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2B5" w:rsidRPr="00B55738" w:rsidRDefault="009D12B5" w:rsidP="00810C25">
      <w:pPr>
        <w:spacing w:line="360" w:lineRule="auto"/>
        <w:contextualSpacing/>
        <w:jc w:val="both"/>
        <w:rPr>
          <w:rFonts w:ascii="Palatino Linotype" w:hAnsi="Palatino Linotype"/>
        </w:rPr>
      </w:pPr>
      <w:r w:rsidRPr="00B55738">
        <w:rPr>
          <w:rFonts w:ascii="Palatino Linotype" w:hAnsi="Palatino Linotype"/>
        </w:rPr>
        <w:t>Resolución del Pleno del Instituto de Transparencia, Acceso a la Información Pública y Protección de Datos Personales del Estado de México y Municipios, con domicilio en Metepec, Estado</w:t>
      </w:r>
      <w:r w:rsidR="00D01090" w:rsidRPr="00B55738">
        <w:rPr>
          <w:rFonts w:ascii="Palatino Linotype" w:hAnsi="Palatino Linotype"/>
        </w:rPr>
        <w:t xml:space="preserve"> de México, de fecha veinticinco</w:t>
      </w:r>
      <w:r w:rsidRPr="00B55738">
        <w:rPr>
          <w:rFonts w:ascii="Palatino Linotype" w:hAnsi="Palatino Linotype"/>
        </w:rPr>
        <w:t xml:space="preserve"> de </w:t>
      </w:r>
      <w:r w:rsidR="00D01090" w:rsidRPr="00B55738">
        <w:rPr>
          <w:rFonts w:ascii="Palatino Linotype" w:hAnsi="Palatino Linotype"/>
        </w:rPr>
        <w:t>septiembre</w:t>
      </w:r>
      <w:r w:rsidRPr="00B55738">
        <w:rPr>
          <w:rFonts w:ascii="Palatino Linotype" w:hAnsi="Palatino Linotype"/>
        </w:rPr>
        <w:t xml:space="preserve"> de dos mil diecinueve.</w:t>
      </w:r>
    </w:p>
    <w:p w:rsidR="009D12B5" w:rsidRPr="00B55738" w:rsidRDefault="009D12B5" w:rsidP="00810C25">
      <w:pPr>
        <w:spacing w:line="360" w:lineRule="auto"/>
        <w:contextualSpacing/>
        <w:jc w:val="both"/>
        <w:rPr>
          <w:rFonts w:ascii="Palatino Linotype" w:hAnsi="Palatino Linotype"/>
        </w:rPr>
      </w:pPr>
    </w:p>
    <w:p w:rsidR="009D12B5" w:rsidRPr="00B55738" w:rsidRDefault="009D12B5" w:rsidP="00810C25">
      <w:pPr>
        <w:spacing w:line="360" w:lineRule="auto"/>
        <w:contextualSpacing/>
        <w:jc w:val="both"/>
        <w:rPr>
          <w:rFonts w:ascii="Palatino Linotype" w:hAnsi="Palatino Linotype"/>
          <w:b/>
        </w:rPr>
      </w:pPr>
      <w:r w:rsidRPr="00B55738">
        <w:rPr>
          <w:rFonts w:ascii="Palatino Linotype" w:hAnsi="Palatino Linotype"/>
        </w:rPr>
        <w:t xml:space="preserve">VISTO el expediente formado con motivo del recurso de revisión </w:t>
      </w:r>
      <w:r w:rsidR="00D01090" w:rsidRPr="00B55738">
        <w:rPr>
          <w:rFonts w:ascii="Palatino Linotype" w:hAnsi="Palatino Linotype"/>
          <w:b/>
        </w:rPr>
        <w:t>05212</w:t>
      </w:r>
      <w:r w:rsidRPr="00B55738">
        <w:rPr>
          <w:rFonts w:ascii="Palatino Linotype" w:hAnsi="Palatino Linotype"/>
          <w:b/>
        </w:rPr>
        <w:t>/INFOEM/IP/RR/2019</w:t>
      </w:r>
      <w:r w:rsidRPr="00B55738">
        <w:rPr>
          <w:rFonts w:ascii="Palatino Linotype" w:hAnsi="Palatino Linotype"/>
        </w:rPr>
        <w:t xml:space="preserve">, promovido por </w:t>
      </w:r>
      <w:r w:rsidR="00997F32">
        <w:rPr>
          <w:rFonts w:ascii="Palatino Linotype" w:hAnsi="Palatino Linotype"/>
          <w:b/>
        </w:rPr>
        <w:t>xxxxxxxxxxx xxxxxxxxxxxx</w:t>
      </w:r>
      <w:r w:rsidRPr="00B55738">
        <w:rPr>
          <w:rFonts w:ascii="Palatino Linotype" w:hAnsi="Palatino Linotype"/>
        </w:rPr>
        <w:t xml:space="preserve">, que en lo sucesivo denominaremos </w:t>
      </w:r>
      <w:r w:rsidRPr="00B55738">
        <w:rPr>
          <w:rFonts w:ascii="Palatino Linotype" w:hAnsi="Palatino Linotype"/>
          <w:b/>
        </w:rPr>
        <w:t>EL RECURRENTE,</w:t>
      </w:r>
      <w:r w:rsidRPr="00B55738">
        <w:rPr>
          <w:rFonts w:ascii="Palatino Linotype" w:hAnsi="Palatino Linotype"/>
        </w:rPr>
        <w:t xml:space="preserve"> en contra de la respuesta emitida por el</w:t>
      </w:r>
      <w:r w:rsidRPr="00B55738">
        <w:rPr>
          <w:rFonts w:ascii="Palatino Linotype" w:hAnsi="Palatino Linotype"/>
          <w:b/>
        </w:rPr>
        <w:t xml:space="preserve"> Ayuntamiento de</w:t>
      </w:r>
      <w:r w:rsidR="00D01090" w:rsidRPr="00B55738">
        <w:rPr>
          <w:rFonts w:ascii="Palatino Linotype" w:hAnsi="Palatino Linotype"/>
          <w:b/>
        </w:rPr>
        <w:t xml:space="preserve"> Cocotitlán</w:t>
      </w:r>
      <w:r w:rsidRPr="00B55738">
        <w:rPr>
          <w:rFonts w:ascii="Palatino Linotype" w:hAnsi="Palatino Linotype"/>
        </w:rPr>
        <w:t xml:space="preserve">, en lo sucesivo </w:t>
      </w:r>
      <w:r w:rsidRPr="00B55738">
        <w:rPr>
          <w:rFonts w:ascii="Palatino Linotype" w:hAnsi="Palatino Linotype"/>
          <w:b/>
        </w:rPr>
        <w:t>EL SUJETO OBLIGADO</w:t>
      </w:r>
      <w:r w:rsidRPr="00B55738">
        <w:rPr>
          <w:rFonts w:ascii="Palatino Linotype" w:hAnsi="Palatino Linotype"/>
        </w:rPr>
        <w:t xml:space="preserve">, se procede a dictar la presente resolución con base en lo que se expone: </w:t>
      </w:r>
    </w:p>
    <w:p w:rsidR="009D12B5" w:rsidRPr="00B55738" w:rsidRDefault="009D12B5" w:rsidP="00810C25">
      <w:pPr>
        <w:tabs>
          <w:tab w:val="left" w:pos="9072"/>
        </w:tabs>
        <w:spacing w:line="360" w:lineRule="auto"/>
        <w:contextualSpacing/>
        <w:jc w:val="both"/>
        <w:rPr>
          <w:rFonts w:ascii="Palatino Linotype" w:hAnsi="Palatino Linotype"/>
        </w:rPr>
      </w:pPr>
    </w:p>
    <w:p w:rsidR="009D12B5" w:rsidRPr="00B55738" w:rsidRDefault="009D12B5" w:rsidP="00810C25">
      <w:pPr>
        <w:spacing w:line="360" w:lineRule="auto"/>
        <w:contextualSpacing/>
        <w:jc w:val="center"/>
        <w:rPr>
          <w:rFonts w:ascii="Palatino Linotype" w:hAnsi="Palatino Linotype"/>
          <w:b/>
          <w:bCs/>
          <w:spacing w:val="60"/>
          <w:sz w:val="28"/>
        </w:rPr>
      </w:pPr>
      <w:r w:rsidRPr="00B55738">
        <w:rPr>
          <w:rFonts w:ascii="Palatino Linotype" w:hAnsi="Palatino Linotype"/>
          <w:b/>
          <w:bCs/>
          <w:spacing w:val="60"/>
          <w:sz w:val="28"/>
        </w:rPr>
        <w:t>RESULTANDO</w:t>
      </w:r>
    </w:p>
    <w:p w:rsidR="009D12B5" w:rsidRPr="00B55738" w:rsidRDefault="009D12B5" w:rsidP="00810C25">
      <w:pPr>
        <w:spacing w:line="360" w:lineRule="auto"/>
        <w:contextualSpacing/>
        <w:jc w:val="center"/>
        <w:rPr>
          <w:rFonts w:ascii="Palatino Linotype" w:hAnsi="Palatino Linotype"/>
          <w:b/>
          <w:bCs/>
          <w:spacing w:val="60"/>
        </w:rPr>
      </w:pPr>
    </w:p>
    <w:p w:rsidR="009D12B5" w:rsidRPr="00B55738" w:rsidRDefault="00D01090" w:rsidP="00810C25">
      <w:pPr>
        <w:pStyle w:val="Prrafodelista"/>
        <w:numPr>
          <w:ilvl w:val="0"/>
          <w:numId w:val="1"/>
        </w:numPr>
        <w:spacing w:line="360" w:lineRule="auto"/>
        <w:ind w:left="0" w:firstLine="0"/>
        <w:jc w:val="both"/>
        <w:rPr>
          <w:rFonts w:ascii="Palatino Linotype" w:hAnsi="Palatino Linotype" w:cs="Arial"/>
        </w:rPr>
      </w:pPr>
      <w:r w:rsidRPr="00B55738">
        <w:rPr>
          <w:rFonts w:ascii="Palatino Linotype" w:hAnsi="Palatino Linotype"/>
        </w:rPr>
        <w:t>En fecha once</w:t>
      </w:r>
      <w:r w:rsidR="009D12B5" w:rsidRPr="00B55738">
        <w:rPr>
          <w:rFonts w:ascii="Palatino Linotype" w:hAnsi="Palatino Linotype"/>
        </w:rPr>
        <w:t xml:space="preserve"> de mayo de dos mil diecinueve, </w:t>
      </w:r>
      <w:r w:rsidR="009D12B5" w:rsidRPr="00B55738">
        <w:rPr>
          <w:rFonts w:ascii="Palatino Linotype" w:hAnsi="Palatino Linotype"/>
          <w:b/>
        </w:rPr>
        <w:t>EL RECURRENTE</w:t>
      </w:r>
      <w:r w:rsidR="009D12B5" w:rsidRPr="00B55738">
        <w:rPr>
          <w:rFonts w:ascii="Palatino Linotype" w:hAnsi="Palatino Linotype"/>
        </w:rPr>
        <w:t xml:space="preserve"> presentó a través </w:t>
      </w:r>
      <w:r w:rsidR="0075709A" w:rsidRPr="00B55738">
        <w:rPr>
          <w:rFonts w:ascii="Palatino Linotype" w:hAnsi="Palatino Linotype"/>
        </w:rPr>
        <w:t xml:space="preserve">de la Plataforma Nacional de Transparencia vinculada al </w:t>
      </w:r>
      <w:r w:rsidR="009D12B5" w:rsidRPr="00B55738">
        <w:rPr>
          <w:rFonts w:ascii="Palatino Linotype" w:hAnsi="Palatino Linotype"/>
        </w:rPr>
        <w:t xml:space="preserve">Sistema de </w:t>
      </w:r>
      <w:r w:rsidR="009D12B5" w:rsidRPr="00B55738">
        <w:rPr>
          <w:rFonts w:ascii="Palatino Linotype" w:hAnsi="Palatino Linotype" w:cs="Arial"/>
        </w:rPr>
        <w:t>Acceso</w:t>
      </w:r>
      <w:r w:rsidR="009D12B5" w:rsidRPr="00B55738">
        <w:rPr>
          <w:rFonts w:ascii="Palatino Linotype" w:hAnsi="Palatino Linotype"/>
        </w:rPr>
        <w:t xml:space="preserve"> a la Información Mexiquense, </w:t>
      </w:r>
      <w:r w:rsidR="00995FDA">
        <w:rPr>
          <w:rFonts w:ascii="Palatino Linotype" w:hAnsi="Palatino Linotype"/>
        </w:rPr>
        <w:t xml:space="preserve">mismo que se registró el 13 del mismo mes y año </w:t>
      </w:r>
      <w:r w:rsidR="009D12B5" w:rsidRPr="00B55738">
        <w:rPr>
          <w:rFonts w:ascii="Palatino Linotype" w:hAnsi="Palatino Linotype"/>
        </w:rPr>
        <w:t xml:space="preserve">en lo subsecuente </w:t>
      </w:r>
      <w:r w:rsidR="009D12B5" w:rsidRPr="00B55738">
        <w:rPr>
          <w:rFonts w:ascii="Palatino Linotype" w:hAnsi="Palatino Linotype"/>
          <w:b/>
        </w:rPr>
        <w:t>EL SAIMEX</w:t>
      </w:r>
      <w:r w:rsidR="009D12B5" w:rsidRPr="00B55738">
        <w:rPr>
          <w:rFonts w:ascii="Palatino Linotype" w:hAnsi="Palatino Linotype"/>
        </w:rPr>
        <w:t xml:space="preserve">, ante </w:t>
      </w:r>
      <w:r w:rsidR="009D12B5" w:rsidRPr="00B55738">
        <w:rPr>
          <w:rFonts w:ascii="Palatino Linotype" w:hAnsi="Palatino Linotype"/>
          <w:b/>
        </w:rPr>
        <w:t>EL SUJETO OBLIGADO</w:t>
      </w:r>
      <w:r w:rsidR="009D12B5" w:rsidRPr="00B55738">
        <w:rPr>
          <w:rFonts w:ascii="Palatino Linotype" w:hAnsi="Palatino Linotype"/>
        </w:rPr>
        <w:t xml:space="preserve">, la solicitud de acceso a información pública, a la que se le asignó el número </w:t>
      </w:r>
      <w:r w:rsidRPr="00B55738">
        <w:rPr>
          <w:rFonts w:ascii="Palatino Linotype" w:hAnsi="Palatino Linotype"/>
          <w:b/>
          <w:bCs/>
        </w:rPr>
        <w:t>00043/COCOTIT</w:t>
      </w:r>
      <w:r w:rsidR="009D12B5" w:rsidRPr="00B55738">
        <w:rPr>
          <w:rFonts w:ascii="Palatino Linotype" w:hAnsi="Palatino Linotype"/>
          <w:b/>
          <w:bCs/>
        </w:rPr>
        <w:t>/IP/2019,</w:t>
      </w:r>
      <w:r w:rsidR="009D12B5" w:rsidRPr="00B55738">
        <w:rPr>
          <w:rFonts w:ascii="Palatino Linotype" w:hAnsi="Palatino Linotype"/>
        </w:rPr>
        <w:t xml:space="preserve"> mediante la cual solicitó, vía </w:t>
      </w:r>
      <w:r w:rsidR="009D12B5" w:rsidRPr="00B55738">
        <w:rPr>
          <w:rFonts w:ascii="Palatino Linotype" w:hAnsi="Palatino Linotype"/>
          <w:b/>
        </w:rPr>
        <w:t>SAIMEX</w:t>
      </w:r>
      <w:r w:rsidR="009D12B5" w:rsidRPr="00B55738">
        <w:rPr>
          <w:rFonts w:ascii="Palatino Linotype" w:hAnsi="Palatino Linotype"/>
        </w:rPr>
        <w:t xml:space="preserve">, lo </w:t>
      </w:r>
      <w:r w:rsidR="009D12B5" w:rsidRPr="00B55738">
        <w:rPr>
          <w:rFonts w:ascii="Palatino Linotype" w:hAnsi="Palatino Linotype" w:cs="Arial"/>
        </w:rPr>
        <w:t>siguiente</w:t>
      </w:r>
      <w:r w:rsidR="009D12B5" w:rsidRPr="00B55738">
        <w:rPr>
          <w:rFonts w:ascii="Palatino Linotype" w:hAnsi="Palatino Linotype"/>
        </w:rPr>
        <w:t>:</w:t>
      </w:r>
    </w:p>
    <w:p w:rsidR="009D12B5" w:rsidRPr="00B55738" w:rsidRDefault="009D12B5" w:rsidP="00810C25">
      <w:pPr>
        <w:pStyle w:val="Prrafodelista"/>
        <w:spacing w:line="360" w:lineRule="auto"/>
        <w:ind w:left="851" w:right="899"/>
        <w:jc w:val="both"/>
        <w:rPr>
          <w:rFonts w:ascii="Palatino Linotype" w:hAnsi="Palatino Linotype" w:cs="Arial"/>
          <w:i/>
        </w:rPr>
      </w:pPr>
    </w:p>
    <w:p w:rsidR="009D12B5" w:rsidRPr="00B55738" w:rsidRDefault="009D12B5" w:rsidP="00810C25">
      <w:pPr>
        <w:pStyle w:val="Prrafodelista"/>
        <w:spacing w:before="100" w:beforeAutospacing="1" w:after="100" w:afterAutospacing="1"/>
        <w:ind w:left="851" w:right="902"/>
        <w:jc w:val="both"/>
        <w:rPr>
          <w:rFonts w:ascii="Palatino Linotype" w:hAnsi="Palatino Linotype"/>
          <w:sz w:val="22"/>
        </w:rPr>
      </w:pPr>
      <w:r w:rsidRPr="00B55738">
        <w:rPr>
          <w:rFonts w:ascii="Palatino Linotype" w:hAnsi="Palatino Linotype" w:cs="Arial"/>
          <w:i/>
          <w:sz w:val="22"/>
        </w:rPr>
        <w:t>“</w:t>
      </w:r>
      <w:r w:rsidR="00D01090" w:rsidRPr="00B55738">
        <w:rPr>
          <w:rFonts w:ascii="Palatino Linotype" w:hAnsi="Palatino Linotype" w:cs="Arial"/>
          <w:i/>
          <w:sz w:val="22"/>
        </w:rPr>
        <w:t>solicito los recibos de nómina digitalizados de la segunda quincena del mes de Febrero del 2019, de cada uno de los servidores públicos incluyendo el cabildo, así como el curriculum del presidente, sindico, los 13 regidores y regidoras, directores y encargados de las diferentes áreas de la actual administración.”</w:t>
      </w:r>
      <w:r w:rsidRPr="00B55738">
        <w:rPr>
          <w:rFonts w:ascii="Palatino Linotype" w:hAnsi="Palatino Linotype" w:cs="Arial"/>
          <w:i/>
          <w:sz w:val="22"/>
        </w:rPr>
        <w:t xml:space="preserve"> </w:t>
      </w:r>
      <w:r w:rsidRPr="00B55738">
        <w:rPr>
          <w:rFonts w:ascii="Palatino Linotype" w:hAnsi="Palatino Linotype"/>
          <w:sz w:val="22"/>
        </w:rPr>
        <w:t>(Sic)</w:t>
      </w:r>
    </w:p>
    <w:p w:rsidR="0075709A" w:rsidRPr="00B55738" w:rsidRDefault="0075709A" w:rsidP="00810C25">
      <w:pPr>
        <w:pStyle w:val="Prrafodelista"/>
        <w:spacing w:before="100" w:beforeAutospacing="1" w:after="100" w:afterAutospacing="1"/>
        <w:ind w:left="851" w:right="902"/>
        <w:jc w:val="both"/>
        <w:rPr>
          <w:rFonts w:ascii="Palatino Linotype" w:hAnsi="Palatino Linotype" w:cs="Arial"/>
          <w:i/>
          <w:sz w:val="22"/>
        </w:rPr>
      </w:pPr>
    </w:p>
    <w:p w:rsidR="009D12B5" w:rsidRPr="00B55738" w:rsidRDefault="009D12B5" w:rsidP="00810C25">
      <w:pPr>
        <w:pStyle w:val="Prrafodelista"/>
        <w:numPr>
          <w:ilvl w:val="0"/>
          <w:numId w:val="1"/>
        </w:numPr>
        <w:spacing w:line="360" w:lineRule="auto"/>
        <w:ind w:left="0" w:firstLine="0"/>
        <w:jc w:val="both"/>
        <w:rPr>
          <w:rFonts w:ascii="Palatino Linotype" w:hAnsi="Palatino Linotype" w:cs="Arial"/>
        </w:rPr>
      </w:pPr>
      <w:r w:rsidRPr="00B55738">
        <w:rPr>
          <w:rFonts w:ascii="Palatino Linotype" w:hAnsi="Palatino Linotype" w:cs="Arial"/>
        </w:rPr>
        <w:t xml:space="preserve">De las constancias que obran en el expediente electrónico del </w:t>
      </w:r>
      <w:r w:rsidRPr="00B55738">
        <w:rPr>
          <w:rFonts w:ascii="Palatino Linotype" w:hAnsi="Palatino Linotype" w:cs="Arial"/>
          <w:b/>
        </w:rPr>
        <w:t>SAIMEX</w:t>
      </w:r>
      <w:r w:rsidRPr="00B55738">
        <w:rPr>
          <w:rFonts w:ascii="Palatino Linotype" w:hAnsi="Palatino Linotype" w:cs="Arial"/>
        </w:rPr>
        <w:t>, se advierte que, en el apartado de requerimientos de conformidad con el artículo 162 de Ley de la materia, el Ti</w:t>
      </w:r>
      <w:r w:rsidR="00E73149" w:rsidRPr="00B55738">
        <w:rPr>
          <w:rFonts w:ascii="Palatino Linotype" w:hAnsi="Palatino Linotype" w:cs="Arial"/>
        </w:rPr>
        <w:t>tular de la Unidad de Transparencia</w:t>
      </w:r>
      <w:r w:rsidRPr="00B55738">
        <w:rPr>
          <w:rFonts w:ascii="Palatino Linotype" w:hAnsi="Palatino Linotype" w:cs="Arial"/>
        </w:rPr>
        <w:t xml:space="preserve"> turnó la solicitud de información al </w:t>
      </w:r>
      <w:r w:rsidR="00E73149" w:rsidRPr="00B55738">
        <w:rPr>
          <w:rFonts w:ascii="Palatino Linotype" w:hAnsi="Palatino Linotype" w:cs="Arial"/>
        </w:rPr>
        <w:lastRenderedPageBreak/>
        <w:t>Tesorero Municipal</w:t>
      </w:r>
      <w:r w:rsidRPr="00B55738">
        <w:rPr>
          <w:rFonts w:ascii="Palatino Linotype" w:hAnsi="Palatino Linotype" w:cs="Arial"/>
        </w:rPr>
        <w:t xml:space="preserve">, Servidor Público Habilitado, a través del turno con número de folio </w:t>
      </w:r>
      <w:r w:rsidR="00E73149" w:rsidRPr="00B55738">
        <w:rPr>
          <w:rFonts w:ascii="Palatino Linotype" w:hAnsi="Palatino Linotype" w:cs="Arial"/>
          <w:b/>
          <w:bCs/>
        </w:rPr>
        <w:t>00043</w:t>
      </w:r>
      <w:r w:rsidR="00B07450" w:rsidRPr="00B55738">
        <w:rPr>
          <w:rFonts w:ascii="Palatino Linotype" w:hAnsi="Palatino Linotype" w:cs="Arial"/>
          <w:b/>
          <w:bCs/>
        </w:rPr>
        <w:t>/</w:t>
      </w:r>
      <w:r w:rsidR="00E73149" w:rsidRPr="00B55738">
        <w:rPr>
          <w:rFonts w:ascii="Palatino Linotype" w:hAnsi="Palatino Linotype" w:cs="Arial"/>
          <w:b/>
          <w:bCs/>
        </w:rPr>
        <w:t>COCOTIT</w:t>
      </w:r>
      <w:r w:rsidR="00B07450" w:rsidRPr="00B55738">
        <w:rPr>
          <w:rFonts w:ascii="Palatino Linotype" w:hAnsi="Palatino Linotype" w:cs="Arial"/>
          <w:b/>
          <w:bCs/>
        </w:rPr>
        <w:t>/IP/2019/TSP/0001</w:t>
      </w:r>
      <w:r w:rsidR="004D5355" w:rsidRPr="00B55738">
        <w:rPr>
          <w:rFonts w:ascii="Palatino Linotype" w:hAnsi="Palatino Linotype" w:cs="Arial"/>
          <w:bCs/>
        </w:rPr>
        <w:t>;</w:t>
      </w:r>
      <w:r w:rsidR="00B07450" w:rsidRPr="00B55738">
        <w:rPr>
          <w:rFonts w:ascii="Palatino Linotype" w:hAnsi="Palatino Linotype" w:cs="Arial"/>
          <w:b/>
          <w:bCs/>
        </w:rPr>
        <w:t xml:space="preserve"> </w:t>
      </w:r>
      <w:r w:rsidRPr="00B55738">
        <w:rPr>
          <w:rFonts w:ascii="Palatino Linotype" w:hAnsi="Palatino Linotype" w:cs="Arial"/>
        </w:rPr>
        <w:t xml:space="preserve">tal </w:t>
      </w:r>
      <w:r w:rsidR="004D5355" w:rsidRPr="00B55738">
        <w:rPr>
          <w:rFonts w:ascii="Palatino Linotype" w:hAnsi="Palatino Linotype" w:cs="Arial"/>
        </w:rPr>
        <w:t xml:space="preserve">y </w:t>
      </w:r>
      <w:r w:rsidRPr="00B55738">
        <w:rPr>
          <w:rFonts w:ascii="Palatino Linotype" w:hAnsi="Palatino Linotype" w:cs="Arial"/>
        </w:rPr>
        <w:t>como</w:t>
      </w:r>
      <w:r w:rsidR="004D5355" w:rsidRPr="00B55738">
        <w:rPr>
          <w:rFonts w:ascii="Palatino Linotype" w:hAnsi="Palatino Linotype" w:cs="Arial"/>
        </w:rPr>
        <w:t>,</w:t>
      </w:r>
      <w:r w:rsidRPr="00B55738">
        <w:rPr>
          <w:rFonts w:ascii="Palatino Linotype" w:hAnsi="Palatino Linotype" w:cs="Arial"/>
        </w:rPr>
        <w:t xml:space="preserve"> se aprecia en la siguiente imagen:</w:t>
      </w:r>
    </w:p>
    <w:p w:rsidR="00E73149" w:rsidRPr="00B55738" w:rsidRDefault="00E73149" w:rsidP="00810C25">
      <w:pPr>
        <w:pStyle w:val="Prrafodelista"/>
        <w:spacing w:line="360" w:lineRule="auto"/>
        <w:ind w:left="0"/>
        <w:jc w:val="center"/>
        <w:rPr>
          <w:rFonts w:ascii="Palatino Linotype" w:hAnsi="Palatino Linotype"/>
          <w:noProof/>
          <w:lang w:eastAsia="es-MX"/>
        </w:rPr>
      </w:pPr>
    </w:p>
    <w:p w:rsidR="009D12B5" w:rsidRPr="00B55738" w:rsidRDefault="00E73149" w:rsidP="00810C25">
      <w:pPr>
        <w:pStyle w:val="Prrafodelista"/>
        <w:spacing w:line="360" w:lineRule="auto"/>
        <w:ind w:left="0"/>
        <w:jc w:val="center"/>
        <w:rPr>
          <w:rFonts w:ascii="Palatino Linotype" w:hAnsi="Palatino Linotype" w:cs="Arial"/>
        </w:rPr>
      </w:pPr>
      <w:r w:rsidRPr="00B55738">
        <w:rPr>
          <w:rFonts w:ascii="Palatino Linotype" w:hAnsi="Palatino Linotype"/>
          <w:noProof/>
          <w:lang w:eastAsia="es-MX"/>
        </w:rPr>
        <w:drawing>
          <wp:inline distT="0" distB="0" distL="0" distR="0" wp14:anchorId="38A7B378" wp14:editId="7BFBEDDB">
            <wp:extent cx="5715000" cy="13049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51" t="39466" r="5932" b="26038"/>
                    <a:stretch/>
                  </pic:blipFill>
                  <pic:spPr bwMode="auto">
                    <a:xfrm>
                      <a:off x="0" y="0"/>
                      <a:ext cx="5715000" cy="1304925"/>
                    </a:xfrm>
                    <a:prstGeom prst="rect">
                      <a:avLst/>
                    </a:prstGeom>
                    <a:ln>
                      <a:noFill/>
                    </a:ln>
                    <a:extLst>
                      <a:ext uri="{53640926-AAD7-44D8-BBD7-CCE9431645EC}">
                        <a14:shadowObscured xmlns:a14="http://schemas.microsoft.com/office/drawing/2010/main"/>
                      </a:ext>
                    </a:extLst>
                  </pic:spPr>
                </pic:pic>
              </a:graphicData>
            </a:graphic>
          </wp:inline>
        </w:drawing>
      </w:r>
      <w:r w:rsidR="009D12B5" w:rsidRPr="00B55738">
        <w:rPr>
          <w:rFonts w:ascii="Palatino Linotype" w:hAnsi="Palatino Linotype"/>
          <w:lang w:eastAsia="es-MX"/>
        </w:rPr>
        <w:t xml:space="preserve">  </w:t>
      </w:r>
    </w:p>
    <w:p w:rsidR="009D12B5" w:rsidRPr="00B55738" w:rsidRDefault="009D12B5" w:rsidP="00810C25">
      <w:pPr>
        <w:spacing w:line="360" w:lineRule="auto"/>
        <w:contextualSpacing/>
        <w:jc w:val="both"/>
        <w:rPr>
          <w:rFonts w:ascii="Palatino Linotype" w:hAnsi="Palatino Linotype" w:cs="Arial"/>
        </w:rPr>
      </w:pPr>
    </w:p>
    <w:p w:rsidR="009D12B5" w:rsidRPr="00B55738" w:rsidRDefault="009D12B5" w:rsidP="00810C25">
      <w:pPr>
        <w:pStyle w:val="Prrafodelista"/>
        <w:spacing w:line="360" w:lineRule="auto"/>
        <w:ind w:left="0"/>
        <w:jc w:val="both"/>
        <w:rPr>
          <w:rFonts w:ascii="Palatino Linotype" w:hAnsi="Palatino Linotype" w:cs="Arial"/>
        </w:rPr>
      </w:pPr>
      <w:r w:rsidRPr="00B55738">
        <w:rPr>
          <w:rFonts w:ascii="Palatino Linotype" w:hAnsi="Palatino Linotype" w:cs="Arial"/>
        </w:rPr>
        <w:t>Dicho requerimiento, cabe señalar que fue atendido por el servidor público señalado, a través de</w:t>
      </w:r>
      <w:r w:rsidR="00E73149" w:rsidRPr="00B55738">
        <w:rPr>
          <w:rFonts w:ascii="Palatino Linotype" w:hAnsi="Palatino Linotype" w:cs="Arial"/>
        </w:rPr>
        <w:t xml:space="preserve"> </w:t>
      </w:r>
      <w:r w:rsidRPr="00B55738">
        <w:rPr>
          <w:rFonts w:ascii="Palatino Linotype" w:hAnsi="Palatino Linotype" w:cs="Arial"/>
        </w:rPr>
        <w:t>l</w:t>
      </w:r>
      <w:r w:rsidR="00E73149" w:rsidRPr="00B55738">
        <w:rPr>
          <w:rFonts w:ascii="Palatino Linotype" w:hAnsi="Palatino Linotype" w:cs="Arial"/>
        </w:rPr>
        <w:t>os</w:t>
      </w:r>
      <w:r w:rsidRPr="00B55738">
        <w:rPr>
          <w:rFonts w:ascii="Palatino Linotype" w:hAnsi="Palatino Linotype" w:cs="Arial"/>
        </w:rPr>
        <w:t xml:space="preserve"> folio</w:t>
      </w:r>
      <w:r w:rsidR="00E73149" w:rsidRPr="00B55738">
        <w:rPr>
          <w:rFonts w:ascii="Palatino Linotype" w:hAnsi="Palatino Linotype" w:cs="Arial"/>
        </w:rPr>
        <w:t>s</w:t>
      </w:r>
      <w:r w:rsidRPr="00B55738">
        <w:rPr>
          <w:rFonts w:ascii="Palatino Linotype" w:hAnsi="Palatino Linotype" w:cs="Arial"/>
        </w:rPr>
        <w:t xml:space="preserve"> de respuesta </w:t>
      </w:r>
      <w:r w:rsidR="00E73149" w:rsidRPr="00B55738">
        <w:rPr>
          <w:rFonts w:ascii="Palatino Linotype" w:hAnsi="Palatino Linotype" w:cs="Arial"/>
          <w:b/>
        </w:rPr>
        <w:t>00043</w:t>
      </w:r>
      <w:r w:rsidRPr="00B55738">
        <w:rPr>
          <w:rFonts w:ascii="Palatino Linotype" w:hAnsi="Palatino Linotype" w:cs="Arial"/>
          <w:b/>
        </w:rPr>
        <w:t>/</w:t>
      </w:r>
      <w:r w:rsidR="00E73149" w:rsidRPr="00B55738">
        <w:rPr>
          <w:rFonts w:ascii="Palatino Linotype" w:hAnsi="Palatino Linotype" w:cs="Arial"/>
          <w:b/>
        </w:rPr>
        <w:t>COCOTIT</w:t>
      </w:r>
      <w:r w:rsidRPr="00B55738">
        <w:rPr>
          <w:rFonts w:ascii="Palatino Linotype" w:hAnsi="Palatino Linotype" w:cs="Arial"/>
          <w:b/>
        </w:rPr>
        <w:t>/IP/2019/RSP/0001</w:t>
      </w:r>
      <w:r w:rsidR="00E73149" w:rsidRPr="00B55738">
        <w:rPr>
          <w:rFonts w:ascii="Palatino Linotype" w:hAnsi="Palatino Linotype" w:cs="Arial"/>
          <w:b/>
        </w:rPr>
        <w:t xml:space="preserve"> </w:t>
      </w:r>
      <w:r w:rsidR="00E73149" w:rsidRPr="00B55738">
        <w:rPr>
          <w:rFonts w:ascii="Palatino Linotype" w:hAnsi="Palatino Linotype" w:cs="Arial"/>
        </w:rPr>
        <w:t xml:space="preserve">y </w:t>
      </w:r>
      <w:r w:rsidR="00E73149" w:rsidRPr="00B55738">
        <w:rPr>
          <w:rFonts w:ascii="Palatino Linotype" w:hAnsi="Palatino Linotype" w:cs="Arial"/>
          <w:b/>
        </w:rPr>
        <w:t>00043/COCOTIT</w:t>
      </w:r>
      <w:r w:rsidR="00A64D0F" w:rsidRPr="00B55738">
        <w:rPr>
          <w:rFonts w:ascii="Palatino Linotype" w:hAnsi="Palatino Linotype" w:cs="Arial"/>
          <w:b/>
        </w:rPr>
        <w:t>/IP/2019/RSP/0002</w:t>
      </w:r>
      <w:r w:rsidR="004D5355" w:rsidRPr="00B55738">
        <w:rPr>
          <w:rFonts w:ascii="Palatino Linotype" w:hAnsi="Palatino Linotype" w:cs="Arial"/>
        </w:rPr>
        <w:t>;</w:t>
      </w:r>
      <w:r w:rsidRPr="00B55738">
        <w:rPr>
          <w:rFonts w:ascii="Palatino Linotype" w:hAnsi="Palatino Linotype" w:cs="Arial"/>
          <w:b/>
        </w:rPr>
        <w:t xml:space="preserve"> </w:t>
      </w:r>
      <w:r w:rsidRPr="00B55738">
        <w:rPr>
          <w:rFonts w:ascii="Palatino Linotype" w:hAnsi="Palatino Linotype" w:cs="Arial"/>
        </w:rPr>
        <w:t>tal y como</w:t>
      </w:r>
      <w:r w:rsidR="004D5355" w:rsidRPr="00B55738">
        <w:rPr>
          <w:rFonts w:ascii="Palatino Linotype" w:hAnsi="Palatino Linotype" w:cs="Arial"/>
        </w:rPr>
        <w:t>,</w:t>
      </w:r>
      <w:r w:rsidRPr="00B55738">
        <w:rPr>
          <w:rFonts w:ascii="Palatino Linotype" w:hAnsi="Palatino Linotype" w:cs="Arial"/>
        </w:rPr>
        <w:t xml:space="preserve"> se ilustra con la imagen inserta: </w:t>
      </w:r>
    </w:p>
    <w:p w:rsidR="009D12B5" w:rsidRPr="00B55738" w:rsidRDefault="009D12B5" w:rsidP="00810C25">
      <w:pPr>
        <w:pStyle w:val="Prrafodelista"/>
        <w:spacing w:line="360" w:lineRule="auto"/>
        <w:ind w:left="0"/>
        <w:jc w:val="both"/>
        <w:rPr>
          <w:rFonts w:ascii="Palatino Linotype" w:hAnsi="Palatino Linotype" w:cs="Arial"/>
        </w:rPr>
      </w:pPr>
    </w:p>
    <w:p w:rsidR="009D12B5" w:rsidRPr="00B55738" w:rsidRDefault="00E73149" w:rsidP="00810C25">
      <w:pPr>
        <w:pStyle w:val="Prrafodelista"/>
        <w:spacing w:line="360" w:lineRule="auto"/>
        <w:ind w:left="0"/>
        <w:jc w:val="center"/>
        <w:rPr>
          <w:rFonts w:ascii="Palatino Linotype" w:hAnsi="Palatino Linotype" w:cs="Arial"/>
        </w:rPr>
      </w:pPr>
      <w:r w:rsidRPr="00B55738">
        <w:rPr>
          <w:rFonts w:ascii="Palatino Linotype" w:hAnsi="Palatino Linotype"/>
          <w:noProof/>
          <w:lang w:eastAsia="es-MX"/>
        </w:rPr>
        <w:drawing>
          <wp:inline distT="0" distB="0" distL="0" distR="0" wp14:anchorId="639AE775" wp14:editId="7BE2C706">
            <wp:extent cx="5610225" cy="12858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80" t="23972" r="1656" b="41532"/>
                    <a:stretch/>
                  </pic:blipFill>
                  <pic:spPr bwMode="auto">
                    <a:xfrm>
                      <a:off x="0" y="0"/>
                      <a:ext cx="5610225" cy="1285875"/>
                    </a:xfrm>
                    <a:prstGeom prst="rect">
                      <a:avLst/>
                    </a:prstGeom>
                    <a:ln>
                      <a:noFill/>
                    </a:ln>
                    <a:extLst>
                      <a:ext uri="{53640926-AAD7-44D8-BBD7-CCE9431645EC}">
                        <a14:shadowObscured xmlns:a14="http://schemas.microsoft.com/office/drawing/2010/main"/>
                      </a:ext>
                    </a:extLst>
                  </pic:spPr>
                </pic:pic>
              </a:graphicData>
            </a:graphic>
          </wp:inline>
        </w:drawing>
      </w:r>
    </w:p>
    <w:p w:rsidR="009D12B5" w:rsidRPr="00B55738" w:rsidRDefault="009D12B5" w:rsidP="00810C25">
      <w:pPr>
        <w:pStyle w:val="Prrafodelista"/>
        <w:spacing w:line="360" w:lineRule="auto"/>
        <w:ind w:right="757"/>
        <w:jc w:val="right"/>
        <w:rPr>
          <w:rFonts w:ascii="Palatino Linotype" w:hAnsi="Palatino Linotype" w:cs="Arial"/>
          <w:i/>
          <w:sz w:val="22"/>
        </w:rPr>
      </w:pPr>
    </w:p>
    <w:p w:rsidR="009D12B5" w:rsidRDefault="009D12B5" w:rsidP="00810C25">
      <w:pPr>
        <w:pStyle w:val="Prrafodelista"/>
        <w:numPr>
          <w:ilvl w:val="0"/>
          <w:numId w:val="1"/>
        </w:numPr>
        <w:spacing w:line="360" w:lineRule="auto"/>
        <w:ind w:left="0" w:firstLine="0"/>
        <w:jc w:val="both"/>
        <w:rPr>
          <w:rFonts w:ascii="Palatino Linotype" w:hAnsi="Palatino Linotype" w:cs="Arial"/>
        </w:rPr>
      </w:pPr>
      <w:r w:rsidRPr="00B55738">
        <w:rPr>
          <w:rFonts w:ascii="Palatino Linotype" w:hAnsi="Palatino Linotype" w:cs="Arial"/>
        </w:rPr>
        <w:t xml:space="preserve">Del expediente electrónico del </w:t>
      </w:r>
      <w:r w:rsidRPr="00B55738">
        <w:rPr>
          <w:rFonts w:ascii="Palatino Linotype" w:hAnsi="Palatino Linotype" w:cs="Arial"/>
          <w:b/>
        </w:rPr>
        <w:t>SAIMEX,</w:t>
      </w:r>
      <w:r w:rsidRPr="00B55738">
        <w:rPr>
          <w:rFonts w:ascii="Palatino Linotype" w:hAnsi="Palatino Linotype" w:cs="Arial"/>
        </w:rPr>
        <w:t xml:space="preserve"> se advierte que</w:t>
      </w:r>
      <w:r w:rsidR="004D5355" w:rsidRPr="00B55738">
        <w:rPr>
          <w:rFonts w:ascii="Palatino Linotype" w:hAnsi="Palatino Linotype" w:cs="Arial"/>
        </w:rPr>
        <w:t>,</w:t>
      </w:r>
      <w:r w:rsidRPr="00B55738">
        <w:rPr>
          <w:rFonts w:ascii="Palatino Linotype" w:hAnsi="Palatino Linotype" w:cs="Arial"/>
        </w:rPr>
        <w:t xml:space="preserve"> en fecha </w:t>
      </w:r>
      <w:r w:rsidR="00A64D0F" w:rsidRPr="00B55738">
        <w:rPr>
          <w:rFonts w:ascii="Palatino Linotype" w:hAnsi="Palatino Linotype" w:cs="Arial"/>
        </w:rPr>
        <w:t>tres</w:t>
      </w:r>
      <w:r w:rsidRPr="00B55738">
        <w:rPr>
          <w:rFonts w:ascii="Palatino Linotype" w:hAnsi="Palatino Linotype" w:cs="Arial"/>
        </w:rPr>
        <w:t xml:space="preserve"> de </w:t>
      </w:r>
      <w:r w:rsidR="00A64D0F" w:rsidRPr="00B55738">
        <w:rPr>
          <w:rFonts w:ascii="Palatino Linotype" w:hAnsi="Palatino Linotype" w:cs="Arial"/>
        </w:rPr>
        <w:t>junio</w:t>
      </w:r>
      <w:r w:rsidRPr="00B55738">
        <w:rPr>
          <w:rFonts w:ascii="Palatino Linotype" w:hAnsi="Palatino Linotype" w:cs="Arial"/>
        </w:rPr>
        <w:t xml:space="preserve"> de dos mil diecinueve, </w:t>
      </w:r>
      <w:r w:rsidRPr="00B55738">
        <w:rPr>
          <w:rFonts w:ascii="Palatino Linotype" w:hAnsi="Palatino Linotype" w:cs="Arial"/>
          <w:b/>
        </w:rPr>
        <w:t>EL SUJETO OBLIGADO</w:t>
      </w:r>
      <w:r w:rsidRPr="00B55738">
        <w:rPr>
          <w:rFonts w:ascii="Palatino Linotype" w:hAnsi="Palatino Linotype" w:cs="Arial"/>
        </w:rPr>
        <w:t xml:space="preserve"> a manera de respuesta a la solicitud de acceso a la información pública requerida por </w:t>
      </w:r>
      <w:r w:rsidRPr="00B55738">
        <w:rPr>
          <w:rFonts w:ascii="Palatino Linotype" w:hAnsi="Palatino Linotype" w:cs="Arial"/>
          <w:b/>
        </w:rPr>
        <w:t>EL RECURRENTE</w:t>
      </w:r>
      <w:r w:rsidRPr="00B55738">
        <w:rPr>
          <w:rFonts w:ascii="Palatino Linotype" w:hAnsi="Palatino Linotype" w:cs="Arial"/>
        </w:rPr>
        <w:t>, se pronunció en estos términos:</w:t>
      </w:r>
    </w:p>
    <w:p w:rsidR="00810C25" w:rsidRPr="00810C25" w:rsidRDefault="00810C25" w:rsidP="00810C25">
      <w:pPr>
        <w:pStyle w:val="Prrafodelista"/>
        <w:spacing w:line="360" w:lineRule="auto"/>
        <w:ind w:left="0"/>
        <w:jc w:val="both"/>
        <w:rPr>
          <w:rFonts w:ascii="Palatino Linotype" w:hAnsi="Palatino Linotype" w:cs="Arial"/>
          <w:sz w:val="22"/>
          <w:szCs w:val="22"/>
        </w:rPr>
      </w:pPr>
    </w:p>
    <w:p w:rsidR="009D12B5" w:rsidRPr="00A27C7C" w:rsidRDefault="009D12B5" w:rsidP="00A27C7C">
      <w:pPr>
        <w:pStyle w:val="Prrafodelista"/>
        <w:spacing w:before="100" w:beforeAutospacing="1" w:after="100" w:afterAutospacing="1"/>
        <w:ind w:left="851" w:right="902"/>
        <w:jc w:val="both"/>
        <w:rPr>
          <w:rFonts w:ascii="Palatino Linotype" w:hAnsi="Palatino Linotype" w:cs="Arial"/>
          <w:i/>
          <w:sz w:val="22"/>
        </w:rPr>
      </w:pPr>
      <w:r w:rsidRPr="00B55738">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D12B5" w:rsidRPr="00B55738" w:rsidRDefault="00A64D0F" w:rsidP="00810C25">
      <w:pPr>
        <w:pStyle w:val="Prrafodelista"/>
        <w:spacing w:before="100" w:beforeAutospacing="1" w:after="100" w:afterAutospacing="1"/>
        <w:ind w:left="851" w:right="902"/>
        <w:jc w:val="both"/>
        <w:rPr>
          <w:rFonts w:ascii="Palatino Linotype" w:hAnsi="Palatino Linotype" w:cs="Arial"/>
          <w:i/>
          <w:sz w:val="22"/>
          <w:szCs w:val="22"/>
        </w:rPr>
      </w:pPr>
      <w:r w:rsidRPr="00B55738">
        <w:rPr>
          <w:rFonts w:ascii="Palatino Linotype" w:hAnsi="Palatino Linotype"/>
          <w:i/>
          <w:color w:val="000000"/>
          <w:sz w:val="22"/>
          <w:szCs w:val="22"/>
        </w:rPr>
        <w:lastRenderedPageBreak/>
        <w:t>De conformidad con los artículos 1, 2, 3, fracción XLIV, 4, 12, 16, 23, fracción V, 24, fracción XI y último párrafo, 50, 51, 53, fracciones II, IV, V y VI de la Ley de Transparencia y Acceso a la Información Pública del Estado de México y Municipios; me permito comentar a Usted lo siguiente. SE ESTA RECABANDO LA INFORMACIÓN EN CUANTO SE TENGA SE PROPORCIONARA En atención a la solicitud de información registrada con el número de folio 0043/COCOTIT/IP/2019, al respecto le informo. Lo anterior en base a la información proporcionada por el tesorero municipal. Se hace de su conocimiento el término de quince días para interponer el Recurso de Revisión que se señala en los artículos 176, 177 178 de la Ley de la materia, en caso de considerar que la respuesta otorgada es desfavorable la respuesta a su solicitud</w:t>
      </w:r>
    </w:p>
    <w:p w:rsidR="00A64D0F" w:rsidRPr="00B55738" w:rsidRDefault="00A64D0F" w:rsidP="00810C25">
      <w:pPr>
        <w:pStyle w:val="Prrafodelista"/>
        <w:spacing w:before="100" w:beforeAutospacing="1" w:after="100" w:afterAutospacing="1"/>
        <w:ind w:left="851" w:right="902"/>
        <w:jc w:val="both"/>
        <w:rPr>
          <w:rFonts w:ascii="Palatino Linotype" w:hAnsi="Palatino Linotype" w:cs="Arial"/>
          <w:i/>
          <w:sz w:val="22"/>
        </w:rPr>
      </w:pPr>
    </w:p>
    <w:p w:rsidR="009D12B5" w:rsidRPr="00B55738" w:rsidRDefault="009D12B5" w:rsidP="00810C25">
      <w:pPr>
        <w:pStyle w:val="Prrafodelista"/>
        <w:spacing w:before="100" w:beforeAutospacing="1" w:after="100" w:afterAutospacing="1"/>
        <w:ind w:left="851" w:right="902"/>
        <w:jc w:val="both"/>
        <w:rPr>
          <w:rFonts w:ascii="Palatino Linotype" w:hAnsi="Palatino Linotype" w:cs="Arial"/>
          <w:i/>
          <w:sz w:val="22"/>
        </w:rPr>
      </w:pPr>
      <w:r w:rsidRPr="00B55738">
        <w:rPr>
          <w:rFonts w:ascii="Palatino Linotype" w:hAnsi="Palatino Linotype" w:cs="Arial"/>
          <w:i/>
          <w:sz w:val="22"/>
        </w:rPr>
        <w:t>ATENTAMENTE</w:t>
      </w:r>
    </w:p>
    <w:p w:rsidR="009D12B5" w:rsidRPr="00B55738" w:rsidRDefault="00A64D0F" w:rsidP="00810C25">
      <w:pPr>
        <w:pStyle w:val="Prrafodelista"/>
        <w:spacing w:before="100" w:beforeAutospacing="1" w:after="100" w:afterAutospacing="1"/>
        <w:ind w:left="851" w:right="902"/>
        <w:jc w:val="both"/>
        <w:rPr>
          <w:rFonts w:ascii="Palatino Linotype" w:hAnsi="Palatino Linotype" w:cs="Arial"/>
          <w:i/>
          <w:sz w:val="22"/>
        </w:rPr>
      </w:pPr>
      <w:r w:rsidRPr="00B55738">
        <w:rPr>
          <w:rFonts w:ascii="Palatino Linotype" w:hAnsi="Palatino Linotype"/>
          <w:i/>
          <w:color w:val="000000"/>
          <w:sz w:val="22"/>
          <w:szCs w:val="22"/>
        </w:rPr>
        <w:t>ING. CLAUDIA MARGARITA GUZMÁN SÁNCHEZ</w:t>
      </w:r>
      <w:r w:rsidR="009D12B5" w:rsidRPr="00B55738">
        <w:rPr>
          <w:rFonts w:ascii="Palatino Linotype" w:hAnsi="Palatino Linotype" w:cs="Arial"/>
          <w:i/>
          <w:sz w:val="22"/>
        </w:rPr>
        <w:t>”</w:t>
      </w:r>
    </w:p>
    <w:p w:rsidR="004D5355" w:rsidRPr="00B55738" w:rsidRDefault="004D5355" w:rsidP="00810C25">
      <w:pPr>
        <w:pStyle w:val="Prrafodelista"/>
        <w:spacing w:before="100" w:beforeAutospacing="1" w:after="100" w:afterAutospacing="1"/>
        <w:ind w:left="851" w:right="902"/>
        <w:jc w:val="both"/>
        <w:rPr>
          <w:rFonts w:ascii="Palatino Linotype" w:hAnsi="Palatino Linotype" w:cs="Arial"/>
          <w:i/>
          <w:sz w:val="22"/>
        </w:rPr>
      </w:pPr>
    </w:p>
    <w:p w:rsidR="009D12B5" w:rsidRPr="00B55738" w:rsidRDefault="009D12B5" w:rsidP="00810C25">
      <w:pPr>
        <w:pStyle w:val="Prrafodelista"/>
        <w:numPr>
          <w:ilvl w:val="0"/>
          <w:numId w:val="1"/>
        </w:numPr>
        <w:spacing w:line="360" w:lineRule="auto"/>
        <w:ind w:left="0" w:firstLine="0"/>
        <w:jc w:val="both"/>
        <w:rPr>
          <w:rFonts w:ascii="Palatino Linotype" w:hAnsi="Palatino Linotype" w:cs="Arial"/>
        </w:rPr>
      </w:pPr>
      <w:r w:rsidRPr="00B55738">
        <w:rPr>
          <w:rFonts w:ascii="Palatino Linotype" w:hAnsi="Palatino Linotype"/>
        </w:rPr>
        <w:t xml:space="preserve">Inconforme con la </w:t>
      </w:r>
      <w:r w:rsidRPr="00B55738">
        <w:rPr>
          <w:rFonts w:ascii="Palatino Linotype" w:hAnsi="Palatino Linotype" w:cs="Arial"/>
        </w:rPr>
        <w:t xml:space="preserve">respuesta </w:t>
      </w:r>
      <w:r w:rsidRPr="00B55738">
        <w:rPr>
          <w:rFonts w:ascii="Palatino Linotype" w:hAnsi="Palatino Linotype"/>
        </w:rPr>
        <w:t xml:space="preserve">del </w:t>
      </w:r>
      <w:r w:rsidRPr="00B55738">
        <w:rPr>
          <w:rFonts w:ascii="Palatino Linotype" w:hAnsi="Palatino Linotype"/>
          <w:b/>
        </w:rPr>
        <w:t>SUJETO OBLIGADO</w:t>
      </w:r>
      <w:r w:rsidRPr="00B55738">
        <w:rPr>
          <w:rFonts w:ascii="Palatino Linotype" w:hAnsi="Palatino Linotype"/>
        </w:rPr>
        <w:t xml:space="preserve">, el </w:t>
      </w:r>
      <w:r w:rsidR="00B07450" w:rsidRPr="00B55738">
        <w:rPr>
          <w:rFonts w:ascii="Palatino Linotype" w:hAnsi="Palatino Linotype"/>
        </w:rPr>
        <w:t>veinte de mayo</w:t>
      </w:r>
      <w:r w:rsidRPr="00B55738">
        <w:rPr>
          <w:rFonts w:ascii="Palatino Linotype" w:hAnsi="Palatino Linotype"/>
        </w:rPr>
        <w:t xml:space="preserve"> de dos mil diecinueve, </w:t>
      </w:r>
      <w:r w:rsidRPr="00B55738">
        <w:rPr>
          <w:rFonts w:ascii="Palatino Linotype" w:hAnsi="Palatino Linotype"/>
          <w:b/>
        </w:rPr>
        <w:t>EL RECURRENTE</w:t>
      </w:r>
      <w:r w:rsidRPr="00B55738">
        <w:rPr>
          <w:rFonts w:ascii="Palatino Linotype" w:hAnsi="Palatino Linotype"/>
        </w:rPr>
        <w:t xml:space="preserve"> interpuso el recurso de revisión objeto del presente estudio, el cual fue registrado en </w:t>
      </w:r>
      <w:r w:rsidRPr="00B55738">
        <w:rPr>
          <w:rFonts w:ascii="Palatino Linotype" w:hAnsi="Palatino Linotype"/>
          <w:b/>
        </w:rPr>
        <w:t>EL SAIMEX</w:t>
      </w:r>
      <w:r w:rsidRPr="00B55738">
        <w:rPr>
          <w:rFonts w:ascii="Palatino Linotype" w:hAnsi="Palatino Linotype"/>
        </w:rPr>
        <w:t xml:space="preserve"> y se le asignó el número de expediente </w:t>
      </w:r>
      <w:r w:rsidRPr="00B55738">
        <w:rPr>
          <w:rFonts w:ascii="Palatino Linotype" w:hAnsi="Palatino Linotype" w:cs="Arial"/>
          <w:b/>
          <w:bCs/>
        </w:rPr>
        <w:t>0</w:t>
      </w:r>
      <w:r w:rsidR="00A64D0F" w:rsidRPr="00B55738">
        <w:rPr>
          <w:rFonts w:ascii="Palatino Linotype" w:hAnsi="Palatino Linotype" w:cs="Arial"/>
          <w:b/>
          <w:bCs/>
        </w:rPr>
        <w:t>5212</w:t>
      </w:r>
      <w:r w:rsidRPr="00B55738">
        <w:rPr>
          <w:rFonts w:ascii="Palatino Linotype" w:hAnsi="Palatino Linotype" w:cs="Arial"/>
          <w:b/>
          <w:bCs/>
        </w:rPr>
        <w:t>/INFOEM/IP/RR/2019</w:t>
      </w:r>
      <w:r w:rsidRPr="00B55738">
        <w:rPr>
          <w:rFonts w:ascii="Palatino Linotype" w:hAnsi="Palatino Linotype" w:cs="Arial"/>
        </w:rPr>
        <w:t>, en el que señaló como acto impugnado lo siguiente:</w:t>
      </w:r>
    </w:p>
    <w:p w:rsidR="009D12B5" w:rsidRPr="00B55738" w:rsidRDefault="009D12B5" w:rsidP="00810C25">
      <w:pPr>
        <w:pStyle w:val="Prrafodelista"/>
        <w:spacing w:line="360" w:lineRule="auto"/>
        <w:ind w:left="0"/>
        <w:jc w:val="both"/>
        <w:rPr>
          <w:rFonts w:ascii="Palatino Linotype" w:hAnsi="Palatino Linotype" w:cs="Arial"/>
        </w:rPr>
      </w:pPr>
    </w:p>
    <w:p w:rsidR="009D12B5" w:rsidRPr="00B55738" w:rsidRDefault="009D12B5" w:rsidP="00810C25">
      <w:pPr>
        <w:pStyle w:val="Prrafodelista"/>
        <w:spacing w:before="100" w:beforeAutospacing="1" w:after="100" w:afterAutospacing="1"/>
        <w:ind w:left="851" w:right="902"/>
        <w:jc w:val="both"/>
        <w:rPr>
          <w:rFonts w:ascii="Palatino Linotype" w:hAnsi="Palatino Linotype"/>
          <w:i/>
          <w:color w:val="000000"/>
          <w:sz w:val="22"/>
          <w:szCs w:val="22"/>
        </w:rPr>
      </w:pPr>
      <w:r w:rsidRPr="00B55738">
        <w:rPr>
          <w:rFonts w:ascii="Palatino Linotype" w:hAnsi="Palatino Linotype"/>
          <w:i/>
          <w:color w:val="000000"/>
          <w:sz w:val="22"/>
          <w:szCs w:val="22"/>
        </w:rPr>
        <w:t>“</w:t>
      </w:r>
      <w:r w:rsidR="00A64D0F" w:rsidRPr="00B55738">
        <w:rPr>
          <w:rFonts w:ascii="Palatino Linotype" w:hAnsi="Palatino Linotype"/>
          <w:i/>
          <w:color w:val="000000"/>
          <w:sz w:val="22"/>
          <w:szCs w:val="22"/>
        </w:rPr>
        <w:t>solicite información de los recibos digitalizados de cada uno de los servidores públicos que laboran en el municipio y de los integrantes del cabildo , así como los curriculum de cada uno de los directores, regidores y regidoras, presidente y sindico, en este sentido informo que no me fue proporcionada dicha información argumentando se está recabando información, cabe señalar que lo información que se requiere es del mes de Febrero por lo que debe de estar ya integrada en el informe mensual, así como la información curricular debió de estar integrada desde el comienzo de su administración, por lo que se solicita envié en versión publica lo solicitado, y hago valer mi derecho de acuerdo a la Ley de Transparencia y Acceso a la Información Publica del Estado de México y Municipios y obligado en el ART.92 FRACCION VIII y XXI</w:t>
      </w:r>
      <w:r w:rsidRPr="00B55738">
        <w:rPr>
          <w:rFonts w:ascii="Palatino Linotype" w:hAnsi="Palatino Linotype"/>
          <w:i/>
          <w:color w:val="000000"/>
          <w:sz w:val="22"/>
          <w:szCs w:val="22"/>
        </w:rPr>
        <w:t>.”</w:t>
      </w:r>
    </w:p>
    <w:p w:rsidR="009D12B5" w:rsidRPr="00B55738" w:rsidRDefault="009D12B5" w:rsidP="00810C25">
      <w:pPr>
        <w:ind w:right="757"/>
        <w:contextualSpacing/>
        <w:jc w:val="both"/>
        <w:rPr>
          <w:rFonts w:ascii="Palatino Linotype" w:hAnsi="Palatino Linotype" w:cs="Arial"/>
          <w:spacing w:val="-6"/>
          <w:lang w:eastAsia="es-MX"/>
        </w:rPr>
      </w:pPr>
    </w:p>
    <w:p w:rsidR="009D12B5" w:rsidRPr="00B55738" w:rsidRDefault="009D12B5" w:rsidP="00810C25">
      <w:pPr>
        <w:ind w:right="757"/>
        <w:contextualSpacing/>
        <w:jc w:val="both"/>
        <w:rPr>
          <w:rFonts w:ascii="Palatino Linotype" w:hAnsi="Palatino Linotype" w:cs="Arial"/>
        </w:rPr>
      </w:pPr>
      <w:r w:rsidRPr="00B55738">
        <w:rPr>
          <w:rFonts w:ascii="Palatino Linotype" w:hAnsi="Palatino Linotype" w:cs="Arial"/>
          <w:spacing w:val="-6"/>
          <w:lang w:eastAsia="es-MX"/>
        </w:rPr>
        <w:t xml:space="preserve">Asimismo, manifestó como </w:t>
      </w:r>
      <w:r w:rsidRPr="00B55738">
        <w:rPr>
          <w:rFonts w:ascii="Palatino Linotype" w:hAnsi="Palatino Linotype" w:cs="Arial"/>
        </w:rPr>
        <w:t>razones o motivos de inconformidad:</w:t>
      </w:r>
    </w:p>
    <w:p w:rsidR="009D12B5" w:rsidRPr="00B55738" w:rsidRDefault="009D12B5" w:rsidP="00810C25">
      <w:pPr>
        <w:pStyle w:val="Prrafodelista"/>
        <w:ind w:left="851" w:right="902"/>
        <w:jc w:val="both"/>
        <w:rPr>
          <w:rFonts w:ascii="Palatino Linotype" w:hAnsi="Palatino Linotype" w:cs="Arial"/>
          <w:i/>
          <w:spacing w:val="-6"/>
          <w:sz w:val="22"/>
          <w:szCs w:val="22"/>
          <w:lang w:eastAsia="es-MX"/>
        </w:rPr>
      </w:pPr>
    </w:p>
    <w:p w:rsidR="009D12B5" w:rsidRPr="00B55738" w:rsidRDefault="009D12B5" w:rsidP="00810C25">
      <w:pPr>
        <w:pStyle w:val="Prrafodelista"/>
        <w:spacing w:before="100" w:beforeAutospacing="1" w:after="100" w:afterAutospacing="1"/>
        <w:ind w:left="851" w:right="902"/>
        <w:jc w:val="both"/>
        <w:rPr>
          <w:rFonts w:ascii="Palatino Linotype" w:hAnsi="Palatino Linotype" w:cs="Arial"/>
          <w:i/>
          <w:spacing w:val="-6"/>
          <w:sz w:val="22"/>
          <w:szCs w:val="22"/>
          <w:lang w:eastAsia="es-MX"/>
        </w:rPr>
      </w:pPr>
      <w:r w:rsidRPr="00B55738">
        <w:rPr>
          <w:rFonts w:ascii="Palatino Linotype" w:hAnsi="Palatino Linotype" w:cs="Arial"/>
          <w:i/>
          <w:spacing w:val="-6"/>
          <w:sz w:val="22"/>
          <w:szCs w:val="22"/>
          <w:lang w:eastAsia="es-MX"/>
        </w:rPr>
        <w:t>“</w:t>
      </w:r>
      <w:r w:rsidR="00A64D0F" w:rsidRPr="00B55738">
        <w:rPr>
          <w:rFonts w:ascii="Palatino Linotype" w:hAnsi="Palatino Linotype"/>
          <w:i/>
          <w:color w:val="000000"/>
          <w:sz w:val="22"/>
          <w:szCs w:val="22"/>
        </w:rPr>
        <w:t xml:space="preserve">solicite información de los recibos digitalizados de cada uno de los servidores públicos que laboran en el municipio y de los integrantes del cabildo , así como los curricular de cada uno de los directores, regidores y regidoras, presidente y sindico, </w:t>
      </w:r>
      <w:r w:rsidR="00A64D0F" w:rsidRPr="00B55738">
        <w:rPr>
          <w:rFonts w:ascii="Palatino Linotype" w:hAnsi="Palatino Linotype"/>
          <w:i/>
          <w:color w:val="000000"/>
          <w:sz w:val="22"/>
          <w:szCs w:val="22"/>
        </w:rPr>
        <w:lastRenderedPageBreak/>
        <w:t>en este sentido informo que no me fue proporcionada dicha información argumentando se está recabando información, cabe señalar que lo información que se requiere es del mes de Febrero por lo que debe de estar ya integrada en el informe mensual, así como la información curricular debió de estar integrada desde el comienzo de su administración, por lo que se solicita envié en versión publica lo solicitado, y hago valer mi derecho de acuerdo a la Ley de Transparencia y Acceso a la Información Publica del Estado de México y Municipios y obligado en el ART.92 FRACCION VIII y XXI</w:t>
      </w:r>
      <w:r w:rsidRPr="00B55738">
        <w:rPr>
          <w:rFonts w:ascii="Palatino Linotype" w:hAnsi="Palatino Linotype" w:cs="Arial"/>
          <w:i/>
          <w:spacing w:val="-6"/>
          <w:sz w:val="22"/>
          <w:szCs w:val="22"/>
          <w:lang w:eastAsia="es-MX"/>
        </w:rPr>
        <w:t xml:space="preserve">.” </w:t>
      </w:r>
    </w:p>
    <w:p w:rsidR="004D5355" w:rsidRPr="00B55738" w:rsidRDefault="004D5355" w:rsidP="00810C25">
      <w:pPr>
        <w:pStyle w:val="Prrafodelista"/>
        <w:spacing w:before="100" w:beforeAutospacing="1" w:after="100" w:afterAutospacing="1"/>
        <w:ind w:left="851" w:right="902"/>
        <w:jc w:val="both"/>
        <w:rPr>
          <w:rFonts w:ascii="Palatino Linotype" w:hAnsi="Palatino Linotype" w:cs="Arial"/>
          <w:i/>
          <w:sz w:val="22"/>
          <w:szCs w:val="22"/>
        </w:rPr>
      </w:pPr>
    </w:p>
    <w:p w:rsidR="009D12B5" w:rsidRPr="00B55738" w:rsidRDefault="009D12B5" w:rsidP="00810C25">
      <w:pPr>
        <w:pStyle w:val="Prrafodelista"/>
        <w:numPr>
          <w:ilvl w:val="0"/>
          <w:numId w:val="1"/>
        </w:numPr>
        <w:spacing w:line="360" w:lineRule="auto"/>
        <w:ind w:left="0" w:firstLine="0"/>
        <w:jc w:val="both"/>
        <w:rPr>
          <w:rFonts w:ascii="Palatino Linotype" w:hAnsi="Palatino Linotype" w:cs="Arial"/>
        </w:rPr>
      </w:pPr>
      <w:r w:rsidRPr="00B55738">
        <w:rPr>
          <w:rFonts w:ascii="Palatino Linotype" w:hAnsi="Palatino Linotype" w:cs="Arial"/>
        </w:rPr>
        <w:t xml:space="preserve">El recurso de que se trata se envió electrónicamente al Instituto de </w:t>
      </w:r>
      <w:r w:rsidRPr="00B55738">
        <w:rPr>
          <w:rFonts w:ascii="Palatino Linotype" w:eastAsia="Arial Unicode MS" w:hAnsi="Palatino Linotype" w:cs="Arial"/>
        </w:rPr>
        <w:t>Transparencia</w:t>
      </w:r>
      <w:r w:rsidRPr="00B55738">
        <w:rPr>
          <w:rFonts w:ascii="Palatino Linotype" w:hAnsi="Palatino Linotype" w:cs="Arial"/>
        </w:rPr>
        <w:t xml:space="preserve">, Acceso a la Información Pública y Protección de Datos Personales del Estado de México y Municipios en fecha </w:t>
      </w:r>
      <w:r w:rsidR="008D5ACA" w:rsidRPr="00B55738">
        <w:rPr>
          <w:rFonts w:ascii="Palatino Linotype" w:hAnsi="Palatino Linotype"/>
        </w:rPr>
        <w:t>siete de junio</w:t>
      </w:r>
      <w:r w:rsidRPr="00B55738">
        <w:rPr>
          <w:rFonts w:ascii="Palatino Linotype" w:hAnsi="Palatino Linotype" w:cs="Arial"/>
        </w:rPr>
        <w:t xml:space="preserve"> del presente año y con fundamento en el artículo 185, fracción I de la </w:t>
      </w:r>
      <w:r w:rsidRPr="00B55738">
        <w:rPr>
          <w:rFonts w:ascii="Palatino Linotype" w:hAnsi="Palatino Linotype"/>
        </w:rPr>
        <w:t>Ley de Transparencia y Acceso a la Información Pública del Estado de México y Municipios</w:t>
      </w:r>
      <w:r w:rsidRPr="00B55738">
        <w:rPr>
          <w:rFonts w:ascii="Palatino Linotype" w:hAnsi="Palatino Linotype" w:cs="Arial"/>
        </w:rPr>
        <w:t>, se turnó, a través del</w:t>
      </w:r>
      <w:r w:rsidRPr="00B55738">
        <w:rPr>
          <w:rFonts w:ascii="Palatino Linotype" w:eastAsia="Arial Unicode MS" w:hAnsi="Palatino Linotype" w:cs="Arial"/>
        </w:rPr>
        <w:t xml:space="preserve"> </w:t>
      </w:r>
      <w:r w:rsidRPr="00B55738">
        <w:rPr>
          <w:rFonts w:ascii="Palatino Linotype" w:eastAsia="Arial Unicode MS" w:hAnsi="Palatino Linotype" w:cs="Arial"/>
          <w:b/>
        </w:rPr>
        <w:t>SAIMEX</w:t>
      </w:r>
      <w:r w:rsidRPr="00B55738">
        <w:rPr>
          <w:rFonts w:ascii="Palatino Linotype" w:hAnsi="Palatino Linotype"/>
        </w:rPr>
        <w:t xml:space="preserve">, a la </w:t>
      </w:r>
      <w:r w:rsidRPr="00B55738">
        <w:rPr>
          <w:rFonts w:ascii="Palatino Linotype" w:hAnsi="Palatino Linotype" w:cs="Arial"/>
        </w:rPr>
        <w:t xml:space="preserve">Comisionada </w:t>
      </w:r>
      <w:r w:rsidRPr="00B55738">
        <w:rPr>
          <w:rFonts w:ascii="Palatino Linotype" w:hAnsi="Palatino Linotype" w:cs="Arial"/>
          <w:b/>
        </w:rPr>
        <w:t>EVA ABAID YAPUR</w:t>
      </w:r>
      <w:r w:rsidRPr="00B55738">
        <w:rPr>
          <w:rFonts w:ascii="Palatino Linotype" w:hAnsi="Palatino Linotype" w:cs="Arial"/>
        </w:rPr>
        <w:t>, a efecto de que decretara su admisión o desechamiento.</w:t>
      </w:r>
    </w:p>
    <w:p w:rsidR="009D12B5" w:rsidRPr="00B55738" w:rsidRDefault="009D12B5" w:rsidP="00810C25">
      <w:pPr>
        <w:pStyle w:val="Prrafodelista"/>
        <w:spacing w:line="360" w:lineRule="auto"/>
        <w:ind w:left="0"/>
        <w:jc w:val="both"/>
        <w:rPr>
          <w:rFonts w:ascii="Palatino Linotype" w:hAnsi="Palatino Linotype" w:cs="Arial"/>
        </w:rPr>
      </w:pPr>
    </w:p>
    <w:p w:rsidR="009D12B5" w:rsidRPr="00B55738" w:rsidRDefault="008D5ACA" w:rsidP="00810C25">
      <w:pPr>
        <w:pStyle w:val="Prrafodelista"/>
        <w:numPr>
          <w:ilvl w:val="0"/>
          <w:numId w:val="1"/>
        </w:numPr>
        <w:spacing w:line="360" w:lineRule="auto"/>
        <w:ind w:left="0" w:firstLine="0"/>
        <w:jc w:val="both"/>
        <w:rPr>
          <w:rFonts w:ascii="Palatino Linotype" w:hAnsi="Palatino Linotype" w:cs="Arial"/>
        </w:rPr>
      </w:pPr>
      <w:r w:rsidRPr="00B55738">
        <w:rPr>
          <w:rFonts w:ascii="Palatino Linotype" w:hAnsi="Palatino Linotype" w:cs="Arial"/>
        </w:rPr>
        <w:t xml:space="preserve">En fecha trece de junio </w:t>
      </w:r>
      <w:r w:rsidR="009D12B5" w:rsidRPr="00B55738">
        <w:rPr>
          <w:rFonts w:ascii="Palatino Linotype" w:hAnsi="Palatino Linotype" w:cs="Arial"/>
        </w:rPr>
        <w:t xml:space="preserve">de dos mi diecinueve, atento a lo dispuesto en el artículo 185, fracciones I, II y IV de la </w:t>
      </w:r>
      <w:r w:rsidR="009D12B5" w:rsidRPr="00B55738">
        <w:rPr>
          <w:rFonts w:ascii="Palatino Linotype" w:hAnsi="Palatino Linotype"/>
        </w:rPr>
        <w:t>Ley de Transparencia y Acceso a la Información Pública del Estado de México y Municipios, se a</w:t>
      </w:r>
      <w:r w:rsidR="009D12B5" w:rsidRPr="00B55738">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9D12B5" w:rsidRPr="00B55738">
        <w:rPr>
          <w:rFonts w:ascii="Palatino Linotype" w:hAnsi="Palatino Linotype" w:cs="Arial"/>
          <w:b/>
        </w:rPr>
        <w:t>EL RECURRENTE</w:t>
      </w:r>
      <w:r w:rsidR="009D12B5" w:rsidRPr="00B55738">
        <w:rPr>
          <w:rFonts w:ascii="Palatino Linotype" w:hAnsi="Palatino Linotype" w:cs="Arial"/>
        </w:rPr>
        <w:t xml:space="preserve"> realizara manifestaciones y alegatos, así como ofreciera las pruebas que a su derecho conviniera y, en el caso del</w:t>
      </w:r>
      <w:r w:rsidR="009D12B5" w:rsidRPr="00B55738">
        <w:rPr>
          <w:rFonts w:ascii="Palatino Linotype" w:hAnsi="Palatino Linotype" w:cs="Arial"/>
          <w:b/>
        </w:rPr>
        <w:t xml:space="preserve"> SUJETO OBLIGADO</w:t>
      </w:r>
      <w:r w:rsidR="009D12B5" w:rsidRPr="00B55738">
        <w:rPr>
          <w:rFonts w:ascii="Palatino Linotype" w:hAnsi="Palatino Linotype" w:cs="Arial"/>
        </w:rPr>
        <w:t xml:space="preserve"> exhibiera el Informe Justificado. </w:t>
      </w:r>
    </w:p>
    <w:p w:rsidR="009D12B5" w:rsidRPr="00B55738" w:rsidRDefault="009D12B5" w:rsidP="00810C25">
      <w:pPr>
        <w:pStyle w:val="Prrafodelista"/>
        <w:spacing w:line="360" w:lineRule="auto"/>
        <w:ind w:left="0"/>
        <w:jc w:val="both"/>
        <w:rPr>
          <w:rFonts w:ascii="Palatino Linotype" w:hAnsi="Palatino Linotype" w:cs="Arial"/>
        </w:rPr>
      </w:pPr>
    </w:p>
    <w:p w:rsidR="009D12B5" w:rsidRPr="00B55738" w:rsidRDefault="009D12B5" w:rsidP="00810C25">
      <w:pPr>
        <w:pStyle w:val="Prrafodelista"/>
        <w:numPr>
          <w:ilvl w:val="0"/>
          <w:numId w:val="1"/>
        </w:numPr>
        <w:spacing w:line="360" w:lineRule="auto"/>
        <w:ind w:left="0" w:firstLine="0"/>
        <w:jc w:val="both"/>
        <w:rPr>
          <w:rFonts w:ascii="Palatino Linotype" w:hAnsi="Palatino Linotype" w:cs="Arial"/>
        </w:rPr>
      </w:pPr>
      <w:r w:rsidRPr="00B55738">
        <w:rPr>
          <w:rFonts w:ascii="Palatino Linotype" w:hAnsi="Palatino Linotype" w:cs="Arial"/>
        </w:rPr>
        <w:t xml:space="preserve">De las constancias que obran en el </w:t>
      </w:r>
      <w:r w:rsidRPr="00B55738">
        <w:rPr>
          <w:rFonts w:ascii="Palatino Linotype" w:hAnsi="Palatino Linotype" w:cs="Arial"/>
          <w:b/>
        </w:rPr>
        <w:t>SAIMEX</w:t>
      </w:r>
      <w:r w:rsidRPr="00B55738">
        <w:rPr>
          <w:rFonts w:ascii="Palatino Linotype" w:hAnsi="Palatino Linotype" w:cs="Arial"/>
        </w:rPr>
        <w:t>, se advierte que</w:t>
      </w:r>
      <w:r w:rsidRPr="00B55738">
        <w:rPr>
          <w:rFonts w:ascii="Palatino Linotype" w:hAnsi="Palatino Linotype" w:cs="Arial"/>
          <w:b/>
        </w:rPr>
        <w:t xml:space="preserve"> EL RECURRENTE </w:t>
      </w:r>
      <w:r w:rsidRPr="00B55738">
        <w:rPr>
          <w:rFonts w:ascii="Palatino Linotype" w:hAnsi="Palatino Linotype" w:cs="Arial"/>
        </w:rPr>
        <w:t xml:space="preserve">no presentó manifestaciones y alegatos, ni ofreció los medios de prueba que a su derecho convinieran; mientras que por su parte, </w:t>
      </w:r>
      <w:r w:rsidRPr="00B55738">
        <w:rPr>
          <w:rFonts w:ascii="Palatino Linotype" w:hAnsi="Palatino Linotype" w:cs="Arial"/>
          <w:b/>
        </w:rPr>
        <w:t>EL SUJETO OBLIGADO</w:t>
      </w:r>
      <w:r w:rsidRPr="00B55738">
        <w:rPr>
          <w:rFonts w:ascii="Palatino Linotype" w:hAnsi="Palatino Linotype" w:cs="Arial"/>
        </w:rPr>
        <w:t xml:space="preserve"> fue omiso </w:t>
      </w:r>
      <w:r w:rsidRPr="00B55738">
        <w:rPr>
          <w:rFonts w:ascii="Palatino Linotype" w:hAnsi="Palatino Linotype" w:cs="Arial"/>
        </w:rPr>
        <w:lastRenderedPageBreak/>
        <w:t xml:space="preserve">en emitir el Informe Justificado respectivo, circunstancia que se evidencia con </w:t>
      </w:r>
      <w:r w:rsidR="00B07450" w:rsidRPr="00B55738">
        <w:rPr>
          <w:rFonts w:ascii="Palatino Linotype" w:hAnsi="Palatino Linotype" w:cs="Arial"/>
        </w:rPr>
        <w:t>l</w:t>
      </w:r>
      <w:r w:rsidRPr="00B55738">
        <w:rPr>
          <w:rFonts w:ascii="Palatino Linotype" w:hAnsi="Palatino Linotype" w:cs="Arial"/>
        </w:rPr>
        <w:t>a imagen siguiente:</w:t>
      </w:r>
    </w:p>
    <w:p w:rsidR="00B07450" w:rsidRPr="00B55738" w:rsidRDefault="00B07450" w:rsidP="00810C25">
      <w:pPr>
        <w:pStyle w:val="Prrafodelista"/>
        <w:spacing w:line="360" w:lineRule="auto"/>
        <w:ind w:left="0"/>
        <w:jc w:val="both"/>
        <w:rPr>
          <w:rFonts w:ascii="Palatino Linotype" w:hAnsi="Palatino Linotype" w:cs="Arial"/>
        </w:rPr>
      </w:pPr>
    </w:p>
    <w:p w:rsidR="009D12B5" w:rsidRPr="00B55738" w:rsidRDefault="008D5ACA" w:rsidP="00810C25">
      <w:pPr>
        <w:pStyle w:val="Prrafodelista"/>
        <w:spacing w:line="360" w:lineRule="auto"/>
        <w:ind w:left="0"/>
        <w:jc w:val="both"/>
        <w:rPr>
          <w:rFonts w:ascii="Palatino Linotype" w:hAnsi="Palatino Linotype"/>
          <w:noProof/>
          <w:lang w:eastAsia="es-MX"/>
        </w:rPr>
      </w:pPr>
      <w:r w:rsidRPr="00B55738">
        <w:rPr>
          <w:rFonts w:ascii="Palatino Linotype" w:hAnsi="Palatino Linotype"/>
          <w:noProof/>
          <w:lang w:eastAsia="es-MX"/>
        </w:rPr>
        <w:drawing>
          <wp:inline distT="0" distB="0" distL="0" distR="0" wp14:anchorId="6D788B8B" wp14:editId="430F19C2">
            <wp:extent cx="5762625" cy="27336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223" t="39466" r="10043" b="26038"/>
                    <a:stretch/>
                  </pic:blipFill>
                  <pic:spPr bwMode="auto">
                    <a:xfrm>
                      <a:off x="0" y="0"/>
                      <a:ext cx="5762625" cy="2733675"/>
                    </a:xfrm>
                    <a:prstGeom prst="rect">
                      <a:avLst/>
                    </a:prstGeom>
                    <a:ln>
                      <a:noFill/>
                    </a:ln>
                    <a:extLst>
                      <a:ext uri="{53640926-AAD7-44D8-BBD7-CCE9431645EC}">
                        <a14:shadowObscured xmlns:a14="http://schemas.microsoft.com/office/drawing/2010/main"/>
                      </a:ext>
                    </a:extLst>
                  </pic:spPr>
                </pic:pic>
              </a:graphicData>
            </a:graphic>
          </wp:inline>
        </w:drawing>
      </w:r>
    </w:p>
    <w:p w:rsidR="008D5ACA" w:rsidRPr="00B55738" w:rsidRDefault="008D5ACA" w:rsidP="00810C25">
      <w:pPr>
        <w:pStyle w:val="Prrafodelista"/>
        <w:spacing w:line="360" w:lineRule="auto"/>
        <w:ind w:left="0"/>
        <w:jc w:val="both"/>
        <w:rPr>
          <w:rFonts w:ascii="Palatino Linotype" w:hAnsi="Palatino Linotype" w:cs="Arial"/>
        </w:rPr>
      </w:pPr>
    </w:p>
    <w:p w:rsidR="009D12B5" w:rsidRPr="00B55738" w:rsidRDefault="009D12B5" w:rsidP="00810C25">
      <w:pPr>
        <w:pStyle w:val="Prrafodelista"/>
        <w:numPr>
          <w:ilvl w:val="0"/>
          <w:numId w:val="1"/>
        </w:numPr>
        <w:spacing w:line="360" w:lineRule="auto"/>
        <w:ind w:left="0" w:firstLine="0"/>
        <w:jc w:val="both"/>
        <w:rPr>
          <w:rFonts w:ascii="Palatino Linotype" w:hAnsi="Palatino Linotype"/>
        </w:rPr>
      </w:pPr>
      <w:r w:rsidRPr="00B55738">
        <w:rPr>
          <w:rFonts w:ascii="Palatino Linotype" w:hAnsi="Palatino Linotype" w:cs="Arial"/>
        </w:rPr>
        <w:t xml:space="preserve">Transcurrido el plazo señalado en el párrafo anterior y, una vez analizado el estado procesal que guardaba el expediente, en fecha </w:t>
      </w:r>
      <w:r w:rsidR="00A10549" w:rsidRPr="00B55738">
        <w:rPr>
          <w:rFonts w:ascii="Palatino Linotype" w:hAnsi="Palatino Linotype" w:cs="Arial"/>
        </w:rPr>
        <w:t>dieciocho</w:t>
      </w:r>
      <w:r w:rsidR="00B07450" w:rsidRPr="00B55738">
        <w:rPr>
          <w:rFonts w:ascii="Palatino Linotype" w:hAnsi="Palatino Linotype" w:cs="Arial"/>
        </w:rPr>
        <w:t xml:space="preserve"> de </w:t>
      </w:r>
      <w:r w:rsidR="00A10549" w:rsidRPr="00B55738">
        <w:rPr>
          <w:rFonts w:ascii="Palatino Linotype" w:hAnsi="Palatino Linotype" w:cs="Arial"/>
        </w:rPr>
        <w:t>septiembre</w:t>
      </w:r>
      <w:r w:rsidRPr="00B55738">
        <w:rPr>
          <w:rFonts w:ascii="Palatino Linotype" w:hAnsi="Palatino Linotype" w:cs="Arial"/>
        </w:rPr>
        <w:t xml:space="preserve">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9D12B5" w:rsidRPr="00B55738" w:rsidRDefault="009D12B5" w:rsidP="00810C25">
      <w:pPr>
        <w:pStyle w:val="Prrafodelista"/>
        <w:spacing w:line="360" w:lineRule="auto"/>
        <w:ind w:left="0"/>
        <w:jc w:val="both"/>
        <w:rPr>
          <w:rFonts w:ascii="Palatino Linotype" w:hAnsi="Palatino Linotype"/>
        </w:rPr>
      </w:pPr>
    </w:p>
    <w:p w:rsidR="009D12B5" w:rsidRPr="00A27C7C" w:rsidRDefault="009D12B5" w:rsidP="00810C25">
      <w:pPr>
        <w:pStyle w:val="Prrafodelista"/>
        <w:numPr>
          <w:ilvl w:val="0"/>
          <w:numId w:val="1"/>
        </w:numPr>
        <w:spacing w:line="360" w:lineRule="auto"/>
        <w:ind w:left="0" w:firstLine="0"/>
        <w:jc w:val="both"/>
        <w:rPr>
          <w:rFonts w:ascii="Palatino Linotype" w:hAnsi="Palatino Linotype"/>
        </w:rPr>
      </w:pPr>
      <w:r w:rsidRPr="00B55738">
        <w:rPr>
          <w:rFonts w:ascii="Palatino Linotype" w:hAnsi="Palatino Linotype"/>
        </w:rPr>
        <w:t xml:space="preserve">En fecha </w:t>
      </w:r>
      <w:r w:rsidR="00A10549" w:rsidRPr="00B55738">
        <w:rPr>
          <w:rFonts w:ascii="Palatino Linotype" w:hAnsi="Palatino Linotype"/>
        </w:rPr>
        <w:t xml:space="preserve">dieciocho de septiembre </w:t>
      </w:r>
      <w:r w:rsidRPr="00B55738">
        <w:rPr>
          <w:rFonts w:ascii="Palatino Linotype" w:hAnsi="Palatino Linotype"/>
        </w:rPr>
        <w:t xml:space="preserve">de la presente anualidad,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Pr="00B55738">
        <w:rPr>
          <w:rFonts w:ascii="Palatino Linotype" w:hAnsi="Palatino Linotype" w:cs="Arial"/>
        </w:rPr>
        <w:t>y</w:t>
      </w:r>
    </w:p>
    <w:p w:rsidR="009D12B5" w:rsidRPr="00B55738" w:rsidRDefault="009D12B5" w:rsidP="00810C25">
      <w:pPr>
        <w:spacing w:line="360" w:lineRule="auto"/>
        <w:contextualSpacing/>
        <w:jc w:val="center"/>
        <w:rPr>
          <w:rFonts w:ascii="Palatino Linotype" w:hAnsi="Palatino Linotype"/>
          <w:b/>
          <w:bCs/>
          <w:spacing w:val="60"/>
          <w:sz w:val="28"/>
        </w:rPr>
      </w:pPr>
      <w:r w:rsidRPr="00B55738">
        <w:rPr>
          <w:rFonts w:ascii="Palatino Linotype" w:hAnsi="Palatino Linotype"/>
          <w:b/>
          <w:bCs/>
          <w:spacing w:val="60"/>
          <w:sz w:val="28"/>
        </w:rPr>
        <w:lastRenderedPageBreak/>
        <w:t>CONSIDERANDO</w:t>
      </w:r>
    </w:p>
    <w:p w:rsidR="009D12B5" w:rsidRPr="00B55738" w:rsidRDefault="009D12B5" w:rsidP="00810C25">
      <w:pPr>
        <w:spacing w:line="360" w:lineRule="auto"/>
        <w:contextualSpacing/>
        <w:jc w:val="center"/>
        <w:rPr>
          <w:rFonts w:ascii="Palatino Linotype" w:hAnsi="Palatino Linotype"/>
          <w:b/>
          <w:bCs/>
          <w:spacing w:val="60"/>
        </w:rPr>
      </w:pPr>
    </w:p>
    <w:p w:rsidR="009D12B5" w:rsidRPr="00B55738" w:rsidRDefault="001F6918" w:rsidP="00810C25">
      <w:pPr>
        <w:widowControl w:val="0"/>
        <w:autoSpaceDE w:val="0"/>
        <w:autoSpaceDN w:val="0"/>
        <w:adjustRightInd w:val="0"/>
        <w:spacing w:line="360" w:lineRule="auto"/>
        <w:contextualSpacing/>
        <w:jc w:val="both"/>
        <w:rPr>
          <w:rFonts w:ascii="Palatino Linotype" w:hAnsi="Palatino Linotype" w:cs="Arial"/>
        </w:rPr>
      </w:pPr>
      <w:r w:rsidRPr="00B55738">
        <w:rPr>
          <w:rFonts w:ascii="Palatino Linotype" w:hAnsi="Palatino Linotype"/>
          <w:b/>
          <w:sz w:val="28"/>
          <w:szCs w:val="28"/>
        </w:rPr>
        <w:t>PRIMERO.</w:t>
      </w:r>
      <w:r w:rsidRPr="00B55738">
        <w:rPr>
          <w:rFonts w:ascii="Palatino Linotype" w:hAnsi="Palatino Linotype"/>
          <w:b/>
        </w:rPr>
        <w:t xml:space="preserve"> </w:t>
      </w:r>
      <w:r w:rsidR="009D12B5" w:rsidRPr="00B55738">
        <w:rPr>
          <w:rFonts w:ascii="Palatino Linotype" w:hAnsi="Palatino Linotype"/>
          <w:b/>
        </w:rPr>
        <w:t>Competencia</w:t>
      </w:r>
      <w:r w:rsidR="009D12B5" w:rsidRPr="00B55738">
        <w:rPr>
          <w:rFonts w:ascii="Palatino Linotype" w:hAnsi="Palatino Linotype"/>
        </w:rPr>
        <w:t>.</w:t>
      </w:r>
      <w:r w:rsidR="009D12B5" w:rsidRPr="00B55738">
        <w:rPr>
          <w:rFonts w:ascii="Palatino Linotype" w:hAnsi="Palatino Linotype"/>
          <w:b/>
        </w:rPr>
        <w:t xml:space="preserve"> </w:t>
      </w:r>
      <w:r w:rsidR="009D12B5" w:rsidRPr="00B55738">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vigésimo segundo</w:t>
      </w:r>
      <w:r w:rsidR="00B07450" w:rsidRPr="00B55738">
        <w:rPr>
          <w:rFonts w:ascii="Palatino Linotype" w:hAnsi="Palatino Linotype"/>
        </w:rPr>
        <w:t>, vigésimo tercero y vigésimo cuart</w:t>
      </w:r>
      <w:r w:rsidR="005B67A3" w:rsidRPr="00B55738">
        <w:rPr>
          <w:rFonts w:ascii="Palatino Linotype" w:hAnsi="Palatino Linotype"/>
        </w:rPr>
        <w:t>o</w:t>
      </w:r>
      <w:r w:rsidR="009D12B5" w:rsidRPr="00B55738">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009D12B5" w:rsidRPr="00B55738">
        <w:rPr>
          <w:rFonts w:ascii="Palatino Linotype" w:hAnsi="Palatino Linotype" w:cs="Arial"/>
        </w:rPr>
        <w:t>; y 9, fracciones I y XXIV y 11 del Reglamento Interior del Instituto de Transparencia, Acceso a la Información Pública y Protección de Datos Personales del Estado de México y Municipios.</w:t>
      </w:r>
    </w:p>
    <w:p w:rsidR="009D12B5" w:rsidRPr="00B55738" w:rsidRDefault="009D12B5" w:rsidP="00810C25">
      <w:pPr>
        <w:pStyle w:val="Prrafodelista"/>
        <w:widowControl w:val="0"/>
        <w:autoSpaceDE w:val="0"/>
        <w:autoSpaceDN w:val="0"/>
        <w:adjustRightInd w:val="0"/>
        <w:spacing w:line="360" w:lineRule="auto"/>
        <w:ind w:left="0"/>
        <w:jc w:val="both"/>
        <w:rPr>
          <w:rFonts w:ascii="Palatino Linotype" w:hAnsi="Palatino Linotype" w:cs="Arial"/>
          <w:sz w:val="28"/>
          <w:szCs w:val="28"/>
        </w:rPr>
      </w:pPr>
    </w:p>
    <w:p w:rsidR="009D12B5" w:rsidRPr="00B55738" w:rsidRDefault="001F6918" w:rsidP="00810C25">
      <w:pPr>
        <w:widowControl w:val="0"/>
        <w:autoSpaceDE w:val="0"/>
        <w:autoSpaceDN w:val="0"/>
        <w:adjustRightInd w:val="0"/>
        <w:spacing w:line="360" w:lineRule="auto"/>
        <w:contextualSpacing/>
        <w:jc w:val="both"/>
        <w:rPr>
          <w:rFonts w:ascii="Palatino Linotype" w:hAnsi="Palatino Linotype" w:cs="Arial"/>
        </w:rPr>
      </w:pPr>
      <w:r w:rsidRPr="00B55738">
        <w:rPr>
          <w:rFonts w:ascii="Palatino Linotype" w:hAnsi="Palatino Linotype" w:cs="Arial"/>
          <w:b/>
          <w:sz w:val="28"/>
          <w:szCs w:val="28"/>
        </w:rPr>
        <w:t>SEGUNDO.</w:t>
      </w:r>
      <w:r w:rsidRPr="00B55738">
        <w:rPr>
          <w:rFonts w:ascii="Palatino Linotype" w:hAnsi="Palatino Linotype" w:cs="Arial"/>
          <w:b/>
        </w:rPr>
        <w:t xml:space="preserve"> </w:t>
      </w:r>
      <w:r w:rsidR="009D12B5" w:rsidRPr="00B55738">
        <w:rPr>
          <w:rFonts w:ascii="Palatino Linotype" w:hAnsi="Palatino Linotype" w:cs="Arial"/>
          <w:b/>
        </w:rPr>
        <w:t>Interés.</w:t>
      </w:r>
      <w:r w:rsidR="009D12B5" w:rsidRPr="00B55738">
        <w:rPr>
          <w:rFonts w:ascii="Palatino Linotype" w:hAnsi="Palatino Linotype" w:cs="Arial"/>
        </w:rPr>
        <w:t xml:space="preserve"> El recurso de revisión fue interpuesto por parte legítima en atención a que fue presentado por </w:t>
      </w:r>
      <w:r w:rsidR="009D12B5" w:rsidRPr="00B55738">
        <w:rPr>
          <w:rFonts w:ascii="Palatino Linotype" w:hAnsi="Palatino Linotype" w:cs="Arial"/>
          <w:b/>
        </w:rPr>
        <w:t>EL RECURRENTE</w:t>
      </w:r>
      <w:r w:rsidR="009D12B5" w:rsidRPr="00B55738">
        <w:rPr>
          <w:rFonts w:ascii="Palatino Linotype" w:hAnsi="Palatino Linotype" w:cs="Arial"/>
          <w:snapToGrid w:val="0"/>
        </w:rPr>
        <w:t xml:space="preserve">, quien es la misma persona que formuló la </w:t>
      </w:r>
      <w:r w:rsidR="009D12B5" w:rsidRPr="00B55738">
        <w:rPr>
          <w:rFonts w:ascii="Palatino Linotype" w:hAnsi="Palatino Linotype" w:cs="Arial"/>
        </w:rPr>
        <w:t>solicitud</w:t>
      </w:r>
      <w:r w:rsidR="009D12B5" w:rsidRPr="00B55738">
        <w:rPr>
          <w:rFonts w:ascii="Palatino Linotype" w:hAnsi="Palatino Linotype" w:cs="Arial"/>
          <w:snapToGrid w:val="0"/>
        </w:rPr>
        <w:t xml:space="preserve"> de información pública número </w:t>
      </w:r>
      <w:r w:rsidR="00C420D9" w:rsidRPr="00B55738">
        <w:rPr>
          <w:rFonts w:ascii="Palatino Linotype" w:hAnsi="Palatino Linotype" w:cs="Arial"/>
          <w:b/>
          <w:bCs/>
          <w:snapToGrid w:val="0"/>
        </w:rPr>
        <w:t>00043</w:t>
      </w:r>
      <w:r w:rsidR="008207C5" w:rsidRPr="00B55738">
        <w:rPr>
          <w:rFonts w:ascii="Palatino Linotype" w:hAnsi="Palatino Linotype" w:cs="Arial"/>
          <w:b/>
          <w:bCs/>
          <w:snapToGrid w:val="0"/>
        </w:rPr>
        <w:t>/</w:t>
      </w:r>
      <w:r w:rsidR="00C420D9" w:rsidRPr="00B55738">
        <w:rPr>
          <w:rFonts w:ascii="Palatino Linotype" w:hAnsi="Palatino Linotype" w:cs="Arial"/>
          <w:b/>
          <w:bCs/>
          <w:snapToGrid w:val="0"/>
        </w:rPr>
        <w:t>COCOTIT</w:t>
      </w:r>
      <w:r w:rsidR="008207C5" w:rsidRPr="00B55738">
        <w:rPr>
          <w:rFonts w:ascii="Palatino Linotype" w:hAnsi="Palatino Linotype" w:cs="Arial"/>
          <w:b/>
          <w:bCs/>
          <w:snapToGrid w:val="0"/>
        </w:rPr>
        <w:t xml:space="preserve">/IP/2019 </w:t>
      </w:r>
      <w:r w:rsidR="009D12B5" w:rsidRPr="00B55738">
        <w:rPr>
          <w:rFonts w:ascii="Palatino Linotype" w:hAnsi="Palatino Linotype" w:cs="Arial"/>
          <w:snapToGrid w:val="0"/>
        </w:rPr>
        <w:t>al</w:t>
      </w:r>
      <w:r w:rsidR="009D12B5" w:rsidRPr="00B55738">
        <w:rPr>
          <w:rFonts w:ascii="Palatino Linotype" w:hAnsi="Palatino Linotype" w:cs="Arial"/>
          <w:b/>
          <w:snapToGrid w:val="0"/>
        </w:rPr>
        <w:t xml:space="preserve"> SUJETO OBLIGADO</w:t>
      </w:r>
      <w:r w:rsidR="009D12B5" w:rsidRPr="00B55738">
        <w:rPr>
          <w:rFonts w:ascii="Palatino Linotype" w:hAnsi="Palatino Linotype" w:cs="Arial"/>
        </w:rPr>
        <w:t>.</w:t>
      </w:r>
    </w:p>
    <w:p w:rsidR="009D12B5" w:rsidRPr="00B55738" w:rsidRDefault="009D12B5" w:rsidP="00810C25">
      <w:pPr>
        <w:pStyle w:val="Prrafodelista"/>
        <w:widowControl w:val="0"/>
        <w:autoSpaceDE w:val="0"/>
        <w:autoSpaceDN w:val="0"/>
        <w:adjustRightInd w:val="0"/>
        <w:spacing w:line="360" w:lineRule="auto"/>
        <w:ind w:left="0"/>
        <w:jc w:val="both"/>
        <w:rPr>
          <w:rFonts w:ascii="Palatino Linotype" w:hAnsi="Palatino Linotype" w:cs="Arial"/>
        </w:rPr>
      </w:pPr>
    </w:p>
    <w:p w:rsidR="001F6918" w:rsidRPr="00B55738" w:rsidRDefault="001F6918" w:rsidP="00A27C7C">
      <w:pPr>
        <w:pStyle w:val="Prrafodelista"/>
        <w:autoSpaceDE w:val="0"/>
        <w:autoSpaceDN w:val="0"/>
        <w:adjustRightInd w:val="0"/>
        <w:spacing w:line="360" w:lineRule="auto"/>
        <w:ind w:left="0" w:right="49"/>
        <w:jc w:val="both"/>
        <w:rPr>
          <w:rFonts w:ascii="Palatino Linotype" w:hAnsi="Palatino Linotype" w:cs="Arial"/>
          <w:color w:val="000000"/>
          <w:lang w:val="es-ES"/>
        </w:rPr>
      </w:pPr>
      <w:r w:rsidRPr="00B55738">
        <w:rPr>
          <w:rFonts w:ascii="Palatino Linotype" w:hAnsi="Palatino Linotype" w:cs="Arial"/>
          <w:b/>
          <w:sz w:val="28"/>
          <w:szCs w:val="28"/>
        </w:rPr>
        <w:t>TERCERO</w:t>
      </w:r>
      <w:r w:rsidRPr="00B55738">
        <w:rPr>
          <w:rFonts w:ascii="Palatino Linotype" w:hAnsi="Palatino Linotype" w:cs="Arial"/>
          <w:b/>
        </w:rPr>
        <w:t xml:space="preserve">. </w:t>
      </w:r>
      <w:r w:rsidRPr="00B55738">
        <w:rPr>
          <w:rFonts w:ascii="Palatino Linotype" w:hAnsi="Palatino Linotype" w:cs="Arial"/>
          <w:b/>
          <w:lang w:val="es-ES"/>
        </w:rPr>
        <w:t xml:space="preserve">Oportunidad. </w:t>
      </w:r>
      <w:r w:rsidRPr="00B55738">
        <w:rPr>
          <w:rFonts w:ascii="Palatino Linotype" w:hAnsi="Palatino Linotype" w:cs="Arial"/>
          <w:color w:val="000000"/>
          <w:lang w:val="es-ES"/>
        </w:rPr>
        <w:t>Es de precisar que la Ley de Transparencia y Acceso a la Información Pública del Estado de México y Municipios, describe el mecanismo de procedencia de los recursos de revisión, como se puede apreciar en el siguiente artículo:</w:t>
      </w:r>
    </w:p>
    <w:p w:rsidR="001F6918" w:rsidRPr="00B55738" w:rsidRDefault="001F6918" w:rsidP="00810C25">
      <w:pPr>
        <w:autoSpaceDE w:val="0"/>
        <w:autoSpaceDN w:val="0"/>
        <w:adjustRightInd w:val="0"/>
        <w:spacing w:before="100" w:beforeAutospacing="1" w:after="100" w:afterAutospacing="1"/>
        <w:ind w:left="851" w:right="902"/>
        <w:contextualSpacing/>
        <w:jc w:val="both"/>
        <w:rPr>
          <w:rFonts w:ascii="Palatino Linotype" w:hAnsi="Palatino Linotype" w:cs="Arial"/>
          <w:i/>
          <w:color w:val="000000"/>
          <w:sz w:val="22"/>
          <w:szCs w:val="22"/>
          <w:lang w:val="es-ES"/>
        </w:rPr>
      </w:pPr>
      <w:r w:rsidRPr="00B55738">
        <w:rPr>
          <w:rFonts w:ascii="Palatino Linotype" w:hAnsi="Palatino Linotype" w:cs="Arial"/>
          <w:b/>
          <w:i/>
          <w:color w:val="000000"/>
          <w:sz w:val="22"/>
          <w:szCs w:val="22"/>
          <w:lang w:val="es-ES"/>
        </w:rPr>
        <w:lastRenderedPageBreak/>
        <w:t>“Artículo 163.</w:t>
      </w:r>
      <w:r w:rsidRPr="00B55738">
        <w:rPr>
          <w:rFonts w:ascii="Palatino Linotype" w:hAnsi="Palatino Linotype" w:cs="Arial"/>
          <w:i/>
          <w:color w:val="000000"/>
          <w:sz w:val="22"/>
          <w:szCs w:val="22"/>
          <w:lang w:val="es-ES"/>
        </w:rPr>
        <w:t xml:space="preserve"> La Unidad </w:t>
      </w:r>
      <w:r w:rsidRPr="00B55738">
        <w:rPr>
          <w:rFonts w:ascii="Palatino Linotype" w:hAnsi="Palatino Linotype" w:cs="Arial"/>
          <w:i/>
          <w:sz w:val="22"/>
          <w:szCs w:val="22"/>
          <w:lang w:val="es-ES"/>
        </w:rPr>
        <w:t>de</w:t>
      </w:r>
      <w:r w:rsidRPr="00B55738">
        <w:rPr>
          <w:rFonts w:ascii="Palatino Linotype" w:hAnsi="Palatino Linotype" w:cs="Arial"/>
          <w:i/>
          <w:color w:val="000000"/>
          <w:sz w:val="22"/>
          <w:szCs w:val="22"/>
          <w:lang w:val="es-ES"/>
        </w:rPr>
        <w:t xml:space="preserve"> Transparencia deberá notificar la respuesta a la solicitud al interesado en el </w:t>
      </w:r>
      <w:r w:rsidRPr="00B55738">
        <w:rPr>
          <w:rFonts w:ascii="Palatino Linotype" w:hAnsi="Palatino Linotype" w:cs="Arial"/>
          <w:i/>
          <w:sz w:val="22"/>
          <w:szCs w:val="22"/>
          <w:lang w:val="es-ES"/>
        </w:rPr>
        <w:t>menor</w:t>
      </w:r>
      <w:r w:rsidRPr="00B55738">
        <w:rPr>
          <w:rFonts w:ascii="Palatino Linotype" w:hAnsi="Palatino Linotype" w:cs="Arial"/>
          <w:i/>
          <w:color w:val="000000"/>
          <w:sz w:val="22"/>
          <w:szCs w:val="22"/>
          <w:lang w:val="es-ES"/>
        </w:rPr>
        <w:t xml:space="preserve"> tiempo posible, que no podrá exceder de quince días hábiles, contados a partir del día siguiente a la presentación de aquélla.</w:t>
      </w:r>
    </w:p>
    <w:p w:rsidR="001F6918" w:rsidRPr="00B55738" w:rsidRDefault="001F6918" w:rsidP="00810C25">
      <w:pPr>
        <w:autoSpaceDE w:val="0"/>
        <w:autoSpaceDN w:val="0"/>
        <w:adjustRightInd w:val="0"/>
        <w:spacing w:before="100" w:beforeAutospacing="1" w:after="100" w:afterAutospacing="1"/>
        <w:ind w:left="851" w:right="902"/>
        <w:contextualSpacing/>
        <w:jc w:val="both"/>
        <w:rPr>
          <w:rFonts w:ascii="Palatino Linotype" w:hAnsi="Palatino Linotype" w:cs="Arial"/>
          <w:i/>
          <w:color w:val="000000"/>
          <w:sz w:val="22"/>
          <w:szCs w:val="22"/>
          <w:lang w:val="es-ES"/>
        </w:rPr>
      </w:pPr>
    </w:p>
    <w:p w:rsidR="001F6918" w:rsidRPr="00B55738" w:rsidRDefault="001F6918" w:rsidP="00810C25">
      <w:pPr>
        <w:autoSpaceDE w:val="0"/>
        <w:autoSpaceDN w:val="0"/>
        <w:adjustRightInd w:val="0"/>
        <w:spacing w:before="100" w:beforeAutospacing="1" w:after="100" w:afterAutospacing="1"/>
        <w:ind w:left="851" w:right="902"/>
        <w:contextualSpacing/>
        <w:jc w:val="both"/>
        <w:rPr>
          <w:rFonts w:ascii="Palatino Linotype" w:hAnsi="Palatino Linotype" w:cs="Arial"/>
          <w:i/>
          <w:color w:val="000000"/>
          <w:sz w:val="22"/>
          <w:szCs w:val="22"/>
          <w:lang w:val="es-ES"/>
        </w:rPr>
      </w:pPr>
      <w:r w:rsidRPr="00B55738">
        <w:rPr>
          <w:rFonts w:ascii="Palatino Linotype" w:hAnsi="Palatino Linotype" w:cs="Arial"/>
          <w:i/>
          <w:color w:val="000000"/>
          <w:sz w:val="22"/>
          <w:szCs w:val="22"/>
          <w:lang w:val="es-ES"/>
        </w:rPr>
        <w:t xml:space="preserve">Excepcionalmente, el plazo referido en el párrafo anterior podrá ampliarse hasta por siete días hábiles más, siempre y </w:t>
      </w:r>
      <w:r w:rsidRPr="00B55738">
        <w:rPr>
          <w:rFonts w:ascii="Palatino Linotype" w:hAnsi="Palatino Linotype" w:cs="Arial"/>
          <w:i/>
          <w:sz w:val="22"/>
          <w:szCs w:val="22"/>
          <w:lang w:val="es-ES"/>
        </w:rPr>
        <w:t>cuando</w:t>
      </w:r>
      <w:r w:rsidRPr="00B55738">
        <w:rPr>
          <w:rFonts w:ascii="Palatino Linotype"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1F6918" w:rsidRPr="00B55738" w:rsidRDefault="001F6918" w:rsidP="00810C25">
      <w:pPr>
        <w:ind w:left="851" w:right="901"/>
        <w:contextualSpacing/>
        <w:jc w:val="both"/>
        <w:rPr>
          <w:rFonts w:ascii="Palatino Linotype" w:hAnsi="Palatino Linotype" w:cs="Arial"/>
          <w:i/>
          <w:color w:val="000000"/>
          <w:szCs w:val="22"/>
          <w:lang w:val="es-ES"/>
        </w:rPr>
      </w:pPr>
    </w:p>
    <w:p w:rsidR="001F6918" w:rsidRPr="00B55738" w:rsidRDefault="001F6918" w:rsidP="00810C25">
      <w:pPr>
        <w:spacing w:line="360" w:lineRule="auto"/>
        <w:contextualSpacing/>
        <w:jc w:val="both"/>
        <w:rPr>
          <w:rFonts w:ascii="Palatino Linotype" w:hAnsi="Palatino Linotype" w:cs="Arial"/>
          <w:color w:val="000000"/>
          <w:lang w:val="es-ES"/>
        </w:rPr>
      </w:pPr>
      <w:r w:rsidRPr="00B55738">
        <w:rPr>
          <w:rFonts w:ascii="Palatino Linotype" w:hAnsi="Palatino Linotype" w:cs="Arial"/>
          <w:color w:val="000000"/>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1F6918" w:rsidRPr="00B55738" w:rsidRDefault="001F6918" w:rsidP="00810C25">
      <w:pPr>
        <w:spacing w:line="360" w:lineRule="auto"/>
        <w:contextualSpacing/>
        <w:jc w:val="both"/>
        <w:rPr>
          <w:rFonts w:ascii="Palatino Linotype" w:hAnsi="Palatino Linotype" w:cs="Arial"/>
          <w:color w:val="000000"/>
          <w:lang w:val="es-ES"/>
        </w:rPr>
      </w:pPr>
    </w:p>
    <w:p w:rsidR="001F6918" w:rsidRPr="00B55738" w:rsidRDefault="001F6918" w:rsidP="00810C25">
      <w:pPr>
        <w:spacing w:line="360" w:lineRule="auto"/>
        <w:contextualSpacing/>
        <w:jc w:val="both"/>
        <w:rPr>
          <w:rFonts w:ascii="Palatino Linotype" w:hAnsi="Palatino Linotype" w:cs="Arial"/>
          <w:color w:val="000000"/>
          <w:lang w:val="es-ES"/>
        </w:rPr>
      </w:pPr>
      <w:r w:rsidRPr="00B55738">
        <w:rPr>
          <w:rFonts w:ascii="Palatino Linotype" w:hAnsi="Palatino Linotype" w:cs="Arial"/>
          <w:color w:val="000000"/>
          <w:lang w:val="es-ES"/>
        </w:rPr>
        <w:t xml:space="preserve">Derivado de lo anterior, se constituye la figura jurídica de la </w:t>
      </w:r>
      <w:r w:rsidRPr="00B55738">
        <w:rPr>
          <w:rFonts w:ascii="Palatino Linotype" w:hAnsi="Palatino Linotype" w:cs="Arial"/>
          <w:b/>
          <w:color w:val="000000"/>
          <w:lang w:val="es-ES"/>
        </w:rPr>
        <w:t>NEGATIVA FICTA</w:t>
      </w:r>
      <w:r w:rsidRPr="00B55738">
        <w:rPr>
          <w:rFonts w:ascii="Palatino Linotype" w:hAnsi="Palatino Linotype" w:cs="Arial"/>
          <w:color w:val="000000"/>
          <w:lang w:val="es-ES"/>
        </w:rPr>
        <w:t>, cuya esencia consiste en atribuir un efecto negativo al silencio de la autoridad administrativa frente a las instancias y solicitudes que hagan los particulares.</w:t>
      </w:r>
    </w:p>
    <w:p w:rsidR="001F6918" w:rsidRPr="00B55738" w:rsidRDefault="001F6918" w:rsidP="00810C25">
      <w:pPr>
        <w:spacing w:line="360" w:lineRule="auto"/>
        <w:contextualSpacing/>
        <w:jc w:val="both"/>
        <w:rPr>
          <w:rFonts w:ascii="Palatino Linotype" w:hAnsi="Palatino Linotype" w:cs="Arial"/>
          <w:color w:val="000000"/>
          <w:lang w:val="es-ES"/>
        </w:rPr>
      </w:pPr>
    </w:p>
    <w:p w:rsidR="001F6918" w:rsidRPr="00B55738" w:rsidRDefault="001F6918" w:rsidP="00810C25">
      <w:pPr>
        <w:spacing w:line="360" w:lineRule="auto"/>
        <w:contextualSpacing/>
        <w:jc w:val="both"/>
        <w:rPr>
          <w:rFonts w:ascii="Palatino Linotype" w:hAnsi="Palatino Linotype" w:cs="Arial"/>
          <w:color w:val="000000"/>
          <w:lang w:val="es-ES"/>
        </w:rPr>
      </w:pPr>
      <w:r w:rsidRPr="00B55738">
        <w:rPr>
          <w:rFonts w:ascii="Palatino Linotype" w:hAnsi="Palatino Linotype" w:cs="Arial"/>
          <w:color w:val="000000"/>
          <w:lang w:val="es-ES"/>
        </w:rPr>
        <w:t>Por su parte, el artículo 178 de la Ley de Transparencia y Acceso a la Información Pública del Estado de México y Municipios, establece:</w:t>
      </w:r>
    </w:p>
    <w:p w:rsidR="001F6918" w:rsidRPr="00B55738" w:rsidRDefault="001F6918" w:rsidP="00810C25">
      <w:pPr>
        <w:contextualSpacing/>
        <w:jc w:val="both"/>
        <w:rPr>
          <w:rFonts w:ascii="Palatino Linotype" w:hAnsi="Palatino Linotype" w:cs="Arial"/>
          <w:color w:val="000000"/>
          <w:lang w:val="es-ES"/>
        </w:rPr>
      </w:pPr>
    </w:p>
    <w:p w:rsidR="001F6918" w:rsidRPr="00B55738" w:rsidRDefault="001F6918" w:rsidP="00810C25">
      <w:pPr>
        <w:ind w:left="851" w:right="902"/>
        <w:contextualSpacing/>
        <w:jc w:val="both"/>
        <w:rPr>
          <w:rFonts w:ascii="Palatino Linotype" w:hAnsi="Palatino Linotype" w:cs="Arial"/>
          <w:i/>
          <w:color w:val="000000"/>
          <w:sz w:val="22"/>
          <w:szCs w:val="22"/>
          <w:lang w:val="es-ES"/>
        </w:rPr>
      </w:pPr>
      <w:r w:rsidRPr="00B55738">
        <w:rPr>
          <w:rFonts w:ascii="Palatino Linotype" w:hAnsi="Palatino Linotype" w:cs="Arial"/>
          <w:b/>
          <w:i/>
          <w:color w:val="000000"/>
          <w:sz w:val="22"/>
          <w:szCs w:val="22"/>
          <w:lang w:val="es-ES"/>
        </w:rPr>
        <w:t xml:space="preserve">“Artículo 178. </w:t>
      </w:r>
      <w:r w:rsidRPr="00B55738">
        <w:rPr>
          <w:rFonts w:ascii="Palatino Linotype"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F6918" w:rsidRPr="00B55738" w:rsidRDefault="001F6918" w:rsidP="00810C25">
      <w:pPr>
        <w:ind w:left="851" w:right="902"/>
        <w:contextualSpacing/>
        <w:jc w:val="both"/>
        <w:rPr>
          <w:rFonts w:ascii="Palatino Linotype" w:hAnsi="Palatino Linotype" w:cs="Arial"/>
          <w:i/>
          <w:color w:val="000000"/>
          <w:sz w:val="22"/>
          <w:szCs w:val="22"/>
          <w:lang w:val="es-ES"/>
        </w:rPr>
      </w:pPr>
    </w:p>
    <w:p w:rsidR="001F6918" w:rsidRPr="00B55738" w:rsidRDefault="001F6918" w:rsidP="00810C25">
      <w:pPr>
        <w:ind w:left="851" w:right="902"/>
        <w:contextualSpacing/>
        <w:jc w:val="both"/>
        <w:rPr>
          <w:rFonts w:ascii="Palatino Linotype" w:hAnsi="Palatino Linotype" w:cs="Arial"/>
          <w:i/>
          <w:color w:val="000000"/>
          <w:sz w:val="22"/>
          <w:szCs w:val="22"/>
          <w:lang w:val="es-ES"/>
        </w:rPr>
      </w:pPr>
      <w:r w:rsidRPr="00B55738">
        <w:rPr>
          <w:rFonts w:ascii="Palatino Linotype" w:hAnsi="Palatino Linotype" w:cs="Arial"/>
          <w:b/>
          <w:i/>
          <w:color w:val="000000"/>
          <w:sz w:val="22"/>
          <w:szCs w:val="22"/>
          <w:u w:val="single"/>
          <w:lang w:val="es-ES"/>
        </w:rPr>
        <w:lastRenderedPageBreak/>
        <w:t>A falta de respuesta del sujeto obligado, dentro de los plazos establecidos en esta Ley, a una solicitud de acceso a la información pública, el recurso podrá ser interpuesto en cualquier momento</w:t>
      </w:r>
      <w:r w:rsidRPr="00B55738">
        <w:rPr>
          <w:rFonts w:ascii="Palatino Linotype" w:hAnsi="Palatino Linotype" w:cs="Arial"/>
          <w:i/>
          <w:color w:val="000000"/>
          <w:sz w:val="22"/>
          <w:szCs w:val="22"/>
          <w:lang w:val="es-ES"/>
        </w:rPr>
        <w:t>, acompañado con el documento que pruebe la fecha en que presentó la solicitud.</w:t>
      </w:r>
    </w:p>
    <w:p w:rsidR="001F6918" w:rsidRPr="00B55738" w:rsidRDefault="001F6918" w:rsidP="00810C25">
      <w:pPr>
        <w:ind w:left="851" w:right="902"/>
        <w:contextualSpacing/>
        <w:jc w:val="both"/>
        <w:rPr>
          <w:rFonts w:ascii="Palatino Linotype" w:hAnsi="Palatino Linotype" w:cs="Arial"/>
          <w:i/>
          <w:color w:val="000000"/>
          <w:sz w:val="22"/>
          <w:szCs w:val="22"/>
          <w:lang w:val="es-ES"/>
        </w:rPr>
      </w:pPr>
    </w:p>
    <w:p w:rsidR="001F6918" w:rsidRPr="00B55738" w:rsidRDefault="001F6918" w:rsidP="00810C25">
      <w:pPr>
        <w:ind w:left="851" w:right="902"/>
        <w:contextualSpacing/>
        <w:jc w:val="both"/>
        <w:rPr>
          <w:rFonts w:ascii="Palatino Linotype" w:hAnsi="Palatino Linotype" w:cs="Arial"/>
          <w:i/>
          <w:color w:val="000000"/>
          <w:sz w:val="22"/>
          <w:szCs w:val="22"/>
          <w:lang w:val="es-ES"/>
        </w:rPr>
      </w:pPr>
      <w:r w:rsidRPr="00B55738">
        <w:rPr>
          <w:rFonts w:ascii="Palatino Linotype"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1F6918" w:rsidRPr="00B55738" w:rsidRDefault="001F6918" w:rsidP="00810C25">
      <w:pPr>
        <w:ind w:left="851" w:right="902"/>
        <w:contextualSpacing/>
        <w:jc w:val="both"/>
        <w:rPr>
          <w:rFonts w:ascii="Palatino Linotype" w:hAnsi="Palatino Linotype" w:cs="Arial"/>
          <w:i/>
          <w:color w:val="000000"/>
          <w:sz w:val="22"/>
          <w:szCs w:val="22"/>
          <w:lang w:val="es-ES"/>
        </w:rPr>
      </w:pPr>
      <w:r w:rsidRPr="00B55738">
        <w:rPr>
          <w:rFonts w:ascii="Palatino Linotype" w:hAnsi="Palatino Linotype" w:cs="Arial"/>
          <w:i/>
          <w:color w:val="000000"/>
          <w:sz w:val="22"/>
          <w:szCs w:val="22"/>
          <w:lang w:val="es-ES"/>
        </w:rPr>
        <w:t xml:space="preserve">(Énfasis añadido) </w:t>
      </w:r>
    </w:p>
    <w:p w:rsidR="001F6918" w:rsidRPr="00B55738" w:rsidRDefault="001F6918" w:rsidP="00810C25">
      <w:pPr>
        <w:contextualSpacing/>
        <w:jc w:val="both"/>
        <w:rPr>
          <w:rFonts w:ascii="Palatino Linotype" w:hAnsi="Palatino Linotype" w:cs="Arial"/>
          <w:color w:val="000000"/>
          <w:lang w:val="es-ES"/>
        </w:rPr>
      </w:pPr>
    </w:p>
    <w:p w:rsidR="001F6918" w:rsidRPr="00B55738" w:rsidRDefault="001F6918" w:rsidP="00810C25">
      <w:pPr>
        <w:spacing w:line="360" w:lineRule="auto"/>
        <w:contextualSpacing/>
        <w:jc w:val="both"/>
        <w:rPr>
          <w:rFonts w:ascii="Palatino Linotype" w:hAnsi="Palatino Linotype" w:cs="Arial"/>
          <w:color w:val="000000"/>
          <w:lang w:val="es-ES"/>
        </w:rPr>
      </w:pPr>
      <w:r w:rsidRPr="00B55738">
        <w:rPr>
          <w:rFonts w:ascii="Palatino Linotype" w:hAnsi="Palatino Linotype" w:cs="Arial"/>
          <w:color w:val="000000"/>
          <w:lang w:val="es-ES"/>
        </w:rPr>
        <w:t xml:space="preserve">Es así que, el recurso de revisión se ha de interponer dentro del plazo de quince días hábiles contados a partir del día siguiente al en que la particular tiene conocimiento de la resolución respectiva, de ahí que, para que empiece a computarse necesariamente tiene que existir una respuesta expresa por parte del </w:t>
      </w:r>
      <w:r w:rsidRPr="00B55738">
        <w:rPr>
          <w:rFonts w:ascii="Palatino Linotype" w:hAnsi="Palatino Linotype" w:cs="Arial"/>
          <w:b/>
          <w:color w:val="000000"/>
          <w:lang w:val="es-ES"/>
        </w:rPr>
        <w:t>SUJETO OBLIGADO</w:t>
      </w:r>
      <w:r w:rsidRPr="00B55738">
        <w:rPr>
          <w:rFonts w:ascii="Palatino Linotype" w:hAnsi="Palatino Linotype" w:cs="Arial"/>
          <w:color w:val="000000"/>
          <w:lang w:val="es-ES"/>
        </w:rPr>
        <w:t xml:space="preserve">; sin embargo, tratándose de negativa ficta no existe resolución que se haga del conocimiento de la particular a partir de la cual pueda computarse dicho término, por tal motivo es pertinente establecer que no existe plazo para la interposición del recurso de revisión y por tanto </w:t>
      </w:r>
      <w:r w:rsidRPr="00B55738">
        <w:rPr>
          <w:rFonts w:ascii="Palatino Linotype" w:hAnsi="Palatino Linotype" w:cs="Arial"/>
          <w:b/>
          <w:color w:val="000000"/>
          <w:lang w:val="es-ES"/>
        </w:rPr>
        <w:t xml:space="preserve">EL RECURRENTE </w:t>
      </w:r>
      <w:r w:rsidRPr="00B55738">
        <w:rPr>
          <w:rFonts w:ascii="Palatino Linotype" w:hAnsi="Palatino Linotype" w:cs="Arial"/>
          <w:color w:val="000000"/>
          <w:lang w:val="es-ES"/>
        </w:rPr>
        <w:t>está en la total libertad de presentar su medio de impugnación en cualquier momento, consecuentemente se tiene que dicho recurso se presentó oportunamente.</w:t>
      </w:r>
    </w:p>
    <w:p w:rsidR="008207C5" w:rsidRPr="00B55738" w:rsidRDefault="008207C5" w:rsidP="00810C25">
      <w:pPr>
        <w:widowControl w:val="0"/>
        <w:autoSpaceDE w:val="0"/>
        <w:autoSpaceDN w:val="0"/>
        <w:adjustRightInd w:val="0"/>
        <w:spacing w:line="360" w:lineRule="auto"/>
        <w:contextualSpacing/>
        <w:jc w:val="both"/>
        <w:rPr>
          <w:rFonts w:ascii="Palatino Linotype" w:hAnsi="Palatino Linotype" w:cs="Arial"/>
          <w:b/>
          <w:u w:val="single"/>
        </w:rPr>
      </w:pPr>
    </w:p>
    <w:p w:rsidR="008207C5" w:rsidRPr="00B55738" w:rsidRDefault="001F6918" w:rsidP="00810C25">
      <w:pPr>
        <w:spacing w:line="360" w:lineRule="auto"/>
        <w:contextualSpacing/>
        <w:jc w:val="both"/>
        <w:rPr>
          <w:rFonts w:ascii="Palatino Linotype" w:hAnsi="Palatino Linotype"/>
        </w:rPr>
      </w:pPr>
      <w:r w:rsidRPr="00B55738">
        <w:rPr>
          <w:rFonts w:ascii="Palatino Linotype" w:hAnsi="Palatino Linotype" w:cs="Arial"/>
          <w:b/>
          <w:sz w:val="28"/>
          <w:szCs w:val="28"/>
        </w:rPr>
        <w:t>CUARTO</w:t>
      </w:r>
      <w:r w:rsidRPr="00B55738">
        <w:rPr>
          <w:rFonts w:ascii="Palatino Linotype" w:hAnsi="Palatino Linotype" w:cs="Arial"/>
          <w:b/>
        </w:rPr>
        <w:t xml:space="preserve">. </w:t>
      </w:r>
      <w:r w:rsidR="009D12B5" w:rsidRPr="00B55738">
        <w:rPr>
          <w:rFonts w:ascii="Palatino Linotype" w:hAnsi="Palatino Linotype" w:cs="Arial"/>
          <w:b/>
        </w:rPr>
        <w:t xml:space="preserve">Procedibilidad. </w:t>
      </w:r>
      <w:r w:rsidR="008207C5" w:rsidRPr="00B55738">
        <w:rPr>
          <w:rFonts w:ascii="Palatino Linotype" w:hAnsi="Palatino Linotype" w:cs="Arial"/>
        </w:rPr>
        <w:t>Esta Ponencia considera importante abordar el análisis de los requisitos de procedibilidad del recurso de revisión, de esta forma, el artículo 180 de la Ley de Transparencia y Acceso a la Información Pública del Estado de México y Municipios, establece lo siguiente:</w:t>
      </w:r>
    </w:p>
    <w:p w:rsidR="008207C5" w:rsidRPr="00B55738" w:rsidRDefault="008207C5" w:rsidP="00810C25">
      <w:pPr>
        <w:spacing w:line="360" w:lineRule="auto"/>
        <w:contextualSpacing/>
        <w:jc w:val="both"/>
        <w:rPr>
          <w:rFonts w:ascii="Palatino Linotype" w:hAnsi="Palatino Linotype" w:cs="Arial"/>
        </w:rPr>
      </w:pPr>
    </w:p>
    <w:p w:rsidR="008207C5" w:rsidRPr="00B55738" w:rsidRDefault="008207C5" w:rsidP="00810C25">
      <w:pPr>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b/>
          <w:bCs/>
          <w:i/>
          <w:iCs/>
          <w:color w:val="212121"/>
          <w:sz w:val="22"/>
          <w:szCs w:val="22"/>
          <w:bdr w:val="none" w:sz="0" w:space="0" w:color="auto" w:frame="1"/>
          <w:lang w:eastAsia="es-MX"/>
        </w:rPr>
        <w:t>Artículo 180. </w:t>
      </w:r>
      <w:r w:rsidRPr="00B55738">
        <w:rPr>
          <w:rFonts w:ascii="Palatino Linotype" w:hAnsi="Palatino Linotype"/>
          <w:i/>
          <w:iCs/>
          <w:color w:val="212121"/>
          <w:sz w:val="22"/>
          <w:szCs w:val="22"/>
          <w:bdr w:val="none" w:sz="0" w:space="0" w:color="auto" w:frame="1"/>
          <w:lang w:eastAsia="es-MX"/>
        </w:rPr>
        <w:t>El recurso de revisión contendrá:</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b/>
          <w:bCs/>
          <w:i/>
          <w:iCs/>
          <w:color w:val="212121"/>
          <w:sz w:val="22"/>
          <w:szCs w:val="22"/>
          <w:bdr w:val="none" w:sz="0" w:space="0" w:color="auto" w:frame="1"/>
          <w:lang w:eastAsia="es-MX"/>
        </w:rPr>
        <w:t>I. </w:t>
      </w:r>
      <w:r w:rsidRPr="00B55738">
        <w:rPr>
          <w:rFonts w:ascii="Palatino Linotype" w:hAnsi="Palatino Linotype"/>
          <w:i/>
          <w:iCs/>
          <w:color w:val="212121"/>
          <w:sz w:val="22"/>
          <w:szCs w:val="22"/>
          <w:bdr w:val="none" w:sz="0" w:space="0" w:color="auto" w:frame="1"/>
          <w:lang w:eastAsia="es-MX"/>
        </w:rPr>
        <w:t>El sujeto obligado ante la cual se presentó la solicitud;</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b/>
          <w:bCs/>
          <w:i/>
          <w:iCs/>
          <w:color w:val="212121"/>
          <w:sz w:val="22"/>
          <w:szCs w:val="22"/>
          <w:bdr w:val="none" w:sz="0" w:space="0" w:color="auto" w:frame="1"/>
          <w:lang w:eastAsia="es-MX"/>
        </w:rPr>
        <w:t>II. El nombre del solicitante que recurre </w:t>
      </w:r>
      <w:r w:rsidRPr="00B55738">
        <w:rPr>
          <w:rFonts w:ascii="Palatino Linotype" w:hAnsi="Palatino Linotype"/>
          <w:i/>
          <w:iCs/>
          <w:color w:val="212121"/>
          <w:sz w:val="22"/>
          <w:szCs w:val="22"/>
          <w:bdr w:val="none" w:sz="0" w:space="0" w:color="auto" w:frame="1"/>
          <w:lang w:eastAsia="es-MX"/>
        </w:rPr>
        <w:t>o de su representante y, en su caso, del tercero interesado, así como la dirección o medio que señale para recibir notificaciones;</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b/>
          <w:bCs/>
          <w:i/>
          <w:iCs/>
          <w:color w:val="212121"/>
          <w:sz w:val="22"/>
          <w:szCs w:val="22"/>
          <w:bdr w:val="none" w:sz="0" w:space="0" w:color="auto" w:frame="1"/>
          <w:lang w:eastAsia="es-MX"/>
        </w:rPr>
        <w:t>III. </w:t>
      </w:r>
      <w:r w:rsidRPr="00B55738">
        <w:rPr>
          <w:rFonts w:ascii="Palatino Linotype" w:hAnsi="Palatino Linotype"/>
          <w:i/>
          <w:iCs/>
          <w:color w:val="212121"/>
          <w:sz w:val="22"/>
          <w:szCs w:val="22"/>
          <w:bdr w:val="none" w:sz="0" w:space="0" w:color="auto" w:frame="1"/>
          <w:lang w:eastAsia="es-MX"/>
        </w:rPr>
        <w:t>El número de folio de respuesta de la solicitud de acceso;</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b/>
          <w:bCs/>
          <w:i/>
          <w:iCs/>
          <w:color w:val="212121"/>
          <w:sz w:val="22"/>
          <w:szCs w:val="22"/>
          <w:bdr w:val="none" w:sz="0" w:space="0" w:color="auto" w:frame="1"/>
          <w:lang w:eastAsia="es-MX"/>
        </w:rPr>
        <w:lastRenderedPageBreak/>
        <w:t>IV. </w:t>
      </w:r>
      <w:r w:rsidRPr="00B55738">
        <w:rPr>
          <w:rFonts w:ascii="Palatino Linotype" w:hAnsi="Palatino Linotype"/>
          <w:i/>
          <w:iCs/>
          <w:color w:val="212121"/>
          <w:sz w:val="22"/>
          <w:szCs w:val="22"/>
          <w:bdr w:val="none" w:sz="0" w:space="0" w:color="auto" w:frame="1"/>
          <w:lang w:eastAsia="es-MX"/>
        </w:rPr>
        <w:t>La fecha en que fue notificada la respuesta al solicitante o tuvo conocimiento del acto reclamado, o de presentación de la solicitud, en caso de falta de respuesta;</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b/>
          <w:bCs/>
          <w:i/>
          <w:iCs/>
          <w:color w:val="212121"/>
          <w:sz w:val="22"/>
          <w:szCs w:val="22"/>
          <w:bdr w:val="none" w:sz="0" w:space="0" w:color="auto" w:frame="1"/>
          <w:lang w:eastAsia="es-MX"/>
        </w:rPr>
        <w:t>V. </w:t>
      </w:r>
      <w:r w:rsidRPr="00B55738">
        <w:rPr>
          <w:rFonts w:ascii="Palatino Linotype" w:hAnsi="Palatino Linotype"/>
          <w:i/>
          <w:iCs/>
          <w:color w:val="212121"/>
          <w:sz w:val="22"/>
          <w:szCs w:val="22"/>
          <w:bdr w:val="none" w:sz="0" w:space="0" w:color="auto" w:frame="1"/>
          <w:lang w:eastAsia="es-MX"/>
        </w:rPr>
        <w:t>El acto que se recurre;</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b/>
          <w:bCs/>
          <w:i/>
          <w:iCs/>
          <w:color w:val="212121"/>
          <w:sz w:val="22"/>
          <w:szCs w:val="22"/>
          <w:bdr w:val="none" w:sz="0" w:space="0" w:color="auto" w:frame="1"/>
          <w:lang w:eastAsia="es-MX"/>
        </w:rPr>
        <w:t>VI. </w:t>
      </w:r>
      <w:r w:rsidRPr="00B55738">
        <w:rPr>
          <w:rFonts w:ascii="Palatino Linotype" w:hAnsi="Palatino Linotype"/>
          <w:i/>
          <w:iCs/>
          <w:color w:val="212121"/>
          <w:sz w:val="22"/>
          <w:szCs w:val="22"/>
          <w:bdr w:val="none" w:sz="0" w:space="0" w:color="auto" w:frame="1"/>
          <w:lang w:eastAsia="es-MX"/>
        </w:rPr>
        <w:t>Las razones o motivos de inconformidad;</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b/>
          <w:bCs/>
          <w:i/>
          <w:iCs/>
          <w:color w:val="212121"/>
          <w:sz w:val="22"/>
          <w:szCs w:val="22"/>
          <w:bdr w:val="none" w:sz="0" w:space="0" w:color="auto" w:frame="1"/>
          <w:lang w:eastAsia="es-MX"/>
        </w:rPr>
        <w:t>VII. </w:t>
      </w:r>
      <w:r w:rsidRPr="00B55738">
        <w:rPr>
          <w:rFonts w:ascii="Palatino Linotype" w:hAnsi="Palatino Linotype"/>
          <w:i/>
          <w:iCs/>
          <w:color w:val="212121"/>
          <w:sz w:val="22"/>
          <w:szCs w:val="22"/>
          <w:bdr w:val="none" w:sz="0" w:space="0" w:color="auto" w:frame="1"/>
          <w:lang w:eastAsia="es-MX"/>
        </w:rPr>
        <w:t>La copia de la respuesta que se impugna y, en su caso, de la notificación correspondiente, en el caso de respuesta de la solicitud; y</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b/>
          <w:bCs/>
          <w:i/>
          <w:iCs/>
          <w:color w:val="212121"/>
          <w:sz w:val="22"/>
          <w:szCs w:val="22"/>
          <w:bdr w:val="none" w:sz="0" w:space="0" w:color="auto" w:frame="1"/>
          <w:lang w:eastAsia="es-MX"/>
        </w:rPr>
        <w:t>VIII. </w:t>
      </w:r>
      <w:r w:rsidRPr="00B55738">
        <w:rPr>
          <w:rFonts w:ascii="Palatino Linotype" w:hAnsi="Palatino Linotype"/>
          <w:i/>
          <w:iCs/>
          <w:color w:val="212121"/>
          <w:sz w:val="22"/>
          <w:szCs w:val="22"/>
          <w:bdr w:val="none" w:sz="0" w:space="0" w:color="auto" w:frame="1"/>
          <w:lang w:eastAsia="es-MX"/>
        </w:rPr>
        <w:t>Firma del recurrente, en su caso, cuando se presente por escrito, requisito sin el cual se dará trámite al recurso.</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i/>
          <w:iCs/>
          <w:color w:val="212121"/>
          <w:sz w:val="22"/>
          <w:szCs w:val="22"/>
          <w:bdr w:val="none" w:sz="0" w:space="0" w:color="auto" w:frame="1"/>
          <w:lang w:eastAsia="es-MX"/>
        </w:rPr>
        <w:t>Adicionalmente, se podrán anexar las pruebas y demás elementos que considere procedentes someter a juicio del Instituto.</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i/>
          <w:iCs/>
          <w:color w:val="212121"/>
          <w:sz w:val="22"/>
          <w:szCs w:val="22"/>
          <w:bdr w:val="none" w:sz="0" w:space="0" w:color="auto" w:frame="1"/>
          <w:lang w:eastAsia="es-MX"/>
        </w:rPr>
        <w:t>En ningún caso será necesario que el particular ratifique el recurso de revisión interpuesto.</w:t>
      </w:r>
    </w:p>
    <w:p w:rsidR="008207C5" w:rsidRPr="00A27C7C" w:rsidRDefault="008207C5" w:rsidP="00A27C7C">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b/>
          <w:bCs/>
          <w:i/>
          <w:iCs/>
          <w:color w:val="212121"/>
          <w:sz w:val="22"/>
          <w:szCs w:val="22"/>
          <w:bdr w:val="none" w:sz="0" w:space="0" w:color="auto" w:frame="1"/>
          <w:lang w:eastAsia="es-MX"/>
        </w:rPr>
        <w:t>En caso de que el recurso se interponga de manera electrónica no será indispensable que contengan los requisitos establecidos en las fracciones II</w:t>
      </w:r>
      <w:r w:rsidRPr="00B55738">
        <w:rPr>
          <w:rFonts w:ascii="Palatino Linotype" w:hAnsi="Palatino Linotype"/>
          <w:i/>
          <w:iCs/>
          <w:color w:val="212121"/>
          <w:sz w:val="22"/>
          <w:szCs w:val="22"/>
          <w:bdr w:val="none" w:sz="0" w:space="0" w:color="auto" w:frame="1"/>
          <w:lang w:eastAsia="es-MX"/>
        </w:rPr>
        <w:t>, IV, VII y VIII.</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sz w:val="22"/>
          <w:szCs w:val="22"/>
          <w:bdr w:val="none" w:sz="0" w:space="0" w:color="auto" w:frame="1"/>
          <w:lang w:eastAsia="es-MX"/>
        </w:rPr>
      </w:pPr>
      <w:r w:rsidRPr="00B55738">
        <w:rPr>
          <w:rFonts w:ascii="Palatino Linotype" w:hAnsi="Palatino Linotype"/>
          <w:color w:val="212121"/>
          <w:sz w:val="22"/>
          <w:szCs w:val="22"/>
          <w:bdr w:val="none" w:sz="0" w:space="0" w:color="auto" w:frame="1"/>
          <w:lang w:eastAsia="es-MX"/>
        </w:rPr>
        <w:t>(Énfasis añadido)</w:t>
      </w:r>
    </w:p>
    <w:p w:rsidR="008207C5" w:rsidRPr="00B55738" w:rsidRDefault="008207C5" w:rsidP="00810C25">
      <w:pPr>
        <w:shd w:val="clear" w:color="auto" w:fill="FFFFFF"/>
        <w:spacing w:line="360" w:lineRule="auto"/>
        <w:ind w:left="851" w:right="902"/>
        <w:contextualSpacing/>
        <w:jc w:val="both"/>
        <w:rPr>
          <w:rFonts w:ascii="Palatino Linotype" w:hAnsi="Palatino Linotype"/>
          <w:color w:val="212121"/>
          <w:lang w:eastAsia="es-MX"/>
        </w:rPr>
      </w:pPr>
    </w:p>
    <w:p w:rsidR="008207C5" w:rsidRPr="00B55738" w:rsidRDefault="008207C5" w:rsidP="00810C25">
      <w:pPr>
        <w:shd w:val="clear" w:color="auto" w:fill="FFFFFF"/>
        <w:spacing w:line="360" w:lineRule="auto"/>
        <w:contextualSpacing/>
        <w:jc w:val="both"/>
        <w:rPr>
          <w:rFonts w:ascii="Palatino Linotype" w:hAnsi="Palatino Linotype"/>
          <w:color w:val="212121"/>
          <w:bdr w:val="none" w:sz="0" w:space="0" w:color="auto" w:frame="1"/>
          <w:lang w:eastAsia="es-MX"/>
        </w:rPr>
      </w:pPr>
      <w:r w:rsidRPr="00B55738">
        <w:rPr>
          <w:rFonts w:ascii="Palatino Linotype" w:hAnsi="Palatino Linotype"/>
          <w:color w:val="212121"/>
          <w:bdr w:val="none" w:sz="0" w:space="0" w:color="auto" w:frame="1"/>
          <w:lang w:eastAsia="es-MX"/>
        </w:rPr>
        <w:t>En principio, de una interpretación del artículo transcrito se observan los requisitos que deberán contener los recursos de revisión; sobre el particular, de la revisión</w:t>
      </w:r>
      <w:r w:rsidRPr="00B55738">
        <w:rPr>
          <w:rFonts w:ascii="Palatino Linotype" w:hAnsi="Palatino Linotype"/>
          <w:color w:val="212121"/>
          <w:bdr w:val="none" w:sz="0" w:space="0" w:color="auto" w:frame="1"/>
          <w:lang w:eastAsia="es-MX"/>
        </w:rPr>
        <w:br/>
        <w:t>del expediente electrónico del </w:t>
      </w:r>
      <w:r w:rsidRPr="00B55738">
        <w:rPr>
          <w:rFonts w:ascii="Palatino Linotype" w:hAnsi="Palatino Linotype"/>
          <w:b/>
          <w:bCs/>
          <w:color w:val="212121"/>
          <w:bdr w:val="none" w:sz="0" w:space="0" w:color="auto" w:frame="1"/>
          <w:lang w:eastAsia="es-MX"/>
        </w:rPr>
        <w:t xml:space="preserve">SAIMEX, </w:t>
      </w:r>
      <w:r w:rsidRPr="00B55738">
        <w:rPr>
          <w:rFonts w:ascii="Palatino Linotype" w:hAnsi="Palatino Linotype"/>
          <w:color w:val="212121"/>
          <w:bdr w:val="none" w:sz="0" w:space="0" w:color="auto" w:frame="1"/>
          <w:lang w:eastAsia="es-MX"/>
        </w:rPr>
        <w:t>se desprende que la parte solicitante y ahora </w:t>
      </w:r>
      <w:r w:rsidRPr="00B55738">
        <w:rPr>
          <w:rFonts w:ascii="Palatino Linotype" w:hAnsi="Palatino Linotype"/>
          <w:b/>
          <w:bCs/>
          <w:color w:val="212121"/>
          <w:bdr w:val="none" w:sz="0" w:space="0" w:color="auto" w:frame="1"/>
          <w:lang w:eastAsia="es-MX"/>
        </w:rPr>
        <w:t>RECURRENTE</w:t>
      </w:r>
      <w:r w:rsidRPr="00B55738">
        <w:rPr>
          <w:rFonts w:ascii="Palatino Linotype" w:hAnsi="Palatino Linotype"/>
          <w:color w:val="212121"/>
          <w:bdr w:val="none" w:sz="0" w:space="0" w:color="auto" w:frame="1"/>
          <w:lang w:eastAsia="es-MX"/>
        </w:rPr>
        <w:t>, en ejercicio de su derecho de acceso a la información pública, se registró como persona física, sin embargo</w:t>
      </w:r>
      <w:r w:rsidR="00E034C1" w:rsidRPr="00B55738">
        <w:rPr>
          <w:rFonts w:ascii="Palatino Linotype" w:hAnsi="Palatino Linotype"/>
          <w:color w:val="212121"/>
          <w:bdr w:val="none" w:sz="0" w:space="0" w:color="auto" w:frame="1"/>
          <w:lang w:eastAsia="es-MX"/>
        </w:rPr>
        <w:t xml:space="preserve"> utilizo como nombre “</w:t>
      </w:r>
      <w:bookmarkStart w:id="0" w:name="_GoBack"/>
      <w:r w:rsidR="00997F32">
        <w:rPr>
          <w:rFonts w:ascii="Palatino Linotype" w:hAnsi="Palatino Linotype"/>
          <w:b/>
          <w:color w:val="212121"/>
          <w:bdr w:val="none" w:sz="0" w:space="0" w:color="auto" w:frame="1"/>
          <w:lang w:eastAsia="es-MX"/>
        </w:rPr>
        <w:t>xxxxxxxxxxx xxxxxxxxxxxx</w:t>
      </w:r>
      <w:bookmarkEnd w:id="0"/>
      <w:r w:rsidR="004D5355" w:rsidRPr="00B55738">
        <w:rPr>
          <w:rFonts w:ascii="Palatino Linotype" w:hAnsi="Palatino Linotype"/>
          <w:b/>
          <w:color w:val="212121"/>
          <w:bdr w:val="none" w:sz="0" w:space="0" w:color="auto" w:frame="1"/>
          <w:lang w:eastAsia="es-MX"/>
        </w:rPr>
        <w:t>”</w:t>
      </w:r>
      <w:r w:rsidRPr="00B55738">
        <w:rPr>
          <w:rFonts w:ascii="Palatino Linotype" w:hAnsi="Palatino Linotype"/>
          <w:color w:val="212121"/>
          <w:bdr w:val="none" w:sz="0" w:space="0" w:color="auto" w:frame="1"/>
          <w:lang w:eastAsia="es-MX"/>
        </w:rPr>
        <w:t>; por lo que, no se tiene certeza sobre su identidad, lo que en estricto sentido, provoca que no se colmen los requisitos establecidos en el citado artículo 180 de la Ley de Transparencia.</w:t>
      </w:r>
    </w:p>
    <w:p w:rsidR="008207C5" w:rsidRPr="00B55738" w:rsidRDefault="008207C5" w:rsidP="00810C25">
      <w:pPr>
        <w:shd w:val="clear" w:color="auto" w:fill="FFFFFF"/>
        <w:spacing w:line="360" w:lineRule="auto"/>
        <w:contextualSpacing/>
        <w:jc w:val="both"/>
        <w:rPr>
          <w:rFonts w:ascii="Palatino Linotype" w:hAnsi="Palatino Linotype"/>
          <w:color w:val="212121"/>
          <w:lang w:eastAsia="es-MX"/>
        </w:rPr>
      </w:pPr>
    </w:p>
    <w:p w:rsidR="008207C5" w:rsidRPr="00B55738" w:rsidRDefault="008207C5" w:rsidP="00810C25">
      <w:pPr>
        <w:shd w:val="clear" w:color="auto" w:fill="FFFFFF"/>
        <w:spacing w:line="360" w:lineRule="auto"/>
        <w:contextualSpacing/>
        <w:jc w:val="both"/>
        <w:rPr>
          <w:rFonts w:ascii="Palatino Linotype" w:hAnsi="Palatino Linotype"/>
          <w:color w:val="000000"/>
          <w:bdr w:val="none" w:sz="0" w:space="0" w:color="auto" w:frame="1"/>
          <w:lang w:eastAsia="es-MX"/>
        </w:rPr>
      </w:pPr>
      <w:r w:rsidRPr="00B55738">
        <w:rPr>
          <w:rFonts w:ascii="Palatino Linotype" w:hAnsi="Palatino Linotype"/>
          <w:color w:val="212121"/>
          <w:bdr w:val="none" w:sz="0" w:space="0" w:color="auto" w:frame="1"/>
          <w:lang w:eastAsia="es-MX"/>
        </w:rPr>
        <w:t>Empero lo anterior, debe destacarse que el artículo 15 de Ley de Transparencia y Acceso a la Información Pública del Estado de México y Municipios prevé que, toda persona tendrá acceso a la información </w:t>
      </w:r>
      <w:r w:rsidRPr="00B55738">
        <w:rPr>
          <w:rFonts w:ascii="Palatino Linotype" w:hAnsi="Palatino Linotype"/>
          <w:color w:val="000000"/>
          <w:bdr w:val="none" w:sz="0" w:space="0" w:color="auto" w:frame="1"/>
          <w:lang w:eastAsia="es-MX"/>
        </w:rPr>
        <w:t>sin necesidad de acreditar interés alguno o justificar su utilización, de lo que se infiere que para el </w:t>
      </w:r>
      <w:r w:rsidRPr="00B55738">
        <w:rPr>
          <w:rFonts w:ascii="Palatino Linotype" w:hAnsi="Palatino Linotype"/>
          <w:color w:val="212121"/>
          <w:bdr w:val="none" w:sz="0" w:space="0" w:color="auto" w:frame="1"/>
          <w:lang w:eastAsia="es-MX"/>
        </w:rPr>
        <w:t>ejercicio</w:t>
      </w:r>
      <w:r w:rsidRPr="00B55738">
        <w:rPr>
          <w:rFonts w:ascii="Palatino Linotype" w:hAnsi="Palatino Linotype"/>
          <w:color w:val="000000"/>
          <w:bdr w:val="none" w:sz="0" w:space="0" w:color="auto" w:frame="1"/>
          <w:lang w:eastAsia="es-MX"/>
        </w:rPr>
        <w:t> del derecho de acceso a la información pública, </w:t>
      </w:r>
      <w:r w:rsidRPr="00B55738">
        <w:rPr>
          <w:rFonts w:ascii="Palatino Linotype" w:hAnsi="Palatino Linotype"/>
          <w:b/>
          <w:bCs/>
          <w:color w:val="000000"/>
          <w:bdr w:val="none" w:sz="0" w:space="0" w:color="auto" w:frame="1"/>
          <w:lang w:eastAsia="es-MX"/>
        </w:rPr>
        <w:t>el nombre no es un requisito </w:t>
      </w:r>
      <w:r w:rsidRPr="00B55738">
        <w:rPr>
          <w:rFonts w:ascii="Palatino Linotype" w:hAnsi="Palatino Linotype"/>
          <w:b/>
          <w:bCs/>
          <w:i/>
          <w:iCs/>
          <w:color w:val="000000"/>
          <w:bdr w:val="none" w:sz="0" w:space="0" w:color="auto" w:frame="1"/>
          <w:lang w:eastAsia="es-MX"/>
        </w:rPr>
        <w:t>sine qua non</w:t>
      </w:r>
      <w:r w:rsidRPr="00B55738">
        <w:rPr>
          <w:rFonts w:ascii="Palatino Linotype" w:hAnsi="Palatino Linotype"/>
          <w:color w:val="000000"/>
          <w:bdr w:val="none" w:sz="0" w:space="0" w:color="auto" w:frame="1"/>
          <w:lang w:eastAsia="es-MX"/>
        </w:rPr>
        <w:t xml:space="preserve"> para que los particulares ejerzan el derecho de acceso a la información pública, pues por el contrario </w:t>
      </w:r>
      <w:r w:rsidRPr="00B55738">
        <w:rPr>
          <w:rFonts w:ascii="Palatino Linotype" w:hAnsi="Palatino Linotype"/>
          <w:color w:val="000000"/>
          <w:bdr w:val="none" w:sz="0" w:space="0" w:color="auto" w:frame="1"/>
          <w:lang w:eastAsia="es-MX"/>
        </w:rPr>
        <w:lastRenderedPageBreak/>
        <w:t xml:space="preserve">la Ley de la materia prevé en su artículo 155, párrafo segundo la posibilidad de que las solicitudes de información sean </w:t>
      </w:r>
      <w:r w:rsidRPr="00B55738">
        <w:rPr>
          <w:rFonts w:ascii="Palatino Linotype" w:hAnsi="Palatino Linotype"/>
          <w:b/>
          <w:color w:val="000000"/>
          <w:bdr w:val="none" w:sz="0" w:space="0" w:color="auto" w:frame="1"/>
          <w:lang w:eastAsia="es-MX"/>
        </w:rPr>
        <w:t>anónimas</w:t>
      </w:r>
      <w:r w:rsidRPr="00B55738">
        <w:rPr>
          <w:rFonts w:ascii="Palatino Linotype" w:hAnsi="Palatino Linotype"/>
          <w:color w:val="000000"/>
          <w:bdr w:val="none" w:sz="0" w:space="0" w:color="auto" w:frame="1"/>
          <w:lang w:eastAsia="es-MX"/>
        </w:rPr>
        <w:t>, al utilizar un nombre incompleto o, inclusive un seudónimo.</w:t>
      </w:r>
    </w:p>
    <w:p w:rsidR="008207C5" w:rsidRPr="00B55738" w:rsidRDefault="008207C5" w:rsidP="00810C25">
      <w:pPr>
        <w:shd w:val="clear" w:color="auto" w:fill="FFFFFF"/>
        <w:spacing w:line="360" w:lineRule="auto"/>
        <w:contextualSpacing/>
        <w:jc w:val="both"/>
        <w:rPr>
          <w:rFonts w:ascii="Palatino Linotype" w:hAnsi="Palatino Linotype"/>
          <w:color w:val="212121"/>
          <w:lang w:eastAsia="es-MX"/>
        </w:rPr>
      </w:pPr>
    </w:p>
    <w:p w:rsidR="008207C5" w:rsidRPr="00B55738" w:rsidRDefault="008207C5" w:rsidP="00810C25">
      <w:pPr>
        <w:shd w:val="clear" w:color="auto" w:fill="FFFFFF"/>
        <w:spacing w:line="360" w:lineRule="auto"/>
        <w:contextualSpacing/>
        <w:jc w:val="both"/>
        <w:rPr>
          <w:rFonts w:ascii="Palatino Linotype" w:hAnsi="Palatino Linotype"/>
          <w:color w:val="212121"/>
          <w:bdr w:val="none" w:sz="0" w:space="0" w:color="auto" w:frame="1"/>
          <w:lang w:eastAsia="es-MX"/>
        </w:rPr>
      </w:pPr>
      <w:r w:rsidRPr="00B55738">
        <w:rPr>
          <w:rFonts w:ascii="Palatino Linotype" w:hAnsi="Palatino Linotype"/>
          <w:color w:val="212121"/>
          <w:bdr w:val="none" w:sz="0" w:space="0" w:color="auto" w:frame="1"/>
          <w:lang w:eastAsia="es-MX"/>
        </w:rPr>
        <w:t>Correlativo a ello, cabe mencionar que los artículos 6, Apartado A, fracciones I, III, V y VI de la Constitución Política de los Estados Unidos Mexicanos y 5 párrafos vigésimo</w:t>
      </w:r>
      <w:r w:rsidR="005B67A3" w:rsidRPr="00B55738">
        <w:rPr>
          <w:rFonts w:ascii="Palatino Linotype" w:hAnsi="Palatino Linotype"/>
          <w:color w:val="212121"/>
          <w:bdr w:val="none" w:sz="0" w:space="0" w:color="auto" w:frame="1"/>
          <w:lang w:eastAsia="es-MX"/>
        </w:rPr>
        <w:t xml:space="preserve"> segundo, vigésimo tercero</w:t>
      </w:r>
      <w:r w:rsidRPr="00B55738">
        <w:rPr>
          <w:rFonts w:ascii="Palatino Linotype" w:hAnsi="Palatino Linotype"/>
          <w:color w:val="212121"/>
          <w:bdr w:val="none" w:sz="0" w:space="0" w:color="auto" w:frame="1"/>
          <w:lang w:eastAsia="es-MX"/>
        </w:rPr>
        <w:t xml:space="preserve"> y vigésimo </w:t>
      </w:r>
      <w:r w:rsidR="005B67A3" w:rsidRPr="00B55738">
        <w:rPr>
          <w:rFonts w:ascii="Palatino Linotype" w:hAnsi="Palatino Linotype"/>
          <w:color w:val="212121"/>
          <w:bdr w:val="none" w:sz="0" w:space="0" w:color="auto" w:frame="1"/>
          <w:lang w:eastAsia="es-MX"/>
        </w:rPr>
        <w:t xml:space="preserve">cuarto, </w:t>
      </w:r>
      <w:r w:rsidRPr="00B55738">
        <w:rPr>
          <w:rFonts w:ascii="Palatino Linotype" w:hAnsi="Palatino Linotype"/>
          <w:color w:val="212121"/>
          <w:bdr w:val="none" w:sz="0" w:space="0" w:color="auto" w:frame="1"/>
          <w:lang w:eastAsia="es-MX"/>
        </w:rPr>
        <w:t>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8207C5" w:rsidRPr="00B55738" w:rsidRDefault="008207C5" w:rsidP="00810C25">
      <w:pPr>
        <w:shd w:val="clear" w:color="auto" w:fill="FFFFFF"/>
        <w:spacing w:line="360" w:lineRule="auto"/>
        <w:contextualSpacing/>
        <w:jc w:val="both"/>
        <w:rPr>
          <w:rFonts w:ascii="Palatino Linotype" w:hAnsi="Palatino Linotype"/>
          <w:color w:val="212121"/>
          <w:bdr w:val="none" w:sz="0" w:space="0" w:color="auto" w:frame="1"/>
          <w:lang w:eastAsia="es-MX"/>
        </w:rPr>
      </w:pPr>
    </w:p>
    <w:p w:rsidR="008207C5" w:rsidRPr="00B55738" w:rsidRDefault="008207C5" w:rsidP="00810C25">
      <w:pPr>
        <w:shd w:val="clear" w:color="auto" w:fill="FFFFFF"/>
        <w:spacing w:before="100" w:beforeAutospacing="1" w:after="100" w:afterAutospacing="1"/>
        <w:ind w:left="851" w:right="902"/>
        <w:contextualSpacing/>
        <w:jc w:val="center"/>
        <w:rPr>
          <w:rFonts w:ascii="Palatino Linotype" w:hAnsi="Palatino Linotype"/>
          <w:b/>
          <w:bCs/>
          <w:i/>
          <w:iCs/>
          <w:color w:val="212121"/>
          <w:sz w:val="22"/>
          <w:szCs w:val="22"/>
          <w:bdr w:val="none" w:sz="0" w:space="0" w:color="auto" w:frame="1"/>
          <w:lang w:eastAsia="es-MX"/>
        </w:rPr>
      </w:pPr>
      <w:r w:rsidRPr="00B55738">
        <w:rPr>
          <w:rFonts w:ascii="Palatino Linotype" w:hAnsi="Palatino Linotype"/>
          <w:b/>
          <w:bCs/>
          <w:i/>
          <w:iCs/>
          <w:color w:val="212121"/>
          <w:sz w:val="22"/>
          <w:szCs w:val="22"/>
          <w:bdr w:val="none" w:sz="0" w:space="0" w:color="auto" w:frame="1"/>
          <w:lang w:eastAsia="es-MX"/>
        </w:rPr>
        <w:t>Constitución Política de los Estados Unidos Mexicanos</w:t>
      </w:r>
    </w:p>
    <w:p w:rsidR="008207C5" w:rsidRPr="00B55738" w:rsidRDefault="008207C5" w:rsidP="00810C25">
      <w:pPr>
        <w:shd w:val="clear" w:color="auto" w:fill="FFFFFF"/>
        <w:spacing w:before="100" w:beforeAutospacing="1" w:after="100" w:afterAutospacing="1"/>
        <w:ind w:left="851" w:right="902"/>
        <w:contextualSpacing/>
        <w:jc w:val="center"/>
        <w:rPr>
          <w:rFonts w:ascii="Palatino Linotype" w:hAnsi="Palatino Linotype"/>
          <w:color w:val="212121"/>
          <w:lang w:eastAsia="es-MX"/>
        </w:rPr>
      </w:pP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i/>
          <w:iCs/>
          <w:color w:val="212121"/>
          <w:sz w:val="22"/>
          <w:szCs w:val="22"/>
          <w:bdr w:val="none" w:sz="0" w:space="0" w:color="auto" w:frame="1"/>
          <w:lang w:eastAsia="es-MX"/>
        </w:rPr>
        <w:t>“</w:t>
      </w:r>
      <w:r w:rsidRPr="00B55738">
        <w:rPr>
          <w:rFonts w:ascii="Palatino Linotype" w:hAnsi="Palatino Linotype"/>
          <w:b/>
          <w:bCs/>
          <w:i/>
          <w:iCs/>
          <w:color w:val="212121"/>
          <w:sz w:val="22"/>
          <w:szCs w:val="22"/>
          <w:bdr w:val="none" w:sz="0" w:space="0" w:color="auto" w:frame="1"/>
          <w:lang w:eastAsia="es-MX"/>
        </w:rPr>
        <w:t>Artículo 6o.</w:t>
      </w:r>
      <w:r w:rsidRPr="00B55738">
        <w:rPr>
          <w:rFonts w:ascii="Palatino Linotype" w:hAnsi="Palatino Linotype"/>
          <w:i/>
          <w:iCs/>
          <w:color w:val="212121"/>
          <w:sz w:val="22"/>
          <w:szCs w:val="22"/>
          <w:bdr w:val="none" w:sz="0" w:space="0" w:color="auto" w:frame="1"/>
          <w:lang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55738">
        <w:rPr>
          <w:rFonts w:ascii="Palatino Linotype" w:hAnsi="Palatino Linotype"/>
          <w:b/>
          <w:bCs/>
          <w:i/>
          <w:iCs/>
          <w:color w:val="212121"/>
          <w:sz w:val="22"/>
          <w:szCs w:val="22"/>
          <w:bdr w:val="none" w:sz="0" w:space="0" w:color="auto" w:frame="1"/>
          <w:lang w:eastAsia="es-MX"/>
        </w:rPr>
        <w:t>El derecho a la información será garantizado por el Estado.</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b/>
          <w:bCs/>
          <w:i/>
          <w:iCs/>
          <w:color w:val="212121"/>
          <w:sz w:val="22"/>
          <w:szCs w:val="22"/>
          <w:bdr w:val="none" w:sz="0" w:space="0" w:color="auto" w:frame="1"/>
          <w:lang w:eastAsia="es-MX"/>
        </w:rPr>
      </w:pP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b/>
          <w:bCs/>
          <w:i/>
          <w:iCs/>
          <w:color w:val="212121"/>
          <w:sz w:val="22"/>
          <w:szCs w:val="22"/>
          <w:bdr w:val="none" w:sz="0" w:space="0" w:color="auto" w:frame="1"/>
          <w:lang w:eastAsia="es-MX"/>
        </w:rPr>
        <w:t>Toda persona tiene derecho al libre acceso a información plural y oportuna, así como a buscar, recibir y difundir información e ideas de toda índole por cualquier medio de expresión</w:t>
      </w:r>
      <w:r w:rsidRPr="00B55738">
        <w:rPr>
          <w:rFonts w:ascii="Palatino Linotype" w:hAnsi="Palatino Linotype"/>
          <w:i/>
          <w:iCs/>
          <w:color w:val="212121"/>
          <w:sz w:val="22"/>
          <w:szCs w:val="22"/>
          <w:bdr w:val="none" w:sz="0" w:space="0" w:color="auto" w:frame="1"/>
          <w:lang w:eastAsia="es-MX"/>
        </w:rPr>
        <w:t>.</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i/>
          <w:iCs/>
          <w:color w:val="212121"/>
          <w:sz w:val="22"/>
          <w:szCs w:val="22"/>
          <w:bdr w:val="none" w:sz="0" w:space="0" w:color="auto" w:frame="1"/>
          <w:lang w:eastAsia="es-MX"/>
        </w:rPr>
        <w:t>Para efectos de lo dispuesto en el presente artículo se observará lo siguiente:</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b/>
          <w:bCs/>
          <w:i/>
          <w:iCs/>
          <w:color w:val="212121"/>
          <w:sz w:val="22"/>
          <w:szCs w:val="22"/>
          <w:bdr w:val="none" w:sz="0" w:space="0" w:color="auto" w:frame="1"/>
          <w:lang w:eastAsia="es-MX"/>
        </w:rPr>
      </w:pP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b/>
          <w:bCs/>
          <w:i/>
          <w:iCs/>
          <w:color w:val="212121"/>
          <w:sz w:val="22"/>
          <w:szCs w:val="22"/>
          <w:bdr w:val="none" w:sz="0" w:space="0" w:color="auto" w:frame="1"/>
          <w:lang w:eastAsia="es-MX"/>
        </w:rPr>
        <w:t>A.</w:t>
      </w:r>
      <w:r w:rsidRPr="00B55738">
        <w:rPr>
          <w:rFonts w:ascii="Palatino Linotype" w:hAnsi="Palatino Linotype"/>
          <w:i/>
          <w:iCs/>
          <w:color w:val="212121"/>
          <w:sz w:val="22"/>
          <w:szCs w:val="22"/>
          <w:bdr w:val="none" w:sz="0" w:space="0" w:color="auto" w:frame="1"/>
          <w:lang w:eastAsia="es-MX"/>
        </w:rPr>
        <w:t> Para el ejercicio del derecho de acceso a la información, la Federación, los Estados y el Distrito Federal, en el ámbito de sus respectivas competencias, se regirán por los siguientes principios y bases:</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b/>
          <w:bCs/>
          <w:i/>
          <w:iCs/>
          <w:color w:val="212121"/>
          <w:sz w:val="22"/>
          <w:szCs w:val="22"/>
          <w:bdr w:val="none" w:sz="0" w:space="0" w:color="auto" w:frame="1"/>
          <w:lang w:eastAsia="es-MX"/>
        </w:rPr>
      </w:pP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b/>
          <w:bCs/>
          <w:i/>
          <w:iCs/>
          <w:color w:val="212121"/>
          <w:sz w:val="22"/>
          <w:szCs w:val="22"/>
          <w:bdr w:val="none" w:sz="0" w:space="0" w:color="auto" w:frame="1"/>
          <w:lang w:eastAsia="es-MX"/>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B55738">
        <w:rPr>
          <w:rFonts w:ascii="Palatino Linotype" w:hAnsi="Palatino Linotype"/>
          <w:b/>
          <w:bCs/>
          <w:i/>
          <w:iCs/>
          <w:color w:val="212121"/>
          <w:sz w:val="22"/>
          <w:szCs w:val="22"/>
          <w:bdr w:val="none" w:sz="0" w:space="0" w:color="auto" w:frame="1"/>
          <w:lang w:eastAsia="es-MX"/>
        </w:rPr>
        <w:lastRenderedPageBreak/>
        <w:t>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i/>
          <w:iCs/>
          <w:color w:val="212121"/>
          <w:sz w:val="22"/>
          <w:szCs w:val="22"/>
          <w:bdr w:val="none" w:sz="0" w:space="0" w:color="auto" w:frame="1"/>
          <w:lang w:eastAsia="es-MX"/>
        </w:rPr>
        <w:t>…</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b/>
          <w:bCs/>
          <w:i/>
          <w:iCs/>
          <w:color w:val="212121"/>
          <w:sz w:val="22"/>
          <w:szCs w:val="22"/>
          <w:bdr w:val="none" w:sz="0" w:space="0" w:color="auto" w:frame="1"/>
          <w:lang w:eastAsia="es-MX"/>
        </w:rPr>
      </w:pP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b/>
          <w:bCs/>
          <w:i/>
          <w:iCs/>
          <w:color w:val="212121"/>
          <w:sz w:val="22"/>
          <w:szCs w:val="22"/>
          <w:bdr w:val="none" w:sz="0" w:space="0" w:color="auto" w:frame="1"/>
          <w:lang w:eastAsia="es-MX"/>
        </w:rPr>
        <w:t>III. Toda persona, sin necesidad de acreditar interés alguno o justificar su utilización, tendrá acceso gratuito a la información pública, a sus datos personales o a la rectificación de éstos.</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i/>
          <w:iCs/>
          <w:color w:val="212121"/>
          <w:sz w:val="22"/>
          <w:szCs w:val="22"/>
          <w:bdr w:val="none" w:sz="0" w:space="0" w:color="auto" w:frame="1"/>
          <w:lang w:eastAsia="es-MX"/>
        </w:rPr>
        <w:t>…</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b/>
          <w:bCs/>
          <w:i/>
          <w:iCs/>
          <w:color w:val="212121"/>
          <w:sz w:val="22"/>
          <w:szCs w:val="22"/>
          <w:bdr w:val="none" w:sz="0" w:space="0" w:color="auto" w:frame="1"/>
          <w:lang w:eastAsia="es-MX"/>
        </w:rPr>
      </w:pP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b/>
          <w:bCs/>
          <w:i/>
          <w:iCs/>
          <w:color w:val="212121"/>
          <w:sz w:val="22"/>
          <w:szCs w:val="22"/>
          <w:bdr w:val="none" w:sz="0" w:space="0" w:color="auto" w:frame="1"/>
          <w:lang w:eastAsia="es-MX"/>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b/>
          <w:bCs/>
          <w:i/>
          <w:iCs/>
          <w:color w:val="212121"/>
          <w:sz w:val="22"/>
          <w:szCs w:val="22"/>
          <w:bdr w:val="none" w:sz="0" w:space="0" w:color="auto" w:frame="1"/>
          <w:lang w:eastAsia="es-MX"/>
        </w:rPr>
      </w:pP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b/>
          <w:bCs/>
          <w:i/>
          <w:iCs/>
          <w:color w:val="212121"/>
          <w:sz w:val="22"/>
          <w:szCs w:val="22"/>
          <w:bdr w:val="none" w:sz="0" w:space="0" w:color="auto" w:frame="1"/>
          <w:lang w:eastAsia="es-MX"/>
        </w:rPr>
        <w:t>VI. Las leyes determinarán la manera en que los sujetos obligados deberán hacer pública la información relativa a los recursos públicos que entreguen a personas físicas o morales</w:t>
      </w:r>
      <w:r w:rsidRPr="00B55738">
        <w:rPr>
          <w:rFonts w:ascii="Palatino Linotype" w:hAnsi="Palatino Linotype"/>
          <w:i/>
          <w:iCs/>
          <w:color w:val="212121"/>
          <w:sz w:val="22"/>
          <w:szCs w:val="22"/>
          <w:bdr w:val="none" w:sz="0" w:space="0" w:color="auto" w:frame="1"/>
          <w:lang w:eastAsia="es-MX"/>
        </w:rPr>
        <w:t>.”</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i/>
          <w:iCs/>
          <w:color w:val="212121"/>
          <w:sz w:val="22"/>
          <w:szCs w:val="22"/>
          <w:bdr w:val="none" w:sz="0" w:space="0" w:color="auto" w:frame="1"/>
          <w:lang w:eastAsia="es-MX"/>
        </w:rPr>
        <w:t>…</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b/>
          <w:bCs/>
          <w:i/>
          <w:iCs/>
          <w:color w:val="212121"/>
          <w:sz w:val="22"/>
          <w:szCs w:val="22"/>
          <w:bdr w:val="none" w:sz="0" w:space="0" w:color="auto" w:frame="1"/>
          <w:lang w:eastAsia="es-MX"/>
        </w:rPr>
      </w:pP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b/>
          <w:bCs/>
          <w:i/>
          <w:iCs/>
          <w:color w:val="212121"/>
          <w:sz w:val="22"/>
          <w:szCs w:val="22"/>
          <w:bdr w:val="none" w:sz="0" w:space="0" w:color="auto" w:frame="1"/>
          <w:lang w:eastAsia="es-MX"/>
        </w:rPr>
        <w:t>La ley establecerá aquella información que se considere reservada o confidencial.</w:t>
      </w:r>
    </w:p>
    <w:p w:rsidR="008207C5" w:rsidRPr="00B55738" w:rsidRDefault="008207C5" w:rsidP="00810C25">
      <w:pPr>
        <w:shd w:val="clear" w:color="auto" w:fill="FFFFFF"/>
        <w:spacing w:before="100" w:beforeAutospacing="1" w:after="100" w:afterAutospacing="1"/>
        <w:ind w:left="851" w:right="902"/>
        <w:contextualSpacing/>
        <w:jc w:val="center"/>
        <w:rPr>
          <w:rFonts w:ascii="Palatino Linotype" w:hAnsi="Palatino Linotype"/>
          <w:b/>
          <w:bCs/>
          <w:i/>
          <w:iCs/>
          <w:color w:val="212121"/>
          <w:sz w:val="22"/>
          <w:szCs w:val="22"/>
          <w:bdr w:val="none" w:sz="0" w:space="0" w:color="auto" w:frame="1"/>
          <w:lang w:eastAsia="es-MX"/>
        </w:rPr>
      </w:pPr>
    </w:p>
    <w:p w:rsidR="008207C5" w:rsidRPr="00B55738" w:rsidRDefault="008207C5" w:rsidP="00810C25">
      <w:pPr>
        <w:shd w:val="clear" w:color="auto" w:fill="FFFFFF"/>
        <w:spacing w:before="100" w:beforeAutospacing="1" w:after="100" w:afterAutospacing="1"/>
        <w:ind w:left="851" w:right="902"/>
        <w:contextualSpacing/>
        <w:jc w:val="center"/>
        <w:rPr>
          <w:rFonts w:ascii="Palatino Linotype" w:hAnsi="Palatino Linotype"/>
          <w:b/>
          <w:bCs/>
          <w:i/>
          <w:iCs/>
          <w:color w:val="212121"/>
          <w:sz w:val="22"/>
          <w:szCs w:val="22"/>
          <w:bdr w:val="none" w:sz="0" w:space="0" w:color="auto" w:frame="1"/>
          <w:lang w:eastAsia="es-MX"/>
        </w:rPr>
      </w:pPr>
    </w:p>
    <w:p w:rsidR="008207C5" w:rsidRPr="00B55738" w:rsidRDefault="008207C5" w:rsidP="00810C25">
      <w:pPr>
        <w:shd w:val="clear" w:color="auto" w:fill="FFFFFF"/>
        <w:spacing w:before="100" w:beforeAutospacing="1" w:after="100" w:afterAutospacing="1"/>
        <w:ind w:left="851" w:right="902"/>
        <w:contextualSpacing/>
        <w:jc w:val="center"/>
        <w:rPr>
          <w:rFonts w:ascii="Palatino Linotype" w:hAnsi="Palatino Linotype"/>
          <w:color w:val="212121"/>
          <w:lang w:eastAsia="es-MX"/>
        </w:rPr>
      </w:pPr>
      <w:r w:rsidRPr="00B55738">
        <w:rPr>
          <w:rFonts w:ascii="Palatino Linotype" w:hAnsi="Palatino Linotype"/>
          <w:b/>
          <w:bCs/>
          <w:i/>
          <w:iCs/>
          <w:color w:val="212121"/>
          <w:sz w:val="22"/>
          <w:szCs w:val="22"/>
          <w:bdr w:val="none" w:sz="0" w:space="0" w:color="auto" w:frame="1"/>
          <w:lang w:eastAsia="es-MX"/>
        </w:rPr>
        <w:t>Constitución Política del Estado Libre y Soberano de México</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i/>
          <w:iCs/>
          <w:color w:val="212121"/>
          <w:sz w:val="22"/>
          <w:szCs w:val="22"/>
          <w:bdr w:val="none" w:sz="0" w:space="0" w:color="auto" w:frame="1"/>
          <w:lang w:eastAsia="es-MX"/>
        </w:rPr>
      </w:pP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i/>
          <w:iCs/>
          <w:color w:val="212121"/>
          <w:sz w:val="22"/>
          <w:szCs w:val="22"/>
          <w:bdr w:val="none" w:sz="0" w:space="0" w:color="auto" w:frame="1"/>
          <w:lang w:eastAsia="es-MX"/>
        </w:rPr>
        <w:t>“</w:t>
      </w:r>
      <w:r w:rsidRPr="00B55738">
        <w:rPr>
          <w:rFonts w:ascii="Palatino Linotype" w:hAnsi="Palatino Linotype"/>
          <w:b/>
          <w:bCs/>
          <w:i/>
          <w:iCs/>
          <w:color w:val="212121"/>
          <w:sz w:val="22"/>
          <w:szCs w:val="22"/>
          <w:bdr w:val="none" w:sz="0" w:space="0" w:color="auto" w:frame="1"/>
          <w:lang w:eastAsia="es-MX"/>
        </w:rPr>
        <w:t>Artículo 5. </w:t>
      </w:r>
      <w:r w:rsidRPr="00B55738">
        <w:rPr>
          <w:rFonts w:ascii="Palatino Linotype" w:hAnsi="Palatino Linotype"/>
          <w:i/>
          <w:iCs/>
          <w:color w:val="212121"/>
          <w:sz w:val="22"/>
          <w:szCs w:val="22"/>
          <w:bdr w:val="none" w:sz="0" w:space="0" w:color="auto" w:frame="1"/>
          <w:lang w:eastAsia="es-MX"/>
        </w:rPr>
        <w:t>…</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i/>
          <w:iCs/>
          <w:color w:val="212121"/>
          <w:sz w:val="22"/>
          <w:szCs w:val="22"/>
          <w:bdr w:val="none" w:sz="0" w:space="0" w:color="auto" w:frame="1"/>
          <w:lang w:eastAsia="es-MX"/>
        </w:rPr>
        <w:t>…</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b/>
          <w:bCs/>
          <w:i/>
          <w:iCs/>
          <w:color w:val="212121"/>
          <w:sz w:val="22"/>
          <w:szCs w:val="22"/>
          <w:bdr w:val="none" w:sz="0" w:space="0" w:color="auto" w:frame="1"/>
          <w:lang w:eastAsia="es-MX"/>
        </w:rPr>
        <w:t>El derecho a la información será garantizado por el Estado</w:t>
      </w:r>
      <w:r w:rsidRPr="00B55738">
        <w:rPr>
          <w:rFonts w:ascii="Palatino Linotype" w:hAnsi="Palatino Linotype"/>
          <w:i/>
          <w:iCs/>
          <w:color w:val="212121"/>
          <w:sz w:val="22"/>
          <w:szCs w:val="22"/>
          <w:bdr w:val="none" w:sz="0" w:space="0" w:color="auto" w:frame="1"/>
          <w:lang w:eastAsia="es-MX"/>
        </w:rPr>
        <w:t>. La ley establecerá las previsiones que permitan asegurar la protección, el respeto y la difusión de este derecho.</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i/>
          <w:iCs/>
          <w:color w:val="212121"/>
          <w:sz w:val="22"/>
          <w:szCs w:val="22"/>
          <w:bdr w:val="none" w:sz="0" w:space="0" w:color="auto" w:frame="1"/>
          <w:lang w:eastAsia="es-MX"/>
        </w:rPr>
      </w:pP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i/>
          <w:iCs/>
          <w:color w:val="212121"/>
          <w:sz w:val="22"/>
          <w:szCs w:val="22"/>
          <w:bdr w:val="none" w:sz="0" w:space="0" w:color="auto" w:frame="1"/>
          <w:lang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i/>
          <w:iCs/>
          <w:color w:val="212121"/>
          <w:sz w:val="22"/>
          <w:szCs w:val="22"/>
          <w:bdr w:val="none" w:sz="0" w:space="0" w:color="auto" w:frame="1"/>
          <w:lang w:eastAsia="es-MX"/>
        </w:rPr>
      </w:pP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i/>
          <w:iCs/>
          <w:color w:val="212121"/>
          <w:sz w:val="22"/>
          <w:szCs w:val="22"/>
          <w:bdr w:val="none" w:sz="0" w:space="0" w:color="auto" w:frame="1"/>
          <w:lang w:eastAsia="es-MX"/>
        </w:rPr>
        <w:lastRenderedPageBreak/>
        <w:t>Este derecho se regirá por los principios y bases siguientes:</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b/>
          <w:bCs/>
          <w:i/>
          <w:iCs/>
          <w:color w:val="212121"/>
          <w:sz w:val="22"/>
          <w:szCs w:val="22"/>
          <w:bdr w:val="none" w:sz="0" w:space="0" w:color="auto" w:frame="1"/>
          <w:lang w:eastAsia="es-MX"/>
        </w:rPr>
      </w:pP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b/>
          <w:bCs/>
          <w:i/>
          <w:iCs/>
          <w:color w:val="212121"/>
          <w:sz w:val="22"/>
          <w:szCs w:val="22"/>
          <w:bdr w:val="none" w:sz="0" w:space="0" w:color="auto" w:frame="1"/>
          <w:lang w:eastAsia="es-MX"/>
        </w:rPr>
        <w:t>I. Toda la información en posesión de cualquier autoridad, entidad, órgano y organismos de los Poderes Ejecutivo, Legislativo y Judicial, órganos autónomos, partidos políticos, fideicomisos y fondos públicos estatales y municipales,</w:t>
      </w:r>
      <w:r w:rsidRPr="00B55738">
        <w:rPr>
          <w:rFonts w:ascii="Palatino Linotype" w:hAnsi="Palatino Linotype"/>
          <w:i/>
          <w:iCs/>
          <w:color w:val="212121"/>
          <w:sz w:val="22"/>
          <w:szCs w:val="22"/>
          <w:bdr w:val="none" w:sz="0" w:space="0" w:color="auto" w:frame="1"/>
          <w:lang w:eastAsia="es-MX"/>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i/>
          <w:iCs/>
          <w:color w:val="212121"/>
          <w:sz w:val="22"/>
          <w:szCs w:val="22"/>
          <w:bdr w:val="none" w:sz="0" w:space="0" w:color="auto" w:frame="1"/>
          <w:lang w:eastAsia="es-MX"/>
        </w:rPr>
        <w:t>…</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b/>
          <w:bCs/>
          <w:i/>
          <w:iCs/>
          <w:color w:val="212121"/>
          <w:sz w:val="22"/>
          <w:szCs w:val="22"/>
          <w:bdr w:val="none" w:sz="0" w:space="0" w:color="auto" w:frame="1"/>
          <w:lang w:eastAsia="es-MX"/>
        </w:rPr>
      </w:pPr>
    </w:p>
    <w:p w:rsidR="008207C5" w:rsidRPr="00A27C7C" w:rsidRDefault="008207C5" w:rsidP="00A27C7C">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b/>
          <w:bCs/>
          <w:i/>
          <w:iCs/>
          <w:color w:val="212121"/>
          <w:sz w:val="22"/>
          <w:szCs w:val="22"/>
          <w:bdr w:val="none" w:sz="0" w:space="0" w:color="auto" w:frame="1"/>
          <w:lang w:eastAsia="es-MX"/>
        </w:rPr>
        <w:t>III. Toda persona, sin necesidad de acreditar interés alguno o justificar su utilización, tendrá acceso gratuito a la información pública, a sus datos personales o a la rectificación de éstos.</w:t>
      </w:r>
      <w:r w:rsidRPr="00B55738">
        <w:rPr>
          <w:rFonts w:ascii="Palatino Linotype" w:hAnsi="Palatino Linotype"/>
          <w:i/>
          <w:iCs/>
          <w:color w:val="212121"/>
          <w:sz w:val="22"/>
          <w:szCs w:val="22"/>
          <w:bdr w:val="none" w:sz="0" w:space="0" w:color="auto" w:frame="1"/>
          <w:lang w:eastAsia="es-MX"/>
        </w:rPr>
        <w:t>”</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sz w:val="22"/>
          <w:szCs w:val="22"/>
          <w:bdr w:val="none" w:sz="0" w:space="0" w:color="auto" w:frame="1"/>
          <w:lang w:eastAsia="es-MX"/>
        </w:rPr>
      </w:pPr>
      <w:r w:rsidRPr="00B55738">
        <w:rPr>
          <w:rFonts w:ascii="Palatino Linotype" w:hAnsi="Palatino Linotype"/>
          <w:color w:val="212121"/>
          <w:sz w:val="22"/>
          <w:szCs w:val="22"/>
          <w:bdr w:val="none" w:sz="0" w:space="0" w:color="auto" w:frame="1"/>
          <w:lang w:eastAsia="es-MX"/>
        </w:rPr>
        <w:t>(Énfasis añadido)</w:t>
      </w:r>
    </w:p>
    <w:p w:rsidR="008207C5" w:rsidRPr="00B55738" w:rsidRDefault="008207C5" w:rsidP="00810C25">
      <w:pPr>
        <w:shd w:val="clear" w:color="auto" w:fill="FFFFFF"/>
        <w:spacing w:line="360" w:lineRule="auto"/>
        <w:ind w:left="851" w:right="899"/>
        <w:contextualSpacing/>
        <w:jc w:val="both"/>
        <w:rPr>
          <w:rFonts w:ascii="Palatino Linotype" w:hAnsi="Palatino Linotype"/>
          <w:color w:val="212121"/>
          <w:lang w:eastAsia="es-MX"/>
        </w:rPr>
      </w:pPr>
    </w:p>
    <w:p w:rsidR="008207C5" w:rsidRPr="00B55738" w:rsidRDefault="008207C5" w:rsidP="00810C25">
      <w:pPr>
        <w:shd w:val="clear" w:color="auto" w:fill="FFFFFF"/>
        <w:spacing w:line="360" w:lineRule="auto"/>
        <w:contextualSpacing/>
        <w:jc w:val="both"/>
        <w:rPr>
          <w:rFonts w:ascii="Palatino Linotype" w:hAnsi="Palatino Linotype"/>
          <w:color w:val="212121"/>
          <w:bdr w:val="none" w:sz="0" w:space="0" w:color="auto" w:frame="1"/>
          <w:lang w:eastAsia="es-MX"/>
        </w:rPr>
      </w:pPr>
      <w:r w:rsidRPr="00B55738">
        <w:rPr>
          <w:rFonts w:ascii="Palatino Linotype" w:hAnsi="Palatino Linotype"/>
          <w:color w:val="212121"/>
          <w:bdr w:val="none" w:sz="0" w:space="0" w:color="auto" w:frame="1"/>
          <w:lang w:eastAsia="es-MX"/>
        </w:rPr>
        <w:t>Por otra parte, del contenido del artículo 1 de la Constitución Política de los Estados Unidos Mexicanos, se destaca lo siguiente:</w:t>
      </w:r>
    </w:p>
    <w:p w:rsidR="008207C5" w:rsidRPr="00B55738" w:rsidRDefault="008207C5" w:rsidP="00810C25">
      <w:pPr>
        <w:shd w:val="clear" w:color="auto" w:fill="FFFFFF"/>
        <w:spacing w:line="360" w:lineRule="auto"/>
        <w:ind w:left="851" w:right="899"/>
        <w:contextualSpacing/>
        <w:jc w:val="both"/>
        <w:rPr>
          <w:rFonts w:ascii="Palatino Linotype" w:hAnsi="Palatino Linotype"/>
          <w:i/>
          <w:iCs/>
          <w:color w:val="212121"/>
          <w:sz w:val="22"/>
          <w:szCs w:val="22"/>
          <w:bdr w:val="none" w:sz="0" w:space="0" w:color="auto" w:frame="1"/>
          <w:lang w:eastAsia="es-MX"/>
        </w:rPr>
      </w:pP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i/>
          <w:iCs/>
          <w:color w:val="212121"/>
          <w:sz w:val="22"/>
          <w:szCs w:val="22"/>
          <w:bdr w:val="none" w:sz="0" w:space="0" w:color="auto" w:frame="1"/>
          <w:lang w:eastAsia="es-MX"/>
        </w:rPr>
        <w:t>“</w:t>
      </w:r>
      <w:r w:rsidRPr="00B55738">
        <w:rPr>
          <w:rFonts w:ascii="Palatino Linotype" w:hAnsi="Palatino Linotype"/>
          <w:b/>
          <w:bCs/>
          <w:i/>
          <w:iCs/>
          <w:color w:val="212121"/>
          <w:sz w:val="22"/>
          <w:szCs w:val="22"/>
          <w:bdr w:val="none" w:sz="0" w:space="0" w:color="auto" w:frame="1"/>
          <w:lang w:eastAsia="es-MX"/>
        </w:rPr>
        <w:t>Artículo 1o</w:t>
      </w:r>
      <w:r w:rsidRPr="00B55738">
        <w:rPr>
          <w:rFonts w:ascii="Palatino Linotype" w:hAnsi="Palatino Linotype"/>
          <w:i/>
          <w:iCs/>
          <w:color w:val="212121"/>
          <w:sz w:val="22"/>
          <w:szCs w:val="22"/>
          <w:bdr w:val="none" w:sz="0" w:space="0" w:color="auto" w:frame="1"/>
          <w:lang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b/>
          <w:bCs/>
          <w:i/>
          <w:iCs/>
          <w:color w:val="212121"/>
          <w:sz w:val="22"/>
          <w:szCs w:val="22"/>
          <w:bdr w:val="none" w:sz="0" w:space="0" w:color="auto" w:frame="1"/>
          <w:lang w:eastAsia="es-MX"/>
        </w:rPr>
      </w:pP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b/>
          <w:bCs/>
          <w:i/>
          <w:iCs/>
          <w:color w:val="212121"/>
          <w:sz w:val="22"/>
          <w:szCs w:val="22"/>
          <w:bdr w:val="none" w:sz="0" w:space="0" w:color="auto" w:frame="1"/>
          <w:lang w:eastAsia="es-MX"/>
        </w:rPr>
        <w:t>Las normas relativas a los derechos humanos se interpretarán</w:t>
      </w:r>
      <w:r w:rsidRPr="00B55738">
        <w:rPr>
          <w:rFonts w:ascii="Palatino Linotype" w:hAnsi="Palatino Linotype"/>
          <w:i/>
          <w:iCs/>
          <w:color w:val="212121"/>
          <w:sz w:val="22"/>
          <w:szCs w:val="22"/>
          <w:bdr w:val="none" w:sz="0" w:space="0" w:color="auto" w:frame="1"/>
          <w:lang w:eastAsia="es-MX"/>
        </w:rPr>
        <w:t> de conformidad con esta Constitución y con los tratados internacionales de la </w:t>
      </w:r>
      <w:r w:rsidRPr="00B55738">
        <w:rPr>
          <w:rFonts w:ascii="Palatino Linotype" w:hAnsi="Palatino Linotype"/>
          <w:b/>
          <w:bCs/>
          <w:i/>
          <w:iCs/>
          <w:color w:val="212121"/>
          <w:sz w:val="22"/>
          <w:szCs w:val="22"/>
          <w:bdr w:val="none" w:sz="0" w:space="0" w:color="auto" w:frame="1"/>
          <w:lang w:eastAsia="es-MX"/>
        </w:rPr>
        <w:t>materia favoreciendo en todo tiempo a las personas la protección más amplia.</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b/>
          <w:bCs/>
          <w:i/>
          <w:iCs/>
          <w:color w:val="212121"/>
          <w:sz w:val="22"/>
          <w:szCs w:val="22"/>
          <w:bdr w:val="none" w:sz="0" w:space="0" w:color="auto" w:frame="1"/>
          <w:lang w:eastAsia="es-MX"/>
        </w:rPr>
      </w:pPr>
    </w:p>
    <w:p w:rsidR="008207C5" w:rsidRPr="00A27C7C" w:rsidRDefault="008207C5" w:rsidP="00A27C7C">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b/>
          <w:bCs/>
          <w:i/>
          <w:iCs/>
          <w:color w:val="212121"/>
          <w:sz w:val="22"/>
          <w:szCs w:val="22"/>
          <w:bdr w:val="none" w:sz="0" w:space="0" w:color="auto" w:frame="1"/>
          <w:lang w:eastAsia="es-MX"/>
        </w:rPr>
        <w:t>Todas las autoridades, en el ámbito de sus competencias, tienen la obligación de promover, respetar, proteger y garantizar los derechos humanos de conformidad con los principios de universalidad, interdependencia, indivisibilidad y progresividad</w:t>
      </w:r>
      <w:r w:rsidRPr="00B55738">
        <w:rPr>
          <w:rFonts w:ascii="Palatino Linotype" w:hAnsi="Palatino Linotype"/>
          <w:i/>
          <w:iCs/>
          <w:color w:val="212121"/>
          <w:sz w:val="22"/>
          <w:szCs w:val="22"/>
          <w:bdr w:val="none" w:sz="0" w:space="0" w:color="auto" w:frame="1"/>
          <w:lang w:eastAsia="es-MX"/>
        </w:rPr>
        <w:t xml:space="preserve">. En consecuencia, el Estado </w:t>
      </w:r>
      <w:r w:rsidRPr="00B55738">
        <w:rPr>
          <w:rFonts w:ascii="Palatino Linotype" w:hAnsi="Palatino Linotype"/>
          <w:i/>
          <w:iCs/>
          <w:color w:val="212121"/>
          <w:sz w:val="22"/>
          <w:szCs w:val="22"/>
          <w:bdr w:val="none" w:sz="0" w:space="0" w:color="auto" w:frame="1"/>
          <w:lang w:eastAsia="es-MX"/>
        </w:rPr>
        <w:lastRenderedPageBreak/>
        <w:t>deberá prevenir, investigar, sancionar y reparar las violaciones a los derechos humanos, en los términos que establezca la ley.”</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sz w:val="22"/>
          <w:szCs w:val="22"/>
          <w:bdr w:val="none" w:sz="0" w:space="0" w:color="auto" w:frame="1"/>
          <w:lang w:eastAsia="es-MX"/>
        </w:rPr>
      </w:pPr>
      <w:r w:rsidRPr="00B55738">
        <w:rPr>
          <w:rFonts w:ascii="Palatino Linotype" w:hAnsi="Palatino Linotype"/>
          <w:color w:val="212121"/>
          <w:sz w:val="22"/>
          <w:szCs w:val="22"/>
          <w:bdr w:val="none" w:sz="0" w:space="0" w:color="auto" w:frame="1"/>
          <w:lang w:eastAsia="es-MX"/>
        </w:rPr>
        <w:t>(Énfasis añadido)</w:t>
      </w:r>
    </w:p>
    <w:p w:rsidR="008207C5" w:rsidRPr="00B55738" w:rsidRDefault="008207C5" w:rsidP="00810C25">
      <w:pPr>
        <w:shd w:val="clear" w:color="auto" w:fill="FFFFFF"/>
        <w:spacing w:line="360" w:lineRule="auto"/>
        <w:ind w:left="851" w:right="899"/>
        <w:contextualSpacing/>
        <w:jc w:val="both"/>
        <w:rPr>
          <w:rFonts w:ascii="Palatino Linotype" w:hAnsi="Palatino Linotype"/>
          <w:color w:val="212121"/>
          <w:lang w:eastAsia="es-MX"/>
        </w:rPr>
      </w:pPr>
    </w:p>
    <w:p w:rsidR="008207C5" w:rsidRPr="00B55738" w:rsidRDefault="008207C5" w:rsidP="00810C25">
      <w:pPr>
        <w:shd w:val="clear" w:color="auto" w:fill="FFFFFF"/>
        <w:spacing w:line="360" w:lineRule="auto"/>
        <w:contextualSpacing/>
        <w:jc w:val="both"/>
        <w:rPr>
          <w:rFonts w:ascii="Palatino Linotype" w:hAnsi="Palatino Linotype"/>
          <w:color w:val="212121"/>
          <w:lang w:eastAsia="es-MX"/>
        </w:rPr>
      </w:pPr>
      <w:r w:rsidRPr="00B55738">
        <w:rPr>
          <w:rFonts w:ascii="Palatino Linotype" w:hAnsi="Palatino Linotype"/>
          <w:color w:val="212121"/>
          <w:bdr w:val="none" w:sz="0" w:space="0" w:color="auto" w:frame="1"/>
          <w:lang w:eastAsia="es-MX"/>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8207C5" w:rsidRPr="00B55738" w:rsidRDefault="008207C5" w:rsidP="00810C25">
      <w:pPr>
        <w:shd w:val="clear" w:color="auto" w:fill="FFFFFF"/>
        <w:spacing w:line="360" w:lineRule="auto"/>
        <w:contextualSpacing/>
        <w:jc w:val="both"/>
        <w:rPr>
          <w:rFonts w:ascii="Palatino Linotype" w:hAnsi="Palatino Linotype"/>
          <w:color w:val="212121"/>
          <w:bdr w:val="none" w:sz="0" w:space="0" w:color="auto" w:frame="1"/>
          <w:lang w:eastAsia="es-MX"/>
        </w:rPr>
      </w:pPr>
    </w:p>
    <w:p w:rsidR="008207C5" w:rsidRPr="00B55738" w:rsidRDefault="008207C5" w:rsidP="00810C25">
      <w:pPr>
        <w:shd w:val="clear" w:color="auto" w:fill="FFFFFF"/>
        <w:spacing w:line="360" w:lineRule="auto"/>
        <w:contextualSpacing/>
        <w:jc w:val="both"/>
        <w:rPr>
          <w:rFonts w:ascii="Palatino Linotype" w:hAnsi="Palatino Linotype"/>
          <w:color w:val="212121"/>
          <w:bdr w:val="none" w:sz="0" w:space="0" w:color="auto" w:frame="1"/>
          <w:lang w:eastAsia="es-MX"/>
        </w:rPr>
      </w:pPr>
      <w:r w:rsidRPr="00B55738">
        <w:rPr>
          <w:rFonts w:ascii="Palatino Linotype" w:hAnsi="Palatino Linotype"/>
          <w:color w:val="212121"/>
          <w:bdr w:val="none" w:sz="0" w:space="0" w:color="auto" w:frame="1"/>
          <w:lang w:eastAsia="es-MX"/>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8207C5" w:rsidRPr="00B55738" w:rsidRDefault="008207C5" w:rsidP="00810C25">
      <w:pPr>
        <w:shd w:val="clear" w:color="auto" w:fill="FFFFFF"/>
        <w:spacing w:line="360" w:lineRule="auto"/>
        <w:contextualSpacing/>
        <w:jc w:val="both"/>
        <w:rPr>
          <w:rFonts w:ascii="Palatino Linotype" w:hAnsi="Palatino Linotype"/>
          <w:color w:val="212121"/>
          <w:lang w:eastAsia="es-MX"/>
        </w:rPr>
      </w:pPr>
    </w:p>
    <w:p w:rsidR="008207C5" w:rsidRPr="00A27C7C" w:rsidRDefault="008207C5" w:rsidP="00A27C7C">
      <w:pPr>
        <w:shd w:val="clear" w:color="auto" w:fill="FFFFFF"/>
        <w:spacing w:before="100" w:beforeAutospacing="1" w:after="100" w:afterAutospacing="1"/>
        <w:ind w:left="851" w:right="902"/>
        <w:contextualSpacing/>
        <w:jc w:val="both"/>
        <w:rPr>
          <w:rFonts w:ascii="Palatino Linotype" w:hAnsi="Palatino Linotype"/>
          <w:color w:val="212121"/>
          <w:lang w:eastAsia="es-MX"/>
        </w:rPr>
      </w:pPr>
      <w:r w:rsidRPr="00B55738">
        <w:rPr>
          <w:rFonts w:ascii="Palatino Linotype" w:hAnsi="Palatino Linotype"/>
          <w:color w:val="212121"/>
          <w:sz w:val="22"/>
          <w:szCs w:val="22"/>
          <w:bdr w:val="none" w:sz="0" w:space="0" w:color="auto" w:frame="1"/>
          <w:lang w:eastAsia="es-MX"/>
        </w:rPr>
        <w:t>“</w:t>
      </w:r>
      <w:r w:rsidRPr="00B55738">
        <w:rPr>
          <w:rFonts w:ascii="Palatino Linotype" w:hAnsi="Palatino Linotype"/>
          <w:b/>
          <w:bCs/>
          <w:i/>
          <w:iCs/>
          <w:color w:val="212121"/>
          <w:sz w:val="22"/>
          <w:szCs w:val="22"/>
          <w:bdr w:val="none" w:sz="0" w:space="0" w:color="auto" w:frame="1"/>
          <w:lang w:eastAsia="es-MX"/>
        </w:rPr>
        <w:t>Acceso a información gubernamental. No debe condicionarse a que el solicitante acredite su personalidad, demuestre interés alguno o justifique su utilización.</w:t>
      </w:r>
      <w:r w:rsidRPr="00B55738">
        <w:rPr>
          <w:rFonts w:ascii="Palatino Linotype" w:hAnsi="Palatino Linotype"/>
          <w:i/>
          <w:iCs/>
          <w:color w:val="212121"/>
          <w:sz w:val="22"/>
          <w:szCs w:val="22"/>
          <w:bdr w:val="none" w:sz="0" w:space="0" w:color="auto" w:frame="1"/>
          <w:lang w:eastAsia="es-MX"/>
        </w:rPr>
        <w:t>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A27C7C" w:rsidRDefault="00A27C7C" w:rsidP="00810C25">
      <w:pPr>
        <w:shd w:val="clear" w:color="auto" w:fill="FFFFFF"/>
        <w:spacing w:before="100" w:beforeAutospacing="1" w:after="100" w:afterAutospacing="1"/>
        <w:ind w:left="851" w:right="902"/>
        <w:contextualSpacing/>
        <w:jc w:val="both"/>
        <w:rPr>
          <w:rFonts w:ascii="Palatino Linotype" w:hAnsi="Palatino Linotype"/>
          <w:i/>
          <w:iCs/>
          <w:color w:val="212121"/>
          <w:sz w:val="22"/>
          <w:szCs w:val="22"/>
          <w:bdr w:val="none" w:sz="0" w:space="0" w:color="auto" w:frame="1"/>
          <w:lang w:eastAsia="es-MX"/>
        </w:rPr>
      </w:pP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i/>
          <w:iCs/>
          <w:color w:val="212121"/>
          <w:sz w:val="22"/>
          <w:szCs w:val="22"/>
          <w:bdr w:val="none" w:sz="0" w:space="0" w:color="auto" w:frame="1"/>
          <w:lang w:eastAsia="es-MX"/>
        </w:rPr>
      </w:pPr>
      <w:r w:rsidRPr="00B55738">
        <w:rPr>
          <w:rFonts w:ascii="Palatino Linotype" w:hAnsi="Palatino Linotype"/>
          <w:i/>
          <w:iCs/>
          <w:color w:val="212121"/>
          <w:sz w:val="22"/>
          <w:szCs w:val="22"/>
          <w:bdr w:val="none" w:sz="0" w:space="0" w:color="auto" w:frame="1"/>
          <w:lang w:eastAsia="es-MX"/>
        </w:rPr>
        <w:t>Resoluciones</w:t>
      </w:r>
    </w:p>
    <w:p w:rsidR="008207C5" w:rsidRPr="00B55738" w:rsidRDefault="008207C5" w:rsidP="00810C25">
      <w:pPr>
        <w:shd w:val="clear" w:color="auto" w:fill="FFFFFF"/>
        <w:spacing w:before="100" w:beforeAutospacing="1" w:after="100" w:afterAutospacing="1"/>
        <w:ind w:left="851" w:right="902"/>
        <w:contextualSpacing/>
        <w:jc w:val="both"/>
        <w:rPr>
          <w:rFonts w:ascii="Palatino Linotype" w:hAnsi="Palatino Linotype"/>
          <w:color w:val="212121"/>
          <w:lang w:eastAsia="es-MX"/>
        </w:rPr>
      </w:pPr>
    </w:p>
    <w:p w:rsidR="008207C5" w:rsidRPr="00B55738" w:rsidRDefault="00A27C7C" w:rsidP="00810C25">
      <w:pPr>
        <w:shd w:val="clear" w:color="auto" w:fill="FFFFFF"/>
        <w:spacing w:before="100" w:beforeAutospacing="1" w:after="100" w:afterAutospacing="1"/>
        <w:ind w:left="851" w:right="902" w:hanging="142"/>
        <w:contextualSpacing/>
        <w:jc w:val="both"/>
        <w:rPr>
          <w:rFonts w:ascii="Palatino Linotype" w:hAnsi="Palatino Linotype"/>
          <w:i/>
          <w:iCs/>
          <w:color w:val="212121"/>
          <w:sz w:val="22"/>
          <w:szCs w:val="22"/>
          <w:bdr w:val="none" w:sz="0" w:space="0" w:color="auto" w:frame="1"/>
          <w:lang w:eastAsia="es-MX"/>
        </w:rPr>
      </w:pPr>
      <w:r>
        <w:rPr>
          <w:rFonts w:ascii="Palatino Linotype" w:hAnsi="Palatino Linotype"/>
          <w:b/>
          <w:bCs/>
          <w:i/>
          <w:iCs/>
          <w:color w:val="212121"/>
          <w:sz w:val="22"/>
          <w:szCs w:val="22"/>
          <w:bdr w:val="none" w:sz="0" w:space="0" w:color="auto" w:frame="1"/>
          <w:lang w:eastAsia="es-MX"/>
        </w:rPr>
        <w:t>•</w:t>
      </w:r>
      <w:r w:rsidR="008207C5" w:rsidRPr="00B55738">
        <w:rPr>
          <w:rFonts w:ascii="Palatino Linotype" w:hAnsi="Palatino Linotype"/>
          <w:b/>
          <w:bCs/>
          <w:i/>
          <w:iCs/>
          <w:color w:val="212121"/>
          <w:sz w:val="22"/>
          <w:szCs w:val="22"/>
          <w:bdr w:val="none" w:sz="0" w:space="0" w:color="auto" w:frame="1"/>
          <w:lang w:eastAsia="es-MX"/>
        </w:rPr>
        <w:t>RDA 5275/13</w:t>
      </w:r>
      <w:r w:rsidR="008207C5" w:rsidRPr="00B55738">
        <w:rPr>
          <w:rFonts w:ascii="Palatino Linotype" w:hAnsi="Palatino Linotype"/>
          <w:i/>
          <w:iCs/>
          <w:color w:val="212121"/>
          <w:sz w:val="22"/>
          <w:szCs w:val="22"/>
          <w:bdr w:val="none" w:sz="0" w:space="0" w:color="auto" w:frame="1"/>
          <w:lang w:eastAsia="es-MX"/>
        </w:rPr>
        <w:t>. Interpuesto en contra de la Secretaría de la Defensa Nacional. Comisionado Ponente Ángel Trinidad Zaldívar.</w:t>
      </w:r>
    </w:p>
    <w:p w:rsidR="008207C5" w:rsidRPr="00B55738" w:rsidRDefault="008207C5" w:rsidP="00810C25">
      <w:pPr>
        <w:shd w:val="clear" w:color="auto" w:fill="FFFFFF"/>
        <w:spacing w:before="100" w:beforeAutospacing="1" w:after="100" w:afterAutospacing="1"/>
        <w:ind w:left="851" w:right="902" w:hanging="142"/>
        <w:contextualSpacing/>
        <w:jc w:val="both"/>
        <w:rPr>
          <w:rFonts w:ascii="Palatino Linotype" w:hAnsi="Palatino Linotype"/>
          <w:color w:val="212121"/>
          <w:lang w:eastAsia="es-MX"/>
        </w:rPr>
      </w:pPr>
      <w:r w:rsidRPr="00B55738">
        <w:rPr>
          <w:rFonts w:ascii="Palatino Linotype" w:hAnsi="Palatino Linotype"/>
          <w:i/>
          <w:iCs/>
          <w:color w:val="212121"/>
          <w:sz w:val="22"/>
          <w:szCs w:val="22"/>
          <w:bdr w:val="none" w:sz="0" w:space="0" w:color="auto" w:frame="1"/>
          <w:lang w:eastAsia="es-MX"/>
        </w:rPr>
        <w:t>• </w:t>
      </w:r>
      <w:r w:rsidRPr="00B55738">
        <w:rPr>
          <w:rFonts w:ascii="Palatino Linotype" w:hAnsi="Palatino Linotype"/>
          <w:b/>
          <w:bCs/>
          <w:i/>
          <w:iCs/>
          <w:color w:val="212121"/>
          <w:sz w:val="22"/>
          <w:szCs w:val="22"/>
          <w:bdr w:val="none" w:sz="0" w:space="0" w:color="auto" w:frame="1"/>
          <w:lang w:eastAsia="es-MX"/>
        </w:rPr>
        <w:t>RDA 2937/13</w:t>
      </w:r>
      <w:r w:rsidRPr="00B55738">
        <w:rPr>
          <w:rFonts w:ascii="Palatino Linotype" w:hAnsi="Palatino Linotype"/>
          <w:i/>
          <w:iCs/>
          <w:color w:val="212121"/>
          <w:sz w:val="22"/>
          <w:szCs w:val="22"/>
          <w:bdr w:val="none" w:sz="0" w:space="0" w:color="auto" w:frame="1"/>
          <w:lang w:eastAsia="es-MX"/>
        </w:rPr>
        <w:t>. Interpuesto en contra de LICONSA, S.A. de C.V. Comisionado. Ponente Gerardo Laveaga Rendón.</w:t>
      </w:r>
    </w:p>
    <w:p w:rsidR="008207C5" w:rsidRPr="00B55738" w:rsidRDefault="008207C5" w:rsidP="00810C25">
      <w:pPr>
        <w:shd w:val="clear" w:color="auto" w:fill="FFFFFF"/>
        <w:spacing w:before="100" w:beforeAutospacing="1" w:after="100" w:afterAutospacing="1"/>
        <w:ind w:left="851" w:right="902" w:hanging="142"/>
        <w:contextualSpacing/>
        <w:jc w:val="both"/>
        <w:rPr>
          <w:rFonts w:ascii="Palatino Linotype" w:hAnsi="Palatino Linotype"/>
          <w:color w:val="212121"/>
          <w:lang w:eastAsia="es-MX"/>
        </w:rPr>
      </w:pPr>
      <w:r w:rsidRPr="00B55738">
        <w:rPr>
          <w:rFonts w:ascii="Palatino Linotype" w:hAnsi="Palatino Linotype"/>
          <w:i/>
          <w:iCs/>
          <w:color w:val="212121"/>
          <w:sz w:val="22"/>
          <w:szCs w:val="22"/>
          <w:bdr w:val="none" w:sz="0" w:space="0" w:color="auto" w:frame="1"/>
          <w:lang w:eastAsia="es-MX"/>
        </w:rPr>
        <w:t>• </w:t>
      </w:r>
      <w:r w:rsidRPr="00B55738">
        <w:rPr>
          <w:rFonts w:ascii="Palatino Linotype" w:hAnsi="Palatino Linotype"/>
          <w:b/>
          <w:bCs/>
          <w:i/>
          <w:iCs/>
          <w:color w:val="212121"/>
          <w:sz w:val="22"/>
          <w:szCs w:val="22"/>
          <w:bdr w:val="none" w:sz="0" w:space="0" w:color="auto" w:frame="1"/>
          <w:lang w:eastAsia="es-MX"/>
        </w:rPr>
        <w:t>RDA 3609/12</w:t>
      </w:r>
      <w:r w:rsidRPr="00B55738">
        <w:rPr>
          <w:rFonts w:ascii="Palatino Linotype" w:hAnsi="Palatino Linotype"/>
          <w:i/>
          <w:iCs/>
          <w:color w:val="212121"/>
          <w:sz w:val="22"/>
          <w:szCs w:val="22"/>
          <w:bdr w:val="none" w:sz="0" w:space="0" w:color="auto" w:frame="1"/>
          <w:lang w:eastAsia="es-MX"/>
        </w:rPr>
        <w:t>. Interpuesto en contra de la Secretaría de Educación Pública. Comisionada Ponente Sigrid Arzt Colunga.</w:t>
      </w:r>
    </w:p>
    <w:p w:rsidR="008207C5" w:rsidRPr="00B55738" w:rsidRDefault="008207C5" w:rsidP="00810C25">
      <w:pPr>
        <w:shd w:val="clear" w:color="auto" w:fill="FFFFFF"/>
        <w:spacing w:before="100" w:beforeAutospacing="1" w:after="100" w:afterAutospacing="1"/>
        <w:ind w:left="851" w:right="902" w:hanging="142"/>
        <w:contextualSpacing/>
        <w:jc w:val="both"/>
        <w:rPr>
          <w:rFonts w:ascii="Palatino Linotype" w:hAnsi="Palatino Linotype"/>
          <w:color w:val="212121"/>
          <w:lang w:eastAsia="es-MX"/>
        </w:rPr>
      </w:pPr>
      <w:r w:rsidRPr="00B55738">
        <w:rPr>
          <w:rFonts w:ascii="Palatino Linotype" w:hAnsi="Palatino Linotype"/>
          <w:i/>
          <w:iCs/>
          <w:color w:val="212121"/>
          <w:sz w:val="22"/>
          <w:szCs w:val="22"/>
          <w:bdr w:val="none" w:sz="0" w:space="0" w:color="auto" w:frame="1"/>
          <w:lang w:eastAsia="es-MX"/>
        </w:rPr>
        <w:t>• </w:t>
      </w:r>
      <w:r w:rsidRPr="00B55738">
        <w:rPr>
          <w:rFonts w:ascii="Palatino Linotype" w:hAnsi="Palatino Linotype"/>
          <w:b/>
          <w:bCs/>
          <w:i/>
          <w:iCs/>
          <w:color w:val="212121"/>
          <w:sz w:val="22"/>
          <w:szCs w:val="22"/>
          <w:bdr w:val="none" w:sz="0" w:space="0" w:color="auto" w:frame="1"/>
          <w:lang w:eastAsia="es-MX"/>
        </w:rPr>
        <w:t>RDA 3361/12</w:t>
      </w:r>
      <w:r w:rsidRPr="00B55738">
        <w:rPr>
          <w:rFonts w:ascii="Palatino Linotype" w:hAnsi="Palatino Linotype"/>
          <w:i/>
          <w:iCs/>
          <w:color w:val="212121"/>
          <w:sz w:val="22"/>
          <w:szCs w:val="22"/>
          <w:bdr w:val="none" w:sz="0" w:space="0" w:color="auto" w:frame="1"/>
          <w:lang w:eastAsia="es-MX"/>
        </w:rPr>
        <w:t>. Interpuesto en contra del Servicio de Administración Tributaria. Comisionada Ponente María Elena Pérez-Jaén Zermeño.</w:t>
      </w:r>
    </w:p>
    <w:p w:rsidR="008207C5" w:rsidRPr="00B55738" w:rsidRDefault="008207C5" w:rsidP="00810C25">
      <w:pPr>
        <w:shd w:val="clear" w:color="auto" w:fill="FFFFFF"/>
        <w:spacing w:before="100" w:beforeAutospacing="1" w:after="100" w:afterAutospacing="1"/>
        <w:ind w:left="851" w:right="902" w:hanging="142"/>
        <w:contextualSpacing/>
        <w:jc w:val="both"/>
        <w:rPr>
          <w:rFonts w:ascii="Palatino Linotype" w:hAnsi="Palatino Linotype"/>
          <w:i/>
          <w:iCs/>
          <w:color w:val="212121"/>
          <w:sz w:val="22"/>
          <w:szCs w:val="22"/>
          <w:bdr w:val="none" w:sz="0" w:space="0" w:color="auto" w:frame="1"/>
          <w:lang w:eastAsia="es-MX"/>
        </w:rPr>
      </w:pPr>
      <w:r w:rsidRPr="00B55738">
        <w:rPr>
          <w:rFonts w:ascii="Palatino Linotype" w:hAnsi="Palatino Linotype"/>
          <w:i/>
          <w:iCs/>
          <w:color w:val="212121"/>
          <w:sz w:val="22"/>
          <w:szCs w:val="22"/>
          <w:bdr w:val="none" w:sz="0" w:space="0" w:color="auto" w:frame="1"/>
          <w:lang w:eastAsia="es-MX"/>
        </w:rPr>
        <w:t>• </w:t>
      </w:r>
      <w:r w:rsidRPr="00B55738">
        <w:rPr>
          <w:rFonts w:ascii="Palatino Linotype" w:hAnsi="Palatino Linotype"/>
          <w:b/>
          <w:bCs/>
          <w:i/>
          <w:iCs/>
          <w:color w:val="212121"/>
          <w:sz w:val="22"/>
          <w:szCs w:val="22"/>
          <w:bdr w:val="none" w:sz="0" w:space="0" w:color="auto" w:frame="1"/>
          <w:lang w:eastAsia="es-MX"/>
        </w:rPr>
        <w:t>RDA 0563/12</w:t>
      </w:r>
      <w:r w:rsidRPr="00B55738">
        <w:rPr>
          <w:rFonts w:ascii="Palatino Linotype" w:hAnsi="Palatino Linotype"/>
          <w:i/>
          <w:iCs/>
          <w:color w:val="212121"/>
          <w:sz w:val="22"/>
          <w:szCs w:val="22"/>
          <w:bdr w:val="none" w:sz="0" w:space="0" w:color="auto" w:frame="1"/>
          <w:lang w:eastAsia="es-MX"/>
        </w:rPr>
        <w:t>. Interpuesto en contra de la Secretaría de la Función Pública. Comisionada Ponente Jacqueline Peschard Mariscal.” (SIC)</w:t>
      </w:r>
    </w:p>
    <w:p w:rsidR="008207C5" w:rsidRPr="00B55738" w:rsidRDefault="008207C5" w:rsidP="00810C25">
      <w:pPr>
        <w:shd w:val="clear" w:color="auto" w:fill="FFFFFF"/>
        <w:spacing w:line="360" w:lineRule="auto"/>
        <w:ind w:left="851" w:right="899"/>
        <w:contextualSpacing/>
        <w:jc w:val="both"/>
        <w:rPr>
          <w:rFonts w:ascii="Palatino Linotype" w:hAnsi="Palatino Linotype"/>
          <w:color w:val="212121"/>
          <w:lang w:eastAsia="es-MX"/>
        </w:rPr>
      </w:pPr>
    </w:p>
    <w:p w:rsidR="008207C5" w:rsidRPr="00B55738" w:rsidRDefault="008207C5" w:rsidP="00810C25">
      <w:pPr>
        <w:shd w:val="clear" w:color="auto" w:fill="FFFFFF"/>
        <w:spacing w:line="360" w:lineRule="auto"/>
        <w:contextualSpacing/>
        <w:jc w:val="both"/>
        <w:rPr>
          <w:rFonts w:ascii="Palatino Linotype" w:hAnsi="Palatino Linotype"/>
          <w:color w:val="212121"/>
          <w:bdr w:val="none" w:sz="0" w:space="0" w:color="auto" w:frame="1"/>
          <w:lang w:eastAsia="es-MX"/>
        </w:rPr>
      </w:pPr>
      <w:r w:rsidRPr="00B55738">
        <w:rPr>
          <w:rFonts w:ascii="Palatino Linotype" w:hAnsi="Palatino Linotype"/>
          <w:color w:val="212121"/>
          <w:bdr w:val="none" w:sz="0" w:space="0" w:color="auto" w:frame="1"/>
          <w:lang w:eastAsia="es-MX"/>
        </w:rPr>
        <w:t>En ese orden de ideas, se estima que el requerimiento relativo al nombre como presupuesto de procedibilidad, podría limitar el ejercicio del derecho de acceso a la información pública, debido a que, el hecho de solicitar la identificación de la hoy </w:t>
      </w:r>
      <w:r w:rsidRPr="00B55738">
        <w:rPr>
          <w:rFonts w:ascii="Palatino Linotype" w:hAnsi="Palatino Linotype"/>
          <w:b/>
          <w:bCs/>
          <w:color w:val="212121"/>
          <w:bdr w:val="none" w:sz="0" w:space="0" w:color="auto" w:frame="1"/>
          <w:lang w:eastAsia="es-MX"/>
        </w:rPr>
        <w:t>RECURRENTE</w:t>
      </w:r>
      <w:r w:rsidRPr="00B55738">
        <w:rPr>
          <w:rFonts w:ascii="Palatino Linotype" w:hAnsi="Palatino Linotype"/>
          <w:color w:val="212121"/>
          <w:bdr w:val="none" w:sz="0" w:space="0" w:color="auto" w:frame="1"/>
          <w:lang w:eastAsia="es-MX"/>
        </w:rPr>
        <w:t> a través de dicho dato personal, en ciertos extremos se equipara a una exigencia acerca de su interés o justificación de su utilización, lo que materialmente haría nugatorio un derecho fundamental.</w:t>
      </w:r>
    </w:p>
    <w:p w:rsidR="008207C5" w:rsidRPr="00B55738" w:rsidRDefault="008207C5" w:rsidP="00810C25">
      <w:pPr>
        <w:shd w:val="clear" w:color="auto" w:fill="FFFFFF"/>
        <w:spacing w:line="360" w:lineRule="auto"/>
        <w:contextualSpacing/>
        <w:jc w:val="both"/>
        <w:rPr>
          <w:rFonts w:ascii="Palatino Linotype" w:hAnsi="Palatino Linotype"/>
          <w:color w:val="212121"/>
          <w:lang w:eastAsia="es-MX"/>
        </w:rPr>
      </w:pPr>
    </w:p>
    <w:p w:rsidR="008207C5" w:rsidRPr="00B55738" w:rsidRDefault="008207C5" w:rsidP="00810C25">
      <w:pPr>
        <w:shd w:val="clear" w:color="auto" w:fill="FFFFFF"/>
        <w:spacing w:line="360" w:lineRule="auto"/>
        <w:contextualSpacing/>
        <w:jc w:val="both"/>
        <w:rPr>
          <w:rFonts w:ascii="Palatino Linotype" w:hAnsi="Palatino Linotype"/>
          <w:color w:val="212121"/>
          <w:bdr w:val="none" w:sz="0" w:space="0" w:color="auto" w:frame="1"/>
          <w:lang w:eastAsia="es-MX"/>
        </w:rPr>
      </w:pPr>
      <w:r w:rsidRPr="00B55738">
        <w:rPr>
          <w:rFonts w:ascii="Palatino Linotype" w:hAnsi="Palatino Linotype"/>
          <w:color w:val="212121"/>
          <w:bdr w:val="none" w:sz="0" w:space="0" w:color="auto" w:frame="1"/>
          <w:lang w:eastAsia="es-MX"/>
        </w:rPr>
        <w:t>Aunado a ello, para el estudio de la materia sobre la que se resuelve el presente recurso de revisión, resulta intrascendente conocer el nombre de la persona que lo hubiere promovido, en virtud de que tanto la Constitución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rsidR="00A27C7C" w:rsidRDefault="00A27C7C" w:rsidP="00810C25">
      <w:pPr>
        <w:shd w:val="clear" w:color="auto" w:fill="FFFFFF"/>
        <w:spacing w:line="360" w:lineRule="auto"/>
        <w:contextualSpacing/>
        <w:jc w:val="both"/>
        <w:rPr>
          <w:rFonts w:ascii="Palatino Linotype" w:hAnsi="Palatino Linotype"/>
          <w:color w:val="212121"/>
          <w:bdr w:val="none" w:sz="0" w:space="0" w:color="auto" w:frame="1"/>
          <w:lang w:eastAsia="es-MX"/>
        </w:rPr>
      </w:pPr>
    </w:p>
    <w:p w:rsidR="008207C5" w:rsidRPr="00B55738" w:rsidRDefault="008207C5" w:rsidP="00810C25">
      <w:pPr>
        <w:shd w:val="clear" w:color="auto" w:fill="FFFFFF"/>
        <w:spacing w:line="360" w:lineRule="auto"/>
        <w:contextualSpacing/>
        <w:jc w:val="both"/>
        <w:rPr>
          <w:rFonts w:ascii="Palatino Linotype" w:hAnsi="Palatino Linotype"/>
          <w:color w:val="212121"/>
          <w:bdr w:val="none" w:sz="0" w:space="0" w:color="auto" w:frame="1"/>
          <w:lang w:eastAsia="es-MX"/>
        </w:rPr>
      </w:pPr>
      <w:r w:rsidRPr="00B55738">
        <w:rPr>
          <w:rFonts w:ascii="Palatino Linotype" w:hAnsi="Palatino Linotype"/>
          <w:color w:val="212121"/>
          <w:bdr w:val="none" w:sz="0" w:space="0" w:color="auto" w:frame="1"/>
          <w:lang w:eastAsia="es-MX"/>
        </w:rPr>
        <w:t xml:space="preserve">Asimismo, se estima que el requisito relativo al nombre del solicitante no constituye un presupuesto indispensable de procedibilidad de los recursos de revisión, en </w:t>
      </w:r>
      <w:r w:rsidRPr="00B55738">
        <w:rPr>
          <w:rFonts w:ascii="Palatino Linotype" w:hAnsi="Palatino Linotype"/>
          <w:color w:val="212121"/>
          <w:bdr w:val="none" w:sz="0" w:space="0" w:color="auto" w:frame="1"/>
          <w:lang w:eastAsia="es-MX"/>
        </w:rPr>
        <w:lastRenderedPageBreak/>
        <w:t xml:space="preserve">términos de los artículos 25 de la Convención Americana de Derechos Humanos, 1, párrafos segundo y tercero, 6 apartado A, fracciones III y IV de la Constitución Política de los Estados Unidos Mexicanos y 5, párrafo vigésimo </w:t>
      </w:r>
      <w:r w:rsidR="003E34B9" w:rsidRPr="00B55738">
        <w:rPr>
          <w:rFonts w:ascii="Palatino Linotype" w:hAnsi="Palatino Linotype"/>
          <w:color w:val="212121"/>
          <w:bdr w:val="none" w:sz="0" w:space="0" w:color="auto" w:frame="1"/>
          <w:lang w:eastAsia="es-MX"/>
        </w:rPr>
        <w:t>cuarto</w:t>
      </w:r>
      <w:r w:rsidRPr="00B55738">
        <w:rPr>
          <w:rFonts w:ascii="Palatino Linotype" w:hAnsi="Palatino Linotype"/>
          <w:color w:val="212121"/>
          <w:bdr w:val="none" w:sz="0" w:space="0" w:color="auto" w:frame="1"/>
          <w:lang w:eastAsia="es-MX"/>
        </w:rPr>
        <w:t xml:space="preserve">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w:t>
      </w:r>
      <w:r w:rsidR="00A27C7C">
        <w:rPr>
          <w:rFonts w:ascii="Palatino Linotype" w:hAnsi="Palatino Linotype"/>
          <w:color w:val="212121"/>
          <w:bdr w:val="none" w:sz="0" w:space="0" w:color="auto" w:frame="1"/>
          <w:lang w:eastAsia="es-MX"/>
        </w:rPr>
        <w:t xml:space="preserve"> electrónicas del expediente, en</w:t>
      </w:r>
      <w:r w:rsidRPr="00B55738">
        <w:rPr>
          <w:rFonts w:ascii="Palatino Linotype" w:hAnsi="Palatino Linotype"/>
          <w:color w:val="212121"/>
          <w:bdr w:val="none" w:sz="0" w:space="0" w:color="auto" w:frame="1"/>
          <w:lang w:eastAsia="es-MX"/>
        </w:rPr>
        <w:t xml:space="preserve"> las que se desprende que </w:t>
      </w:r>
      <w:r w:rsidRPr="00B55738">
        <w:rPr>
          <w:rFonts w:ascii="Palatino Linotype" w:hAnsi="Palatino Linotype"/>
          <w:b/>
          <w:color w:val="212121"/>
          <w:bdr w:val="none" w:sz="0" w:space="0" w:color="auto" w:frame="1"/>
          <w:lang w:eastAsia="es-MX"/>
        </w:rPr>
        <w:t>EL</w:t>
      </w:r>
      <w:r w:rsidRPr="00B55738">
        <w:rPr>
          <w:rFonts w:ascii="Palatino Linotype" w:hAnsi="Palatino Linotype"/>
          <w:b/>
          <w:bCs/>
          <w:color w:val="212121"/>
          <w:bdr w:val="none" w:sz="0" w:space="0" w:color="auto" w:frame="1"/>
          <w:lang w:eastAsia="es-MX"/>
        </w:rPr>
        <w:t xml:space="preserve"> RECURRENTE</w:t>
      </w:r>
      <w:r w:rsidRPr="00B55738">
        <w:rPr>
          <w:rFonts w:ascii="Palatino Linotype" w:hAnsi="Palatino Linotype"/>
          <w:color w:val="212121"/>
          <w:bdr w:val="none" w:sz="0" w:space="0" w:color="auto" w:frame="1"/>
          <w:lang w:eastAsia="es-MX"/>
        </w:rPr>
        <w:t>, es la misma persona que realizó la solicitud de acceso a la información pública que ahora se impugna.</w:t>
      </w:r>
    </w:p>
    <w:p w:rsidR="008207C5" w:rsidRPr="00B55738" w:rsidRDefault="008207C5" w:rsidP="00810C25">
      <w:pPr>
        <w:shd w:val="clear" w:color="auto" w:fill="FFFFFF"/>
        <w:spacing w:line="360" w:lineRule="auto"/>
        <w:contextualSpacing/>
        <w:jc w:val="both"/>
        <w:rPr>
          <w:rFonts w:ascii="Palatino Linotype" w:hAnsi="Palatino Linotype"/>
          <w:color w:val="212121"/>
          <w:lang w:eastAsia="es-MX"/>
        </w:rPr>
      </w:pPr>
    </w:p>
    <w:p w:rsidR="008207C5" w:rsidRPr="00B55738" w:rsidRDefault="008207C5" w:rsidP="00810C25">
      <w:pPr>
        <w:shd w:val="clear" w:color="auto" w:fill="FFFFFF"/>
        <w:spacing w:line="360" w:lineRule="auto"/>
        <w:contextualSpacing/>
        <w:jc w:val="both"/>
        <w:rPr>
          <w:rFonts w:ascii="Palatino Linotype" w:hAnsi="Palatino Linotype"/>
          <w:color w:val="212121"/>
          <w:bdr w:val="none" w:sz="0" w:space="0" w:color="auto" w:frame="1"/>
          <w:lang w:eastAsia="es-MX"/>
        </w:rPr>
      </w:pPr>
      <w:r w:rsidRPr="00B55738">
        <w:rPr>
          <w:rFonts w:ascii="Palatino Linotype" w:hAnsi="Palatino Linotype"/>
          <w:color w:val="212121"/>
          <w:bdr w:val="none" w:sz="0" w:space="0" w:color="auto" w:frame="1"/>
          <w:lang w:eastAsia="es-MX"/>
        </w:rPr>
        <w:t xml:space="preserve">En adición a lo anterior, el propio artículo 180 en su último párrafo establece que cuando el recurso se interponga de manera electrónica no será indispensable que contenga determinados requisitos, entre ellos, el nombre de </w:t>
      </w:r>
      <w:r w:rsidRPr="00B55738">
        <w:rPr>
          <w:rFonts w:ascii="Palatino Linotype" w:hAnsi="Palatino Linotype"/>
          <w:b/>
          <w:color w:val="212121"/>
          <w:bdr w:val="none" w:sz="0" w:space="0" w:color="auto" w:frame="1"/>
          <w:lang w:eastAsia="es-MX"/>
        </w:rPr>
        <w:t>LA</w:t>
      </w:r>
      <w:r w:rsidRPr="00B55738">
        <w:rPr>
          <w:rFonts w:ascii="Palatino Linotype" w:hAnsi="Palatino Linotype"/>
          <w:b/>
          <w:bCs/>
          <w:color w:val="212121"/>
          <w:bdr w:val="none" w:sz="0" w:space="0" w:color="auto" w:frame="1"/>
          <w:lang w:eastAsia="es-MX"/>
        </w:rPr>
        <w:t xml:space="preserve"> RECURRENTE</w:t>
      </w:r>
      <w:r w:rsidRPr="00B55738">
        <w:rPr>
          <w:rFonts w:ascii="Palatino Linotype" w:hAnsi="Palatino Linotype"/>
          <w:color w:val="212121"/>
          <w:bdr w:val="none" w:sz="0" w:space="0" w:color="auto" w:frame="1"/>
          <w:lang w:eastAsia="es-MX"/>
        </w:rPr>
        <w:t>, por lo que en el presente caso, al haber sido presentado el recurso de revisión vía </w:t>
      </w:r>
      <w:r w:rsidRPr="00B55738">
        <w:rPr>
          <w:rFonts w:ascii="Palatino Linotype" w:hAnsi="Palatino Linotype"/>
          <w:b/>
          <w:bCs/>
          <w:color w:val="212121"/>
          <w:bdr w:val="none" w:sz="0" w:space="0" w:color="auto" w:frame="1"/>
          <w:lang w:eastAsia="es-MX"/>
        </w:rPr>
        <w:t>SAIMEX</w:t>
      </w:r>
      <w:r w:rsidRPr="00B55738">
        <w:rPr>
          <w:rFonts w:ascii="Palatino Linotype" w:hAnsi="Palatino Linotype"/>
          <w:color w:val="212121"/>
          <w:bdr w:val="none" w:sz="0" w:space="0" w:color="auto" w:frame="1"/>
          <w:lang w:eastAsia="es-MX"/>
        </w:rPr>
        <w:t>, dicho requisito resulta innecesario.</w:t>
      </w:r>
    </w:p>
    <w:p w:rsidR="009D12B5" w:rsidRPr="00B55738" w:rsidRDefault="009D12B5" w:rsidP="00810C25">
      <w:pPr>
        <w:pStyle w:val="Prrafodelista"/>
        <w:spacing w:line="360" w:lineRule="auto"/>
        <w:ind w:left="0"/>
        <w:jc w:val="both"/>
        <w:rPr>
          <w:rFonts w:ascii="Palatino Linotype" w:hAnsi="Palatino Linotype"/>
        </w:rPr>
      </w:pPr>
    </w:p>
    <w:p w:rsidR="009D12B5" w:rsidRDefault="001F6918" w:rsidP="00A27C7C">
      <w:pPr>
        <w:spacing w:line="360" w:lineRule="auto"/>
        <w:contextualSpacing/>
        <w:jc w:val="both"/>
        <w:rPr>
          <w:rFonts w:ascii="Palatino Linotype" w:eastAsia="Arial Unicode MS" w:hAnsi="Palatino Linotype" w:cs="Arial"/>
        </w:rPr>
      </w:pPr>
      <w:r w:rsidRPr="00B55738">
        <w:rPr>
          <w:rFonts w:ascii="Palatino Linotype" w:hAnsi="Palatino Linotype" w:cs="Arial"/>
          <w:b/>
          <w:sz w:val="28"/>
          <w:szCs w:val="28"/>
        </w:rPr>
        <w:t>QUINTO.</w:t>
      </w:r>
      <w:r w:rsidRPr="00B55738">
        <w:rPr>
          <w:rFonts w:ascii="Palatino Linotype" w:hAnsi="Palatino Linotype" w:cs="Arial"/>
          <w:b/>
        </w:rPr>
        <w:t xml:space="preserve"> </w:t>
      </w:r>
      <w:r w:rsidR="009D12B5" w:rsidRPr="00B55738">
        <w:rPr>
          <w:rFonts w:ascii="Palatino Linotype" w:hAnsi="Palatino Linotype" w:cs="Arial"/>
          <w:b/>
        </w:rPr>
        <w:t>Estudio y resolución del recurso</w:t>
      </w:r>
      <w:r w:rsidR="009D12B5" w:rsidRPr="00B55738">
        <w:rPr>
          <w:rFonts w:ascii="Palatino Linotype" w:hAnsi="Palatino Linotype" w:cs="Arial"/>
          <w:b/>
          <w:color w:val="000000" w:themeColor="text1"/>
        </w:rPr>
        <w:t xml:space="preserve">. </w:t>
      </w:r>
      <w:r w:rsidR="009D12B5" w:rsidRPr="00B55738">
        <w:rPr>
          <w:rFonts w:ascii="Palatino Linotype" w:hAnsi="Palatino Linotype" w:cs="Arial"/>
        </w:rPr>
        <w:t xml:space="preserve">Es así que, una vez determinada la vía sobre la que versará el presente recurso, y previa revisión del expediente </w:t>
      </w:r>
      <w:r w:rsidR="009D12B5" w:rsidRPr="00B55738">
        <w:rPr>
          <w:rFonts w:ascii="Palatino Linotype" w:hAnsi="Palatino Linotype"/>
        </w:rPr>
        <w:t>electrónico</w:t>
      </w:r>
      <w:r w:rsidR="009D12B5" w:rsidRPr="00B55738">
        <w:rPr>
          <w:rFonts w:ascii="Palatino Linotype" w:hAnsi="Palatino Linotype" w:cs="Arial"/>
        </w:rPr>
        <w:t xml:space="preserve"> formado en el</w:t>
      </w:r>
      <w:r w:rsidR="009D12B5" w:rsidRPr="00B55738">
        <w:rPr>
          <w:rFonts w:ascii="Palatino Linotype" w:hAnsi="Palatino Linotype" w:cs="Arial"/>
          <w:b/>
        </w:rPr>
        <w:t xml:space="preserve"> SAIMEX</w:t>
      </w:r>
      <w:r w:rsidR="009D12B5" w:rsidRPr="00B55738">
        <w:rPr>
          <w:rFonts w:ascii="Palatino Linotype" w:hAnsi="Palatino Linotype" w:cs="Arial"/>
        </w:rPr>
        <w:t xml:space="preserve"> por motivo de la solicitud de información y del recurso a que da origen,  </w:t>
      </w:r>
      <w:r w:rsidR="009D12B5" w:rsidRPr="00B55738">
        <w:rPr>
          <w:rFonts w:ascii="Palatino Linotype" w:eastAsia="Arial Unicode MS" w:hAnsi="Palatino Linotype" w:cs="Arial"/>
        </w:rPr>
        <w:t>se advierte que es procedente, toda vez que se actualiza la hipótesis prevista en la fracción I, del artículo 179 de la Ley de la materia, que a la letra dice:</w:t>
      </w:r>
    </w:p>
    <w:p w:rsidR="00A27C7C" w:rsidRPr="00A27C7C" w:rsidRDefault="00A27C7C" w:rsidP="00A27C7C">
      <w:pPr>
        <w:spacing w:line="360" w:lineRule="auto"/>
        <w:contextualSpacing/>
        <w:jc w:val="both"/>
        <w:rPr>
          <w:rFonts w:ascii="Palatino Linotype" w:hAnsi="Palatino Linotype"/>
          <w:sz w:val="20"/>
          <w:szCs w:val="20"/>
        </w:rPr>
      </w:pPr>
    </w:p>
    <w:p w:rsidR="009D12B5" w:rsidRPr="00B55738" w:rsidRDefault="009D12B5" w:rsidP="00810C25">
      <w:pPr>
        <w:widowControl w:val="0"/>
        <w:autoSpaceDE w:val="0"/>
        <w:autoSpaceDN w:val="0"/>
        <w:adjustRightInd w:val="0"/>
        <w:spacing w:before="100" w:beforeAutospacing="1" w:after="100" w:afterAutospacing="1"/>
        <w:ind w:left="851" w:right="902"/>
        <w:contextualSpacing/>
        <w:jc w:val="both"/>
        <w:rPr>
          <w:rFonts w:ascii="Palatino Linotype" w:eastAsia="Arial Unicode MS" w:hAnsi="Palatino Linotype" w:cs="Arial"/>
          <w:i/>
          <w:sz w:val="22"/>
        </w:rPr>
      </w:pPr>
      <w:r w:rsidRPr="00B55738">
        <w:rPr>
          <w:rFonts w:ascii="Palatino Linotype" w:eastAsia="Arial Unicode MS" w:hAnsi="Palatino Linotype" w:cs="Arial"/>
          <w:i/>
          <w:sz w:val="22"/>
        </w:rPr>
        <w:t>“</w:t>
      </w:r>
      <w:r w:rsidRPr="00B55738">
        <w:rPr>
          <w:rFonts w:ascii="Palatino Linotype" w:eastAsia="Arial Unicode MS" w:hAnsi="Palatino Linotype" w:cs="Arial"/>
          <w:b/>
          <w:i/>
          <w:sz w:val="22"/>
        </w:rPr>
        <w:t>Artículo 179</w:t>
      </w:r>
      <w:r w:rsidRPr="00B55738">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rsidR="009D12B5" w:rsidRPr="00B55738" w:rsidRDefault="009D12B5" w:rsidP="00810C25">
      <w:pPr>
        <w:widowControl w:val="0"/>
        <w:autoSpaceDE w:val="0"/>
        <w:autoSpaceDN w:val="0"/>
        <w:adjustRightInd w:val="0"/>
        <w:spacing w:before="100" w:beforeAutospacing="1" w:after="100" w:afterAutospacing="1"/>
        <w:ind w:left="851" w:right="902"/>
        <w:contextualSpacing/>
        <w:jc w:val="both"/>
        <w:rPr>
          <w:rFonts w:ascii="Palatino Linotype" w:eastAsia="Arial Unicode MS" w:hAnsi="Palatino Linotype" w:cs="Arial"/>
          <w:i/>
          <w:sz w:val="22"/>
        </w:rPr>
      </w:pPr>
    </w:p>
    <w:p w:rsidR="009D12B5" w:rsidRPr="00B55738" w:rsidRDefault="009D12B5" w:rsidP="00810C25">
      <w:pPr>
        <w:widowControl w:val="0"/>
        <w:autoSpaceDE w:val="0"/>
        <w:autoSpaceDN w:val="0"/>
        <w:adjustRightInd w:val="0"/>
        <w:spacing w:before="100" w:beforeAutospacing="1" w:after="100" w:afterAutospacing="1"/>
        <w:ind w:left="851" w:right="902"/>
        <w:contextualSpacing/>
        <w:jc w:val="both"/>
        <w:rPr>
          <w:rFonts w:ascii="Palatino Linotype" w:eastAsia="Arial Unicode MS" w:hAnsi="Palatino Linotype" w:cs="Arial"/>
          <w:i/>
          <w:sz w:val="22"/>
        </w:rPr>
      </w:pPr>
      <w:r w:rsidRPr="00B55738">
        <w:rPr>
          <w:rFonts w:ascii="Palatino Linotype" w:eastAsia="Arial Unicode MS" w:hAnsi="Palatino Linotype" w:cs="Arial"/>
          <w:b/>
          <w:i/>
          <w:sz w:val="22"/>
          <w:u w:val="single"/>
        </w:rPr>
        <w:t>I. La negativa a la información solicitada;</w:t>
      </w:r>
      <w:r w:rsidRPr="00B55738">
        <w:rPr>
          <w:rFonts w:ascii="Palatino Linotype" w:eastAsia="Arial Unicode MS" w:hAnsi="Palatino Linotype" w:cs="Arial"/>
          <w:i/>
          <w:sz w:val="22"/>
        </w:rPr>
        <w:t>…”</w:t>
      </w:r>
    </w:p>
    <w:p w:rsidR="009D12B5" w:rsidRPr="00B55738" w:rsidRDefault="009D12B5" w:rsidP="00810C25">
      <w:pPr>
        <w:widowControl w:val="0"/>
        <w:autoSpaceDE w:val="0"/>
        <w:autoSpaceDN w:val="0"/>
        <w:adjustRightInd w:val="0"/>
        <w:spacing w:line="360" w:lineRule="auto"/>
        <w:ind w:left="709" w:right="757"/>
        <w:contextualSpacing/>
        <w:jc w:val="both"/>
        <w:rPr>
          <w:rFonts w:ascii="Palatino Linotype" w:eastAsia="Arial Unicode MS" w:hAnsi="Palatino Linotype" w:cs="Arial"/>
          <w:i/>
          <w:sz w:val="22"/>
        </w:rPr>
      </w:pPr>
    </w:p>
    <w:p w:rsidR="009D12B5" w:rsidRDefault="009D12B5" w:rsidP="00810C25">
      <w:pPr>
        <w:widowControl w:val="0"/>
        <w:autoSpaceDE w:val="0"/>
        <w:autoSpaceDN w:val="0"/>
        <w:adjustRightInd w:val="0"/>
        <w:spacing w:line="360" w:lineRule="auto"/>
        <w:contextualSpacing/>
        <w:jc w:val="both"/>
        <w:rPr>
          <w:rFonts w:ascii="Palatino Linotype" w:eastAsia="Arial Unicode MS" w:hAnsi="Palatino Linotype" w:cs="Arial"/>
          <w:b/>
        </w:rPr>
      </w:pPr>
      <w:r w:rsidRPr="00B55738">
        <w:rPr>
          <w:rFonts w:ascii="Palatino Linotype" w:eastAsia="Arial Unicode MS" w:hAnsi="Palatino Linotype" w:cs="Arial"/>
        </w:rPr>
        <w:lastRenderedPageBreak/>
        <w:t xml:space="preserve">El precepto legal citado establece como supuesto de procedencia del recurso de revisión, cuando </w:t>
      </w:r>
      <w:r w:rsidRPr="00B55738">
        <w:rPr>
          <w:rFonts w:ascii="Palatino Linotype" w:eastAsia="Arial Unicode MS" w:hAnsi="Palatino Linotype" w:cs="Arial"/>
          <w:b/>
        </w:rPr>
        <w:t xml:space="preserve">EL SUJETO OBLIGADO </w:t>
      </w:r>
      <w:r w:rsidRPr="00B55738">
        <w:rPr>
          <w:rFonts w:ascii="Palatino Linotype" w:eastAsia="Arial Unicode MS" w:hAnsi="Palatino Linotype" w:cs="Arial"/>
        </w:rPr>
        <w:t xml:space="preserve">no concede la entrega de la información pública requerida por </w:t>
      </w:r>
      <w:r w:rsidRPr="00B55738">
        <w:rPr>
          <w:rFonts w:ascii="Palatino Linotype" w:eastAsia="Arial Unicode MS" w:hAnsi="Palatino Linotype" w:cs="Arial"/>
          <w:b/>
        </w:rPr>
        <w:t>EL</w:t>
      </w:r>
      <w:r w:rsidR="00ED5ED5" w:rsidRPr="00B55738">
        <w:rPr>
          <w:rFonts w:ascii="Palatino Linotype" w:eastAsia="Arial Unicode MS" w:hAnsi="Palatino Linotype" w:cs="Arial"/>
          <w:b/>
        </w:rPr>
        <w:t xml:space="preserve"> RECURRENTE.</w:t>
      </w:r>
    </w:p>
    <w:p w:rsidR="00810C25" w:rsidRPr="00B55738" w:rsidRDefault="00810C25" w:rsidP="00810C25">
      <w:pPr>
        <w:widowControl w:val="0"/>
        <w:autoSpaceDE w:val="0"/>
        <w:autoSpaceDN w:val="0"/>
        <w:adjustRightInd w:val="0"/>
        <w:spacing w:line="360" w:lineRule="auto"/>
        <w:contextualSpacing/>
        <w:jc w:val="both"/>
        <w:rPr>
          <w:rFonts w:ascii="Palatino Linotype" w:eastAsia="Arial Unicode MS" w:hAnsi="Palatino Linotype" w:cs="Arial"/>
        </w:rPr>
      </w:pPr>
    </w:p>
    <w:p w:rsidR="009D12B5" w:rsidRPr="00B55738" w:rsidRDefault="009D12B5" w:rsidP="00810C25">
      <w:pPr>
        <w:widowControl w:val="0"/>
        <w:autoSpaceDE w:val="0"/>
        <w:autoSpaceDN w:val="0"/>
        <w:adjustRightInd w:val="0"/>
        <w:spacing w:line="360" w:lineRule="auto"/>
        <w:contextualSpacing/>
        <w:jc w:val="both"/>
        <w:rPr>
          <w:rFonts w:ascii="Palatino Linotype" w:hAnsi="Palatino Linotype"/>
        </w:rPr>
      </w:pPr>
      <w:r w:rsidRPr="00B55738">
        <w:rPr>
          <w:rFonts w:ascii="Palatino Linotype" w:hAnsi="Palatino Linotype" w:cs="Arial"/>
        </w:rPr>
        <w:t xml:space="preserve">Es así que, una vez determinada la vía sobre la que versará el presente recurso, y previa revisión del expediente </w:t>
      </w:r>
      <w:r w:rsidRPr="00B55738">
        <w:rPr>
          <w:rFonts w:ascii="Palatino Linotype" w:hAnsi="Palatino Linotype"/>
        </w:rPr>
        <w:t>electrónico</w:t>
      </w:r>
      <w:r w:rsidRPr="00B55738">
        <w:rPr>
          <w:rFonts w:ascii="Palatino Linotype" w:hAnsi="Palatino Linotype" w:cs="Arial"/>
        </w:rPr>
        <w:t xml:space="preserve"> formado en el</w:t>
      </w:r>
      <w:r w:rsidRPr="00B55738">
        <w:rPr>
          <w:rFonts w:ascii="Palatino Linotype" w:hAnsi="Palatino Linotype" w:cs="Arial"/>
          <w:b/>
        </w:rPr>
        <w:t xml:space="preserve"> SAIMEX,</w:t>
      </w:r>
      <w:r w:rsidRPr="00B55738">
        <w:rPr>
          <w:rFonts w:ascii="Palatino Linotype" w:hAnsi="Palatino Linotype" w:cs="Arial"/>
        </w:rPr>
        <w:t xml:space="preserve"> por motivo de la solicitud de información y del recurso a que da origen, es conveniente analizar si la respuesta del </w:t>
      </w:r>
      <w:r w:rsidRPr="00B55738">
        <w:rPr>
          <w:rFonts w:ascii="Palatino Linotype" w:hAnsi="Palatino Linotype" w:cs="Arial"/>
          <w:b/>
          <w:lang w:eastAsia="es-MX"/>
        </w:rPr>
        <w:t>SUJETO OBLIGADO</w:t>
      </w:r>
      <w:r w:rsidRPr="00B55738">
        <w:rPr>
          <w:rFonts w:ascii="Palatino Linotype" w:hAnsi="Palatino Linotype" w:cs="Arial"/>
        </w:rPr>
        <w:t xml:space="preserve"> cumple con los requisitos y procedimientos del derecho de acceso a la información; por lo que, en primer término debemos recordar que </w:t>
      </w:r>
      <w:r w:rsidRPr="00B55738">
        <w:rPr>
          <w:rFonts w:ascii="Palatino Linotype" w:hAnsi="Palatino Linotype" w:cs="Arial"/>
          <w:b/>
        </w:rPr>
        <w:t xml:space="preserve">EL RECURRENTE </w:t>
      </w:r>
      <w:r w:rsidRPr="00B55738">
        <w:rPr>
          <w:rFonts w:ascii="Palatino Linotype" w:hAnsi="Palatino Linotype"/>
        </w:rPr>
        <w:t xml:space="preserve">solicitó al </w:t>
      </w:r>
      <w:r w:rsidRPr="00B55738">
        <w:rPr>
          <w:rFonts w:ascii="Palatino Linotype" w:hAnsi="Palatino Linotype"/>
          <w:b/>
        </w:rPr>
        <w:t xml:space="preserve">SUJETO OBLIGADO </w:t>
      </w:r>
      <w:r w:rsidRPr="00B55738">
        <w:rPr>
          <w:rFonts w:ascii="Palatino Linotype" w:hAnsi="Palatino Linotype"/>
        </w:rPr>
        <w:t xml:space="preserve">lo que a continuación se desagrega: </w:t>
      </w:r>
    </w:p>
    <w:p w:rsidR="009D12B5" w:rsidRPr="00B55738" w:rsidRDefault="009D12B5" w:rsidP="00810C25">
      <w:pPr>
        <w:pStyle w:val="Prrafodelista"/>
        <w:spacing w:line="360" w:lineRule="auto"/>
        <w:rPr>
          <w:rFonts w:ascii="Palatino Linotype" w:hAnsi="Palatino Linotype"/>
        </w:rPr>
      </w:pPr>
    </w:p>
    <w:p w:rsidR="009D12B5" w:rsidRPr="00B55738" w:rsidRDefault="00AA2187" w:rsidP="00810C25">
      <w:pPr>
        <w:pStyle w:val="Prrafodelista"/>
        <w:widowControl w:val="0"/>
        <w:autoSpaceDE w:val="0"/>
        <w:autoSpaceDN w:val="0"/>
        <w:adjustRightInd w:val="0"/>
        <w:spacing w:before="100" w:beforeAutospacing="1" w:after="100" w:afterAutospacing="1"/>
        <w:ind w:left="851" w:right="902"/>
        <w:jc w:val="both"/>
        <w:rPr>
          <w:rFonts w:ascii="Palatino Linotype" w:hAnsi="Palatino Linotype"/>
          <w:i/>
          <w:sz w:val="22"/>
          <w:szCs w:val="22"/>
        </w:rPr>
      </w:pPr>
      <w:r w:rsidRPr="00B55738">
        <w:rPr>
          <w:rFonts w:ascii="Palatino Linotype" w:hAnsi="Palatino Linotype"/>
          <w:i/>
          <w:sz w:val="22"/>
          <w:szCs w:val="22"/>
        </w:rPr>
        <w:t xml:space="preserve">1.- </w:t>
      </w:r>
      <w:r w:rsidR="004D5355" w:rsidRPr="00B55738">
        <w:rPr>
          <w:rFonts w:ascii="Palatino Linotype" w:hAnsi="Palatino Linotype"/>
          <w:i/>
          <w:sz w:val="22"/>
          <w:szCs w:val="22"/>
        </w:rPr>
        <w:t xml:space="preserve">Recibos de nómina </w:t>
      </w:r>
      <w:r w:rsidR="003E34B9" w:rsidRPr="00B55738">
        <w:rPr>
          <w:rFonts w:ascii="Palatino Linotype" w:hAnsi="Palatino Linotype"/>
          <w:i/>
          <w:sz w:val="22"/>
          <w:szCs w:val="22"/>
        </w:rPr>
        <w:t xml:space="preserve">de la segunda quincena de </w:t>
      </w:r>
      <w:r w:rsidR="00CD4D8F" w:rsidRPr="00B55738">
        <w:rPr>
          <w:rFonts w:ascii="Palatino Linotype" w:hAnsi="Palatino Linotype"/>
          <w:i/>
          <w:sz w:val="22"/>
          <w:szCs w:val="22"/>
        </w:rPr>
        <w:t>febrero</w:t>
      </w:r>
      <w:r w:rsidRPr="00B55738">
        <w:rPr>
          <w:rFonts w:ascii="Palatino Linotype" w:hAnsi="Palatino Linotype"/>
          <w:i/>
          <w:sz w:val="22"/>
          <w:szCs w:val="22"/>
        </w:rPr>
        <w:t xml:space="preserve"> de 2019 de todo el personal adscrito al Ayuntamiento</w:t>
      </w:r>
      <w:r w:rsidR="009D12B5" w:rsidRPr="00B55738">
        <w:rPr>
          <w:rFonts w:ascii="Palatino Linotype" w:hAnsi="Palatino Linotype"/>
          <w:i/>
          <w:sz w:val="22"/>
          <w:szCs w:val="22"/>
        </w:rPr>
        <w:t>.</w:t>
      </w:r>
    </w:p>
    <w:p w:rsidR="00195F50" w:rsidRPr="00B55738" w:rsidRDefault="00195F50" w:rsidP="00810C25">
      <w:pPr>
        <w:pStyle w:val="Prrafodelista"/>
        <w:widowControl w:val="0"/>
        <w:autoSpaceDE w:val="0"/>
        <w:autoSpaceDN w:val="0"/>
        <w:adjustRightInd w:val="0"/>
        <w:spacing w:before="100" w:beforeAutospacing="1" w:after="100" w:afterAutospacing="1"/>
        <w:ind w:left="851" w:right="902"/>
        <w:jc w:val="both"/>
        <w:rPr>
          <w:rFonts w:ascii="Palatino Linotype" w:hAnsi="Palatino Linotype"/>
          <w:i/>
          <w:sz w:val="22"/>
          <w:szCs w:val="22"/>
        </w:rPr>
      </w:pPr>
    </w:p>
    <w:p w:rsidR="00195F50" w:rsidRPr="00B55738" w:rsidRDefault="00AA2187" w:rsidP="00810C25">
      <w:pPr>
        <w:pStyle w:val="Prrafodelista"/>
        <w:widowControl w:val="0"/>
        <w:autoSpaceDE w:val="0"/>
        <w:autoSpaceDN w:val="0"/>
        <w:adjustRightInd w:val="0"/>
        <w:spacing w:before="100" w:beforeAutospacing="1" w:after="100" w:afterAutospacing="1"/>
        <w:ind w:left="851" w:right="902"/>
        <w:jc w:val="both"/>
        <w:rPr>
          <w:rFonts w:ascii="Palatino Linotype" w:hAnsi="Palatino Linotype"/>
          <w:i/>
          <w:sz w:val="22"/>
          <w:szCs w:val="22"/>
        </w:rPr>
      </w:pPr>
      <w:r w:rsidRPr="00B55738">
        <w:rPr>
          <w:rFonts w:ascii="Palatino Linotype" w:hAnsi="Palatino Linotype"/>
          <w:i/>
          <w:sz w:val="22"/>
          <w:szCs w:val="22"/>
        </w:rPr>
        <w:t xml:space="preserve">2.- </w:t>
      </w:r>
      <w:r w:rsidR="00CD4D8F" w:rsidRPr="00B55738">
        <w:rPr>
          <w:rFonts w:ascii="Palatino Linotype" w:hAnsi="Palatino Linotype"/>
          <w:i/>
          <w:sz w:val="22"/>
          <w:szCs w:val="22"/>
        </w:rPr>
        <w:t xml:space="preserve">Curriculum del Cabildo, </w:t>
      </w:r>
      <w:r w:rsidR="00B55738">
        <w:rPr>
          <w:rFonts w:ascii="Palatino Linotype" w:hAnsi="Palatino Linotype"/>
          <w:i/>
          <w:sz w:val="22"/>
          <w:szCs w:val="22"/>
        </w:rPr>
        <w:t>Directores y Encargados de área al 11 de mayo de 2019.</w:t>
      </w:r>
      <w:r w:rsidR="00B55738">
        <w:rPr>
          <w:rStyle w:val="Refdenotaalpie"/>
          <w:rFonts w:ascii="Palatino Linotype" w:hAnsi="Palatino Linotype"/>
          <w:i/>
          <w:sz w:val="22"/>
          <w:szCs w:val="22"/>
        </w:rPr>
        <w:footnoteReference w:id="1"/>
      </w:r>
    </w:p>
    <w:p w:rsidR="00195F50" w:rsidRPr="00B55738" w:rsidRDefault="00195F50" w:rsidP="00810C25">
      <w:pPr>
        <w:pStyle w:val="Prrafodelista"/>
        <w:widowControl w:val="0"/>
        <w:autoSpaceDE w:val="0"/>
        <w:autoSpaceDN w:val="0"/>
        <w:adjustRightInd w:val="0"/>
        <w:spacing w:before="100" w:beforeAutospacing="1" w:after="100" w:afterAutospacing="1"/>
        <w:ind w:left="851" w:right="902"/>
        <w:jc w:val="both"/>
        <w:rPr>
          <w:rFonts w:ascii="Palatino Linotype" w:hAnsi="Palatino Linotype"/>
          <w:i/>
          <w:sz w:val="22"/>
          <w:szCs w:val="22"/>
        </w:rPr>
      </w:pPr>
    </w:p>
    <w:p w:rsidR="00195F50" w:rsidRPr="00B55738" w:rsidRDefault="00AB1CAD" w:rsidP="00810C2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B55738">
        <w:rPr>
          <w:rFonts w:ascii="Palatino Linotype" w:hAnsi="Palatino Linotype" w:cs="Arial"/>
        </w:rPr>
        <w:t xml:space="preserve">Al respecto, el </w:t>
      </w:r>
      <w:r w:rsidRPr="00B55738">
        <w:rPr>
          <w:rFonts w:ascii="Palatino Linotype" w:hAnsi="Palatino Linotype" w:cs="Arial"/>
          <w:b/>
        </w:rPr>
        <w:t xml:space="preserve">SUJETO OBLIGADO </w:t>
      </w:r>
      <w:r w:rsidRPr="00B55738">
        <w:rPr>
          <w:rFonts w:ascii="Palatino Linotype" w:hAnsi="Palatino Linotype" w:cs="Arial"/>
        </w:rPr>
        <w:t>respondió al particular que se estaba recabando la información y en cuanto se tenga se proporcionara.</w:t>
      </w:r>
    </w:p>
    <w:p w:rsidR="002D3D6A" w:rsidRPr="00B55738" w:rsidRDefault="00A27C7C" w:rsidP="00810C25">
      <w:pPr>
        <w:spacing w:line="360" w:lineRule="auto"/>
        <w:contextualSpacing/>
        <w:jc w:val="both"/>
        <w:rPr>
          <w:rFonts w:ascii="Palatino Linotype" w:eastAsia="Calibri" w:hAnsi="Palatino Linotype" w:cs="Arial"/>
        </w:rPr>
      </w:pPr>
      <w:r>
        <w:rPr>
          <w:rFonts w:ascii="Palatino Linotype" w:eastAsia="Calibri" w:hAnsi="Palatino Linotype" w:cs="Arial"/>
          <w:noProof/>
          <w:lang w:eastAsia="es-MX"/>
        </w:rPr>
        <mc:AlternateContent>
          <mc:Choice Requires="wps">
            <w:drawing>
              <wp:anchor distT="0" distB="0" distL="114300" distR="114300" simplePos="0" relativeHeight="251662336" behindDoc="0" locked="0" layoutInCell="1" allowOverlap="1">
                <wp:simplePos x="0" y="0"/>
                <wp:positionH relativeFrom="column">
                  <wp:posOffset>53340</wp:posOffset>
                </wp:positionH>
                <wp:positionV relativeFrom="paragraph">
                  <wp:posOffset>527050</wp:posOffset>
                </wp:positionV>
                <wp:extent cx="5486400" cy="1162050"/>
                <wp:effectExtent l="0" t="0" r="19050" b="19050"/>
                <wp:wrapNone/>
                <wp:docPr id="7" name="Conector recto 7"/>
                <wp:cNvGraphicFramePr/>
                <a:graphic xmlns:a="http://schemas.openxmlformats.org/drawingml/2006/main">
                  <a:graphicData uri="http://schemas.microsoft.com/office/word/2010/wordprocessingShape">
                    <wps:wsp>
                      <wps:cNvCnPr/>
                      <wps:spPr>
                        <a:xfrm>
                          <a:off x="0" y="0"/>
                          <a:ext cx="5486400" cy="1162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C277B4" id="Conector recto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41.5pt" to="436.2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nOWuwEAAMUDAAAOAAAAZHJzL2Uyb0RvYy54bWysU8tu2zAQvBfoPxC815KMxAkEyzk4aC5F&#10;Y/TxAQy1tAjwhSVjyX+fJW0rQVugaJELqSV3ZneGq/XdZA07AEbtXcebRc0ZOOl77fYd//nj86db&#10;zmISrhfGO+j4ESK/23z8sB5DC0s/eNMDMiJxsR1Dx4eUQltVUQ5gRVz4AI4ulUcrEoW4r3oUI7Fb&#10;Uy3relWNHvuAXkKMdHp/uuSbwq8UyPSoVITETMept1RWLOtTXqvNWrR7FGHQ8tyG+I8urNCOis5U&#10;9yIJ9oz6NyqrJfroVVpIbyuvlJZQNJCapv5FzfdBBChayJwYZpvi+9HKr4cdMt13/IYzJyw90ZYe&#10;SiaPDPPGbrJHY4gtpW7dDs9RDDvMgieFNu8khU3F1+PsK0yJSTq8vrpdXdVkv6S7plkt6+vifPUK&#10;DxjTA3jL8kfHjXZZuGjF4UtMVJJSLykU5HZODZSvdDSQk437BorEUMmmoMsYwdYgOwgaACEluNRk&#10;QcRXsjNMaWNmYP134Dk/Q6GM2L+AZ0Sp7F2awVY7j3+qnqZLy+qUf3HgpDtb8OT7Y3maYg3NSlF4&#10;nus8jG/jAn/9+zYvAAAA//8DAFBLAwQUAAYACAAAACEAbvWlZt8AAAAIAQAADwAAAGRycy9kb3du&#10;cmV2LnhtbEyPQUvDQBCF74L/YRnBm90YJYaYTSkFsRakWIV63GbHJJqdDbvbJv33Tk96Gmbe4833&#10;yvlke3FEHzpHCm5nCQik2pmOGgUf7083OYgQNRndO0IFJwwwry4vSl0YN9IbHrexERxCodAK2hiH&#10;QspQt2h1mLkBibUv562OvPpGGq9HDre9TJMkk1Z3xB9aPeCyxfpne7AKXv1qtVysT9+0+bTjLl3v&#10;Ni/Ts1LXV9PiEUTEKf6Z4YzP6FAx094dyATRK8jv2cjjjhuxnD+kfNgrSLMsAVmV8n+B6hcAAP//&#10;AwBQSwECLQAUAAYACAAAACEAtoM4kv4AAADhAQAAEwAAAAAAAAAAAAAAAAAAAAAAW0NvbnRlbnRf&#10;VHlwZXNdLnhtbFBLAQItABQABgAIAAAAIQA4/SH/1gAAAJQBAAALAAAAAAAAAAAAAAAAAC8BAABf&#10;cmVscy8ucmVsc1BLAQItABQABgAIAAAAIQCS7nOWuwEAAMUDAAAOAAAAAAAAAAAAAAAAAC4CAABk&#10;cnMvZTJvRG9jLnhtbFBLAQItABQABgAIAAAAIQBu9aVm3wAAAAgBAAAPAAAAAAAAAAAAAAAAABUE&#10;AABkcnMvZG93bnJldi54bWxQSwUGAAAAAAQABADzAAAAIQUAAAAA&#10;" strokecolor="#5b9bd5 [3204]" strokeweight=".5pt">
                <v:stroke joinstyle="miter"/>
              </v:line>
            </w:pict>
          </mc:Fallback>
        </mc:AlternateContent>
      </w:r>
      <w:r w:rsidR="00F844CB" w:rsidRPr="00B55738">
        <w:rPr>
          <w:rFonts w:ascii="Palatino Linotype" w:eastAsia="Calibri" w:hAnsi="Palatino Linotype" w:cs="Arial"/>
        </w:rPr>
        <w:t xml:space="preserve">Inconforme con dicha respuesta, el hoy </w:t>
      </w:r>
      <w:r w:rsidR="00F844CB" w:rsidRPr="00B55738">
        <w:rPr>
          <w:rFonts w:ascii="Palatino Linotype" w:eastAsia="Calibri" w:hAnsi="Palatino Linotype" w:cs="Arial"/>
          <w:b/>
        </w:rPr>
        <w:t>RECURRENTE</w:t>
      </w:r>
      <w:r w:rsidR="00F844CB" w:rsidRPr="00B55738">
        <w:rPr>
          <w:rFonts w:ascii="Palatino Linotype" w:eastAsia="Calibri" w:hAnsi="Palatino Linotype" w:cs="Arial"/>
        </w:rPr>
        <w:t xml:space="preserve"> interpuso el medio de defensa de análisis, </w:t>
      </w:r>
      <w:r w:rsidR="002D3D6A" w:rsidRPr="00B55738">
        <w:rPr>
          <w:rFonts w:ascii="Palatino Linotype" w:eastAsia="Calibri" w:hAnsi="Palatino Linotype" w:cs="Arial"/>
        </w:rPr>
        <w:t>en el cual manifestó que la información no fue proporcionada.</w:t>
      </w:r>
      <w:r w:rsidR="00F844CB" w:rsidRPr="00B55738">
        <w:rPr>
          <w:rFonts w:ascii="Palatino Linotype" w:eastAsia="Calibri" w:hAnsi="Palatino Linotype" w:cs="Arial"/>
        </w:rPr>
        <w:t xml:space="preserve"> </w:t>
      </w:r>
    </w:p>
    <w:p w:rsidR="002D3D6A" w:rsidRPr="00B55738" w:rsidRDefault="002D3D6A" w:rsidP="00810C25">
      <w:pPr>
        <w:spacing w:line="360" w:lineRule="auto"/>
        <w:contextualSpacing/>
        <w:jc w:val="both"/>
        <w:rPr>
          <w:rFonts w:ascii="Palatino Linotype" w:eastAsia="Calibri" w:hAnsi="Palatino Linotype" w:cs="Arial"/>
        </w:rPr>
      </w:pPr>
    </w:p>
    <w:p w:rsidR="002D3D6A" w:rsidRPr="00B55738" w:rsidRDefault="002D3D6A" w:rsidP="00810C25">
      <w:pPr>
        <w:spacing w:line="360" w:lineRule="auto"/>
        <w:contextualSpacing/>
        <w:jc w:val="both"/>
        <w:rPr>
          <w:rFonts w:ascii="Palatino Linotype" w:eastAsia="Calibri" w:hAnsi="Palatino Linotype" w:cs="Arial"/>
        </w:rPr>
      </w:pPr>
      <w:r w:rsidRPr="00B55738">
        <w:rPr>
          <w:rFonts w:ascii="Palatino Linotype" w:hAnsi="Palatino Linotype" w:cs="Arial"/>
        </w:rPr>
        <w:lastRenderedPageBreak/>
        <w:t>Cabe destacarse que</w:t>
      </w:r>
      <w:r w:rsidRPr="00B55738">
        <w:rPr>
          <w:rFonts w:ascii="Palatino Linotype" w:hAnsi="Palatino Linotype" w:cs="Arial"/>
          <w:b/>
        </w:rPr>
        <w:t xml:space="preserve"> EL SUJETO OBLIGADO </w:t>
      </w:r>
      <w:r w:rsidRPr="00B55738">
        <w:rPr>
          <w:rFonts w:ascii="Palatino Linotype" w:hAnsi="Palatino Linotype" w:cs="Arial"/>
        </w:rPr>
        <w:t>no rindió su Informe Justificado y</w:t>
      </w:r>
      <w:r w:rsidRPr="00B55738">
        <w:rPr>
          <w:rFonts w:ascii="Palatino Linotype" w:hAnsi="Palatino Linotype" w:cs="Arial"/>
          <w:b/>
        </w:rPr>
        <w:t xml:space="preserve"> EL RECURRENTE </w:t>
      </w:r>
      <w:r w:rsidRPr="00B55738">
        <w:rPr>
          <w:rFonts w:ascii="Palatino Linotype" w:hAnsi="Palatino Linotype" w:cs="Arial"/>
        </w:rPr>
        <w:t>no presentó manifestaciones, alegatos ni ofreció medios de prueba que a su derecho conviniera.</w:t>
      </w:r>
    </w:p>
    <w:p w:rsidR="002D3D6A" w:rsidRPr="00B55738" w:rsidRDefault="002D3D6A" w:rsidP="00810C25">
      <w:pPr>
        <w:spacing w:line="360" w:lineRule="auto"/>
        <w:contextualSpacing/>
        <w:jc w:val="both"/>
        <w:rPr>
          <w:rFonts w:ascii="Palatino Linotype" w:eastAsia="Calibri" w:hAnsi="Palatino Linotype" w:cs="Arial"/>
        </w:rPr>
      </w:pPr>
    </w:p>
    <w:p w:rsidR="008C3CFF" w:rsidRDefault="003E34B9" w:rsidP="00810C25">
      <w:pPr>
        <w:spacing w:line="360" w:lineRule="auto"/>
        <w:contextualSpacing/>
        <w:jc w:val="both"/>
        <w:rPr>
          <w:rFonts w:ascii="Palatino Linotype" w:hAnsi="Palatino Linotype" w:cs="Arial"/>
        </w:rPr>
      </w:pPr>
      <w:r w:rsidRPr="00B55738">
        <w:rPr>
          <w:rFonts w:ascii="Palatino Linotype" w:hAnsi="Palatino Linotype" w:cs="Arial"/>
        </w:rPr>
        <w:t xml:space="preserve">Establecido lo anterior, resulta evidente que las razones o motivos de inconformidad hechos valer por </w:t>
      </w:r>
      <w:r w:rsidRPr="00B55738">
        <w:rPr>
          <w:rFonts w:ascii="Palatino Linotype" w:hAnsi="Palatino Linotype" w:cs="Arial"/>
          <w:b/>
        </w:rPr>
        <w:t>EL RECURRENTE</w:t>
      </w:r>
      <w:r w:rsidRPr="00B55738">
        <w:rPr>
          <w:rFonts w:ascii="Palatino Linotype" w:hAnsi="Palatino Linotype" w:cs="Arial"/>
        </w:rPr>
        <w:t xml:space="preserve"> resultan </w:t>
      </w:r>
      <w:r w:rsidRPr="00B55738">
        <w:rPr>
          <w:rFonts w:ascii="Palatino Linotype" w:hAnsi="Palatino Linotype" w:cs="Arial"/>
          <w:b/>
        </w:rPr>
        <w:t>fundadas</w:t>
      </w:r>
      <w:r w:rsidRPr="00B55738">
        <w:rPr>
          <w:rFonts w:ascii="Palatino Linotype" w:hAnsi="Palatino Linotype" w:cs="Arial"/>
        </w:rPr>
        <w:t xml:space="preserve"> </w:t>
      </w:r>
      <w:r w:rsidR="008C3CFF" w:rsidRPr="00B55738">
        <w:rPr>
          <w:rFonts w:ascii="Palatino Linotype" w:hAnsi="Palatino Linotype" w:cs="Arial"/>
        </w:rPr>
        <w:t xml:space="preserve">en atención a que la respuesta del </w:t>
      </w:r>
      <w:r w:rsidR="008C3CFF" w:rsidRPr="00B55738">
        <w:rPr>
          <w:rFonts w:ascii="Palatino Linotype" w:hAnsi="Palatino Linotype" w:cs="Arial"/>
          <w:b/>
        </w:rPr>
        <w:t xml:space="preserve">SUJETO OBLIGADO </w:t>
      </w:r>
      <w:r w:rsidR="008C3CFF" w:rsidRPr="00B55738">
        <w:rPr>
          <w:rFonts w:ascii="Palatino Linotype" w:hAnsi="Palatino Linotype" w:cs="Arial"/>
        </w:rPr>
        <w:t>no se encuentra fundada ni motivada.</w:t>
      </w:r>
    </w:p>
    <w:p w:rsidR="00810C25" w:rsidRPr="00B55738" w:rsidRDefault="00810C25" w:rsidP="00810C25">
      <w:pPr>
        <w:spacing w:line="360" w:lineRule="auto"/>
        <w:contextualSpacing/>
        <w:jc w:val="both"/>
        <w:rPr>
          <w:rFonts w:ascii="Palatino Linotype" w:hAnsi="Palatino Linotype" w:cs="Arial"/>
        </w:rPr>
      </w:pPr>
    </w:p>
    <w:p w:rsidR="008C3CFF" w:rsidRPr="00B55738" w:rsidRDefault="008C3CFF" w:rsidP="00810C25">
      <w:pPr>
        <w:spacing w:before="100" w:beforeAutospacing="1" w:after="100" w:afterAutospacing="1" w:line="360" w:lineRule="auto"/>
        <w:contextualSpacing/>
        <w:jc w:val="both"/>
        <w:rPr>
          <w:rFonts w:ascii="Palatino Linotype" w:hAnsi="Palatino Linotype" w:cs="Arial"/>
          <w:lang w:val="es-ES_tradnl"/>
        </w:rPr>
      </w:pPr>
      <w:r w:rsidRPr="00B55738">
        <w:rPr>
          <w:rFonts w:ascii="Palatino Linotype" w:eastAsia="Calibri" w:hAnsi="Palatino Linotype" w:cs="Arial"/>
        </w:rPr>
        <w:t xml:space="preserve">Primeramente, este Instituto </w:t>
      </w:r>
      <w:r w:rsidRPr="00B55738">
        <w:rPr>
          <w:rFonts w:ascii="Palatino Linotype" w:hAnsi="Palatino Linotype"/>
        </w:rPr>
        <w:t xml:space="preserve">precisa que se obvia el análisis de la competencia por parte del </w:t>
      </w:r>
      <w:r w:rsidRPr="00B55738">
        <w:rPr>
          <w:rFonts w:ascii="Palatino Linotype" w:hAnsi="Palatino Linotype"/>
          <w:b/>
        </w:rPr>
        <w:t>SUJETO OBLIGADO</w:t>
      </w:r>
      <w:r w:rsidRPr="00B55738">
        <w:rPr>
          <w:rFonts w:ascii="Palatino Linotype" w:hAnsi="Palatino Linotype"/>
        </w:rPr>
        <w:t xml:space="preserve">, para generar, administrar o poseer la información solicitada, dado que éste ha asumido la misma, en razón de que en su respuesta </w:t>
      </w:r>
      <w:r w:rsidR="00E75F7E">
        <w:rPr>
          <w:rFonts w:ascii="Palatino Linotype" w:hAnsi="Palatino Linotype"/>
        </w:rPr>
        <w:t>asumió contar con los recibos de nómina y curriculums</w:t>
      </w:r>
      <w:r w:rsidR="00810C25">
        <w:rPr>
          <w:rFonts w:ascii="Palatino Linotype" w:hAnsi="Palatino Linotype"/>
        </w:rPr>
        <w:t xml:space="preserve"> de los servidores públicos adscritos al ayuntamiento</w:t>
      </w:r>
      <w:r w:rsidR="00E75F7E">
        <w:rPr>
          <w:rFonts w:ascii="Palatino Linotype" w:hAnsi="Palatino Linotype"/>
        </w:rPr>
        <w:t>.</w:t>
      </w:r>
    </w:p>
    <w:p w:rsidR="008C3CFF" w:rsidRPr="00B55738" w:rsidRDefault="008C3CFF" w:rsidP="00810C25">
      <w:pPr>
        <w:spacing w:before="100" w:beforeAutospacing="1" w:after="100" w:afterAutospacing="1"/>
        <w:contextualSpacing/>
        <w:jc w:val="both"/>
        <w:rPr>
          <w:rFonts w:ascii="Palatino Linotype" w:hAnsi="Palatino Linotype"/>
        </w:rPr>
      </w:pPr>
    </w:p>
    <w:p w:rsidR="008C3CFF" w:rsidRPr="00B55738" w:rsidRDefault="008C3CFF" w:rsidP="00810C25">
      <w:pPr>
        <w:spacing w:before="100" w:beforeAutospacing="1" w:after="100" w:afterAutospacing="1" w:line="360" w:lineRule="auto"/>
        <w:contextualSpacing/>
        <w:jc w:val="both"/>
        <w:rPr>
          <w:rFonts w:ascii="Palatino Linotype" w:hAnsi="Palatino Linotype"/>
        </w:rPr>
      </w:pPr>
      <w:r w:rsidRPr="00B55738">
        <w:rPr>
          <w:rFonts w:ascii="Palatino Linotype" w:hAnsi="Palatino Linotype"/>
        </w:rPr>
        <w:t xml:space="preserve">En efecto, el hecho de que </w:t>
      </w:r>
      <w:r w:rsidRPr="00B55738">
        <w:rPr>
          <w:rFonts w:ascii="Palatino Linotype" w:hAnsi="Palatino Linotype"/>
          <w:b/>
        </w:rPr>
        <w:t>EL SUJETO OBLIGADO</w:t>
      </w:r>
      <w:r w:rsidRPr="00B55738">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8C3CFF" w:rsidRPr="00B55738" w:rsidRDefault="008C3CFF" w:rsidP="00810C25">
      <w:pPr>
        <w:spacing w:before="100" w:beforeAutospacing="1" w:after="100" w:afterAutospacing="1"/>
        <w:contextualSpacing/>
        <w:jc w:val="both"/>
        <w:rPr>
          <w:rFonts w:ascii="Palatino Linotype" w:hAnsi="Palatino Linotype"/>
        </w:rPr>
      </w:pPr>
    </w:p>
    <w:p w:rsidR="008C3CFF" w:rsidRPr="00B55738" w:rsidRDefault="008C3CFF" w:rsidP="00810C25">
      <w:pPr>
        <w:tabs>
          <w:tab w:val="left" w:pos="851"/>
          <w:tab w:val="left" w:pos="8222"/>
        </w:tabs>
        <w:spacing w:before="100" w:beforeAutospacing="1" w:after="100" w:afterAutospacing="1"/>
        <w:ind w:left="851" w:right="902"/>
        <w:contextualSpacing/>
        <w:jc w:val="both"/>
        <w:rPr>
          <w:rFonts w:ascii="Palatino Linotype" w:hAnsi="Palatino Linotype" w:cs="Arial"/>
          <w:i/>
          <w:sz w:val="22"/>
          <w:szCs w:val="22"/>
        </w:rPr>
      </w:pPr>
      <w:r w:rsidRPr="00B55738">
        <w:rPr>
          <w:rFonts w:ascii="Palatino Linotype" w:hAnsi="Palatino Linotype" w:cs="Arial"/>
          <w:i/>
          <w:sz w:val="22"/>
          <w:szCs w:val="22"/>
        </w:rPr>
        <w:t>“</w:t>
      </w:r>
      <w:r w:rsidRPr="00B55738">
        <w:rPr>
          <w:rFonts w:ascii="Palatino Linotype" w:hAnsi="Palatino Linotype" w:cs="Arial"/>
          <w:b/>
          <w:i/>
          <w:sz w:val="22"/>
          <w:szCs w:val="22"/>
        </w:rPr>
        <w:t>Artículo 12.</w:t>
      </w:r>
      <w:r w:rsidRPr="00B55738">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8C3CFF" w:rsidRPr="00B55738" w:rsidRDefault="008C3CFF" w:rsidP="00810C25">
      <w:pPr>
        <w:spacing w:before="100" w:beforeAutospacing="1" w:after="100" w:afterAutospacing="1"/>
        <w:ind w:left="851" w:right="902"/>
        <w:contextualSpacing/>
        <w:jc w:val="both"/>
        <w:rPr>
          <w:rFonts w:ascii="Palatino Linotype" w:hAnsi="Palatino Linotype" w:cs="Arial"/>
          <w:i/>
          <w:sz w:val="22"/>
          <w:szCs w:val="22"/>
        </w:rPr>
      </w:pPr>
      <w:r w:rsidRPr="00B55738">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8C3CFF" w:rsidRPr="00B55738" w:rsidRDefault="008C3CFF" w:rsidP="00810C25">
      <w:pPr>
        <w:spacing w:before="100" w:beforeAutospacing="1" w:after="100" w:afterAutospacing="1"/>
        <w:ind w:left="851" w:right="902"/>
        <w:contextualSpacing/>
        <w:jc w:val="both"/>
        <w:rPr>
          <w:rFonts w:ascii="Palatino Linotype" w:hAnsi="Palatino Linotype" w:cs="Arial"/>
          <w:i/>
          <w:sz w:val="22"/>
          <w:szCs w:val="22"/>
        </w:rPr>
      </w:pPr>
    </w:p>
    <w:p w:rsidR="008C3CFF" w:rsidRDefault="008C3CFF" w:rsidP="00810C25">
      <w:pPr>
        <w:spacing w:line="360" w:lineRule="auto"/>
        <w:contextualSpacing/>
        <w:jc w:val="both"/>
        <w:rPr>
          <w:rFonts w:ascii="Palatino Linotype" w:hAnsi="Palatino Linotype"/>
        </w:rPr>
      </w:pPr>
      <w:r w:rsidRPr="00B55738">
        <w:rPr>
          <w:rFonts w:ascii="Palatino Linotype" w:hAnsi="Palatino Linotype"/>
        </w:rPr>
        <w:lastRenderedPageBreak/>
        <w:t xml:space="preserve">Así, el estudio de la naturaleza jurídica de la información pública solicitada, tiene por objeto determinar si ésta la genera, posee o administra </w:t>
      </w:r>
      <w:r w:rsidRPr="00B55738">
        <w:rPr>
          <w:rFonts w:ascii="Palatino Linotype" w:hAnsi="Palatino Linotype"/>
          <w:b/>
        </w:rPr>
        <w:t>EL SUJETO OBLIGADO</w:t>
      </w:r>
      <w:r w:rsidRPr="00B55738">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00810C25">
        <w:rPr>
          <w:rFonts w:ascii="Palatino Linotype" w:hAnsi="Palatino Linotype"/>
        </w:rPr>
        <w:t>.</w:t>
      </w:r>
    </w:p>
    <w:p w:rsidR="00810C25" w:rsidRPr="00B55738" w:rsidRDefault="00810C25" w:rsidP="00810C25">
      <w:pPr>
        <w:spacing w:line="360" w:lineRule="auto"/>
        <w:contextualSpacing/>
        <w:jc w:val="both"/>
        <w:rPr>
          <w:rFonts w:ascii="Palatino Linotype" w:hAnsi="Palatino Linotype" w:cs="Arial"/>
        </w:rPr>
      </w:pPr>
    </w:p>
    <w:p w:rsidR="000C50F9" w:rsidRPr="00DB6681" w:rsidRDefault="000C50F9" w:rsidP="00810C25">
      <w:pPr>
        <w:spacing w:line="360" w:lineRule="auto"/>
        <w:contextualSpacing/>
        <w:jc w:val="both"/>
        <w:rPr>
          <w:rFonts w:ascii="Palatino Linotype" w:hAnsi="Palatino Linotype" w:cs="Arial"/>
          <w:lang w:val="es-ES"/>
        </w:rPr>
      </w:pPr>
      <w:r w:rsidRPr="00DB6681">
        <w:rPr>
          <w:rFonts w:ascii="Palatino Linotype" w:hAnsi="Palatino Linotype"/>
        </w:rPr>
        <w:t xml:space="preserve">Una vez precisado lo anterior, </w:t>
      </w:r>
      <w:r>
        <w:rPr>
          <w:rFonts w:ascii="Palatino Linotype" w:hAnsi="Palatino Linotype"/>
        </w:rPr>
        <w:t xml:space="preserve">y referente al numeral 1, relativo a los recibos de nómina, </w:t>
      </w:r>
      <w:r w:rsidRPr="00DB6681">
        <w:rPr>
          <w:rFonts w:ascii="Palatino Linotype" w:hAnsi="Palatino Linotype"/>
        </w:rPr>
        <w:t>se procede al análisis de la naturaleza jurídica de la información solicitada;</w:t>
      </w:r>
      <w:r w:rsidRPr="00DB6681">
        <w:rPr>
          <w:rFonts w:ascii="Palatino Linotype" w:eastAsia="Calibri" w:hAnsi="Palatino Linotype"/>
          <w:lang w:val="es-ES"/>
        </w:rPr>
        <w:t xml:space="preserve"> atento a ello, y derivado que la solicitud del particular se encuentra relacionada con recibos de nómina de diversos servidores públicos, es </w:t>
      </w:r>
      <w:r w:rsidRPr="00DB6681">
        <w:rPr>
          <w:rFonts w:ascii="Palatino Linotype" w:hAnsi="Palatino Linotype"/>
          <w:lang w:val="es-ES"/>
        </w:rPr>
        <w:t xml:space="preserve">conviene precisar que </w:t>
      </w:r>
      <w:r w:rsidRPr="00DB6681">
        <w:rPr>
          <w:rFonts w:ascii="Palatino Linotype" w:hAnsi="Palatino Linotype" w:cs="Arial"/>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13698A" w:rsidRPr="00B55738" w:rsidRDefault="0013698A" w:rsidP="00810C25">
      <w:pPr>
        <w:spacing w:before="100" w:beforeAutospacing="1" w:after="100" w:afterAutospacing="1" w:line="360" w:lineRule="auto"/>
        <w:contextualSpacing/>
        <w:jc w:val="both"/>
        <w:rPr>
          <w:rFonts w:ascii="Palatino Linotype" w:hAnsi="Palatino Linotype" w:cs="Arial"/>
          <w:lang w:val="es-ES"/>
        </w:rPr>
      </w:pPr>
    </w:p>
    <w:p w:rsidR="0013698A" w:rsidRPr="00B55738" w:rsidRDefault="0013698A" w:rsidP="00810C25">
      <w:pPr>
        <w:spacing w:before="100" w:beforeAutospacing="1" w:after="100" w:afterAutospacing="1"/>
        <w:ind w:left="851" w:right="902"/>
        <w:contextualSpacing/>
        <w:jc w:val="both"/>
        <w:rPr>
          <w:rFonts w:ascii="Palatino Linotype" w:hAnsi="Palatino Linotype" w:cs="Arial"/>
          <w:i/>
          <w:sz w:val="22"/>
          <w:lang w:val="es-ES"/>
        </w:rPr>
      </w:pPr>
      <w:r w:rsidRPr="00B55738">
        <w:rPr>
          <w:rFonts w:ascii="Palatino Linotype" w:hAnsi="Palatino Linotype" w:cs="Arial"/>
          <w:b/>
          <w:bCs/>
          <w:i/>
          <w:sz w:val="22"/>
          <w:lang w:val="es-ES"/>
        </w:rPr>
        <w:t>“NÓMINA</w:t>
      </w:r>
      <w:r w:rsidRPr="00B55738">
        <w:rPr>
          <w:rFonts w:ascii="Palatino Linotype" w:hAnsi="Palatino Linotype" w:cs="Arial"/>
          <w:b/>
          <w:bCs/>
          <w:i/>
          <w:lang w:val="es-ES"/>
        </w:rPr>
        <w:t xml:space="preserve"> </w:t>
      </w:r>
      <w:r w:rsidRPr="00B55738">
        <w:rPr>
          <w:rFonts w:ascii="Palatino Linotype" w:hAnsi="Palatino Linotype" w:cs="Arial"/>
          <w:i/>
          <w:sz w:val="22"/>
          <w:lang w:val="es-ES"/>
        </w:rPr>
        <w:t>Listado</w:t>
      </w:r>
      <w:r w:rsidRPr="00B55738">
        <w:rPr>
          <w:rFonts w:ascii="Palatino Linotype" w:hAnsi="Palatino Linotype" w:cs="Arial"/>
          <w:i/>
          <w:lang w:val="es-ES"/>
        </w:rPr>
        <w:t xml:space="preserve"> </w:t>
      </w:r>
      <w:r w:rsidRPr="00B55738">
        <w:rPr>
          <w:rFonts w:ascii="Palatino Linotype" w:hAnsi="Palatino Linotype" w:cs="Arial"/>
          <w:i/>
          <w:sz w:val="22"/>
          <w:lang w:val="es-ES"/>
        </w:rPr>
        <w:t>general</w:t>
      </w:r>
      <w:r w:rsidRPr="00B55738">
        <w:rPr>
          <w:rFonts w:ascii="Palatino Linotype" w:hAnsi="Palatino Linotype" w:cs="Arial"/>
          <w:i/>
          <w:lang w:val="es-ES"/>
        </w:rPr>
        <w:t xml:space="preserve"> </w:t>
      </w:r>
      <w:r w:rsidRPr="00B55738">
        <w:rPr>
          <w:rFonts w:ascii="Palatino Linotype" w:hAnsi="Palatino Linotype" w:cs="Arial"/>
          <w:i/>
          <w:sz w:val="22"/>
          <w:lang w:val="es-ES"/>
        </w:rPr>
        <w:t>de</w:t>
      </w:r>
      <w:r w:rsidRPr="00B55738">
        <w:rPr>
          <w:rFonts w:ascii="Palatino Linotype" w:hAnsi="Palatino Linotype" w:cs="Arial"/>
          <w:i/>
          <w:lang w:val="es-ES"/>
        </w:rPr>
        <w:t xml:space="preserve"> </w:t>
      </w:r>
      <w:r w:rsidRPr="00B55738">
        <w:rPr>
          <w:rFonts w:ascii="Palatino Linotype" w:hAnsi="Palatino Linotype" w:cs="Arial"/>
          <w:i/>
          <w:sz w:val="22"/>
          <w:lang w:val="es-ES"/>
        </w:rPr>
        <w:t>los</w:t>
      </w:r>
      <w:r w:rsidRPr="00B55738">
        <w:rPr>
          <w:rFonts w:ascii="Palatino Linotype" w:hAnsi="Palatino Linotype" w:cs="Arial"/>
          <w:i/>
          <w:lang w:val="es-ES"/>
        </w:rPr>
        <w:t xml:space="preserve"> </w:t>
      </w:r>
      <w:r w:rsidRPr="00B55738">
        <w:rPr>
          <w:rFonts w:ascii="Palatino Linotype" w:hAnsi="Palatino Linotype" w:cs="Arial"/>
          <w:i/>
          <w:sz w:val="22"/>
          <w:lang w:val="es-ES"/>
        </w:rPr>
        <w:t>trabajadores</w:t>
      </w:r>
      <w:r w:rsidRPr="00B55738">
        <w:rPr>
          <w:rFonts w:ascii="Palatino Linotype" w:hAnsi="Palatino Linotype" w:cs="Arial"/>
          <w:i/>
          <w:lang w:val="es-ES"/>
        </w:rPr>
        <w:t xml:space="preserve"> </w:t>
      </w:r>
      <w:r w:rsidRPr="00B55738">
        <w:rPr>
          <w:rFonts w:ascii="Palatino Linotype" w:hAnsi="Palatino Linotype" w:cs="Arial"/>
          <w:i/>
          <w:sz w:val="22"/>
          <w:lang w:val="es-ES"/>
        </w:rPr>
        <w:t>de</w:t>
      </w:r>
      <w:r w:rsidRPr="00B55738">
        <w:rPr>
          <w:rFonts w:ascii="Palatino Linotype" w:hAnsi="Palatino Linotype" w:cs="Arial"/>
          <w:i/>
          <w:lang w:val="es-ES"/>
        </w:rPr>
        <w:t xml:space="preserve"> </w:t>
      </w:r>
      <w:r w:rsidRPr="00B55738">
        <w:rPr>
          <w:rFonts w:ascii="Palatino Linotype" w:hAnsi="Palatino Linotype" w:cs="Arial"/>
          <w:i/>
          <w:sz w:val="22"/>
          <w:lang w:val="es-ES"/>
        </w:rPr>
        <w:t>una</w:t>
      </w:r>
      <w:r w:rsidRPr="00B55738">
        <w:rPr>
          <w:rFonts w:ascii="Palatino Linotype" w:hAnsi="Palatino Linotype" w:cs="Arial"/>
          <w:i/>
          <w:lang w:val="es-ES"/>
        </w:rPr>
        <w:t xml:space="preserve"> </w:t>
      </w:r>
      <w:r w:rsidRPr="00B55738">
        <w:rPr>
          <w:rFonts w:ascii="Palatino Linotype" w:hAnsi="Palatino Linotype" w:cs="Arial"/>
          <w:i/>
          <w:sz w:val="22"/>
          <w:lang w:val="es-ES"/>
        </w:rPr>
        <w:t>institución,</w:t>
      </w:r>
      <w:r w:rsidRPr="00B55738">
        <w:rPr>
          <w:rFonts w:ascii="Palatino Linotype" w:hAnsi="Palatino Linotype" w:cs="Arial"/>
          <w:i/>
          <w:lang w:val="es-ES"/>
        </w:rPr>
        <w:t xml:space="preserve"> </w:t>
      </w:r>
      <w:r w:rsidRPr="00B55738">
        <w:rPr>
          <w:rFonts w:ascii="Palatino Linotype" w:hAnsi="Palatino Linotype" w:cs="Arial"/>
          <w:i/>
          <w:sz w:val="22"/>
          <w:lang w:val="es-ES"/>
        </w:rPr>
        <w:t>en</w:t>
      </w:r>
      <w:r w:rsidRPr="00B55738">
        <w:rPr>
          <w:rFonts w:ascii="Palatino Linotype" w:hAnsi="Palatino Linotype" w:cs="Arial"/>
          <w:b/>
          <w:bCs/>
          <w:i/>
          <w:lang w:val="es-ES"/>
        </w:rPr>
        <w:t xml:space="preserve"> </w:t>
      </w:r>
      <w:r w:rsidRPr="00B55738">
        <w:rPr>
          <w:rFonts w:ascii="Palatino Linotype" w:hAnsi="Palatino Linotype" w:cs="Arial"/>
          <w:i/>
          <w:sz w:val="22"/>
          <w:lang w:val="es-ES"/>
        </w:rPr>
        <w:t>el</w:t>
      </w:r>
      <w:r w:rsidRPr="00B55738">
        <w:rPr>
          <w:rFonts w:ascii="Palatino Linotype" w:hAnsi="Palatino Linotype" w:cs="Arial"/>
          <w:i/>
          <w:lang w:val="es-ES"/>
        </w:rPr>
        <w:t xml:space="preserve"> </w:t>
      </w:r>
      <w:r w:rsidRPr="00B55738">
        <w:rPr>
          <w:rFonts w:ascii="Palatino Linotype" w:hAnsi="Palatino Linotype" w:cs="Arial"/>
          <w:i/>
          <w:sz w:val="22"/>
          <w:lang w:val="es-ES"/>
        </w:rPr>
        <w:t>cual</w:t>
      </w:r>
      <w:r w:rsidRPr="00B55738">
        <w:rPr>
          <w:rFonts w:ascii="Palatino Linotype" w:hAnsi="Palatino Linotype" w:cs="Arial"/>
          <w:i/>
          <w:lang w:val="es-ES"/>
        </w:rPr>
        <w:t xml:space="preserve"> </w:t>
      </w:r>
      <w:r w:rsidRPr="00B55738">
        <w:rPr>
          <w:rFonts w:ascii="Palatino Linotype" w:hAnsi="Palatino Linotype" w:cs="Arial"/>
          <w:i/>
          <w:sz w:val="22"/>
          <w:lang w:val="es-ES"/>
        </w:rPr>
        <w:t>se</w:t>
      </w:r>
      <w:r w:rsidRPr="00B55738">
        <w:rPr>
          <w:rFonts w:ascii="Palatino Linotype" w:hAnsi="Palatino Linotype" w:cs="Arial"/>
          <w:i/>
          <w:lang w:val="es-ES"/>
        </w:rPr>
        <w:t xml:space="preserve"> </w:t>
      </w:r>
      <w:r w:rsidRPr="00B55738">
        <w:rPr>
          <w:rFonts w:ascii="Palatino Linotype" w:hAnsi="Palatino Linotype" w:cs="Arial"/>
          <w:i/>
          <w:sz w:val="22"/>
          <w:lang w:val="es-ES"/>
        </w:rPr>
        <w:t>asientan</w:t>
      </w:r>
      <w:r w:rsidRPr="00B55738">
        <w:rPr>
          <w:rFonts w:ascii="Palatino Linotype" w:hAnsi="Palatino Linotype" w:cs="Arial"/>
          <w:i/>
          <w:lang w:val="es-ES"/>
        </w:rPr>
        <w:t xml:space="preserve"> </w:t>
      </w:r>
      <w:r w:rsidRPr="00B55738">
        <w:rPr>
          <w:rFonts w:ascii="Palatino Linotype" w:hAnsi="Palatino Linotype" w:cs="Arial"/>
          <w:i/>
          <w:sz w:val="22"/>
          <w:lang w:val="es-ES"/>
        </w:rPr>
        <w:t>las</w:t>
      </w:r>
      <w:r w:rsidRPr="00B55738">
        <w:rPr>
          <w:rFonts w:ascii="Palatino Linotype" w:hAnsi="Palatino Linotype" w:cs="Arial"/>
          <w:i/>
          <w:lang w:val="es-ES"/>
        </w:rPr>
        <w:t xml:space="preserve"> </w:t>
      </w:r>
      <w:r w:rsidRPr="00B55738">
        <w:rPr>
          <w:rFonts w:ascii="Palatino Linotype" w:hAnsi="Palatino Linotype" w:cs="Arial"/>
          <w:i/>
          <w:sz w:val="22"/>
          <w:lang w:val="es-ES"/>
        </w:rPr>
        <w:t>percepciones</w:t>
      </w:r>
      <w:r w:rsidRPr="00B55738">
        <w:rPr>
          <w:rFonts w:ascii="Palatino Linotype" w:hAnsi="Palatino Linotype" w:cs="Arial"/>
          <w:i/>
          <w:lang w:val="es-ES"/>
        </w:rPr>
        <w:t xml:space="preserve"> </w:t>
      </w:r>
      <w:r w:rsidRPr="00B55738">
        <w:rPr>
          <w:rFonts w:ascii="Palatino Linotype" w:hAnsi="Palatino Linotype" w:cs="Arial"/>
          <w:i/>
          <w:sz w:val="22"/>
          <w:lang w:val="es-ES"/>
        </w:rPr>
        <w:t>brutas,</w:t>
      </w:r>
      <w:r w:rsidRPr="00B55738">
        <w:rPr>
          <w:rFonts w:ascii="Palatino Linotype" w:hAnsi="Palatino Linotype" w:cs="Arial"/>
          <w:i/>
          <w:lang w:val="es-ES"/>
        </w:rPr>
        <w:t xml:space="preserve"> </w:t>
      </w:r>
      <w:r w:rsidRPr="00B55738">
        <w:rPr>
          <w:rFonts w:ascii="Palatino Linotype" w:hAnsi="Palatino Linotype" w:cs="Arial"/>
          <w:i/>
          <w:sz w:val="22"/>
          <w:lang w:val="es-ES"/>
        </w:rPr>
        <w:t>deducciones</w:t>
      </w:r>
      <w:r w:rsidRPr="00B55738">
        <w:rPr>
          <w:rFonts w:ascii="Palatino Linotype" w:hAnsi="Palatino Linotype" w:cs="Arial"/>
          <w:i/>
          <w:lang w:val="es-ES"/>
        </w:rPr>
        <w:t xml:space="preserve"> </w:t>
      </w:r>
      <w:r w:rsidRPr="00B55738">
        <w:rPr>
          <w:rFonts w:ascii="Palatino Linotype" w:hAnsi="Palatino Linotype" w:cs="Arial"/>
          <w:i/>
          <w:sz w:val="22"/>
          <w:lang w:val="es-ES"/>
        </w:rPr>
        <w:t>y</w:t>
      </w:r>
      <w:r w:rsidRPr="00B55738">
        <w:rPr>
          <w:rFonts w:ascii="Palatino Linotype" w:hAnsi="Palatino Linotype" w:cs="Arial"/>
          <w:b/>
          <w:bCs/>
          <w:i/>
          <w:lang w:val="es-ES"/>
        </w:rPr>
        <w:t xml:space="preserve"> </w:t>
      </w:r>
      <w:r w:rsidRPr="00B55738">
        <w:rPr>
          <w:rFonts w:ascii="Palatino Linotype" w:hAnsi="Palatino Linotype" w:cs="Arial"/>
          <w:i/>
          <w:sz w:val="22"/>
          <w:lang w:val="es-ES"/>
        </w:rPr>
        <w:t>alcance</w:t>
      </w:r>
      <w:r w:rsidRPr="00B55738">
        <w:rPr>
          <w:rFonts w:ascii="Palatino Linotype" w:hAnsi="Palatino Linotype" w:cs="Arial"/>
          <w:i/>
          <w:lang w:val="es-ES"/>
        </w:rPr>
        <w:t xml:space="preserve"> </w:t>
      </w:r>
      <w:r w:rsidRPr="00B55738">
        <w:rPr>
          <w:rFonts w:ascii="Palatino Linotype" w:hAnsi="Palatino Linotype" w:cs="Arial"/>
          <w:i/>
          <w:sz w:val="22"/>
          <w:lang w:val="es-ES"/>
        </w:rPr>
        <w:t>neto</w:t>
      </w:r>
      <w:r w:rsidRPr="00B55738">
        <w:rPr>
          <w:rFonts w:ascii="Palatino Linotype" w:hAnsi="Palatino Linotype" w:cs="Arial"/>
          <w:i/>
          <w:lang w:val="es-ES"/>
        </w:rPr>
        <w:t xml:space="preserve"> </w:t>
      </w:r>
      <w:r w:rsidRPr="00B55738">
        <w:rPr>
          <w:rFonts w:ascii="Palatino Linotype" w:hAnsi="Palatino Linotype" w:cs="Arial"/>
          <w:i/>
          <w:color w:val="000000"/>
          <w:sz w:val="22"/>
          <w:lang w:val="es-ES"/>
        </w:rPr>
        <w:t>de</w:t>
      </w:r>
      <w:r w:rsidRPr="00B55738">
        <w:rPr>
          <w:rFonts w:ascii="Palatino Linotype" w:hAnsi="Palatino Linotype" w:cs="Arial"/>
          <w:i/>
          <w:lang w:val="es-ES"/>
        </w:rPr>
        <w:t xml:space="preserve"> </w:t>
      </w:r>
      <w:r w:rsidRPr="00B55738">
        <w:rPr>
          <w:rFonts w:ascii="Palatino Linotype" w:hAnsi="Palatino Linotype" w:cs="Arial"/>
          <w:i/>
          <w:sz w:val="22"/>
          <w:lang w:val="es-ES"/>
        </w:rPr>
        <w:t>las</w:t>
      </w:r>
      <w:r w:rsidRPr="00B55738">
        <w:rPr>
          <w:rFonts w:ascii="Palatino Linotype" w:hAnsi="Palatino Linotype" w:cs="Arial"/>
          <w:i/>
          <w:lang w:val="es-ES"/>
        </w:rPr>
        <w:t xml:space="preserve"> </w:t>
      </w:r>
      <w:r w:rsidRPr="00B55738">
        <w:rPr>
          <w:rFonts w:ascii="Palatino Linotype" w:hAnsi="Palatino Linotype" w:cs="Arial"/>
          <w:i/>
          <w:sz w:val="22"/>
          <w:lang w:val="es-ES"/>
        </w:rPr>
        <w:t>mismas;</w:t>
      </w:r>
      <w:r w:rsidRPr="00B55738">
        <w:rPr>
          <w:rFonts w:ascii="Palatino Linotype" w:hAnsi="Palatino Linotype" w:cs="Arial"/>
          <w:i/>
          <w:lang w:val="es-ES"/>
        </w:rPr>
        <w:t xml:space="preserve"> </w:t>
      </w:r>
      <w:r w:rsidRPr="00B55738">
        <w:rPr>
          <w:rFonts w:ascii="Palatino Linotype" w:hAnsi="Palatino Linotype" w:cs="Arial"/>
          <w:i/>
          <w:sz w:val="22"/>
          <w:lang w:val="es-ES"/>
        </w:rPr>
        <w:t>la</w:t>
      </w:r>
      <w:r w:rsidRPr="00B55738">
        <w:rPr>
          <w:rFonts w:ascii="Palatino Linotype" w:hAnsi="Palatino Linotype" w:cs="Arial"/>
          <w:i/>
          <w:lang w:val="es-ES"/>
        </w:rPr>
        <w:t xml:space="preserve"> </w:t>
      </w:r>
      <w:r w:rsidRPr="00B55738">
        <w:rPr>
          <w:rFonts w:ascii="Palatino Linotype" w:hAnsi="Palatino Linotype" w:cs="Arial"/>
          <w:i/>
          <w:sz w:val="22"/>
          <w:lang w:val="es-ES"/>
        </w:rPr>
        <w:t>nómina</w:t>
      </w:r>
      <w:r w:rsidRPr="00B55738">
        <w:rPr>
          <w:rFonts w:ascii="Palatino Linotype" w:hAnsi="Palatino Linotype" w:cs="Arial"/>
          <w:i/>
          <w:lang w:val="es-ES"/>
        </w:rPr>
        <w:t xml:space="preserve"> </w:t>
      </w:r>
      <w:r w:rsidRPr="00B55738">
        <w:rPr>
          <w:rFonts w:ascii="Palatino Linotype" w:hAnsi="Palatino Linotype" w:cs="Arial"/>
          <w:i/>
          <w:sz w:val="22"/>
          <w:lang w:val="es-ES"/>
        </w:rPr>
        <w:t>es</w:t>
      </w:r>
      <w:r w:rsidRPr="00B55738">
        <w:rPr>
          <w:rFonts w:ascii="Palatino Linotype" w:hAnsi="Palatino Linotype" w:cs="Arial"/>
          <w:i/>
          <w:lang w:val="es-ES"/>
        </w:rPr>
        <w:t xml:space="preserve"> </w:t>
      </w:r>
      <w:r w:rsidRPr="00B55738">
        <w:rPr>
          <w:rFonts w:ascii="Palatino Linotype" w:hAnsi="Palatino Linotype" w:cs="Arial"/>
          <w:i/>
          <w:sz w:val="22"/>
          <w:lang w:val="es-ES"/>
        </w:rPr>
        <w:t>utilizada</w:t>
      </w:r>
      <w:r w:rsidRPr="00B55738">
        <w:rPr>
          <w:rFonts w:ascii="Palatino Linotype" w:hAnsi="Palatino Linotype" w:cs="Arial"/>
          <w:i/>
          <w:lang w:val="es-ES"/>
        </w:rPr>
        <w:t xml:space="preserve"> </w:t>
      </w:r>
      <w:r w:rsidRPr="00B55738">
        <w:rPr>
          <w:rFonts w:ascii="Palatino Linotype" w:hAnsi="Palatino Linotype" w:cs="Arial"/>
          <w:i/>
          <w:sz w:val="22"/>
          <w:lang w:val="es-ES"/>
        </w:rPr>
        <w:t>para</w:t>
      </w:r>
      <w:r w:rsidRPr="00B55738">
        <w:rPr>
          <w:rFonts w:ascii="Palatino Linotype" w:hAnsi="Palatino Linotype" w:cs="Arial"/>
          <w:b/>
          <w:bCs/>
          <w:i/>
          <w:lang w:val="es-ES"/>
        </w:rPr>
        <w:t xml:space="preserve"> </w:t>
      </w:r>
      <w:r w:rsidRPr="00B55738">
        <w:rPr>
          <w:rFonts w:ascii="Palatino Linotype" w:hAnsi="Palatino Linotype" w:cs="Arial"/>
          <w:i/>
          <w:sz w:val="22"/>
          <w:lang w:val="es-ES"/>
        </w:rPr>
        <w:t>efectuar</w:t>
      </w:r>
      <w:r w:rsidRPr="00B55738">
        <w:rPr>
          <w:rFonts w:ascii="Palatino Linotype" w:hAnsi="Palatino Linotype" w:cs="Arial"/>
          <w:i/>
          <w:lang w:val="es-ES"/>
        </w:rPr>
        <w:t xml:space="preserve"> </w:t>
      </w:r>
      <w:r w:rsidRPr="00B55738">
        <w:rPr>
          <w:rFonts w:ascii="Palatino Linotype" w:hAnsi="Palatino Linotype" w:cs="Arial"/>
          <w:i/>
          <w:sz w:val="22"/>
          <w:lang w:val="es-ES"/>
        </w:rPr>
        <w:t>los</w:t>
      </w:r>
      <w:r w:rsidRPr="00B55738">
        <w:rPr>
          <w:rFonts w:ascii="Palatino Linotype" w:hAnsi="Palatino Linotype" w:cs="Arial"/>
          <w:i/>
          <w:lang w:val="es-ES"/>
        </w:rPr>
        <w:t xml:space="preserve"> </w:t>
      </w:r>
      <w:r w:rsidRPr="00B55738">
        <w:rPr>
          <w:rFonts w:ascii="Palatino Linotype" w:hAnsi="Palatino Linotype" w:cs="Arial"/>
          <w:i/>
          <w:sz w:val="22"/>
          <w:lang w:val="es-ES"/>
        </w:rPr>
        <w:t>pagos</w:t>
      </w:r>
      <w:r w:rsidRPr="00B55738">
        <w:rPr>
          <w:rFonts w:ascii="Palatino Linotype" w:hAnsi="Palatino Linotype" w:cs="Arial"/>
          <w:i/>
          <w:lang w:val="es-ES"/>
        </w:rPr>
        <w:t xml:space="preserve"> </w:t>
      </w:r>
      <w:r w:rsidRPr="00B55738">
        <w:rPr>
          <w:rFonts w:ascii="Palatino Linotype" w:hAnsi="Palatino Linotype" w:cs="Arial"/>
          <w:i/>
          <w:sz w:val="22"/>
          <w:lang w:val="es-ES"/>
        </w:rPr>
        <w:t>periódicos</w:t>
      </w:r>
      <w:r w:rsidRPr="00B55738">
        <w:rPr>
          <w:rFonts w:ascii="Palatino Linotype" w:hAnsi="Palatino Linotype" w:cs="Arial"/>
          <w:i/>
          <w:lang w:val="es-ES"/>
        </w:rPr>
        <w:t xml:space="preserve"> </w:t>
      </w:r>
      <w:r w:rsidRPr="00B55738">
        <w:rPr>
          <w:rFonts w:ascii="Palatino Linotype" w:hAnsi="Palatino Linotype" w:cs="Arial"/>
          <w:i/>
          <w:sz w:val="22"/>
          <w:lang w:val="es-ES"/>
        </w:rPr>
        <w:t>(semanales,</w:t>
      </w:r>
      <w:r w:rsidRPr="00B55738">
        <w:rPr>
          <w:rFonts w:ascii="Palatino Linotype" w:hAnsi="Palatino Linotype" w:cs="Arial"/>
          <w:i/>
          <w:lang w:val="es-ES"/>
        </w:rPr>
        <w:t xml:space="preserve"> </w:t>
      </w:r>
      <w:r w:rsidRPr="00B55738">
        <w:rPr>
          <w:rFonts w:ascii="Palatino Linotype" w:hAnsi="Palatino Linotype" w:cs="Arial"/>
          <w:i/>
          <w:sz w:val="22"/>
          <w:lang w:val="es-ES"/>
        </w:rPr>
        <w:t>quincenales</w:t>
      </w:r>
      <w:r w:rsidRPr="00B55738">
        <w:rPr>
          <w:rFonts w:ascii="Palatino Linotype" w:hAnsi="Palatino Linotype" w:cs="Arial"/>
          <w:i/>
          <w:lang w:val="es-ES"/>
        </w:rPr>
        <w:t xml:space="preserve"> </w:t>
      </w:r>
      <w:r w:rsidRPr="00B55738">
        <w:rPr>
          <w:rFonts w:ascii="Palatino Linotype" w:hAnsi="Palatino Linotype" w:cs="Arial"/>
          <w:i/>
          <w:sz w:val="22"/>
          <w:lang w:val="es-ES"/>
        </w:rPr>
        <w:t>o</w:t>
      </w:r>
      <w:r w:rsidRPr="00B55738">
        <w:rPr>
          <w:rFonts w:ascii="Palatino Linotype" w:hAnsi="Palatino Linotype" w:cs="Arial"/>
          <w:b/>
          <w:bCs/>
          <w:i/>
          <w:lang w:val="es-ES"/>
        </w:rPr>
        <w:t xml:space="preserve"> </w:t>
      </w:r>
      <w:r w:rsidRPr="00B55738">
        <w:rPr>
          <w:rFonts w:ascii="Palatino Linotype" w:hAnsi="Palatino Linotype" w:cs="Arial"/>
          <w:i/>
          <w:sz w:val="22"/>
          <w:lang w:val="es-ES"/>
        </w:rPr>
        <w:t>mensuales)</w:t>
      </w:r>
      <w:r w:rsidRPr="00B55738">
        <w:rPr>
          <w:rFonts w:ascii="Palatino Linotype" w:hAnsi="Palatino Linotype" w:cs="Arial"/>
          <w:i/>
          <w:lang w:val="es-ES"/>
        </w:rPr>
        <w:t xml:space="preserve"> </w:t>
      </w:r>
      <w:r w:rsidRPr="00B55738">
        <w:rPr>
          <w:rFonts w:ascii="Palatino Linotype" w:hAnsi="Palatino Linotype" w:cs="Arial"/>
          <w:i/>
          <w:sz w:val="22"/>
          <w:lang w:val="es-ES"/>
        </w:rPr>
        <w:t>a</w:t>
      </w:r>
      <w:r w:rsidRPr="00B55738">
        <w:rPr>
          <w:rFonts w:ascii="Palatino Linotype" w:hAnsi="Palatino Linotype" w:cs="Arial"/>
          <w:i/>
          <w:lang w:val="es-ES"/>
        </w:rPr>
        <w:t xml:space="preserve"> </w:t>
      </w:r>
      <w:r w:rsidRPr="00B55738">
        <w:rPr>
          <w:rFonts w:ascii="Palatino Linotype" w:hAnsi="Palatino Linotype" w:cs="Arial"/>
          <w:i/>
          <w:sz w:val="22"/>
          <w:lang w:val="es-ES"/>
        </w:rPr>
        <w:t>los</w:t>
      </w:r>
      <w:r w:rsidRPr="00B55738">
        <w:rPr>
          <w:rFonts w:ascii="Palatino Linotype" w:hAnsi="Palatino Linotype" w:cs="Arial"/>
          <w:i/>
          <w:lang w:val="es-ES"/>
        </w:rPr>
        <w:t xml:space="preserve"> </w:t>
      </w:r>
      <w:r w:rsidRPr="00B55738">
        <w:rPr>
          <w:rFonts w:ascii="Palatino Linotype" w:hAnsi="Palatino Linotype" w:cs="Arial"/>
          <w:i/>
          <w:sz w:val="22"/>
          <w:lang w:val="es-ES"/>
        </w:rPr>
        <w:t>trabajadores</w:t>
      </w:r>
      <w:r w:rsidRPr="00B55738">
        <w:rPr>
          <w:rFonts w:ascii="Palatino Linotype" w:hAnsi="Palatino Linotype" w:cs="Arial"/>
          <w:i/>
          <w:lang w:val="es-ES"/>
        </w:rPr>
        <w:t xml:space="preserve"> </w:t>
      </w:r>
      <w:r w:rsidRPr="00B55738">
        <w:rPr>
          <w:rFonts w:ascii="Palatino Linotype" w:hAnsi="Palatino Linotype" w:cs="Arial"/>
          <w:i/>
          <w:sz w:val="22"/>
          <w:lang w:val="es-ES"/>
        </w:rPr>
        <w:t>por</w:t>
      </w:r>
      <w:r w:rsidRPr="00B55738">
        <w:rPr>
          <w:rFonts w:ascii="Palatino Linotype" w:hAnsi="Palatino Linotype" w:cs="Arial"/>
          <w:i/>
          <w:lang w:val="es-ES"/>
        </w:rPr>
        <w:t xml:space="preserve"> </w:t>
      </w:r>
      <w:r w:rsidRPr="00B55738">
        <w:rPr>
          <w:rFonts w:ascii="Palatino Linotype" w:hAnsi="Palatino Linotype" w:cs="Arial"/>
          <w:i/>
          <w:sz w:val="22"/>
          <w:lang w:val="es-ES"/>
        </w:rPr>
        <w:t>concepto</w:t>
      </w:r>
      <w:r w:rsidRPr="00B55738">
        <w:rPr>
          <w:rFonts w:ascii="Palatino Linotype" w:hAnsi="Palatino Linotype" w:cs="Arial"/>
          <w:i/>
          <w:lang w:val="es-ES"/>
        </w:rPr>
        <w:t xml:space="preserve"> </w:t>
      </w:r>
      <w:r w:rsidRPr="00B55738">
        <w:rPr>
          <w:rFonts w:ascii="Palatino Linotype" w:hAnsi="Palatino Linotype" w:cs="Arial"/>
          <w:i/>
          <w:sz w:val="22"/>
          <w:lang w:val="es-ES"/>
        </w:rPr>
        <w:t>de</w:t>
      </w:r>
      <w:r w:rsidRPr="00B55738">
        <w:rPr>
          <w:rFonts w:ascii="Palatino Linotype" w:hAnsi="Palatino Linotype" w:cs="Arial"/>
          <w:i/>
          <w:lang w:val="es-ES"/>
        </w:rPr>
        <w:t xml:space="preserve"> </w:t>
      </w:r>
      <w:r w:rsidRPr="00B55738">
        <w:rPr>
          <w:rFonts w:ascii="Palatino Linotype" w:hAnsi="Palatino Linotype" w:cs="Arial"/>
          <w:i/>
          <w:sz w:val="22"/>
          <w:lang w:val="es-ES"/>
        </w:rPr>
        <w:t>sueldos</w:t>
      </w:r>
      <w:r w:rsidRPr="00B55738">
        <w:rPr>
          <w:rFonts w:ascii="Palatino Linotype" w:hAnsi="Palatino Linotype" w:cs="Arial"/>
          <w:i/>
          <w:lang w:val="es-ES"/>
        </w:rPr>
        <w:t xml:space="preserve"> </w:t>
      </w:r>
      <w:r w:rsidRPr="00B55738">
        <w:rPr>
          <w:rFonts w:ascii="Palatino Linotype" w:hAnsi="Palatino Linotype" w:cs="Arial"/>
          <w:i/>
          <w:sz w:val="22"/>
          <w:lang w:val="es-ES"/>
        </w:rPr>
        <w:t>y</w:t>
      </w:r>
      <w:r w:rsidRPr="00B55738">
        <w:rPr>
          <w:rFonts w:ascii="Palatino Linotype" w:hAnsi="Palatino Linotype" w:cs="Arial"/>
          <w:b/>
          <w:bCs/>
          <w:i/>
          <w:lang w:val="es-ES"/>
        </w:rPr>
        <w:t xml:space="preserve"> </w:t>
      </w:r>
      <w:r w:rsidRPr="00B55738">
        <w:rPr>
          <w:rFonts w:ascii="Palatino Linotype" w:hAnsi="Palatino Linotype" w:cs="Arial"/>
          <w:i/>
          <w:sz w:val="22"/>
          <w:lang w:val="es-ES"/>
        </w:rPr>
        <w:t>salarios.”</w:t>
      </w:r>
    </w:p>
    <w:p w:rsidR="0013698A" w:rsidRPr="00B55738" w:rsidRDefault="0013698A" w:rsidP="00810C25">
      <w:pPr>
        <w:spacing w:before="100" w:beforeAutospacing="1" w:after="100" w:afterAutospacing="1" w:line="360" w:lineRule="auto"/>
        <w:contextualSpacing/>
        <w:jc w:val="both"/>
        <w:rPr>
          <w:rFonts w:ascii="Palatino Linotype" w:hAnsi="Palatino Linotype" w:cs="Arial"/>
          <w:lang w:eastAsia="es-MX"/>
        </w:rPr>
      </w:pPr>
      <w:r w:rsidRPr="00B55738">
        <w:rPr>
          <w:rFonts w:ascii="Palatino Linotype" w:hAnsi="Palatino Linotype" w:cs="Arial"/>
        </w:rPr>
        <w:lastRenderedPageBreak/>
        <w:t>Como ya se apuntó, si bien es cierto nuestra legislación no establece la definición de “nómina”,</w:t>
      </w:r>
      <w:r w:rsidRPr="00B55738">
        <w:rPr>
          <w:rFonts w:ascii="Palatino Linotype" w:hAnsi="Palatino Linotype" w:cs="Arial"/>
          <w:b/>
        </w:rPr>
        <w:t xml:space="preserve"> </w:t>
      </w:r>
      <w:r w:rsidRPr="00B55738">
        <w:rPr>
          <w:rFonts w:ascii="Palatino Linotype" w:hAnsi="Palatino Linotype" w:cs="Arial"/>
          <w:lang w:eastAsia="es-MX"/>
        </w:rPr>
        <w:t xml:space="preserve">este término es </w:t>
      </w:r>
      <w:r w:rsidRPr="00B55738">
        <w:rPr>
          <w:rFonts w:ascii="Palatino Linotype" w:hAnsi="Palatino Linotype" w:cs="Arial"/>
        </w:rPr>
        <w:t>mencionado</w:t>
      </w:r>
      <w:r w:rsidRPr="00B55738">
        <w:rPr>
          <w:rFonts w:ascii="Palatino Linotype" w:hAnsi="Palatino Linotype" w:cs="Arial"/>
          <w:lang w:eastAsia="es-MX"/>
        </w:rPr>
        <w:t xml:space="preserve"> en diferentes ordenamientos legales; así el artículo 804 fracción II de la Ley Federal de Trabajo, señalan: </w:t>
      </w:r>
    </w:p>
    <w:p w:rsidR="0013698A" w:rsidRPr="00B55738" w:rsidRDefault="0013698A" w:rsidP="00810C25">
      <w:pPr>
        <w:spacing w:before="100" w:beforeAutospacing="1" w:after="100" w:afterAutospacing="1" w:line="360" w:lineRule="auto"/>
        <w:contextualSpacing/>
        <w:jc w:val="both"/>
        <w:rPr>
          <w:rFonts w:ascii="Palatino Linotype" w:hAnsi="Palatino Linotype" w:cs="Arial"/>
          <w:sz w:val="28"/>
          <w:lang w:eastAsia="es-MX"/>
        </w:rPr>
      </w:pPr>
    </w:p>
    <w:p w:rsidR="0013698A" w:rsidRPr="00B55738" w:rsidRDefault="0013698A" w:rsidP="00810C25">
      <w:pPr>
        <w:ind w:left="851" w:right="902"/>
        <w:contextualSpacing/>
        <w:jc w:val="both"/>
        <w:rPr>
          <w:rFonts w:ascii="Palatino Linotype" w:hAnsi="Palatino Linotype" w:cs="Arial"/>
          <w:i/>
          <w:sz w:val="22"/>
          <w:szCs w:val="20"/>
          <w:lang w:eastAsia="es-MX"/>
        </w:rPr>
      </w:pPr>
      <w:r w:rsidRPr="00B55738">
        <w:rPr>
          <w:rFonts w:ascii="Palatino Linotype" w:hAnsi="Palatino Linotype" w:cs="Arial"/>
          <w:bCs/>
          <w:i/>
          <w:sz w:val="22"/>
          <w:szCs w:val="20"/>
          <w:lang w:eastAsia="es-MX"/>
        </w:rPr>
        <w:t>“</w:t>
      </w:r>
      <w:r w:rsidRPr="00B55738">
        <w:rPr>
          <w:rFonts w:ascii="Palatino Linotype" w:hAnsi="Palatino Linotype" w:cs="Arial"/>
          <w:b/>
          <w:i/>
          <w:sz w:val="22"/>
          <w:szCs w:val="20"/>
          <w:lang w:eastAsia="es-MX"/>
        </w:rPr>
        <w:t>Artículo</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804.-</w:t>
      </w:r>
      <w:r w:rsidRPr="00B55738">
        <w:rPr>
          <w:rFonts w:ascii="Palatino Linotype" w:hAnsi="Palatino Linotype" w:cs="Arial"/>
          <w:i/>
          <w:szCs w:val="20"/>
          <w:lang w:eastAsia="es-MX"/>
        </w:rPr>
        <w:t xml:space="preserve"> </w:t>
      </w:r>
      <w:r w:rsidRPr="00B55738">
        <w:rPr>
          <w:rFonts w:ascii="Palatino Linotype" w:hAnsi="Palatino Linotype" w:cs="Arial"/>
          <w:b/>
          <w:i/>
          <w:sz w:val="22"/>
          <w:szCs w:val="20"/>
          <w:lang w:eastAsia="es-MX"/>
        </w:rPr>
        <w:t>El</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patrón</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tiene</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obligación</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de</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conservar</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y</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exhibir</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en</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juicio</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los</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documentos</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que</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a</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continuación</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se</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precisan</w:t>
      </w:r>
      <w:r w:rsidRPr="00B55738">
        <w:rPr>
          <w:rFonts w:ascii="Palatino Linotype" w:hAnsi="Palatino Linotype" w:cs="Arial"/>
          <w:i/>
          <w:sz w:val="22"/>
          <w:szCs w:val="20"/>
          <w:lang w:eastAsia="es-MX"/>
        </w:rPr>
        <w:t>:</w:t>
      </w:r>
      <w:r w:rsidRPr="00B55738">
        <w:rPr>
          <w:rFonts w:ascii="Palatino Linotype" w:hAnsi="Palatino Linotype" w:cs="Arial"/>
          <w:i/>
          <w:szCs w:val="20"/>
          <w:lang w:eastAsia="es-MX"/>
        </w:rPr>
        <w:t xml:space="preserve"> </w:t>
      </w:r>
    </w:p>
    <w:p w:rsidR="0013698A" w:rsidRPr="00B55738" w:rsidRDefault="0013698A" w:rsidP="00810C25">
      <w:pPr>
        <w:ind w:left="851" w:right="902"/>
        <w:contextualSpacing/>
        <w:jc w:val="both"/>
        <w:rPr>
          <w:rFonts w:ascii="Palatino Linotype" w:hAnsi="Palatino Linotype" w:cs="Arial"/>
          <w:i/>
          <w:sz w:val="22"/>
          <w:szCs w:val="20"/>
          <w:lang w:eastAsia="es-MX"/>
        </w:rPr>
      </w:pPr>
      <w:r w:rsidRPr="00B55738">
        <w:rPr>
          <w:rFonts w:ascii="Palatino Linotype" w:hAnsi="Palatino Linotype" w:cs="Arial"/>
          <w:i/>
          <w:sz w:val="22"/>
          <w:szCs w:val="20"/>
          <w:lang w:eastAsia="es-MX"/>
        </w:rPr>
        <w:t>…</w:t>
      </w:r>
    </w:p>
    <w:p w:rsidR="0013698A" w:rsidRPr="00B55738" w:rsidRDefault="0013698A" w:rsidP="00810C25">
      <w:pPr>
        <w:ind w:left="851" w:right="902"/>
        <w:contextualSpacing/>
        <w:jc w:val="both"/>
        <w:rPr>
          <w:rFonts w:ascii="Palatino Linotype" w:hAnsi="Palatino Linotype" w:cs="Arial"/>
          <w:i/>
          <w:sz w:val="22"/>
          <w:szCs w:val="20"/>
          <w:lang w:eastAsia="es-MX"/>
        </w:rPr>
      </w:pPr>
      <w:r w:rsidRPr="00B55738">
        <w:rPr>
          <w:rFonts w:ascii="Palatino Linotype" w:hAnsi="Palatino Linotype" w:cs="Arial"/>
          <w:i/>
          <w:sz w:val="22"/>
          <w:szCs w:val="20"/>
          <w:lang w:eastAsia="es-MX"/>
        </w:rPr>
        <w:t>II.</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Listas</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de</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raya</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o</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nómina</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de</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personal,</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cuando</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se</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lleven</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en</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el</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centro</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de</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trabajo;</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o</w:t>
      </w:r>
      <w:r w:rsidRPr="00B55738">
        <w:rPr>
          <w:rFonts w:ascii="Palatino Linotype" w:hAnsi="Palatino Linotype" w:cs="Arial"/>
          <w:i/>
          <w:szCs w:val="20"/>
          <w:lang w:eastAsia="es-MX"/>
        </w:rPr>
        <w:t xml:space="preserve"> </w:t>
      </w:r>
      <w:r w:rsidRPr="00B55738">
        <w:rPr>
          <w:rFonts w:ascii="Palatino Linotype" w:hAnsi="Palatino Linotype" w:cs="Arial"/>
          <w:b/>
          <w:i/>
          <w:sz w:val="22"/>
          <w:szCs w:val="20"/>
          <w:lang w:eastAsia="es-MX"/>
        </w:rPr>
        <w:t>recibos</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de</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pagos</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de</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salarios</w:t>
      </w:r>
      <w:r w:rsidRPr="00B55738">
        <w:rPr>
          <w:rFonts w:ascii="Palatino Linotype" w:hAnsi="Palatino Linotype" w:cs="Arial"/>
          <w:i/>
          <w:sz w:val="22"/>
          <w:szCs w:val="20"/>
          <w:lang w:eastAsia="es-MX"/>
        </w:rPr>
        <w:t>;</w:t>
      </w:r>
      <w:r w:rsidRPr="00B55738">
        <w:rPr>
          <w:rFonts w:ascii="Palatino Linotype" w:hAnsi="Palatino Linotype" w:cs="Arial"/>
          <w:i/>
          <w:szCs w:val="20"/>
          <w:lang w:eastAsia="es-MX"/>
        </w:rPr>
        <w:t xml:space="preserve"> </w:t>
      </w:r>
    </w:p>
    <w:p w:rsidR="0013698A" w:rsidRPr="00B55738" w:rsidRDefault="0013698A" w:rsidP="00810C25">
      <w:pPr>
        <w:ind w:left="851" w:right="902"/>
        <w:contextualSpacing/>
        <w:jc w:val="both"/>
        <w:rPr>
          <w:rFonts w:ascii="Palatino Linotype" w:hAnsi="Palatino Linotype" w:cs="Arial"/>
          <w:i/>
          <w:sz w:val="22"/>
          <w:szCs w:val="20"/>
          <w:lang w:eastAsia="es-MX"/>
        </w:rPr>
      </w:pPr>
      <w:r w:rsidRPr="00B55738">
        <w:rPr>
          <w:rFonts w:ascii="Palatino Linotype" w:hAnsi="Palatino Linotype" w:cs="Arial"/>
          <w:i/>
          <w:sz w:val="22"/>
          <w:szCs w:val="20"/>
          <w:lang w:eastAsia="es-MX"/>
        </w:rPr>
        <w:t>…</w:t>
      </w:r>
    </w:p>
    <w:p w:rsidR="0013698A" w:rsidRPr="00B55738" w:rsidRDefault="0013698A" w:rsidP="00810C25">
      <w:pPr>
        <w:ind w:left="851" w:right="902"/>
        <w:contextualSpacing/>
        <w:jc w:val="both"/>
        <w:rPr>
          <w:rFonts w:ascii="Palatino Linotype" w:hAnsi="Palatino Linotype" w:cs="Arial"/>
          <w:i/>
          <w:sz w:val="22"/>
          <w:szCs w:val="20"/>
          <w:lang w:eastAsia="es-MX"/>
        </w:rPr>
      </w:pPr>
      <w:r w:rsidRPr="00B55738">
        <w:rPr>
          <w:rFonts w:ascii="Palatino Linotype" w:hAnsi="Palatino Linotype" w:cs="Arial"/>
          <w:b/>
          <w:i/>
          <w:sz w:val="22"/>
          <w:szCs w:val="20"/>
          <w:lang w:eastAsia="es-MX"/>
        </w:rPr>
        <w:t>Los</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documentos</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señalados</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en</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la</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fracción</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I</w:t>
      </w:r>
      <w:r w:rsidRPr="00B55738">
        <w:rPr>
          <w:rFonts w:ascii="Palatino Linotype" w:hAnsi="Palatino Linotype" w:cs="Arial"/>
          <w:i/>
          <w:szCs w:val="20"/>
          <w:lang w:eastAsia="es-MX"/>
        </w:rPr>
        <w:t xml:space="preserve"> </w:t>
      </w:r>
      <w:r w:rsidRPr="00B55738">
        <w:rPr>
          <w:rFonts w:ascii="Palatino Linotype" w:hAnsi="Palatino Linotype" w:cs="Arial"/>
          <w:b/>
          <w:i/>
          <w:sz w:val="22"/>
          <w:szCs w:val="20"/>
          <w:lang w:eastAsia="es-MX"/>
        </w:rPr>
        <w:t>deberán</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conservarse</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mientras</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dure</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la</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relación</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laboral</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y</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hasta</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un</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año</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después;</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los</w:t>
      </w:r>
      <w:r w:rsidRPr="00B55738">
        <w:rPr>
          <w:rFonts w:ascii="Palatino Linotype" w:hAnsi="Palatino Linotype" w:cs="Arial"/>
          <w:i/>
          <w:szCs w:val="20"/>
          <w:lang w:eastAsia="es-MX"/>
        </w:rPr>
        <w:t xml:space="preserve"> </w:t>
      </w:r>
      <w:r w:rsidRPr="00B55738">
        <w:rPr>
          <w:rFonts w:ascii="Palatino Linotype" w:hAnsi="Palatino Linotype" w:cs="Arial"/>
          <w:b/>
          <w:i/>
          <w:sz w:val="22"/>
          <w:szCs w:val="20"/>
          <w:lang w:eastAsia="es-MX"/>
        </w:rPr>
        <w:t>señalados</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en</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las</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fracciones</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II</w:t>
      </w:r>
      <w:r w:rsidRPr="00B55738">
        <w:rPr>
          <w:rFonts w:ascii="Palatino Linotype" w:hAnsi="Palatino Linotype" w:cs="Arial"/>
          <w:i/>
          <w:sz w:val="22"/>
          <w:szCs w:val="20"/>
          <w:lang w:eastAsia="es-MX"/>
        </w:rPr>
        <w:t>,</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III</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y</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IV,</w:t>
      </w:r>
      <w:r w:rsidRPr="00B55738">
        <w:rPr>
          <w:rFonts w:ascii="Palatino Linotype" w:hAnsi="Palatino Linotype" w:cs="Arial"/>
          <w:i/>
          <w:szCs w:val="20"/>
          <w:lang w:eastAsia="es-MX"/>
        </w:rPr>
        <w:t xml:space="preserve"> </w:t>
      </w:r>
      <w:r w:rsidRPr="00B55738">
        <w:rPr>
          <w:rFonts w:ascii="Palatino Linotype" w:hAnsi="Palatino Linotype" w:cs="Arial"/>
          <w:b/>
          <w:i/>
          <w:sz w:val="22"/>
          <w:szCs w:val="20"/>
          <w:lang w:eastAsia="es-MX"/>
        </w:rPr>
        <w:t>durante</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el</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último</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año</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y</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un</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año</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después</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de</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que</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se</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extinga</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la</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relación</w:t>
      </w:r>
      <w:r w:rsidRPr="00B55738">
        <w:rPr>
          <w:rFonts w:ascii="Palatino Linotype" w:hAnsi="Palatino Linotype" w:cs="Arial"/>
          <w:b/>
          <w:i/>
          <w:szCs w:val="20"/>
          <w:lang w:eastAsia="es-MX"/>
        </w:rPr>
        <w:t xml:space="preserve"> </w:t>
      </w:r>
      <w:r w:rsidRPr="00B55738">
        <w:rPr>
          <w:rFonts w:ascii="Palatino Linotype" w:hAnsi="Palatino Linotype" w:cs="Arial"/>
          <w:b/>
          <w:i/>
          <w:sz w:val="22"/>
          <w:szCs w:val="20"/>
          <w:lang w:eastAsia="es-MX"/>
        </w:rPr>
        <w:t>laboral</w:t>
      </w:r>
      <w:r w:rsidRPr="00B55738">
        <w:rPr>
          <w:rFonts w:ascii="Palatino Linotype" w:hAnsi="Palatino Linotype" w:cs="Arial"/>
          <w:i/>
          <w:sz w:val="22"/>
          <w:szCs w:val="20"/>
          <w:lang w:eastAsia="es-MX"/>
        </w:rPr>
        <w:t>;</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y</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los</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mencionados</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en</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la</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fracción</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V,</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conforme</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lo</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señalen</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las</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Leyes</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que</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los</w:t>
      </w:r>
      <w:r w:rsidRPr="00B55738">
        <w:rPr>
          <w:rFonts w:ascii="Palatino Linotype" w:hAnsi="Palatino Linotype" w:cs="Arial"/>
          <w:i/>
          <w:szCs w:val="20"/>
          <w:lang w:eastAsia="es-MX"/>
        </w:rPr>
        <w:t xml:space="preserve"> </w:t>
      </w:r>
      <w:r w:rsidRPr="00B55738">
        <w:rPr>
          <w:rFonts w:ascii="Palatino Linotype" w:hAnsi="Palatino Linotype" w:cs="Arial"/>
          <w:i/>
          <w:sz w:val="22"/>
          <w:szCs w:val="20"/>
          <w:lang w:eastAsia="es-MX"/>
        </w:rPr>
        <w:t>rijan.</w:t>
      </w:r>
      <w:r w:rsidRPr="00B55738">
        <w:rPr>
          <w:rFonts w:ascii="Palatino Linotype" w:hAnsi="Palatino Linotype" w:cs="Arial"/>
          <w:i/>
          <w:szCs w:val="20"/>
          <w:lang w:eastAsia="es-MX"/>
        </w:rPr>
        <w:t xml:space="preserve"> </w:t>
      </w:r>
    </w:p>
    <w:p w:rsidR="0013698A" w:rsidRDefault="0013698A" w:rsidP="00A27C7C">
      <w:pPr>
        <w:ind w:left="851" w:right="902"/>
        <w:contextualSpacing/>
        <w:jc w:val="both"/>
        <w:rPr>
          <w:rFonts w:ascii="Palatino Linotype" w:hAnsi="Palatino Linotype"/>
          <w:sz w:val="22"/>
          <w:szCs w:val="20"/>
        </w:rPr>
      </w:pPr>
      <w:r w:rsidRPr="00B55738">
        <w:rPr>
          <w:rFonts w:ascii="Palatino Linotype" w:hAnsi="Palatino Linotype"/>
          <w:sz w:val="22"/>
          <w:szCs w:val="20"/>
        </w:rPr>
        <w:t>(Énfasis</w:t>
      </w:r>
      <w:r w:rsidRPr="00B55738">
        <w:rPr>
          <w:rFonts w:ascii="Palatino Linotype" w:hAnsi="Palatino Linotype"/>
          <w:szCs w:val="20"/>
        </w:rPr>
        <w:t xml:space="preserve"> </w:t>
      </w:r>
      <w:r w:rsidRPr="00B55738">
        <w:rPr>
          <w:rFonts w:ascii="Palatino Linotype" w:hAnsi="Palatino Linotype"/>
          <w:sz w:val="22"/>
          <w:szCs w:val="20"/>
        </w:rPr>
        <w:t>añadido)</w:t>
      </w:r>
    </w:p>
    <w:p w:rsidR="00A27C7C" w:rsidRPr="00A27C7C" w:rsidRDefault="00A27C7C" w:rsidP="00A27C7C">
      <w:pPr>
        <w:ind w:left="851" w:right="902"/>
        <w:contextualSpacing/>
        <w:jc w:val="both"/>
        <w:rPr>
          <w:rFonts w:ascii="Palatino Linotype" w:hAnsi="Palatino Linotype"/>
          <w:sz w:val="22"/>
          <w:szCs w:val="20"/>
        </w:rPr>
      </w:pPr>
    </w:p>
    <w:p w:rsidR="0013698A" w:rsidRPr="00B55738" w:rsidRDefault="0013698A" w:rsidP="00810C25">
      <w:pPr>
        <w:spacing w:before="240" w:after="360" w:line="360" w:lineRule="auto"/>
        <w:ind w:right="51"/>
        <w:contextualSpacing/>
        <w:jc w:val="both"/>
        <w:rPr>
          <w:rFonts w:ascii="Palatino Linotype" w:hAnsi="Palatino Linotype" w:cs="Arial"/>
          <w:sz w:val="28"/>
          <w:lang w:eastAsia="es-MX"/>
        </w:rPr>
      </w:pPr>
      <w:r w:rsidRPr="00B55738">
        <w:rPr>
          <w:rFonts w:ascii="Palatino Linotype" w:hAnsi="Palatino Linotype" w:cs="Arial"/>
          <w:lang w:eastAsia="es-MX"/>
        </w:rPr>
        <w:t xml:space="preserve">De lo antes señalado, es dable concluir que los recibos de pago o nómina, consisten en un registro conformado por el conjunto de trabajadores a los cuales se les va a remunerar por los servicios que éstos le prestan al patrón, </w:t>
      </w:r>
      <w:r w:rsidRPr="00B55738">
        <w:rPr>
          <w:rFonts w:ascii="Palatino Linotype" w:hAnsi="Palatino Linotype" w:cs="Arial"/>
          <w:b/>
          <w:lang w:eastAsia="es-MX"/>
        </w:rPr>
        <w:t>en el cual se asientan las percepciones brutas, deducciones y el neto a recibir de dichos trabajadores</w:t>
      </w:r>
      <w:r w:rsidRPr="00B55738">
        <w:rPr>
          <w:rFonts w:ascii="Palatino Linotype" w:hAnsi="Palatino Linotype" w:cs="Arial"/>
          <w:lang w:eastAsia="es-MX"/>
        </w:rPr>
        <w:t>.</w:t>
      </w:r>
      <w:r w:rsidRPr="00B55738">
        <w:rPr>
          <w:rFonts w:ascii="Palatino Linotype" w:hAnsi="Palatino Linotype" w:cs="Arial"/>
        </w:rPr>
        <w:t xml:space="preserve"> </w:t>
      </w:r>
    </w:p>
    <w:p w:rsidR="00A27C7C" w:rsidRPr="00B55738" w:rsidRDefault="0013698A" w:rsidP="00810C25">
      <w:pPr>
        <w:spacing w:before="100" w:beforeAutospacing="1" w:after="100" w:afterAutospacing="1" w:line="360" w:lineRule="auto"/>
        <w:ind w:right="51"/>
        <w:contextualSpacing/>
        <w:jc w:val="both"/>
        <w:rPr>
          <w:rFonts w:ascii="Palatino Linotype" w:hAnsi="Palatino Linotype" w:cs="Arial"/>
        </w:rPr>
      </w:pPr>
      <w:r w:rsidRPr="00B55738">
        <w:rPr>
          <w:rFonts w:ascii="Palatino Linotype" w:hAnsi="Palatino Linotype" w:cs="Arial"/>
        </w:rPr>
        <w:t>En relación a ello, el artículo 50 de la Ley del Trabajo de los Servidores Públicos del Estado y Municipios, señala:</w:t>
      </w:r>
    </w:p>
    <w:p w:rsidR="0013698A" w:rsidRPr="00B55738" w:rsidRDefault="0013698A" w:rsidP="00810C25">
      <w:pPr>
        <w:ind w:left="851" w:right="902"/>
        <w:contextualSpacing/>
        <w:jc w:val="both"/>
        <w:rPr>
          <w:rFonts w:ascii="Palatino Linotype" w:hAnsi="Palatino Linotype"/>
          <w:i/>
          <w:sz w:val="22"/>
          <w:szCs w:val="22"/>
        </w:rPr>
      </w:pPr>
      <w:r w:rsidRPr="00B55738">
        <w:rPr>
          <w:rFonts w:ascii="Palatino Linotype" w:hAnsi="Palatino Linotype"/>
          <w:i/>
          <w:sz w:val="22"/>
          <w:szCs w:val="22"/>
        </w:rPr>
        <w:t>“</w:t>
      </w:r>
      <w:r w:rsidRPr="00B55738">
        <w:rPr>
          <w:rFonts w:ascii="Palatino Linotype" w:hAnsi="Palatino Linotype"/>
          <w:b/>
          <w:i/>
          <w:sz w:val="22"/>
          <w:szCs w:val="22"/>
        </w:rPr>
        <w:t>ARTÍCULO 50</w:t>
      </w:r>
      <w:r w:rsidRPr="00B55738">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13698A" w:rsidRPr="00B55738" w:rsidRDefault="0013698A" w:rsidP="00810C25">
      <w:pPr>
        <w:ind w:left="851" w:right="902"/>
        <w:contextualSpacing/>
        <w:jc w:val="both"/>
        <w:rPr>
          <w:rFonts w:ascii="Palatino Linotype" w:hAnsi="Palatino Linotype"/>
          <w:i/>
          <w:sz w:val="22"/>
          <w:szCs w:val="22"/>
        </w:rPr>
      </w:pPr>
      <w:r w:rsidRPr="00B55738">
        <w:rPr>
          <w:rFonts w:ascii="Palatino Linotype" w:hAnsi="Palatino Linotype"/>
          <w:i/>
          <w:sz w:val="22"/>
          <w:szCs w:val="22"/>
        </w:rPr>
        <w:t xml:space="preserve">Iguales consecuencias se generarán para todos los </w:t>
      </w:r>
      <w:r w:rsidRPr="00B55738">
        <w:rPr>
          <w:rFonts w:ascii="Palatino Linotype" w:hAnsi="Palatino Linotype"/>
          <w:b/>
          <w:i/>
          <w:sz w:val="22"/>
          <w:szCs w:val="22"/>
        </w:rPr>
        <w:t>servidores públicos, cuando la relación de trabajo se formalice mediante un contrato o por encontrarse en lista de raya</w:t>
      </w:r>
      <w:r w:rsidRPr="00B55738">
        <w:rPr>
          <w:rFonts w:ascii="Palatino Linotype" w:hAnsi="Palatino Linotype"/>
          <w:i/>
          <w:sz w:val="22"/>
          <w:szCs w:val="22"/>
        </w:rPr>
        <w:t>.”</w:t>
      </w:r>
    </w:p>
    <w:p w:rsidR="0013698A" w:rsidRPr="00B55738" w:rsidRDefault="0013698A" w:rsidP="00810C25">
      <w:pPr>
        <w:ind w:left="851" w:right="902"/>
        <w:contextualSpacing/>
        <w:jc w:val="both"/>
        <w:rPr>
          <w:rFonts w:ascii="Palatino Linotype" w:hAnsi="Palatino Linotype" w:cs="Arial"/>
          <w:sz w:val="22"/>
          <w:szCs w:val="22"/>
        </w:rPr>
      </w:pPr>
      <w:r w:rsidRPr="00B55738">
        <w:rPr>
          <w:rFonts w:ascii="Palatino Linotype" w:hAnsi="Palatino Linotype" w:cs="Arial"/>
          <w:sz w:val="22"/>
          <w:szCs w:val="22"/>
        </w:rPr>
        <w:t>(Énfasis añadido)</w:t>
      </w:r>
    </w:p>
    <w:p w:rsidR="0013698A" w:rsidRPr="00B55738" w:rsidRDefault="0013698A" w:rsidP="00810C25">
      <w:pPr>
        <w:ind w:left="851" w:right="899"/>
        <w:contextualSpacing/>
        <w:jc w:val="both"/>
        <w:rPr>
          <w:rFonts w:ascii="Palatino Linotype" w:hAnsi="Palatino Linotype" w:cs="Arial"/>
          <w:sz w:val="22"/>
          <w:szCs w:val="22"/>
        </w:rPr>
      </w:pPr>
    </w:p>
    <w:p w:rsidR="0013698A" w:rsidRPr="00B55738" w:rsidRDefault="0013698A" w:rsidP="00810C25">
      <w:pPr>
        <w:spacing w:before="100" w:beforeAutospacing="1" w:after="100" w:afterAutospacing="1" w:line="360" w:lineRule="auto"/>
        <w:ind w:right="49"/>
        <w:contextualSpacing/>
        <w:jc w:val="both"/>
        <w:rPr>
          <w:rFonts w:ascii="Palatino Linotype" w:hAnsi="Palatino Linotype" w:cs="Arial"/>
        </w:rPr>
      </w:pPr>
      <w:r w:rsidRPr="00B55738">
        <w:rPr>
          <w:rFonts w:ascii="Palatino Linotype" w:hAnsi="Palatino Linotype" w:cs="Arial"/>
        </w:rPr>
        <w:t>Al respecto, conviene traer a contexto la Ley del Trabajo de los Servidores Públicos del Estado y Municipios, en su artículo 220-K, establece lo siguiente:</w:t>
      </w:r>
    </w:p>
    <w:p w:rsidR="0013698A" w:rsidRPr="00B55738" w:rsidRDefault="0013698A" w:rsidP="00810C25">
      <w:pPr>
        <w:spacing w:before="100" w:beforeAutospacing="1" w:after="100" w:afterAutospacing="1" w:line="360" w:lineRule="auto"/>
        <w:ind w:right="49"/>
        <w:contextualSpacing/>
        <w:jc w:val="both"/>
        <w:rPr>
          <w:rFonts w:ascii="Palatino Linotype" w:hAnsi="Palatino Linotype" w:cs="Arial"/>
        </w:rPr>
      </w:pPr>
    </w:p>
    <w:p w:rsidR="0013698A" w:rsidRPr="00B55738" w:rsidRDefault="0013698A" w:rsidP="00810C25">
      <w:pPr>
        <w:tabs>
          <w:tab w:val="left" w:pos="8222"/>
          <w:tab w:val="left" w:pos="9072"/>
        </w:tabs>
        <w:spacing w:before="100" w:beforeAutospacing="1" w:after="100" w:afterAutospacing="1"/>
        <w:ind w:left="851" w:right="902"/>
        <w:contextualSpacing/>
        <w:jc w:val="both"/>
        <w:rPr>
          <w:rFonts w:ascii="Palatino Linotype" w:hAnsi="Palatino Linotype"/>
          <w:bCs/>
          <w:i/>
          <w:sz w:val="22"/>
        </w:rPr>
      </w:pPr>
      <w:r w:rsidRPr="00B55738">
        <w:rPr>
          <w:rFonts w:ascii="Palatino Linotype" w:hAnsi="Palatino Linotype"/>
          <w:b/>
          <w:bCs/>
          <w:i/>
          <w:sz w:val="22"/>
        </w:rPr>
        <w:t>“ARTÍCULO</w:t>
      </w:r>
      <w:r w:rsidRPr="00B55738">
        <w:rPr>
          <w:rFonts w:ascii="Palatino Linotype" w:hAnsi="Palatino Linotype"/>
          <w:b/>
          <w:bCs/>
          <w:i/>
        </w:rPr>
        <w:t xml:space="preserve"> </w:t>
      </w:r>
      <w:r w:rsidRPr="00B55738">
        <w:rPr>
          <w:rFonts w:ascii="Palatino Linotype" w:hAnsi="Palatino Linotype"/>
          <w:b/>
          <w:bCs/>
          <w:i/>
          <w:sz w:val="22"/>
        </w:rPr>
        <w:t>220</w:t>
      </w:r>
      <w:r w:rsidRPr="00B55738">
        <w:rPr>
          <w:rFonts w:ascii="Palatino Linotype" w:hAnsi="Palatino Linotype"/>
          <w:b/>
          <w:bCs/>
          <w:i/>
        </w:rPr>
        <w:t xml:space="preserve"> </w:t>
      </w:r>
      <w:r w:rsidRPr="00B55738">
        <w:rPr>
          <w:rFonts w:ascii="Palatino Linotype" w:hAnsi="Palatino Linotype"/>
          <w:b/>
          <w:bCs/>
          <w:i/>
          <w:sz w:val="22"/>
        </w:rPr>
        <w:t>K.-</w:t>
      </w:r>
      <w:r w:rsidRPr="00B55738">
        <w:rPr>
          <w:rFonts w:ascii="Palatino Linotype" w:hAnsi="Palatino Linotype"/>
          <w:bCs/>
          <w:i/>
        </w:rPr>
        <w:t xml:space="preserve"> </w:t>
      </w:r>
      <w:r w:rsidRPr="00B55738">
        <w:rPr>
          <w:rFonts w:ascii="Palatino Linotype" w:hAnsi="Palatino Linotype"/>
          <w:bCs/>
          <w:i/>
          <w:sz w:val="22"/>
        </w:rPr>
        <w:t>La</w:t>
      </w:r>
      <w:r w:rsidRPr="00B55738">
        <w:rPr>
          <w:rFonts w:ascii="Palatino Linotype" w:hAnsi="Palatino Linotype"/>
          <w:bCs/>
          <w:i/>
        </w:rPr>
        <w:t xml:space="preserve"> </w:t>
      </w:r>
      <w:r w:rsidRPr="00B55738">
        <w:rPr>
          <w:rFonts w:ascii="Palatino Linotype" w:hAnsi="Palatino Linotype"/>
          <w:bCs/>
          <w:i/>
          <w:sz w:val="22"/>
        </w:rPr>
        <w:t>institución</w:t>
      </w:r>
      <w:r w:rsidRPr="00B55738">
        <w:rPr>
          <w:rFonts w:ascii="Palatino Linotype" w:hAnsi="Palatino Linotype"/>
          <w:bCs/>
          <w:i/>
        </w:rPr>
        <w:t xml:space="preserve"> </w:t>
      </w:r>
      <w:r w:rsidRPr="00B55738">
        <w:rPr>
          <w:rFonts w:ascii="Palatino Linotype" w:hAnsi="Palatino Linotype"/>
          <w:bCs/>
          <w:i/>
          <w:sz w:val="22"/>
        </w:rPr>
        <w:t>o</w:t>
      </w:r>
      <w:r w:rsidRPr="00B55738">
        <w:rPr>
          <w:rFonts w:ascii="Palatino Linotype" w:hAnsi="Palatino Linotype"/>
          <w:bCs/>
          <w:i/>
        </w:rPr>
        <w:t xml:space="preserve"> </w:t>
      </w:r>
      <w:r w:rsidRPr="00B55738">
        <w:rPr>
          <w:rFonts w:ascii="Palatino Linotype" w:hAnsi="Palatino Linotype"/>
          <w:bCs/>
          <w:i/>
          <w:sz w:val="22"/>
        </w:rPr>
        <w:t>dependencia</w:t>
      </w:r>
      <w:r w:rsidRPr="00B55738">
        <w:rPr>
          <w:rFonts w:ascii="Palatino Linotype" w:hAnsi="Palatino Linotype"/>
          <w:bCs/>
          <w:i/>
        </w:rPr>
        <w:t xml:space="preserve"> </w:t>
      </w:r>
      <w:r w:rsidRPr="00B55738">
        <w:rPr>
          <w:rFonts w:ascii="Palatino Linotype" w:hAnsi="Palatino Linotype"/>
          <w:bCs/>
          <w:i/>
          <w:sz w:val="22"/>
        </w:rPr>
        <w:t>pública</w:t>
      </w:r>
      <w:r w:rsidRPr="00B55738">
        <w:rPr>
          <w:rFonts w:ascii="Palatino Linotype" w:hAnsi="Palatino Linotype"/>
          <w:bCs/>
          <w:i/>
        </w:rPr>
        <w:t xml:space="preserve"> </w:t>
      </w:r>
      <w:r w:rsidRPr="00B55738">
        <w:rPr>
          <w:rFonts w:ascii="Palatino Linotype" w:hAnsi="Palatino Linotype"/>
          <w:bCs/>
          <w:i/>
          <w:sz w:val="22"/>
        </w:rPr>
        <w:t>tiene</w:t>
      </w:r>
      <w:r w:rsidRPr="00B55738">
        <w:rPr>
          <w:rFonts w:ascii="Palatino Linotype" w:hAnsi="Palatino Linotype"/>
          <w:bCs/>
          <w:i/>
        </w:rPr>
        <w:t xml:space="preserve"> </w:t>
      </w:r>
      <w:r w:rsidRPr="00B55738">
        <w:rPr>
          <w:rFonts w:ascii="Palatino Linotype" w:hAnsi="Palatino Linotype"/>
          <w:bCs/>
          <w:i/>
          <w:sz w:val="22"/>
        </w:rPr>
        <w:t>la</w:t>
      </w:r>
      <w:r w:rsidRPr="00B55738">
        <w:rPr>
          <w:rFonts w:ascii="Palatino Linotype" w:hAnsi="Palatino Linotype"/>
          <w:bCs/>
          <w:i/>
        </w:rPr>
        <w:t xml:space="preserve"> </w:t>
      </w:r>
      <w:r w:rsidRPr="00B55738">
        <w:rPr>
          <w:rFonts w:ascii="Palatino Linotype" w:hAnsi="Palatino Linotype"/>
          <w:bCs/>
          <w:i/>
          <w:sz w:val="22"/>
        </w:rPr>
        <w:t>obligación</w:t>
      </w:r>
      <w:r w:rsidRPr="00B55738">
        <w:rPr>
          <w:rFonts w:ascii="Palatino Linotype" w:hAnsi="Palatino Linotype"/>
          <w:bCs/>
          <w:i/>
        </w:rPr>
        <w:t xml:space="preserve"> </w:t>
      </w:r>
      <w:r w:rsidRPr="00B55738">
        <w:rPr>
          <w:rFonts w:ascii="Palatino Linotype" w:hAnsi="Palatino Linotype"/>
          <w:bCs/>
          <w:i/>
          <w:sz w:val="22"/>
        </w:rPr>
        <w:t>de</w:t>
      </w:r>
      <w:r w:rsidRPr="00B55738">
        <w:rPr>
          <w:rFonts w:ascii="Palatino Linotype" w:hAnsi="Palatino Linotype"/>
          <w:bCs/>
          <w:i/>
        </w:rPr>
        <w:t xml:space="preserve"> </w:t>
      </w:r>
      <w:r w:rsidRPr="00B55738">
        <w:rPr>
          <w:rFonts w:ascii="Palatino Linotype" w:hAnsi="Palatino Linotype"/>
          <w:bCs/>
          <w:i/>
          <w:sz w:val="22"/>
        </w:rPr>
        <w:t>conservar</w:t>
      </w:r>
      <w:r w:rsidRPr="00B55738">
        <w:rPr>
          <w:rFonts w:ascii="Palatino Linotype" w:hAnsi="Palatino Linotype"/>
          <w:bCs/>
          <w:i/>
        </w:rPr>
        <w:t xml:space="preserve"> </w:t>
      </w:r>
      <w:r w:rsidRPr="00B55738">
        <w:rPr>
          <w:rFonts w:ascii="Palatino Linotype" w:hAnsi="Palatino Linotype"/>
          <w:bCs/>
          <w:i/>
          <w:sz w:val="22"/>
        </w:rPr>
        <w:t>y</w:t>
      </w:r>
      <w:r w:rsidRPr="00B55738">
        <w:rPr>
          <w:rFonts w:ascii="Palatino Linotype" w:hAnsi="Palatino Linotype"/>
          <w:bCs/>
          <w:i/>
        </w:rPr>
        <w:t xml:space="preserve"> </w:t>
      </w:r>
      <w:r w:rsidRPr="00B55738">
        <w:rPr>
          <w:rFonts w:ascii="Palatino Linotype" w:hAnsi="Palatino Linotype"/>
          <w:bCs/>
          <w:i/>
          <w:sz w:val="22"/>
        </w:rPr>
        <w:t>exhibir</w:t>
      </w:r>
      <w:r w:rsidRPr="00B55738">
        <w:rPr>
          <w:rFonts w:ascii="Palatino Linotype" w:hAnsi="Palatino Linotype"/>
          <w:bCs/>
          <w:i/>
        </w:rPr>
        <w:t xml:space="preserve"> </w:t>
      </w:r>
      <w:r w:rsidRPr="00B55738">
        <w:rPr>
          <w:rFonts w:ascii="Palatino Linotype" w:hAnsi="Palatino Linotype"/>
          <w:bCs/>
          <w:i/>
          <w:sz w:val="22"/>
        </w:rPr>
        <w:t>en</w:t>
      </w:r>
      <w:r w:rsidRPr="00B55738">
        <w:rPr>
          <w:rFonts w:ascii="Palatino Linotype" w:hAnsi="Palatino Linotype"/>
          <w:bCs/>
          <w:i/>
        </w:rPr>
        <w:t xml:space="preserve"> </w:t>
      </w:r>
      <w:r w:rsidRPr="00B55738">
        <w:rPr>
          <w:rFonts w:ascii="Palatino Linotype" w:hAnsi="Palatino Linotype"/>
          <w:bCs/>
          <w:i/>
          <w:sz w:val="22"/>
        </w:rPr>
        <w:t>el</w:t>
      </w:r>
      <w:r w:rsidRPr="00B55738">
        <w:rPr>
          <w:rFonts w:ascii="Palatino Linotype" w:hAnsi="Palatino Linotype"/>
          <w:bCs/>
          <w:i/>
        </w:rPr>
        <w:t xml:space="preserve"> </w:t>
      </w:r>
      <w:r w:rsidRPr="00B55738">
        <w:rPr>
          <w:rFonts w:ascii="Palatino Linotype" w:hAnsi="Palatino Linotype"/>
          <w:bCs/>
          <w:i/>
          <w:sz w:val="22"/>
        </w:rPr>
        <w:t>proceso</w:t>
      </w:r>
      <w:r w:rsidRPr="00B55738">
        <w:rPr>
          <w:rFonts w:ascii="Palatino Linotype" w:hAnsi="Palatino Linotype"/>
          <w:bCs/>
          <w:i/>
        </w:rPr>
        <w:t xml:space="preserve"> </w:t>
      </w:r>
      <w:r w:rsidRPr="00B55738">
        <w:rPr>
          <w:rFonts w:ascii="Palatino Linotype" w:hAnsi="Palatino Linotype"/>
          <w:bCs/>
          <w:i/>
          <w:sz w:val="22"/>
        </w:rPr>
        <w:t>los</w:t>
      </w:r>
      <w:r w:rsidRPr="00B55738">
        <w:rPr>
          <w:rFonts w:ascii="Palatino Linotype" w:hAnsi="Palatino Linotype"/>
          <w:bCs/>
          <w:i/>
        </w:rPr>
        <w:t xml:space="preserve"> </w:t>
      </w:r>
      <w:r w:rsidRPr="00B55738">
        <w:rPr>
          <w:rFonts w:ascii="Palatino Linotype" w:hAnsi="Palatino Linotype"/>
          <w:bCs/>
          <w:i/>
          <w:sz w:val="22"/>
        </w:rPr>
        <w:t>documentos</w:t>
      </w:r>
      <w:r w:rsidRPr="00B55738">
        <w:rPr>
          <w:rFonts w:ascii="Palatino Linotype" w:hAnsi="Palatino Linotype"/>
          <w:bCs/>
          <w:i/>
        </w:rPr>
        <w:t xml:space="preserve"> </w:t>
      </w:r>
      <w:r w:rsidRPr="00B55738">
        <w:rPr>
          <w:rFonts w:ascii="Palatino Linotype" w:hAnsi="Palatino Linotype"/>
          <w:bCs/>
          <w:i/>
          <w:sz w:val="22"/>
        </w:rPr>
        <w:t>que</w:t>
      </w:r>
      <w:r w:rsidRPr="00B55738">
        <w:rPr>
          <w:rFonts w:ascii="Palatino Linotype" w:hAnsi="Palatino Linotype"/>
          <w:bCs/>
          <w:i/>
        </w:rPr>
        <w:t xml:space="preserve"> </w:t>
      </w:r>
      <w:r w:rsidRPr="00B55738">
        <w:rPr>
          <w:rFonts w:ascii="Palatino Linotype" w:hAnsi="Palatino Linotype"/>
          <w:bCs/>
          <w:i/>
          <w:sz w:val="22"/>
        </w:rPr>
        <w:t>a</w:t>
      </w:r>
      <w:r w:rsidRPr="00B55738">
        <w:rPr>
          <w:rFonts w:ascii="Palatino Linotype" w:hAnsi="Palatino Linotype"/>
          <w:bCs/>
          <w:i/>
        </w:rPr>
        <w:t xml:space="preserve"> </w:t>
      </w:r>
      <w:r w:rsidRPr="00B55738">
        <w:rPr>
          <w:rFonts w:ascii="Palatino Linotype" w:hAnsi="Palatino Linotype"/>
          <w:bCs/>
          <w:i/>
          <w:sz w:val="22"/>
        </w:rPr>
        <w:t>continuación</w:t>
      </w:r>
      <w:r w:rsidRPr="00B55738">
        <w:rPr>
          <w:rFonts w:ascii="Palatino Linotype" w:hAnsi="Palatino Linotype"/>
          <w:bCs/>
          <w:i/>
        </w:rPr>
        <w:t xml:space="preserve"> </w:t>
      </w:r>
      <w:r w:rsidRPr="00B55738">
        <w:rPr>
          <w:rFonts w:ascii="Palatino Linotype" w:hAnsi="Palatino Linotype"/>
          <w:bCs/>
          <w:i/>
          <w:sz w:val="22"/>
        </w:rPr>
        <w:t>se</w:t>
      </w:r>
      <w:r w:rsidRPr="00B55738">
        <w:rPr>
          <w:rFonts w:ascii="Palatino Linotype" w:hAnsi="Palatino Linotype"/>
          <w:bCs/>
          <w:i/>
        </w:rPr>
        <w:t xml:space="preserve"> </w:t>
      </w:r>
      <w:r w:rsidRPr="00B55738">
        <w:rPr>
          <w:rFonts w:ascii="Palatino Linotype" w:hAnsi="Palatino Linotype"/>
          <w:bCs/>
          <w:i/>
          <w:sz w:val="22"/>
        </w:rPr>
        <w:t>precisan:</w:t>
      </w:r>
    </w:p>
    <w:p w:rsidR="0013698A" w:rsidRPr="00B55738" w:rsidRDefault="0013698A" w:rsidP="00810C25">
      <w:pPr>
        <w:tabs>
          <w:tab w:val="left" w:pos="8222"/>
          <w:tab w:val="left" w:pos="9072"/>
        </w:tabs>
        <w:spacing w:before="100" w:beforeAutospacing="1" w:after="100" w:afterAutospacing="1"/>
        <w:ind w:left="851" w:right="902"/>
        <w:contextualSpacing/>
        <w:jc w:val="both"/>
        <w:rPr>
          <w:rFonts w:ascii="Palatino Linotype" w:hAnsi="Palatino Linotype"/>
          <w:bCs/>
          <w:i/>
          <w:sz w:val="22"/>
        </w:rPr>
      </w:pPr>
      <w:r w:rsidRPr="00B55738">
        <w:rPr>
          <w:rFonts w:ascii="Palatino Linotype" w:hAnsi="Palatino Linotype"/>
          <w:bCs/>
          <w:i/>
          <w:sz w:val="22"/>
        </w:rPr>
        <w:t>…</w:t>
      </w:r>
    </w:p>
    <w:p w:rsidR="0013698A" w:rsidRPr="00B55738" w:rsidRDefault="0013698A" w:rsidP="00810C25">
      <w:pPr>
        <w:tabs>
          <w:tab w:val="left" w:pos="8222"/>
          <w:tab w:val="left" w:pos="9072"/>
        </w:tabs>
        <w:spacing w:before="100" w:beforeAutospacing="1" w:after="100" w:afterAutospacing="1"/>
        <w:ind w:left="851" w:right="902"/>
        <w:contextualSpacing/>
        <w:jc w:val="both"/>
        <w:rPr>
          <w:rFonts w:ascii="Palatino Linotype" w:hAnsi="Palatino Linotype"/>
          <w:bCs/>
          <w:i/>
          <w:sz w:val="22"/>
        </w:rPr>
      </w:pPr>
      <w:r w:rsidRPr="00B55738">
        <w:rPr>
          <w:rFonts w:ascii="Palatino Linotype" w:hAnsi="Palatino Linotype"/>
          <w:bCs/>
          <w:i/>
          <w:sz w:val="22"/>
        </w:rPr>
        <w:t>II.</w:t>
      </w:r>
      <w:r w:rsidRPr="00B55738">
        <w:rPr>
          <w:rFonts w:ascii="Palatino Linotype" w:hAnsi="Palatino Linotype"/>
          <w:bCs/>
          <w:i/>
        </w:rPr>
        <w:t xml:space="preserve"> </w:t>
      </w:r>
      <w:r w:rsidRPr="00B55738">
        <w:rPr>
          <w:rFonts w:ascii="Palatino Linotype" w:hAnsi="Palatino Linotype"/>
          <w:bCs/>
          <w:i/>
          <w:sz w:val="22"/>
        </w:rPr>
        <w:t>Recibos</w:t>
      </w:r>
      <w:r w:rsidRPr="00B55738">
        <w:rPr>
          <w:rFonts w:ascii="Palatino Linotype" w:hAnsi="Palatino Linotype"/>
          <w:bCs/>
          <w:i/>
        </w:rPr>
        <w:t xml:space="preserve"> </w:t>
      </w:r>
      <w:r w:rsidRPr="00B55738">
        <w:rPr>
          <w:rFonts w:ascii="Palatino Linotype" w:hAnsi="Palatino Linotype"/>
          <w:bCs/>
          <w:i/>
          <w:sz w:val="22"/>
        </w:rPr>
        <w:t>de</w:t>
      </w:r>
      <w:r w:rsidRPr="00B55738">
        <w:rPr>
          <w:rFonts w:ascii="Palatino Linotype" w:hAnsi="Palatino Linotype"/>
          <w:bCs/>
          <w:i/>
        </w:rPr>
        <w:t xml:space="preserve"> </w:t>
      </w:r>
      <w:r w:rsidRPr="00B55738">
        <w:rPr>
          <w:rFonts w:ascii="Palatino Linotype" w:hAnsi="Palatino Linotype"/>
          <w:bCs/>
          <w:i/>
          <w:sz w:val="22"/>
        </w:rPr>
        <w:t>pagos</w:t>
      </w:r>
      <w:r w:rsidRPr="00B55738">
        <w:rPr>
          <w:rFonts w:ascii="Palatino Linotype" w:hAnsi="Palatino Linotype"/>
          <w:bCs/>
          <w:i/>
        </w:rPr>
        <w:t xml:space="preserve"> </w:t>
      </w:r>
      <w:r w:rsidRPr="00B55738">
        <w:rPr>
          <w:rFonts w:ascii="Palatino Linotype" w:hAnsi="Palatino Linotype"/>
          <w:bCs/>
          <w:i/>
          <w:sz w:val="22"/>
        </w:rPr>
        <w:t>de</w:t>
      </w:r>
      <w:r w:rsidRPr="00B55738">
        <w:rPr>
          <w:rFonts w:ascii="Palatino Linotype" w:hAnsi="Palatino Linotype"/>
          <w:bCs/>
          <w:i/>
        </w:rPr>
        <w:t xml:space="preserve"> </w:t>
      </w:r>
      <w:r w:rsidRPr="00B55738">
        <w:rPr>
          <w:rFonts w:ascii="Palatino Linotype" w:hAnsi="Palatino Linotype"/>
          <w:bCs/>
          <w:i/>
          <w:sz w:val="22"/>
        </w:rPr>
        <w:t>salarios</w:t>
      </w:r>
      <w:r w:rsidRPr="00B55738">
        <w:rPr>
          <w:rFonts w:ascii="Palatino Linotype" w:hAnsi="Palatino Linotype"/>
          <w:bCs/>
          <w:i/>
        </w:rPr>
        <w:t xml:space="preserve"> </w:t>
      </w:r>
      <w:r w:rsidRPr="00B55738">
        <w:rPr>
          <w:rFonts w:ascii="Palatino Linotype" w:hAnsi="Palatino Linotype"/>
          <w:bCs/>
          <w:i/>
          <w:sz w:val="22"/>
        </w:rPr>
        <w:t>o</w:t>
      </w:r>
      <w:r w:rsidRPr="00B55738">
        <w:rPr>
          <w:rFonts w:ascii="Palatino Linotype" w:hAnsi="Palatino Linotype"/>
          <w:bCs/>
          <w:i/>
        </w:rPr>
        <w:t xml:space="preserve"> </w:t>
      </w:r>
      <w:r w:rsidRPr="00B55738">
        <w:rPr>
          <w:rFonts w:ascii="Palatino Linotype" w:hAnsi="Palatino Linotype"/>
          <w:b/>
          <w:bCs/>
          <w:i/>
          <w:sz w:val="22"/>
        </w:rPr>
        <w:t>las</w:t>
      </w:r>
      <w:r w:rsidRPr="00B55738">
        <w:rPr>
          <w:rFonts w:ascii="Palatino Linotype" w:hAnsi="Palatino Linotype"/>
          <w:b/>
          <w:bCs/>
          <w:i/>
        </w:rPr>
        <w:t xml:space="preserve"> </w:t>
      </w:r>
      <w:r w:rsidRPr="00B55738">
        <w:rPr>
          <w:rFonts w:ascii="Palatino Linotype" w:hAnsi="Palatino Linotype"/>
          <w:b/>
          <w:bCs/>
          <w:i/>
          <w:sz w:val="22"/>
        </w:rPr>
        <w:t>constancias</w:t>
      </w:r>
      <w:r w:rsidRPr="00B55738">
        <w:rPr>
          <w:rFonts w:ascii="Palatino Linotype" w:hAnsi="Palatino Linotype"/>
          <w:b/>
          <w:bCs/>
          <w:i/>
        </w:rPr>
        <w:t xml:space="preserve"> </w:t>
      </w:r>
      <w:r w:rsidRPr="00B55738">
        <w:rPr>
          <w:rFonts w:ascii="Palatino Linotype" w:hAnsi="Palatino Linotype"/>
          <w:b/>
          <w:bCs/>
          <w:i/>
          <w:sz w:val="22"/>
        </w:rPr>
        <w:t>documentales</w:t>
      </w:r>
      <w:r w:rsidRPr="00B55738">
        <w:rPr>
          <w:rFonts w:ascii="Palatino Linotype" w:hAnsi="Palatino Linotype"/>
          <w:b/>
          <w:bCs/>
          <w:i/>
        </w:rPr>
        <w:t xml:space="preserve"> </w:t>
      </w:r>
      <w:r w:rsidRPr="00B55738">
        <w:rPr>
          <w:rFonts w:ascii="Palatino Linotype" w:hAnsi="Palatino Linotype"/>
          <w:b/>
          <w:bCs/>
          <w:i/>
          <w:sz w:val="22"/>
        </w:rPr>
        <w:t>del</w:t>
      </w:r>
      <w:r w:rsidRPr="00B55738">
        <w:rPr>
          <w:rFonts w:ascii="Palatino Linotype" w:hAnsi="Palatino Linotype"/>
          <w:b/>
          <w:bCs/>
          <w:i/>
        </w:rPr>
        <w:t xml:space="preserve"> </w:t>
      </w:r>
      <w:r w:rsidRPr="00B55738">
        <w:rPr>
          <w:rFonts w:ascii="Palatino Linotype" w:hAnsi="Palatino Linotype"/>
          <w:b/>
          <w:bCs/>
          <w:i/>
          <w:sz w:val="22"/>
        </w:rPr>
        <w:t>pago</w:t>
      </w:r>
      <w:r w:rsidRPr="00B55738">
        <w:rPr>
          <w:rFonts w:ascii="Palatino Linotype" w:hAnsi="Palatino Linotype"/>
          <w:b/>
          <w:bCs/>
          <w:i/>
        </w:rPr>
        <w:t xml:space="preserve"> </w:t>
      </w:r>
      <w:r w:rsidRPr="00B55738">
        <w:rPr>
          <w:rFonts w:ascii="Palatino Linotype" w:hAnsi="Palatino Linotype"/>
          <w:b/>
          <w:bCs/>
          <w:i/>
          <w:sz w:val="22"/>
        </w:rPr>
        <w:t>de</w:t>
      </w:r>
      <w:r w:rsidRPr="00B55738">
        <w:rPr>
          <w:rFonts w:ascii="Palatino Linotype" w:hAnsi="Palatino Linotype"/>
          <w:b/>
          <w:bCs/>
          <w:i/>
        </w:rPr>
        <w:t xml:space="preserve"> </w:t>
      </w:r>
      <w:r w:rsidRPr="00B55738">
        <w:rPr>
          <w:rFonts w:ascii="Palatino Linotype" w:hAnsi="Palatino Linotype"/>
          <w:b/>
          <w:bCs/>
          <w:i/>
          <w:sz w:val="22"/>
        </w:rPr>
        <w:t>salario</w:t>
      </w:r>
      <w:r w:rsidRPr="00B55738">
        <w:rPr>
          <w:rFonts w:ascii="Palatino Linotype" w:hAnsi="Palatino Linotype"/>
          <w:bCs/>
          <w:i/>
        </w:rPr>
        <w:t xml:space="preserve"> </w:t>
      </w:r>
      <w:r w:rsidRPr="00B55738">
        <w:rPr>
          <w:rFonts w:ascii="Palatino Linotype" w:hAnsi="Palatino Linotype"/>
          <w:bCs/>
          <w:i/>
          <w:sz w:val="22"/>
        </w:rPr>
        <w:t>cuando</w:t>
      </w:r>
      <w:r w:rsidRPr="00B55738">
        <w:rPr>
          <w:rFonts w:ascii="Palatino Linotype" w:hAnsi="Palatino Linotype"/>
          <w:bCs/>
          <w:i/>
        </w:rPr>
        <w:t xml:space="preserve"> </w:t>
      </w:r>
      <w:r w:rsidRPr="00B55738">
        <w:rPr>
          <w:rFonts w:ascii="Palatino Linotype" w:hAnsi="Palatino Linotype"/>
          <w:bCs/>
          <w:i/>
          <w:sz w:val="22"/>
        </w:rPr>
        <w:t>sea</w:t>
      </w:r>
      <w:r w:rsidRPr="00B55738">
        <w:rPr>
          <w:rFonts w:ascii="Palatino Linotype" w:hAnsi="Palatino Linotype"/>
          <w:bCs/>
          <w:i/>
        </w:rPr>
        <w:t xml:space="preserve"> </w:t>
      </w:r>
      <w:r w:rsidRPr="00B55738">
        <w:rPr>
          <w:rFonts w:ascii="Palatino Linotype" w:hAnsi="Palatino Linotype"/>
          <w:bCs/>
          <w:i/>
          <w:sz w:val="22"/>
        </w:rPr>
        <w:t>por</w:t>
      </w:r>
      <w:r w:rsidRPr="00B55738">
        <w:rPr>
          <w:rFonts w:ascii="Palatino Linotype" w:hAnsi="Palatino Linotype"/>
          <w:bCs/>
          <w:i/>
        </w:rPr>
        <w:t xml:space="preserve"> </w:t>
      </w:r>
      <w:r w:rsidRPr="00B55738">
        <w:rPr>
          <w:rFonts w:ascii="Palatino Linotype" w:hAnsi="Palatino Linotype"/>
          <w:bCs/>
          <w:i/>
          <w:sz w:val="22"/>
        </w:rPr>
        <w:t>depósito</w:t>
      </w:r>
      <w:r w:rsidRPr="00B55738">
        <w:rPr>
          <w:rFonts w:ascii="Palatino Linotype" w:hAnsi="Palatino Linotype"/>
          <w:bCs/>
          <w:i/>
        </w:rPr>
        <w:t xml:space="preserve"> </w:t>
      </w:r>
      <w:r w:rsidRPr="00B55738">
        <w:rPr>
          <w:rFonts w:ascii="Palatino Linotype" w:hAnsi="Palatino Linotype"/>
          <w:bCs/>
          <w:i/>
          <w:sz w:val="22"/>
        </w:rPr>
        <w:t>o</w:t>
      </w:r>
      <w:r w:rsidRPr="00B55738">
        <w:rPr>
          <w:rFonts w:ascii="Palatino Linotype" w:hAnsi="Palatino Linotype"/>
          <w:bCs/>
          <w:i/>
        </w:rPr>
        <w:t xml:space="preserve"> </w:t>
      </w:r>
      <w:r w:rsidRPr="00B55738">
        <w:rPr>
          <w:rFonts w:ascii="Palatino Linotype" w:hAnsi="Palatino Linotype"/>
          <w:bCs/>
          <w:i/>
          <w:sz w:val="22"/>
        </w:rPr>
        <w:t>mediante</w:t>
      </w:r>
      <w:r w:rsidRPr="00B55738">
        <w:rPr>
          <w:rFonts w:ascii="Palatino Linotype" w:hAnsi="Palatino Linotype"/>
          <w:bCs/>
          <w:i/>
        </w:rPr>
        <w:t xml:space="preserve"> </w:t>
      </w:r>
      <w:r w:rsidRPr="00B55738">
        <w:rPr>
          <w:rFonts w:ascii="Palatino Linotype" w:hAnsi="Palatino Linotype"/>
          <w:bCs/>
          <w:i/>
          <w:sz w:val="22"/>
        </w:rPr>
        <w:t>información</w:t>
      </w:r>
      <w:r w:rsidRPr="00B55738">
        <w:rPr>
          <w:rFonts w:ascii="Palatino Linotype" w:hAnsi="Palatino Linotype"/>
          <w:bCs/>
          <w:i/>
        </w:rPr>
        <w:t xml:space="preserve"> </w:t>
      </w:r>
      <w:r w:rsidRPr="00B55738">
        <w:rPr>
          <w:rFonts w:ascii="Palatino Linotype" w:hAnsi="Palatino Linotype"/>
          <w:bCs/>
          <w:i/>
          <w:sz w:val="22"/>
        </w:rPr>
        <w:t>electrónica;</w:t>
      </w:r>
    </w:p>
    <w:p w:rsidR="0013698A" w:rsidRPr="00B55738" w:rsidRDefault="0013698A" w:rsidP="00810C25">
      <w:pPr>
        <w:tabs>
          <w:tab w:val="left" w:pos="8222"/>
          <w:tab w:val="left" w:pos="9072"/>
        </w:tabs>
        <w:spacing w:before="100" w:beforeAutospacing="1" w:after="100" w:afterAutospacing="1"/>
        <w:ind w:left="851" w:right="902"/>
        <w:contextualSpacing/>
        <w:jc w:val="both"/>
        <w:rPr>
          <w:rFonts w:ascii="Palatino Linotype" w:hAnsi="Palatino Linotype"/>
          <w:bCs/>
          <w:i/>
          <w:sz w:val="22"/>
        </w:rPr>
      </w:pPr>
      <w:r w:rsidRPr="00B55738">
        <w:rPr>
          <w:rFonts w:ascii="Palatino Linotype" w:hAnsi="Palatino Linotype"/>
          <w:bCs/>
          <w:i/>
          <w:sz w:val="22"/>
        </w:rPr>
        <w:t>…</w:t>
      </w:r>
    </w:p>
    <w:p w:rsidR="0013698A" w:rsidRPr="00B55738" w:rsidRDefault="0013698A" w:rsidP="00810C25">
      <w:pPr>
        <w:tabs>
          <w:tab w:val="left" w:pos="8222"/>
          <w:tab w:val="left" w:pos="9072"/>
        </w:tabs>
        <w:spacing w:before="100" w:beforeAutospacing="1" w:after="100" w:afterAutospacing="1"/>
        <w:ind w:left="851" w:right="902"/>
        <w:contextualSpacing/>
        <w:jc w:val="both"/>
        <w:rPr>
          <w:rFonts w:ascii="Palatino Linotype" w:hAnsi="Palatino Linotype"/>
          <w:bCs/>
          <w:i/>
          <w:sz w:val="22"/>
        </w:rPr>
      </w:pPr>
      <w:r w:rsidRPr="00B55738">
        <w:rPr>
          <w:rFonts w:ascii="Palatino Linotype" w:hAnsi="Palatino Linotype"/>
          <w:bCs/>
          <w:i/>
          <w:sz w:val="22"/>
        </w:rPr>
        <w:t>Los</w:t>
      </w:r>
      <w:r w:rsidRPr="00B55738">
        <w:rPr>
          <w:rFonts w:ascii="Palatino Linotype" w:hAnsi="Palatino Linotype"/>
          <w:bCs/>
          <w:i/>
        </w:rPr>
        <w:t xml:space="preserve"> </w:t>
      </w:r>
      <w:r w:rsidRPr="00B55738">
        <w:rPr>
          <w:rFonts w:ascii="Palatino Linotype" w:hAnsi="Palatino Linotype"/>
          <w:bCs/>
          <w:i/>
          <w:sz w:val="22"/>
        </w:rPr>
        <w:t>documentos</w:t>
      </w:r>
      <w:r w:rsidRPr="00B55738">
        <w:rPr>
          <w:rFonts w:ascii="Palatino Linotype" w:hAnsi="Palatino Linotype"/>
          <w:bCs/>
          <w:i/>
        </w:rPr>
        <w:t xml:space="preserve"> </w:t>
      </w:r>
      <w:r w:rsidRPr="00B55738">
        <w:rPr>
          <w:rFonts w:ascii="Palatino Linotype" w:hAnsi="Palatino Linotype"/>
          <w:bCs/>
          <w:i/>
          <w:sz w:val="22"/>
        </w:rPr>
        <w:t>señalados</w:t>
      </w:r>
      <w:r w:rsidRPr="00B55738">
        <w:rPr>
          <w:rFonts w:ascii="Palatino Linotype" w:hAnsi="Palatino Linotype"/>
          <w:bCs/>
          <w:i/>
        </w:rPr>
        <w:t xml:space="preserve"> </w:t>
      </w:r>
      <w:r w:rsidRPr="00B55738">
        <w:rPr>
          <w:rFonts w:ascii="Palatino Linotype" w:hAnsi="Palatino Linotype"/>
          <w:bCs/>
          <w:i/>
          <w:sz w:val="22"/>
        </w:rPr>
        <w:t>en</w:t>
      </w:r>
      <w:r w:rsidRPr="00B55738">
        <w:rPr>
          <w:rFonts w:ascii="Palatino Linotype" w:hAnsi="Palatino Linotype"/>
          <w:bCs/>
          <w:i/>
        </w:rPr>
        <w:t xml:space="preserve"> </w:t>
      </w:r>
      <w:r w:rsidRPr="00B55738">
        <w:rPr>
          <w:rFonts w:ascii="Palatino Linotype" w:hAnsi="Palatino Linotype"/>
          <w:bCs/>
          <w:i/>
          <w:sz w:val="22"/>
        </w:rPr>
        <w:t>la</w:t>
      </w:r>
      <w:r w:rsidRPr="00B55738">
        <w:rPr>
          <w:rFonts w:ascii="Palatino Linotype" w:hAnsi="Palatino Linotype"/>
          <w:bCs/>
          <w:i/>
        </w:rPr>
        <w:t xml:space="preserve"> </w:t>
      </w:r>
      <w:r w:rsidRPr="00B55738">
        <w:rPr>
          <w:rFonts w:ascii="Palatino Linotype" w:hAnsi="Palatino Linotype"/>
          <w:bCs/>
          <w:i/>
          <w:sz w:val="22"/>
        </w:rPr>
        <w:t>fracción</w:t>
      </w:r>
      <w:r w:rsidRPr="00B55738">
        <w:rPr>
          <w:rFonts w:ascii="Palatino Linotype" w:hAnsi="Palatino Linotype"/>
          <w:bCs/>
          <w:i/>
        </w:rPr>
        <w:t xml:space="preserve"> </w:t>
      </w:r>
      <w:r w:rsidRPr="00B55738">
        <w:rPr>
          <w:rFonts w:ascii="Palatino Linotype" w:hAnsi="Palatino Linotype"/>
          <w:bCs/>
          <w:i/>
          <w:sz w:val="22"/>
        </w:rPr>
        <w:t>I</w:t>
      </w:r>
      <w:r w:rsidRPr="00B55738">
        <w:rPr>
          <w:rFonts w:ascii="Palatino Linotype" w:hAnsi="Palatino Linotype"/>
          <w:bCs/>
          <w:i/>
        </w:rPr>
        <w:t xml:space="preserve"> </w:t>
      </w:r>
      <w:r w:rsidRPr="00B55738">
        <w:rPr>
          <w:rFonts w:ascii="Palatino Linotype" w:hAnsi="Palatino Linotype"/>
          <w:bCs/>
          <w:i/>
          <w:sz w:val="22"/>
        </w:rPr>
        <w:t>de</w:t>
      </w:r>
      <w:r w:rsidRPr="00B55738">
        <w:rPr>
          <w:rFonts w:ascii="Palatino Linotype" w:hAnsi="Palatino Linotype"/>
          <w:bCs/>
          <w:i/>
        </w:rPr>
        <w:t xml:space="preserve"> </w:t>
      </w:r>
      <w:r w:rsidRPr="00B55738">
        <w:rPr>
          <w:rFonts w:ascii="Palatino Linotype" w:hAnsi="Palatino Linotype"/>
          <w:bCs/>
          <w:i/>
          <w:sz w:val="22"/>
        </w:rPr>
        <w:t>este</w:t>
      </w:r>
      <w:r w:rsidRPr="00B55738">
        <w:rPr>
          <w:rFonts w:ascii="Palatino Linotype" w:hAnsi="Palatino Linotype"/>
          <w:bCs/>
          <w:i/>
        </w:rPr>
        <w:t xml:space="preserve"> </w:t>
      </w:r>
      <w:r w:rsidRPr="00B55738">
        <w:rPr>
          <w:rFonts w:ascii="Palatino Linotype" w:hAnsi="Palatino Linotype"/>
          <w:bCs/>
          <w:i/>
          <w:sz w:val="22"/>
        </w:rPr>
        <w:t>artículo,</w:t>
      </w:r>
      <w:r w:rsidRPr="00B55738">
        <w:rPr>
          <w:rFonts w:ascii="Palatino Linotype" w:hAnsi="Palatino Linotype"/>
          <w:bCs/>
          <w:i/>
        </w:rPr>
        <w:t xml:space="preserve"> </w:t>
      </w:r>
      <w:r w:rsidRPr="00B55738">
        <w:rPr>
          <w:rFonts w:ascii="Palatino Linotype" w:hAnsi="Palatino Linotype"/>
          <w:bCs/>
          <w:i/>
          <w:sz w:val="22"/>
        </w:rPr>
        <w:t>deberán</w:t>
      </w:r>
      <w:r w:rsidRPr="00B55738">
        <w:rPr>
          <w:rFonts w:ascii="Palatino Linotype" w:hAnsi="Palatino Linotype"/>
          <w:bCs/>
          <w:i/>
        </w:rPr>
        <w:t xml:space="preserve"> </w:t>
      </w:r>
      <w:r w:rsidRPr="00B55738">
        <w:rPr>
          <w:rFonts w:ascii="Palatino Linotype" w:hAnsi="Palatino Linotype"/>
          <w:bCs/>
          <w:i/>
          <w:sz w:val="22"/>
        </w:rPr>
        <w:t>conservarse</w:t>
      </w:r>
      <w:r w:rsidRPr="00B55738">
        <w:rPr>
          <w:rFonts w:ascii="Palatino Linotype" w:hAnsi="Palatino Linotype"/>
          <w:bCs/>
          <w:i/>
        </w:rPr>
        <w:t xml:space="preserve"> </w:t>
      </w:r>
      <w:r w:rsidRPr="00B55738">
        <w:rPr>
          <w:rFonts w:ascii="Palatino Linotype" w:hAnsi="Palatino Linotype"/>
          <w:bCs/>
          <w:i/>
          <w:sz w:val="22"/>
        </w:rPr>
        <w:t>mientras</w:t>
      </w:r>
      <w:r w:rsidRPr="00B55738">
        <w:rPr>
          <w:rFonts w:ascii="Palatino Linotype" w:hAnsi="Palatino Linotype"/>
          <w:bCs/>
          <w:i/>
        </w:rPr>
        <w:t xml:space="preserve"> </w:t>
      </w:r>
      <w:r w:rsidRPr="00B55738">
        <w:rPr>
          <w:rFonts w:ascii="Palatino Linotype" w:hAnsi="Palatino Linotype"/>
          <w:bCs/>
          <w:i/>
          <w:sz w:val="22"/>
        </w:rPr>
        <w:t>dure</w:t>
      </w:r>
      <w:r w:rsidRPr="00B55738">
        <w:rPr>
          <w:rFonts w:ascii="Palatino Linotype" w:hAnsi="Palatino Linotype"/>
          <w:bCs/>
          <w:i/>
        </w:rPr>
        <w:t xml:space="preserve"> </w:t>
      </w:r>
      <w:r w:rsidRPr="00B55738">
        <w:rPr>
          <w:rFonts w:ascii="Palatino Linotype" w:hAnsi="Palatino Linotype"/>
          <w:bCs/>
          <w:i/>
          <w:sz w:val="22"/>
        </w:rPr>
        <w:t>la</w:t>
      </w:r>
      <w:r w:rsidRPr="00B55738">
        <w:rPr>
          <w:rFonts w:ascii="Palatino Linotype" w:hAnsi="Palatino Linotype"/>
          <w:bCs/>
          <w:i/>
        </w:rPr>
        <w:t xml:space="preserve"> </w:t>
      </w:r>
      <w:r w:rsidRPr="00B55738">
        <w:rPr>
          <w:rFonts w:ascii="Palatino Linotype" w:hAnsi="Palatino Linotype"/>
          <w:bCs/>
          <w:i/>
          <w:sz w:val="22"/>
        </w:rPr>
        <w:t>relación</w:t>
      </w:r>
      <w:r w:rsidRPr="00B55738">
        <w:rPr>
          <w:rFonts w:ascii="Palatino Linotype" w:hAnsi="Palatino Linotype"/>
          <w:bCs/>
          <w:i/>
        </w:rPr>
        <w:t xml:space="preserve"> </w:t>
      </w:r>
      <w:r w:rsidRPr="00B55738">
        <w:rPr>
          <w:rFonts w:ascii="Palatino Linotype" w:hAnsi="Palatino Linotype"/>
          <w:bCs/>
          <w:i/>
          <w:sz w:val="22"/>
        </w:rPr>
        <w:t>laboral</w:t>
      </w:r>
      <w:r w:rsidRPr="00B55738">
        <w:rPr>
          <w:rFonts w:ascii="Palatino Linotype" w:hAnsi="Palatino Linotype"/>
          <w:bCs/>
          <w:i/>
        </w:rPr>
        <w:t xml:space="preserve"> </w:t>
      </w:r>
      <w:r w:rsidRPr="00B55738">
        <w:rPr>
          <w:rFonts w:ascii="Palatino Linotype" w:hAnsi="Palatino Linotype"/>
          <w:bCs/>
          <w:i/>
          <w:sz w:val="22"/>
        </w:rPr>
        <w:t>y</w:t>
      </w:r>
      <w:r w:rsidRPr="00B55738">
        <w:rPr>
          <w:rFonts w:ascii="Palatino Linotype" w:hAnsi="Palatino Linotype"/>
          <w:bCs/>
          <w:i/>
        </w:rPr>
        <w:t xml:space="preserve"> </w:t>
      </w:r>
      <w:r w:rsidRPr="00B55738">
        <w:rPr>
          <w:rFonts w:ascii="Palatino Linotype" w:hAnsi="Palatino Linotype"/>
          <w:bCs/>
          <w:i/>
          <w:sz w:val="22"/>
        </w:rPr>
        <w:t>hasta</w:t>
      </w:r>
      <w:r w:rsidRPr="00B55738">
        <w:rPr>
          <w:rFonts w:ascii="Palatino Linotype" w:hAnsi="Palatino Linotype"/>
          <w:bCs/>
          <w:i/>
        </w:rPr>
        <w:t xml:space="preserve"> </w:t>
      </w:r>
      <w:r w:rsidRPr="00B55738">
        <w:rPr>
          <w:rFonts w:ascii="Palatino Linotype" w:hAnsi="Palatino Linotype"/>
          <w:bCs/>
          <w:i/>
          <w:sz w:val="22"/>
        </w:rPr>
        <w:t>un</w:t>
      </w:r>
      <w:r w:rsidRPr="00B55738">
        <w:rPr>
          <w:rFonts w:ascii="Palatino Linotype" w:hAnsi="Palatino Linotype"/>
          <w:bCs/>
          <w:i/>
        </w:rPr>
        <w:t xml:space="preserve"> </w:t>
      </w:r>
      <w:r w:rsidRPr="00B55738">
        <w:rPr>
          <w:rFonts w:ascii="Palatino Linotype" w:hAnsi="Palatino Linotype"/>
          <w:bCs/>
          <w:i/>
          <w:sz w:val="22"/>
        </w:rPr>
        <w:t>año</w:t>
      </w:r>
      <w:r w:rsidRPr="00B55738">
        <w:rPr>
          <w:rFonts w:ascii="Palatino Linotype" w:hAnsi="Palatino Linotype"/>
          <w:bCs/>
          <w:i/>
        </w:rPr>
        <w:t xml:space="preserve"> </w:t>
      </w:r>
      <w:r w:rsidRPr="00B55738">
        <w:rPr>
          <w:rFonts w:ascii="Palatino Linotype" w:hAnsi="Palatino Linotype"/>
          <w:bCs/>
          <w:i/>
          <w:sz w:val="22"/>
        </w:rPr>
        <w:t>después;</w:t>
      </w:r>
      <w:r w:rsidRPr="00B55738">
        <w:rPr>
          <w:rFonts w:ascii="Palatino Linotype" w:hAnsi="Palatino Linotype"/>
          <w:bCs/>
          <w:i/>
        </w:rPr>
        <w:t xml:space="preserve"> </w:t>
      </w:r>
      <w:r w:rsidRPr="00B55738">
        <w:rPr>
          <w:rFonts w:ascii="Palatino Linotype" w:hAnsi="Palatino Linotype"/>
          <w:bCs/>
          <w:i/>
          <w:sz w:val="22"/>
        </w:rPr>
        <w:t>los</w:t>
      </w:r>
      <w:r w:rsidRPr="00B55738">
        <w:rPr>
          <w:rFonts w:ascii="Palatino Linotype" w:hAnsi="Palatino Linotype"/>
          <w:bCs/>
          <w:i/>
        </w:rPr>
        <w:t xml:space="preserve"> </w:t>
      </w:r>
      <w:r w:rsidRPr="00B55738">
        <w:rPr>
          <w:rFonts w:ascii="Palatino Linotype" w:hAnsi="Palatino Linotype"/>
          <w:bCs/>
          <w:i/>
          <w:sz w:val="22"/>
        </w:rPr>
        <w:t>señalados</w:t>
      </w:r>
      <w:r w:rsidRPr="00B55738">
        <w:rPr>
          <w:rFonts w:ascii="Palatino Linotype" w:hAnsi="Palatino Linotype"/>
          <w:bCs/>
          <w:i/>
        </w:rPr>
        <w:t xml:space="preserve"> </w:t>
      </w:r>
      <w:r w:rsidRPr="00B55738">
        <w:rPr>
          <w:rFonts w:ascii="Palatino Linotype" w:hAnsi="Palatino Linotype"/>
          <w:bCs/>
          <w:i/>
          <w:sz w:val="22"/>
        </w:rPr>
        <w:t>por</w:t>
      </w:r>
      <w:r w:rsidRPr="00B55738">
        <w:rPr>
          <w:rFonts w:ascii="Palatino Linotype" w:hAnsi="Palatino Linotype"/>
          <w:bCs/>
          <w:i/>
        </w:rPr>
        <w:t xml:space="preserve"> </w:t>
      </w:r>
      <w:r w:rsidRPr="00B55738">
        <w:rPr>
          <w:rFonts w:ascii="Palatino Linotype" w:hAnsi="Palatino Linotype"/>
          <w:bCs/>
          <w:i/>
          <w:sz w:val="22"/>
        </w:rPr>
        <w:t>las</w:t>
      </w:r>
      <w:r w:rsidRPr="00B55738">
        <w:rPr>
          <w:rFonts w:ascii="Palatino Linotype" w:hAnsi="Palatino Linotype"/>
          <w:bCs/>
          <w:i/>
        </w:rPr>
        <w:t xml:space="preserve"> </w:t>
      </w:r>
      <w:r w:rsidRPr="00B55738">
        <w:rPr>
          <w:rFonts w:ascii="Palatino Linotype" w:hAnsi="Palatino Linotype"/>
          <w:bCs/>
          <w:i/>
          <w:sz w:val="22"/>
        </w:rPr>
        <w:t>fracciones</w:t>
      </w:r>
      <w:r w:rsidRPr="00B55738">
        <w:rPr>
          <w:rFonts w:ascii="Palatino Linotype" w:hAnsi="Palatino Linotype"/>
          <w:bCs/>
          <w:i/>
        </w:rPr>
        <w:t xml:space="preserve"> </w:t>
      </w:r>
      <w:r w:rsidRPr="00B55738">
        <w:rPr>
          <w:rFonts w:ascii="Palatino Linotype" w:hAnsi="Palatino Linotype"/>
          <w:bCs/>
          <w:i/>
          <w:sz w:val="22"/>
        </w:rPr>
        <w:t>II,</w:t>
      </w:r>
      <w:r w:rsidRPr="00B55738">
        <w:rPr>
          <w:rFonts w:ascii="Palatino Linotype" w:hAnsi="Palatino Linotype"/>
          <w:bCs/>
          <w:i/>
        </w:rPr>
        <w:t xml:space="preserve"> </w:t>
      </w:r>
      <w:r w:rsidRPr="00B55738">
        <w:rPr>
          <w:rFonts w:ascii="Palatino Linotype" w:hAnsi="Palatino Linotype"/>
          <w:bCs/>
          <w:i/>
          <w:sz w:val="22"/>
        </w:rPr>
        <w:t>III,</w:t>
      </w:r>
      <w:r w:rsidRPr="00B55738">
        <w:rPr>
          <w:rFonts w:ascii="Palatino Linotype" w:hAnsi="Palatino Linotype"/>
          <w:bCs/>
          <w:i/>
        </w:rPr>
        <w:t xml:space="preserve"> </w:t>
      </w:r>
      <w:r w:rsidRPr="00B55738">
        <w:rPr>
          <w:rFonts w:ascii="Palatino Linotype" w:hAnsi="Palatino Linotype"/>
          <w:bCs/>
          <w:i/>
          <w:sz w:val="22"/>
        </w:rPr>
        <w:t>IV</w:t>
      </w:r>
      <w:r w:rsidRPr="00B55738">
        <w:rPr>
          <w:rFonts w:ascii="Palatino Linotype" w:hAnsi="Palatino Linotype"/>
          <w:bCs/>
          <w:i/>
        </w:rPr>
        <w:t xml:space="preserve"> </w:t>
      </w:r>
      <w:r w:rsidRPr="00B55738">
        <w:rPr>
          <w:rFonts w:ascii="Palatino Linotype" w:hAnsi="Palatino Linotype"/>
          <w:bCs/>
          <w:i/>
          <w:sz w:val="22"/>
        </w:rPr>
        <w:t>durante</w:t>
      </w:r>
      <w:r w:rsidRPr="00B55738">
        <w:rPr>
          <w:rFonts w:ascii="Palatino Linotype" w:hAnsi="Palatino Linotype"/>
          <w:bCs/>
          <w:i/>
        </w:rPr>
        <w:t xml:space="preserve"> </w:t>
      </w:r>
      <w:r w:rsidRPr="00B55738">
        <w:rPr>
          <w:rFonts w:ascii="Palatino Linotype" w:hAnsi="Palatino Linotype"/>
          <w:bCs/>
          <w:i/>
          <w:sz w:val="22"/>
        </w:rPr>
        <w:t>el</w:t>
      </w:r>
      <w:r w:rsidRPr="00B55738">
        <w:rPr>
          <w:rFonts w:ascii="Palatino Linotype" w:hAnsi="Palatino Linotype"/>
          <w:bCs/>
          <w:i/>
        </w:rPr>
        <w:t xml:space="preserve"> </w:t>
      </w:r>
      <w:r w:rsidRPr="00B55738">
        <w:rPr>
          <w:rFonts w:ascii="Palatino Linotype" w:hAnsi="Palatino Linotype"/>
          <w:bCs/>
          <w:i/>
          <w:sz w:val="22"/>
        </w:rPr>
        <w:t>último</w:t>
      </w:r>
      <w:r w:rsidRPr="00B55738">
        <w:rPr>
          <w:rFonts w:ascii="Palatino Linotype" w:hAnsi="Palatino Linotype"/>
          <w:bCs/>
          <w:i/>
        </w:rPr>
        <w:t xml:space="preserve"> </w:t>
      </w:r>
      <w:r w:rsidRPr="00B55738">
        <w:rPr>
          <w:rFonts w:ascii="Palatino Linotype" w:hAnsi="Palatino Linotype"/>
          <w:bCs/>
          <w:i/>
          <w:sz w:val="22"/>
        </w:rPr>
        <w:t>año</w:t>
      </w:r>
      <w:r w:rsidRPr="00B55738">
        <w:rPr>
          <w:rFonts w:ascii="Palatino Linotype" w:hAnsi="Palatino Linotype"/>
          <w:bCs/>
          <w:i/>
        </w:rPr>
        <w:t xml:space="preserve"> </w:t>
      </w:r>
      <w:r w:rsidRPr="00B55738">
        <w:rPr>
          <w:rFonts w:ascii="Palatino Linotype" w:hAnsi="Palatino Linotype"/>
          <w:bCs/>
          <w:i/>
          <w:sz w:val="22"/>
        </w:rPr>
        <w:t>y</w:t>
      </w:r>
      <w:r w:rsidRPr="00B55738">
        <w:rPr>
          <w:rFonts w:ascii="Palatino Linotype" w:hAnsi="Palatino Linotype"/>
          <w:bCs/>
          <w:i/>
        </w:rPr>
        <w:t xml:space="preserve"> </w:t>
      </w:r>
      <w:r w:rsidRPr="00B55738">
        <w:rPr>
          <w:rFonts w:ascii="Palatino Linotype" w:hAnsi="Palatino Linotype"/>
          <w:bCs/>
          <w:i/>
          <w:sz w:val="22"/>
        </w:rPr>
        <w:t>un</w:t>
      </w:r>
      <w:r w:rsidRPr="00B55738">
        <w:rPr>
          <w:rFonts w:ascii="Palatino Linotype" w:hAnsi="Palatino Linotype"/>
          <w:bCs/>
          <w:i/>
        </w:rPr>
        <w:t xml:space="preserve"> </w:t>
      </w:r>
      <w:r w:rsidRPr="00B55738">
        <w:rPr>
          <w:rFonts w:ascii="Palatino Linotype" w:hAnsi="Palatino Linotype"/>
          <w:bCs/>
          <w:i/>
          <w:sz w:val="22"/>
        </w:rPr>
        <w:t>año</w:t>
      </w:r>
      <w:r w:rsidRPr="00B55738">
        <w:rPr>
          <w:rFonts w:ascii="Palatino Linotype" w:hAnsi="Palatino Linotype"/>
          <w:bCs/>
          <w:i/>
        </w:rPr>
        <w:t xml:space="preserve"> </w:t>
      </w:r>
      <w:r w:rsidRPr="00B55738">
        <w:rPr>
          <w:rFonts w:ascii="Palatino Linotype" w:hAnsi="Palatino Linotype"/>
          <w:bCs/>
          <w:i/>
          <w:sz w:val="22"/>
        </w:rPr>
        <w:t>después</w:t>
      </w:r>
      <w:r w:rsidRPr="00B55738">
        <w:rPr>
          <w:rFonts w:ascii="Palatino Linotype" w:hAnsi="Palatino Linotype"/>
          <w:bCs/>
          <w:i/>
        </w:rPr>
        <w:t xml:space="preserve"> </w:t>
      </w:r>
      <w:r w:rsidRPr="00B55738">
        <w:rPr>
          <w:rFonts w:ascii="Palatino Linotype" w:hAnsi="Palatino Linotype"/>
          <w:bCs/>
          <w:i/>
          <w:sz w:val="22"/>
        </w:rPr>
        <w:t>de</w:t>
      </w:r>
      <w:r w:rsidRPr="00B55738">
        <w:rPr>
          <w:rFonts w:ascii="Palatino Linotype" w:hAnsi="Palatino Linotype"/>
          <w:bCs/>
          <w:i/>
        </w:rPr>
        <w:t xml:space="preserve"> </w:t>
      </w:r>
      <w:r w:rsidRPr="00B55738">
        <w:rPr>
          <w:rFonts w:ascii="Palatino Linotype" w:hAnsi="Palatino Linotype"/>
          <w:bCs/>
          <w:i/>
          <w:sz w:val="22"/>
        </w:rPr>
        <w:t>que</w:t>
      </w:r>
      <w:r w:rsidRPr="00B55738">
        <w:rPr>
          <w:rFonts w:ascii="Palatino Linotype" w:hAnsi="Palatino Linotype"/>
          <w:bCs/>
          <w:i/>
        </w:rPr>
        <w:t xml:space="preserve"> </w:t>
      </w:r>
      <w:r w:rsidRPr="00B55738">
        <w:rPr>
          <w:rFonts w:ascii="Palatino Linotype" w:hAnsi="Palatino Linotype"/>
          <w:bCs/>
          <w:i/>
          <w:sz w:val="22"/>
        </w:rPr>
        <w:t>se</w:t>
      </w:r>
      <w:r w:rsidRPr="00B55738">
        <w:rPr>
          <w:rFonts w:ascii="Palatino Linotype" w:hAnsi="Palatino Linotype"/>
          <w:bCs/>
          <w:i/>
        </w:rPr>
        <w:t xml:space="preserve"> </w:t>
      </w:r>
      <w:r w:rsidRPr="00B55738">
        <w:rPr>
          <w:rFonts w:ascii="Palatino Linotype" w:hAnsi="Palatino Linotype"/>
          <w:bCs/>
          <w:i/>
          <w:sz w:val="22"/>
        </w:rPr>
        <w:t>extinga</w:t>
      </w:r>
      <w:r w:rsidRPr="00B55738">
        <w:rPr>
          <w:rFonts w:ascii="Palatino Linotype" w:hAnsi="Palatino Linotype"/>
          <w:bCs/>
          <w:i/>
        </w:rPr>
        <w:t xml:space="preserve"> </w:t>
      </w:r>
      <w:r w:rsidRPr="00B55738">
        <w:rPr>
          <w:rFonts w:ascii="Palatino Linotype" w:hAnsi="Palatino Linotype"/>
          <w:bCs/>
          <w:i/>
          <w:sz w:val="22"/>
        </w:rPr>
        <w:t>la</w:t>
      </w:r>
      <w:r w:rsidRPr="00B55738">
        <w:rPr>
          <w:rFonts w:ascii="Palatino Linotype" w:hAnsi="Palatino Linotype"/>
          <w:bCs/>
          <w:i/>
        </w:rPr>
        <w:t xml:space="preserve"> </w:t>
      </w:r>
      <w:r w:rsidRPr="00B55738">
        <w:rPr>
          <w:rFonts w:ascii="Palatino Linotype" w:hAnsi="Palatino Linotype"/>
          <w:bCs/>
          <w:i/>
          <w:sz w:val="22"/>
        </w:rPr>
        <w:t>relación</w:t>
      </w:r>
      <w:r w:rsidRPr="00B55738">
        <w:rPr>
          <w:rFonts w:ascii="Palatino Linotype" w:hAnsi="Palatino Linotype"/>
          <w:bCs/>
          <w:i/>
        </w:rPr>
        <w:t xml:space="preserve"> </w:t>
      </w:r>
      <w:r w:rsidRPr="00B55738">
        <w:rPr>
          <w:rFonts w:ascii="Palatino Linotype" w:hAnsi="Palatino Linotype"/>
          <w:bCs/>
          <w:i/>
          <w:sz w:val="22"/>
        </w:rPr>
        <w:t>laboral,</w:t>
      </w:r>
      <w:r w:rsidRPr="00B55738">
        <w:rPr>
          <w:rFonts w:ascii="Palatino Linotype" w:hAnsi="Palatino Linotype"/>
          <w:bCs/>
          <w:i/>
        </w:rPr>
        <w:t xml:space="preserve"> </w:t>
      </w:r>
      <w:r w:rsidRPr="00B55738">
        <w:rPr>
          <w:rFonts w:ascii="Palatino Linotype" w:hAnsi="Palatino Linotype"/>
          <w:bCs/>
          <w:i/>
          <w:sz w:val="22"/>
        </w:rPr>
        <w:t>y</w:t>
      </w:r>
      <w:r w:rsidRPr="00B55738">
        <w:rPr>
          <w:rFonts w:ascii="Palatino Linotype" w:hAnsi="Palatino Linotype"/>
          <w:bCs/>
          <w:i/>
        </w:rPr>
        <w:t xml:space="preserve"> </w:t>
      </w:r>
      <w:r w:rsidRPr="00B55738">
        <w:rPr>
          <w:rFonts w:ascii="Palatino Linotype" w:hAnsi="Palatino Linotype"/>
          <w:bCs/>
          <w:i/>
          <w:sz w:val="22"/>
        </w:rPr>
        <w:t>los</w:t>
      </w:r>
      <w:r w:rsidRPr="00B55738">
        <w:rPr>
          <w:rFonts w:ascii="Palatino Linotype" w:hAnsi="Palatino Linotype"/>
          <w:bCs/>
          <w:i/>
        </w:rPr>
        <w:t xml:space="preserve"> </w:t>
      </w:r>
      <w:r w:rsidRPr="00B55738">
        <w:rPr>
          <w:rFonts w:ascii="Palatino Linotype" w:hAnsi="Palatino Linotype"/>
          <w:bCs/>
          <w:i/>
          <w:sz w:val="22"/>
        </w:rPr>
        <w:t>mencionados</w:t>
      </w:r>
      <w:r w:rsidRPr="00B55738">
        <w:rPr>
          <w:rFonts w:ascii="Palatino Linotype" w:hAnsi="Palatino Linotype"/>
          <w:bCs/>
          <w:i/>
        </w:rPr>
        <w:t xml:space="preserve"> </w:t>
      </w:r>
      <w:r w:rsidRPr="00B55738">
        <w:rPr>
          <w:rFonts w:ascii="Palatino Linotype" w:hAnsi="Palatino Linotype"/>
          <w:bCs/>
          <w:i/>
          <w:sz w:val="22"/>
        </w:rPr>
        <w:t>en</w:t>
      </w:r>
      <w:r w:rsidRPr="00B55738">
        <w:rPr>
          <w:rFonts w:ascii="Palatino Linotype" w:hAnsi="Palatino Linotype"/>
          <w:bCs/>
          <w:i/>
        </w:rPr>
        <w:t xml:space="preserve"> </w:t>
      </w:r>
      <w:r w:rsidRPr="00B55738">
        <w:rPr>
          <w:rFonts w:ascii="Palatino Linotype" w:hAnsi="Palatino Linotype"/>
          <w:bCs/>
          <w:i/>
          <w:sz w:val="22"/>
        </w:rPr>
        <w:t>la</w:t>
      </w:r>
      <w:r w:rsidRPr="00B55738">
        <w:rPr>
          <w:rFonts w:ascii="Palatino Linotype" w:hAnsi="Palatino Linotype"/>
          <w:bCs/>
          <w:i/>
        </w:rPr>
        <w:t xml:space="preserve"> </w:t>
      </w:r>
      <w:r w:rsidRPr="00B55738">
        <w:rPr>
          <w:rFonts w:ascii="Palatino Linotype" w:hAnsi="Palatino Linotype"/>
          <w:bCs/>
          <w:i/>
          <w:sz w:val="22"/>
        </w:rPr>
        <w:t>fracción</w:t>
      </w:r>
      <w:r w:rsidRPr="00B55738">
        <w:rPr>
          <w:rFonts w:ascii="Palatino Linotype" w:hAnsi="Palatino Linotype"/>
          <w:bCs/>
          <w:i/>
        </w:rPr>
        <w:t xml:space="preserve"> </w:t>
      </w:r>
      <w:r w:rsidRPr="00B55738">
        <w:rPr>
          <w:rFonts w:ascii="Palatino Linotype" w:hAnsi="Palatino Linotype"/>
          <w:bCs/>
          <w:i/>
          <w:sz w:val="22"/>
        </w:rPr>
        <w:t>V,</w:t>
      </w:r>
      <w:r w:rsidRPr="00B55738">
        <w:rPr>
          <w:rFonts w:ascii="Palatino Linotype" w:hAnsi="Palatino Linotype"/>
          <w:bCs/>
          <w:i/>
        </w:rPr>
        <w:t xml:space="preserve"> </w:t>
      </w:r>
      <w:r w:rsidRPr="00B55738">
        <w:rPr>
          <w:rFonts w:ascii="Palatino Linotype" w:hAnsi="Palatino Linotype"/>
          <w:bCs/>
          <w:i/>
          <w:sz w:val="22"/>
        </w:rPr>
        <w:t>conforme</w:t>
      </w:r>
      <w:r w:rsidRPr="00B55738">
        <w:rPr>
          <w:rFonts w:ascii="Palatino Linotype" w:hAnsi="Palatino Linotype"/>
          <w:bCs/>
          <w:i/>
        </w:rPr>
        <w:t xml:space="preserve"> </w:t>
      </w:r>
      <w:r w:rsidRPr="00B55738">
        <w:rPr>
          <w:rFonts w:ascii="Palatino Linotype" w:hAnsi="Palatino Linotype"/>
          <w:bCs/>
          <w:i/>
          <w:sz w:val="22"/>
        </w:rPr>
        <w:t>lo</w:t>
      </w:r>
      <w:r w:rsidRPr="00B55738">
        <w:rPr>
          <w:rFonts w:ascii="Palatino Linotype" w:hAnsi="Palatino Linotype"/>
          <w:bCs/>
          <w:i/>
        </w:rPr>
        <w:t xml:space="preserve"> </w:t>
      </w:r>
      <w:r w:rsidRPr="00B55738">
        <w:rPr>
          <w:rFonts w:ascii="Palatino Linotype" w:hAnsi="Palatino Linotype"/>
          <w:bCs/>
          <w:i/>
          <w:sz w:val="22"/>
        </w:rPr>
        <w:t>señalen</w:t>
      </w:r>
      <w:r w:rsidRPr="00B55738">
        <w:rPr>
          <w:rFonts w:ascii="Palatino Linotype" w:hAnsi="Palatino Linotype"/>
          <w:bCs/>
          <w:i/>
        </w:rPr>
        <w:t xml:space="preserve"> </w:t>
      </w:r>
      <w:r w:rsidRPr="00B55738">
        <w:rPr>
          <w:rFonts w:ascii="Palatino Linotype" w:hAnsi="Palatino Linotype"/>
          <w:bCs/>
          <w:i/>
          <w:sz w:val="22"/>
        </w:rPr>
        <w:t>las</w:t>
      </w:r>
      <w:r w:rsidRPr="00B55738">
        <w:rPr>
          <w:rFonts w:ascii="Palatino Linotype" w:hAnsi="Palatino Linotype"/>
          <w:bCs/>
          <w:i/>
        </w:rPr>
        <w:t xml:space="preserve"> </w:t>
      </w:r>
      <w:r w:rsidRPr="00B55738">
        <w:rPr>
          <w:rFonts w:ascii="Palatino Linotype" w:hAnsi="Palatino Linotype"/>
          <w:bCs/>
          <w:i/>
          <w:sz w:val="22"/>
        </w:rPr>
        <w:t>leyes</w:t>
      </w:r>
      <w:r w:rsidRPr="00B55738">
        <w:rPr>
          <w:rFonts w:ascii="Palatino Linotype" w:hAnsi="Palatino Linotype"/>
          <w:bCs/>
          <w:i/>
        </w:rPr>
        <w:t xml:space="preserve"> </w:t>
      </w:r>
      <w:r w:rsidRPr="00B55738">
        <w:rPr>
          <w:rFonts w:ascii="Palatino Linotype" w:hAnsi="Palatino Linotype"/>
          <w:bCs/>
          <w:i/>
          <w:sz w:val="22"/>
        </w:rPr>
        <w:t>que</w:t>
      </w:r>
      <w:r w:rsidRPr="00B55738">
        <w:rPr>
          <w:rFonts w:ascii="Palatino Linotype" w:hAnsi="Palatino Linotype"/>
          <w:bCs/>
          <w:i/>
        </w:rPr>
        <w:t xml:space="preserve"> </w:t>
      </w:r>
      <w:r w:rsidRPr="00B55738">
        <w:rPr>
          <w:rFonts w:ascii="Palatino Linotype" w:hAnsi="Palatino Linotype"/>
          <w:bCs/>
          <w:i/>
          <w:sz w:val="22"/>
        </w:rPr>
        <w:t>los</w:t>
      </w:r>
      <w:r w:rsidRPr="00B55738">
        <w:rPr>
          <w:rFonts w:ascii="Palatino Linotype" w:hAnsi="Palatino Linotype"/>
          <w:bCs/>
          <w:i/>
        </w:rPr>
        <w:t xml:space="preserve"> </w:t>
      </w:r>
      <w:r w:rsidRPr="00B55738">
        <w:rPr>
          <w:rFonts w:ascii="Palatino Linotype" w:hAnsi="Palatino Linotype"/>
          <w:bCs/>
          <w:i/>
          <w:sz w:val="22"/>
        </w:rPr>
        <w:t>rijan.</w:t>
      </w:r>
    </w:p>
    <w:p w:rsidR="0013698A" w:rsidRPr="00B55738" w:rsidRDefault="0013698A" w:rsidP="00810C25">
      <w:pPr>
        <w:tabs>
          <w:tab w:val="left" w:pos="8222"/>
          <w:tab w:val="left" w:pos="9072"/>
        </w:tabs>
        <w:spacing w:before="100" w:beforeAutospacing="1" w:after="100" w:afterAutospacing="1"/>
        <w:ind w:left="851" w:right="902"/>
        <w:contextualSpacing/>
        <w:jc w:val="both"/>
        <w:rPr>
          <w:rFonts w:ascii="Palatino Linotype" w:hAnsi="Palatino Linotype"/>
          <w:bCs/>
          <w:i/>
          <w:sz w:val="22"/>
        </w:rPr>
      </w:pPr>
      <w:r w:rsidRPr="00B55738">
        <w:rPr>
          <w:rFonts w:ascii="Palatino Linotype" w:hAnsi="Palatino Linotype"/>
          <w:bCs/>
          <w:i/>
          <w:sz w:val="22"/>
        </w:rPr>
        <w:t>Los</w:t>
      </w:r>
      <w:r w:rsidRPr="00B55738">
        <w:rPr>
          <w:rFonts w:ascii="Palatino Linotype" w:hAnsi="Palatino Linotype"/>
          <w:bCs/>
          <w:i/>
        </w:rPr>
        <w:t xml:space="preserve"> </w:t>
      </w:r>
      <w:r w:rsidRPr="00B55738">
        <w:rPr>
          <w:rFonts w:ascii="Palatino Linotype" w:hAnsi="Palatino Linotype"/>
          <w:bCs/>
          <w:i/>
          <w:sz w:val="22"/>
        </w:rPr>
        <w:t>documentos</w:t>
      </w:r>
      <w:r w:rsidRPr="00B55738">
        <w:rPr>
          <w:rFonts w:ascii="Palatino Linotype" w:hAnsi="Palatino Linotype"/>
          <w:bCs/>
          <w:i/>
        </w:rPr>
        <w:t xml:space="preserve"> </w:t>
      </w:r>
      <w:r w:rsidRPr="00B55738">
        <w:rPr>
          <w:rFonts w:ascii="Palatino Linotype" w:hAnsi="Palatino Linotype"/>
          <w:bCs/>
          <w:i/>
          <w:sz w:val="22"/>
        </w:rPr>
        <w:t>y</w:t>
      </w:r>
      <w:r w:rsidRPr="00B55738">
        <w:rPr>
          <w:rFonts w:ascii="Palatino Linotype" w:hAnsi="Palatino Linotype"/>
          <w:bCs/>
          <w:i/>
        </w:rPr>
        <w:t xml:space="preserve"> </w:t>
      </w:r>
      <w:r w:rsidRPr="00B55738">
        <w:rPr>
          <w:rFonts w:ascii="Palatino Linotype" w:hAnsi="Palatino Linotype"/>
          <w:bCs/>
          <w:i/>
          <w:sz w:val="22"/>
        </w:rPr>
        <w:t>constancias</w:t>
      </w:r>
      <w:r w:rsidRPr="00B55738">
        <w:rPr>
          <w:rFonts w:ascii="Palatino Linotype" w:hAnsi="Palatino Linotype"/>
          <w:bCs/>
          <w:i/>
        </w:rPr>
        <w:t xml:space="preserve"> </w:t>
      </w:r>
      <w:r w:rsidRPr="00B55738">
        <w:rPr>
          <w:rFonts w:ascii="Palatino Linotype" w:hAnsi="Palatino Linotype"/>
          <w:bCs/>
          <w:i/>
          <w:sz w:val="22"/>
        </w:rPr>
        <w:t>aquí</w:t>
      </w:r>
      <w:r w:rsidRPr="00B55738">
        <w:rPr>
          <w:rFonts w:ascii="Palatino Linotype" w:hAnsi="Palatino Linotype"/>
          <w:bCs/>
          <w:i/>
        </w:rPr>
        <w:t xml:space="preserve"> </w:t>
      </w:r>
      <w:r w:rsidRPr="00B55738">
        <w:rPr>
          <w:rFonts w:ascii="Palatino Linotype" w:hAnsi="Palatino Linotype"/>
          <w:bCs/>
          <w:i/>
          <w:sz w:val="22"/>
        </w:rPr>
        <w:t>señalados,</w:t>
      </w:r>
      <w:r w:rsidRPr="00B55738">
        <w:rPr>
          <w:rFonts w:ascii="Palatino Linotype" w:hAnsi="Palatino Linotype"/>
          <w:bCs/>
          <w:i/>
        </w:rPr>
        <w:t xml:space="preserve"> </w:t>
      </w:r>
      <w:r w:rsidRPr="00B55738">
        <w:rPr>
          <w:rFonts w:ascii="Palatino Linotype" w:hAnsi="Palatino Linotype"/>
          <w:bCs/>
          <w:i/>
          <w:sz w:val="22"/>
        </w:rPr>
        <w:t>la</w:t>
      </w:r>
      <w:r w:rsidRPr="00B55738">
        <w:rPr>
          <w:rFonts w:ascii="Palatino Linotype" w:hAnsi="Palatino Linotype"/>
          <w:bCs/>
          <w:i/>
        </w:rPr>
        <w:t xml:space="preserve"> </w:t>
      </w:r>
      <w:r w:rsidRPr="00B55738">
        <w:rPr>
          <w:rFonts w:ascii="Palatino Linotype" w:hAnsi="Palatino Linotype"/>
          <w:bCs/>
          <w:i/>
          <w:sz w:val="22"/>
        </w:rPr>
        <w:t>institución</w:t>
      </w:r>
      <w:r w:rsidRPr="00B55738">
        <w:rPr>
          <w:rFonts w:ascii="Palatino Linotype" w:hAnsi="Palatino Linotype"/>
          <w:bCs/>
          <w:i/>
        </w:rPr>
        <w:t xml:space="preserve"> </w:t>
      </w:r>
      <w:r w:rsidRPr="00B55738">
        <w:rPr>
          <w:rFonts w:ascii="Palatino Linotype" w:hAnsi="Palatino Linotype"/>
          <w:bCs/>
          <w:i/>
          <w:sz w:val="22"/>
        </w:rPr>
        <w:t>o</w:t>
      </w:r>
      <w:r w:rsidRPr="00B55738">
        <w:rPr>
          <w:rFonts w:ascii="Palatino Linotype" w:hAnsi="Palatino Linotype"/>
          <w:bCs/>
          <w:i/>
        </w:rPr>
        <w:t xml:space="preserve"> </w:t>
      </w:r>
      <w:r w:rsidRPr="00B55738">
        <w:rPr>
          <w:rFonts w:ascii="Palatino Linotype" w:hAnsi="Palatino Linotype"/>
          <w:bCs/>
          <w:i/>
          <w:sz w:val="22"/>
        </w:rPr>
        <w:t>dependencia</w:t>
      </w:r>
      <w:r w:rsidRPr="00B55738">
        <w:rPr>
          <w:rFonts w:ascii="Palatino Linotype" w:hAnsi="Palatino Linotype"/>
          <w:bCs/>
          <w:i/>
        </w:rPr>
        <w:t xml:space="preserve"> </w:t>
      </w:r>
      <w:r w:rsidRPr="00B55738">
        <w:rPr>
          <w:rFonts w:ascii="Palatino Linotype" w:hAnsi="Palatino Linotype"/>
          <w:bCs/>
          <w:i/>
          <w:sz w:val="22"/>
        </w:rPr>
        <w:t>podrá</w:t>
      </w:r>
      <w:r w:rsidRPr="00B55738">
        <w:rPr>
          <w:rFonts w:ascii="Palatino Linotype" w:hAnsi="Palatino Linotype"/>
          <w:bCs/>
          <w:i/>
        </w:rPr>
        <w:t xml:space="preserve"> </w:t>
      </w:r>
      <w:r w:rsidRPr="00B55738">
        <w:rPr>
          <w:rFonts w:ascii="Palatino Linotype" w:hAnsi="Palatino Linotype"/>
          <w:bCs/>
          <w:i/>
          <w:sz w:val="22"/>
        </w:rPr>
        <w:t>conservarlos</w:t>
      </w:r>
      <w:r w:rsidRPr="00B55738">
        <w:rPr>
          <w:rFonts w:ascii="Palatino Linotype" w:hAnsi="Palatino Linotype"/>
          <w:bCs/>
          <w:i/>
        </w:rPr>
        <w:t xml:space="preserve"> </w:t>
      </w:r>
      <w:r w:rsidRPr="00B55738">
        <w:rPr>
          <w:rFonts w:ascii="Palatino Linotype" w:hAnsi="Palatino Linotype"/>
          <w:bCs/>
          <w:i/>
          <w:sz w:val="22"/>
        </w:rPr>
        <w:t>por</w:t>
      </w:r>
      <w:r w:rsidRPr="00B55738">
        <w:rPr>
          <w:rFonts w:ascii="Palatino Linotype" w:hAnsi="Palatino Linotype"/>
          <w:bCs/>
          <w:i/>
        </w:rPr>
        <w:t xml:space="preserve"> </w:t>
      </w:r>
      <w:r w:rsidRPr="00B55738">
        <w:rPr>
          <w:rFonts w:ascii="Palatino Linotype" w:hAnsi="Palatino Linotype"/>
          <w:bCs/>
          <w:i/>
          <w:sz w:val="22"/>
        </w:rPr>
        <w:t>medio</w:t>
      </w:r>
      <w:r w:rsidRPr="00B55738">
        <w:rPr>
          <w:rFonts w:ascii="Palatino Linotype" w:hAnsi="Palatino Linotype"/>
          <w:bCs/>
          <w:i/>
        </w:rPr>
        <w:t xml:space="preserve"> </w:t>
      </w:r>
      <w:r w:rsidRPr="00B55738">
        <w:rPr>
          <w:rFonts w:ascii="Palatino Linotype" w:hAnsi="Palatino Linotype"/>
          <w:bCs/>
          <w:i/>
          <w:sz w:val="22"/>
        </w:rPr>
        <w:t>de</w:t>
      </w:r>
      <w:r w:rsidRPr="00B55738">
        <w:rPr>
          <w:rFonts w:ascii="Palatino Linotype" w:hAnsi="Palatino Linotype"/>
          <w:bCs/>
          <w:i/>
        </w:rPr>
        <w:t xml:space="preserve"> </w:t>
      </w:r>
      <w:r w:rsidRPr="00B55738">
        <w:rPr>
          <w:rFonts w:ascii="Palatino Linotype" w:hAnsi="Palatino Linotype"/>
          <w:bCs/>
          <w:i/>
          <w:sz w:val="22"/>
        </w:rPr>
        <w:t>los</w:t>
      </w:r>
      <w:r w:rsidRPr="00B55738">
        <w:rPr>
          <w:rFonts w:ascii="Palatino Linotype" w:hAnsi="Palatino Linotype"/>
          <w:bCs/>
          <w:i/>
        </w:rPr>
        <w:t xml:space="preserve"> </w:t>
      </w:r>
      <w:r w:rsidRPr="00B55738">
        <w:rPr>
          <w:rFonts w:ascii="Palatino Linotype" w:hAnsi="Palatino Linotype"/>
          <w:bCs/>
          <w:i/>
          <w:sz w:val="22"/>
        </w:rPr>
        <w:t>sistemas</w:t>
      </w:r>
      <w:r w:rsidRPr="00B55738">
        <w:rPr>
          <w:rFonts w:ascii="Palatino Linotype" w:hAnsi="Palatino Linotype"/>
          <w:bCs/>
          <w:i/>
        </w:rPr>
        <w:t xml:space="preserve"> </w:t>
      </w:r>
      <w:r w:rsidRPr="00B55738">
        <w:rPr>
          <w:rFonts w:ascii="Palatino Linotype" w:hAnsi="Palatino Linotype"/>
          <w:bCs/>
          <w:i/>
          <w:sz w:val="22"/>
        </w:rPr>
        <w:t>de</w:t>
      </w:r>
      <w:r w:rsidRPr="00B55738">
        <w:rPr>
          <w:rFonts w:ascii="Palatino Linotype" w:hAnsi="Palatino Linotype"/>
          <w:bCs/>
          <w:i/>
        </w:rPr>
        <w:t xml:space="preserve"> </w:t>
      </w:r>
      <w:r w:rsidRPr="00B55738">
        <w:rPr>
          <w:rFonts w:ascii="Palatino Linotype" w:hAnsi="Palatino Linotype"/>
          <w:bCs/>
          <w:i/>
          <w:sz w:val="22"/>
        </w:rPr>
        <w:t>digitalización</w:t>
      </w:r>
      <w:r w:rsidRPr="00B55738">
        <w:rPr>
          <w:rFonts w:ascii="Palatino Linotype" w:hAnsi="Palatino Linotype"/>
          <w:bCs/>
          <w:i/>
        </w:rPr>
        <w:t xml:space="preserve"> </w:t>
      </w:r>
      <w:r w:rsidRPr="00B55738">
        <w:rPr>
          <w:rFonts w:ascii="Palatino Linotype" w:hAnsi="Palatino Linotype"/>
          <w:bCs/>
          <w:i/>
          <w:sz w:val="22"/>
        </w:rPr>
        <w:t>o</w:t>
      </w:r>
      <w:r w:rsidRPr="00B55738">
        <w:rPr>
          <w:rFonts w:ascii="Palatino Linotype" w:hAnsi="Palatino Linotype"/>
          <w:bCs/>
          <w:i/>
        </w:rPr>
        <w:t xml:space="preserve"> </w:t>
      </w:r>
      <w:r w:rsidRPr="00B55738">
        <w:rPr>
          <w:rFonts w:ascii="Palatino Linotype" w:hAnsi="Palatino Linotype"/>
          <w:bCs/>
          <w:i/>
          <w:sz w:val="22"/>
        </w:rPr>
        <w:t>de</w:t>
      </w:r>
      <w:r w:rsidRPr="00B55738">
        <w:rPr>
          <w:rFonts w:ascii="Palatino Linotype" w:hAnsi="Palatino Linotype"/>
          <w:bCs/>
          <w:i/>
        </w:rPr>
        <w:t xml:space="preserve"> </w:t>
      </w:r>
      <w:r w:rsidRPr="00B55738">
        <w:rPr>
          <w:rFonts w:ascii="Palatino Linotype" w:hAnsi="Palatino Linotype"/>
          <w:bCs/>
          <w:i/>
          <w:sz w:val="22"/>
        </w:rPr>
        <w:t>información</w:t>
      </w:r>
      <w:r w:rsidRPr="00B55738">
        <w:rPr>
          <w:rFonts w:ascii="Palatino Linotype" w:hAnsi="Palatino Linotype"/>
          <w:bCs/>
          <w:i/>
        </w:rPr>
        <w:t xml:space="preserve"> </w:t>
      </w:r>
      <w:r w:rsidRPr="00B55738">
        <w:rPr>
          <w:rFonts w:ascii="Palatino Linotype" w:hAnsi="Palatino Linotype"/>
          <w:bCs/>
          <w:i/>
          <w:sz w:val="22"/>
        </w:rPr>
        <w:t>magnética</w:t>
      </w:r>
      <w:r w:rsidRPr="00B55738">
        <w:rPr>
          <w:rFonts w:ascii="Palatino Linotype" w:hAnsi="Palatino Linotype"/>
          <w:bCs/>
          <w:i/>
        </w:rPr>
        <w:t xml:space="preserve"> </w:t>
      </w:r>
      <w:r w:rsidRPr="00B55738">
        <w:rPr>
          <w:rFonts w:ascii="Palatino Linotype" w:hAnsi="Palatino Linotype"/>
          <w:bCs/>
          <w:i/>
          <w:sz w:val="22"/>
        </w:rPr>
        <w:t>o</w:t>
      </w:r>
      <w:r w:rsidRPr="00B55738">
        <w:rPr>
          <w:rFonts w:ascii="Palatino Linotype" w:hAnsi="Palatino Linotype"/>
          <w:bCs/>
          <w:i/>
        </w:rPr>
        <w:t xml:space="preserve"> </w:t>
      </w:r>
      <w:r w:rsidRPr="00B55738">
        <w:rPr>
          <w:rFonts w:ascii="Palatino Linotype" w:hAnsi="Palatino Linotype"/>
          <w:bCs/>
          <w:i/>
          <w:sz w:val="22"/>
        </w:rPr>
        <w:t>electrónica</w:t>
      </w:r>
      <w:r w:rsidRPr="00B55738">
        <w:rPr>
          <w:rFonts w:ascii="Palatino Linotype" w:hAnsi="Palatino Linotype"/>
          <w:bCs/>
          <w:i/>
        </w:rPr>
        <w:t xml:space="preserve"> </w:t>
      </w:r>
      <w:r w:rsidRPr="00B55738">
        <w:rPr>
          <w:rFonts w:ascii="Palatino Linotype" w:hAnsi="Palatino Linotype"/>
          <w:bCs/>
          <w:i/>
          <w:sz w:val="22"/>
        </w:rPr>
        <w:t>o</w:t>
      </w:r>
      <w:r w:rsidRPr="00B55738">
        <w:rPr>
          <w:rFonts w:ascii="Palatino Linotype" w:hAnsi="Palatino Linotype"/>
          <w:bCs/>
          <w:i/>
        </w:rPr>
        <w:t xml:space="preserve"> </w:t>
      </w:r>
      <w:r w:rsidRPr="00B55738">
        <w:rPr>
          <w:rFonts w:ascii="Palatino Linotype" w:hAnsi="Palatino Linotype"/>
          <w:bCs/>
          <w:i/>
          <w:sz w:val="22"/>
        </w:rPr>
        <w:t>cualquier</w:t>
      </w:r>
      <w:r w:rsidRPr="00B55738">
        <w:rPr>
          <w:rFonts w:ascii="Palatino Linotype" w:hAnsi="Palatino Linotype"/>
          <w:bCs/>
          <w:i/>
        </w:rPr>
        <w:t xml:space="preserve"> </w:t>
      </w:r>
      <w:r w:rsidRPr="00B55738">
        <w:rPr>
          <w:rFonts w:ascii="Palatino Linotype" w:hAnsi="Palatino Linotype"/>
          <w:bCs/>
          <w:i/>
          <w:sz w:val="22"/>
        </w:rPr>
        <w:t>medio</w:t>
      </w:r>
      <w:r w:rsidRPr="00B55738">
        <w:rPr>
          <w:rFonts w:ascii="Palatino Linotype" w:hAnsi="Palatino Linotype"/>
          <w:bCs/>
          <w:i/>
        </w:rPr>
        <w:t xml:space="preserve"> </w:t>
      </w:r>
      <w:r w:rsidRPr="00B55738">
        <w:rPr>
          <w:rFonts w:ascii="Palatino Linotype" w:hAnsi="Palatino Linotype"/>
          <w:bCs/>
          <w:i/>
          <w:sz w:val="22"/>
        </w:rPr>
        <w:t>descubierto</w:t>
      </w:r>
      <w:r w:rsidRPr="00B55738">
        <w:rPr>
          <w:rFonts w:ascii="Palatino Linotype" w:hAnsi="Palatino Linotype"/>
          <w:bCs/>
          <w:i/>
        </w:rPr>
        <w:t xml:space="preserve"> </w:t>
      </w:r>
      <w:r w:rsidRPr="00B55738">
        <w:rPr>
          <w:rFonts w:ascii="Palatino Linotype" w:hAnsi="Palatino Linotype"/>
          <w:bCs/>
          <w:i/>
          <w:sz w:val="22"/>
        </w:rPr>
        <w:t>por</w:t>
      </w:r>
      <w:r w:rsidRPr="00B55738">
        <w:rPr>
          <w:rFonts w:ascii="Palatino Linotype" w:hAnsi="Palatino Linotype"/>
          <w:bCs/>
          <w:i/>
        </w:rPr>
        <w:t xml:space="preserve"> </w:t>
      </w:r>
      <w:r w:rsidRPr="00B55738">
        <w:rPr>
          <w:rFonts w:ascii="Palatino Linotype" w:hAnsi="Palatino Linotype"/>
          <w:bCs/>
          <w:i/>
          <w:sz w:val="22"/>
        </w:rPr>
        <w:t>la</w:t>
      </w:r>
      <w:r w:rsidRPr="00B55738">
        <w:rPr>
          <w:rFonts w:ascii="Palatino Linotype" w:hAnsi="Palatino Linotype"/>
          <w:bCs/>
          <w:i/>
        </w:rPr>
        <w:t xml:space="preserve"> </w:t>
      </w:r>
      <w:r w:rsidRPr="00B55738">
        <w:rPr>
          <w:rFonts w:ascii="Palatino Linotype" w:hAnsi="Palatino Linotype"/>
          <w:bCs/>
          <w:i/>
          <w:sz w:val="22"/>
        </w:rPr>
        <w:t>ciencia</w:t>
      </w:r>
      <w:r w:rsidRPr="00B55738">
        <w:rPr>
          <w:rFonts w:ascii="Palatino Linotype" w:hAnsi="Palatino Linotype"/>
          <w:bCs/>
          <w:i/>
        </w:rPr>
        <w:t xml:space="preserve"> </w:t>
      </w:r>
      <w:r w:rsidRPr="00B55738">
        <w:rPr>
          <w:rFonts w:ascii="Palatino Linotype" w:hAnsi="Palatino Linotype"/>
          <w:bCs/>
          <w:i/>
          <w:sz w:val="22"/>
        </w:rPr>
        <w:t>y</w:t>
      </w:r>
      <w:r w:rsidRPr="00B55738">
        <w:rPr>
          <w:rFonts w:ascii="Palatino Linotype" w:hAnsi="Palatino Linotype"/>
          <w:bCs/>
          <w:i/>
        </w:rPr>
        <w:t xml:space="preserve"> </w:t>
      </w:r>
      <w:r w:rsidRPr="00B55738">
        <w:rPr>
          <w:rFonts w:ascii="Palatino Linotype" w:hAnsi="Palatino Linotype"/>
          <w:bCs/>
          <w:i/>
          <w:sz w:val="22"/>
        </w:rPr>
        <w:t>las</w:t>
      </w:r>
      <w:r w:rsidRPr="00B55738">
        <w:rPr>
          <w:rFonts w:ascii="Palatino Linotype" w:hAnsi="Palatino Linotype"/>
          <w:bCs/>
          <w:i/>
        </w:rPr>
        <w:t xml:space="preserve"> </w:t>
      </w:r>
      <w:r w:rsidRPr="00B55738">
        <w:rPr>
          <w:rFonts w:ascii="Palatino Linotype" w:hAnsi="Palatino Linotype"/>
          <w:bCs/>
          <w:i/>
          <w:sz w:val="22"/>
        </w:rPr>
        <w:t>constancias</w:t>
      </w:r>
      <w:r w:rsidRPr="00B55738">
        <w:rPr>
          <w:rFonts w:ascii="Palatino Linotype" w:hAnsi="Palatino Linotype"/>
          <w:bCs/>
          <w:i/>
        </w:rPr>
        <w:t xml:space="preserve"> </w:t>
      </w:r>
      <w:r w:rsidRPr="00B55738">
        <w:rPr>
          <w:rFonts w:ascii="Palatino Linotype" w:hAnsi="Palatino Linotype"/>
          <w:bCs/>
          <w:i/>
          <w:sz w:val="22"/>
        </w:rPr>
        <w:t>expedidas</w:t>
      </w:r>
      <w:r w:rsidRPr="00B55738">
        <w:rPr>
          <w:rFonts w:ascii="Palatino Linotype" w:hAnsi="Palatino Linotype"/>
          <w:bCs/>
          <w:i/>
        </w:rPr>
        <w:t xml:space="preserve"> </w:t>
      </w:r>
      <w:r w:rsidRPr="00B55738">
        <w:rPr>
          <w:rFonts w:ascii="Palatino Linotype" w:hAnsi="Palatino Linotype"/>
          <w:bCs/>
          <w:i/>
          <w:sz w:val="22"/>
        </w:rPr>
        <w:t>por</w:t>
      </w:r>
      <w:r w:rsidRPr="00B55738">
        <w:rPr>
          <w:rFonts w:ascii="Palatino Linotype" w:hAnsi="Palatino Linotype"/>
          <w:bCs/>
          <w:i/>
        </w:rPr>
        <w:t xml:space="preserve"> </w:t>
      </w:r>
      <w:r w:rsidRPr="00B55738">
        <w:rPr>
          <w:rFonts w:ascii="Palatino Linotype" w:hAnsi="Palatino Linotype"/>
          <w:bCs/>
          <w:i/>
          <w:sz w:val="22"/>
        </w:rPr>
        <w:t>el</w:t>
      </w:r>
      <w:r w:rsidRPr="00B55738">
        <w:rPr>
          <w:rFonts w:ascii="Palatino Linotype" w:hAnsi="Palatino Linotype"/>
          <w:bCs/>
          <w:i/>
        </w:rPr>
        <w:t xml:space="preserve"> </w:t>
      </w:r>
      <w:r w:rsidRPr="00B55738">
        <w:rPr>
          <w:rFonts w:ascii="Palatino Linotype" w:hAnsi="Palatino Linotype"/>
          <w:bCs/>
          <w:i/>
          <w:sz w:val="22"/>
        </w:rPr>
        <w:t>encargado</w:t>
      </w:r>
      <w:r w:rsidRPr="00B55738">
        <w:rPr>
          <w:rFonts w:ascii="Palatino Linotype" w:hAnsi="Palatino Linotype"/>
          <w:bCs/>
          <w:i/>
        </w:rPr>
        <w:t xml:space="preserve"> </w:t>
      </w:r>
      <w:r w:rsidRPr="00B55738">
        <w:rPr>
          <w:rFonts w:ascii="Palatino Linotype" w:hAnsi="Palatino Linotype"/>
          <w:bCs/>
          <w:i/>
          <w:sz w:val="22"/>
        </w:rPr>
        <w:t>del</w:t>
      </w:r>
      <w:r w:rsidRPr="00B55738">
        <w:rPr>
          <w:rFonts w:ascii="Palatino Linotype" w:hAnsi="Palatino Linotype"/>
          <w:bCs/>
          <w:i/>
        </w:rPr>
        <w:t xml:space="preserve"> </w:t>
      </w:r>
      <w:r w:rsidRPr="00B55738">
        <w:rPr>
          <w:rFonts w:ascii="Palatino Linotype" w:hAnsi="Palatino Linotype"/>
          <w:bCs/>
          <w:i/>
          <w:sz w:val="22"/>
        </w:rPr>
        <w:t>área</w:t>
      </w:r>
      <w:r w:rsidRPr="00B55738">
        <w:rPr>
          <w:rFonts w:ascii="Palatino Linotype" w:hAnsi="Palatino Linotype"/>
          <w:bCs/>
          <w:i/>
        </w:rPr>
        <w:t xml:space="preserve"> </w:t>
      </w:r>
      <w:r w:rsidRPr="00B55738">
        <w:rPr>
          <w:rFonts w:ascii="Palatino Linotype" w:hAnsi="Palatino Linotype"/>
          <w:bCs/>
          <w:i/>
          <w:sz w:val="22"/>
        </w:rPr>
        <w:t>de</w:t>
      </w:r>
      <w:r w:rsidRPr="00B55738">
        <w:rPr>
          <w:rFonts w:ascii="Palatino Linotype" w:hAnsi="Palatino Linotype"/>
          <w:bCs/>
          <w:i/>
        </w:rPr>
        <w:t xml:space="preserve"> </w:t>
      </w:r>
      <w:r w:rsidRPr="00B55738">
        <w:rPr>
          <w:rFonts w:ascii="Palatino Linotype" w:hAnsi="Palatino Linotype"/>
          <w:bCs/>
          <w:i/>
          <w:sz w:val="22"/>
        </w:rPr>
        <w:t>personal</w:t>
      </w:r>
      <w:r w:rsidRPr="00B55738">
        <w:rPr>
          <w:rFonts w:ascii="Palatino Linotype" w:hAnsi="Palatino Linotype"/>
          <w:bCs/>
          <w:i/>
        </w:rPr>
        <w:t xml:space="preserve"> </w:t>
      </w:r>
      <w:r w:rsidRPr="00B55738">
        <w:rPr>
          <w:rFonts w:ascii="Palatino Linotype" w:hAnsi="Palatino Linotype"/>
          <w:bCs/>
          <w:i/>
          <w:sz w:val="22"/>
        </w:rPr>
        <w:t>de</w:t>
      </w:r>
      <w:r w:rsidRPr="00B55738">
        <w:rPr>
          <w:rFonts w:ascii="Palatino Linotype" w:hAnsi="Palatino Linotype"/>
          <w:bCs/>
          <w:i/>
        </w:rPr>
        <w:t xml:space="preserve"> </w:t>
      </w:r>
      <w:r w:rsidRPr="00B55738">
        <w:rPr>
          <w:rFonts w:ascii="Palatino Linotype" w:hAnsi="Palatino Linotype"/>
          <w:bCs/>
          <w:i/>
          <w:sz w:val="22"/>
        </w:rPr>
        <w:t>éstas,</w:t>
      </w:r>
      <w:r w:rsidRPr="00B55738">
        <w:rPr>
          <w:rFonts w:ascii="Palatino Linotype" w:hAnsi="Palatino Linotype"/>
          <w:bCs/>
          <w:i/>
        </w:rPr>
        <w:t xml:space="preserve"> </w:t>
      </w:r>
      <w:r w:rsidRPr="00B55738">
        <w:rPr>
          <w:rFonts w:ascii="Palatino Linotype" w:hAnsi="Palatino Linotype"/>
          <w:bCs/>
          <w:i/>
          <w:sz w:val="22"/>
        </w:rPr>
        <w:t>harán</w:t>
      </w:r>
      <w:r w:rsidRPr="00B55738">
        <w:rPr>
          <w:rFonts w:ascii="Palatino Linotype" w:hAnsi="Palatino Linotype"/>
          <w:bCs/>
          <w:i/>
        </w:rPr>
        <w:t xml:space="preserve"> </w:t>
      </w:r>
      <w:r w:rsidRPr="00B55738">
        <w:rPr>
          <w:rFonts w:ascii="Palatino Linotype" w:hAnsi="Palatino Linotype"/>
          <w:bCs/>
          <w:i/>
          <w:sz w:val="22"/>
        </w:rPr>
        <w:t>prueba</w:t>
      </w:r>
      <w:r w:rsidRPr="00B55738">
        <w:rPr>
          <w:rFonts w:ascii="Palatino Linotype" w:hAnsi="Palatino Linotype"/>
          <w:bCs/>
          <w:i/>
        </w:rPr>
        <w:t xml:space="preserve"> </w:t>
      </w:r>
      <w:r w:rsidRPr="00B55738">
        <w:rPr>
          <w:rFonts w:ascii="Palatino Linotype" w:hAnsi="Palatino Linotype"/>
          <w:bCs/>
          <w:i/>
          <w:sz w:val="22"/>
        </w:rPr>
        <w:t>plena.</w:t>
      </w:r>
      <w:r w:rsidRPr="00B55738">
        <w:rPr>
          <w:rFonts w:ascii="Palatino Linotype" w:hAnsi="Palatino Linotype"/>
          <w:b/>
          <w:bCs/>
          <w:i/>
          <w:sz w:val="22"/>
        </w:rPr>
        <w:t>”</w:t>
      </w:r>
    </w:p>
    <w:p w:rsidR="0013698A" w:rsidRPr="00B55738" w:rsidRDefault="0013698A" w:rsidP="00810C25">
      <w:pPr>
        <w:tabs>
          <w:tab w:val="left" w:pos="8222"/>
        </w:tabs>
        <w:spacing w:before="100" w:beforeAutospacing="1" w:after="100" w:afterAutospacing="1"/>
        <w:ind w:left="851" w:right="902"/>
        <w:contextualSpacing/>
        <w:jc w:val="both"/>
        <w:rPr>
          <w:rFonts w:ascii="Palatino Linotype" w:hAnsi="Palatino Linotype" w:cs="Arial"/>
          <w:sz w:val="22"/>
          <w:szCs w:val="22"/>
        </w:rPr>
      </w:pPr>
      <w:r w:rsidRPr="00B55738">
        <w:rPr>
          <w:rFonts w:ascii="Palatino Linotype" w:hAnsi="Palatino Linotype" w:cs="Arial"/>
          <w:sz w:val="22"/>
          <w:szCs w:val="22"/>
        </w:rPr>
        <w:t>(Énfasis</w:t>
      </w:r>
      <w:r w:rsidRPr="00B55738">
        <w:rPr>
          <w:rFonts w:ascii="Palatino Linotype" w:hAnsi="Palatino Linotype" w:cs="Arial"/>
        </w:rPr>
        <w:t xml:space="preserve"> </w:t>
      </w:r>
      <w:r w:rsidRPr="00B55738">
        <w:rPr>
          <w:rFonts w:ascii="Palatino Linotype" w:hAnsi="Palatino Linotype" w:cs="Arial"/>
          <w:sz w:val="22"/>
          <w:szCs w:val="22"/>
        </w:rPr>
        <w:t>añadido)</w:t>
      </w:r>
    </w:p>
    <w:p w:rsidR="0013698A" w:rsidRPr="00B55738" w:rsidRDefault="0013698A" w:rsidP="00810C25">
      <w:pPr>
        <w:tabs>
          <w:tab w:val="left" w:pos="8222"/>
        </w:tabs>
        <w:ind w:left="851" w:right="899"/>
        <w:contextualSpacing/>
        <w:jc w:val="both"/>
        <w:rPr>
          <w:rFonts w:ascii="Palatino Linotype" w:hAnsi="Palatino Linotype" w:cs="Arial"/>
          <w:sz w:val="22"/>
          <w:szCs w:val="22"/>
        </w:rPr>
      </w:pPr>
    </w:p>
    <w:p w:rsidR="0013698A" w:rsidRPr="00B55738" w:rsidRDefault="0013698A" w:rsidP="00810C25">
      <w:pPr>
        <w:spacing w:before="100" w:beforeAutospacing="1" w:after="100" w:afterAutospacing="1" w:line="360" w:lineRule="auto"/>
        <w:ind w:right="49"/>
        <w:contextualSpacing/>
        <w:jc w:val="both"/>
        <w:rPr>
          <w:rFonts w:ascii="Palatino Linotype" w:hAnsi="Palatino Linotype" w:cs="Arial"/>
        </w:rPr>
      </w:pPr>
      <w:r w:rsidRPr="00B55738">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sidRPr="00B55738">
        <w:rPr>
          <w:rFonts w:ascii="Palatino Linotype" w:hAnsi="Palatino Linotype" w:cs="Arial"/>
          <w:b/>
        </w:rPr>
        <w:t>o mediante información electrónica</w:t>
      </w:r>
      <w:r w:rsidRPr="00B55738">
        <w:rPr>
          <w:rFonts w:ascii="Palatino Linotype" w:hAnsi="Palatino Linotype" w:cs="Arial"/>
        </w:rPr>
        <w:t xml:space="preserve">, debiendo conservar dicha documentación </w:t>
      </w:r>
      <w:r w:rsidRPr="00B55738">
        <w:rPr>
          <w:rFonts w:ascii="Palatino Linotype" w:hAnsi="Palatino Linotype" w:cs="Arial"/>
          <w:b/>
        </w:rPr>
        <w:t>durante el último año y un año después de que se extinga la relación laboral</w:t>
      </w:r>
      <w:r w:rsidRPr="00B55738">
        <w:rPr>
          <w:rFonts w:ascii="Palatino Linotype" w:hAnsi="Palatino Linotype" w:cs="Arial"/>
        </w:rPr>
        <w:t xml:space="preserve"> a través de los sistemas de digitalización o de información magnética o electrónica.</w:t>
      </w:r>
    </w:p>
    <w:p w:rsidR="0013698A" w:rsidRPr="00B55738" w:rsidRDefault="0013698A" w:rsidP="00810C25">
      <w:pPr>
        <w:spacing w:before="100" w:beforeAutospacing="1" w:after="100" w:afterAutospacing="1" w:line="360" w:lineRule="auto"/>
        <w:ind w:right="49"/>
        <w:contextualSpacing/>
        <w:jc w:val="both"/>
        <w:rPr>
          <w:rFonts w:ascii="Palatino Linotype" w:hAnsi="Palatino Linotype" w:cs="Arial"/>
        </w:rPr>
      </w:pPr>
    </w:p>
    <w:p w:rsidR="0013698A" w:rsidRPr="00B55738" w:rsidRDefault="0013698A" w:rsidP="00810C25">
      <w:pPr>
        <w:spacing w:before="100" w:beforeAutospacing="1" w:after="100" w:afterAutospacing="1" w:line="360" w:lineRule="auto"/>
        <w:ind w:right="49"/>
        <w:contextualSpacing/>
        <w:jc w:val="both"/>
        <w:rPr>
          <w:rStyle w:val="apple-style-span"/>
          <w:rFonts w:ascii="Palatino Linotype" w:hAnsi="Palatino Linotype" w:cs="Arial"/>
          <w:sz w:val="28"/>
        </w:rPr>
      </w:pPr>
      <w:r w:rsidRPr="00B55738">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B55738">
        <w:rPr>
          <w:rStyle w:val="apple-style-span"/>
          <w:rFonts w:ascii="Palatino Linotype" w:hAnsi="Palatino Linotype" w:cs="Arial"/>
          <w:color w:val="000000"/>
        </w:rPr>
        <w:t>Ley de Fiscalización Superior del Estado de México</w:t>
      </w:r>
      <w:r w:rsidRPr="00B55738">
        <w:rPr>
          <w:rStyle w:val="Refdenotaalpie"/>
          <w:rFonts w:ascii="Palatino Linotype" w:hAnsi="Palatino Linotype" w:cs="Arial"/>
          <w:color w:val="000000"/>
        </w:rPr>
        <w:footnoteReference w:id="2"/>
      </w:r>
      <w:r w:rsidRPr="00B55738">
        <w:rPr>
          <w:rStyle w:val="apple-style-span"/>
          <w:rFonts w:ascii="Palatino Linotype" w:hAnsi="Palatino Linotype" w:cs="Arial"/>
          <w:color w:val="000000"/>
        </w:rPr>
        <w:t xml:space="preserve">; razón por la cual, el Órgano Superior de Fiscalización de ésta Entidad, emite los </w:t>
      </w:r>
      <w:r w:rsidRPr="00B55738">
        <w:rPr>
          <w:rStyle w:val="apple-style-span"/>
          <w:rFonts w:ascii="Palatino Linotype" w:hAnsi="Palatino Linotype" w:cs="Arial"/>
          <w:b/>
          <w:color w:val="000000"/>
        </w:rPr>
        <w:t xml:space="preserve">Lineamientos para la Integración </w:t>
      </w:r>
      <w:r w:rsidRPr="00B55738">
        <w:rPr>
          <w:rStyle w:val="apple-style-span"/>
          <w:rFonts w:ascii="Palatino Linotype" w:hAnsi="Palatino Linotype" w:cs="Arial"/>
          <w:b/>
          <w:color w:val="000000"/>
        </w:rPr>
        <w:lastRenderedPageBreak/>
        <w:t>del Informe Mensual</w:t>
      </w:r>
      <w:r w:rsidRPr="00B55738">
        <w:rPr>
          <w:rStyle w:val="apple-style-span"/>
          <w:rFonts w:ascii="Palatino Linotype" w:hAnsi="Palatino Linotype" w:cs="Arial"/>
          <w:color w:val="000000"/>
        </w:rPr>
        <w:t xml:space="preserve">, en términos la fracción XI del artículo 8 de la Ley de Fiscalización Superior del Estado de México, que señala: </w:t>
      </w:r>
    </w:p>
    <w:p w:rsidR="0013698A" w:rsidRPr="00B55738" w:rsidRDefault="0013698A" w:rsidP="00810C25">
      <w:pPr>
        <w:tabs>
          <w:tab w:val="right" w:leader="dot" w:pos="8505"/>
        </w:tabs>
        <w:spacing w:before="100" w:beforeAutospacing="1" w:after="100" w:afterAutospacing="1" w:line="360" w:lineRule="auto"/>
        <w:contextualSpacing/>
        <w:jc w:val="both"/>
        <w:rPr>
          <w:rStyle w:val="apple-style-span"/>
          <w:rFonts w:ascii="Palatino Linotype" w:hAnsi="Palatino Linotype"/>
          <w:bCs/>
          <w:color w:val="000000"/>
        </w:rPr>
      </w:pPr>
    </w:p>
    <w:p w:rsidR="0013698A" w:rsidRPr="00810C25" w:rsidRDefault="0013698A" w:rsidP="00810C25">
      <w:pPr>
        <w:autoSpaceDE w:val="0"/>
        <w:autoSpaceDN w:val="0"/>
        <w:adjustRightInd w:val="0"/>
        <w:ind w:left="851" w:right="902"/>
        <w:contextualSpacing/>
        <w:jc w:val="both"/>
        <w:rPr>
          <w:rFonts w:ascii="Palatino Linotype" w:hAnsi="Palatino Linotype"/>
          <w:i/>
          <w:sz w:val="22"/>
          <w:szCs w:val="22"/>
        </w:rPr>
      </w:pPr>
      <w:r w:rsidRPr="00810C25">
        <w:rPr>
          <w:rFonts w:ascii="Palatino Linotype" w:hAnsi="Palatino Linotype" w:cs="Arial"/>
          <w:b/>
          <w:bCs/>
          <w:i/>
          <w:sz w:val="22"/>
          <w:szCs w:val="22"/>
        </w:rPr>
        <w:t xml:space="preserve">“Artículo 8. </w:t>
      </w:r>
      <w:r w:rsidRPr="00810C25">
        <w:rPr>
          <w:rFonts w:ascii="Palatino Linotype" w:hAnsi="Palatino Linotype" w:cs="Arial"/>
          <w:i/>
          <w:sz w:val="22"/>
          <w:szCs w:val="22"/>
        </w:rPr>
        <w:t>El Órgano Superior tendrá las siguientes atribuciones:</w:t>
      </w:r>
    </w:p>
    <w:p w:rsidR="0013698A" w:rsidRPr="00810C25" w:rsidRDefault="0013698A" w:rsidP="00810C25">
      <w:pPr>
        <w:autoSpaceDE w:val="0"/>
        <w:autoSpaceDN w:val="0"/>
        <w:adjustRightInd w:val="0"/>
        <w:ind w:left="851" w:right="902"/>
        <w:contextualSpacing/>
        <w:jc w:val="both"/>
        <w:rPr>
          <w:rFonts w:ascii="Palatino Linotype" w:hAnsi="Palatino Linotype" w:cs="Arial"/>
          <w:i/>
          <w:sz w:val="22"/>
          <w:szCs w:val="22"/>
        </w:rPr>
      </w:pPr>
      <w:r w:rsidRPr="00810C25">
        <w:rPr>
          <w:rFonts w:ascii="Palatino Linotype" w:hAnsi="Palatino Linotype" w:cs="Arial"/>
          <w:i/>
          <w:sz w:val="22"/>
          <w:szCs w:val="22"/>
        </w:rPr>
        <w:t>…</w:t>
      </w:r>
    </w:p>
    <w:p w:rsidR="0013698A" w:rsidRPr="00810C25" w:rsidRDefault="0013698A" w:rsidP="00810C25">
      <w:pPr>
        <w:autoSpaceDE w:val="0"/>
        <w:autoSpaceDN w:val="0"/>
        <w:adjustRightInd w:val="0"/>
        <w:ind w:left="851" w:right="902"/>
        <w:contextualSpacing/>
        <w:jc w:val="both"/>
        <w:rPr>
          <w:rStyle w:val="apple-style-span"/>
          <w:rFonts w:ascii="Palatino Linotype" w:hAnsi="Palatino Linotype" w:cs="Arial"/>
          <w:color w:val="000000"/>
          <w:sz w:val="22"/>
          <w:szCs w:val="22"/>
        </w:rPr>
      </w:pPr>
      <w:r w:rsidRPr="00810C25">
        <w:rPr>
          <w:rFonts w:ascii="Palatino Linotype" w:hAnsi="Palatino Linotype" w:cs="Arial"/>
          <w:b/>
          <w:bCs/>
          <w:i/>
          <w:sz w:val="22"/>
          <w:szCs w:val="22"/>
        </w:rPr>
        <w:t xml:space="preserve">XI. </w:t>
      </w:r>
      <w:r w:rsidRPr="00810C25">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r w:rsidRPr="00810C25">
        <w:rPr>
          <w:rStyle w:val="apple-style-span"/>
          <w:rFonts w:ascii="Palatino Linotype" w:hAnsi="Palatino Linotype" w:cs="Arial"/>
          <w:color w:val="000000"/>
          <w:sz w:val="22"/>
          <w:szCs w:val="22"/>
        </w:rPr>
        <w:t>…” (Sic)</w:t>
      </w:r>
    </w:p>
    <w:p w:rsidR="0075709A" w:rsidRPr="00B55738" w:rsidRDefault="0075709A" w:rsidP="00810C25">
      <w:pPr>
        <w:autoSpaceDE w:val="0"/>
        <w:autoSpaceDN w:val="0"/>
        <w:adjustRightInd w:val="0"/>
        <w:ind w:left="851" w:right="899"/>
        <w:contextualSpacing/>
        <w:jc w:val="both"/>
        <w:rPr>
          <w:rStyle w:val="apple-style-span"/>
          <w:rFonts w:ascii="Palatino Linotype" w:hAnsi="Palatino Linotype"/>
          <w:bCs/>
          <w:color w:val="000000"/>
        </w:rPr>
      </w:pPr>
    </w:p>
    <w:p w:rsidR="0013698A" w:rsidRPr="00B55738" w:rsidRDefault="0013698A" w:rsidP="00810C25">
      <w:pPr>
        <w:spacing w:before="100" w:beforeAutospacing="1" w:after="100" w:afterAutospacing="1" w:line="360" w:lineRule="auto"/>
        <w:contextualSpacing/>
        <w:jc w:val="both"/>
        <w:rPr>
          <w:rFonts w:ascii="Palatino Linotype" w:hAnsi="Palatino Linotype"/>
        </w:rPr>
      </w:pPr>
      <w:r w:rsidRPr="00B55738">
        <w:rPr>
          <w:rFonts w:ascii="Palatino Linotype" w:hAnsi="Palatino Linotype"/>
        </w:rPr>
        <w:t>De esta forma, el Órgano Superior de Fiscalización del Estado de México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13698A" w:rsidRPr="00B55738" w:rsidRDefault="0013698A" w:rsidP="00810C25">
      <w:pPr>
        <w:spacing w:before="100" w:beforeAutospacing="1" w:after="100" w:afterAutospacing="1" w:line="360" w:lineRule="auto"/>
        <w:contextualSpacing/>
        <w:jc w:val="both"/>
        <w:rPr>
          <w:rFonts w:ascii="Palatino Linotype" w:hAnsi="Palatino Linotype"/>
        </w:rPr>
      </w:pPr>
    </w:p>
    <w:p w:rsidR="0013698A" w:rsidRPr="00B55738" w:rsidRDefault="0013698A" w:rsidP="00810C25">
      <w:pPr>
        <w:spacing w:before="100" w:beforeAutospacing="1" w:after="100" w:afterAutospacing="1" w:line="360" w:lineRule="auto"/>
        <w:contextualSpacing/>
        <w:jc w:val="both"/>
        <w:rPr>
          <w:rFonts w:ascii="Palatino Linotype" w:hAnsi="Palatino Linotype"/>
        </w:rPr>
      </w:pPr>
      <w:r w:rsidRPr="00B55738">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rsidR="0013698A" w:rsidRPr="00B55738" w:rsidRDefault="0013698A" w:rsidP="00810C25">
      <w:pPr>
        <w:spacing w:before="100" w:beforeAutospacing="1" w:after="100" w:afterAutospacing="1" w:line="360" w:lineRule="auto"/>
        <w:contextualSpacing/>
        <w:jc w:val="both"/>
        <w:rPr>
          <w:rFonts w:ascii="Palatino Linotype" w:hAnsi="Palatino Linotype"/>
        </w:rPr>
      </w:pPr>
    </w:p>
    <w:p w:rsidR="0013698A" w:rsidRPr="00B55738" w:rsidRDefault="0013698A" w:rsidP="00810C25">
      <w:pPr>
        <w:spacing w:before="100" w:beforeAutospacing="1" w:after="100" w:afterAutospacing="1"/>
        <w:ind w:left="851" w:right="902"/>
        <w:contextualSpacing/>
        <w:jc w:val="both"/>
        <w:rPr>
          <w:rFonts w:ascii="Palatino Linotype" w:hAnsi="Palatino Linotype"/>
          <w:i/>
          <w:sz w:val="22"/>
          <w:szCs w:val="22"/>
        </w:rPr>
      </w:pPr>
      <w:r w:rsidRPr="00B55738">
        <w:rPr>
          <w:rFonts w:ascii="Palatino Linotype" w:hAnsi="Palatino Linotype"/>
          <w:b/>
          <w:i/>
          <w:sz w:val="22"/>
          <w:szCs w:val="22"/>
        </w:rPr>
        <w:t>“Artículo</w:t>
      </w:r>
      <w:r w:rsidRPr="00B55738">
        <w:rPr>
          <w:rFonts w:ascii="Palatino Linotype" w:hAnsi="Palatino Linotype"/>
          <w:b/>
          <w:i/>
        </w:rPr>
        <w:t xml:space="preserve"> </w:t>
      </w:r>
      <w:r w:rsidRPr="00B55738">
        <w:rPr>
          <w:rFonts w:ascii="Palatino Linotype" w:hAnsi="Palatino Linotype"/>
          <w:b/>
          <w:i/>
          <w:sz w:val="22"/>
          <w:szCs w:val="22"/>
        </w:rPr>
        <w:t>32.-</w:t>
      </w:r>
      <w:r w:rsidRPr="00B55738">
        <w:rPr>
          <w:rFonts w:ascii="Palatino Linotype" w:hAnsi="Palatino Linotype"/>
          <w:i/>
        </w:rPr>
        <w:t xml:space="preserve"> </w:t>
      </w:r>
      <w:r w:rsidRPr="00B55738">
        <w:rPr>
          <w:rFonts w:ascii="Palatino Linotype" w:hAnsi="Palatino Linotype"/>
          <w:i/>
          <w:sz w:val="22"/>
          <w:szCs w:val="22"/>
        </w:rPr>
        <w:t>El</w:t>
      </w:r>
      <w:r w:rsidRPr="00B55738">
        <w:rPr>
          <w:rFonts w:ascii="Palatino Linotype" w:hAnsi="Palatino Linotype"/>
          <w:i/>
        </w:rPr>
        <w:t xml:space="preserve"> </w:t>
      </w:r>
      <w:r w:rsidRPr="00B55738">
        <w:rPr>
          <w:rFonts w:ascii="Palatino Linotype" w:hAnsi="Palatino Linotype"/>
          <w:i/>
          <w:sz w:val="22"/>
          <w:szCs w:val="22"/>
        </w:rPr>
        <w:t>Gobernador</w:t>
      </w:r>
      <w:r w:rsidRPr="00B55738">
        <w:rPr>
          <w:rFonts w:ascii="Palatino Linotype" w:hAnsi="Palatino Linotype"/>
          <w:i/>
        </w:rPr>
        <w:t xml:space="preserve"> </w:t>
      </w:r>
      <w:r w:rsidRPr="00B55738">
        <w:rPr>
          <w:rFonts w:ascii="Palatino Linotype" w:hAnsi="Palatino Linotype"/>
          <w:i/>
          <w:sz w:val="22"/>
          <w:szCs w:val="22"/>
        </w:rPr>
        <w:t>del</w:t>
      </w:r>
      <w:r w:rsidRPr="00B55738">
        <w:rPr>
          <w:rFonts w:ascii="Palatino Linotype" w:hAnsi="Palatino Linotype"/>
          <w:i/>
        </w:rPr>
        <w:t xml:space="preserve"> </w:t>
      </w:r>
      <w:r w:rsidRPr="00B55738">
        <w:rPr>
          <w:rFonts w:ascii="Palatino Linotype" w:hAnsi="Palatino Linotype"/>
          <w:i/>
          <w:sz w:val="22"/>
          <w:szCs w:val="22"/>
        </w:rPr>
        <w:t>Estado,</w:t>
      </w:r>
      <w:r w:rsidRPr="00B55738">
        <w:rPr>
          <w:rFonts w:ascii="Palatino Linotype" w:hAnsi="Palatino Linotype"/>
          <w:i/>
        </w:rPr>
        <w:t xml:space="preserve"> </w:t>
      </w:r>
      <w:r w:rsidRPr="00B55738">
        <w:rPr>
          <w:rFonts w:ascii="Palatino Linotype" w:hAnsi="Palatino Linotype"/>
          <w:i/>
          <w:sz w:val="22"/>
          <w:szCs w:val="22"/>
        </w:rPr>
        <w:t>por</w:t>
      </w:r>
      <w:r w:rsidRPr="00B55738">
        <w:rPr>
          <w:rFonts w:ascii="Palatino Linotype" w:hAnsi="Palatino Linotype"/>
          <w:i/>
        </w:rPr>
        <w:t xml:space="preserve"> </w:t>
      </w:r>
      <w:r w:rsidRPr="00B55738">
        <w:rPr>
          <w:rFonts w:ascii="Palatino Linotype" w:hAnsi="Palatino Linotype"/>
          <w:i/>
          <w:sz w:val="22"/>
          <w:szCs w:val="22"/>
        </w:rPr>
        <w:t>conducto</w:t>
      </w:r>
      <w:r w:rsidRPr="00B55738">
        <w:rPr>
          <w:rFonts w:ascii="Palatino Linotype" w:hAnsi="Palatino Linotype"/>
          <w:i/>
        </w:rPr>
        <w:t xml:space="preserve"> </w:t>
      </w:r>
      <w:r w:rsidRPr="00B55738">
        <w:rPr>
          <w:rFonts w:ascii="Palatino Linotype" w:hAnsi="Palatino Linotype"/>
          <w:i/>
          <w:sz w:val="22"/>
          <w:szCs w:val="22"/>
        </w:rPr>
        <w:t>del</w:t>
      </w:r>
      <w:r w:rsidRPr="00B55738">
        <w:rPr>
          <w:rFonts w:ascii="Palatino Linotype" w:hAnsi="Palatino Linotype"/>
          <w:i/>
        </w:rPr>
        <w:t xml:space="preserve"> </w:t>
      </w:r>
      <w:r w:rsidRPr="00B55738">
        <w:rPr>
          <w:rFonts w:ascii="Palatino Linotype" w:hAnsi="Palatino Linotype"/>
          <w:i/>
          <w:sz w:val="22"/>
          <w:szCs w:val="22"/>
        </w:rPr>
        <w:t>titular</w:t>
      </w:r>
      <w:r w:rsidRPr="00B55738">
        <w:rPr>
          <w:rFonts w:ascii="Palatino Linotype" w:hAnsi="Palatino Linotype"/>
          <w:i/>
        </w:rPr>
        <w:t xml:space="preserve"> </w:t>
      </w:r>
      <w:r w:rsidRPr="00B55738">
        <w:rPr>
          <w:rFonts w:ascii="Palatino Linotype" w:hAnsi="Palatino Linotype"/>
          <w:i/>
          <w:sz w:val="22"/>
          <w:szCs w:val="22"/>
        </w:rPr>
        <w:t>de</w:t>
      </w:r>
      <w:r w:rsidRPr="00B55738">
        <w:rPr>
          <w:rFonts w:ascii="Palatino Linotype" w:hAnsi="Palatino Linotype"/>
          <w:i/>
        </w:rPr>
        <w:t xml:space="preserve"> </w:t>
      </w:r>
      <w:r w:rsidRPr="00B55738">
        <w:rPr>
          <w:rFonts w:ascii="Palatino Linotype" w:hAnsi="Palatino Linotype"/>
          <w:i/>
          <w:sz w:val="22"/>
          <w:szCs w:val="22"/>
        </w:rPr>
        <w:t>la</w:t>
      </w:r>
      <w:r w:rsidRPr="00B55738">
        <w:rPr>
          <w:rFonts w:ascii="Palatino Linotype" w:hAnsi="Palatino Linotype"/>
          <w:i/>
        </w:rPr>
        <w:t xml:space="preserve"> </w:t>
      </w:r>
      <w:r w:rsidRPr="00B55738">
        <w:rPr>
          <w:rFonts w:ascii="Palatino Linotype" w:hAnsi="Palatino Linotype"/>
          <w:i/>
          <w:sz w:val="22"/>
          <w:szCs w:val="22"/>
        </w:rPr>
        <w:t>dependencia</w:t>
      </w:r>
      <w:r w:rsidRPr="00B55738">
        <w:rPr>
          <w:rFonts w:ascii="Palatino Linotype" w:hAnsi="Palatino Linotype"/>
          <w:i/>
        </w:rPr>
        <w:t xml:space="preserve"> </w:t>
      </w:r>
      <w:r w:rsidRPr="00B55738">
        <w:rPr>
          <w:rFonts w:ascii="Palatino Linotype" w:hAnsi="Palatino Linotype"/>
          <w:i/>
          <w:sz w:val="22"/>
          <w:szCs w:val="22"/>
        </w:rPr>
        <w:t>competente,</w:t>
      </w:r>
      <w:r w:rsidRPr="00B55738">
        <w:rPr>
          <w:rFonts w:ascii="Palatino Linotype" w:hAnsi="Palatino Linotype"/>
          <w:i/>
        </w:rPr>
        <w:t xml:space="preserve"> </w:t>
      </w:r>
      <w:r w:rsidRPr="00B55738">
        <w:rPr>
          <w:rFonts w:ascii="Palatino Linotype" w:hAnsi="Palatino Linotype"/>
          <w:i/>
          <w:sz w:val="22"/>
          <w:szCs w:val="22"/>
        </w:rPr>
        <w:t>presentará</w:t>
      </w:r>
      <w:r w:rsidRPr="00B55738">
        <w:rPr>
          <w:rFonts w:ascii="Palatino Linotype" w:hAnsi="Palatino Linotype"/>
          <w:i/>
        </w:rPr>
        <w:t xml:space="preserve"> </w:t>
      </w:r>
      <w:r w:rsidRPr="00B55738">
        <w:rPr>
          <w:rFonts w:ascii="Palatino Linotype" w:hAnsi="Palatino Linotype"/>
          <w:i/>
          <w:sz w:val="22"/>
          <w:szCs w:val="22"/>
        </w:rPr>
        <w:t>a</w:t>
      </w:r>
      <w:r w:rsidRPr="00B55738">
        <w:rPr>
          <w:rFonts w:ascii="Palatino Linotype" w:hAnsi="Palatino Linotype"/>
          <w:i/>
        </w:rPr>
        <w:t xml:space="preserve"> </w:t>
      </w:r>
      <w:r w:rsidRPr="00B55738">
        <w:rPr>
          <w:rFonts w:ascii="Palatino Linotype" w:hAnsi="Palatino Linotype"/>
          <w:i/>
          <w:sz w:val="22"/>
          <w:szCs w:val="22"/>
        </w:rPr>
        <w:t>la</w:t>
      </w:r>
      <w:r w:rsidRPr="00B55738">
        <w:rPr>
          <w:rFonts w:ascii="Palatino Linotype" w:hAnsi="Palatino Linotype"/>
          <w:i/>
        </w:rPr>
        <w:t xml:space="preserve"> </w:t>
      </w:r>
      <w:r w:rsidRPr="00B55738">
        <w:rPr>
          <w:rFonts w:ascii="Palatino Linotype" w:hAnsi="Palatino Linotype"/>
          <w:i/>
          <w:sz w:val="22"/>
          <w:szCs w:val="22"/>
        </w:rPr>
        <w:t>Legislatura</w:t>
      </w:r>
      <w:r w:rsidRPr="00B55738">
        <w:rPr>
          <w:rFonts w:ascii="Palatino Linotype" w:hAnsi="Palatino Linotype"/>
          <w:i/>
        </w:rPr>
        <w:t xml:space="preserve"> </w:t>
      </w:r>
      <w:r w:rsidRPr="00B55738">
        <w:rPr>
          <w:rFonts w:ascii="Palatino Linotype" w:hAnsi="Palatino Linotype"/>
          <w:i/>
          <w:sz w:val="22"/>
          <w:szCs w:val="22"/>
        </w:rPr>
        <w:t>la</w:t>
      </w:r>
      <w:r w:rsidRPr="00B55738">
        <w:rPr>
          <w:rFonts w:ascii="Palatino Linotype" w:hAnsi="Palatino Linotype"/>
          <w:i/>
        </w:rPr>
        <w:t xml:space="preserve"> </w:t>
      </w:r>
      <w:r w:rsidRPr="00B55738">
        <w:rPr>
          <w:rFonts w:ascii="Palatino Linotype" w:hAnsi="Palatino Linotype"/>
          <w:i/>
          <w:sz w:val="22"/>
          <w:szCs w:val="22"/>
        </w:rPr>
        <w:t>cuenta</w:t>
      </w:r>
      <w:r w:rsidRPr="00B55738">
        <w:rPr>
          <w:rFonts w:ascii="Palatino Linotype" w:hAnsi="Palatino Linotype"/>
          <w:i/>
        </w:rPr>
        <w:t xml:space="preserve"> </w:t>
      </w:r>
      <w:r w:rsidRPr="00B55738">
        <w:rPr>
          <w:rFonts w:ascii="Palatino Linotype" w:hAnsi="Palatino Linotype"/>
          <w:i/>
          <w:sz w:val="22"/>
          <w:szCs w:val="22"/>
        </w:rPr>
        <w:t>pública</w:t>
      </w:r>
      <w:r w:rsidRPr="00B55738">
        <w:rPr>
          <w:rFonts w:ascii="Palatino Linotype" w:hAnsi="Palatino Linotype"/>
          <w:i/>
        </w:rPr>
        <w:t xml:space="preserve"> </w:t>
      </w:r>
      <w:r w:rsidRPr="00B55738">
        <w:rPr>
          <w:rFonts w:ascii="Palatino Linotype" w:hAnsi="Palatino Linotype"/>
          <w:i/>
          <w:sz w:val="22"/>
          <w:szCs w:val="22"/>
        </w:rPr>
        <w:t>del</w:t>
      </w:r>
      <w:r w:rsidRPr="00B55738">
        <w:rPr>
          <w:rFonts w:ascii="Palatino Linotype" w:hAnsi="Palatino Linotype"/>
          <w:i/>
        </w:rPr>
        <w:t xml:space="preserve"> </w:t>
      </w:r>
      <w:r w:rsidRPr="00B55738">
        <w:rPr>
          <w:rFonts w:ascii="Palatino Linotype" w:hAnsi="Palatino Linotype"/>
          <w:i/>
          <w:sz w:val="22"/>
          <w:szCs w:val="22"/>
        </w:rPr>
        <w:t>Gobierno</w:t>
      </w:r>
      <w:r w:rsidRPr="00B55738">
        <w:rPr>
          <w:rFonts w:ascii="Palatino Linotype" w:hAnsi="Palatino Linotype"/>
          <w:i/>
        </w:rPr>
        <w:t xml:space="preserve"> </w:t>
      </w:r>
      <w:r w:rsidRPr="00B55738">
        <w:rPr>
          <w:rFonts w:ascii="Palatino Linotype" w:hAnsi="Palatino Linotype"/>
          <w:i/>
          <w:sz w:val="22"/>
          <w:szCs w:val="22"/>
        </w:rPr>
        <w:t>del</w:t>
      </w:r>
      <w:r w:rsidRPr="00B55738">
        <w:rPr>
          <w:rFonts w:ascii="Palatino Linotype" w:hAnsi="Palatino Linotype"/>
          <w:i/>
        </w:rPr>
        <w:t xml:space="preserve"> </w:t>
      </w:r>
      <w:r w:rsidRPr="00B55738">
        <w:rPr>
          <w:rFonts w:ascii="Palatino Linotype" w:hAnsi="Palatino Linotype"/>
          <w:i/>
          <w:sz w:val="22"/>
          <w:szCs w:val="22"/>
        </w:rPr>
        <w:t>Estado</w:t>
      </w:r>
      <w:r w:rsidRPr="00B55738">
        <w:rPr>
          <w:rFonts w:ascii="Palatino Linotype" w:hAnsi="Palatino Linotype"/>
          <w:i/>
        </w:rPr>
        <w:t xml:space="preserve"> </w:t>
      </w:r>
      <w:r w:rsidRPr="00B55738">
        <w:rPr>
          <w:rFonts w:ascii="Palatino Linotype" w:hAnsi="Palatino Linotype"/>
          <w:i/>
          <w:sz w:val="22"/>
          <w:szCs w:val="22"/>
        </w:rPr>
        <w:t>del</w:t>
      </w:r>
      <w:r w:rsidRPr="00B55738">
        <w:rPr>
          <w:rFonts w:ascii="Palatino Linotype" w:hAnsi="Palatino Linotype"/>
          <w:i/>
        </w:rPr>
        <w:t xml:space="preserve"> </w:t>
      </w:r>
      <w:r w:rsidRPr="00B55738">
        <w:rPr>
          <w:rFonts w:ascii="Palatino Linotype" w:hAnsi="Palatino Linotype"/>
          <w:i/>
          <w:sz w:val="22"/>
          <w:szCs w:val="22"/>
        </w:rPr>
        <w:t>ejercicio</w:t>
      </w:r>
      <w:r w:rsidRPr="00B55738">
        <w:rPr>
          <w:rFonts w:ascii="Palatino Linotype" w:hAnsi="Palatino Linotype"/>
          <w:i/>
        </w:rPr>
        <w:t xml:space="preserve"> </w:t>
      </w:r>
      <w:r w:rsidRPr="00B55738">
        <w:rPr>
          <w:rFonts w:ascii="Palatino Linotype" w:hAnsi="Palatino Linotype"/>
          <w:i/>
          <w:sz w:val="22"/>
          <w:szCs w:val="22"/>
        </w:rPr>
        <w:t>fiscal</w:t>
      </w:r>
      <w:r w:rsidRPr="00B55738">
        <w:rPr>
          <w:rFonts w:ascii="Palatino Linotype" w:hAnsi="Palatino Linotype"/>
          <w:i/>
        </w:rPr>
        <w:t xml:space="preserve"> </w:t>
      </w:r>
      <w:r w:rsidRPr="00B55738">
        <w:rPr>
          <w:rFonts w:ascii="Palatino Linotype" w:hAnsi="Palatino Linotype"/>
          <w:i/>
          <w:sz w:val="22"/>
          <w:szCs w:val="22"/>
        </w:rPr>
        <w:t>inmediato</w:t>
      </w:r>
      <w:r w:rsidRPr="00B55738">
        <w:rPr>
          <w:rFonts w:ascii="Palatino Linotype" w:hAnsi="Palatino Linotype"/>
          <w:i/>
        </w:rPr>
        <w:t xml:space="preserve"> </w:t>
      </w:r>
      <w:r w:rsidRPr="00B55738">
        <w:rPr>
          <w:rFonts w:ascii="Palatino Linotype" w:hAnsi="Palatino Linotype"/>
          <w:i/>
          <w:sz w:val="22"/>
          <w:szCs w:val="22"/>
        </w:rPr>
        <w:t>anterior,</w:t>
      </w:r>
      <w:r w:rsidRPr="00B55738">
        <w:rPr>
          <w:rFonts w:ascii="Palatino Linotype" w:hAnsi="Palatino Linotype"/>
          <w:i/>
        </w:rPr>
        <w:t xml:space="preserve"> </w:t>
      </w:r>
      <w:r w:rsidRPr="00B55738">
        <w:rPr>
          <w:rFonts w:ascii="Palatino Linotype" w:hAnsi="Palatino Linotype"/>
          <w:i/>
          <w:sz w:val="22"/>
          <w:szCs w:val="22"/>
        </w:rPr>
        <w:t>a</w:t>
      </w:r>
      <w:r w:rsidRPr="00B55738">
        <w:rPr>
          <w:rFonts w:ascii="Palatino Linotype" w:hAnsi="Palatino Linotype"/>
          <w:i/>
        </w:rPr>
        <w:t xml:space="preserve"> </w:t>
      </w:r>
      <w:r w:rsidRPr="00B55738">
        <w:rPr>
          <w:rFonts w:ascii="Palatino Linotype" w:hAnsi="Palatino Linotype"/>
          <w:i/>
          <w:sz w:val="22"/>
          <w:szCs w:val="22"/>
        </w:rPr>
        <w:t>más</w:t>
      </w:r>
      <w:r w:rsidRPr="00B55738">
        <w:rPr>
          <w:rFonts w:ascii="Palatino Linotype" w:hAnsi="Palatino Linotype"/>
          <w:i/>
        </w:rPr>
        <w:t xml:space="preserve"> </w:t>
      </w:r>
      <w:r w:rsidRPr="00B55738">
        <w:rPr>
          <w:rFonts w:ascii="Palatino Linotype" w:hAnsi="Palatino Linotype"/>
          <w:i/>
          <w:sz w:val="22"/>
          <w:szCs w:val="22"/>
        </w:rPr>
        <w:t>tardar</w:t>
      </w:r>
      <w:r w:rsidRPr="00B55738">
        <w:rPr>
          <w:rFonts w:ascii="Palatino Linotype" w:hAnsi="Palatino Linotype"/>
          <w:i/>
        </w:rPr>
        <w:t xml:space="preserve"> </w:t>
      </w:r>
      <w:r w:rsidRPr="00B55738">
        <w:rPr>
          <w:rFonts w:ascii="Palatino Linotype" w:hAnsi="Palatino Linotype"/>
          <w:i/>
          <w:sz w:val="22"/>
          <w:szCs w:val="22"/>
        </w:rPr>
        <w:t>el</w:t>
      </w:r>
      <w:r w:rsidRPr="00B55738">
        <w:rPr>
          <w:rFonts w:ascii="Palatino Linotype" w:hAnsi="Palatino Linotype"/>
          <w:i/>
        </w:rPr>
        <w:t xml:space="preserve"> </w:t>
      </w:r>
      <w:r w:rsidRPr="00B55738">
        <w:rPr>
          <w:rFonts w:ascii="Palatino Linotype" w:hAnsi="Palatino Linotype"/>
          <w:i/>
          <w:sz w:val="22"/>
          <w:szCs w:val="22"/>
        </w:rPr>
        <w:t>quince</w:t>
      </w:r>
      <w:r w:rsidRPr="00B55738">
        <w:rPr>
          <w:rFonts w:ascii="Palatino Linotype" w:hAnsi="Palatino Linotype"/>
          <w:i/>
        </w:rPr>
        <w:t xml:space="preserve"> </w:t>
      </w:r>
      <w:r w:rsidRPr="00B55738">
        <w:rPr>
          <w:rFonts w:ascii="Palatino Linotype" w:hAnsi="Palatino Linotype"/>
          <w:i/>
          <w:sz w:val="22"/>
          <w:szCs w:val="22"/>
        </w:rPr>
        <w:t>de</w:t>
      </w:r>
      <w:r w:rsidRPr="00B55738">
        <w:rPr>
          <w:rFonts w:ascii="Palatino Linotype" w:hAnsi="Palatino Linotype"/>
          <w:i/>
        </w:rPr>
        <w:t xml:space="preserve"> </w:t>
      </w:r>
      <w:r w:rsidRPr="00B55738">
        <w:rPr>
          <w:rFonts w:ascii="Palatino Linotype" w:hAnsi="Palatino Linotype"/>
          <w:i/>
          <w:sz w:val="22"/>
          <w:szCs w:val="22"/>
        </w:rPr>
        <w:t>mayo</w:t>
      </w:r>
      <w:r w:rsidRPr="00B55738">
        <w:rPr>
          <w:rFonts w:ascii="Palatino Linotype" w:hAnsi="Palatino Linotype"/>
          <w:i/>
        </w:rPr>
        <w:t xml:space="preserve"> </w:t>
      </w:r>
      <w:r w:rsidRPr="00B55738">
        <w:rPr>
          <w:rFonts w:ascii="Palatino Linotype" w:hAnsi="Palatino Linotype"/>
          <w:i/>
          <w:sz w:val="22"/>
          <w:szCs w:val="22"/>
        </w:rPr>
        <w:t>de</w:t>
      </w:r>
      <w:r w:rsidRPr="00B55738">
        <w:rPr>
          <w:rFonts w:ascii="Palatino Linotype" w:hAnsi="Palatino Linotype"/>
          <w:i/>
        </w:rPr>
        <w:t xml:space="preserve"> </w:t>
      </w:r>
      <w:r w:rsidRPr="00B55738">
        <w:rPr>
          <w:rFonts w:ascii="Palatino Linotype" w:hAnsi="Palatino Linotype"/>
          <w:i/>
          <w:sz w:val="22"/>
          <w:szCs w:val="22"/>
        </w:rPr>
        <w:t>cada</w:t>
      </w:r>
      <w:r w:rsidRPr="00B55738">
        <w:rPr>
          <w:rFonts w:ascii="Palatino Linotype" w:hAnsi="Palatino Linotype"/>
          <w:i/>
        </w:rPr>
        <w:t xml:space="preserve"> </w:t>
      </w:r>
      <w:r w:rsidRPr="00B55738">
        <w:rPr>
          <w:rFonts w:ascii="Palatino Linotype" w:hAnsi="Palatino Linotype"/>
          <w:i/>
          <w:sz w:val="22"/>
          <w:szCs w:val="22"/>
        </w:rPr>
        <w:t>año.</w:t>
      </w:r>
    </w:p>
    <w:p w:rsidR="0013698A" w:rsidRPr="00B55738" w:rsidRDefault="0013698A" w:rsidP="00810C25">
      <w:pPr>
        <w:spacing w:before="100" w:beforeAutospacing="1" w:after="100" w:afterAutospacing="1"/>
        <w:ind w:left="851" w:right="902"/>
        <w:contextualSpacing/>
        <w:jc w:val="both"/>
        <w:rPr>
          <w:rFonts w:ascii="Palatino Linotype" w:hAnsi="Palatino Linotype"/>
          <w:b/>
          <w:i/>
          <w:sz w:val="22"/>
          <w:szCs w:val="22"/>
        </w:rPr>
      </w:pPr>
      <w:r w:rsidRPr="00B55738">
        <w:rPr>
          <w:rFonts w:ascii="Palatino Linotype" w:hAnsi="Palatino Linotype"/>
          <w:b/>
          <w:i/>
          <w:sz w:val="22"/>
          <w:szCs w:val="22"/>
        </w:rPr>
        <w:t>Los</w:t>
      </w:r>
      <w:r w:rsidRPr="00B55738">
        <w:rPr>
          <w:rFonts w:ascii="Palatino Linotype" w:hAnsi="Palatino Linotype"/>
          <w:b/>
          <w:i/>
        </w:rPr>
        <w:t xml:space="preserve"> </w:t>
      </w:r>
      <w:r w:rsidRPr="00B55738">
        <w:rPr>
          <w:rFonts w:ascii="Palatino Linotype" w:hAnsi="Palatino Linotype"/>
          <w:b/>
          <w:i/>
          <w:sz w:val="22"/>
          <w:szCs w:val="22"/>
        </w:rPr>
        <w:t>Presidentes</w:t>
      </w:r>
      <w:r w:rsidRPr="00B55738">
        <w:rPr>
          <w:rFonts w:ascii="Palatino Linotype" w:hAnsi="Palatino Linotype"/>
          <w:b/>
          <w:i/>
        </w:rPr>
        <w:t xml:space="preserve"> </w:t>
      </w:r>
      <w:r w:rsidRPr="00B55738">
        <w:rPr>
          <w:rFonts w:ascii="Palatino Linotype" w:hAnsi="Palatino Linotype"/>
          <w:b/>
          <w:i/>
          <w:sz w:val="22"/>
          <w:szCs w:val="22"/>
        </w:rPr>
        <w:t>Municipales</w:t>
      </w:r>
      <w:r w:rsidRPr="00B55738">
        <w:rPr>
          <w:rFonts w:ascii="Palatino Linotype" w:hAnsi="Palatino Linotype"/>
          <w:b/>
          <w:i/>
        </w:rPr>
        <w:t xml:space="preserve"> </w:t>
      </w:r>
      <w:r w:rsidRPr="00B55738">
        <w:rPr>
          <w:rFonts w:ascii="Palatino Linotype" w:hAnsi="Palatino Linotype"/>
          <w:b/>
          <w:i/>
          <w:sz w:val="22"/>
          <w:szCs w:val="22"/>
        </w:rPr>
        <w:t>presentarán</w:t>
      </w:r>
      <w:r w:rsidRPr="00B55738">
        <w:rPr>
          <w:rFonts w:ascii="Palatino Linotype" w:hAnsi="Palatino Linotype"/>
          <w:b/>
          <w:i/>
        </w:rPr>
        <w:t xml:space="preserve"> </w:t>
      </w:r>
      <w:r w:rsidRPr="00B55738">
        <w:rPr>
          <w:rFonts w:ascii="Palatino Linotype" w:hAnsi="Palatino Linotype"/>
          <w:b/>
          <w:i/>
          <w:sz w:val="22"/>
          <w:szCs w:val="22"/>
        </w:rPr>
        <w:t>a</w:t>
      </w:r>
      <w:r w:rsidRPr="00B55738">
        <w:rPr>
          <w:rFonts w:ascii="Palatino Linotype" w:hAnsi="Palatino Linotype"/>
          <w:b/>
          <w:i/>
        </w:rPr>
        <w:t xml:space="preserve"> </w:t>
      </w:r>
      <w:r w:rsidRPr="00B55738">
        <w:rPr>
          <w:rFonts w:ascii="Palatino Linotype" w:hAnsi="Palatino Linotype"/>
          <w:b/>
          <w:i/>
          <w:sz w:val="22"/>
          <w:szCs w:val="22"/>
        </w:rPr>
        <w:t>la</w:t>
      </w:r>
      <w:r w:rsidRPr="00B55738">
        <w:rPr>
          <w:rFonts w:ascii="Palatino Linotype" w:hAnsi="Palatino Linotype"/>
          <w:b/>
          <w:i/>
        </w:rPr>
        <w:t xml:space="preserve"> </w:t>
      </w:r>
      <w:r w:rsidRPr="00B55738">
        <w:rPr>
          <w:rFonts w:ascii="Palatino Linotype" w:hAnsi="Palatino Linotype"/>
          <w:b/>
          <w:i/>
          <w:sz w:val="22"/>
          <w:szCs w:val="22"/>
        </w:rPr>
        <w:t>Legislatura</w:t>
      </w:r>
      <w:r w:rsidRPr="00B55738">
        <w:rPr>
          <w:rFonts w:ascii="Palatino Linotype" w:hAnsi="Palatino Linotype"/>
          <w:b/>
          <w:i/>
        </w:rPr>
        <w:t xml:space="preserve"> </w:t>
      </w:r>
      <w:r w:rsidRPr="00B55738">
        <w:rPr>
          <w:rFonts w:ascii="Palatino Linotype" w:hAnsi="Palatino Linotype"/>
          <w:b/>
          <w:i/>
          <w:sz w:val="22"/>
          <w:szCs w:val="22"/>
        </w:rPr>
        <w:t>las</w:t>
      </w:r>
      <w:r w:rsidRPr="00B55738">
        <w:rPr>
          <w:rFonts w:ascii="Palatino Linotype" w:hAnsi="Palatino Linotype"/>
          <w:b/>
          <w:i/>
        </w:rPr>
        <w:t xml:space="preserve"> </w:t>
      </w:r>
      <w:r w:rsidRPr="00B55738">
        <w:rPr>
          <w:rFonts w:ascii="Palatino Linotype" w:hAnsi="Palatino Linotype"/>
          <w:b/>
          <w:i/>
          <w:sz w:val="22"/>
          <w:szCs w:val="22"/>
        </w:rPr>
        <w:t>cuentas</w:t>
      </w:r>
      <w:r w:rsidRPr="00B55738">
        <w:rPr>
          <w:rFonts w:ascii="Palatino Linotype" w:hAnsi="Palatino Linotype"/>
          <w:b/>
          <w:i/>
        </w:rPr>
        <w:t xml:space="preserve"> </w:t>
      </w:r>
      <w:r w:rsidRPr="00B55738">
        <w:rPr>
          <w:rFonts w:ascii="Palatino Linotype" w:hAnsi="Palatino Linotype"/>
          <w:b/>
          <w:i/>
          <w:sz w:val="22"/>
          <w:szCs w:val="22"/>
        </w:rPr>
        <w:t>públicas</w:t>
      </w:r>
      <w:r w:rsidRPr="00B55738">
        <w:rPr>
          <w:rFonts w:ascii="Palatino Linotype" w:hAnsi="Palatino Linotype"/>
          <w:b/>
          <w:i/>
        </w:rPr>
        <w:t xml:space="preserve"> </w:t>
      </w:r>
      <w:r w:rsidRPr="00B55738">
        <w:rPr>
          <w:rFonts w:ascii="Palatino Linotype" w:hAnsi="Palatino Linotype"/>
          <w:b/>
          <w:i/>
          <w:sz w:val="22"/>
          <w:szCs w:val="22"/>
        </w:rPr>
        <w:t>anuales</w:t>
      </w:r>
      <w:r w:rsidRPr="00B55738">
        <w:rPr>
          <w:rFonts w:ascii="Palatino Linotype" w:hAnsi="Palatino Linotype"/>
          <w:i/>
        </w:rPr>
        <w:t xml:space="preserve"> </w:t>
      </w:r>
      <w:r w:rsidRPr="00B55738">
        <w:rPr>
          <w:rFonts w:ascii="Palatino Linotype" w:hAnsi="Palatino Linotype"/>
          <w:i/>
          <w:sz w:val="22"/>
          <w:szCs w:val="22"/>
        </w:rPr>
        <w:t>de</w:t>
      </w:r>
      <w:r w:rsidRPr="00B55738">
        <w:rPr>
          <w:rFonts w:ascii="Palatino Linotype" w:hAnsi="Palatino Linotype"/>
          <w:i/>
        </w:rPr>
        <w:t xml:space="preserve"> </w:t>
      </w:r>
      <w:r w:rsidRPr="00B55738">
        <w:rPr>
          <w:rFonts w:ascii="Palatino Linotype" w:hAnsi="Palatino Linotype"/>
          <w:i/>
          <w:sz w:val="22"/>
          <w:szCs w:val="22"/>
        </w:rPr>
        <w:t>sus</w:t>
      </w:r>
      <w:r w:rsidRPr="00B55738">
        <w:rPr>
          <w:rFonts w:ascii="Palatino Linotype" w:hAnsi="Palatino Linotype"/>
          <w:i/>
        </w:rPr>
        <w:t xml:space="preserve"> </w:t>
      </w:r>
      <w:r w:rsidRPr="00B55738">
        <w:rPr>
          <w:rFonts w:ascii="Palatino Linotype" w:hAnsi="Palatino Linotype"/>
          <w:i/>
          <w:sz w:val="22"/>
          <w:szCs w:val="22"/>
        </w:rPr>
        <w:t>respectivos</w:t>
      </w:r>
      <w:r w:rsidRPr="00B55738">
        <w:rPr>
          <w:rFonts w:ascii="Palatino Linotype" w:hAnsi="Palatino Linotype"/>
          <w:i/>
        </w:rPr>
        <w:t xml:space="preserve"> </w:t>
      </w:r>
      <w:r w:rsidRPr="00B55738">
        <w:rPr>
          <w:rFonts w:ascii="Palatino Linotype" w:hAnsi="Palatino Linotype"/>
          <w:i/>
          <w:sz w:val="22"/>
          <w:szCs w:val="22"/>
        </w:rPr>
        <w:t>municipios,</w:t>
      </w:r>
      <w:r w:rsidRPr="00B55738">
        <w:rPr>
          <w:rFonts w:ascii="Palatino Linotype" w:hAnsi="Palatino Linotype"/>
          <w:i/>
        </w:rPr>
        <w:t xml:space="preserve"> </w:t>
      </w:r>
      <w:r w:rsidRPr="00B55738">
        <w:rPr>
          <w:rFonts w:ascii="Palatino Linotype" w:hAnsi="Palatino Linotype"/>
          <w:i/>
          <w:sz w:val="22"/>
          <w:szCs w:val="22"/>
        </w:rPr>
        <w:t>del</w:t>
      </w:r>
      <w:r w:rsidRPr="00B55738">
        <w:rPr>
          <w:rFonts w:ascii="Palatino Linotype" w:hAnsi="Palatino Linotype"/>
          <w:i/>
        </w:rPr>
        <w:t xml:space="preserve"> </w:t>
      </w:r>
      <w:r w:rsidRPr="00B55738">
        <w:rPr>
          <w:rFonts w:ascii="Palatino Linotype" w:hAnsi="Palatino Linotype"/>
          <w:i/>
          <w:sz w:val="22"/>
          <w:szCs w:val="22"/>
        </w:rPr>
        <w:t>ejercicio</w:t>
      </w:r>
      <w:r w:rsidRPr="00B55738">
        <w:rPr>
          <w:rFonts w:ascii="Palatino Linotype" w:hAnsi="Palatino Linotype"/>
          <w:i/>
        </w:rPr>
        <w:t xml:space="preserve"> </w:t>
      </w:r>
      <w:r w:rsidRPr="00B55738">
        <w:rPr>
          <w:rFonts w:ascii="Palatino Linotype" w:hAnsi="Palatino Linotype"/>
          <w:i/>
          <w:sz w:val="22"/>
          <w:szCs w:val="22"/>
        </w:rPr>
        <w:t>fiscal</w:t>
      </w:r>
      <w:r w:rsidRPr="00B55738">
        <w:rPr>
          <w:rFonts w:ascii="Palatino Linotype" w:hAnsi="Palatino Linotype"/>
          <w:i/>
        </w:rPr>
        <w:t xml:space="preserve"> </w:t>
      </w:r>
      <w:r w:rsidRPr="00B55738">
        <w:rPr>
          <w:rFonts w:ascii="Palatino Linotype" w:hAnsi="Palatino Linotype"/>
          <w:i/>
          <w:sz w:val="22"/>
          <w:szCs w:val="22"/>
        </w:rPr>
        <w:t>inmediato</w:t>
      </w:r>
      <w:r w:rsidRPr="00B55738">
        <w:rPr>
          <w:rFonts w:ascii="Palatino Linotype" w:hAnsi="Palatino Linotype"/>
          <w:i/>
        </w:rPr>
        <w:t xml:space="preserve"> </w:t>
      </w:r>
      <w:r w:rsidRPr="00B55738">
        <w:rPr>
          <w:rFonts w:ascii="Palatino Linotype" w:hAnsi="Palatino Linotype"/>
          <w:i/>
          <w:sz w:val="22"/>
          <w:szCs w:val="22"/>
        </w:rPr>
        <w:t>anterior,</w:t>
      </w:r>
      <w:r w:rsidRPr="00B55738">
        <w:rPr>
          <w:rFonts w:ascii="Palatino Linotype" w:hAnsi="Palatino Linotype"/>
          <w:i/>
        </w:rPr>
        <w:t xml:space="preserve"> </w:t>
      </w:r>
      <w:r w:rsidRPr="00B55738">
        <w:rPr>
          <w:rFonts w:ascii="Palatino Linotype" w:hAnsi="Palatino Linotype"/>
          <w:b/>
          <w:i/>
          <w:sz w:val="22"/>
          <w:szCs w:val="22"/>
        </w:rPr>
        <w:t>dentro</w:t>
      </w:r>
      <w:r w:rsidRPr="00B55738">
        <w:rPr>
          <w:rFonts w:ascii="Palatino Linotype" w:hAnsi="Palatino Linotype"/>
          <w:b/>
          <w:i/>
        </w:rPr>
        <w:t xml:space="preserve"> </w:t>
      </w:r>
      <w:r w:rsidRPr="00B55738">
        <w:rPr>
          <w:rFonts w:ascii="Palatino Linotype" w:hAnsi="Palatino Linotype"/>
          <w:b/>
          <w:i/>
          <w:sz w:val="22"/>
          <w:szCs w:val="22"/>
        </w:rPr>
        <w:t>de</w:t>
      </w:r>
      <w:r w:rsidRPr="00B55738">
        <w:rPr>
          <w:rFonts w:ascii="Palatino Linotype" w:hAnsi="Palatino Linotype"/>
          <w:b/>
          <w:i/>
        </w:rPr>
        <w:t xml:space="preserve"> </w:t>
      </w:r>
      <w:r w:rsidRPr="00B55738">
        <w:rPr>
          <w:rFonts w:ascii="Palatino Linotype" w:hAnsi="Palatino Linotype"/>
          <w:b/>
          <w:i/>
          <w:sz w:val="22"/>
          <w:szCs w:val="22"/>
        </w:rPr>
        <w:t>los</w:t>
      </w:r>
      <w:r w:rsidRPr="00B55738">
        <w:rPr>
          <w:rFonts w:ascii="Palatino Linotype" w:hAnsi="Palatino Linotype"/>
          <w:b/>
          <w:i/>
        </w:rPr>
        <w:t xml:space="preserve"> </w:t>
      </w:r>
      <w:r w:rsidRPr="00B55738">
        <w:rPr>
          <w:rFonts w:ascii="Palatino Linotype" w:hAnsi="Palatino Linotype"/>
          <w:b/>
          <w:i/>
          <w:sz w:val="22"/>
          <w:szCs w:val="22"/>
        </w:rPr>
        <w:t>quince</w:t>
      </w:r>
      <w:r w:rsidRPr="00B55738">
        <w:rPr>
          <w:rFonts w:ascii="Palatino Linotype" w:hAnsi="Palatino Linotype"/>
          <w:b/>
          <w:i/>
        </w:rPr>
        <w:t xml:space="preserve"> </w:t>
      </w:r>
      <w:r w:rsidRPr="00B55738">
        <w:rPr>
          <w:rFonts w:ascii="Palatino Linotype" w:hAnsi="Palatino Linotype"/>
          <w:b/>
          <w:i/>
          <w:sz w:val="22"/>
          <w:szCs w:val="22"/>
        </w:rPr>
        <w:t>primeros</w:t>
      </w:r>
      <w:r w:rsidRPr="00B55738">
        <w:rPr>
          <w:rFonts w:ascii="Palatino Linotype" w:hAnsi="Palatino Linotype"/>
          <w:b/>
          <w:i/>
        </w:rPr>
        <w:t xml:space="preserve"> </w:t>
      </w:r>
      <w:r w:rsidRPr="00B55738">
        <w:rPr>
          <w:rFonts w:ascii="Palatino Linotype" w:hAnsi="Palatino Linotype"/>
          <w:b/>
          <w:i/>
          <w:sz w:val="22"/>
          <w:szCs w:val="22"/>
        </w:rPr>
        <w:t>días</w:t>
      </w:r>
      <w:r w:rsidRPr="00B55738">
        <w:rPr>
          <w:rFonts w:ascii="Palatino Linotype" w:hAnsi="Palatino Linotype"/>
          <w:b/>
          <w:i/>
        </w:rPr>
        <w:t xml:space="preserve"> </w:t>
      </w:r>
      <w:r w:rsidRPr="00B55738">
        <w:rPr>
          <w:rFonts w:ascii="Palatino Linotype" w:hAnsi="Palatino Linotype"/>
          <w:b/>
          <w:i/>
          <w:sz w:val="22"/>
          <w:szCs w:val="22"/>
        </w:rPr>
        <w:t>del</w:t>
      </w:r>
      <w:r w:rsidRPr="00B55738">
        <w:rPr>
          <w:rFonts w:ascii="Palatino Linotype" w:hAnsi="Palatino Linotype"/>
          <w:b/>
          <w:i/>
        </w:rPr>
        <w:t xml:space="preserve"> </w:t>
      </w:r>
      <w:r w:rsidRPr="00B55738">
        <w:rPr>
          <w:rFonts w:ascii="Palatino Linotype" w:hAnsi="Palatino Linotype"/>
          <w:b/>
          <w:i/>
          <w:sz w:val="22"/>
          <w:szCs w:val="22"/>
        </w:rPr>
        <w:t>mes</w:t>
      </w:r>
      <w:r w:rsidRPr="00B55738">
        <w:rPr>
          <w:rFonts w:ascii="Palatino Linotype" w:hAnsi="Palatino Linotype"/>
          <w:b/>
          <w:i/>
        </w:rPr>
        <w:t xml:space="preserve"> </w:t>
      </w:r>
      <w:r w:rsidRPr="00B55738">
        <w:rPr>
          <w:rFonts w:ascii="Palatino Linotype" w:hAnsi="Palatino Linotype"/>
          <w:b/>
          <w:i/>
          <w:sz w:val="22"/>
          <w:szCs w:val="22"/>
        </w:rPr>
        <w:t>de</w:t>
      </w:r>
      <w:r w:rsidRPr="00B55738">
        <w:rPr>
          <w:rFonts w:ascii="Palatino Linotype" w:hAnsi="Palatino Linotype"/>
          <w:b/>
          <w:i/>
        </w:rPr>
        <w:t xml:space="preserve"> </w:t>
      </w:r>
      <w:r w:rsidRPr="00B55738">
        <w:rPr>
          <w:rFonts w:ascii="Palatino Linotype" w:hAnsi="Palatino Linotype"/>
          <w:b/>
          <w:i/>
          <w:sz w:val="22"/>
          <w:szCs w:val="22"/>
        </w:rPr>
        <w:t>marzo</w:t>
      </w:r>
      <w:r w:rsidRPr="00B55738">
        <w:rPr>
          <w:rFonts w:ascii="Palatino Linotype" w:hAnsi="Palatino Linotype"/>
          <w:i/>
        </w:rPr>
        <w:t xml:space="preserve"> </w:t>
      </w:r>
      <w:r w:rsidRPr="00B55738">
        <w:rPr>
          <w:rFonts w:ascii="Palatino Linotype" w:hAnsi="Palatino Linotype"/>
          <w:i/>
          <w:sz w:val="22"/>
          <w:szCs w:val="22"/>
        </w:rPr>
        <w:t>de</w:t>
      </w:r>
      <w:r w:rsidRPr="00B55738">
        <w:rPr>
          <w:rFonts w:ascii="Palatino Linotype" w:hAnsi="Palatino Linotype"/>
          <w:i/>
        </w:rPr>
        <w:t xml:space="preserve"> </w:t>
      </w:r>
      <w:r w:rsidRPr="00B55738">
        <w:rPr>
          <w:rFonts w:ascii="Palatino Linotype" w:hAnsi="Palatino Linotype"/>
          <w:i/>
          <w:sz w:val="22"/>
          <w:szCs w:val="22"/>
        </w:rPr>
        <w:t>cada</w:t>
      </w:r>
      <w:r w:rsidRPr="00B55738">
        <w:rPr>
          <w:rFonts w:ascii="Palatino Linotype" w:hAnsi="Palatino Linotype"/>
          <w:i/>
        </w:rPr>
        <w:t xml:space="preserve"> </w:t>
      </w:r>
      <w:r w:rsidRPr="00B55738">
        <w:rPr>
          <w:rFonts w:ascii="Palatino Linotype" w:hAnsi="Palatino Linotype"/>
          <w:i/>
          <w:sz w:val="22"/>
          <w:szCs w:val="22"/>
        </w:rPr>
        <w:t>año;</w:t>
      </w:r>
      <w:r w:rsidRPr="00B55738">
        <w:rPr>
          <w:rFonts w:ascii="Palatino Linotype" w:hAnsi="Palatino Linotype"/>
          <w:i/>
        </w:rPr>
        <w:t xml:space="preserve"> </w:t>
      </w:r>
      <w:r w:rsidRPr="00B55738">
        <w:rPr>
          <w:rFonts w:ascii="Palatino Linotype" w:hAnsi="Palatino Linotype"/>
          <w:b/>
          <w:i/>
          <w:sz w:val="22"/>
          <w:szCs w:val="22"/>
        </w:rPr>
        <w:t>asimism</w:t>
      </w:r>
      <w:r w:rsidRPr="00B55738">
        <w:rPr>
          <w:rFonts w:ascii="Palatino Linotype" w:hAnsi="Palatino Linotype"/>
          <w:i/>
          <w:sz w:val="22"/>
          <w:szCs w:val="22"/>
        </w:rPr>
        <w:t>o,</w:t>
      </w:r>
      <w:r w:rsidRPr="00B55738">
        <w:rPr>
          <w:rFonts w:ascii="Palatino Linotype" w:hAnsi="Palatino Linotype"/>
          <w:i/>
        </w:rPr>
        <w:t xml:space="preserve"> </w:t>
      </w:r>
      <w:r w:rsidRPr="00B55738">
        <w:rPr>
          <w:rFonts w:ascii="Palatino Linotype" w:hAnsi="Palatino Linotype"/>
          <w:b/>
          <w:i/>
          <w:sz w:val="22"/>
          <w:szCs w:val="22"/>
        </w:rPr>
        <w:t>los</w:t>
      </w:r>
      <w:r w:rsidRPr="00B55738">
        <w:rPr>
          <w:rFonts w:ascii="Palatino Linotype" w:hAnsi="Palatino Linotype"/>
          <w:b/>
          <w:i/>
        </w:rPr>
        <w:t xml:space="preserve"> </w:t>
      </w:r>
      <w:r w:rsidRPr="00B55738">
        <w:rPr>
          <w:rFonts w:ascii="Palatino Linotype" w:hAnsi="Palatino Linotype"/>
          <w:b/>
          <w:i/>
          <w:sz w:val="22"/>
          <w:szCs w:val="22"/>
        </w:rPr>
        <w:t>informes</w:t>
      </w:r>
      <w:r w:rsidRPr="00B55738">
        <w:rPr>
          <w:rFonts w:ascii="Palatino Linotype" w:hAnsi="Palatino Linotype"/>
          <w:b/>
          <w:i/>
        </w:rPr>
        <w:t xml:space="preserve"> </w:t>
      </w:r>
      <w:r w:rsidRPr="00B55738">
        <w:rPr>
          <w:rFonts w:ascii="Palatino Linotype" w:hAnsi="Palatino Linotype"/>
          <w:b/>
          <w:i/>
          <w:sz w:val="22"/>
          <w:szCs w:val="22"/>
        </w:rPr>
        <w:t>mensuales</w:t>
      </w:r>
      <w:r w:rsidRPr="00B55738">
        <w:rPr>
          <w:rFonts w:ascii="Palatino Linotype" w:hAnsi="Palatino Linotype"/>
          <w:i/>
        </w:rPr>
        <w:t xml:space="preserve"> </w:t>
      </w:r>
      <w:r w:rsidRPr="00B55738">
        <w:rPr>
          <w:rFonts w:ascii="Palatino Linotype" w:hAnsi="Palatino Linotype"/>
          <w:i/>
          <w:sz w:val="22"/>
          <w:szCs w:val="22"/>
        </w:rPr>
        <w:t>los</w:t>
      </w:r>
      <w:r w:rsidRPr="00B55738">
        <w:rPr>
          <w:rFonts w:ascii="Palatino Linotype" w:hAnsi="Palatino Linotype"/>
          <w:i/>
        </w:rPr>
        <w:t xml:space="preserve"> </w:t>
      </w:r>
      <w:r w:rsidRPr="00B55738">
        <w:rPr>
          <w:rFonts w:ascii="Palatino Linotype" w:hAnsi="Palatino Linotype"/>
          <w:i/>
          <w:sz w:val="22"/>
          <w:szCs w:val="22"/>
        </w:rPr>
        <w:t>deberán</w:t>
      </w:r>
      <w:r w:rsidRPr="00B55738">
        <w:rPr>
          <w:rFonts w:ascii="Palatino Linotype" w:hAnsi="Palatino Linotype"/>
          <w:i/>
        </w:rPr>
        <w:t xml:space="preserve"> </w:t>
      </w:r>
      <w:r w:rsidRPr="00B55738">
        <w:rPr>
          <w:rFonts w:ascii="Palatino Linotype" w:hAnsi="Palatino Linotype"/>
          <w:i/>
          <w:sz w:val="22"/>
          <w:szCs w:val="22"/>
        </w:rPr>
        <w:t>presentar</w:t>
      </w:r>
      <w:r w:rsidRPr="00B55738">
        <w:rPr>
          <w:rFonts w:ascii="Palatino Linotype" w:hAnsi="Palatino Linotype"/>
          <w:i/>
        </w:rPr>
        <w:t xml:space="preserve"> </w:t>
      </w:r>
      <w:r w:rsidRPr="00B55738">
        <w:rPr>
          <w:rFonts w:ascii="Palatino Linotype" w:hAnsi="Palatino Linotype"/>
          <w:b/>
          <w:i/>
          <w:sz w:val="22"/>
          <w:szCs w:val="22"/>
        </w:rPr>
        <w:t>dentro</w:t>
      </w:r>
      <w:r w:rsidRPr="00B55738">
        <w:rPr>
          <w:rFonts w:ascii="Palatino Linotype" w:hAnsi="Palatino Linotype"/>
          <w:b/>
          <w:i/>
        </w:rPr>
        <w:t xml:space="preserve"> </w:t>
      </w:r>
      <w:r w:rsidRPr="00B55738">
        <w:rPr>
          <w:rFonts w:ascii="Palatino Linotype" w:hAnsi="Palatino Linotype"/>
          <w:b/>
          <w:i/>
          <w:sz w:val="22"/>
          <w:szCs w:val="22"/>
        </w:rPr>
        <w:t>de</w:t>
      </w:r>
      <w:r w:rsidRPr="00B55738">
        <w:rPr>
          <w:rFonts w:ascii="Palatino Linotype" w:hAnsi="Palatino Linotype"/>
          <w:b/>
          <w:i/>
        </w:rPr>
        <w:t xml:space="preserve"> </w:t>
      </w:r>
      <w:r w:rsidRPr="00B55738">
        <w:rPr>
          <w:rFonts w:ascii="Palatino Linotype" w:hAnsi="Palatino Linotype"/>
          <w:b/>
          <w:i/>
          <w:sz w:val="22"/>
          <w:szCs w:val="22"/>
        </w:rPr>
        <w:t>los</w:t>
      </w:r>
      <w:r w:rsidRPr="00B55738">
        <w:rPr>
          <w:rFonts w:ascii="Palatino Linotype" w:hAnsi="Palatino Linotype"/>
          <w:b/>
          <w:i/>
        </w:rPr>
        <w:t xml:space="preserve"> </w:t>
      </w:r>
      <w:r w:rsidRPr="00B55738">
        <w:rPr>
          <w:rFonts w:ascii="Palatino Linotype" w:hAnsi="Palatino Linotype"/>
          <w:b/>
          <w:i/>
          <w:sz w:val="22"/>
          <w:szCs w:val="22"/>
        </w:rPr>
        <w:t>veinte</w:t>
      </w:r>
      <w:r w:rsidRPr="00B55738">
        <w:rPr>
          <w:rFonts w:ascii="Palatino Linotype" w:hAnsi="Palatino Linotype"/>
          <w:b/>
          <w:i/>
        </w:rPr>
        <w:t xml:space="preserve"> </w:t>
      </w:r>
      <w:r w:rsidRPr="00B55738">
        <w:rPr>
          <w:rFonts w:ascii="Palatino Linotype" w:hAnsi="Palatino Linotype"/>
          <w:b/>
          <w:i/>
          <w:sz w:val="22"/>
          <w:szCs w:val="22"/>
        </w:rPr>
        <w:t>días</w:t>
      </w:r>
      <w:r w:rsidRPr="00B55738">
        <w:rPr>
          <w:rFonts w:ascii="Palatino Linotype" w:hAnsi="Palatino Linotype"/>
          <w:b/>
          <w:i/>
        </w:rPr>
        <w:t xml:space="preserve"> </w:t>
      </w:r>
      <w:r w:rsidRPr="00B55738">
        <w:rPr>
          <w:rFonts w:ascii="Palatino Linotype" w:hAnsi="Palatino Linotype"/>
          <w:b/>
          <w:i/>
          <w:sz w:val="22"/>
          <w:szCs w:val="22"/>
        </w:rPr>
        <w:t>posteriores</w:t>
      </w:r>
      <w:r w:rsidRPr="00B55738">
        <w:rPr>
          <w:rFonts w:ascii="Palatino Linotype" w:hAnsi="Palatino Linotype"/>
          <w:b/>
          <w:i/>
        </w:rPr>
        <w:t xml:space="preserve"> </w:t>
      </w:r>
      <w:r w:rsidRPr="00B55738">
        <w:rPr>
          <w:rFonts w:ascii="Palatino Linotype" w:hAnsi="Palatino Linotype"/>
          <w:b/>
          <w:i/>
          <w:sz w:val="22"/>
          <w:szCs w:val="22"/>
        </w:rPr>
        <w:t>al</w:t>
      </w:r>
      <w:r w:rsidRPr="00B55738">
        <w:rPr>
          <w:rFonts w:ascii="Palatino Linotype" w:hAnsi="Palatino Linotype"/>
          <w:b/>
          <w:i/>
        </w:rPr>
        <w:t xml:space="preserve"> </w:t>
      </w:r>
      <w:r w:rsidRPr="00B55738">
        <w:rPr>
          <w:rFonts w:ascii="Palatino Linotype" w:hAnsi="Palatino Linotype"/>
          <w:b/>
          <w:i/>
          <w:sz w:val="22"/>
          <w:szCs w:val="22"/>
        </w:rPr>
        <w:t>término</w:t>
      </w:r>
      <w:r w:rsidRPr="00B55738">
        <w:rPr>
          <w:rFonts w:ascii="Palatino Linotype" w:hAnsi="Palatino Linotype"/>
          <w:b/>
          <w:i/>
        </w:rPr>
        <w:t xml:space="preserve"> </w:t>
      </w:r>
      <w:r w:rsidRPr="00B55738">
        <w:rPr>
          <w:rFonts w:ascii="Palatino Linotype" w:hAnsi="Palatino Linotype"/>
          <w:b/>
          <w:i/>
          <w:sz w:val="22"/>
          <w:szCs w:val="22"/>
        </w:rPr>
        <w:t>del</w:t>
      </w:r>
      <w:r w:rsidRPr="00B55738">
        <w:rPr>
          <w:rFonts w:ascii="Palatino Linotype" w:hAnsi="Palatino Linotype"/>
          <w:b/>
          <w:i/>
        </w:rPr>
        <w:t xml:space="preserve"> </w:t>
      </w:r>
      <w:r w:rsidRPr="00B55738">
        <w:rPr>
          <w:rFonts w:ascii="Palatino Linotype" w:hAnsi="Palatino Linotype"/>
          <w:b/>
          <w:i/>
          <w:sz w:val="22"/>
          <w:szCs w:val="22"/>
        </w:rPr>
        <w:t>mes</w:t>
      </w:r>
      <w:r w:rsidRPr="00B55738">
        <w:rPr>
          <w:rFonts w:ascii="Palatino Linotype" w:hAnsi="Palatino Linotype"/>
          <w:b/>
          <w:i/>
        </w:rPr>
        <w:t xml:space="preserve"> </w:t>
      </w:r>
      <w:r w:rsidRPr="00B55738">
        <w:rPr>
          <w:rFonts w:ascii="Palatino Linotype" w:hAnsi="Palatino Linotype"/>
          <w:b/>
          <w:i/>
          <w:sz w:val="22"/>
          <w:szCs w:val="22"/>
        </w:rPr>
        <w:t>correspondiente.”</w:t>
      </w:r>
    </w:p>
    <w:p w:rsidR="0013698A" w:rsidRPr="00B55738" w:rsidRDefault="0013698A" w:rsidP="00810C25">
      <w:pPr>
        <w:spacing w:before="100" w:beforeAutospacing="1" w:after="100" w:afterAutospacing="1"/>
        <w:ind w:left="851" w:right="902"/>
        <w:contextualSpacing/>
        <w:jc w:val="both"/>
        <w:rPr>
          <w:rFonts w:ascii="Palatino Linotype" w:hAnsi="Palatino Linotype"/>
          <w:i/>
          <w:sz w:val="22"/>
          <w:szCs w:val="22"/>
        </w:rPr>
      </w:pPr>
      <w:r w:rsidRPr="00B55738">
        <w:rPr>
          <w:rFonts w:ascii="Palatino Linotype" w:hAnsi="Palatino Linotype"/>
          <w:i/>
          <w:sz w:val="22"/>
          <w:szCs w:val="22"/>
        </w:rPr>
        <w:lastRenderedPageBreak/>
        <w:t>(Énfasis</w:t>
      </w:r>
      <w:r w:rsidRPr="00B55738">
        <w:rPr>
          <w:rFonts w:ascii="Palatino Linotype" w:hAnsi="Palatino Linotype"/>
          <w:i/>
        </w:rPr>
        <w:t xml:space="preserve"> </w:t>
      </w:r>
      <w:r w:rsidRPr="00B55738">
        <w:rPr>
          <w:rFonts w:ascii="Palatino Linotype" w:hAnsi="Palatino Linotype"/>
          <w:i/>
          <w:sz w:val="22"/>
          <w:szCs w:val="22"/>
        </w:rPr>
        <w:t>añadido)</w:t>
      </w:r>
    </w:p>
    <w:p w:rsidR="0013698A" w:rsidRPr="00B55738" w:rsidRDefault="0013698A" w:rsidP="00810C25">
      <w:pPr>
        <w:ind w:left="851" w:right="899"/>
        <w:contextualSpacing/>
        <w:jc w:val="both"/>
        <w:rPr>
          <w:rFonts w:ascii="Palatino Linotype" w:hAnsi="Palatino Linotype"/>
          <w:i/>
          <w:sz w:val="22"/>
          <w:szCs w:val="22"/>
        </w:rPr>
      </w:pPr>
    </w:p>
    <w:p w:rsidR="0013698A" w:rsidRPr="00B55738" w:rsidRDefault="0013698A" w:rsidP="00810C25">
      <w:pPr>
        <w:spacing w:before="100" w:beforeAutospacing="1" w:after="100" w:afterAutospacing="1" w:line="360" w:lineRule="auto"/>
        <w:ind w:right="-91"/>
        <w:contextualSpacing/>
        <w:jc w:val="both"/>
        <w:rPr>
          <w:rFonts w:ascii="Palatino Linotype" w:hAnsi="Palatino Linotype"/>
          <w:color w:val="000000"/>
          <w:lang w:val="es-ES"/>
        </w:rPr>
      </w:pPr>
      <w:r w:rsidRPr="00B55738">
        <w:rPr>
          <w:rFonts w:ascii="Palatino Linotype" w:hAnsi="Palatino Linotype"/>
        </w:rPr>
        <w:t xml:space="preserve">Por ello, la información </w:t>
      </w:r>
      <w:r w:rsidRPr="00B55738">
        <w:rPr>
          <w:rFonts w:ascii="Palatino Linotype" w:hAnsi="Palatino Linotype"/>
          <w:b/>
        </w:rPr>
        <w:t>documental comprobatoria</w:t>
      </w:r>
      <w:r w:rsidRPr="00B55738">
        <w:rPr>
          <w:rFonts w:ascii="Palatino Linotype" w:hAnsi="Palatino Linotype"/>
        </w:rPr>
        <w:t xml:space="preserve">, </w:t>
      </w:r>
      <w:r w:rsidRPr="00B55738">
        <w:rPr>
          <w:rFonts w:ascii="Palatino Linotype" w:hAnsi="Palatino Linotype"/>
          <w:b/>
        </w:rPr>
        <w:t>deberá conservarse en los archivos de la entidad fiscalizada –Municipio</w:t>
      </w:r>
      <w:r w:rsidRPr="00B55738">
        <w:rPr>
          <w:rFonts w:ascii="Palatino Linotype" w:hAnsi="Palatino Linotype"/>
        </w:rPr>
        <w:t xml:space="preserve">-, en original y debidamente integrada en términos de los lineamientos de referencia, pues son susceptibles de revisión directa por el </w:t>
      </w:r>
      <w:r w:rsidRPr="00B55738">
        <w:rPr>
          <w:rFonts w:ascii="Palatino Linotype" w:hAnsi="Palatino Linotype"/>
          <w:color w:val="000000"/>
          <w:lang w:val="es-ES"/>
        </w:rPr>
        <w:t>OSFEM</w:t>
      </w:r>
      <w:r w:rsidRPr="00B55738">
        <w:rPr>
          <w:rFonts w:ascii="Palatino Linotype" w:hAnsi="Palatino Linotype"/>
        </w:rPr>
        <w:t xml:space="preserve">; así que, </w:t>
      </w:r>
      <w:r w:rsidRPr="00B55738">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11" w:history="1">
        <w:r w:rsidRPr="00B55738">
          <w:rPr>
            <w:rStyle w:val="Hipervnculo"/>
            <w:rFonts w:ascii="Palatino Linotype" w:hAnsi="Palatino Linotype"/>
            <w:i/>
            <w:color w:val="auto"/>
            <w:spacing w:val="-14"/>
            <w:u w:val="none"/>
            <w:lang w:val="es-ES"/>
          </w:rPr>
          <w:t>https://www.osfem.gob.mx/04_Normatividad/doc/Normatividad/2019/19.LineamInfMensualMpal_2019.pdf</w:t>
        </w:r>
      </w:hyperlink>
      <w:r w:rsidRPr="00B55738">
        <w:rPr>
          <w:rFonts w:ascii="Palatino Linotype" w:hAnsi="Palatino Linotype"/>
          <w:i/>
          <w:spacing w:val="-14"/>
          <w:lang w:val="es-ES"/>
        </w:rPr>
        <w:t xml:space="preserve"> </w:t>
      </w:r>
      <w:r w:rsidRPr="00B55738">
        <w:rPr>
          <w:rFonts w:ascii="Palatino Linotype" w:hAnsi="Palatino Linotype"/>
          <w:color w:val="000000"/>
          <w:lang w:val="es-ES"/>
        </w:rPr>
        <w:t xml:space="preserve">destacando que dentro de los informes mensuales que </w:t>
      </w:r>
      <w:r w:rsidRPr="00B55738">
        <w:rPr>
          <w:rFonts w:ascii="Palatino Linotype" w:hAnsi="Palatino Linotype"/>
          <w:b/>
          <w:color w:val="000000"/>
          <w:lang w:val="es-ES"/>
        </w:rPr>
        <w:t xml:space="preserve">EL SUJETO OBLIGADO </w:t>
      </w:r>
      <w:r w:rsidRPr="00B55738">
        <w:rPr>
          <w:rFonts w:ascii="Palatino Linotype" w:hAnsi="Palatino Linotype"/>
          <w:color w:val="000000"/>
          <w:lang w:val="es-ES"/>
        </w:rPr>
        <w:t xml:space="preserve">tiene la obligación de rendir, se contempla precisamente la presentación de la Información referente a los comprobantes fiscales por internet por concepto de nómina, tal y como se muestra en las imágenes siguientes: </w:t>
      </w:r>
    </w:p>
    <w:p w:rsidR="0013698A" w:rsidRPr="00B55738" w:rsidRDefault="0013698A" w:rsidP="00810C25">
      <w:pPr>
        <w:spacing w:before="100" w:beforeAutospacing="1" w:after="100" w:afterAutospacing="1" w:line="360" w:lineRule="auto"/>
        <w:ind w:right="-91"/>
        <w:contextualSpacing/>
        <w:jc w:val="both"/>
        <w:rPr>
          <w:rFonts w:ascii="Palatino Linotype" w:hAnsi="Palatino Linotype"/>
          <w:color w:val="000000"/>
          <w:lang w:val="es-ES"/>
        </w:rPr>
      </w:pPr>
    </w:p>
    <w:p w:rsidR="0013698A" w:rsidRPr="00B55738" w:rsidRDefault="0013698A" w:rsidP="00810C25">
      <w:pPr>
        <w:spacing w:beforeAutospacing="1" w:after="100" w:afterAutospacing="1" w:line="360" w:lineRule="auto"/>
        <w:contextualSpacing/>
        <w:jc w:val="center"/>
        <w:rPr>
          <w:rFonts w:ascii="Palatino Linotype" w:hAnsi="Palatino Linotype"/>
        </w:rPr>
      </w:pPr>
      <w:r w:rsidRPr="00B55738">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32E67903" wp14:editId="4EBD2A2D">
                <wp:simplePos x="0" y="0"/>
                <wp:positionH relativeFrom="column">
                  <wp:posOffset>457835</wp:posOffset>
                </wp:positionH>
                <wp:positionV relativeFrom="paragraph">
                  <wp:posOffset>864870</wp:posOffset>
                </wp:positionV>
                <wp:extent cx="1950085" cy="243205"/>
                <wp:effectExtent l="19050" t="19050" r="12065" b="23495"/>
                <wp:wrapNone/>
                <wp:docPr id="4" name="Rectángulo 4"/>
                <wp:cNvGraphicFramePr/>
                <a:graphic xmlns:a="http://schemas.openxmlformats.org/drawingml/2006/main">
                  <a:graphicData uri="http://schemas.microsoft.com/office/word/2010/wordprocessingShape">
                    <wps:wsp>
                      <wps:cNvSpPr/>
                      <wps:spPr>
                        <a:xfrm>
                          <a:off x="0" y="0"/>
                          <a:ext cx="1950085" cy="2425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43595A" id="Rectángulo 4" o:spid="_x0000_s1026" style="position:absolute;margin-left:36.05pt;margin-top:68.1pt;width:153.55pt;height:1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NKpAIAAJEFAAAOAAAAZHJzL2Uyb0RvYy54bWysVM1u2zAMvg/YOwi6r3aCZG2DOkXQIsOA&#10;oi3aDj0rspQYkEWNUuJkb7Nn2YuNkn8SdMUOw3yQRZH8KH4ieXW9rw3bKfQV2IKPznLOlJVQVnZd&#10;8G8vy08XnPkgbCkMWFXwg/L8ev7xw1XjZmoMGzClQkYg1s8aV/BNCG6WZV5uVC38GThlSakBaxFI&#10;xHVWomgIvTbZOM8/Zw1g6RCk8p5Ob1slnyd8rZUMD1p7FZgpON0tpBXTuoprNr8SszUKt6lkdw3x&#10;D7eoRWUp6AB1K4JgW6z+gKorieBBhzMJdQZaV1KlHCibUf4mm+eNcCrlQuR4N9Dk/x+svN89IqvK&#10;gk84s6KmJ3oi0n79tOutATaJBDXOz8ju2T1iJ3naxmz3Guv4pzzYPpF6GEhV+8AkHY4up3l+MeVM&#10;km48GU/PE+vZ0duhD18U1CxuCo4UP3Epdnc+UEQy7U1iMAvLypj0cMayhkAvpufT5OHBVGXURjuP&#10;69WNQbYT9PbLZU5fzIbQTsxIMpYOY45tVmkXDkZFDGOflCZ6KI9xGyEWphpghZTKhlGr2ohStdEo&#10;42Ow3iOFToARWdMtB+wOoLdsQXrs9s6dfXRVqa4H5/xvF2udB48UGWwYnOvKAr4HYCirLnJr35PU&#10;UhNZWkF5oOJBaLvKO7ms6AXvhA+PAqmNqOFoNIQHWrQBeinodpxtAH+8dx7tqbpJy1lDbVlw/30r&#10;UHFmvlqq+8vRZBL7OAmT6fmYBDzVrE41dlvfAL3+iIaQk2kb7YPptxqhfqUJsohRSSWspNgFlwF7&#10;4Sa044JmkFSLRTKj3nUi3NlnJyN4ZDVW6Mv+VaDryjhQA9xD38Ji9qaaW9voaWGxDaCrVOpHXju+&#10;qe9T4XQzKg6WUzlZHSfp/DcAAAD//wMAUEsDBBQABgAIAAAAIQAnCrpi3wAAAAoBAAAPAAAAZHJz&#10;L2Rvd25yZXYueG1sTI9BT8MwDIXvSPyHyEhcEEvXQQul6YSYELdJFDSubpO1FYlTNdlW+PWYE9zs&#10;956eP5fr2VlxNFMYPClYLhIQhlqvB+oUvL89X9+BCBFJo/VkFHyZAOvq/KzEQvsTvZpjHTvBJRQK&#10;VNDHOBZShrY3DsPCj4bY2/vJYeR16qSe8MTlzso0STLpcCC+0ONonnrTftYHp6DZjfZ7v3Ef867O&#10;CLcvW6TNlVKXF/PjA4ho5vgXhl98RoeKmRp/IB2EVZCnS06yvspSEBxY5fc8NKzkN7cgq1L+f6H6&#10;AQAA//8DAFBLAQItABQABgAIAAAAIQC2gziS/gAAAOEBAAATAAAAAAAAAAAAAAAAAAAAAABbQ29u&#10;dGVudF9UeXBlc10ueG1sUEsBAi0AFAAGAAgAAAAhADj9If/WAAAAlAEAAAsAAAAAAAAAAAAAAAAA&#10;LwEAAF9yZWxzLy5yZWxzUEsBAi0AFAAGAAgAAAAhAOl040qkAgAAkQUAAA4AAAAAAAAAAAAAAAAA&#10;LgIAAGRycy9lMm9Eb2MueG1sUEsBAi0AFAAGAAgAAAAhACcKumLfAAAACgEAAA8AAAAAAAAAAAAA&#10;AAAA/gQAAGRycy9kb3ducmV2LnhtbFBLBQYAAAAABAAEAPMAAAAKBgAAAAA=&#10;" filled="f" strokecolor="red" strokeweight="2.25pt"/>
            </w:pict>
          </mc:Fallback>
        </mc:AlternateContent>
      </w:r>
      <w:r w:rsidRPr="00B55738">
        <w:rPr>
          <w:rFonts w:ascii="Palatino Linotype" w:hAnsi="Palatino Linotype"/>
          <w:noProof/>
          <w:lang w:eastAsia="es-MX"/>
        </w:rPr>
        <w:drawing>
          <wp:inline distT="0" distB="0" distL="0" distR="0" wp14:anchorId="4A07E221" wp14:editId="2B7AE767">
            <wp:extent cx="5608596" cy="188341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2">
                      <a:extLst>
                        <a:ext uri="{28A0092B-C50C-407E-A947-70E740481C1C}">
                          <a14:useLocalDpi xmlns:a14="http://schemas.microsoft.com/office/drawing/2010/main" val="0"/>
                        </a:ext>
                      </a:extLst>
                    </a:blip>
                    <a:srcRect l="34050" t="53220" r="35243" b="20856"/>
                    <a:stretch>
                      <a:fillRect/>
                    </a:stretch>
                  </pic:blipFill>
                  <pic:spPr bwMode="auto">
                    <a:xfrm>
                      <a:off x="0" y="0"/>
                      <a:ext cx="5612988" cy="1884885"/>
                    </a:xfrm>
                    <a:prstGeom prst="rect">
                      <a:avLst/>
                    </a:prstGeom>
                    <a:noFill/>
                    <a:ln>
                      <a:noFill/>
                    </a:ln>
                  </pic:spPr>
                </pic:pic>
              </a:graphicData>
            </a:graphic>
          </wp:inline>
        </w:drawing>
      </w:r>
    </w:p>
    <w:p w:rsidR="0013698A" w:rsidRPr="00B55738" w:rsidRDefault="0075709A" w:rsidP="00810C25">
      <w:pPr>
        <w:spacing w:beforeAutospacing="1" w:after="100" w:afterAutospacing="1" w:line="360" w:lineRule="auto"/>
        <w:contextualSpacing/>
        <w:jc w:val="both"/>
        <w:rPr>
          <w:rFonts w:ascii="Palatino Linotype" w:hAnsi="Palatino Linotype"/>
        </w:rPr>
      </w:pPr>
      <w:r w:rsidRPr="00B55738">
        <w:rPr>
          <w:rFonts w:ascii="Palatino Linotype" w:hAnsi="Palatino Linotype"/>
          <w:noProof/>
          <w:lang w:eastAsia="es-MX"/>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127000</wp:posOffset>
                </wp:positionV>
                <wp:extent cx="5648325" cy="2085975"/>
                <wp:effectExtent l="0" t="0" r="28575" b="28575"/>
                <wp:wrapNone/>
                <wp:docPr id="8" name="Conector recto 8"/>
                <wp:cNvGraphicFramePr/>
                <a:graphic xmlns:a="http://schemas.openxmlformats.org/drawingml/2006/main">
                  <a:graphicData uri="http://schemas.microsoft.com/office/word/2010/wordprocessingShape">
                    <wps:wsp>
                      <wps:cNvCnPr/>
                      <wps:spPr>
                        <a:xfrm>
                          <a:off x="0" y="0"/>
                          <a:ext cx="5648325" cy="2085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054017" id="Conector recto 8"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3.55pt,10pt" to="838.3pt,1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AhuQEAAMUDAAAOAAAAZHJzL2Uyb0RvYy54bWysU8uu0zAQ3SPxD5b3NGmhlxI1vYtewQZB&#10;xeMDfJ1xY8kvjU2T/j1jJ81FgIRAbOzYPmdmzpnJ/n60hl0Ao/au5etVzRk46Tvtzi3/+uXtix1n&#10;MQnXCeMdtPwKkd8fnj/bD6GBje+96QAZBXGxGULL+5RCU1VR9mBFXPkAjh6VRysSHfFcdSgGim5N&#10;tanru2rw2AX0EmKk24fpkR9KfKVApo9KRUjMtJxqS2XFsj7mtTrsRXNGEXot5zLEP1RhhXaUdAn1&#10;IJJg31D/EspqiT56lVbS28orpSUUDaRmXf+k5nMvAhQtZE4Mi03x/4WVHy4nZLprOTXKCUstOlKj&#10;ZPLIMG9slz0aQmwIenQnnE8xnDALHhXavJMUNhZfr4uvMCYm6XJ792r3crPlTNLbpt5t37ze5qjV&#10;Ez1gTO/AW5Y/Wm60y8JFIy7vY5qgNwjxcjlTAeUrXQ1ksHGfQJEYSrku7DJGcDTILoIGQEgJLq3n&#10;1AWdaUobsxDrPxNnfKZCGbG/IS+Mktm7tJCtdh5/lz2Nt5LVhL85MOnOFjz67lpaU6yhWSnmznOd&#10;h/HHc6E//X2H7wAAAP//AwBQSwMEFAAGAAgAAAAhAKQdVwreAAAABwEAAA8AAABkcnMvZG93bnJl&#10;di54bWxMj0FLw0AUhO+C/2F5gje7sVqJMS+lFMRakGIV6nGbfSbR7NuQ3Tbpv/d50uMww8w3+Xx0&#10;rTpSHxrPCNeTBBRx6W3DFcL72+NVCipEw9a0ngnhRAHmxflZbjLrB36l4zZWSko4ZAahjrHLtA5l&#10;Tc6Eie+Ixfv0vTNRZF9p25tByl2rp0lyp51pWBZq09GypvJ7e3AIL/1qtVysT1+8+XDDbrrebZ7H&#10;J8TLi3HxACrSGP/C8Isv6FAI094f2AbVIsiRiCAboMRN0/sZqD3CzW06A13k+j9/8QMAAP//AwBQ&#10;SwECLQAUAAYACAAAACEAtoM4kv4AAADhAQAAEwAAAAAAAAAAAAAAAAAAAAAAW0NvbnRlbnRfVHlw&#10;ZXNdLnhtbFBLAQItABQABgAIAAAAIQA4/SH/1gAAAJQBAAALAAAAAAAAAAAAAAAAAC8BAABfcmVs&#10;cy8ucmVsc1BLAQItABQABgAIAAAAIQBuNmAhuQEAAMUDAAAOAAAAAAAAAAAAAAAAAC4CAABkcnMv&#10;ZTJvRG9jLnhtbFBLAQItABQABgAIAAAAIQCkHVcK3gAAAAcBAAAPAAAAAAAAAAAAAAAAABMEAABk&#10;cnMvZG93bnJldi54bWxQSwUGAAAAAAQABADzAAAAHgUAAAAA&#10;" strokecolor="#5b9bd5 [3204]" strokeweight=".5pt">
                <v:stroke joinstyle="miter"/>
                <w10:wrap anchorx="margin"/>
              </v:line>
            </w:pict>
          </mc:Fallback>
        </mc:AlternateContent>
      </w:r>
    </w:p>
    <w:p w:rsidR="0013698A" w:rsidRPr="00B55738" w:rsidRDefault="0013698A" w:rsidP="00810C25">
      <w:pPr>
        <w:autoSpaceDE w:val="0"/>
        <w:autoSpaceDN w:val="0"/>
        <w:adjustRightInd w:val="0"/>
        <w:spacing w:beforeAutospacing="1" w:after="100" w:afterAutospacing="1" w:line="360" w:lineRule="auto"/>
        <w:contextualSpacing/>
        <w:jc w:val="center"/>
        <w:rPr>
          <w:rFonts w:ascii="Palatino Linotype" w:hAnsi="Palatino Linotype"/>
          <w:noProof/>
          <w:lang w:eastAsia="es-MX"/>
        </w:rPr>
      </w:pPr>
      <w:r w:rsidRPr="00B55738">
        <w:rPr>
          <w:rFonts w:ascii="Palatino Linotype" w:hAnsi="Palatino Linotype"/>
          <w:noProof/>
          <w:lang w:eastAsia="es-MX"/>
        </w:rPr>
        <w:t xml:space="preserve"> </w:t>
      </w:r>
    </w:p>
    <w:p w:rsidR="0075709A" w:rsidRPr="00B55738" w:rsidRDefault="000C29F0" w:rsidP="00810C25">
      <w:pPr>
        <w:autoSpaceDE w:val="0"/>
        <w:autoSpaceDN w:val="0"/>
        <w:adjustRightInd w:val="0"/>
        <w:spacing w:beforeAutospacing="1" w:after="100" w:afterAutospacing="1" w:line="360" w:lineRule="auto"/>
        <w:contextualSpacing/>
        <w:jc w:val="center"/>
        <w:rPr>
          <w:rFonts w:ascii="Palatino Linotype" w:hAnsi="Palatino Linotype"/>
          <w:noProof/>
          <w:lang w:eastAsia="es-MX"/>
        </w:rPr>
      </w:pPr>
      <w:r w:rsidRPr="00B55738">
        <w:rPr>
          <w:rFonts w:ascii="Palatino Linotype" w:hAnsi="Palatino Linotype"/>
          <w:noProof/>
          <w:lang w:eastAsia="es-MX"/>
        </w:rPr>
        <w:lastRenderedPageBreak/>
        <mc:AlternateContent>
          <mc:Choice Requires="wps">
            <w:drawing>
              <wp:anchor distT="0" distB="0" distL="114300" distR="114300" simplePos="0" relativeHeight="251660288" behindDoc="0" locked="0" layoutInCell="1" allowOverlap="1" wp14:anchorId="250C24F9" wp14:editId="5DF33408">
                <wp:simplePos x="0" y="0"/>
                <wp:positionH relativeFrom="margin">
                  <wp:posOffset>637347</wp:posOffset>
                </wp:positionH>
                <wp:positionV relativeFrom="paragraph">
                  <wp:posOffset>2567498</wp:posOffset>
                </wp:positionV>
                <wp:extent cx="1844702" cy="355379"/>
                <wp:effectExtent l="57150" t="19050" r="79375" b="102235"/>
                <wp:wrapNone/>
                <wp:docPr id="18" name="Rectángulo redondeado 18"/>
                <wp:cNvGraphicFramePr/>
                <a:graphic xmlns:a="http://schemas.openxmlformats.org/drawingml/2006/main">
                  <a:graphicData uri="http://schemas.microsoft.com/office/word/2010/wordprocessingShape">
                    <wps:wsp>
                      <wps:cNvSpPr/>
                      <wps:spPr>
                        <a:xfrm>
                          <a:off x="0" y="0"/>
                          <a:ext cx="1844702" cy="355379"/>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40DA9" id="Rectángulo redondeado 18" o:spid="_x0000_s1026" style="position:absolute;margin-left:50.2pt;margin-top:202.15pt;width:145.25pt;height:2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qA0tgIAAGMFAAAOAAAAZHJzL2Uyb0RvYy54bWysVM1u2zAMvg/YOwi6r87v2gZNiqBFhgFF&#10;WzQdemZkOTYgi5okx+neZs+yFxspu2m67jQsB4cUKf58/MSLy31txE77UKGdy+HJQAptFeaV3c7l&#10;t8fVpzMpQgSbg0Gr5/JZB3m5+PjhonUzPcISTa69oCA2zFo3l2WMbpZlQZW6hnCCTlsyFuhriKT6&#10;bZZ7aCl6bbLRYPA5a9HnzqPSIdDpdWeUixS/KLSKd0URdBRmLqm2mL4+fTf8zRYXMNt6cGWl+jLg&#10;H6qoobKU9BDqGiKIxlfvQtWV8hiwiCcK6wyLolI69UDdDAd/dLMuwenUC4ET3AGm8P/CqtvdvRdV&#10;TrOjSVmoaUYPhNqvn3bbGBRe52hzDTkKciC0WhdmdGnt7n2vBRK59X3ha/6npsQ+Ifx8QFjvo1B0&#10;ODybTE4HIykU2cbT6fj0nINmr7edD/GLxlqwMJceG5tzQQld2N2E2Pm/+HFGi6vKGDqHmbGipTTn&#10;gylNWwExqjAQSawd9RjsVgowW6Kqij6FDGiqnK/z7eC3myvjxQ6ILqvVgH59eW/cOPc1hLLzS6be&#10;zVgOoxPxqFRWsInar8u8FRvT+AegMiYpsMgr7nA05iykECunyUKax/hUxTIRgEF8VxxHoGt8DsaV&#10;0JUynvJhB1DfSwL3UEPSjsrLeJzdAFnaYP5MdKDsaX7BqVVFvd5AiPfg6WFQafTY4x19CoOENPaS&#10;FCX6H387Z3/iK1mlaOmh0RS+N+C1FOarJSafDycTChuTMpmejrj9Y8vm2GKb+gppOENaK04lkf2j&#10;eRELj/UT7YQlZyUTWEW5u3n3ylXsFgBtFaWXy+RGr9FBvLFrpzg448pTftw/gXc9FyOx+BZfHiUB&#10;/5aNnS/ftLhsIhZVouorrgQ+K/SS0xj6rcOr4lhPXq+7cfEbAAD//wMAUEsDBBQABgAIAAAAIQB1&#10;HAQu4AAAAAsBAAAPAAAAZHJzL2Rvd25yZXYueG1sTI/RSsMwFIbvBd8hHMEbcYm2DNs1HTJwUBCH&#10;cw+QJbGpa05Kk3X17T1e6eV/zsd/vlOtZ9+zyY6xCyjhYSGAWdTBdNhKOHy83D8Bi0mhUX1AK+Hb&#10;RljX11eVKk244Lud9qllVIKxVBJcSkPJedTOehUXYbBIu88wepUoji03o7pQue/5oxBL7lWHdMGp&#10;wW6c1af92Uu4e9PbptjM2+nr1enTrhm6Jg5S3t7Mzytgyc7pD4ZffVKHmpyO4Ywmsp6yEDmhEnKR&#10;Z8CIyApRADvSZCky4HXF//9Q/wAAAP//AwBQSwECLQAUAAYACAAAACEAtoM4kv4AAADhAQAAEwAA&#10;AAAAAAAAAAAAAAAAAAAAW0NvbnRlbnRfVHlwZXNdLnhtbFBLAQItABQABgAIAAAAIQA4/SH/1gAA&#10;AJQBAAALAAAAAAAAAAAAAAAAAC8BAABfcmVscy8ucmVsc1BLAQItABQABgAIAAAAIQBI5qA0tgIA&#10;AGMFAAAOAAAAAAAAAAAAAAAAAC4CAABkcnMvZTJvRG9jLnhtbFBLAQItABQABgAIAAAAIQB1HAQu&#10;4AAAAAsBAAAPAAAAAAAAAAAAAAAAABAFAABkcnMvZG93bnJldi54bWxQSwUGAAAAAAQABADzAAAA&#10;HQYAAAAA&#10;" filled="f" strokecolor="red" strokeweight="1.5pt">
                <v:shadow on="t" color="black" opacity="22937f" origin=",.5" offset="0,.63889mm"/>
                <w10:wrap anchorx="margin"/>
              </v:roundrect>
            </w:pict>
          </mc:Fallback>
        </mc:AlternateContent>
      </w:r>
      <w:r w:rsidRPr="00B55738">
        <w:rPr>
          <w:rFonts w:ascii="Palatino Linotype" w:hAnsi="Palatino Linotype"/>
          <w:noProof/>
          <w:lang w:eastAsia="es-MX"/>
        </w:rPr>
        <w:drawing>
          <wp:inline distT="0" distB="0" distL="0" distR="0" wp14:anchorId="1D2A5CE3" wp14:editId="7D3A4295">
            <wp:extent cx="5684520" cy="3768918"/>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3">
                      <a:extLst>
                        <a:ext uri="{28A0092B-C50C-407E-A947-70E740481C1C}">
                          <a14:useLocalDpi xmlns:a14="http://schemas.microsoft.com/office/drawing/2010/main" val="0"/>
                        </a:ext>
                      </a:extLst>
                    </a:blip>
                    <a:srcRect l="15199" t="19269" r="15372" b="16211"/>
                    <a:stretch>
                      <a:fillRect/>
                    </a:stretch>
                  </pic:blipFill>
                  <pic:spPr bwMode="auto">
                    <a:xfrm>
                      <a:off x="0" y="0"/>
                      <a:ext cx="5688318" cy="3771436"/>
                    </a:xfrm>
                    <a:prstGeom prst="rect">
                      <a:avLst/>
                    </a:prstGeom>
                    <a:noFill/>
                    <a:ln>
                      <a:noFill/>
                    </a:ln>
                  </pic:spPr>
                </pic:pic>
              </a:graphicData>
            </a:graphic>
          </wp:inline>
        </w:drawing>
      </w:r>
    </w:p>
    <w:p w:rsidR="000C29F0" w:rsidRPr="00B55738" w:rsidRDefault="000C29F0" w:rsidP="00810C25">
      <w:pPr>
        <w:autoSpaceDE w:val="0"/>
        <w:autoSpaceDN w:val="0"/>
        <w:adjustRightInd w:val="0"/>
        <w:spacing w:beforeAutospacing="1" w:after="100" w:afterAutospacing="1" w:line="360" w:lineRule="auto"/>
        <w:contextualSpacing/>
        <w:jc w:val="center"/>
        <w:rPr>
          <w:rFonts w:ascii="Palatino Linotype" w:hAnsi="Palatino Linotype"/>
          <w:noProof/>
          <w:lang w:eastAsia="es-MX"/>
        </w:rPr>
      </w:pPr>
    </w:p>
    <w:p w:rsidR="0013698A" w:rsidRPr="00B55738" w:rsidRDefault="0013698A" w:rsidP="00810C25">
      <w:pPr>
        <w:spacing w:before="100" w:beforeAutospacing="1" w:after="100" w:afterAutospacing="1" w:line="360" w:lineRule="auto"/>
        <w:contextualSpacing/>
        <w:jc w:val="both"/>
        <w:rPr>
          <w:rFonts w:ascii="Palatino Linotype" w:hAnsi="Palatino Linotype" w:cs="Arial"/>
          <w:lang w:val="es-ES"/>
        </w:rPr>
      </w:pPr>
      <w:r w:rsidRPr="00B55738">
        <w:rPr>
          <w:rFonts w:ascii="Palatino Linotype" w:hAnsi="Palatino Linotype" w:cs="Arial"/>
          <w:lang w:val="es-ES"/>
        </w:rPr>
        <w:t xml:space="preserve">Atento a lo anterior, resulta claro que existe fuente obligacional que constriñe al </w:t>
      </w:r>
      <w:r w:rsidRPr="00B55738">
        <w:rPr>
          <w:rFonts w:ascii="Palatino Linotype" w:hAnsi="Palatino Linotype" w:cs="Arial"/>
          <w:b/>
          <w:lang w:val="es-ES"/>
        </w:rPr>
        <w:t>SUJETO OBLIGADO</w:t>
      </w:r>
      <w:r w:rsidRPr="00B55738">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 </w:t>
      </w:r>
      <w:r w:rsidRPr="00B55738">
        <w:rPr>
          <w:rFonts w:ascii="Palatino Linotype" w:hAnsi="Palatino Linotype" w:cs="Arial"/>
          <w:b/>
          <w:lang w:val="es-ES"/>
        </w:rPr>
        <w:t>los comprobantes fiscales por internet por concepto de nómina,</w:t>
      </w:r>
      <w:r w:rsidRPr="00B55738">
        <w:rPr>
          <w:rFonts w:ascii="Palatino Linotype" w:hAnsi="Palatino Linotype" w:cs="Arial"/>
          <w:i/>
          <w:lang w:val="es-ES"/>
        </w:rPr>
        <w:t xml:space="preserve"> </w:t>
      </w:r>
      <w:r w:rsidRPr="00B55738">
        <w:rPr>
          <w:rFonts w:ascii="Palatino Linotype" w:hAnsi="Palatino Linotype" w:cs="Arial"/>
          <w:lang w:val="es-ES"/>
        </w:rPr>
        <w:t xml:space="preserve">que comprenden la información relativa al pago de las remuneraciones de cada uno de los servidores públicos correspondiente a un periodo determinado; en consecuencia, la información solicitada; por </w:t>
      </w:r>
      <w:r w:rsidRPr="00B55738">
        <w:rPr>
          <w:rFonts w:ascii="Palatino Linotype" w:hAnsi="Palatino Linotype" w:cs="Arial"/>
          <w:b/>
          <w:lang w:val="es-ES"/>
        </w:rPr>
        <w:t xml:space="preserve">EL RECURRENTE </w:t>
      </w:r>
      <w:r w:rsidRPr="00B55738">
        <w:rPr>
          <w:rFonts w:ascii="Palatino Linotype" w:hAnsi="Palatino Linotype" w:cs="Arial"/>
          <w:lang w:val="es-ES"/>
        </w:rPr>
        <w:t xml:space="preserve">debe obrar en los archivos del </w:t>
      </w:r>
      <w:r w:rsidRPr="00B55738">
        <w:rPr>
          <w:rFonts w:ascii="Palatino Linotype" w:hAnsi="Palatino Linotype" w:cs="Arial"/>
          <w:b/>
          <w:lang w:val="es-ES"/>
        </w:rPr>
        <w:t>SUJETO OBLIGADO</w:t>
      </w:r>
      <w:r w:rsidRPr="00B55738">
        <w:rPr>
          <w:rFonts w:ascii="Palatino Linotype" w:hAnsi="Palatino Linotype" w:cs="Arial"/>
          <w:lang w:val="es-ES"/>
        </w:rPr>
        <w:t xml:space="preserve">. </w:t>
      </w:r>
    </w:p>
    <w:p w:rsidR="0075709A" w:rsidRPr="00B55738" w:rsidRDefault="0075709A" w:rsidP="00810C25">
      <w:pPr>
        <w:spacing w:before="100" w:beforeAutospacing="1" w:after="100" w:afterAutospacing="1" w:line="360" w:lineRule="auto"/>
        <w:contextualSpacing/>
        <w:jc w:val="both"/>
        <w:rPr>
          <w:rFonts w:ascii="Palatino Linotype" w:hAnsi="Palatino Linotype" w:cs="Arial"/>
          <w:lang w:val="es-ES"/>
        </w:rPr>
      </w:pPr>
    </w:p>
    <w:p w:rsidR="0013698A" w:rsidRPr="00B55738" w:rsidRDefault="0013698A" w:rsidP="00810C25">
      <w:pPr>
        <w:spacing w:before="100" w:beforeAutospacing="1" w:after="100" w:afterAutospacing="1" w:line="360" w:lineRule="auto"/>
        <w:contextualSpacing/>
        <w:jc w:val="both"/>
        <w:rPr>
          <w:rFonts w:ascii="Palatino Linotype" w:hAnsi="Palatino Linotype" w:cs="Arial"/>
          <w:bCs/>
          <w:lang w:val="es-ES"/>
        </w:rPr>
      </w:pPr>
      <w:r w:rsidRPr="00B55738">
        <w:rPr>
          <w:rFonts w:ascii="Palatino Linotype" w:hAnsi="Palatino Linotype" w:cs="Arial"/>
          <w:lang w:val="es-ES"/>
        </w:rPr>
        <w:t>En este sentido, de acuerdo a la naturaleza de la información solicitada se concluye que ésta es de</w:t>
      </w:r>
      <w:r w:rsidRPr="00B55738">
        <w:rPr>
          <w:rFonts w:ascii="Palatino Linotype" w:hAnsi="Palatino Linotype" w:cs="Arial"/>
          <w:bCs/>
          <w:lang w:val="es-ES"/>
        </w:rPr>
        <w:t xml:space="preserve"> interés general y de alcance público, puesto que la ciudadanía tiene derecho a saber cuánto es el gasto ejercido para el pago de remuneraciones por servicios </w:t>
      </w:r>
      <w:r w:rsidRPr="00B55738">
        <w:rPr>
          <w:rFonts w:ascii="Palatino Linotype" w:hAnsi="Palatino Linotype" w:cs="Arial"/>
          <w:bCs/>
          <w:lang w:val="es-ES"/>
        </w:rPr>
        <w:lastRenderedPageBreak/>
        <w:t>personales al realizar las funciones públicas, esto es, su acceso</w:t>
      </w:r>
      <w:r w:rsidRPr="00B55738">
        <w:rPr>
          <w:rFonts w:ascii="Palatino Linotype" w:hAnsi="Palatino Linotype" w:cs="Arial"/>
          <w:lang w:val="es-ES"/>
        </w:rPr>
        <w:t xml:space="preserve"> </w:t>
      </w:r>
      <w:r w:rsidRPr="00B55738">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rsidR="0013698A" w:rsidRPr="00B55738" w:rsidRDefault="0013698A" w:rsidP="00810C25">
      <w:pPr>
        <w:spacing w:before="100" w:beforeAutospacing="1" w:after="100" w:afterAutospacing="1" w:line="360" w:lineRule="auto"/>
        <w:contextualSpacing/>
        <w:jc w:val="both"/>
        <w:rPr>
          <w:rFonts w:ascii="Palatino Linotype" w:hAnsi="Palatino Linotype" w:cs="Arial"/>
          <w:lang w:val="es-ES"/>
        </w:rPr>
      </w:pPr>
      <w:r w:rsidRPr="00B55738">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75709A" w:rsidRPr="00B55738" w:rsidRDefault="0075709A" w:rsidP="00810C25">
      <w:pPr>
        <w:spacing w:before="100" w:beforeAutospacing="1" w:after="100" w:afterAutospacing="1" w:line="360" w:lineRule="auto"/>
        <w:contextualSpacing/>
        <w:jc w:val="both"/>
        <w:rPr>
          <w:rFonts w:ascii="Palatino Linotype" w:hAnsi="Palatino Linotype" w:cs="Arial"/>
          <w:lang w:val="es-ES"/>
        </w:rPr>
      </w:pPr>
    </w:p>
    <w:p w:rsidR="0013698A" w:rsidRPr="00B55738" w:rsidRDefault="0013698A" w:rsidP="00810C25">
      <w:pPr>
        <w:tabs>
          <w:tab w:val="left" w:pos="8222"/>
        </w:tabs>
        <w:ind w:left="851" w:right="902"/>
        <w:contextualSpacing/>
        <w:jc w:val="center"/>
        <w:rPr>
          <w:rFonts w:ascii="Palatino Linotype" w:hAnsi="Palatino Linotype" w:cs="Arial"/>
          <w:b/>
          <w:i/>
          <w:sz w:val="22"/>
          <w:lang w:val="es-ES"/>
        </w:rPr>
      </w:pPr>
      <w:r w:rsidRPr="00B55738">
        <w:rPr>
          <w:rFonts w:ascii="Palatino Linotype" w:hAnsi="Palatino Linotype" w:cs="Arial"/>
          <w:b/>
          <w:i/>
          <w:sz w:val="22"/>
          <w:lang w:val="es-ES"/>
        </w:rPr>
        <w:t>“Criterio</w:t>
      </w:r>
      <w:r w:rsidRPr="00B55738">
        <w:rPr>
          <w:rFonts w:ascii="Palatino Linotype" w:hAnsi="Palatino Linotype" w:cs="Arial"/>
          <w:b/>
          <w:i/>
          <w:lang w:val="es-ES"/>
        </w:rPr>
        <w:t xml:space="preserve"> </w:t>
      </w:r>
      <w:r w:rsidRPr="00B55738">
        <w:rPr>
          <w:rFonts w:ascii="Palatino Linotype" w:hAnsi="Palatino Linotype" w:cs="Arial"/>
          <w:b/>
          <w:i/>
          <w:sz w:val="22"/>
          <w:lang w:val="es-ES"/>
        </w:rPr>
        <w:t>01/2003.</w:t>
      </w:r>
    </w:p>
    <w:p w:rsidR="0013698A" w:rsidRPr="00B55738" w:rsidRDefault="0013698A" w:rsidP="00810C25">
      <w:pPr>
        <w:tabs>
          <w:tab w:val="left" w:pos="8222"/>
        </w:tabs>
        <w:ind w:left="851" w:right="902"/>
        <w:contextualSpacing/>
        <w:jc w:val="both"/>
        <w:rPr>
          <w:rFonts w:ascii="Palatino Linotype" w:hAnsi="Palatino Linotype" w:cs="Arial"/>
          <w:i/>
          <w:sz w:val="22"/>
          <w:lang w:val="es-ES"/>
        </w:rPr>
      </w:pPr>
      <w:r w:rsidRPr="00B55738">
        <w:rPr>
          <w:rFonts w:ascii="Palatino Linotype" w:hAnsi="Palatino Linotype" w:cs="Arial"/>
          <w:b/>
          <w:i/>
          <w:sz w:val="22"/>
          <w:lang w:val="es-ES"/>
        </w:rPr>
        <w:t>“INGRESOS</w:t>
      </w:r>
      <w:r w:rsidRPr="00B55738">
        <w:rPr>
          <w:rFonts w:ascii="Palatino Linotype" w:hAnsi="Palatino Linotype" w:cs="Arial"/>
          <w:b/>
          <w:i/>
          <w:lang w:val="es-ES"/>
        </w:rPr>
        <w:t xml:space="preserve"> </w:t>
      </w:r>
      <w:r w:rsidRPr="00B55738">
        <w:rPr>
          <w:rFonts w:ascii="Palatino Linotype" w:hAnsi="Palatino Linotype" w:cs="Arial"/>
          <w:b/>
          <w:i/>
          <w:sz w:val="22"/>
          <w:lang w:val="es-ES"/>
        </w:rPr>
        <w:t>DE</w:t>
      </w:r>
      <w:r w:rsidRPr="00B55738">
        <w:rPr>
          <w:rFonts w:ascii="Palatino Linotype" w:hAnsi="Palatino Linotype" w:cs="Arial"/>
          <w:b/>
          <w:i/>
          <w:lang w:val="es-ES"/>
        </w:rPr>
        <w:t xml:space="preserve"> </w:t>
      </w:r>
      <w:r w:rsidRPr="00B55738">
        <w:rPr>
          <w:rFonts w:ascii="Palatino Linotype" w:hAnsi="Palatino Linotype" w:cs="Arial"/>
          <w:b/>
          <w:i/>
          <w:sz w:val="22"/>
          <w:lang w:val="es-ES"/>
        </w:rPr>
        <w:t>LOS</w:t>
      </w:r>
      <w:r w:rsidRPr="00B55738">
        <w:rPr>
          <w:rFonts w:ascii="Palatino Linotype" w:hAnsi="Palatino Linotype" w:cs="Arial"/>
          <w:b/>
          <w:i/>
          <w:lang w:val="es-ES"/>
        </w:rPr>
        <w:t xml:space="preserve"> </w:t>
      </w:r>
      <w:r w:rsidRPr="00B55738">
        <w:rPr>
          <w:rFonts w:ascii="Palatino Linotype" w:hAnsi="Palatino Linotype" w:cs="Arial"/>
          <w:b/>
          <w:i/>
          <w:sz w:val="22"/>
          <w:lang w:val="es-ES"/>
        </w:rPr>
        <w:t>SERVIDORES</w:t>
      </w:r>
      <w:r w:rsidRPr="00B55738">
        <w:rPr>
          <w:rFonts w:ascii="Palatino Linotype" w:hAnsi="Palatino Linotype" w:cs="Arial"/>
          <w:b/>
          <w:i/>
          <w:lang w:val="es-ES"/>
        </w:rPr>
        <w:t xml:space="preserve"> </w:t>
      </w:r>
      <w:r w:rsidRPr="00B55738">
        <w:rPr>
          <w:rFonts w:ascii="Palatino Linotype" w:hAnsi="Palatino Linotype" w:cs="Arial"/>
          <w:b/>
          <w:i/>
          <w:sz w:val="22"/>
          <w:lang w:val="es-ES"/>
        </w:rPr>
        <w:t>PÚBLICOS.</w:t>
      </w:r>
      <w:r w:rsidRPr="00B55738">
        <w:rPr>
          <w:rFonts w:ascii="Palatino Linotype" w:hAnsi="Palatino Linotype" w:cs="Arial"/>
          <w:b/>
          <w:i/>
          <w:lang w:val="es-ES"/>
        </w:rPr>
        <w:t xml:space="preserve"> </w:t>
      </w:r>
      <w:r w:rsidRPr="00B55738">
        <w:rPr>
          <w:rFonts w:ascii="Palatino Linotype" w:hAnsi="Palatino Linotype" w:cs="Arial"/>
          <w:b/>
          <w:i/>
          <w:sz w:val="22"/>
          <w:lang w:val="es-ES"/>
        </w:rPr>
        <w:t>CONSTITUYEN</w:t>
      </w:r>
      <w:r w:rsidRPr="00B55738">
        <w:rPr>
          <w:rFonts w:ascii="Palatino Linotype" w:hAnsi="Palatino Linotype" w:cs="Arial"/>
          <w:b/>
          <w:i/>
          <w:lang w:val="es-ES"/>
        </w:rPr>
        <w:t xml:space="preserve"> </w:t>
      </w:r>
      <w:r w:rsidRPr="00B55738">
        <w:rPr>
          <w:rFonts w:ascii="Palatino Linotype" w:hAnsi="Palatino Linotype" w:cs="Arial"/>
          <w:b/>
          <w:i/>
          <w:sz w:val="22"/>
          <w:lang w:val="es-ES"/>
        </w:rPr>
        <w:t>INFORMACIÓN</w:t>
      </w:r>
      <w:r w:rsidRPr="00B55738">
        <w:rPr>
          <w:rFonts w:ascii="Palatino Linotype" w:hAnsi="Palatino Linotype" w:cs="Arial"/>
          <w:b/>
          <w:i/>
          <w:lang w:val="es-ES"/>
        </w:rPr>
        <w:t xml:space="preserve"> </w:t>
      </w:r>
      <w:r w:rsidRPr="00B55738">
        <w:rPr>
          <w:rFonts w:ascii="Palatino Linotype" w:hAnsi="Palatino Linotype" w:cs="Arial"/>
          <w:b/>
          <w:i/>
          <w:sz w:val="22"/>
          <w:lang w:val="es-ES"/>
        </w:rPr>
        <w:t>PÚBLICA</w:t>
      </w:r>
      <w:r w:rsidRPr="00B55738">
        <w:rPr>
          <w:rFonts w:ascii="Palatino Linotype" w:hAnsi="Palatino Linotype" w:cs="Arial"/>
          <w:b/>
          <w:i/>
          <w:lang w:val="es-ES"/>
        </w:rPr>
        <w:t xml:space="preserve"> </w:t>
      </w:r>
      <w:r w:rsidRPr="00B55738">
        <w:rPr>
          <w:rFonts w:ascii="Palatino Linotype" w:hAnsi="Palatino Linotype" w:cs="Arial"/>
          <w:b/>
          <w:i/>
          <w:sz w:val="22"/>
          <w:lang w:val="es-ES"/>
        </w:rPr>
        <w:t>AÚN</w:t>
      </w:r>
      <w:r w:rsidRPr="00B55738">
        <w:rPr>
          <w:rFonts w:ascii="Palatino Linotype" w:hAnsi="Palatino Linotype" w:cs="Arial"/>
          <w:b/>
          <w:i/>
          <w:lang w:val="es-ES"/>
        </w:rPr>
        <w:t xml:space="preserve"> </w:t>
      </w:r>
      <w:r w:rsidRPr="00B55738">
        <w:rPr>
          <w:rFonts w:ascii="Palatino Linotype" w:hAnsi="Palatino Linotype" w:cs="Arial"/>
          <w:b/>
          <w:i/>
          <w:sz w:val="22"/>
          <w:lang w:val="es-ES"/>
        </w:rPr>
        <w:t>Y</w:t>
      </w:r>
      <w:r w:rsidRPr="00B55738">
        <w:rPr>
          <w:rFonts w:ascii="Palatino Linotype" w:hAnsi="Palatino Linotype" w:cs="Arial"/>
          <w:b/>
          <w:i/>
          <w:lang w:val="es-ES"/>
        </w:rPr>
        <w:t xml:space="preserve"> </w:t>
      </w:r>
      <w:r w:rsidRPr="00B55738">
        <w:rPr>
          <w:rFonts w:ascii="Palatino Linotype" w:hAnsi="Palatino Linotype" w:cs="Arial"/>
          <w:b/>
          <w:i/>
          <w:sz w:val="22"/>
          <w:lang w:val="es-ES"/>
        </w:rPr>
        <w:t>CUANDO</w:t>
      </w:r>
      <w:r w:rsidRPr="00B55738">
        <w:rPr>
          <w:rFonts w:ascii="Palatino Linotype" w:hAnsi="Palatino Linotype" w:cs="Arial"/>
          <w:b/>
          <w:i/>
          <w:lang w:val="es-ES"/>
        </w:rPr>
        <w:t xml:space="preserve"> </w:t>
      </w:r>
      <w:r w:rsidRPr="00B55738">
        <w:rPr>
          <w:rFonts w:ascii="Palatino Linotype" w:hAnsi="Palatino Linotype" w:cs="Arial"/>
          <w:b/>
          <w:i/>
          <w:sz w:val="22"/>
          <w:lang w:val="es-ES"/>
        </w:rPr>
        <w:t>SU</w:t>
      </w:r>
      <w:r w:rsidRPr="00B55738">
        <w:rPr>
          <w:rFonts w:ascii="Palatino Linotype" w:hAnsi="Palatino Linotype" w:cs="Arial"/>
          <w:b/>
          <w:i/>
          <w:lang w:val="es-ES"/>
        </w:rPr>
        <w:t xml:space="preserve"> </w:t>
      </w:r>
      <w:r w:rsidRPr="00B55738">
        <w:rPr>
          <w:rFonts w:ascii="Palatino Linotype" w:hAnsi="Palatino Linotype" w:cs="Arial"/>
          <w:b/>
          <w:i/>
          <w:sz w:val="22"/>
          <w:lang w:val="es-ES"/>
        </w:rPr>
        <w:t>DIFUSIÓN</w:t>
      </w:r>
      <w:r w:rsidRPr="00B55738">
        <w:rPr>
          <w:rFonts w:ascii="Palatino Linotype" w:hAnsi="Palatino Linotype" w:cs="Arial"/>
          <w:b/>
          <w:i/>
          <w:lang w:val="es-ES"/>
        </w:rPr>
        <w:t xml:space="preserve"> </w:t>
      </w:r>
      <w:r w:rsidRPr="00B55738">
        <w:rPr>
          <w:rFonts w:ascii="Palatino Linotype" w:hAnsi="Palatino Linotype" w:cs="Arial"/>
          <w:b/>
          <w:i/>
          <w:sz w:val="22"/>
          <w:lang w:val="es-ES"/>
        </w:rPr>
        <w:t>PUEDE</w:t>
      </w:r>
      <w:r w:rsidRPr="00B55738">
        <w:rPr>
          <w:rFonts w:ascii="Palatino Linotype" w:hAnsi="Palatino Linotype" w:cs="Arial"/>
          <w:b/>
          <w:i/>
          <w:lang w:val="es-ES"/>
        </w:rPr>
        <w:t xml:space="preserve"> </w:t>
      </w:r>
      <w:r w:rsidRPr="00B55738">
        <w:rPr>
          <w:rFonts w:ascii="Palatino Linotype" w:hAnsi="Palatino Linotype" w:cs="Arial"/>
          <w:b/>
          <w:i/>
          <w:sz w:val="22"/>
          <w:lang w:val="es-ES"/>
        </w:rPr>
        <w:t>AFECTAR</w:t>
      </w:r>
      <w:r w:rsidRPr="00B55738">
        <w:rPr>
          <w:rFonts w:ascii="Palatino Linotype" w:hAnsi="Palatino Linotype" w:cs="Arial"/>
          <w:b/>
          <w:i/>
          <w:lang w:val="es-ES"/>
        </w:rPr>
        <w:t xml:space="preserve"> </w:t>
      </w:r>
      <w:r w:rsidRPr="00B55738">
        <w:rPr>
          <w:rFonts w:ascii="Palatino Linotype" w:hAnsi="Palatino Linotype" w:cs="Arial"/>
          <w:b/>
          <w:i/>
          <w:sz w:val="22"/>
          <w:lang w:val="es-ES"/>
        </w:rPr>
        <w:t>LA</w:t>
      </w:r>
      <w:r w:rsidRPr="00B55738">
        <w:rPr>
          <w:rFonts w:ascii="Palatino Linotype" w:hAnsi="Palatino Linotype" w:cs="Arial"/>
          <w:b/>
          <w:i/>
          <w:lang w:val="es-ES"/>
        </w:rPr>
        <w:t xml:space="preserve"> </w:t>
      </w:r>
      <w:r w:rsidRPr="00B55738">
        <w:rPr>
          <w:rFonts w:ascii="Palatino Linotype" w:hAnsi="Palatino Linotype" w:cs="Arial"/>
          <w:b/>
          <w:i/>
          <w:sz w:val="22"/>
          <w:lang w:val="es-ES"/>
        </w:rPr>
        <w:t>VIDA</w:t>
      </w:r>
      <w:r w:rsidRPr="00B55738">
        <w:rPr>
          <w:rFonts w:ascii="Palatino Linotype" w:hAnsi="Palatino Linotype" w:cs="Arial"/>
          <w:b/>
          <w:i/>
          <w:lang w:val="es-ES"/>
        </w:rPr>
        <w:t xml:space="preserve"> </w:t>
      </w:r>
      <w:r w:rsidRPr="00B55738">
        <w:rPr>
          <w:rFonts w:ascii="Palatino Linotype" w:hAnsi="Palatino Linotype" w:cs="Arial"/>
          <w:b/>
          <w:i/>
          <w:sz w:val="22"/>
          <w:lang w:val="es-ES"/>
        </w:rPr>
        <w:t>O</w:t>
      </w:r>
      <w:r w:rsidRPr="00B55738">
        <w:rPr>
          <w:rFonts w:ascii="Palatino Linotype" w:hAnsi="Palatino Linotype" w:cs="Arial"/>
          <w:b/>
          <w:i/>
          <w:lang w:val="es-ES"/>
        </w:rPr>
        <w:t xml:space="preserve"> </w:t>
      </w:r>
      <w:r w:rsidRPr="00B55738">
        <w:rPr>
          <w:rFonts w:ascii="Palatino Linotype" w:hAnsi="Palatino Linotype" w:cs="Arial"/>
          <w:b/>
          <w:i/>
          <w:sz w:val="22"/>
          <w:lang w:val="es-ES"/>
        </w:rPr>
        <w:t>LA</w:t>
      </w:r>
      <w:r w:rsidRPr="00B55738">
        <w:rPr>
          <w:rFonts w:ascii="Palatino Linotype" w:hAnsi="Palatino Linotype" w:cs="Arial"/>
          <w:b/>
          <w:i/>
          <w:lang w:val="es-ES"/>
        </w:rPr>
        <w:t xml:space="preserve"> </w:t>
      </w:r>
      <w:r w:rsidRPr="00B55738">
        <w:rPr>
          <w:rFonts w:ascii="Palatino Linotype" w:hAnsi="Palatino Linotype" w:cs="Arial"/>
          <w:b/>
          <w:i/>
          <w:sz w:val="22"/>
          <w:lang w:val="es-ES"/>
        </w:rPr>
        <w:t>SEGURIDAD</w:t>
      </w:r>
      <w:r w:rsidRPr="00B55738">
        <w:rPr>
          <w:rFonts w:ascii="Palatino Linotype" w:hAnsi="Palatino Linotype" w:cs="Arial"/>
          <w:b/>
          <w:i/>
          <w:lang w:val="es-ES"/>
        </w:rPr>
        <w:t xml:space="preserve"> </w:t>
      </w:r>
      <w:r w:rsidRPr="00B55738">
        <w:rPr>
          <w:rFonts w:ascii="Palatino Linotype" w:hAnsi="Palatino Linotype" w:cs="Arial"/>
          <w:b/>
          <w:i/>
          <w:sz w:val="22"/>
          <w:lang w:val="es-ES"/>
        </w:rPr>
        <w:t>DE</w:t>
      </w:r>
      <w:r w:rsidRPr="00B55738">
        <w:rPr>
          <w:rFonts w:ascii="Palatino Linotype" w:hAnsi="Palatino Linotype" w:cs="Arial"/>
          <w:b/>
          <w:i/>
          <w:lang w:val="es-ES"/>
        </w:rPr>
        <w:t xml:space="preserve"> </w:t>
      </w:r>
      <w:r w:rsidRPr="00B55738">
        <w:rPr>
          <w:rFonts w:ascii="Palatino Linotype" w:hAnsi="Palatino Linotype" w:cs="Arial"/>
          <w:b/>
          <w:i/>
          <w:sz w:val="22"/>
          <w:lang w:val="es-ES"/>
        </w:rPr>
        <w:t>AQUELLOS.</w:t>
      </w:r>
      <w:r w:rsidRPr="00B55738">
        <w:rPr>
          <w:rFonts w:ascii="Palatino Linotype" w:hAnsi="Palatino Linotype" w:cs="Arial"/>
          <w:i/>
          <w:lang w:val="es-ES"/>
        </w:rPr>
        <w:t xml:space="preserve"> </w:t>
      </w:r>
      <w:r w:rsidRPr="00B55738">
        <w:rPr>
          <w:rFonts w:ascii="Palatino Linotype" w:hAnsi="Palatino Linotype" w:cs="Arial"/>
          <w:i/>
          <w:sz w:val="22"/>
          <w:lang w:val="es-ES"/>
        </w:rPr>
        <w:t>Si</w:t>
      </w:r>
      <w:r w:rsidRPr="00B55738">
        <w:rPr>
          <w:rFonts w:ascii="Palatino Linotype" w:hAnsi="Palatino Linotype" w:cs="Arial"/>
          <w:i/>
          <w:lang w:val="es-ES"/>
        </w:rPr>
        <w:t xml:space="preserve"> </w:t>
      </w:r>
      <w:r w:rsidRPr="00B55738">
        <w:rPr>
          <w:rFonts w:ascii="Palatino Linotype" w:hAnsi="Palatino Linotype" w:cs="Arial"/>
          <w:i/>
          <w:sz w:val="22"/>
          <w:lang w:val="es-ES"/>
        </w:rPr>
        <w:t>bien</w:t>
      </w:r>
      <w:r w:rsidRPr="00B55738">
        <w:rPr>
          <w:rFonts w:ascii="Palatino Linotype" w:hAnsi="Palatino Linotype" w:cs="Arial"/>
          <w:i/>
          <w:lang w:val="es-ES"/>
        </w:rPr>
        <w:t xml:space="preserve"> </w:t>
      </w:r>
      <w:r w:rsidRPr="00B55738">
        <w:rPr>
          <w:rFonts w:ascii="Palatino Linotype" w:hAnsi="Palatino Linotype" w:cs="Arial"/>
          <w:i/>
          <w:sz w:val="22"/>
          <w:lang w:val="es-ES"/>
        </w:rPr>
        <w:t>el</w:t>
      </w:r>
      <w:r w:rsidRPr="00B55738">
        <w:rPr>
          <w:rFonts w:ascii="Palatino Linotype" w:hAnsi="Palatino Linotype" w:cs="Arial"/>
          <w:i/>
          <w:lang w:val="es-ES"/>
        </w:rPr>
        <w:t xml:space="preserve"> </w:t>
      </w:r>
      <w:r w:rsidRPr="00B55738">
        <w:rPr>
          <w:rFonts w:ascii="Palatino Linotype" w:hAnsi="Palatino Linotype" w:cs="Arial"/>
          <w:i/>
          <w:sz w:val="22"/>
          <w:lang w:val="es-ES"/>
        </w:rPr>
        <w:t>artículo</w:t>
      </w:r>
      <w:r w:rsidRPr="00B55738">
        <w:rPr>
          <w:rFonts w:ascii="Palatino Linotype" w:hAnsi="Palatino Linotype" w:cs="Arial"/>
          <w:i/>
          <w:lang w:val="es-ES"/>
        </w:rPr>
        <w:t xml:space="preserve"> </w:t>
      </w:r>
      <w:r w:rsidRPr="00B55738">
        <w:rPr>
          <w:rFonts w:ascii="Palatino Linotype" w:hAnsi="Palatino Linotype" w:cs="Arial"/>
          <w:i/>
          <w:sz w:val="22"/>
          <w:lang w:val="es-ES"/>
        </w:rPr>
        <w:t>13,</w:t>
      </w:r>
      <w:r w:rsidRPr="00B55738">
        <w:rPr>
          <w:rFonts w:ascii="Palatino Linotype" w:hAnsi="Palatino Linotype" w:cs="Arial"/>
          <w:i/>
          <w:lang w:val="es-ES"/>
        </w:rPr>
        <w:t xml:space="preserve"> </w:t>
      </w:r>
      <w:r w:rsidRPr="00B55738">
        <w:rPr>
          <w:rFonts w:ascii="Palatino Linotype" w:hAnsi="Palatino Linotype" w:cs="Arial"/>
          <w:i/>
          <w:sz w:val="22"/>
          <w:lang w:val="es-ES"/>
        </w:rPr>
        <w:t>fracción</w:t>
      </w:r>
      <w:r w:rsidRPr="00B55738">
        <w:rPr>
          <w:rFonts w:ascii="Palatino Linotype" w:hAnsi="Palatino Linotype" w:cs="Arial"/>
          <w:i/>
          <w:lang w:val="es-ES"/>
        </w:rPr>
        <w:t xml:space="preserve"> </w:t>
      </w:r>
      <w:r w:rsidRPr="00B55738">
        <w:rPr>
          <w:rFonts w:ascii="Palatino Linotype" w:hAnsi="Palatino Linotype" w:cs="Arial"/>
          <w:i/>
          <w:sz w:val="22"/>
          <w:lang w:val="es-ES"/>
        </w:rPr>
        <w:t>IV,</w:t>
      </w:r>
      <w:r w:rsidRPr="00B55738">
        <w:rPr>
          <w:rFonts w:ascii="Palatino Linotype" w:hAnsi="Palatino Linotype" w:cs="Arial"/>
          <w:i/>
          <w:lang w:val="es-ES"/>
        </w:rPr>
        <w:t xml:space="preserve"> </w:t>
      </w:r>
      <w:r w:rsidRPr="00B55738">
        <w:rPr>
          <w:rFonts w:ascii="Palatino Linotype" w:hAnsi="Palatino Linotype" w:cs="Arial"/>
          <w:i/>
          <w:sz w:val="22"/>
          <w:lang w:val="es-ES"/>
        </w:rPr>
        <w:t>de</w:t>
      </w:r>
      <w:r w:rsidRPr="00B55738">
        <w:rPr>
          <w:rFonts w:ascii="Palatino Linotype" w:hAnsi="Palatino Linotype" w:cs="Arial"/>
          <w:i/>
          <w:lang w:val="es-ES"/>
        </w:rPr>
        <w:t xml:space="preserve"> </w:t>
      </w:r>
      <w:r w:rsidRPr="00B55738">
        <w:rPr>
          <w:rFonts w:ascii="Palatino Linotype" w:hAnsi="Palatino Linotype" w:cs="Arial"/>
          <w:i/>
          <w:sz w:val="22"/>
          <w:lang w:val="es-ES"/>
        </w:rPr>
        <w:t>la</w:t>
      </w:r>
      <w:r w:rsidRPr="00B55738">
        <w:rPr>
          <w:rFonts w:ascii="Palatino Linotype" w:hAnsi="Palatino Linotype" w:cs="Arial"/>
          <w:i/>
          <w:lang w:val="es-ES"/>
        </w:rPr>
        <w:t xml:space="preserve"> </w:t>
      </w:r>
      <w:r w:rsidRPr="00B55738">
        <w:rPr>
          <w:rFonts w:ascii="Palatino Linotype" w:hAnsi="Palatino Linotype" w:cs="Arial"/>
          <w:i/>
          <w:sz w:val="22"/>
          <w:lang w:val="es-ES"/>
        </w:rPr>
        <w:t>Ley</w:t>
      </w:r>
      <w:r w:rsidRPr="00B55738">
        <w:rPr>
          <w:rFonts w:ascii="Palatino Linotype" w:hAnsi="Palatino Linotype" w:cs="Arial"/>
          <w:i/>
          <w:lang w:val="es-ES"/>
        </w:rPr>
        <w:t xml:space="preserve"> </w:t>
      </w:r>
      <w:r w:rsidRPr="00B55738">
        <w:rPr>
          <w:rFonts w:ascii="Palatino Linotype" w:hAnsi="Palatino Linotype" w:cs="Arial"/>
          <w:i/>
          <w:sz w:val="22"/>
          <w:lang w:val="es-ES"/>
        </w:rPr>
        <w:t>Federal</w:t>
      </w:r>
      <w:r w:rsidRPr="00B55738">
        <w:rPr>
          <w:rFonts w:ascii="Palatino Linotype" w:hAnsi="Palatino Linotype" w:cs="Arial"/>
          <w:i/>
          <w:lang w:val="es-ES"/>
        </w:rPr>
        <w:t xml:space="preserve"> </w:t>
      </w:r>
      <w:r w:rsidRPr="00B55738">
        <w:rPr>
          <w:rFonts w:ascii="Palatino Linotype" w:hAnsi="Palatino Linotype" w:cs="Arial"/>
          <w:i/>
          <w:sz w:val="22"/>
          <w:lang w:val="es-ES"/>
        </w:rPr>
        <w:t>de</w:t>
      </w:r>
      <w:r w:rsidRPr="00B55738">
        <w:rPr>
          <w:rFonts w:ascii="Palatino Linotype" w:hAnsi="Palatino Linotype" w:cs="Arial"/>
          <w:i/>
          <w:lang w:val="es-ES"/>
        </w:rPr>
        <w:t xml:space="preserve"> </w:t>
      </w:r>
      <w:r w:rsidRPr="00B55738">
        <w:rPr>
          <w:rFonts w:ascii="Palatino Linotype" w:hAnsi="Palatino Linotype" w:cs="Arial"/>
          <w:i/>
          <w:sz w:val="22"/>
          <w:lang w:val="es-ES"/>
        </w:rPr>
        <w:t>Transparencia</w:t>
      </w:r>
      <w:r w:rsidRPr="00B55738">
        <w:rPr>
          <w:rFonts w:ascii="Palatino Linotype" w:hAnsi="Palatino Linotype" w:cs="Arial"/>
          <w:i/>
          <w:lang w:val="es-ES"/>
        </w:rPr>
        <w:t xml:space="preserve"> </w:t>
      </w:r>
      <w:r w:rsidRPr="00B55738">
        <w:rPr>
          <w:rFonts w:ascii="Palatino Linotype" w:hAnsi="Palatino Linotype" w:cs="Arial"/>
          <w:i/>
          <w:sz w:val="22"/>
          <w:lang w:val="es-ES"/>
        </w:rPr>
        <w:t>y</w:t>
      </w:r>
      <w:r w:rsidRPr="00B55738">
        <w:rPr>
          <w:rFonts w:ascii="Palatino Linotype" w:hAnsi="Palatino Linotype" w:cs="Arial"/>
          <w:i/>
          <w:lang w:val="es-ES"/>
        </w:rPr>
        <w:t xml:space="preserve"> </w:t>
      </w:r>
      <w:r w:rsidRPr="00B55738">
        <w:rPr>
          <w:rFonts w:ascii="Palatino Linotype" w:hAnsi="Palatino Linotype" w:cs="Arial"/>
          <w:i/>
          <w:sz w:val="22"/>
          <w:lang w:val="es-ES"/>
        </w:rPr>
        <w:t>Acceso</w:t>
      </w:r>
      <w:r w:rsidRPr="00B55738">
        <w:rPr>
          <w:rFonts w:ascii="Palatino Linotype" w:hAnsi="Palatino Linotype" w:cs="Arial"/>
          <w:i/>
          <w:lang w:val="es-ES"/>
        </w:rPr>
        <w:t xml:space="preserve"> </w:t>
      </w:r>
      <w:r w:rsidRPr="00B55738">
        <w:rPr>
          <w:rFonts w:ascii="Palatino Linotype" w:hAnsi="Palatino Linotype" w:cs="Arial"/>
          <w:i/>
          <w:sz w:val="22"/>
          <w:lang w:val="es-ES"/>
        </w:rPr>
        <w:t>a</w:t>
      </w:r>
      <w:r w:rsidRPr="00B55738">
        <w:rPr>
          <w:rFonts w:ascii="Palatino Linotype" w:hAnsi="Palatino Linotype" w:cs="Arial"/>
          <w:i/>
          <w:lang w:val="es-ES"/>
        </w:rPr>
        <w:t xml:space="preserve"> </w:t>
      </w:r>
      <w:r w:rsidRPr="00B55738">
        <w:rPr>
          <w:rFonts w:ascii="Palatino Linotype" w:hAnsi="Palatino Linotype" w:cs="Arial"/>
          <w:i/>
          <w:sz w:val="22"/>
          <w:lang w:val="es-ES"/>
        </w:rPr>
        <w:t>la</w:t>
      </w:r>
      <w:r w:rsidRPr="00B55738">
        <w:rPr>
          <w:rFonts w:ascii="Palatino Linotype" w:hAnsi="Palatino Linotype" w:cs="Arial"/>
          <w:i/>
          <w:lang w:val="es-ES"/>
        </w:rPr>
        <w:t xml:space="preserve"> </w:t>
      </w:r>
      <w:r w:rsidRPr="00B55738">
        <w:rPr>
          <w:rFonts w:ascii="Palatino Linotype" w:hAnsi="Palatino Linotype" w:cs="Arial"/>
          <w:i/>
          <w:sz w:val="22"/>
          <w:lang w:val="es-ES"/>
        </w:rPr>
        <w:t>información</w:t>
      </w:r>
      <w:r w:rsidRPr="00B55738">
        <w:rPr>
          <w:rFonts w:ascii="Palatino Linotype" w:hAnsi="Palatino Linotype" w:cs="Arial"/>
          <w:i/>
          <w:lang w:val="es-ES"/>
        </w:rPr>
        <w:t xml:space="preserve"> </w:t>
      </w:r>
      <w:r w:rsidRPr="00B55738">
        <w:rPr>
          <w:rFonts w:ascii="Palatino Linotype" w:hAnsi="Palatino Linotype" w:cs="Arial"/>
          <w:i/>
          <w:sz w:val="22"/>
          <w:lang w:val="es-ES"/>
        </w:rPr>
        <w:t>Pública</w:t>
      </w:r>
      <w:r w:rsidRPr="00B55738">
        <w:rPr>
          <w:rFonts w:ascii="Palatino Linotype" w:hAnsi="Palatino Linotype" w:cs="Arial"/>
          <w:i/>
          <w:lang w:val="es-ES"/>
        </w:rPr>
        <w:t xml:space="preserve"> </w:t>
      </w:r>
      <w:r w:rsidRPr="00B55738">
        <w:rPr>
          <w:rFonts w:ascii="Palatino Linotype" w:hAnsi="Palatino Linotype" w:cs="Arial"/>
          <w:i/>
          <w:sz w:val="22"/>
          <w:lang w:val="es-ES"/>
        </w:rPr>
        <w:t>Gubernamental</w:t>
      </w:r>
      <w:r w:rsidRPr="00B55738">
        <w:rPr>
          <w:rFonts w:ascii="Palatino Linotype" w:hAnsi="Palatino Linotype" w:cs="Arial"/>
          <w:i/>
          <w:lang w:val="es-ES"/>
        </w:rPr>
        <w:t xml:space="preserve"> </w:t>
      </w:r>
      <w:r w:rsidRPr="00B55738">
        <w:rPr>
          <w:rFonts w:ascii="Palatino Linotype" w:hAnsi="Palatino Linotype" w:cs="Arial"/>
          <w:i/>
          <w:sz w:val="22"/>
          <w:lang w:val="es-ES"/>
        </w:rPr>
        <w:t>establece</w:t>
      </w:r>
      <w:r w:rsidRPr="00B55738">
        <w:rPr>
          <w:rFonts w:ascii="Palatino Linotype" w:hAnsi="Palatino Linotype" w:cs="Arial"/>
          <w:i/>
          <w:lang w:val="es-ES"/>
        </w:rPr>
        <w:t xml:space="preserve"> </w:t>
      </w:r>
      <w:r w:rsidRPr="00B55738">
        <w:rPr>
          <w:rFonts w:ascii="Palatino Linotype" w:hAnsi="Palatino Linotype" w:cs="Arial"/>
          <w:i/>
          <w:sz w:val="22"/>
          <w:lang w:val="es-ES"/>
        </w:rPr>
        <w:t>que</w:t>
      </w:r>
      <w:r w:rsidRPr="00B55738">
        <w:rPr>
          <w:rFonts w:ascii="Palatino Linotype" w:hAnsi="Palatino Linotype" w:cs="Arial"/>
          <w:i/>
          <w:lang w:val="es-ES"/>
        </w:rPr>
        <w:t xml:space="preserve"> </w:t>
      </w:r>
      <w:r w:rsidRPr="00B55738">
        <w:rPr>
          <w:rFonts w:ascii="Palatino Linotype" w:hAnsi="Palatino Linotype" w:cs="Arial"/>
          <w:i/>
          <w:sz w:val="22"/>
          <w:lang w:val="es-ES"/>
        </w:rPr>
        <w:t>debe</w:t>
      </w:r>
      <w:r w:rsidRPr="00B55738">
        <w:rPr>
          <w:rFonts w:ascii="Palatino Linotype" w:hAnsi="Palatino Linotype" w:cs="Arial"/>
          <w:i/>
          <w:lang w:val="es-ES"/>
        </w:rPr>
        <w:t xml:space="preserve"> </w:t>
      </w:r>
      <w:r w:rsidRPr="00B55738">
        <w:rPr>
          <w:rFonts w:ascii="Palatino Linotype" w:hAnsi="Palatino Linotype" w:cs="Arial"/>
          <w:i/>
          <w:sz w:val="22"/>
          <w:lang w:val="es-ES"/>
        </w:rPr>
        <w:t>clasificarse</w:t>
      </w:r>
      <w:r w:rsidRPr="00B55738">
        <w:rPr>
          <w:rFonts w:ascii="Palatino Linotype" w:hAnsi="Palatino Linotype" w:cs="Arial"/>
          <w:i/>
          <w:lang w:val="es-ES"/>
        </w:rPr>
        <w:t xml:space="preserve"> </w:t>
      </w:r>
      <w:r w:rsidRPr="00B55738">
        <w:rPr>
          <w:rFonts w:ascii="Palatino Linotype" w:hAnsi="Palatino Linotype" w:cs="Arial"/>
          <w:i/>
          <w:sz w:val="22"/>
          <w:lang w:val="es-ES"/>
        </w:rPr>
        <w:t>como</w:t>
      </w:r>
      <w:r w:rsidRPr="00B55738">
        <w:rPr>
          <w:rFonts w:ascii="Palatino Linotype" w:hAnsi="Palatino Linotype" w:cs="Arial"/>
          <w:i/>
          <w:lang w:val="es-ES"/>
        </w:rPr>
        <w:t xml:space="preserve"> </w:t>
      </w:r>
      <w:r w:rsidRPr="00B55738">
        <w:rPr>
          <w:rFonts w:ascii="Palatino Linotype" w:hAnsi="Palatino Linotype" w:cs="Arial"/>
          <w:i/>
          <w:sz w:val="22"/>
          <w:lang w:val="es-ES"/>
        </w:rPr>
        <w:t>información</w:t>
      </w:r>
      <w:r w:rsidRPr="00B55738">
        <w:rPr>
          <w:rFonts w:ascii="Palatino Linotype" w:hAnsi="Palatino Linotype" w:cs="Arial"/>
          <w:i/>
          <w:lang w:val="es-ES"/>
        </w:rPr>
        <w:t xml:space="preserve"> </w:t>
      </w:r>
      <w:r w:rsidRPr="00B55738">
        <w:rPr>
          <w:rFonts w:ascii="Palatino Linotype" w:hAnsi="Palatino Linotype" w:cs="Arial"/>
          <w:i/>
          <w:sz w:val="22"/>
          <w:lang w:val="es-ES"/>
        </w:rPr>
        <w:t>confidencial</w:t>
      </w:r>
      <w:r w:rsidRPr="00B55738">
        <w:rPr>
          <w:rFonts w:ascii="Palatino Linotype" w:hAnsi="Palatino Linotype" w:cs="Arial"/>
          <w:i/>
          <w:lang w:val="es-ES"/>
        </w:rPr>
        <w:t xml:space="preserve"> </w:t>
      </w:r>
      <w:r w:rsidRPr="00B55738">
        <w:rPr>
          <w:rFonts w:ascii="Palatino Linotype" w:hAnsi="Palatino Linotype" w:cs="Arial"/>
          <w:i/>
          <w:sz w:val="22"/>
          <w:lang w:val="es-ES"/>
        </w:rPr>
        <w:t>la</w:t>
      </w:r>
      <w:r w:rsidRPr="00B55738">
        <w:rPr>
          <w:rFonts w:ascii="Palatino Linotype" w:hAnsi="Palatino Linotype" w:cs="Arial"/>
          <w:i/>
          <w:lang w:val="es-ES"/>
        </w:rPr>
        <w:t xml:space="preserve"> </w:t>
      </w:r>
      <w:r w:rsidRPr="00B55738">
        <w:rPr>
          <w:rFonts w:ascii="Palatino Linotype" w:hAnsi="Palatino Linotype" w:cs="Arial"/>
          <w:i/>
          <w:sz w:val="22"/>
          <w:lang w:val="es-ES"/>
        </w:rPr>
        <w:t>que</w:t>
      </w:r>
      <w:r w:rsidRPr="00B55738">
        <w:rPr>
          <w:rFonts w:ascii="Palatino Linotype" w:hAnsi="Palatino Linotype" w:cs="Arial"/>
          <w:i/>
          <w:lang w:val="es-ES"/>
        </w:rPr>
        <w:t xml:space="preserve"> </w:t>
      </w:r>
      <w:r w:rsidRPr="00B55738">
        <w:rPr>
          <w:rFonts w:ascii="Palatino Linotype" w:hAnsi="Palatino Linotype" w:cs="Arial"/>
          <w:i/>
          <w:sz w:val="22"/>
          <w:lang w:val="es-ES"/>
        </w:rPr>
        <w:t>conste</w:t>
      </w:r>
      <w:r w:rsidRPr="00B55738">
        <w:rPr>
          <w:rFonts w:ascii="Palatino Linotype" w:hAnsi="Palatino Linotype" w:cs="Arial"/>
          <w:i/>
          <w:lang w:val="es-ES"/>
        </w:rPr>
        <w:t xml:space="preserve"> </w:t>
      </w:r>
      <w:r w:rsidRPr="00B55738">
        <w:rPr>
          <w:rFonts w:ascii="Palatino Linotype" w:hAnsi="Palatino Linotype" w:cs="Arial"/>
          <w:i/>
          <w:sz w:val="22"/>
          <w:lang w:val="es-ES"/>
        </w:rPr>
        <w:t>en</w:t>
      </w:r>
      <w:r w:rsidRPr="00B55738">
        <w:rPr>
          <w:rFonts w:ascii="Palatino Linotype" w:hAnsi="Palatino Linotype" w:cs="Arial"/>
          <w:i/>
          <w:lang w:val="es-ES"/>
        </w:rPr>
        <w:t xml:space="preserve"> </w:t>
      </w:r>
      <w:r w:rsidRPr="00B55738">
        <w:rPr>
          <w:rFonts w:ascii="Palatino Linotype" w:hAnsi="Palatino Linotype" w:cs="Arial"/>
          <w:i/>
          <w:sz w:val="22"/>
          <w:lang w:val="es-ES"/>
        </w:rPr>
        <w:t>expedientes</w:t>
      </w:r>
      <w:r w:rsidRPr="00B55738">
        <w:rPr>
          <w:rFonts w:ascii="Palatino Linotype" w:hAnsi="Palatino Linotype" w:cs="Arial"/>
          <w:i/>
          <w:lang w:val="es-ES"/>
        </w:rPr>
        <w:t xml:space="preserve"> </w:t>
      </w:r>
      <w:r w:rsidRPr="00B55738">
        <w:rPr>
          <w:rFonts w:ascii="Palatino Linotype" w:hAnsi="Palatino Linotype" w:cs="Arial"/>
          <w:i/>
          <w:sz w:val="22"/>
          <w:lang w:val="es-ES"/>
        </w:rPr>
        <w:t>administrativos</w:t>
      </w:r>
      <w:r w:rsidRPr="00B55738">
        <w:rPr>
          <w:rFonts w:ascii="Palatino Linotype" w:hAnsi="Palatino Linotype" w:cs="Arial"/>
          <w:i/>
          <w:lang w:val="es-ES"/>
        </w:rPr>
        <w:t xml:space="preserve"> </w:t>
      </w:r>
      <w:r w:rsidRPr="00B55738">
        <w:rPr>
          <w:rFonts w:ascii="Palatino Linotype" w:hAnsi="Palatino Linotype" w:cs="Arial"/>
          <w:i/>
          <w:sz w:val="22"/>
          <w:lang w:val="es-ES"/>
        </w:rPr>
        <w:t>cuya</w:t>
      </w:r>
      <w:r w:rsidRPr="00B55738">
        <w:rPr>
          <w:rFonts w:ascii="Palatino Linotype" w:hAnsi="Palatino Linotype" w:cs="Arial"/>
          <w:i/>
          <w:lang w:val="es-ES"/>
        </w:rPr>
        <w:t xml:space="preserve"> </w:t>
      </w:r>
      <w:r w:rsidRPr="00B55738">
        <w:rPr>
          <w:rFonts w:ascii="Palatino Linotype" w:hAnsi="Palatino Linotype" w:cs="Arial"/>
          <w:i/>
          <w:sz w:val="22"/>
          <w:lang w:val="es-ES"/>
        </w:rPr>
        <w:t>difusión</w:t>
      </w:r>
      <w:r w:rsidRPr="00B55738">
        <w:rPr>
          <w:rFonts w:ascii="Palatino Linotype" w:hAnsi="Palatino Linotype" w:cs="Arial"/>
          <w:i/>
          <w:lang w:val="es-ES"/>
        </w:rPr>
        <w:t xml:space="preserve"> </w:t>
      </w:r>
      <w:r w:rsidRPr="00B55738">
        <w:rPr>
          <w:rFonts w:ascii="Palatino Linotype" w:hAnsi="Palatino Linotype" w:cs="Arial"/>
          <w:i/>
          <w:sz w:val="22"/>
          <w:lang w:val="es-ES"/>
        </w:rPr>
        <w:t>pueda</w:t>
      </w:r>
      <w:r w:rsidRPr="00B55738">
        <w:rPr>
          <w:rFonts w:ascii="Palatino Linotype" w:hAnsi="Palatino Linotype" w:cs="Arial"/>
          <w:i/>
          <w:lang w:val="es-ES"/>
        </w:rPr>
        <w:t xml:space="preserve"> </w:t>
      </w:r>
      <w:r w:rsidRPr="00B55738">
        <w:rPr>
          <w:rFonts w:ascii="Palatino Linotype" w:hAnsi="Palatino Linotype" w:cs="Arial"/>
          <w:i/>
          <w:sz w:val="22"/>
          <w:lang w:val="es-ES"/>
        </w:rPr>
        <w:t>poner</w:t>
      </w:r>
      <w:r w:rsidRPr="00B55738">
        <w:rPr>
          <w:rFonts w:ascii="Palatino Linotype" w:hAnsi="Palatino Linotype" w:cs="Arial"/>
          <w:i/>
          <w:lang w:val="es-ES"/>
        </w:rPr>
        <w:t xml:space="preserve"> </w:t>
      </w:r>
      <w:r w:rsidRPr="00B55738">
        <w:rPr>
          <w:rFonts w:ascii="Palatino Linotype" w:hAnsi="Palatino Linotype" w:cs="Arial"/>
          <w:i/>
          <w:sz w:val="22"/>
          <w:lang w:val="es-ES"/>
        </w:rPr>
        <w:t>en</w:t>
      </w:r>
      <w:r w:rsidRPr="00B55738">
        <w:rPr>
          <w:rFonts w:ascii="Palatino Linotype" w:hAnsi="Palatino Linotype" w:cs="Arial"/>
          <w:i/>
          <w:lang w:val="es-ES"/>
        </w:rPr>
        <w:t xml:space="preserve"> </w:t>
      </w:r>
      <w:r w:rsidRPr="00B55738">
        <w:rPr>
          <w:rFonts w:ascii="Palatino Linotype" w:hAnsi="Palatino Linotype" w:cs="Arial"/>
          <w:i/>
          <w:sz w:val="22"/>
          <w:lang w:val="es-ES"/>
        </w:rPr>
        <w:t>riesgo</w:t>
      </w:r>
      <w:r w:rsidRPr="00B55738">
        <w:rPr>
          <w:rFonts w:ascii="Palatino Linotype" w:hAnsi="Palatino Linotype" w:cs="Arial"/>
          <w:i/>
          <w:lang w:val="es-ES"/>
        </w:rPr>
        <w:t xml:space="preserve"> </w:t>
      </w:r>
      <w:r w:rsidRPr="00B55738">
        <w:rPr>
          <w:rFonts w:ascii="Palatino Linotype" w:hAnsi="Palatino Linotype" w:cs="Arial"/>
          <w:i/>
          <w:sz w:val="22"/>
          <w:lang w:val="es-ES"/>
        </w:rPr>
        <w:t>la</w:t>
      </w:r>
      <w:r w:rsidRPr="00B55738">
        <w:rPr>
          <w:rFonts w:ascii="Palatino Linotype" w:hAnsi="Palatino Linotype" w:cs="Arial"/>
          <w:i/>
          <w:lang w:val="es-ES"/>
        </w:rPr>
        <w:t xml:space="preserve"> </w:t>
      </w:r>
      <w:r w:rsidRPr="00B55738">
        <w:rPr>
          <w:rFonts w:ascii="Palatino Linotype" w:hAnsi="Palatino Linotype" w:cs="Arial"/>
          <w:i/>
          <w:sz w:val="22"/>
          <w:lang w:val="es-ES"/>
        </w:rPr>
        <w:t>vida,</w:t>
      </w:r>
      <w:r w:rsidRPr="00B55738">
        <w:rPr>
          <w:rFonts w:ascii="Palatino Linotype" w:hAnsi="Palatino Linotype" w:cs="Arial"/>
          <w:i/>
          <w:lang w:val="es-ES"/>
        </w:rPr>
        <w:t xml:space="preserve"> </w:t>
      </w:r>
      <w:r w:rsidRPr="00B55738">
        <w:rPr>
          <w:rFonts w:ascii="Palatino Linotype" w:hAnsi="Palatino Linotype" w:cs="Arial"/>
          <w:i/>
          <w:sz w:val="22"/>
          <w:lang w:val="es-ES"/>
        </w:rPr>
        <w:t>la</w:t>
      </w:r>
      <w:r w:rsidRPr="00B55738">
        <w:rPr>
          <w:rFonts w:ascii="Palatino Linotype" w:hAnsi="Palatino Linotype" w:cs="Arial"/>
          <w:i/>
          <w:lang w:val="es-ES"/>
        </w:rPr>
        <w:t xml:space="preserve"> </w:t>
      </w:r>
      <w:r w:rsidRPr="00B55738">
        <w:rPr>
          <w:rFonts w:ascii="Palatino Linotype" w:hAnsi="Palatino Linotype" w:cs="Arial"/>
          <w:i/>
          <w:sz w:val="22"/>
          <w:lang w:val="es-ES"/>
        </w:rPr>
        <w:t>seguridad</w:t>
      </w:r>
      <w:r w:rsidRPr="00B55738">
        <w:rPr>
          <w:rFonts w:ascii="Palatino Linotype" w:hAnsi="Palatino Linotype" w:cs="Arial"/>
          <w:i/>
          <w:lang w:val="es-ES"/>
        </w:rPr>
        <w:t xml:space="preserve"> </w:t>
      </w:r>
      <w:r w:rsidRPr="00B55738">
        <w:rPr>
          <w:rFonts w:ascii="Palatino Linotype" w:hAnsi="Palatino Linotype" w:cs="Arial"/>
          <w:i/>
          <w:sz w:val="22"/>
          <w:lang w:val="es-ES"/>
        </w:rPr>
        <w:t>o</w:t>
      </w:r>
      <w:r w:rsidRPr="00B55738">
        <w:rPr>
          <w:rFonts w:ascii="Palatino Linotype" w:hAnsi="Palatino Linotype" w:cs="Arial"/>
          <w:i/>
          <w:lang w:val="es-ES"/>
        </w:rPr>
        <w:t xml:space="preserve"> </w:t>
      </w:r>
      <w:r w:rsidRPr="00B55738">
        <w:rPr>
          <w:rFonts w:ascii="Palatino Linotype" w:hAnsi="Palatino Linotype" w:cs="Arial"/>
          <w:i/>
          <w:sz w:val="22"/>
          <w:lang w:val="es-ES"/>
        </w:rPr>
        <w:t>la</w:t>
      </w:r>
      <w:r w:rsidRPr="00B55738">
        <w:rPr>
          <w:rFonts w:ascii="Palatino Linotype" w:hAnsi="Palatino Linotype" w:cs="Arial"/>
          <w:i/>
          <w:lang w:val="es-ES"/>
        </w:rPr>
        <w:t xml:space="preserve"> </w:t>
      </w:r>
      <w:r w:rsidRPr="00B55738">
        <w:rPr>
          <w:rFonts w:ascii="Palatino Linotype" w:hAnsi="Palatino Linotype" w:cs="Arial"/>
          <w:i/>
          <w:sz w:val="22"/>
          <w:lang w:val="es-ES"/>
        </w:rPr>
        <w:t>salud</w:t>
      </w:r>
      <w:r w:rsidRPr="00B55738">
        <w:rPr>
          <w:rFonts w:ascii="Palatino Linotype" w:hAnsi="Palatino Linotype" w:cs="Arial"/>
          <w:i/>
          <w:lang w:val="es-ES"/>
        </w:rPr>
        <w:t xml:space="preserve"> </w:t>
      </w:r>
      <w:r w:rsidRPr="00B55738">
        <w:rPr>
          <w:rFonts w:ascii="Palatino Linotype" w:hAnsi="Palatino Linotype" w:cs="Arial"/>
          <w:i/>
          <w:sz w:val="22"/>
          <w:lang w:val="es-ES"/>
        </w:rPr>
        <w:t>de</w:t>
      </w:r>
      <w:r w:rsidRPr="00B55738">
        <w:rPr>
          <w:rFonts w:ascii="Palatino Linotype" w:hAnsi="Palatino Linotype" w:cs="Arial"/>
          <w:i/>
          <w:lang w:val="es-ES"/>
        </w:rPr>
        <w:t xml:space="preserve"> </w:t>
      </w:r>
      <w:r w:rsidRPr="00B55738">
        <w:rPr>
          <w:rFonts w:ascii="Palatino Linotype" w:hAnsi="Palatino Linotype" w:cs="Arial"/>
          <w:i/>
          <w:sz w:val="22"/>
          <w:lang w:val="es-ES"/>
        </w:rPr>
        <w:t>cualquier</w:t>
      </w:r>
      <w:r w:rsidRPr="00B55738">
        <w:rPr>
          <w:rFonts w:ascii="Palatino Linotype" w:hAnsi="Palatino Linotype" w:cs="Arial"/>
          <w:i/>
          <w:lang w:val="es-ES"/>
        </w:rPr>
        <w:t xml:space="preserve"> </w:t>
      </w:r>
      <w:r w:rsidRPr="00B55738">
        <w:rPr>
          <w:rFonts w:ascii="Palatino Linotype" w:hAnsi="Palatino Linotype" w:cs="Arial"/>
          <w:i/>
          <w:sz w:val="22"/>
          <w:lang w:val="es-ES"/>
        </w:rPr>
        <w:t>persona,</w:t>
      </w:r>
      <w:r w:rsidRPr="00B55738">
        <w:rPr>
          <w:rFonts w:ascii="Palatino Linotype" w:hAnsi="Palatino Linotype" w:cs="Arial"/>
          <w:i/>
          <w:lang w:val="es-ES"/>
        </w:rPr>
        <w:t xml:space="preserve"> </w:t>
      </w:r>
      <w:r w:rsidRPr="00B55738">
        <w:rPr>
          <w:rFonts w:ascii="Palatino Linotype" w:hAnsi="Palatino Linotype" w:cs="Arial"/>
          <w:i/>
          <w:sz w:val="22"/>
          <w:lang w:val="es-ES"/>
        </w:rPr>
        <w:t>debe</w:t>
      </w:r>
      <w:r w:rsidRPr="00B55738">
        <w:rPr>
          <w:rFonts w:ascii="Palatino Linotype" w:hAnsi="Palatino Linotype" w:cs="Arial"/>
          <w:i/>
          <w:lang w:val="es-ES"/>
        </w:rPr>
        <w:t xml:space="preserve"> </w:t>
      </w:r>
      <w:r w:rsidRPr="00B55738">
        <w:rPr>
          <w:rFonts w:ascii="Palatino Linotype" w:hAnsi="Palatino Linotype" w:cs="Arial"/>
          <w:i/>
          <w:sz w:val="22"/>
          <w:lang w:val="es-ES"/>
        </w:rPr>
        <w:t>reconocerse</w:t>
      </w:r>
      <w:r w:rsidRPr="00B55738">
        <w:rPr>
          <w:rFonts w:ascii="Palatino Linotype" w:hAnsi="Palatino Linotype" w:cs="Arial"/>
          <w:i/>
          <w:lang w:val="es-ES"/>
        </w:rPr>
        <w:t xml:space="preserve"> </w:t>
      </w:r>
      <w:r w:rsidRPr="00B55738">
        <w:rPr>
          <w:rFonts w:ascii="Palatino Linotype" w:hAnsi="Palatino Linotype" w:cs="Arial"/>
          <w:i/>
          <w:sz w:val="22"/>
          <w:lang w:val="es-ES"/>
        </w:rPr>
        <w:t>que</w:t>
      </w:r>
      <w:r w:rsidRPr="00B55738">
        <w:rPr>
          <w:rFonts w:ascii="Palatino Linotype" w:hAnsi="Palatino Linotype" w:cs="Arial"/>
          <w:i/>
          <w:lang w:val="es-ES"/>
        </w:rPr>
        <w:t xml:space="preserve"> </w:t>
      </w:r>
      <w:r w:rsidRPr="00B55738">
        <w:rPr>
          <w:rFonts w:ascii="Palatino Linotype" w:hAnsi="Palatino Linotype" w:cs="Arial"/>
          <w:i/>
          <w:sz w:val="22"/>
          <w:lang w:val="es-ES"/>
        </w:rPr>
        <w:t>aun</w:t>
      </w:r>
      <w:r w:rsidRPr="00B55738">
        <w:rPr>
          <w:rFonts w:ascii="Palatino Linotype" w:hAnsi="Palatino Linotype" w:cs="Arial"/>
          <w:i/>
          <w:lang w:val="es-ES"/>
        </w:rPr>
        <w:t xml:space="preserve"> </w:t>
      </w:r>
      <w:r w:rsidRPr="00B55738">
        <w:rPr>
          <w:rFonts w:ascii="Palatino Linotype" w:hAnsi="Palatino Linotype" w:cs="Arial"/>
          <w:i/>
          <w:sz w:val="22"/>
          <w:lang w:val="es-ES"/>
        </w:rPr>
        <w:t>y</w:t>
      </w:r>
      <w:r w:rsidRPr="00B55738">
        <w:rPr>
          <w:rFonts w:ascii="Palatino Linotype" w:hAnsi="Palatino Linotype" w:cs="Arial"/>
          <w:i/>
          <w:lang w:val="es-ES"/>
        </w:rPr>
        <w:t xml:space="preserve"> </w:t>
      </w:r>
      <w:r w:rsidRPr="00B55738">
        <w:rPr>
          <w:rFonts w:ascii="Palatino Linotype" w:hAnsi="Palatino Linotype" w:cs="Arial"/>
          <w:i/>
          <w:sz w:val="22"/>
          <w:lang w:val="es-ES"/>
        </w:rPr>
        <w:t>cuando</w:t>
      </w:r>
      <w:r w:rsidRPr="00B55738">
        <w:rPr>
          <w:rFonts w:ascii="Palatino Linotype" w:hAnsi="Palatino Linotype" w:cs="Arial"/>
          <w:i/>
          <w:lang w:val="es-ES"/>
        </w:rPr>
        <w:t xml:space="preserve"> </w:t>
      </w:r>
      <w:r w:rsidRPr="00B55738">
        <w:rPr>
          <w:rFonts w:ascii="Palatino Linotype" w:hAnsi="Palatino Linotype" w:cs="Arial"/>
          <w:i/>
          <w:sz w:val="22"/>
          <w:lang w:val="es-ES"/>
        </w:rPr>
        <w:t>en</w:t>
      </w:r>
      <w:r w:rsidRPr="00B55738">
        <w:rPr>
          <w:rFonts w:ascii="Palatino Linotype" w:hAnsi="Palatino Linotype" w:cs="Arial"/>
          <w:i/>
          <w:lang w:val="es-ES"/>
        </w:rPr>
        <w:t xml:space="preserve"> </w:t>
      </w:r>
      <w:r w:rsidRPr="00B55738">
        <w:rPr>
          <w:rFonts w:ascii="Palatino Linotype" w:hAnsi="Palatino Linotype" w:cs="Arial"/>
          <w:i/>
          <w:sz w:val="22"/>
          <w:lang w:val="es-ES"/>
        </w:rPr>
        <w:t>ese</w:t>
      </w:r>
      <w:r w:rsidRPr="00B55738">
        <w:rPr>
          <w:rFonts w:ascii="Palatino Linotype" w:hAnsi="Palatino Linotype" w:cs="Arial"/>
          <w:i/>
          <w:lang w:val="es-ES"/>
        </w:rPr>
        <w:t xml:space="preserve"> </w:t>
      </w:r>
      <w:r w:rsidRPr="00B55738">
        <w:rPr>
          <w:rFonts w:ascii="Palatino Linotype" w:hAnsi="Palatino Linotype" w:cs="Arial"/>
          <w:i/>
          <w:sz w:val="22"/>
          <w:lang w:val="es-ES"/>
        </w:rPr>
        <w:t>supuesto</w:t>
      </w:r>
      <w:r w:rsidRPr="00B55738">
        <w:rPr>
          <w:rFonts w:ascii="Palatino Linotype" w:hAnsi="Palatino Linotype" w:cs="Arial"/>
          <w:i/>
          <w:lang w:val="es-ES"/>
        </w:rPr>
        <w:t xml:space="preserve"> </w:t>
      </w:r>
      <w:r w:rsidRPr="00B55738">
        <w:rPr>
          <w:rFonts w:ascii="Palatino Linotype" w:hAnsi="Palatino Linotype" w:cs="Arial"/>
          <w:i/>
          <w:sz w:val="22"/>
          <w:lang w:val="es-ES"/>
        </w:rPr>
        <w:t>podría</w:t>
      </w:r>
      <w:r w:rsidRPr="00B55738">
        <w:rPr>
          <w:rFonts w:ascii="Palatino Linotype" w:hAnsi="Palatino Linotype" w:cs="Arial"/>
          <w:i/>
          <w:lang w:val="es-ES"/>
        </w:rPr>
        <w:t xml:space="preserve"> </w:t>
      </w:r>
      <w:r w:rsidRPr="00B55738">
        <w:rPr>
          <w:rFonts w:ascii="Palatino Linotype" w:hAnsi="Palatino Linotype" w:cs="Arial"/>
          <w:i/>
          <w:sz w:val="22"/>
          <w:lang w:val="es-ES"/>
        </w:rPr>
        <w:t>encuadrar</w:t>
      </w:r>
      <w:r w:rsidRPr="00B55738">
        <w:rPr>
          <w:rFonts w:ascii="Palatino Linotype" w:hAnsi="Palatino Linotype" w:cs="Arial"/>
          <w:i/>
          <w:lang w:val="es-ES"/>
        </w:rPr>
        <w:t xml:space="preserve"> </w:t>
      </w:r>
      <w:r w:rsidRPr="00B55738">
        <w:rPr>
          <w:rFonts w:ascii="Palatino Linotype" w:hAnsi="Palatino Linotype" w:cs="Arial"/>
          <w:i/>
          <w:sz w:val="22"/>
          <w:lang w:val="es-ES"/>
        </w:rPr>
        <w:t>la</w:t>
      </w:r>
      <w:r w:rsidRPr="00B55738">
        <w:rPr>
          <w:rFonts w:ascii="Palatino Linotype" w:hAnsi="Palatino Linotype" w:cs="Arial"/>
          <w:i/>
          <w:lang w:val="es-ES"/>
        </w:rPr>
        <w:t xml:space="preserve"> </w:t>
      </w:r>
      <w:r w:rsidRPr="00B55738">
        <w:rPr>
          <w:rFonts w:ascii="Palatino Linotype" w:hAnsi="Palatino Linotype" w:cs="Arial"/>
          <w:i/>
          <w:sz w:val="22"/>
          <w:lang w:val="es-ES"/>
        </w:rPr>
        <w:t>relativa</w:t>
      </w:r>
      <w:r w:rsidRPr="00B55738">
        <w:rPr>
          <w:rFonts w:ascii="Palatino Linotype" w:hAnsi="Palatino Linotype" w:cs="Arial"/>
          <w:i/>
          <w:lang w:val="es-ES"/>
        </w:rPr>
        <w:t xml:space="preserve"> </w:t>
      </w:r>
      <w:r w:rsidRPr="00B55738">
        <w:rPr>
          <w:rFonts w:ascii="Palatino Linotype" w:hAnsi="Palatino Linotype" w:cs="Arial"/>
          <w:i/>
          <w:sz w:val="22"/>
          <w:lang w:val="es-ES"/>
        </w:rPr>
        <w:t>a</w:t>
      </w:r>
      <w:r w:rsidRPr="00B55738">
        <w:rPr>
          <w:rFonts w:ascii="Palatino Linotype" w:hAnsi="Palatino Linotype" w:cs="Arial"/>
          <w:i/>
          <w:lang w:val="es-ES"/>
        </w:rPr>
        <w:t xml:space="preserve"> </w:t>
      </w:r>
      <w:r w:rsidRPr="00B55738">
        <w:rPr>
          <w:rFonts w:ascii="Palatino Linotype" w:hAnsi="Palatino Linotype" w:cs="Arial"/>
          <w:i/>
          <w:sz w:val="22"/>
          <w:lang w:val="es-ES"/>
        </w:rPr>
        <w:t>las</w:t>
      </w:r>
      <w:r w:rsidRPr="00B55738">
        <w:rPr>
          <w:rFonts w:ascii="Palatino Linotype" w:hAnsi="Palatino Linotype" w:cs="Arial"/>
          <w:i/>
          <w:lang w:val="es-ES"/>
        </w:rPr>
        <w:t xml:space="preserve"> </w:t>
      </w:r>
      <w:r w:rsidRPr="00B55738">
        <w:rPr>
          <w:rFonts w:ascii="Palatino Linotype" w:hAnsi="Palatino Linotype" w:cs="Arial"/>
          <w:i/>
          <w:sz w:val="22"/>
          <w:lang w:val="es-ES"/>
        </w:rPr>
        <w:t>percepciones</w:t>
      </w:r>
      <w:r w:rsidRPr="00B55738">
        <w:rPr>
          <w:rFonts w:ascii="Palatino Linotype" w:hAnsi="Palatino Linotype" w:cs="Arial"/>
          <w:i/>
          <w:lang w:val="es-ES"/>
        </w:rPr>
        <w:t xml:space="preserve"> </w:t>
      </w:r>
      <w:r w:rsidRPr="00B55738">
        <w:rPr>
          <w:rFonts w:ascii="Palatino Linotype" w:hAnsi="Palatino Linotype" w:cs="Arial"/>
          <w:i/>
          <w:sz w:val="22"/>
          <w:lang w:val="es-ES"/>
        </w:rPr>
        <w:t>ordinarias</w:t>
      </w:r>
      <w:r w:rsidRPr="00B55738">
        <w:rPr>
          <w:rFonts w:ascii="Palatino Linotype" w:hAnsi="Palatino Linotype" w:cs="Arial"/>
          <w:i/>
          <w:lang w:val="es-ES"/>
        </w:rPr>
        <w:t xml:space="preserve"> </w:t>
      </w:r>
      <w:r w:rsidRPr="00B55738">
        <w:rPr>
          <w:rFonts w:ascii="Palatino Linotype" w:hAnsi="Palatino Linotype" w:cs="Arial"/>
          <w:i/>
          <w:sz w:val="22"/>
          <w:lang w:val="es-ES"/>
        </w:rPr>
        <w:t>y</w:t>
      </w:r>
      <w:r w:rsidRPr="00B55738">
        <w:rPr>
          <w:rFonts w:ascii="Palatino Linotype" w:hAnsi="Palatino Linotype" w:cs="Arial"/>
          <w:i/>
          <w:lang w:val="es-ES"/>
        </w:rPr>
        <w:t xml:space="preserve"> </w:t>
      </w:r>
      <w:r w:rsidRPr="00B55738">
        <w:rPr>
          <w:rFonts w:ascii="Palatino Linotype" w:hAnsi="Palatino Linotype" w:cs="Arial"/>
          <w:i/>
          <w:sz w:val="22"/>
          <w:lang w:val="es-ES"/>
        </w:rPr>
        <w:t>extraordinaria</w:t>
      </w:r>
      <w:r w:rsidRPr="00B55738">
        <w:rPr>
          <w:rFonts w:ascii="Palatino Linotype" w:hAnsi="Palatino Linotype" w:cs="Arial"/>
          <w:i/>
          <w:lang w:val="es-ES"/>
        </w:rPr>
        <w:t xml:space="preserve"> </w:t>
      </w:r>
      <w:r w:rsidRPr="00B55738">
        <w:rPr>
          <w:rFonts w:ascii="Palatino Linotype" w:hAnsi="Palatino Linotype" w:cs="Arial"/>
          <w:i/>
          <w:sz w:val="22"/>
          <w:lang w:val="es-ES"/>
        </w:rPr>
        <w:t>de</w:t>
      </w:r>
      <w:r w:rsidRPr="00B55738">
        <w:rPr>
          <w:rFonts w:ascii="Palatino Linotype" w:hAnsi="Palatino Linotype" w:cs="Arial"/>
          <w:i/>
          <w:lang w:val="es-ES"/>
        </w:rPr>
        <w:t xml:space="preserve"> </w:t>
      </w:r>
      <w:r w:rsidRPr="00B55738">
        <w:rPr>
          <w:rFonts w:ascii="Palatino Linotype" w:hAnsi="Palatino Linotype" w:cs="Arial"/>
          <w:i/>
          <w:sz w:val="22"/>
          <w:lang w:val="es-ES"/>
        </w:rPr>
        <w:t>los</w:t>
      </w:r>
      <w:r w:rsidRPr="00B55738">
        <w:rPr>
          <w:rFonts w:ascii="Palatino Linotype" w:hAnsi="Palatino Linotype" w:cs="Arial"/>
          <w:i/>
          <w:lang w:val="es-ES"/>
        </w:rPr>
        <w:t xml:space="preserve"> </w:t>
      </w:r>
      <w:r w:rsidRPr="00B55738">
        <w:rPr>
          <w:rFonts w:ascii="Palatino Linotype" w:hAnsi="Palatino Linotype" w:cs="Arial"/>
          <w:i/>
          <w:sz w:val="22"/>
          <w:lang w:val="es-ES"/>
        </w:rPr>
        <w:t>servidores</w:t>
      </w:r>
      <w:r w:rsidRPr="00B55738">
        <w:rPr>
          <w:rFonts w:ascii="Palatino Linotype" w:hAnsi="Palatino Linotype" w:cs="Arial"/>
          <w:i/>
          <w:lang w:val="es-ES"/>
        </w:rPr>
        <w:t xml:space="preserve"> </w:t>
      </w:r>
      <w:r w:rsidRPr="00B55738">
        <w:rPr>
          <w:rFonts w:ascii="Palatino Linotype" w:hAnsi="Palatino Linotype" w:cs="Arial"/>
          <w:i/>
          <w:sz w:val="22"/>
          <w:lang w:val="es-ES"/>
        </w:rPr>
        <w:t>públicos,</w:t>
      </w:r>
      <w:r w:rsidRPr="00B55738">
        <w:rPr>
          <w:rFonts w:ascii="Palatino Linotype" w:hAnsi="Palatino Linotype" w:cs="Arial"/>
          <w:i/>
          <w:lang w:val="es-ES"/>
        </w:rPr>
        <w:t xml:space="preserve"> </w:t>
      </w:r>
      <w:r w:rsidRPr="00B55738">
        <w:rPr>
          <w:rFonts w:ascii="Palatino Linotype" w:hAnsi="Palatino Linotype" w:cs="Arial"/>
          <w:i/>
          <w:sz w:val="22"/>
          <w:lang w:val="es-ES"/>
        </w:rPr>
        <w:t>ello</w:t>
      </w:r>
      <w:r w:rsidRPr="00B55738">
        <w:rPr>
          <w:rFonts w:ascii="Palatino Linotype" w:hAnsi="Palatino Linotype" w:cs="Arial"/>
          <w:i/>
          <w:lang w:val="es-ES"/>
        </w:rPr>
        <w:t xml:space="preserve"> </w:t>
      </w:r>
      <w:r w:rsidRPr="00B55738">
        <w:rPr>
          <w:rFonts w:ascii="Palatino Linotype" w:hAnsi="Palatino Linotype" w:cs="Arial"/>
          <w:i/>
          <w:sz w:val="22"/>
          <w:lang w:val="es-ES"/>
        </w:rPr>
        <w:t>no</w:t>
      </w:r>
      <w:r w:rsidRPr="00B55738">
        <w:rPr>
          <w:rFonts w:ascii="Palatino Linotype" w:hAnsi="Palatino Linotype" w:cs="Arial"/>
          <w:i/>
          <w:lang w:val="es-ES"/>
        </w:rPr>
        <w:t xml:space="preserve"> </w:t>
      </w:r>
      <w:r w:rsidRPr="00B55738">
        <w:rPr>
          <w:rFonts w:ascii="Palatino Linotype" w:hAnsi="Palatino Linotype" w:cs="Arial"/>
          <w:i/>
          <w:sz w:val="22"/>
          <w:lang w:val="es-ES"/>
        </w:rPr>
        <w:t>obsta</w:t>
      </w:r>
      <w:r w:rsidRPr="00B55738">
        <w:rPr>
          <w:rFonts w:ascii="Palatino Linotype" w:hAnsi="Palatino Linotype" w:cs="Arial"/>
          <w:i/>
          <w:lang w:val="es-ES"/>
        </w:rPr>
        <w:t xml:space="preserve"> </w:t>
      </w:r>
      <w:r w:rsidRPr="00B55738">
        <w:rPr>
          <w:rFonts w:ascii="Palatino Linotype" w:hAnsi="Palatino Linotype" w:cs="Arial"/>
          <w:i/>
          <w:sz w:val="22"/>
          <w:lang w:val="es-ES"/>
        </w:rPr>
        <w:t>para</w:t>
      </w:r>
      <w:r w:rsidRPr="00B55738">
        <w:rPr>
          <w:rFonts w:ascii="Palatino Linotype" w:hAnsi="Palatino Linotype" w:cs="Arial"/>
          <w:i/>
          <w:lang w:val="es-ES"/>
        </w:rPr>
        <w:t xml:space="preserve"> </w:t>
      </w:r>
      <w:r w:rsidRPr="00B55738">
        <w:rPr>
          <w:rFonts w:ascii="Palatino Linotype" w:hAnsi="Palatino Linotype" w:cs="Arial"/>
          <w:i/>
          <w:sz w:val="22"/>
          <w:lang w:val="es-ES"/>
        </w:rPr>
        <w:t>reconocer</w:t>
      </w:r>
      <w:r w:rsidRPr="00B55738">
        <w:rPr>
          <w:rFonts w:ascii="Palatino Linotype" w:hAnsi="Palatino Linotype" w:cs="Arial"/>
          <w:i/>
          <w:lang w:val="es-ES"/>
        </w:rPr>
        <w:t xml:space="preserve"> </w:t>
      </w:r>
      <w:r w:rsidRPr="00B55738">
        <w:rPr>
          <w:rFonts w:ascii="Palatino Linotype" w:hAnsi="Palatino Linotype" w:cs="Arial"/>
          <w:i/>
          <w:sz w:val="22"/>
          <w:lang w:val="es-ES"/>
        </w:rPr>
        <w:t>que</w:t>
      </w:r>
      <w:r w:rsidRPr="00B55738">
        <w:rPr>
          <w:rFonts w:ascii="Palatino Linotype" w:hAnsi="Palatino Linotype" w:cs="Arial"/>
          <w:i/>
          <w:lang w:val="es-ES"/>
        </w:rPr>
        <w:t xml:space="preserve"> </w:t>
      </w:r>
      <w:r w:rsidRPr="00B55738">
        <w:rPr>
          <w:rFonts w:ascii="Palatino Linotype" w:hAnsi="Palatino Linotype" w:cs="Arial"/>
          <w:i/>
          <w:sz w:val="22"/>
          <w:lang w:val="es-ES"/>
        </w:rPr>
        <w:t>el</w:t>
      </w:r>
      <w:r w:rsidRPr="00B55738">
        <w:rPr>
          <w:rFonts w:ascii="Palatino Linotype" w:hAnsi="Palatino Linotype" w:cs="Arial"/>
          <w:i/>
          <w:lang w:val="es-ES"/>
        </w:rPr>
        <w:t xml:space="preserve"> </w:t>
      </w:r>
      <w:r w:rsidRPr="00B55738">
        <w:rPr>
          <w:rFonts w:ascii="Palatino Linotype" w:hAnsi="Palatino Linotype" w:cs="Arial"/>
          <w:i/>
          <w:sz w:val="22"/>
          <w:lang w:val="es-ES"/>
        </w:rPr>
        <w:t>legislador</w:t>
      </w:r>
      <w:r w:rsidRPr="00B55738">
        <w:rPr>
          <w:rFonts w:ascii="Palatino Linotype" w:hAnsi="Palatino Linotype" w:cs="Arial"/>
          <w:i/>
          <w:lang w:val="es-ES"/>
        </w:rPr>
        <w:t xml:space="preserve"> </w:t>
      </w:r>
      <w:r w:rsidRPr="00B55738">
        <w:rPr>
          <w:rFonts w:ascii="Palatino Linotype" w:hAnsi="Palatino Linotype" w:cs="Arial"/>
          <w:i/>
          <w:sz w:val="22"/>
          <w:lang w:val="es-ES"/>
        </w:rPr>
        <w:t>estableció</w:t>
      </w:r>
      <w:r w:rsidRPr="00B55738">
        <w:rPr>
          <w:rFonts w:ascii="Palatino Linotype" w:hAnsi="Palatino Linotype" w:cs="Arial"/>
          <w:i/>
          <w:lang w:val="es-ES"/>
        </w:rPr>
        <w:t xml:space="preserve"> </w:t>
      </w:r>
      <w:r w:rsidRPr="00B55738">
        <w:rPr>
          <w:rFonts w:ascii="Palatino Linotype" w:hAnsi="Palatino Linotype" w:cs="Arial"/>
          <w:i/>
          <w:sz w:val="22"/>
          <w:lang w:val="es-ES"/>
        </w:rPr>
        <w:t>en</w:t>
      </w:r>
      <w:r w:rsidRPr="00B55738">
        <w:rPr>
          <w:rFonts w:ascii="Palatino Linotype" w:hAnsi="Palatino Linotype" w:cs="Arial"/>
          <w:i/>
          <w:lang w:val="es-ES"/>
        </w:rPr>
        <w:t xml:space="preserve"> </w:t>
      </w:r>
      <w:r w:rsidRPr="00B55738">
        <w:rPr>
          <w:rFonts w:ascii="Palatino Linotype" w:hAnsi="Palatino Linotype" w:cs="Arial"/>
          <w:i/>
          <w:sz w:val="22"/>
          <w:lang w:val="es-ES"/>
        </w:rPr>
        <w:t>el</w:t>
      </w:r>
      <w:r w:rsidRPr="00B55738">
        <w:rPr>
          <w:rFonts w:ascii="Palatino Linotype" w:hAnsi="Palatino Linotype" w:cs="Arial"/>
          <w:i/>
          <w:lang w:val="es-ES"/>
        </w:rPr>
        <w:t xml:space="preserve"> </w:t>
      </w:r>
      <w:r w:rsidRPr="00B55738">
        <w:rPr>
          <w:rFonts w:ascii="Palatino Linotype" w:hAnsi="Palatino Linotype" w:cs="Arial"/>
          <w:i/>
          <w:sz w:val="22"/>
          <w:lang w:val="es-ES"/>
        </w:rPr>
        <w:t>artículo</w:t>
      </w:r>
      <w:r w:rsidRPr="00B55738">
        <w:rPr>
          <w:rFonts w:ascii="Palatino Linotype" w:hAnsi="Palatino Linotype" w:cs="Arial"/>
          <w:i/>
          <w:lang w:val="es-ES"/>
        </w:rPr>
        <w:t xml:space="preserve"> </w:t>
      </w:r>
      <w:r w:rsidRPr="00B55738">
        <w:rPr>
          <w:rFonts w:ascii="Palatino Linotype" w:hAnsi="Palatino Linotype" w:cs="Arial"/>
          <w:i/>
          <w:sz w:val="22"/>
          <w:lang w:val="es-ES"/>
        </w:rPr>
        <w:t>7</w:t>
      </w:r>
      <w:r w:rsidRPr="00B55738">
        <w:rPr>
          <w:rFonts w:ascii="Palatino Linotype" w:hAnsi="Palatino Linotype" w:cs="Arial"/>
          <w:i/>
          <w:lang w:val="es-ES"/>
        </w:rPr>
        <w:t xml:space="preserve"> </w:t>
      </w:r>
      <w:r w:rsidRPr="00B55738">
        <w:rPr>
          <w:rFonts w:ascii="Palatino Linotype" w:hAnsi="Palatino Linotype" w:cs="Arial"/>
          <w:i/>
          <w:sz w:val="22"/>
          <w:lang w:val="es-ES"/>
        </w:rPr>
        <w:t>de</w:t>
      </w:r>
      <w:r w:rsidRPr="00B55738">
        <w:rPr>
          <w:rFonts w:ascii="Palatino Linotype" w:hAnsi="Palatino Linotype" w:cs="Arial"/>
          <w:i/>
          <w:lang w:val="es-ES"/>
        </w:rPr>
        <w:t xml:space="preserve"> </w:t>
      </w:r>
      <w:r w:rsidRPr="00B55738">
        <w:rPr>
          <w:rFonts w:ascii="Palatino Linotype" w:hAnsi="Palatino Linotype" w:cs="Arial"/>
          <w:i/>
          <w:sz w:val="22"/>
          <w:lang w:val="es-ES"/>
        </w:rPr>
        <w:t>ese</w:t>
      </w:r>
      <w:r w:rsidRPr="00B55738">
        <w:rPr>
          <w:rFonts w:ascii="Palatino Linotype" w:hAnsi="Palatino Linotype" w:cs="Arial"/>
          <w:i/>
          <w:lang w:val="es-ES"/>
        </w:rPr>
        <w:t xml:space="preserve"> </w:t>
      </w:r>
      <w:r w:rsidRPr="00B55738">
        <w:rPr>
          <w:rFonts w:ascii="Palatino Linotype" w:hAnsi="Palatino Linotype" w:cs="Arial"/>
          <w:i/>
          <w:sz w:val="22"/>
          <w:lang w:val="es-ES"/>
        </w:rPr>
        <w:t>mismo</w:t>
      </w:r>
      <w:r w:rsidRPr="00B55738">
        <w:rPr>
          <w:rFonts w:ascii="Palatino Linotype" w:hAnsi="Palatino Linotype" w:cs="Arial"/>
          <w:i/>
          <w:lang w:val="es-ES"/>
        </w:rPr>
        <w:t xml:space="preserve"> </w:t>
      </w:r>
      <w:r w:rsidRPr="00B55738">
        <w:rPr>
          <w:rFonts w:ascii="Palatino Linotype" w:hAnsi="Palatino Linotype" w:cs="Arial"/>
          <w:i/>
          <w:sz w:val="22"/>
          <w:lang w:val="es-ES"/>
        </w:rPr>
        <w:t>ordenamiento</w:t>
      </w:r>
      <w:r w:rsidRPr="00B55738">
        <w:rPr>
          <w:rFonts w:ascii="Palatino Linotype" w:hAnsi="Palatino Linotype" w:cs="Arial"/>
          <w:i/>
          <w:lang w:val="es-ES"/>
        </w:rPr>
        <w:t xml:space="preserve"> </w:t>
      </w:r>
      <w:r w:rsidRPr="00B55738">
        <w:rPr>
          <w:rFonts w:ascii="Palatino Linotype" w:hAnsi="Palatino Linotype" w:cs="Arial"/>
          <w:i/>
          <w:sz w:val="22"/>
          <w:lang w:val="es-ES"/>
        </w:rPr>
        <w:t>que</w:t>
      </w:r>
      <w:r w:rsidRPr="00B55738">
        <w:rPr>
          <w:rFonts w:ascii="Palatino Linotype" w:hAnsi="Palatino Linotype" w:cs="Arial"/>
          <w:i/>
          <w:lang w:val="es-ES"/>
        </w:rPr>
        <w:t xml:space="preserve"> </w:t>
      </w:r>
      <w:r w:rsidRPr="00B55738">
        <w:rPr>
          <w:rFonts w:ascii="Palatino Linotype" w:hAnsi="Palatino Linotype" w:cs="Arial"/>
          <w:i/>
          <w:sz w:val="22"/>
          <w:lang w:val="es-ES"/>
        </w:rPr>
        <w:t>la</w:t>
      </w:r>
      <w:r w:rsidRPr="00B55738">
        <w:rPr>
          <w:rFonts w:ascii="Palatino Linotype" w:hAnsi="Palatino Linotype" w:cs="Arial"/>
          <w:i/>
          <w:lang w:val="es-ES"/>
        </w:rPr>
        <w:t xml:space="preserve"> </w:t>
      </w:r>
      <w:r w:rsidRPr="00B55738">
        <w:rPr>
          <w:rFonts w:ascii="Palatino Linotype" w:hAnsi="Palatino Linotype" w:cs="Arial"/>
          <w:i/>
          <w:sz w:val="22"/>
          <w:lang w:val="es-ES"/>
        </w:rPr>
        <w:t>referida</w:t>
      </w:r>
      <w:r w:rsidRPr="00B55738">
        <w:rPr>
          <w:rFonts w:ascii="Palatino Linotype" w:hAnsi="Palatino Linotype" w:cs="Arial"/>
          <w:i/>
          <w:lang w:val="es-ES"/>
        </w:rPr>
        <w:t xml:space="preserve"> </w:t>
      </w:r>
      <w:r w:rsidRPr="00B55738">
        <w:rPr>
          <w:rFonts w:ascii="Palatino Linotype" w:hAnsi="Palatino Linotype" w:cs="Arial"/>
          <w:i/>
          <w:sz w:val="22"/>
          <w:lang w:val="es-ES"/>
        </w:rPr>
        <w:t>información,</w:t>
      </w:r>
      <w:r w:rsidRPr="00B55738">
        <w:rPr>
          <w:rFonts w:ascii="Palatino Linotype" w:hAnsi="Palatino Linotype" w:cs="Arial"/>
          <w:i/>
          <w:lang w:val="es-ES"/>
        </w:rPr>
        <w:t xml:space="preserve"> </w:t>
      </w:r>
      <w:r w:rsidRPr="00B55738">
        <w:rPr>
          <w:rFonts w:ascii="Palatino Linotype" w:hAnsi="Palatino Linotype" w:cs="Arial"/>
          <w:i/>
          <w:sz w:val="22"/>
          <w:lang w:val="es-ES"/>
        </w:rPr>
        <w:t>como</w:t>
      </w:r>
      <w:r w:rsidRPr="00B55738">
        <w:rPr>
          <w:rFonts w:ascii="Palatino Linotype" w:hAnsi="Palatino Linotype" w:cs="Arial"/>
          <w:i/>
          <w:lang w:val="es-ES"/>
        </w:rPr>
        <w:t xml:space="preserve"> </w:t>
      </w:r>
      <w:r w:rsidRPr="00B55738">
        <w:rPr>
          <w:rFonts w:ascii="Palatino Linotype" w:hAnsi="Palatino Linotype" w:cs="Arial"/>
          <w:i/>
          <w:sz w:val="22"/>
          <w:lang w:val="es-ES"/>
        </w:rPr>
        <w:t>una</w:t>
      </w:r>
      <w:r w:rsidRPr="00B55738">
        <w:rPr>
          <w:rFonts w:ascii="Palatino Linotype" w:hAnsi="Palatino Linotype" w:cs="Arial"/>
          <w:i/>
          <w:lang w:val="es-ES"/>
        </w:rPr>
        <w:t xml:space="preserve"> </w:t>
      </w:r>
      <w:r w:rsidRPr="00B55738">
        <w:rPr>
          <w:rFonts w:ascii="Palatino Linotype" w:hAnsi="Palatino Linotype" w:cs="Arial"/>
          <w:i/>
          <w:sz w:val="22"/>
          <w:lang w:val="es-ES"/>
        </w:rPr>
        <w:t>obligación</w:t>
      </w:r>
      <w:r w:rsidRPr="00B55738">
        <w:rPr>
          <w:rFonts w:ascii="Palatino Linotype" w:hAnsi="Palatino Linotype" w:cs="Arial"/>
          <w:i/>
          <w:lang w:val="es-ES"/>
        </w:rPr>
        <w:t xml:space="preserve"> </w:t>
      </w:r>
      <w:r w:rsidRPr="00B55738">
        <w:rPr>
          <w:rFonts w:ascii="Palatino Linotype" w:hAnsi="Palatino Linotype" w:cs="Arial"/>
          <w:i/>
          <w:sz w:val="22"/>
          <w:lang w:val="es-ES"/>
        </w:rPr>
        <w:t>de</w:t>
      </w:r>
      <w:r w:rsidRPr="00B55738">
        <w:rPr>
          <w:rFonts w:ascii="Palatino Linotype" w:hAnsi="Palatino Linotype" w:cs="Arial"/>
          <w:i/>
          <w:lang w:val="es-ES"/>
        </w:rPr>
        <w:t xml:space="preserve"> </w:t>
      </w:r>
      <w:r w:rsidRPr="00B55738">
        <w:rPr>
          <w:rFonts w:ascii="Palatino Linotype" w:hAnsi="Palatino Linotype" w:cs="Arial"/>
          <w:i/>
          <w:sz w:val="22"/>
          <w:lang w:val="es-ES"/>
        </w:rPr>
        <w:t>trasparencia,</w:t>
      </w:r>
      <w:r w:rsidRPr="00B55738">
        <w:rPr>
          <w:rFonts w:ascii="Palatino Linotype" w:hAnsi="Palatino Linotype" w:cs="Arial"/>
          <w:i/>
          <w:lang w:val="es-ES"/>
        </w:rPr>
        <w:t xml:space="preserve"> </w:t>
      </w:r>
      <w:r w:rsidRPr="00B55738">
        <w:rPr>
          <w:rFonts w:ascii="Palatino Linotype" w:hAnsi="Palatino Linotype" w:cs="Arial"/>
          <w:b/>
          <w:i/>
          <w:sz w:val="22"/>
          <w:lang w:val="es-ES"/>
        </w:rPr>
        <w:t>deben</w:t>
      </w:r>
      <w:r w:rsidRPr="00B55738">
        <w:rPr>
          <w:rFonts w:ascii="Palatino Linotype" w:hAnsi="Palatino Linotype" w:cs="Arial"/>
          <w:b/>
          <w:i/>
          <w:lang w:val="es-ES"/>
        </w:rPr>
        <w:t xml:space="preserve"> </w:t>
      </w:r>
      <w:r w:rsidRPr="00B55738">
        <w:rPr>
          <w:rFonts w:ascii="Palatino Linotype" w:hAnsi="Palatino Linotype" w:cs="Arial"/>
          <w:b/>
          <w:i/>
          <w:sz w:val="22"/>
          <w:lang w:val="es-ES"/>
        </w:rPr>
        <w:t>publicarse</w:t>
      </w:r>
      <w:r w:rsidRPr="00B55738">
        <w:rPr>
          <w:rFonts w:ascii="Palatino Linotype" w:hAnsi="Palatino Linotype" w:cs="Arial"/>
          <w:b/>
          <w:i/>
          <w:lang w:val="es-ES"/>
        </w:rPr>
        <w:t xml:space="preserve"> </w:t>
      </w:r>
      <w:r w:rsidRPr="00B55738">
        <w:rPr>
          <w:rFonts w:ascii="Palatino Linotype" w:hAnsi="Palatino Linotype" w:cs="Arial"/>
          <w:b/>
          <w:i/>
          <w:sz w:val="22"/>
          <w:lang w:val="es-ES"/>
        </w:rPr>
        <w:t>en</w:t>
      </w:r>
      <w:r w:rsidRPr="00B55738">
        <w:rPr>
          <w:rFonts w:ascii="Palatino Linotype" w:hAnsi="Palatino Linotype" w:cs="Arial"/>
          <w:b/>
          <w:i/>
          <w:lang w:val="es-ES"/>
        </w:rPr>
        <w:t xml:space="preserve"> </w:t>
      </w:r>
      <w:r w:rsidRPr="00B55738">
        <w:rPr>
          <w:rFonts w:ascii="Palatino Linotype" w:hAnsi="Palatino Linotype" w:cs="Arial"/>
          <w:b/>
          <w:i/>
          <w:sz w:val="22"/>
          <w:lang w:val="es-ES"/>
        </w:rPr>
        <w:t>medios</w:t>
      </w:r>
      <w:r w:rsidRPr="00B55738">
        <w:rPr>
          <w:rFonts w:ascii="Palatino Linotype" w:hAnsi="Palatino Linotype" w:cs="Arial"/>
          <w:b/>
          <w:i/>
          <w:lang w:val="es-ES"/>
        </w:rPr>
        <w:t xml:space="preserve"> </w:t>
      </w:r>
      <w:r w:rsidRPr="00B55738">
        <w:rPr>
          <w:rFonts w:ascii="Palatino Linotype" w:hAnsi="Palatino Linotype" w:cs="Arial"/>
          <w:b/>
          <w:i/>
          <w:sz w:val="22"/>
          <w:lang w:val="es-ES"/>
        </w:rPr>
        <w:t>remotos</w:t>
      </w:r>
      <w:r w:rsidRPr="00B55738">
        <w:rPr>
          <w:rFonts w:ascii="Palatino Linotype" w:hAnsi="Palatino Linotype" w:cs="Arial"/>
          <w:b/>
          <w:i/>
          <w:lang w:val="es-ES"/>
        </w:rPr>
        <w:t xml:space="preserve"> </w:t>
      </w:r>
      <w:r w:rsidRPr="00B55738">
        <w:rPr>
          <w:rFonts w:ascii="Palatino Linotype" w:hAnsi="Palatino Linotype" w:cs="Arial"/>
          <w:b/>
          <w:i/>
          <w:sz w:val="22"/>
          <w:lang w:val="es-ES"/>
        </w:rPr>
        <w:t>o</w:t>
      </w:r>
      <w:r w:rsidRPr="00B55738">
        <w:rPr>
          <w:rFonts w:ascii="Palatino Linotype" w:hAnsi="Palatino Linotype" w:cs="Arial"/>
          <w:b/>
          <w:i/>
          <w:lang w:val="es-ES"/>
        </w:rPr>
        <w:t xml:space="preserve"> </w:t>
      </w:r>
      <w:r w:rsidRPr="00B55738">
        <w:rPr>
          <w:rFonts w:ascii="Palatino Linotype" w:hAnsi="Palatino Linotype" w:cs="Arial"/>
          <w:b/>
          <w:i/>
          <w:sz w:val="22"/>
          <w:lang w:val="es-ES"/>
        </w:rPr>
        <w:t>locales</w:t>
      </w:r>
      <w:r w:rsidRPr="00B55738">
        <w:rPr>
          <w:rFonts w:ascii="Palatino Linotype" w:hAnsi="Palatino Linotype" w:cs="Arial"/>
          <w:b/>
          <w:i/>
          <w:lang w:val="es-ES"/>
        </w:rPr>
        <w:t xml:space="preserve"> </w:t>
      </w:r>
      <w:r w:rsidRPr="00B55738">
        <w:rPr>
          <w:rFonts w:ascii="Palatino Linotype" w:hAnsi="Palatino Linotype" w:cs="Arial"/>
          <w:b/>
          <w:i/>
          <w:sz w:val="22"/>
          <w:lang w:val="es-ES"/>
        </w:rPr>
        <w:t>de</w:t>
      </w:r>
      <w:r w:rsidRPr="00B55738">
        <w:rPr>
          <w:rFonts w:ascii="Palatino Linotype" w:hAnsi="Palatino Linotype" w:cs="Arial"/>
          <w:b/>
          <w:i/>
          <w:lang w:val="es-ES"/>
        </w:rPr>
        <w:t xml:space="preserve"> </w:t>
      </w:r>
      <w:r w:rsidRPr="00B55738">
        <w:rPr>
          <w:rFonts w:ascii="Palatino Linotype" w:hAnsi="Palatino Linotype" w:cs="Arial"/>
          <w:b/>
          <w:i/>
          <w:sz w:val="22"/>
          <w:lang w:val="es-ES"/>
        </w:rPr>
        <w:t>comunicación</w:t>
      </w:r>
      <w:r w:rsidRPr="00B55738">
        <w:rPr>
          <w:rFonts w:ascii="Palatino Linotype" w:hAnsi="Palatino Linotype" w:cs="Arial"/>
          <w:b/>
          <w:i/>
          <w:lang w:val="es-ES"/>
        </w:rPr>
        <w:t xml:space="preserve"> </w:t>
      </w:r>
      <w:r w:rsidRPr="00B55738">
        <w:rPr>
          <w:rFonts w:ascii="Palatino Linotype" w:hAnsi="Palatino Linotype" w:cs="Arial"/>
          <w:b/>
          <w:i/>
          <w:sz w:val="22"/>
          <w:lang w:val="es-ES"/>
        </w:rPr>
        <w:t>electrónica,</w:t>
      </w:r>
      <w:r w:rsidRPr="00B55738">
        <w:rPr>
          <w:rFonts w:ascii="Palatino Linotype" w:hAnsi="Palatino Linotype" w:cs="Arial"/>
          <w:b/>
          <w:i/>
          <w:lang w:val="es-ES"/>
        </w:rPr>
        <w:t xml:space="preserve"> </w:t>
      </w:r>
      <w:r w:rsidRPr="00B55738">
        <w:rPr>
          <w:rFonts w:ascii="Palatino Linotype" w:hAnsi="Palatino Linotype" w:cs="Arial"/>
          <w:b/>
          <w:i/>
          <w:sz w:val="22"/>
          <w:lang w:val="es-ES"/>
        </w:rPr>
        <w:t>lo</w:t>
      </w:r>
      <w:r w:rsidRPr="00B55738">
        <w:rPr>
          <w:rFonts w:ascii="Palatino Linotype" w:hAnsi="Palatino Linotype" w:cs="Arial"/>
          <w:b/>
          <w:i/>
          <w:lang w:val="es-ES"/>
        </w:rPr>
        <w:t xml:space="preserve"> </w:t>
      </w:r>
      <w:r w:rsidRPr="00B55738">
        <w:rPr>
          <w:rFonts w:ascii="Palatino Linotype" w:hAnsi="Palatino Linotype" w:cs="Arial"/>
          <w:b/>
          <w:i/>
          <w:sz w:val="22"/>
          <w:lang w:val="es-ES"/>
        </w:rPr>
        <w:t>que</w:t>
      </w:r>
      <w:r w:rsidRPr="00B55738">
        <w:rPr>
          <w:rFonts w:ascii="Palatino Linotype" w:hAnsi="Palatino Linotype" w:cs="Arial"/>
          <w:b/>
          <w:i/>
          <w:lang w:val="es-ES"/>
        </w:rPr>
        <w:t xml:space="preserve"> </w:t>
      </w:r>
      <w:r w:rsidRPr="00B55738">
        <w:rPr>
          <w:rFonts w:ascii="Palatino Linotype" w:hAnsi="Palatino Linotype" w:cs="Arial"/>
          <w:b/>
          <w:i/>
          <w:sz w:val="22"/>
          <w:lang w:val="es-ES"/>
        </w:rPr>
        <w:t>se</w:t>
      </w:r>
      <w:r w:rsidRPr="00B55738">
        <w:rPr>
          <w:rFonts w:ascii="Palatino Linotype" w:hAnsi="Palatino Linotype" w:cs="Arial"/>
          <w:b/>
          <w:i/>
          <w:lang w:val="es-ES"/>
        </w:rPr>
        <w:t xml:space="preserve"> </w:t>
      </w:r>
      <w:r w:rsidRPr="00B55738">
        <w:rPr>
          <w:rFonts w:ascii="Palatino Linotype" w:hAnsi="Palatino Linotype" w:cs="Arial"/>
          <w:b/>
          <w:i/>
          <w:sz w:val="22"/>
          <w:lang w:val="es-ES"/>
        </w:rPr>
        <w:t>sustenta</w:t>
      </w:r>
      <w:r w:rsidRPr="00B55738">
        <w:rPr>
          <w:rFonts w:ascii="Palatino Linotype" w:hAnsi="Palatino Linotype" w:cs="Arial"/>
          <w:b/>
          <w:i/>
          <w:lang w:val="es-ES"/>
        </w:rPr>
        <w:t xml:space="preserve"> </w:t>
      </w:r>
      <w:r w:rsidRPr="00B55738">
        <w:rPr>
          <w:rFonts w:ascii="Palatino Linotype" w:hAnsi="Palatino Linotype" w:cs="Arial"/>
          <w:b/>
          <w:i/>
          <w:sz w:val="22"/>
          <w:lang w:val="es-ES"/>
        </w:rPr>
        <w:t>en</w:t>
      </w:r>
      <w:r w:rsidRPr="00B55738">
        <w:rPr>
          <w:rFonts w:ascii="Palatino Linotype" w:hAnsi="Palatino Linotype" w:cs="Arial"/>
          <w:b/>
          <w:i/>
          <w:lang w:val="es-ES"/>
        </w:rPr>
        <w:t xml:space="preserve"> </w:t>
      </w:r>
      <w:r w:rsidRPr="00B55738">
        <w:rPr>
          <w:rFonts w:ascii="Palatino Linotype" w:hAnsi="Palatino Linotype" w:cs="Arial"/>
          <w:b/>
          <w:i/>
          <w:sz w:val="22"/>
          <w:lang w:val="es-ES"/>
        </w:rPr>
        <w:t>el</w:t>
      </w:r>
      <w:r w:rsidRPr="00B55738">
        <w:rPr>
          <w:rFonts w:ascii="Palatino Linotype" w:hAnsi="Palatino Linotype" w:cs="Arial"/>
          <w:b/>
          <w:i/>
          <w:lang w:val="es-ES"/>
        </w:rPr>
        <w:t xml:space="preserve"> </w:t>
      </w:r>
      <w:r w:rsidRPr="00B55738">
        <w:rPr>
          <w:rFonts w:ascii="Palatino Linotype" w:hAnsi="Palatino Linotype" w:cs="Arial"/>
          <w:b/>
          <w:i/>
          <w:sz w:val="22"/>
          <w:lang w:val="es-ES"/>
        </w:rPr>
        <w:t>hecho</w:t>
      </w:r>
      <w:r w:rsidRPr="00B55738">
        <w:rPr>
          <w:rFonts w:ascii="Palatino Linotype" w:hAnsi="Palatino Linotype" w:cs="Arial"/>
          <w:b/>
          <w:i/>
          <w:lang w:val="es-ES"/>
        </w:rPr>
        <w:t xml:space="preserve"> </w:t>
      </w:r>
      <w:r w:rsidRPr="00B55738">
        <w:rPr>
          <w:rFonts w:ascii="Palatino Linotype" w:hAnsi="Palatino Linotype" w:cs="Arial"/>
          <w:b/>
          <w:i/>
          <w:sz w:val="22"/>
          <w:lang w:val="es-ES"/>
        </w:rPr>
        <w:t>de</w:t>
      </w:r>
      <w:r w:rsidRPr="00B55738">
        <w:rPr>
          <w:rFonts w:ascii="Palatino Linotype" w:hAnsi="Palatino Linotype" w:cs="Arial"/>
          <w:b/>
          <w:i/>
          <w:lang w:val="es-ES"/>
        </w:rPr>
        <w:t xml:space="preserve"> </w:t>
      </w:r>
      <w:r w:rsidRPr="00B55738">
        <w:rPr>
          <w:rFonts w:ascii="Palatino Linotype" w:hAnsi="Palatino Linotype" w:cs="Arial"/>
          <w:b/>
          <w:i/>
          <w:sz w:val="22"/>
          <w:lang w:val="es-ES"/>
        </w:rPr>
        <w:t>que</w:t>
      </w:r>
      <w:r w:rsidRPr="00B55738">
        <w:rPr>
          <w:rFonts w:ascii="Palatino Linotype" w:hAnsi="Palatino Linotype" w:cs="Arial"/>
          <w:b/>
          <w:i/>
          <w:lang w:val="es-ES"/>
        </w:rPr>
        <w:t xml:space="preserve"> </w:t>
      </w:r>
      <w:r w:rsidRPr="00B55738">
        <w:rPr>
          <w:rFonts w:ascii="Palatino Linotype" w:hAnsi="Palatino Linotype" w:cs="Arial"/>
          <w:b/>
          <w:i/>
          <w:sz w:val="22"/>
          <w:lang w:val="es-ES"/>
        </w:rPr>
        <w:t>el</w:t>
      </w:r>
      <w:r w:rsidRPr="00B55738">
        <w:rPr>
          <w:rFonts w:ascii="Palatino Linotype" w:hAnsi="Palatino Linotype" w:cs="Arial"/>
          <w:b/>
          <w:i/>
          <w:lang w:val="es-ES"/>
        </w:rPr>
        <w:t xml:space="preserve"> </w:t>
      </w:r>
      <w:r w:rsidRPr="00B55738">
        <w:rPr>
          <w:rFonts w:ascii="Palatino Linotype" w:hAnsi="Palatino Linotype" w:cs="Arial"/>
          <w:b/>
          <w:i/>
          <w:sz w:val="22"/>
          <w:lang w:val="es-ES"/>
        </w:rPr>
        <w:t>monto</w:t>
      </w:r>
      <w:r w:rsidRPr="00B55738">
        <w:rPr>
          <w:rFonts w:ascii="Palatino Linotype" w:hAnsi="Palatino Linotype" w:cs="Arial"/>
          <w:b/>
          <w:i/>
          <w:lang w:val="es-ES"/>
        </w:rPr>
        <w:t xml:space="preserve"> </w:t>
      </w:r>
      <w:r w:rsidRPr="00B55738">
        <w:rPr>
          <w:rFonts w:ascii="Palatino Linotype" w:hAnsi="Palatino Linotype" w:cs="Arial"/>
          <w:b/>
          <w:i/>
          <w:sz w:val="22"/>
          <w:lang w:val="es-ES"/>
        </w:rPr>
        <w:t>de</w:t>
      </w:r>
      <w:r w:rsidRPr="00B55738">
        <w:rPr>
          <w:rFonts w:ascii="Palatino Linotype" w:hAnsi="Palatino Linotype" w:cs="Arial"/>
          <w:b/>
          <w:i/>
          <w:lang w:val="es-ES"/>
        </w:rPr>
        <w:t xml:space="preserve"> </w:t>
      </w:r>
      <w:r w:rsidRPr="00B55738">
        <w:rPr>
          <w:rFonts w:ascii="Palatino Linotype" w:hAnsi="Palatino Linotype" w:cs="Arial"/>
          <w:b/>
          <w:i/>
          <w:sz w:val="22"/>
          <w:lang w:val="es-ES"/>
        </w:rPr>
        <w:t>todos</w:t>
      </w:r>
      <w:r w:rsidRPr="00B55738">
        <w:rPr>
          <w:rFonts w:ascii="Palatino Linotype" w:hAnsi="Palatino Linotype" w:cs="Arial"/>
          <w:b/>
          <w:i/>
          <w:lang w:val="es-ES"/>
        </w:rPr>
        <w:t xml:space="preserve"> </w:t>
      </w:r>
      <w:r w:rsidRPr="00B55738">
        <w:rPr>
          <w:rFonts w:ascii="Palatino Linotype" w:hAnsi="Palatino Linotype" w:cs="Arial"/>
          <w:b/>
          <w:i/>
          <w:sz w:val="22"/>
          <w:lang w:val="es-ES"/>
        </w:rPr>
        <w:t>los</w:t>
      </w:r>
      <w:r w:rsidRPr="00B55738">
        <w:rPr>
          <w:rFonts w:ascii="Palatino Linotype" w:hAnsi="Palatino Linotype" w:cs="Arial"/>
          <w:b/>
          <w:i/>
          <w:lang w:val="es-ES"/>
        </w:rPr>
        <w:t xml:space="preserve"> </w:t>
      </w:r>
      <w:r w:rsidRPr="00B55738">
        <w:rPr>
          <w:rFonts w:ascii="Palatino Linotype" w:hAnsi="Palatino Linotype" w:cs="Arial"/>
          <w:b/>
          <w:i/>
          <w:sz w:val="22"/>
          <w:lang w:val="es-ES"/>
        </w:rPr>
        <w:t>ingresos</w:t>
      </w:r>
      <w:r w:rsidRPr="00B55738">
        <w:rPr>
          <w:rFonts w:ascii="Palatino Linotype" w:hAnsi="Palatino Linotype" w:cs="Arial"/>
          <w:b/>
          <w:i/>
          <w:lang w:val="es-ES"/>
        </w:rPr>
        <w:t xml:space="preserve"> </w:t>
      </w:r>
      <w:r w:rsidRPr="00B55738">
        <w:rPr>
          <w:rFonts w:ascii="Palatino Linotype" w:hAnsi="Palatino Linotype" w:cs="Arial"/>
          <w:b/>
          <w:i/>
          <w:sz w:val="22"/>
          <w:lang w:val="es-ES"/>
        </w:rPr>
        <w:t>que</w:t>
      </w:r>
      <w:r w:rsidRPr="00B55738">
        <w:rPr>
          <w:rFonts w:ascii="Palatino Linotype" w:hAnsi="Palatino Linotype" w:cs="Arial"/>
          <w:b/>
          <w:i/>
          <w:lang w:val="es-ES"/>
        </w:rPr>
        <w:t xml:space="preserve"> </w:t>
      </w:r>
      <w:r w:rsidRPr="00B55738">
        <w:rPr>
          <w:rFonts w:ascii="Palatino Linotype" w:hAnsi="Palatino Linotype" w:cs="Arial"/>
          <w:b/>
          <w:i/>
          <w:sz w:val="22"/>
          <w:lang w:val="es-ES"/>
        </w:rPr>
        <w:t>recibe</w:t>
      </w:r>
      <w:r w:rsidRPr="00B55738">
        <w:rPr>
          <w:rFonts w:ascii="Palatino Linotype" w:hAnsi="Palatino Linotype" w:cs="Arial"/>
          <w:b/>
          <w:i/>
          <w:lang w:val="es-ES"/>
        </w:rPr>
        <w:t xml:space="preserve"> </w:t>
      </w:r>
      <w:r w:rsidRPr="00B55738">
        <w:rPr>
          <w:rFonts w:ascii="Palatino Linotype" w:hAnsi="Palatino Linotype" w:cs="Arial"/>
          <w:b/>
          <w:i/>
          <w:sz w:val="22"/>
          <w:lang w:val="es-ES"/>
        </w:rPr>
        <w:t>un</w:t>
      </w:r>
      <w:r w:rsidRPr="00B55738">
        <w:rPr>
          <w:rFonts w:ascii="Palatino Linotype" w:hAnsi="Palatino Linotype" w:cs="Arial"/>
          <w:b/>
          <w:i/>
          <w:lang w:val="es-ES"/>
        </w:rPr>
        <w:t xml:space="preserve"> </w:t>
      </w:r>
      <w:r w:rsidRPr="00B55738">
        <w:rPr>
          <w:rFonts w:ascii="Palatino Linotype" w:hAnsi="Palatino Linotype" w:cs="Arial"/>
          <w:b/>
          <w:i/>
          <w:sz w:val="22"/>
          <w:lang w:val="es-ES"/>
        </w:rPr>
        <w:t>servidor</w:t>
      </w:r>
      <w:r w:rsidRPr="00B55738">
        <w:rPr>
          <w:rFonts w:ascii="Palatino Linotype" w:hAnsi="Palatino Linotype" w:cs="Arial"/>
          <w:b/>
          <w:i/>
          <w:lang w:val="es-ES"/>
        </w:rPr>
        <w:t xml:space="preserve"> </w:t>
      </w:r>
      <w:r w:rsidRPr="00B55738">
        <w:rPr>
          <w:rFonts w:ascii="Palatino Linotype" w:hAnsi="Palatino Linotype" w:cs="Arial"/>
          <w:b/>
          <w:i/>
          <w:sz w:val="22"/>
          <w:lang w:val="es-ES"/>
        </w:rPr>
        <w:t>público</w:t>
      </w:r>
      <w:r w:rsidRPr="00B55738">
        <w:rPr>
          <w:rFonts w:ascii="Palatino Linotype" w:hAnsi="Palatino Linotype" w:cs="Arial"/>
          <w:b/>
          <w:i/>
          <w:lang w:val="es-ES"/>
        </w:rPr>
        <w:t xml:space="preserve"> </w:t>
      </w:r>
      <w:r w:rsidRPr="00B55738">
        <w:rPr>
          <w:rFonts w:ascii="Palatino Linotype" w:hAnsi="Palatino Linotype" w:cs="Arial"/>
          <w:b/>
          <w:i/>
          <w:sz w:val="22"/>
          <w:lang w:val="es-ES"/>
        </w:rPr>
        <w:t>por</w:t>
      </w:r>
      <w:r w:rsidRPr="00B55738">
        <w:rPr>
          <w:rFonts w:ascii="Palatino Linotype" w:hAnsi="Palatino Linotype" w:cs="Arial"/>
          <w:b/>
          <w:i/>
          <w:lang w:val="es-ES"/>
        </w:rPr>
        <w:t xml:space="preserve"> </w:t>
      </w:r>
      <w:r w:rsidRPr="00B55738">
        <w:rPr>
          <w:rFonts w:ascii="Palatino Linotype" w:hAnsi="Palatino Linotype" w:cs="Arial"/>
          <w:b/>
          <w:i/>
          <w:sz w:val="22"/>
          <w:lang w:val="es-ES"/>
        </w:rPr>
        <w:t>desarrollar</w:t>
      </w:r>
      <w:r w:rsidRPr="00B55738">
        <w:rPr>
          <w:rFonts w:ascii="Palatino Linotype" w:hAnsi="Palatino Linotype" w:cs="Arial"/>
          <w:b/>
          <w:i/>
          <w:lang w:val="es-ES"/>
        </w:rPr>
        <w:t xml:space="preserve"> </w:t>
      </w:r>
      <w:r w:rsidRPr="00B55738">
        <w:rPr>
          <w:rFonts w:ascii="Palatino Linotype" w:hAnsi="Palatino Linotype" w:cs="Arial"/>
          <w:b/>
          <w:i/>
          <w:sz w:val="22"/>
          <w:lang w:val="es-ES"/>
        </w:rPr>
        <w:t>las</w:t>
      </w:r>
      <w:r w:rsidRPr="00B55738">
        <w:rPr>
          <w:rFonts w:ascii="Palatino Linotype" w:hAnsi="Palatino Linotype" w:cs="Arial"/>
          <w:b/>
          <w:i/>
          <w:lang w:val="es-ES"/>
        </w:rPr>
        <w:t xml:space="preserve"> </w:t>
      </w:r>
      <w:r w:rsidRPr="00B55738">
        <w:rPr>
          <w:rFonts w:ascii="Palatino Linotype" w:hAnsi="Palatino Linotype" w:cs="Arial"/>
          <w:b/>
          <w:i/>
          <w:sz w:val="22"/>
          <w:lang w:val="es-ES"/>
        </w:rPr>
        <w:t>labores</w:t>
      </w:r>
      <w:r w:rsidRPr="00B55738">
        <w:rPr>
          <w:rFonts w:ascii="Palatino Linotype" w:hAnsi="Palatino Linotype" w:cs="Arial"/>
          <w:b/>
          <w:i/>
          <w:lang w:val="es-ES"/>
        </w:rPr>
        <w:t xml:space="preserve"> </w:t>
      </w:r>
      <w:r w:rsidRPr="00B55738">
        <w:rPr>
          <w:rFonts w:ascii="Palatino Linotype" w:hAnsi="Palatino Linotype" w:cs="Arial"/>
          <w:b/>
          <w:i/>
          <w:sz w:val="22"/>
          <w:lang w:val="es-ES"/>
        </w:rPr>
        <w:t>que</w:t>
      </w:r>
      <w:r w:rsidRPr="00B55738">
        <w:rPr>
          <w:rFonts w:ascii="Palatino Linotype" w:hAnsi="Palatino Linotype" w:cs="Arial"/>
          <w:b/>
          <w:i/>
          <w:lang w:val="es-ES"/>
        </w:rPr>
        <w:t xml:space="preserve"> </w:t>
      </w:r>
      <w:r w:rsidRPr="00B55738">
        <w:rPr>
          <w:rFonts w:ascii="Palatino Linotype" w:hAnsi="Palatino Linotype" w:cs="Arial"/>
          <w:b/>
          <w:i/>
          <w:sz w:val="22"/>
          <w:lang w:val="es-ES"/>
        </w:rPr>
        <w:t>les</w:t>
      </w:r>
      <w:r w:rsidRPr="00B55738">
        <w:rPr>
          <w:rFonts w:ascii="Palatino Linotype" w:hAnsi="Palatino Linotype" w:cs="Arial"/>
          <w:b/>
          <w:i/>
          <w:lang w:val="es-ES"/>
        </w:rPr>
        <w:t xml:space="preserve"> </w:t>
      </w:r>
      <w:r w:rsidRPr="00B55738">
        <w:rPr>
          <w:rFonts w:ascii="Palatino Linotype" w:hAnsi="Palatino Linotype" w:cs="Arial"/>
          <w:b/>
          <w:i/>
          <w:sz w:val="22"/>
          <w:lang w:val="es-ES"/>
        </w:rPr>
        <w:t>son</w:t>
      </w:r>
      <w:r w:rsidRPr="00B55738">
        <w:rPr>
          <w:rFonts w:ascii="Palatino Linotype" w:hAnsi="Palatino Linotype" w:cs="Arial"/>
          <w:b/>
          <w:i/>
          <w:lang w:val="es-ES"/>
        </w:rPr>
        <w:t xml:space="preserve"> </w:t>
      </w:r>
      <w:r w:rsidRPr="00B55738">
        <w:rPr>
          <w:rFonts w:ascii="Palatino Linotype" w:hAnsi="Palatino Linotype" w:cs="Arial"/>
          <w:b/>
          <w:i/>
          <w:sz w:val="22"/>
          <w:lang w:val="es-ES"/>
        </w:rPr>
        <w:t>encomendadas</w:t>
      </w:r>
      <w:r w:rsidRPr="00B55738">
        <w:rPr>
          <w:rFonts w:ascii="Palatino Linotype" w:hAnsi="Palatino Linotype" w:cs="Arial"/>
          <w:b/>
          <w:i/>
          <w:lang w:val="es-ES"/>
        </w:rPr>
        <w:t xml:space="preserve"> </w:t>
      </w:r>
      <w:r w:rsidRPr="00B55738">
        <w:rPr>
          <w:rFonts w:ascii="Palatino Linotype" w:hAnsi="Palatino Linotype" w:cs="Arial"/>
          <w:b/>
          <w:i/>
          <w:sz w:val="22"/>
          <w:lang w:val="es-ES"/>
        </w:rPr>
        <w:t>con</w:t>
      </w:r>
      <w:r w:rsidRPr="00B55738">
        <w:rPr>
          <w:rFonts w:ascii="Palatino Linotype" w:hAnsi="Palatino Linotype" w:cs="Arial"/>
          <w:b/>
          <w:i/>
          <w:lang w:val="es-ES"/>
        </w:rPr>
        <w:t xml:space="preserve"> </w:t>
      </w:r>
      <w:r w:rsidRPr="00B55738">
        <w:rPr>
          <w:rFonts w:ascii="Palatino Linotype" w:hAnsi="Palatino Linotype" w:cs="Arial"/>
          <w:b/>
          <w:i/>
          <w:sz w:val="22"/>
          <w:lang w:val="es-ES"/>
        </w:rPr>
        <w:t>motivo</w:t>
      </w:r>
      <w:r w:rsidRPr="00B55738">
        <w:rPr>
          <w:rFonts w:ascii="Palatino Linotype" w:hAnsi="Palatino Linotype" w:cs="Arial"/>
          <w:b/>
          <w:i/>
          <w:lang w:val="es-ES"/>
        </w:rPr>
        <w:t xml:space="preserve"> </w:t>
      </w:r>
      <w:r w:rsidRPr="00B55738">
        <w:rPr>
          <w:rFonts w:ascii="Palatino Linotype" w:hAnsi="Palatino Linotype" w:cs="Arial"/>
          <w:b/>
          <w:i/>
          <w:sz w:val="22"/>
          <w:lang w:val="es-ES"/>
        </w:rPr>
        <w:t>del</w:t>
      </w:r>
      <w:r w:rsidRPr="00B55738">
        <w:rPr>
          <w:rFonts w:ascii="Palatino Linotype" w:hAnsi="Palatino Linotype" w:cs="Arial"/>
          <w:b/>
          <w:i/>
          <w:lang w:val="es-ES"/>
        </w:rPr>
        <w:t xml:space="preserve"> </w:t>
      </w:r>
      <w:r w:rsidRPr="00B55738">
        <w:rPr>
          <w:rFonts w:ascii="Palatino Linotype" w:hAnsi="Palatino Linotype" w:cs="Arial"/>
          <w:b/>
          <w:i/>
          <w:sz w:val="22"/>
          <w:lang w:val="es-ES"/>
        </w:rPr>
        <w:t>desempeño</w:t>
      </w:r>
      <w:r w:rsidRPr="00B55738">
        <w:rPr>
          <w:rFonts w:ascii="Palatino Linotype" w:hAnsi="Palatino Linotype" w:cs="Arial"/>
          <w:b/>
          <w:i/>
          <w:lang w:val="es-ES"/>
        </w:rPr>
        <w:t xml:space="preserve"> </w:t>
      </w:r>
      <w:r w:rsidRPr="00B55738">
        <w:rPr>
          <w:rFonts w:ascii="Palatino Linotype" w:hAnsi="Palatino Linotype" w:cs="Arial"/>
          <w:b/>
          <w:i/>
          <w:sz w:val="22"/>
          <w:lang w:val="es-ES"/>
        </w:rPr>
        <w:t>del</w:t>
      </w:r>
      <w:r w:rsidRPr="00B55738">
        <w:rPr>
          <w:rFonts w:ascii="Palatino Linotype" w:hAnsi="Palatino Linotype" w:cs="Arial"/>
          <w:b/>
          <w:i/>
          <w:lang w:val="es-ES"/>
        </w:rPr>
        <w:t xml:space="preserve"> </w:t>
      </w:r>
      <w:r w:rsidRPr="00B55738">
        <w:rPr>
          <w:rFonts w:ascii="Palatino Linotype" w:hAnsi="Palatino Linotype" w:cs="Arial"/>
          <w:b/>
          <w:i/>
          <w:sz w:val="22"/>
          <w:lang w:val="es-ES"/>
        </w:rPr>
        <w:t>cargo</w:t>
      </w:r>
      <w:r w:rsidRPr="00B55738">
        <w:rPr>
          <w:rFonts w:ascii="Palatino Linotype" w:hAnsi="Palatino Linotype" w:cs="Arial"/>
          <w:b/>
          <w:i/>
          <w:lang w:val="es-ES"/>
        </w:rPr>
        <w:t xml:space="preserve"> </w:t>
      </w:r>
      <w:r w:rsidRPr="00B55738">
        <w:rPr>
          <w:rFonts w:ascii="Palatino Linotype" w:hAnsi="Palatino Linotype" w:cs="Arial"/>
          <w:b/>
          <w:i/>
          <w:sz w:val="22"/>
          <w:lang w:val="es-ES"/>
        </w:rPr>
        <w:t>respecto.</w:t>
      </w:r>
      <w:r w:rsidRPr="00B55738">
        <w:rPr>
          <w:rFonts w:ascii="Palatino Linotype" w:hAnsi="Palatino Linotype" w:cs="Arial"/>
          <w:b/>
          <w:i/>
          <w:lang w:val="es-ES"/>
        </w:rPr>
        <w:t xml:space="preserve"> </w:t>
      </w:r>
      <w:r w:rsidRPr="00B55738">
        <w:rPr>
          <w:rFonts w:ascii="Palatino Linotype" w:hAnsi="Palatino Linotype" w:cs="Arial"/>
          <w:b/>
          <w:i/>
          <w:sz w:val="22"/>
          <w:lang w:val="es-ES"/>
        </w:rPr>
        <w:t>Constituyen</w:t>
      </w:r>
      <w:r w:rsidRPr="00B55738">
        <w:rPr>
          <w:rFonts w:ascii="Palatino Linotype" w:hAnsi="Palatino Linotype" w:cs="Arial"/>
          <w:b/>
          <w:i/>
          <w:lang w:val="es-ES"/>
        </w:rPr>
        <w:t xml:space="preserve"> </w:t>
      </w:r>
      <w:r w:rsidRPr="00B55738">
        <w:rPr>
          <w:rFonts w:ascii="Palatino Linotype" w:hAnsi="Palatino Linotype" w:cs="Arial"/>
          <w:b/>
          <w:i/>
          <w:sz w:val="22"/>
          <w:lang w:val="es-ES"/>
        </w:rPr>
        <w:t>información</w:t>
      </w:r>
      <w:r w:rsidRPr="00B55738">
        <w:rPr>
          <w:rFonts w:ascii="Palatino Linotype" w:hAnsi="Palatino Linotype" w:cs="Arial"/>
          <w:b/>
          <w:i/>
          <w:lang w:val="es-ES"/>
        </w:rPr>
        <w:t xml:space="preserve"> </w:t>
      </w:r>
      <w:r w:rsidRPr="00B55738">
        <w:rPr>
          <w:rFonts w:ascii="Palatino Linotype" w:hAnsi="Palatino Linotype" w:cs="Arial"/>
          <w:b/>
          <w:i/>
          <w:sz w:val="22"/>
          <w:lang w:val="es-ES"/>
        </w:rPr>
        <w:t>pública,</w:t>
      </w:r>
      <w:r w:rsidRPr="00B55738">
        <w:rPr>
          <w:rFonts w:ascii="Palatino Linotype" w:hAnsi="Palatino Linotype" w:cs="Arial"/>
          <w:b/>
          <w:i/>
          <w:lang w:val="es-ES"/>
        </w:rPr>
        <w:t xml:space="preserve"> </w:t>
      </w:r>
      <w:r w:rsidRPr="00B55738">
        <w:rPr>
          <w:rFonts w:ascii="Palatino Linotype" w:hAnsi="Palatino Linotype" w:cs="Arial"/>
          <w:b/>
          <w:i/>
          <w:sz w:val="22"/>
          <w:lang w:val="es-ES"/>
        </w:rPr>
        <w:t>en</w:t>
      </w:r>
      <w:r w:rsidRPr="00B55738">
        <w:rPr>
          <w:rFonts w:ascii="Palatino Linotype" w:hAnsi="Palatino Linotype" w:cs="Arial"/>
          <w:b/>
          <w:i/>
          <w:lang w:val="es-ES"/>
        </w:rPr>
        <w:t xml:space="preserve"> </w:t>
      </w:r>
      <w:r w:rsidRPr="00B55738">
        <w:rPr>
          <w:rFonts w:ascii="Palatino Linotype" w:hAnsi="Palatino Linotype" w:cs="Arial"/>
          <w:b/>
          <w:i/>
          <w:sz w:val="22"/>
          <w:lang w:val="es-ES"/>
        </w:rPr>
        <w:t>tanto</w:t>
      </w:r>
      <w:r w:rsidRPr="00B55738">
        <w:rPr>
          <w:rFonts w:ascii="Palatino Linotype" w:hAnsi="Palatino Linotype" w:cs="Arial"/>
          <w:b/>
          <w:i/>
          <w:lang w:val="es-ES"/>
        </w:rPr>
        <w:t xml:space="preserve"> </w:t>
      </w:r>
      <w:r w:rsidRPr="00B55738">
        <w:rPr>
          <w:rFonts w:ascii="Palatino Linotype" w:hAnsi="Palatino Linotype" w:cs="Arial"/>
          <w:b/>
          <w:i/>
          <w:sz w:val="22"/>
          <w:lang w:val="es-ES"/>
        </w:rPr>
        <w:t>que</w:t>
      </w:r>
      <w:r w:rsidRPr="00B55738">
        <w:rPr>
          <w:rFonts w:ascii="Palatino Linotype" w:hAnsi="Palatino Linotype" w:cs="Arial"/>
          <w:b/>
          <w:i/>
          <w:lang w:val="es-ES"/>
        </w:rPr>
        <w:t xml:space="preserve"> </w:t>
      </w:r>
      <w:r w:rsidRPr="00B55738">
        <w:rPr>
          <w:rFonts w:ascii="Palatino Linotype" w:hAnsi="Palatino Linotype" w:cs="Arial"/>
          <w:b/>
          <w:i/>
          <w:sz w:val="22"/>
          <w:lang w:val="es-ES"/>
        </w:rPr>
        <w:t>se</w:t>
      </w:r>
      <w:r w:rsidRPr="00B55738">
        <w:rPr>
          <w:rFonts w:ascii="Palatino Linotype" w:hAnsi="Palatino Linotype" w:cs="Arial"/>
          <w:b/>
          <w:i/>
          <w:lang w:val="es-ES"/>
        </w:rPr>
        <w:t xml:space="preserve"> </w:t>
      </w:r>
      <w:r w:rsidRPr="00B55738">
        <w:rPr>
          <w:rFonts w:ascii="Palatino Linotype" w:hAnsi="Palatino Linotype" w:cs="Arial"/>
          <w:b/>
          <w:i/>
          <w:sz w:val="22"/>
          <w:lang w:val="es-ES"/>
        </w:rPr>
        <w:t>trata</w:t>
      </w:r>
      <w:r w:rsidRPr="00B55738">
        <w:rPr>
          <w:rFonts w:ascii="Palatino Linotype" w:hAnsi="Palatino Linotype" w:cs="Arial"/>
          <w:b/>
          <w:i/>
          <w:lang w:val="es-ES"/>
        </w:rPr>
        <w:t xml:space="preserve"> </w:t>
      </w:r>
      <w:r w:rsidRPr="00B55738">
        <w:rPr>
          <w:rFonts w:ascii="Palatino Linotype" w:hAnsi="Palatino Linotype" w:cs="Arial"/>
          <w:b/>
          <w:i/>
          <w:sz w:val="22"/>
          <w:lang w:val="es-ES"/>
        </w:rPr>
        <w:t>de</w:t>
      </w:r>
      <w:r w:rsidRPr="00B55738">
        <w:rPr>
          <w:rFonts w:ascii="Palatino Linotype" w:hAnsi="Palatino Linotype" w:cs="Arial"/>
          <w:b/>
          <w:i/>
          <w:lang w:val="es-ES"/>
        </w:rPr>
        <w:t xml:space="preserve"> </w:t>
      </w:r>
      <w:r w:rsidRPr="00B55738">
        <w:rPr>
          <w:rFonts w:ascii="Palatino Linotype" w:hAnsi="Palatino Linotype" w:cs="Arial"/>
          <w:b/>
          <w:i/>
          <w:sz w:val="22"/>
          <w:lang w:val="es-ES"/>
        </w:rPr>
        <w:t>erogaciones</w:t>
      </w:r>
      <w:r w:rsidRPr="00B55738">
        <w:rPr>
          <w:rFonts w:ascii="Palatino Linotype" w:hAnsi="Palatino Linotype" w:cs="Arial"/>
          <w:b/>
          <w:i/>
          <w:lang w:val="es-ES"/>
        </w:rPr>
        <w:t xml:space="preserve"> </w:t>
      </w:r>
      <w:r w:rsidRPr="00B55738">
        <w:rPr>
          <w:rFonts w:ascii="Palatino Linotype" w:hAnsi="Palatino Linotype" w:cs="Arial"/>
          <w:b/>
          <w:i/>
          <w:sz w:val="22"/>
          <w:lang w:val="es-ES"/>
        </w:rPr>
        <w:t>que</w:t>
      </w:r>
      <w:r w:rsidRPr="00B55738">
        <w:rPr>
          <w:rFonts w:ascii="Palatino Linotype" w:hAnsi="Palatino Linotype" w:cs="Arial"/>
          <w:b/>
          <w:i/>
          <w:lang w:val="es-ES"/>
        </w:rPr>
        <w:t xml:space="preserve"> </w:t>
      </w:r>
      <w:r w:rsidRPr="00B55738">
        <w:rPr>
          <w:rFonts w:ascii="Palatino Linotype" w:hAnsi="Palatino Linotype" w:cs="Arial"/>
          <w:b/>
          <w:i/>
          <w:sz w:val="22"/>
          <w:lang w:val="es-ES"/>
        </w:rPr>
        <w:t>realiza</w:t>
      </w:r>
      <w:r w:rsidRPr="00B55738">
        <w:rPr>
          <w:rFonts w:ascii="Palatino Linotype" w:hAnsi="Palatino Linotype" w:cs="Arial"/>
          <w:b/>
          <w:i/>
          <w:lang w:val="es-ES"/>
        </w:rPr>
        <w:t xml:space="preserve"> </w:t>
      </w:r>
      <w:r w:rsidRPr="00B55738">
        <w:rPr>
          <w:rFonts w:ascii="Palatino Linotype" w:hAnsi="Palatino Linotype" w:cs="Arial"/>
          <w:b/>
          <w:i/>
          <w:sz w:val="22"/>
          <w:lang w:val="es-ES"/>
        </w:rPr>
        <w:t>un</w:t>
      </w:r>
      <w:r w:rsidRPr="00B55738">
        <w:rPr>
          <w:rFonts w:ascii="Palatino Linotype" w:hAnsi="Palatino Linotype" w:cs="Arial"/>
          <w:b/>
          <w:i/>
          <w:lang w:val="es-ES"/>
        </w:rPr>
        <w:t xml:space="preserve"> </w:t>
      </w:r>
      <w:r w:rsidRPr="00B55738">
        <w:rPr>
          <w:rFonts w:ascii="Palatino Linotype" w:hAnsi="Palatino Linotype" w:cs="Arial"/>
          <w:b/>
          <w:i/>
          <w:sz w:val="22"/>
          <w:lang w:val="es-ES"/>
        </w:rPr>
        <w:t>órgano</w:t>
      </w:r>
      <w:r w:rsidRPr="00B55738">
        <w:rPr>
          <w:rFonts w:ascii="Palatino Linotype" w:hAnsi="Palatino Linotype" w:cs="Arial"/>
          <w:b/>
          <w:i/>
          <w:lang w:val="es-ES"/>
        </w:rPr>
        <w:t xml:space="preserve"> </w:t>
      </w:r>
      <w:r w:rsidRPr="00B55738">
        <w:rPr>
          <w:rFonts w:ascii="Palatino Linotype" w:hAnsi="Palatino Linotype" w:cs="Arial"/>
          <w:b/>
          <w:i/>
          <w:sz w:val="22"/>
          <w:lang w:val="es-ES"/>
        </w:rPr>
        <w:t>del</w:t>
      </w:r>
      <w:r w:rsidRPr="00B55738">
        <w:rPr>
          <w:rFonts w:ascii="Palatino Linotype" w:hAnsi="Palatino Linotype" w:cs="Arial"/>
          <w:b/>
          <w:i/>
          <w:lang w:val="es-ES"/>
        </w:rPr>
        <w:t xml:space="preserve"> </w:t>
      </w:r>
      <w:r w:rsidRPr="00B55738">
        <w:rPr>
          <w:rFonts w:ascii="Palatino Linotype" w:hAnsi="Palatino Linotype" w:cs="Arial"/>
          <w:b/>
          <w:i/>
          <w:sz w:val="22"/>
          <w:lang w:val="es-ES"/>
        </w:rPr>
        <w:t>Estado</w:t>
      </w:r>
      <w:r w:rsidRPr="00B55738">
        <w:rPr>
          <w:rFonts w:ascii="Palatino Linotype" w:hAnsi="Palatino Linotype" w:cs="Arial"/>
          <w:b/>
          <w:i/>
          <w:lang w:val="es-ES"/>
        </w:rPr>
        <w:t xml:space="preserve"> </w:t>
      </w:r>
      <w:r w:rsidRPr="00B55738">
        <w:rPr>
          <w:rFonts w:ascii="Palatino Linotype" w:hAnsi="Palatino Linotype" w:cs="Arial"/>
          <w:b/>
          <w:i/>
          <w:sz w:val="22"/>
          <w:lang w:val="es-ES"/>
        </w:rPr>
        <w:t>en</w:t>
      </w:r>
      <w:r w:rsidRPr="00B55738">
        <w:rPr>
          <w:rFonts w:ascii="Palatino Linotype" w:hAnsi="Palatino Linotype" w:cs="Arial"/>
          <w:b/>
          <w:i/>
          <w:lang w:val="es-ES"/>
        </w:rPr>
        <w:t xml:space="preserve"> </w:t>
      </w:r>
      <w:r w:rsidRPr="00B55738">
        <w:rPr>
          <w:rFonts w:ascii="Palatino Linotype" w:hAnsi="Palatino Linotype" w:cs="Arial"/>
          <w:b/>
          <w:i/>
          <w:sz w:val="22"/>
          <w:lang w:val="es-ES"/>
        </w:rPr>
        <w:t>base</w:t>
      </w:r>
      <w:r w:rsidRPr="00B55738">
        <w:rPr>
          <w:rFonts w:ascii="Palatino Linotype" w:hAnsi="Palatino Linotype" w:cs="Arial"/>
          <w:b/>
          <w:i/>
          <w:lang w:val="es-ES"/>
        </w:rPr>
        <w:t xml:space="preserve"> </w:t>
      </w:r>
      <w:r w:rsidRPr="00B55738">
        <w:rPr>
          <w:rFonts w:ascii="Palatino Linotype" w:hAnsi="Palatino Linotype" w:cs="Arial"/>
          <w:b/>
          <w:i/>
          <w:sz w:val="22"/>
          <w:lang w:val="es-ES"/>
        </w:rPr>
        <w:t>con</w:t>
      </w:r>
      <w:r w:rsidRPr="00B55738">
        <w:rPr>
          <w:rFonts w:ascii="Palatino Linotype" w:hAnsi="Palatino Linotype" w:cs="Arial"/>
          <w:b/>
          <w:i/>
          <w:lang w:val="es-ES"/>
        </w:rPr>
        <w:t xml:space="preserve"> </w:t>
      </w:r>
      <w:r w:rsidRPr="00B55738">
        <w:rPr>
          <w:rFonts w:ascii="Palatino Linotype" w:hAnsi="Palatino Linotype" w:cs="Arial"/>
          <w:b/>
          <w:i/>
          <w:sz w:val="22"/>
          <w:lang w:val="es-ES"/>
        </w:rPr>
        <w:t>los</w:t>
      </w:r>
      <w:r w:rsidRPr="00B55738">
        <w:rPr>
          <w:rFonts w:ascii="Palatino Linotype" w:hAnsi="Palatino Linotype" w:cs="Arial"/>
          <w:b/>
          <w:i/>
          <w:lang w:val="es-ES"/>
        </w:rPr>
        <w:t xml:space="preserve"> </w:t>
      </w:r>
      <w:r w:rsidRPr="00B55738">
        <w:rPr>
          <w:rFonts w:ascii="Palatino Linotype" w:hAnsi="Palatino Linotype" w:cs="Arial"/>
          <w:b/>
          <w:i/>
          <w:sz w:val="22"/>
          <w:lang w:val="es-ES"/>
        </w:rPr>
        <w:t>recursos</w:t>
      </w:r>
      <w:r w:rsidRPr="00B55738">
        <w:rPr>
          <w:rFonts w:ascii="Palatino Linotype" w:hAnsi="Palatino Linotype" w:cs="Arial"/>
          <w:b/>
          <w:i/>
          <w:lang w:val="es-ES"/>
        </w:rPr>
        <w:t xml:space="preserve"> </w:t>
      </w:r>
      <w:r w:rsidRPr="00B55738">
        <w:rPr>
          <w:rFonts w:ascii="Palatino Linotype" w:hAnsi="Palatino Linotype" w:cs="Arial"/>
          <w:b/>
          <w:i/>
          <w:sz w:val="22"/>
          <w:lang w:val="es-ES"/>
        </w:rPr>
        <w:t>que</w:t>
      </w:r>
      <w:r w:rsidRPr="00B55738">
        <w:rPr>
          <w:rFonts w:ascii="Palatino Linotype" w:hAnsi="Palatino Linotype" w:cs="Arial"/>
          <w:b/>
          <w:i/>
          <w:lang w:val="es-ES"/>
        </w:rPr>
        <w:t xml:space="preserve"> </w:t>
      </w:r>
      <w:r w:rsidRPr="00B55738">
        <w:rPr>
          <w:rFonts w:ascii="Palatino Linotype" w:hAnsi="Palatino Linotype" w:cs="Arial"/>
          <w:b/>
          <w:i/>
          <w:sz w:val="22"/>
          <w:lang w:val="es-ES"/>
        </w:rPr>
        <w:t>encuentran</w:t>
      </w:r>
      <w:r w:rsidRPr="00B55738">
        <w:rPr>
          <w:rFonts w:ascii="Palatino Linotype" w:hAnsi="Palatino Linotype" w:cs="Arial"/>
          <w:b/>
          <w:i/>
          <w:lang w:val="es-ES"/>
        </w:rPr>
        <w:t xml:space="preserve"> </w:t>
      </w:r>
      <w:r w:rsidRPr="00B55738">
        <w:rPr>
          <w:rFonts w:ascii="Palatino Linotype" w:hAnsi="Palatino Linotype" w:cs="Arial"/>
          <w:b/>
          <w:i/>
          <w:sz w:val="22"/>
          <w:lang w:val="es-ES"/>
        </w:rPr>
        <w:t>su</w:t>
      </w:r>
      <w:r w:rsidRPr="00B55738">
        <w:rPr>
          <w:rFonts w:ascii="Palatino Linotype" w:hAnsi="Palatino Linotype" w:cs="Arial"/>
          <w:b/>
          <w:i/>
          <w:lang w:val="es-ES"/>
        </w:rPr>
        <w:t xml:space="preserve"> </w:t>
      </w:r>
      <w:r w:rsidRPr="00B55738">
        <w:rPr>
          <w:rFonts w:ascii="Palatino Linotype" w:hAnsi="Palatino Linotype" w:cs="Arial"/>
          <w:b/>
          <w:i/>
          <w:sz w:val="22"/>
          <w:lang w:val="es-ES"/>
        </w:rPr>
        <w:t>origen</w:t>
      </w:r>
      <w:r w:rsidRPr="00B55738">
        <w:rPr>
          <w:rFonts w:ascii="Palatino Linotype" w:hAnsi="Palatino Linotype" w:cs="Arial"/>
          <w:b/>
          <w:i/>
          <w:lang w:val="es-ES"/>
        </w:rPr>
        <w:t xml:space="preserve"> </w:t>
      </w:r>
      <w:r w:rsidRPr="00B55738">
        <w:rPr>
          <w:rFonts w:ascii="Palatino Linotype" w:hAnsi="Palatino Linotype" w:cs="Arial"/>
          <w:b/>
          <w:i/>
          <w:sz w:val="22"/>
          <w:lang w:val="es-ES"/>
        </w:rPr>
        <w:t>en</w:t>
      </w:r>
      <w:r w:rsidRPr="00B55738">
        <w:rPr>
          <w:rFonts w:ascii="Palatino Linotype" w:hAnsi="Palatino Linotype" w:cs="Arial"/>
          <w:b/>
          <w:i/>
          <w:lang w:val="es-ES"/>
        </w:rPr>
        <w:t xml:space="preserve"> </w:t>
      </w:r>
      <w:r w:rsidRPr="00B55738">
        <w:rPr>
          <w:rFonts w:ascii="Palatino Linotype" w:hAnsi="Palatino Linotype" w:cs="Arial"/>
          <w:b/>
          <w:i/>
          <w:sz w:val="22"/>
          <w:lang w:val="es-ES"/>
        </w:rPr>
        <w:t>mayor</w:t>
      </w:r>
      <w:r w:rsidRPr="00B55738">
        <w:rPr>
          <w:rFonts w:ascii="Palatino Linotype" w:hAnsi="Palatino Linotype" w:cs="Arial"/>
          <w:b/>
          <w:i/>
          <w:lang w:val="es-ES"/>
        </w:rPr>
        <w:t xml:space="preserve"> </w:t>
      </w:r>
      <w:r w:rsidRPr="00B55738">
        <w:rPr>
          <w:rFonts w:ascii="Palatino Linotype" w:hAnsi="Palatino Linotype" w:cs="Arial"/>
          <w:b/>
          <w:i/>
          <w:sz w:val="22"/>
          <w:lang w:val="es-ES"/>
        </w:rPr>
        <w:t>medida</w:t>
      </w:r>
      <w:r w:rsidRPr="00B55738">
        <w:rPr>
          <w:rFonts w:ascii="Palatino Linotype" w:hAnsi="Palatino Linotype" w:cs="Arial"/>
          <w:b/>
          <w:i/>
          <w:lang w:val="es-ES"/>
        </w:rPr>
        <w:t xml:space="preserve"> </w:t>
      </w:r>
      <w:r w:rsidRPr="00B55738">
        <w:rPr>
          <w:rFonts w:ascii="Palatino Linotype" w:hAnsi="Palatino Linotype" w:cs="Arial"/>
          <w:b/>
          <w:i/>
          <w:sz w:val="22"/>
          <w:lang w:val="es-ES"/>
        </w:rPr>
        <w:t>en</w:t>
      </w:r>
      <w:r w:rsidRPr="00B55738">
        <w:rPr>
          <w:rFonts w:ascii="Palatino Linotype" w:hAnsi="Palatino Linotype" w:cs="Arial"/>
          <w:b/>
          <w:i/>
          <w:lang w:val="es-ES"/>
        </w:rPr>
        <w:t xml:space="preserve"> </w:t>
      </w:r>
      <w:r w:rsidRPr="00B55738">
        <w:rPr>
          <w:rFonts w:ascii="Palatino Linotype" w:hAnsi="Palatino Linotype" w:cs="Arial"/>
          <w:b/>
          <w:i/>
          <w:sz w:val="22"/>
          <w:lang w:val="es-ES"/>
        </w:rPr>
        <w:t>las</w:t>
      </w:r>
      <w:r w:rsidRPr="00B55738">
        <w:rPr>
          <w:rFonts w:ascii="Palatino Linotype" w:hAnsi="Palatino Linotype" w:cs="Arial"/>
          <w:b/>
          <w:i/>
          <w:lang w:val="es-ES"/>
        </w:rPr>
        <w:t xml:space="preserve"> </w:t>
      </w:r>
      <w:r w:rsidRPr="00B55738">
        <w:rPr>
          <w:rFonts w:ascii="Palatino Linotype" w:hAnsi="Palatino Linotype" w:cs="Arial"/>
          <w:b/>
          <w:i/>
          <w:sz w:val="22"/>
          <w:lang w:val="es-ES"/>
        </w:rPr>
        <w:t>contribuciones</w:t>
      </w:r>
      <w:r w:rsidRPr="00B55738">
        <w:rPr>
          <w:rFonts w:ascii="Palatino Linotype" w:hAnsi="Palatino Linotype" w:cs="Arial"/>
          <w:b/>
          <w:i/>
          <w:lang w:val="es-ES"/>
        </w:rPr>
        <w:t xml:space="preserve"> </w:t>
      </w:r>
      <w:r w:rsidRPr="00B55738">
        <w:rPr>
          <w:rFonts w:ascii="Palatino Linotype" w:hAnsi="Palatino Linotype" w:cs="Arial"/>
          <w:b/>
          <w:i/>
          <w:sz w:val="22"/>
          <w:lang w:val="es-ES"/>
        </w:rPr>
        <w:t>aportados</w:t>
      </w:r>
      <w:r w:rsidRPr="00B55738">
        <w:rPr>
          <w:rFonts w:ascii="Palatino Linotype" w:hAnsi="Palatino Linotype" w:cs="Arial"/>
          <w:b/>
          <w:i/>
          <w:lang w:val="es-ES"/>
        </w:rPr>
        <w:t xml:space="preserve"> </w:t>
      </w:r>
      <w:r w:rsidRPr="00B55738">
        <w:rPr>
          <w:rFonts w:ascii="Palatino Linotype" w:hAnsi="Palatino Linotype" w:cs="Arial"/>
          <w:b/>
          <w:i/>
          <w:sz w:val="22"/>
          <w:lang w:val="es-ES"/>
        </w:rPr>
        <w:t>por</w:t>
      </w:r>
      <w:r w:rsidRPr="00B55738">
        <w:rPr>
          <w:rFonts w:ascii="Palatino Linotype" w:hAnsi="Palatino Linotype" w:cs="Arial"/>
          <w:b/>
          <w:i/>
          <w:lang w:val="es-ES"/>
        </w:rPr>
        <w:t xml:space="preserve"> </w:t>
      </w:r>
      <w:r w:rsidRPr="00B55738">
        <w:rPr>
          <w:rFonts w:ascii="Palatino Linotype" w:hAnsi="Palatino Linotype" w:cs="Arial"/>
          <w:b/>
          <w:i/>
          <w:sz w:val="22"/>
          <w:lang w:val="es-ES"/>
        </w:rPr>
        <w:t>los</w:t>
      </w:r>
      <w:r w:rsidRPr="00B55738">
        <w:rPr>
          <w:rFonts w:ascii="Palatino Linotype" w:hAnsi="Palatino Linotype" w:cs="Arial"/>
          <w:b/>
          <w:i/>
          <w:lang w:val="es-ES"/>
        </w:rPr>
        <w:t xml:space="preserve"> </w:t>
      </w:r>
      <w:r w:rsidRPr="00B55738">
        <w:rPr>
          <w:rFonts w:ascii="Palatino Linotype" w:hAnsi="Palatino Linotype" w:cs="Arial"/>
          <w:b/>
          <w:i/>
          <w:sz w:val="22"/>
          <w:lang w:val="es-ES"/>
        </w:rPr>
        <w:t>gobernados</w:t>
      </w:r>
      <w:r w:rsidRPr="00B55738">
        <w:rPr>
          <w:rFonts w:ascii="Palatino Linotype" w:hAnsi="Palatino Linotype" w:cs="Arial"/>
          <w:i/>
          <w:sz w:val="22"/>
          <w:lang w:val="es-ES"/>
        </w:rPr>
        <w:t>…”</w:t>
      </w:r>
    </w:p>
    <w:p w:rsidR="0013698A" w:rsidRPr="00B55738" w:rsidRDefault="0013698A" w:rsidP="00810C25">
      <w:pPr>
        <w:tabs>
          <w:tab w:val="left" w:pos="8222"/>
        </w:tabs>
        <w:ind w:left="851" w:right="902"/>
        <w:contextualSpacing/>
        <w:jc w:val="center"/>
        <w:rPr>
          <w:rFonts w:ascii="Palatino Linotype" w:hAnsi="Palatino Linotype" w:cs="Arial"/>
          <w:b/>
          <w:i/>
          <w:sz w:val="22"/>
          <w:lang w:val="es-ES"/>
        </w:rPr>
      </w:pPr>
      <w:r w:rsidRPr="00B55738">
        <w:rPr>
          <w:rFonts w:ascii="Palatino Linotype" w:hAnsi="Palatino Linotype" w:cs="Arial"/>
          <w:b/>
          <w:i/>
          <w:sz w:val="22"/>
          <w:lang w:val="es-ES"/>
        </w:rPr>
        <w:t>“Criterio</w:t>
      </w:r>
      <w:r w:rsidRPr="00B55738">
        <w:rPr>
          <w:rFonts w:ascii="Palatino Linotype" w:hAnsi="Palatino Linotype" w:cs="Arial"/>
          <w:b/>
          <w:i/>
          <w:lang w:val="es-ES"/>
        </w:rPr>
        <w:t xml:space="preserve"> </w:t>
      </w:r>
      <w:r w:rsidRPr="00B55738">
        <w:rPr>
          <w:rFonts w:ascii="Palatino Linotype" w:hAnsi="Palatino Linotype" w:cs="Arial"/>
          <w:b/>
          <w:i/>
          <w:sz w:val="22"/>
          <w:lang w:val="es-ES"/>
        </w:rPr>
        <w:t>02/2003.</w:t>
      </w:r>
    </w:p>
    <w:p w:rsidR="0013698A" w:rsidRPr="00B55738" w:rsidRDefault="0013698A" w:rsidP="00810C25">
      <w:pPr>
        <w:tabs>
          <w:tab w:val="left" w:pos="8222"/>
        </w:tabs>
        <w:ind w:left="851" w:right="902"/>
        <w:contextualSpacing/>
        <w:jc w:val="both"/>
        <w:rPr>
          <w:rFonts w:ascii="Palatino Linotype" w:hAnsi="Palatino Linotype" w:cs="Arial"/>
          <w:i/>
          <w:sz w:val="22"/>
          <w:lang w:val="es-ES"/>
        </w:rPr>
      </w:pPr>
      <w:r w:rsidRPr="00B55738">
        <w:rPr>
          <w:rFonts w:ascii="Palatino Linotype" w:hAnsi="Palatino Linotype" w:cs="Arial"/>
          <w:b/>
          <w:i/>
          <w:sz w:val="22"/>
          <w:lang w:val="es-ES"/>
        </w:rPr>
        <w:lastRenderedPageBreak/>
        <w:t>INGRESOS</w:t>
      </w:r>
      <w:r w:rsidRPr="00B55738">
        <w:rPr>
          <w:rFonts w:ascii="Palatino Linotype" w:hAnsi="Palatino Linotype" w:cs="Arial"/>
          <w:b/>
          <w:i/>
          <w:lang w:val="es-ES"/>
        </w:rPr>
        <w:t xml:space="preserve"> </w:t>
      </w:r>
      <w:r w:rsidRPr="00B55738">
        <w:rPr>
          <w:rFonts w:ascii="Palatino Linotype" w:hAnsi="Palatino Linotype" w:cs="Arial"/>
          <w:b/>
          <w:i/>
          <w:sz w:val="22"/>
          <w:lang w:val="es-ES"/>
        </w:rPr>
        <w:t>DE</w:t>
      </w:r>
      <w:r w:rsidRPr="00B55738">
        <w:rPr>
          <w:rFonts w:ascii="Palatino Linotype" w:hAnsi="Palatino Linotype" w:cs="Arial"/>
          <w:b/>
          <w:i/>
          <w:lang w:val="es-ES"/>
        </w:rPr>
        <w:t xml:space="preserve"> </w:t>
      </w:r>
      <w:r w:rsidRPr="00B55738">
        <w:rPr>
          <w:rFonts w:ascii="Palatino Linotype" w:hAnsi="Palatino Linotype" w:cs="Arial"/>
          <w:b/>
          <w:i/>
          <w:sz w:val="22"/>
          <w:lang w:val="es-ES"/>
        </w:rPr>
        <w:t>LOS</w:t>
      </w:r>
      <w:r w:rsidRPr="00B55738">
        <w:rPr>
          <w:rFonts w:ascii="Palatino Linotype" w:hAnsi="Palatino Linotype" w:cs="Arial"/>
          <w:b/>
          <w:i/>
          <w:lang w:val="es-ES"/>
        </w:rPr>
        <w:t xml:space="preserve"> </w:t>
      </w:r>
      <w:r w:rsidRPr="00B55738">
        <w:rPr>
          <w:rFonts w:ascii="Palatino Linotype" w:hAnsi="Palatino Linotype" w:cs="Arial"/>
          <w:b/>
          <w:i/>
          <w:sz w:val="22"/>
          <w:lang w:val="es-ES"/>
        </w:rPr>
        <w:t>SERVIDORES</w:t>
      </w:r>
      <w:r w:rsidRPr="00B55738">
        <w:rPr>
          <w:rFonts w:ascii="Palatino Linotype" w:hAnsi="Palatino Linotype" w:cs="Arial"/>
          <w:b/>
          <w:i/>
          <w:lang w:val="es-ES"/>
        </w:rPr>
        <w:t xml:space="preserve"> </w:t>
      </w:r>
      <w:r w:rsidRPr="00B55738">
        <w:rPr>
          <w:rFonts w:ascii="Palatino Linotype" w:hAnsi="Palatino Linotype" w:cs="Arial"/>
          <w:b/>
          <w:i/>
          <w:sz w:val="22"/>
          <w:lang w:val="es-ES"/>
        </w:rPr>
        <w:t>PÚBLICOS,</w:t>
      </w:r>
      <w:r w:rsidRPr="00B55738">
        <w:rPr>
          <w:rFonts w:ascii="Palatino Linotype" w:hAnsi="Palatino Linotype" w:cs="Arial"/>
          <w:b/>
          <w:i/>
          <w:lang w:val="es-ES"/>
        </w:rPr>
        <w:t xml:space="preserve"> </w:t>
      </w:r>
      <w:r w:rsidRPr="00B55738">
        <w:rPr>
          <w:rFonts w:ascii="Palatino Linotype" w:hAnsi="Palatino Linotype" w:cs="Arial"/>
          <w:b/>
          <w:i/>
          <w:sz w:val="22"/>
          <w:lang w:val="es-ES"/>
        </w:rPr>
        <w:t>SON</w:t>
      </w:r>
      <w:r w:rsidRPr="00B55738">
        <w:rPr>
          <w:rFonts w:ascii="Palatino Linotype" w:hAnsi="Palatino Linotype" w:cs="Arial"/>
          <w:b/>
          <w:i/>
          <w:lang w:val="es-ES"/>
        </w:rPr>
        <w:t xml:space="preserve"> </w:t>
      </w:r>
      <w:r w:rsidRPr="00B55738">
        <w:rPr>
          <w:rFonts w:ascii="Palatino Linotype" w:hAnsi="Palatino Linotype" w:cs="Arial"/>
          <w:b/>
          <w:i/>
          <w:sz w:val="22"/>
          <w:lang w:val="es-ES"/>
        </w:rPr>
        <w:t>INFORMACIÓN</w:t>
      </w:r>
      <w:r w:rsidRPr="00B55738">
        <w:rPr>
          <w:rFonts w:ascii="Palatino Linotype" w:hAnsi="Palatino Linotype" w:cs="Arial"/>
          <w:b/>
          <w:i/>
          <w:lang w:val="es-ES"/>
        </w:rPr>
        <w:t xml:space="preserve"> </w:t>
      </w:r>
      <w:r w:rsidRPr="00B55738">
        <w:rPr>
          <w:rFonts w:ascii="Palatino Linotype" w:hAnsi="Palatino Linotype" w:cs="Arial"/>
          <w:b/>
          <w:i/>
          <w:sz w:val="22"/>
          <w:lang w:val="es-ES"/>
        </w:rPr>
        <w:t>PÚBLICA</w:t>
      </w:r>
      <w:r w:rsidRPr="00B55738">
        <w:rPr>
          <w:rFonts w:ascii="Palatino Linotype" w:hAnsi="Palatino Linotype" w:cs="Arial"/>
          <w:b/>
          <w:i/>
          <w:lang w:val="es-ES"/>
        </w:rPr>
        <w:t xml:space="preserve"> </w:t>
      </w:r>
      <w:r w:rsidRPr="00B55738">
        <w:rPr>
          <w:rFonts w:ascii="Palatino Linotype" w:hAnsi="Palatino Linotype" w:cs="Arial"/>
          <w:b/>
          <w:i/>
          <w:sz w:val="22"/>
          <w:lang w:val="es-ES"/>
        </w:rPr>
        <w:t>AÚN</w:t>
      </w:r>
      <w:r w:rsidRPr="00B55738">
        <w:rPr>
          <w:rFonts w:ascii="Palatino Linotype" w:hAnsi="Palatino Linotype" w:cs="Arial"/>
          <w:b/>
          <w:i/>
          <w:lang w:val="es-ES"/>
        </w:rPr>
        <w:t xml:space="preserve"> </w:t>
      </w:r>
      <w:r w:rsidRPr="00B55738">
        <w:rPr>
          <w:rFonts w:ascii="Palatino Linotype" w:hAnsi="Palatino Linotype" w:cs="Arial"/>
          <w:b/>
          <w:i/>
          <w:sz w:val="22"/>
          <w:lang w:val="es-ES"/>
        </w:rPr>
        <w:t>Y</w:t>
      </w:r>
      <w:r w:rsidRPr="00B55738">
        <w:rPr>
          <w:rFonts w:ascii="Palatino Linotype" w:hAnsi="Palatino Linotype" w:cs="Arial"/>
          <w:b/>
          <w:i/>
          <w:lang w:val="es-ES"/>
        </w:rPr>
        <w:t xml:space="preserve"> </w:t>
      </w:r>
      <w:r w:rsidRPr="00B55738">
        <w:rPr>
          <w:rFonts w:ascii="Palatino Linotype" w:hAnsi="Palatino Linotype" w:cs="Arial"/>
          <w:b/>
          <w:i/>
          <w:sz w:val="22"/>
          <w:lang w:val="es-ES"/>
        </w:rPr>
        <w:t>CUANDO</w:t>
      </w:r>
      <w:r w:rsidRPr="00B55738">
        <w:rPr>
          <w:rFonts w:ascii="Palatino Linotype" w:hAnsi="Palatino Linotype" w:cs="Arial"/>
          <w:b/>
          <w:i/>
          <w:lang w:val="es-ES"/>
        </w:rPr>
        <w:t xml:space="preserve"> </w:t>
      </w:r>
      <w:r w:rsidRPr="00B55738">
        <w:rPr>
          <w:rFonts w:ascii="Palatino Linotype" w:hAnsi="Palatino Linotype" w:cs="Arial"/>
          <w:b/>
          <w:i/>
          <w:sz w:val="22"/>
          <w:lang w:val="es-ES"/>
        </w:rPr>
        <w:t>CONSTITUYEN</w:t>
      </w:r>
      <w:r w:rsidRPr="00B55738">
        <w:rPr>
          <w:rFonts w:ascii="Palatino Linotype" w:hAnsi="Palatino Linotype" w:cs="Arial"/>
          <w:b/>
          <w:i/>
          <w:lang w:val="es-ES"/>
        </w:rPr>
        <w:t xml:space="preserve"> </w:t>
      </w:r>
      <w:r w:rsidRPr="00B55738">
        <w:rPr>
          <w:rFonts w:ascii="Palatino Linotype" w:hAnsi="Palatino Linotype" w:cs="Arial"/>
          <w:b/>
          <w:i/>
          <w:sz w:val="22"/>
          <w:lang w:val="es-ES"/>
        </w:rPr>
        <w:t>DATOS</w:t>
      </w:r>
      <w:r w:rsidRPr="00B55738">
        <w:rPr>
          <w:rFonts w:ascii="Palatino Linotype" w:hAnsi="Palatino Linotype" w:cs="Arial"/>
          <w:b/>
          <w:i/>
          <w:lang w:val="es-ES"/>
        </w:rPr>
        <w:t xml:space="preserve"> </w:t>
      </w:r>
      <w:r w:rsidRPr="00B55738">
        <w:rPr>
          <w:rFonts w:ascii="Palatino Linotype" w:hAnsi="Palatino Linotype" w:cs="Arial"/>
          <w:b/>
          <w:i/>
          <w:sz w:val="22"/>
          <w:lang w:val="es-ES"/>
        </w:rPr>
        <w:t>PERSONALES</w:t>
      </w:r>
      <w:r w:rsidRPr="00B55738">
        <w:rPr>
          <w:rFonts w:ascii="Palatino Linotype" w:hAnsi="Palatino Linotype" w:cs="Arial"/>
          <w:b/>
          <w:i/>
          <w:lang w:val="es-ES"/>
        </w:rPr>
        <w:t xml:space="preserve"> </w:t>
      </w:r>
      <w:r w:rsidRPr="00B55738">
        <w:rPr>
          <w:rFonts w:ascii="Palatino Linotype" w:hAnsi="Palatino Linotype" w:cs="Arial"/>
          <w:b/>
          <w:i/>
          <w:sz w:val="22"/>
          <w:lang w:val="es-ES"/>
        </w:rPr>
        <w:t>QUE</w:t>
      </w:r>
      <w:r w:rsidRPr="00B55738">
        <w:rPr>
          <w:rFonts w:ascii="Palatino Linotype" w:hAnsi="Palatino Linotype" w:cs="Arial"/>
          <w:b/>
          <w:i/>
          <w:lang w:val="es-ES"/>
        </w:rPr>
        <w:t xml:space="preserve"> </w:t>
      </w:r>
      <w:r w:rsidRPr="00B55738">
        <w:rPr>
          <w:rFonts w:ascii="Palatino Linotype" w:hAnsi="Palatino Linotype" w:cs="Arial"/>
          <w:b/>
          <w:i/>
          <w:sz w:val="22"/>
          <w:lang w:val="es-ES"/>
        </w:rPr>
        <w:t>SE</w:t>
      </w:r>
      <w:r w:rsidRPr="00B55738">
        <w:rPr>
          <w:rFonts w:ascii="Palatino Linotype" w:hAnsi="Palatino Linotype" w:cs="Arial"/>
          <w:b/>
          <w:i/>
          <w:lang w:val="es-ES"/>
        </w:rPr>
        <w:t xml:space="preserve"> </w:t>
      </w:r>
      <w:r w:rsidRPr="00B55738">
        <w:rPr>
          <w:rFonts w:ascii="Palatino Linotype" w:hAnsi="Palatino Linotype" w:cs="Arial"/>
          <w:b/>
          <w:i/>
          <w:sz w:val="22"/>
          <w:lang w:val="es-ES"/>
        </w:rPr>
        <w:t>REFIEREN</w:t>
      </w:r>
      <w:r w:rsidRPr="00B55738">
        <w:rPr>
          <w:rFonts w:ascii="Palatino Linotype" w:hAnsi="Palatino Linotype" w:cs="Arial"/>
          <w:b/>
          <w:i/>
          <w:lang w:val="es-ES"/>
        </w:rPr>
        <w:t xml:space="preserve"> </w:t>
      </w:r>
      <w:r w:rsidRPr="00B55738">
        <w:rPr>
          <w:rFonts w:ascii="Palatino Linotype" w:hAnsi="Palatino Linotype" w:cs="Arial"/>
          <w:b/>
          <w:i/>
          <w:sz w:val="22"/>
          <w:lang w:val="es-ES"/>
        </w:rPr>
        <w:t>AL</w:t>
      </w:r>
      <w:r w:rsidRPr="00B55738">
        <w:rPr>
          <w:rFonts w:ascii="Palatino Linotype" w:hAnsi="Palatino Linotype" w:cs="Arial"/>
          <w:b/>
          <w:i/>
          <w:lang w:val="es-ES"/>
        </w:rPr>
        <w:t xml:space="preserve"> </w:t>
      </w:r>
      <w:r w:rsidRPr="00B55738">
        <w:rPr>
          <w:rFonts w:ascii="Palatino Linotype" w:hAnsi="Palatino Linotype" w:cs="Arial"/>
          <w:b/>
          <w:i/>
          <w:sz w:val="22"/>
          <w:lang w:val="es-ES"/>
        </w:rPr>
        <w:t>PATRIMONIO</w:t>
      </w:r>
      <w:r w:rsidRPr="00B55738">
        <w:rPr>
          <w:rFonts w:ascii="Palatino Linotype" w:hAnsi="Palatino Linotype" w:cs="Arial"/>
          <w:b/>
          <w:i/>
          <w:lang w:val="es-ES"/>
        </w:rPr>
        <w:t xml:space="preserve"> </w:t>
      </w:r>
      <w:r w:rsidRPr="00B55738">
        <w:rPr>
          <w:rFonts w:ascii="Palatino Linotype" w:hAnsi="Palatino Linotype" w:cs="Arial"/>
          <w:b/>
          <w:i/>
          <w:sz w:val="22"/>
          <w:lang w:val="es-ES"/>
        </w:rPr>
        <w:t>DE</w:t>
      </w:r>
      <w:r w:rsidRPr="00B55738">
        <w:rPr>
          <w:rFonts w:ascii="Palatino Linotype" w:hAnsi="Palatino Linotype" w:cs="Arial"/>
          <w:b/>
          <w:i/>
          <w:lang w:val="es-ES"/>
        </w:rPr>
        <w:t xml:space="preserve"> </w:t>
      </w:r>
      <w:r w:rsidRPr="00B55738">
        <w:rPr>
          <w:rFonts w:ascii="Palatino Linotype" w:hAnsi="Palatino Linotype" w:cs="Arial"/>
          <w:b/>
          <w:i/>
          <w:sz w:val="22"/>
          <w:lang w:val="es-ES"/>
        </w:rPr>
        <w:t>AQUÉLLOS.</w:t>
      </w:r>
      <w:r w:rsidRPr="00B55738">
        <w:rPr>
          <w:rFonts w:ascii="Palatino Linotype" w:hAnsi="Palatino Linotype" w:cs="Arial"/>
          <w:i/>
          <w:lang w:val="es-ES"/>
        </w:rPr>
        <w:t xml:space="preserve"> </w:t>
      </w:r>
      <w:r w:rsidRPr="00B55738">
        <w:rPr>
          <w:rFonts w:ascii="Palatino Linotype" w:hAnsi="Palatino Linotype" w:cs="Arial"/>
          <w:i/>
          <w:sz w:val="22"/>
          <w:lang w:val="es-ES"/>
        </w:rPr>
        <w:t>De</w:t>
      </w:r>
      <w:r w:rsidRPr="00B55738">
        <w:rPr>
          <w:rFonts w:ascii="Palatino Linotype" w:hAnsi="Palatino Linotype" w:cs="Arial"/>
          <w:i/>
          <w:lang w:val="es-ES"/>
        </w:rPr>
        <w:t xml:space="preserve"> </w:t>
      </w:r>
      <w:r w:rsidRPr="00B55738">
        <w:rPr>
          <w:rFonts w:ascii="Palatino Linotype" w:hAnsi="Palatino Linotype" w:cs="Arial"/>
          <w:i/>
          <w:sz w:val="22"/>
          <w:lang w:val="es-ES"/>
        </w:rPr>
        <w:t>la</w:t>
      </w:r>
      <w:r w:rsidRPr="00B55738">
        <w:rPr>
          <w:rFonts w:ascii="Palatino Linotype" w:hAnsi="Palatino Linotype" w:cs="Arial"/>
          <w:i/>
          <w:lang w:val="es-ES"/>
        </w:rPr>
        <w:t xml:space="preserve"> </w:t>
      </w:r>
      <w:r w:rsidRPr="00B55738">
        <w:rPr>
          <w:rFonts w:ascii="Palatino Linotype" w:hAnsi="Palatino Linotype" w:cs="Arial"/>
          <w:i/>
          <w:sz w:val="22"/>
          <w:lang w:val="es-ES"/>
        </w:rPr>
        <w:t>interpretación</w:t>
      </w:r>
      <w:r w:rsidRPr="00B55738">
        <w:rPr>
          <w:rFonts w:ascii="Palatino Linotype" w:hAnsi="Palatino Linotype" w:cs="Arial"/>
          <w:i/>
          <w:lang w:val="es-ES"/>
        </w:rPr>
        <w:t xml:space="preserve"> </w:t>
      </w:r>
      <w:r w:rsidRPr="00B55738">
        <w:rPr>
          <w:rFonts w:ascii="Palatino Linotype" w:hAnsi="Palatino Linotype" w:cs="Arial"/>
          <w:i/>
          <w:sz w:val="22"/>
          <w:lang w:val="es-ES"/>
        </w:rPr>
        <w:t>sistemática</w:t>
      </w:r>
      <w:r w:rsidRPr="00B55738">
        <w:rPr>
          <w:rFonts w:ascii="Palatino Linotype" w:hAnsi="Palatino Linotype" w:cs="Arial"/>
          <w:i/>
          <w:lang w:val="es-ES"/>
        </w:rPr>
        <w:t xml:space="preserve"> </w:t>
      </w:r>
      <w:r w:rsidRPr="00B55738">
        <w:rPr>
          <w:rFonts w:ascii="Palatino Linotype" w:hAnsi="Palatino Linotype" w:cs="Arial"/>
          <w:i/>
          <w:sz w:val="22"/>
          <w:lang w:val="es-ES"/>
        </w:rPr>
        <w:t>de</w:t>
      </w:r>
      <w:r w:rsidRPr="00B55738">
        <w:rPr>
          <w:rFonts w:ascii="Palatino Linotype" w:hAnsi="Palatino Linotype" w:cs="Arial"/>
          <w:i/>
          <w:lang w:val="es-ES"/>
        </w:rPr>
        <w:t xml:space="preserve"> </w:t>
      </w:r>
      <w:r w:rsidRPr="00B55738">
        <w:rPr>
          <w:rFonts w:ascii="Palatino Linotype" w:hAnsi="Palatino Linotype" w:cs="Arial"/>
          <w:i/>
          <w:sz w:val="22"/>
          <w:lang w:val="es-ES"/>
        </w:rPr>
        <w:t>lo</w:t>
      </w:r>
      <w:r w:rsidRPr="00B55738">
        <w:rPr>
          <w:rFonts w:ascii="Palatino Linotype" w:hAnsi="Palatino Linotype" w:cs="Arial"/>
          <w:i/>
          <w:lang w:val="es-ES"/>
        </w:rPr>
        <w:t xml:space="preserve"> </w:t>
      </w:r>
      <w:r w:rsidRPr="00B55738">
        <w:rPr>
          <w:rFonts w:ascii="Palatino Linotype" w:hAnsi="Palatino Linotype" w:cs="Arial"/>
          <w:i/>
          <w:sz w:val="22"/>
          <w:lang w:val="es-ES"/>
        </w:rPr>
        <w:t>previsto</w:t>
      </w:r>
      <w:r w:rsidRPr="00B55738">
        <w:rPr>
          <w:rFonts w:ascii="Palatino Linotype" w:hAnsi="Palatino Linotype" w:cs="Arial"/>
          <w:i/>
          <w:lang w:val="es-ES"/>
        </w:rPr>
        <w:t xml:space="preserve"> </w:t>
      </w:r>
      <w:r w:rsidRPr="00B55738">
        <w:rPr>
          <w:rFonts w:ascii="Palatino Linotype" w:hAnsi="Palatino Linotype" w:cs="Arial"/>
          <w:i/>
          <w:sz w:val="22"/>
          <w:lang w:val="es-ES"/>
        </w:rPr>
        <w:t>en</w:t>
      </w:r>
      <w:r w:rsidRPr="00B55738">
        <w:rPr>
          <w:rFonts w:ascii="Palatino Linotype" w:hAnsi="Palatino Linotype" w:cs="Arial"/>
          <w:i/>
          <w:lang w:val="es-ES"/>
        </w:rPr>
        <w:t xml:space="preserve"> </w:t>
      </w:r>
      <w:r w:rsidRPr="00B55738">
        <w:rPr>
          <w:rFonts w:ascii="Palatino Linotype" w:hAnsi="Palatino Linotype" w:cs="Arial"/>
          <w:i/>
          <w:sz w:val="22"/>
          <w:lang w:val="es-ES"/>
        </w:rPr>
        <w:t>los</w:t>
      </w:r>
      <w:r w:rsidRPr="00B55738">
        <w:rPr>
          <w:rFonts w:ascii="Palatino Linotype" w:hAnsi="Palatino Linotype" w:cs="Arial"/>
          <w:i/>
          <w:lang w:val="es-ES"/>
        </w:rPr>
        <w:t xml:space="preserve"> </w:t>
      </w:r>
      <w:r w:rsidRPr="00B55738">
        <w:rPr>
          <w:rFonts w:ascii="Palatino Linotype" w:hAnsi="Palatino Linotype" w:cs="Arial"/>
          <w:i/>
          <w:sz w:val="22"/>
          <w:lang w:val="es-ES"/>
        </w:rPr>
        <w:t>artículos</w:t>
      </w:r>
      <w:r w:rsidRPr="00B55738">
        <w:rPr>
          <w:rFonts w:ascii="Palatino Linotype" w:hAnsi="Palatino Linotype" w:cs="Arial"/>
          <w:i/>
          <w:lang w:val="es-ES"/>
        </w:rPr>
        <w:t xml:space="preserve"> </w:t>
      </w:r>
      <w:r w:rsidRPr="00B55738">
        <w:rPr>
          <w:rFonts w:ascii="Palatino Linotype" w:hAnsi="Palatino Linotype" w:cs="Arial"/>
          <w:i/>
          <w:sz w:val="22"/>
          <w:lang w:val="es-ES"/>
        </w:rPr>
        <w:t>3º,</w:t>
      </w:r>
      <w:r w:rsidRPr="00B55738">
        <w:rPr>
          <w:rFonts w:ascii="Palatino Linotype" w:hAnsi="Palatino Linotype" w:cs="Arial"/>
          <w:i/>
          <w:lang w:val="es-ES"/>
        </w:rPr>
        <w:t xml:space="preserve"> </w:t>
      </w:r>
      <w:r w:rsidRPr="00B55738">
        <w:rPr>
          <w:rFonts w:ascii="Palatino Linotype" w:hAnsi="Palatino Linotype" w:cs="Arial"/>
          <w:i/>
          <w:sz w:val="22"/>
          <w:lang w:val="es-ES"/>
        </w:rPr>
        <w:t>fracción</w:t>
      </w:r>
      <w:r w:rsidRPr="00B55738">
        <w:rPr>
          <w:rFonts w:ascii="Palatino Linotype" w:hAnsi="Palatino Linotype" w:cs="Arial"/>
          <w:i/>
          <w:lang w:val="es-ES"/>
        </w:rPr>
        <w:t xml:space="preserve"> </w:t>
      </w:r>
      <w:r w:rsidRPr="00B55738">
        <w:rPr>
          <w:rFonts w:ascii="Palatino Linotype" w:hAnsi="Palatino Linotype" w:cs="Arial"/>
          <w:i/>
          <w:sz w:val="22"/>
          <w:lang w:val="es-ES"/>
        </w:rPr>
        <w:t>II;</w:t>
      </w:r>
      <w:r w:rsidRPr="00B55738">
        <w:rPr>
          <w:rFonts w:ascii="Palatino Linotype" w:hAnsi="Palatino Linotype" w:cs="Arial"/>
          <w:i/>
          <w:lang w:val="es-ES"/>
        </w:rPr>
        <w:t xml:space="preserve"> </w:t>
      </w:r>
      <w:r w:rsidRPr="00B55738">
        <w:rPr>
          <w:rFonts w:ascii="Palatino Linotype" w:hAnsi="Palatino Linotype" w:cs="Arial"/>
          <w:i/>
          <w:sz w:val="22"/>
          <w:lang w:val="es-ES"/>
        </w:rPr>
        <w:t>7º,</w:t>
      </w:r>
      <w:r w:rsidRPr="00B55738">
        <w:rPr>
          <w:rFonts w:ascii="Palatino Linotype" w:hAnsi="Palatino Linotype" w:cs="Arial"/>
          <w:i/>
          <w:lang w:val="es-ES"/>
        </w:rPr>
        <w:t xml:space="preserve"> </w:t>
      </w:r>
      <w:r w:rsidRPr="00B55738">
        <w:rPr>
          <w:rFonts w:ascii="Palatino Linotype" w:hAnsi="Palatino Linotype" w:cs="Arial"/>
          <w:i/>
          <w:sz w:val="22"/>
          <w:lang w:val="es-ES"/>
        </w:rPr>
        <w:t>9º</w:t>
      </w:r>
      <w:r w:rsidRPr="00B55738">
        <w:rPr>
          <w:rFonts w:ascii="Palatino Linotype" w:hAnsi="Palatino Linotype" w:cs="Arial"/>
          <w:i/>
          <w:lang w:val="es-ES"/>
        </w:rPr>
        <w:t xml:space="preserve"> </w:t>
      </w:r>
      <w:r w:rsidRPr="00B55738">
        <w:rPr>
          <w:rFonts w:ascii="Palatino Linotype" w:hAnsi="Palatino Linotype" w:cs="Arial"/>
          <w:i/>
          <w:sz w:val="22"/>
          <w:lang w:val="es-ES"/>
        </w:rPr>
        <w:t>y</w:t>
      </w:r>
      <w:r w:rsidRPr="00B55738">
        <w:rPr>
          <w:rFonts w:ascii="Palatino Linotype" w:hAnsi="Palatino Linotype" w:cs="Arial"/>
          <w:i/>
          <w:lang w:val="es-ES"/>
        </w:rPr>
        <w:t xml:space="preserve"> </w:t>
      </w:r>
      <w:r w:rsidRPr="00B55738">
        <w:rPr>
          <w:rFonts w:ascii="Palatino Linotype" w:hAnsi="Palatino Linotype" w:cs="Arial"/>
          <w:i/>
          <w:sz w:val="22"/>
          <w:lang w:val="es-ES"/>
        </w:rPr>
        <w:t>18,</w:t>
      </w:r>
      <w:r w:rsidRPr="00B55738">
        <w:rPr>
          <w:rFonts w:ascii="Palatino Linotype" w:hAnsi="Palatino Linotype" w:cs="Arial"/>
          <w:i/>
          <w:lang w:val="es-ES"/>
        </w:rPr>
        <w:t xml:space="preserve"> </w:t>
      </w:r>
      <w:r w:rsidRPr="00B55738">
        <w:rPr>
          <w:rFonts w:ascii="Palatino Linotype" w:hAnsi="Palatino Linotype" w:cs="Arial"/>
          <w:i/>
          <w:sz w:val="22"/>
          <w:lang w:val="es-ES"/>
        </w:rPr>
        <w:t>fracción</w:t>
      </w:r>
      <w:r w:rsidRPr="00B55738">
        <w:rPr>
          <w:rFonts w:ascii="Palatino Linotype" w:hAnsi="Palatino Linotype" w:cs="Arial"/>
          <w:i/>
          <w:lang w:val="es-ES"/>
        </w:rPr>
        <w:t xml:space="preserve"> </w:t>
      </w:r>
      <w:r w:rsidRPr="00B55738">
        <w:rPr>
          <w:rFonts w:ascii="Palatino Linotype" w:hAnsi="Palatino Linotype" w:cs="Arial"/>
          <w:i/>
          <w:sz w:val="22"/>
          <w:lang w:val="es-ES"/>
        </w:rPr>
        <w:t>II,</w:t>
      </w:r>
      <w:r w:rsidRPr="00B55738">
        <w:rPr>
          <w:rFonts w:ascii="Palatino Linotype" w:hAnsi="Palatino Linotype" w:cs="Arial"/>
          <w:i/>
          <w:lang w:val="es-ES"/>
        </w:rPr>
        <w:t xml:space="preserve"> </w:t>
      </w:r>
      <w:r w:rsidRPr="00B55738">
        <w:rPr>
          <w:rFonts w:ascii="Palatino Linotype" w:hAnsi="Palatino Linotype" w:cs="Arial"/>
          <w:i/>
          <w:sz w:val="22"/>
          <w:lang w:val="es-ES"/>
        </w:rPr>
        <w:t>de</w:t>
      </w:r>
      <w:r w:rsidRPr="00B55738">
        <w:rPr>
          <w:rFonts w:ascii="Palatino Linotype" w:hAnsi="Palatino Linotype" w:cs="Arial"/>
          <w:i/>
          <w:lang w:val="es-ES"/>
        </w:rPr>
        <w:t xml:space="preserve"> </w:t>
      </w:r>
      <w:r w:rsidRPr="00B55738">
        <w:rPr>
          <w:rFonts w:ascii="Palatino Linotype" w:hAnsi="Palatino Linotype" w:cs="Arial"/>
          <w:i/>
          <w:sz w:val="22"/>
          <w:lang w:val="es-ES"/>
        </w:rPr>
        <w:t>la</w:t>
      </w:r>
      <w:r w:rsidRPr="00B55738">
        <w:rPr>
          <w:rFonts w:ascii="Palatino Linotype" w:hAnsi="Palatino Linotype" w:cs="Arial"/>
          <w:i/>
          <w:lang w:val="es-ES"/>
        </w:rPr>
        <w:t xml:space="preserve"> </w:t>
      </w:r>
      <w:r w:rsidRPr="00B55738">
        <w:rPr>
          <w:rFonts w:ascii="Palatino Linotype" w:hAnsi="Palatino Linotype" w:cs="Arial"/>
          <w:i/>
          <w:sz w:val="22"/>
          <w:lang w:val="es-ES"/>
        </w:rPr>
        <w:t>Ley</w:t>
      </w:r>
      <w:r w:rsidRPr="00B55738">
        <w:rPr>
          <w:rFonts w:ascii="Palatino Linotype" w:hAnsi="Palatino Linotype" w:cs="Arial"/>
          <w:i/>
          <w:lang w:val="es-ES"/>
        </w:rPr>
        <w:t xml:space="preserve"> </w:t>
      </w:r>
      <w:r w:rsidRPr="00B55738">
        <w:rPr>
          <w:rFonts w:ascii="Palatino Linotype" w:hAnsi="Palatino Linotype" w:cs="Arial"/>
          <w:i/>
          <w:sz w:val="22"/>
          <w:lang w:val="es-ES"/>
        </w:rPr>
        <w:t>Federal</w:t>
      </w:r>
      <w:r w:rsidRPr="00B55738">
        <w:rPr>
          <w:rFonts w:ascii="Palatino Linotype" w:hAnsi="Palatino Linotype" w:cs="Arial"/>
          <w:i/>
          <w:lang w:val="es-ES"/>
        </w:rPr>
        <w:t xml:space="preserve"> </w:t>
      </w:r>
      <w:r w:rsidRPr="00B55738">
        <w:rPr>
          <w:rFonts w:ascii="Palatino Linotype" w:hAnsi="Palatino Linotype" w:cs="Arial"/>
          <w:i/>
          <w:sz w:val="22"/>
          <w:lang w:val="es-ES"/>
        </w:rPr>
        <w:t>de</w:t>
      </w:r>
      <w:r w:rsidRPr="00B55738">
        <w:rPr>
          <w:rFonts w:ascii="Palatino Linotype" w:hAnsi="Palatino Linotype" w:cs="Arial"/>
          <w:i/>
          <w:lang w:val="es-ES"/>
        </w:rPr>
        <w:t xml:space="preserve"> </w:t>
      </w:r>
      <w:r w:rsidRPr="00B55738">
        <w:rPr>
          <w:rFonts w:ascii="Palatino Linotype" w:hAnsi="Palatino Linotype" w:cs="Arial"/>
          <w:i/>
          <w:sz w:val="22"/>
          <w:lang w:val="es-ES"/>
        </w:rPr>
        <w:t>Transparencia</w:t>
      </w:r>
      <w:r w:rsidRPr="00B55738">
        <w:rPr>
          <w:rFonts w:ascii="Palatino Linotype" w:hAnsi="Palatino Linotype" w:cs="Arial"/>
          <w:i/>
          <w:lang w:val="es-ES"/>
        </w:rPr>
        <w:t xml:space="preserve"> </w:t>
      </w:r>
      <w:r w:rsidRPr="00B55738">
        <w:rPr>
          <w:rFonts w:ascii="Palatino Linotype" w:hAnsi="Palatino Linotype" w:cs="Arial"/>
          <w:i/>
          <w:sz w:val="22"/>
          <w:lang w:val="es-ES"/>
        </w:rPr>
        <w:t>y</w:t>
      </w:r>
      <w:r w:rsidRPr="00B55738">
        <w:rPr>
          <w:rFonts w:ascii="Palatino Linotype" w:hAnsi="Palatino Linotype" w:cs="Arial"/>
          <w:i/>
          <w:lang w:val="es-ES"/>
        </w:rPr>
        <w:t xml:space="preserve"> </w:t>
      </w:r>
      <w:r w:rsidRPr="00B55738">
        <w:rPr>
          <w:rFonts w:ascii="Palatino Linotype" w:hAnsi="Palatino Linotype" w:cs="Arial"/>
          <w:i/>
          <w:sz w:val="22"/>
          <w:lang w:val="es-ES"/>
        </w:rPr>
        <w:t>Acceso</w:t>
      </w:r>
      <w:r w:rsidRPr="00B55738">
        <w:rPr>
          <w:rFonts w:ascii="Palatino Linotype" w:hAnsi="Palatino Linotype" w:cs="Arial"/>
          <w:i/>
          <w:lang w:val="es-ES"/>
        </w:rPr>
        <w:t xml:space="preserve"> </w:t>
      </w:r>
      <w:r w:rsidRPr="00B55738">
        <w:rPr>
          <w:rFonts w:ascii="Palatino Linotype" w:hAnsi="Palatino Linotype" w:cs="Arial"/>
          <w:i/>
          <w:sz w:val="22"/>
          <w:lang w:val="es-ES"/>
        </w:rPr>
        <w:t>a</w:t>
      </w:r>
      <w:r w:rsidRPr="00B55738">
        <w:rPr>
          <w:rFonts w:ascii="Palatino Linotype" w:hAnsi="Palatino Linotype" w:cs="Arial"/>
          <w:i/>
          <w:lang w:val="es-ES"/>
        </w:rPr>
        <w:t xml:space="preserve"> </w:t>
      </w:r>
      <w:r w:rsidRPr="00B55738">
        <w:rPr>
          <w:rFonts w:ascii="Palatino Linotype" w:hAnsi="Palatino Linotype" w:cs="Arial"/>
          <w:i/>
          <w:sz w:val="22"/>
          <w:lang w:val="es-ES"/>
        </w:rPr>
        <w:t>la</w:t>
      </w:r>
      <w:r w:rsidRPr="00B55738">
        <w:rPr>
          <w:rFonts w:ascii="Palatino Linotype" w:hAnsi="Palatino Linotype" w:cs="Arial"/>
          <w:i/>
          <w:lang w:val="es-ES"/>
        </w:rPr>
        <w:t xml:space="preserve"> </w:t>
      </w:r>
      <w:r w:rsidRPr="00B55738">
        <w:rPr>
          <w:rFonts w:ascii="Palatino Linotype" w:hAnsi="Palatino Linotype" w:cs="Arial"/>
          <w:i/>
          <w:sz w:val="22"/>
          <w:lang w:val="es-ES"/>
        </w:rPr>
        <w:t>Información</w:t>
      </w:r>
      <w:r w:rsidRPr="00B55738">
        <w:rPr>
          <w:rFonts w:ascii="Palatino Linotype" w:hAnsi="Palatino Linotype" w:cs="Arial"/>
          <w:i/>
          <w:lang w:val="es-ES"/>
        </w:rPr>
        <w:t xml:space="preserve"> </w:t>
      </w:r>
      <w:r w:rsidRPr="00B55738">
        <w:rPr>
          <w:rFonts w:ascii="Palatino Linotype" w:hAnsi="Palatino Linotype" w:cs="Arial"/>
          <w:i/>
          <w:sz w:val="22"/>
          <w:lang w:val="es-ES"/>
        </w:rPr>
        <w:t>Pública</w:t>
      </w:r>
      <w:r w:rsidRPr="00B55738">
        <w:rPr>
          <w:rFonts w:ascii="Palatino Linotype" w:hAnsi="Palatino Linotype" w:cs="Arial"/>
          <w:i/>
          <w:lang w:val="es-ES"/>
        </w:rPr>
        <w:t xml:space="preserve"> </w:t>
      </w:r>
      <w:r w:rsidRPr="00B55738">
        <w:rPr>
          <w:rFonts w:ascii="Palatino Linotype" w:hAnsi="Palatino Linotype" w:cs="Arial"/>
          <w:i/>
          <w:sz w:val="22"/>
          <w:lang w:val="es-ES"/>
        </w:rPr>
        <w:t>Gubernamental</w:t>
      </w:r>
      <w:r w:rsidRPr="00B55738">
        <w:rPr>
          <w:rFonts w:ascii="Palatino Linotype" w:hAnsi="Palatino Linotype" w:cs="Arial"/>
          <w:i/>
          <w:lang w:val="es-ES"/>
        </w:rPr>
        <w:t xml:space="preserve"> </w:t>
      </w:r>
      <w:r w:rsidRPr="00B55738">
        <w:rPr>
          <w:rFonts w:ascii="Palatino Linotype" w:hAnsi="Palatino Linotype" w:cs="Arial"/>
          <w:i/>
          <w:sz w:val="22"/>
          <w:lang w:val="es-ES"/>
        </w:rPr>
        <w:t>se</w:t>
      </w:r>
      <w:r w:rsidRPr="00B55738">
        <w:rPr>
          <w:rFonts w:ascii="Palatino Linotype" w:hAnsi="Palatino Linotype" w:cs="Arial"/>
          <w:i/>
          <w:lang w:val="es-ES"/>
        </w:rPr>
        <w:t xml:space="preserve"> </w:t>
      </w:r>
      <w:r w:rsidRPr="00B55738">
        <w:rPr>
          <w:rFonts w:ascii="Palatino Linotype" w:hAnsi="Palatino Linotype" w:cs="Arial"/>
          <w:i/>
          <w:sz w:val="22"/>
          <w:lang w:val="es-ES"/>
        </w:rPr>
        <w:t>advierte</w:t>
      </w:r>
      <w:r w:rsidRPr="00B55738">
        <w:rPr>
          <w:rFonts w:ascii="Palatino Linotype" w:hAnsi="Palatino Linotype" w:cs="Arial"/>
          <w:i/>
          <w:lang w:val="es-ES"/>
        </w:rPr>
        <w:t xml:space="preserve"> </w:t>
      </w:r>
      <w:r w:rsidRPr="00B55738">
        <w:rPr>
          <w:rFonts w:ascii="Palatino Linotype" w:hAnsi="Palatino Linotype" w:cs="Arial"/>
          <w:i/>
          <w:sz w:val="22"/>
          <w:lang w:val="es-ES"/>
        </w:rPr>
        <w:t>que</w:t>
      </w:r>
      <w:r w:rsidRPr="00B55738">
        <w:rPr>
          <w:rFonts w:ascii="Palatino Linotype" w:hAnsi="Palatino Linotype" w:cs="Arial"/>
          <w:i/>
          <w:lang w:val="es-ES"/>
        </w:rPr>
        <w:t xml:space="preserve"> </w:t>
      </w:r>
      <w:r w:rsidRPr="00B55738">
        <w:rPr>
          <w:rFonts w:ascii="Palatino Linotype" w:hAnsi="Palatino Linotype" w:cs="Arial"/>
          <w:i/>
          <w:sz w:val="22"/>
          <w:lang w:val="es-ES"/>
        </w:rPr>
        <w:t>no</w:t>
      </w:r>
      <w:r w:rsidRPr="00B55738">
        <w:rPr>
          <w:rFonts w:ascii="Palatino Linotype" w:hAnsi="Palatino Linotype" w:cs="Arial"/>
          <w:i/>
          <w:lang w:val="es-ES"/>
        </w:rPr>
        <w:t xml:space="preserve"> </w:t>
      </w:r>
      <w:r w:rsidRPr="00B55738">
        <w:rPr>
          <w:rFonts w:ascii="Palatino Linotype" w:hAnsi="Palatino Linotype" w:cs="Arial"/>
          <w:i/>
          <w:sz w:val="22"/>
          <w:lang w:val="es-ES"/>
        </w:rPr>
        <w:t>constituye</w:t>
      </w:r>
      <w:r w:rsidRPr="00B55738">
        <w:rPr>
          <w:rFonts w:ascii="Palatino Linotype" w:hAnsi="Palatino Linotype" w:cs="Arial"/>
          <w:i/>
          <w:lang w:val="es-ES"/>
        </w:rPr>
        <w:t xml:space="preserve"> </w:t>
      </w:r>
      <w:r w:rsidRPr="00B55738">
        <w:rPr>
          <w:rFonts w:ascii="Palatino Linotype" w:hAnsi="Palatino Linotype" w:cs="Arial"/>
          <w:i/>
          <w:sz w:val="22"/>
          <w:lang w:val="es-ES"/>
        </w:rPr>
        <w:t>información</w:t>
      </w:r>
      <w:r w:rsidRPr="00B55738">
        <w:rPr>
          <w:rFonts w:ascii="Palatino Linotype" w:hAnsi="Palatino Linotype" w:cs="Arial"/>
          <w:i/>
          <w:lang w:val="es-ES"/>
        </w:rPr>
        <w:t xml:space="preserve"> </w:t>
      </w:r>
      <w:r w:rsidRPr="00B55738">
        <w:rPr>
          <w:rFonts w:ascii="Palatino Linotype" w:hAnsi="Palatino Linotype" w:cs="Arial"/>
          <w:i/>
          <w:sz w:val="22"/>
          <w:lang w:val="es-ES"/>
        </w:rPr>
        <w:t>confidencial</w:t>
      </w:r>
      <w:r w:rsidRPr="00B55738">
        <w:rPr>
          <w:rFonts w:ascii="Palatino Linotype" w:hAnsi="Palatino Linotype" w:cs="Arial"/>
          <w:i/>
          <w:lang w:val="es-ES"/>
        </w:rPr>
        <w:t xml:space="preserve"> </w:t>
      </w:r>
      <w:r w:rsidRPr="00B55738">
        <w:rPr>
          <w:rFonts w:ascii="Palatino Linotype" w:hAnsi="Palatino Linotype" w:cs="Arial"/>
          <w:i/>
          <w:sz w:val="22"/>
          <w:lang w:val="es-ES"/>
        </w:rPr>
        <w:t>la</w:t>
      </w:r>
      <w:r w:rsidRPr="00B55738">
        <w:rPr>
          <w:rFonts w:ascii="Palatino Linotype" w:hAnsi="Palatino Linotype" w:cs="Arial"/>
          <w:i/>
          <w:lang w:val="es-ES"/>
        </w:rPr>
        <w:t xml:space="preserve"> </w:t>
      </w:r>
      <w:r w:rsidRPr="00B55738">
        <w:rPr>
          <w:rFonts w:ascii="Palatino Linotype" w:hAnsi="Palatino Linotype" w:cs="Arial"/>
          <w:i/>
          <w:sz w:val="22"/>
          <w:lang w:val="es-ES"/>
        </w:rPr>
        <w:t>relativa</w:t>
      </w:r>
      <w:r w:rsidRPr="00B55738">
        <w:rPr>
          <w:rFonts w:ascii="Palatino Linotype" w:hAnsi="Palatino Linotype" w:cs="Arial"/>
          <w:i/>
          <w:lang w:val="es-ES"/>
        </w:rPr>
        <w:t xml:space="preserve"> </w:t>
      </w:r>
      <w:r w:rsidRPr="00B55738">
        <w:rPr>
          <w:rFonts w:ascii="Palatino Linotype" w:hAnsi="Palatino Linotype" w:cs="Arial"/>
          <w:i/>
          <w:sz w:val="22"/>
          <w:lang w:val="es-ES"/>
        </w:rPr>
        <w:t>a</w:t>
      </w:r>
      <w:r w:rsidRPr="00B55738">
        <w:rPr>
          <w:rFonts w:ascii="Palatino Linotype" w:hAnsi="Palatino Linotype" w:cs="Arial"/>
          <w:i/>
          <w:lang w:val="es-ES"/>
        </w:rPr>
        <w:t xml:space="preserve"> </w:t>
      </w:r>
      <w:r w:rsidRPr="00B55738">
        <w:rPr>
          <w:rFonts w:ascii="Palatino Linotype" w:hAnsi="Palatino Linotype" w:cs="Arial"/>
          <w:i/>
          <w:sz w:val="22"/>
          <w:lang w:val="es-ES"/>
        </w:rPr>
        <w:t>los</w:t>
      </w:r>
      <w:r w:rsidRPr="00B55738">
        <w:rPr>
          <w:rFonts w:ascii="Palatino Linotype" w:hAnsi="Palatino Linotype" w:cs="Arial"/>
          <w:i/>
          <w:lang w:val="es-ES"/>
        </w:rPr>
        <w:t xml:space="preserve"> </w:t>
      </w:r>
      <w:r w:rsidRPr="00B55738">
        <w:rPr>
          <w:rFonts w:ascii="Palatino Linotype" w:hAnsi="Palatino Linotype" w:cs="Arial"/>
          <w:i/>
          <w:sz w:val="22"/>
          <w:lang w:val="es-ES"/>
        </w:rPr>
        <w:t>ingresos</w:t>
      </w:r>
      <w:r w:rsidRPr="00B55738">
        <w:rPr>
          <w:rFonts w:ascii="Palatino Linotype" w:hAnsi="Palatino Linotype" w:cs="Arial"/>
          <w:i/>
          <w:lang w:val="es-ES"/>
        </w:rPr>
        <w:t xml:space="preserve"> </w:t>
      </w:r>
      <w:r w:rsidRPr="00B55738">
        <w:rPr>
          <w:rFonts w:ascii="Palatino Linotype" w:hAnsi="Palatino Linotype" w:cs="Arial"/>
          <w:i/>
          <w:sz w:val="22"/>
          <w:lang w:val="es-ES"/>
        </w:rPr>
        <w:t>que</w:t>
      </w:r>
      <w:r w:rsidRPr="00B55738">
        <w:rPr>
          <w:rFonts w:ascii="Palatino Linotype" w:hAnsi="Palatino Linotype" w:cs="Arial"/>
          <w:i/>
          <w:lang w:val="es-ES"/>
        </w:rPr>
        <w:t xml:space="preserve"> </w:t>
      </w:r>
      <w:r w:rsidRPr="00B55738">
        <w:rPr>
          <w:rFonts w:ascii="Palatino Linotype" w:hAnsi="Palatino Linotype" w:cs="Arial"/>
          <w:i/>
          <w:sz w:val="22"/>
          <w:lang w:val="es-ES"/>
        </w:rPr>
        <w:t>reciben</w:t>
      </w:r>
      <w:r w:rsidRPr="00B55738">
        <w:rPr>
          <w:rFonts w:ascii="Palatino Linotype" w:hAnsi="Palatino Linotype" w:cs="Arial"/>
          <w:i/>
          <w:lang w:val="es-ES"/>
        </w:rPr>
        <w:t xml:space="preserve"> </w:t>
      </w:r>
      <w:r w:rsidRPr="00B55738">
        <w:rPr>
          <w:rFonts w:ascii="Palatino Linotype" w:hAnsi="Palatino Linotype" w:cs="Arial"/>
          <w:i/>
          <w:sz w:val="22"/>
          <w:lang w:val="es-ES"/>
        </w:rPr>
        <w:t>los</w:t>
      </w:r>
      <w:r w:rsidRPr="00B55738">
        <w:rPr>
          <w:rFonts w:ascii="Palatino Linotype" w:hAnsi="Palatino Linotype" w:cs="Arial"/>
          <w:i/>
          <w:lang w:val="es-ES"/>
        </w:rPr>
        <w:t xml:space="preserve"> </w:t>
      </w:r>
      <w:r w:rsidRPr="00B55738">
        <w:rPr>
          <w:rFonts w:ascii="Palatino Linotype" w:hAnsi="Palatino Linotype" w:cs="Arial"/>
          <w:i/>
          <w:sz w:val="22"/>
          <w:lang w:val="es-ES"/>
        </w:rPr>
        <w:t>servidores</w:t>
      </w:r>
      <w:r w:rsidRPr="00B55738">
        <w:rPr>
          <w:rFonts w:ascii="Palatino Linotype" w:hAnsi="Palatino Linotype" w:cs="Arial"/>
          <w:i/>
          <w:lang w:val="es-ES"/>
        </w:rPr>
        <w:t xml:space="preserve"> </w:t>
      </w:r>
      <w:r w:rsidRPr="00B55738">
        <w:rPr>
          <w:rFonts w:ascii="Palatino Linotype" w:hAnsi="Palatino Linotype" w:cs="Arial"/>
          <w:i/>
          <w:sz w:val="22"/>
          <w:lang w:val="es-ES"/>
        </w:rPr>
        <w:t>públicos,</w:t>
      </w:r>
      <w:r w:rsidRPr="00B55738">
        <w:rPr>
          <w:rFonts w:ascii="Palatino Linotype" w:hAnsi="Palatino Linotype" w:cs="Arial"/>
          <w:i/>
          <w:lang w:val="es-ES"/>
        </w:rPr>
        <w:t xml:space="preserve"> </w:t>
      </w:r>
      <w:r w:rsidRPr="00B55738">
        <w:rPr>
          <w:rFonts w:ascii="Palatino Linotype" w:hAnsi="Palatino Linotype" w:cs="Arial"/>
          <w:i/>
          <w:sz w:val="22"/>
          <w:lang w:val="es-ES"/>
        </w:rPr>
        <w:t>ya</w:t>
      </w:r>
      <w:r w:rsidRPr="00B55738">
        <w:rPr>
          <w:rFonts w:ascii="Palatino Linotype" w:hAnsi="Palatino Linotype" w:cs="Arial"/>
          <w:i/>
          <w:lang w:val="es-ES"/>
        </w:rPr>
        <w:t xml:space="preserve"> </w:t>
      </w:r>
      <w:r w:rsidRPr="00B55738">
        <w:rPr>
          <w:rFonts w:ascii="Palatino Linotype" w:hAnsi="Palatino Linotype" w:cs="Arial"/>
          <w:i/>
          <w:sz w:val="22"/>
          <w:lang w:val="es-ES"/>
        </w:rPr>
        <w:t>que</w:t>
      </w:r>
      <w:r w:rsidRPr="00B55738">
        <w:rPr>
          <w:rFonts w:ascii="Palatino Linotype" w:hAnsi="Palatino Linotype" w:cs="Arial"/>
          <w:i/>
          <w:lang w:val="es-ES"/>
        </w:rPr>
        <w:t xml:space="preserve"> </w:t>
      </w:r>
      <w:r w:rsidRPr="00B55738">
        <w:rPr>
          <w:rFonts w:ascii="Palatino Linotype" w:hAnsi="Palatino Linotype" w:cs="Arial"/>
          <w:i/>
          <w:sz w:val="22"/>
          <w:lang w:val="es-ES"/>
        </w:rPr>
        <w:t>aun</w:t>
      </w:r>
      <w:r w:rsidRPr="00B55738">
        <w:rPr>
          <w:rFonts w:ascii="Palatino Linotype" w:hAnsi="Palatino Linotype" w:cs="Arial"/>
          <w:i/>
          <w:lang w:val="es-ES"/>
        </w:rPr>
        <w:t xml:space="preserve"> </w:t>
      </w:r>
      <w:r w:rsidRPr="00B55738">
        <w:rPr>
          <w:rFonts w:ascii="Palatino Linotype" w:hAnsi="Palatino Linotype" w:cs="Arial"/>
          <w:i/>
          <w:sz w:val="22"/>
          <w:lang w:val="es-ES"/>
        </w:rPr>
        <w:t>y</w:t>
      </w:r>
      <w:r w:rsidRPr="00B55738">
        <w:rPr>
          <w:rFonts w:ascii="Palatino Linotype" w:hAnsi="Palatino Linotype" w:cs="Arial"/>
          <w:i/>
          <w:lang w:val="es-ES"/>
        </w:rPr>
        <w:t xml:space="preserve"> </w:t>
      </w:r>
      <w:r w:rsidRPr="00B55738">
        <w:rPr>
          <w:rFonts w:ascii="Palatino Linotype" w:hAnsi="Palatino Linotype" w:cs="Arial"/>
          <w:i/>
          <w:sz w:val="22"/>
          <w:lang w:val="es-ES"/>
        </w:rPr>
        <w:t>cuando</w:t>
      </w:r>
      <w:r w:rsidRPr="00B55738">
        <w:rPr>
          <w:rFonts w:ascii="Palatino Linotype" w:hAnsi="Palatino Linotype" w:cs="Arial"/>
          <w:i/>
          <w:lang w:val="es-ES"/>
        </w:rPr>
        <w:t xml:space="preserve"> </w:t>
      </w:r>
      <w:r w:rsidRPr="00B55738">
        <w:rPr>
          <w:rFonts w:ascii="Palatino Linotype" w:hAnsi="Palatino Linotype" w:cs="Arial"/>
          <w:i/>
          <w:sz w:val="22"/>
          <w:lang w:val="es-ES"/>
        </w:rPr>
        <w:t>se</w:t>
      </w:r>
      <w:r w:rsidRPr="00B55738">
        <w:rPr>
          <w:rFonts w:ascii="Palatino Linotype" w:hAnsi="Palatino Linotype" w:cs="Arial"/>
          <w:i/>
          <w:lang w:val="es-ES"/>
        </w:rPr>
        <w:t xml:space="preserve"> </w:t>
      </w:r>
      <w:r w:rsidRPr="00B55738">
        <w:rPr>
          <w:rFonts w:ascii="Palatino Linotype" w:hAnsi="Palatino Linotype" w:cs="Arial"/>
          <w:i/>
          <w:sz w:val="22"/>
          <w:lang w:val="es-ES"/>
        </w:rPr>
        <w:t>trata</w:t>
      </w:r>
      <w:r w:rsidRPr="00B55738">
        <w:rPr>
          <w:rFonts w:ascii="Palatino Linotype" w:hAnsi="Palatino Linotype" w:cs="Arial"/>
          <w:i/>
          <w:lang w:val="es-ES"/>
        </w:rPr>
        <w:t xml:space="preserve"> </w:t>
      </w:r>
      <w:r w:rsidRPr="00B55738">
        <w:rPr>
          <w:rFonts w:ascii="Palatino Linotype" w:hAnsi="Palatino Linotype" w:cs="Arial"/>
          <w:i/>
          <w:sz w:val="22"/>
          <w:lang w:val="es-ES"/>
        </w:rPr>
        <w:t>de</w:t>
      </w:r>
      <w:r w:rsidRPr="00B55738">
        <w:rPr>
          <w:rFonts w:ascii="Palatino Linotype" w:hAnsi="Palatino Linotype" w:cs="Arial"/>
          <w:i/>
          <w:lang w:val="es-ES"/>
        </w:rPr>
        <w:t xml:space="preserve"> </w:t>
      </w:r>
      <w:r w:rsidRPr="00B55738">
        <w:rPr>
          <w:rFonts w:ascii="Palatino Linotype" w:hAnsi="Palatino Linotype" w:cs="Arial"/>
          <w:i/>
          <w:sz w:val="22"/>
          <w:lang w:val="es-ES"/>
        </w:rPr>
        <w:t>datos</w:t>
      </w:r>
      <w:r w:rsidRPr="00B55738">
        <w:rPr>
          <w:rFonts w:ascii="Palatino Linotype" w:hAnsi="Palatino Linotype" w:cs="Arial"/>
          <w:i/>
          <w:lang w:val="es-ES"/>
        </w:rPr>
        <w:t xml:space="preserve"> </w:t>
      </w:r>
      <w:r w:rsidRPr="00B55738">
        <w:rPr>
          <w:rFonts w:ascii="Palatino Linotype" w:hAnsi="Palatino Linotype" w:cs="Arial"/>
          <w:i/>
          <w:sz w:val="22"/>
          <w:lang w:val="es-ES"/>
        </w:rPr>
        <w:t>personales</w:t>
      </w:r>
      <w:r w:rsidRPr="00B55738">
        <w:rPr>
          <w:rFonts w:ascii="Palatino Linotype" w:hAnsi="Palatino Linotype" w:cs="Arial"/>
          <w:i/>
          <w:lang w:val="es-ES"/>
        </w:rPr>
        <w:t xml:space="preserve"> </w:t>
      </w:r>
      <w:r w:rsidRPr="00B55738">
        <w:rPr>
          <w:rFonts w:ascii="Palatino Linotype" w:hAnsi="Palatino Linotype" w:cs="Arial"/>
          <w:i/>
          <w:sz w:val="22"/>
          <w:lang w:val="es-ES"/>
        </w:rPr>
        <w:t>relativos</w:t>
      </w:r>
      <w:r w:rsidRPr="00B55738">
        <w:rPr>
          <w:rFonts w:ascii="Palatino Linotype" w:hAnsi="Palatino Linotype" w:cs="Arial"/>
          <w:i/>
          <w:lang w:val="es-ES"/>
        </w:rPr>
        <w:t xml:space="preserve"> </w:t>
      </w:r>
      <w:r w:rsidRPr="00B55738">
        <w:rPr>
          <w:rFonts w:ascii="Palatino Linotype" w:hAnsi="Palatino Linotype" w:cs="Arial"/>
          <w:i/>
          <w:sz w:val="22"/>
          <w:lang w:val="es-ES"/>
        </w:rPr>
        <w:t>a</w:t>
      </w:r>
      <w:r w:rsidRPr="00B55738">
        <w:rPr>
          <w:rFonts w:ascii="Palatino Linotype" w:hAnsi="Palatino Linotype" w:cs="Arial"/>
          <w:i/>
          <w:lang w:val="es-ES"/>
        </w:rPr>
        <w:t xml:space="preserve"> </w:t>
      </w:r>
      <w:r w:rsidRPr="00B55738">
        <w:rPr>
          <w:rFonts w:ascii="Palatino Linotype" w:hAnsi="Palatino Linotype" w:cs="Arial"/>
          <w:i/>
          <w:sz w:val="22"/>
          <w:lang w:val="es-ES"/>
        </w:rPr>
        <w:t>su</w:t>
      </w:r>
      <w:r w:rsidRPr="00B55738">
        <w:rPr>
          <w:rFonts w:ascii="Palatino Linotype" w:hAnsi="Palatino Linotype" w:cs="Arial"/>
          <w:i/>
          <w:lang w:val="es-ES"/>
        </w:rPr>
        <w:t xml:space="preserve"> </w:t>
      </w:r>
      <w:r w:rsidRPr="00B55738">
        <w:rPr>
          <w:rFonts w:ascii="Palatino Linotype" w:hAnsi="Palatino Linotype" w:cs="Arial"/>
          <w:i/>
          <w:sz w:val="22"/>
          <w:lang w:val="es-ES"/>
        </w:rPr>
        <w:t>patrimonio,</w:t>
      </w:r>
      <w:r w:rsidRPr="00B55738">
        <w:rPr>
          <w:rFonts w:ascii="Palatino Linotype" w:hAnsi="Palatino Linotype" w:cs="Arial"/>
          <w:i/>
          <w:lang w:val="es-ES"/>
        </w:rPr>
        <w:t xml:space="preserve"> </w:t>
      </w:r>
      <w:r w:rsidRPr="00B55738">
        <w:rPr>
          <w:rFonts w:ascii="Palatino Linotype" w:hAnsi="Palatino Linotype" w:cs="Arial"/>
          <w:i/>
          <w:sz w:val="22"/>
          <w:lang w:val="es-ES"/>
        </w:rPr>
        <w:t>para</w:t>
      </w:r>
      <w:r w:rsidRPr="00B55738">
        <w:rPr>
          <w:rFonts w:ascii="Palatino Linotype" w:hAnsi="Palatino Linotype" w:cs="Arial"/>
          <w:i/>
          <w:lang w:val="es-ES"/>
        </w:rPr>
        <w:t xml:space="preserve"> </w:t>
      </w:r>
      <w:r w:rsidRPr="00B55738">
        <w:rPr>
          <w:rFonts w:ascii="Palatino Linotype" w:hAnsi="Palatino Linotype" w:cs="Arial"/>
          <w:i/>
          <w:sz w:val="22"/>
          <w:lang w:val="es-ES"/>
        </w:rPr>
        <w:t>su</w:t>
      </w:r>
      <w:r w:rsidRPr="00B55738">
        <w:rPr>
          <w:rFonts w:ascii="Palatino Linotype" w:hAnsi="Palatino Linotype" w:cs="Arial"/>
          <w:i/>
          <w:lang w:val="es-ES"/>
        </w:rPr>
        <w:t xml:space="preserve"> </w:t>
      </w:r>
      <w:r w:rsidRPr="00B55738">
        <w:rPr>
          <w:rFonts w:ascii="Palatino Linotype" w:hAnsi="Palatino Linotype" w:cs="Arial"/>
          <w:i/>
          <w:sz w:val="22"/>
          <w:lang w:val="es-ES"/>
        </w:rPr>
        <w:t>difusión</w:t>
      </w:r>
      <w:r w:rsidRPr="00B55738">
        <w:rPr>
          <w:rFonts w:ascii="Palatino Linotype" w:hAnsi="Palatino Linotype" w:cs="Arial"/>
          <w:i/>
          <w:lang w:val="es-ES"/>
        </w:rPr>
        <w:t xml:space="preserve"> </w:t>
      </w:r>
      <w:r w:rsidRPr="00B55738">
        <w:rPr>
          <w:rFonts w:ascii="Palatino Linotype" w:hAnsi="Palatino Linotype" w:cs="Arial"/>
          <w:i/>
          <w:sz w:val="22"/>
          <w:lang w:val="es-ES"/>
        </w:rPr>
        <w:t>no</w:t>
      </w:r>
      <w:r w:rsidRPr="00B55738">
        <w:rPr>
          <w:rFonts w:ascii="Palatino Linotype" w:hAnsi="Palatino Linotype" w:cs="Arial"/>
          <w:i/>
          <w:lang w:val="es-ES"/>
        </w:rPr>
        <w:t xml:space="preserve"> </w:t>
      </w:r>
      <w:r w:rsidRPr="00B55738">
        <w:rPr>
          <w:rFonts w:ascii="Palatino Linotype" w:hAnsi="Palatino Linotype" w:cs="Arial"/>
          <w:i/>
          <w:sz w:val="22"/>
          <w:lang w:val="es-ES"/>
        </w:rPr>
        <w:t>se</w:t>
      </w:r>
      <w:r w:rsidRPr="00B55738">
        <w:rPr>
          <w:rFonts w:ascii="Palatino Linotype" w:hAnsi="Palatino Linotype" w:cs="Arial"/>
          <w:i/>
          <w:lang w:val="es-ES"/>
        </w:rPr>
        <w:t xml:space="preserve"> </w:t>
      </w:r>
      <w:r w:rsidRPr="00B55738">
        <w:rPr>
          <w:rFonts w:ascii="Palatino Linotype" w:hAnsi="Palatino Linotype" w:cs="Arial"/>
          <w:i/>
          <w:sz w:val="22"/>
          <w:lang w:val="es-ES"/>
        </w:rPr>
        <w:t>requiere</w:t>
      </w:r>
      <w:r w:rsidRPr="00B55738">
        <w:rPr>
          <w:rFonts w:ascii="Palatino Linotype" w:hAnsi="Palatino Linotype" w:cs="Arial"/>
          <w:i/>
          <w:lang w:val="es-ES"/>
        </w:rPr>
        <w:t xml:space="preserve"> </w:t>
      </w:r>
      <w:r w:rsidRPr="00B55738">
        <w:rPr>
          <w:rFonts w:ascii="Palatino Linotype" w:hAnsi="Palatino Linotype" w:cs="Arial"/>
          <w:i/>
          <w:sz w:val="22"/>
          <w:lang w:val="es-ES"/>
        </w:rPr>
        <w:t>consentimiento</w:t>
      </w:r>
      <w:r w:rsidRPr="00B55738">
        <w:rPr>
          <w:rFonts w:ascii="Palatino Linotype" w:hAnsi="Palatino Linotype" w:cs="Arial"/>
          <w:i/>
          <w:lang w:val="es-ES"/>
        </w:rPr>
        <w:t xml:space="preserve"> </w:t>
      </w:r>
      <w:r w:rsidRPr="00B55738">
        <w:rPr>
          <w:rFonts w:ascii="Palatino Linotype" w:hAnsi="Palatino Linotype" w:cs="Arial"/>
          <w:i/>
          <w:sz w:val="22"/>
          <w:lang w:val="es-ES"/>
        </w:rPr>
        <w:t>de</w:t>
      </w:r>
      <w:r w:rsidRPr="00B55738">
        <w:rPr>
          <w:rFonts w:ascii="Palatino Linotype" w:hAnsi="Palatino Linotype" w:cs="Arial"/>
          <w:i/>
          <w:lang w:val="es-ES"/>
        </w:rPr>
        <w:t xml:space="preserve"> </w:t>
      </w:r>
      <w:r w:rsidRPr="00B55738">
        <w:rPr>
          <w:rFonts w:ascii="Palatino Linotype" w:hAnsi="Palatino Linotype" w:cs="Arial"/>
          <w:i/>
          <w:sz w:val="22"/>
          <w:lang w:val="es-ES"/>
        </w:rPr>
        <w:t>aquellos,</w:t>
      </w:r>
      <w:r w:rsidRPr="00B55738">
        <w:rPr>
          <w:rFonts w:ascii="Palatino Linotype" w:hAnsi="Palatino Linotype" w:cs="Arial"/>
          <w:i/>
          <w:lang w:val="es-ES"/>
        </w:rPr>
        <w:t xml:space="preserve"> </w:t>
      </w:r>
      <w:r w:rsidRPr="00B55738">
        <w:rPr>
          <w:rFonts w:ascii="Palatino Linotype" w:hAnsi="Palatino Linotype" w:cs="Arial"/>
          <w:b/>
          <w:i/>
          <w:sz w:val="22"/>
          <w:lang w:val="es-ES"/>
        </w:rPr>
        <w:t>lo</w:t>
      </w:r>
      <w:r w:rsidRPr="00B55738">
        <w:rPr>
          <w:rFonts w:ascii="Palatino Linotype" w:hAnsi="Palatino Linotype" w:cs="Arial"/>
          <w:b/>
          <w:i/>
          <w:lang w:val="es-ES"/>
        </w:rPr>
        <w:t xml:space="preserve"> </w:t>
      </w:r>
      <w:r w:rsidRPr="00B55738">
        <w:rPr>
          <w:rFonts w:ascii="Palatino Linotype" w:hAnsi="Palatino Linotype" w:cs="Arial"/>
          <w:b/>
          <w:i/>
          <w:sz w:val="22"/>
          <w:lang w:val="es-ES"/>
        </w:rPr>
        <w:t>que</w:t>
      </w:r>
      <w:r w:rsidRPr="00B55738">
        <w:rPr>
          <w:rFonts w:ascii="Palatino Linotype" w:hAnsi="Palatino Linotype" w:cs="Arial"/>
          <w:b/>
          <w:i/>
          <w:lang w:val="es-ES"/>
        </w:rPr>
        <w:t xml:space="preserve"> </w:t>
      </w:r>
      <w:r w:rsidRPr="00B55738">
        <w:rPr>
          <w:rFonts w:ascii="Palatino Linotype" w:hAnsi="Palatino Linotype" w:cs="Arial"/>
          <w:b/>
          <w:i/>
          <w:sz w:val="22"/>
          <w:lang w:val="es-ES"/>
        </w:rPr>
        <w:t>deriva</w:t>
      </w:r>
      <w:r w:rsidRPr="00B55738">
        <w:rPr>
          <w:rFonts w:ascii="Palatino Linotype" w:hAnsi="Palatino Linotype" w:cs="Arial"/>
          <w:b/>
          <w:i/>
          <w:lang w:val="es-ES"/>
        </w:rPr>
        <w:t xml:space="preserve"> </w:t>
      </w:r>
      <w:r w:rsidRPr="00B55738">
        <w:rPr>
          <w:rFonts w:ascii="Palatino Linotype" w:hAnsi="Palatino Linotype" w:cs="Arial"/>
          <w:b/>
          <w:i/>
          <w:sz w:val="22"/>
          <w:lang w:val="es-ES"/>
        </w:rPr>
        <w:t>del</w:t>
      </w:r>
      <w:r w:rsidRPr="00B55738">
        <w:rPr>
          <w:rFonts w:ascii="Palatino Linotype" w:hAnsi="Palatino Linotype" w:cs="Arial"/>
          <w:b/>
          <w:i/>
          <w:lang w:val="es-ES"/>
        </w:rPr>
        <w:t xml:space="preserve"> </w:t>
      </w:r>
      <w:r w:rsidRPr="00B55738">
        <w:rPr>
          <w:rFonts w:ascii="Palatino Linotype" w:hAnsi="Palatino Linotype" w:cs="Arial"/>
          <w:b/>
          <w:i/>
          <w:sz w:val="22"/>
          <w:lang w:val="es-ES"/>
        </w:rPr>
        <w:t>hecho</w:t>
      </w:r>
      <w:r w:rsidRPr="00B55738">
        <w:rPr>
          <w:rFonts w:ascii="Palatino Linotype" w:hAnsi="Palatino Linotype" w:cs="Arial"/>
          <w:b/>
          <w:i/>
          <w:lang w:val="es-ES"/>
        </w:rPr>
        <w:t xml:space="preserve"> </w:t>
      </w:r>
      <w:r w:rsidRPr="00B55738">
        <w:rPr>
          <w:rFonts w:ascii="Palatino Linotype" w:hAnsi="Palatino Linotype" w:cs="Arial"/>
          <w:b/>
          <w:i/>
          <w:sz w:val="22"/>
          <w:lang w:val="es-ES"/>
        </w:rPr>
        <w:t>de</w:t>
      </w:r>
      <w:r w:rsidRPr="00B55738">
        <w:rPr>
          <w:rFonts w:ascii="Palatino Linotype" w:hAnsi="Palatino Linotype" w:cs="Arial"/>
          <w:b/>
          <w:i/>
          <w:lang w:val="es-ES"/>
        </w:rPr>
        <w:t xml:space="preserve"> </w:t>
      </w:r>
      <w:r w:rsidRPr="00B55738">
        <w:rPr>
          <w:rFonts w:ascii="Palatino Linotype" w:hAnsi="Palatino Linotype" w:cs="Arial"/>
          <w:b/>
          <w:i/>
          <w:sz w:val="22"/>
          <w:lang w:val="es-ES"/>
        </w:rPr>
        <w:t>que</w:t>
      </w:r>
      <w:r w:rsidRPr="00B55738">
        <w:rPr>
          <w:rFonts w:ascii="Palatino Linotype" w:hAnsi="Palatino Linotype" w:cs="Arial"/>
          <w:b/>
          <w:i/>
          <w:lang w:val="es-ES"/>
        </w:rPr>
        <w:t xml:space="preserve"> </w:t>
      </w:r>
      <w:r w:rsidRPr="00B55738">
        <w:rPr>
          <w:rFonts w:ascii="Palatino Linotype" w:hAnsi="Palatino Linotype" w:cs="Arial"/>
          <w:b/>
          <w:i/>
          <w:sz w:val="22"/>
          <w:lang w:val="es-ES"/>
        </w:rPr>
        <w:t>en</w:t>
      </w:r>
      <w:r w:rsidRPr="00B55738">
        <w:rPr>
          <w:rFonts w:ascii="Palatino Linotype" w:hAnsi="Palatino Linotype" w:cs="Arial"/>
          <w:b/>
          <w:i/>
          <w:lang w:val="es-ES"/>
        </w:rPr>
        <w:t xml:space="preserve"> </w:t>
      </w:r>
      <w:r w:rsidRPr="00B55738">
        <w:rPr>
          <w:rFonts w:ascii="Palatino Linotype" w:hAnsi="Palatino Linotype" w:cs="Arial"/>
          <w:b/>
          <w:i/>
          <w:sz w:val="22"/>
          <w:lang w:val="es-ES"/>
        </w:rPr>
        <w:t>términos</w:t>
      </w:r>
      <w:r w:rsidRPr="00B55738">
        <w:rPr>
          <w:rFonts w:ascii="Palatino Linotype" w:hAnsi="Palatino Linotype" w:cs="Arial"/>
          <w:b/>
          <w:i/>
          <w:lang w:val="es-ES"/>
        </w:rPr>
        <w:t xml:space="preserve"> </w:t>
      </w:r>
      <w:r w:rsidRPr="00B55738">
        <w:rPr>
          <w:rFonts w:ascii="Palatino Linotype" w:hAnsi="Palatino Linotype" w:cs="Arial"/>
          <w:b/>
          <w:i/>
          <w:sz w:val="22"/>
          <w:lang w:val="es-ES"/>
        </w:rPr>
        <w:t>de</w:t>
      </w:r>
      <w:r w:rsidRPr="00B55738">
        <w:rPr>
          <w:rFonts w:ascii="Palatino Linotype" w:hAnsi="Palatino Linotype" w:cs="Arial"/>
          <w:b/>
          <w:i/>
          <w:lang w:val="es-ES"/>
        </w:rPr>
        <w:t xml:space="preserve"> </w:t>
      </w:r>
      <w:r w:rsidRPr="00B55738">
        <w:rPr>
          <w:rFonts w:ascii="Palatino Linotype" w:hAnsi="Palatino Linotype" w:cs="Arial"/>
          <w:b/>
          <w:i/>
          <w:sz w:val="22"/>
          <w:lang w:val="es-ES"/>
        </w:rPr>
        <w:t>los</w:t>
      </w:r>
      <w:r w:rsidRPr="00B55738">
        <w:rPr>
          <w:rFonts w:ascii="Palatino Linotype" w:hAnsi="Palatino Linotype" w:cs="Arial"/>
          <w:b/>
          <w:i/>
          <w:lang w:val="es-ES"/>
        </w:rPr>
        <w:t xml:space="preserve"> </w:t>
      </w:r>
      <w:r w:rsidRPr="00B55738">
        <w:rPr>
          <w:rFonts w:ascii="Palatino Linotype" w:hAnsi="Palatino Linotype" w:cs="Arial"/>
          <w:b/>
          <w:i/>
          <w:sz w:val="22"/>
          <w:lang w:val="es-ES"/>
        </w:rPr>
        <w:t>previsto</w:t>
      </w:r>
      <w:r w:rsidRPr="00B55738">
        <w:rPr>
          <w:rFonts w:ascii="Palatino Linotype" w:hAnsi="Palatino Linotype" w:cs="Arial"/>
          <w:b/>
          <w:i/>
          <w:lang w:val="es-ES"/>
        </w:rPr>
        <w:t xml:space="preserve"> </w:t>
      </w:r>
      <w:r w:rsidRPr="00B55738">
        <w:rPr>
          <w:rFonts w:ascii="Palatino Linotype" w:hAnsi="Palatino Linotype" w:cs="Arial"/>
          <w:b/>
          <w:i/>
          <w:sz w:val="22"/>
          <w:lang w:val="es-ES"/>
        </w:rPr>
        <w:t>en</w:t>
      </w:r>
      <w:r w:rsidRPr="00B55738">
        <w:rPr>
          <w:rFonts w:ascii="Palatino Linotype" w:hAnsi="Palatino Linotype" w:cs="Arial"/>
          <w:b/>
          <w:i/>
          <w:lang w:val="es-ES"/>
        </w:rPr>
        <w:t xml:space="preserve"> </w:t>
      </w:r>
      <w:r w:rsidRPr="00B55738">
        <w:rPr>
          <w:rFonts w:ascii="Palatino Linotype" w:hAnsi="Palatino Linotype" w:cs="Arial"/>
          <w:b/>
          <w:i/>
          <w:sz w:val="22"/>
          <w:lang w:val="es-ES"/>
        </w:rPr>
        <w:t>el</w:t>
      </w:r>
      <w:r w:rsidRPr="00B55738">
        <w:rPr>
          <w:rFonts w:ascii="Palatino Linotype" w:hAnsi="Palatino Linotype" w:cs="Arial"/>
          <w:b/>
          <w:i/>
          <w:lang w:val="es-ES"/>
        </w:rPr>
        <w:t xml:space="preserve"> </w:t>
      </w:r>
      <w:r w:rsidRPr="00B55738">
        <w:rPr>
          <w:rFonts w:ascii="Palatino Linotype" w:hAnsi="Palatino Linotype" w:cs="Arial"/>
          <w:b/>
          <w:i/>
          <w:sz w:val="22"/>
          <w:lang w:val="es-ES"/>
        </w:rPr>
        <w:t>citado</w:t>
      </w:r>
      <w:r w:rsidRPr="00B55738">
        <w:rPr>
          <w:rFonts w:ascii="Palatino Linotype" w:hAnsi="Palatino Linotype" w:cs="Arial"/>
          <w:b/>
          <w:i/>
          <w:lang w:val="es-ES"/>
        </w:rPr>
        <w:t xml:space="preserve"> </w:t>
      </w:r>
      <w:r w:rsidRPr="00B55738">
        <w:rPr>
          <w:rFonts w:ascii="Palatino Linotype" w:hAnsi="Palatino Linotype" w:cs="Arial"/>
          <w:b/>
          <w:i/>
          <w:sz w:val="22"/>
          <w:lang w:val="es-ES"/>
        </w:rPr>
        <w:t>ordenamiento</w:t>
      </w:r>
      <w:r w:rsidRPr="00B55738">
        <w:rPr>
          <w:rFonts w:ascii="Palatino Linotype" w:hAnsi="Palatino Linotype" w:cs="Arial"/>
          <w:b/>
          <w:i/>
          <w:lang w:val="es-ES"/>
        </w:rPr>
        <w:t xml:space="preserve"> </w:t>
      </w:r>
      <w:r w:rsidRPr="00B55738">
        <w:rPr>
          <w:rFonts w:ascii="Palatino Linotype" w:hAnsi="Palatino Linotype" w:cs="Arial"/>
          <w:b/>
          <w:i/>
          <w:sz w:val="22"/>
          <w:lang w:val="es-ES"/>
        </w:rPr>
        <w:t>deben</w:t>
      </w:r>
      <w:r w:rsidRPr="00B55738">
        <w:rPr>
          <w:rFonts w:ascii="Palatino Linotype" w:hAnsi="Palatino Linotype" w:cs="Arial"/>
          <w:b/>
          <w:i/>
          <w:lang w:val="es-ES"/>
        </w:rPr>
        <w:t xml:space="preserve"> </w:t>
      </w:r>
      <w:r w:rsidRPr="00B55738">
        <w:rPr>
          <w:rFonts w:ascii="Palatino Linotype" w:hAnsi="Palatino Linotype" w:cs="Arial"/>
          <w:b/>
          <w:i/>
          <w:sz w:val="22"/>
          <w:lang w:val="es-ES"/>
        </w:rPr>
        <w:t>ponerse</w:t>
      </w:r>
      <w:r w:rsidRPr="00B55738">
        <w:rPr>
          <w:rFonts w:ascii="Palatino Linotype" w:hAnsi="Palatino Linotype" w:cs="Arial"/>
          <w:b/>
          <w:i/>
          <w:lang w:val="es-ES"/>
        </w:rPr>
        <w:t xml:space="preserve"> </w:t>
      </w:r>
      <w:r w:rsidRPr="00B55738">
        <w:rPr>
          <w:rFonts w:ascii="Palatino Linotype" w:hAnsi="Palatino Linotype" w:cs="Arial"/>
          <w:b/>
          <w:i/>
          <w:sz w:val="22"/>
          <w:lang w:val="es-ES"/>
        </w:rPr>
        <w:t>a</w:t>
      </w:r>
      <w:r w:rsidRPr="00B55738">
        <w:rPr>
          <w:rFonts w:ascii="Palatino Linotype" w:hAnsi="Palatino Linotype" w:cs="Arial"/>
          <w:b/>
          <w:i/>
          <w:lang w:val="es-ES"/>
        </w:rPr>
        <w:t xml:space="preserve"> </w:t>
      </w:r>
      <w:r w:rsidRPr="00B55738">
        <w:rPr>
          <w:rFonts w:ascii="Palatino Linotype" w:hAnsi="Palatino Linotype" w:cs="Arial"/>
          <w:b/>
          <w:i/>
          <w:sz w:val="22"/>
          <w:lang w:val="es-ES"/>
        </w:rPr>
        <w:t>disposición</w:t>
      </w:r>
      <w:r w:rsidRPr="00B55738">
        <w:rPr>
          <w:rFonts w:ascii="Palatino Linotype" w:hAnsi="Palatino Linotype" w:cs="Arial"/>
          <w:b/>
          <w:i/>
          <w:lang w:val="es-ES"/>
        </w:rPr>
        <w:t xml:space="preserve"> </w:t>
      </w:r>
      <w:r w:rsidRPr="00B55738">
        <w:rPr>
          <w:rFonts w:ascii="Palatino Linotype" w:hAnsi="Palatino Linotype" w:cs="Arial"/>
          <w:b/>
          <w:i/>
          <w:sz w:val="22"/>
          <w:lang w:val="es-ES"/>
        </w:rPr>
        <w:t>del</w:t>
      </w:r>
      <w:r w:rsidRPr="00B55738">
        <w:rPr>
          <w:rFonts w:ascii="Palatino Linotype" w:hAnsi="Palatino Linotype" w:cs="Arial"/>
          <w:b/>
          <w:i/>
          <w:lang w:val="es-ES"/>
        </w:rPr>
        <w:t xml:space="preserve"> </w:t>
      </w:r>
      <w:r w:rsidRPr="00B55738">
        <w:rPr>
          <w:rFonts w:ascii="Palatino Linotype" w:hAnsi="Palatino Linotype" w:cs="Arial"/>
          <w:b/>
          <w:i/>
          <w:sz w:val="22"/>
          <w:lang w:val="es-ES"/>
        </w:rPr>
        <w:t>público</w:t>
      </w:r>
      <w:r w:rsidRPr="00B55738">
        <w:rPr>
          <w:rFonts w:ascii="Palatino Linotype" w:hAnsi="Palatino Linotype" w:cs="Arial"/>
          <w:b/>
          <w:i/>
          <w:lang w:val="es-ES"/>
        </w:rPr>
        <w:t xml:space="preserve"> </w:t>
      </w:r>
      <w:r w:rsidRPr="00B55738">
        <w:rPr>
          <w:rFonts w:ascii="Palatino Linotype" w:hAnsi="Palatino Linotype" w:cs="Arial"/>
          <w:b/>
          <w:i/>
          <w:sz w:val="22"/>
          <w:lang w:val="es-ES"/>
        </w:rPr>
        <w:t>a</w:t>
      </w:r>
      <w:r w:rsidRPr="00B55738">
        <w:rPr>
          <w:rFonts w:ascii="Palatino Linotype" w:hAnsi="Palatino Linotype" w:cs="Arial"/>
          <w:b/>
          <w:i/>
          <w:lang w:val="es-ES"/>
        </w:rPr>
        <w:t xml:space="preserve"> </w:t>
      </w:r>
      <w:r w:rsidRPr="00B55738">
        <w:rPr>
          <w:rFonts w:ascii="Palatino Linotype" w:hAnsi="Palatino Linotype" w:cs="Arial"/>
          <w:b/>
          <w:i/>
          <w:sz w:val="22"/>
          <w:lang w:val="es-ES"/>
        </w:rPr>
        <w:t>través</w:t>
      </w:r>
      <w:r w:rsidRPr="00B55738">
        <w:rPr>
          <w:rFonts w:ascii="Palatino Linotype" w:hAnsi="Palatino Linotype" w:cs="Arial"/>
          <w:b/>
          <w:i/>
          <w:lang w:val="es-ES"/>
        </w:rPr>
        <w:t xml:space="preserve"> </w:t>
      </w:r>
      <w:r w:rsidRPr="00B55738">
        <w:rPr>
          <w:rFonts w:ascii="Palatino Linotype" w:hAnsi="Palatino Linotype" w:cs="Arial"/>
          <w:b/>
          <w:i/>
          <w:sz w:val="22"/>
          <w:lang w:val="es-ES"/>
        </w:rPr>
        <w:t>de</w:t>
      </w:r>
      <w:r w:rsidRPr="00B55738">
        <w:rPr>
          <w:rFonts w:ascii="Palatino Linotype" w:hAnsi="Palatino Linotype" w:cs="Arial"/>
          <w:b/>
          <w:i/>
          <w:lang w:val="es-ES"/>
        </w:rPr>
        <w:t xml:space="preserve"> </w:t>
      </w:r>
      <w:r w:rsidRPr="00B55738">
        <w:rPr>
          <w:rFonts w:ascii="Palatino Linotype" w:hAnsi="Palatino Linotype" w:cs="Arial"/>
          <w:b/>
          <w:i/>
          <w:sz w:val="22"/>
          <w:lang w:val="es-ES"/>
        </w:rPr>
        <w:t>medios</w:t>
      </w:r>
      <w:r w:rsidRPr="00B55738">
        <w:rPr>
          <w:rFonts w:ascii="Palatino Linotype" w:hAnsi="Palatino Linotype" w:cs="Arial"/>
          <w:b/>
          <w:i/>
          <w:lang w:val="es-ES"/>
        </w:rPr>
        <w:t xml:space="preserve"> </w:t>
      </w:r>
      <w:r w:rsidRPr="00B55738">
        <w:rPr>
          <w:rFonts w:ascii="Palatino Linotype" w:hAnsi="Palatino Linotype" w:cs="Arial"/>
          <w:b/>
          <w:i/>
          <w:sz w:val="22"/>
          <w:lang w:val="es-ES"/>
        </w:rPr>
        <w:t>remotos</w:t>
      </w:r>
      <w:r w:rsidRPr="00B55738">
        <w:rPr>
          <w:rFonts w:ascii="Palatino Linotype" w:hAnsi="Palatino Linotype" w:cs="Arial"/>
          <w:b/>
          <w:i/>
          <w:lang w:val="es-ES"/>
        </w:rPr>
        <w:t xml:space="preserve"> </w:t>
      </w:r>
      <w:r w:rsidRPr="00B55738">
        <w:rPr>
          <w:rFonts w:ascii="Palatino Linotype" w:hAnsi="Palatino Linotype" w:cs="Arial"/>
          <w:b/>
          <w:i/>
          <w:sz w:val="22"/>
          <w:lang w:val="es-ES"/>
        </w:rPr>
        <w:t>o</w:t>
      </w:r>
      <w:r w:rsidRPr="00B55738">
        <w:rPr>
          <w:rFonts w:ascii="Palatino Linotype" w:hAnsi="Palatino Linotype" w:cs="Arial"/>
          <w:b/>
          <w:i/>
          <w:lang w:val="es-ES"/>
        </w:rPr>
        <w:t xml:space="preserve"> </w:t>
      </w:r>
      <w:r w:rsidRPr="00B55738">
        <w:rPr>
          <w:rFonts w:ascii="Palatino Linotype" w:hAnsi="Palatino Linotype" w:cs="Arial"/>
          <w:b/>
          <w:i/>
          <w:sz w:val="22"/>
          <w:lang w:val="es-ES"/>
        </w:rPr>
        <w:t>locales</w:t>
      </w:r>
      <w:r w:rsidRPr="00B55738">
        <w:rPr>
          <w:rFonts w:ascii="Palatino Linotype" w:hAnsi="Palatino Linotype" w:cs="Arial"/>
          <w:b/>
          <w:i/>
          <w:lang w:val="es-ES"/>
        </w:rPr>
        <w:t xml:space="preserve"> </w:t>
      </w:r>
      <w:r w:rsidRPr="00B55738">
        <w:rPr>
          <w:rFonts w:ascii="Palatino Linotype" w:hAnsi="Palatino Linotype" w:cs="Arial"/>
          <w:b/>
          <w:i/>
          <w:sz w:val="22"/>
          <w:lang w:val="es-ES"/>
        </w:rPr>
        <w:t>de</w:t>
      </w:r>
      <w:r w:rsidRPr="00B55738">
        <w:rPr>
          <w:rFonts w:ascii="Palatino Linotype" w:hAnsi="Palatino Linotype" w:cs="Arial"/>
          <w:b/>
          <w:i/>
          <w:lang w:val="es-ES"/>
        </w:rPr>
        <w:t xml:space="preserve"> </w:t>
      </w:r>
      <w:r w:rsidRPr="00B55738">
        <w:rPr>
          <w:rFonts w:ascii="Palatino Linotype" w:hAnsi="Palatino Linotype" w:cs="Arial"/>
          <w:b/>
          <w:i/>
          <w:sz w:val="22"/>
          <w:lang w:val="es-ES"/>
        </w:rPr>
        <w:t>comunicación</w:t>
      </w:r>
      <w:r w:rsidRPr="00B55738">
        <w:rPr>
          <w:rFonts w:ascii="Palatino Linotype" w:hAnsi="Palatino Linotype" w:cs="Arial"/>
          <w:b/>
          <w:i/>
          <w:lang w:val="es-ES"/>
        </w:rPr>
        <w:t xml:space="preserve"> </w:t>
      </w:r>
      <w:r w:rsidRPr="00B55738">
        <w:rPr>
          <w:rFonts w:ascii="Palatino Linotype" w:hAnsi="Palatino Linotype" w:cs="Arial"/>
          <w:b/>
          <w:i/>
          <w:sz w:val="22"/>
          <w:lang w:val="es-ES"/>
        </w:rPr>
        <w:t>electrónica,</w:t>
      </w:r>
      <w:r w:rsidRPr="00B55738">
        <w:rPr>
          <w:rFonts w:ascii="Palatino Linotype" w:hAnsi="Palatino Linotype" w:cs="Arial"/>
          <w:b/>
          <w:i/>
          <w:lang w:val="es-ES"/>
        </w:rPr>
        <w:t xml:space="preserve"> </w:t>
      </w:r>
      <w:r w:rsidRPr="00B55738">
        <w:rPr>
          <w:rFonts w:ascii="Palatino Linotype" w:hAnsi="Palatino Linotype" w:cs="Arial"/>
          <w:b/>
          <w:i/>
          <w:sz w:val="22"/>
          <w:lang w:val="es-ES"/>
        </w:rPr>
        <w:t>tanto</w:t>
      </w:r>
      <w:r w:rsidRPr="00B55738">
        <w:rPr>
          <w:rFonts w:ascii="Palatino Linotype" w:hAnsi="Palatino Linotype" w:cs="Arial"/>
          <w:b/>
          <w:i/>
          <w:lang w:val="es-ES"/>
        </w:rPr>
        <w:t xml:space="preserve"> </w:t>
      </w:r>
      <w:r w:rsidRPr="00B55738">
        <w:rPr>
          <w:rFonts w:ascii="Palatino Linotype" w:hAnsi="Palatino Linotype" w:cs="Arial"/>
          <w:b/>
          <w:i/>
          <w:sz w:val="22"/>
          <w:lang w:val="es-ES"/>
        </w:rPr>
        <w:t>el</w:t>
      </w:r>
      <w:r w:rsidRPr="00B55738">
        <w:rPr>
          <w:rFonts w:ascii="Palatino Linotype" w:hAnsi="Palatino Linotype" w:cs="Arial"/>
          <w:b/>
          <w:i/>
          <w:lang w:val="es-ES"/>
        </w:rPr>
        <w:t xml:space="preserve"> </w:t>
      </w:r>
      <w:r w:rsidRPr="00B55738">
        <w:rPr>
          <w:rFonts w:ascii="Palatino Linotype" w:hAnsi="Palatino Linotype" w:cs="Arial"/>
          <w:b/>
          <w:i/>
          <w:sz w:val="22"/>
          <w:lang w:val="es-ES"/>
        </w:rPr>
        <w:t>directorio</w:t>
      </w:r>
      <w:r w:rsidRPr="00B55738">
        <w:rPr>
          <w:rFonts w:ascii="Palatino Linotype" w:hAnsi="Palatino Linotype" w:cs="Arial"/>
          <w:b/>
          <w:i/>
          <w:lang w:val="es-ES"/>
        </w:rPr>
        <w:t xml:space="preserve"> </w:t>
      </w:r>
      <w:r w:rsidRPr="00B55738">
        <w:rPr>
          <w:rFonts w:ascii="Palatino Linotype" w:hAnsi="Palatino Linotype" w:cs="Arial"/>
          <w:b/>
          <w:i/>
          <w:sz w:val="22"/>
          <w:lang w:val="es-ES"/>
        </w:rPr>
        <w:t>de</w:t>
      </w:r>
      <w:r w:rsidRPr="00B55738">
        <w:rPr>
          <w:rFonts w:ascii="Palatino Linotype" w:hAnsi="Palatino Linotype" w:cs="Arial"/>
          <w:b/>
          <w:i/>
          <w:lang w:val="es-ES"/>
        </w:rPr>
        <w:t xml:space="preserve"> </w:t>
      </w:r>
      <w:r w:rsidRPr="00B55738">
        <w:rPr>
          <w:rFonts w:ascii="Palatino Linotype" w:hAnsi="Palatino Linotype" w:cs="Arial"/>
          <w:b/>
          <w:i/>
          <w:sz w:val="22"/>
          <w:lang w:val="es-ES"/>
        </w:rPr>
        <w:t>servidores</w:t>
      </w:r>
      <w:r w:rsidRPr="00B55738">
        <w:rPr>
          <w:rFonts w:ascii="Palatino Linotype" w:hAnsi="Palatino Linotype" w:cs="Arial"/>
          <w:b/>
          <w:i/>
          <w:lang w:val="es-ES"/>
        </w:rPr>
        <w:t xml:space="preserve"> </w:t>
      </w:r>
      <w:r w:rsidRPr="00B55738">
        <w:rPr>
          <w:rFonts w:ascii="Palatino Linotype" w:hAnsi="Palatino Linotype" w:cs="Arial"/>
          <w:b/>
          <w:i/>
          <w:sz w:val="22"/>
          <w:lang w:val="es-ES"/>
        </w:rPr>
        <w:t>públicos</w:t>
      </w:r>
      <w:r w:rsidRPr="00B55738">
        <w:rPr>
          <w:rFonts w:ascii="Palatino Linotype" w:hAnsi="Palatino Linotype" w:cs="Arial"/>
          <w:b/>
          <w:i/>
          <w:lang w:val="es-ES"/>
        </w:rPr>
        <w:t xml:space="preserve"> </w:t>
      </w:r>
      <w:r w:rsidRPr="00B55738">
        <w:rPr>
          <w:rFonts w:ascii="Palatino Linotype" w:hAnsi="Palatino Linotype" w:cs="Arial"/>
          <w:b/>
          <w:i/>
          <w:sz w:val="22"/>
          <w:lang w:val="es-ES"/>
        </w:rPr>
        <w:t>como</w:t>
      </w:r>
      <w:r w:rsidRPr="00B55738">
        <w:rPr>
          <w:rFonts w:ascii="Palatino Linotype" w:hAnsi="Palatino Linotype" w:cs="Arial"/>
          <w:b/>
          <w:i/>
          <w:lang w:val="es-ES"/>
        </w:rPr>
        <w:t xml:space="preserve"> </w:t>
      </w:r>
      <w:r w:rsidRPr="00B55738">
        <w:rPr>
          <w:rFonts w:ascii="Palatino Linotype" w:hAnsi="Palatino Linotype" w:cs="Arial"/>
          <w:b/>
          <w:i/>
          <w:sz w:val="22"/>
          <w:lang w:val="es-ES"/>
        </w:rPr>
        <w:t>las</w:t>
      </w:r>
      <w:r w:rsidRPr="00B55738">
        <w:rPr>
          <w:rFonts w:ascii="Palatino Linotype" w:hAnsi="Palatino Linotype" w:cs="Arial"/>
          <w:b/>
          <w:i/>
          <w:lang w:val="es-ES"/>
        </w:rPr>
        <w:t xml:space="preserve"> </w:t>
      </w:r>
      <w:r w:rsidRPr="00B55738">
        <w:rPr>
          <w:rFonts w:ascii="Palatino Linotype" w:hAnsi="Palatino Linotype" w:cs="Arial"/>
          <w:b/>
          <w:i/>
          <w:sz w:val="22"/>
          <w:lang w:val="es-ES"/>
        </w:rPr>
        <w:t>remuneraciones</w:t>
      </w:r>
      <w:r w:rsidRPr="00B55738">
        <w:rPr>
          <w:rFonts w:ascii="Palatino Linotype" w:hAnsi="Palatino Linotype" w:cs="Arial"/>
          <w:b/>
          <w:i/>
          <w:lang w:val="es-ES"/>
        </w:rPr>
        <w:t xml:space="preserve"> </w:t>
      </w:r>
      <w:r w:rsidRPr="00B55738">
        <w:rPr>
          <w:rFonts w:ascii="Palatino Linotype" w:hAnsi="Palatino Linotype" w:cs="Arial"/>
          <w:b/>
          <w:i/>
          <w:sz w:val="22"/>
          <w:lang w:val="es-ES"/>
        </w:rPr>
        <w:t>mensuales</w:t>
      </w:r>
      <w:r w:rsidRPr="00B55738">
        <w:rPr>
          <w:rFonts w:ascii="Palatino Linotype" w:hAnsi="Palatino Linotype" w:cs="Arial"/>
          <w:b/>
          <w:i/>
          <w:lang w:val="es-ES"/>
        </w:rPr>
        <w:t xml:space="preserve"> </w:t>
      </w:r>
      <w:r w:rsidRPr="00B55738">
        <w:rPr>
          <w:rFonts w:ascii="Palatino Linotype" w:hAnsi="Palatino Linotype" w:cs="Arial"/>
          <w:b/>
          <w:i/>
          <w:sz w:val="22"/>
          <w:lang w:val="es-ES"/>
        </w:rPr>
        <w:t>por</w:t>
      </w:r>
      <w:r w:rsidRPr="00B55738">
        <w:rPr>
          <w:rFonts w:ascii="Palatino Linotype" w:hAnsi="Palatino Linotype" w:cs="Arial"/>
          <w:b/>
          <w:i/>
          <w:lang w:val="es-ES"/>
        </w:rPr>
        <w:t xml:space="preserve"> </w:t>
      </w:r>
      <w:r w:rsidRPr="00B55738">
        <w:rPr>
          <w:rFonts w:ascii="Palatino Linotype" w:hAnsi="Palatino Linotype" w:cs="Arial"/>
          <w:b/>
          <w:i/>
          <w:sz w:val="22"/>
          <w:lang w:val="es-ES"/>
        </w:rPr>
        <w:t>puesto</w:t>
      </w:r>
      <w:r w:rsidRPr="00B55738">
        <w:rPr>
          <w:rFonts w:ascii="Palatino Linotype" w:hAnsi="Palatino Linotype" w:cs="Arial"/>
          <w:b/>
          <w:i/>
          <w:lang w:val="es-ES"/>
        </w:rPr>
        <w:t xml:space="preserve"> </w:t>
      </w:r>
      <w:r w:rsidRPr="00B55738">
        <w:rPr>
          <w:rFonts w:ascii="Palatino Linotype" w:hAnsi="Palatino Linotype" w:cs="Arial"/>
          <w:b/>
          <w:i/>
          <w:sz w:val="22"/>
          <w:lang w:val="es-ES"/>
        </w:rPr>
        <w:t>incluso</w:t>
      </w:r>
      <w:r w:rsidRPr="00B55738">
        <w:rPr>
          <w:rFonts w:ascii="Palatino Linotype" w:hAnsi="Palatino Linotype" w:cs="Arial"/>
          <w:i/>
          <w:lang w:val="es-ES"/>
        </w:rPr>
        <w:t xml:space="preserve"> </w:t>
      </w:r>
      <w:r w:rsidRPr="00B55738">
        <w:rPr>
          <w:rFonts w:ascii="Palatino Linotype" w:hAnsi="Palatino Linotype" w:cs="Arial"/>
          <w:i/>
          <w:sz w:val="22"/>
          <w:lang w:val="es-ES"/>
        </w:rPr>
        <w:t>el</w:t>
      </w:r>
      <w:r w:rsidRPr="00B55738">
        <w:rPr>
          <w:rFonts w:ascii="Palatino Linotype" w:hAnsi="Palatino Linotype" w:cs="Arial"/>
          <w:i/>
          <w:lang w:val="es-ES"/>
        </w:rPr>
        <w:t xml:space="preserve"> </w:t>
      </w:r>
      <w:r w:rsidRPr="00B55738">
        <w:rPr>
          <w:rFonts w:ascii="Palatino Linotype" w:hAnsi="Palatino Linotype" w:cs="Arial"/>
          <w:i/>
          <w:sz w:val="22"/>
          <w:lang w:val="es-ES"/>
        </w:rPr>
        <w:t>sistema</w:t>
      </w:r>
      <w:r w:rsidRPr="00B55738">
        <w:rPr>
          <w:rFonts w:ascii="Palatino Linotype" w:hAnsi="Palatino Linotype" w:cs="Arial"/>
          <w:i/>
          <w:lang w:val="es-ES"/>
        </w:rPr>
        <w:t xml:space="preserve"> </w:t>
      </w:r>
      <w:r w:rsidRPr="00B55738">
        <w:rPr>
          <w:rFonts w:ascii="Palatino Linotype" w:hAnsi="Palatino Linotype" w:cs="Arial"/>
          <w:i/>
          <w:sz w:val="22"/>
          <w:lang w:val="es-ES"/>
        </w:rPr>
        <w:t>de</w:t>
      </w:r>
      <w:r w:rsidRPr="00B55738">
        <w:rPr>
          <w:rFonts w:ascii="Palatino Linotype" w:hAnsi="Palatino Linotype" w:cs="Arial"/>
          <w:i/>
          <w:lang w:val="es-ES"/>
        </w:rPr>
        <w:t xml:space="preserve"> </w:t>
      </w:r>
      <w:r w:rsidRPr="00B55738">
        <w:rPr>
          <w:rFonts w:ascii="Palatino Linotype" w:hAnsi="Palatino Linotype" w:cs="Arial"/>
          <w:i/>
          <w:sz w:val="22"/>
          <w:lang w:val="es-ES"/>
        </w:rPr>
        <w:t>compensación…”</w:t>
      </w:r>
    </w:p>
    <w:p w:rsidR="0013698A" w:rsidRPr="00B55738" w:rsidRDefault="0013698A" w:rsidP="00810C25">
      <w:pPr>
        <w:tabs>
          <w:tab w:val="left" w:pos="8222"/>
        </w:tabs>
        <w:ind w:left="851" w:right="902"/>
        <w:contextualSpacing/>
        <w:jc w:val="both"/>
        <w:rPr>
          <w:rFonts w:ascii="Palatino Linotype" w:hAnsi="Palatino Linotype" w:cs="Arial"/>
          <w:i/>
          <w:sz w:val="22"/>
          <w:lang w:val="es-ES"/>
        </w:rPr>
      </w:pPr>
      <w:r w:rsidRPr="00B55738">
        <w:rPr>
          <w:rFonts w:ascii="Palatino Linotype" w:hAnsi="Palatino Linotype" w:cs="Arial"/>
          <w:i/>
          <w:sz w:val="22"/>
          <w:lang w:val="es-ES"/>
        </w:rPr>
        <w:t>(Énfasis</w:t>
      </w:r>
      <w:r w:rsidRPr="00B55738">
        <w:rPr>
          <w:rFonts w:ascii="Palatino Linotype" w:hAnsi="Palatino Linotype" w:cs="Arial"/>
          <w:i/>
          <w:lang w:val="es-ES"/>
        </w:rPr>
        <w:t xml:space="preserve"> </w:t>
      </w:r>
      <w:r w:rsidRPr="00B55738">
        <w:rPr>
          <w:rFonts w:ascii="Palatino Linotype" w:hAnsi="Palatino Linotype" w:cs="Arial"/>
          <w:i/>
          <w:sz w:val="22"/>
          <w:lang w:val="es-ES"/>
        </w:rPr>
        <w:t>añadido)</w:t>
      </w:r>
    </w:p>
    <w:p w:rsidR="0075709A" w:rsidRPr="00B55738" w:rsidRDefault="0075709A" w:rsidP="00810C25">
      <w:pPr>
        <w:tabs>
          <w:tab w:val="left" w:pos="8222"/>
        </w:tabs>
        <w:ind w:left="709" w:right="899"/>
        <w:contextualSpacing/>
        <w:jc w:val="both"/>
        <w:rPr>
          <w:rFonts w:ascii="Palatino Linotype" w:hAnsi="Palatino Linotype" w:cs="Arial"/>
          <w:i/>
          <w:sz w:val="22"/>
          <w:lang w:val="es-ES"/>
        </w:rPr>
      </w:pPr>
    </w:p>
    <w:p w:rsidR="0013698A" w:rsidRPr="00B55738" w:rsidRDefault="0013698A" w:rsidP="00810C25">
      <w:pPr>
        <w:spacing w:before="100" w:beforeAutospacing="1" w:after="100" w:afterAutospacing="1" w:line="360" w:lineRule="auto"/>
        <w:contextualSpacing/>
        <w:jc w:val="both"/>
        <w:rPr>
          <w:rFonts w:ascii="Palatino Linotype" w:hAnsi="Palatino Linotype" w:cs="Arial"/>
          <w:sz w:val="28"/>
          <w:lang w:val="es-ES"/>
        </w:rPr>
      </w:pPr>
      <w:r w:rsidRPr="00B55738">
        <w:rPr>
          <w:rFonts w:ascii="Palatino Linotype" w:hAnsi="Palatino Linotype" w:cs="Arial"/>
          <w:lang w:val="es-ES"/>
        </w:rPr>
        <w:t xml:space="preserve">En este sentido, </w:t>
      </w:r>
      <w:r w:rsidRPr="00B55738">
        <w:rPr>
          <w:rFonts w:ascii="Palatino Linotype" w:hAnsi="Palatino Linotype" w:cs="Arial"/>
          <w:b/>
          <w:lang w:val="es-ES"/>
        </w:rPr>
        <w:t>EL SUJETO OBLIGADO</w:t>
      </w:r>
      <w:r w:rsidRPr="00B55738">
        <w:rPr>
          <w:rFonts w:ascii="Palatino Linotype" w:hAnsi="Palatino Linotype" w:cs="Arial"/>
          <w:lang w:val="es-ES"/>
        </w:rPr>
        <w:t xml:space="preserve"> se encuentra constreñido a entregar la información solicitada por </w:t>
      </w:r>
      <w:r w:rsidRPr="00B55738">
        <w:rPr>
          <w:rFonts w:ascii="Palatino Linotype" w:hAnsi="Palatino Linotype" w:cs="Arial"/>
          <w:b/>
          <w:color w:val="000000"/>
          <w:lang w:eastAsia="es-MX"/>
        </w:rPr>
        <w:t>EL RECURRENTE</w:t>
      </w:r>
      <w:r w:rsidRPr="00B55738">
        <w:rPr>
          <w:rFonts w:ascii="Palatino Linotype" w:hAnsi="Palatino Linotype" w:cs="Arial"/>
          <w:lang w:val="es-ES"/>
        </w:rPr>
        <w:t xml:space="preserve">, de acuerdo a lo dispuesto por los artículos 3, fracción XI, 12 y 92, fracción VIII </w:t>
      </w:r>
      <w:r w:rsidRPr="00B55738">
        <w:rPr>
          <w:rFonts w:ascii="Palatino Linotype" w:hAnsi="Palatino Linotype" w:cs="Arial"/>
          <w:bCs/>
          <w:lang w:val="es-ES"/>
        </w:rPr>
        <w:t>de la Ley de Transparencia y Acceso a la Información Pública del Estado de México y Municipios</w:t>
      </w:r>
      <w:r w:rsidRPr="00B55738">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rsidR="0013698A" w:rsidRPr="00B55738" w:rsidRDefault="0013698A" w:rsidP="00810C25">
      <w:pPr>
        <w:spacing w:before="100" w:beforeAutospacing="1" w:after="100" w:afterAutospacing="1" w:line="360" w:lineRule="auto"/>
        <w:contextualSpacing/>
        <w:jc w:val="both"/>
        <w:rPr>
          <w:rFonts w:ascii="Palatino Linotype" w:hAnsi="Palatino Linotype" w:cs="Arial"/>
          <w:lang w:val="es-ES"/>
        </w:rPr>
      </w:pPr>
      <w:r w:rsidRPr="00B55738">
        <w:rPr>
          <w:rFonts w:ascii="Palatino Linotype" w:hAnsi="Palatino Linotype" w:cs="Arial"/>
          <w:lang w:val="es-ES"/>
        </w:rPr>
        <w:t>A fin de robustecer lo anterior, a continuación se citan los artículos en referencia:</w:t>
      </w:r>
    </w:p>
    <w:p w:rsidR="0075709A" w:rsidRPr="00B55738" w:rsidRDefault="0075709A" w:rsidP="00810C25">
      <w:pPr>
        <w:spacing w:before="100" w:beforeAutospacing="1" w:after="100" w:afterAutospacing="1" w:line="360" w:lineRule="auto"/>
        <w:contextualSpacing/>
        <w:jc w:val="both"/>
        <w:rPr>
          <w:rFonts w:ascii="Palatino Linotype" w:hAnsi="Palatino Linotype" w:cs="Arial"/>
          <w:lang w:val="es-ES"/>
        </w:rPr>
      </w:pPr>
    </w:p>
    <w:p w:rsidR="0013698A" w:rsidRPr="00810C25" w:rsidRDefault="0013698A" w:rsidP="00810C25">
      <w:pPr>
        <w:tabs>
          <w:tab w:val="left" w:pos="8222"/>
        </w:tabs>
        <w:ind w:left="851" w:right="902"/>
        <w:contextualSpacing/>
        <w:jc w:val="both"/>
        <w:rPr>
          <w:rFonts w:ascii="Palatino Linotype" w:hAnsi="Palatino Linotype" w:cs="Arial"/>
          <w:i/>
          <w:color w:val="000000"/>
          <w:sz w:val="22"/>
          <w:szCs w:val="22"/>
        </w:rPr>
      </w:pPr>
      <w:r w:rsidRPr="00810C25">
        <w:rPr>
          <w:rFonts w:ascii="Palatino Linotype" w:hAnsi="Palatino Linotype"/>
          <w:b/>
          <w:i/>
          <w:sz w:val="22"/>
          <w:szCs w:val="22"/>
        </w:rPr>
        <w:t>“</w:t>
      </w:r>
      <w:r w:rsidRPr="00810C25">
        <w:rPr>
          <w:rFonts w:ascii="Palatino Linotype" w:hAnsi="Palatino Linotype" w:cs="Arial"/>
          <w:b/>
          <w:i/>
          <w:color w:val="000000"/>
          <w:sz w:val="22"/>
          <w:szCs w:val="22"/>
        </w:rPr>
        <w:t xml:space="preserve">Artículo 3. </w:t>
      </w:r>
      <w:r w:rsidRPr="00810C25">
        <w:rPr>
          <w:rFonts w:ascii="Palatino Linotype" w:hAnsi="Palatino Linotype" w:cs="Arial"/>
          <w:i/>
          <w:color w:val="000000"/>
          <w:sz w:val="22"/>
          <w:szCs w:val="22"/>
        </w:rPr>
        <w:t>Para los efectos de la presente Ley se entenderá por:</w:t>
      </w:r>
    </w:p>
    <w:p w:rsidR="0013698A" w:rsidRPr="00810C25" w:rsidRDefault="0013698A" w:rsidP="00810C25">
      <w:pPr>
        <w:tabs>
          <w:tab w:val="left" w:pos="8222"/>
        </w:tabs>
        <w:ind w:left="851" w:right="902"/>
        <w:contextualSpacing/>
        <w:jc w:val="both"/>
        <w:rPr>
          <w:rFonts w:ascii="Palatino Linotype" w:hAnsi="Palatino Linotype" w:cs="Arial"/>
          <w:i/>
          <w:color w:val="000000"/>
          <w:sz w:val="22"/>
          <w:szCs w:val="22"/>
        </w:rPr>
      </w:pPr>
      <w:r w:rsidRPr="00810C25">
        <w:rPr>
          <w:rFonts w:ascii="Palatino Linotype" w:hAnsi="Palatino Linotype" w:cs="Arial"/>
          <w:i/>
          <w:color w:val="000000"/>
          <w:sz w:val="22"/>
          <w:szCs w:val="22"/>
        </w:rPr>
        <w:t>…</w:t>
      </w:r>
    </w:p>
    <w:p w:rsidR="0013698A" w:rsidRPr="00810C25" w:rsidRDefault="0013698A" w:rsidP="00810C25">
      <w:pPr>
        <w:tabs>
          <w:tab w:val="left" w:pos="8222"/>
        </w:tabs>
        <w:ind w:left="851" w:right="902"/>
        <w:contextualSpacing/>
        <w:jc w:val="both"/>
        <w:rPr>
          <w:rFonts w:ascii="Palatino Linotype" w:hAnsi="Palatino Linotype" w:cs="Arial"/>
          <w:i/>
          <w:color w:val="000000"/>
          <w:sz w:val="22"/>
          <w:szCs w:val="22"/>
        </w:rPr>
      </w:pPr>
      <w:r w:rsidRPr="00810C25">
        <w:rPr>
          <w:rFonts w:ascii="Palatino Linotype" w:hAnsi="Palatino Linotype" w:cs="Arial"/>
          <w:b/>
          <w:i/>
          <w:color w:val="000000"/>
          <w:sz w:val="22"/>
          <w:szCs w:val="22"/>
        </w:rPr>
        <w:t>XI. Documento:</w:t>
      </w:r>
      <w:r w:rsidRPr="00810C25">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810C25">
        <w:rPr>
          <w:rFonts w:ascii="Palatino Linotype" w:hAnsi="Palatino Linotype" w:cs="Arial"/>
          <w:i/>
          <w:color w:val="000000"/>
          <w:sz w:val="22"/>
          <w:szCs w:val="22"/>
        </w:rPr>
        <w:lastRenderedPageBreak/>
        <w:t>elaboración. Los documentos podrán estar en cualquier medio, sea escrito, impreso, sonoro, visual, electrónico, informático u holográfico;</w:t>
      </w:r>
    </w:p>
    <w:p w:rsidR="0013698A" w:rsidRPr="00810C25" w:rsidRDefault="0013698A" w:rsidP="00810C25">
      <w:pPr>
        <w:tabs>
          <w:tab w:val="left" w:pos="8222"/>
        </w:tabs>
        <w:ind w:left="851" w:right="902"/>
        <w:contextualSpacing/>
        <w:jc w:val="both"/>
        <w:rPr>
          <w:rFonts w:ascii="Palatino Linotype" w:hAnsi="Palatino Linotype" w:cs="Arial"/>
          <w:i/>
          <w:color w:val="000000"/>
          <w:sz w:val="22"/>
          <w:szCs w:val="22"/>
        </w:rPr>
      </w:pPr>
      <w:r w:rsidRPr="00810C25">
        <w:rPr>
          <w:rFonts w:ascii="Palatino Linotype" w:hAnsi="Palatino Linotype" w:cs="Arial"/>
          <w:i/>
          <w:color w:val="000000"/>
          <w:sz w:val="22"/>
          <w:szCs w:val="22"/>
        </w:rPr>
        <w:t>…</w:t>
      </w:r>
    </w:p>
    <w:p w:rsidR="0013698A" w:rsidRPr="00810C25" w:rsidRDefault="0013698A" w:rsidP="00810C25">
      <w:pPr>
        <w:tabs>
          <w:tab w:val="left" w:pos="8222"/>
        </w:tabs>
        <w:ind w:left="851" w:right="902"/>
        <w:contextualSpacing/>
        <w:jc w:val="both"/>
        <w:rPr>
          <w:rFonts w:ascii="Palatino Linotype" w:hAnsi="Palatino Linotype"/>
          <w:i/>
          <w:sz w:val="22"/>
          <w:szCs w:val="22"/>
        </w:rPr>
      </w:pPr>
      <w:r w:rsidRPr="00810C25">
        <w:rPr>
          <w:rFonts w:ascii="Palatino Linotype" w:hAnsi="Palatino Linotype"/>
          <w:b/>
          <w:i/>
          <w:sz w:val="22"/>
          <w:szCs w:val="22"/>
        </w:rPr>
        <w:t>Artículo 12</w:t>
      </w:r>
      <w:r w:rsidRPr="00810C25">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13698A" w:rsidRPr="00810C25" w:rsidRDefault="0013698A" w:rsidP="00810C25">
      <w:pPr>
        <w:tabs>
          <w:tab w:val="left" w:pos="8222"/>
        </w:tabs>
        <w:ind w:left="851" w:right="902"/>
        <w:contextualSpacing/>
        <w:jc w:val="both"/>
        <w:rPr>
          <w:rFonts w:ascii="Palatino Linotype" w:hAnsi="Palatino Linotype"/>
          <w:i/>
          <w:sz w:val="22"/>
          <w:szCs w:val="22"/>
        </w:rPr>
      </w:pPr>
      <w:r w:rsidRPr="00810C25">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13698A" w:rsidRPr="00810C25" w:rsidRDefault="0013698A" w:rsidP="00810C25">
      <w:pPr>
        <w:tabs>
          <w:tab w:val="left" w:pos="8222"/>
        </w:tabs>
        <w:autoSpaceDE w:val="0"/>
        <w:autoSpaceDN w:val="0"/>
        <w:adjustRightInd w:val="0"/>
        <w:ind w:left="851" w:right="902"/>
        <w:contextualSpacing/>
        <w:jc w:val="both"/>
        <w:rPr>
          <w:rFonts w:ascii="Palatino Linotype" w:hAnsi="Palatino Linotype"/>
          <w:i/>
          <w:sz w:val="22"/>
          <w:szCs w:val="22"/>
        </w:rPr>
      </w:pPr>
      <w:r w:rsidRPr="00810C25">
        <w:rPr>
          <w:rFonts w:ascii="Palatino Linotype" w:hAnsi="Palatino Linotype"/>
          <w:b/>
          <w:i/>
          <w:sz w:val="22"/>
          <w:szCs w:val="22"/>
        </w:rPr>
        <w:t>Artículo 92</w:t>
      </w:r>
      <w:r w:rsidRPr="00810C25">
        <w:rPr>
          <w:rFonts w:ascii="Palatino Linotype" w:hAnsi="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3698A" w:rsidRPr="00810C25" w:rsidRDefault="0013698A" w:rsidP="00810C25">
      <w:pPr>
        <w:tabs>
          <w:tab w:val="left" w:pos="8222"/>
        </w:tabs>
        <w:autoSpaceDE w:val="0"/>
        <w:autoSpaceDN w:val="0"/>
        <w:adjustRightInd w:val="0"/>
        <w:ind w:left="851" w:right="902"/>
        <w:contextualSpacing/>
        <w:jc w:val="both"/>
        <w:rPr>
          <w:rFonts w:ascii="Palatino Linotype" w:hAnsi="Palatino Linotype"/>
          <w:i/>
          <w:sz w:val="22"/>
          <w:szCs w:val="22"/>
        </w:rPr>
      </w:pPr>
      <w:r w:rsidRPr="00810C25">
        <w:rPr>
          <w:rFonts w:ascii="Palatino Linotype" w:hAnsi="Palatino Linotype"/>
          <w:i/>
          <w:sz w:val="22"/>
          <w:szCs w:val="22"/>
        </w:rPr>
        <w:t>…</w:t>
      </w:r>
    </w:p>
    <w:p w:rsidR="0013698A" w:rsidRPr="00810C25" w:rsidRDefault="0013698A" w:rsidP="00810C25">
      <w:pPr>
        <w:tabs>
          <w:tab w:val="left" w:pos="8222"/>
        </w:tabs>
        <w:autoSpaceDE w:val="0"/>
        <w:autoSpaceDN w:val="0"/>
        <w:adjustRightInd w:val="0"/>
        <w:ind w:left="851" w:right="902"/>
        <w:contextualSpacing/>
        <w:jc w:val="both"/>
        <w:rPr>
          <w:rFonts w:ascii="Palatino Linotype" w:hAnsi="Palatino Linotype"/>
          <w:i/>
          <w:sz w:val="22"/>
          <w:szCs w:val="22"/>
        </w:rPr>
      </w:pPr>
      <w:r w:rsidRPr="00810C25">
        <w:rPr>
          <w:rFonts w:ascii="Palatino Linotype" w:hAnsi="Palatino Linotype"/>
          <w:b/>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810C25">
        <w:rPr>
          <w:rFonts w:ascii="Palatino Linotype" w:hAnsi="Palatino Linotype"/>
          <w:i/>
          <w:sz w:val="22"/>
          <w:szCs w:val="22"/>
        </w:rPr>
        <w:t>;”</w:t>
      </w:r>
    </w:p>
    <w:p w:rsidR="0013698A" w:rsidRPr="00810C25" w:rsidRDefault="0013698A" w:rsidP="00810C25">
      <w:pPr>
        <w:tabs>
          <w:tab w:val="left" w:pos="8222"/>
        </w:tabs>
        <w:autoSpaceDE w:val="0"/>
        <w:autoSpaceDN w:val="0"/>
        <w:adjustRightInd w:val="0"/>
        <w:ind w:left="851" w:right="902"/>
        <w:contextualSpacing/>
        <w:jc w:val="both"/>
        <w:rPr>
          <w:rFonts w:ascii="Palatino Linotype" w:hAnsi="Palatino Linotype"/>
          <w:i/>
          <w:sz w:val="22"/>
          <w:szCs w:val="22"/>
        </w:rPr>
      </w:pPr>
      <w:r w:rsidRPr="00810C25">
        <w:rPr>
          <w:rFonts w:ascii="Palatino Linotype" w:hAnsi="Palatino Linotype"/>
          <w:i/>
          <w:sz w:val="22"/>
          <w:szCs w:val="22"/>
        </w:rPr>
        <w:t>(Énfasis añadido)</w:t>
      </w:r>
    </w:p>
    <w:p w:rsidR="0075709A" w:rsidRPr="00810C25" w:rsidRDefault="0075709A" w:rsidP="00810C25">
      <w:pPr>
        <w:tabs>
          <w:tab w:val="left" w:pos="8222"/>
        </w:tabs>
        <w:autoSpaceDE w:val="0"/>
        <w:autoSpaceDN w:val="0"/>
        <w:adjustRightInd w:val="0"/>
        <w:ind w:left="709" w:right="899"/>
        <w:contextualSpacing/>
        <w:jc w:val="both"/>
        <w:rPr>
          <w:rFonts w:ascii="Palatino Linotype" w:hAnsi="Palatino Linotype"/>
          <w:i/>
          <w:sz w:val="22"/>
          <w:szCs w:val="22"/>
        </w:rPr>
      </w:pPr>
    </w:p>
    <w:p w:rsidR="0013698A" w:rsidRPr="00B55738" w:rsidRDefault="0013698A" w:rsidP="00810C25">
      <w:pPr>
        <w:autoSpaceDE w:val="0"/>
        <w:autoSpaceDN w:val="0"/>
        <w:adjustRightInd w:val="0"/>
        <w:spacing w:before="100" w:beforeAutospacing="1" w:after="100" w:afterAutospacing="1" w:line="360" w:lineRule="auto"/>
        <w:contextualSpacing/>
        <w:jc w:val="both"/>
        <w:rPr>
          <w:rFonts w:ascii="Palatino Linotype" w:hAnsi="Palatino Linotype" w:cs="Arial"/>
          <w:sz w:val="28"/>
          <w:lang w:val="es-ES"/>
        </w:rPr>
      </w:pPr>
      <w:r w:rsidRPr="00B55738">
        <w:rPr>
          <w:rFonts w:ascii="Palatino Linotype" w:hAnsi="Palatino Linotype" w:cs="Arial"/>
          <w:lang w:val="es-ES"/>
        </w:rPr>
        <w:t xml:space="preserve">Siendo aplicable, el criterio </w:t>
      </w:r>
      <w:r w:rsidRPr="00B55738">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55738">
        <w:rPr>
          <w:rFonts w:ascii="Palatino Linotype" w:hAnsi="Palatino Linotype" w:cs="Arial"/>
          <w:lang w:val="es-ES"/>
        </w:rPr>
        <w:t>cuyo rubro y texto dispone:</w:t>
      </w:r>
    </w:p>
    <w:p w:rsidR="0013698A" w:rsidRPr="00810C25" w:rsidRDefault="0013698A" w:rsidP="00810C25">
      <w:pPr>
        <w:ind w:left="851" w:right="902"/>
        <w:contextualSpacing/>
        <w:jc w:val="center"/>
        <w:rPr>
          <w:rFonts w:ascii="Palatino Linotype" w:hAnsi="Palatino Linotype" w:cs="Arial"/>
          <w:b/>
          <w:i/>
          <w:sz w:val="22"/>
          <w:szCs w:val="22"/>
          <w:lang w:val="es-ES"/>
        </w:rPr>
      </w:pPr>
      <w:r w:rsidRPr="00810C25">
        <w:rPr>
          <w:rFonts w:ascii="Palatino Linotype" w:hAnsi="Palatino Linotype" w:cs="Arial"/>
          <w:b/>
          <w:i/>
          <w:sz w:val="22"/>
          <w:szCs w:val="22"/>
          <w:lang w:val="es-ES"/>
        </w:rPr>
        <w:t>“CRITERIO 0002-11</w:t>
      </w:r>
    </w:p>
    <w:p w:rsidR="0013698A" w:rsidRPr="00810C25" w:rsidRDefault="0013698A" w:rsidP="00810C25">
      <w:pPr>
        <w:ind w:left="851" w:right="902"/>
        <w:contextualSpacing/>
        <w:jc w:val="both"/>
        <w:rPr>
          <w:rFonts w:ascii="Palatino Linotype" w:hAnsi="Palatino Linotype" w:cs="Arial"/>
          <w:i/>
          <w:sz w:val="22"/>
          <w:szCs w:val="22"/>
          <w:lang w:val="es-ES"/>
        </w:rPr>
      </w:pPr>
      <w:r w:rsidRPr="00810C25">
        <w:rPr>
          <w:rFonts w:ascii="Palatino Linotype" w:hAnsi="Palatino Linotype" w:cs="Arial"/>
          <w:b/>
          <w:i/>
          <w:sz w:val="22"/>
          <w:szCs w:val="22"/>
          <w:lang w:val="es-ES"/>
        </w:rPr>
        <w:t xml:space="preserve">INFORMACIÓN PÚBLICA, CONCEPTO DE, EN MATERIA DE TRANSPARENCIA. INTERPRETACIÓN TEMÁTICA DE LOS ARTÍCULOS 2 2, FRACCIÓN </w:t>
      </w:r>
      <w:r w:rsidRPr="00810C25">
        <w:rPr>
          <w:rFonts w:ascii="Palatino Linotype" w:hAnsi="Palatino Linotype" w:cs="Arial"/>
          <w:b/>
          <w:bCs/>
          <w:i/>
          <w:sz w:val="22"/>
          <w:szCs w:val="22"/>
          <w:lang w:val="es-ES"/>
        </w:rPr>
        <w:t xml:space="preserve">V, XV, Y XVI, </w:t>
      </w:r>
      <w:r w:rsidRPr="00810C25">
        <w:rPr>
          <w:rFonts w:ascii="Palatino Linotype" w:hAnsi="Palatino Linotype" w:cs="Arial"/>
          <w:b/>
          <w:i/>
          <w:sz w:val="22"/>
          <w:szCs w:val="22"/>
          <w:lang w:val="es-ES"/>
        </w:rPr>
        <w:t>32, 4,11 Y 41.</w:t>
      </w:r>
      <w:r w:rsidRPr="00810C25">
        <w:rPr>
          <w:rFonts w:ascii="Palatino Linotype" w:hAnsi="Palatino Linotype" w:cs="Arial"/>
          <w:i/>
          <w:sz w:val="22"/>
          <w:szCs w:val="22"/>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w:t>
      </w:r>
      <w:r w:rsidRPr="00810C25">
        <w:rPr>
          <w:rFonts w:ascii="Palatino Linotype" w:hAnsi="Palatino Linotype" w:cs="Arial"/>
          <w:i/>
          <w:sz w:val="22"/>
          <w:szCs w:val="22"/>
          <w:lang w:val="es-ES"/>
        </w:rPr>
        <w:lastRenderedPageBreak/>
        <w:t>organismos públicos, en virtud del ejercicio de sus funciones de derecho público, sin importar su fuente, soporte o fecha de elaboración.</w:t>
      </w:r>
    </w:p>
    <w:p w:rsidR="0013698A" w:rsidRPr="00810C25" w:rsidRDefault="0013698A" w:rsidP="00810C25">
      <w:pPr>
        <w:ind w:left="851" w:right="902"/>
        <w:contextualSpacing/>
        <w:jc w:val="both"/>
        <w:rPr>
          <w:rFonts w:ascii="Palatino Linotype" w:hAnsi="Palatino Linotype" w:cs="Arial"/>
          <w:i/>
          <w:sz w:val="22"/>
          <w:szCs w:val="22"/>
          <w:lang w:val="es-ES"/>
        </w:rPr>
      </w:pPr>
      <w:r w:rsidRPr="00810C25">
        <w:rPr>
          <w:rFonts w:ascii="Palatino Linotype" w:hAnsi="Palatino Linotype" w:cs="Arial"/>
          <w:i/>
          <w:sz w:val="22"/>
          <w:szCs w:val="22"/>
          <w:lang w:val="es-ES"/>
        </w:rPr>
        <w:t>En consecuencia el acceso a la información se refiere a que se cumplan cualquiera de los siguientes tres supuestos:</w:t>
      </w:r>
    </w:p>
    <w:p w:rsidR="0013698A" w:rsidRPr="00810C25" w:rsidRDefault="0013698A" w:rsidP="00810C25">
      <w:pPr>
        <w:ind w:left="851" w:right="902"/>
        <w:contextualSpacing/>
        <w:jc w:val="both"/>
        <w:rPr>
          <w:rFonts w:ascii="Palatino Linotype" w:hAnsi="Palatino Linotype" w:cs="Arial"/>
          <w:b/>
          <w:i/>
          <w:sz w:val="22"/>
          <w:szCs w:val="22"/>
          <w:lang w:val="es-ES"/>
        </w:rPr>
      </w:pPr>
      <w:r w:rsidRPr="00810C25">
        <w:rPr>
          <w:rFonts w:ascii="Palatino Linotype" w:hAnsi="Palatino Linotype" w:cs="Arial"/>
          <w:b/>
          <w:i/>
          <w:sz w:val="22"/>
          <w:szCs w:val="22"/>
          <w:lang w:val="es-ES"/>
        </w:rPr>
        <w:t>1) Que se trate de información registrada en cualquier soporte documental, que en ejercicio de las atribuciones conferidas, sea generada por los Sujetos Obligados;</w:t>
      </w:r>
    </w:p>
    <w:p w:rsidR="0013698A" w:rsidRPr="00810C25" w:rsidRDefault="0013698A" w:rsidP="00810C25">
      <w:pPr>
        <w:ind w:left="851" w:right="902"/>
        <w:contextualSpacing/>
        <w:jc w:val="both"/>
        <w:rPr>
          <w:rFonts w:ascii="Palatino Linotype" w:hAnsi="Palatino Linotype" w:cs="Arial"/>
          <w:i/>
          <w:sz w:val="22"/>
          <w:szCs w:val="22"/>
          <w:lang w:val="es-ES"/>
        </w:rPr>
      </w:pPr>
      <w:r w:rsidRPr="00810C25">
        <w:rPr>
          <w:rFonts w:ascii="Palatino Linotype" w:hAnsi="Palatino Linotype" w:cs="Arial"/>
          <w:i/>
          <w:sz w:val="22"/>
          <w:szCs w:val="22"/>
          <w:lang w:val="es-ES"/>
        </w:rPr>
        <w:t>2) Que se trate de información registrada en cualquier soporte documental, que en ejercicio de las atribuciones conferidas, sea administrada por los Sujetos Obligados, y</w:t>
      </w:r>
    </w:p>
    <w:p w:rsidR="0013698A" w:rsidRPr="00810C25" w:rsidRDefault="0013698A" w:rsidP="00810C25">
      <w:pPr>
        <w:ind w:left="851" w:right="902"/>
        <w:contextualSpacing/>
        <w:jc w:val="both"/>
        <w:rPr>
          <w:rFonts w:ascii="Palatino Linotype" w:hAnsi="Palatino Linotype" w:cs="Arial"/>
          <w:i/>
          <w:sz w:val="22"/>
          <w:szCs w:val="22"/>
          <w:lang w:val="es-ES"/>
        </w:rPr>
      </w:pPr>
      <w:r w:rsidRPr="00810C25">
        <w:rPr>
          <w:rFonts w:ascii="Palatino Linotype" w:hAnsi="Palatino Linotype" w:cs="Arial"/>
          <w:i/>
          <w:sz w:val="22"/>
          <w:szCs w:val="22"/>
          <w:lang w:val="es-ES"/>
        </w:rPr>
        <w:t xml:space="preserve">3) Que se trate de información registrada en cualquier soporte documental, que en ejercicio de las atribuciones conferidas, se encuentre en posesión de los Sujetos Obligados.” </w:t>
      </w:r>
    </w:p>
    <w:p w:rsidR="0013698A" w:rsidRPr="00810C25" w:rsidRDefault="0013698A" w:rsidP="00810C25">
      <w:pPr>
        <w:ind w:left="851" w:right="902"/>
        <w:contextualSpacing/>
        <w:jc w:val="both"/>
        <w:rPr>
          <w:rFonts w:ascii="Palatino Linotype" w:hAnsi="Palatino Linotype"/>
          <w:i/>
          <w:color w:val="000000"/>
          <w:sz w:val="22"/>
          <w:szCs w:val="22"/>
          <w:lang w:val="es-ES"/>
        </w:rPr>
      </w:pPr>
      <w:r w:rsidRPr="00810C25">
        <w:rPr>
          <w:rFonts w:ascii="Palatino Linotype" w:hAnsi="Palatino Linotype"/>
          <w:i/>
          <w:color w:val="000000"/>
          <w:sz w:val="22"/>
          <w:szCs w:val="22"/>
          <w:lang w:val="es-ES"/>
        </w:rPr>
        <w:t>(Énfasis Añadido)</w:t>
      </w:r>
    </w:p>
    <w:p w:rsidR="0013698A" w:rsidRPr="00B55738" w:rsidRDefault="0013698A" w:rsidP="00810C25">
      <w:pPr>
        <w:spacing w:line="360" w:lineRule="auto"/>
        <w:contextualSpacing/>
        <w:jc w:val="both"/>
        <w:rPr>
          <w:rFonts w:ascii="Palatino Linotype" w:hAnsi="Palatino Linotype"/>
        </w:rPr>
      </w:pPr>
    </w:p>
    <w:p w:rsidR="00AA2187" w:rsidRPr="00B55738" w:rsidRDefault="0075709A" w:rsidP="00810C25">
      <w:pPr>
        <w:spacing w:line="360" w:lineRule="auto"/>
        <w:contextualSpacing/>
        <w:jc w:val="both"/>
        <w:rPr>
          <w:rFonts w:ascii="Palatino Linotype" w:hAnsi="Palatino Linotype" w:cs="Arial"/>
        </w:rPr>
      </w:pPr>
      <w:r w:rsidRPr="00B55738">
        <w:rPr>
          <w:rFonts w:ascii="Palatino Linotype" w:hAnsi="Palatino Linotype" w:cs="Arial"/>
        </w:rPr>
        <w:t>Ahora bien</w:t>
      </w:r>
      <w:r w:rsidR="00AA2187" w:rsidRPr="00B55738">
        <w:rPr>
          <w:rFonts w:ascii="Palatino Linotype" w:hAnsi="Palatino Linotype" w:cs="Arial"/>
        </w:rPr>
        <w:t xml:space="preserve">, respecto a la solicitud realizada por el particular identificada con el numeral 2, consistente en el currículum vitae del Presidente Municipal, Síndico, Regidores, Directores y Encargados de las diferentes áreas; al respecto, primeramente es importante precisar que currículum vítae es una locución latina que literalmente significa “carrera </w:t>
      </w:r>
      <w:r w:rsidR="000C50F9">
        <w:rPr>
          <w:rFonts w:ascii="Palatino Linotype" w:hAnsi="Palatino Linotype" w:cs="Arial"/>
        </w:rPr>
        <w:t>de la vida”</w:t>
      </w:r>
      <w:r w:rsidR="00AA2187" w:rsidRPr="00B55738">
        <w:rPr>
          <w:rFonts w:ascii="Palatino Linotype" w:hAnsi="Palatino Linotype" w:cs="Arial"/>
        </w:rPr>
        <w:t xml:space="preserve"> y que la Real Academia Española de la Lengua</w:t>
      </w:r>
      <w:r w:rsidR="00AA2187" w:rsidRPr="00B55738">
        <w:rPr>
          <w:rStyle w:val="Refdenotaalpie"/>
          <w:rFonts w:ascii="Palatino Linotype" w:hAnsi="Palatino Linotype" w:cs="Arial"/>
        </w:rPr>
        <w:footnoteReference w:id="3"/>
      </w:r>
      <w:r w:rsidR="00AA2187" w:rsidRPr="00B55738">
        <w:rPr>
          <w:rFonts w:ascii="Palatino Linotype" w:hAnsi="Palatino Linotype" w:cs="Arial"/>
        </w:rPr>
        <w:t xml:space="preserve"> ha definido como “la relación de los títulos, honores, cargos, trabajos realizados y datos biográficos que califican a una persona”; por ello, conviene precisar que en dicho currículum además de señalar datos personales de los particulares, se citan los estudios realizados o nivel académico, así como su experiencia laboral que incluye los cargos ocupados, períodos y sus funciones.</w:t>
      </w:r>
    </w:p>
    <w:p w:rsidR="00AA2187" w:rsidRPr="00B55738" w:rsidRDefault="00AA2187" w:rsidP="00810C25">
      <w:pPr>
        <w:spacing w:line="360" w:lineRule="auto"/>
        <w:contextualSpacing/>
        <w:jc w:val="both"/>
        <w:rPr>
          <w:rFonts w:ascii="Palatino Linotype" w:hAnsi="Palatino Linotype" w:cs="Arial"/>
        </w:rPr>
      </w:pPr>
    </w:p>
    <w:p w:rsidR="00AA2187" w:rsidRPr="00B55738" w:rsidRDefault="00AA2187" w:rsidP="00810C25">
      <w:pPr>
        <w:spacing w:line="360" w:lineRule="auto"/>
        <w:contextualSpacing/>
        <w:jc w:val="both"/>
        <w:rPr>
          <w:rFonts w:ascii="Palatino Linotype" w:hAnsi="Palatino Linotype" w:cs="Arial"/>
          <w:noProof/>
          <w:lang w:eastAsia="es-MX"/>
        </w:rPr>
      </w:pPr>
      <w:r w:rsidRPr="00B55738">
        <w:rPr>
          <w:rFonts w:ascii="Palatino Linotype" w:hAnsi="Palatino Linotype" w:cs="Arial"/>
        </w:rPr>
        <w:t xml:space="preserve">En contraste con lo hasta aquí expuesto, es necesario subrayar que no existe norma jurídica que obligue a los servidores públicos a presentar su currículum ante la institución pública en la que prestan sus servicios; esto es, </w:t>
      </w:r>
      <w:r w:rsidRPr="00B55738">
        <w:rPr>
          <w:rFonts w:ascii="Palatino Linotype" w:hAnsi="Palatino Linotype" w:cs="Arial"/>
          <w:b/>
        </w:rPr>
        <w:t xml:space="preserve">que no constituye un requisito indispensable para desempeñar un empleo, cargo o comisión en la </w:t>
      </w:r>
      <w:r w:rsidRPr="00B55738">
        <w:rPr>
          <w:rFonts w:ascii="Palatino Linotype" w:hAnsi="Palatino Linotype" w:cs="Arial"/>
          <w:b/>
        </w:rPr>
        <w:lastRenderedPageBreak/>
        <w:t>administración pública</w:t>
      </w:r>
      <w:r w:rsidRPr="00B55738">
        <w:rPr>
          <w:rFonts w:ascii="Palatino Linotype" w:hAnsi="Palatino Linotype" w:cs="Arial"/>
        </w:rPr>
        <w:t xml:space="preserve">, sea estatal o municipal; sin embargo, para el caso de que </w:t>
      </w:r>
      <w:r w:rsidRPr="00B55738">
        <w:rPr>
          <w:rFonts w:ascii="Palatino Linotype" w:hAnsi="Palatino Linotype" w:cs="Arial"/>
          <w:b/>
        </w:rPr>
        <w:t>EL SUJETO OBLIGADO</w:t>
      </w:r>
      <w:r w:rsidRPr="00B55738">
        <w:rPr>
          <w:rFonts w:ascii="Palatino Linotype" w:hAnsi="Palatino Linotype" w:cs="Arial"/>
          <w:noProof/>
          <w:lang w:eastAsia="es-MX"/>
        </w:rPr>
        <w:t xml:space="preserve">, no posea o administre el currículum del servidor público solicitado por </w:t>
      </w:r>
      <w:r w:rsidRPr="00B55738">
        <w:rPr>
          <w:rFonts w:ascii="Palatino Linotype" w:hAnsi="Palatino Linotype" w:cs="Arial"/>
          <w:b/>
          <w:noProof/>
          <w:lang w:eastAsia="es-MX"/>
        </w:rPr>
        <w:t>EL RECURRENTE</w:t>
      </w:r>
      <w:r w:rsidRPr="00B55738">
        <w:rPr>
          <w:rFonts w:ascii="Palatino Linotype" w:hAnsi="Palatino Linotype" w:cs="Arial"/>
          <w:noProof/>
          <w:lang w:eastAsia="es-MX"/>
        </w:rPr>
        <w:t xml:space="preserve">, sí debe poseer y administrar el documento análogo a éste, como lo sería su solicitud de empleo. </w:t>
      </w:r>
    </w:p>
    <w:p w:rsidR="00AA2187" w:rsidRPr="00B55738" w:rsidRDefault="00AA2187" w:rsidP="00810C25">
      <w:pPr>
        <w:autoSpaceDE w:val="0"/>
        <w:autoSpaceDN w:val="0"/>
        <w:adjustRightInd w:val="0"/>
        <w:spacing w:line="360" w:lineRule="auto"/>
        <w:contextualSpacing/>
        <w:jc w:val="both"/>
        <w:rPr>
          <w:rFonts w:ascii="Palatino Linotype" w:hAnsi="Palatino Linotype" w:cs="Arial"/>
          <w:noProof/>
          <w:lang w:eastAsia="es-MX"/>
        </w:rPr>
      </w:pPr>
    </w:p>
    <w:p w:rsidR="00AA2187" w:rsidRPr="00B55738" w:rsidRDefault="00AA2187" w:rsidP="00810C25">
      <w:pPr>
        <w:autoSpaceDE w:val="0"/>
        <w:autoSpaceDN w:val="0"/>
        <w:adjustRightInd w:val="0"/>
        <w:spacing w:line="360" w:lineRule="auto"/>
        <w:contextualSpacing/>
        <w:jc w:val="both"/>
        <w:rPr>
          <w:rFonts w:ascii="Palatino Linotype" w:hAnsi="Palatino Linotype" w:cs="Arial"/>
          <w:noProof/>
          <w:lang w:eastAsia="es-MX"/>
        </w:rPr>
      </w:pPr>
      <w:r w:rsidRPr="00B55738">
        <w:rPr>
          <w:rFonts w:ascii="Palatino Linotype" w:hAnsi="Palatino Linotype" w:cs="Arial"/>
          <w:noProof/>
          <w:lang w:eastAsia="es-MX"/>
        </w:rPr>
        <w:t xml:space="preserve">Es de aclarar que la solicitud de empleo es el documento mediante el cual el aspirante a ocupar un empleo, cargo o comisión manifiesta al patrón su intención de prestar sus servicios laborales. </w:t>
      </w:r>
    </w:p>
    <w:p w:rsidR="00AA2187" w:rsidRPr="00B55738" w:rsidRDefault="00AA2187" w:rsidP="00810C25">
      <w:pPr>
        <w:autoSpaceDE w:val="0"/>
        <w:autoSpaceDN w:val="0"/>
        <w:adjustRightInd w:val="0"/>
        <w:spacing w:line="360" w:lineRule="auto"/>
        <w:contextualSpacing/>
        <w:jc w:val="both"/>
        <w:rPr>
          <w:rFonts w:ascii="Palatino Linotype" w:hAnsi="Palatino Linotype" w:cs="Arial"/>
          <w:noProof/>
          <w:lang w:eastAsia="es-MX"/>
        </w:rPr>
      </w:pPr>
    </w:p>
    <w:p w:rsidR="00AA2187" w:rsidRPr="00B55738" w:rsidRDefault="00AA2187" w:rsidP="00810C25">
      <w:pPr>
        <w:autoSpaceDE w:val="0"/>
        <w:autoSpaceDN w:val="0"/>
        <w:adjustRightInd w:val="0"/>
        <w:spacing w:line="360" w:lineRule="auto"/>
        <w:contextualSpacing/>
        <w:jc w:val="both"/>
        <w:rPr>
          <w:rFonts w:ascii="Palatino Linotype" w:eastAsia="Arial Unicode MS" w:hAnsi="Palatino Linotype" w:cs="Arial"/>
          <w:lang w:val="es-ES"/>
        </w:rPr>
      </w:pPr>
      <w:r w:rsidRPr="00B55738">
        <w:rPr>
          <w:rFonts w:ascii="Palatino Linotype" w:hAnsi="Palatino Linotype" w:cs="Arial"/>
          <w:noProof/>
          <w:lang w:eastAsia="es-MX"/>
        </w:rPr>
        <w:t>Así, l</w:t>
      </w:r>
      <w:r w:rsidRPr="00B55738">
        <w:rPr>
          <w:rFonts w:ascii="Palatino Linotype" w:eastAsia="Arial Unicode MS" w:hAnsi="Palatino Linotype" w:cs="Arial"/>
          <w:lang w:val="es-ES"/>
        </w:rPr>
        <w:t>a solicitud de empleo necesariamente contiene apartados con información, como son: datos personales, formación académica, experiencia profesional, objetivos o aspiraciones personales, y otros; de ahí, que se concluya que la solicitud de empleo se asemeja al currículum.</w:t>
      </w:r>
    </w:p>
    <w:p w:rsidR="00AA2187" w:rsidRPr="00B55738" w:rsidRDefault="00AA2187" w:rsidP="00810C25">
      <w:pPr>
        <w:autoSpaceDE w:val="0"/>
        <w:autoSpaceDN w:val="0"/>
        <w:adjustRightInd w:val="0"/>
        <w:spacing w:line="360" w:lineRule="auto"/>
        <w:contextualSpacing/>
        <w:jc w:val="both"/>
        <w:rPr>
          <w:rFonts w:ascii="Palatino Linotype" w:eastAsia="Arial Unicode MS" w:hAnsi="Palatino Linotype" w:cs="Arial"/>
          <w:lang w:val="es-ES"/>
        </w:rPr>
      </w:pPr>
    </w:p>
    <w:p w:rsidR="00AA2187" w:rsidRPr="00B55738" w:rsidRDefault="00AA2187" w:rsidP="00810C25">
      <w:pPr>
        <w:autoSpaceDE w:val="0"/>
        <w:autoSpaceDN w:val="0"/>
        <w:adjustRightInd w:val="0"/>
        <w:spacing w:line="360" w:lineRule="auto"/>
        <w:contextualSpacing/>
        <w:jc w:val="both"/>
        <w:rPr>
          <w:rFonts w:ascii="Palatino Linotype" w:eastAsia="Arial Unicode MS" w:hAnsi="Palatino Linotype" w:cs="Arial"/>
          <w:lang w:val="es-ES"/>
        </w:rPr>
      </w:pPr>
      <w:r w:rsidRPr="00B55738">
        <w:rPr>
          <w:rFonts w:ascii="Palatino Linotype" w:hAnsi="Palatino Linotype" w:cs="Arial"/>
          <w:noProof/>
          <w:lang w:eastAsia="es-MX"/>
        </w:rPr>
        <w:t xml:space="preserve">Bajo estas condiciones, es importante </w:t>
      </w:r>
      <w:r w:rsidRPr="00B55738">
        <w:rPr>
          <w:rFonts w:ascii="Palatino Linotype" w:eastAsia="Arial Unicode MS" w:hAnsi="Palatino Linotype" w:cs="Arial"/>
          <w:lang w:val="es-ES"/>
        </w:rPr>
        <w:t>citar que los artículos 1 párrafo primero y 47, fracción I de la Ley del Trabajo de los Servidores Públicos del Estado de México y Municipios, que prevén:</w:t>
      </w:r>
    </w:p>
    <w:p w:rsidR="00AA2187" w:rsidRPr="00B55738" w:rsidRDefault="00AA2187" w:rsidP="00810C25">
      <w:pPr>
        <w:autoSpaceDE w:val="0"/>
        <w:autoSpaceDN w:val="0"/>
        <w:adjustRightInd w:val="0"/>
        <w:contextualSpacing/>
        <w:jc w:val="both"/>
        <w:rPr>
          <w:rFonts w:ascii="Palatino Linotype" w:eastAsia="Arial Unicode MS" w:hAnsi="Palatino Linotype" w:cs="Arial"/>
          <w:lang w:val="es-ES"/>
        </w:rPr>
      </w:pPr>
    </w:p>
    <w:p w:rsidR="00AA2187" w:rsidRPr="00810C25" w:rsidRDefault="00AA2187" w:rsidP="00810C25">
      <w:pPr>
        <w:autoSpaceDE w:val="0"/>
        <w:autoSpaceDN w:val="0"/>
        <w:adjustRightInd w:val="0"/>
        <w:ind w:left="851" w:right="902"/>
        <w:contextualSpacing/>
        <w:jc w:val="both"/>
        <w:rPr>
          <w:rFonts w:ascii="Palatino Linotype" w:hAnsi="Palatino Linotype" w:cs="Arial"/>
          <w:i/>
          <w:sz w:val="22"/>
          <w:szCs w:val="22"/>
          <w:lang w:eastAsia="es-MX"/>
        </w:rPr>
      </w:pPr>
      <w:r w:rsidRPr="00810C25">
        <w:rPr>
          <w:rFonts w:ascii="Palatino Linotype" w:hAnsi="Palatino Linotype" w:cs="Arial"/>
          <w:b/>
          <w:i/>
          <w:color w:val="000000"/>
          <w:sz w:val="22"/>
          <w:szCs w:val="22"/>
          <w:lang w:val="es-ES"/>
        </w:rPr>
        <w:t xml:space="preserve"> “</w:t>
      </w:r>
      <w:r w:rsidRPr="00810C25">
        <w:rPr>
          <w:rFonts w:ascii="Palatino Linotype" w:hAnsi="Palatino Linotype" w:cs="Arial"/>
          <w:b/>
          <w:bCs/>
          <w:i/>
          <w:sz w:val="22"/>
          <w:szCs w:val="22"/>
          <w:lang w:eastAsia="es-MX"/>
        </w:rPr>
        <w:t xml:space="preserve">ARTÍCULO 1. </w:t>
      </w:r>
      <w:r w:rsidRPr="00810C25">
        <w:rPr>
          <w:rFonts w:ascii="Palatino Linotype" w:hAnsi="Palatino Linotype" w:cs="Arial"/>
          <w:i/>
          <w:sz w:val="22"/>
          <w:szCs w:val="22"/>
          <w:lang w:eastAsia="es-MX"/>
        </w:rPr>
        <w:t>Ésta ley es de orden público e interés social y tiene por objeto regular las relaciones de trabajo, comprendidas entre los poderes públicos del Estado y los Municipios y sus respectivos servidores públicos.</w:t>
      </w:r>
    </w:p>
    <w:p w:rsidR="00AA2187" w:rsidRPr="00810C25" w:rsidRDefault="00AA2187" w:rsidP="00810C25">
      <w:pPr>
        <w:widowControl w:val="0"/>
        <w:autoSpaceDE w:val="0"/>
        <w:autoSpaceDN w:val="0"/>
        <w:adjustRightInd w:val="0"/>
        <w:ind w:left="851" w:right="902"/>
        <w:contextualSpacing/>
        <w:jc w:val="both"/>
        <w:rPr>
          <w:rFonts w:ascii="Palatino Linotype" w:hAnsi="Palatino Linotype" w:cs="Arial"/>
          <w:i/>
          <w:color w:val="000000"/>
          <w:sz w:val="22"/>
          <w:szCs w:val="22"/>
          <w:lang w:val="es-ES"/>
        </w:rPr>
      </w:pPr>
      <w:r w:rsidRPr="00810C25">
        <w:rPr>
          <w:rFonts w:ascii="Palatino Linotype" w:hAnsi="Palatino Linotype" w:cs="Arial"/>
          <w:b/>
          <w:i/>
          <w:color w:val="000000"/>
          <w:sz w:val="22"/>
          <w:szCs w:val="22"/>
          <w:lang w:val="es-ES"/>
        </w:rPr>
        <w:t>ARTÍCULO 47.</w:t>
      </w:r>
      <w:r w:rsidRPr="00810C25">
        <w:rPr>
          <w:rFonts w:ascii="Palatino Linotype" w:hAnsi="Palatino Linotype" w:cs="Arial"/>
          <w:i/>
          <w:color w:val="000000"/>
          <w:sz w:val="22"/>
          <w:szCs w:val="22"/>
          <w:lang w:val="es-ES"/>
        </w:rPr>
        <w:t xml:space="preserve"> Para ingresar al servicio público se requiere: </w:t>
      </w:r>
    </w:p>
    <w:p w:rsidR="00AA2187" w:rsidRPr="00810C25" w:rsidRDefault="00AA2187" w:rsidP="00810C25">
      <w:pPr>
        <w:autoSpaceDE w:val="0"/>
        <w:autoSpaceDN w:val="0"/>
        <w:adjustRightInd w:val="0"/>
        <w:ind w:left="851" w:right="902"/>
        <w:contextualSpacing/>
        <w:jc w:val="both"/>
        <w:rPr>
          <w:rFonts w:ascii="Palatino Linotype" w:hAnsi="Palatino Linotype" w:cs="Arial"/>
          <w:i/>
          <w:color w:val="000000"/>
          <w:sz w:val="22"/>
          <w:szCs w:val="22"/>
          <w:lang w:val="es-ES"/>
        </w:rPr>
      </w:pPr>
      <w:r w:rsidRPr="00810C25">
        <w:rPr>
          <w:rFonts w:ascii="Palatino Linotype" w:hAnsi="Palatino Linotype" w:cs="Arial"/>
          <w:i/>
          <w:color w:val="000000"/>
          <w:sz w:val="22"/>
          <w:szCs w:val="22"/>
          <w:lang w:val="es-ES"/>
        </w:rPr>
        <w:t xml:space="preserve">I. Presentar una solicitud utilizando la forma oficial que se autorice por la institución pública o dependencia correspondiente; </w:t>
      </w:r>
    </w:p>
    <w:p w:rsidR="00AA2187" w:rsidRPr="00810C25" w:rsidRDefault="00AA2187" w:rsidP="00810C25">
      <w:pPr>
        <w:autoSpaceDE w:val="0"/>
        <w:autoSpaceDN w:val="0"/>
        <w:adjustRightInd w:val="0"/>
        <w:ind w:left="851" w:right="902"/>
        <w:contextualSpacing/>
        <w:jc w:val="both"/>
        <w:rPr>
          <w:rFonts w:ascii="Palatino Linotype" w:hAnsi="Palatino Linotype" w:cs="Arial"/>
          <w:i/>
          <w:color w:val="000000"/>
          <w:sz w:val="22"/>
          <w:szCs w:val="22"/>
          <w:lang w:val="es-ES"/>
        </w:rPr>
      </w:pPr>
      <w:r w:rsidRPr="00810C25">
        <w:rPr>
          <w:rFonts w:ascii="Palatino Linotype" w:hAnsi="Palatino Linotype" w:cs="Arial"/>
          <w:i/>
          <w:color w:val="000000"/>
          <w:sz w:val="22"/>
          <w:szCs w:val="22"/>
          <w:lang w:val="es-ES"/>
        </w:rPr>
        <w:t>(</w:t>
      </w:r>
      <w:r w:rsidRPr="00810C25">
        <w:rPr>
          <w:rFonts w:ascii="Palatino Linotype" w:hAnsi="Palatino Linotype" w:cs="Arial"/>
          <w:i/>
          <w:sz w:val="22"/>
          <w:szCs w:val="22"/>
          <w:lang w:val="es-ES"/>
        </w:rPr>
        <w:t>...)”</w:t>
      </w:r>
    </w:p>
    <w:p w:rsidR="00AA2187" w:rsidRPr="00810C25" w:rsidRDefault="00AA2187" w:rsidP="00810C25">
      <w:pPr>
        <w:autoSpaceDE w:val="0"/>
        <w:autoSpaceDN w:val="0"/>
        <w:adjustRightInd w:val="0"/>
        <w:ind w:left="851" w:right="902"/>
        <w:contextualSpacing/>
        <w:jc w:val="both"/>
        <w:rPr>
          <w:rFonts w:ascii="Palatino Linotype" w:hAnsi="Palatino Linotype" w:cs="Arial"/>
          <w:i/>
          <w:sz w:val="22"/>
          <w:szCs w:val="22"/>
          <w:lang w:val="es-ES"/>
        </w:rPr>
      </w:pPr>
      <w:r w:rsidRPr="00810C25">
        <w:rPr>
          <w:rFonts w:ascii="Palatino Linotype" w:hAnsi="Palatino Linotype" w:cs="Arial"/>
          <w:i/>
          <w:sz w:val="22"/>
          <w:szCs w:val="22"/>
          <w:lang w:val="es-ES"/>
        </w:rPr>
        <w:t xml:space="preserve">(Énfasis </w:t>
      </w:r>
      <w:r w:rsidRPr="00810C25">
        <w:rPr>
          <w:rFonts w:ascii="Palatino Linotype" w:hAnsi="Palatino Linotype" w:cs="Arial"/>
          <w:i/>
          <w:color w:val="000000"/>
          <w:sz w:val="22"/>
          <w:szCs w:val="22"/>
          <w:lang w:val="es-ES"/>
        </w:rPr>
        <w:t>añadido</w:t>
      </w:r>
      <w:r w:rsidRPr="00810C25">
        <w:rPr>
          <w:rFonts w:ascii="Palatino Linotype" w:hAnsi="Palatino Linotype" w:cs="Arial"/>
          <w:i/>
          <w:sz w:val="22"/>
          <w:szCs w:val="22"/>
          <w:lang w:val="es-ES"/>
        </w:rPr>
        <w:t>.)</w:t>
      </w:r>
    </w:p>
    <w:p w:rsidR="00AA2187" w:rsidRPr="00B55738" w:rsidRDefault="00AA2187" w:rsidP="00810C25">
      <w:pPr>
        <w:widowControl w:val="0"/>
        <w:autoSpaceDE w:val="0"/>
        <w:autoSpaceDN w:val="0"/>
        <w:adjustRightInd w:val="0"/>
        <w:ind w:right="850"/>
        <w:contextualSpacing/>
        <w:jc w:val="both"/>
        <w:rPr>
          <w:rFonts w:ascii="Palatino Linotype" w:hAnsi="Palatino Linotype" w:cs="Arial"/>
          <w:i/>
          <w:sz w:val="22"/>
          <w:szCs w:val="22"/>
          <w:lang w:val="es-ES"/>
        </w:rPr>
      </w:pPr>
    </w:p>
    <w:p w:rsidR="00AA2187" w:rsidRPr="00B55738" w:rsidRDefault="00AA2187" w:rsidP="00810C25">
      <w:pPr>
        <w:spacing w:line="360" w:lineRule="auto"/>
        <w:contextualSpacing/>
        <w:jc w:val="both"/>
        <w:rPr>
          <w:rFonts w:ascii="Palatino Linotype" w:eastAsia="Cambria" w:hAnsi="Palatino Linotype"/>
          <w:lang w:eastAsia="en-US"/>
        </w:rPr>
      </w:pPr>
      <w:r w:rsidRPr="00B55738">
        <w:rPr>
          <w:rFonts w:ascii="Palatino Linotype" w:eastAsia="Cambria" w:hAnsi="Palatino Linotype"/>
          <w:lang w:eastAsia="en-US"/>
        </w:rPr>
        <w:lastRenderedPageBreak/>
        <w:t>De lo anterior, podemos advertir que para ingresar al servicio público es necesario presentar una solicitud utilizando la forma oficial que se autorice por la institución pública o dependencia correspondiente.</w:t>
      </w:r>
    </w:p>
    <w:p w:rsidR="00AA2187" w:rsidRPr="00B55738" w:rsidRDefault="00AA2187" w:rsidP="00810C25">
      <w:pPr>
        <w:spacing w:line="360" w:lineRule="auto"/>
        <w:contextualSpacing/>
        <w:jc w:val="both"/>
        <w:rPr>
          <w:rFonts w:ascii="Palatino Linotype" w:eastAsia="Cambria" w:hAnsi="Palatino Linotype"/>
          <w:lang w:eastAsia="en-US"/>
        </w:rPr>
      </w:pPr>
    </w:p>
    <w:p w:rsidR="00AA2187" w:rsidRPr="00B55738" w:rsidRDefault="00AA2187" w:rsidP="00810C25">
      <w:pPr>
        <w:spacing w:line="360" w:lineRule="auto"/>
        <w:contextualSpacing/>
        <w:jc w:val="both"/>
        <w:rPr>
          <w:rFonts w:ascii="Palatino Linotype" w:hAnsi="Palatino Linotype" w:cs="Arial"/>
        </w:rPr>
      </w:pPr>
      <w:r w:rsidRPr="00B55738">
        <w:rPr>
          <w:rFonts w:ascii="Palatino Linotype" w:eastAsia="Cambria" w:hAnsi="Palatino Linotype"/>
          <w:lang w:eastAsia="en-US"/>
        </w:rPr>
        <w:t>Ahora bien, por cuanto hace a los servidores públicos que tienen asignado un cargo de elección popular (Presidente, Síndico y Regidores); al respecto, es de señalar que</w:t>
      </w:r>
      <w:r w:rsidRPr="00B55738">
        <w:rPr>
          <w:rFonts w:ascii="Palatino Linotype" w:hAnsi="Palatino Linotype" w:cs="Arial"/>
        </w:rPr>
        <w:t xml:space="preserve">, si bien no hay fuente obligacional que constriña al </w:t>
      </w:r>
      <w:r w:rsidRPr="000C50F9">
        <w:rPr>
          <w:rFonts w:ascii="Palatino Linotype" w:hAnsi="Palatino Linotype" w:cs="Arial"/>
          <w:b/>
        </w:rPr>
        <w:t>SUJETO OBLIGADO</w:t>
      </w:r>
      <w:r w:rsidRPr="00B55738">
        <w:rPr>
          <w:rFonts w:ascii="Palatino Linotype" w:hAnsi="Palatino Linotype" w:cs="Arial"/>
        </w:rPr>
        <w:t xml:space="preserve"> a contar con el Currículum vítae, no debe perderse lo establecido en el artículo 92 de la Ley de la materia, la cual establece como una de las obligaciones de transparencia común la siguiente: </w:t>
      </w:r>
    </w:p>
    <w:p w:rsidR="00AA2187" w:rsidRPr="00B55738" w:rsidRDefault="00AA2187" w:rsidP="00810C25">
      <w:pPr>
        <w:ind w:left="851" w:right="899"/>
        <w:contextualSpacing/>
        <w:jc w:val="both"/>
        <w:rPr>
          <w:rFonts w:ascii="Palatino Linotype" w:hAnsi="Palatino Linotype"/>
          <w:i/>
          <w:sz w:val="22"/>
          <w:szCs w:val="22"/>
        </w:rPr>
      </w:pPr>
    </w:p>
    <w:p w:rsidR="00AA2187" w:rsidRPr="00810C25" w:rsidRDefault="00AA2187" w:rsidP="00810C25">
      <w:pPr>
        <w:autoSpaceDE w:val="0"/>
        <w:autoSpaceDN w:val="0"/>
        <w:adjustRightInd w:val="0"/>
        <w:ind w:left="851" w:right="902"/>
        <w:contextualSpacing/>
        <w:jc w:val="both"/>
        <w:rPr>
          <w:rFonts w:ascii="Palatino Linotype" w:hAnsi="Palatino Linotype" w:cs="Arial"/>
          <w:i/>
          <w:color w:val="000000"/>
          <w:sz w:val="22"/>
          <w:szCs w:val="22"/>
          <w:lang w:val="es-ES"/>
        </w:rPr>
      </w:pPr>
      <w:r w:rsidRPr="00810C25">
        <w:rPr>
          <w:rFonts w:ascii="Palatino Linotype" w:hAnsi="Palatino Linotype" w:cs="Arial"/>
          <w:i/>
          <w:color w:val="000000"/>
          <w:sz w:val="22"/>
          <w:szCs w:val="22"/>
          <w:lang w:val="es-ES"/>
        </w:rPr>
        <w:t>“</w:t>
      </w:r>
      <w:r w:rsidRPr="00810C25">
        <w:rPr>
          <w:rFonts w:ascii="Palatino Linotype" w:hAnsi="Palatino Linotype" w:cs="Arial"/>
          <w:b/>
          <w:i/>
          <w:color w:val="000000"/>
          <w:sz w:val="22"/>
          <w:szCs w:val="22"/>
          <w:lang w:val="es-ES"/>
        </w:rPr>
        <w:t>Artículo 92.</w:t>
      </w:r>
      <w:r w:rsidRPr="00810C25">
        <w:rPr>
          <w:rFonts w:ascii="Palatino Linotype" w:hAnsi="Palatino Linotype" w:cs="Arial"/>
          <w:i/>
          <w:color w:val="000000"/>
          <w:sz w:val="22"/>
          <w:szCs w:val="22"/>
          <w:lang w:val="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A2187" w:rsidRPr="00810C25" w:rsidRDefault="00AA2187" w:rsidP="00810C25">
      <w:pPr>
        <w:autoSpaceDE w:val="0"/>
        <w:autoSpaceDN w:val="0"/>
        <w:adjustRightInd w:val="0"/>
        <w:ind w:left="851" w:right="902"/>
        <w:contextualSpacing/>
        <w:jc w:val="both"/>
        <w:rPr>
          <w:rFonts w:ascii="Palatino Linotype" w:hAnsi="Palatino Linotype" w:cs="Arial"/>
          <w:i/>
          <w:color w:val="000000"/>
          <w:sz w:val="22"/>
          <w:szCs w:val="22"/>
          <w:lang w:val="es-ES"/>
        </w:rPr>
      </w:pPr>
      <w:r w:rsidRPr="00810C25">
        <w:rPr>
          <w:rFonts w:ascii="Palatino Linotype" w:hAnsi="Palatino Linotype" w:cs="Arial"/>
          <w:i/>
          <w:color w:val="000000"/>
          <w:sz w:val="22"/>
          <w:szCs w:val="22"/>
          <w:lang w:val="es-ES"/>
        </w:rPr>
        <w:t>…</w:t>
      </w:r>
    </w:p>
    <w:p w:rsidR="00AA2187" w:rsidRPr="00810C25" w:rsidRDefault="00AA2187" w:rsidP="00810C25">
      <w:pPr>
        <w:ind w:left="851" w:right="902"/>
        <w:contextualSpacing/>
        <w:jc w:val="both"/>
        <w:rPr>
          <w:rFonts w:ascii="Palatino Linotype" w:hAnsi="Palatino Linotype"/>
          <w:i/>
          <w:sz w:val="22"/>
          <w:szCs w:val="22"/>
        </w:rPr>
      </w:pPr>
      <w:r w:rsidRPr="00810C25">
        <w:rPr>
          <w:rFonts w:ascii="Palatino Linotype" w:hAnsi="Palatino Linotype"/>
          <w:i/>
          <w:sz w:val="22"/>
          <w:szCs w:val="22"/>
        </w:rPr>
        <w:t xml:space="preserve">XXI. La </w:t>
      </w:r>
      <w:r w:rsidRPr="00810C25">
        <w:rPr>
          <w:rFonts w:ascii="Palatino Linotype" w:hAnsi="Palatino Linotype"/>
          <w:b/>
          <w:i/>
          <w:sz w:val="22"/>
          <w:szCs w:val="22"/>
        </w:rPr>
        <w:t>información curricular</w:t>
      </w:r>
      <w:r w:rsidRPr="00810C25">
        <w:rPr>
          <w:rFonts w:ascii="Palatino Linotype" w:hAnsi="Palatino Linotype"/>
          <w:i/>
          <w:sz w:val="22"/>
          <w:szCs w:val="22"/>
        </w:rPr>
        <w:t xml:space="preserve">, </w:t>
      </w:r>
      <w:r w:rsidRPr="00810C25">
        <w:rPr>
          <w:rFonts w:ascii="Palatino Linotype" w:hAnsi="Palatino Linotype"/>
          <w:b/>
          <w:i/>
          <w:sz w:val="22"/>
          <w:szCs w:val="22"/>
        </w:rPr>
        <w:t>desde el nivel de jefe de departamento o equivalente, hasta el titular del sujeto obligado</w:t>
      </w:r>
      <w:r w:rsidRPr="00810C25">
        <w:rPr>
          <w:rFonts w:ascii="Palatino Linotype" w:hAnsi="Palatino Linotype"/>
          <w:i/>
          <w:sz w:val="22"/>
          <w:szCs w:val="22"/>
        </w:rPr>
        <w:t>, así como, en su caso, las sanciones administrativas de que haya sido objeto;</w:t>
      </w:r>
    </w:p>
    <w:p w:rsidR="00AA2187" w:rsidRPr="00810C25" w:rsidRDefault="00AA2187" w:rsidP="00810C25">
      <w:pPr>
        <w:ind w:left="851" w:right="902"/>
        <w:contextualSpacing/>
        <w:jc w:val="both"/>
        <w:rPr>
          <w:rFonts w:ascii="Palatino Linotype" w:hAnsi="Palatino Linotype"/>
          <w:i/>
          <w:sz w:val="22"/>
          <w:szCs w:val="22"/>
        </w:rPr>
      </w:pPr>
      <w:r w:rsidRPr="00810C25">
        <w:rPr>
          <w:rFonts w:ascii="Palatino Linotype" w:hAnsi="Palatino Linotype"/>
          <w:i/>
          <w:sz w:val="22"/>
          <w:szCs w:val="22"/>
        </w:rPr>
        <w:t>…”</w:t>
      </w:r>
    </w:p>
    <w:p w:rsidR="00AA2187" w:rsidRPr="00810C25" w:rsidRDefault="00AA2187" w:rsidP="00810C25">
      <w:pPr>
        <w:ind w:left="851" w:right="902"/>
        <w:contextualSpacing/>
        <w:jc w:val="both"/>
        <w:rPr>
          <w:rFonts w:ascii="Palatino Linotype" w:hAnsi="Palatino Linotype"/>
          <w:i/>
          <w:sz w:val="22"/>
          <w:szCs w:val="22"/>
        </w:rPr>
      </w:pPr>
      <w:r w:rsidRPr="00810C25">
        <w:rPr>
          <w:rFonts w:ascii="Palatino Linotype" w:hAnsi="Palatino Linotype"/>
          <w:i/>
          <w:sz w:val="22"/>
          <w:szCs w:val="22"/>
        </w:rPr>
        <w:t>(Énfasis añadido)</w:t>
      </w:r>
    </w:p>
    <w:p w:rsidR="00AA2187" w:rsidRPr="00B55738" w:rsidRDefault="00AA2187" w:rsidP="00810C25">
      <w:pPr>
        <w:contextualSpacing/>
        <w:jc w:val="both"/>
        <w:rPr>
          <w:rFonts w:ascii="Palatino Linotype" w:eastAsia="Cambria" w:hAnsi="Palatino Linotype"/>
          <w:lang w:eastAsia="en-US"/>
        </w:rPr>
      </w:pPr>
    </w:p>
    <w:p w:rsidR="00AA2187" w:rsidRPr="00B55738" w:rsidRDefault="00AA2187" w:rsidP="00810C25">
      <w:pPr>
        <w:spacing w:line="360" w:lineRule="auto"/>
        <w:contextualSpacing/>
        <w:jc w:val="both"/>
        <w:rPr>
          <w:rFonts w:ascii="Palatino Linotype" w:eastAsia="Cambria" w:hAnsi="Palatino Linotype"/>
          <w:b/>
          <w:lang w:eastAsia="en-US"/>
        </w:rPr>
      </w:pPr>
      <w:r w:rsidRPr="00B55738">
        <w:rPr>
          <w:rFonts w:ascii="Palatino Linotype" w:eastAsia="Cambria" w:hAnsi="Palatino Linotype"/>
          <w:lang w:eastAsia="en-US"/>
        </w:rPr>
        <w:t xml:space="preserve">Es así que, derivado que </w:t>
      </w:r>
      <w:r w:rsidRPr="00B55738">
        <w:rPr>
          <w:rFonts w:ascii="Palatino Linotype" w:eastAsia="Cambria" w:hAnsi="Palatino Linotype"/>
          <w:b/>
          <w:lang w:eastAsia="en-US"/>
        </w:rPr>
        <w:t xml:space="preserve">EL SUJETO OBLIGADO </w:t>
      </w:r>
      <w:r w:rsidRPr="00B55738">
        <w:rPr>
          <w:rFonts w:ascii="Palatino Linotype" w:eastAsia="Cambria" w:hAnsi="Palatino Linotype"/>
          <w:lang w:eastAsia="en-US"/>
        </w:rPr>
        <w:t xml:space="preserve">se encuentra constreñido a tener dentro de sus archivos el currículum vitae o documento análogo donde se advierta la trayectoria académica y laboral de todos los </w:t>
      </w:r>
      <w:r w:rsidRPr="00B55738">
        <w:rPr>
          <w:rFonts w:ascii="Palatino Linotype" w:hAnsi="Palatino Linotype" w:cs="Arial"/>
        </w:rPr>
        <w:t>servidores</w:t>
      </w:r>
      <w:r w:rsidRPr="00B55738">
        <w:rPr>
          <w:rFonts w:ascii="Palatino Linotype" w:eastAsia="Cambria" w:hAnsi="Palatino Linotype"/>
          <w:lang w:eastAsia="en-US"/>
        </w:rPr>
        <w:t xml:space="preserve"> públicos; este Órgano Garante, determina </w:t>
      </w:r>
      <w:r w:rsidRPr="00B55738">
        <w:rPr>
          <w:rFonts w:ascii="Palatino Linotype" w:eastAsia="Cambria" w:hAnsi="Palatino Linotype"/>
          <w:b/>
          <w:lang w:eastAsia="en-US"/>
        </w:rPr>
        <w:t>ordenar</w:t>
      </w:r>
      <w:r w:rsidRPr="00B55738">
        <w:rPr>
          <w:rFonts w:ascii="Palatino Linotype" w:eastAsia="Cambria" w:hAnsi="Palatino Linotype"/>
          <w:lang w:eastAsia="en-US"/>
        </w:rPr>
        <w:t xml:space="preserve"> la entrega de los mismos, en </w:t>
      </w:r>
      <w:r w:rsidRPr="00B55738">
        <w:rPr>
          <w:rFonts w:ascii="Palatino Linotype" w:eastAsia="Cambria" w:hAnsi="Palatino Linotype"/>
          <w:b/>
          <w:lang w:eastAsia="en-US"/>
        </w:rPr>
        <w:t>versión pública</w:t>
      </w:r>
      <w:r w:rsidRPr="00B55738">
        <w:rPr>
          <w:rFonts w:ascii="Palatino Linotype" w:eastAsia="Cambria" w:hAnsi="Palatino Linotype"/>
          <w:lang w:eastAsia="en-US"/>
        </w:rPr>
        <w:t xml:space="preserve">, de los servidores públicos precisados en la solicitud, adscritos del uno al </w:t>
      </w:r>
      <w:r w:rsidR="000C50F9">
        <w:rPr>
          <w:rFonts w:ascii="Palatino Linotype" w:eastAsia="Cambria" w:hAnsi="Palatino Linotype"/>
          <w:lang w:eastAsia="en-US"/>
        </w:rPr>
        <w:t>once de mayo</w:t>
      </w:r>
      <w:r w:rsidRPr="00B55738">
        <w:rPr>
          <w:rFonts w:ascii="Palatino Linotype" w:eastAsia="Cambria" w:hAnsi="Palatino Linotype"/>
          <w:lang w:eastAsia="en-US"/>
        </w:rPr>
        <w:t xml:space="preserve"> de dos mil diecinueve. </w:t>
      </w:r>
    </w:p>
    <w:p w:rsidR="00AA2187" w:rsidRPr="00B55738" w:rsidRDefault="00AA2187" w:rsidP="00810C25">
      <w:pPr>
        <w:spacing w:line="360" w:lineRule="auto"/>
        <w:contextualSpacing/>
        <w:jc w:val="both"/>
        <w:rPr>
          <w:rFonts w:ascii="Palatino Linotype" w:eastAsia="Cambria" w:hAnsi="Palatino Linotype"/>
          <w:b/>
          <w:lang w:eastAsia="en-US"/>
        </w:rPr>
      </w:pPr>
    </w:p>
    <w:p w:rsidR="00AA2187" w:rsidRPr="00B55738" w:rsidRDefault="00AA2187" w:rsidP="00810C25">
      <w:pPr>
        <w:autoSpaceDE w:val="0"/>
        <w:autoSpaceDN w:val="0"/>
        <w:adjustRightInd w:val="0"/>
        <w:spacing w:line="360" w:lineRule="auto"/>
        <w:contextualSpacing/>
        <w:jc w:val="both"/>
        <w:rPr>
          <w:rFonts w:ascii="Palatino Linotype" w:eastAsia="Arial Unicode MS" w:hAnsi="Palatino Linotype" w:cs="Arial"/>
        </w:rPr>
      </w:pPr>
      <w:r w:rsidRPr="00B55738">
        <w:rPr>
          <w:rFonts w:ascii="Palatino Linotype" w:eastAsia="Arial Unicode MS" w:hAnsi="Palatino Linotype" w:cs="Arial"/>
        </w:rPr>
        <w:lastRenderedPageBreak/>
        <w:t xml:space="preserve">Lo anterior es así, pues no debe perderse de vista que los documentos de los cuales se ordena su entrega podrían contener datos personales, los cuales </w:t>
      </w:r>
      <w:r w:rsidRPr="00B55738">
        <w:rPr>
          <w:rFonts w:ascii="Palatino Linotype" w:hAnsi="Palatino Linotype" w:cs="Arial"/>
          <w:noProof/>
          <w:lang w:eastAsia="es-MX"/>
        </w:rPr>
        <w:t xml:space="preserve">de manera enunciativa, más no limitativamente, podrían ser la firma, Clave Única de Registro de Población (CURP), Registro Federal de Contribuyentes (RFC), domicilio y teléfonos particulares en su caso; así como, calificaciones –para el caso de que las contenga-; esto es así, en atención a que constituyen </w:t>
      </w:r>
      <w:r w:rsidRPr="00B55738">
        <w:rPr>
          <w:rFonts w:ascii="Palatino Linotype" w:hAnsi="Palatino Linotype" w:cs="Arial"/>
          <w:color w:val="000000"/>
          <w:lang w:eastAsia="es-MX"/>
        </w:rPr>
        <w:t xml:space="preserve">datos personales que hacen identificable a la persona; por lo que, son </w:t>
      </w:r>
      <w:r w:rsidRPr="00B55738">
        <w:rPr>
          <w:rFonts w:ascii="Palatino Linotype" w:eastAsia="Arial Unicode MS" w:hAnsi="Palatino Linotype" w:cs="Arial"/>
        </w:rPr>
        <w:t xml:space="preserve">susceptibles de ser testados con el </w:t>
      </w:r>
      <w:r w:rsidRPr="00B55738">
        <w:rPr>
          <w:rFonts w:ascii="Palatino Linotype" w:hAnsi="Palatino Linotype" w:cs="Arial"/>
        </w:rPr>
        <w:t xml:space="preserve">objeto protegerlos, </w:t>
      </w:r>
      <w:r w:rsidRPr="00B55738">
        <w:rPr>
          <w:rFonts w:ascii="Palatino Linotype" w:eastAsia="Arial Unicode MS" w:hAnsi="Palatino Linotype" w:cs="Arial"/>
        </w:rPr>
        <w:t>en términos del artículo 4, fracción XI de la Ley de Protección de Datos Personales en Posesión de Sujetos Obligados del Estado de México y Municipios.</w:t>
      </w:r>
    </w:p>
    <w:p w:rsidR="00AA2187" w:rsidRPr="00B55738" w:rsidRDefault="00AA2187" w:rsidP="00810C25">
      <w:pPr>
        <w:autoSpaceDE w:val="0"/>
        <w:autoSpaceDN w:val="0"/>
        <w:adjustRightInd w:val="0"/>
        <w:spacing w:line="360" w:lineRule="auto"/>
        <w:contextualSpacing/>
        <w:jc w:val="both"/>
        <w:rPr>
          <w:rFonts w:ascii="Palatino Linotype" w:hAnsi="Palatino Linotype" w:cs="Arial"/>
          <w:noProof/>
          <w:lang w:eastAsia="es-MX"/>
        </w:rPr>
      </w:pPr>
    </w:p>
    <w:p w:rsidR="00AA2187" w:rsidRPr="00B55738" w:rsidRDefault="00AA2187" w:rsidP="00810C25">
      <w:pPr>
        <w:autoSpaceDE w:val="0"/>
        <w:autoSpaceDN w:val="0"/>
        <w:adjustRightInd w:val="0"/>
        <w:spacing w:line="360" w:lineRule="auto"/>
        <w:contextualSpacing/>
        <w:jc w:val="both"/>
        <w:rPr>
          <w:rFonts w:ascii="Palatino Linotype" w:hAnsi="Palatino Linotype" w:cs="Arial"/>
        </w:rPr>
      </w:pPr>
      <w:r w:rsidRPr="00B55738">
        <w:rPr>
          <w:rFonts w:ascii="Palatino Linotype" w:hAnsi="Palatino Linotype" w:cs="Arial"/>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r w:rsidRPr="00B55738">
        <w:rPr>
          <w:rFonts w:ascii="Palatino Linotype" w:hAnsi="Palatino Linotype" w:cs="Arial"/>
        </w:rPr>
        <w:tab/>
      </w:r>
    </w:p>
    <w:p w:rsidR="00AA2187" w:rsidRPr="00B55738" w:rsidRDefault="00AA2187" w:rsidP="00810C25">
      <w:pPr>
        <w:autoSpaceDE w:val="0"/>
        <w:autoSpaceDN w:val="0"/>
        <w:adjustRightInd w:val="0"/>
        <w:contextualSpacing/>
        <w:jc w:val="both"/>
        <w:rPr>
          <w:rFonts w:ascii="Palatino Linotype" w:hAnsi="Palatino Linotype" w:cs="Arial"/>
        </w:rPr>
      </w:pPr>
    </w:p>
    <w:p w:rsidR="00AA2187" w:rsidRPr="00B55738" w:rsidRDefault="00AA2187" w:rsidP="00810C25">
      <w:pPr>
        <w:spacing w:before="100" w:beforeAutospacing="1" w:after="100" w:afterAutospacing="1"/>
        <w:ind w:left="851" w:right="902"/>
        <w:contextualSpacing/>
        <w:jc w:val="both"/>
        <w:rPr>
          <w:rFonts w:ascii="Palatino Linotype" w:hAnsi="Palatino Linotype" w:cs="Arial"/>
          <w:i/>
          <w:sz w:val="22"/>
          <w:szCs w:val="22"/>
          <w:lang w:eastAsia="es-MX"/>
        </w:rPr>
      </w:pPr>
      <w:r w:rsidRPr="00B55738">
        <w:rPr>
          <w:rFonts w:ascii="Palatino Linotype" w:hAnsi="Palatino Linotype" w:cs="Arial"/>
          <w:i/>
          <w:sz w:val="22"/>
          <w:szCs w:val="22"/>
          <w:lang w:val="es-ES"/>
        </w:rPr>
        <w:t>"</w:t>
      </w:r>
      <w:r w:rsidRPr="00B55738">
        <w:rPr>
          <w:rFonts w:ascii="Palatino Linotype" w:hAnsi="Palatino Linotype" w:cs="Arial"/>
          <w:b/>
          <w:bCs/>
          <w:i/>
          <w:sz w:val="22"/>
          <w:szCs w:val="22"/>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B55738">
        <w:rPr>
          <w:rFonts w:ascii="Palatino Linotype" w:hAnsi="Palatino Linotype" w:cs="Arial"/>
          <w:i/>
          <w:sz w:val="22"/>
          <w:szCs w:val="22"/>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w:t>
      </w:r>
      <w:r w:rsidRPr="00B55738">
        <w:rPr>
          <w:rFonts w:ascii="Palatino Linotype" w:hAnsi="Palatino Linotype" w:cs="Arial"/>
          <w:bCs/>
          <w:i/>
          <w:sz w:val="22"/>
          <w:szCs w:val="22"/>
          <w:lang w:eastAsia="es-MX"/>
        </w:rPr>
        <w:t>datos</w:t>
      </w:r>
      <w:r w:rsidRPr="00B55738">
        <w:rPr>
          <w:rFonts w:ascii="Palatino Linotype" w:hAnsi="Palatino Linotype" w:cs="Arial"/>
          <w:i/>
          <w:sz w:val="22"/>
          <w:szCs w:val="22"/>
          <w:lang w:eastAsia="es-MX"/>
        </w:rPr>
        <w:t xml:space="preserve"> </w:t>
      </w:r>
      <w:r w:rsidRPr="00B55738">
        <w:rPr>
          <w:rFonts w:ascii="Palatino Linotype" w:hAnsi="Palatino Linotype" w:cs="Arial"/>
          <w:bCs/>
          <w:i/>
          <w:sz w:val="22"/>
          <w:szCs w:val="22"/>
          <w:lang w:eastAsia="es-MX"/>
        </w:rPr>
        <w:t>personales</w:t>
      </w:r>
      <w:r w:rsidRPr="00B55738">
        <w:rPr>
          <w:rFonts w:ascii="Palatino Linotype" w:hAnsi="Palatino Linotype" w:cs="Arial"/>
          <w:i/>
          <w:sz w:val="22"/>
          <w:szCs w:val="22"/>
          <w:lang w:eastAsia="es-MX"/>
        </w:rPr>
        <w:t xml:space="preserve"> de las personas </w:t>
      </w:r>
      <w:r w:rsidRPr="00B55738">
        <w:rPr>
          <w:rFonts w:ascii="Palatino Linotype" w:hAnsi="Palatino Linotype" w:cs="Arial"/>
          <w:bCs/>
          <w:i/>
          <w:sz w:val="22"/>
          <w:szCs w:val="22"/>
          <w:lang w:eastAsia="es-MX"/>
        </w:rPr>
        <w:t>físicas</w:t>
      </w:r>
      <w:r w:rsidRPr="00B55738">
        <w:rPr>
          <w:rFonts w:ascii="Palatino Linotype" w:hAnsi="Palatino Linotype" w:cs="Arial"/>
          <w:i/>
          <w:sz w:val="22"/>
          <w:szCs w:val="22"/>
          <w:lang w:eastAsia="es-MX"/>
        </w:rPr>
        <w:t xml:space="preserve"> y no de las morales, colectivas o jurídicas privadas, no violan la indicada garantía contenida en el artículo 1o. de la Constitución Política de los Estados Unidos Mexicanos, pues tal distinción se justifica porque el derecho a la protección de los </w:t>
      </w:r>
      <w:r w:rsidRPr="00B55738">
        <w:rPr>
          <w:rFonts w:ascii="Palatino Linotype" w:hAnsi="Palatino Linotype" w:cs="Arial"/>
          <w:bCs/>
          <w:i/>
          <w:sz w:val="22"/>
          <w:szCs w:val="22"/>
          <w:lang w:eastAsia="es-MX"/>
        </w:rPr>
        <w:t>datos</w:t>
      </w:r>
      <w:r w:rsidRPr="00B55738">
        <w:rPr>
          <w:rFonts w:ascii="Palatino Linotype" w:hAnsi="Palatino Linotype" w:cs="Arial"/>
          <w:i/>
          <w:sz w:val="22"/>
          <w:szCs w:val="22"/>
          <w:lang w:eastAsia="es-MX"/>
        </w:rPr>
        <w:t xml:space="preserve"> </w:t>
      </w:r>
      <w:r w:rsidRPr="00B55738">
        <w:rPr>
          <w:rFonts w:ascii="Palatino Linotype" w:hAnsi="Palatino Linotype" w:cs="Arial"/>
          <w:bCs/>
          <w:i/>
          <w:sz w:val="22"/>
          <w:szCs w:val="22"/>
          <w:lang w:eastAsia="es-MX"/>
        </w:rPr>
        <w:t>personales</w:t>
      </w:r>
      <w:r w:rsidRPr="00B55738">
        <w:rPr>
          <w:rFonts w:ascii="Palatino Linotype" w:hAnsi="Palatino Linotype" w:cs="Arial"/>
          <w:i/>
          <w:sz w:val="22"/>
          <w:szCs w:val="22"/>
          <w:lang w:eastAsia="es-MX"/>
        </w:rPr>
        <w:t xml:space="preserve"> se refiere únicamente a las personas </w:t>
      </w:r>
      <w:r w:rsidRPr="00B55738">
        <w:rPr>
          <w:rFonts w:ascii="Palatino Linotype" w:hAnsi="Palatino Linotype" w:cs="Arial"/>
          <w:bCs/>
          <w:i/>
          <w:sz w:val="22"/>
          <w:szCs w:val="22"/>
          <w:lang w:eastAsia="es-MX"/>
        </w:rPr>
        <w:t>físicas</w:t>
      </w:r>
      <w:r w:rsidRPr="00B55738">
        <w:rPr>
          <w:rFonts w:ascii="Palatino Linotype" w:hAnsi="Palatino Linotype" w:cs="Arial"/>
          <w:i/>
          <w:sz w:val="22"/>
          <w:szCs w:val="22"/>
          <w:lang w:eastAsia="es-MX"/>
        </w:rPr>
        <w:t xml:space="preserve"> por estar encausado al respeto de un derecho personalísimo, como es el de la intimidad, del cual derivó aquél. Esto es, en el apuntado supuesto no se actualiza una igualdad jurídica entre las personas </w:t>
      </w:r>
      <w:r w:rsidRPr="00B55738">
        <w:rPr>
          <w:rFonts w:ascii="Palatino Linotype" w:hAnsi="Palatino Linotype" w:cs="Arial"/>
          <w:bCs/>
          <w:i/>
          <w:sz w:val="22"/>
          <w:szCs w:val="22"/>
          <w:lang w:eastAsia="es-MX"/>
        </w:rPr>
        <w:t>físicas</w:t>
      </w:r>
      <w:r w:rsidRPr="00B55738">
        <w:rPr>
          <w:rFonts w:ascii="Palatino Linotype" w:hAnsi="Palatino Linotype" w:cs="Arial"/>
          <w:i/>
          <w:sz w:val="22"/>
          <w:szCs w:val="22"/>
          <w:lang w:eastAsia="es-MX"/>
        </w:rPr>
        <w:t xml:space="preserve"> y </w:t>
      </w:r>
      <w:r w:rsidRPr="00B55738">
        <w:rPr>
          <w:rFonts w:ascii="Palatino Linotype" w:hAnsi="Palatino Linotype" w:cs="Arial"/>
          <w:i/>
          <w:sz w:val="22"/>
          <w:szCs w:val="22"/>
          <w:lang w:eastAsia="es-MX"/>
        </w:rPr>
        <w:lastRenderedPageBreak/>
        <w:t xml:space="preserve">las morales porque ambas están en situaciones de derecho dispares, ya que la protección de </w:t>
      </w:r>
      <w:r w:rsidRPr="00B55738">
        <w:rPr>
          <w:rFonts w:ascii="Palatino Linotype" w:hAnsi="Palatino Linotype" w:cs="Arial"/>
          <w:bCs/>
          <w:i/>
          <w:sz w:val="22"/>
          <w:szCs w:val="22"/>
          <w:lang w:eastAsia="es-MX"/>
        </w:rPr>
        <w:t>datos</w:t>
      </w:r>
      <w:r w:rsidRPr="00B55738">
        <w:rPr>
          <w:rFonts w:ascii="Palatino Linotype" w:hAnsi="Palatino Linotype" w:cs="Arial"/>
          <w:i/>
          <w:sz w:val="22"/>
          <w:szCs w:val="22"/>
          <w:lang w:eastAsia="es-MX"/>
        </w:rPr>
        <w:t xml:space="preserve"> </w:t>
      </w:r>
      <w:r w:rsidRPr="00B55738">
        <w:rPr>
          <w:rFonts w:ascii="Palatino Linotype" w:hAnsi="Palatino Linotype" w:cs="Arial"/>
          <w:bCs/>
          <w:i/>
          <w:sz w:val="22"/>
          <w:szCs w:val="22"/>
          <w:lang w:eastAsia="es-MX"/>
        </w:rPr>
        <w:t>personales</w:t>
      </w:r>
      <w:r w:rsidRPr="00B55738">
        <w:rPr>
          <w:rFonts w:ascii="Palatino Linotype" w:hAnsi="Palatino Linotype" w:cs="Arial"/>
          <w:i/>
          <w:sz w:val="22"/>
          <w:szCs w:val="22"/>
          <w:lang w:eastAsia="es-MX"/>
        </w:rPr>
        <w:t>, entre ellos el del patrimonio y su confidencialidad, es una derivación del derecho a la intimidad, del cual únicamente goza el individuo, entendido como la persona humana."</w:t>
      </w:r>
    </w:p>
    <w:p w:rsidR="00AA2187" w:rsidRPr="00B55738" w:rsidRDefault="00AA2187" w:rsidP="00810C25">
      <w:pPr>
        <w:ind w:left="851" w:right="900"/>
        <w:contextualSpacing/>
        <w:jc w:val="both"/>
        <w:rPr>
          <w:rFonts w:ascii="Palatino Linotype" w:hAnsi="Palatino Linotype" w:cs="Arial"/>
          <w:i/>
          <w:sz w:val="22"/>
          <w:szCs w:val="22"/>
          <w:lang w:eastAsia="es-MX"/>
        </w:rPr>
      </w:pPr>
    </w:p>
    <w:p w:rsidR="00AA2187" w:rsidRPr="00B55738" w:rsidRDefault="00AA2187" w:rsidP="00810C25">
      <w:pPr>
        <w:spacing w:line="360" w:lineRule="auto"/>
        <w:contextualSpacing/>
        <w:jc w:val="both"/>
        <w:rPr>
          <w:rFonts w:ascii="Palatino Linotype" w:hAnsi="Palatino Linotype"/>
        </w:rPr>
      </w:pPr>
      <w:r w:rsidRPr="00B55738">
        <w:rPr>
          <w:rFonts w:ascii="Palatino Linotype" w:hAnsi="Palatino Linotype" w:cs="Arial"/>
          <w:lang w:eastAsia="es-MX"/>
        </w:rPr>
        <w:t xml:space="preserve">Por cuanto hace al </w:t>
      </w:r>
      <w:r w:rsidRPr="00B55738">
        <w:rPr>
          <w:rFonts w:ascii="Palatino Linotype" w:hAnsi="Palatino Linotype" w:cs="Arial"/>
          <w:b/>
          <w:lang w:eastAsia="es-MX"/>
        </w:rPr>
        <w:t>RFC de las personas físicas</w:t>
      </w:r>
      <w:r w:rsidRPr="00B55738">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B55738">
        <w:rPr>
          <w:rFonts w:ascii="Palatino Linotype" w:hAnsi="Palatino Linotype" w:cs="Arial"/>
        </w:rPr>
        <w:t>del</w:t>
      </w:r>
      <w:r w:rsidRPr="00B55738">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B55738">
        <w:rPr>
          <w:rFonts w:ascii="Palatino Linotype" w:hAnsi="Palatino Linotype"/>
        </w:rPr>
        <w:t xml:space="preserve"> y finalmente la homoclave; la cual, para su obtención es necesario acreditar personalidad, fecha de nacimiento entre otros con documentos oficiales.</w:t>
      </w:r>
    </w:p>
    <w:p w:rsidR="00AA2187" w:rsidRPr="00B55738" w:rsidRDefault="00AA2187" w:rsidP="00810C25">
      <w:pPr>
        <w:spacing w:line="360" w:lineRule="auto"/>
        <w:contextualSpacing/>
        <w:jc w:val="both"/>
        <w:rPr>
          <w:rFonts w:ascii="Palatino Linotype" w:hAnsi="Palatino Linotype"/>
        </w:rPr>
      </w:pPr>
    </w:p>
    <w:p w:rsidR="00AA2187" w:rsidRPr="00B55738" w:rsidRDefault="00AA2187" w:rsidP="00810C25">
      <w:pPr>
        <w:spacing w:line="360" w:lineRule="auto"/>
        <w:contextualSpacing/>
        <w:jc w:val="both"/>
        <w:rPr>
          <w:rFonts w:ascii="Palatino Linotype" w:hAnsi="Palatino Linotype"/>
          <w:b/>
          <w:bCs/>
          <w:color w:val="000000"/>
        </w:rPr>
      </w:pPr>
      <w:r w:rsidRPr="00B55738">
        <w:rPr>
          <w:rFonts w:ascii="Palatino Linotype" w:hAnsi="Palatino Linotype" w:cs="Arial"/>
          <w:lang w:eastAsia="es-MX"/>
        </w:rPr>
        <w:t xml:space="preserve">Al respecto, </w:t>
      </w:r>
      <w:r w:rsidRPr="00B55738">
        <w:rPr>
          <w:rFonts w:ascii="Palatino Linotype" w:hAnsi="Palatino Linotype" w:cs="Arial"/>
          <w:color w:val="000000"/>
        </w:rPr>
        <w:t xml:space="preserve">es aplicable el Criterio 19/17 de la Segunda Época, emitido por </w:t>
      </w:r>
      <w:r w:rsidRPr="00B55738">
        <w:rPr>
          <w:rFonts w:ascii="Palatino Linotype" w:eastAsia="Arial Unicode MS" w:hAnsi="Palatino Linotype" w:cs="Arial"/>
          <w:color w:val="000000"/>
        </w:rPr>
        <w:t xml:space="preserve">el Instituto Nacional de </w:t>
      </w:r>
      <w:r w:rsidRPr="00B55738">
        <w:rPr>
          <w:rFonts w:ascii="Palatino Linotype" w:hAnsi="Palatino Linotype"/>
          <w:bCs/>
        </w:rPr>
        <w:t>Transparencia</w:t>
      </w:r>
      <w:r w:rsidRPr="00B55738">
        <w:rPr>
          <w:rFonts w:ascii="Palatino Linotype" w:eastAsia="Arial Unicode MS" w:hAnsi="Palatino Linotype" w:cs="Arial"/>
          <w:color w:val="000000"/>
        </w:rPr>
        <w:t xml:space="preserve">, Acceso a la </w:t>
      </w:r>
      <w:r w:rsidRPr="00B55738">
        <w:rPr>
          <w:rFonts w:ascii="Palatino Linotype" w:hAnsi="Palatino Linotype" w:cs="Arial"/>
        </w:rPr>
        <w:t>Información</w:t>
      </w:r>
      <w:r w:rsidRPr="00B55738">
        <w:rPr>
          <w:rFonts w:ascii="Palatino Linotype" w:eastAsia="Arial Unicode MS" w:hAnsi="Palatino Linotype" w:cs="Arial"/>
          <w:color w:val="000000"/>
        </w:rPr>
        <w:t xml:space="preserve"> y Protección de Datos Personales,</w:t>
      </w:r>
      <w:r w:rsidRPr="00B55738">
        <w:rPr>
          <w:rFonts w:ascii="Palatino Linotype" w:hAnsi="Palatino Linotype"/>
          <w:bCs/>
          <w:color w:val="000000"/>
        </w:rPr>
        <w:t xml:space="preserve"> que dice:</w:t>
      </w:r>
      <w:r w:rsidRPr="00B55738">
        <w:rPr>
          <w:rFonts w:ascii="Palatino Linotype" w:hAnsi="Palatino Linotype"/>
          <w:b/>
          <w:bCs/>
          <w:color w:val="000000"/>
        </w:rPr>
        <w:t xml:space="preserve"> </w:t>
      </w:r>
    </w:p>
    <w:p w:rsidR="00AA2187" w:rsidRPr="00B55738" w:rsidRDefault="00AA2187" w:rsidP="00810C25">
      <w:pPr>
        <w:contextualSpacing/>
        <w:jc w:val="both"/>
        <w:rPr>
          <w:rFonts w:ascii="Palatino Linotype" w:hAnsi="Palatino Linotype"/>
          <w:b/>
          <w:bCs/>
          <w:color w:val="000000"/>
        </w:rPr>
      </w:pPr>
    </w:p>
    <w:p w:rsidR="00AA2187" w:rsidRPr="00B55738" w:rsidRDefault="00AA2187" w:rsidP="00810C25">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B55738">
        <w:rPr>
          <w:rFonts w:ascii="Palatino Linotype" w:hAnsi="Palatino Linotype" w:cs="Arial"/>
          <w:bCs/>
          <w:i/>
          <w:sz w:val="22"/>
          <w:szCs w:val="22"/>
        </w:rPr>
        <w:t>“</w:t>
      </w:r>
      <w:r w:rsidRPr="00B55738">
        <w:rPr>
          <w:rFonts w:ascii="Palatino Linotype" w:hAnsi="Palatino Linotype" w:cs="Arial"/>
          <w:b/>
          <w:bCs/>
          <w:i/>
          <w:sz w:val="22"/>
          <w:szCs w:val="22"/>
        </w:rPr>
        <w:t>Registro Federal de Contribuyentes (RFC) de personas físicas. El RFC es una clave</w:t>
      </w:r>
      <w:r w:rsidRPr="00B55738">
        <w:rPr>
          <w:rFonts w:ascii="Palatino Linotype" w:hAnsi="Palatino Linotype" w:cs="Arial"/>
          <w:bCs/>
          <w:i/>
          <w:sz w:val="22"/>
          <w:szCs w:val="22"/>
        </w:rPr>
        <w:t xml:space="preserve"> de carácter fiscal, única e irrepetible, </w:t>
      </w:r>
      <w:r w:rsidRPr="00B55738">
        <w:rPr>
          <w:rFonts w:ascii="Palatino Linotype" w:hAnsi="Palatino Linotype" w:cs="Arial"/>
          <w:b/>
          <w:bCs/>
          <w:i/>
          <w:sz w:val="22"/>
          <w:szCs w:val="22"/>
        </w:rPr>
        <w:t>que permite identificar al titular, su edad y fecha de nacimiento</w:t>
      </w:r>
      <w:r w:rsidRPr="00B55738">
        <w:rPr>
          <w:rFonts w:ascii="Palatino Linotype" w:hAnsi="Palatino Linotype" w:cs="Arial"/>
          <w:bCs/>
          <w:i/>
          <w:sz w:val="22"/>
          <w:szCs w:val="22"/>
        </w:rPr>
        <w:t xml:space="preserve">, </w:t>
      </w:r>
      <w:r w:rsidRPr="00B55738">
        <w:rPr>
          <w:rFonts w:ascii="Palatino Linotype" w:hAnsi="Palatino Linotype" w:cs="Arial"/>
          <w:i/>
          <w:sz w:val="22"/>
          <w:szCs w:val="22"/>
          <w:lang w:eastAsia="es-MX"/>
        </w:rPr>
        <w:t>por</w:t>
      </w:r>
      <w:r w:rsidRPr="00B55738">
        <w:rPr>
          <w:rFonts w:ascii="Palatino Linotype" w:hAnsi="Palatino Linotype" w:cs="Arial"/>
          <w:bCs/>
          <w:i/>
          <w:sz w:val="22"/>
          <w:szCs w:val="22"/>
        </w:rPr>
        <w:t xml:space="preserve"> lo que </w:t>
      </w:r>
      <w:r w:rsidRPr="00B55738">
        <w:rPr>
          <w:rFonts w:ascii="Palatino Linotype" w:hAnsi="Palatino Linotype" w:cs="Arial"/>
          <w:b/>
          <w:bCs/>
          <w:i/>
          <w:sz w:val="22"/>
          <w:szCs w:val="22"/>
        </w:rPr>
        <w:t>es un dato personal de carácter confidencial</w:t>
      </w:r>
      <w:r w:rsidRPr="00B55738">
        <w:rPr>
          <w:rFonts w:ascii="Palatino Linotype" w:hAnsi="Palatino Linotype" w:cs="Arial"/>
          <w:i/>
          <w:sz w:val="22"/>
          <w:szCs w:val="22"/>
        </w:rPr>
        <w:t>.</w:t>
      </w:r>
    </w:p>
    <w:p w:rsidR="00AA2187" w:rsidRPr="00B55738" w:rsidRDefault="00AA2187" w:rsidP="00810C25">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lang w:eastAsia="en-US"/>
        </w:rPr>
      </w:pPr>
    </w:p>
    <w:p w:rsidR="00AA2187" w:rsidRPr="00B55738" w:rsidRDefault="00AA2187" w:rsidP="00810C25">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B55738">
        <w:rPr>
          <w:rFonts w:ascii="Palatino Linotype" w:hAnsi="Palatino Linotype" w:cs="Arial"/>
          <w:bCs/>
          <w:i/>
          <w:sz w:val="22"/>
          <w:szCs w:val="22"/>
        </w:rPr>
        <w:t>Resoluciones:</w:t>
      </w:r>
    </w:p>
    <w:p w:rsidR="00AA2187" w:rsidRPr="00B55738" w:rsidRDefault="00AA2187" w:rsidP="00810C25">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B55738">
        <w:rPr>
          <w:rFonts w:ascii="Palatino Linotype" w:hAnsi="Palatino Linotype" w:cs="Arial"/>
          <w:bCs/>
          <w:i/>
          <w:sz w:val="22"/>
          <w:szCs w:val="22"/>
        </w:rPr>
        <w:t>• RRA 0189/</w:t>
      </w:r>
      <w:r w:rsidRPr="00B55738">
        <w:rPr>
          <w:rFonts w:ascii="Palatino Linotype" w:hAnsi="Palatino Linotype" w:cs="Arial"/>
          <w:i/>
          <w:sz w:val="22"/>
          <w:szCs w:val="22"/>
          <w:lang w:eastAsia="es-MX"/>
        </w:rPr>
        <w:t>17</w:t>
      </w:r>
      <w:r w:rsidRPr="00B55738">
        <w:rPr>
          <w:rFonts w:ascii="Palatino Linotype" w:hAnsi="Palatino Linotype" w:cs="Arial"/>
          <w:bCs/>
          <w:i/>
          <w:sz w:val="22"/>
          <w:szCs w:val="22"/>
        </w:rPr>
        <w:t>. Morena. 08 de febrero de 2017. Por unanimidad. Comisionado Ponente Joel Salas Suárez.</w:t>
      </w:r>
    </w:p>
    <w:p w:rsidR="00AA2187" w:rsidRPr="00B55738" w:rsidRDefault="00AA2187" w:rsidP="00810C25">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B55738">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rsidR="00AA2187" w:rsidRPr="00B55738" w:rsidRDefault="00AA2187" w:rsidP="00810C25">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B55738">
        <w:rPr>
          <w:rFonts w:ascii="Palatino Linotype" w:hAnsi="Palatino Linotype" w:cs="Arial"/>
          <w:bCs/>
          <w:i/>
          <w:sz w:val="22"/>
          <w:szCs w:val="22"/>
        </w:rPr>
        <w:t xml:space="preserve">• RRA 1564/17. Tribunal Electoral del Poder Judicial de la Federación. 26 de abril de 2017. Por </w:t>
      </w:r>
      <w:r w:rsidRPr="00B55738">
        <w:rPr>
          <w:rFonts w:ascii="Palatino Linotype" w:hAnsi="Palatino Linotype" w:cs="Arial"/>
          <w:i/>
          <w:sz w:val="22"/>
          <w:szCs w:val="22"/>
          <w:lang w:eastAsia="es-MX"/>
        </w:rPr>
        <w:t>unanimidad</w:t>
      </w:r>
      <w:r w:rsidRPr="00B55738">
        <w:rPr>
          <w:rFonts w:ascii="Palatino Linotype" w:hAnsi="Palatino Linotype" w:cs="Arial"/>
          <w:bCs/>
          <w:i/>
          <w:sz w:val="22"/>
          <w:szCs w:val="22"/>
        </w:rPr>
        <w:t>. Comisionado Ponente Oscar Mauricio Guerra Ford.</w:t>
      </w:r>
      <w:r w:rsidRPr="00B55738">
        <w:rPr>
          <w:rFonts w:ascii="Palatino Linotype" w:hAnsi="Palatino Linotype" w:cs="Arial"/>
          <w:i/>
          <w:sz w:val="22"/>
          <w:szCs w:val="22"/>
        </w:rPr>
        <w:t xml:space="preserve">” </w:t>
      </w:r>
    </w:p>
    <w:p w:rsidR="00AA2187" w:rsidRPr="00B55738" w:rsidRDefault="00AA2187" w:rsidP="00810C25">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B55738">
        <w:rPr>
          <w:rFonts w:ascii="Palatino Linotype" w:hAnsi="Palatino Linotype" w:cs="Arial"/>
          <w:i/>
          <w:sz w:val="22"/>
          <w:szCs w:val="22"/>
        </w:rPr>
        <w:t>(Énfasis añadido)</w:t>
      </w:r>
    </w:p>
    <w:p w:rsidR="00AA2187" w:rsidRPr="00B55738" w:rsidRDefault="00AA2187" w:rsidP="00810C25">
      <w:pPr>
        <w:autoSpaceDE w:val="0"/>
        <w:autoSpaceDN w:val="0"/>
        <w:adjustRightInd w:val="0"/>
        <w:ind w:left="851" w:right="902"/>
        <w:contextualSpacing/>
        <w:jc w:val="both"/>
        <w:rPr>
          <w:rFonts w:ascii="Palatino Linotype" w:hAnsi="Palatino Linotype" w:cs="Arial"/>
          <w:i/>
          <w:sz w:val="22"/>
          <w:szCs w:val="22"/>
        </w:rPr>
      </w:pPr>
    </w:p>
    <w:p w:rsidR="00AA2187" w:rsidRPr="00B55738" w:rsidRDefault="00AA2187" w:rsidP="00810C25">
      <w:pPr>
        <w:spacing w:line="360" w:lineRule="auto"/>
        <w:contextualSpacing/>
        <w:jc w:val="both"/>
        <w:rPr>
          <w:rFonts w:ascii="Palatino Linotype" w:hAnsi="Palatino Linotype" w:cs="Arial"/>
        </w:rPr>
      </w:pPr>
      <w:r w:rsidRPr="00B55738">
        <w:rPr>
          <w:rFonts w:ascii="Palatino Linotype" w:hAnsi="Palatino Linotype" w:cs="Arial"/>
          <w:lang w:eastAsia="es-MX"/>
        </w:rPr>
        <w:lastRenderedPageBreak/>
        <w:t xml:space="preserve">De lo anterior, se desprende que el </w:t>
      </w:r>
      <w:r w:rsidRPr="00B55738">
        <w:rPr>
          <w:rFonts w:ascii="Palatino Linotype" w:hAnsi="Palatino Linotype" w:cs="Arial"/>
          <w:b/>
          <w:lang w:eastAsia="es-MX"/>
        </w:rPr>
        <w:t>Registro Federal de Contribuyentes</w:t>
      </w:r>
      <w:r w:rsidRPr="00B55738">
        <w:rPr>
          <w:rFonts w:ascii="Palatino Linotype" w:hAnsi="Palatino Linotype" w:cs="Arial"/>
          <w:lang w:eastAsia="es-MX"/>
        </w:rPr>
        <w:t xml:space="preserve"> se vincula al nombre de su </w:t>
      </w:r>
      <w:r w:rsidRPr="00B55738">
        <w:rPr>
          <w:rFonts w:ascii="Palatino Linotype" w:hAnsi="Palatino Linotype"/>
          <w:bCs/>
        </w:rPr>
        <w:t>titular</w:t>
      </w:r>
      <w:r w:rsidRPr="00B55738">
        <w:rPr>
          <w:rFonts w:ascii="Palatino Linotype" w:hAnsi="Palatino Linotype" w:cs="Arial"/>
          <w:lang w:eastAsia="es-MX"/>
        </w:rPr>
        <w:t xml:space="preserve">, permitiendo identificar la edad de la persona y fecha de nacimiento, determinando </w:t>
      </w:r>
      <w:r w:rsidRPr="00B55738">
        <w:rPr>
          <w:rFonts w:ascii="Palatino Linotype" w:hAnsi="Palatino Linotype" w:cs="Arial"/>
        </w:rPr>
        <w:t>la</w:t>
      </w:r>
      <w:r w:rsidRPr="00B55738">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B55738">
        <w:rPr>
          <w:rFonts w:ascii="Palatino Linotype" w:hAnsi="Palatino Linotype"/>
          <w:lang w:eastAsia="es-MX"/>
        </w:rPr>
        <w:t>Municipios</w:t>
      </w:r>
      <w:r w:rsidRPr="00B55738">
        <w:rPr>
          <w:rFonts w:ascii="Palatino Linotype" w:hAnsi="Palatino Linotype" w:cs="Arial"/>
          <w:lang w:eastAsia="es-MX"/>
        </w:rPr>
        <w:t xml:space="preserve"> y </w:t>
      </w:r>
      <w:r w:rsidRPr="00B55738">
        <w:rPr>
          <w:rFonts w:ascii="Palatino Linotype" w:hAnsi="Palatino Linotype" w:cs="Arial"/>
        </w:rPr>
        <w:t>4, fracción XI</w:t>
      </w:r>
      <w:r w:rsidRPr="00B55738">
        <w:rPr>
          <w:rFonts w:ascii="Palatino Linotype" w:hAnsi="Palatino Linotype" w:cs="Arial"/>
          <w:lang w:eastAsia="es-MX"/>
        </w:rPr>
        <w:t xml:space="preserve"> </w:t>
      </w:r>
      <w:r w:rsidRPr="00B55738">
        <w:rPr>
          <w:rFonts w:ascii="Palatino Linotype" w:hAnsi="Palatino Linotype" w:cs="Arial"/>
        </w:rPr>
        <w:t>de la Ley de Protección de Datos Personales en Posesión de Sujetos Obligados del Estado de México y Municipios.</w:t>
      </w:r>
    </w:p>
    <w:p w:rsidR="00515F21" w:rsidRPr="00B55738" w:rsidRDefault="00515F21" w:rsidP="00810C25">
      <w:pPr>
        <w:spacing w:line="360" w:lineRule="auto"/>
        <w:contextualSpacing/>
        <w:jc w:val="both"/>
        <w:rPr>
          <w:rFonts w:ascii="Palatino Linotype" w:hAnsi="Palatino Linotype" w:cs="Arial"/>
        </w:rPr>
      </w:pPr>
    </w:p>
    <w:p w:rsidR="00AA2187" w:rsidRPr="00B55738" w:rsidRDefault="00AA2187" w:rsidP="00810C25">
      <w:pPr>
        <w:spacing w:line="360" w:lineRule="auto"/>
        <w:contextualSpacing/>
        <w:jc w:val="both"/>
        <w:rPr>
          <w:rFonts w:ascii="Palatino Linotype" w:hAnsi="Palatino Linotype" w:cs="Arial"/>
          <w:lang w:eastAsia="es-MX"/>
        </w:rPr>
      </w:pPr>
      <w:r w:rsidRPr="00B55738">
        <w:rPr>
          <w:rFonts w:ascii="Palatino Linotype" w:hAnsi="Palatino Linotype" w:cs="Arial"/>
          <w:lang w:eastAsia="es-MX"/>
        </w:rPr>
        <w:t xml:space="preserve">Por cuanto hace a la </w:t>
      </w:r>
      <w:r w:rsidRPr="00B55738">
        <w:rPr>
          <w:rFonts w:ascii="Palatino Linotype" w:hAnsi="Palatino Linotype" w:cs="Arial"/>
          <w:b/>
        </w:rPr>
        <w:t xml:space="preserve">Clave Única de Registro de Población, </w:t>
      </w:r>
      <w:r w:rsidRPr="00B55738">
        <w:rPr>
          <w:rFonts w:ascii="Palatino Linotype" w:hAnsi="Palatino Linotype" w:cs="Arial"/>
          <w:lang w:eastAsia="es-MX"/>
        </w:rPr>
        <w:t xml:space="preserve">constituye un dato personal, ya que </w:t>
      </w:r>
      <w:r w:rsidRPr="00B55738">
        <w:rPr>
          <w:rFonts w:ascii="Palatino Linotype" w:hAnsi="Palatino Linotype"/>
          <w:lang w:eastAsia="es-MX"/>
        </w:rPr>
        <w:t>tiene</w:t>
      </w:r>
      <w:r w:rsidRPr="00B55738">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AA2187" w:rsidRPr="00B55738" w:rsidRDefault="00AA2187" w:rsidP="00810C25">
      <w:pPr>
        <w:spacing w:line="360" w:lineRule="auto"/>
        <w:contextualSpacing/>
        <w:jc w:val="both"/>
        <w:rPr>
          <w:rFonts w:ascii="Palatino Linotype" w:hAnsi="Palatino Linotype" w:cs="Arial"/>
          <w:lang w:eastAsia="es-MX"/>
        </w:rPr>
      </w:pPr>
    </w:p>
    <w:p w:rsidR="00AA2187" w:rsidRPr="00B55738" w:rsidRDefault="00AA2187" w:rsidP="00810C25">
      <w:pPr>
        <w:spacing w:line="360" w:lineRule="auto"/>
        <w:contextualSpacing/>
        <w:jc w:val="both"/>
        <w:rPr>
          <w:rFonts w:ascii="Palatino Linotype" w:hAnsi="Palatino Linotype" w:cs="Arial"/>
          <w:lang w:eastAsia="es-MX"/>
        </w:rPr>
      </w:pPr>
      <w:r w:rsidRPr="00B55738">
        <w:rPr>
          <w:rFonts w:ascii="Palatino Linotype" w:hAnsi="Palatino Linotype" w:cs="Arial"/>
          <w:lang w:eastAsia="es-MX"/>
        </w:rPr>
        <w:t xml:space="preserve">Lo </w:t>
      </w:r>
      <w:r w:rsidRPr="00B55738">
        <w:rPr>
          <w:rFonts w:ascii="Palatino Linotype" w:hAnsi="Palatino Linotype"/>
          <w:lang w:eastAsia="es-MX"/>
        </w:rPr>
        <w:t>anterior</w:t>
      </w:r>
      <w:r w:rsidRPr="00B55738">
        <w:rPr>
          <w:rFonts w:ascii="Palatino Linotype" w:hAnsi="Palatino Linotype" w:cs="Arial"/>
          <w:lang w:eastAsia="es-MX"/>
        </w:rPr>
        <w:t xml:space="preserve">, </w:t>
      </w:r>
      <w:r w:rsidRPr="00B55738">
        <w:rPr>
          <w:rFonts w:ascii="Palatino Linotype" w:hAnsi="Palatino Linotype" w:cs="Arial"/>
        </w:rPr>
        <w:t>tiene</w:t>
      </w:r>
      <w:r w:rsidRPr="00B55738">
        <w:rPr>
          <w:rFonts w:ascii="Palatino Linotype" w:hAnsi="Palatino Linotype" w:cs="Arial"/>
          <w:lang w:eastAsia="es-MX"/>
        </w:rPr>
        <w:t xml:space="preserve"> sustento en los artículos 86 y 91 de la Ley General de Población, la cual señala lo siguiente:</w:t>
      </w:r>
    </w:p>
    <w:p w:rsidR="00AA2187" w:rsidRPr="00B55738" w:rsidRDefault="00AA2187" w:rsidP="00810C25">
      <w:pPr>
        <w:contextualSpacing/>
        <w:jc w:val="both"/>
        <w:rPr>
          <w:rFonts w:ascii="Palatino Linotype" w:hAnsi="Palatino Linotype" w:cs="Arial"/>
          <w:lang w:eastAsia="es-MX"/>
        </w:rPr>
      </w:pPr>
    </w:p>
    <w:p w:rsidR="00AA2187" w:rsidRPr="00B55738" w:rsidRDefault="00AA2187" w:rsidP="00810C25">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B55738">
        <w:rPr>
          <w:rFonts w:ascii="Palatino Linotype" w:hAnsi="Palatino Linotype" w:cs="Arial,Bold"/>
          <w:bCs/>
          <w:i/>
          <w:sz w:val="22"/>
          <w:szCs w:val="22"/>
          <w:lang w:eastAsia="es-MX"/>
        </w:rPr>
        <w:t>“</w:t>
      </w:r>
      <w:r w:rsidRPr="00B55738">
        <w:rPr>
          <w:rFonts w:ascii="Palatino Linotype" w:hAnsi="Palatino Linotype" w:cs="Arial,Bold"/>
          <w:b/>
          <w:bCs/>
          <w:i/>
          <w:sz w:val="22"/>
          <w:szCs w:val="22"/>
          <w:lang w:eastAsia="es-MX"/>
        </w:rPr>
        <w:t xml:space="preserve">Artículo 86. </w:t>
      </w:r>
      <w:r w:rsidRPr="00B55738">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AA2187" w:rsidRPr="00B55738" w:rsidRDefault="00AA2187" w:rsidP="00810C25">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A2187" w:rsidRPr="00B55738" w:rsidRDefault="00AA2187" w:rsidP="00810C25">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B55738">
        <w:rPr>
          <w:rFonts w:ascii="Palatino Linotype" w:hAnsi="Palatino Linotype" w:cs="Arial,Bold"/>
          <w:b/>
          <w:bCs/>
          <w:i/>
          <w:sz w:val="22"/>
          <w:szCs w:val="22"/>
          <w:lang w:eastAsia="es-MX"/>
        </w:rPr>
        <w:t xml:space="preserve">Artículo 91. </w:t>
      </w:r>
      <w:r w:rsidRPr="00B55738">
        <w:rPr>
          <w:rFonts w:ascii="Palatino Linotype" w:hAnsi="Palatino Linotype" w:cs="Arial"/>
          <w:b/>
          <w:i/>
          <w:sz w:val="22"/>
          <w:szCs w:val="22"/>
          <w:lang w:eastAsia="es-MX"/>
        </w:rPr>
        <w:t>Al incorporar a una persona en el Registro Nacional de Población</w:t>
      </w:r>
      <w:r w:rsidRPr="00B55738">
        <w:rPr>
          <w:rFonts w:ascii="Palatino Linotype" w:hAnsi="Palatino Linotype" w:cs="Arial"/>
          <w:i/>
          <w:sz w:val="22"/>
          <w:szCs w:val="22"/>
          <w:lang w:eastAsia="es-MX"/>
        </w:rPr>
        <w:t xml:space="preserve">, se le asignará una clave </w:t>
      </w:r>
      <w:r w:rsidRPr="00B55738">
        <w:rPr>
          <w:rFonts w:ascii="Palatino Linotype" w:hAnsi="Palatino Linotype" w:cs="Arial"/>
          <w:b/>
          <w:i/>
          <w:sz w:val="22"/>
          <w:szCs w:val="22"/>
          <w:lang w:eastAsia="es-MX"/>
        </w:rPr>
        <w:t>que se denominará Clave Única de Registro de Población</w:t>
      </w:r>
      <w:r w:rsidRPr="00B55738">
        <w:rPr>
          <w:rFonts w:ascii="Palatino Linotype" w:hAnsi="Palatino Linotype" w:cs="Arial"/>
          <w:i/>
          <w:sz w:val="22"/>
          <w:szCs w:val="22"/>
          <w:lang w:eastAsia="es-MX"/>
        </w:rPr>
        <w:t xml:space="preserve">. </w:t>
      </w:r>
      <w:r w:rsidRPr="00B55738">
        <w:rPr>
          <w:rFonts w:ascii="Palatino Linotype" w:hAnsi="Palatino Linotype" w:cs="Arial"/>
          <w:b/>
          <w:i/>
          <w:sz w:val="22"/>
          <w:szCs w:val="22"/>
          <w:lang w:eastAsia="es-MX"/>
        </w:rPr>
        <w:t>Esta servirá para</w:t>
      </w:r>
      <w:r w:rsidRPr="00B55738">
        <w:rPr>
          <w:rFonts w:ascii="Palatino Linotype" w:hAnsi="Palatino Linotype" w:cs="Arial"/>
          <w:i/>
          <w:sz w:val="22"/>
          <w:szCs w:val="22"/>
          <w:lang w:eastAsia="es-MX"/>
        </w:rPr>
        <w:t xml:space="preserve"> registrarla e </w:t>
      </w:r>
      <w:r w:rsidRPr="00B55738">
        <w:rPr>
          <w:rFonts w:ascii="Palatino Linotype" w:hAnsi="Palatino Linotype" w:cs="Arial"/>
          <w:b/>
          <w:i/>
          <w:sz w:val="22"/>
          <w:szCs w:val="22"/>
          <w:lang w:eastAsia="es-MX"/>
        </w:rPr>
        <w:t>identificarla en forma individual</w:t>
      </w:r>
      <w:r w:rsidRPr="00B55738">
        <w:rPr>
          <w:rFonts w:ascii="Palatino Linotype" w:hAnsi="Palatino Linotype" w:cs="Arial"/>
          <w:i/>
          <w:sz w:val="22"/>
          <w:szCs w:val="22"/>
          <w:lang w:eastAsia="es-MX"/>
        </w:rPr>
        <w:t xml:space="preserve">.” </w:t>
      </w:r>
    </w:p>
    <w:p w:rsidR="00AA2187" w:rsidRPr="00B55738" w:rsidRDefault="00AA2187" w:rsidP="00810C25">
      <w:pPr>
        <w:autoSpaceDE w:val="0"/>
        <w:autoSpaceDN w:val="0"/>
        <w:adjustRightInd w:val="0"/>
        <w:spacing w:before="100" w:beforeAutospacing="1" w:after="100" w:afterAutospacing="1"/>
        <w:ind w:left="851" w:right="902"/>
        <w:contextualSpacing/>
        <w:jc w:val="both"/>
        <w:rPr>
          <w:rFonts w:ascii="Palatino Linotype" w:hAnsi="Palatino Linotype" w:cs="Arial"/>
          <w:sz w:val="22"/>
          <w:szCs w:val="22"/>
        </w:rPr>
      </w:pPr>
      <w:r w:rsidRPr="00B55738">
        <w:rPr>
          <w:rFonts w:ascii="Palatino Linotype" w:hAnsi="Palatino Linotype" w:cs="Arial"/>
          <w:sz w:val="22"/>
          <w:szCs w:val="22"/>
        </w:rPr>
        <w:t>(Énfasis añadido)</w:t>
      </w:r>
    </w:p>
    <w:p w:rsidR="00AA2187" w:rsidRPr="00B55738" w:rsidRDefault="00AA2187" w:rsidP="00810C25">
      <w:pPr>
        <w:autoSpaceDE w:val="0"/>
        <w:autoSpaceDN w:val="0"/>
        <w:adjustRightInd w:val="0"/>
        <w:ind w:left="851" w:right="902"/>
        <w:contextualSpacing/>
        <w:jc w:val="both"/>
        <w:rPr>
          <w:rFonts w:ascii="Palatino Linotype" w:hAnsi="Palatino Linotype" w:cs="Arial"/>
          <w:sz w:val="22"/>
          <w:szCs w:val="22"/>
        </w:rPr>
      </w:pPr>
    </w:p>
    <w:p w:rsidR="00AA2187" w:rsidRPr="00B55738" w:rsidRDefault="00AA2187" w:rsidP="00810C25">
      <w:pPr>
        <w:spacing w:line="360" w:lineRule="auto"/>
        <w:contextualSpacing/>
        <w:jc w:val="both"/>
        <w:rPr>
          <w:rFonts w:ascii="Palatino Linotype" w:hAnsi="Palatino Linotype"/>
          <w:lang w:eastAsia="es-MX"/>
        </w:rPr>
      </w:pPr>
      <w:r w:rsidRPr="00B55738">
        <w:rPr>
          <w:rFonts w:ascii="Palatino Linotype" w:hAnsi="Palatino Linotype"/>
          <w:lang w:eastAsia="es-MX"/>
        </w:rPr>
        <w:t xml:space="preserve">Ahora bien, la Clave CURP, está integrada de 18 elementos representados por letras y números, que se generan a partir de los datos contenidos en un documento probatorio de </w:t>
      </w:r>
      <w:r w:rsidRPr="00B55738">
        <w:rPr>
          <w:rFonts w:ascii="Palatino Linotype" w:hAnsi="Palatino Linotype"/>
          <w:bCs/>
        </w:rPr>
        <w:t>identidad</w:t>
      </w:r>
      <w:r w:rsidRPr="00B55738">
        <w:rPr>
          <w:rFonts w:ascii="Palatino Linotype" w:hAnsi="Palatino Linotype"/>
          <w:lang w:eastAsia="es-MX"/>
        </w:rPr>
        <w:t xml:space="preserve"> (acta de nacimiento, carta de naturalización o documento migratorio), la </w:t>
      </w:r>
      <w:r w:rsidRPr="00B55738">
        <w:rPr>
          <w:rFonts w:ascii="Palatino Linotype" w:hAnsi="Palatino Linotype" w:cs="Arial"/>
        </w:rPr>
        <w:lastRenderedPageBreak/>
        <w:t>cual</w:t>
      </w:r>
      <w:r w:rsidRPr="00B55738">
        <w:rPr>
          <w:rFonts w:ascii="Palatino Linotype" w:hAnsi="Palatino Linotype"/>
          <w:lang w:eastAsia="es-MX"/>
        </w:rPr>
        <w:t xml:space="preserve"> se integra de</w:t>
      </w:r>
      <w:r w:rsidRPr="00B55738">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B55738">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AA2187" w:rsidRPr="00B55738" w:rsidRDefault="00AA2187" w:rsidP="00810C25">
      <w:pPr>
        <w:spacing w:line="360" w:lineRule="auto"/>
        <w:contextualSpacing/>
        <w:jc w:val="both"/>
        <w:rPr>
          <w:rFonts w:ascii="Palatino Linotype" w:hAnsi="Palatino Linotype"/>
          <w:lang w:eastAsia="es-MX"/>
        </w:rPr>
      </w:pPr>
    </w:p>
    <w:p w:rsidR="00AA2187" w:rsidRPr="00B55738" w:rsidRDefault="00AA2187" w:rsidP="00810C25">
      <w:pPr>
        <w:spacing w:line="360" w:lineRule="auto"/>
        <w:contextualSpacing/>
        <w:jc w:val="both"/>
        <w:rPr>
          <w:rFonts w:ascii="Palatino Linotype" w:hAnsi="Palatino Linotype" w:cs="Arial"/>
          <w:lang w:eastAsia="es-MX"/>
        </w:rPr>
      </w:pPr>
      <w:r w:rsidRPr="00B55738">
        <w:rPr>
          <w:rFonts w:ascii="Palatino Linotype" w:hAnsi="Palatino Linotype" w:cs="Arial"/>
          <w:lang w:eastAsia="es-MX"/>
        </w:rPr>
        <w:t xml:space="preserve">Al respecto, el </w:t>
      </w:r>
      <w:r w:rsidRPr="00B55738">
        <w:rPr>
          <w:rFonts w:ascii="Palatino Linotype" w:eastAsia="Arial Unicode MS" w:hAnsi="Palatino Linotype" w:cs="Arial"/>
        </w:rPr>
        <w:t>Instituto Nacional de Transparencia, Acceso a la Información y Protección de Datos Personales (INAI),</w:t>
      </w:r>
      <w:r w:rsidRPr="00B55738">
        <w:rPr>
          <w:rFonts w:ascii="Palatino Linotype" w:hAnsi="Palatino Linotype" w:cs="Arial"/>
          <w:lang w:eastAsia="es-MX"/>
        </w:rPr>
        <w:t xml:space="preserve"> a través del Criterio 18/17 de la Segunda Época, señala literalmente lo siguiente:</w:t>
      </w:r>
    </w:p>
    <w:p w:rsidR="00AA2187" w:rsidRPr="00B55738" w:rsidRDefault="00AA2187" w:rsidP="00810C25">
      <w:pPr>
        <w:contextualSpacing/>
        <w:jc w:val="both"/>
        <w:rPr>
          <w:rFonts w:ascii="Palatino Linotype" w:hAnsi="Palatino Linotype" w:cs="Arial"/>
          <w:lang w:eastAsia="es-MX"/>
        </w:rPr>
      </w:pPr>
    </w:p>
    <w:p w:rsidR="00AA2187" w:rsidRPr="00B55738" w:rsidRDefault="00AA2187" w:rsidP="00810C25">
      <w:pPr>
        <w:autoSpaceDE w:val="0"/>
        <w:autoSpaceDN w:val="0"/>
        <w:adjustRightInd w:val="0"/>
        <w:ind w:left="851" w:right="902"/>
        <w:contextualSpacing/>
        <w:jc w:val="both"/>
        <w:rPr>
          <w:rFonts w:ascii="Palatino Linotype" w:hAnsi="Palatino Linotype" w:cs="Arial"/>
          <w:i/>
          <w:sz w:val="22"/>
          <w:szCs w:val="22"/>
          <w:lang w:eastAsia="es-MX"/>
        </w:rPr>
      </w:pPr>
      <w:r w:rsidRPr="00B55738">
        <w:rPr>
          <w:rFonts w:ascii="Palatino Linotype" w:hAnsi="Palatino Linotype" w:cs="Arial"/>
          <w:i/>
          <w:sz w:val="22"/>
          <w:szCs w:val="22"/>
          <w:lang w:eastAsia="es-MX"/>
        </w:rPr>
        <w:t>“</w:t>
      </w:r>
      <w:r w:rsidRPr="00B55738">
        <w:rPr>
          <w:rFonts w:ascii="Palatino Linotype" w:hAnsi="Palatino Linotype" w:cs="Arial"/>
          <w:b/>
          <w:i/>
          <w:sz w:val="22"/>
          <w:szCs w:val="22"/>
          <w:lang w:eastAsia="es-MX"/>
        </w:rPr>
        <w:t>Clave Única de Registro de Población (CURP).</w:t>
      </w:r>
      <w:r w:rsidRPr="00B55738">
        <w:rPr>
          <w:rFonts w:ascii="Palatino Linotype" w:hAnsi="Palatino Linotype" w:cs="Arial"/>
          <w:i/>
          <w:sz w:val="22"/>
          <w:szCs w:val="22"/>
          <w:lang w:eastAsia="es-MX"/>
        </w:rPr>
        <w:t xml:space="preserve"> </w:t>
      </w:r>
      <w:r w:rsidRPr="00B55738">
        <w:rPr>
          <w:rFonts w:ascii="Palatino Linotype" w:hAnsi="Palatino Linotype" w:cs="Arial"/>
          <w:b/>
          <w:i/>
          <w:sz w:val="22"/>
          <w:szCs w:val="22"/>
          <w:lang w:eastAsia="es-MX"/>
        </w:rPr>
        <w:t>La Clave Única de Registro de Población se integra por datos personales que sólo conciernen al particular titular</w:t>
      </w:r>
      <w:r w:rsidRPr="00B55738">
        <w:rPr>
          <w:rFonts w:ascii="Palatino Linotype" w:hAnsi="Palatino Linotype" w:cs="Arial"/>
          <w:i/>
          <w:sz w:val="22"/>
          <w:szCs w:val="22"/>
          <w:lang w:eastAsia="es-MX"/>
        </w:rPr>
        <w:t xml:space="preserve"> de la misma, </w:t>
      </w:r>
      <w:r w:rsidRPr="00B55738">
        <w:rPr>
          <w:rFonts w:ascii="Palatino Linotype" w:hAnsi="Palatino Linotype" w:cs="Arial"/>
          <w:b/>
          <w:i/>
          <w:sz w:val="22"/>
          <w:szCs w:val="22"/>
          <w:lang w:eastAsia="es-MX"/>
        </w:rPr>
        <w:t>como lo son su nombre, apellidos, fecha de nacimiento, lugar de nacimiento y sexo</w:t>
      </w:r>
      <w:r w:rsidRPr="00B55738">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B55738">
        <w:rPr>
          <w:rFonts w:ascii="Palatino Linotype" w:hAnsi="Palatino Linotype" w:cs="Arial"/>
          <w:b/>
          <w:i/>
          <w:sz w:val="22"/>
          <w:szCs w:val="22"/>
          <w:lang w:eastAsia="es-MX"/>
        </w:rPr>
        <w:t>por lo que la CURP está considerada como información confidencial</w:t>
      </w:r>
      <w:r w:rsidRPr="00B55738">
        <w:rPr>
          <w:rFonts w:ascii="Palatino Linotype" w:hAnsi="Palatino Linotype" w:cs="Arial"/>
          <w:i/>
          <w:sz w:val="22"/>
          <w:szCs w:val="22"/>
          <w:lang w:eastAsia="es-MX"/>
        </w:rPr>
        <w:t xml:space="preserve">. </w:t>
      </w:r>
    </w:p>
    <w:p w:rsidR="00AA2187" w:rsidRPr="00B55738" w:rsidRDefault="00AA2187" w:rsidP="00810C25">
      <w:pPr>
        <w:autoSpaceDE w:val="0"/>
        <w:autoSpaceDN w:val="0"/>
        <w:adjustRightInd w:val="0"/>
        <w:ind w:left="851" w:right="902"/>
        <w:contextualSpacing/>
        <w:jc w:val="both"/>
        <w:rPr>
          <w:rFonts w:ascii="Palatino Linotype" w:hAnsi="Palatino Linotype" w:cs="Arial"/>
          <w:i/>
          <w:sz w:val="22"/>
          <w:szCs w:val="22"/>
          <w:lang w:eastAsia="es-MX"/>
        </w:rPr>
      </w:pPr>
    </w:p>
    <w:p w:rsidR="00AA2187" w:rsidRPr="00B55738" w:rsidRDefault="00AA2187" w:rsidP="00810C25">
      <w:pPr>
        <w:autoSpaceDE w:val="0"/>
        <w:autoSpaceDN w:val="0"/>
        <w:adjustRightInd w:val="0"/>
        <w:ind w:left="851" w:right="902"/>
        <w:contextualSpacing/>
        <w:jc w:val="both"/>
        <w:rPr>
          <w:rFonts w:ascii="Palatino Linotype" w:hAnsi="Palatino Linotype" w:cs="Arial"/>
          <w:bCs/>
          <w:i/>
          <w:sz w:val="22"/>
          <w:szCs w:val="22"/>
          <w:lang w:eastAsia="es-MX"/>
        </w:rPr>
      </w:pPr>
      <w:r w:rsidRPr="00B55738">
        <w:rPr>
          <w:rFonts w:ascii="Palatino Linotype" w:hAnsi="Palatino Linotype" w:cs="Arial"/>
          <w:bCs/>
          <w:i/>
          <w:sz w:val="22"/>
          <w:szCs w:val="22"/>
          <w:lang w:eastAsia="es-MX"/>
        </w:rPr>
        <w:t>Resoluciones:</w:t>
      </w:r>
    </w:p>
    <w:p w:rsidR="00AA2187" w:rsidRPr="00B55738" w:rsidRDefault="00AA2187" w:rsidP="00810C25">
      <w:pPr>
        <w:autoSpaceDE w:val="0"/>
        <w:autoSpaceDN w:val="0"/>
        <w:adjustRightInd w:val="0"/>
        <w:ind w:left="851" w:right="902"/>
        <w:contextualSpacing/>
        <w:jc w:val="both"/>
        <w:rPr>
          <w:rFonts w:ascii="Palatino Linotype" w:hAnsi="Palatino Linotype" w:cs="Arial"/>
          <w:bCs/>
          <w:i/>
          <w:sz w:val="22"/>
          <w:szCs w:val="22"/>
          <w:lang w:eastAsia="es-MX"/>
        </w:rPr>
      </w:pPr>
      <w:r w:rsidRPr="00B55738">
        <w:rPr>
          <w:rFonts w:ascii="Palatino Linotype" w:hAnsi="Palatino Linotype" w:cs="Arial"/>
          <w:bCs/>
          <w:i/>
          <w:sz w:val="22"/>
          <w:szCs w:val="22"/>
          <w:lang w:eastAsia="es-MX"/>
        </w:rPr>
        <w:t>• RRA 3995/16. Secretaría de la Defensa Nacional. 1 de febrero de 2017. Por unanimidad. Comisionado Ponente Rosendoevgueni Monterrey Chepov.</w:t>
      </w:r>
    </w:p>
    <w:p w:rsidR="00AA2187" w:rsidRPr="00B55738" w:rsidRDefault="00AA2187" w:rsidP="00810C25">
      <w:pPr>
        <w:autoSpaceDE w:val="0"/>
        <w:autoSpaceDN w:val="0"/>
        <w:adjustRightInd w:val="0"/>
        <w:ind w:left="851" w:right="902"/>
        <w:contextualSpacing/>
        <w:jc w:val="both"/>
        <w:rPr>
          <w:rFonts w:ascii="Palatino Linotype" w:hAnsi="Palatino Linotype" w:cs="Arial"/>
          <w:bCs/>
          <w:i/>
          <w:sz w:val="22"/>
          <w:szCs w:val="22"/>
          <w:lang w:eastAsia="es-MX"/>
        </w:rPr>
      </w:pPr>
      <w:r w:rsidRPr="00B55738">
        <w:rPr>
          <w:rFonts w:ascii="Palatino Linotype" w:hAnsi="Palatino Linotype" w:cs="Arial"/>
          <w:bCs/>
          <w:i/>
          <w:sz w:val="22"/>
          <w:szCs w:val="22"/>
          <w:lang w:eastAsia="es-MX"/>
        </w:rPr>
        <w:t xml:space="preserve">• RRA 0937/17. Senado de la República. 15 de marzo de 2017. Por unanimidad. Comisionada Ponente </w:t>
      </w:r>
      <w:r w:rsidRPr="00B55738">
        <w:rPr>
          <w:rFonts w:ascii="Palatino Linotype" w:hAnsi="Palatino Linotype" w:cs="Arial"/>
          <w:i/>
          <w:sz w:val="22"/>
          <w:szCs w:val="22"/>
          <w:lang w:eastAsia="es-MX"/>
        </w:rPr>
        <w:t>Ximena</w:t>
      </w:r>
      <w:r w:rsidRPr="00B55738">
        <w:rPr>
          <w:rFonts w:ascii="Palatino Linotype" w:hAnsi="Palatino Linotype" w:cs="Arial"/>
          <w:bCs/>
          <w:i/>
          <w:sz w:val="22"/>
          <w:szCs w:val="22"/>
          <w:lang w:eastAsia="es-MX"/>
        </w:rPr>
        <w:t xml:space="preserve"> Puente de la Mora. </w:t>
      </w:r>
    </w:p>
    <w:p w:rsidR="00AA2187" w:rsidRPr="00B55738" w:rsidRDefault="00AA2187" w:rsidP="00810C25">
      <w:pPr>
        <w:autoSpaceDE w:val="0"/>
        <w:autoSpaceDN w:val="0"/>
        <w:adjustRightInd w:val="0"/>
        <w:ind w:left="851" w:right="902"/>
        <w:contextualSpacing/>
        <w:jc w:val="both"/>
        <w:rPr>
          <w:rFonts w:ascii="Palatino Linotype" w:hAnsi="Palatino Linotype" w:cs="Arial"/>
          <w:i/>
          <w:sz w:val="22"/>
          <w:szCs w:val="22"/>
          <w:lang w:eastAsia="es-MX"/>
        </w:rPr>
      </w:pPr>
      <w:r w:rsidRPr="00B55738">
        <w:rPr>
          <w:rFonts w:ascii="Palatino Linotype" w:hAnsi="Palatino Linotype" w:cs="Arial"/>
          <w:bCs/>
          <w:i/>
          <w:sz w:val="22"/>
          <w:szCs w:val="22"/>
          <w:lang w:eastAsia="es-MX"/>
        </w:rPr>
        <w:t xml:space="preserve">• RRA 0478/17. Secretaría de Relaciones Exteriores. 26 de abril de 2017. Por unanimidad. </w:t>
      </w:r>
      <w:r w:rsidRPr="00B55738">
        <w:rPr>
          <w:rFonts w:ascii="Palatino Linotype" w:hAnsi="Palatino Linotype" w:cs="Arial"/>
          <w:i/>
          <w:sz w:val="22"/>
          <w:szCs w:val="22"/>
          <w:lang w:eastAsia="es-MX"/>
        </w:rPr>
        <w:t>Comisionada</w:t>
      </w:r>
      <w:r w:rsidRPr="00B55738">
        <w:rPr>
          <w:rFonts w:ascii="Palatino Linotype" w:hAnsi="Palatino Linotype" w:cs="Arial"/>
          <w:bCs/>
          <w:i/>
          <w:sz w:val="22"/>
          <w:szCs w:val="22"/>
          <w:lang w:eastAsia="es-MX"/>
        </w:rPr>
        <w:t xml:space="preserve"> Ponente Areli Cano Guadiana.</w:t>
      </w:r>
      <w:r w:rsidRPr="00B55738">
        <w:rPr>
          <w:rFonts w:ascii="Palatino Linotype" w:hAnsi="Palatino Linotype" w:cs="Arial"/>
          <w:i/>
          <w:sz w:val="22"/>
          <w:szCs w:val="22"/>
          <w:lang w:eastAsia="es-MX"/>
        </w:rPr>
        <w:t xml:space="preserve">” </w:t>
      </w:r>
      <w:r w:rsidRPr="00B55738">
        <w:rPr>
          <w:rFonts w:ascii="Palatino Linotype" w:hAnsi="Palatino Linotype" w:cs="Arial"/>
          <w:i/>
          <w:sz w:val="22"/>
          <w:szCs w:val="22"/>
        </w:rPr>
        <w:t>(Sic)</w:t>
      </w:r>
    </w:p>
    <w:p w:rsidR="00AA2187" w:rsidRPr="00B55738" w:rsidRDefault="00AA2187" w:rsidP="00810C25">
      <w:pPr>
        <w:autoSpaceDE w:val="0"/>
        <w:autoSpaceDN w:val="0"/>
        <w:adjustRightInd w:val="0"/>
        <w:ind w:left="851" w:right="902"/>
        <w:contextualSpacing/>
        <w:jc w:val="both"/>
        <w:rPr>
          <w:rFonts w:ascii="Palatino Linotype" w:hAnsi="Palatino Linotype" w:cs="Arial"/>
          <w:i/>
          <w:sz w:val="22"/>
          <w:szCs w:val="22"/>
        </w:rPr>
      </w:pPr>
      <w:r w:rsidRPr="00B55738">
        <w:rPr>
          <w:rFonts w:ascii="Palatino Linotype" w:hAnsi="Palatino Linotype" w:cs="Arial"/>
          <w:i/>
          <w:sz w:val="22"/>
          <w:szCs w:val="22"/>
        </w:rPr>
        <w:t>(Énfasis añadido)</w:t>
      </w:r>
    </w:p>
    <w:p w:rsidR="00AA2187" w:rsidRPr="00B55738" w:rsidRDefault="00AA2187" w:rsidP="00810C25">
      <w:pPr>
        <w:autoSpaceDE w:val="0"/>
        <w:autoSpaceDN w:val="0"/>
        <w:adjustRightInd w:val="0"/>
        <w:ind w:left="851" w:right="902"/>
        <w:contextualSpacing/>
        <w:jc w:val="both"/>
        <w:rPr>
          <w:rFonts w:ascii="Palatino Linotype" w:hAnsi="Palatino Linotype" w:cs="Arial"/>
          <w:i/>
          <w:sz w:val="22"/>
          <w:szCs w:val="22"/>
        </w:rPr>
      </w:pPr>
    </w:p>
    <w:p w:rsidR="00AA2187" w:rsidRPr="00B55738" w:rsidRDefault="00AA2187" w:rsidP="00810C25">
      <w:pPr>
        <w:spacing w:line="360" w:lineRule="auto"/>
        <w:contextualSpacing/>
        <w:jc w:val="both"/>
        <w:rPr>
          <w:rFonts w:ascii="Palatino Linotype" w:hAnsi="Palatino Linotype" w:cs="Arial"/>
          <w:lang w:eastAsia="es-MX"/>
        </w:rPr>
      </w:pPr>
      <w:r w:rsidRPr="00B55738">
        <w:rPr>
          <w:rFonts w:ascii="Palatino Linotype" w:hAnsi="Palatino Linotype" w:cs="Arial"/>
          <w:lang w:eastAsia="es-MX"/>
        </w:rPr>
        <w:t xml:space="preserve">De lo anterior, se desprende que la </w:t>
      </w:r>
      <w:r w:rsidRPr="00B55738">
        <w:rPr>
          <w:rFonts w:ascii="Palatino Linotype" w:hAnsi="Palatino Linotype"/>
          <w:lang w:eastAsia="es-MX"/>
        </w:rPr>
        <w:t xml:space="preserve">CURP, </w:t>
      </w:r>
      <w:r w:rsidRPr="00B55738">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B55738">
        <w:rPr>
          <w:rFonts w:ascii="Palatino Linotype" w:hAnsi="Palatino Linotype"/>
          <w:bCs/>
        </w:rPr>
        <w:t>personal</w:t>
      </w:r>
      <w:r w:rsidRPr="00B55738">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w:t>
      </w:r>
      <w:r w:rsidRPr="00B55738">
        <w:rPr>
          <w:rFonts w:ascii="Palatino Linotype" w:hAnsi="Palatino Linotype" w:cs="Arial"/>
          <w:lang w:eastAsia="es-MX"/>
        </w:rPr>
        <w:lastRenderedPageBreak/>
        <w:t xml:space="preserve">Estado de México y Municipios y </w:t>
      </w:r>
      <w:r w:rsidRPr="00B55738">
        <w:rPr>
          <w:rFonts w:ascii="Palatino Linotype" w:hAnsi="Palatino Linotype" w:cs="Arial"/>
        </w:rPr>
        <w:t>4, fracción XI</w:t>
      </w:r>
      <w:r w:rsidRPr="00B55738">
        <w:rPr>
          <w:rFonts w:ascii="Palatino Linotype" w:hAnsi="Palatino Linotype" w:cs="Arial"/>
          <w:lang w:eastAsia="es-MX"/>
        </w:rPr>
        <w:t xml:space="preserve"> </w:t>
      </w:r>
      <w:r w:rsidRPr="00B55738">
        <w:rPr>
          <w:rFonts w:ascii="Palatino Linotype" w:hAnsi="Palatino Linotype" w:cs="Arial"/>
        </w:rPr>
        <w:t>de la Ley de Protección de Datos Personales en Posesión de Sujetos Obligados del Estado de México y Municipios</w:t>
      </w:r>
      <w:r w:rsidRPr="00B55738">
        <w:rPr>
          <w:rFonts w:ascii="Palatino Linotype" w:hAnsi="Palatino Linotype" w:cs="Arial"/>
          <w:lang w:eastAsia="es-MX"/>
        </w:rPr>
        <w:t>.</w:t>
      </w:r>
    </w:p>
    <w:p w:rsidR="00AA2187" w:rsidRPr="00B55738" w:rsidRDefault="00AA2187" w:rsidP="00810C25">
      <w:pPr>
        <w:spacing w:line="360" w:lineRule="auto"/>
        <w:contextualSpacing/>
        <w:jc w:val="both"/>
        <w:rPr>
          <w:rFonts w:ascii="Palatino Linotype" w:hAnsi="Palatino Linotype" w:cs="Arial"/>
          <w:lang w:eastAsia="es-MX"/>
        </w:rPr>
      </w:pPr>
    </w:p>
    <w:p w:rsidR="00AA2187" w:rsidRPr="00B55738" w:rsidRDefault="00AA2187" w:rsidP="00810C25">
      <w:pPr>
        <w:spacing w:line="360" w:lineRule="auto"/>
        <w:ind w:right="-93"/>
        <w:contextualSpacing/>
        <w:jc w:val="both"/>
        <w:rPr>
          <w:rFonts w:ascii="Palatino Linotype" w:hAnsi="Palatino Linotype" w:cs="Arial"/>
        </w:rPr>
      </w:pPr>
      <w:r w:rsidRPr="00B55738">
        <w:rPr>
          <w:rFonts w:ascii="Palatino Linotype" w:hAnsi="Palatino Linotype" w:cs="Arial"/>
          <w:lang w:eastAsia="es-MX"/>
        </w:rPr>
        <w:t xml:space="preserve">Ahora bien, no se omite comentar </w:t>
      </w:r>
      <w:r w:rsidRPr="00B55738">
        <w:rPr>
          <w:rFonts w:ascii="Palatino Linotype" w:hAnsi="Palatino Linotype" w:cs="Arial"/>
        </w:rPr>
        <w:t xml:space="preserve">respecto a la </w:t>
      </w:r>
      <w:r w:rsidRPr="00B55738">
        <w:rPr>
          <w:rFonts w:ascii="Palatino Linotype" w:hAnsi="Palatino Linotype" w:cs="Arial"/>
          <w:b/>
        </w:rPr>
        <w:t>fotografía</w:t>
      </w:r>
      <w:r w:rsidRPr="00B55738">
        <w:rPr>
          <w:rFonts w:ascii="Palatino Linotype" w:hAnsi="Palatino Linotype" w:cs="Arial"/>
        </w:rPr>
        <w:t xml:space="preserve"> contenida en currículum o documento análogo, cuyos titulares sean servidores públicos de mando medio o superior, ésta no es susceptible de clasificarse con carácter de confidencial aún y cuando es considerada como dato personal; ello en razón de que los servidores públicos que desempeñan cargos cuyas atribuciones -entre otras- son enfocadas a un rol de dirección, así como las de brindar atención al público en general a través de trámites generales básicos, con el fin de lograr la eficiencia y eficacia en el ejercicio del derecho a la protección de datos personales de parte de los Sujetos Obligados, por lo que ellos son el contacto directo entre éstos y los particulares.</w:t>
      </w:r>
    </w:p>
    <w:p w:rsidR="00AA2187" w:rsidRPr="00B55738" w:rsidRDefault="00AA2187" w:rsidP="00810C25">
      <w:pPr>
        <w:spacing w:line="360" w:lineRule="auto"/>
        <w:ind w:right="-93"/>
        <w:contextualSpacing/>
        <w:jc w:val="both"/>
        <w:rPr>
          <w:rFonts w:ascii="Palatino Linotype" w:hAnsi="Palatino Linotype"/>
          <w:noProof/>
          <w:lang w:eastAsia="es-MX"/>
        </w:rPr>
      </w:pPr>
    </w:p>
    <w:p w:rsidR="00AA2187" w:rsidRPr="00B55738" w:rsidRDefault="00AA2187" w:rsidP="00810C25">
      <w:pPr>
        <w:spacing w:line="360" w:lineRule="auto"/>
        <w:ind w:right="-93"/>
        <w:contextualSpacing/>
        <w:jc w:val="both"/>
        <w:rPr>
          <w:rFonts w:ascii="Palatino Linotype" w:hAnsi="Palatino Linotype" w:cs="Arial"/>
        </w:rPr>
      </w:pPr>
      <w:r w:rsidRPr="00B55738">
        <w:rPr>
          <w:rFonts w:ascii="Palatino Linotype" w:hAnsi="Palatino Linotype" w:cs="Arial"/>
        </w:rPr>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rsidR="00AA2187" w:rsidRPr="00B55738" w:rsidRDefault="00AA2187" w:rsidP="00810C25">
      <w:pPr>
        <w:spacing w:line="360" w:lineRule="auto"/>
        <w:ind w:right="-93"/>
        <w:contextualSpacing/>
        <w:jc w:val="both"/>
        <w:rPr>
          <w:rFonts w:ascii="Palatino Linotype" w:hAnsi="Palatino Linotype" w:cs="Arial"/>
        </w:rPr>
      </w:pPr>
    </w:p>
    <w:p w:rsidR="00100C62" w:rsidRPr="003B506D" w:rsidRDefault="00AA2187" w:rsidP="00810C25">
      <w:pPr>
        <w:spacing w:before="100" w:beforeAutospacing="1" w:after="100" w:afterAutospacing="1" w:line="360" w:lineRule="auto"/>
        <w:contextualSpacing/>
        <w:jc w:val="both"/>
        <w:rPr>
          <w:rFonts w:ascii="Palatino Linotype" w:hAnsi="Palatino Linotype" w:cs="Arial"/>
        </w:rPr>
      </w:pPr>
      <w:r w:rsidRPr="003B506D">
        <w:rPr>
          <w:rFonts w:ascii="Palatino Linotype" w:hAnsi="Palatino Linotype" w:cs="Arial"/>
        </w:rPr>
        <w:t xml:space="preserve">Asimismo, </w:t>
      </w:r>
      <w:r w:rsidR="00100C62" w:rsidRPr="003B506D">
        <w:rPr>
          <w:rFonts w:ascii="Palatino Linotype" w:hAnsi="Palatino Linotype" w:cs="Arial"/>
        </w:rPr>
        <w:t xml:space="preserve">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w:t>
      </w:r>
      <w:r w:rsidR="00100C62" w:rsidRPr="003B506D">
        <w:rPr>
          <w:rFonts w:ascii="Palatino Linotype" w:hAnsi="Palatino Linotype" w:cs="Arial"/>
        </w:rPr>
        <w:lastRenderedPageBreak/>
        <w:t xml:space="preserve">representan un instrumento de identificación, proyección exterior y factor imprescindible para su propio reconocimiento como sujeto individual. </w:t>
      </w:r>
    </w:p>
    <w:p w:rsidR="007B756B" w:rsidRPr="003B506D" w:rsidRDefault="007B756B" w:rsidP="00810C25">
      <w:pPr>
        <w:spacing w:before="100" w:beforeAutospacing="1" w:after="100" w:afterAutospacing="1" w:line="360" w:lineRule="auto"/>
        <w:contextualSpacing/>
        <w:jc w:val="both"/>
        <w:rPr>
          <w:rFonts w:ascii="Palatino Linotype" w:hAnsi="Palatino Linotype" w:cs="Arial"/>
        </w:rPr>
      </w:pPr>
    </w:p>
    <w:p w:rsidR="00100C62" w:rsidRPr="003B506D" w:rsidRDefault="00100C62" w:rsidP="00810C25">
      <w:pPr>
        <w:ind w:left="851" w:right="902"/>
        <w:contextualSpacing/>
        <w:jc w:val="both"/>
        <w:rPr>
          <w:rFonts w:ascii="Palatino Linotype" w:hAnsi="Palatino Linotype" w:cs="Arial"/>
          <w:i/>
          <w:sz w:val="22"/>
          <w:szCs w:val="22"/>
        </w:rPr>
      </w:pPr>
      <w:r w:rsidRPr="003B506D">
        <w:rPr>
          <w:rFonts w:ascii="Palatino Linotype" w:hAnsi="Palatino Linotype" w:cs="Arial"/>
          <w:i/>
          <w:sz w:val="22"/>
          <w:szCs w:val="22"/>
        </w:rPr>
        <w:t>“</w:t>
      </w:r>
      <w:r w:rsidRPr="003B506D">
        <w:rPr>
          <w:rFonts w:ascii="Palatino Linotype" w:hAnsi="Palatino Linotype" w:cs="Arial"/>
          <w:b/>
          <w:i/>
          <w:sz w:val="22"/>
          <w:szCs w:val="22"/>
        </w:rPr>
        <w:t>Artículo 3</w:t>
      </w:r>
      <w:r w:rsidRPr="003B506D">
        <w:rPr>
          <w:rFonts w:ascii="Palatino Linotype" w:hAnsi="Palatino Linotype" w:cs="Arial"/>
          <w:i/>
          <w:sz w:val="22"/>
          <w:szCs w:val="22"/>
        </w:rPr>
        <w:t xml:space="preserve">. Para los efectos de la presente Ley se entenderá por: </w:t>
      </w:r>
    </w:p>
    <w:p w:rsidR="00100C62" w:rsidRPr="003B506D" w:rsidRDefault="00100C62" w:rsidP="00810C25">
      <w:pPr>
        <w:ind w:left="851" w:right="902"/>
        <w:contextualSpacing/>
        <w:jc w:val="both"/>
        <w:rPr>
          <w:rFonts w:ascii="Palatino Linotype" w:hAnsi="Palatino Linotype" w:cs="Arial"/>
          <w:i/>
          <w:sz w:val="22"/>
          <w:szCs w:val="22"/>
        </w:rPr>
      </w:pPr>
      <w:r w:rsidRPr="003B506D">
        <w:rPr>
          <w:rFonts w:ascii="Palatino Linotype" w:hAnsi="Palatino Linotype" w:cs="Arial"/>
          <w:b/>
          <w:i/>
          <w:sz w:val="22"/>
          <w:szCs w:val="22"/>
        </w:rPr>
        <w:t>IX. Datos personales</w:t>
      </w:r>
      <w:r w:rsidRPr="003B506D">
        <w:rPr>
          <w:rFonts w:ascii="Palatino Linotype" w:hAnsi="Palatino Linotype" w:cs="Arial"/>
          <w:i/>
          <w:sz w:val="22"/>
          <w:szCs w:val="22"/>
        </w:rPr>
        <w:t>: La información concerniente a una persona, identificada o identificable según lo dispuesto por la Ley de Protección de Datos Personales del Estado de México;</w:t>
      </w:r>
    </w:p>
    <w:p w:rsidR="00100C62" w:rsidRPr="003B506D" w:rsidRDefault="00100C62" w:rsidP="00810C25">
      <w:pPr>
        <w:ind w:left="851" w:right="902"/>
        <w:contextualSpacing/>
        <w:jc w:val="both"/>
        <w:rPr>
          <w:rFonts w:ascii="Palatino Linotype" w:hAnsi="Palatino Linotype" w:cs="Arial"/>
          <w:i/>
          <w:sz w:val="22"/>
          <w:szCs w:val="22"/>
        </w:rPr>
      </w:pPr>
    </w:p>
    <w:p w:rsidR="00100C62" w:rsidRPr="003B506D" w:rsidRDefault="00100C62" w:rsidP="00810C25">
      <w:pPr>
        <w:ind w:left="851" w:right="902"/>
        <w:contextualSpacing/>
        <w:jc w:val="both"/>
        <w:rPr>
          <w:rFonts w:ascii="Palatino Linotype" w:hAnsi="Palatino Linotype" w:cs="Arial"/>
          <w:i/>
          <w:sz w:val="22"/>
          <w:szCs w:val="22"/>
        </w:rPr>
      </w:pPr>
      <w:r w:rsidRPr="003B506D">
        <w:rPr>
          <w:rFonts w:ascii="Palatino Linotype" w:hAnsi="Palatino Linotype" w:cs="Arial"/>
          <w:b/>
          <w:i/>
          <w:sz w:val="22"/>
          <w:szCs w:val="22"/>
        </w:rPr>
        <w:t>Artículo 143</w:t>
      </w:r>
      <w:r w:rsidRPr="003B506D">
        <w:rPr>
          <w:rFonts w:ascii="Palatino Linotype" w:hAnsi="Palatino Linotype" w:cs="Arial"/>
          <w:i/>
          <w:sz w:val="22"/>
          <w:szCs w:val="22"/>
        </w:rPr>
        <w:t>. Para los efectos de esta Ley se considera información confidencial, la clasificada como tal, de manera permanente, por su naturaleza, cuando:</w:t>
      </w:r>
    </w:p>
    <w:p w:rsidR="00100C62" w:rsidRPr="003B506D" w:rsidRDefault="00100C62" w:rsidP="00810C25">
      <w:pPr>
        <w:pStyle w:val="Prrafodelista"/>
        <w:ind w:left="851" w:right="902"/>
        <w:jc w:val="both"/>
        <w:rPr>
          <w:rFonts w:ascii="Palatino Linotype" w:hAnsi="Palatino Linotype" w:cs="Arial"/>
          <w:i/>
          <w:sz w:val="22"/>
          <w:szCs w:val="22"/>
        </w:rPr>
      </w:pPr>
      <w:r w:rsidRPr="003B506D">
        <w:rPr>
          <w:rFonts w:ascii="Palatino Linotype" w:hAnsi="Palatino Linotype" w:cs="Arial"/>
          <w:i/>
          <w:sz w:val="22"/>
          <w:szCs w:val="22"/>
        </w:rPr>
        <w:t>Se refiera a la información privada y los datos personales concernientes a una persona física o jurídico colectiva identificada o identificable;</w:t>
      </w:r>
    </w:p>
    <w:p w:rsidR="00100C62" w:rsidRPr="003B506D" w:rsidRDefault="00100C62" w:rsidP="00810C25">
      <w:pPr>
        <w:pStyle w:val="Prrafodelista"/>
        <w:ind w:left="851" w:right="902"/>
        <w:jc w:val="both"/>
        <w:rPr>
          <w:rFonts w:ascii="Palatino Linotype" w:hAnsi="Palatino Linotype" w:cs="Arial"/>
          <w:i/>
          <w:sz w:val="22"/>
          <w:szCs w:val="22"/>
        </w:rPr>
      </w:pPr>
    </w:p>
    <w:p w:rsidR="00100C62" w:rsidRPr="003B506D" w:rsidRDefault="00100C62" w:rsidP="00810C25">
      <w:pPr>
        <w:ind w:left="851" w:right="902"/>
        <w:contextualSpacing/>
        <w:jc w:val="both"/>
        <w:rPr>
          <w:rFonts w:ascii="Palatino Linotype" w:hAnsi="Palatino Linotype" w:cs="Arial"/>
          <w:i/>
          <w:sz w:val="22"/>
          <w:szCs w:val="22"/>
        </w:rPr>
      </w:pPr>
      <w:r w:rsidRPr="003B506D">
        <w:rPr>
          <w:rFonts w:ascii="Palatino Linotype" w:hAnsi="Palatino Linotype" w:cs="Arial"/>
          <w:b/>
          <w:i/>
          <w:sz w:val="22"/>
          <w:szCs w:val="22"/>
        </w:rPr>
        <w:t>Artículo 4.</w:t>
      </w:r>
      <w:r w:rsidRPr="003B506D">
        <w:rPr>
          <w:rFonts w:ascii="Palatino Linotype" w:hAnsi="Palatino Linotype" w:cs="Arial"/>
          <w:i/>
          <w:sz w:val="22"/>
          <w:szCs w:val="22"/>
        </w:rPr>
        <w:t xml:space="preserve"> Para los efectos de esta Ley se entenderá por:</w:t>
      </w:r>
    </w:p>
    <w:p w:rsidR="00100C62" w:rsidRPr="003B506D" w:rsidRDefault="00100C62" w:rsidP="00810C25">
      <w:pPr>
        <w:ind w:left="851" w:right="902"/>
        <w:contextualSpacing/>
        <w:jc w:val="both"/>
        <w:rPr>
          <w:rFonts w:ascii="Palatino Linotype" w:hAnsi="Palatino Linotype" w:cs="Arial"/>
          <w:i/>
          <w:sz w:val="22"/>
          <w:szCs w:val="22"/>
        </w:rPr>
      </w:pPr>
      <w:r w:rsidRPr="003B506D">
        <w:rPr>
          <w:rFonts w:ascii="Palatino Linotype" w:hAnsi="Palatino Linotype" w:cs="Arial"/>
          <w:b/>
          <w:i/>
          <w:sz w:val="22"/>
          <w:szCs w:val="22"/>
        </w:rPr>
        <w:t>XI. Datos personales</w:t>
      </w:r>
      <w:r w:rsidRPr="003B506D">
        <w:rPr>
          <w:rFonts w:ascii="Palatino Linotype" w:hAnsi="Palatino Linotype" w:cs="Arial"/>
          <w:i/>
          <w:sz w:val="22"/>
          <w:szCs w:val="22"/>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100C62" w:rsidRPr="003B506D" w:rsidRDefault="00100C62" w:rsidP="00810C25">
      <w:pPr>
        <w:ind w:left="851" w:right="902"/>
        <w:contextualSpacing/>
        <w:jc w:val="both"/>
        <w:rPr>
          <w:rFonts w:ascii="Palatino Linotype" w:hAnsi="Palatino Linotype" w:cs="Arial"/>
          <w:i/>
          <w:sz w:val="22"/>
          <w:szCs w:val="22"/>
        </w:rPr>
      </w:pPr>
      <w:r w:rsidRPr="003B506D">
        <w:rPr>
          <w:rFonts w:ascii="Palatino Linotype" w:hAnsi="Palatino Linotype" w:cs="Arial"/>
          <w:b/>
          <w:i/>
          <w:sz w:val="22"/>
          <w:szCs w:val="22"/>
        </w:rPr>
        <w:t>XII. Datos personales sensibles</w:t>
      </w:r>
      <w:r w:rsidRPr="003B506D">
        <w:rPr>
          <w:rFonts w:ascii="Palatino Linotype" w:hAnsi="Palatino Linotype" w:cs="Arial"/>
          <w:i/>
          <w:sz w:val="22"/>
          <w:szCs w:val="22"/>
        </w:rPr>
        <w:t>: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7B756B" w:rsidRPr="003B506D" w:rsidRDefault="007B756B" w:rsidP="00810C25">
      <w:pPr>
        <w:ind w:left="709" w:right="760"/>
        <w:contextualSpacing/>
        <w:jc w:val="both"/>
        <w:rPr>
          <w:rFonts w:ascii="Palatino Linotype" w:hAnsi="Palatino Linotype" w:cs="Arial"/>
          <w:i/>
          <w:sz w:val="22"/>
        </w:rPr>
      </w:pPr>
    </w:p>
    <w:p w:rsidR="00100C62" w:rsidRPr="003B506D" w:rsidRDefault="00100C62" w:rsidP="00810C25">
      <w:pPr>
        <w:spacing w:before="100" w:beforeAutospacing="1" w:after="100" w:afterAutospacing="1" w:line="360" w:lineRule="auto"/>
        <w:contextualSpacing/>
        <w:jc w:val="both"/>
        <w:rPr>
          <w:rFonts w:ascii="Palatino Linotype" w:hAnsi="Palatino Linotype" w:cs="Arial"/>
        </w:rPr>
      </w:pPr>
      <w:r w:rsidRPr="003B506D">
        <w:rPr>
          <w:rFonts w:ascii="Palatino Linotype" w:hAnsi="Palatino Linotype" w:cs="Arial"/>
        </w:rPr>
        <w:t xml:space="preserve">En este sentido debemos analizar que, si bien el reconocimiento de los derechos humanos surge como limitante al poder absoluto del Estado, actualmente la existencia de mecanismos efectivos para hacerlos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rsidR="00100C62" w:rsidRPr="003B506D" w:rsidRDefault="00100C62" w:rsidP="00810C25">
      <w:pPr>
        <w:spacing w:before="100" w:beforeAutospacing="1" w:after="100" w:afterAutospacing="1" w:line="360" w:lineRule="auto"/>
        <w:contextualSpacing/>
        <w:jc w:val="both"/>
        <w:rPr>
          <w:rFonts w:ascii="Palatino Linotype" w:hAnsi="Palatino Linotype" w:cs="Arial"/>
        </w:rPr>
      </w:pPr>
      <w:r w:rsidRPr="003B506D">
        <w:rPr>
          <w:rFonts w:ascii="Palatino Linotype" w:hAnsi="Palatino Linotype" w:cs="Arial"/>
        </w:rPr>
        <w:t xml:space="preserve">Así, la protección a los datos personales y a la vida privada, previsto en el artículo 143, fracción I, de la Ley de Transparencia y Acceso a la Información Pública del Estado de México y Municipios, tiene por efecto cuidar que no se revele información de los </w:t>
      </w:r>
      <w:r w:rsidRPr="003B506D">
        <w:rPr>
          <w:rFonts w:ascii="Palatino Linotype" w:hAnsi="Palatino Linotype" w:cs="Arial"/>
        </w:rPr>
        <w:lastRenderedPageBreak/>
        <w:t>individuos en el ejercicio del derecho de acceso a la información en poder de los Sujetos Obligados.</w:t>
      </w:r>
    </w:p>
    <w:p w:rsidR="007B756B" w:rsidRPr="003B506D" w:rsidRDefault="007B756B" w:rsidP="00810C25">
      <w:pPr>
        <w:spacing w:before="100" w:beforeAutospacing="1" w:after="100" w:afterAutospacing="1" w:line="360" w:lineRule="auto"/>
        <w:contextualSpacing/>
        <w:jc w:val="both"/>
        <w:rPr>
          <w:rFonts w:ascii="Palatino Linotype" w:hAnsi="Palatino Linotype" w:cs="Arial"/>
        </w:rPr>
      </w:pPr>
    </w:p>
    <w:p w:rsidR="00100C62" w:rsidRPr="003B506D" w:rsidRDefault="00100C62" w:rsidP="00810C25">
      <w:pPr>
        <w:spacing w:line="360" w:lineRule="auto"/>
        <w:contextualSpacing/>
        <w:jc w:val="both"/>
        <w:rPr>
          <w:rFonts w:ascii="Palatino Linotype" w:hAnsi="Palatino Linotype" w:cs="Arial"/>
        </w:rPr>
      </w:pPr>
      <w:r w:rsidRPr="003B506D">
        <w:rPr>
          <w:rFonts w:ascii="Palatino Linotype" w:hAnsi="Palatino Linotype" w:cs="Arial"/>
        </w:rPr>
        <w:t xml:space="preserve">Ante ello, es importante señalar que el </w:t>
      </w:r>
      <w:r w:rsidR="007B756B" w:rsidRPr="003B506D">
        <w:rPr>
          <w:rFonts w:ascii="Palatino Linotype" w:hAnsi="Palatino Linotype" w:cs="Arial"/>
        </w:rPr>
        <w:t>Presidente Municipal, Sindico, Regidores, Directores y Encargados de área</w:t>
      </w:r>
      <w:r w:rsidRPr="003B506D">
        <w:rPr>
          <w:rFonts w:ascii="Palatino Linotype" w:hAnsi="Palatino Linotype" w:cs="Arial"/>
        </w:rPr>
        <w:t xml:space="preserve"> </w:t>
      </w:r>
      <w:r w:rsidR="007B756B" w:rsidRPr="003B506D">
        <w:rPr>
          <w:rFonts w:ascii="Palatino Linotype" w:hAnsi="Palatino Linotype" w:cs="Arial"/>
        </w:rPr>
        <w:t>son</w:t>
      </w:r>
      <w:r w:rsidRPr="003B506D">
        <w:rPr>
          <w:rFonts w:ascii="Palatino Linotype" w:hAnsi="Palatino Linotype" w:cs="Arial"/>
        </w:rPr>
        <w:t xml:space="preserve"> servidor</w:t>
      </w:r>
      <w:r w:rsidR="007B756B" w:rsidRPr="003B506D">
        <w:rPr>
          <w:rFonts w:ascii="Palatino Linotype" w:hAnsi="Palatino Linotype" w:cs="Arial"/>
        </w:rPr>
        <w:t>es</w:t>
      </w:r>
      <w:r w:rsidRPr="003B506D">
        <w:rPr>
          <w:rFonts w:ascii="Palatino Linotype" w:hAnsi="Palatino Linotype" w:cs="Arial"/>
        </w:rPr>
        <w:t xml:space="preserve"> que desempeña</w:t>
      </w:r>
      <w:r w:rsidR="007B756B" w:rsidRPr="003B506D">
        <w:rPr>
          <w:rFonts w:ascii="Palatino Linotype" w:hAnsi="Palatino Linotype" w:cs="Arial"/>
        </w:rPr>
        <w:t>n</w:t>
      </w:r>
      <w:r w:rsidRPr="003B506D">
        <w:rPr>
          <w:rFonts w:ascii="Palatino Linotype" w:hAnsi="Palatino Linotype" w:cs="Arial"/>
        </w:rPr>
        <w:t xml:space="preserve"> un cargo público y en cuyas atribuciones -entre otras- se encuentra el brindar atención al público en general</w:t>
      </w:r>
      <w:r w:rsidRPr="003B506D">
        <w:rPr>
          <w:rStyle w:val="Refdenotaalpie"/>
          <w:rFonts w:ascii="Palatino Linotype" w:hAnsi="Palatino Linotype" w:cs="Arial"/>
        </w:rPr>
        <w:footnoteReference w:id="4"/>
      </w:r>
      <w:r w:rsidRPr="003B506D">
        <w:rPr>
          <w:rFonts w:ascii="Palatino Linotype" w:hAnsi="Palatino Linotype" w:cs="Arial"/>
        </w:rPr>
        <w:t xml:space="preserve">. Ante ello, la Unidad de Transparencia es el medio de contacto entre la gestión gubernamental y la ciudadanía. </w:t>
      </w:r>
    </w:p>
    <w:p w:rsidR="00100C62" w:rsidRPr="003B506D" w:rsidRDefault="00100C62" w:rsidP="00810C25">
      <w:pPr>
        <w:spacing w:line="360" w:lineRule="auto"/>
        <w:contextualSpacing/>
        <w:jc w:val="both"/>
        <w:rPr>
          <w:rFonts w:ascii="Palatino Linotype" w:hAnsi="Palatino Linotype" w:cs="Arial"/>
        </w:rPr>
      </w:pPr>
    </w:p>
    <w:p w:rsidR="00100C62" w:rsidRPr="003B506D" w:rsidRDefault="00100C62" w:rsidP="00810C25">
      <w:pPr>
        <w:spacing w:line="360" w:lineRule="auto"/>
        <w:contextualSpacing/>
        <w:jc w:val="both"/>
        <w:rPr>
          <w:rFonts w:ascii="Palatino Linotype" w:hAnsi="Palatino Linotype" w:cs="Arial"/>
        </w:rPr>
      </w:pPr>
      <w:r w:rsidRPr="003B506D">
        <w:rPr>
          <w:rFonts w:ascii="Palatino Linotype" w:hAnsi="Palatino Linotype" w:cs="Arial"/>
        </w:rPr>
        <w:t>Dicho de otra manera, la publicidad de la imagen de su rostro permite que sea asociado, en su caso con su nombre, cargo y función de gobierno; lo que permite a la ciudadanía identificar al servidor público encargado de un trámite de su interés, el que autorizó el acto de gobierno que haya requerido o en el que directamente se vea involucrado.</w:t>
      </w:r>
    </w:p>
    <w:p w:rsidR="007B756B" w:rsidRPr="003B506D" w:rsidRDefault="007B756B" w:rsidP="00810C25">
      <w:pPr>
        <w:spacing w:line="360" w:lineRule="auto"/>
        <w:contextualSpacing/>
        <w:jc w:val="both"/>
        <w:rPr>
          <w:rFonts w:ascii="Palatino Linotype" w:hAnsi="Palatino Linotype" w:cs="Arial"/>
        </w:rPr>
      </w:pPr>
    </w:p>
    <w:p w:rsidR="00100C62" w:rsidRPr="003B506D" w:rsidRDefault="00100C62" w:rsidP="00810C25">
      <w:pPr>
        <w:spacing w:before="100" w:beforeAutospacing="1" w:after="100" w:afterAutospacing="1" w:line="360" w:lineRule="auto"/>
        <w:contextualSpacing/>
        <w:jc w:val="both"/>
        <w:rPr>
          <w:rFonts w:ascii="Palatino Linotype" w:hAnsi="Palatino Linotype" w:cs="Arial"/>
        </w:rPr>
      </w:pPr>
      <w:r w:rsidRPr="003B506D">
        <w:rPr>
          <w:rFonts w:ascii="Palatino Linotype" w:hAnsi="Palatino Linotype" w:cs="Arial"/>
        </w:rPr>
        <w:t xml:space="preserve">Asimismo, la que suscribe estima que ostentar un cargo público conlleva a permitir cierta intromisión, en ese caso, permite la exhibición de la identificación personal ante los ciudadanos que acuden a la Unidad de referencia. En ese marco, resulta claro que la fotografía del servidor público que presta atención al público enfocado al accionar de derechos fundamentales como lo son el de acceso a la información pública y el de protección de datos personales, emite actos de autoridad susceptibles de impugnación y que realiza tratamiento de datos de otros servidores públicos conllevando una responsabilidad mayor a la de desempeñar un cargo cuyas funciones no son las sustantivas del Área de adscripción. Entonces, se entiende que la publicidad de la </w:t>
      </w:r>
      <w:r w:rsidRPr="003B506D">
        <w:rPr>
          <w:rFonts w:ascii="Palatino Linotype" w:hAnsi="Palatino Linotype" w:cs="Arial"/>
        </w:rPr>
        <w:lastRenderedPageBreak/>
        <w:t>fotografía, misma que está incluida en un documento de acceso público favorece la rendición de cuentas, al permitir a las personas conocer a sus autoridades y ratificar que se cumplieron con los requisitos de ingreso previstos en la ley del Trabajo de los Servidores Públicos del Estado y Municipios</w:t>
      </w:r>
    </w:p>
    <w:p w:rsidR="007B756B" w:rsidRPr="003B506D" w:rsidRDefault="007B756B" w:rsidP="00810C25">
      <w:pPr>
        <w:spacing w:before="100" w:beforeAutospacing="1" w:after="100" w:afterAutospacing="1" w:line="360" w:lineRule="auto"/>
        <w:contextualSpacing/>
        <w:jc w:val="both"/>
        <w:rPr>
          <w:rFonts w:ascii="Palatino Linotype" w:hAnsi="Palatino Linotype" w:cs="Arial"/>
        </w:rPr>
      </w:pPr>
    </w:p>
    <w:p w:rsidR="00100C62" w:rsidRPr="003B506D" w:rsidRDefault="00100C62" w:rsidP="00810C25">
      <w:pPr>
        <w:spacing w:line="360" w:lineRule="auto"/>
        <w:contextualSpacing/>
        <w:jc w:val="both"/>
        <w:rPr>
          <w:rFonts w:ascii="Palatino Linotype" w:hAnsi="Palatino Linotype"/>
        </w:rPr>
      </w:pPr>
      <w:r w:rsidRPr="003B506D">
        <w:rPr>
          <w:rFonts w:ascii="Palatino Linotype" w:hAnsi="Palatino Linotype"/>
        </w:rPr>
        <w:t>Aún más, es importante tomar en cuenta que el certificado que se ordenan testar, sirve como instrumento para obtener un empleo, y que tanto empleador como ciudadanía en general estén en condiciones de acreditar la solvencia moral, modo honesto de vivir y en general, buena conducta de los que ocupan cargos públicos, tan es así que únicamente será expedido en los casos en que las leyes lo exijan coma forma para acreditar requisitos para el desempeño de empleos, cargos o comisiones en el servicio público, en instituciones de seguridad u otros que las propias leyes establezcan, o bien, cuando sea requerido, de manera fundada y motivada, por las autoridades judiciales o administrativas competentes.</w:t>
      </w:r>
    </w:p>
    <w:p w:rsidR="007B756B" w:rsidRPr="003B506D" w:rsidRDefault="007B756B" w:rsidP="00810C25">
      <w:pPr>
        <w:spacing w:line="360" w:lineRule="auto"/>
        <w:contextualSpacing/>
        <w:jc w:val="both"/>
        <w:rPr>
          <w:rFonts w:ascii="Palatino Linotype" w:hAnsi="Palatino Linotype"/>
        </w:rPr>
      </w:pPr>
    </w:p>
    <w:p w:rsidR="00100C62" w:rsidRPr="003B506D" w:rsidRDefault="00100C62" w:rsidP="00810C25">
      <w:pPr>
        <w:spacing w:before="100" w:beforeAutospacing="1" w:after="100" w:afterAutospacing="1" w:line="360" w:lineRule="auto"/>
        <w:contextualSpacing/>
        <w:jc w:val="both"/>
        <w:rPr>
          <w:rFonts w:ascii="Palatino Linotype" w:hAnsi="Palatino Linotype" w:cs="Arial"/>
        </w:rPr>
      </w:pPr>
      <w:r w:rsidRPr="003B506D">
        <w:rPr>
          <w:rFonts w:ascii="Palatino Linotype" w:hAnsi="Palatino Linotype" w:cs="Arial"/>
        </w:rPr>
        <w:t xml:space="preserve">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 máxime que el documento en el que se contiene resulta de interés público. </w:t>
      </w:r>
    </w:p>
    <w:p w:rsidR="005D27E4" w:rsidRPr="003B506D" w:rsidRDefault="00100C62" w:rsidP="00810C25">
      <w:pPr>
        <w:spacing w:before="100" w:beforeAutospacing="1" w:after="100" w:afterAutospacing="1" w:line="360" w:lineRule="auto"/>
        <w:contextualSpacing/>
        <w:jc w:val="both"/>
        <w:rPr>
          <w:rFonts w:ascii="Palatino Linotype" w:hAnsi="Palatino Linotype" w:cs="Arial"/>
        </w:rPr>
      </w:pPr>
      <w:r w:rsidRPr="003B506D">
        <w:rPr>
          <w:rFonts w:ascii="Palatino Linotype" w:hAnsi="Palatino Linotype" w:cs="Arial"/>
        </w:rPr>
        <w:t>En adición, resulta importante referir las Tesis Asiladas, una emitida por los Tribunales Colegiados de Circuito y la segunda por el Pleno de la Suprema Corte de Justicia de la Nación, que establecen la imperiosa necesidad de la divulgación de datos concernientes a la privacidad de un individuo bajo el interés de la colectividad.</w:t>
      </w:r>
    </w:p>
    <w:p w:rsidR="00100C62" w:rsidRPr="003B506D" w:rsidRDefault="00100C62" w:rsidP="00810C25">
      <w:pPr>
        <w:ind w:left="851" w:right="902"/>
        <w:contextualSpacing/>
        <w:jc w:val="both"/>
        <w:rPr>
          <w:rFonts w:ascii="Palatino Linotype" w:hAnsi="Palatino Linotype" w:cs="Arial"/>
          <w:i/>
          <w:sz w:val="22"/>
        </w:rPr>
      </w:pPr>
      <w:r w:rsidRPr="003B506D">
        <w:rPr>
          <w:rFonts w:ascii="Palatino Linotype" w:hAnsi="Palatino Linotype" w:cs="Arial"/>
          <w:i/>
          <w:sz w:val="22"/>
        </w:rPr>
        <w:t xml:space="preserve">“Época: Décima Época </w:t>
      </w:r>
    </w:p>
    <w:p w:rsidR="00100C62" w:rsidRPr="003B506D" w:rsidRDefault="00100C62" w:rsidP="00810C25">
      <w:pPr>
        <w:ind w:left="851" w:right="902"/>
        <w:contextualSpacing/>
        <w:jc w:val="both"/>
        <w:rPr>
          <w:rFonts w:ascii="Palatino Linotype" w:hAnsi="Palatino Linotype" w:cs="Arial"/>
          <w:i/>
          <w:sz w:val="22"/>
        </w:rPr>
      </w:pPr>
      <w:r w:rsidRPr="003B506D">
        <w:rPr>
          <w:rFonts w:ascii="Palatino Linotype" w:hAnsi="Palatino Linotype" w:cs="Arial"/>
          <w:i/>
          <w:sz w:val="22"/>
        </w:rPr>
        <w:t xml:space="preserve">Registro: 2002944 </w:t>
      </w:r>
    </w:p>
    <w:p w:rsidR="00100C62" w:rsidRPr="003B506D" w:rsidRDefault="00100C62" w:rsidP="00810C25">
      <w:pPr>
        <w:ind w:left="851" w:right="902"/>
        <w:contextualSpacing/>
        <w:jc w:val="both"/>
        <w:rPr>
          <w:rFonts w:ascii="Palatino Linotype" w:hAnsi="Palatino Linotype" w:cs="Arial"/>
          <w:i/>
          <w:sz w:val="22"/>
        </w:rPr>
      </w:pPr>
      <w:r w:rsidRPr="003B506D">
        <w:rPr>
          <w:rFonts w:ascii="Palatino Linotype" w:hAnsi="Palatino Linotype" w:cs="Arial"/>
          <w:i/>
          <w:sz w:val="22"/>
        </w:rPr>
        <w:lastRenderedPageBreak/>
        <w:t xml:space="preserve">Instancia: Tribunales Colegiados de Circuito </w:t>
      </w:r>
    </w:p>
    <w:p w:rsidR="00100C62" w:rsidRPr="003B506D" w:rsidRDefault="00100C62" w:rsidP="00810C25">
      <w:pPr>
        <w:ind w:left="851" w:right="902"/>
        <w:contextualSpacing/>
        <w:jc w:val="both"/>
        <w:rPr>
          <w:rFonts w:ascii="Palatino Linotype" w:hAnsi="Palatino Linotype" w:cs="Arial"/>
          <w:i/>
          <w:sz w:val="22"/>
        </w:rPr>
      </w:pPr>
      <w:r w:rsidRPr="003B506D">
        <w:rPr>
          <w:rFonts w:ascii="Palatino Linotype" w:hAnsi="Palatino Linotype" w:cs="Arial"/>
          <w:i/>
          <w:sz w:val="22"/>
        </w:rPr>
        <w:t xml:space="preserve">Tipo de Tesis: Aislada </w:t>
      </w:r>
    </w:p>
    <w:p w:rsidR="00100C62" w:rsidRPr="003B506D" w:rsidRDefault="00100C62" w:rsidP="00810C25">
      <w:pPr>
        <w:ind w:left="851" w:right="902"/>
        <w:contextualSpacing/>
        <w:jc w:val="both"/>
        <w:rPr>
          <w:rFonts w:ascii="Palatino Linotype" w:hAnsi="Palatino Linotype" w:cs="Arial"/>
          <w:i/>
          <w:sz w:val="22"/>
        </w:rPr>
      </w:pPr>
      <w:r w:rsidRPr="003B506D">
        <w:rPr>
          <w:rFonts w:ascii="Palatino Linotype" w:hAnsi="Palatino Linotype" w:cs="Arial"/>
          <w:i/>
          <w:sz w:val="22"/>
        </w:rPr>
        <w:t xml:space="preserve">Fuente: Semanario Judicial de la Federación y su Gaceta </w:t>
      </w:r>
    </w:p>
    <w:p w:rsidR="00100C62" w:rsidRPr="003B506D" w:rsidRDefault="00100C62" w:rsidP="00810C25">
      <w:pPr>
        <w:ind w:left="851" w:right="902"/>
        <w:contextualSpacing/>
        <w:jc w:val="both"/>
        <w:rPr>
          <w:rFonts w:ascii="Palatino Linotype" w:hAnsi="Palatino Linotype" w:cs="Arial"/>
          <w:i/>
          <w:sz w:val="22"/>
        </w:rPr>
      </w:pPr>
      <w:r w:rsidRPr="003B506D">
        <w:rPr>
          <w:rFonts w:ascii="Palatino Linotype" w:hAnsi="Palatino Linotype" w:cs="Arial"/>
          <w:i/>
          <w:sz w:val="22"/>
        </w:rPr>
        <w:t xml:space="preserve">Libro XVIII, Marzo de 2013, Tomo 3 </w:t>
      </w:r>
    </w:p>
    <w:p w:rsidR="00100C62" w:rsidRPr="003B506D" w:rsidRDefault="00100C62" w:rsidP="00810C25">
      <w:pPr>
        <w:ind w:left="851" w:right="902"/>
        <w:contextualSpacing/>
        <w:jc w:val="both"/>
        <w:rPr>
          <w:rFonts w:ascii="Palatino Linotype" w:hAnsi="Palatino Linotype" w:cs="Arial"/>
          <w:i/>
          <w:sz w:val="22"/>
        </w:rPr>
      </w:pPr>
      <w:r w:rsidRPr="003B506D">
        <w:rPr>
          <w:rFonts w:ascii="Palatino Linotype" w:hAnsi="Palatino Linotype" w:cs="Arial"/>
          <w:i/>
          <w:sz w:val="22"/>
        </w:rPr>
        <w:t xml:space="preserve">Materia(s): Constitucional </w:t>
      </w:r>
    </w:p>
    <w:p w:rsidR="00100C62" w:rsidRPr="003B506D" w:rsidRDefault="00100C62" w:rsidP="00810C25">
      <w:pPr>
        <w:ind w:left="851" w:right="902"/>
        <w:contextualSpacing/>
        <w:jc w:val="both"/>
        <w:rPr>
          <w:rFonts w:ascii="Palatino Linotype" w:hAnsi="Palatino Linotype" w:cs="Arial"/>
          <w:i/>
          <w:sz w:val="22"/>
        </w:rPr>
      </w:pPr>
      <w:r w:rsidRPr="003B506D">
        <w:rPr>
          <w:rFonts w:ascii="Palatino Linotype" w:hAnsi="Palatino Linotype" w:cs="Arial"/>
          <w:i/>
          <w:sz w:val="22"/>
        </w:rPr>
        <w:t xml:space="preserve">Tesis: I.4o.A.40 A (10a.) </w:t>
      </w:r>
    </w:p>
    <w:p w:rsidR="00100C62" w:rsidRPr="003B506D" w:rsidRDefault="00100C62" w:rsidP="00810C25">
      <w:pPr>
        <w:ind w:left="851" w:right="902"/>
        <w:contextualSpacing/>
        <w:jc w:val="both"/>
        <w:rPr>
          <w:rFonts w:ascii="Palatino Linotype" w:hAnsi="Palatino Linotype" w:cs="Arial"/>
          <w:i/>
          <w:sz w:val="22"/>
        </w:rPr>
      </w:pPr>
      <w:r w:rsidRPr="003B506D">
        <w:rPr>
          <w:rFonts w:ascii="Palatino Linotype" w:hAnsi="Palatino Linotype" w:cs="Arial"/>
          <w:i/>
          <w:sz w:val="22"/>
        </w:rPr>
        <w:t xml:space="preserve">Página: 1899 </w:t>
      </w:r>
    </w:p>
    <w:p w:rsidR="00100C62" w:rsidRPr="003B506D" w:rsidRDefault="00100C62" w:rsidP="00810C25">
      <w:pPr>
        <w:ind w:left="851" w:right="902"/>
        <w:contextualSpacing/>
        <w:jc w:val="both"/>
        <w:rPr>
          <w:rFonts w:ascii="Palatino Linotype" w:hAnsi="Palatino Linotype" w:cs="Arial"/>
          <w:i/>
          <w:sz w:val="22"/>
        </w:rPr>
      </w:pPr>
    </w:p>
    <w:p w:rsidR="00100C62" w:rsidRPr="003B506D" w:rsidRDefault="00100C62" w:rsidP="00810C25">
      <w:pPr>
        <w:ind w:left="851" w:right="902"/>
        <w:contextualSpacing/>
        <w:jc w:val="both"/>
        <w:rPr>
          <w:rFonts w:ascii="Palatino Linotype" w:hAnsi="Palatino Linotype" w:cs="Arial"/>
          <w:b/>
          <w:i/>
          <w:sz w:val="22"/>
        </w:rPr>
      </w:pPr>
      <w:r w:rsidRPr="003B506D">
        <w:rPr>
          <w:rFonts w:ascii="Palatino Linotype" w:hAnsi="Palatino Linotype" w:cs="Arial"/>
          <w:b/>
          <w:i/>
          <w:sz w:val="22"/>
        </w:rPr>
        <w:t>ACCESO A LA INFORMACIÓN. IMPLICACIÓN DEL PRINCIPIO DE MÁXIMA PUBLICIDAD EN EL DERECHO FUNDAMENTAL RELATIVO.</w:t>
      </w:r>
    </w:p>
    <w:p w:rsidR="00100C62" w:rsidRPr="003B506D" w:rsidRDefault="00100C62" w:rsidP="00810C25">
      <w:pPr>
        <w:ind w:left="851" w:right="902"/>
        <w:contextualSpacing/>
        <w:jc w:val="both"/>
        <w:rPr>
          <w:rFonts w:ascii="Palatino Linotype" w:hAnsi="Palatino Linotype" w:cs="Arial"/>
          <w:i/>
          <w:sz w:val="22"/>
        </w:rPr>
      </w:pPr>
    </w:p>
    <w:p w:rsidR="00100C62" w:rsidRPr="003B506D" w:rsidRDefault="00100C62" w:rsidP="00810C25">
      <w:pPr>
        <w:ind w:left="851" w:right="902"/>
        <w:contextualSpacing/>
        <w:jc w:val="both"/>
        <w:rPr>
          <w:rFonts w:ascii="Palatino Linotype" w:hAnsi="Palatino Linotype" w:cs="Arial"/>
          <w:i/>
          <w:sz w:val="22"/>
        </w:rPr>
      </w:pPr>
      <w:r w:rsidRPr="003B506D">
        <w:rPr>
          <w:rFonts w:ascii="Palatino Linotype" w:hAnsi="Palatino Linotype" w:cs="Arial"/>
          <w:i/>
          <w:sz w:val="22"/>
        </w:rPr>
        <w:t>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100C62" w:rsidRPr="003B506D" w:rsidRDefault="00100C62" w:rsidP="00810C25">
      <w:pPr>
        <w:ind w:left="851" w:right="902"/>
        <w:contextualSpacing/>
        <w:jc w:val="both"/>
        <w:rPr>
          <w:rFonts w:ascii="Palatino Linotype" w:hAnsi="Palatino Linotype" w:cs="Arial"/>
          <w:i/>
          <w:sz w:val="22"/>
        </w:rPr>
      </w:pPr>
    </w:p>
    <w:p w:rsidR="00100C62" w:rsidRPr="003B506D" w:rsidRDefault="00100C62" w:rsidP="00810C25">
      <w:pPr>
        <w:ind w:left="851" w:right="902"/>
        <w:contextualSpacing/>
        <w:jc w:val="both"/>
        <w:rPr>
          <w:rFonts w:ascii="Palatino Linotype" w:hAnsi="Palatino Linotype" w:cs="Arial"/>
          <w:i/>
          <w:sz w:val="22"/>
        </w:rPr>
      </w:pPr>
      <w:r w:rsidRPr="003B506D">
        <w:rPr>
          <w:rFonts w:ascii="Palatino Linotype" w:hAnsi="Palatino Linotype" w:cs="Arial"/>
          <w:i/>
          <w:sz w:val="22"/>
        </w:rPr>
        <w:t>CUARTO TRIBUNAL COLEGIADO EN MATERIA ADMINISTRATIVA DEL PRIMER CIRCUITO.</w:t>
      </w:r>
    </w:p>
    <w:p w:rsidR="00100C62" w:rsidRPr="003B506D" w:rsidRDefault="00100C62" w:rsidP="00810C25">
      <w:pPr>
        <w:ind w:left="851" w:right="902"/>
        <w:contextualSpacing/>
        <w:jc w:val="both"/>
        <w:rPr>
          <w:rFonts w:ascii="Palatino Linotype" w:hAnsi="Palatino Linotype" w:cs="Arial"/>
          <w:i/>
          <w:sz w:val="22"/>
        </w:rPr>
      </w:pPr>
    </w:p>
    <w:p w:rsidR="00100C62" w:rsidRPr="003B506D" w:rsidRDefault="00100C62" w:rsidP="00810C25">
      <w:pPr>
        <w:ind w:left="851" w:right="902"/>
        <w:contextualSpacing/>
        <w:jc w:val="both"/>
        <w:rPr>
          <w:rFonts w:ascii="Palatino Linotype" w:hAnsi="Palatino Linotype" w:cs="Arial"/>
          <w:i/>
          <w:sz w:val="22"/>
        </w:rPr>
      </w:pPr>
      <w:r w:rsidRPr="003B506D">
        <w:rPr>
          <w:rFonts w:ascii="Palatino Linotype" w:hAnsi="Palatino Linotype" w:cs="Arial"/>
          <w:i/>
          <w:sz w:val="22"/>
        </w:rPr>
        <w:t>Amparo en revisión 257/2012. Ruth Corona Muñoz. 6 de diciembre de 2012. Unanimidad de votos. Ponente: Jean Claude Tron Petit. Secretaria: Mayra Susana Martínez López.</w:t>
      </w:r>
    </w:p>
    <w:p w:rsidR="00100C62" w:rsidRPr="003B506D" w:rsidRDefault="00100C62" w:rsidP="00810C25">
      <w:pPr>
        <w:ind w:left="851" w:right="902"/>
        <w:contextualSpacing/>
        <w:jc w:val="both"/>
        <w:rPr>
          <w:rFonts w:ascii="Palatino Linotype" w:hAnsi="Palatino Linotype" w:cs="Arial"/>
          <w:i/>
          <w:sz w:val="22"/>
        </w:rPr>
      </w:pPr>
    </w:p>
    <w:p w:rsidR="00100C62" w:rsidRPr="003B506D" w:rsidRDefault="00100C62" w:rsidP="00810C25">
      <w:pPr>
        <w:ind w:left="851" w:right="902"/>
        <w:contextualSpacing/>
        <w:jc w:val="both"/>
        <w:rPr>
          <w:rFonts w:ascii="Palatino Linotype" w:hAnsi="Palatino Linotype" w:cs="Arial"/>
          <w:i/>
          <w:sz w:val="22"/>
        </w:rPr>
      </w:pPr>
      <w:r w:rsidRPr="003B506D">
        <w:rPr>
          <w:rFonts w:ascii="Palatino Linotype" w:hAnsi="Palatino Linotype" w:cs="Arial"/>
          <w:i/>
          <w:sz w:val="22"/>
        </w:rPr>
        <w:t xml:space="preserve">Época: Décima Época </w:t>
      </w:r>
    </w:p>
    <w:p w:rsidR="00100C62" w:rsidRPr="003B506D" w:rsidRDefault="00100C62" w:rsidP="00810C25">
      <w:pPr>
        <w:ind w:left="851" w:right="902"/>
        <w:contextualSpacing/>
        <w:jc w:val="both"/>
        <w:rPr>
          <w:rFonts w:ascii="Palatino Linotype" w:hAnsi="Palatino Linotype" w:cs="Arial"/>
          <w:i/>
          <w:sz w:val="22"/>
        </w:rPr>
      </w:pPr>
      <w:r w:rsidRPr="003B506D">
        <w:rPr>
          <w:rFonts w:ascii="Palatino Linotype" w:hAnsi="Palatino Linotype" w:cs="Arial"/>
          <w:i/>
          <w:sz w:val="22"/>
        </w:rPr>
        <w:lastRenderedPageBreak/>
        <w:t xml:space="preserve">Registro: 2004022 </w:t>
      </w:r>
    </w:p>
    <w:p w:rsidR="00100C62" w:rsidRPr="003B506D" w:rsidRDefault="00100C62" w:rsidP="00810C25">
      <w:pPr>
        <w:ind w:left="851" w:right="902"/>
        <w:contextualSpacing/>
        <w:jc w:val="both"/>
        <w:rPr>
          <w:rFonts w:ascii="Palatino Linotype" w:hAnsi="Palatino Linotype" w:cs="Arial"/>
          <w:i/>
          <w:sz w:val="22"/>
        </w:rPr>
      </w:pPr>
      <w:r w:rsidRPr="003B506D">
        <w:rPr>
          <w:rFonts w:ascii="Palatino Linotype" w:hAnsi="Palatino Linotype" w:cs="Arial"/>
          <w:i/>
          <w:sz w:val="22"/>
        </w:rPr>
        <w:t xml:space="preserve">Instancia: Primera Sala </w:t>
      </w:r>
    </w:p>
    <w:p w:rsidR="00100C62" w:rsidRPr="003B506D" w:rsidRDefault="00100C62" w:rsidP="00810C25">
      <w:pPr>
        <w:ind w:left="851" w:right="902"/>
        <w:contextualSpacing/>
        <w:jc w:val="both"/>
        <w:rPr>
          <w:rFonts w:ascii="Palatino Linotype" w:hAnsi="Palatino Linotype" w:cs="Arial"/>
          <w:i/>
          <w:sz w:val="22"/>
        </w:rPr>
      </w:pPr>
      <w:r w:rsidRPr="003B506D">
        <w:rPr>
          <w:rFonts w:ascii="Palatino Linotype" w:hAnsi="Palatino Linotype" w:cs="Arial"/>
          <w:i/>
          <w:sz w:val="22"/>
        </w:rPr>
        <w:t xml:space="preserve">Tipo de Tesis: Aislada </w:t>
      </w:r>
    </w:p>
    <w:p w:rsidR="00100C62" w:rsidRPr="003B506D" w:rsidRDefault="00100C62" w:rsidP="00810C25">
      <w:pPr>
        <w:ind w:left="851" w:right="902"/>
        <w:contextualSpacing/>
        <w:jc w:val="both"/>
        <w:rPr>
          <w:rFonts w:ascii="Palatino Linotype" w:hAnsi="Palatino Linotype" w:cs="Arial"/>
          <w:i/>
          <w:sz w:val="22"/>
        </w:rPr>
      </w:pPr>
      <w:r w:rsidRPr="003B506D">
        <w:rPr>
          <w:rFonts w:ascii="Palatino Linotype" w:hAnsi="Palatino Linotype" w:cs="Arial"/>
          <w:i/>
          <w:sz w:val="22"/>
        </w:rPr>
        <w:t xml:space="preserve">Fuente: Semanario Judicial de la Federación y su Gaceta </w:t>
      </w:r>
    </w:p>
    <w:p w:rsidR="00100C62" w:rsidRPr="003B506D" w:rsidRDefault="00100C62" w:rsidP="00810C25">
      <w:pPr>
        <w:ind w:left="851" w:right="902"/>
        <w:contextualSpacing/>
        <w:jc w:val="both"/>
        <w:rPr>
          <w:rFonts w:ascii="Palatino Linotype" w:hAnsi="Palatino Linotype" w:cs="Arial"/>
          <w:i/>
          <w:sz w:val="22"/>
        </w:rPr>
      </w:pPr>
      <w:r w:rsidRPr="003B506D">
        <w:rPr>
          <w:rFonts w:ascii="Palatino Linotype" w:hAnsi="Palatino Linotype" w:cs="Arial"/>
          <w:i/>
          <w:sz w:val="22"/>
        </w:rPr>
        <w:t xml:space="preserve">Libro XXII, Julio de 2013, Tomo 1 </w:t>
      </w:r>
    </w:p>
    <w:p w:rsidR="00100C62" w:rsidRPr="003B506D" w:rsidRDefault="00100C62" w:rsidP="00810C25">
      <w:pPr>
        <w:ind w:left="851" w:right="902"/>
        <w:contextualSpacing/>
        <w:jc w:val="both"/>
        <w:rPr>
          <w:rFonts w:ascii="Palatino Linotype" w:hAnsi="Palatino Linotype" w:cs="Arial"/>
          <w:i/>
          <w:sz w:val="22"/>
        </w:rPr>
      </w:pPr>
      <w:r w:rsidRPr="003B506D">
        <w:rPr>
          <w:rFonts w:ascii="Palatino Linotype" w:hAnsi="Palatino Linotype" w:cs="Arial"/>
          <w:i/>
          <w:sz w:val="22"/>
        </w:rPr>
        <w:t xml:space="preserve">Materia(s): Constitucional </w:t>
      </w:r>
    </w:p>
    <w:p w:rsidR="00100C62" w:rsidRPr="003B506D" w:rsidRDefault="00100C62" w:rsidP="00810C25">
      <w:pPr>
        <w:ind w:left="851" w:right="902"/>
        <w:contextualSpacing/>
        <w:jc w:val="both"/>
        <w:rPr>
          <w:rFonts w:ascii="Palatino Linotype" w:hAnsi="Palatino Linotype" w:cs="Arial"/>
          <w:i/>
          <w:sz w:val="22"/>
        </w:rPr>
      </w:pPr>
      <w:r w:rsidRPr="003B506D">
        <w:rPr>
          <w:rFonts w:ascii="Palatino Linotype" w:hAnsi="Palatino Linotype" w:cs="Arial"/>
          <w:i/>
          <w:sz w:val="22"/>
        </w:rPr>
        <w:t xml:space="preserve">Tesis: 1a. CCXXIII/2013 (10a.) </w:t>
      </w:r>
    </w:p>
    <w:p w:rsidR="00100C62" w:rsidRPr="003B506D" w:rsidRDefault="00100C62" w:rsidP="00810C25">
      <w:pPr>
        <w:ind w:left="851" w:right="902"/>
        <w:contextualSpacing/>
        <w:jc w:val="both"/>
        <w:rPr>
          <w:rFonts w:ascii="Palatino Linotype" w:hAnsi="Palatino Linotype" w:cs="Arial"/>
          <w:i/>
          <w:sz w:val="22"/>
        </w:rPr>
      </w:pPr>
      <w:r w:rsidRPr="003B506D">
        <w:rPr>
          <w:rFonts w:ascii="Palatino Linotype" w:hAnsi="Palatino Linotype" w:cs="Arial"/>
          <w:i/>
          <w:sz w:val="22"/>
        </w:rPr>
        <w:t xml:space="preserve">Página: 562 </w:t>
      </w:r>
    </w:p>
    <w:p w:rsidR="00100C62" w:rsidRPr="003B506D" w:rsidRDefault="00100C62" w:rsidP="00810C25">
      <w:pPr>
        <w:ind w:left="851" w:right="902"/>
        <w:contextualSpacing/>
        <w:jc w:val="both"/>
        <w:rPr>
          <w:rFonts w:ascii="Palatino Linotype" w:hAnsi="Palatino Linotype" w:cs="Arial"/>
          <w:i/>
          <w:sz w:val="22"/>
        </w:rPr>
      </w:pPr>
    </w:p>
    <w:p w:rsidR="00100C62" w:rsidRPr="003B506D" w:rsidRDefault="00100C62" w:rsidP="00810C25">
      <w:pPr>
        <w:ind w:left="851" w:right="902"/>
        <w:contextualSpacing/>
        <w:jc w:val="both"/>
        <w:rPr>
          <w:rFonts w:ascii="Palatino Linotype" w:hAnsi="Palatino Linotype" w:cs="Arial"/>
          <w:b/>
          <w:i/>
          <w:sz w:val="22"/>
        </w:rPr>
      </w:pPr>
      <w:r w:rsidRPr="003B506D">
        <w:rPr>
          <w:rFonts w:ascii="Palatino Linotype" w:hAnsi="Palatino Linotype" w:cs="Arial"/>
          <w:b/>
          <w:i/>
          <w:sz w:val="22"/>
        </w:rPr>
        <w:t>LIBERTAD DE EXPRESIÓN. QUIENES ASPIRAN A UN CARGO PÚBLICO DEBEN CONSIDERARSE COMO PERSONAS PÚBLICAS Y, EN CONSECUENCIA, SOPORTAR UN MAYOR NIVEL DE INTROMISIÓN EN SU VIDA PRIVADA.</w:t>
      </w:r>
    </w:p>
    <w:p w:rsidR="00100C62" w:rsidRPr="003B506D" w:rsidRDefault="00100C62" w:rsidP="00810C25">
      <w:pPr>
        <w:ind w:left="851" w:right="902"/>
        <w:contextualSpacing/>
        <w:jc w:val="both"/>
        <w:rPr>
          <w:rFonts w:ascii="Palatino Linotype" w:hAnsi="Palatino Linotype" w:cs="Arial"/>
          <w:i/>
          <w:sz w:val="22"/>
        </w:rPr>
      </w:pPr>
    </w:p>
    <w:p w:rsidR="00100C62" w:rsidRPr="003B506D" w:rsidRDefault="00100C62" w:rsidP="00810C25">
      <w:pPr>
        <w:ind w:left="851" w:right="902"/>
        <w:contextualSpacing/>
        <w:jc w:val="both"/>
        <w:rPr>
          <w:rFonts w:ascii="Palatino Linotype" w:hAnsi="Palatino Linotype" w:cs="Arial"/>
          <w:i/>
          <w:sz w:val="22"/>
        </w:rPr>
      </w:pPr>
      <w:r w:rsidRPr="003B506D">
        <w:rPr>
          <w:rFonts w:ascii="Palatino Linotype" w:hAnsi="Palatino Linotype" w:cs="Arial"/>
          <w:i/>
          <w:sz w:val="22"/>
        </w:rPr>
        <w:t>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100C62" w:rsidRPr="003B506D" w:rsidRDefault="00100C62" w:rsidP="00810C25">
      <w:pPr>
        <w:ind w:left="851" w:right="902"/>
        <w:contextualSpacing/>
        <w:jc w:val="both"/>
        <w:rPr>
          <w:rFonts w:ascii="Palatino Linotype" w:hAnsi="Palatino Linotype" w:cs="Arial"/>
          <w:i/>
          <w:sz w:val="22"/>
        </w:rPr>
      </w:pPr>
    </w:p>
    <w:p w:rsidR="00100C62" w:rsidRPr="003B506D" w:rsidRDefault="00100C62" w:rsidP="00810C25">
      <w:pPr>
        <w:ind w:left="851" w:right="902"/>
        <w:contextualSpacing/>
        <w:jc w:val="both"/>
        <w:rPr>
          <w:rFonts w:ascii="Palatino Linotype" w:hAnsi="Palatino Linotype" w:cs="Arial"/>
          <w:i/>
          <w:sz w:val="22"/>
        </w:rPr>
      </w:pPr>
      <w:r w:rsidRPr="003B506D">
        <w:rPr>
          <w:rFonts w:ascii="Palatino Linotype" w:hAnsi="Palatino Linotype" w:cs="Arial"/>
          <w:i/>
          <w:sz w:val="22"/>
        </w:rPr>
        <w:t>Amparo directo en revisión 1013/2013. Juan Manuel Ortega de León. 12 de junio de 2013. Cinco votos. Ponente: Arturo Zaldívar Lelo de Larrea. Secretario: Javier Mijangos y González.”</w:t>
      </w:r>
    </w:p>
    <w:p w:rsidR="007B756B" w:rsidRPr="003B506D" w:rsidRDefault="007B756B" w:rsidP="00810C25">
      <w:pPr>
        <w:ind w:left="851" w:right="902"/>
        <w:contextualSpacing/>
        <w:jc w:val="both"/>
        <w:rPr>
          <w:rFonts w:ascii="Palatino Linotype" w:hAnsi="Palatino Linotype" w:cs="Arial"/>
          <w:i/>
          <w:sz w:val="22"/>
        </w:rPr>
      </w:pPr>
    </w:p>
    <w:p w:rsidR="00100C62" w:rsidRPr="003B506D" w:rsidRDefault="00100C62" w:rsidP="00810C25">
      <w:pPr>
        <w:spacing w:before="100" w:beforeAutospacing="1" w:after="100" w:afterAutospacing="1" w:line="360" w:lineRule="auto"/>
        <w:contextualSpacing/>
        <w:jc w:val="both"/>
        <w:rPr>
          <w:rFonts w:ascii="Palatino Linotype" w:hAnsi="Palatino Linotype" w:cs="Arial"/>
        </w:rPr>
      </w:pPr>
      <w:r w:rsidRPr="003B506D">
        <w:rPr>
          <w:rFonts w:ascii="Palatino Linotype" w:hAnsi="Palatino Linotype" w:cs="Arial"/>
        </w:rPr>
        <w:t xml:space="preserve">Por ello, la que suscribe estima que la publicidad de la fotografía sólo se justifica en aquellos casos en los que la misma se reproduce, a fin de identificar a una persona en </w:t>
      </w:r>
      <w:r w:rsidRPr="003B506D">
        <w:rPr>
          <w:rFonts w:ascii="Palatino Linotype" w:hAnsi="Palatino Linotype" w:cs="Arial"/>
        </w:rPr>
        <w:lastRenderedPageBreak/>
        <w:t>razón de las características propias del ejercicio de un cargo, empleo o comisión en el servicio público o bien para ocupar alguno de éstos, tal como en este caso.</w:t>
      </w:r>
    </w:p>
    <w:p w:rsidR="00100C62" w:rsidRPr="003B506D" w:rsidRDefault="00100C62" w:rsidP="00810C25">
      <w:pPr>
        <w:spacing w:line="360" w:lineRule="auto"/>
        <w:contextualSpacing/>
        <w:jc w:val="both"/>
        <w:rPr>
          <w:rFonts w:ascii="Palatino Linotype" w:hAnsi="Palatino Linotype" w:cs="Arial"/>
        </w:rPr>
      </w:pPr>
      <w:r w:rsidRPr="003B506D">
        <w:rPr>
          <w:rFonts w:ascii="Palatino Linotype" w:hAnsi="Palatino Linotype" w:cs="Arial"/>
        </w:rPr>
        <w:t xml:space="preserve">Además, no se omite señalar que la publicidad de la fotografía del </w:t>
      </w:r>
      <w:r w:rsidR="007B756B" w:rsidRPr="003B506D">
        <w:rPr>
          <w:rFonts w:ascii="Palatino Linotype" w:hAnsi="Palatino Linotype" w:cs="Arial"/>
        </w:rPr>
        <w:t>Presidente Municipal, Sindico, Regidores, Directores y Encargados de área son</w:t>
      </w:r>
      <w:r w:rsidRPr="003B506D">
        <w:rPr>
          <w:rFonts w:ascii="Palatino Linotype" w:hAnsi="Palatino Linotype" w:cs="Arial"/>
        </w:rPr>
        <w:t>, adscrito</w:t>
      </w:r>
      <w:r w:rsidR="007B756B" w:rsidRPr="003B506D">
        <w:rPr>
          <w:rFonts w:ascii="Palatino Linotype" w:hAnsi="Palatino Linotype" w:cs="Arial"/>
        </w:rPr>
        <w:t>s</w:t>
      </w:r>
      <w:r w:rsidRPr="003B506D">
        <w:rPr>
          <w:rFonts w:ascii="Palatino Linotype" w:hAnsi="Palatino Linotype" w:cs="Arial"/>
        </w:rPr>
        <w:t xml:space="preserve"> al </w:t>
      </w:r>
      <w:r w:rsidRPr="003B506D">
        <w:rPr>
          <w:rFonts w:ascii="Palatino Linotype" w:hAnsi="Palatino Linotype" w:cs="Arial"/>
          <w:b/>
        </w:rPr>
        <w:t>SUJETO OBLIGADO</w:t>
      </w:r>
      <w:r w:rsidRPr="003B506D">
        <w:rPr>
          <w:rFonts w:ascii="Palatino Linotype" w:hAnsi="Palatino Linotype" w:cs="Arial"/>
        </w:rPr>
        <w:t>, permitiría otorgar certeza jurídica al ahora</w:t>
      </w:r>
      <w:r w:rsidRPr="003B506D">
        <w:rPr>
          <w:rFonts w:ascii="Palatino Linotype" w:hAnsi="Palatino Linotype" w:cs="Arial"/>
          <w:b/>
        </w:rPr>
        <w:t xml:space="preserve"> RECURRENTE</w:t>
      </w:r>
      <w:r w:rsidRPr="003B506D">
        <w:rPr>
          <w:rFonts w:ascii="Palatino Linotype" w:hAnsi="Palatino Linotype" w:cs="Arial"/>
        </w:rPr>
        <w:t xml:space="preserve"> de quién se desempeña en el cargo público cumplió con los requisitos de ingreso al servicio conforme a la Ley, atendiendo al principio consagrado en el artículo 9°, fracción I de la Ley de la materia.</w:t>
      </w:r>
    </w:p>
    <w:p w:rsidR="00AA2187" w:rsidRPr="003B506D" w:rsidRDefault="00AA2187" w:rsidP="00810C25">
      <w:pPr>
        <w:spacing w:line="360" w:lineRule="auto"/>
        <w:ind w:right="-93"/>
        <w:contextualSpacing/>
        <w:jc w:val="both"/>
        <w:rPr>
          <w:rFonts w:ascii="Palatino Linotype" w:hAnsi="Palatino Linotype" w:cs="Arial"/>
        </w:rPr>
      </w:pPr>
    </w:p>
    <w:p w:rsidR="007B756B" w:rsidRPr="003B506D" w:rsidRDefault="007B756B" w:rsidP="00810C25">
      <w:pPr>
        <w:spacing w:before="100" w:beforeAutospacing="1" w:after="100" w:afterAutospacing="1" w:line="360" w:lineRule="auto"/>
        <w:contextualSpacing/>
        <w:jc w:val="both"/>
        <w:rPr>
          <w:rFonts w:ascii="Palatino Linotype" w:eastAsia="Arial Unicode MS" w:hAnsi="Palatino Linotype" w:cs="Arial"/>
        </w:rPr>
      </w:pPr>
      <w:r w:rsidRPr="003B506D">
        <w:rPr>
          <w:rFonts w:ascii="Palatino Linotype" w:hAnsi="Palatino Linotype"/>
          <w:color w:val="000000"/>
        </w:rPr>
        <w:t xml:space="preserve">Ahora </w:t>
      </w:r>
      <w:r w:rsidRPr="003B506D">
        <w:rPr>
          <w:rFonts w:ascii="Palatino Linotype" w:hAnsi="Palatino Linotype" w:cs="Arial"/>
          <w:noProof/>
          <w:lang w:eastAsia="es-MX"/>
        </w:rPr>
        <w:t>bien</w:t>
      </w:r>
      <w:r w:rsidRPr="003B506D">
        <w:rPr>
          <w:rFonts w:ascii="Palatino Linotype" w:hAnsi="Palatino Linotype"/>
          <w:color w:val="000000"/>
        </w:rPr>
        <w:t xml:space="preserve">, en relación a la </w:t>
      </w:r>
      <w:r w:rsidRPr="003B506D">
        <w:rPr>
          <w:rFonts w:ascii="Palatino Linotype" w:hAnsi="Palatino Linotype"/>
          <w:b/>
          <w:color w:val="000000"/>
        </w:rPr>
        <w:t xml:space="preserve">versión pública </w:t>
      </w:r>
      <w:r w:rsidRPr="003B506D">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3B506D">
        <w:rPr>
          <w:rFonts w:ascii="Palatino Linotype" w:eastAsia="Arial Unicode MS" w:hAnsi="Palatino Linotype" w:cs="Arial"/>
        </w:rPr>
        <w:t>omitirse, eliminarse o suprimirse la</w:t>
      </w:r>
      <w:r w:rsidRPr="003B506D">
        <w:rPr>
          <w:rFonts w:ascii="Palatino Linotype" w:hAnsi="Palatino Linotype"/>
          <w:color w:val="000000"/>
        </w:rPr>
        <w:t xml:space="preserve"> información </w:t>
      </w:r>
      <w:r w:rsidRPr="003B506D">
        <w:rPr>
          <w:rFonts w:ascii="Palatino Linotype" w:hAnsi="Palatino Linotype"/>
          <w:b/>
          <w:color w:val="000000"/>
        </w:rPr>
        <w:t>confidencial</w:t>
      </w:r>
      <w:r w:rsidRPr="003B506D">
        <w:rPr>
          <w:rFonts w:ascii="Palatino Linotype" w:eastAsia="Arial Unicode MS" w:hAnsi="Palatino Linotype" w:cs="Arial"/>
        </w:rPr>
        <w:t xml:space="preserve">. </w:t>
      </w:r>
    </w:p>
    <w:p w:rsidR="007B756B" w:rsidRPr="003B506D" w:rsidRDefault="007B756B" w:rsidP="00810C25">
      <w:pPr>
        <w:spacing w:before="100" w:beforeAutospacing="1" w:after="100" w:afterAutospacing="1" w:line="360" w:lineRule="auto"/>
        <w:contextualSpacing/>
        <w:jc w:val="both"/>
        <w:rPr>
          <w:rFonts w:ascii="Palatino Linotype" w:eastAsia="Arial Unicode MS" w:hAnsi="Palatino Linotype" w:cs="Arial"/>
        </w:rPr>
      </w:pPr>
    </w:p>
    <w:p w:rsidR="007B756B" w:rsidRPr="003B506D" w:rsidRDefault="007B756B" w:rsidP="00810C25">
      <w:pPr>
        <w:spacing w:before="100" w:beforeAutospacing="1" w:after="100" w:afterAutospacing="1" w:line="360" w:lineRule="auto"/>
        <w:contextualSpacing/>
        <w:jc w:val="both"/>
        <w:rPr>
          <w:rFonts w:ascii="Palatino Linotype" w:eastAsia="Arial Unicode MS" w:hAnsi="Palatino Linotype" w:cs="Arial"/>
        </w:rPr>
      </w:pPr>
      <w:r w:rsidRPr="003B506D">
        <w:rPr>
          <w:rFonts w:ascii="Palatino Linotype" w:hAnsi="Palatino Linotype" w:cs="Arial"/>
          <w:lang w:eastAsia="es-MX"/>
        </w:rPr>
        <w:t xml:space="preserve">Así, respecto de </w:t>
      </w:r>
      <w:r w:rsidRPr="003B506D">
        <w:rPr>
          <w:rFonts w:ascii="Palatino Linotype" w:eastAsia="Arial Unicode MS" w:hAnsi="Palatino Linotype" w:cs="Arial"/>
        </w:rPr>
        <w:t xml:space="preserve">los </w:t>
      </w:r>
      <w:r w:rsidRPr="003B506D">
        <w:rPr>
          <w:rFonts w:ascii="Palatino Linotype" w:hAnsi="Palatino Linotype" w:cs="Arial"/>
        </w:rPr>
        <w:t>documentos</w:t>
      </w:r>
      <w:r w:rsidRPr="003B506D">
        <w:rPr>
          <w:rFonts w:ascii="Palatino Linotype" w:eastAsia="Arial Unicode MS" w:hAnsi="Palatino Linotype" w:cs="Arial"/>
        </w:rPr>
        <w:t xml:space="preserve"> que </w:t>
      </w:r>
      <w:r w:rsidRPr="003B506D">
        <w:rPr>
          <w:rFonts w:ascii="Palatino Linotype" w:eastAsia="Arial Unicode MS" w:hAnsi="Palatino Linotype" w:cs="Arial"/>
          <w:b/>
        </w:rPr>
        <w:t xml:space="preserve">EL SUJETO OBLIGADO </w:t>
      </w:r>
      <w:r w:rsidRPr="003B506D">
        <w:rPr>
          <w:rFonts w:ascii="Palatino Linotype" w:eastAsia="Arial Unicode MS" w:hAnsi="Palatino Linotype" w:cs="Arial"/>
        </w:rPr>
        <w:t xml:space="preserve">ha de entregar en </w:t>
      </w:r>
      <w:r w:rsidRPr="003B506D">
        <w:rPr>
          <w:rFonts w:ascii="Palatino Linotype" w:eastAsia="Arial Unicode MS" w:hAnsi="Palatino Linotype" w:cs="Arial"/>
          <w:b/>
        </w:rPr>
        <w:t>versión pública</w:t>
      </w:r>
      <w:r w:rsidRPr="003B506D">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3B506D">
        <w:rPr>
          <w:rFonts w:ascii="Palatino Linotype" w:hAnsi="Palatino Linotype" w:cs="Arial"/>
        </w:rPr>
        <w:t>del</w:t>
      </w:r>
      <w:r w:rsidRPr="003B506D">
        <w:rPr>
          <w:rFonts w:ascii="Palatino Linotype" w:eastAsia="Arial Unicode MS" w:hAnsi="Palatino Linotype" w:cs="Arial"/>
        </w:rPr>
        <w:t xml:space="preserve"> Estado de México y Municipios, </w:t>
      </w:r>
      <w:r w:rsidRPr="003B506D">
        <w:rPr>
          <w:rFonts w:ascii="Palatino Linotype" w:eastAsia="Arial Unicode MS" w:hAnsi="Palatino Linotype" w:cs="Arial"/>
          <w:b/>
        </w:rPr>
        <w:t xml:space="preserve">los descuentos que se realicen por pensión alimenticia o deducciones estrictamente personales o de cualquier índole siempre que, </w:t>
      </w:r>
      <w:r w:rsidRPr="003B506D">
        <w:rPr>
          <w:rFonts w:ascii="Palatino Linotype" w:hAnsi="Palatino Linotype" w:cs="Arial"/>
          <w:b/>
        </w:rPr>
        <w:t>no se encuentren relacionados con los impuestos o las cuotas por seguridad social</w:t>
      </w:r>
      <w:r w:rsidRPr="003B506D">
        <w:rPr>
          <w:rFonts w:ascii="Palatino Linotype" w:eastAsia="Arial Unicode MS" w:hAnsi="Palatino Linotype" w:cs="Arial"/>
        </w:rPr>
        <w:t xml:space="preserve">, número de cuenta o cualquier otro dato que ponga en riesgo la vida, seguridad y salud de dichas </w:t>
      </w:r>
      <w:r w:rsidRPr="003B506D">
        <w:rPr>
          <w:rFonts w:ascii="Palatino Linotype" w:hAnsi="Palatino Linotype" w:cs="Arial"/>
        </w:rPr>
        <w:t>personas</w:t>
      </w:r>
      <w:r w:rsidRPr="003B506D">
        <w:rPr>
          <w:rFonts w:ascii="Palatino Linotype" w:eastAsia="Arial Unicode MS" w:hAnsi="Palatino Linotype" w:cs="Arial"/>
        </w:rPr>
        <w:t>.</w:t>
      </w:r>
    </w:p>
    <w:p w:rsidR="007B756B" w:rsidRPr="003B506D" w:rsidRDefault="007B756B" w:rsidP="00810C25">
      <w:pPr>
        <w:spacing w:before="100" w:beforeAutospacing="1" w:after="100" w:afterAutospacing="1" w:line="360" w:lineRule="auto"/>
        <w:contextualSpacing/>
        <w:jc w:val="both"/>
        <w:rPr>
          <w:rFonts w:ascii="Palatino Linotype" w:hAnsi="Palatino Linotype" w:cs="Arial"/>
        </w:rPr>
      </w:pPr>
      <w:r w:rsidRPr="003B506D">
        <w:rPr>
          <w:rFonts w:ascii="Palatino Linotype" w:hAnsi="Palatino Linotype"/>
        </w:rPr>
        <w:t xml:space="preserve">En el caso específico de la nómina solicitada, obran datos que son considerados </w:t>
      </w:r>
      <w:r w:rsidRPr="003B506D">
        <w:rPr>
          <w:rFonts w:ascii="Palatino Linotype" w:hAnsi="Palatino Linotype" w:cs="Arial"/>
        </w:rPr>
        <w:t>confidenciales</w:t>
      </w:r>
      <w:r w:rsidRPr="003B506D">
        <w:rPr>
          <w:rFonts w:ascii="Palatino Linotype" w:hAnsi="Palatino Linotype"/>
        </w:rPr>
        <w:t xml:space="preserve">, cuyo acceso </w:t>
      </w:r>
      <w:r w:rsidRPr="003B506D">
        <w:rPr>
          <w:rFonts w:ascii="Palatino Linotype" w:hAnsi="Palatino Linotype" w:cs="Arial"/>
        </w:rPr>
        <w:t>debe</w:t>
      </w:r>
      <w:r w:rsidRPr="003B506D">
        <w:rPr>
          <w:rFonts w:ascii="Palatino Linotype" w:hAnsi="Palatino Linotype"/>
        </w:rPr>
        <w:t xml:space="preserve"> ser restringido, los cuales </w:t>
      </w:r>
      <w:r w:rsidRPr="003B506D">
        <w:rPr>
          <w:rFonts w:ascii="Palatino Linotype" w:hAnsi="Palatino Linotype" w:cs="Arial"/>
        </w:rPr>
        <w:t xml:space="preserve">deben testarse al momento de la elaboración de versiones públicas, como es el caso del </w:t>
      </w:r>
      <w:r w:rsidRPr="003B506D">
        <w:rPr>
          <w:rFonts w:ascii="Palatino Linotype" w:hAnsi="Palatino Linotype" w:cs="Arial"/>
          <w:b/>
        </w:rPr>
        <w:t>Registro Federal de Contribuyentes</w:t>
      </w:r>
      <w:r w:rsidRPr="003B506D">
        <w:rPr>
          <w:rFonts w:ascii="Palatino Linotype" w:hAnsi="Palatino Linotype" w:cs="Arial"/>
        </w:rPr>
        <w:t xml:space="preserve"> (RFC), la </w:t>
      </w:r>
      <w:r w:rsidRPr="003B506D">
        <w:rPr>
          <w:rFonts w:ascii="Palatino Linotype" w:hAnsi="Palatino Linotype" w:cs="Arial"/>
          <w:b/>
        </w:rPr>
        <w:t>Clave Única de Registro de Población</w:t>
      </w:r>
      <w:r w:rsidRPr="003B506D">
        <w:rPr>
          <w:rFonts w:ascii="Palatino Linotype" w:hAnsi="Palatino Linotype" w:cs="Arial"/>
        </w:rPr>
        <w:t xml:space="preserve"> (CURP), la </w:t>
      </w:r>
      <w:r w:rsidRPr="003B506D">
        <w:rPr>
          <w:rFonts w:ascii="Palatino Linotype" w:hAnsi="Palatino Linotype" w:cs="Arial"/>
          <w:b/>
        </w:rPr>
        <w:t xml:space="preserve">Clave de </w:t>
      </w:r>
      <w:r w:rsidRPr="003B506D">
        <w:rPr>
          <w:rFonts w:ascii="Palatino Linotype" w:hAnsi="Palatino Linotype" w:cs="Arial"/>
          <w:b/>
        </w:rPr>
        <w:lastRenderedPageBreak/>
        <w:t>cualquier tipo de seguridad social</w:t>
      </w:r>
      <w:r w:rsidRPr="003B506D">
        <w:rPr>
          <w:rFonts w:ascii="Palatino Linotype" w:hAnsi="Palatino Linotype" w:cs="Arial"/>
        </w:rPr>
        <w:t xml:space="preserve"> (ISSEMYM, u otros), así como, los </w:t>
      </w:r>
      <w:r w:rsidRPr="003B506D">
        <w:rPr>
          <w:rFonts w:ascii="Palatino Linotype" w:hAnsi="Palatino Linotype" w:cs="Arial"/>
          <w:b/>
        </w:rPr>
        <w:t xml:space="preserve">préstamos o descuentos </w:t>
      </w:r>
      <w:r w:rsidRPr="003B506D">
        <w:rPr>
          <w:rFonts w:ascii="Palatino Linotype" w:hAnsi="Palatino Linotype" w:cs="Arial"/>
        </w:rPr>
        <w:t>que se le hagan al servidor público.</w:t>
      </w:r>
    </w:p>
    <w:p w:rsidR="007B756B" w:rsidRPr="003B506D" w:rsidRDefault="007B756B" w:rsidP="00810C25">
      <w:pPr>
        <w:spacing w:before="100" w:beforeAutospacing="1" w:after="100" w:afterAutospacing="1" w:line="360" w:lineRule="auto"/>
        <w:contextualSpacing/>
        <w:jc w:val="both"/>
        <w:rPr>
          <w:rFonts w:ascii="Palatino Linotype" w:hAnsi="Palatino Linotype" w:cs="Arial"/>
          <w:lang w:eastAsia="en-US"/>
        </w:rPr>
      </w:pPr>
    </w:p>
    <w:p w:rsidR="007B756B" w:rsidRPr="003B506D" w:rsidRDefault="007B756B" w:rsidP="00810C25">
      <w:pPr>
        <w:spacing w:before="100" w:beforeAutospacing="1" w:after="100" w:afterAutospacing="1" w:line="360" w:lineRule="auto"/>
        <w:contextualSpacing/>
        <w:jc w:val="both"/>
        <w:rPr>
          <w:rFonts w:ascii="Palatino Linotype" w:hAnsi="Palatino Linotype"/>
        </w:rPr>
      </w:pPr>
      <w:r w:rsidRPr="003B506D">
        <w:rPr>
          <w:rFonts w:ascii="Palatino Linotype" w:hAnsi="Palatino Linotype" w:cs="Arial"/>
          <w:lang w:eastAsia="es-MX"/>
        </w:rPr>
        <w:t xml:space="preserve">Por cuanto hace al </w:t>
      </w:r>
      <w:r w:rsidRPr="003B506D">
        <w:rPr>
          <w:rFonts w:ascii="Palatino Linotype" w:hAnsi="Palatino Linotype" w:cs="Arial"/>
          <w:b/>
          <w:lang w:eastAsia="es-MX"/>
        </w:rPr>
        <w:t>Registro Federal de Contribuyentes</w:t>
      </w:r>
      <w:r w:rsidRPr="003B506D">
        <w:rPr>
          <w:rFonts w:ascii="Palatino Linotype" w:hAnsi="Palatino Linotype" w:cs="Arial"/>
          <w:lang w:eastAsia="es-MX"/>
        </w:rPr>
        <w:t xml:space="preserve"> </w:t>
      </w:r>
      <w:r w:rsidRPr="003B506D">
        <w:rPr>
          <w:rFonts w:ascii="Palatino Linotype" w:hAnsi="Palatino Linotype" w:cs="Arial"/>
          <w:b/>
          <w:lang w:eastAsia="es-MX"/>
        </w:rPr>
        <w:t>de las personas físicas</w:t>
      </w:r>
      <w:r w:rsidRPr="003B506D">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3B506D">
        <w:rPr>
          <w:rFonts w:ascii="Palatino Linotype" w:hAnsi="Palatino Linotype" w:cs="Arial"/>
        </w:rPr>
        <w:t>del</w:t>
      </w:r>
      <w:r w:rsidRPr="003B506D">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3B506D">
        <w:rPr>
          <w:rFonts w:ascii="Palatino Linotype" w:hAnsi="Palatino Linotype"/>
        </w:rPr>
        <w:t xml:space="preserve"> y finalmente la homoclave; la cual, para su obtención es necesario acreditar personalidad, fecha de nacimiento entre otros con documentos oficiales.</w:t>
      </w:r>
    </w:p>
    <w:p w:rsidR="007B756B" w:rsidRPr="003B506D" w:rsidRDefault="007B756B" w:rsidP="00810C25">
      <w:pPr>
        <w:spacing w:before="100" w:beforeAutospacing="1" w:after="100" w:afterAutospacing="1" w:line="360" w:lineRule="auto"/>
        <w:contextualSpacing/>
        <w:jc w:val="both"/>
        <w:rPr>
          <w:rFonts w:ascii="Palatino Linotype" w:hAnsi="Palatino Linotype"/>
        </w:rPr>
      </w:pPr>
    </w:p>
    <w:p w:rsidR="007B756B" w:rsidRPr="003B506D" w:rsidRDefault="007B756B" w:rsidP="00810C25">
      <w:pPr>
        <w:spacing w:before="100" w:beforeAutospacing="1" w:after="100" w:afterAutospacing="1" w:line="360" w:lineRule="auto"/>
        <w:contextualSpacing/>
        <w:jc w:val="both"/>
        <w:rPr>
          <w:rFonts w:ascii="Palatino Linotype" w:hAnsi="Palatino Linotype"/>
          <w:b/>
          <w:bCs/>
          <w:color w:val="000000"/>
        </w:rPr>
      </w:pPr>
      <w:r w:rsidRPr="003B506D">
        <w:rPr>
          <w:rFonts w:ascii="Palatino Linotype" w:hAnsi="Palatino Linotype" w:cs="Arial"/>
          <w:lang w:eastAsia="es-MX"/>
        </w:rPr>
        <w:t xml:space="preserve">Al respecto, </w:t>
      </w:r>
      <w:r w:rsidRPr="003B506D">
        <w:rPr>
          <w:rFonts w:ascii="Palatino Linotype" w:hAnsi="Palatino Linotype" w:cs="Arial"/>
          <w:color w:val="000000"/>
        </w:rPr>
        <w:t xml:space="preserve">es aplicable el Criterio 19/17 de la Segunda Época, emitido por </w:t>
      </w:r>
      <w:r w:rsidRPr="003B506D">
        <w:rPr>
          <w:rFonts w:ascii="Palatino Linotype" w:eastAsia="Arial Unicode MS" w:hAnsi="Palatino Linotype" w:cs="Arial"/>
          <w:color w:val="000000"/>
        </w:rPr>
        <w:t xml:space="preserve">el Instituto Nacional de </w:t>
      </w:r>
      <w:r w:rsidRPr="003B506D">
        <w:rPr>
          <w:rFonts w:ascii="Palatino Linotype" w:hAnsi="Palatino Linotype"/>
          <w:bCs/>
        </w:rPr>
        <w:t>Transparencia</w:t>
      </w:r>
      <w:r w:rsidRPr="003B506D">
        <w:rPr>
          <w:rFonts w:ascii="Palatino Linotype" w:eastAsia="Arial Unicode MS" w:hAnsi="Palatino Linotype" w:cs="Arial"/>
          <w:color w:val="000000"/>
        </w:rPr>
        <w:t xml:space="preserve">, Acceso a la </w:t>
      </w:r>
      <w:r w:rsidRPr="003B506D">
        <w:rPr>
          <w:rFonts w:ascii="Palatino Linotype" w:hAnsi="Palatino Linotype" w:cs="Arial"/>
        </w:rPr>
        <w:t>Información</w:t>
      </w:r>
      <w:r w:rsidRPr="003B506D">
        <w:rPr>
          <w:rFonts w:ascii="Palatino Linotype" w:eastAsia="Arial Unicode MS" w:hAnsi="Palatino Linotype" w:cs="Arial"/>
          <w:color w:val="000000"/>
        </w:rPr>
        <w:t xml:space="preserve"> y Protección de Datos Personales,</w:t>
      </w:r>
      <w:r w:rsidRPr="003B506D">
        <w:rPr>
          <w:rFonts w:ascii="Palatino Linotype" w:hAnsi="Palatino Linotype"/>
          <w:bCs/>
          <w:color w:val="000000"/>
        </w:rPr>
        <w:t xml:space="preserve"> que dice:</w:t>
      </w:r>
      <w:r w:rsidRPr="003B506D">
        <w:rPr>
          <w:rFonts w:ascii="Palatino Linotype" w:hAnsi="Palatino Linotype"/>
          <w:b/>
          <w:bCs/>
          <w:color w:val="000000"/>
        </w:rPr>
        <w:t xml:space="preserve"> </w:t>
      </w:r>
    </w:p>
    <w:p w:rsidR="007B756B" w:rsidRPr="003B506D" w:rsidRDefault="007B756B" w:rsidP="00810C25">
      <w:pPr>
        <w:spacing w:before="100" w:beforeAutospacing="1" w:after="100" w:afterAutospacing="1" w:line="360" w:lineRule="auto"/>
        <w:contextualSpacing/>
        <w:jc w:val="both"/>
        <w:rPr>
          <w:rFonts w:ascii="Palatino Linotype" w:hAnsi="Palatino Linotype"/>
          <w:b/>
          <w:bCs/>
          <w:color w:val="000000"/>
        </w:rPr>
      </w:pPr>
    </w:p>
    <w:p w:rsidR="007B756B" w:rsidRPr="003B506D" w:rsidRDefault="007B756B" w:rsidP="00810C25">
      <w:pPr>
        <w:autoSpaceDE w:val="0"/>
        <w:autoSpaceDN w:val="0"/>
        <w:adjustRightInd w:val="0"/>
        <w:ind w:left="851" w:right="902"/>
        <w:contextualSpacing/>
        <w:jc w:val="both"/>
        <w:rPr>
          <w:rFonts w:ascii="Palatino Linotype" w:hAnsi="Palatino Linotype" w:cs="Arial"/>
          <w:bCs/>
          <w:i/>
          <w:sz w:val="22"/>
          <w:szCs w:val="22"/>
          <w:lang w:eastAsia="en-US"/>
        </w:rPr>
      </w:pPr>
      <w:r w:rsidRPr="003B506D">
        <w:rPr>
          <w:rFonts w:ascii="Palatino Linotype" w:hAnsi="Palatino Linotype" w:cs="Arial"/>
          <w:bCs/>
          <w:i/>
          <w:sz w:val="22"/>
          <w:szCs w:val="22"/>
        </w:rPr>
        <w:t>“</w:t>
      </w:r>
      <w:r w:rsidRPr="003B506D">
        <w:rPr>
          <w:rFonts w:ascii="Palatino Linotype" w:hAnsi="Palatino Linotype" w:cs="Arial"/>
          <w:b/>
          <w:bCs/>
          <w:i/>
          <w:sz w:val="22"/>
          <w:szCs w:val="22"/>
        </w:rPr>
        <w:t>Registro Federal de Contribuyentes (RFC) de personas físicas. El RFC es una clave</w:t>
      </w:r>
      <w:r w:rsidRPr="003B506D">
        <w:rPr>
          <w:rFonts w:ascii="Palatino Linotype" w:hAnsi="Palatino Linotype" w:cs="Arial"/>
          <w:bCs/>
          <w:i/>
          <w:sz w:val="22"/>
          <w:szCs w:val="22"/>
        </w:rPr>
        <w:t xml:space="preserve"> de carácter fiscal, única e irrepetible, </w:t>
      </w:r>
      <w:r w:rsidRPr="003B506D">
        <w:rPr>
          <w:rFonts w:ascii="Palatino Linotype" w:hAnsi="Palatino Linotype" w:cs="Arial"/>
          <w:b/>
          <w:bCs/>
          <w:i/>
          <w:sz w:val="22"/>
          <w:szCs w:val="22"/>
        </w:rPr>
        <w:t>que permite identificar al titular, su edad y fecha de nacimiento</w:t>
      </w:r>
      <w:r w:rsidRPr="003B506D">
        <w:rPr>
          <w:rFonts w:ascii="Palatino Linotype" w:hAnsi="Palatino Linotype" w:cs="Arial"/>
          <w:bCs/>
          <w:i/>
          <w:sz w:val="22"/>
          <w:szCs w:val="22"/>
        </w:rPr>
        <w:t xml:space="preserve">, </w:t>
      </w:r>
      <w:r w:rsidRPr="003B506D">
        <w:rPr>
          <w:rFonts w:ascii="Palatino Linotype" w:hAnsi="Palatino Linotype" w:cs="Arial"/>
          <w:i/>
          <w:sz w:val="22"/>
          <w:szCs w:val="22"/>
          <w:lang w:eastAsia="es-MX"/>
        </w:rPr>
        <w:t>por</w:t>
      </w:r>
      <w:r w:rsidRPr="003B506D">
        <w:rPr>
          <w:rFonts w:ascii="Palatino Linotype" w:hAnsi="Palatino Linotype" w:cs="Arial"/>
          <w:bCs/>
          <w:i/>
          <w:sz w:val="22"/>
          <w:szCs w:val="22"/>
        </w:rPr>
        <w:t xml:space="preserve"> lo que </w:t>
      </w:r>
      <w:r w:rsidRPr="003B506D">
        <w:rPr>
          <w:rFonts w:ascii="Palatino Linotype" w:hAnsi="Palatino Linotype" w:cs="Arial"/>
          <w:b/>
          <w:bCs/>
          <w:i/>
          <w:sz w:val="22"/>
          <w:szCs w:val="22"/>
        </w:rPr>
        <w:t>es un dato personal de carácter confidencial</w:t>
      </w:r>
      <w:r w:rsidRPr="003B506D">
        <w:rPr>
          <w:rFonts w:ascii="Palatino Linotype" w:hAnsi="Palatino Linotype" w:cs="Arial"/>
          <w:i/>
          <w:sz w:val="22"/>
          <w:szCs w:val="22"/>
        </w:rPr>
        <w:t>.</w:t>
      </w:r>
    </w:p>
    <w:p w:rsidR="007B756B" w:rsidRPr="003B506D" w:rsidRDefault="007B756B" w:rsidP="00810C25">
      <w:pPr>
        <w:autoSpaceDE w:val="0"/>
        <w:autoSpaceDN w:val="0"/>
        <w:adjustRightInd w:val="0"/>
        <w:ind w:left="851" w:right="902"/>
        <w:contextualSpacing/>
        <w:jc w:val="both"/>
        <w:rPr>
          <w:rFonts w:ascii="Palatino Linotype" w:hAnsi="Palatino Linotype" w:cs="Arial"/>
          <w:bCs/>
          <w:i/>
          <w:sz w:val="22"/>
          <w:szCs w:val="22"/>
        </w:rPr>
      </w:pPr>
      <w:r w:rsidRPr="003B506D">
        <w:rPr>
          <w:rFonts w:ascii="Palatino Linotype" w:hAnsi="Palatino Linotype" w:cs="Arial"/>
          <w:bCs/>
          <w:i/>
          <w:sz w:val="22"/>
          <w:szCs w:val="22"/>
        </w:rPr>
        <w:t>Resoluciones:</w:t>
      </w:r>
    </w:p>
    <w:p w:rsidR="007B756B" w:rsidRPr="003B506D" w:rsidRDefault="007B756B" w:rsidP="00810C25">
      <w:pPr>
        <w:autoSpaceDE w:val="0"/>
        <w:autoSpaceDN w:val="0"/>
        <w:adjustRightInd w:val="0"/>
        <w:ind w:left="851" w:right="902"/>
        <w:contextualSpacing/>
        <w:jc w:val="both"/>
        <w:rPr>
          <w:rFonts w:ascii="Palatino Linotype" w:hAnsi="Palatino Linotype" w:cs="Arial"/>
          <w:bCs/>
          <w:i/>
          <w:sz w:val="22"/>
          <w:szCs w:val="22"/>
        </w:rPr>
      </w:pPr>
      <w:r w:rsidRPr="003B506D">
        <w:rPr>
          <w:rFonts w:ascii="Palatino Linotype" w:hAnsi="Palatino Linotype" w:cs="Arial"/>
          <w:bCs/>
          <w:i/>
          <w:sz w:val="22"/>
          <w:szCs w:val="22"/>
        </w:rPr>
        <w:t>• RRA 0189/</w:t>
      </w:r>
      <w:r w:rsidRPr="003B506D">
        <w:rPr>
          <w:rFonts w:ascii="Palatino Linotype" w:hAnsi="Palatino Linotype" w:cs="Arial"/>
          <w:i/>
          <w:sz w:val="22"/>
          <w:szCs w:val="22"/>
          <w:lang w:eastAsia="es-MX"/>
        </w:rPr>
        <w:t>17</w:t>
      </w:r>
      <w:r w:rsidRPr="003B506D">
        <w:rPr>
          <w:rFonts w:ascii="Palatino Linotype" w:hAnsi="Palatino Linotype" w:cs="Arial"/>
          <w:bCs/>
          <w:i/>
          <w:sz w:val="22"/>
          <w:szCs w:val="22"/>
        </w:rPr>
        <w:t>. Morena. 08 de febrero de 2017. Por unanimidad. Comisionado Ponente Joel Salas Suárez.</w:t>
      </w:r>
    </w:p>
    <w:p w:rsidR="007B756B" w:rsidRPr="003B506D" w:rsidRDefault="007B756B" w:rsidP="00810C25">
      <w:pPr>
        <w:autoSpaceDE w:val="0"/>
        <w:autoSpaceDN w:val="0"/>
        <w:adjustRightInd w:val="0"/>
        <w:ind w:left="851" w:right="902"/>
        <w:contextualSpacing/>
        <w:jc w:val="both"/>
        <w:rPr>
          <w:rFonts w:ascii="Palatino Linotype" w:hAnsi="Palatino Linotype" w:cs="Arial"/>
          <w:bCs/>
          <w:i/>
          <w:sz w:val="22"/>
          <w:szCs w:val="22"/>
        </w:rPr>
      </w:pPr>
      <w:r w:rsidRPr="003B506D">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rsidR="007B756B" w:rsidRPr="003B506D" w:rsidRDefault="007B756B" w:rsidP="00810C25">
      <w:pPr>
        <w:autoSpaceDE w:val="0"/>
        <w:autoSpaceDN w:val="0"/>
        <w:adjustRightInd w:val="0"/>
        <w:ind w:left="851" w:right="902"/>
        <w:contextualSpacing/>
        <w:jc w:val="both"/>
        <w:rPr>
          <w:rFonts w:ascii="Palatino Linotype" w:hAnsi="Palatino Linotype" w:cs="Arial"/>
          <w:i/>
          <w:sz w:val="22"/>
          <w:szCs w:val="22"/>
        </w:rPr>
      </w:pPr>
      <w:r w:rsidRPr="003B506D">
        <w:rPr>
          <w:rFonts w:ascii="Palatino Linotype" w:hAnsi="Palatino Linotype" w:cs="Arial"/>
          <w:bCs/>
          <w:i/>
          <w:sz w:val="22"/>
          <w:szCs w:val="22"/>
        </w:rPr>
        <w:t xml:space="preserve">• RRA 1564/17. Tribunal Electoral del Poder Judicial de la Federación. 26 de abril de 2017. Por </w:t>
      </w:r>
      <w:r w:rsidRPr="003B506D">
        <w:rPr>
          <w:rFonts w:ascii="Palatino Linotype" w:hAnsi="Palatino Linotype" w:cs="Arial"/>
          <w:i/>
          <w:sz w:val="22"/>
          <w:szCs w:val="22"/>
          <w:lang w:eastAsia="es-MX"/>
        </w:rPr>
        <w:t>unanimidad</w:t>
      </w:r>
      <w:r w:rsidRPr="003B506D">
        <w:rPr>
          <w:rFonts w:ascii="Palatino Linotype" w:hAnsi="Palatino Linotype" w:cs="Arial"/>
          <w:bCs/>
          <w:i/>
          <w:sz w:val="22"/>
          <w:szCs w:val="22"/>
        </w:rPr>
        <w:t>. Comisionado Ponente Oscar Mauricio Guerra Ford.</w:t>
      </w:r>
      <w:r w:rsidRPr="003B506D">
        <w:rPr>
          <w:rFonts w:ascii="Palatino Linotype" w:hAnsi="Palatino Linotype" w:cs="Arial"/>
          <w:i/>
          <w:sz w:val="22"/>
          <w:szCs w:val="22"/>
        </w:rPr>
        <w:t>” (Sic)</w:t>
      </w:r>
    </w:p>
    <w:p w:rsidR="007B756B" w:rsidRPr="003B506D" w:rsidRDefault="007B756B" w:rsidP="00810C25">
      <w:pPr>
        <w:autoSpaceDE w:val="0"/>
        <w:autoSpaceDN w:val="0"/>
        <w:adjustRightInd w:val="0"/>
        <w:ind w:left="851" w:right="902"/>
        <w:contextualSpacing/>
        <w:jc w:val="both"/>
        <w:rPr>
          <w:rFonts w:ascii="Palatino Linotype" w:hAnsi="Palatino Linotype" w:cs="Arial"/>
          <w:sz w:val="22"/>
          <w:szCs w:val="22"/>
        </w:rPr>
      </w:pPr>
      <w:r w:rsidRPr="003B506D">
        <w:rPr>
          <w:rFonts w:ascii="Palatino Linotype" w:hAnsi="Palatino Linotype" w:cs="Arial"/>
          <w:sz w:val="22"/>
          <w:szCs w:val="22"/>
        </w:rPr>
        <w:t>(Énfasis añadido)</w:t>
      </w:r>
    </w:p>
    <w:p w:rsidR="005D27E4" w:rsidRPr="003B506D" w:rsidRDefault="005D27E4" w:rsidP="00810C25">
      <w:pPr>
        <w:autoSpaceDE w:val="0"/>
        <w:autoSpaceDN w:val="0"/>
        <w:adjustRightInd w:val="0"/>
        <w:ind w:left="851" w:right="902"/>
        <w:contextualSpacing/>
        <w:jc w:val="both"/>
        <w:rPr>
          <w:rFonts w:ascii="Palatino Linotype" w:hAnsi="Palatino Linotype" w:cs="Arial"/>
          <w:sz w:val="22"/>
          <w:szCs w:val="22"/>
        </w:rPr>
      </w:pPr>
    </w:p>
    <w:p w:rsidR="007B756B" w:rsidRPr="003B506D" w:rsidRDefault="007B756B" w:rsidP="00810C25">
      <w:pPr>
        <w:spacing w:before="100" w:beforeAutospacing="1" w:after="100" w:afterAutospacing="1" w:line="360" w:lineRule="auto"/>
        <w:contextualSpacing/>
        <w:jc w:val="both"/>
        <w:rPr>
          <w:rFonts w:ascii="Palatino Linotype" w:hAnsi="Palatino Linotype" w:cs="Arial"/>
        </w:rPr>
      </w:pPr>
      <w:r w:rsidRPr="003B506D">
        <w:rPr>
          <w:rFonts w:ascii="Palatino Linotype" w:hAnsi="Palatino Linotype" w:cs="Arial"/>
          <w:lang w:eastAsia="es-MX"/>
        </w:rPr>
        <w:lastRenderedPageBreak/>
        <w:t xml:space="preserve">De lo anterior, se desprende que el Registro Federal de Contribuyentes se vincula al nombre de su </w:t>
      </w:r>
      <w:r w:rsidRPr="003B506D">
        <w:rPr>
          <w:rFonts w:ascii="Palatino Linotype" w:hAnsi="Palatino Linotype"/>
          <w:bCs/>
        </w:rPr>
        <w:t>titular</w:t>
      </w:r>
      <w:r w:rsidRPr="003B506D">
        <w:rPr>
          <w:rFonts w:ascii="Palatino Linotype" w:hAnsi="Palatino Linotype" w:cs="Arial"/>
          <w:lang w:eastAsia="es-MX"/>
        </w:rPr>
        <w:t xml:space="preserve">, permitiendo identificar la edad de la persona y fecha de nacimiento, determinando </w:t>
      </w:r>
      <w:r w:rsidRPr="003B506D">
        <w:rPr>
          <w:rFonts w:ascii="Palatino Linotype" w:hAnsi="Palatino Linotype" w:cs="Arial"/>
        </w:rPr>
        <w:t>la</w:t>
      </w:r>
      <w:r w:rsidRPr="003B506D">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3B506D">
        <w:rPr>
          <w:rFonts w:ascii="Palatino Linotype" w:hAnsi="Palatino Linotype"/>
          <w:lang w:eastAsia="es-MX"/>
        </w:rPr>
        <w:t>Municipios</w:t>
      </w:r>
      <w:r w:rsidRPr="003B506D">
        <w:rPr>
          <w:rFonts w:ascii="Palatino Linotype" w:hAnsi="Palatino Linotype" w:cs="Arial"/>
          <w:lang w:eastAsia="es-MX"/>
        </w:rPr>
        <w:t xml:space="preserve"> y </w:t>
      </w:r>
      <w:r w:rsidRPr="003B506D">
        <w:rPr>
          <w:rFonts w:ascii="Palatino Linotype" w:hAnsi="Palatino Linotype" w:cs="Arial"/>
        </w:rPr>
        <w:t>4, fracción XI</w:t>
      </w:r>
      <w:r w:rsidRPr="003B506D">
        <w:rPr>
          <w:rFonts w:ascii="Palatino Linotype" w:hAnsi="Palatino Linotype" w:cs="Arial"/>
          <w:lang w:eastAsia="es-MX"/>
        </w:rPr>
        <w:t xml:space="preserve"> </w:t>
      </w:r>
      <w:r w:rsidRPr="003B506D">
        <w:rPr>
          <w:rFonts w:ascii="Palatino Linotype" w:hAnsi="Palatino Linotype" w:cs="Arial"/>
        </w:rPr>
        <w:t>de la Ley de Protección de Datos Personales en Posesión de Sujetos Obligados del Estado de México y Municipios.</w:t>
      </w:r>
    </w:p>
    <w:p w:rsidR="007B756B" w:rsidRPr="003B506D" w:rsidRDefault="007B756B" w:rsidP="00810C25">
      <w:pPr>
        <w:spacing w:before="100" w:beforeAutospacing="1" w:after="100" w:afterAutospacing="1" w:line="360" w:lineRule="auto"/>
        <w:contextualSpacing/>
        <w:jc w:val="both"/>
        <w:rPr>
          <w:rFonts w:ascii="Palatino Linotype" w:hAnsi="Palatino Linotype" w:cs="Arial"/>
          <w:lang w:eastAsia="es-MX"/>
        </w:rPr>
      </w:pPr>
    </w:p>
    <w:p w:rsidR="007B756B" w:rsidRPr="003B506D" w:rsidRDefault="007B756B" w:rsidP="00810C25">
      <w:pPr>
        <w:spacing w:before="100" w:beforeAutospacing="1" w:after="100" w:afterAutospacing="1" w:line="360" w:lineRule="auto"/>
        <w:contextualSpacing/>
        <w:jc w:val="both"/>
        <w:rPr>
          <w:rFonts w:ascii="Palatino Linotype" w:hAnsi="Palatino Linotype" w:cs="Arial"/>
          <w:lang w:eastAsia="es-MX"/>
        </w:rPr>
      </w:pPr>
      <w:r w:rsidRPr="003B506D">
        <w:rPr>
          <w:rFonts w:ascii="Palatino Linotype" w:hAnsi="Palatino Linotype" w:cs="Arial"/>
          <w:lang w:eastAsia="es-MX"/>
        </w:rPr>
        <w:t xml:space="preserve">Por cuanto hace a la </w:t>
      </w:r>
      <w:r w:rsidRPr="003B506D">
        <w:rPr>
          <w:rFonts w:ascii="Palatino Linotype" w:hAnsi="Palatino Linotype" w:cs="Arial"/>
          <w:b/>
        </w:rPr>
        <w:t xml:space="preserve">Clave Única de Registro de Población, </w:t>
      </w:r>
      <w:r w:rsidRPr="003B506D">
        <w:rPr>
          <w:rFonts w:ascii="Palatino Linotype" w:hAnsi="Palatino Linotype" w:cs="Arial"/>
          <w:lang w:eastAsia="es-MX"/>
        </w:rPr>
        <w:t xml:space="preserve">constituye un dato personal, ya que </w:t>
      </w:r>
      <w:r w:rsidRPr="003B506D">
        <w:rPr>
          <w:rFonts w:ascii="Palatino Linotype" w:hAnsi="Palatino Linotype"/>
          <w:lang w:eastAsia="es-MX"/>
        </w:rPr>
        <w:t>tiene</w:t>
      </w:r>
      <w:r w:rsidRPr="003B506D">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7B756B" w:rsidRPr="003B506D" w:rsidRDefault="007B756B" w:rsidP="00810C25">
      <w:pPr>
        <w:spacing w:before="100" w:beforeAutospacing="1" w:after="100" w:afterAutospacing="1" w:line="360" w:lineRule="auto"/>
        <w:contextualSpacing/>
        <w:jc w:val="both"/>
        <w:rPr>
          <w:rFonts w:ascii="Palatino Linotype" w:hAnsi="Palatino Linotype" w:cs="Arial"/>
          <w:lang w:eastAsia="es-MX"/>
        </w:rPr>
      </w:pPr>
      <w:r w:rsidRPr="003B506D">
        <w:rPr>
          <w:rFonts w:ascii="Palatino Linotype" w:hAnsi="Palatino Linotype" w:cs="Arial"/>
          <w:lang w:eastAsia="es-MX"/>
        </w:rPr>
        <w:t xml:space="preserve">Lo </w:t>
      </w:r>
      <w:r w:rsidRPr="003B506D">
        <w:rPr>
          <w:rFonts w:ascii="Palatino Linotype" w:hAnsi="Palatino Linotype"/>
          <w:lang w:eastAsia="es-MX"/>
        </w:rPr>
        <w:t>anterior</w:t>
      </w:r>
      <w:r w:rsidRPr="003B506D">
        <w:rPr>
          <w:rFonts w:ascii="Palatino Linotype" w:hAnsi="Palatino Linotype" w:cs="Arial"/>
          <w:lang w:eastAsia="es-MX"/>
        </w:rPr>
        <w:t xml:space="preserve">, </w:t>
      </w:r>
      <w:r w:rsidRPr="003B506D">
        <w:rPr>
          <w:rFonts w:ascii="Palatino Linotype" w:hAnsi="Palatino Linotype" w:cs="Arial"/>
        </w:rPr>
        <w:t>tiene</w:t>
      </w:r>
      <w:r w:rsidRPr="003B506D">
        <w:rPr>
          <w:rFonts w:ascii="Palatino Linotype" w:hAnsi="Palatino Linotype" w:cs="Arial"/>
          <w:lang w:eastAsia="es-MX"/>
        </w:rPr>
        <w:t xml:space="preserve"> sustento en los artículos 86 y 91 de la Ley General de Población, la cual señala lo siguiente:</w:t>
      </w:r>
    </w:p>
    <w:p w:rsidR="007B756B" w:rsidRPr="003B506D" w:rsidRDefault="007B756B" w:rsidP="00810C25">
      <w:pPr>
        <w:spacing w:before="100" w:beforeAutospacing="1" w:after="100" w:afterAutospacing="1" w:line="360" w:lineRule="auto"/>
        <w:contextualSpacing/>
        <w:jc w:val="both"/>
        <w:rPr>
          <w:rFonts w:ascii="Palatino Linotype" w:hAnsi="Palatino Linotype" w:cs="Arial"/>
          <w:lang w:eastAsia="es-MX"/>
        </w:rPr>
      </w:pPr>
    </w:p>
    <w:p w:rsidR="007B756B" w:rsidRPr="003B506D" w:rsidRDefault="007B756B" w:rsidP="00810C25">
      <w:pPr>
        <w:autoSpaceDE w:val="0"/>
        <w:autoSpaceDN w:val="0"/>
        <w:adjustRightInd w:val="0"/>
        <w:ind w:left="851" w:right="902"/>
        <w:contextualSpacing/>
        <w:jc w:val="both"/>
        <w:rPr>
          <w:rFonts w:ascii="Palatino Linotype" w:hAnsi="Palatino Linotype" w:cs="Arial"/>
          <w:i/>
          <w:sz w:val="22"/>
          <w:szCs w:val="22"/>
          <w:lang w:eastAsia="es-MX"/>
        </w:rPr>
      </w:pPr>
      <w:r w:rsidRPr="003B506D">
        <w:rPr>
          <w:rFonts w:ascii="Palatino Linotype" w:hAnsi="Palatino Linotype" w:cs="Arial,Bold"/>
          <w:bCs/>
          <w:i/>
          <w:sz w:val="22"/>
          <w:szCs w:val="22"/>
          <w:lang w:eastAsia="es-MX"/>
        </w:rPr>
        <w:t>“</w:t>
      </w:r>
      <w:r w:rsidRPr="003B506D">
        <w:rPr>
          <w:rFonts w:ascii="Palatino Linotype" w:hAnsi="Palatino Linotype" w:cs="Arial,Bold"/>
          <w:b/>
          <w:bCs/>
          <w:i/>
          <w:sz w:val="22"/>
          <w:szCs w:val="22"/>
          <w:lang w:eastAsia="es-MX"/>
        </w:rPr>
        <w:t xml:space="preserve">Artículo 86. </w:t>
      </w:r>
      <w:r w:rsidRPr="003B506D">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7B756B" w:rsidRPr="003B506D" w:rsidRDefault="007B756B" w:rsidP="00810C25">
      <w:pPr>
        <w:autoSpaceDE w:val="0"/>
        <w:autoSpaceDN w:val="0"/>
        <w:adjustRightInd w:val="0"/>
        <w:ind w:left="851" w:right="902"/>
        <w:contextualSpacing/>
        <w:jc w:val="both"/>
        <w:rPr>
          <w:rFonts w:ascii="Palatino Linotype" w:hAnsi="Palatino Linotype" w:cs="Arial"/>
          <w:i/>
          <w:sz w:val="22"/>
          <w:szCs w:val="22"/>
          <w:lang w:eastAsia="es-MX"/>
        </w:rPr>
      </w:pPr>
      <w:r w:rsidRPr="003B506D">
        <w:rPr>
          <w:rFonts w:ascii="Palatino Linotype" w:hAnsi="Palatino Linotype" w:cs="Arial,Bold"/>
          <w:b/>
          <w:bCs/>
          <w:i/>
          <w:sz w:val="22"/>
          <w:szCs w:val="22"/>
          <w:lang w:eastAsia="es-MX"/>
        </w:rPr>
        <w:t xml:space="preserve">Artículo 91. </w:t>
      </w:r>
      <w:r w:rsidRPr="003B506D">
        <w:rPr>
          <w:rFonts w:ascii="Palatino Linotype" w:hAnsi="Palatino Linotype" w:cs="Arial"/>
          <w:b/>
          <w:i/>
          <w:sz w:val="22"/>
          <w:szCs w:val="22"/>
          <w:lang w:eastAsia="es-MX"/>
        </w:rPr>
        <w:t>Al incorporar a una persona en el Registro Nacional de Población</w:t>
      </w:r>
      <w:r w:rsidRPr="003B506D">
        <w:rPr>
          <w:rFonts w:ascii="Palatino Linotype" w:hAnsi="Palatino Linotype" w:cs="Arial"/>
          <w:i/>
          <w:sz w:val="22"/>
          <w:szCs w:val="22"/>
          <w:lang w:eastAsia="es-MX"/>
        </w:rPr>
        <w:t xml:space="preserve">, se le asignará una clave </w:t>
      </w:r>
      <w:r w:rsidRPr="003B506D">
        <w:rPr>
          <w:rFonts w:ascii="Palatino Linotype" w:hAnsi="Palatino Linotype" w:cs="Arial"/>
          <w:b/>
          <w:i/>
          <w:sz w:val="22"/>
          <w:szCs w:val="22"/>
          <w:lang w:eastAsia="es-MX"/>
        </w:rPr>
        <w:t>que se denominará Clave Única de Registro de Población</w:t>
      </w:r>
      <w:r w:rsidRPr="003B506D">
        <w:rPr>
          <w:rFonts w:ascii="Palatino Linotype" w:hAnsi="Palatino Linotype" w:cs="Arial"/>
          <w:i/>
          <w:sz w:val="22"/>
          <w:szCs w:val="22"/>
          <w:lang w:eastAsia="es-MX"/>
        </w:rPr>
        <w:t xml:space="preserve">. </w:t>
      </w:r>
      <w:r w:rsidRPr="003B506D">
        <w:rPr>
          <w:rFonts w:ascii="Palatino Linotype" w:hAnsi="Palatino Linotype" w:cs="Arial"/>
          <w:b/>
          <w:i/>
          <w:sz w:val="22"/>
          <w:szCs w:val="22"/>
          <w:lang w:eastAsia="es-MX"/>
        </w:rPr>
        <w:t>Esta servirá para</w:t>
      </w:r>
      <w:r w:rsidRPr="003B506D">
        <w:rPr>
          <w:rFonts w:ascii="Palatino Linotype" w:hAnsi="Palatino Linotype" w:cs="Arial"/>
          <w:i/>
          <w:sz w:val="22"/>
          <w:szCs w:val="22"/>
          <w:lang w:eastAsia="es-MX"/>
        </w:rPr>
        <w:t xml:space="preserve"> registrarla e </w:t>
      </w:r>
      <w:r w:rsidRPr="003B506D">
        <w:rPr>
          <w:rFonts w:ascii="Palatino Linotype" w:hAnsi="Palatino Linotype" w:cs="Arial"/>
          <w:b/>
          <w:i/>
          <w:sz w:val="22"/>
          <w:szCs w:val="22"/>
          <w:lang w:eastAsia="es-MX"/>
        </w:rPr>
        <w:t>identificarla en forma individual</w:t>
      </w:r>
      <w:r w:rsidRPr="003B506D">
        <w:rPr>
          <w:rFonts w:ascii="Palatino Linotype" w:hAnsi="Palatino Linotype" w:cs="Arial"/>
          <w:i/>
          <w:sz w:val="22"/>
          <w:szCs w:val="22"/>
          <w:lang w:eastAsia="es-MX"/>
        </w:rPr>
        <w:t xml:space="preserve">.” </w:t>
      </w:r>
    </w:p>
    <w:p w:rsidR="007B756B" w:rsidRPr="003B506D" w:rsidRDefault="007B756B" w:rsidP="00810C25">
      <w:pPr>
        <w:autoSpaceDE w:val="0"/>
        <w:autoSpaceDN w:val="0"/>
        <w:adjustRightInd w:val="0"/>
        <w:ind w:left="851" w:right="902"/>
        <w:contextualSpacing/>
        <w:jc w:val="both"/>
        <w:rPr>
          <w:rFonts w:ascii="Palatino Linotype" w:hAnsi="Palatino Linotype" w:cs="Arial"/>
          <w:sz w:val="22"/>
          <w:szCs w:val="22"/>
        </w:rPr>
      </w:pPr>
      <w:r w:rsidRPr="003B506D">
        <w:rPr>
          <w:rFonts w:ascii="Palatino Linotype" w:hAnsi="Palatino Linotype" w:cs="Arial"/>
          <w:sz w:val="22"/>
          <w:szCs w:val="22"/>
        </w:rPr>
        <w:t>(Énfasis añadido)</w:t>
      </w:r>
    </w:p>
    <w:p w:rsidR="007B756B" w:rsidRPr="003B506D" w:rsidRDefault="007B756B" w:rsidP="00810C25">
      <w:pPr>
        <w:autoSpaceDE w:val="0"/>
        <w:autoSpaceDN w:val="0"/>
        <w:adjustRightInd w:val="0"/>
        <w:ind w:left="851" w:right="902"/>
        <w:contextualSpacing/>
        <w:jc w:val="both"/>
        <w:rPr>
          <w:rFonts w:ascii="Palatino Linotype" w:hAnsi="Palatino Linotype" w:cs="Arial"/>
          <w:sz w:val="22"/>
          <w:szCs w:val="22"/>
        </w:rPr>
      </w:pPr>
    </w:p>
    <w:p w:rsidR="007B756B" w:rsidRPr="003B506D" w:rsidRDefault="007B756B" w:rsidP="00810C25">
      <w:pPr>
        <w:spacing w:before="100" w:beforeAutospacing="1" w:after="100" w:afterAutospacing="1" w:line="360" w:lineRule="auto"/>
        <w:contextualSpacing/>
        <w:jc w:val="both"/>
        <w:rPr>
          <w:rFonts w:ascii="Palatino Linotype" w:hAnsi="Palatino Linotype"/>
          <w:lang w:eastAsia="es-MX"/>
        </w:rPr>
      </w:pPr>
      <w:r w:rsidRPr="003B506D">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3B506D">
        <w:rPr>
          <w:rFonts w:ascii="Palatino Linotype" w:hAnsi="Palatino Linotype"/>
          <w:bCs/>
        </w:rPr>
        <w:t>identidad</w:t>
      </w:r>
      <w:r w:rsidRPr="003B506D">
        <w:rPr>
          <w:rFonts w:ascii="Palatino Linotype" w:hAnsi="Palatino Linotype"/>
          <w:lang w:eastAsia="es-MX"/>
        </w:rPr>
        <w:t xml:space="preserve"> (acta de nacimiento, carta de naturalización o documento migratorio), la </w:t>
      </w:r>
      <w:r w:rsidRPr="003B506D">
        <w:rPr>
          <w:rFonts w:ascii="Palatino Linotype" w:hAnsi="Palatino Linotype" w:cs="Arial"/>
        </w:rPr>
        <w:t>cual</w:t>
      </w:r>
      <w:r w:rsidRPr="003B506D">
        <w:rPr>
          <w:rFonts w:ascii="Palatino Linotype" w:hAnsi="Palatino Linotype"/>
          <w:lang w:eastAsia="es-MX"/>
        </w:rPr>
        <w:t xml:space="preserve"> se integra de</w:t>
      </w:r>
      <w:r w:rsidRPr="003B506D">
        <w:rPr>
          <w:rFonts w:ascii="Palatino Linotype" w:hAnsi="Palatino Linotype" w:cs="Arial"/>
          <w:lang w:eastAsia="es-MX"/>
        </w:rPr>
        <w:t xml:space="preserve"> la primera letra del apellido paterno; </w:t>
      </w:r>
      <w:r w:rsidRPr="003B506D">
        <w:rPr>
          <w:rFonts w:ascii="Palatino Linotype" w:hAnsi="Palatino Linotype" w:cs="Arial"/>
          <w:lang w:eastAsia="es-MX"/>
        </w:rPr>
        <w:lastRenderedPageBreak/>
        <w:t>seguida de la primera letra Vocal del primer apellido; seguida de la primera letra del segundo apellido y por último la primera letra del nombre; fecha de nacimiento año/mes/día</w:t>
      </w:r>
      <w:r w:rsidRPr="003B506D">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7B756B" w:rsidRPr="003B506D" w:rsidRDefault="007B756B" w:rsidP="00810C25">
      <w:pPr>
        <w:spacing w:before="100" w:beforeAutospacing="1" w:after="100" w:afterAutospacing="1" w:line="360" w:lineRule="auto"/>
        <w:contextualSpacing/>
        <w:jc w:val="both"/>
        <w:rPr>
          <w:rFonts w:ascii="Palatino Linotype" w:hAnsi="Palatino Linotype"/>
          <w:lang w:eastAsia="es-MX"/>
        </w:rPr>
      </w:pPr>
    </w:p>
    <w:p w:rsidR="007B756B" w:rsidRPr="003B506D" w:rsidRDefault="007B756B" w:rsidP="00810C25">
      <w:pPr>
        <w:spacing w:before="100" w:beforeAutospacing="1" w:after="100" w:afterAutospacing="1" w:line="360" w:lineRule="auto"/>
        <w:contextualSpacing/>
        <w:jc w:val="both"/>
        <w:rPr>
          <w:rFonts w:ascii="Palatino Linotype" w:hAnsi="Palatino Linotype" w:cs="Arial"/>
          <w:lang w:eastAsia="es-MX"/>
        </w:rPr>
      </w:pPr>
      <w:r w:rsidRPr="003B506D">
        <w:rPr>
          <w:rFonts w:ascii="Palatino Linotype" w:hAnsi="Palatino Linotype" w:cs="Arial"/>
          <w:lang w:eastAsia="es-MX"/>
        </w:rPr>
        <w:t xml:space="preserve">Al respecto, el </w:t>
      </w:r>
      <w:r w:rsidRPr="003B506D">
        <w:rPr>
          <w:rFonts w:ascii="Palatino Linotype" w:eastAsia="Arial Unicode MS" w:hAnsi="Palatino Linotype" w:cs="Arial"/>
        </w:rPr>
        <w:t>Instituto Nacional de Transparencia, Acceso a la Información y Protección de Datos Personales (INAI),</w:t>
      </w:r>
      <w:r w:rsidRPr="003B506D">
        <w:rPr>
          <w:rFonts w:ascii="Palatino Linotype" w:hAnsi="Palatino Linotype" w:cs="Arial"/>
          <w:lang w:eastAsia="es-MX"/>
        </w:rPr>
        <w:t xml:space="preserve"> a través del Criterio 18/17 de la Segunda Época, señala literalmente lo siguiente:</w:t>
      </w:r>
    </w:p>
    <w:p w:rsidR="007B756B" w:rsidRPr="003B506D" w:rsidRDefault="007B756B" w:rsidP="00810C25">
      <w:pPr>
        <w:spacing w:before="100" w:beforeAutospacing="1" w:after="100" w:afterAutospacing="1" w:line="360" w:lineRule="auto"/>
        <w:contextualSpacing/>
        <w:jc w:val="both"/>
        <w:rPr>
          <w:rFonts w:ascii="Palatino Linotype" w:hAnsi="Palatino Linotype" w:cs="Arial"/>
          <w:lang w:eastAsia="es-MX"/>
        </w:rPr>
      </w:pPr>
    </w:p>
    <w:p w:rsidR="007B756B" w:rsidRPr="003B506D" w:rsidRDefault="007B756B" w:rsidP="00810C25">
      <w:pPr>
        <w:autoSpaceDE w:val="0"/>
        <w:autoSpaceDN w:val="0"/>
        <w:adjustRightInd w:val="0"/>
        <w:ind w:left="851" w:right="902"/>
        <w:contextualSpacing/>
        <w:jc w:val="both"/>
        <w:rPr>
          <w:rFonts w:ascii="Palatino Linotype" w:hAnsi="Palatino Linotype" w:cs="Arial"/>
          <w:i/>
          <w:sz w:val="22"/>
          <w:szCs w:val="22"/>
          <w:lang w:eastAsia="es-MX"/>
        </w:rPr>
      </w:pPr>
      <w:r w:rsidRPr="003B506D">
        <w:rPr>
          <w:rFonts w:ascii="Palatino Linotype" w:hAnsi="Palatino Linotype" w:cs="Arial"/>
          <w:i/>
          <w:sz w:val="22"/>
          <w:szCs w:val="22"/>
          <w:lang w:eastAsia="es-MX"/>
        </w:rPr>
        <w:t>“</w:t>
      </w:r>
      <w:r w:rsidRPr="003B506D">
        <w:rPr>
          <w:rFonts w:ascii="Palatino Linotype" w:hAnsi="Palatino Linotype" w:cs="Arial"/>
          <w:b/>
          <w:i/>
          <w:sz w:val="22"/>
          <w:szCs w:val="22"/>
          <w:lang w:eastAsia="es-MX"/>
        </w:rPr>
        <w:t>Clave Única de Registro de Población (CURP).</w:t>
      </w:r>
      <w:r w:rsidRPr="003B506D">
        <w:rPr>
          <w:rFonts w:ascii="Palatino Linotype" w:hAnsi="Palatino Linotype" w:cs="Arial"/>
          <w:i/>
          <w:sz w:val="22"/>
          <w:szCs w:val="22"/>
          <w:lang w:eastAsia="es-MX"/>
        </w:rPr>
        <w:t xml:space="preserve"> </w:t>
      </w:r>
      <w:r w:rsidRPr="003B506D">
        <w:rPr>
          <w:rFonts w:ascii="Palatino Linotype" w:hAnsi="Palatino Linotype" w:cs="Arial"/>
          <w:b/>
          <w:i/>
          <w:sz w:val="22"/>
          <w:szCs w:val="22"/>
          <w:lang w:eastAsia="es-MX"/>
        </w:rPr>
        <w:t>La Clave Única de Registro de Población se integra por datos personales que sólo conciernen al particular titular</w:t>
      </w:r>
      <w:r w:rsidRPr="003B506D">
        <w:rPr>
          <w:rFonts w:ascii="Palatino Linotype" w:hAnsi="Palatino Linotype" w:cs="Arial"/>
          <w:i/>
          <w:sz w:val="22"/>
          <w:szCs w:val="22"/>
          <w:lang w:eastAsia="es-MX"/>
        </w:rPr>
        <w:t xml:space="preserve"> de la misma, </w:t>
      </w:r>
      <w:r w:rsidRPr="003B506D">
        <w:rPr>
          <w:rFonts w:ascii="Palatino Linotype" w:hAnsi="Palatino Linotype" w:cs="Arial"/>
          <w:b/>
          <w:i/>
          <w:sz w:val="22"/>
          <w:szCs w:val="22"/>
          <w:lang w:eastAsia="es-MX"/>
        </w:rPr>
        <w:t>como lo son su nombre, apellidos, fecha de nacimiento, lugar de nacimiento y sexo</w:t>
      </w:r>
      <w:r w:rsidRPr="003B506D">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3B506D">
        <w:rPr>
          <w:rFonts w:ascii="Palatino Linotype" w:hAnsi="Palatino Linotype" w:cs="Arial"/>
          <w:b/>
          <w:i/>
          <w:sz w:val="22"/>
          <w:szCs w:val="22"/>
          <w:lang w:eastAsia="es-MX"/>
        </w:rPr>
        <w:t>por lo que la CURP está considerada como información confidencial</w:t>
      </w:r>
      <w:r w:rsidRPr="003B506D">
        <w:rPr>
          <w:rFonts w:ascii="Palatino Linotype" w:hAnsi="Palatino Linotype" w:cs="Arial"/>
          <w:i/>
          <w:sz w:val="22"/>
          <w:szCs w:val="22"/>
          <w:lang w:eastAsia="es-MX"/>
        </w:rPr>
        <w:t xml:space="preserve">. </w:t>
      </w:r>
    </w:p>
    <w:p w:rsidR="007B756B" w:rsidRPr="003B506D" w:rsidRDefault="007B756B" w:rsidP="00810C25">
      <w:pPr>
        <w:autoSpaceDE w:val="0"/>
        <w:autoSpaceDN w:val="0"/>
        <w:adjustRightInd w:val="0"/>
        <w:ind w:left="851" w:right="902"/>
        <w:contextualSpacing/>
        <w:jc w:val="both"/>
        <w:rPr>
          <w:rFonts w:ascii="Palatino Linotype" w:hAnsi="Palatino Linotype" w:cs="Arial"/>
          <w:bCs/>
          <w:i/>
          <w:sz w:val="22"/>
          <w:szCs w:val="22"/>
          <w:lang w:eastAsia="es-MX"/>
        </w:rPr>
      </w:pPr>
      <w:r w:rsidRPr="003B506D">
        <w:rPr>
          <w:rFonts w:ascii="Palatino Linotype" w:hAnsi="Palatino Linotype" w:cs="Arial"/>
          <w:bCs/>
          <w:i/>
          <w:sz w:val="22"/>
          <w:szCs w:val="22"/>
          <w:lang w:eastAsia="es-MX"/>
        </w:rPr>
        <w:t>Resoluciones:</w:t>
      </w:r>
    </w:p>
    <w:p w:rsidR="007B756B" w:rsidRPr="003B506D" w:rsidRDefault="007B756B" w:rsidP="00810C25">
      <w:pPr>
        <w:autoSpaceDE w:val="0"/>
        <w:autoSpaceDN w:val="0"/>
        <w:adjustRightInd w:val="0"/>
        <w:ind w:left="851" w:right="902"/>
        <w:contextualSpacing/>
        <w:jc w:val="both"/>
        <w:rPr>
          <w:rFonts w:ascii="Palatino Linotype" w:hAnsi="Palatino Linotype" w:cs="Arial"/>
          <w:bCs/>
          <w:i/>
          <w:sz w:val="22"/>
          <w:szCs w:val="22"/>
          <w:lang w:eastAsia="es-MX"/>
        </w:rPr>
      </w:pPr>
      <w:r w:rsidRPr="003B506D">
        <w:rPr>
          <w:rFonts w:ascii="Palatino Linotype" w:hAnsi="Palatino Linotype" w:cs="Arial"/>
          <w:bCs/>
          <w:i/>
          <w:sz w:val="22"/>
          <w:szCs w:val="22"/>
          <w:lang w:eastAsia="es-MX"/>
        </w:rPr>
        <w:t>• RRA 3995/16. Secretaría de la Defensa Nacional. 1 de febrero de 2017. Por unanimidad. Comisionado Ponente Rosendoevgueni Monterrey Chepov.</w:t>
      </w:r>
    </w:p>
    <w:p w:rsidR="007B756B" w:rsidRPr="003B506D" w:rsidRDefault="007B756B" w:rsidP="00810C25">
      <w:pPr>
        <w:autoSpaceDE w:val="0"/>
        <w:autoSpaceDN w:val="0"/>
        <w:adjustRightInd w:val="0"/>
        <w:ind w:left="851" w:right="902"/>
        <w:contextualSpacing/>
        <w:jc w:val="both"/>
        <w:rPr>
          <w:rFonts w:ascii="Palatino Linotype" w:hAnsi="Palatino Linotype" w:cs="Arial"/>
          <w:bCs/>
          <w:i/>
          <w:sz w:val="22"/>
          <w:szCs w:val="22"/>
          <w:lang w:eastAsia="es-MX"/>
        </w:rPr>
      </w:pPr>
      <w:r w:rsidRPr="003B506D">
        <w:rPr>
          <w:rFonts w:ascii="Palatino Linotype" w:hAnsi="Palatino Linotype" w:cs="Arial"/>
          <w:bCs/>
          <w:i/>
          <w:sz w:val="22"/>
          <w:szCs w:val="22"/>
          <w:lang w:eastAsia="es-MX"/>
        </w:rPr>
        <w:t xml:space="preserve">• RRA 0937/17. Senado de la República. 15 de marzo de 2017. Por unanimidad. Comisionada Ponente </w:t>
      </w:r>
      <w:r w:rsidRPr="003B506D">
        <w:rPr>
          <w:rFonts w:ascii="Palatino Linotype" w:hAnsi="Palatino Linotype" w:cs="Arial"/>
          <w:i/>
          <w:sz w:val="22"/>
          <w:szCs w:val="22"/>
          <w:lang w:eastAsia="es-MX"/>
        </w:rPr>
        <w:t>Ximena</w:t>
      </w:r>
      <w:r w:rsidRPr="003B506D">
        <w:rPr>
          <w:rFonts w:ascii="Palatino Linotype" w:hAnsi="Palatino Linotype" w:cs="Arial"/>
          <w:bCs/>
          <w:i/>
          <w:sz w:val="22"/>
          <w:szCs w:val="22"/>
          <w:lang w:eastAsia="es-MX"/>
        </w:rPr>
        <w:t xml:space="preserve"> Puente de la Mora. </w:t>
      </w:r>
    </w:p>
    <w:p w:rsidR="007B756B" w:rsidRPr="003B506D" w:rsidRDefault="007B756B" w:rsidP="00810C25">
      <w:pPr>
        <w:autoSpaceDE w:val="0"/>
        <w:autoSpaceDN w:val="0"/>
        <w:adjustRightInd w:val="0"/>
        <w:ind w:left="851" w:right="902"/>
        <w:contextualSpacing/>
        <w:jc w:val="both"/>
        <w:rPr>
          <w:rFonts w:ascii="Palatino Linotype" w:hAnsi="Palatino Linotype" w:cs="Arial"/>
          <w:i/>
          <w:sz w:val="22"/>
          <w:szCs w:val="22"/>
          <w:lang w:eastAsia="es-MX"/>
        </w:rPr>
      </w:pPr>
      <w:r w:rsidRPr="003B506D">
        <w:rPr>
          <w:rFonts w:ascii="Palatino Linotype" w:hAnsi="Palatino Linotype" w:cs="Arial"/>
          <w:bCs/>
          <w:i/>
          <w:sz w:val="22"/>
          <w:szCs w:val="22"/>
          <w:lang w:eastAsia="es-MX"/>
        </w:rPr>
        <w:t xml:space="preserve">• RRA 0478/17. Secretaría de Relaciones Exteriores. 26 de abril de 2017. Por unanimidad. </w:t>
      </w:r>
      <w:r w:rsidRPr="003B506D">
        <w:rPr>
          <w:rFonts w:ascii="Palatino Linotype" w:hAnsi="Palatino Linotype" w:cs="Arial"/>
          <w:i/>
          <w:sz w:val="22"/>
          <w:szCs w:val="22"/>
          <w:lang w:eastAsia="es-MX"/>
        </w:rPr>
        <w:t>Comisionada</w:t>
      </w:r>
      <w:r w:rsidRPr="003B506D">
        <w:rPr>
          <w:rFonts w:ascii="Palatino Linotype" w:hAnsi="Palatino Linotype" w:cs="Arial"/>
          <w:bCs/>
          <w:i/>
          <w:sz w:val="22"/>
          <w:szCs w:val="22"/>
          <w:lang w:eastAsia="es-MX"/>
        </w:rPr>
        <w:t xml:space="preserve"> Ponente Areli Cano Guadiana.</w:t>
      </w:r>
      <w:r w:rsidRPr="003B506D">
        <w:rPr>
          <w:rFonts w:ascii="Palatino Linotype" w:hAnsi="Palatino Linotype" w:cs="Arial"/>
          <w:i/>
          <w:sz w:val="22"/>
          <w:szCs w:val="22"/>
          <w:lang w:eastAsia="es-MX"/>
        </w:rPr>
        <w:t xml:space="preserve">” </w:t>
      </w:r>
      <w:r w:rsidRPr="003B506D">
        <w:rPr>
          <w:rFonts w:ascii="Palatino Linotype" w:hAnsi="Palatino Linotype" w:cs="Arial"/>
          <w:i/>
          <w:sz w:val="22"/>
          <w:szCs w:val="22"/>
        </w:rPr>
        <w:t>(Sic)</w:t>
      </w:r>
    </w:p>
    <w:p w:rsidR="007B756B" w:rsidRPr="003B506D" w:rsidRDefault="007B756B" w:rsidP="00810C25">
      <w:pPr>
        <w:autoSpaceDE w:val="0"/>
        <w:autoSpaceDN w:val="0"/>
        <w:adjustRightInd w:val="0"/>
        <w:ind w:left="851" w:right="902"/>
        <w:contextualSpacing/>
        <w:jc w:val="both"/>
        <w:rPr>
          <w:rFonts w:ascii="Palatino Linotype" w:hAnsi="Palatino Linotype" w:cs="Arial"/>
          <w:sz w:val="22"/>
          <w:szCs w:val="22"/>
        </w:rPr>
      </w:pPr>
      <w:r w:rsidRPr="003B506D">
        <w:rPr>
          <w:rFonts w:ascii="Palatino Linotype" w:hAnsi="Palatino Linotype" w:cs="Arial"/>
          <w:sz w:val="22"/>
          <w:szCs w:val="22"/>
        </w:rPr>
        <w:t>(Énfasis añadido)</w:t>
      </w:r>
    </w:p>
    <w:p w:rsidR="007B756B" w:rsidRPr="003B506D" w:rsidRDefault="007B756B" w:rsidP="00810C25">
      <w:pPr>
        <w:autoSpaceDE w:val="0"/>
        <w:autoSpaceDN w:val="0"/>
        <w:adjustRightInd w:val="0"/>
        <w:ind w:left="851" w:right="902"/>
        <w:contextualSpacing/>
        <w:jc w:val="both"/>
        <w:rPr>
          <w:rFonts w:ascii="Palatino Linotype" w:hAnsi="Palatino Linotype" w:cs="Arial"/>
          <w:sz w:val="22"/>
          <w:szCs w:val="22"/>
        </w:rPr>
      </w:pPr>
    </w:p>
    <w:p w:rsidR="007B756B" w:rsidRPr="003B506D" w:rsidRDefault="007B756B" w:rsidP="00810C25">
      <w:pPr>
        <w:spacing w:before="100" w:beforeAutospacing="1" w:after="100" w:afterAutospacing="1" w:line="360" w:lineRule="auto"/>
        <w:contextualSpacing/>
        <w:jc w:val="both"/>
        <w:rPr>
          <w:rFonts w:ascii="Palatino Linotype" w:hAnsi="Palatino Linotype" w:cs="Arial"/>
          <w:lang w:eastAsia="es-MX"/>
        </w:rPr>
      </w:pPr>
      <w:r w:rsidRPr="003B506D">
        <w:rPr>
          <w:rFonts w:ascii="Palatino Linotype" w:hAnsi="Palatino Linotype" w:cs="Arial"/>
          <w:lang w:eastAsia="es-MX"/>
        </w:rPr>
        <w:t xml:space="preserve">De lo anterior, se desprende que la </w:t>
      </w:r>
      <w:r w:rsidRPr="003B506D">
        <w:rPr>
          <w:rFonts w:ascii="Palatino Linotype" w:hAnsi="Palatino Linotype"/>
          <w:lang w:eastAsia="es-MX"/>
        </w:rPr>
        <w:t xml:space="preserve">Clave Única de Registro de Población, </w:t>
      </w:r>
      <w:r w:rsidRPr="003B506D">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3B506D">
        <w:rPr>
          <w:rFonts w:ascii="Palatino Linotype" w:hAnsi="Palatino Linotype"/>
          <w:bCs/>
        </w:rPr>
        <w:t>personal</w:t>
      </w:r>
      <w:r w:rsidRPr="003B506D">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3B506D">
        <w:rPr>
          <w:rFonts w:ascii="Palatino Linotype" w:hAnsi="Palatino Linotype" w:cs="Arial"/>
        </w:rPr>
        <w:t>4, fracción XI</w:t>
      </w:r>
      <w:r w:rsidRPr="003B506D">
        <w:rPr>
          <w:rFonts w:ascii="Palatino Linotype" w:hAnsi="Palatino Linotype" w:cs="Arial"/>
          <w:lang w:eastAsia="es-MX"/>
        </w:rPr>
        <w:t xml:space="preserve"> </w:t>
      </w:r>
      <w:r w:rsidRPr="003B506D">
        <w:rPr>
          <w:rFonts w:ascii="Palatino Linotype" w:hAnsi="Palatino Linotype" w:cs="Arial"/>
        </w:rPr>
        <w:t xml:space="preserve">de </w:t>
      </w:r>
      <w:r w:rsidRPr="003B506D">
        <w:rPr>
          <w:rFonts w:ascii="Palatino Linotype" w:hAnsi="Palatino Linotype" w:cs="Arial"/>
        </w:rPr>
        <w:lastRenderedPageBreak/>
        <w:t>la Ley de Protección de Datos Personales en Posesión de Sujetos Obligados del Estado de México y Municipios</w:t>
      </w:r>
      <w:r w:rsidRPr="003B506D">
        <w:rPr>
          <w:rFonts w:ascii="Palatino Linotype" w:hAnsi="Palatino Linotype" w:cs="Arial"/>
          <w:lang w:eastAsia="es-MX"/>
        </w:rPr>
        <w:t>.</w:t>
      </w:r>
    </w:p>
    <w:p w:rsidR="007B756B" w:rsidRPr="003B506D" w:rsidRDefault="007B756B" w:rsidP="00810C25">
      <w:pPr>
        <w:spacing w:before="100" w:beforeAutospacing="1" w:after="100" w:afterAutospacing="1" w:line="360" w:lineRule="auto"/>
        <w:contextualSpacing/>
        <w:jc w:val="both"/>
        <w:rPr>
          <w:rFonts w:ascii="Palatino Linotype" w:hAnsi="Palatino Linotype" w:cs="Arial"/>
          <w:lang w:eastAsia="es-MX"/>
        </w:rPr>
      </w:pPr>
    </w:p>
    <w:p w:rsidR="007B756B" w:rsidRPr="003B506D" w:rsidRDefault="007B756B" w:rsidP="00810C25">
      <w:pPr>
        <w:spacing w:before="100" w:beforeAutospacing="1" w:after="100" w:afterAutospacing="1" w:line="360" w:lineRule="auto"/>
        <w:contextualSpacing/>
        <w:jc w:val="both"/>
        <w:rPr>
          <w:rFonts w:ascii="Palatino Linotype" w:hAnsi="Palatino Linotype" w:cs="Arial"/>
          <w:lang w:eastAsia="es-MX"/>
        </w:rPr>
      </w:pPr>
      <w:r w:rsidRPr="003B506D">
        <w:rPr>
          <w:rFonts w:ascii="Palatino Linotype" w:hAnsi="Palatino Linotype" w:cs="Arial"/>
          <w:lang w:eastAsia="es-MX"/>
        </w:rPr>
        <w:t xml:space="preserve">Por cuanto hace a la </w:t>
      </w:r>
      <w:r w:rsidRPr="003B506D">
        <w:rPr>
          <w:rFonts w:ascii="Palatino Linotype" w:hAnsi="Palatino Linotype" w:cs="Arial"/>
          <w:b/>
        </w:rPr>
        <w:t>Clave de cualquier tipo de seguridad social</w:t>
      </w:r>
      <w:r w:rsidRPr="003B506D">
        <w:rPr>
          <w:rFonts w:ascii="Palatino Linotype" w:hAnsi="Palatino Linotype" w:cs="Arial"/>
        </w:rPr>
        <w:t xml:space="preserve"> (ISSEMYM, u otros), está integrado por una </w:t>
      </w:r>
      <w:r w:rsidRPr="003B506D">
        <w:rPr>
          <w:rFonts w:ascii="Palatino Linotype" w:hAnsi="Palatino Linotype" w:cs="Arial"/>
          <w:bCs/>
          <w:lang w:eastAsia="es-MX"/>
        </w:rPr>
        <w:t xml:space="preserve">secuencia de números con los que se identifica a los trabajadores que </w:t>
      </w:r>
      <w:r w:rsidRPr="003B506D">
        <w:rPr>
          <w:rFonts w:ascii="Palatino Linotype" w:hAnsi="Palatino Linotype"/>
          <w:lang w:eastAsia="es-MX"/>
        </w:rPr>
        <w:t>cubren</w:t>
      </w:r>
      <w:r w:rsidRPr="003B506D">
        <w:rPr>
          <w:rFonts w:ascii="Palatino Linotype" w:hAnsi="Palatino Linotype" w:cs="Arial"/>
          <w:bCs/>
          <w:lang w:eastAsia="es-MX"/>
        </w:rPr>
        <w:t xml:space="preserve"> las cuotas respectivas, asimismo, lo identifica con la fuente de trabajo; por lo que al ser una clave de </w:t>
      </w:r>
      <w:r w:rsidRPr="003B506D">
        <w:rPr>
          <w:rFonts w:ascii="Palatino Linotype" w:hAnsi="Palatino Linotype" w:cs="Arial"/>
        </w:rPr>
        <w:t>identificación</w:t>
      </w:r>
      <w:r w:rsidRPr="003B506D">
        <w:rPr>
          <w:rFonts w:ascii="Palatino Linotype" w:hAnsi="Palatino Linotype" w:cs="Arial"/>
          <w:bCs/>
          <w:lang w:eastAsia="es-MX"/>
        </w:rPr>
        <w:t xml:space="preserve"> de los trabajadores, constituye información confidencial, </w:t>
      </w:r>
      <w:r w:rsidRPr="003B506D">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3B506D">
        <w:rPr>
          <w:rFonts w:ascii="Palatino Linotype" w:hAnsi="Palatino Linotype" w:cs="Arial"/>
        </w:rPr>
        <w:t>4, fracción XI</w:t>
      </w:r>
      <w:r w:rsidRPr="003B506D">
        <w:rPr>
          <w:rFonts w:ascii="Palatino Linotype" w:hAnsi="Palatino Linotype" w:cs="Arial"/>
          <w:lang w:eastAsia="es-MX"/>
        </w:rPr>
        <w:t xml:space="preserve"> </w:t>
      </w:r>
      <w:r w:rsidRPr="003B506D">
        <w:rPr>
          <w:rFonts w:ascii="Palatino Linotype" w:hAnsi="Palatino Linotype" w:cs="Arial"/>
        </w:rPr>
        <w:t>de la Ley de Protección de Datos Personales en Posesión de Sujetos Obligados del Estado de México y Municipios</w:t>
      </w:r>
      <w:r w:rsidRPr="003B506D">
        <w:rPr>
          <w:rFonts w:ascii="Palatino Linotype" w:hAnsi="Palatino Linotype" w:cs="Arial"/>
          <w:lang w:eastAsia="es-MX"/>
        </w:rPr>
        <w:t>.</w:t>
      </w:r>
    </w:p>
    <w:p w:rsidR="007B756B" w:rsidRPr="003B506D" w:rsidRDefault="007B756B" w:rsidP="00810C25">
      <w:pPr>
        <w:spacing w:before="100" w:beforeAutospacing="1" w:after="100" w:afterAutospacing="1" w:line="360" w:lineRule="auto"/>
        <w:contextualSpacing/>
        <w:jc w:val="both"/>
        <w:rPr>
          <w:rFonts w:ascii="Palatino Linotype" w:hAnsi="Palatino Linotype" w:cs="Arial"/>
          <w:lang w:eastAsia="es-MX"/>
        </w:rPr>
      </w:pPr>
      <w:r w:rsidRPr="003B506D">
        <w:rPr>
          <w:rFonts w:ascii="Palatino Linotype" w:hAnsi="Palatino Linotype" w:cs="Arial"/>
        </w:rPr>
        <w:t xml:space="preserve">Respecto de los </w:t>
      </w:r>
      <w:r w:rsidRPr="003B506D">
        <w:rPr>
          <w:rFonts w:ascii="Palatino Linotype" w:hAnsi="Palatino Linotype" w:cs="Arial"/>
          <w:b/>
        </w:rPr>
        <w:t>préstamos o descuentos</w:t>
      </w:r>
      <w:r w:rsidRPr="003B506D">
        <w:rPr>
          <w:rFonts w:ascii="Palatino Linotype" w:hAnsi="Palatino Linotype" w:cs="Arial"/>
        </w:rPr>
        <w:t xml:space="preserve"> </w:t>
      </w:r>
      <w:r w:rsidRPr="003B506D">
        <w:rPr>
          <w:rFonts w:ascii="Palatino Linotype" w:hAnsi="Palatino Linotype" w:cs="Arial"/>
          <w:b/>
        </w:rPr>
        <w:t>de carácter personal</w:t>
      </w:r>
      <w:r w:rsidRPr="003B506D">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3B506D">
        <w:rPr>
          <w:rFonts w:ascii="Palatino Linotype" w:hAnsi="Palatino Linotype" w:cs="Arial"/>
          <w:lang w:eastAsia="es-MX"/>
        </w:rPr>
        <w:t>favorecer  en la transparencia y rendición de cuentas, sino, por el contrario con ello se violentaría la</w:t>
      </w:r>
      <w:r w:rsidRPr="003B506D">
        <w:rPr>
          <w:rFonts w:ascii="Palatino Linotype" w:hAnsi="Palatino Linotype"/>
        </w:rPr>
        <w:t xml:space="preserve"> </w:t>
      </w:r>
      <w:r w:rsidRPr="003B506D">
        <w:rPr>
          <w:rFonts w:ascii="Palatino Linotype" w:hAnsi="Palatino Linotype" w:cs="Arial"/>
          <w:lang w:eastAsia="es-MX"/>
        </w:rPr>
        <w:t>protección de información confidencial, porque incide en la intimidad de un individuo</w:t>
      </w:r>
      <w:r w:rsidRPr="003B506D">
        <w:rPr>
          <w:rFonts w:ascii="Palatino Linotype" w:hAnsi="Palatino Linotype"/>
        </w:rPr>
        <w:t xml:space="preserve"> </w:t>
      </w:r>
      <w:r w:rsidRPr="003B506D">
        <w:rPr>
          <w:rFonts w:ascii="Palatino Linotype" w:hAnsi="Palatino Linotype" w:cs="Arial"/>
          <w:lang w:eastAsia="es-MX"/>
        </w:rPr>
        <w:t>identificado.</w:t>
      </w:r>
    </w:p>
    <w:p w:rsidR="007B756B" w:rsidRDefault="007B756B" w:rsidP="00810C25">
      <w:pPr>
        <w:spacing w:before="100" w:beforeAutospacing="1" w:after="100" w:afterAutospacing="1" w:line="360" w:lineRule="auto"/>
        <w:contextualSpacing/>
        <w:jc w:val="both"/>
        <w:rPr>
          <w:rFonts w:ascii="Palatino Linotype" w:hAnsi="Palatino Linotype" w:cs="Arial"/>
        </w:rPr>
      </w:pPr>
      <w:r w:rsidRPr="003B506D">
        <w:rPr>
          <w:rFonts w:ascii="Palatino Linotype" w:hAnsi="Palatino Linotype" w:cs="Arial"/>
          <w:lang w:eastAsia="es-MX"/>
        </w:rPr>
        <w:t xml:space="preserve">Por su </w:t>
      </w:r>
      <w:r w:rsidRPr="003B506D">
        <w:rPr>
          <w:rFonts w:ascii="Palatino Linotype" w:hAnsi="Palatino Linotype"/>
          <w:lang w:eastAsia="es-MX"/>
        </w:rPr>
        <w:t>parte</w:t>
      </w:r>
      <w:r w:rsidRPr="003B506D">
        <w:rPr>
          <w:rFonts w:ascii="Palatino Linotype" w:hAnsi="Palatino Linotype" w:cs="Arial"/>
          <w:lang w:eastAsia="es-MX"/>
        </w:rPr>
        <w:t xml:space="preserve">, el </w:t>
      </w:r>
      <w:r w:rsidRPr="003B506D">
        <w:rPr>
          <w:rFonts w:ascii="Palatino Linotype" w:hAnsi="Palatino Linotype" w:cs="Arial"/>
        </w:rPr>
        <w:t>artículo 84 de la Ley del Trabajo de los Servidores Públicos del Estado y Municipios, señala:</w:t>
      </w:r>
    </w:p>
    <w:p w:rsidR="00A27C7C" w:rsidRPr="00A27C7C" w:rsidRDefault="00A27C7C" w:rsidP="00810C25">
      <w:pPr>
        <w:spacing w:before="100" w:beforeAutospacing="1" w:after="100" w:afterAutospacing="1" w:line="360" w:lineRule="auto"/>
        <w:contextualSpacing/>
        <w:jc w:val="both"/>
        <w:rPr>
          <w:rFonts w:ascii="Palatino Linotype" w:hAnsi="Palatino Linotype" w:cs="Arial"/>
          <w:sz w:val="20"/>
          <w:szCs w:val="20"/>
        </w:rPr>
      </w:pPr>
    </w:p>
    <w:p w:rsidR="007B756B" w:rsidRPr="003B506D" w:rsidRDefault="007B756B" w:rsidP="00810C25">
      <w:pPr>
        <w:autoSpaceDE w:val="0"/>
        <w:autoSpaceDN w:val="0"/>
        <w:adjustRightInd w:val="0"/>
        <w:ind w:left="851" w:right="902"/>
        <w:contextualSpacing/>
        <w:jc w:val="both"/>
        <w:rPr>
          <w:rFonts w:ascii="Palatino Linotype" w:hAnsi="Palatino Linotype" w:cs="Arial"/>
          <w:b/>
          <w:bCs/>
          <w:i/>
          <w:noProof/>
          <w:sz w:val="22"/>
          <w:szCs w:val="22"/>
        </w:rPr>
      </w:pPr>
      <w:r w:rsidRPr="003B506D">
        <w:rPr>
          <w:rFonts w:ascii="Palatino Linotype" w:hAnsi="Palatino Linotype" w:cs="Arial"/>
          <w:bCs/>
          <w:i/>
          <w:noProof/>
          <w:sz w:val="22"/>
          <w:szCs w:val="22"/>
        </w:rPr>
        <w:t>“</w:t>
      </w:r>
      <w:r w:rsidRPr="003B506D">
        <w:rPr>
          <w:rFonts w:ascii="Palatino Linotype" w:hAnsi="Palatino Linotype" w:cs="Arial"/>
          <w:b/>
          <w:bCs/>
          <w:i/>
          <w:noProof/>
          <w:sz w:val="22"/>
          <w:szCs w:val="22"/>
        </w:rPr>
        <w:t>ARTICULO 84. Sólo podrán hacerse retenciones, descuentos o deducciones al sueldo de los servidores públicos por concepto de:</w:t>
      </w:r>
    </w:p>
    <w:p w:rsidR="007B756B" w:rsidRPr="003B506D" w:rsidRDefault="007B756B" w:rsidP="00810C25">
      <w:pPr>
        <w:autoSpaceDE w:val="0"/>
        <w:autoSpaceDN w:val="0"/>
        <w:adjustRightInd w:val="0"/>
        <w:ind w:left="851" w:right="902"/>
        <w:contextualSpacing/>
        <w:jc w:val="both"/>
        <w:rPr>
          <w:rFonts w:ascii="Palatino Linotype" w:hAnsi="Palatino Linotype" w:cs="Arial"/>
          <w:i/>
          <w:sz w:val="22"/>
          <w:szCs w:val="22"/>
          <w:lang w:eastAsia="es-MX"/>
        </w:rPr>
      </w:pPr>
      <w:r w:rsidRPr="003B506D">
        <w:rPr>
          <w:rFonts w:ascii="Palatino Linotype" w:hAnsi="Palatino Linotype" w:cs="Arial"/>
          <w:bCs/>
          <w:i/>
          <w:noProof/>
          <w:sz w:val="22"/>
          <w:szCs w:val="22"/>
        </w:rPr>
        <w:t xml:space="preserve">I. </w:t>
      </w:r>
      <w:r w:rsidRPr="003B506D">
        <w:rPr>
          <w:rFonts w:ascii="Palatino Linotype" w:hAnsi="Palatino Linotype" w:cs="Arial"/>
          <w:i/>
          <w:sz w:val="22"/>
          <w:szCs w:val="22"/>
          <w:lang w:eastAsia="es-MX"/>
        </w:rPr>
        <w:t>Gravámenes fiscales relacionados con el sueldo;</w:t>
      </w:r>
    </w:p>
    <w:p w:rsidR="007B756B" w:rsidRPr="003B506D" w:rsidRDefault="007B756B" w:rsidP="00810C25">
      <w:pPr>
        <w:autoSpaceDE w:val="0"/>
        <w:autoSpaceDN w:val="0"/>
        <w:adjustRightInd w:val="0"/>
        <w:ind w:left="851" w:right="902"/>
        <w:contextualSpacing/>
        <w:jc w:val="both"/>
        <w:rPr>
          <w:rFonts w:ascii="Palatino Linotype" w:hAnsi="Palatino Linotype" w:cs="Arial"/>
          <w:i/>
          <w:sz w:val="22"/>
          <w:szCs w:val="22"/>
          <w:lang w:eastAsia="es-MX"/>
        </w:rPr>
      </w:pPr>
      <w:r w:rsidRPr="003B506D">
        <w:rPr>
          <w:rFonts w:ascii="Palatino Linotype" w:hAnsi="Palatino Linotype" w:cs="Arial"/>
          <w:b/>
          <w:i/>
          <w:sz w:val="22"/>
          <w:szCs w:val="22"/>
          <w:lang w:eastAsia="es-MX"/>
        </w:rPr>
        <w:t>II. Deudas contraídas con las instituciones públicas o dependencias</w:t>
      </w:r>
      <w:r w:rsidRPr="003B506D">
        <w:rPr>
          <w:rFonts w:ascii="Palatino Linotype" w:hAnsi="Palatino Linotype" w:cs="Arial"/>
          <w:i/>
          <w:sz w:val="22"/>
          <w:szCs w:val="22"/>
          <w:lang w:eastAsia="es-MX"/>
        </w:rPr>
        <w:t xml:space="preserve"> por concepto de anticipos de sueldo, pagos hechos con exceso, errores o pérdidas debidamente comprobados;</w:t>
      </w:r>
    </w:p>
    <w:p w:rsidR="007B756B" w:rsidRPr="003B506D" w:rsidRDefault="007B756B" w:rsidP="00810C25">
      <w:pPr>
        <w:autoSpaceDE w:val="0"/>
        <w:autoSpaceDN w:val="0"/>
        <w:adjustRightInd w:val="0"/>
        <w:ind w:left="851" w:right="902"/>
        <w:contextualSpacing/>
        <w:jc w:val="both"/>
        <w:rPr>
          <w:rFonts w:ascii="Palatino Linotype" w:hAnsi="Palatino Linotype" w:cs="Arial"/>
          <w:bCs/>
          <w:i/>
          <w:noProof/>
          <w:sz w:val="22"/>
          <w:szCs w:val="22"/>
        </w:rPr>
      </w:pPr>
      <w:r w:rsidRPr="003B506D">
        <w:rPr>
          <w:rFonts w:ascii="Palatino Linotype" w:hAnsi="Palatino Linotype" w:cs="Arial"/>
          <w:b/>
          <w:i/>
          <w:sz w:val="22"/>
          <w:szCs w:val="22"/>
          <w:lang w:eastAsia="es-MX"/>
        </w:rPr>
        <w:lastRenderedPageBreak/>
        <w:t>III. Cuotas sindicales</w:t>
      </w:r>
      <w:r w:rsidRPr="003B506D">
        <w:rPr>
          <w:rFonts w:ascii="Palatino Linotype" w:hAnsi="Palatino Linotype" w:cs="Arial"/>
          <w:bCs/>
          <w:i/>
          <w:noProof/>
          <w:sz w:val="22"/>
          <w:szCs w:val="22"/>
        </w:rPr>
        <w:t>;</w:t>
      </w:r>
    </w:p>
    <w:p w:rsidR="007B756B" w:rsidRPr="003B506D" w:rsidRDefault="007B756B" w:rsidP="00810C25">
      <w:pPr>
        <w:autoSpaceDE w:val="0"/>
        <w:autoSpaceDN w:val="0"/>
        <w:adjustRightInd w:val="0"/>
        <w:ind w:left="851" w:right="902"/>
        <w:contextualSpacing/>
        <w:jc w:val="both"/>
        <w:rPr>
          <w:rFonts w:ascii="Palatino Linotype" w:hAnsi="Palatino Linotype" w:cs="Arial"/>
          <w:bCs/>
          <w:i/>
          <w:noProof/>
          <w:sz w:val="22"/>
          <w:szCs w:val="22"/>
        </w:rPr>
      </w:pPr>
      <w:r w:rsidRPr="003B506D">
        <w:rPr>
          <w:rFonts w:ascii="Palatino Linotype" w:hAnsi="Palatino Linotype" w:cs="Arial"/>
          <w:bCs/>
          <w:i/>
          <w:noProof/>
          <w:sz w:val="22"/>
          <w:szCs w:val="22"/>
        </w:rPr>
        <w:t xml:space="preserve">IV. Cuotas de </w:t>
      </w:r>
      <w:r w:rsidRPr="003B506D">
        <w:rPr>
          <w:rFonts w:ascii="Palatino Linotype" w:hAnsi="Palatino Linotype" w:cs="Arial"/>
          <w:i/>
          <w:sz w:val="22"/>
          <w:szCs w:val="22"/>
          <w:lang w:eastAsia="es-MX"/>
        </w:rPr>
        <w:t>aportación</w:t>
      </w:r>
      <w:r w:rsidRPr="003B506D">
        <w:rPr>
          <w:rFonts w:ascii="Palatino Linotype" w:hAnsi="Palatino Linotype" w:cs="Arial"/>
          <w:bCs/>
          <w:i/>
          <w:noProof/>
          <w:sz w:val="22"/>
          <w:szCs w:val="22"/>
        </w:rPr>
        <w:t xml:space="preserve"> a fondos para la constitución de cooperativas y de cajas de ahorro, </w:t>
      </w:r>
      <w:r w:rsidRPr="003B506D">
        <w:rPr>
          <w:rFonts w:ascii="Palatino Linotype" w:hAnsi="Palatino Linotype" w:cs="Arial"/>
          <w:i/>
          <w:sz w:val="22"/>
          <w:szCs w:val="22"/>
          <w:lang w:eastAsia="es-MX"/>
        </w:rPr>
        <w:t>siempre</w:t>
      </w:r>
      <w:r w:rsidRPr="003B506D">
        <w:rPr>
          <w:rFonts w:ascii="Palatino Linotype" w:hAnsi="Palatino Linotype" w:cs="Arial"/>
          <w:bCs/>
          <w:i/>
          <w:noProof/>
          <w:sz w:val="22"/>
          <w:szCs w:val="22"/>
        </w:rPr>
        <w:t xml:space="preserve"> que el servidor público hubiese manifestado previamente, de manera expresa, su conformidad;</w:t>
      </w:r>
    </w:p>
    <w:p w:rsidR="007B756B" w:rsidRPr="003B506D" w:rsidRDefault="007B756B" w:rsidP="00810C25">
      <w:pPr>
        <w:autoSpaceDE w:val="0"/>
        <w:autoSpaceDN w:val="0"/>
        <w:adjustRightInd w:val="0"/>
        <w:ind w:left="851" w:right="902"/>
        <w:contextualSpacing/>
        <w:jc w:val="both"/>
        <w:rPr>
          <w:rFonts w:ascii="Palatino Linotype" w:hAnsi="Palatino Linotype" w:cs="Arial"/>
          <w:bCs/>
          <w:i/>
          <w:noProof/>
          <w:sz w:val="22"/>
          <w:szCs w:val="22"/>
        </w:rPr>
      </w:pPr>
      <w:r w:rsidRPr="003B506D">
        <w:rPr>
          <w:rFonts w:ascii="Palatino Linotype" w:hAnsi="Palatino Linotype" w:cs="Arial"/>
          <w:bCs/>
          <w:i/>
          <w:noProof/>
          <w:sz w:val="22"/>
          <w:szCs w:val="22"/>
        </w:rPr>
        <w:t xml:space="preserve">V. Descuentos ordenados por el Instituto de Seguridad Social del Estado de México y </w:t>
      </w:r>
      <w:r w:rsidRPr="003B506D">
        <w:rPr>
          <w:rFonts w:ascii="Palatino Linotype" w:hAnsi="Palatino Linotype" w:cs="Arial"/>
          <w:i/>
          <w:sz w:val="22"/>
          <w:szCs w:val="22"/>
          <w:lang w:eastAsia="es-MX"/>
        </w:rPr>
        <w:t>Municipios</w:t>
      </w:r>
      <w:r w:rsidRPr="003B506D">
        <w:rPr>
          <w:rFonts w:ascii="Palatino Linotype" w:hAnsi="Palatino Linotype" w:cs="Arial"/>
          <w:bCs/>
          <w:i/>
          <w:noProof/>
          <w:sz w:val="22"/>
          <w:szCs w:val="22"/>
        </w:rPr>
        <w:t>, con motivo de cuotas y obligaciones contraídas con éste por los servidores públicos;</w:t>
      </w:r>
    </w:p>
    <w:p w:rsidR="007B756B" w:rsidRPr="003B506D" w:rsidRDefault="007B756B" w:rsidP="00810C25">
      <w:pPr>
        <w:autoSpaceDE w:val="0"/>
        <w:autoSpaceDN w:val="0"/>
        <w:adjustRightInd w:val="0"/>
        <w:ind w:left="851" w:right="902"/>
        <w:contextualSpacing/>
        <w:jc w:val="both"/>
        <w:rPr>
          <w:rFonts w:ascii="Palatino Linotype" w:hAnsi="Palatino Linotype" w:cs="Arial"/>
          <w:b/>
          <w:bCs/>
          <w:i/>
          <w:noProof/>
          <w:sz w:val="22"/>
          <w:szCs w:val="22"/>
        </w:rPr>
      </w:pPr>
      <w:r w:rsidRPr="003B506D">
        <w:rPr>
          <w:rFonts w:ascii="Palatino Linotype" w:hAnsi="Palatino Linotype" w:cs="Arial"/>
          <w:b/>
          <w:bCs/>
          <w:i/>
          <w:noProof/>
          <w:sz w:val="22"/>
          <w:szCs w:val="22"/>
        </w:rPr>
        <w:t>VI. Obligaciones a cargo del servidor público con las que haya consentido</w:t>
      </w:r>
      <w:r w:rsidRPr="003B506D">
        <w:rPr>
          <w:rFonts w:ascii="Palatino Linotype" w:hAnsi="Palatino Linotype" w:cs="Arial"/>
          <w:bCs/>
          <w:i/>
          <w:noProof/>
          <w:sz w:val="22"/>
          <w:szCs w:val="22"/>
        </w:rPr>
        <w:t>, derivadas de la adquisición o del uso de habitaciones consideradas como de interés social;</w:t>
      </w:r>
    </w:p>
    <w:p w:rsidR="007B756B" w:rsidRPr="003B506D" w:rsidRDefault="007B756B" w:rsidP="00810C25">
      <w:pPr>
        <w:autoSpaceDE w:val="0"/>
        <w:autoSpaceDN w:val="0"/>
        <w:adjustRightInd w:val="0"/>
        <w:ind w:left="851" w:right="902"/>
        <w:contextualSpacing/>
        <w:jc w:val="both"/>
        <w:rPr>
          <w:rFonts w:ascii="Palatino Linotype" w:hAnsi="Palatino Linotype" w:cs="Arial"/>
          <w:bCs/>
          <w:i/>
          <w:noProof/>
          <w:sz w:val="22"/>
          <w:szCs w:val="22"/>
        </w:rPr>
      </w:pPr>
      <w:r w:rsidRPr="003B506D">
        <w:rPr>
          <w:rFonts w:ascii="Palatino Linotype" w:hAnsi="Palatino Linotype" w:cs="Arial"/>
          <w:bCs/>
          <w:i/>
          <w:noProof/>
          <w:sz w:val="22"/>
          <w:szCs w:val="22"/>
        </w:rPr>
        <w:t xml:space="preserve">VII. Faltas de </w:t>
      </w:r>
      <w:r w:rsidRPr="003B506D">
        <w:rPr>
          <w:rFonts w:ascii="Palatino Linotype" w:hAnsi="Palatino Linotype" w:cs="Arial"/>
          <w:i/>
          <w:sz w:val="22"/>
          <w:szCs w:val="22"/>
          <w:lang w:eastAsia="es-MX"/>
        </w:rPr>
        <w:t>puntualidad</w:t>
      </w:r>
      <w:r w:rsidRPr="003B506D">
        <w:rPr>
          <w:rFonts w:ascii="Palatino Linotype" w:hAnsi="Palatino Linotype" w:cs="Arial"/>
          <w:bCs/>
          <w:i/>
          <w:noProof/>
          <w:sz w:val="22"/>
          <w:szCs w:val="22"/>
        </w:rPr>
        <w:t xml:space="preserve"> o </w:t>
      </w:r>
      <w:r w:rsidRPr="003B506D">
        <w:rPr>
          <w:rFonts w:ascii="Palatino Linotype" w:hAnsi="Palatino Linotype" w:cs="Arial"/>
          <w:i/>
          <w:sz w:val="22"/>
          <w:szCs w:val="22"/>
          <w:lang w:eastAsia="es-MX"/>
        </w:rPr>
        <w:t>de</w:t>
      </w:r>
      <w:r w:rsidRPr="003B506D">
        <w:rPr>
          <w:rFonts w:ascii="Palatino Linotype" w:hAnsi="Palatino Linotype" w:cs="Arial"/>
          <w:bCs/>
          <w:i/>
          <w:noProof/>
          <w:sz w:val="22"/>
          <w:szCs w:val="22"/>
        </w:rPr>
        <w:t xml:space="preserve"> asistencia injustificadas;</w:t>
      </w:r>
    </w:p>
    <w:p w:rsidR="007B756B" w:rsidRPr="003B506D" w:rsidRDefault="007B756B" w:rsidP="00810C25">
      <w:pPr>
        <w:autoSpaceDE w:val="0"/>
        <w:autoSpaceDN w:val="0"/>
        <w:adjustRightInd w:val="0"/>
        <w:ind w:left="851" w:right="902"/>
        <w:contextualSpacing/>
        <w:jc w:val="both"/>
        <w:rPr>
          <w:rFonts w:ascii="Palatino Linotype" w:hAnsi="Palatino Linotype" w:cs="Arial"/>
          <w:bCs/>
          <w:i/>
          <w:noProof/>
          <w:sz w:val="22"/>
          <w:szCs w:val="22"/>
        </w:rPr>
      </w:pPr>
      <w:r w:rsidRPr="003B506D">
        <w:rPr>
          <w:rFonts w:ascii="Palatino Linotype" w:hAnsi="Palatino Linotype" w:cs="Arial"/>
          <w:b/>
          <w:bCs/>
          <w:i/>
          <w:noProof/>
          <w:sz w:val="22"/>
          <w:szCs w:val="22"/>
        </w:rPr>
        <w:t>VIII. Pensiones alimenticias ordenadas por la autoridad judicial;</w:t>
      </w:r>
      <w:r w:rsidRPr="003B506D">
        <w:rPr>
          <w:rFonts w:ascii="Palatino Linotype" w:hAnsi="Palatino Linotype" w:cs="Arial"/>
          <w:bCs/>
          <w:i/>
          <w:noProof/>
          <w:sz w:val="22"/>
          <w:szCs w:val="22"/>
        </w:rPr>
        <w:t xml:space="preserve"> o</w:t>
      </w:r>
    </w:p>
    <w:p w:rsidR="007B756B" w:rsidRPr="003B506D" w:rsidRDefault="007B756B" w:rsidP="00810C25">
      <w:pPr>
        <w:autoSpaceDE w:val="0"/>
        <w:autoSpaceDN w:val="0"/>
        <w:adjustRightInd w:val="0"/>
        <w:ind w:left="851" w:right="902"/>
        <w:contextualSpacing/>
        <w:jc w:val="both"/>
        <w:rPr>
          <w:rFonts w:ascii="Palatino Linotype" w:hAnsi="Palatino Linotype" w:cs="Arial"/>
          <w:b/>
          <w:bCs/>
          <w:i/>
          <w:noProof/>
          <w:sz w:val="22"/>
          <w:szCs w:val="22"/>
        </w:rPr>
      </w:pPr>
      <w:r w:rsidRPr="003B506D">
        <w:rPr>
          <w:rFonts w:ascii="Palatino Linotype" w:hAnsi="Palatino Linotype" w:cs="Arial"/>
          <w:b/>
          <w:bCs/>
          <w:i/>
          <w:noProof/>
          <w:sz w:val="22"/>
          <w:szCs w:val="22"/>
        </w:rPr>
        <w:t>IX. Cualquier otro convenido con instituciones de servicios y aceptado por el servidor público.</w:t>
      </w:r>
    </w:p>
    <w:p w:rsidR="007B756B" w:rsidRPr="003B506D" w:rsidRDefault="007B756B" w:rsidP="00810C25">
      <w:pPr>
        <w:autoSpaceDE w:val="0"/>
        <w:autoSpaceDN w:val="0"/>
        <w:adjustRightInd w:val="0"/>
        <w:ind w:left="851" w:right="902"/>
        <w:contextualSpacing/>
        <w:jc w:val="both"/>
        <w:rPr>
          <w:rFonts w:ascii="Palatino Linotype" w:hAnsi="Palatino Linotype" w:cs="Arial"/>
          <w:sz w:val="22"/>
          <w:szCs w:val="22"/>
        </w:rPr>
      </w:pPr>
      <w:r w:rsidRPr="003B506D">
        <w:rPr>
          <w:rFonts w:ascii="Palatino Linotype" w:hAnsi="Palatino Linotype" w:cs="Arial"/>
          <w:bCs/>
          <w:i/>
          <w:noProof/>
          <w:sz w:val="22"/>
          <w:szCs w:val="22"/>
        </w:rPr>
        <w:t xml:space="preserve">El monto total de las retenciones, descuentos o deducciones no podrá exceder del 30% de la remuneración total, </w:t>
      </w:r>
      <w:r w:rsidRPr="003B506D">
        <w:rPr>
          <w:rFonts w:ascii="Palatino Linotype" w:hAnsi="Palatino Linotype" w:cs="Arial"/>
          <w:i/>
          <w:sz w:val="22"/>
          <w:szCs w:val="22"/>
          <w:lang w:eastAsia="es-MX"/>
        </w:rPr>
        <w:t>excepto</w:t>
      </w:r>
      <w:r w:rsidRPr="003B506D">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3B506D">
        <w:rPr>
          <w:rFonts w:ascii="Palatino Linotype" w:hAnsi="Palatino Linotype" w:cs="Arial"/>
          <w:i/>
          <w:sz w:val="22"/>
          <w:szCs w:val="22"/>
          <w:lang w:eastAsia="es-MX"/>
        </w:rPr>
        <w:t>ajustará</w:t>
      </w:r>
      <w:r w:rsidRPr="003B506D">
        <w:rPr>
          <w:rFonts w:ascii="Palatino Linotype" w:hAnsi="Palatino Linotype" w:cs="Arial"/>
          <w:bCs/>
          <w:i/>
          <w:noProof/>
          <w:sz w:val="22"/>
          <w:szCs w:val="22"/>
        </w:rPr>
        <w:t xml:space="preserve"> a lo determinado por la autoridad judicial.” </w:t>
      </w:r>
    </w:p>
    <w:p w:rsidR="007B756B" w:rsidRPr="003B506D" w:rsidRDefault="007B756B" w:rsidP="00810C25">
      <w:pPr>
        <w:autoSpaceDE w:val="0"/>
        <w:autoSpaceDN w:val="0"/>
        <w:adjustRightInd w:val="0"/>
        <w:ind w:left="851" w:right="902"/>
        <w:contextualSpacing/>
        <w:jc w:val="both"/>
        <w:rPr>
          <w:rFonts w:ascii="Palatino Linotype" w:hAnsi="Palatino Linotype" w:cs="Arial"/>
          <w:sz w:val="22"/>
          <w:szCs w:val="22"/>
        </w:rPr>
      </w:pPr>
      <w:r w:rsidRPr="003B506D">
        <w:rPr>
          <w:rFonts w:ascii="Palatino Linotype" w:hAnsi="Palatino Linotype" w:cs="Arial"/>
          <w:sz w:val="22"/>
          <w:szCs w:val="22"/>
        </w:rPr>
        <w:t>(Énfasis añadido)</w:t>
      </w:r>
    </w:p>
    <w:p w:rsidR="007B756B" w:rsidRPr="003B506D" w:rsidRDefault="007B756B" w:rsidP="00810C25">
      <w:pPr>
        <w:autoSpaceDE w:val="0"/>
        <w:autoSpaceDN w:val="0"/>
        <w:adjustRightInd w:val="0"/>
        <w:ind w:left="851" w:right="902"/>
        <w:contextualSpacing/>
        <w:jc w:val="both"/>
        <w:rPr>
          <w:rFonts w:ascii="Palatino Linotype" w:hAnsi="Palatino Linotype" w:cs="Arial"/>
          <w:sz w:val="22"/>
          <w:szCs w:val="22"/>
        </w:rPr>
      </w:pPr>
    </w:p>
    <w:p w:rsidR="007B756B" w:rsidRPr="00DE0CEC" w:rsidRDefault="007B756B" w:rsidP="00810C25">
      <w:pPr>
        <w:spacing w:before="100" w:beforeAutospacing="1" w:after="100" w:afterAutospacing="1" w:line="360" w:lineRule="auto"/>
        <w:contextualSpacing/>
        <w:jc w:val="both"/>
        <w:rPr>
          <w:rFonts w:ascii="Palatino Linotype" w:hAnsi="Palatino Linotype" w:cs="Arial"/>
        </w:rPr>
      </w:pPr>
      <w:r w:rsidRPr="003B506D">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3B506D">
        <w:rPr>
          <w:rFonts w:ascii="Palatino Linotype" w:hAnsi="Palatino Linotype" w:cs="Arial"/>
          <w:b/>
        </w:rPr>
        <w:t>únicamente inciden en su vida privada</w:t>
      </w:r>
      <w:r w:rsidRPr="003B506D">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100C62" w:rsidRDefault="00100C62" w:rsidP="00810C25">
      <w:pPr>
        <w:spacing w:line="360" w:lineRule="auto"/>
        <w:ind w:right="-93"/>
        <w:contextualSpacing/>
        <w:jc w:val="both"/>
        <w:rPr>
          <w:rFonts w:ascii="Palatino Linotype" w:hAnsi="Palatino Linotype" w:cs="Arial"/>
        </w:rPr>
      </w:pPr>
    </w:p>
    <w:p w:rsidR="00AA2187" w:rsidRPr="00B55738" w:rsidRDefault="00AA2187" w:rsidP="00810C25">
      <w:pPr>
        <w:spacing w:line="360" w:lineRule="auto"/>
        <w:contextualSpacing/>
        <w:jc w:val="both"/>
        <w:rPr>
          <w:rFonts w:ascii="Palatino Linotype" w:hAnsi="Palatino Linotype" w:cs="Arial"/>
        </w:rPr>
      </w:pPr>
      <w:r w:rsidRPr="00810C25">
        <w:rPr>
          <w:rFonts w:ascii="Palatino Linotype" w:hAnsi="Palatino Linotype" w:cs="Arial"/>
        </w:rPr>
        <w:t>En</w:t>
      </w:r>
      <w:r w:rsidRPr="00B55738">
        <w:rPr>
          <w:rFonts w:ascii="Palatino Linotype" w:hAnsi="Palatino Linotype" w:cs="Arial"/>
        </w:rPr>
        <w:t xml:space="preserve"> este contexto, el hecho de que la información pública solicitada contenga datos personales susceptibles de ser protegidos mediante su versión pública, ello no implica que esta circunstancia opere en automático, sino que es necesario que el Comité de Transparencia del</w:t>
      </w:r>
      <w:r w:rsidRPr="00B55738">
        <w:rPr>
          <w:rFonts w:ascii="Palatino Linotype" w:hAnsi="Palatino Linotype" w:cs="Arial"/>
          <w:b/>
          <w:color w:val="000000"/>
        </w:rPr>
        <w:t xml:space="preserve"> SUJETO OBLIGADO</w:t>
      </w:r>
      <w:r w:rsidRPr="00B55738">
        <w:rPr>
          <w:rFonts w:ascii="Palatino Linotype" w:hAnsi="Palatino Linotype" w:cs="Arial"/>
          <w:b/>
        </w:rPr>
        <w:t xml:space="preserve"> </w:t>
      </w:r>
      <w:r w:rsidRPr="00B55738">
        <w:rPr>
          <w:rFonts w:ascii="Palatino Linotype" w:hAnsi="Palatino Linotype" w:cs="Arial"/>
        </w:rPr>
        <w:t xml:space="preserve">emita el respectivo acuerdo de clasificación, ello en términos de los artículos 3, fracción XLV, 49, fracción VIII, 132, fracciones II y </w:t>
      </w:r>
      <w:r w:rsidRPr="00B55738">
        <w:rPr>
          <w:rFonts w:ascii="Palatino Linotype" w:hAnsi="Palatino Linotype" w:cs="Arial"/>
        </w:rPr>
        <w:lastRenderedPageBreak/>
        <w:t>III, 137 y 149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a continuación se citan:</w:t>
      </w:r>
    </w:p>
    <w:p w:rsidR="00AA2187" w:rsidRPr="00B55738" w:rsidRDefault="00AA2187" w:rsidP="00810C25">
      <w:pPr>
        <w:contextualSpacing/>
        <w:jc w:val="both"/>
        <w:rPr>
          <w:rFonts w:ascii="Palatino Linotype" w:hAnsi="Palatino Linotype" w:cs="Arial"/>
        </w:rPr>
      </w:pPr>
    </w:p>
    <w:p w:rsidR="00AA2187" w:rsidRPr="00B55738" w:rsidRDefault="00AA2187" w:rsidP="00810C25">
      <w:pPr>
        <w:ind w:left="851" w:right="902"/>
        <w:contextualSpacing/>
        <w:jc w:val="both"/>
        <w:rPr>
          <w:rFonts w:ascii="Palatino Linotype" w:hAnsi="Palatino Linotype" w:cs="Arial"/>
          <w:i/>
          <w:sz w:val="22"/>
          <w:szCs w:val="22"/>
        </w:rPr>
      </w:pPr>
      <w:r w:rsidRPr="00B55738">
        <w:rPr>
          <w:rFonts w:ascii="Palatino Linotype" w:hAnsi="Palatino Linotype" w:cs="Arial"/>
          <w:b/>
          <w:i/>
          <w:sz w:val="22"/>
          <w:szCs w:val="22"/>
        </w:rPr>
        <w:t>“Artículo 3</w:t>
      </w:r>
      <w:r w:rsidRPr="00B55738">
        <w:rPr>
          <w:rFonts w:ascii="Palatino Linotype" w:hAnsi="Palatino Linotype" w:cs="Arial"/>
          <w:i/>
          <w:sz w:val="22"/>
          <w:szCs w:val="22"/>
        </w:rPr>
        <w:t xml:space="preserve">. Para los efectos </w:t>
      </w:r>
      <w:r w:rsidRPr="00B55738">
        <w:rPr>
          <w:rFonts w:ascii="Palatino Linotype" w:hAnsi="Palatino Linotype"/>
          <w:i/>
          <w:sz w:val="22"/>
        </w:rPr>
        <w:t xml:space="preserve">de la </w:t>
      </w:r>
      <w:r w:rsidRPr="00B55738">
        <w:rPr>
          <w:rFonts w:ascii="Palatino Linotype" w:hAnsi="Palatino Linotype" w:cs="Arial"/>
          <w:i/>
          <w:sz w:val="22"/>
          <w:szCs w:val="22"/>
        </w:rPr>
        <w:t>presente Ley se entenderá por:</w:t>
      </w:r>
    </w:p>
    <w:p w:rsidR="00AA2187" w:rsidRPr="00B55738" w:rsidRDefault="00AA2187" w:rsidP="00810C25">
      <w:pPr>
        <w:ind w:left="851" w:right="902"/>
        <w:contextualSpacing/>
        <w:jc w:val="both"/>
        <w:rPr>
          <w:rFonts w:ascii="Palatino Linotype" w:hAnsi="Palatino Linotype" w:cs="Arial"/>
          <w:i/>
          <w:sz w:val="22"/>
          <w:szCs w:val="22"/>
        </w:rPr>
      </w:pPr>
      <w:r w:rsidRPr="00B55738">
        <w:rPr>
          <w:rFonts w:ascii="Palatino Linotype" w:hAnsi="Palatino Linotype" w:cs="Arial"/>
          <w:i/>
          <w:sz w:val="22"/>
          <w:szCs w:val="22"/>
        </w:rPr>
        <w:t>. . .</w:t>
      </w:r>
    </w:p>
    <w:p w:rsidR="00AA2187" w:rsidRPr="00B55738" w:rsidRDefault="00AA2187" w:rsidP="00810C25">
      <w:pPr>
        <w:ind w:left="851" w:right="902"/>
        <w:contextualSpacing/>
        <w:jc w:val="both"/>
        <w:rPr>
          <w:rFonts w:ascii="Palatino Linotype" w:hAnsi="Palatino Linotype" w:cs="Arial"/>
          <w:i/>
          <w:sz w:val="22"/>
          <w:szCs w:val="22"/>
        </w:rPr>
      </w:pPr>
      <w:r w:rsidRPr="00B55738">
        <w:rPr>
          <w:rFonts w:ascii="Palatino Linotype" w:hAnsi="Palatino Linotype" w:cs="Arial"/>
          <w:i/>
          <w:sz w:val="22"/>
          <w:szCs w:val="22"/>
        </w:rPr>
        <w:t xml:space="preserve">XLV. Versión pública: Documento en el que se elimine, suprime o borra la información clasificada como reservada o confidencial </w:t>
      </w:r>
      <w:r w:rsidRPr="00B55738">
        <w:rPr>
          <w:rFonts w:ascii="Palatino Linotype" w:hAnsi="Palatino Linotype"/>
          <w:i/>
          <w:sz w:val="22"/>
        </w:rPr>
        <w:t xml:space="preserve">para </w:t>
      </w:r>
      <w:r w:rsidRPr="00B55738">
        <w:rPr>
          <w:rFonts w:ascii="Palatino Linotype" w:hAnsi="Palatino Linotype" w:cs="Arial"/>
          <w:i/>
          <w:sz w:val="22"/>
          <w:szCs w:val="22"/>
        </w:rPr>
        <w:t>permitir su acceso.</w:t>
      </w:r>
    </w:p>
    <w:p w:rsidR="00AA2187" w:rsidRPr="00B55738" w:rsidRDefault="00AA2187" w:rsidP="00810C25">
      <w:pPr>
        <w:ind w:left="851" w:right="902"/>
        <w:contextualSpacing/>
        <w:jc w:val="both"/>
        <w:rPr>
          <w:rFonts w:ascii="Palatino Linotype" w:hAnsi="Palatino Linotype" w:cs="Arial"/>
          <w:i/>
          <w:sz w:val="22"/>
          <w:szCs w:val="22"/>
        </w:rPr>
      </w:pPr>
      <w:r w:rsidRPr="00B55738">
        <w:rPr>
          <w:rFonts w:ascii="Palatino Linotype" w:hAnsi="Palatino Linotype" w:cs="Arial"/>
          <w:b/>
          <w:i/>
          <w:sz w:val="22"/>
          <w:szCs w:val="22"/>
        </w:rPr>
        <w:t>Artículo 49.</w:t>
      </w:r>
      <w:r w:rsidRPr="00B55738">
        <w:rPr>
          <w:rFonts w:ascii="Palatino Linotype" w:hAnsi="Palatino Linotype" w:cs="Arial"/>
          <w:i/>
          <w:sz w:val="22"/>
          <w:szCs w:val="22"/>
        </w:rPr>
        <w:t xml:space="preserve"> Los Comités de Transparencia tendrán las siguientes atribuciones:</w:t>
      </w:r>
    </w:p>
    <w:p w:rsidR="00AA2187" w:rsidRPr="00B55738" w:rsidRDefault="00AA2187" w:rsidP="00810C25">
      <w:pPr>
        <w:ind w:left="851" w:right="902"/>
        <w:contextualSpacing/>
        <w:jc w:val="both"/>
        <w:rPr>
          <w:rFonts w:ascii="Palatino Linotype" w:hAnsi="Palatino Linotype" w:cs="Arial"/>
          <w:i/>
          <w:sz w:val="22"/>
          <w:szCs w:val="22"/>
        </w:rPr>
      </w:pPr>
      <w:r w:rsidRPr="00B55738">
        <w:rPr>
          <w:rFonts w:ascii="Palatino Linotype" w:hAnsi="Palatino Linotype" w:cs="Arial"/>
          <w:i/>
          <w:sz w:val="22"/>
          <w:szCs w:val="22"/>
        </w:rPr>
        <w:t xml:space="preserve">VIII. Aprobar, modificar o revocar la clasificación de </w:t>
      </w:r>
      <w:r w:rsidRPr="00B55738">
        <w:rPr>
          <w:rFonts w:ascii="Palatino Linotype" w:hAnsi="Palatino Linotype"/>
          <w:i/>
          <w:sz w:val="22"/>
        </w:rPr>
        <w:t xml:space="preserve">la </w:t>
      </w:r>
      <w:r w:rsidRPr="00B55738">
        <w:rPr>
          <w:rFonts w:ascii="Palatino Linotype" w:hAnsi="Palatino Linotype" w:cs="Arial"/>
          <w:i/>
          <w:sz w:val="22"/>
          <w:szCs w:val="22"/>
        </w:rPr>
        <w:t>información;</w:t>
      </w:r>
    </w:p>
    <w:p w:rsidR="00AA2187" w:rsidRPr="00B55738" w:rsidRDefault="00AA2187" w:rsidP="00810C25">
      <w:pPr>
        <w:ind w:left="851" w:right="902"/>
        <w:contextualSpacing/>
        <w:jc w:val="both"/>
        <w:rPr>
          <w:rFonts w:ascii="Palatino Linotype" w:hAnsi="Palatino Linotype" w:cs="Arial"/>
          <w:i/>
          <w:sz w:val="22"/>
          <w:szCs w:val="22"/>
        </w:rPr>
      </w:pPr>
      <w:r w:rsidRPr="00B55738">
        <w:rPr>
          <w:rFonts w:ascii="Palatino Linotype" w:hAnsi="Palatino Linotype" w:cs="Arial"/>
          <w:b/>
          <w:i/>
          <w:sz w:val="22"/>
          <w:szCs w:val="22"/>
        </w:rPr>
        <w:t>Artículo 132.</w:t>
      </w:r>
      <w:r w:rsidRPr="00B55738">
        <w:rPr>
          <w:rFonts w:ascii="Palatino Linotype" w:hAnsi="Palatino Linotype" w:cs="Arial"/>
          <w:i/>
          <w:sz w:val="22"/>
          <w:szCs w:val="22"/>
        </w:rPr>
        <w:t xml:space="preserve"> La clasificación de la información se llevará a cabo en el momento en que:</w:t>
      </w:r>
    </w:p>
    <w:p w:rsidR="00AA2187" w:rsidRPr="00B55738" w:rsidRDefault="00AA2187" w:rsidP="00810C25">
      <w:pPr>
        <w:ind w:left="851" w:right="902"/>
        <w:contextualSpacing/>
        <w:jc w:val="both"/>
        <w:rPr>
          <w:rFonts w:ascii="Palatino Linotype" w:hAnsi="Palatino Linotype" w:cs="Arial"/>
          <w:i/>
          <w:sz w:val="22"/>
          <w:szCs w:val="22"/>
        </w:rPr>
      </w:pPr>
      <w:r w:rsidRPr="00B55738">
        <w:rPr>
          <w:rFonts w:ascii="Palatino Linotype" w:hAnsi="Palatino Linotype" w:cs="Arial"/>
          <w:i/>
          <w:sz w:val="22"/>
          <w:szCs w:val="22"/>
        </w:rPr>
        <w:t>II. Se determine mediante resolución de autoridad competente; o</w:t>
      </w:r>
    </w:p>
    <w:p w:rsidR="00AA2187" w:rsidRPr="00B55738" w:rsidRDefault="00AA2187" w:rsidP="00810C25">
      <w:pPr>
        <w:ind w:left="851" w:right="902"/>
        <w:contextualSpacing/>
        <w:jc w:val="both"/>
        <w:rPr>
          <w:rFonts w:ascii="Palatino Linotype" w:hAnsi="Palatino Linotype" w:cs="Arial"/>
          <w:i/>
          <w:sz w:val="22"/>
          <w:szCs w:val="22"/>
        </w:rPr>
      </w:pPr>
      <w:r w:rsidRPr="00B55738">
        <w:rPr>
          <w:rFonts w:ascii="Palatino Linotype" w:hAnsi="Palatino Linotype"/>
          <w:i/>
          <w:sz w:val="22"/>
        </w:rPr>
        <w:t xml:space="preserve">III. </w:t>
      </w:r>
      <w:r w:rsidRPr="00B55738">
        <w:rPr>
          <w:rFonts w:ascii="Palatino Linotype" w:hAnsi="Palatino Linotype" w:cs="Arial"/>
          <w:i/>
          <w:sz w:val="22"/>
          <w:szCs w:val="22"/>
        </w:rPr>
        <w:t>Se generen versiones públicas para dar cumplimiento a las obligaciones</w:t>
      </w:r>
      <w:r w:rsidRPr="00B55738">
        <w:rPr>
          <w:rFonts w:ascii="Palatino Linotype" w:hAnsi="Palatino Linotype"/>
          <w:i/>
          <w:sz w:val="22"/>
        </w:rPr>
        <w:t xml:space="preserve"> de </w:t>
      </w:r>
      <w:r w:rsidRPr="00B55738">
        <w:rPr>
          <w:rFonts w:ascii="Palatino Linotype" w:hAnsi="Palatino Linotype" w:cs="Arial"/>
          <w:i/>
          <w:sz w:val="22"/>
          <w:szCs w:val="22"/>
        </w:rPr>
        <w:t>transparencia previstas en esta Ley.</w:t>
      </w:r>
    </w:p>
    <w:p w:rsidR="00AA2187" w:rsidRPr="00B55738" w:rsidRDefault="00AA2187" w:rsidP="00810C25">
      <w:pPr>
        <w:ind w:left="851" w:right="902"/>
        <w:contextualSpacing/>
        <w:jc w:val="both"/>
        <w:rPr>
          <w:rFonts w:ascii="Palatino Linotype" w:hAnsi="Palatino Linotype" w:cs="Arial"/>
          <w:i/>
          <w:sz w:val="22"/>
          <w:szCs w:val="22"/>
        </w:rPr>
      </w:pPr>
      <w:r w:rsidRPr="00B55738">
        <w:rPr>
          <w:rFonts w:ascii="Palatino Linotype" w:hAnsi="Palatino Linotype" w:cs="Arial"/>
          <w:b/>
          <w:i/>
          <w:sz w:val="22"/>
          <w:szCs w:val="22"/>
        </w:rPr>
        <w:t>Artículo 137.</w:t>
      </w:r>
      <w:r w:rsidRPr="00B55738">
        <w:rPr>
          <w:rFonts w:ascii="Palatino Linotype" w:hAnsi="Palatino Linotype" w:cs="Arial"/>
          <w:i/>
          <w:sz w:val="22"/>
          <w:szCs w:val="22"/>
        </w:rPr>
        <w:t xml:space="preserve"> Cuando un mismo medio, impreso o electrónico, contenga información pública y reservada o confidencial, la Unidad</w:t>
      </w:r>
      <w:r w:rsidRPr="00B55738">
        <w:rPr>
          <w:rFonts w:ascii="Palatino Linotype" w:hAnsi="Palatino Linotype"/>
          <w:i/>
          <w:sz w:val="22"/>
        </w:rPr>
        <w:t xml:space="preserve"> de </w:t>
      </w:r>
      <w:r w:rsidRPr="00B55738">
        <w:rPr>
          <w:rFonts w:ascii="Palatino Linotype" w:hAnsi="Palatino Linotype" w:cs="Arial"/>
          <w:i/>
          <w:sz w:val="22"/>
          <w:szCs w:val="22"/>
        </w:rPr>
        <w:t>Transparencia para efectos de atender una solicitud</w:t>
      </w:r>
      <w:r w:rsidRPr="00B55738">
        <w:rPr>
          <w:rFonts w:ascii="Palatino Linotype" w:hAnsi="Palatino Linotype"/>
          <w:i/>
          <w:sz w:val="22"/>
        </w:rPr>
        <w:t xml:space="preserve"> de </w:t>
      </w:r>
      <w:r w:rsidRPr="00B55738">
        <w:rPr>
          <w:rFonts w:ascii="Palatino Linotype" w:hAnsi="Palatino Linotype" w:cs="Arial"/>
          <w:i/>
          <w:sz w:val="22"/>
          <w:szCs w:val="22"/>
        </w:rPr>
        <w:t>información,</w:t>
      </w:r>
      <w:r w:rsidRPr="00B55738">
        <w:rPr>
          <w:rFonts w:ascii="Palatino Linotype" w:hAnsi="Palatino Linotype"/>
          <w:i/>
          <w:sz w:val="22"/>
        </w:rPr>
        <w:t xml:space="preserve"> deberán </w:t>
      </w:r>
      <w:r w:rsidRPr="00B55738">
        <w:rPr>
          <w:rFonts w:ascii="Palatino Linotype" w:hAnsi="Palatino Linotype" w:cs="Arial"/>
          <w:i/>
          <w:sz w:val="22"/>
          <w:szCs w:val="22"/>
        </w:rPr>
        <w:t>elaborar una versión pública en la que se testen las partes o secciones clasificadas, indicando su contenido de manera genérica y fundando y motivando su clasificación.</w:t>
      </w:r>
    </w:p>
    <w:p w:rsidR="00AA2187" w:rsidRPr="00B55738" w:rsidRDefault="00AA2187" w:rsidP="00810C25">
      <w:pPr>
        <w:ind w:left="851" w:right="902"/>
        <w:contextualSpacing/>
        <w:jc w:val="both"/>
        <w:rPr>
          <w:rFonts w:ascii="Palatino Linotype" w:hAnsi="Palatino Linotype" w:cs="Arial"/>
          <w:i/>
          <w:sz w:val="22"/>
          <w:szCs w:val="22"/>
        </w:rPr>
      </w:pPr>
      <w:r w:rsidRPr="00B55738">
        <w:rPr>
          <w:rFonts w:ascii="Palatino Linotype" w:hAnsi="Palatino Linotype" w:cs="Arial"/>
          <w:b/>
          <w:i/>
          <w:sz w:val="22"/>
          <w:szCs w:val="22"/>
        </w:rPr>
        <w:t>Artículo 149.</w:t>
      </w:r>
      <w:r w:rsidRPr="00B55738">
        <w:rPr>
          <w:rFonts w:ascii="Palatino Linotype" w:hAnsi="Palatino Linotype" w:cs="Arial"/>
          <w:i/>
          <w:sz w:val="22"/>
          <w:szCs w:val="22"/>
        </w:rPr>
        <w:t xml:space="preserve"> El acuerdo que clasifique la información como confidencial deberá contener un razonamiento lógico en el que demuestre que la información se encuentra en alguna o algunas de las hipótesis previstas en la presente Ley.</w:t>
      </w:r>
    </w:p>
    <w:p w:rsidR="00AA2187" w:rsidRPr="00B55738" w:rsidRDefault="00AA2187" w:rsidP="00810C25">
      <w:pPr>
        <w:ind w:left="851" w:right="902"/>
        <w:contextualSpacing/>
        <w:jc w:val="both"/>
        <w:rPr>
          <w:rFonts w:ascii="Palatino Linotype" w:hAnsi="Palatino Linotype" w:cs="Arial"/>
          <w:i/>
          <w:sz w:val="22"/>
          <w:szCs w:val="22"/>
          <w:lang w:eastAsia="es-MX"/>
        </w:rPr>
      </w:pPr>
      <w:r w:rsidRPr="00B55738">
        <w:rPr>
          <w:rFonts w:ascii="Palatino Linotype" w:hAnsi="Palatino Linotype" w:cs="Arial"/>
          <w:b/>
          <w:i/>
          <w:sz w:val="22"/>
          <w:szCs w:val="22"/>
          <w:lang w:eastAsia="es-MX"/>
        </w:rPr>
        <w:t>Segundo.-</w:t>
      </w:r>
      <w:r w:rsidRPr="00B55738">
        <w:rPr>
          <w:rFonts w:ascii="Palatino Linotype" w:hAnsi="Palatino Linotype" w:cs="Arial"/>
          <w:i/>
          <w:sz w:val="22"/>
          <w:szCs w:val="22"/>
          <w:lang w:eastAsia="es-MX"/>
        </w:rPr>
        <w:t xml:space="preserve"> Para efectos de los presentes Lineamientos Generales, se entenderá por:</w:t>
      </w:r>
    </w:p>
    <w:p w:rsidR="00AA2187" w:rsidRPr="00B55738" w:rsidRDefault="00AA2187" w:rsidP="00810C25">
      <w:pPr>
        <w:ind w:left="851" w:right="902"/>
        <w:contextualSpacing/>
        <w:jc w:val="both"/>
        <w:rPr>
          <w:rFonts w:ascii="Palatino Linotype" w:hAnsi="Palatino Linotype" w:cs="Arial"/>
          <w:i/>
          <w:sz w:val="22"/>
          <w:szCs w:val="22"/>
          <w:lang w:eastAsia="es-MX"/>
        </w:rPr>
      </w:pPr>
      <w:r w:rsidRPr="00B55738">
        <w:rPr>
          <w:rFonts w:ascii="Palatino Linotype" w:hAnsi="Palatino Linotype" w:cs="Arial"/>
          <w:b/>
          <w:i/>
          <w:sz w:val="22"/>
          <w:szCs w:val="22"/>
          <w:lang w:eastAsia="es-MX"/>
        </w:rPr>
        <w:t>XVIII.</w:t>
      </w:r>
      <w:r w:rsidRPr="00B55738">
        <w:rPr>
          <w:rFonts w:ascii="Palatino Linotype" w:hAnsi="Palatino Linotype" w:cs="Arial"/>
          <w:i/>
          <w:sz w:val="22"/>
          <w:szCs w:val="22"/>
          <w:lang w:eastAsia="es-MX"/>
        </w:rPr>
        <w:t xml:space="preserve"> </w:t>
      </w:r>
      <w:r w:rsidRPr="00B55738">
        <w:rPr>
          <w:rFonts w:ascii="Palatino Linotype" w:hAnsi="Palatino Linotype" w:cs="Arial"/>
          <w:b/>
          <w:i/>
          <w:sz w:val="22"/>
          <w:szCs w:val="22"/>
          <w:lang w:eastAsia="es-MX"/>
        </w:rPr>
        <w:t>Versión pública:</w:t>
      </w:r>
      <w:r w:rsidRPr="00B55738">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AA2187" w:rsidRPr="00B55738" w:rsidRDefault="00AA2187" w:rsidP="00810C25">
      <w:pPr>
        <w:ind w:left="851" w:right="902"/>
        <w:contextualSpacing/>
        <w:jc w:val="both"/>
        <w:rPr>
          <w:rFonts w:ascii="Palatino Linotype" w:hAnsi="Palatino Linotype" w:cs="Arial"/>
          <w:i/>
          <w:sz w:val="22"/>
          <w:szCs w:val="22"/>
          <w:lang w:eastAsia="es-MX"/>
        </w:rPr>
      </w:pPr>
      <w:r w:rsidRPr="00B55738">
        <w:rPr>
          <w:rFonts w:ascii="Palatino Linotype" w:hAnsi="Palatino Linotype" w:cs="Arial"/>
          <w:b/>
          <w:i/>
          <w:sz w:val="22"/>
          <w:szCs w:val="22"/>
          <w:lang w:eastAsia="es-MX"/>
        </w:rPr>
        <w:t>Cuarto.</w:t>
      </w:r>
      <w:r w:rsidRPr="00B55738">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A2187" w:rsidRPr="00B55738" w:rsidRDefault="00AA2187" w:rsidP="00810C25">
      <w:pPr>
        <w:ind w:left="851" w:right="902"/>
        <w:contextualSpacing/>
        <w:jc w:val="both"/>
        <w:rPr>
          <w:rFonts w:ascii="Palatino Linotype" w:hAnsi="Palatino Linotype" w:cs="Arial"/>
          <w:i/>
          <w:sz w:val="22"/>
          <w:szCs w:val="22"/>
          <w:lang w:eastAsia="es-MX"/>
        </w:rPr>
      </w:pPr>
      <w:r w:rsidRPr="00B55738">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AA2187" w:rsidRPr="00B55738" w:rsidRDefault="00AA2187" w:rsidP="00810C25">
      <w:pPr>
        <w:ind w:left="851" w:right="902"/>
        <w:contextualSpacing/>
        <w:jc w:val="both"/>
        <w:rPr>
          <w:rFonts w:ascii="Palatino Linotype" w:hAnsi="Palatino Linotype" w:cs="Arial"/>
          <w:i/>
          <w:sz w:val="22"/>
          <w:szCs w:val="22"/>
          <w:lang w:eastAsia="es-MX"/>
        </w:rPr>
      </w:pPr>
      <w:r w:rsidRPr="00B55738">
        <w:rPr>
          <w:rFonts w:ascii="Palatino Linotype" w:hAnsi="Palatino Linotype" w:cs="Arial"/>
          <w:b/>
          <w:i/>
          <w:sz w:val="22"/>
          <w:szCs w:val="22"/>
          <w:lang w:eastAsia="es-MX"/>
        </w:rPr>
        <w:lastRenderedPageBreak/>
        <w:t>Quinto.</w:t>
      </w:r>
      <w:r w:rsidRPr="00B55738">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A2187" w:rsidRPr="00B55738" w:rsidRDefault="00AA2187" w:rsidP="00810C25">
      <w:pPr>
        <w:ind w:left="851" w:right="902"/>
        <w:contextualSpacing/>
        <w:jc w:val="both"/>
        <w:rPr>
          <w:rFonts w:ascii="Palatino Linotype" w:hAnsi="Palatino Linotype" w:cs="Arial"/>
          <w:i/>
          <w:sz w:val="22"/>
          <w:szCs w:val="22"/>
          <w:lang w:eastAsia="es-MX"/>
        </w:rPr>
      </w:pPr>
      <w:r w:rsidRPr="00B55738">
        <w:rPr>
          <w:rFonts w:ascii="Palatino Linotype" w:hAnsi="Palatino Linotype" w:cs="Arial"/>
          <w:b/>
          <w:i/>
          <w:sz w:val="22"/>
          <w:szCs w:val="22"/>
          <w:lang w:eastAsia="es-MX"/>
        </w:rPr>
        <w:t>Sexto.</w:t>
      </w:r>
      <w:r w:rsidRPr="00B55738">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AA2187" w:rsidRPr="00B55738" w:rsidRDefault="00AA2187" w:rsidP="00810C25">
      <w:pPr>
        <w:ind w:left="851" w:right="902"/>
        <w:contextualSpacing/>
        <w:jc w:val="both"/>
        <w:rPr>
          <w:rFonts w:ascii="Palatino Linotype" w:hAnsi="Palatino Linotype" w:cs="Arial"/>
          <w:i/>
          <w:sz w:val="22"/>
          <w:szCs w:val="22"/>
          <w:lang w:eastAsia="es-MX"/>
        </w:rPr>
      </w:pPr>
      <w:r w:rsidRPr="00B55738">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AA2187" w:rsidRPr="00B55738" w:rsidRDefault="00AA2187" w:rsidP="00810C25">
      <w:pPr>
        <w:ind w:left="851" w:right="902"/>
        <w:contextualSpacing/>
        <w:jc w:val="both"/>
        <w:rPr>
          <w:rFonts w:ascii="Palatino Linotype" w:hAnsi="Palatino Linotype" w:cs="Arial"/>
          <w:i/>
          <w:sz w:val="22"/>
          <w:szCs w:val="22"/>
          <w:lang w:eastAsia="es-MX"/>
        </w:rPr>
      </w:pPr>
      <w:r w:rsidRPr="00B55738">
        <w:rPr>
          <w:rFonts w:ascii="Palatino Linotype" w:hAnsi="Palatino Linotype" w:cs="Arial"/>
          <w:b/>
          <w:i/>
          <w:sz w:val="22"/>
          <w:szCs w:val="22"/>
          <w:lang w:eastAsia="es-MX"/>
        </w:rPr>
        <w:t>Séptimo.</w:t>
      </w:r>
      <w:r w:rsidRPr="00B55738">
        <w:rPr>
          <w:rFonts w:ascii="Palatino Linotype" w:hAnsi="Palatino Linotype" w:cs="Arial"/>
          <w:i/>
          <w:sz w:val="22"/>
          <w:szCs w:val="22"/>
          <w:lang w:eastAsia="es-MX"/>
        </w:rPr>
        <w:t xml:space="preserve"> La clasificación de la información se llevará a cabo en el momento en que:</w:t>
      </w:r>
    </w:p>
    <w:p w:rsidR="00AA2187" w:rsidRPr="00B55738" w:rsidRDefault="00AA2187" w:rsidP="00810C25">
      <w:pPr>
        <w:ind w:left="851" w:right="902"/>
        <w:contextualSpacing/>
        <w:jc w:val="both"/>
        <w:rPr>
          <w:rFonts w:ascii="Palatino Linotype" w:hAnsi="Palatino Linotype" w:cs="Arial"/>
          <w:i/>
          <w:sz w:val="22"/>
          <w:szCs w:val="22"/>
          <w:lang w:eastAsia="es-MX"/>
        </w:rPr>
      </w:pPr>
      <w:r w:rsidRPr="00B55738">
        <w:rPr>
          <w:rFonts w:ascii="Palatino Linotype" w:hAnsi="Palatino Linotype" w:cs="Arial"/>
          <w:b/>
          <w:i/>
          <w:sz w:val="22"/>
          <w:szCs w:val="22"/>
          <w:lang w:eastAsia="es-MX"/>
        </w:rPr>
        <w:t>I.</w:t>
      </w:r>
      <w:r w:rsidRPr="00B55738">
        <w:rPr>
          <w:rFonts w:ascii="Palatino Linotype" w:hAnsi="Palatino Linotype" w:cs="Arial"/>
          <w:i/>
          <w:sz w:val="22"/>
          <w:szCs w:val="22"/>
          <w:lang w:eastAsia="es-MX"/>
        </w:rPr>
        <w:t xml:space="preserve"> Se reciba una solicitud de acceso a la información;</w:t>
      </w:r>
    </w:p>
    <w:p w:rsidR="00AA2187" w:rsidRPr="00B55738" w:rsidRDefault="00AA2187" w:rsidP="00810C25">
      <w:pPr>
        <w:ind w:left="851" w:right="902"/>
        <w:contextualSpacing/>
        <w:jc w:val="both"/>
        <w:rPr>
          <w:rFonts w:ascii="Palatino Linotype" w:hAnsi="Palatino Linotype" w:cs="Arial"/>
          <w:i/>
          <w:sz w:val="22"/>
          <w:szCs w:val="22"/>
          <w:lang w:eastAsia="es-MX"/>
        </w:rPr>
      </w:pPr>
      <w:r w:rsidRPr="00B55738">
        <w:rPr>
          <w:rFonts w:ascii="Palatino Linotype" w:hAnsi="Palatino Linotype" w:cs="Arial"/>
          <w:b/>
          <w:i/>
          <w:sz w:val="22"/>
          <w:szCs w:val="22"/>
          <w:lang w:eastAsia="es-MX"/>
        </w:rPr>
        <w:t>II.</w:t>
      </w:r>
      <w:r w:rsidRPr="00B55738">
        <w:rPr>
          <w:rFonts w:ascii="Palatino Linotype" w:hAnsi="Palatino Linotype" w:cs="Arial"/>
          <w:i/>
          <w:sz w:val="22"/>
          <w:szCs w:val="22"/>
          <w:lang w:eastAsia="es-MX"/>
        </w:rPr>
        <w:t xml:space="preserve"> Se determine mediante resolución de autoridad competente, o</w:t>
      </w:r>
    </w:p>
    <w:p w:rsidR="00AA2187" w:rsidRPr="00B55738" w:rsidRDefault="00AA2187" w:rsidP="00810C25">
      <w:pPr>
        <w:ind w:left="851" w:right="902"/>
        <w:contextualSpacing/>
        <w:jc w:val="both"/>
        <w:rPr>
          <w:rFonts w:ascii="Palatino Linotype" w:hAnsi="Palatino Linotype" w:cs="Arial"/>
          <w:i/>
          <w:sz w:val="22"/>
          <w:szCs w:val="22"/>
          <w:lang w:eastAsia="es-MX"/>
        </w:rPr>
      </w:pPr>
      <w:r w:rsidRPr="00B55738">
        <w:rPr>
          <w:rFonts w:ascii="Palatino Linotype" w:hAnsi="Palatino Linotype" w:cs="Arial"/>
          <w:b/>
          <w:i/>
          <w:sz w:val="22"/>
          <w:szCs w:val="22"/>
          <w:lang w:eastAsia="es-MX"/>
        </w:rPr>
        <w:t>III.</w:t>
      </w:r>
      <w:r w:rsidRPr="00B55738">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AA2187" w:rsidRPr="00B55738" w:rsidRDefault="00AA2187" w:rsidP="00810C25">
      <w:pPr>
        <w:ind w:left="851" w:right="902"/>
        <w:contextualSpacing/>
        <w:jc w:val="both"/>
        <w:rPr>
          <w:rFonts w:ascii="Palatino Linotype" w:hAnsi="Palatino Linotype" w:cs="Arial"/>
          <w:i/>
          <w:sz w:val="22"/>
          <w:szCs w:val="22"/>
          <w:lang w:eastAsia="es-MX"/>
        </w:rPr>
      </w:pPr>
      <w:r w:rsidRPr="00B55738">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AA2187" w:rsidRPr="00B55738" w:rsidRDefault="00AA2187" w:rsidP="00810C25">
      <w:pPr>
        <w:ind w:left="851" w:right="902"/>
        <w:contextualSpacing/>
        <w:jc w:val="both"/>
        <w:rPr>
          <w:rFonts w:ascii="Palatino Linotype" w:hAnsi="Palatino Linotype" w:cs="Arial"/>
          <w:i/>
          <w:sz w:val="22"/>
          <w:szCs w:val="22"/>
          <w:lang w:eastAsia="es-MX"/>
        </w:rPr>
      </w:pPr>
      <w:r w:rsidRPr="00B55738">
        <w:rPr>
          <w:rFonts w:ascii="Palatino Linotype" w:hAnsi="Palatino Linotype" w:cs="Arial"/>
          <w:b/>
          <w:i/>
          <w:sz w:val="22"/>
          <w:szCs w:val="22"/>
          <w:lang w:eastAsia="es-MX"/>
        </w:rPr>
        <w:t>Octavo.</w:t>
      </w:r>
      <w:r w:rsidRPr="00B55738">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AA2187" w:rsidRPr="00B55738" w:rsidRDefault="00AA2187" w:rsidP="00810C25">
      <w:pPr>
        <w:ind w:left="851" w:right="902"/>
        <w:contextualSpacing/>
        <w:jc w:val="both"/>
        <w:rPr>
          <w:rFonts w:ascii="Palatino Linotype" w:hAnsi="Palatino Linotype" w:cs="Arial"/>
          <w:i/>
          <w:sz w:val="22"/>
          <w:szCs w:val="22"/>
          <w:lang w:eastAsia="es-MX"/>
        </w:rPr>
      </w:pPr>
      <w:r w:rsidRPr="00B55738">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AA2187" w:rsidRPr="00B55738" w:rsidRDefault="00AA2187" w:rsidP="00810C25">
      <w:pPr>
        <w:ind w:left="851" w:right="902"/>
        <w:contextualSpacing/>
        <w:jc w:val="both"/>
        <w:rPr>
          <w:rFonts w:ascii="Palatino Linotype" w:hAnsi="Palatino Linotype" w:cs="Arial"/>
          <w:i/>
          <w:sz w:val="22"/>
          <w:szCs w:val="22"/>
          <w:lang w:eastAsia="es-MX"/>
        </w:rPr>
      </w:pPr>
      <w:r w:rsidRPr="00B55738">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AA2187" w:rsidRPr="00B55738" w:rsidRDefault="00AA2187" w:rsidP="00810C25">
      <w:pPr>
        <w:ind w:left="851" w:right="902"/>
        <w:contextualSpacing/>
        <w:jc w:val="both"/>
        <w:rPr>
          <w:rFonts w:ascii="Palatino Linotype" w:hAnsi="Palatino Linotype" w:cs="Arial"/>
          <w:i/>
          <w:sz w:val="22"/>
          <w:szCs w:val="22"/>
          <w:lang w:eastAsia="es-MX"/>
        </w:rPr>
      </w:pPr>
      <w:r w:rsidRPr="00B55738">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AA2187" w:rsidRPr="00B55738" w:rsidRDefault="00AA2187" w:rsidP="00810C25">
      <w:pPr>
        <w:ind w:left="851" w:right="902"/>
        <w:contextualSpacing/>
        <w:jc w:val="both"/>
        <w:rPr>
          <w:rFonts w:ascii="Palatino Linotype" w:hAnsi="Palatino Linotype" w:cs="Arial"/>
          <w:i/>
          <w:sz w:val="22"/>
          <w:szCs w:val="22"/>
          <w:lang w:eastAsia="es-MX"/>
        </w:rPr>
      </w:pPr>
      <w:r w:rsidRPr="00B55738">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AA2187" w:rsidRPr="00B55738" w:rsidRDefault="00AA2187" w:rsidP="00810C25">
      <w:pPr>
        <w:ind w:left="851" w:right="902"/>
        <w:contextualSpacing/>
        <w:jc w:val="both"/>
        <w:rPr>
          <w:rFonts w:ascii="Palatino Linotype" w:hAnsi="Palatino Linotype" w:cs="Arial"/>
          <w:i/>
          <w:sz w:val="22"/>
          <w:szCs w:val="22"/>
          <w:lang w:eastAsia="es-MX"/>
        </w:rPr>
      </w:pPr>
      <w:r w:rsidRPr="00B55738">
        <w:rPr>
          <w:rFonts w:ascii="Palatino Linotype" w:hAnsi="Palatino Linotype" w:cs="Arial"/>
          <w:b/>
          <w:i/>
          <w:sz w:val="22"/>
          <w:szCs w:val="22"/>
          <w:lang w:eastAsia="es-MX"/>
        </w:rPr>
        <w:t>Noveno.</w:t>
      </w:r>
      <w:r w:rsidRPr="00B55738">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A2187" w:rsidRPr="00B55738" w:rsidRDefault="00AA2187" w:rsidP="00810C25">
      <w:pPr>
        <w:ind w:left="851" w:right="902"/>
        <w:contextualSpacing/>
        <w:jc w:val="both"/>
        <w:rPr>
          <w:rFonts w:ascii="Palatino Linotype" w:hAnsi="Palatino Linotype" w:cs="Arial"/>
          <w:i/>
          <w:sz w:val="22"/>
          <w:szCs w:val="22"/>
          <w:lang w:eastAsia="es-MX"/>
        </w:rPr>
      </w:pPr>
      <w:r w:rsidRPr="00B55738">
        <w:rPr>
          <w:rFonts w:ascii="Palatino Linotype" w:hAnsi="Palatino Linotype" w:cs="Arial"/>
          <w:b/>
          <w:i/>
          <w:sz w:val="22"/>
          <w:szCs w:val="22"/>
          <w:lang w:eastAsia="es-MX"/>
        </w:rPr>
        <w:lastRenderedPageBreak/>
        <w:t>Décimo.</w:t>
      </w:r>
      <w:r w:rsidRPr="00B55738">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A2187" w:rsidRPr="00B55738" w:rsidRDefault="00AA2187" w:rsidP="00810C25">
      <w:pPr>
        <w:ind w:left="851" w:right="902"/>
        <w:contextualSpacing/>
        <w:jc w:val="both"/>
        <w:rPr>
          <w:rFonts w:ascii="Palatino Linotype" w:hAnsi="Palatino Linotype" w:cs="Arial"/>
          <w:i/>
          <w:sz w:val="22"/>
          <w:szCs w:val="22"/>
          <w:lang w:eastAsia="es-MX"/>
        </w:rPr>
      </w:pPr>
      <w:r w:rsidRPr="00B55738">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AA2187" w:rsidRPr="00B55738" w:rsidRDefault="00AA2187" w:rsidP="00810C25">
      <w:pPr>
        <w:ind w:left="851" w:right="902"/>
        <w:contextualSpacing/>
        <w:jc w:val="both"/>
        <w:rPr>
          <w:rFonts w:ascii="Palatino Linotype" w:hAnsi="Palatino Linotype" w:cs="Arial"/>
          <w:b/>
          <w:i/>
          <w:sz w:val="22"/>
          <w:szCs w:val="22"/>
          <w:lang w:eastAsia="es-MX"/>
        </w:rPr>
      </w:pPr>
      <w:r w:rsidRPr="00B55738">
        <w:rPr>
          <w:rFonts w:ascii="Palatino Linotype" w:hAnsi="Palatino Linotype" w:cs="Arial"/>
          <w:b/>
          <w:i/>
          <w:sz w:val="22"/>
          <w:szCs w:val="22"/>
          <w:lang w:eastAsia="es-MX"/>
        </w:rPr>
        <w:t>Décimo primero.</w:t>
      </w:r>
      <w:r w:rsidRPr="00B55738">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55738">
        <w:rPr>
          <w:rFonts w:ascii="Palatino Linotype" w:hAnsi="Palatino Linotype" w:cs="Arial"/>
          <w:b/>
          <w:i/>
          <w:sz w:val="22"/>
          <w:szCs w:val="22"/>
          <w:lang w:eastAsia="es-MX"/>
        </w:rPr>
        <w:t>” (Sic)</w:t>
      </w:r>
    </w:p>
    <w:p w:rsidR="00AA2187" w:rsidRPr="00B55738" w:rsidRDefault="00AA2187" w:rsidP="00810C25">
      <w:pPr>
        <w:ind w:left="851" w:right="902"/>
        <w:contextualSpacing/>
        <w:jc w:val="both"/>
        <w:rPr>
          <w:rFonts w:ascii="Palatino Linotype" w:hAnsi="Palatino Linotype" w:cs="Arial"/>
          <w:i/>
          <w:sz w:val="22"/>
          <w:szCs w:val="22"/>
          <w:lang w:eastAsia="es-MX"/>
        </w:rPr>
      </w:pPr>
    </w:p>
    <w:p w:rsidR="00AA2187" w:rsidRPr="00B55738" w:rsidRDefault="00AA2187" w:rsidP="00810C25">
      <w:pPr>
        <w:spacing w:line="360" w:lineRule="auto"/>
        <w:ind w:right="49"/>
        <w:contextualSpacing/>
        <w:jc w:val="both"/>
        <w:rPr>
          <w:rFonts w:ascii="Palatino Linotype" w:hAnsi="Palatino Linotype" w:cs="Arial"/>
        </w:rPr>
      </w:pPr>
      <w:r w:rsidRPr="00B55738">
        <w:rPr>
          <w:rFonts w:ascii="Palatino Linotype" w:hAnsi="Palatino Linotype" w:cs="Arial"/>
        </w:rPr>
        <w:t>De estos dispositivos legales, se desprende que el derecho de acceso a la información pública tiene como limitante el respeto a la intimidad y a la vida privada de las personas, es por ello que este Instituto debe cuidar que los datos personales que obren en poder de</w:t>
      </w:r>
      <w:r w:rsidRPr="00B55738">
        <w:rPr>
          <w:rFonts w:ascii="Palatino Linotype" w:hAnsi="Palatino Linotype"/>
        </w:rPr>
        <w:t xml:space="preserve"> los Sujetos Obligados </w:t>
      </w:r>
      <w:r w:rsidRPr="00B55738">
        <w:rPr>
          <w:rFonts w:ascii="Palatino Linotype" w:hAnsi="Palatino Linotype" w:cs="Arial"/>
        </w:rPr>
        <w:t>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AA2187" w:rsidRPr="00B55738" w:rsidRDefault="00AA2187" w:rsidP="00810C25">
      <w:pPr>
        <w:spacing w:line="360" w:lineRule="auto"/>
        <w:ind w:right="49"/>
        <w:contextualSpacing/>
        <w:jc w:val="both"/>
        <w:rPr>
          <w:rFonts w:ascii="Palatino Linotype" w:hAnsi="Palatino Linotype" w:cs="Arial"/>
        </w:rPr>
      </w:pPr>
    </w:p>
    <w:p w:rsidR="00345C31" w:rsidRPr="000A10E3" w:rsidRDefault="00AA2187" w:rsidP="00810C25">
      <w:pPr>
        <w:spacing w:line="360" w:lineRule="auto"/>
        <w:ind w:right="49"/>
        <w:contextualSpacing/>
        <w:jc w:val="both"/>
        <w:rPr>
          <w:rFonts w:ascii="Palatino Linotype" w:hAnsi="Palatino Linotype" w:cs="Arial"/>
        </w:rPr>
      </w:pPr>
      <w:r w:rsidRPr="000A10E3">
        <w:rPr>
          <w:rFonts w:ascii="Palatino Linotype" w:hAnsi="Palatino Linotype" w:cs="Arial"/>
        </w:rPr>
        <w:t xml:space="preserve">Por lo tanto, la entrega de documentos, en su </w:t>
      </w:r>
      <w:r w:rsidRPr="000A10E3">
        <w:rPr>
          <w:rFonts w:ascii="Palatino Linotype" w:hAnsi="Palatino Linotype" w:cs="Arial"/>
          <w:b/>
        </w:rPr>
        <w:t>versión pública</w:t>
      </w:r>
      <w:r w:rsidRPr="000A10E3">
        <w:rPr>
          <w:rFonts w:ascii="Palatino Linotype" w:hAnsi="Palatino Linotype" w:cs="Arial"/>
        </w:rPr>
        <w:t xml:space="preserve">, debe acompañarse necesariamente del Acuerdo del Comité de Transparencia que la sustente, en el que se expongan los fundamentos y razonamientos que llevaron al </w:t>
      </w:r>
      <w:r w:rsidRPr="000A10E3">
        <w:rPr>
          <w:rFonts w:ascii="Palatino Linotype" w:hAnsi="Palatino Linotype" w:cs="Arial"/>
          <w:b/>
        </w:rPr>
        <w:t>SUJETO OBLIGADO</w:t>
      </w:r>
      <w:r w:rsidRPr="000A10E3">
        <w:rPr>
          <w:rFonts w:ascii="Palatino Linotype" w:hAnsi="Palatino Linotype" w:cs="Aria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w:t>
      </w:r>
      <w:r w:rsidRPr="000A10E3">
        <w:rPr>
          <w:rFonts w:ascii="Palatino Linotype" w:hAnsi="Palatino Linotype" w:cs="Arial"/>
        </w:rPr>
        <w:lastRenderedPageBreak/>
        <w:t xml:space="preserve">solicitante en estado de incertidumbre, al no conocer o comprender porque no aparecen en la documentación respectiva, es decir, si no se exponen de manera puntual las razones de ello se estaría violentando desde un inicio el derecho de acceso a </w:t>
      </w:r>
      <w:r w:rsidR="00345C31" w:rsidRPr="000A10E3">
        <w:rPr>
          <w:rFonts w:ascii="Palatino Linotype" w:hAnsi="Palatino Linotype" w:cs="Arial"/>
        </w:rPr>
        <w:t>la información del solicitante.</w:t>
      </w:r>
    </w:p>
    <w:p w:rsidR="00345C31" w:rsidRPr="000A10E3" w:rsidRDefault="00345C31" w:rsidP="00810C25">
      <w:pPr>
        <w:spacing w:line="360" w:lineRule="auto"/>
        <w:ind w:right="49"/>
        <w:contextualSpacing/>
        <w:jc w:val="both"/>
        <w:rPr>
          <w:rFonts w:ascii="Palatino Linotype" w:hAnsi="Palatino Linotype" w:cs="Arial"/>
        </w:rPr>
      </w:pPr>
    </w:p>
    <w:p w:rsidR="00345C31" w:rsidRPr="000A10E3" w:rsidRDefault="00345C31" w:rsidP="00810C25">
      <w:pPr>
        <w:spacing w:line="360" w:lineRule="auto"/>
        <w:ind w:right="49"/>
        <w:contextualSpacing/>
        <w:jc w:val="both"/>
        <w:rPr>
          <w:rFonts w:ascii="Palatino Linotype" w:hAnsi="Palatino Linotype" w:cs="Arial"/>
        </w:rPr>
      </w:pPr>
      <w:r w:rsidRPr="000A10E3">
        <w:rPr>
          <w:rFonts w:ascii="Palatino Linotype" w:hAnsi="Palatino Linotype" w:cs="Arial"/>
        </w:rPr>
        <w:t>No obstante, esta Autoridad no omite señalar que respecto del personal de la Dirección de Seguridad Pública Municipal, deberá entregarse la información requerida en versión pública y someterse a un proceso de desvinculación, en armonía con los principios constitucionales de máxima publicidad y de protección de datos personales.</w:t>
      </w:r>
    </w:p>
    <w:p w:rsidR="00345C31" w:rsidRPr="000A10E3" w:rsidRDefault="00345C31" w:rsidP="00810C25">
      <w:pPr>
        <w:spacing w:before="100" w:beforeAutospacing="1" w:after="100" w:afterAutospacing="1" w:line="360" w:lineRule="auto"/>
        <w:ind w:right="49"/>
        <w:contextualSpacing/>
        <w:jc w:val="both"/>
        <w:rPr>
          <w:rFonts w:ascii="Palatino Linotype" w:hAnsi="Palatino Linotype" w:cs="Arial"/>
        </w:rPr>
      </w:pPr>
      <w:r w:rsidRPr="000A10E3">
        <w:rPr>
          <w:rFonts w:ascii="Palatino Linotype" w:hAnsi="Palatino Linotype" w:cs="Arial"/>
        </w:rPr>
        <w:t>Así, en la Dirección de Seguridad Pública Municipal se encuentra adscrito personal tanto administrativo como operativo, empero, si se da a conocer el nombre de la totalidad del personal sin que se le vincule con su cargo y sueldo, se considera que no se hace identificable al personal y al tratarse del nombre de servidores públicos, éste se debe publicitar.</w:t>
      </w:r>
    </w:p>
    <w:p w:rsidR="00345C31" w:rsidRPr="000A10E3" w:rsidRDefault="00345C31" w:rsidP="00810C25">
      <w:pPr>
        <w:spacing w:before="100" w:beforeAutospacing="1" w:after="100" w:afterAutospacing="1" w:line="360" w:lineRule="auto"/>
        <w:ind w:right="49"/>
        <w:contextualSpacing/>
        <w:jc w:val="both"/>
        <w:rPr>
          <w:rFonts w:ascii="Palatino Linotype" w:hAnsi="Palatino Linotype" w:cs="Arial"/>
        </w:rPr>
      </w:pPr>
    </w:p>
    <w:p w:rsidR="00345C31" w:rsidRPr="000A10E3" w:rsidRDefault="00345C31" w:rsidP="00810C25">
      <w:pPr>
        <w:spacing w:before="100" w:beforeAutospacing="1" w:after="100" w:afterAutospacing="1" w:line="360" w:lineRule="auto"/>
        <w:ind w:right="49"/>
        <w:contextualSpacing/>
        <w:jc w:val="both"/>
        <w:rPr>
          <w:rFonts w:ascii="Palatino Linotype" w:hAnsi="Palatino Linotype" w:cs="Arial"/>
        </w:rPr>
      </w:pPr>
      <w:r w:rsidRPr="000A10E3">
        <w:rPr>
          <w:rFonts w:ascii="Palatino Linotype" w:hAnsi="Palatino Linotype" w:cs="Arial"/>
        </w:rPr>
        <w:t>En ese contexto, en el caso específico del documento donde conste o del cual se pueda advertir el nombre del personal adscrito a la Dirección de Seguridad Pública y Tránsito y la información relativa a las remuneraciones, se advierte de naturaleza pública; sin embargo, se deberá proceder a disociar el nombre, cargo y sueldo específico, a efecto de no hacer identificable al personal operativo de dicha Dirección.</w:t>
      </w:r>
    </w:p>
    <w:p w:rsidR="00345C31" w:rsidRPr="000A10E3" w:rsidRDefault="00345C31" w:rsidP="00810C25">
      <w:pPr>
        <w:spacing w:before="100" w:beforeAutospacing="1" w:after="100" w:afterAutospacing="1" w:line="360" w:lineRule="auto"/>
        <w:ind w:right="49"/>
        <w:contextualSpacing/>
        <w:jc w:val="both"/>
        <w:rPr>
          <w:rFonts w:ascii="Palatino Linotype" w:hAnsi="Palatino Linotype" w:cs="Arial"/>
        </w:rPr>
      </w:pPr>
    </w:p>
    <w:p w:rsidR="00345C31" w:rsidRPr="000A10E3" w:rsidRDefault="00345C31" w:rsidP="00810C25">
      <w:pPr>
        <w:spacing w:before="100" w:beforeAutospacing="1" w:after="100" w:afterAutospacing="1" w:line="360" w:lineRule="auto"/>
        <w:contextualSpacing/>
        <w:jc w:val="both"/>
        <w:rPr>
          <w:rFonts w:ascii="Palatino Linotype" w:hAnsi="Palatino Linotype" w:cs="Arial"/>
          <w:lang w:val="es-ES_tradnl"/>
        </w:rPr>
      </w:pPr>
      <w:r w:rsidRPr="000A10E3">
        <w:rPr>
          <w:rFonts w:ascii="Palatino Linotype" w:hAnsi="Palatino Linotype" w:cs="Arial"/>
          <w:lang w:val="es-ES_tradnl"/>
        </w:rPr>
        <w:t xml:space="preserve">Por </w:t>
      </w:r>
      <w:r w:rsidRPr="000A10E3">
        <w:rPr>
          <w:rFonts w:ascii="Palatino Linotype" w:hAnsi="Palatino Linotype" w:cs="Arial"/>
          <w:lang w:eastAsia="es-MX"/>
        </w:rPr>
        <w:t>ende</w:t>
      </w:r>
      <w:r w:rsidRPr="000A10E3">
        <w:rPr>
          <w:rFonts w:ascii="Palatino Linotype" w:hAnsi="Palatino Linotype" w:cs="Arial"/>
          <w:lang w:val="es-ES_tradnl"/>
        </w:rPr>
        <w:t xml:space="preserve">, </w:t>
      </w:r>
      <w:r w:rsidRPr="000A10E3">
        <w:rPr>
          <w:rFonts w:ascii="Palatino Linotype" w:hAnsi="Palatino Linotype" w:cs="Arial"/>
          <w:b/>
          <w:lang w:val="es-ES_tradnl"/>
        </w:rPr>
        <w:t>EL SUJETO OBLIGADO</w:t>
      </w:r>
      <w:r w:rsidRPr="000A10E3">
        <w:rPr>
          <w:rFonts w:ascii="Palatino Linotype" w:hAnsi="Palatino Linotype" w:cs="Arial"/>
          <w:lang w:val="es-ES_tradnl"/>
        </w:rPr>
        <w:t xml:space="preserve"> debe testar los datos confidenciales, sin pasar por alto que la clasificación respectiva tiene </w:t>
      </w:r>
      <w:r w:rsidRPr="000A10E3">
        <w:rPr>
          <w:rFonts w:ascii="Palatino Linotype" w:hAnsi="Palatino Linotype" w:cs="Arial"/>
        </w:rPr>
        <w:t>que</w:t>
      </w:r>
      <w:r w:rsidRPr="000A10E3">
        <w:rPr>
          <w:rFonts w:ascii="Palatino Linotype" w:hAnsi="Palatino Linotype" w:cs="Arial"/>
          <w:lang w:val="es-ES_tradnl"/>
        </w:rPr>
        <w:t xml:space="preserve"> cumplirse a través de la forma y formalidades que la Ley impone; </w:t>
      </w:r>
      <w:r w:rsidRPr="000A10E3">
        <w:rPr>
          <w:rFonts w:ascii="Palatino Linotype" w:hAnsi="Palatino Linotype" w:cs="Arial"/>
        </w:rPr>
        <w:t>es</w:t>
      </w:r>
      <w:r w:rsidRPr="000A10E3">
        <w:rPr>
          <w:rFonts w:ascii="Palatino Linotype" w:hAnsi="Palatino Linotype" w:cs="Arial"/>
          <w:lang w:val="es-ES_tradnl"/>
        </w:rPr>
        <w:t xml:space="preserve"> decir, mediante Acuerdo debidamente fundado y motivado, en </w:t>
      </w:r>
      <w:r w:rsidRPr="000A10E3">
        <w:rPr>
          <w:rFonts w:ascii="Palatino Linotype" w:hAnsi="Palatino Linotype" w:cs="Arial"/>
          <w:noProof/>
          <w:lang w:eastAsia="es-MX"/>
        </w:rPr>
        <w:t>términos</w:t>
      </w:r>
      <w:r w:rsidRPr="000A10E3">
        <w:rPr>
          <w:rFonts w:ascii="Palatino Linotype" w:hAnsi="Palatino Linotype" w:cs="Arial"/>
          <w:lang w:val="es-ES_tradnl"/>
        </w:rPr>
        <w:t xml:space="preserve"> de los numerales 49, fracción VIII y 132, fracciones II y III de la Ley de Transparencia y Acceso a la Información Pública del Estado de México y </w:t>
      </w:r>
      <w:r w:rsidRPr="000A10E3">
        <w:rPr>
          <w:rFonts w:ascii="Palatino Linotype" w:hAnsi="Palatino Linotype" w:cs="Arial"/>
          <w:lang w:val="es-ES_tradnl"/>
        </w:rPr>
        <w:lastRenderedPageBreak/>
        <w:t>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345C31" w:rsidRPr="000A10E3" w:rsidRDefault="00345C31" w:rsidP="00810C25">
      <w:pPr>
        <w:spacing w:before="100" w:beforeAutospacing="1" w:after="100" w:afterAutospacing="1" w:line="360" w:lineRule="auto"/>
        <w:contextualSpacing/>
        <w:jc w:val="both"/>
        <w:rPr>
          <w:rFonts w:ascii="Palatino Linotype" w:hAnsi="Palatino Linotype" w:cs="Arial"/>
          <w:lang w:val="es-ES_tradnl"/>
        </w:rPr>
      </w:pPr>
    </w:p>
    <w:p w:rsidR="00345C31" w:rsidRPr="000A10E3" w:rsidRDefault="00345C31" w:rsidP="00810C25">
      <w:pPr>
        <w:ind w:left="851" w:right="902"/>
        <w:contextualSpacing/>
        <w:jc w:val="center"/>
        <w:rPr>
          <w:rFonts w:ascii="Palatino Linotype" w:hAnsi="Palatino Linotype" w:cs="Arial"/>
          <w:b/>
          <w:i/>
          <w:sz w:val="22"/>
          <w:szCs w:val="22"/>
        </w:rPr>
      </w:pPr>
      <w:r w:rsidRPr="000A10E3">
        <w:rPr>
          <w:rFonts w:ascii="Palatino Linotype" w:hAnsi="Palatino Linotype" w:cs="Arial"/>
          <w:b/>
          <w:i/>
          <w:sz w:val="22"/>
          <w:szCs w:val="22"/>
        </w:rPr>
        <w:t>Ley</w:t>
      </w:r>
      <w:r w:rsidRPr="000A10E3">
        <w:rPr>
          <w:rFonts w:ascii="Palatino Linotype" w:hAnsi="Palatino Linotype" w:cs="Arial"/>
          <w:b/>
          <w:i/>
        </w:rPr>
        <w:t xml:space="preserve"> </w:t>
      </w:r>
      <w:r w:rsidRPr="000A10E3">
        <w:rPr>
          <w:rFonts w:ascii="Palatino Linotype" w:hAnsi="Palatino Linotype" w:cs="Arial"/>
          <w:b/>
          <w:i/>
          <w:sz w:val="22"/>
          <w:szCs w:val="22"/>
        </w:rPr>
        <w:t>de</w:t>
      </w:r>
      <w:r w:rsidRPr="000A10E3">
        <w:rPr>
          <w:rFonts w:ascii="Palatino Linotype" w:hAnsi="Palatino Linotype" w:cs="Arial"/>
          <w:b/>
          <w:i/>
        </w:rPr>
        <w:t xml:space="preserve"> </w:t>
      </w:r>
      <w:r w:rsidRPr="000A10E3">
        <w:rPr>
          <w:rFonts w:ascii="Palatino Linotype" w:hAnsi="Palatino Linotype" w:cs="Arial"/>
          <w:b/>
          <w:i/>
          <w:sz w:val="22"/>
          <w:szCs w:val="22"/>
        </w:rPr>
        <w:t>Transparencia</w:t>
      </w:r>
      <w:r w:rsidRPr="000A10E3">
        <w:rPr>
          <w:rFonts w:ascii="Palatino Linotype" w:hAnsi="Palatino Linotype" w:cs="Arial"/>
          <w:b/>
          <w:i/>
        </w:rPr>
        <w:t xml:space="preserve"> </w:t>
      </w:r>
      <w:r w:rsidRPr="000A10E3">
        <w:rPr>
          <w:rFonts w:ascii="Palatino Linotype" w:hAnsi="Palatino Linotype" w:cs="Arial"/>
          <w:b/>
          <w:i/>
          <w:sz w:val="22"/>
          <w:szCs w:val="22"/>
        </w:rPr>
        <w:t>y</w:t>
      </w:r>
      <w:r w:rsidRPr="000A10E3">
        <w:rPr>
          <w:rFonts w:ascii="Palatino Linotype" w:hAnsi="Palatino Linotype" w:cs="Arial"/>
          <w:b/>
          <w:i/>
        </w:rPr>
        <w:t xml:space="preserve"> </w:t>
      </w:r>
      <w:r w:rsidRPr="000A10E3">
        <w:rPr>
          <w:rFonts w:ascii="Palatino Linotype" w:hAnsi="Palatino Linotype" w:cs="Arial"/>
          <w:b/>
          <w:i/>
          <w:sz w:val="22"/>
          <w:szCs w:val="22"/>
        </w:rPr>
        <w:t>Acceso</w:t>
      </w:r>
      <w:r w:rsidRPr="000A10E3">
        <w:rPr>
          <w:rFonts w:ascii="Palatino Linotype" w:hAnsi="Palatino Linotype" w:cs="Arial"/>
          <w:b/>
          <w:i/>
        </w:rPr>
        <w:t xml:space="preserve"> </w:t>
      </w:r>
      <w:r w:rsidRPr="000A10E3">
        <w:rPr>
          <w:rFonts w:ascii="Palatino Linotype" w:hAnsi="Palatino Linotype" w:cs="Arial"/>
          <w:b/>
          <w:i/>
          <w:sz w:val="22"/>
          <w:szCs w:val="22"/>
        </w:rPr>
        <w:t>a</w:t>
      </w:r>
      <w:r w:rsidRPr="000A10E3">
        <w:rPr>
          <w:rFonts w:ascii="Palatino Linotype" w:hAnsi="Palatino Linotype" w:cs="Arial"/>
          <w:b/>
          <w:i/>
        </w:rPr>
        <w:t xml:space="preserve"> </w:t>
      </w:r>
      <w:r w:rsidRPr="000A10E3">
        <w:rPr>
          <w:rFonts w:ascii="Palatino Linotype" w:hAnsi="Palatino Linotype" w:cs="Arial"/>
          <w:b/>
          <w:i/>
          <w:sz w:val="22"/>
          <w:szCs w:val="22"/>
        </w:rPr>
        <w:t>la</w:t>
      </w:r>
      <w:r w:rsidRPr="000A10E3">
        <w:rPr>
          <w:rFonts w:ascii="Palatino Linotype" w:hAnsi="Palatino Linotype" w:cs="Arial"/>
          <w:b/>
          <w:i/>
        </w:rPr>
        <w:t xml:space="preserve"> </w:t>
      </w:r>
      <w:r w:rsidRPr="000A10E3">
        <w:rPr>
          <w:rFonts w:ascii="Palatino Linotype" w:hAnsi="Palatino Linotype" w:cs="Arial"/>
          <w:b/>
          <w:i/>
          <w:sz w:val="22"/>
          <w:szCs w:val="22"/>
        </w:rPr>
        <w:t>Información</w:t>
      </w:r>
      <w:r w:rsidRPr="000A10E3">
        <w:rPr>
          <w:rFonts w:ascii="Palatino Linotype" w:hAnsi="Palatino Linotype" w:cs="Arial"/>
          <w:b/>
          <w:i/>
        </w:rPr>
        <w:t xml:space="preserve"> </w:t>
      </w:r>
      <w:r w:rsidRPr="000A10E3">
        <w:rPr>
          <w:rFonts w:ascii="Palatino Linotype" w:hAnsi="Palatino Linotype" w:cs="Arial"/>
          <w:b/>
          <w:i/>
          <w:sz w:val="22"/>
          <w:szCs w:val="22"/>
        </w:rPr>
        <w:t>Pública</w:t>
      </w:r>
      <w:r w:rsidRPr="000A10E3">
        <w:rPr>
          <w:rFonts w:ascii="Palatino Linotype" w:hAnsi="Palatino Linotype" w:cs="Arial"/>
          <w:b/>
          <w:i/>
        </w:rPr>
        <w:t xml:space="preserve"> </w:t>
      </w:r>
      <w:r w:rsidRPr="000A10E3">
        <w:rPr>
          <w:rFonts w:ascii="Palatino Linotype" w:hAnsi="Palatino Linotype" w:cs="Arial"/>
          <w:b/>
          <w:i/>
          <w:sz w:val="22"/>
          <w:szCs w:val="22"/>
        </w:rPr>
        <w:t>del</w:t>
      </w:r>
      <w:r w:rsidRPr="000A10E3">
        <w:rPr>
          <w:rFonts w:ascii="Palatino Linotype" w:hAnsi="Palatino Linotype" w:cs="Arial"/>
          <w:b/>
          <w:i/>
        </w:rPr>
        <w:t xml:space="preserve"> </w:t>
      </w:r>
      <w:r w:rsidRPr="000A10E3">
        <w:rPr>
          <w:rFonts w:ascii="Palatino Linotype" w:hAnsi="Palatino Linotype" w:cs="Arial"/>
          <w:b/>
          <w:i/>
          <w:sz w:val="22"/>
          <w:szCs w:val="22"/>
        </w:rPr>
        <w:t>Estado</w:t>
      </w:r>
      <w:r w:rsidRPr="000A10E3">
        <w:rPr>
          <w:rFonts w:ascii="Palatino Linotype" w:hAnsi="Palatino Linotype" w:cs="Arial"/>
          <w:b/>
          <w:i/>
        </w:rPr>
        <w:t xml:space="preserve"> </w:t>
      </w:r>
      <w:r w:rsidRPr="000A10E3">
        <w:rPr>
          <w:rFonts w:ascii="Palatino Linotype" w:hAnsi="Palatino Linotype" w:cs="Arial"/>
          <w:b/>
          <w:i/>
          <w:sz w:val="22"/>
          <w:szCs w:val="22"/>
        </w:rPr>
        <w:t>de</w:t>
      </w:r>
      <w:r w:rsidRPr="000A10E3">
        <w:rPr>
          <w:rFonts w:ascii="Palatino Linotype" w:hAnsi="Palatino Linotype" w:cs="Arial"/>
          <w:b/>
          <w:i/>
        </w:rPr>
        <w:t xml:space="preserve"> </w:t>
      </w:r>
      <w:r w:rsidRPr="000A10E3">
        <w:rPr>
          <w:rFonts w:ascii="Palatino Linotype" w:hAnsi="Palatino Linotype" w:cs="Arial"/>
          <w:b/>
          <w:i/>
          <w:sz w:val="22"/>
          <w:szCs w:val="22"/>
        </w:rPr>
        <w:t>México</w:t>
      </w:r>
      <w:r w:rsidRPr="000A10E3">
        <w:rPr>
          <w:rFonts w:ascii="Palatino Linotype" w:hAnsi="Palatino Linotype" w:cs="Arial"/>
          <w:b/>
          <w:i/>
        </w:rPr>
        <w:t xml:space="preserve"> </w:t>
      </w:r>
      <w:r w:rsidRPr="000A10E3">
        <w:rPr>
          <w:rFonts w:ascii="Palatino Linotype" w:hAnsi="Palatino Linotype" w:cs="Arial"/>
          <w:b/>
          <w:i/>
          <w:sz w:val="22"/>
          <w:szCs w:val="22"/>
        </w:rPr>
        <w:t>y</w:t>
      </w:r>
      <w:r w:rsidRPr="000A10E3">
        <w:rPr>
          <w:rFonts w:ascii="Palatino Linotype" w:hAnsi="Palatino Linotype" w:cs="Arial"/>
          <w:b/>
          <w:i/>
        </w:rPr>
        <w:t xml:space="preserve"> </w:t>
      </w:r>
      <w:r w:rsidRPr="000A10E3">
        <w:rPr>
          <w:rFonts w:ascii="Palatino Linotype" w:hAnsi="Palatino Linotype" w:cs="Arial"/>
          <w:b/>
          <w:i/>
          <w:sz w:val="22"/>
          <w:szCs w:val="22"/>
        </w:rPr>
        <w:t>Municipios</w:t>
      </w:r>
    </w:p>
    <w:p w:rsidR="00345C31" w:rsidRPr="000A10E3" w:rsidRDefault="00345C31" w:rsidP="00810C25">
      <w:pPr>
        <w:autoSpaceDE w:val="0"/>
        <w:autoSpaceDN w:val="0"/>
        <w:adjustRightInd w:val="0"/>
        <w:ind w:left="851" w:right="902"/>
        <w:contextualSpacing/>
        <w:jc w:val="both"/>
        <w:rPr>
          <w:rFonts w:ascii="Palatino Linotype" w:hAnsi="Palatino Linotype" w:cs="Arial"/>
          <w:i/>
          <w:sz w:val="22"/>
          <w:szCs w:val="22"/>
          <w:lang w:eastAsia="es-MX"/>
        </w:rPr>
      </w:pPr>
      <w:r w:rsidRPr="000A10E3">
        <w:rPr>
          <w:rFonts w:ascii="Palatino Linotype" w:hAnsi="Palatino Linotype" w:cs="Arial"/>
          <w:i/>
          <w:sz w:val="22"/>
          <w:szCs w:val="22"/>
          <w:lang w:eastAsia="es-MX"/>
        </w:rPr>
        <w:t>“</w:t>
      </w:r>
      <w:r w:rsidRPr="000A10E3">
        <w:rPr>
          <w:rFonts w:ascii="Palatino Linotype" w:hAnsi="Palatino Linotype" w:cs="Arial"/>
          <w:b/>
          <w:i/>
          <w:sz w:val="22"/>
          <w:szCs w:val="22"/>
          <w:lang w:eastAsia="es-MX"/>
        </w:rPr>
        <w:t>Artículo</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49.</w:t>
      </w:r>
      <w:r w:rsidRPr="000A10E3">
        <w:rPr>
          <w:rFonts w:ascii="Palatino Linotype" w:hAnsi="Palatino Linotype" w:cs="Arial"/>
          <w:b/>
          <w:i/>
          <w:lang w:eastAsia="es-MX"/>
        </w:rPr>
        <w:t xml:space="preserve"> </w:t>
      </w:r>
      <w:r w:rsidRPr="000A10E3">
        <w:rPr>
          <w:rFonts w:ascii="Palatino Linotype" w:hAnsi="Palatino Linotype" w:cs="Arial"/>
          <w:i/>
          <w:sz w:val="22"/>
          <w:szCs w:val="22"/>
          <w:lang w:eastAsia="es-MX"/>
        </w:rPr>
        <w:t>Los</w:t>
      </w:r>
      <w:r w:rsidRPr="000A10E3">
        <w:rPr>
          <w:rFonts w:ascii="Palatino Linotype" w:hAnsi="Palatino Linotype" w:cs="Arial"/>
          <w:i/>
          <w:lang w:eastAsia="es-MX"/>
        </w:rPr>
        <w:t xml:space="preserve"> </w:t>
      </w:r>
      <w:r w:rsidRPr="000A10E3">
        <w:rPr>
          <w:rFonts w:ascii="Palatino Linotype" w:hAnsi="Palatino Linotype" w:cs="Arial"/>
          <w:i/>
          <w:sz w:val="22"/>
          <w:szCs w:val="22"/>
        </w:rPr>
        <w:t>Comités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Transparencia</w:t>
      </w:r>
      <w:r w:rsidRPr="000A10E3">
        <w:rPr>
          <w:rFonts w:ascii="Palatino Linotype" w:hAnsi="Palatino Linotype" w:cs="Arial"/>
          <w:i/>
          <w:lang w:eastAsia="es-MX"/>
        </w:rPr>
        <w:t xml:space="preserve"> </w:t>
      </w:r>
      <w:r w:rsidRPr="000A10E3">
        <w:rPr>
          <w:rFonts w:ascii="Palatino Linotype" w:hAnsi="Palatino Linotype"/>
          <w:i/>
          <w:sz w:val="22"/>
          <w:szCs w:val="22"/>
        </w:rPr>
        <w:t>tendrán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siguientes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atribuciones:</w:t>
      </w:r>
    </w:p>
    <w:p w:rsidR="00345C31" w:rsidRPr="000A10E3" w:rsidRDefault="00345C31" w:rsidP="00810C25">
      <w:pPr>
        <w:autoSpaceDE w:val="0"/>
        <w:autoSpaceDN w:val="0"/>
        <w:adjustRightInd w:val="0"/>
        <w:ind w:left="851" w:right="902"/>
        <w:contextualSpacing/>
        <w:jc w:val="both"/>
        <w:rPr>
          <w:rFonts w:ascii="Palatino Linotype" w:hAnsi="Palatino Linotype" w:cs="Arial"/>
          <w:i/>
          <w:sz w:val="22"/>
          <w:szCs w:val="22"/>
          <w:lang w:eastAsia="es-MX"/>
        </w:rPr>
      </w:pPr>
      <w:r w:rsidRPr="000A10E3">
        <w:rPr>
          <w:rFonts w:ascii="Palatino Linotype" w:hAnsi="Palatino Linotype" w:cs="Arial"/>
          <w:b/>
          <w:i/>
          <w:sz w:val="22"/>
          <w:szCs w:val="22"/>
          <w:lang w:eastAsia="es-MX"/>
        </w:rPr>
        <w:t>VIII.</w:t>
      </w:r>
      <w:r w:rsidRPr="000A10E3">
        <w:rPr>
          <w:rFonts w:ascii="Palatino Linotype" w:hAnsi="Palatino Linotype" w:cs="Arial"/>
          <w:i/>
          <w:lang w:eastAsia="es-MX"/>
        </w:rPr>
        <w:t xml:space="preserve"> </w:t>
      </w:r>
      <w:r w:rsidRPr="000A10E3">
        <w:rPr>
          <w:rFonts w:ascii="Palatino Linotype" w:hAnsi="Palatino Linotype" w:cs="Arial"/>
          <w:b/>
          <w:i/>
          <w:sz w:val="22"/>
          <w:szCs w:val="22"/>
          <w:lang w:eastAsia="es-MX"/>
        </w:rPr>
        <w:t>Aprobar</w:t>
      </w:r>
      <w:r w:rsidRPr="000A10E3">
        <w:rPr>
          <w:rFonts w:ascii="Palatino Linotype" w:hAnsi="Palatino Linotype" w:cs="Arial"/>
          <w:i/>
          <w:sz w:val="22"/>
          <w:szCs w:val="22"/>
          <w:lang w:eastAsia="es-MX"/>
        </w:rPr>
        <w:t>,</w:t>
      </w:r>
      <w:r w:rsidRPr="000A10E3">
        <w:rPr>
          <w:rFonts w:ascii="Palatino Linotype" w:hAnsi="Palatino Linotype" w:cs="Arial"/>
          <w:i/>
          <w:lang w:eastAsia="es-MX"/>
        </w:rPr>
        <w:t xml:space="preserve"> </w:t>
      </w:r>
      <w:r w:rsidRPr="000A10E3">
        <w:rPr>
          <w:rFonts w:ascii="Palatino Linotype" w:hAnsi="Palatino Linotype" w:cs="Arial"/>
          <w:i/>
          <w:sz w:val="22"/>
          <w:szCs w:val="22"/>
        </w:rPr>
        <w:t>modificar</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revocar</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clasificación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información;</w:t>
      </w:r>
    </w:p>
    <w:p w:rsidR="00345C31" w:rsidRPr="000A10E3" w:rsidRDefault="00345C31" w:rsidP="00810C25">
      <w:pPr>
        <w:autoSpaceDE w:val="0"/>
        <w:autoSpaceDN w:val="0"/>
        <w:adjustRightInd w:val="0"/>
        <w:ind w:left="851" w:right="902"/>
        <w:contextualSpacing/>
        <w:jc w:val="both"/>
        <w:rPr>
          <w:rFonts w:ascii="Palatino Linotype" w:hAnsi="Palatino Linotype" w:cs="Arial"/>
          <w:b/>
          <w:i/>
          <w:sz w:val="22"/>
          <w:szCs w:val="22"/>
          <w:lang w:eastAsia="es-MX"/>
        </w:rPr>
      </w:pPr>
      <w:r w:rsidRPr="000A10E3">
        <w:rPr>
          <w:rFonts w:ascii="Palatino Linotype" w:hAnsi="Palatino Linotype" w:cs="Arial"/>
          <w:b/>
          <w:i/>
          <w:sz w:val="22"/>
          <w:szCs w:val="22"/>
          <w:lang w:eastAsia="es-MX"/>
        </w:rPr>
        <w:t>Artículo</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132.</w:t>
      </w:r>
      <w:r w:rsidRPr="000A10E3">
        <w:rPr>
          <w:rFonts w:ascii="Palatino Linotype" w:hAnsi="Palatino Linotype" w:cs="Arial"/>
          <w:i/>
          <w:lang w:eastAsia="es-MX"/>
        </w:rPr>
        <w:t xml:space="preserve"> </w:t>
      </w:r>
      <w:r w:rsidRPr="000A10E3">
        <w:rPr>
          <w:rFonts w:ascii="Palatino Linotype" w:hAnsi="Palatino Linotype" w:cs="Arial"/>
          <w:b/>
          <w:i/>
          <w:sz w:val="22"/>
          <w:szCs w:val="22"/>
          <w:lang w:eastAsia="es-MX"/>
        </w:rPr>
        <w:t>La</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clasificación</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de</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la</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información</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se</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llevará</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a</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cabo</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en</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el</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momento</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en</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que:</w:t>
      </w:r>
    </w:p>
    <w:p w:rsidR="00345C31" w:rsidRPr="000A10E3" w:rsidRDefault="00345C31" w:rsidP="00810C25">
      <w:pPr>
        <w:autoSpaceDE w:val="0"/>
        <w:autoSpaceDN w:val="0"/>
        <w:adjustRightInd w:val="0"/>
        <w:ind w:left="851" w:right="902"/>
        <w:contextualSpacing/>
        <w:jc w:val="both"/>
        <w:rPr>
          <w:rFonts w:ascii="Palatino Linotype" w:hAnsi="Palatino Linotype" w:cs="Arial"/>
          <w:i/>
          <w:sz w:val="22"/>
          <w:szCs w:val="22"/>
          <w:lang w:eastAsia="es-MX"/>
        </w:rPr>
      </w:pPr>
      <w:r w:rsidRPr="000A10E3">
        <w:rPr>
          <w:rFonts w:ascii="Palatino Linotype" w:hAnsi="Palatino Linotype" w:cs="Arial"/>
          <w:i/>
          <w:sz w:val="22"/>
          <w:szCs w:val="22"/>
          <w:lang w:eastAsia="es-MX"/>
        </w:rPr>
        <w:t>…</w:t>
      </w:r>
    </w:p>
    <w:p w:rsidR="00345C31" w:rsidRPr="000A10E3" w:rsidRDefault="00345C31" w:rsidP="00810C25">
      <w:pPr>
        <w:autoSpaceDE w:val="0"/>
        <w:autoSpaceDN w:val="0"/>
        <w:adjustRightInd w:val="0"/>
        <w:ind w:left="851" w:right="902"/>
        <w:contextualSpacing/>
        <w:jc w:val="both"/>
        <w:rPr>
          <w:rFonts w:ascii="Palatino Linotype" w:hAnsi="Palatino Linotype" w:cs="Arial"/>
          <w:i/>
          <w:sz w:val="22"/>
          <w:szCs w:val="22"/>
          <w:lang w:eastAsia="es-MX"/>
        </w:rPr>
      </w:pPr>
      <w:r w:rsidRPr="000A10E3">
        <w:rPr>
          <w:rFonts w:ascii="Palatino Linotype" w:hAnsi="Palatino Linotype" w:cs="Arial"/>
          <w:b/>
          <w:i/>
          <w:sz w:val="22"/>
          <w:szCs w:val="22"/>
          <w:lang w:eastAsia="es-MX"/>
        </w:rPr>
        <w:t>II.</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determine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mediante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resolución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autoridad</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competente;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o</w:t>
      </w:r>
    </w:p>
    <w:p w:rsidR="00345C31" w:rsidRPr="000A10E3" w:rsidRDefault="00345C31" w:rsidP="00810C25">
      <w:pPr>
        <w:autoSpaceDE w:val="0"/>
        <w:autoSpaceDN w:val="0"/>
        <w:adjustRightInd w:val="0"/>
        <w:ind w:left="851" w:right="902"/>
        <w:contextualSpacing/>
        <w:jc w:val="both"/>
        <w:rPr>
          <w:rFonts w:ascii="Palatino Linotype" w:hAnsi="Palatino Linotype" w:cs="Arial"/>
          <w:i/>
          <w:sz w:val="22"/>
          <w:szCs w:val="22"/>
          <w:lang w:eastAsia="es-MX"/>
        </w:rPr>
      </w:pPr>
      <w:r w:rsidRPr="000A10E3">
        <w:rPr>
          <w:rFonts w:ascii="Palatino Linotype" w:hAnsi="Palatino Linotype" w:cs="Arial"/>
          <w:b/>
          <w:i/>
          <w:sz w:val="22"/>
          <w:szCs w:val="22"/>
          <w:lang w:eastAsia="es-MX"/>
        </w:rPr>
        <w:t>III</w:t>
      </w:r>
      <w:r w:rsidRPr="000A10E3">
        <w:rPr>
          <w:rFonts w:ascii="Palatino Linotype" w:hAnsi="Palatino Linotype" w:cs="Arial"/>
          <w:i/>
          <w:sz w:val="22"/>
          <w:szCs w:val="22"/>
          <w:lang w:eastAsia="es-MX"/>
        </w:rPr>
        <w:t>.</w:t>
      </w:r>
      <w:r w:rsidRPr="000A10E3">
        <w:rPr>
          <w:rFonts w:ascii="Palatino Linotype" w:hAnsi="Palatino Linotype" w:cs="Arial"/>
          <w:i/>
          <w:lang w:eastAsia="es-MX"/>
        </w:rPr>
        <w:t xml:space="preserve"> </w:t>
      </w:r>
      <w:r w:rsidRPr="000A10E3">
        <w:rPr>
          <w:rFonts w:ascii="Palatino Linotype" w:hAnsi="Palatino Linotype" w:cs="Arial"/>
          <w:b/>
          <w:i/>
          <w:sz w:val="22"/>
          <w:szCs w:val="22"/>
          <w:lang w:eastAsia="es-MX"/>
        </w:rPr>
        <w:t>Se</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generen</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versiones</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públicas</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para</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dar</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cumplimiento</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a</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las</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obligaciones</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de</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transparencia</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previstas</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en</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esta</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Ley</w:t>
      </w:r>
      <w:r w:rsidRPr="000A10E3">
        <w:rPr>
          <w:rFonts w:ascii="Palatino Linotype" w:hAnsi="Palatino Linotype" w:cs="Arial"/>
          <w:i/>
          <w:sz w:val="22"/>
          <w:szCs w:val="22"/>
          <w:lang w:eastAsia="es-MX"/>
        </w:rPr>
        <w:t>.”</w:t>
      </w:r>
    </w:p>
    <w:p w:rsidR="00345C31" w:rsidRPr="000A10E3" w:rsidRDefault="00345C31" w:rsidP="00810C25">
      <w:pPr>
        <w:ind w:left="851" w:right="902"/>
        <w:contextualSpacing/>
        <w:jc w:val="center"/>
        <w:rPr>
          <w:rFonts w:ascii="Palatino Linotype" w:hAnsi="Palatino Linotype" w:cs="Arial"/>
          <w:b/>
          <w:i/>
          <w:sz w:val="22"/>
          <w:szCs w:val="22"/>
        </w:rPr>
      </w:pPr>
      <w:r w:rsidRPr="000A10E3">
        <w:rPr>
          <w:rFonts w:ascii="Palatino Linotype" w:hAnsi="Palatino Linotype" w:cs="Arial"/>
          <w:b/>
          <w:i/>
          <w:sz w:val="22"/>
          <w:szCs w:val="22"/>
          <w:lang w:eastAsia="es-MX"/>
        </w:rPr>
        <w:t>Lineamientos</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Generales</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en</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materia</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de</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Clasificación</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y</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Desclasificación</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de</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la</w:t>
      </w:r>
      <w:r w:rsidRPr="000A10E3">
        <w:rPr>
          <w:rFonts w:ascii="Palatino Linotype" w:hAnsi="Palatino Linotype" w:cs="Arial"/>
          <w:b/>
          <w:i/>
          <w:lang w:eastAsia="es-MX"/>
        </w:rPr>
        <w:t xml:space="preserve"> </w:t>
      </w:r>
      <w:r w:rsidRPr="000A10E3">
        <w:rPr>
          <w:rFonts w:ascii="Palatino Linotype" w:hAnsi="Palatino Linotype" w:cs="Arial"/>
          <w:b/>
          <w:i/>
          <w:sz w:val="22"/>
          <w:szCs w:val="22"/>
        </w:rPr>
        <w:t>Información</w:t>
      </w:r>
    </w:p>
    <w:p w:rsidR="00345C31" w:rsidRPr="000A10E3" w:rsidRDefault="00345C31" w:rsidP="00810C25">
      <w:pPr>
        <w:autoSpaceDE w:val="0"/>
        <w:autoSpaceDN w:val="0"/>
        <w:adjustRightInd w:val="0"/>
        <w:ind w:left="851" w:right="902"/>
        <w:contextualSpacing/>
        <w:jc w:val="both"/>
        <w:rPr>
          <w:rFonts w:ascii="Palatino Linotype" w:hAnsi="Palatino Linotype" w:cs="Arial"/>
          <w:i/>
          <w:sz w:val="22"/>
          <w:szCs w:val="22"/>
          <w:lang w:eastAsia="es-MX"/>
        </w:rPr>
      </w:pPr>
      <w:r w:rsidRPr="000A10E3">
        <w:rPr>
          <w:rFonts w:ascii="Palatino Linotype" w:hAnsi="Palatino Linotype" w:cs="Arial"/>
          <w:i/>
          <w:sz w:val="22"/>
          <w:szCs w:val="22"/>
          <w:lang w:eastAsia="es-MX"/>
        </w:rPr>
        <w:t>“</w:t>
      </w:r>
      <w:r w:rsidRPr="000A10E3">
        <w:rPr>
          <w:rFonts w:ascii="Palatino Linotype" w:hAnsi="Palatino Linotype" w:cs="Arial"/>
          <w:b/>
          <w:i/>
          <w:sz w:val="22"/>
          <w:szCs w:val="22"/>
          <w:lang w:eastAsia="es-MX"/>
        </w:rPr>
        <w:t>Segundo.-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Para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efectos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los</w:t>
      </w:r>
      <w:r w:rsidRPr="000A10E3">
        <w:rPr>
          <w:rFonts w:ascii="Palatino Linotype" w:hAnsi="Palatino Linotype" w:cs="Arial"/>
          <w:i/>
          <w:lang w:eastAsia="es-MX"/>
        </w:rPr>
        <w:t xml:space="preserve"> </w:t>
      </w:r>
      <w:r w:rsidRPr="000A10E3">
        <w:rPr>
          <w:rFonts w:ascii="Palatino Linotype" w:hAnsi="Palatino Linotype" w:cs="Arial"/>
          <w:i/>
          <w:sz w:val="22"/>
          <w:szCs w:val="22"/>
        </w:rPr>
        <w:t>presentes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Lineamientos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Generales,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entenderá</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por:</w:t>
      </w:r>
    </w:p>
    <w:p w:rsidR="00345C31" w:rsidRPr="000A10E3" w:rsidRDefault="00345C31" w:rsidP="00810C25">
      <w:pPr>
        <w:autoSpaceDE w:val="0"/>
        <w:autoSpaceDN w:val="0"/>
        <w:adjustRightInd w:val="0"/>
        <w:ind w:left="851" w:right="902"/>
        <w:contextualSpacing/>
        <w:jc w:val="both"/>
        <w:rPr>
          <w:rFonts w:ascii="Palatino Linotype" w:hAnsi="Palatino Linotype" w:cs="Arial"/>
          <w:i/>
          <w:sz w:val="22"/>
          <w:szCs w:val="22"/>
          <w:lang w:eastAsia="es-MX"/>
        </w:rPr>
      </w:pPr>
      <w:r w:rsidRPr="000A10E3">
        <w:rPr>
          <w:rFonts w:ascii="Palatino Linotype" w:hAnsi="Palatino Linotype" w:cs="Arial"/>
          <w:b/>
          <w:i/>
          <w:sz w:val="22"/>
          <w:szCs w:val="22"/>
          <w:lang w:eastAsia="es-MX"/>
        </w:rPr>
        <w:t>XVIII.</w:t>
      </w:r>
      <w:r w:rsidRPr="000A10E3">
        <w:rPr>
          <w:rFonts w:ascii="Palatino Linotype" w:hAnsi="Palatino Linotype" w:cs="Arial"/>
          <w:i/>
          <w:lang w:eastAsia="es-MX"/>
        </w:rPr>
        <w:t xml:space="preserve"> </w:t>
      </w:r>
      <w:r w:rsidRPr="000A10E3">
        <w:rPr>
          <w:rFonts w:ascii="Palatino Linotype" w:hAnsi="Palatino Linotype" w:cs="Arial"/>
          <w:b/>
          <w:i/>
          <w:sz w:val="22"/>
          <w:szCs w:val="22"/>
          <w:lang w:eastAsia="es-MX"/>
        </w:rPr>
        <w:t>Versión</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pública: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El</w:t>
      </w:r>
      <w:r w:rsidRPr="000A10E3">
        <w:rPr>
          <w:rFonts w:ascii="Palatino Linotype" w:hAnsi="Palatino Linotype" w:cs="Arial"/>
          <w:i/>
          <w:lang w:eastAsia="es-MX"/>
        </w:rPr>
        <w:t xml:space="preserve"> </w:t>
      </w:r>
      <w:r w:rsidRPr="000A10E3">
        <w:rPr>
          <w:rFonts w:ascii="Palatino Linotype" w:hAnsi="Palatino Linotype" w:cs="Arial"/>
          <w:bCs/>
          <w:i/>
          <w:noProof/>
          <w:sz w:val="22"/>
          <w:szCs w:val="22"/>
        </w:rPr>
        <w:t>documento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partir</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del</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que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otorga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acceso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información,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el</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que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testan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partes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secciones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clasificadas,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indicando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el</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contenido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éstas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manera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genérica,</w:t>
      </w:r>
      <w:r w:rsidRPr="000A10E3">
        <w:rPr>
          <w:rFonts w:ascii="Palatino Linotype" w:hAnsi="Palatino Linotype" w:cs="Arial"/>
          <w:i/>
          <w:lang w:eastAsia="es-MX"/>
        </w:rPr>
        <w:t xml:space="preserve"> </w:t>
      </w:r>
      <w:r w:rsidRPr="000A10E3">
        <w:rPr>
          <w:rFonts w:ascii="Palatino Linotype" w:hAnsi="Palatino Linotype" w:cs="Arial"/>
          <w:b/>
          <w:i/>
          <w:sz w:val="22"/>
          <w:szCs w:val="22"/>
          <w:lang w:eastAsia="es-MX"/>
        </w:rPr>
        <w:t>fundando</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y</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motivando</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reserva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o</w:t>
      </w:r>
      <w:r w:rsidRPr="000A10E3">
        <w:rPr>
          <w:rFonts w:ascii="Palatino Linotype" w:hAnsi="Palatino Linotype" w:cs="Arial"/>
          <w:i/>
          <w:lang w:eastAsia="es-MX"/>
        </w:rPr>
        <w:t xml:space="preserve"> </w:t>
      </w:r>
      <w:r w:rsidRPr="000A10E3">
        <w:rPr>
          <w:rFonts w:ascii="Palatino Linotype" w:hAnsi="Palatino Linotype" w:cs="Arial"/>
          <w:b/>
          <w:i/>
          <w:sz w:val="22"/>
          <w:szCs w:val="22"/>
          <w:lang w:eastAsia="es-MX"/>
        </w:rPr>
        <w:t>confidencialidad</w:t>
      </w:r>
      <w:r w:rsidRPr="000A10E3">
        <w:rPr>
          <w:rFonts w:ascii="Palatino Linotype" w:hAnsi="Palatino Linotype" w:cs="Arial"/>
          <w:i/>
          <w:sz w:val="22"/>
          <w:szCs w:val="22"/>
          <w:lang w:eastAsia="es-MX"/>
        </w:rPr>
        <w:t>,</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través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resolución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que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para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tal</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efecto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emita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el</w:t>
      </w:r>
      <w:r w:rsidRPr="000A10E3">
        <w:rPr>
          <w:rFonts w:ascii="Palatino Linotype" w:hAnsi="Palatino Linotype" w:cs="Arial"/>
          <w:i/>
          <w:lang w:eastAsia="es-MX"/>
        </w:rPr>
        <w:t xml:space="preserve"> </w:t>
      </w:r>
      <w:r w:rsidRPr="000A10E3">
        <w:rPr>
          <w:rFonts w:ascii="Palatino Linotype" w:hAnsi="Palatino Linotype" w:cs="Arial"/>
          <w:bCs/>
          <w:i/>
          <w:noProof/>
          <w:sz w:val="22"/>
          <w:szCs w:val="22"/>
        </w:rPr>
        <w:t>Comité</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Transparencia.</w:t>
      </w:r>
    </w:p>
    <w:p w:rsidR="00345C31" w:rsidRPr="000A10E3" w:rsidRDefault="00345C31" w:rsidP="00810C25">
      <w:pPr>
        <w:autoSpaceDE w:val="0"/>
        <w:autoSpaceDN w:val="0"/>
        <w:adjustRightInd w:val="0"/>
        <w:ind w:left="851" w:right="902"/>
        <w:contextualSpacing/>
        <w:jc w:val="both"/>
        <w:rPr>
          <w:rFonts w:ascii="Palatino Linotype" w:hAnsi="Palatino Linotype" w:cs="Arial"/>
          <w:i/>
          <w:sz w:val="22"/>
          <w:szCs w:val="22"/>
          <w:lang w:eastAsia="es-MX"/>
        </w:rPr>
      </w:pPr>
      <w:r w:rsidRPr="000A10E3">
        <w:rPr>
          <w:rFonts w:ascii="Palatino Linotype" w:hAnsi="Palatino Linotype" w:cs="Arial"/>
          <w:b/>
          <w:i/>
          <w:sz w:val="22"/>
          <w:szCs w:val="22"/>
          <w:lang w:eastAsia="es-MX"/>
        </w:rPr>
        <w:t>Cuarto.</w:t>
      </w:r>
      <w:r w:rsidRPr="000A10E3">
        <w:rPr>
          <w:rFonts w:ascii="Palatino Linotype" w:hAnsi="Palatino Linotype" w:cs="Arial"/>
          <w:i/>
          <w:lang w:eastAsia="es-MX"/>
        </w:rPr>
        <w:t xml:space="preserve"> </w:t>
      </w:r>
      <w:r w:rsidRPr="000A10E3">
        <w:rPr>
          <w:rFonts w:ascii="Palatino Linotype" w:hAnsi="Palatino Linotype" w:cs="Arial"/>
          <w:b/>
          <w:i/>
          <w:sz w:val="22"/>
          <w:szCs w:val="22"/>
          <w:lang w:eastAsia="es-MX"/>
        </w:rPr>
        <w:t>Para</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clasificar</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la</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información</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como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reservada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o</w:t>
      </w:r>
      <w:r w:rsidRPr="000A10E3">
        <w:rPr>
          <w:rFonts w:ascii="Palatino Linotype" w:hAnsi="Palatino Linotype" w:cs="Arial"/>
          <w:i/>
          <w:lang w:eastAsia="es-MX"/>
        </w:rPr>
        <w:t xml:space="preserve"> </w:t>
      </w:r>
      <w:r w:rsidRPr="000A10E3">
        <w:rPr>
          <w:rFonts w:ascii="Palatino Linotype" w:hAnsi="Palatino Linotype" w:cs="Arial"/>
          <w:b/>
          <w:i/>
          <w:sz w:val="22"/>
          <w:szCs w:val="22"/>
          <w:lang w:eastAsia="es-MX"/>
        </w:rPr>
        <w:t>confidencial,</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de</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manera</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total</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o</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parcial,</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el</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titular</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del</w:t>
      </w:r>
      <w:r w:rsidRPr="000A10E3">
        <w:rPr>
          <w:rFonts w:ascii="Palatino Linotype" w:hAnsi="Palatino Linotype" w:cs="Arial"/>
          <w:b/>
          <w:i/>
          <w:lang w:eastAsia="es-MX"/>
        </w:rPr>
        <w:t xml:space="preserve"> </w:t>
      </w:r>
      <w:r w:rsidRPr="000A10E3">
        <w:rPr>
          <w:rFonts w:ascii="Palatino Linotype" w:hAnsi="Palatino Linotype" w:cs="Arial"/>
          <w:b/>
          <w:bCs/>
          <w:i/>
          <w:noProof/>
          <w:sz w:val="22"/>
          <w:szCs w:val="22"/>
        </w:rPr>
        <w:t>área</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del</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sujeto</w:t>
      </w:r>
      <w:r w:rsidRPr="000A10E3">
        <w:rPr>
          <w:rFonts w:ascii="Palatino Linotype" w:hAnsi="Palatino Linotype" w:cs="Arial"/>
          <w:b/>
          <w:i/>
          <w:lang w:eastAsia="es-MX"/>
        </w:rPr>
        <w:t xml:space="preserve"> </w:t>
      </w:r>
      <w:r w:rsidRPr="000A10E3">
        <w:rPr>
          <w:rFonts w:ascii="Palatino Linotype" w:hAnsi="Palatino Linotype" w:cs="Arial"/>
          <w:b/>
          <w:i/>
          <w:sz w:val="22"/>
          <w:szCs w:val="22"/>
        </w:rPr>
        <w:t>obligado</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deberá</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atender</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lo</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dispuesto</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por</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el</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Título</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Sexto</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de</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la</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Ley</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General</w:t>
      </w:r>
      <w:r w:rsidRPr="000A10E3">
        <w:rPr>
          <w:rFonts w:ascii="Palatino Linotype" w:hAnsi="Palatino Linotype" w:cs="Arial"/>
          <w:i/>
          <w:sz w:val="22"/>
          <w:szCs w:val="22"/>
          <w:lang w:eastAsia="es-MX"/>
        </w:rPr>
        <w:t>,</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relación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con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disposiciones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contenidas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presentes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lineamientos,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así</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como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aquellas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disposiciones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legales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aplicables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materia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el</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ámbito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sus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respectivas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competencias,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tanto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estas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últimas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no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contravengan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dispuesto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Ley</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General.</w:t>
      </w:r>
    </w:p>
    <w:p w:rsidR="00345C31" w:rsidRPr="000A10E3" w:rsidRDefault="00345C31" w:rsidP="00810C25">
      <w:pPr>
        <w:autoSpaceDE w:val="0"/>
        <w:autoSpaceDN w:val="0"/>
        <w:adjustRightInd w:val="0"/>
        <w:ind w:left="851" w:right="902"/>
        <w:contextualSpacing/>
        <w:jc w:val="both"/>
        <w:rPr>
          <w:rFonts w:ascii="Palatino Linotype" w:hAnsi="Palatino Linotype" w:cs="Arial"/>
          <w:i/>
          <w:sz w:val="22"/>
          <w:szCs w:val="22"/>
          <w:lang w:eastAsia="es-MX"/>
        </w:rPr>
      </w:pPr>
      <w:r w:rsidRPr="000A10E3">
        <w:rPr>
          <w:rFonts w:ascii="Palatino Linotype" w:hAnsi="Palatino Linotype" w:cs="Arial"/>
          <w:i/>
          <w:sz w:val="22"/>
          <w:szCs w:val="22"/>
          <w:lang w:eastAsia="es-MX"/>
        </w:rPr>
        <w:t>Los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sujetos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obligados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deberán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aplicar,</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manera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estricta,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excepciones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al</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derecho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acceso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bCs/>
          <w:i/>
          <w:noProof/>
          <w:sz w:val="22"/>
          <w:szCs w:val="22"/>
        </w:rPr>
        <w:t>información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y</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sólo</w:t>
      </w:r>
      <w:r w:rsidRPr="000A10E3">
        <w:rPr>
          <w:rFonts w:ascii="Palatino Linotype" w:hAnsi="Palatino Linotype" w:cs="Arial"/>
          <w:i/>
          <w:lang w:eastAsia="es-MX"/>
        </w:rPr>
        <w:t xml:space="preserve"> </w:t>
      </w:r>
      <w:r w:rsidRPr="000A10E3">
        <w:rPr>
          <w:rFonts w:ascii="Palatino Linotype" w:hAnsi="Palatino Linotype" w:cs="Arial"/>
          <w:i/>
          <w:sz w:val="22"/>
          <w:szCs w:val="22"/>
        </w:rPr>
        <w:t>podrán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invocarlas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cuando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acrediten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su</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procedencia.</w:t>
      </w:r>
    </w:p>
    <w:p w:rsidR="00345C31" w:rsidRPr="000A10E3" w:rsidRDefault="00345C31" w:rsidP="00810C25">
      <w:pPr>
        <w:autoSpaceDE w:val="0"/>
        <w:autoSpaceDN w:val="0"/>
        <w:adjustRightInd w:val="0"/>
        <w:ind w:left="851" w:right="902"/>
        <w:contextualSpacing/>
        <w:jc w:val="both"/>
        <w:rPr>
          <w:rFonts w:ascii="Palatino Linotype" w:hAnsi="Palatino Linotype" w:cs="Arial"/>
          <w:i/>
          <w:sz w:val="22"/>
          <w:szCs w:val="22"/>
          <w:lang w:eastAsia="es-MX"/>
        </w:rPr>
      </w:pPr>
      <w:r w:rsidRPr="000A10E3">
        <w:rPr>
          <w:rFonts w:ascii="Palatino Linotype" w:hAnsi="Palatino Linotype" w:cs="Arial"/>
          <w:b/>
          <w:i/>
          <w:sz w:val="22"/>
          <w:szCs w:val="22"/>
          <w:lang w:eastAsia="es-MX"/>
        </w:rPr>
        <w:t>Quinto.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carga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prueba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para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justificar</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toda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negativa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acceso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información,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por</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actualizarse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cualquiera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supuestos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clasificación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previstos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Ley</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General,</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Ley</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Federal</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y</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leyes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estatales,</w:t>
      </w:r>
      <w:r w:rsidRPr="000A10E3">
        <w:rPr>
          <w:rFonts w:ascii="Palatino Linotype" w:hAnsi="Palatino Linotype" w:cs="Arial"/>
          <w:i/>
          <w:lang w:eastAsia="es-MX"/>
        </w:rPr>
        <w:t xml:space="preserve"> </w:t>
      </w:r>
      <w:r w:rsidRPr="000A10E3">
        <w:rPr>
          <w:rFonts w:ascii="Palatino Linotype" w:hAnsi="Palatino Linotype" w:cs="Arial"/>
          <w:i/>
          <w:sz w:val="22"/>
          <w:szCs w:val="22"/>
        </w:rPr>
        <w:t>corresponderá</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sujetos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obligados,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por</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que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deberán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fundar</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y</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motivar</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debidamente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clasificación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información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ante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una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solicitud</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acceso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al</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momento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que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generen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versiones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públicas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para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dar</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cumplimiento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obligaciones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transparencia,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observando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dispuesto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Ley</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General</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y</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demás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disposiciones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aplicables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materia.</w:t>
      </w:r>
    </w:p>
    <w:p w:rsidR="00345C31" w:rsidRPr="000A10E3" w:rsidRDefault="00345C31" w:rsidP="00810C25">
      <w:pPr>
        <w:autoSpaceDE w:val="0"/>
        <w:autoSpaceDN w:val="0"/>
        <w:adjustRightInd w:val="0"/>
        <w:ind w:left="851" w:right="902"/>
        <w:contextualSpacing/>
        <w:jc w:val="both"/>
        <w:rPr>
          <w:rFonts w:ascii="Palatino Linotype" w:hAnsi="Palatino Linotype" w:cs="Arial"/>
          <w:i/>
          <w:sz w:val="22"/>
          <w:szCs w:val="22"/>
          <w:lang w:eastAsia="es-MX"/>
        </w:rPr>
      </w:pPr>
      <w:r w:rsidRPr="000A10E3">
        <w:rPr>
          <w:rFonts w:ascii="Palatino Linotype" w:hAnsi="Palatino Linotype" w:cs="Arial"/>
          <w:b/>
          <w:i/>
          <w:sz w:val="22"/>
          <w:szCs w:val="22"/>
          <w:lang w:eastAsia="es-MX"/>
        </w:rPr>
        <w:lastRenderedPageBreak/>
        <w:t>Sexto.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sujetos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obligados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no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podrán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emitir</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acuerdos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carácter</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general</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ni</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particular</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que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clasifiquen</w:t>
      </w:r>
      <w:r w:rsidRPr="000A10E3">
        <w:rPr>
          <w:rFonts w:ascii="Palatino Linotype" w:hAnsi="Palatino Linotype" w:cs="Arial"/>
          <w:i/>
          <w:lang w:eastAsia="es-MX"/>
        </w:rPr>
        <w:t xml:space="preserve"> </w:t>
      </w:r>
      <w:r w:rsidRPr="000A10E3">
        <w:rPr>
          <w:rFonts w:ascii="Palatino Linotype" w:hAnsi="Palatino Linotype" w:cs="Arial"/>
          <w:bCs/>
          <w:i/>
          <w:noProof/>
          <w:sz w:val="22"/>
          <w:szCs w:val="22"/>
        </w:rPr>
        <w:t>documentos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expedientes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como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reservados,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ni</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clasificar</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documentos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antes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que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genere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información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cuando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éstos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no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obren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sus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archivos.</w:t>
      </w:r>
    </w:p>
    <w:p w:rsidR="00345C31" w:rsidRPr="000A10E3" w:rsidRDefault="00345C31" w:rsidP="00810C25">
      <w:pPr>
        <w:ind w:left="851" w:right="902"/>
        <w:contextualSpacing/>
        <w:jc w:val="both"/>
        <w:rPr>
          <w:rFonts w:ascii="Palatino Linotype" w:hAnsi="Palatino Linotype" w:cs="Arial"/>
          <w:i/>
          <w:sz w:val="22"/>
          <w:szCs w:val="22"/>
          <w:lang w:eastAsia="es-MX"/>
        </w:rPr>
      </w:pP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clasificación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rPr>
        <w:t>información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realizará</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conforme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un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análisis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caso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por</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caso,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mediante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aplicación</w:t>
      </w:r>
      <w:r w:rsidRPr="000A10E3">
        <w:rPr>
          <w:rFonts w:ascii="Palatino Linotype" w:hAnsi="Palatino Linotype" w:cs="Arial"/>
          <w:i/>
          <w:lang w:eastAsia="es-MX"/>
        </w:rPr>
        <w:t xml:space="preserve"> </w:t>
      </w:r>
      <w:r w:rsidRPr="000A10E3">
        <w:rPr>
          <w:rFonts w:ascii="Palatino Linotype" w:hAnsi="Palatino Linotype" w:cs="Arial"/>
          <w:bCs/>
          <w:i/>
          <w:noProof/>
          <w:sz w:val="22"/>
          <w:szCs w:val="22"/>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prueba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daño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y</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interés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público.</w:t>
      </w:r>
    </w:p>
    <w:p w:rsidR="00345C31" w:rsidRPr="000A10E3" w:rsidRDefault="00345C31" w:rsidP="00810C25">
      <w:pPr>
        <w:autoSpaceDE w:val="0"/>
        <w:autoSpaceDN w:val="0"/>
        <w:adjustRightInd w:val="0"/>
        <w:ind w:left="851" w:right="902"/>
        <w:contextualSpacing/>
        <w:jc w:val="both"/>
        <w:rPr>
          <w:rFonts w:ascii="Palatino Linotype" w:hAnsi="Palatino Linotype" w:cs="Arial"/>
          <w:i/>
          <w:sz w:val="22"/>
          <w:szCs w:val="22"/>
          <w:lang w:eastAsia="es-MX"/>
        </w:rPr>
      </w:pPr>
      <w:r w:rsidRPr="000A10E3">
        <w:rPr>
          <w:rFonts w:ascii="Palatino Linotype" w:hAnsi="Palatino Linotype" w:cs="Arial"/>
          <w:b/>
          <w:i/>
          <w:sz w:val="22"/>
          <w:szCs w:val="22"/>
          <w:lang w:eastAsia="es-MX"/>
        </w:rPr>
        <w:t>Séptimo.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clasificación</w:t>
      </w:r>
      <w:r w:rsidRPr="000A10E3">
        <w:rPr>
          <w:rFonts w:ascii="Palatino Linotype" w:hAnsi="Palatino Linotype" w:cs="Arial"/>
          <w:i/>
          <w:lang w:eastAsia="es-MX"/>
        </w:rPr>
        <w:t xml:space="preserve"> </w:t>
      </w:r>
      <w:r w:rsidRPr="000A10E3">
        <w:rPr>
          <w:rFonts w:ascii="Palatino Linotype" w:hAnsi="Palatino Linotype" w:cs="Arial"/>
          <w:bCs/>
          <w:i/>
          <w:noProof/>
          <w:sz w:val="22"/>
          <w:szCs w:val="22"/>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rPr>
        <w:t>información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llevará</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cabo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el</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momento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que:</w:t>
      </w:r>
    </w:p>
    <w:p w:rsidR="00345C31" w:rsidRPr="000A10E3" w:rsidRDefault="00345C31" w:rsidP="00810C25">
      <w:pPr>
        <w:autoSpaceDE w:val="0"/>
        <w:autoSpaceDN w:val="0"/>
        <w:adjustRightInd w:val="0"/>
        <w:ind w:left="851" w:right="902"/>
        <w:contextualSpacing/>
        <w:jc w:val="both"/>
        <w:rPr>
          <w:rFonts w:ascii="Palatino Linotype" w:hAnsi="Palatino Linotype" w:cs="Arial"/>
          <w:i/>
          <w:sz w:val="22"/>
          <w:szCs w:val="22"/>
          <w:lang w:eastAsia="es-MX"/>
        </w:rPr>
      </w:pPr>
      <w:r w:rsidRPr="000A10E3">
        <w:rPr>
          <w:rFonts w:ascii="Palatino Linotype" w:hAnsi="Palatino Linotype" w:cs="Arial"/>
          <w:b/>
          <w:i/>
          <w:sz w:val="22"/>
          <w:szCs w:val="22"/>
          <w:lang w:eastAsia="es-MX"/>
        </w:rPr>
        <w:t>I.</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reciba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una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solicitud</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acceso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información;</w:t>
      </w:r>
    </w:p>
    <w:p w:rsidR="00345C31" w:rsidRPr="000A10E3" w:rsidRDefault="00345C31" w:rsidP="00810C25">
      <w:pPr>
        <w:autoSpaceDE w:val="0"/>
        <w:autoSpaceDN w:val="0"/>
        <w:adjustRightInd w:val="0"/>
        <w:ind w:left="851" w:right="902"/>
        <w:contextualSpacing/>
        <w:jc w:val="both"/>
        <w:rPr>
          <w:rFonts w:ascii="Palatino Linotype" w:hAnsi="Palatino Linotype" w:cs="Arial"/>
          <w:i/>
          <w:sz w:val="22"/>
          <w:szCs w:val="22"/>
          <w:lang w:eastAsia="es-MX"/>
        </w:rPr>
      </w:pPr>
      <w:r w:rsidRPr="000A10E3">
        <w:rPr>
          <w:rFonts w:ascii="Palatino Linotype" w:hAnsi="Palatino Linotype" w:cs="Arial"/>
          <w:b/>
          <w:i/>
          <w:sz w:val="22"/>
          <w:szCs w:val="22"/>
          <w:lang w:eastAsia="es-MX"/>
        </w:rPr>
        <w:t>II.</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determine</w:t>
      </w:r>
      <w:r w:rsidRPr="000A10E3">
        <w:rPr>
          <w:rFonts w:ascii="Palatino Linotype" w:hAnsi="Palatino Linotype" w:cs="Arial"/>
          <w:i/>
          <w:lang w:eastAsia="es-MX"/>
        </w:rPr>
        <w:t xml:space="preserve"> </w:t>
      </w:r>
      <w:r w:rsidRPr="000A10E3">
        <w:rPr>
          <w:rFonts w:ascii="Palatino Linotype" w:hAnsi="Palatino Linotype" w:cs="Arial"/>
          <w:bCs/>
          <w:i/>
          <w:noProof/>
          <w:sz w:val="22"/>
          <w:szCs w:val="22"/>
        </w:rPr>
        <w:t>mediante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resolución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autoridad</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competente,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o</w:t>
      </w:r>
    </w:p>
    <w:p w:rsidR="00345C31" w:rsidRPr="000A10E3" w:rsidRDefault="00345C31" w:rsidP="00810C25">
      <w:pPr>
        <w:autoSpaceDE w:val="0"/>
        <w:autoSpaceDN w:val="0"/>
        <w:adjustRightInd w:val="0"/>
        <w:ind w:left="851" w:right="902"/>
        <w:contextualSpacing/>
        <w:jc w:val="both"/>
        <w:rPr>
          <w:rFonts w:ascii="Palatino Linotype" w:hAnsi="Palatino Linotype" w:cs="Arial"/>
          <w:i/>
          <w:sz w:val="22"/>
          <w:szCs w:val="22"/>
          <w:lang w:eastAsia="es-MX"/>
        </w:rPr>
      </w:pPr>
      <w:r w:rsidRPr="000A10E3">
        <w:rPr>
          <w:rFonts w:ascii="Palatino Linotype" w:hAnsi="Palatino Linotype" w:cs="Arial"/>
          <w:b/>
          <w:i/>
          <w:sz w:val="22"/>
          <w:szCs w:val="22"/>
          <w:lang w:eastAsia="es-MX"/>
        </w:rPr>
        <w:t>III.</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generen</w:t>
      </w:r>
      <w:r w:rsidRPr="000A10E3">
        <w:rPr>
          <w:rFonts w:ascii="Palatino Linotype" w:hAnsi="Palatino Linotype" w:cs="Arial"/>
          <w:i/>
          <w:lang w:eastAsia="es-MX"/>
        </w:rPr>
        <w:t xml:space="preserve"> </w:t>
      </w:r>
      <w:r w:rsidRPr="000A10E3">
        <w:rPr>
          <w:rFonts w:ascii="Palatino Linotype" w:hAnsi="Palatino Linotype" w:cs="Arial"/>
          <w:bCs/>
          <w:i/>
          <w:noProof/>
          <w:sz w:val="22"/>
          <w:szCs w:val="22"/>
        </w:rPr>
        <w:t>versiones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públicas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para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dar</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cumplimiento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obligaciones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transparencia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previstas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Ley</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General,</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Ley</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Federal</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y</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correspondientes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entidades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federativas.</w:t>
      </w:r>
    </w:p>
    <w:p w:rsidR="00345C31" w:rsidRPr="000A10E3" w:rsidRDefault="00345C31" w:rsidP="00810C25">
      <w:pPr>
        <w:autoSpaceDE w:val="0"/>
        <w:autoSpaceDN w:val="0"/>
        <w:adjustRightInd w:val="0"/>
        <w:ind w:left="851" w:right="902"/>
        <w:contextualSpacing/>
        <w:jc w:val="both"/>
        <w:rPr>
          <w:rFonts w:ascii="Palatino Linotype" w:hAnsi="Palatino Linotype" w:cs="Arial"/>
          <w:i/>
          <w:sz w:val="22"/>
          <w:szCs w:val="22"/>
          <w:lang w:eastAsia="es-MX"/>
        </w:rPr>
      </w:pPr>
      <w:r w:rsidRPr="000A10E3">
        <w:rPr>
          <w:rFonts w:ascii="Palatino Linotype" w:hAnsi="Palatino Linotype" w:cs="Arial"/>
          <w:i/>
          <w:sz w:val="22"/>
          <w:szCs w:val="22"/>
          <w:lang w:eastAsia="es-MX"/>
        </w:rPr>
        <w:t>Los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titulares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áreas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deberán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revisar</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clasificación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al</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momento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recepción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una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solicitud</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bCs/>
          <w:i/>
          <w:noProof/>
          <w:sz w:val="22"/>
          <w:szCs w:val="22"/>
        </w:rPr>
        <w:t>acceso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información,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para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verificar</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si</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encuadra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una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causal</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reserva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confidencialidad.</w:t>
      </w:r>
    </w:p>
    <w:p w:rsidR="00345C31" w:rsidRPr="000A10E3" w:rsidRDefault="00345C31" w:rsidP="00810C25">
      <w:pPr>
        <w:autoSpaceDE w:val="0"/>
        <w:autoSpaceDN w:val="0"/>
        <w:adjustRightInd w:val="0"/>
        <w:ind w:left="851" w:right="902"/>
        <w:contextualSpacing/>
        <w:jc w:val="both"/>
        <w:rPr>
          <w:rFonts w:ascii="Palatino Linotype" w:hAnsi="Palatino Linotype" w:cs="Arial"/>
          <w:i/>
          <w:sz w:val="22"/>
          <w:szCs w:val="22"/>
          <w:lang w:eastAsia="es-MX"/>
        </w:rPr>
      </w:pPr>
      <w:r w:rsidRPr="000A10E3">
        <w:rPr>
          <w:rFonts w:ascii="Palatino Linotype" w:hAnsi="Palatino Linotype" w:cs="Arial"/>
          <w:b/>
          <w:i/>
          <w:sz w:val="22"/>
          <w:szCs w:val="22"/>
          <w:lang w:eastAsia="es-MX"/>
        </w:rPr>
        <w:t>Octavo.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Para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fundar</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clasificación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información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debe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señalar</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el</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artículo,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fracción,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inciso,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párrafo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numeral</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ley</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tratado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internacional</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suscrito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por</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el</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Estado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mexicano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que</w:t>
      </w:r>
      <w:r w:rsidRPr="000A10E3">
        <w:rPr>
          <w:rFonts w:ascii="Palatino Linotype" w:hAnsi="Palatino Linotype" w:cs="Arial"/>
          <w:i/>
          <w:lang w:eastAsia="es-MX"/>
        </w:rPr>
        <w:t xml:space="preserve"> </w:t>
      </w:r>
      <w:r w:rsidRPr="000A10E3">
        <w:rPr>
          <w:rFonts w:ascii="Palatino Linotype" w:hAnsi="Palatino Linotype" w:cs="Arial"/>
          <w:bCs/>
          <w:i/>
          <w:noProof/>
          <w:sz w:val="22"/>
          <w:szCs w:val="22"/>
        </w:rPr>
        <w:t>expresamente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otorga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el</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carácter</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reservada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confidencial.</w:t>
      </w:r>
    </w:p>
    <w:p w:rsidR="00345C31" w:rsidRPr="000A10E3" w:rsidRDefault="00345C31" w:rsidP="00810C25">
      <w:pPr>
        <w:autoSpaceDE w:val="0"/>
        <w:autoSpaceDN w:val="0"/>
        <w:adjustRightInd w:val="0"/>
        <w:ind w:left="851" w:right="902"/>
        <w:contextualSpacing/>
        <w:jc w:val="both"/>
        <w:rPr>
          <w:rFonts w:ascii="Palatino Linotype" w:hAnsi="Palatino Linotype" w:cs="Arial"/>
          <w:bCs/>
          <w:i/>
          <w:noProof/>
          <w:sz w:val="22"/>
          <w:szCs w:val="22"/>
        </w:rPr>
      </w:pPr>
      <w:r w:rsidRPr="000A10E3">
        <w:rPr>
          <w:rFonts w:ascii="Palatino Linotype" w:hAnsi="Palatino Linotype" w:cs="Arial"/>
          <w:i/>
          <w:sz w:val="22"/>
          <w:szCs w:val="22"/>
          <w:lang w:eastAsia="es-MX"/>
        </w:rPr>
        <w:t>Para</w:t>
      </w:r>
      <w:r w:rsidRPr="000A10E3">
        <w:rPr>
          <w:rFonts w:ascii="Palatino Linotype" w:hAnsi="Palatino Linotype" w:cs="Arial"/>
          <w:i/>
          <w:lang w:eastAsia="es-MX"/>
        </w:rPr>
        <w:t xml:space="preserve"> </w:t>
      </w:r>
      <w:r w:rsidRPr="000A10E3">
        <w:rPr>
          <w:rFonts w:ascii="Palatino Linotype" w:hAnsi="Palatino Linotype" w:cs="Arial"/>
          <w:bCs/>
          <w:i/>
          <w:noProof/>
          <w:sz w:val="22"/>
          <w:szCs w:val="22"/>
        </w:rPr>
        <w:t>motivar</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la</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clasificación</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se</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deberán</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señalar</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las</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razones</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o</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circunstancias</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especiales</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que</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lo</w:t>
      </w:r>
      <w:r w:rsidRPr="000A10E3">
        <w:rPr>
          <w:rFonts w:ascii="Palatino Linotype" w:hAnsi="Palatino Linotype" w:cs="Arial"/>
          <w:bCs/>
          <w:i/>
          <w:noProof/>
        </w:rPr>
        <w:t xml:space="preserve"> </w:t>
      </w:r>
      <w:r w:rsidRPr="000A10E3">
        <w:rPr>
          <w:rFonts w:ascii="Palatino Linotype" w:hAnsi="Palatino Linotype" w:cs="Arial"/>
          <w:i/>
          <w:sz w:val="22"/>
          <w:szCs w:val="22"/>
          <w:lang w:eastAsia="es-MX"/>
        </w:rPr>
        <w:t>llevaron</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a</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concluir</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que</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el</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caso</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particular</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se</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ajusta</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al</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supuesto</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previsto</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por</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la</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norma</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legal</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invocada</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como</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fundamento.</w:t>
      </w:r>
    </w:p>
    <w:p w:rsidR="00345C31" w:rsidRPr="000A10E3" w:rsidRDefault="00345C31" w:rsidP="00810C25">
      <w:pPr>
        <w:autoSpaceDE w:val="0"/>
        <w:autoSpaceDN w:val="0"/>
        <w:adjustRightInd w:val="0"/>
        <w:ind w:left="851" w:right="902"/>
        <w:contextualSpacing/>
        <w:jc w:val="both"/>
        <w:rPr>
          <w:rFonts w:ascii="Palatino Linotype" w:hAnsi="Palatino Linotype" w:cs="Arial"/>
          <w:bCs/>
          <w:i/>
          <w:noProof/>
          <w:sz w:val="22"/>
          <w:szCs w:val="22"/>
        </w:rPr>
      </w:pPr>
      <w:r w:rsidRPr="000A10E3">
        <w:rPr>
          <w:rFonts w:ascii="Palatino Linotype" w:hAnsi="Palatino Linotype" w:cs="Arial"/>
          <w:bCs/>
          <w:i/>
          <w:noProof/>
          <w:sz w:val="22"/>
          <w:szCs w:val="22"/>
        </w:rPr>
        <w:t>En</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caso</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de</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referirse</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a</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información</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reservada,</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la</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motivación</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de</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la</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clasificación</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también</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deberá</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comprender</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las</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circunstancias</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que</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justifican</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el</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establecimiento</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de</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determinado</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plazo</w:t>
      </w:r>
      <w:r w:rsidRPr="000A10E3">
        <w:rPr>
          <w:rFonts w:ascii="Palatino Linotype" w:hAnsi="Palatino Linotype" w:cs="Arial"/>
          <w:bCs/>
          <w:i/>
          <w:noProof/>
        </w:rPr>
        <w:t xml:space="preserve"> </w:t>
      </w:r>
      <w:r w:rsidRPr="000A10E3">
        <w:rPr>
          <w:rFonts w:ascii="Palatino Linotype" w:hAnsi="Palatino Linotype" w:cs="Arial"/>
          <w:i/>
          <w:sz w:val="22"/>
          <w:szCs w:val="22"/>
          <w:lang w:eastAsia="es-MX"/>
        </w:rPr>
        <w:t>de</w:t>
      </w:r>
      <w:r w:rsidRPr="000A10E3">
        <w:rPr>
          <w:rFonts w:ascii="Palatino Linotype" w:hAnsi="Palatino Linotype" w:cs="Arial"/>
          <w:bCs/>
          <w:i/>
          <w:noProof/>
        </w:rPr>
        <w:t xml:space="preserve"> </w:t>
      </w:r>
      <w:r w:rsidRPr="000A10E3">
        <w:rPr>
          <w:rFonts w:ascii="Palatino Linotype" w:hAnsi="Palatino Linotype" w:cs="Arial"/>
          <w:i/>
          <w:sz w:val="22"/>
          <w:szCs w:val="22"/>
          <w:lang w:eastAsia="es-MX"/>
        </w:rPr>
        <w:t>reserva</w:t>
      </w:r>
      <w:r w:rsidRPr="000A10E3">
        <w:rPr>
          <w:rFonts w:ascii="Palatino Linotype" w:hAnsi="Palatino Linotype" w:cs="Arial"/>
          <w:bCs/>
          <w:i/>
          <w:noProof/>
          <w:sz w:val="22"/>
          <w:szCs w:val="22"/>
        </w:rPr>
        <w:t>.</w:t>
      </w:r>
    </w:p>
    <w:p w:rsidR="00345C31" w:rsidRPr="000A10E3" w:rsidRDefault="00345C31" w:rsidP="00810C25">
      <w:pPr>
        <w:autoSpaceDE w:val="0"/>
        <w:autoSpaceDN w:val="0"/>
        <w:adjustRightInd w:val="0"/>
        <w:ind w:left="851" w:right="902"/>
        <w:contextualSpacing/>
        <w:jc w:val="both"/>
        <w:rPr>
          <w:rFonts w:ascii="Palatino Linotype" w:hAnsi="Palatino Linotype" w:cs="Arial"/>
          <w:bCs/>
          <w:i/>
          <w:noProof/>
          <w:sz w:val="22"/>
          <w:szCs w:val="22"/>
        </w:rPr>
      </w:pPr>
      <w:r w:rsidRPr="000A10E3">
        <w:rPr>
          <w:rFonts w:ascii="Palatino Linotype" w:hAnsi="Palatino Linotype" w:cs="Arial"/>
          <w:i/>
          <w:sz w:val="22"/>
          <w:szCs w:val="22"/>
          <w:lang w:eastAsia="es-MX"/>
        </w:rPr>
        <w:t>Tratándose</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de</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información</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clasificada</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como</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confidencial</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respecto</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de</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la</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cual</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se</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haya</w:t>
      </w:r>
      <w:r w:rsidRPr="000A10E3">
        <w:rPr>
          <w:rFonts w:ascii="Palatino Linotype" w:hAnsi="Palatino Linotype" w:cs="Arial"/>
          <w:bCs/>
          <w:i/>
          <w:noProof/>
        </w:rPr>
        <w:t xml:space="preserve"> </w:t>
      </w:r>
      <w:r w:rsidRPr="000A10E3">
        <w:rPr>
          <w:rFonts w:ascii="Palatino Linotype" w:hAnsi="Palatino Linotype" w:cs="Arial"/>
          <w:i/>
          <w:sz w:val="22"/>
          <w:szCs w:val="22"/>
          <w:lang w:eastAsia="es-MX"/>
        </w:rPr>
        <w:t>determinado</w:t>
      </w:r>
      <w:r w:rsidRPr="000A10E3">
        <w:rPr>
          <w:rFonts w:ascii="Palatino Linotype" w:hAnsi="Palatino Linotype" w:cs="Arial"/>
          <w:bCs/>
          <w:i/>
          <w:noProof/>
        </w:rPr>
        <w:t xml:space="preserve"> </w:t>
      </w:r>
      <w:r w:rsidRPr="000A10E3">
        <w:rPr>
          <w:rFonts w:ascii="Palatino Linotype" w:hAnsi="Palatino Linotype" w:cs="Arial"/>
          <w:i/>
          <w:sz w:val="22"/>
          <w:szCs w:val="22"/>
          <w:lang w:eastAsia="es-MX"/>
        </w:rPr>
        <w:t>su</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conservación</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permanente</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por</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tener</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valor</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histórico,</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ésta</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conservará</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tal</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carácter</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de</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conformidad</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con</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la</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normativa</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aplicable</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en</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materia</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de</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archivos.</w:t>
      </w:r>
    </w:p>
    <w:p w:rsidR="00345C31" w:rsidRPr="000A10E3" w:rsidRDefault="00345C31" w:rsidP="00810C25">
      <w:pPr>
        <w:autoSpaceDE w:val="0"/>
        <w:autoSpaceDN w:val="0"/>
        <w:adjustRightInd w:val="0"/>
        <w:ind w:left="851" w:right="902"/>
        <w:contextualSpacing/>
        <w:jc w:val="both"/>
        <w:rPr>
          <w:rFonts w:ascii="Palatino Linotype" w:hAnsi="Palatino Linotype" w:cs="Arial"/>
          <w:i/>
          <w:sz w:val="22"/>
          <w:szCs w:val="22"/>
          <w:lang w:eastAsia="es-MX"/>
        </w:rPr>
      </w:pPr>
      <w:r w:rsidRPr="000A10E3">
        <w:rPr>
          <w:rFonts w:ascii="Palatino Linotype" w:hAnsi="Palatino Linotype" w:cs="Arial"/>
          <w:bCs/>
          <w:i/>
          <w:noProof/>
          <w:sz w:val="22"/>
          <w:szCs w:val="22"/>
        </w:rPr>
        <w:t>Los</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documentos</w:t>
      </w:r>
      <w:r w:rsidRPr="000A10E3">
        <w:rPr>
          <w:rFonts w:ascii="Palatino Linotype" w:hAnsi="Palatino Linotype" w:cs="Arial"/>
          <w:bCs/>
          <w:i/>
          <w:noProof/>
        </w:rPr>
        <w:t xml:space="preserve"> </w:t>
      </w:r>
      <w:r w:rsidRPr="000A10E3">
        <w:rPr>
          <w:rFonts w:ascii="Palatino Linotype" w:hAnsi="Palatino Linotype" w:cs="Arial"/>
          <w:bCs/>
          <w:i/>
          <w:noProof/>
          <w:sz w:val="22"/>
          <w:szCs w:val="22"/>
        </w:rPr>
        <w:t>contenidos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archivos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históricos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y</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identificados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como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históricos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confidenciales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no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serán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susceptibles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clasificación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como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reservados.</w:t>
      </w:r>
    </w:p>
    <w:p w:rsidR="00345C31" w:rsidRPr="000A10E3" w:rsidRDefault="00345C31" w:rsidP="00810C25">
      <w:pPr>
        <w:autoSpaceDE w:val="0"/>
        <w:autoSpaceDN w:val="0"/>
        <w:adjustRightInd w:val="0"/>
        <w:ind w:left="851" w:right="902"/>
        <w:contextualSpacing/>
        <w:jc w:val="both"/>
        <w:rPr>
          <w:rFonts w:ascii="Palatino Linotype" w:hAnsi="Palatino Linotype" w:cs="Arial"/>
          <w:i/>
          <w:sz w:val="22"/>
          <w:szCs w:val="22"/>
          <w:lang w:eastAsia="es-MX"/>
        </w:rPr>
      </w:pPr>
      <w:r w:rsidRPr="000A10E3">
        <w:rPr>
          <w:rFonts w:ascii="Palatino Linotype" w:hAnsi="Palatino Linotype" w:cs="Arial"/>
          <w:b/>
          <w:i/>
          <w:sz w:val="22"/>
          <w:szCs w:val="22"/>
          <w:lang w:eastAsia="es-MX"/>
        </w:rPr>
        <w:t>Noveno.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casos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que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solicite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un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documento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expediente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que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contenga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partes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secciones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clasificadas,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titulares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áreas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deberán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elaborar</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una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versión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pública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fundando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y</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motivando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clasificación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partes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secciones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que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testen,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siguiendo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procedimientos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establecidos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el</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Capítulo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IX</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presentes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lineamientos.</w:t>
      </w:r>
    </w:p>
    <w:p w:rsidR="00345C31" w:rsidRPr="000A10E3" w:rsidRDefault="00345C31" w:rsidP="00810C25">
      <w:pPr>
        <w:autoSpaceDE w:val="0"/>
        <w:autoSpaceDN w:val="0"/>
        <w:adjustRightInd w:val="0"/>
        <w:ind w:left="851" w:right="902"/>
        <w:contextualSpacing/>
        <w:jc w:val="both"/>
        <w:rPr>
          <w:rFonts w:ascii="Palatino Linotype" w:hAnsi="Palatino Linotype" w:cs="Arial"/>
          <w:i/>
          <w:sz w:val="22"/>
          <w:szCs w:val="22"/>
          <w:lang w:eastAsia="es-MX"/>
        </w:rPr>
      </w:pPr>
      <w:r w:rsidRPr="000A10E3">
        <w:rPr>
          <w:rFonts w:ascii="Palatino Linotype" w:hAnsi="Palatino Linotype" w:cs="Arial"/>
          <w:b/>
          <w:i/>
          <w:sz w:val="22"/>
          <w:szCs w:val="22"/>
          <w:lang w:eastAsia="es-MX"/>
        </w:rPr>
        <w:t>Décimo.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titulares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áreas,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deberán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tener</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conocimiento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y</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llevar</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un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registro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del</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personal</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que,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por</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naturaleza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sus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atribuciones,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tenga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acceso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los</w:t>
      </w:r>
      <w:r w:rsidRPr="000A10E3">
        <w:rPr>
          <w:rFonts w:ascii="Palatino Linotype" w:hAnsi="Palatino Linotype" w:cs="Arial"/>
          <w:i/>
          <w:lang w:eastAsia="es-MX"/>
        </w:rPr>
        <w:t xml:space="preserve"> </w:t>
      </w:r>
      <w:r w:rsidRPr="000A10E3">
        <w:rPr>
          <w:rFonts w:ascii="Palatino Linotype" w:hAnsi="Palatino Linotype" w:cs="Arial"/>
          <w:i/>
          <w:sz w:val="22"/>
          <w:szCs w:val="22"/>
        </w:rPr>
        <w:t>documentos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clasificados.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Asimismo,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deberán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asegurarse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que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dicho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personal</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cuente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con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conocimientos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técnicos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y</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legales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que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permitan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manejar</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adecuadamente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información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clasificada,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términos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Lineamientos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para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Organización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y</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Conservación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Archivos.</w:t>
      </w:r>
    </w:p>
    <w:p w:rsidR="00345C31" w:rsidRPr="000A10E3" w:rsidRDefault="00345C31" w:rsidP="00810C25">
      <w:pPr>
        <w:autoSpaceDE w:val="0"/>
        <w:autoSpaceDN w:val="0"/>
        <w:adjustRightInd w:val="0"/>
        <w:ind w:left="851" w:right="902"/>
        <w:contextualSpacing/>
        <w:jc w:val="both"/>
        <w:rPr>
          <w:rFonts w:ascii="Palatino Linotype" w:hAnsi="Palatino Linotype" w:cs="Arial"/>
          <w:i/>
          <w:sz w:val="22"/>
          <w:szCs w:val="22"/>
          <w:lang w:eastAsia="es-MX"/>
        </w:rPr>
      </w:pPr>
      <w:r w:rsidRPr="000A10E3">
        <w:rPr>
          <w:rFonts w:ascii="Palatino Linotype" w:hAnsi="Palatino Linotype" w:cs="Arial"/>
          <w:i/>
          <w:sz w:val="22"/>
          <w:szCs w:val="22"/>
          <w:lang w:eastAsia="es-MX"/>
        </w:rPr>
        <w:lastRenderedPageBreak/>
        <w:t>En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ausencia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titulares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áreas,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información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será</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clasificada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desclasificada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por</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persona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que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supla,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términos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normativa</w:t>
      </w:r>
      <w:r w:rsidRPr="000A10E3">
        <w:rPr>
          <w:rFonts w:ascii="Palatino Linotype" w:hAnsi="Palatino Linotype" w:cs="Arial"/>
          <w:i/>
          <w:lang w:eastAsia="es-MX"/>
        </w:rPr>
        <w:t xml:space="preserve"> </w:t>
      </w:r>
      <w:r w:rsidRPr="000A10E3">
        <w:rPr>
          <w:rFonts w:ascii="Palatino Linotype" w:hAnsi="Palatino Linotype" w:cs="Arial"/>
          <w:i/>
          <w:sz w:val="22"/>
          <w:szCs w:val="22"/>
        </w:rPr>
        <w:t>que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rija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actuación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del</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sujeto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obligado.</w:t>
      </w:r>
    </w:p>
    <w:p w:rsidR="00345C31" w:rsidRPr="000A10E3" w:rsidRDefault="00345C31" w:rsidP="00810C25">
      <w:pPr>
        <w:autoSpaceDE w:val="0"/>
        <w:autoSpaceDN w:val="0"/>
        <w:adjustRightInd w:val="0"/>
        <w:ind w:left="851" w:right="902"/>
        <w:contextualSpacing/>
        <w:jc w:val="both"/>
        <w:rPr>
          <w:rFonts w:ascii="Palatino Linotype" w:hAnsi="Palatino Linotype" w:cs="Arial"/>
          <w:i/>
          <w:sz w:val="22"/>
          <w:szCs w:val="22"/>
          <w:lang w:eastAsia="es-MX"/>
        </w:rPr>
      </w:pPr>
      <w:r w:rsidRPr="000A10E3">
        <w:rPr>
          <w:rFonts w:ascii="Palatino Linotype" w:hAnsi="Palatino Linotype" w:cs="Arial"/>
          <w:b/>
          <w:i/>
          <w:sz w:val="22"/>
          <w:szCs w:val="22"/>
          <w:lang w:eastAsia="es-MX"/>
        </w:rPr>
        <w:t>Décimo</w:t>
      </w:r>
      <w:r w:rsidRPr="000A10E3">
        <w:rPr>
          <w:rFonts w:ascii="Palatino Linotype" w:hAnsi="Palatino Linotype" w:cs="Arial"/>
          <w:b/>
          <w:i/>
          <w:lang w:eastAsia="es-MX"/>
        </w:rPr>
        <w:t xml:space="preserve"> </w:t>
      </w:r>
      <w:r w:rsidRPr="000A10E3">
        <w:rPr>
          <w:rFonts w:ascii="Palatino Linotype" w:hAnsi="Palatino Linotype" w:cs="Arial"/>
          <w:b/>
          <w:i/>
          <w:sz w:val="22"/>
          <w:szCs w:val="22"/>
          <w:lang w:eastAsia="es-MX"/>
        </w:rPr>
        <w:t>primero.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el</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intercambio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información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entre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sujetos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obligados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para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el</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ejercicio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sus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atribuciones,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documentos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que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se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encuentren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clasificados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deberán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llevar</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leyenda</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correspondiente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conformidad</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con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dispuesto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en</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el</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Capítulo</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VIII</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de</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los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presentes</w:t>
      </w:r>
      <w:r w:rsidRPr="000A10E3">
        <w:rPr>
          <w:rFonts w:ascii="Palatino Linotype" w:hAnsi="Palatino Linotype" w:cs="Arial"/>
          <w:i/>
          <w:lang w:eastAsia="es-MX"/>
        </w:rPr>
        <w:t xml:space="preserve"> </w:t>
      </w:r>
      <w:r w:rsidRPr="000A10E3">
        <w:rPr>
          <w:rFonts w:ascii="Palatino Linotype" w:hAnsi="Palatino Linotype" w:cs="Arial"/>
          <w:i/>
          <w:sz w:val="22"/>
          <w:szCs w:val="22"/>
          <w:lang w:eastAsia="es-MX"/>
        </w:rPr>
        <w:t>lineamientos.”</w:t>
      </w:r>
    </w:p>
    <w:p w:rsidR="00345C31" w:rsidRPr="00D548FD" w:rsidRDefault="00345C31" w:rsidP="00810C25">
      <w:pPr>
        <w:ind w:left="851" w:right="902"/>
        <w:contextualSpacing/>
        <w:jc w:val="both"/>
        <w:rPr>
          <w:rFonts w:ascii="Palatino Linotype" w:hAnsi="Palatino Linotype" w:cs="Arial"/>
          <w:sz w:val="22"/>
          <w:szCs w:val="22"/>
          <w:lang w:eastAsia="es-MX"/>
        </w:rPr>
      </w:pPr>
      <w:r w:rsidRPr="000A10E3">
        <w:rPr>
          <w:rFonts w:ascii="Palatino Linotype" w:hAnsi="Palatino Linotype" w:cs="Arial"/>
          <w:sz w:val="22"/>
          <w:szCs w:val="22"/>
          <w:lang w:eastAsia="es-MX"/>
        </w:rPr>
        <w:t>(Énfasis</w:t>
      </w:r>
      <w:r w:rsidRPr="000A10E3">
        <w:rPr>
          <w:rFonts w:ascii="Palatino Linotype" w:hAnsi="Palatino Linotype" w:cs="Arial"/>
          <w:lang w:eastAsia="es-MX"/>
        </w:rPr>
        <w:t xml:space="preserve"> </w:t>
      </w:r>
      <w:r w:rsidRPr="000A10E3">
        <w:rPr>
          <w:rFonts w:ascii="Palatino Linotype" w:hAnsi="Palatino Linotype" w:cs="Arial"/>
          <w:sz w:val="22"/>
          <w:szCs w:val="22"/>
          <w:lang w:eastAsia="es-MX"/>
        </w:rPr>
        <w:t>Añadido)</w:t>
      </w:r>
    </w:p>
    <w:p w:rsidR="00345C31" w:rsidRDefault="00345C31" w:rsidP="00810C25">
      <w:pPr>
        <w:spacing w:line="360" w:lineRule="auto"/>
        <w:ind w:right="49"/>
        <w:contextualSpacing/>
        <w:jc w:val="both"/>
        <w:rPr>
          <w:rFonts w:ascii="Palatino Linotype" w:hAnsi="Palatino Linotype" w:cs="Arial"/>
        </w:rPr>
      </w:pPr>
    </w:p>
    <w:p w:rsidR="009D12B5" w:rsidRPr="00B55738" w:rsidRDefault="009D12B5" w:rsidP="00810C25">
      <w:pPr>
        <w:spacing w:line="360" w:lineRule="auto"/>
        <w:contextualSpacing/>
        <w:jc w:val="both"/>
        <w:rPr>
          <w:rFonts w:ascii="Palatino Linotype" w:eastAsia="Arial Unicode MS" w:hAnsi="Palatino Linotype" w:cs="Arial"/>
          <w:lang w:val="es-ES"/>
        </w:rPr>
      </w:pPr>
      <w:r w:rsidRPr="00B55738">
        <w:rPr>
          <w:rFonts w:ascii="Palatino Linotype" w:eastAsia="Arial Unicode MS" w:hAnsi="Palatino Linotype" w:cs="Arial"/>
          <w:lang w:val="es-ES"/>
        </w:rPr>
        <w:t xml:space="preserve">Asimismo, es indispensable destacar que los documentos relacionados con anterioridad, </w:t>
      </w:r>
      <w:r w:rsidR="003F13DA" w:rsidRPr="00B55738">
        <w:rPr>
          <w:rFonts w:ascii="Palatino Linotype" w:eastAsia="Arial Unicode MS" w:hAnsi="Palatino Linotype" w:cs="Arial"/>
          <w:lang w:val="es-ES"/>
        </w:rPr>
        <w:t xml:space="preserve">que </w:t>
      </w:r>
      <w:r w:rsidRPr="00B55738">
        <w:rPr>
          <w:rFonts w:ascii="Palatino Linotype" w:eastAsia="Arial Unicode MS" w:hAnsi="Palatino Linotype" w:cs="Arial"/>
          <w:lang w:val="es-ES"/>
        </w:rPr>
        <w:t xml:space="preserve">deberán ser entregados en </w:t>
      </w:r>
      <w:r w:rsidRPr="00B55738">
        <w:rPr>
          <w:rFonts w:ascii="Palatino Linotype" w:eastAsia="Arial Unicode MS" w:hAnsi="Palatino Linotype" w:cs="Arial"/>
          <w:b/>
          <w:lang w:val="es-ES"/>
        </w:rPr>
        <w:t>versión pública</w:t>
      </w:r>
      <w:r w:rsidRPr="00B55738">
        <w:rPr>
          <w:rFonts w:ascii="Palatino Linotype" w:eastAsia="Arial Unicode MS" w:hAnsi="Palatino Linotype" w:cs="Arial"/>
          <w:lang w:val="es-ES"/>
        </w:rPr>
        <w:t>, esto es, omitirá, eliminará o suprimirá la información personal de cada servidor público, susceptibles de ser clasificadas como confidencial o cualquier otro dato que ponga en riesgo la vida, seguridad o salud de dicha persona.</w:t>
      </w:r>
    </w:p>
    <w:p w:rsidR="009D12B5" w:rsidRPr="00B55738" w:rsidRDefault="009D12B5" w:rsidP="00810C25">
      <w:pPr>
        <w:spacing w:line="360" w:lineRule="auto"/>
        <w:contextualSpacing/>
        <w:jc w:val="both"/>
        <w:rPr>
          <w:rFonts w:ascii="Palatino Linotype" w:eastAsia="Arial Unicode MS" w:hAnsi="Palatino Linotype" w:cs="Arial"/>
          <w:lang w:val="es-ES"/>
        </w:rPr>
      </w:pPr>
    </w:p>
    <w:p w:rsidR="009D12B5" w:rsidRPr="00B55738" w:rsidRDefault="009D12B5" w:rsidP="00810C25">
      <w:pPr>
        <w:pStyle w:val="Prrafodelista"/>
        <w:widowControl w:val="0"/>
        <w:autoSpaceDE w:val="0"/>
        <w:autoSpaceDN w:val="0"/>
        <w:adjustRightInd w:val="0"/>
        <w:spacing w:line="360" w:lineRule="auto"/>
        <w:ind w:left="0"/>
        <w:jc w:val="both"/>
        <w:rPr>
          <w:rFonts w:ascii="Palatino Linotype" w:hAnsi="Palatino Linotype" w:cs="Arial"/>
          <w:lang w:val="es-ES_tradnl"/>
        </w:rPr>
      </w:pPr>
      <w:r w:rsidRPr="00B55738">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B55738">
        <w:rPr>
          <w:rFonts w:ascii="Palatino Linotype" w:eastAsia="Arial Unicode MS" w:hAnsi="Palatino Linotype" w:cs="Arial"/>
        </w:rPr>
        <w:t>omitir, eliminar o suprimir la</w:t>
      </w:r>
      <w:r w:rsidRPr="00B55738">
        <w:rPr>
          <w:rFonts w:ascii="Palatino Linotype" w:hAnsi="Palatino Linotype"/>
          <w:color w:val="000000"/>
        </w:rPr>
        <w:t xml:space="preserve"> información </w:t>
      </w:r>
      <w:r w:rsidRPr="00B55738">
        <w:rPr>
          <w:rFonts w:ascii="Palatino Linotype" w:hAnsi="Palatino Linotype"/>
          <w:b/>
          <w:color w:val="000000"/>
        </w:rPr>
        <w:t>confidencial</w:t>
      </w:r>
      <w:r w:rsidRPr="00B55738">
        <w:rPr>
          <w:rFonts w:ascii="Palatino Linotype" w:eastAsia="Arial Unicode MS" w:hAnsi="Palatino Linotype" w:cs="Arial"/>
        </w:rPr>
        <w:t xml:space="preserve">. En ese sentido, </w:t>
      </w:r>
      <w:r w:rsidRPr="00B55738">
        <w:rPr>
          <w:rFonts w:ascii="Palatino Linotype" w:hAnsi="Palatino Linotype" w:cs="Arial"/>
          <w:lang w:val="es-ES_tradnl"/>
        </w:rPr>
        <w:t xml:space="preserve">sólo podrán </w:t>
      </w:r>
      <w:r w:rsidRPr="00B55738">
        <w:rPr>
          <w:rFonts w:ascii="Palatino Linotype" w:hAnsi="Palatino Linotype" w:cs="Arial"/>
        </w:rPr>
        <w:t>ser</w:t>
      </w:r>
      <w:r w:rsidRPr="00B55738">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B55738">
        <w:rPr>
          <w:rFonts w:ascii="Palatino Linotype" w:hAnsi="Palatino Linotype" w:cs="Arial"/>
        </w:rPr>
        <w:t xml:space="preserve"> que el Comité de Transparencia del </w:t>
      </w:r>
      <w:r w:rsidRPr="00B55738">
        <w:rPr>
          <w:rFonts w:ascii="Palatino Linotype" w:hAnsi="Palatino Linotype" w:cs="Arial"/>
          <w:b/>
        </w:rPr>
        <w:t>SUJETO OBLIGADO</w:t>
      </w:r>
      <w:r w:rsidRPr="00B55738">
        <w:rPr>
          <w:rFonts w:ascii="Palatino Linotype" w:hAnsi="Palatino Linotype" w:cs="Arial"/>
        </w:rPr>
        <w:t xml:space="preserve"> emita el Acuerdo de Clasificación correspondiente</w:t>
      </w:r>
      <w:r w:rsidRPr="00B55738">
        <w:rPr>
          <w:rFonts w:ascii="Palatino Linotype" w:hAnsi="Palatino Linotype" w:cs="Arial"/>
          <w:lang w:val="es-ES_tradnl"/>
        </w:rPr>
        <w:t xml:space="preserve"> debidamente fundado y motivado, en el cual se</w:t>
      </w:r>
      <w:r w:rsidRPr="00B55738">
        <w:rPr>
          <w:rFonts w:ascii="Palatino Linotype" w:hAnsi="Palatino Linotype" w:cs="Arial"/>
        </w:rPr>
        <w:t xml:space="preserve"> sustente la versión pública, </w:t>
      </w:r>
      <w:r w:rsidRPr="00B55738">
        <w:rPr>
          <w:rFonts w:ascii="Palatino Linotype" w:hAnsi="Palatino Linotype" w:cs="Arial"/>
          <w:lang w:val="es-ES_tradnl"/>
        </w:rPr>
        <w:t xml:space="preserve">en </w:t>
      </w:r>
      <w:r w:rsidRPr="00B55738">
        <w:rPr>
          <w:rFonts w:ascii="Palatino Linotype" w:hAnsi="Palatino Linotype" w:cs="Arial"/>
          <w:noProof/>
          <w:lang w:eastAsia="es-MX"/>
        </w:rPr>
        <w:t>términos</w:t>
      </w:r>
      <w:r w:rsidRPr="00B55738">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9D12B5" w:rsidRPr="00B55738" w:rsidRDefault="009D12B5" w:rsidP="00810C25">
      <w:pPr>
        <w:ind w:left="851" w:right="902"/>
        <w:contextualSpacing/>
        <w:jc w:val="center"/>
        <w:rPr>
          <w:rFonts w:ascii="Palatino Linotype" w:hAnsi="Palatino Linotype" w:cs="Arial"/>
          <w:b/>
          <w:i/>
          <w:sz w:val="22"/>
        </w:rPr>
      </w:pPr>
      <w:r w:rsidRPr="00B55738">
        <w:rPr>
          <w:rFonts w:ascii="Palatino Linotype" w:hAnsi="Palatino Linotype" w:cs="Arial"/>
          <w:b/>
          <w:i/>
          <w:sz w:val="22"/>
        </w:rPr>
        <w:lastRenderedPageBreak/>
        <w:t>Ley de Transparencia y Acceso a la Información Pública del Estado de México y Municipios</w:t>
      </w:r>
    </w:p>
    <w:p w:rsidR="009D12B5" w:rsidRPr="00B55738" w:rsidRDefault="009D12B5" w:rsidP="00810C25">
      <w:pPr>
        <w:ind w:left="851" w:right="902"/>
        <w:contextualSpacing/>
        <w:jc w:val="center"/>
        <w:rPr>
          <w:rFonts w:ascii="Palatino Linotype" w:hAnsi="Palatino Linotype" w:cs="Arial"/>
          <w:b/>
          <w:i/>
          <w:sz w:val="22"/>
        </w:rPr>
      </w:pPr>
    </w:p>
    <w:p w:rsidR="009D12B5" w:rsidRPr="00B55738" w:rsidRDefault="009D12B5" w:rsidP="00810C25">
      <w:pPr>
        <w:autoSpaceDE w:val="0"/>
        <w:autoSpaceDN w:val="0"/>
        <w:adjustRightInd w:val="0"/>
        <w:ind w:left="851" w:right="902"/>
        <w:contextualSpacing/>
        <w:jc w:val="both"/>
        <w:rPr>
          <w:rFonts w:ascii="Palatino Linotype" w:hAnsi="Palatino Linotype" w:cs="Arial"/>
          <w:i/>
          <w:sz w:val="22"/>
          <w:szCs w:val="22"/>
          <w:lang w:eastAsia="es-MX"/>
        </w:rPr>
      </w:pPr>
      <w:r w:rsidRPr="00B55738">
        <w:rPr>
          <w:rFonts w:ascii="Palatino Linotype" w:hAnsi="Palatino Linotype" w:cs="Arial"/>
          <w:i/>
          <w:sz w:val="22"/>
          <w:szCs w:val="22"/>
          <w:lang w:eastAsia="es-MX"/>
        </w:rPr>
        <w:t>“</w:t>
      </w:r>
      <w:r w:rsidRPr="00B55738">
        <w:rPr>
          <w:rFonts w:ascii="Palatino Linotype" w:hAnsi="Palatino Linotype" w:cs="Arial"/>
          <w:b/>
          <w:i/>
          <w:sz w:val="22"/>
          <w:szCs w:val="22"/>
          <w:lang w:eastAsia="es-MX"/>
        </w:rPr>
        <w:t xml:space="preserve">Artículo 49. </w:t>
      </w:r>
      <w:r w:rsidRPr="00B55738">
        <w:rPr>
          <w:rFonts w:ascii="Palatino Linotype" w:hAnsi="Palatino Linotype" w:cs="Arial"/>
          <w:i/>
          <w:sz w:val="22"/>
          <w:szCs w:val="22"/>
          <w:lang w:eastAsia="es-MX"/>
        </w:rPr>
        <w:t xml:space="preserve">Los </w:t>
      </w:r>
      <w:r w:rsidRPr="00B55738">
        <w:rPr>
          <w:rFonts w:ascii="Palatino Linotype" w:hAnsi="Palatino Linotype" w:cs="Arial"/>
          <w:i/>
          <w:sz w:val="22"/>
        </w:rPr>
        <w:t>Comités</w:t>
      </w:r>
      <w:r w:rsidRPr="00B55738">
        <w:rPr>
          <w:rFonts w:ascii="Palatino Linotype" w:hAnsi="Palatino Linotype" w:cs="Arial"/>
          <w:i/>
          <w:sz w:val="22"/>
          <w:szCs w:val="22"/>
          <w:lang w:eastAsia="es-MX"/>
        </w:rPr>
        <w:t xml:space="preserve"> de </w:t>
      </w:r>
      <w:r w:rsidRPr="00B55738">
        <w:rPr>
          <w:rFonts w:ascii="Palatino Linotype" w:hAnsi="Palatino Linotype" w:cs="Arial"/>
          <w:i/>
          <w:sz w:val="22"/>
          <w:lang w:eastAsia="es-MX"/>
        </w:rPr>
        <w:t>Transparencia</w:t>
      </w:r>
      <w:r w:rsidRPr="00B55738">
        <w:rPr>
          <w:rFonts w:ascii="Palatino Linotype" w:hAnsi="Palatino Linotype" w:cs="Arial"/>
          <w:i/>
          <w:sz w:val="22"/>
          <w:szCs w:val="22"/>
          <w:lang w:eastAsia="es-MX"/>
        </w:rPr>
        <w:t xml:space="preserve"> </w:t>
      </w:r>
      <w:r w:rsidRPr="00B55738">
        <w:rPr>
          <w:rFonts w:ascii="Palatino Linotype" w:hAnsi="Palatino Linotype"/>
          <w:i/>
          <w:sz w:val="22"/>
          <w:szCs w:val="22"/>
        </w:rPr>
        <w:t>tendrán</w:t>
      </w:r>
      <w:r w:rsidRPr="00B55738">
        <w:rPr>
          <w:rFonts w:ascii="Palatino Linotype" w:hAnsi="Palatino Linotype" w:cs="Arial"/>
          <w:i/>
          <w:sz w:val="22"/>
          <w:szCs w:val="22"/>
          <w:lang w:eastAsia="es-MX"/>
        </w:rPr>
        <w:t xml:space="preserve"> las siguientes atribuciones:</w:t>
      </w:r>
    </w:p>
    <w:p w:rsidR="009D12B5" w:rsidRPr="00B55738" w:rsidRDefault="009D12B5" w:rsidP="00810C25">
      <w:pPr>
        <w:autoSpaceDE w:val="0"/>
        <w:autoSpaceDN w:val="0"/>
        <w:adjustRightInd w:val="0"/>
        <w:ind w:left="851" w:right="902"/>
        <w:contextualSpacing/>
        <w:jc w:val="both"/>
        <w:rPr>
          <w:rFonts w:ascii="Palatino Linotype" w:hAnsi="Palatino Linotype" w:cs="Arial"/>
          <w:i/>
          <w:sz w:val="22"/>
          <w:szCs w:val="22"/>
          <w:lang w:eastAsia="es-MX"/>
        </w:rPr>
      </w:pPr>
      <w:r w:rsidRPr="00B55738">
        <w:rPr>
          <w:rFonts w:ascii="Palatino Linotype" w:hAnsi="Palatino Linotype" w:cs="Arial"/>
          <w:b/>
          <w:i/>
          <w:sz w:val="22"/>
          <w:szCs w:val="22"/>
          <w:lang w:eastAsia="es-MX"/>
        </w:rPr>
        <w:t>VIII.</w:t>
      </w:r>
      <w:r w:rsidRPr="00B55738">
        <w:rPr>
          <w:rFonts w:ascii="Palatino Linotype" w:hAnsi="Palatino Linotype" w:cs="Arial"/>
          <w:i/>
          <w:sz w:val="22"/>
          <w:szCs w:val="22"/>
          <w:lang w:eastAsia="es-MX"/>
        </w:rPr>
        <w:t xml:space="preserve"> Aprobar, </w:t>
      </w:r>
      <w:r w:rsidRPr="00B55738">
        <w:rPr>
          <w:rFonts w:ascii="Palatino Linotype" w:hAnsi="Palatino Linotype" w:cs="Arial"/>
          <w:i/>
          <w:sz w:val="22"/>
        </w:rPr>
        <w:t>modificar</w:t>
      </w:r>
      <w:r w:rsidRPr="00B55738">
        <w:rPr>
          <w:rFonts w:ascii="Palatino Linotype" w:hAnsi="Palatino Linotype" w:cs="Arial"/>
          <w:i/>
          <w:sz w:val="22"/>
          <w:szCs w:val="22"/>
          <w:lang w:eastAsia="es-MX"/>
        </w:rPr>
        <w:t xml:space="preserve"> o revocar la clasificación de la información;</w:t>
      </w:r>
    </w:p>
    <w:p w:rsidR="009D12B5" w:rsidRPr="00B55738" w:rsidRDefault="009D12B5" w:rsidP="00810C25">
      <w:pPr>
        <w:autoSpaceDE w:val="0"/>
        <w:autoSpaceDN w:val="0"/>
        <w:adjustRightInd w:val="0"/>
        <w:ind w:left="851" w:right="902"/>
        <w:contextualSpacing/>
        <w:jc w:val="both"/>
        <w:rPr>
          <w:rFonts w:ascii="Palatino Linotype" w:hAnsi="Palatino Linotype" w:cs="Arial"/>
          <w:b/>
          <w:i/>
          <w:sz w:val="22"/>
          <w:szCs w:val="22"/>
          <w:lang w:eastAsia="es-MX"/>
        </w:rPr>
      </w:pPr>
    </w:p>
    <w:p w:rsidR="009D12B5" w:rsidRPr="00B55738" w:rsidRDefault="009D12B5" w:rsidP="00810C25">
      <w:pPr>
        <w:autoSpaceDE w:val="0"/>
        <w:autoSpaceDN w:val="0"/>
        <w:adjustRightInd w:val="0"/>
        <w:ind w:left="851" w:right="902"/>
        <w:contextualSpacing/>
        <w:jc w:val="both"/>
        <w:rPr>
          <w:rFonts w:ascii="Palatino Linotype" w:hAnsi="Palatino Linotype" w:cs="Arial"/>
          <w:i/>
          <w:sz w:val="22"/>
          <w:szCs w:val="22"/>
          <w:lang w:eastAsia="es-MX"/>
        </w:rPr>
      </w:pPr>
      <w:r w:rsidRPr="00B55738">
        <w:rPr>
          <w:rFonts w:ascii="Palatino Linotype" w:hAnsi="Palatino Linotype" w:cs="Arial"/>
          <w:b/>
          <w:i/>
          <w:sz w:val="22"/>
          <w:szCs w:val="22"/>
          <w:lang w:eastAsia="es-MX"/>
        </w:rPr>
        <w:t>Artículo 132.</w:t>
      </w:r>
      <w:r w:rsidRPr="00B55738">
        <w:rPr>
          <w:rFonts w:ascii="Palatino Linotype" w:hAnsi="Palatino Linotype" w:cs="Arial"/>
          <w:i/>
          <w:sz w:val="22"/>
          <w:szCs w:val="22"/>
          <w:lang w:eastAsia="es-MX"/>
        </w:rPr>
        <w:t xml:space="preserve"> La </w:t>
      </w:r>
      <w:r w:rsidRPr="00B55738">
        <w:rPr>
          <w:rFonts w:ascii="Palatino Linotype" w:hAnsi="Palatino Linotype" w:cs="Arial"/>
          <w:i/>
          <w:sz w:val="22"/>
          <w:lang w:eastAsia="es-MX"/>
        </w:rPr>
        <w:t>clasificación</w:t>
      </w:r>
      <w:r w:rsidRPr="00B55738">
        <w:rPr>
          <w:rFonts w:ascii="Palatino Linotype" w:hAnsi="Palatino Linotype" w:cs="Arial"/>
          <w:i/>
          <w:sz w:val="22"/>
          <w:szCs w:val="22"/>
          <w:lang w:eastAsia="es-MX"/>
        </w:rPr>
        <w:t xml:space="preserve"> de la información se llevará a cabo en el momento en que:</w:t>
      </w:r>
    </w:p>
    <w:p w:rsidR="009D12B5" w:rsidRPr="00B55738" w:rsidRDefault="009D12B5" w:rsidP="00810C25">
      <w:pPr>
        <w:autoSpaceDE w:val="0"/>
        <w:autoSpaceDN w:val="0"/>
        <w:adjustRightInd w:val="0"/>
        <w:ind w:left="851" w:right="902"/>
        <w:contextualSpacing/>
        <w:jc w:val="both"/>
        <w:rPr>
          <w:rFonts w:ascii="Palatino Linotype" w:hAnsi="Palatino Linotype" w:cs="Arial"/>
          <w:i/>
          <w:sz w:val="22"/>
          <w:szCs w:val="22"/>
          <w:lang w:eastAsia="es-MX"/>
        </w:rPr>
      </w:pPr>
      <w:r w:rsidRPr="00B55738">
        <w:rPr>
          <w:rFonts w:ascii="Palatino Linotype" w:hAnsi="Palatino Linotype" w:cs="Arial"/>
          <w:i/>
          <w:sz w:val="22"/>
          <w:szCs w:val="22"/>
          <w:lang w:eastAsia="es-MX"/>
        </w:rPr>
        <w:t>[…]</w:t>
      </w:r>
    </w:p>
    <w:p w:rsidR="009D12B5" w:rsidRPr="00B55738" w:rsidRDefault="009D12B5" w:rsidP="00810C25">
      <w:pPr>
        <w:autoSpaceDE w:val="0"/>
        <w:autoSpaceDN w:val="0"/>
        <w:adjustRightInd w:val="0"/>
        <w:ind w:left="851" w:right="902"/>
        <w:contextualSpacing/>
        <w:jc w:val="both"/>
        <w:rPr>
          <w:rFonts w:ascii="Palatino Linotype" w:hAnsi="Palatino Linotype" w:cs="Arial"/>
          <w:i/>
          <w:sz w:val="22"/>
          <w:szCs w:val="22"/>
          <w:lang w:eastAsia="es-MX"/>
        </w:rPr>
      </w:pPr>
      <w:r w:rsidRPr="00B55738">
        <w:rPr>
          <w:rFonts w:ascii="Palatino Linotype" w:hAnsi="Palatino Linotype" w:cs="Arial"/>
          <w:b/>
          <w:i/>
          <w:sz w:val="22"/>
          <w:szCs w:val="22"/>
          <w:lang w:eastAsia="es-MX"/>
        </w:rPr>
        <w:t>II.</w:t>
      </w:r>
      <w:r w:rsidRPr="00B55738">
        <w:rPr>
          <w:rFonts w:ascii="Palatino Linotype" w:hAnsi="Palatino Linotype" w:cs="Arial"/>
          <w:i/>
          <w:sz w:val="22"/>
          <w:szCs w:val="22"/>
          <w:lang w:eastAsia="es-MX"/>
        </w:rPr>
        <w:t xml:space="preserve"> Se determine </w:t>
      </w:r>
      <w:r w:rsidRPr="00B55738">
        <w:rPr>
          <w:rFonts w:ascii="Palatino Linotype" w:hAnsi="Palatino Linotype" w:cs="Arial"/>
          <w:i/>
          <w:sz w:val="22"/>
          <w:lang w:eastAsia="es-MX"/>
        </w:rPr>
        <w:t>mediante</w:t>
      </w:r>
      <w:r w:rsidRPr="00B55738">
        <w:rPr>
          <w:rFonts w:ascii="Palatino Linotype" w:hAnsi="Palatino Linotype" w:cs="Arial"/>
          <w:i/>
          <w:sz w:val="22"/>
          <w:szCs w:val="22"/>
          <w:lang w:eastAsia="es-MX"/>
        </w:rPr>
        <w:t xml:space="preserve"> resolución de autoridad competente; o</w:t>
      </w:r>
    </w:p>
    <w:p w:rsidR="009D12B5" w:rsidRPr="00B55738" w:rsidRDefault="009D12B5" w:rsidP="00810C25">
      <w:pPr>
        <w:autoSpaceDE w:val="0"/>
        <w:autoSpaceDN w:val="0"/>
        <w:adjustRightInd w:val="0"/>
        <w:ind w:left="851" w:right="902"/>
        <w:contextualSpacing/>
        <w:jc w:val="both"/>
        <w:rPr>
          <w:rFonts w:ascii="Palatino Linotype" w:hAnsi="Palatino Linotype" w:cs="Arial"/>
          <w:i/>
          <w:sz w:val="22"/>
          <w:szCs w:val="22"/>
          <w:lang w:eastAsia="es-MX"/>
        </w:rPr>
      </w:pPr>
      <w:r w:rsidRPr="00B55738">
        <w:rPr>
          <w:rFonts w:ascii="Palatino Linotype" w:hAnsi="Palatino Linotype" w:cs="Arial"/>
          <w:b/>
          <w:i/>
          <w:sz w:val="22"/>
          <w:szCs w:val="22"/>
          <w:lang w:eastAsia="es-MX"/>
        </w:rPr>
        <w:t>III</w:t>
      </w:r>
      <w:r w:rsidRPr="00B55738">
        <w:rPr>
          <w:rFonts w:ascii="Palatino Linotype" w:hAnsi="Palatino Linotype" w:cs="Arial"/>
          <w:i/>
          <w:sz w:val="22"/>
          <w:szCs w:val="22"/>
          <w:lang w:eastAsia="es-MX"/>
        </w:rPr>
        <w:t xml:space="preserve">. Se generen </w:t>
      </w:r>
      <w:r w:rsidRPr="00B55738">
        <w:rPr>
          <w:rFonts w:ascii="Palatino Linotype" w:hAnsi="Palatino Linotype" w:cs="Arial"/>
          <w:i/>
          <w:sz w:val="22"/>
          <w:lang w:eastAsia="es-MX"/>
        </w:rPr>
        <w:t>versiones</w:t>
      </w:r>
      <w:r w:rsidRPr="00B55738">
        <w:rPr>
          <w:rFonts w:ascii="Palatino Linotype" w:hAnsi="Palatino Linotype" w:cs="Arial"/>
          <w:i/>
          <w:sz w:val="22"/>
          <w:szCs w:val="22"/>
          <w:lang w:eastAsia="es-MX"/>
        </w:rPr>
        <w:t xml:space="preserve"> públicas para dar cumplimiento a las obligaciones de transparencia previstas en esta Ley.”</w:t>
      </w:r>
    </w:p>
    <w:p w:rsidR="009D12B5" w:rsidRPr="00B55738" w:rsidRDefault="009D12B5" w:rsidP="00810C25">
      <w:pPr>
        <w:ind w:left="851" w:right="902"/>
        <w:contextualSpacing/>
        <w:jc w:val="center"/>
        <w:rPr>
          <w:rFonts w:ascii="Palatino Linotype" w:hAnsi="Palatino Linotype" w:cs="Arial"/>
          <w:b/>
          <w:i/>
          <w:sz w:val="22"/>
          <w:szCs w:val="22"/>
          <w:lang w:eastAsia="es-MX"/>
        </w:rPr>
      </w:pPr>
    </w:p>
    <w:p w:rsidR="009D12B5" w:rsidRPr="00B55738" w:rsidRDefault="009D12B5" w:rsidP="00810C25">
      <w:pPr>
        <w:ind w:left="851" w:right="902"/>
        <w:contextualSpacing/>
        <w:jc w:val="center"/>
        <w:rPr>
          <w:rFonts w:ascii="Palatino Linotype" w:hAnsi="Palatino Linotype" w:cs="Arial"/>
          <w:b/>
          <w:i/>
          <w:sz w:val="22"/>
          <w:szCs w:val="22"/>
          <w:lang w:eastAsia="es-MX"/>
        </w:rPr>
      </w:pPr>
      <w:r w:rsidRPr="00B55738">
        <w:rPr>
          <w:rFonts w:ascii="Palatino Linotype" w:hAnsi="Palatino Linotype" w:cs="Arial"/>
          <w:b/>
          <w:i/>
          <w:sz w:val="22"/>
          <w:szCs w:val="22"/>
          <w:lang w:eastAsia="es-MX"/>
        </w:rPr>
        <w:t xml:space="preserve">Lineamientos Generales en materia de Clasificación y Desclasificación de la </w:t>
      </w:r>
      <w:r w:rsidRPr="00B55738">
        <w:rPr>
          <w:rFonts w:ascii="Palatino Linotype" w:hAnsi="Palatino Linotype" w:cs="Arial"/>
          <w:b/>
          <w:i/>
          <w:sz w:val="22"/>
        </w:rPr>
        <w:t>Información, así como para la elaboración de Versiones Públicas</w:t>
      </w:r>
    </w:p>
    <w:p w:rsidR="009D12B5" w:rsidRPr="00B55738" w:rsidRDefault="009D12B5" w:rsidP="00810C25">
      <w:pPr>
        <w:autoSpaceDE w:val="0"/>
        <w:autoSpaceDN w:val="0"/>
        <w:adjustRightInd w:val="0"/>
        <w:ind w:left="851" w:right="902"/>
        <w:contextualSpacing/>
        <w:jc w:val="both"/>
        <w:rPr>
          <w:rFonts w:ascii="Palatino Linotype" w:hAnsi="Palatino Linotype" w:cs="Arial"/>
          <w:i/>
          <w:sz w:val="22"/>
          <w:szCs w:val="22"/>
          <w:lang w:eastAsia="es-MX"/>
        </w:rPr>
      </w:pPr>
    </w:p>
    <w:p w:rsidR="009D12B5" w:rsidRPr="00B55738" w:rsidRDefault="009D12B5" w:rsidP="00810C25">
      <w:pPr>
        <w:autoSpaceDE w:val="0"/>
        <w:autoSpaceDN w:val="0"/>
        <w:adjustRightInd w:val="0"/>
        <w:ind w:left="851" w:right="902"/>
        <w:contextualSpacing/>
        <w:jc w:val="both"/>
        <w:rPr>
          <w:rFonts w:ascii="Palatino Linotype" w:hAnsi="Palatino Linotype" w:cs="Arial"/>
          <w:i/>
          <w:sz w:val="22"/>
          <w:szCs w:val="22"/>
          <w:lang w:eastAsia="es-MX"/>
        </w:rPr>
      </w:pPr>
      <w:r w:rsidRPr="00B55738">
        <w:rPr>
          <w:rFonts w:ascii="Palatino Linotype" w:hAnsi="Palatino Linotype" w:cs="Arial"/>
          <w:i/>
          <w:sz w:val="22"/>
          <w:szCs w:val="22"/>
          <w:lang w:eastAsia="es-MX"/>
        </w:rPr>
        <w:t>“</w:t>
      </w:r>
      <w:r w:rsidRPr="00B55738">
        <w:rPr>
          <w:rFonts w:ascii="Palatino Linotype" w:hAnsi="Palatino Linotype" w:cs="Arial"/>
          <w:b/>
          <w:i/>
          <w:sz w:val="22"/>
          <w:szCs w:val="22"/>
          <w:lang w:eastAsia="es-MX"/>
        </w:rPr>
        <w:t>Segundo.-</w:t>
      </w:r>
      <w:r w:rsidRPr="00B55738">
        <w:rPr>
          <w:rFonts w:ascii="Palatino Linotype" w:hAnsi="Palatino Linotype" w:cs="Arial"/>
          <w:i/>
          <w:sz w:val="22"/>
          <w:szCs w:val="22"/>
          <w:lang w:eastAsia="es-MX"/>
        </w:rPr>
        <w:t xml:space="preserve"> Para </w:t>
      </w:r>
      <w:r w:rsidRPr="00B55738">
        <w:rPr>
          <w:rFonts w:ascii="Palatino Linotype" w:hAnsi="Palatino Linotype" w:cs="Arial"/>
          <w:i/>
          <w:sz w:val="22"/>
          <w:lang w:eastAsia="es-MX"/>
        </w:rPr>
        <w:t>efectos</w:t>
      </w:r>
      <w:r w:rsidRPr="00B55738">
        <w:rPr>
          <w:rFonts w:ascii="Palatino Linotype" w:hAnsi="Palatino Linotype" w:cs="Arial"/>
          <w:i/>
          <w:sz w:val="22"/>
          <w:szCs w:val="22"/>
          <w:lang w:eastAsia="es-MX"/>
        </w:rPr>
        <w:t xml:space="preserve"> de los </w:t>
      </w:r>
      <w:r w:rsidRPr="00B55738">
        <w:rPr>
          <w:rFonts w:ascii="Palatino Linotype" w:hAnsi="Palatino Linotype" w:cs="Arial"/>
          <w:i/>
          <w:sz w:val="22"/>
        </w:rPr>
        <w:t>presentes</w:t>
      </w:r>
      <w:r w:rsidRPr="00B55738">
        <w:rPr>
          <w:rFonts w:ascii="Palatino Linotype" w:hAnsi="Palatino Linotype" w:cs="Arial"/>
          <w:i/>
          <w:sz w:val="22"/>
          <w:szCs w:val="22"/>
          <w:lang w:eastAsia="es-MX"/>
        </w:rPr>
        <w:t xml:space="preserve"> Lineamientos Generales, se entenderá por:</w:t>
      </w:r>
    </w:p>
    <w:p w:rsidR="009D12B5" w:rsidRPr="00B55738" w:rsidRDefault="009D12B5" w:rsidP="00810C25">
      <w:pPr>
        <w:autoSpaceDE w:val="0"/>
        <w:autoSpaceDN w:val="0"/>
        <w:adjustRightInd w:val="0"/>
        <w:ind w:left="851" w:right="902"/>
        <w:contextualSpacing/>
        <w:jc w:val="both"/>
        <w:rPr>
          <w:rFonts w:ascii="Palatino Linotype" w:hAnsi="Palatino Linotype" w:cs="Arial"/>
          <w:b/>
          <w:i/>
          <w:sz w:val="22"/>
          <w:szCs w:val="22"/>
          <w:lang w:eastAsia="es-MX"/>
        </w:rPr>
      </w:pPr>
    </w:p>
    <w:p w:rsidR="009D12B5" w:rsidRPr="00B55738" w:rsidRDefault="009D12B5" w:rsidP="00810C25">
      <w:pPr>
        <w:autoSpaceDE w:val="0"/>
        <w:autoSpaceDN w:val="0"/>
        <w:adjustRightInd w:val="0"/>
        <w:ind w:left="851" w:right="902"/>
        <w:contextualSpacing/>
        <w:jc w:val="both"/>
        <w:rPr>
          <w:rFonts w:ascii="Palatino Linotype" w:hAnsi="Palatino Linotype" w:cs="Arial"/>
          <w:i/>
          <w:sz w:val="22"/>
          <w:szCs w:val="22"/>
          <w:lang w:eastAsia="es-MX"/>
        </w:rPr>
      </w:pPr>
      <w:r w:rsidRPr="00B55738">
        <w:rPr>
          <w:rFonts w:ascii="Palatino Linotype" w:hAnsi="Palatino Linotype" w:cs="Arial"/>
          <w:b/>
          <w:i/>
          <w:sz w:val="22"/>
          <w:szCs w:val="22"/>
          <w:lang w:eastAsia="es-MX"/>
        </w:rPr>
        <w:t>XVIII.</w:t>
      </w:r>
      <w:r w:rsidRPr="00B55738">
        <w:rPr>
          <w:rFonts w:ascii="Palatino Linotype" w:hAnsi="Palatino Linotype" w:cs="Arial"/>
          <w:i/>
          <w:sz w:val="22"/>
          <w:szCs w:val="22"/>
          <w:lang w:eastAsia="es-MX"/>
        </w:rPr>
        <w:t xml:space="preserve"> </w:t>
      </w:r>
      <w:r w:rsidRPr="00B55738">
        <w:rPr>
          <w:rFonts w:ascii="Palatino Linotype" w:hAnsi="Palatino Linotype" w:cs="Arial"/>
          <w:b/>
          <w:i/>
          <w:sz w:val="22"/>
          <w:szCs w:val="22"/>
          <w:lang w:eastAsia="es-MX"/>
        </w:rPr>
        <w:t>Versión pública:</w:t>
      </w:r>
      <w:r w:rsidRPr="00B55738">
        <w:rPr>
          <w:rFonts w:ascii="Palatino Linotype" w:hAnsi="Palatino Linotype" w:cs="Arial"/>
          <w:i/>
          <w:sz w:val="22"/>
          <w:szCs w:val="22"/>
          <w:lang w:eastAsia="es-MX"/>
        </w:rPr>
        <w:t xml:space="preserve"> El </w:t>
      </w:r>
      <w:r w:rsidRPr="00B55738">
        <w:rPr>
          <w:rFonts w:ascii="Palatino Linotype" w:hAnsi="Palatino Linotype" w:cs="Arial"/>
          <w:bCs/>
          <w:i/>
          <w:noProof/>
          <w:sz w:val="22"/>
        </w:rPr>
        <w:t>documento</w:t>
      </w:r>
      <w:r w:rsidRPr="00B55738">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B55738">
        <w:rPr>
          <w:rFonts w:ascii="Palatino Linotype" w:hAnsi="Palatino Linotype" w:cs="Arial"/>
          <w:b/>
          <w:i/>
          <w:sz w:val="22"/>
          <w:szCs w:val="22"/>
          <w:u w:val="single"/>
          <w:lang w:eastAsia="es-MX"/>
        </w:rPr>
        <w:t>fundando y motivando la</w:t>
      </w:r>
      <w:r w:rsidRPr="00B55738">
        <w:rPr>
          <w:rFonts w:ascii="Palatino Linotype" w:hAnsi="Palatino Linotype" w:cs="Arial"/>
          <w:i/>
          <w:sz w:val="22"/>
          <w:szCs w:val="22"/>
          <w:lang w:eastAsia="es-MX"/>
        </w:rPr>
        <w:t xml:space="preserve"> reserva o </w:t>
      </w:r>
      <w:r w:rsidRPr="00B55738">
        <w:rPr>
          <w:rFonts w:ascii="Palatino Linotype" w:hAnsi="Palatino Linotype" w:cs="Arial"/>
          <w:b/>
          <w:i/>
          <w:sz w:val="22"/>
          <w:szCs w:val="22"/>
          <w:u w:val="single"/>
          <w:lang w:eastAsia="es-MX"/>
        </w:rPr>
        <w:t>confidencialidad</w:t>
      </w:r>
      <w:r w:rsidRPr="00B55738">
        <w:rPr>
          <w:rFonts w:ascii="Palatino Linotype" w:hAnsi="Palatino Linotype" w:cs="Arial"/>
          <w:i/>
          <w:sz w:val="22"/>
          <w:szCs w:val="22"/>
          <w:lang w:eastAsia="es-MX"/>
        </w:rPr>
        <w:t xml:space="preserve">, a través de la resolución que para tal efecto emita el </w:t>
      </w:r>
      <w:r w:rsidRPr="00B55738">
        <w:rPr>
          <w:rFonts w:ascii="Palatino Linotype" w:hAnsi="Palatino Linotype" w:cs="Arial"/>
          <w:bCs/>
          <w:i/>
          <w:noProof/>
          <w:sz w:val="22"/>
        </w:rPr>
        <w:t>Comité</w:t>
      </w:r>
      <w:r w:rsidRPr="00B55738">
        <w:rPr>
          <w:rFonts w:ascii="Palatino Linotype" w:hAnsi="Palatino Linotype" w:cs="Arial"/>
          <w:i/>
          <w:sz w:val="22"/>
          <w:szCs w:val="22"/>
          <w:lang w:eastAsia="es-MX"/>
        </w:rPr>
        <w:t xml:space="preserve"> de Transparencia.</w:t>
      </w:r>
    </w:p>
    <w:p w:rsidR="009D12B5" w:rsidRPr="00B55738" w:rsidRDefault="009D12B5" w:rsidP="00810C25">
      <w:pPr>
        <w:autoSpaceDE w:val="0"/>
        <w:autoSpaceDN w:val="0"/>
        <w:adjustRightInd w:val="0"/>
        <w:ind w:left="851" w:right="902"/>
        <w:contextualSpacing/>
        <w:jc w:val="both"/>
        <w:rPr>
          <w:rFonts w:ascii="Palatino Linotype" w:hAnsi="Palatino Linotype" w:cs="Arial"/>
          <w:b/>
          <w:i/>
          <w:sz w:val="22"/>
          <w:szCs w:val="22"/>
          <w:lang w:eastAsia="es-MX"/>
        </w:rPr>
      </w:pPr>
    </w:p>
    <w:p w:rsidR="009D12B5" w:rsidRPr="00B55738" w:rsidRDefault="009D12B5" w:rsidP="00810C25">
      <w:pPr>
        <w:autoSpaceDE w:val="0"/>
        <w:autoSpaceDN w:val="0"/>
        <w:adjustRightInd w:val="0"/>
        <w:ind w:left="851" w:right="902"/>
        <w:contextualSpacing/>
        <w:jc w:val="both"/>
        <w:rPr>
          <w:rFonts w:ascii="Palatino Linotype" w:hAnsi="Palatino Linotype" w:cs="Arial"/>
          <w:i/>
          <w:sz w:val="22"/>
          <w:szCs w:val="22"/>
          <w:lang w:eastAsia="es-MX"/>
        </w:rPr>
      </w:pPr>
      <w:r w:rsidRPr="00B55738">
        <w:rPr>
          <w:rFonts w:ascii="Palatino Linotype" w:hAnsi="Palatino Linotype" w:cs="Arial"/>
          <w:b/>
          <w:i/>
          <w:sz w:val="22"/>
          <w:szCs w:val="22"/>
          <w:lang w:eastAsia="es-MX"/>
        </w:rPr>
        <w:t>Cuarto.</w:t>
      </w:r>
      <w:r w:rsidRPr="00B55738">
        <w:rPr>
          <w:rFonts w:ascii="Palatino Linotype" w:hAnsi="Palatino Linotype" w:cs="Arial"/>
          <w:i/>
          <w:sz w:val="22"/>
          <w:szCs w:val="22"/>
          <w:lang w:eastAsia="es-MX"/>
        </w:rPr>
        <w:t xml:space="preserve"> Para clasificar la información como reservada o confidencial, de manera total o parcial, el </w:t>
      </w:r>
      <w:r w:rsidRPr="00B55738">
        <w:rPr>
          <w:rFonts w:ascii="Palatino Linotype" w:hAnsi="Palatino Linotype" w:cs="Arial"/>
          <w:i/>
          <w:sz w:val="22"/>
          <w:lang w:eastAsia="es-MX"/>
        </w:rPr>
        <w:t>titular</w:t>
      </w:r>
      <w:r w:rsidRPr="00B55738">
        <w:rPr>
          <w:rFonts w:ascii="Palatino Linotype" w:hAnsi="Palatino Linotype" w:cs="Arial"/>
          <w:i/>
          <w:sz w:val="22"/>
          <w:szCs w:val="22"/>
          <w:lang w:eastAsia="es-MX"/>
        </w:rPr>
        <w:t xml:space="preserve"> del </w:t>
      </w:r>
      <w:r w:rsidRPr="00B55738">
        <w:rPr>
          <w:rFonts w:ascii="Palatino Linotype" w:hAnsi="Palatino Linotype" w:cs="Arial"/>
          <w:bCs/>
          <w:i/>
          <w:noProof/>
          <w:sz w:val="22"/>
        </w:rPr>
        <w:t>área</w:t>
      </w:r>
      <w:r w:rsidRPr="00B55738">
        <w:rPr>
          <w:rFonts w:ascii="Palatino Linotype" w:hAnsi="Palatino Linotype" w:cs="Arial"/>
          <w:i/>
          <w:sz w:val="22"/>
          <w:szCs w:val="22"/>
          <w:lang w:eastAsia="es-MX"/>
        </w:rPr>
        <w:t xml:space="preserve"> del sujeto </w:t>
      </w:r>
      <w:r w:rsidRPr="00B55738">
        <w:rPr>
          <w:rFonts w:ascii="Palatino Linotype" w:hAnsi="Palatino Linotype" w:cs="Arial"/>
          <w:i/>
          <w:sz w:val="22"/>
        </w:rPr>
        <w:t>obligado</w:t>
      </w:r>
      <w:r w:rsidRPr="00B55738">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9D12B5" w:rsidRPr="00B55738" w:rsidRDefault="009D12B5" w:rsidP="00810C25">
      <w:pPr>
        <w:autoSpaceDE w:val="0"/>
        <w:autoSpaceDN w:val="0"/>
        <w:adjustRightInd w:val="0"/>
        <w:ind w:left="851" w:right="902"/>
        <w:contextualSpacing/>
        <w:jc w:val="both"/>
        <w:rPr>
          <w:rFonts w:ascii="Palatino Linotype" w:hAnsi="Palatino Linotype" w:cs="Arial"/>
          <w:i/>
          <w:sz w:val="22"/>
          <w:szCs w:val="22"/>
          <w:lang w:eastAsia="es-MX"/>
        </w:rPr>
      </w:pPr>
    </w:p>
    <w:p w:rsidR="009D12B5" w:rsidRPr="00B55738" w:rsidRDefault="009D12B5" w:rsidP="00810C25">
      <w:pPr>
        <w:autoSpaceDE w:val="0"/>
        <w:autoSpaceDN w:val="0"/>
        <w:adjustRightInd w:val="0"/>
        <w:ind w:left="851" w:right="902"/>
        <w:contextualSpacing/>
        <w:jc w:val="both"/>
        <w:rPr>
          <w:rFonts w:ascii="Palatino Linotype" w:hAnsi="Palatino Linotype" w:cs="Arial"/>
          <w:i/>
          <w:sz w:val="22"/>
          <w:szCs w:val="22"/>
          <w:lang w:eastAsia="es-MX"/>
        </w:rPr>
      </w:pPr>
      <w:r w:rsidRPr="00B55738">
        <w:rPr>
          <w:rFonts w:ascii="Palatino Linotype" w:hAnsi="Palatino Linotype" w:cs="Arial"/>
          <w:i/>
          <w:sz w:val="22"/>
          <w:szCs w:val="22"/>
          <w:lang w:eastAsia="es-MX"/>
        </w:rPr>
        <w:t xml:space="preserve">Los sujetos obligados deberán aplicar, de manera estricta, las excepciones al derecho de acceso a la </w:t>
      </w:r>
      <w:r w:rsidRPr="00B55738">
        <w:rPr>
          <w:rFonts w:ascii="Palatino Linotype" w:hAnsi="Palatino Linotype" w:cs="Arial"/>
          <w:bCs/>
          <w:i/>
          <w:noProof/>
          <w:sz w:val="22"/>
        </w:rPr>
        <w:t>información</w:t>
      </w:r>
      <w:r w:rsidRPr="00B55738">
        <w:rPr>
          <w:rFonts w:ascii="Palatino Linotype" w:hAnsi="Palatino Linotype" w:cs="Arial"/>
          <w:i/>
          <w:sz w:val="22"/>
          <w:szCs w:val="22"/>
          <w:lang w:eastAsia="es-MX"/>
        </w:rPr>
        <w:t xml:space="preserve"> y sólo </w:t>
      </w:r>
      <w:r w:rsidRPr="00B55738">
        <w:rPr>
          <w:rFonts w:ascii="Palatino Linotype" w:hAnsi="Palatino Linotype" w:cs="Arial"/>
          <w:i/>
          <w:sz w:val="22"/>
        </w:rPr>
        <w:t>podrán</w:t>
      </w:r>
      <w:r w:rsidRPr="00B55738">
        <w:rPr>
          <w:rFonts w:ascii="Palatino Linotype" w:hAnsi="Palatino Linotype" w:cs="Arial"/>
          <w:i/>
          <w:sz w:val="22"/>
          <w:szCs w:val="22"/>
          <w:lang w:eastAsia="es-MX"/>
        </w:rPr>
        <w:t xml:space="preserve"> invocarlas cuando acrediten su procedencia.</w:t>
      </w:r>
    </w:p>
    <w:p w:rsidR="009D12B5" w:rsidRPr="00B55738" w:rsidRDefault="009D12B5" w:rsidP="00810C25">
      <w:pPr>
        <w:autoSpaceDE w:val="0"/>
        <w:autoSpaceDN w:val="0"/>
        <w:adjustRightInd w:val="0"/>
        <w:ind w:left="851" w:right="902"/>
        <w:contextualSpacing/>
        <w:jc w:val="both"/>
        <w:rPr>
          <w:rFonts w:ascii="Palatino Linotype" w:hAnsi="Palatino Linotype" w:cs="Arial"/>
          <w:b/>
          <w:i/>
          <w:sz w:val="22"/>
          <w:szCs w:val="22"/>
          <w:lang w:eastAsia="es-MX"/>
        </w:rPr>
      </w:pPr>
    </w:p>
    <w:p w:rsidR="009D12B5" w:rsidRPr="00B55738" w:rsidRDefault="009D12B5" w:rsidP="00810C25">
      <w:pPr>
        <w:autoSpaceDE w:val="0"/>
        <w:autoSpaceDN w:val="0"/>
        <w:adjustRightInd w:val="0"/>
        <w:ind w:left="851" w:right="902"/>
        <w:contextualSpacing/>
        <w:jc w:val="both"/>
        <w:rPr>
          <w:rFonts w:ascii="Palatino Linotype" w:hAnsi="Palatino Linotype" w:cs="Arial"/>
          <w:i/>
          <w:sz w:val="22"/>
          <w:szCs w:val="22"/>
          <w:lang w:eastAsia="es-MX"/>
        </w:rPr>
      </w:pPr>
      <w:r w:rsidRPr="00B55738">
        <w:rPr>
          <w:rFonts w:ascii="Palatino Linotype" w:hAnsi="Palatino Linotype" w:cs="Arial"/>
          <w:b/>
          <w:i/>
          <w:sz w:val="22"/>
          <w:szCs w:val="22"/>
          <w:lang w:eastAsia="es-MX"/>
        </w:rPr>
        <w:t>Quinto.</w:t>
      </w:r>
      <w:r w:rsidRPr="00B55738">
        <w:rPr>
          <w:rFonts w:ascii="Palatino Linotype" w:hAnsi="Palatino Linotype" w:cs="Arial"/>
          <w:i/>
          <w:sz w:val="22"/>
          <w:szCs w:val="22"/>
          <w:lang w:eastAsia="es-MX"/>
        </w:rPr>
        <w:t xml:space="preserve"> La carga de </w:t>
      </w:r>
      <w:r w:rsidRPr="00B55738">
        <w:rPr>
          <w:rFonts w:ascii="Palatino Linotype" w:hAnsi="Palatino Linotype" w:cs="Arial"/>
          <w:i/>
          <w:sz w:val="22"/>
          <w:lang w:eastAsia="es-MX"/>
        </w:rPr>
        <w:t>la</w:t>
      </w:r>
      <w:r w:rsidRPr="00B55738">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B55738">
        <w:rPr>
          <w:rFonts w:ascii="Palatino Linotype" w:hAnsi="Palatino Linotype" w:cs="Arial"/>
          <w:i/>
          <w:sz w:val="22"/>
        </w:rPr>
        <w:t>corresponderá</w:t>
      </w:r>
      <w:r w:rsidRPr="00B55738">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9D12B5" w:rsidRPr="00B55738" w:rsidRDefault="009D12B5" w:rsidP="00810C25">
      <w:pPr>
        <w:autoSpaceDE w:val="0"/>
        <w:autoSpaceDN w:val="0"/>
        <w:adjustRightInd w:val="0"/>
        <w:ind w:left="851" w:right="902"/>
        <w:contextualSpacing/>
        <w:jc w:val="both"/>
        <w:rPr>
          <w:rFonts w:ascii="Palatino Linotype" w:hAnsi="Palatino Linotype" w:cs="Arial"/>
          <w:b/>
          <w:i/>
          <w:sz w:val="22"/>
          <w:szCs w:val="22"/>
          <w:lang w:eastAsia="es-MX"/>
        </w:rPr>
      </w:pPr>
    </w:p>
    <w:p w:rsidR="009D12B5" w:rsidRPr="00B55738" w:rsidRDefault="009D12B5" w:rsidP="00810C25">
      <w:pPr>
        <w:autoSpaceDE w:val="0"/>
        <w:autoSpaceDN w:val="0"/>
        <w:adjustRightInd w:val="0"/>
        <w:ind w:left="851" w:right="902"/>
        <w:contextualSpacing/>
        <w:jc w:val="both"/>
        <w:rPr>
          <w:rFonts w:ascii="Palatino Linotype" w:hAnsi="Palatino Linotype" w:cs="Arial"/>
          <w:i/>
          <w:sz w:val="22"/>
          <w:szCs w:val="22"/>
          <w:lang w:eastAsia="es-MX"/>
        </w:rPr>
      </w:pPr>
      <w:r w:rsidRPr="00B55738">
        <w:rPr>
          <w:rFonts w:ascii="Palatino Linotype" w:hAnsi="Palatino Linotype" w:cs="Arial"/>
          <w:b/>
          <w:i/>
          <w:sz w:val="22"/>
          <w:szCs w:val="22"/>
          <w:lang w:eastAsia="es-MX"/>
        </w:rPr>
        <w:lastRenderedPageBreak/>
        <w:t>Sexto.</w:t>
      </w:r>
      <w:r w:rsidRPr="00B55738">
        <w:rPr>
          <w:rFonts w:ascii="Palatino Linotype" w:hAnsi="Palatino Linotype" w:cs="Arial"/>
          <w:i/>
          <w:sz w:val="22"/>
          <w:szCs w:val="22"/>
          <w:lang w:eastAsia="es-MX"/>
        </w:rPr>
        <w:t xml:space="preserve"> Los sujetos obligados no podrán emitir acuerdos de carácter general ni particular que clasifiquen </w:t>
      </w:r>
      <w:r w:rsidRPr="00B55738">
        <w:rPr>
          <w:rFonts w:ascii="Palatino Linotype" w:hAnsi="Palatino Linotype" w:cs="Arial"/>
          <w:bCs/>
          <w:i/>
          <w:noProof/>
          <w:sz w:val="22"/>
        </w:rPr>
        <w:t>documentos</w:t>
      </w:r>
      <w:r w:rsidRPr="00B55738">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9D12B5" w:rsidRPr="00B55738" w:rsidRDefault="009D12B5" w:rsidP="00810C25">
      <w:pPr>
        <w:ind w:left="851" w:right="902"/>
        <w:contextualSpacing/>
        <w:jc w:val="both"/>
        <w:rPr>
          <w:rFonts w:ascii="Palatino Linotype" w:hAnsi="Palatino Linotype" w:cs="Arial"/>
          <w:i/>
          <w:sz w:val="22"/>
          <w:szCs w:val="22"/>
          <w:lang w:eastAsia="es-MX"/>
        </w:rPr>
      </w:pPr>
      <w:r w:rsidRPr="00B55738">
        <w:rPr>
          <w:rFonts w:ascii="Palatino Linotype" w:hAnsi="Palatino Linotype" w:cs="Arial"/>
          <w:i/>
          <w:sz w:val="22"/>
          <w:szCs w:val="22"/>
          <w:lang w:eastAsia="es-MX"/>
        </w:rPr>
        <w:t xml:space="preserve">La clasificación de </w:t>
      </w:r>
      <w:r w:rsidRPr="00B55738">
        <w:rPr>
          <w:rFonts w:ascii="Palatino Linotype" w:hAnsi="Palatino Linotype" w:cs="Arial"/>
          <w:i/>
          <w:sz w:val="22"/>
        </w:rPr>
        <w:t>información</w:t>
      </w:r>
      <w:r w:rsidRPr="00B55738">
        <w:rPr>
          <w:rFonts w:ascii="Palatino Linotype" w:hAnsi="Palatino Linotype" w:cs="Arial"/>
          <w:i/>
          <w:sz w:val="22"/>
          <w:szCs w:val="22"/>
          <w:lang w:eastAsia="es-MX"/>
        </w:rPr>
        <w:t xml:space="preserve"> se realizará conforme a un análisis caso por caso, mediante la aplicación </w:t>
      </w:r>
      <w:r w:rsidRPr="00B55738">
        <w:rPr>
          <w:rFonts w:ascii="Palatino Linotype" w:hAnsi="Palatino Linotype" w:cs="Arial"/>
          <w:bCs/>
          <w:i/>
          <w:noProof/>
          <w:sz w:val="22"/>
        </w:rPr>
        <w:t>de</w:t>
      </w:r>
      <w:r w:rsidRPr="00B55738">
        <w:rPr>
          <w:rFonts w:ascii="Palatino Linotype" w:hAnsi="Palatino Linotype" w:cs="Arial"/>
          <w:i/>
          <w:sz w:val="22"/>
          <w:szCs w:val="22"/>
          <w:lang w:eastAsia="es-MX"/>
        </w:rPr>
        <w:t xml:space="preserve"> la prueba de daño y de interés público.</w:t>
      </w:r>
    </w:p>
    <w:p w:rsidR="009D12B5" w:rsidRPr="00B55738" w:rsidRDefault="009D12B5" w:rsidP="00810C25">
      <w:pPr>
        <w:autoSpaceDE w:val="0"/>
        <w:autoSpaceDN w:val="0"/>
        <w:adjustRightInd w:val="0"/>
        <w:ind w:left="851" w:right="902"/>
        <w:contextualSpacing/>
        <w:jc w:val="both"/>
        <w:rPr>
          <w:rFonts w:ascii="Palatino Linotype" w:hAnsi="Palatino Linotype" w:cs="Arial"/>
          <w:b/>
          <w:i/>
          <w:sz w:val="22"/>
          <w:szCs w:val="22"/>
          <w:lang w:eastAsia="es-MX"/>
        </w:rPr>
      </w:pPr>
    </w:p>
    <w:p w:rsidR="009D12B5" w:rsidRPr="00B55738" w:rsidRDefault="009D12B5" w:rsidP="00810C25">
      <w:pPr>
        <w:autoSpaceDE w:val="0"/>
        <w:autoSpaceDN w:val="0"/>
        <w:adjustRightInd w:val="0"/>
        <w:ind w:left="851" w:right="902"/>
        <w:contextualSpacing/>
        <w:jc w:val="both"/>
        <w:rPr>
          <w:rFonts w:ascii="Palatino Linotype" w:hAnsi="Palatino Linotype" w:cs="Arial"/>
          <w:i/>
          <w:sz w:val="22"/>
          <w:szCs w:val="22"/>
          <w:lang w:eastAsia="es-MX"/>
        </w:rPr>
      </w:pPr>
      <w:r w:rsidRPr="00B55738">
        <w:rPr>
          <w:rFonts w:ascii="Palatino Linotype" w:hAnsi="Palatino Linotype" w:cs="Arial"/>
          <w:b/>
          <w:i/>
          <w:sz w:val="22"/>
          <w:szCs w:val="22"/>
          <w:lang w:eastAsia="es-MX"/>
        </w:rPr>
        <w:t>Séptimo.</w:t>
      </w:r>
      <w:r w:rsidRPr="00B55738">
        <w:rPr>
          <w:rFonts w:ascii="Palatino Linotype" w:hAnsi="Palatino Linotype" w:cs="Arial"/>
          <w:i/>
          <w:sz w:val="22"/>
          <w:szCs w:val="22"/>
          <w:lang w:eastAsia="es-MX"/>
        </w:rPr>
        <w:t xml:space="preserve"> La </w:t>
      </w:r>
      <w:r w:rsidRPr="00B55738">
        <w:rPr>
          <w:rFonts w:ascii="Palatino Linotype" w:hAnsi="Palatino Linotype" w:cs="Arial"/>
          <w:i/>
          <w:sz w:val="22"/>
          <w:lang w:eastAsia="es-MX"/>
        </w:rPr>
        <w:t>clasificación</w:t>
      </w:r>
      <w:r w:rsidRPr="00B55738">
        <w:rPr>
          <w:rFonts w:ascii="Palatino Linotype" w:hAnsi="Palatino Linotype" w:cs="Arial"/>
          <w:i/>
          <w:sz w:val="22"/>
          <w:szCs w:val="22"/>
          <w:lang w:eastAsia="es-MX"/>
        </w:rPr>
        <w:t xml:space="preserve"> </w:t>
      </w:r>
      <w:r w:rsidRPr="00B55738">
        <w:rPr>
          <w:rFonts w:ascii="Palatino Linotype" w:hAnsi="Palatino Linotype" w:cs="Arial"/>
          <w:bCs/>
          <w:i/>
          <w:noProof/>
          <w:sz w:val="22"/>
        </w:rPr>
        <w:t>de</w:t>
      </w:r>
      <w:r w:rsidRPr="00B55738">
        <w:rPr>
          <w:rFonts w:ascii="Palatino Linotype" w:hAnsi="Palatino Linotype" w:cs="Arial"/>
          <w:i/>
          <w:sz w:val="22"/>
          <w:szCs w:val="22"/>
          <w:lang w:eastAsia="es-MX"/>
        </w:rPr>
        <w:t xml:space="preserve"> la </w:t>
      </w:r>
      <w:r w:rsidRPr="00B55738">
        <w:rPr>
          <w:rFonts w:ascii="Palatino Linotype" w:hAnsi="Palatino Linotype" w:cs="Arial"/>
          <w:i/>
          <w:sz w:val="22"/>
        </w:rPr>
        <w:t>información</w:t>
      </w:r>
      <w:r w:rsidRPr="00B55738">
        <w:rPr>
          <w:rFonts w:ascii="Palatino Linotype" w:hAnsi="Palatino Linotype" w:cs="Arial"/>
          <w:i/>
          <w:sz w:val="22"/>
          <w:szCs w:val="22"/>
          <w:lang w:eastAsia="es-MX"/>
        </w:rPr>
        <w:t xml:space="preserve"> se llevará a cabo en el momento en que:</w:t>
      </w:r>
    </w:p>
    <w:p w:rsidR="009D12B5" w:rsidRPr="00B55738" w:rsidRDefault="009D12B5" w:rsidP="00810C25">
      <w:pPr>
        <w:autoSpaceDE w:val="0"/>
        <w:autoSpaceDN w:val="0"/>
        <w:adjustRightInd w:val="0"/>
        <w:ind w:left="851" w:right="902"/>
        <w:contextualSpacing/>
        <w:jc w:val="both"/>
        <w:rPr>
          <w:rFonts w:ascii="Palatino Linotype" w:hAnsi="Palatino Linotype" w:cs="Arial"/>
          <w:b/>
          <w:i/>
          <w:sz w:val="22"/>
          <w:szCs w:val="22"/>
          <w:lang w:eastAsia="es-MX"/>
        </w:rPr>
      </w:pPr>
    </w:p>
    <w:p w:rsidR="009D12B5" w:rsidRPr="00B55738" w:rsidRDefault="009D12B5" w:rsidP="00810C25">
      <w:pPr>
        <w:autoSpaceDE w:val="0"/>
        <w:autoSpaceDN w:val="0"/>
        <w:adjustRightInd w:val="0"/>
        <w:ind w:left="851" w:right="902"/>
        <w:contextualSpacing/>
        <w:jc w:val="both"/>
        <w:rPr>
          <w:rFonts w:ascii="Palatino Linotype" w:hAnsi="Palatino Linotype" w:cs="Arial"/>
          <w:i/>
          <w:sz w:val="22"/>
          <w:szCs w:val="22"/>
          <w:lang w:eastAsia="es-MX"/>
        </w:rPr>
      </w:pPr>
      <w:r w:rsidRPr="00B55738">
        <w:rPr>
          <w:rFonts w:ascii="Palatino Linotype" w:hAnsi="Palatino Linotype" w:cs="Arial"/>
          <w:b/>
          <w:i/>
          <w:sz w:val="22"/>
          <w:szCs w:val="22"/>
          <w:lang w:eastAsia="es-MX"/>
        </w:rPr>
        <w:t>I.</w:t>
      </w:r>
      <w:r w:rsidRPr="00B55738">
        <w:rPr>
          <w:rFonts w:ascii="Palatino Linotype" w:hAnsi="Palatino Linotype" w:cs="Arial"/>
          <w:i/>
          <w:sz w:val="22"/>
          <w:szCs w:val="22"/>
          <w:lang w:eastAsia="es-MX"/>
        </w:rPr>
        <w:t xml:space="preserve"> Se reciba una </w:t>
      </w:r>
      <w:r w:rsidRPr="00B55738">
        <w:rPr>
          <w:rFonts w:ascii="Palatino Linotype" w:hAnsi="Palatino Linotype" w:cs="Arial"/>
          <w:i/>
          <w:sz w:val="22"/>
          <w:lang w:eastAsia="es-MX"/>
        </w:rPr>
        <w:t>solicitud</w:t>
      </w:r>
      <w:r w:rsidRPr="00B55738">
        <w:rPr>
          <w:rFonts w:ascii="Palatino Linotype" w:hAnsi="Palatino Linotype" w:cs="Arial"/>
          <w:i/>
          <w:sz w:val="22"/>
          <w:szCs w:val="22"/>
          <w:lang w:eastAsia="es-MX"/>
        </w:rPr>
        <w:t xml:space="preserve"> de acceso a la información;</w:t>
      </w:r>
    </w:p>
    <w:p w:rsidR="009D12B5" w:rsidRPr="00B55738" w:rsidRDefault="009D12B5" w:rsidP="00810C25">
      <w:pPr>
        <w:autoSpaceDE w:val="0"/>
        <w:autoSpaceDN w:val="0"/>
        <w:adjustRightInd w:val="0"/>
        <w:ind w:left="851" w:right="902"/>
        <w:contextualSpacing/>
        <w:jc w:val="both"/>
        <w:rPr>
          <w:rFonts w:ascii="Palatino Linotype" w:hAnsi="Palatino Linotype" w:cs="Arial"/>
          <w:i/>
          <w:sz w:val="22"/>
          <w:szCs w:val="22"/>
          <w:lang w:eastAsia="es-MX"/>
        </w:rPr>
      </w:pPr>
      <w:r w:rsidRPr="00B55738">
        <w:rPr>
          <w:rFonts w:ascii="Palatino Linotype" w:hAnsi="Palatino Linotype" w:cs="Arial"/>
          <w:b/>
          <w:i/>
          <w:sz w:val="22"/>
          <w:szCs w:val="22"/>
          <w:lang w:eastAsia="es-MX"/>
        </w:rPr>
        <w:t>II.</w:t>
      </w:r>
      <w:r w:rsidRPr="00B55738">
        <w:rPr>
          <w:rFonts w:ascii="Palatino Linotype" w:hAnsi="Palatino Linotype" w:cs="Arial"/>
          <w:i/>
          <w:sz w:val="22"/>
          <w:szCs w:val="22"/>
          <w:lang w:eastAsia="es-MX"/>
        </w:rPr>
        <w:t xml:space="preserve"> Se determine </w:t>
      </w:r>
      <w:r w:rsidRPr="00B55738">
        <w:rPr>
          <w:rFonts w:ascii="Palatino Linotype" w:hAnsi="Palatino Linotype" w:cs="Arial"/>
          <w:bCs/>
          <w:i/>
          <w:noProof/>
          <w:sz w:val="22"/>
        </w:rPr>
        <w:t>mediante</w:t>
      </w:r>
      <w:r w:rsidRPr="00B55738">
        <w:rPr>
          <w:rFonts w:ascii="Palatino Linotype" w:hAnsi="Palatino Linotype" w:cs="Arial"/>
          <w:i/>
          <w:sz w:val="22"/>
          <w:szCs w:val="22"/>
          <w:lang w:eastAsia="es-MX"/>
        </w:rPr>
        <w:t xml:space="preserve"> resolución de autoridad competente, o</w:t>
      </w:r>
    </w:p>
    <w:p w:rsidR="009D12B5" w:rsidRPr="00B55738" w:rsidRDefault="009D12B5" w:rsidP="00810C25">
      <w:pPr>
        <w:autoSpaceDE w:val="0"/>
        <w:autoSpaceDN w:val="0"/>
        <w:adjustRightInd w:val="0"/>
        <w:ind w:left="851" w:right="902"/>
        <w:contextualSpacing/>
        <w:jc w:val="both"/>
        <w:rPr>
          <w:rFonts w:ascii="Palatino Linotype" w:hAnsi="Palatino Linotype" w:cs="Arial"/>
          <w:i/>
          <w:sz w:val="22"/>
          <w:szCs w:val="22"/>
          <w:lang w:eastAsia="es-MX"/>
        </w:rPr>
      </w:pPr>
      <w:r w:rsidRPr="00B55738">
        <w:rPr>
          <w:rFonts w:ascii="Palatino Linotype" w:hAnsi="Palatino Linotype" w:cs="Arial"/>
          <w:b/>
          <w:i/>
          <w:sz w:val="22"/>
          <w:szCs w:val="22"/>
          <w:lang w:eastAsia="es-MX"/>
        </w:rPr>
        <w:t>III.</w:t>
      </w:r>
      <w:r w:rsidRPr="00B55738">
        <w:rPr>
          <w:rFonts w:ascii="Palatino Linotype" w:hAnsi="Palatino Linotype" w:cs="Arial"/>
          <w:i/>
          <w:sz w:val="22"/>
          <w:szCs w:val="22"/>
          <w:lang w:eastAsia="es-MX"/>
        </w:rPr>
        <w:t xml:space="preserve"> Se generen </w:t>
      </w:r>
      <w:r w:rsidRPr="00B55738">
        <w:rPr>
          <w:rFonts w:ascii="Palatino Linotype" w:hAnsi="Palatino Linotype" w:cs="Arial"/>
          <w:bCs/>
          <w:i/>
          <w:noProof/>
          <w:sz w:val="22"/>
        </w:rPr>
        <w:t>versiones</w:t>
      </w:r>
      <w:r w:rsidRPr="00B55738">
        <w:rPr>
          <w:rFonts w:ascii="Palatino Linotype" w:hAnsi="Palatino Linotype" w:cs="Arial"/>
          <w:i/>
          <w:sz w:val="22"/>
          <w:szCs w:val="22"/>
          <w:lang w:eastAsia="es-MX"/>
        </w:rPr>
        <w:t xml:space="preserve"> públicas para dar cumplimiento a las obligaciones de transparencia </w:t>
      </w:r>
      <w:r w:rsidRPr="00B55738">
        <w:rPr>
          <w:rFonts w:ascii="Palatino Linotype" w:hAnsi="Palatino Linotype" w:cs="Arial"/>
          <w:i/>
          <w:sz w:val="22"/>
          <w:lang w:eastAsia="es-MX"/>
        </w:rPr>
        <w:t>previstas</w:t>
      </w:r>
      <w:r w:rsidRPr="00B55738">
        <w:rPr>
          <w:rFonts w:ascii="Palatino Linotype" w:hAnsi="Palatino Linotype" w:cs="Arial"/>
          <w:i/>
          <w:sz w:val="22"/>
          <w:szCs w:val="22"/>
          <w:lang w:eastAsia="es-MX"/>
        </w:rPr>
        <w:t xml:space="preserve"> en la Ley General, la Ley Federal y las correspondientes de las entidades federativas.</w:t>
      </w:r>
    </w:p>
    <w:p w:rsidR="009D12B5" w:rsidRPr="00B55738" w:rsidRDefault="009D12B5" w:rsidP="00810C25">
      <w:pPr>
        <w:autoSpaceDE w:val="0"/>
        <w:autoSpaceDN w:val="0"/>
        <w:adjustRightInd w:val="0"/>
        <w:ind w:left="851" w:right="902"/>
        <w:contextualSpacing/>
        <w:jc w:val="both"/>
        <w:rPr>
          <w:rFonts w:ascii="Palatino Linotype" w:hAnsi="Palatino Linotype" w:cs="Arial"/>
          <w:i/>
          <w:sz w:val="22"/>
          <w:szCs w:val="22"/>
          <w:lang w:eastAsia="es-MX"/>
        </w:rPr>
      </w:pPr>
    </w:p>
    <w:p w:rsidR="009D12B5" w:rsidRPr="00B55738" w:rsidRDefault="009D12B5" w:rsidP="00810C25">
      <w:pPr>
        <w:autoSpaceDE w:val="0"/>
        <w:autoSpaceDN w:val="0"/>
        <w:adjustRightInd w:val="0"/>
        <w:ind w:left="851" w:right="902"/>
        <w:contextualSpacing/>
        <w:jc w:val="both"/>
        <w:rPr>
          <w:rFonts w:ascii="Palatino Linotype" w:hAnsi="Palatino Linotype" w:cs="Arial"/>
          <w:i/>
          <w:sz w:val="22"/>
          <w:szCs w:val="22"/>
          <w:lang w:eastAsia="es-MX"/>
        </w:rPr>
      </w:pPr>
      <w:r w:rsidRPr="00B55738">
        <w:rPr>
          <w:rFonts w:ascii="Palatino Linotype" w:hAnsi="Palatino Linotype" w:cs="Arial"/>
          <w:i/>
          <w:sz w:val="22"/>
          <w:szCs w:val="22"/>
          <w:lang w:eastAsia="es-MX"/>
        </w:rPr>
        <w:t xml:space="preserve">Los titulares de las áreas deberán revisar la clasificación al momento de la recepción de una solicitud de </w:t>
      </w:r>
      <w:r w:rsidRPr="00B55738">
        <w:rPr>
          <w:rFonts w:ascii="Palatino Linotype" w:hAnsi="Palatino Linotype" w:cs="Arial"/>
          <w:bCs/>
          <w:i/>
          <w:noProof/>
          <w:sz w:val="22"/>
        </w:rPr>
        <w:t>acceso</w:t>
      </w:r>
      <w:r w:rsidRPr="00B55738">
        <w:rPr>
          <w:rFonts w:ascii="Palatino Linotype" w:hAnsi="Palatino Linotype" w:cs="Arial"/>
          <w:i/>
          <w:sz w:val="22"/>
          <w:szCs w:val="22"/>
          <w:lang w:eastAsia="es-MX"/>
        </w:rPr>
        <w:t xml:space="preserve"> a la información, para verificar si encuadra en una causal de reserva o de confidencialidad.</w:t>
      </w:r>
    </w:p>
    <w:p w:rsidR="009D12B5" w:rsidRPr="00B55738" w:rsidRDefault="009D12B5" w:rsidP="00810C25">
      <w:pPr>
        <w:autoSpaceDE w:val="0"/>
        <w:autoSpaceDN w:val="0"/>
        <w:adjustRightInd w:val="0"/>
        <w:ind w:left="851" w:right="902"/>
        <w:contextualSpacing/>
        <w:jc w:val="both"/>
        <w:rPr>
          <w:rFonts w:ascii="Palatino Linotype" w:hAnsi="Palatino Linotype" w:cs="Arial"/>
          <w:b/>
          <w:i/>
          <w:sz w:val="22"/>
          <w:szCs w:val="22"/>
          <w:lang w:eastAsia="es-MX"/>
        </w:rPr>
      </w:pPr>
    </w:p>
    <w:p w:rsidR="009D12B5" w:rsidRPr="00B55738" w:rsidRDefault="009D12B5" w:rsidP="00810C25">
      <w:pPr>
        <w:autoSpaceDE w:val="0"/>
        <w:autoSpaceDN w:val="0"/>
        <w:adjustRightInd w:val="0"/>
        <w:ind w:left="851" w:right="902"/>
        <w:contextualSpacing/>
        <w:jc w:val="both"/>
        <w:rPr>
          <w:rFonts w:ascii="Palatino Linotype" w:hAnsi="Palatino Linotype" w:cs="Arial"/>
          <w:i/>
          <w:sz w:val="22"/>
          <w:szCs w:val="22"/>
          <w:lang w:eastAsia="es-MX"/>
        </w:rPr>
      </w:pPr>
      <w:r w:rsidRPr="00B55738">
        <w:rPr>
          <w:rFonts w:ascii="Palatino Linotype" w:hAnsi="Palatino Linotype" w:cs="Arial"/>
          <w:b/>
          <w:i/>
          <w:sz w:val="22"/>
          <w:szCs w:val="22"/>
          <w:lang w:eastAsia="es-MX"/>
        </w:rPr>
        <w:t>Octavo.</w:t>
      </w:r>
      <w:r w:rsidRPr="00B55738">
        <w:rPr>
          <w:rFonts w:ascii="Palatino Linotype" w:hAnsi="Palatino Linotype" w:cs="Arial"/>
          <w:i/>
          <w:sz w:val="22"/>
          <w:szCs w:val="22"/>
          <w:lang w:eastAsia="es-MX"/>
        </w:rPr>
        <w:t xml:space="preserve"> Para fundar la clasificación de la información se debe señalar el artículo, fracción, inciso, </w:t>
      </w:r>
      <w:r w:rsidRPr="00B55738">
        <w:rPr>
          <w:rFonts w:ascii="Palatino Linotype" w:hAnsi="Palatino Linotype" w:cs="Arial"/>
          <w:i/>
          <w:sz w:val="22"/>
          <w:lang w:eastAsia="es-MX"/>
        </w:rPr>
        <w:t>párrafo</w:t>
      </w:r>
      <w:r w:rsidRPr="00B55738">
        <w:rPr>
          <w:rFonts w:ascii="Palatino Linotype" w:hAnsi="Palatino Linotype" w:cs="Arial"/>
          <w:i/>
          <w:sz w:val="22"/>
          <w:szCs w:val="22"/>
          <w:lang w:eastAsia="es-MX"/>
        </w:rPr>
        <w:t xml:space="preserve"> o numeral de la ley o tratado internacional suscrito por el Estado mexicano que </w:t>
      </w:r>
      <w:r w:rsidRPr="00B55738">
        <w:rPr>
          <w:rFonts w:ascii="Palatino Linotype" w:hAnsi="Palatino Linotype" w:cs="Arial"/>
          <w:bCs/>
          <w:i/>
          <w:noProof/>
          <w:sz w:val="22"/>
        </w:rPr>
        <w:t>expresamente</w:t>
      </w:r>
      <w:r w:rsidRPr="00B55738">
        <w:rPr>
          <w:rFonts w:ascii="Palatino Linotype" w:hAnsi="Palatino Linotype" w:cs="Arial"/>
          <w:i/>
          <w:sz w:val="22"/>
          <w:szCs w:val="22"/>
          <w:lang w:eastAsia="es-MX"/>
        </w:rPr>
        <w:t xml:space="preserve"> le otorga el carácter de reservada o confidencial.</w:t>
      </w:r>
    </w:p>
    <w:p w:rsidR="009D12B5" w:rsidRPr="00B55738" w:rsidRDefault="009D12B5" w:rsidP="00810C25">
      <w:pPr>
        <w:autoSpaceDE w:val="0"/>
        <w:autoSpaceDN w:val="0"/>
        <w:adjustRightInd w:val="0"/>
        <w:ind w:left="851" w:right="902"/>
        <w:contextualSpacing/>
        <w:jc w:val="both"/>
        <w:rPr>
          <w:rFonts w:ascii="Palatino Linotype" w:hAnsi="Palatino Linotype" w:cs="Arial"/>
          <w:bCs/>
          <w:i/>
          <w:noProof/>
          <w:sz w:val="22"/>
        </w:rPr>
      </w:pPr>
      <w:r w:rsidRPr="00B55738">
        <w:rPr>
          <w:rFonts w:ascii="Palatino Linotype" w:hAnsi="Palatino Linotype" w:cs="Arial"/>
          <w:i/>
          <w:sz w:val="22"/>
          <w:szCs w:val="22"/>
          <w:lang w:eastAsia="es-MX"/>
        </w:rPr>
        <w:t xml:space="preserve">Para </w:t>
      </w:r>
      <w:r w:rsidRPr="00B55738">
        <w:rPr>
          <w:rFonts w:ascii="Palatino Linotype" w:hAnsi="Palatino Linotype" w:cs="Arial"/>
          <w:bCs/>
          <w:i/>
          <w:noProof/>
          <w:sz w:val="22"/>
        </w:rPr>
        <w:t xml:space="preserve">motivar la clasificación se deberán señalar las razones o circunstancias especiales que lo </w:t>
      </w:r>
      <w:r w:rsidRPr="00B55738">
        <w:rPr>
          <w:rFonts w:ascii="Palatino Linotype" w:hAnsi="Palatino Linotype" w:cs="Arial"/>
          <w:i/>
          <w:sz w:val="22"/>
          <w:szCs w:val="22"/>
          <w:lang w:eastAsia="es-MX"/>
        </w:rPr>
        <w:t>llevaron</w:t>
      </w:r>
      <w:r w:rsidRPr="00B55738">
        <w:rPr>
          <w:rFonts w:ascii="Palatino Linotype" w:hAnsi="Palatino Linotype" w:cs="Arial"/>
          <w:bCs/>
          <w:i/>
          <w:noProof/>
          <w:sz w:val="22"/>
        </w:rPr>
        <w:t xml:space="preserve"> a concluir que el caso particular se ajusta al supuesto previsto por la norma legal invocada como fundamento.</w:t>
      </w:r>
    </w:p>
    <w:p w:rsidR="009D12B5" w:rsidRPr="00B55738" w:rsidRDefault="009D12B5" w:rsidP="00810C25">
      <w:pPr>
        <w:autoSpaceDE w:val="0"/>
        <w:autoSpaceDN w:val="0"/>
        <w:adjustRightInd w:val="0"/>
        <w:ind w:left="851" w:right="902"/>
        <w:contextualSpacing/>
        <w:jc w:val="both"/>
        <w:rPr>
          <w:rFonts w:ascii="Palatino Linotype" w:hAnsi="Palatino Linotype" w:cs="Arial"/>
          <w:bCs/>
          <w:i/>
          <w:noProof/>
          <w:sz w:val="22"/>
        </w:rPr>
      </w:pPr>
    </w:p>
    <w:p w:rsidR="009D12B5" w:rsidRPr="00B55738" w:rsidRDefault="009D12B5" w:rsidP="00810C25">
      <w:pPr>
        <w:autoSpaceDE w:val="0"/>
        <w:autoSpaceDN w:val="0"/>
        <w:adjustRightInd w:val="0"/>
        <w:ind w:left="851" w:right="902"/>
        <w:contextualSpacing/>
        <w:jc w:val="both"/>
        <w:rPr>
          <w:rFonts w:ascii="Palatino Linotype" w:hAnsi="Palatino Linotype" w:cs="Arial"/>
          <w:bCs/>
          <w:i/>
          <w:noProof/>
          <w:sz w:val="22"/>
        </w:rPr>
      </w:pPr>
      <w:r w:rsidRPr="00B55738">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B55738">
        <w:rPr>
          <w:rFonts w:ascii="Palatino Linotype" w:hAnsi="Palatino Linotype" w:cs="Arial"/>
          <w:i/>
          <w:sz w:val="22"/>
          <w:szCs w:val="22"/>
          <w:lang w:eastAsia="es-MX"/>
        </w:rPr>
        <w:t>de</w:t>
      </w:r>
      <w:r w:rsidRPr="00B55738">
        <w:rPr>
          <w:rFonts w:ascii="Palatino Linotype" w:hAnsi="Palatino Linotype" w:cs="Arial"/>
          <w:bCs/>
          <w:i/>
          <w:noProof/>
          <w:sz w:val="22"/>
        </w:rPr>
        <w:t xml:space="preserve"> </w:t>
      </w:r>
      <w:r w:rsidRPr="00B55738">
        <w:rPr>
          <w:rFonts w:ascii="Palatino Linotype" w:hAnsi="Palatino Linotype" w:cs="Arial"/>
          <w:i/>
          <w:sz w:val="22"/>
          <w:szCs w:val="22"/>
          <w:lang w:eastAsia="es-MX"/>
        </w:rPr>
        <w:t>reserva</w:t>
      </w:r>
      <w:r w:rsidRPr="00B55738">
        <w:rPr>
          <w:rFonts w:ascii="Palatino Linotype" w:hAnsi="Palatino Linotype" w:cs="Arial"/>
          <w:bCs/>
          <w:i/>
          <w:noProof/>
          <w:sz w:val="22"/>
        </w:rPr>
        <w:t>.</w:t>
      </w:r>
    </w:p>
    <w:p w:rsidR="009D12B5" w:rsidRPr="00B55738" w:rsidRDefault="009D12B5" w:rsidP="00810C25">
      <w:pPr>
        <w:autoSpaceDE w:val="0"/>
        <w:autoSpaceDN w:val="0"/>
        <w:adjustRightInd w:val="0"/>
        <w:ind w:left="851" w:right="902"/>
        <w:contextualSpacing/>
        <w:jc w:val="both"/>
        <w:rPr>
          <w:rFonts w:ascii="Palatino Linotype" w:hAnsi="Palatino Linotype" w:cs="Arial"/>
          <w:i/>
          <w:sz w:val="22"/>
          <w:szCs w:val="22"/>
          <w:lang w:eastAsia="es-MX"/>
        </w:rPr>
      </w:pPr>
    </w:p>
    <w:p w:rsidR="009D12B5" w:rsidRPr="00B55738" w:rsidRDefault="009D12B5" w:rsidP="00810C25">
      <w:pPr>
        <w:autoSpaceDE w:val="0"/>
        <w:autoSpaceDN w:val="0"/>
        <w:adjustRightInd w:val="0"/>
        <w:ind w:left="851" w:right="902"/>
        <w:contextualSpacing/>
        <w:jc w:val="both"/>
        <w:rPr>
          <w:rFonts w:ascii="Palatino Linotype" w:hAnsi="Palatino Linotype" w:cs="Arial"/>
          <w:bCs/>
          <w:i/>
          <w:noProof/>
          <w:sz w:val="22"/>
        </w:rPr>
      </w:pPr>
      <w:r w:rsidRPr="00B55738">
        <w:rPr>
          <w:rFonts w:ascii="Palatino Linotype" w:hAnsi="Palatino Linotype" w:cs="Arial"/>
          <w:i/>
          <w:sz w:val="22"/>
          <w:szCs w:val="22"/>
          <w:lang w:eastAsia="es-MX"/>
        </w:rPr>
        <w:t>Tratándose</w:t>
      </w:r>
      <w:r w:rsidRPr="00B55738">
        <w:rPr>
          <w:rFonts w:ascii="Palatino Linotype" w:hAnsi="Palatino Linotype" w:cs="Arial"/>
          <w:bCs/>
          <w:i/>
          <w:noProof/>
          <w:sz w:val="22"/>
        </w:rPr>
        <w:t xml:space="preserve"> de información clasificada como confidencial respecto de la cual se haya </w:t>
      </w:r>
      <w:r w:rsidRPr="00B55738">
        <w:rPr>
          <w:rFonts w:ascii="Palatino Linotype" w:hAnsi="Palatino Linotype" w:cs="Arial"/>
          <w:i/>
          <w:sz w:val="22"/>
          <w:lang w:eastAsia="es-MX"/>
        </w:rPr>
        <w:t>determinado</w:t>
      </w:r>
      <w:r w:rsidRPr="00B55738">
        <w:rPr>
          <w:rFonts w:ascii="Palatino Linotype" w:hAnsi="Palatino Linotype" w:cs="Arial"/>
          <w:bCs/>
          <w:i/>
          <w:noProof/>
          <w:sz w:val="22"/>
        </w:rPr>
        <w:t xml:space="preserve"> </w:t>
      </w:r>
      <w:r w:rsidRPr="00B55738">
        <w:rPr>
          <w:rFonts w:ascii="Palatino Linotype" w:hAnsi="Palatino Linotype" w:cs="Arial"/>
          <w:i/>
          <w:sz w:val="22"/>
          <w:szCs w:val="22"/>
          <w:lang w:eastAsia="es-MX"/>
        </w:rPr>
        <w:t>su</w:t>
      </w:r>
      <w:r w:rsidRPr="00B55738">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9D12B5" w:rsidRPr="00B55738" w:rsidRDefault="009D12B5" w:rsidP="00810C25">
      <w:pPr>
        <w:autoSpaceDE w:val="0"/>
        <w:autoSpaceDN w:val="0"/>
        <w:adjustRightInd w:val="0"/>
        <w:ind w:left="851" w:right="902"/>
        <w:contextualSpacing/>
        <w:jc w:val="both"/>
        <w:rPr>
          <w:rFonts w:ascii="Palatino Linotype" w:hAnsi="Palatino Linotype" w:cs="Arial"/>
          <w:bCs/>
          <w:i/>
          <w:noProof/>
          <w:sz w:val="22"/>
        </w:rPr>
      </w:pPr>
    </w:p>
    <w:p w:rsidR="009D12B5" w:rsidRPr="00B55738" w:rsidRDefault="009D12B5" w:rsidP="00810C25">
      <w:pPr>
        <w:autoSpaceDE w:val="0"/>
        <w:autoSpaceDN w:val="0"/>
        <w:adjustRightInd w:val="0"/>
        <w:ind w:left="851" w:right="902"/>
        <w:contextualSpacing/>
        <w:jc w:val="both"/>
        <w:rPr>
          <w:rFonts w:ascii="Palatino Linotype" w:hAnsi="Palatino Linotype" w:cs="Arial"/>
          <w:i/>
          <w:sz w:val="22"/>
          <w:szCs w:val="22"/>
          <w:lang w:eastAsia="es-MX"/>
        </w:rPr>
      </w:pPr>
      <w:r w:rsidRPr="00B55738">
        <w:rPr>
          <w:rFonts w:ascii="Palatino Linotype" w:hAnsi="Palatino Linotype" w:cs="Arial"/>
          <w:bCs/>
          <w:i/>
          <w:noProof/>
          <w:sz w:val="22"/>
        </w:rPr>
        <w:t>Los documentos contenidos</w:t>
      </w:r>
      <w:r w:rsidRPr="00B55738">
        <w:rPr>
          <w:rFonts w:ascii="Palatino Linotype" w:hAnsi="Palatino Linotype" w:cs="Arial"/>
          <w:i/>
          <w:sz w:val="22"/>
          <w:szCs w:val="22"/>
          <w:lang w:eastAsia="es-MX"/>
        </w:rPr>
        <w:t xml:space="preserve"> en los archivos históricos y los identificados como históricos confidenciales no </w:t>
      </w:r>
      <w:r w:rsidRPr="00B55738">
        <w:rPr>
          <w:rFonts w:ascii="Palatino Linotype" w:hAnsi="Palatino Linotype" w:cs="Arial"/>
          <w:i/>
          <w:sz w:val="22"/>
          <w:lang w:eastAsia="es-MX"/>
        </w:rPr>
        <w:t>serán</w:t>
      </w:r>
      <w:r w:rsidRPr="00B55738">
        <w:rPr>
          <w:rFonts w:ascii="Palatino Linotype" w:hAnsi="Palatino Linotype" w:cs="Arial"/>
          <w:i/>
          <w:sz w:val="22"/>
          <w:szCs w:val="22"/>
          <w:lang w:eastAsia="es-MX"/>
        </w:rPr>
        <w:t xml:space="preserve"> susceptibles de clasificación como reservados.</w:t>
      </w:r>
    </w:p>
    <w:p w:rsidR="009D12B5" w:rsidRPr="00B55738" w:rsidRDefault="009D12B5" w:rsidP="00810C25">
      <w:pPr>
        <w:autoSpaceDE w:val="0"/>
        <w:autoSpaceDN w:val="0"/>
        <w:adjustRightInd w:val="0"/>
        <w:ind w:left="851" w:right="902"/>
        <w:contextualSpacing/>
        <w:jc w:val="both"/>
        <w:rPr>
          <w:rFonts w:ascii="Palatino Linotype" w:hAnsi="Palatino Linotype" w:cs="Arial"/>
          <w:b/>
          <w:i/>
          <w:sz w:val="22"/>
          <w:szCs w:val="22"/>
          <w:lang w:eastAsia="es-MX"/>
        </w:rPr>
      </w:pPr>
    </w:p>
    <w:p w:rsidR="009D12B5" w:rsidRPr="00B55738" w:rsidRDefault="009D12B5" w:rsidP="00810C25">
      <w:pPr>
        <w:autoSpaceDE w:val="0"/>
        <w:autoSpaceDN w:val="0"/>
        <w:adjustRightInd w:val="0"/>
        <w:ind w:left="851" w:right="902"/>
        <w:contextualSpacing/>
        <w:jc w:val="both"/>
        <w:rPr>
          <w:rFonts w:ascii="Palatino Linotype" w:hAnsi="Palatino Linotype" w:cs="Arial"/>
          <w:i/>
          <w:sz w:val="22"/>
          <w:szCs w:val="22"/>
          <w:lang w:eastAsia="es-MX"/>
        </w:rPr>
      </w:pPr>
      <w:r w:rsidRPr="00B55738">
        <w:rPr>
          <w:rFonts w:ascii="Palatino Linotype" w:hAnsi="Palatino Linotype" w:cs="Arial"/>
          <w:b/>
          <w:i/>
          <w:sz w:val="22"/>
          <w:szCs w:val="22"/>
          <w:lang w:eastAsia="es-MX"/>
        </w:rPr>
        <w:t>Noveno.</w:t>
      </w:r>
      <w:r w:rsidRPr="00B55738">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9D12B5" w:rsidRPr="00B55738" w:rsidRDefault="009D12B5" w:rsidP="00810C25">
      <w:pPr>
        <w:autoSpaceDE w:val="0"/>
        <w:autoSpaceDN w:val="0"/>
        <w:adjustRightInd w:val="0"/>
        <w:ind w:left="851" w:right="902"/>
        <w:contextualSpacing/>
        <w:jc w:val="both"/>
        <w:rPr>
          <w:rFonts w:ascii="Palatino Linotype" w:hAnsi="Palatino Linotype" w:cs="Arial"/>
          <w:b/>
          <w:i/>
          <w:sz w:val="22"/>
          <w:szCs w:val="22"/>
          <w:lang w:eastAsia="es-MX"/>
        </w:rPr>
      </w:pPr>
    </w:p>
    <w:p w:rsidR="009D12B5" w:rsidRPr="00B55738" w:rsidRDefault="009D12B5" w:rsidP="00810C25">
      <w:pPr>
        <w:autoSpaceDE w:val="0"/>
        <w:autoSpaceDN w:val="0"/>
        <w:adjustRightInd w:val="0"/>
        <w:ind w:left="851" w:right="902"/>
        <w:contextualSpacing/>
        <w:jc w:val="both"/>
        <w:rPr>
          <w:rFonts w:ascii="Palatino Linotype" w:hAnsi="Palatino Linotype" w:cs="Arial"/>
          <w:i/>
          <w:sz w:val="22"/>
          <w:szCs w:val="22"/>
          <w:lang w:eastAsia="es-MX"/>
        </w:rPr>
      </w:pPr>
      <w:r w:rsidRPr="00B55738">
        <w:rPr>
          <w:rFonts w:ascii="Palatino Linotype" w:hAnsi="Palatino Linotype" w:cs="Arial"/>
          <w:b/>
          <w:i/>
          <w:sz w:val="22"/>
          <w:szCs w:val="22"/>
          <w:lang w:eastAsia="es-MX"/>
        </w:rPr>
        <w:t>Décimo.</w:t>
      </w:r>
      <w:r w:rsidRPr="00B55738">
        <w:rPr>
          <w:rFonts w:ascii="Palatino Linotype" w:hAnsi="Palatino Linotype" w:cs="Arial"/>
          <w:i/>
          <w:sz w:val="22"/>
          <w:szCs w:val="22"/>
          <w:lang w:eastAsia="es-MX"/>
        </w:rPr>
        <w:t xml:space="preserve"> Los titulares de las áreas, deberán tener conocimiento y llevar un registro del personal que, por la </w:t>
      </w:r>
      <w:r w:rsidRPr="00B55738">
        <w:rPr>
          <w:rFonts w:ascii="Palatino Linotype" w:hAnsi="Palatino Linotype" w:cs="Arial"/>
          <w:i/>
          <w:sz w:val="22"/>
          <w:lang w:eastAsia="es-MX"/>
        </w:rPr>
        <w:t>naturaleza</w:t>
      </w:r>
      <w:r w:rsidRPr="00B55738">
        <w:rPr>
          <w:rFonts w:ascii="Palatino Linotype" w:hAnsi="Palatino Linotype" w:cs="Arial"/>
          <w:i/>
          <w:sz w:val="22"/>
          <w:szCs w:val="22"/>
          <w:lang w:eastAsia="es-MX"/>
        </w:rPr>
        <w:t xml:space="preserve"> de sus atribuciones, tenga acceso a los </w:t>
      </w:r>
      <w:r w:rsidRPr="00B55738">
        <w:rPr>
          <w:rFonts w:ascii="Palatino Linotype" w:hAnsi="Palatino Linotype" w:cs="Arial"/>
          <w:i/>
          <w:sz w:val="22"/>
        </w:rPr>
        <w:t>documentos</w:t>
      </w:r>
      <w:r w:rsidRPr="00B55738">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9D12B5" w:rsidRPr="00B55738" w:rsidRDefault="009D12B5" w:rsidP="00810C25">
      <w:pPr>
        <w:autoSpaceDE w:val="0"/>
        <w:autoSpaceDN w:val="0"/>
        <w:adjustRightInd w:val="0"/>
        <w:ind w:left="851" w:right="902"/>
        <w:contextualSpacing/>
        <w:jc w:val="both"/>
        <w:rPr>
          <w:rFonts w:ascii="Palatino Linotype" w:hAnsi="Palatino Linotype" w:cs="Arial"/>
          <w:i/>
          <w:sz w:val="22"/>
          <w:szCs w:val="22"/>
          <w:lang w:eastAsia="es-MX"/>
        </w:rPr>
      </w:pPr>
      <w:r w:rsidRPr="00B55738">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B55738">
        <w:rPr>
          <w:rFonts w:ascii="Palatino Linotype" w:hAnsi="Palatino Linotype" w:cs="Arial"/>
          <w:i/>
          <w:sz w:val="22"/>
        </w:rPr>
        <w:t>que</w:t>
      </w:r>
      <w:r w:rsidRPr="00B55738">
        <w:rPr>
          <w:rFonts w:ascii="Palatino Linotype" w:hAnsi="Palatino Linotype" w:cs="Arial"/>
          <w:i/>
          <w:sz w:val="22"/>
          <w:szCs w:val="22"/>
          <w:lang w:eastAsia="es-MX"/>
        </w:rPr>
        <w:t xml:space="preserve"> rija la actuación del sujeto obligado.</w:t>
      </w:r>
    </w:p>
    <w:p w:rsidR="009D12B5" w:rsidRPr="00B55738" w:rsidRDefault="009D12B5" w:rsidP="00810C25">
      <w:pPr>
        <w:autoSpaceDE w:val="0"/>
        <w:autoSpaceDN w:val="0"/>
        <w:adjustRightInd w:val="0"/>
        <w:ind w:left="851" w:right="902"/>
        <w:contextualSpacing/>
        <w:jc w:val="both"/>
        <w:rPr>
          <w:rFonts w:ascii="Palatino Linotype" w:hAnsi="Palatino Linotype" w:cs="Arial"/>
          <w:b/>
          <w:i/>
          <w:sz w:val="22"/>
          <w:szCs w:val="22"/>
          <w:lang w:eastAsia="es-MX"/>
        </w:rPr>
      </w:pPr>
    </w:p>
    <w:p w:rsidR="009D12B5" w:rsidRPr="00B55738" w:rsidRDefault="009D12B5" w:rsidP="00810C25">
      <w:pPr>
        <w:autoSpaceDE w:val="0"/>
        <w:autoSpaceDN w:val="0"/>
        <w:adjustRightInd w:val="0"/>
        <w:ind w:left="851" w:right="902"/>
        <w:contextualSpacing/>
        <w:jc w:val="both"/>
        <w:rPr>
          <w:rFonts w:ascii="Palatino Linotype" w:hAnsi="Palatino Linotype" w:cs="Arial"/>
          <w:i/>
          <w:sz w:val="22"/>
          <w:szCs w:val="22"/>
          <w:lang w:eastAsia="es-MX"/>
        </w:rPr>
      </w:pPr>
      <w:r w:rsidRPr="00B55738">
        <w:rPr>
          <w:rFonts w:ascii="Palatino Linotype" w:hAnsi="Palatino Linotype" w:cs="Arial"/>
          <w:b/>
          <w:i/>
          <w:sz w:val="22"/>
          <w:szCs w:val="22"/>
          <w:lang w:eastAsia="es-MX"/>
        </w:rPr>
        <w:t>Décimo primero.</w:t>
      </w:r>
      <w:r w:rsidRPr="00B55738">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9D12B5" w:rsidRPr="00B55738" w:rsidRDefault="009D12B5" w:rsidP="00810C25">
      <w:pPr>
        <w:autoSpaceDE w:val="0"/>
        <w:autoSpaceDN w:val="0"/>
        <w:adjustRightInd w:val="0"/>
        <w:ind w:left="851" w:right="902"/>
        <w:contextualSpacing/>
        <w:jc w:val="both"/>
        <w:rPr>
          <w:rFonts w:ascii="Palatino Linotype" w:hAnsi="Palatino Linotype" w:cs="Arial"/>
          <w:i/>
          <w:sz w:val="22"/>
          <w:szCs w:val="22"/>
          <w:lang w:eastAsia="es-MX"/>
        </w:rPr>
      </w:pPr>
      <w:r w:rsidRPr="00B55738">
        <w:rPr>
          <w:rFonts w:ascii="Palatino Linotype" w:hAnsi="Palatino Linotype" w:cs="Arial"/>
          <w:i/>
          <w:sz w:val="22"/>
          <w:szCs w:val="22"/>
          <w:lang w:eastAsia="es-MX"/>
        </w:rPr>
        <w:t>[…]</w:t>
      </w:r>
    </w:p>
    <w:p w:rsidR="009D12B5" w:rsidRPr="00B55738" w:rsidRDefault="009D12B5" w:rsidP="00810C25">
      <w:pPr>
        <w:ind w:left="851" w:right="902"/>
        <w:contextualSpacing/>
        <w:jc w:val="center"/>
        <w:rPr>
          <w:rFonts w:ascii="Palatino Linotype" w:hAnsi="Palatino Linotype" w:cs="Arial"/>
          <w:b/>
          <w:i/>
          <w:sz w:val="22"/>
          <w:szCs w:val="22"/>
          <w:lang w:eastAsia="es-MX"/>
        </w:rPr>
      </w:pPr>
    </w:p>
    <w:p w:rsidR="009D12B5" w:rsidRPr="00B55738" w:rsidRDefault="009D12B5" w:rsidP="00810C25">
      <w:pPr>
        <w:ind w:left="851" w:right="902"/>
        <w:contextualSpacing/>
        <w:jc w:val="center"/>
        <w:rPr>
          <w:rFonts w:ascii="Palatino Linotype" w:hAnsi="Palatino Linotype" w:cs="Arial"/>
          <w:b/>
          <w:i/>
          <w:sz w:val="22"/>
          <w:szCs w:val="22"/>
          <w:lang w:eastAsia="es-MX"/>
        </w:rPr>
      </w:pPr>
      <w:r w:rsidRPr="00B55738">
        <w:rPr>
          <w:rFonts w:ascii="Palatino Linotype" w:hAnsi="Palatino Linotype" w:cs="Arial"/>
          <w:b/>
          <w:i/>
          <w:sz w:val="22"/>
          <w:szCs w:val="22"/>
          <w:lang w:eastAsia="es-MX"/>
        </w:rPr>
        <w:t>CAPÍTULO VIII</w:t>
      </w:r>
    </w:p>
    <w:p w:rsidR="009D12B5" w:rsidRPr="00B55738" w:rsidRDefault="009D12B5" w:rsidP="00810C25">
      <w:pPr>
        <w:ind w:left="851" w:right="902"/>
        <w:contextualSpacing/>
        <w:jc w:val="center"/>
        <w:rPr>
          <w:rFonts w:ascii="Palatino Linotype" w:hAnsi="Palatino Linotype" w:cs="Arial"/>
          <w:b/>
          <w:i/>
          <w:sz w:val="22"/>
          <w:szCs w:val="22"/>
          <w:lang w:eastAsia="es-MX"/>
        </w:rPr>
      </w:pPr>
      <w:r w:rsidRPr="00B55738">
        <w:rPr>
          <w:rFonts w:ascii="Palatino Linotype" w:hAnsi="Palatino Linotype" w:cs="Arial"/>
          <w:b/>
          <w:i/>
          <w:sz w:val="22"/>
          <w:szCs w:val="22"/>
          <w:lang w:eastAsia="es-MX"/>
        </w:rPr>
        <w:t>DE LA LEYENDA DE CLASIFICACIÓN</w:t>
      </w:r>
    </w:p>
    <w:p w:rsidR="009D12B5" w:rsidRPr="00B55738" w:rsidRDefault="009D12B5" w:rsidP="00810C25">
      <w:pPr>
        <w:ind w:left="851" w:right="902"/>
        <w:contextualSpacing/>
        <w:jc w:val="both"/>
        <w:rPr>
          <w:rFonts w:ascii="Palatino Linotype" w:hAnsi="Palatino Linotype" w:cs="Arial"/>
          <w:b/>
          <w:i/>
          <w:sz w:val="22"/>
          <w:szCs w:val="22"/>
          <w:lang w:eastAsia="es-MX"/>
        </w:rPr>
      </w:pPr>
    </w:p>
    <w:p w:rsidR="009D12B5" w:rsidRPr="00B55738" w:rsidRDefault="009D12B5" w:rsidP="00810C25">
      <w:pPr>
        <w:ind w:left="851" w:right="902"/>
        <w:contextualSpacing/>
        <w:jc w:val="both"/>
        <w:rPr>
          <w:rFonts w:ascii="Palatino Linotype" w:hAnsi="Palatino Linotype" w:cs="Arial"/>
          <w:i/>
          <w:sz w:val="22"/>
          <w:szCs w:val="22"/>
          <w:lang w:eastAsia="es-MX"/>
        </w:rPr>
      </w:pPr>
      <w:r w:rsidRPr="00B55738">
        <w:rPr>
          <w:rFonts w:ascii="Palatino Linotype" w:hAnsi="Palatino Linotype" w:cs="Arial"/>
          <w:b/>
          <w:i/>
          <w:sz w:val="22"/>
          <w:szCs w:val="22"/>
          <w:lang w:eastAsia="es-MX"/>
        </w:rPr>
        <w:t xml:space="preserve">Quincuagésimo. </w:t>
      </w:r>
      <w:r w:rsidRPr="00B55738">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B55738">
        <w:rPr>
          <w:rFonts w:ascii="Palatino Linotype" w:hAnsi="Palatino Linotype" w:cs="Arial"/>
          <w:i/>
          <w:sz w:val="22"/>
          <w:szCs w:val="22"/>
          <w:lang w:eastAsia="es-MX"/>
        </w:rPr>
        <w:t xml:space="preserve"> para señalar la clasificación de documentos o expedientes, sin perjuicio de que establezcan los propios.</w:t>
      </w:r>
    </w:p>
    <w:p w:rsidR="009D12B5" w:rsidRPr="00B55738" w:rsidRDefault="009D12B5" w:rsidP="00810C25">
      <w:pPr>
        <w:ind w:left="851" w:right="902"/>
        <w:contextualSpacing/>
        <w:jc w:val="both"/>
        <w:rPr>
          <w:rFonts w:ascii="Palatino Linotype" w:hAnsi="Palatino Linotype" w:cs="Arial"/>
          <w:i/>
          <w:sz w:val="22"/>
          <w:szCs w:val="22"/>
          <w:lang w:eastAsia="es-MX"/>
        </w:rPr>
      </w:pPr>
      <w:r w:rsidRPr="00B55738">
        <w:rPr>
          <w:rFonts w:ascii="Palatino Linotype" w:hAnsi="Palatino Linotype" w:cs="Arial"/>
          <w:i/>
          <w:sz w:val="22"/>
          <w:szCs w:val="22"/>
          <w:lang w:eastAsia="es-MX"/>
        </w:rPr>
        <w:t>[…]</w:t>
      </w:r>
    </w:p>
    <w:p w:rsidR="009D12B5" w:rsidRPr="00B55738" w:rsidRDefault="009D12B5" w:rsidP="00810C25">
      <w:pPr>
        <w:ind w:left="851" w:right="902"/>
        <w:contextualSpacing/>
        <w:jc w:val="both"/>
        <w:rPr>
          <w:rFonts w:ascii="Palatino Linotype" w:hAnsi="Palatino Linotype" w:cs="Arial"/>
          <w:b/>
          <w:i/>
          <w:sz w:val="22"/>
          <w:szCs w:val="22"/>
          <w:lang w:eastAsia="es-MX"/>
        </w:rPr>
      </w:pPr>
    </w:p>
    <w:p w:rsidR="009D12B5" w:rsidRPr="00B55738" w:rsidRDefault="009D12B5" w:rsidP="00810C25">
      <w:pPr>
        <w:ind w:left="851" w:right="902"/>
        <w:contextualSpacing/>
        <w:jc w:val="both"/>
        <w:rPr>
          <w:rFonts w:ascii="Palatino Linotype" w:hAnsi="Palatino Linotype" w:cs="Arial"/>
          <w:i/>
          <w:sz w:val="22"/>
          <w:szCs w:val="22"/>
          <w:lang w:eastAsia="es-MX"/>
        </w:rPr>
      </w:pPr>
      <w:r w:rsidRPr="00B55738">
        <w:rPr>
          <w:rFonts w:ascii="Palatino Linotype" w:hAnsi="Palatino Linotype" w:cs="Arial"/>
          <w:b/>
          <w:i/>
          <w:sz w:val="22"/>
          <w:szCs w:val="22"/>
          <w:lang w:eastAsia="es-MX"/>
        </w:rPr>
        <w:t xml:space="preserve">Quincuagésimo tercero. </w:t>
      </w:r>
      <w:r w:rsidRPr="00B55738">
        <w:rPr>
          <w:rFonts w:ascii="Palatino Linotype" w:hAnsi="Palatino Linotype" w:cs="Arial"/>
          <w:b/>
          <w:i/>
          <w:sz w:val="22"/>
          <w:szCs w:val="22"/>
          <w:u w:val="single"/>
          <w:lang w:eastAsia="es-MX"/>
        </w:rPr>
        <w:t>El formato para señalar la clasificación parcial de un documento</w:t>
      </w:r>
      <w:r w:rsidRPr="00B55738">
        <w:rPr>
          <w:rFonts w:ascii="Palatino Linotype" w:hAnsi="Palatino Linotype" w:cs="Arial"/>
          <w:i/>
          <w:sz w:val="22"/>
          <w:szCs w:val="22"/>
          <w:lang w:eastAsia="es-MX"/>
        </w:rPr>
        <w:t>, es el siguiente:</w:t>
      </w:r>
    </w:p>
    <w:p w:rsidR="009D12B5" w:rsidRPr="00B55738" w:rsidRDefault="009D12B5" w:rsidP="00810C25">
      <w:pPr>
        <w:ind w:left="709" w:right="757"/>
        <w:contextualSpacing/>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239"/>
      </w:tblGrid>
      <w:tr w:rsidR="009D12B5" w:rsidRPr="00B55738" w:rsidTr="009D12B5">
        <w:tc>
          <w:tcPr>
            <w:tcW w:w="1129" w:type="dxa"/>
            <w:tcBorders>
              <w:top w:val="nil"/>
              <w:left w:val="nil"/>
              <w:bottom w:val="single" w:sz="4" w:space="0" w:color="auto"/>
              <w:right w:val="single" w:sz="4" w:space="0" w:color="auto"/>
            </w:tcBorders>
          </w:tcPr>
          <w:p w:rsidR="009D12B5" w:rsidRPr="00B55738" w:rsidRDefault="009D12B5" w:rsidP="00810C25">
            <w:pPr>
              <w:spacing w:line="256" w:lineRule="auto"/>
              <w:ind w:right="757"/>
              <w:contextualSpacing/>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9D12B5" w:rsidRPr="00B55738" w:rsidRDefault="009D12B5" w:rsidP="00810C25">
            <w:pPr>
              <w:spacing w:line="256" w:lineRule="auto"/>
              <w:ind w:right="757"/>
              <w:contextualSpacing/>
              <w:jc w:val="center"/>
              <w:rPr>
                <w:rFonts w:ascii="Palatino Linotype" w:hAnsi="Palatino Linotype"/>
                <w:b/>
                <w:i/>
                <w:sz w:val="22"/>
                <w:szCs w:val="22"/>
              </w:rPr>
            </w:pPr>
            <w:r w:rsidRPr="00B55738">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rsidR="009D12B5" w:rsidRPr="00B55738" w:rsidRDefault="009D12B5" w:rsidP="00810C25">
            <w:pPr>
              <w:spacing w:line="256" w:lineRule="auto"/>
              <w:ind w:right="757"/>
              <w:contextualSpacing/>
              <w:jc w:val="center"/>
              <w:rPr>
                <w:rFonts w:ascii="Palatino Linotype" w:hAnsi="Palatino Linotype"/>
                <w:b/>
                <w:i/>
                <w:sz w:val="22"/>
                <w:szCs w:val="22"/>
              </w:rPr>
            </w:pPr>
            <w:r w:rsidRPr="00B55738">
              <w:rPr>
                <w:rFonts w:ascii="Palatino Linotype" w:hAnsi="Palatino Linotype"/>
                <w:b/>
                <w:i/>
                <w:sz w:val="22"/>
                <w:szCs w:val="22"/>
              </w:rPr>
              <w:t>Dónde:</w:t>
            </w:r>
          </w:p>
        </w:tc>
      </w:tr>
      <w:tr w:rsidR="009D12B5" w:rsidRPr="00B55738" w:rsidTr="009D12B5">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9D12B5" w:rsidRPr="00B55738" w:rsidRDefault="009D12B5" w:rsidP="00810C25">
            <w:pPr>
              <w:spacing w:line="256" w:lineRule="auto"/>
              <w:ind w:right="757"/>
              <w:contextualSpacing/>
              <w:jc w:val="center"/>
              <w:rPr>
                <w:rFonts w:ascii="Palatino Linotype" w:hAnsi="Palatino Linotype" w:cs="Arial"/>
                <w:b/>
                <w:i/>
                <w:sz w:val="22"/>
                <w:szCs w:val="22"/>
                <w:lang w:eastAsia="es-MX"/>
              </w:rPr>
            </w:pPr>
            <w:r w:rsidRPr="00B55738">
              <w:rPr>
                <w:rFonts w:ascii="Palatino Linotype" w:hAnsi="Palatino Linotype" w:cs="Arial"/>
                <w:b/>
                <w:i/>
                <w:sz w:val="22"/>
                <w:szCs w:val="22"/>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rsidR="009D12B5" w:rsidRPr="00B55738" w:rsidRDefault="009D12B5" w:rsidP="00810C25">
            <w:pPr>
              <w:spacing w:line="256" w:lineRule="auto"/>
              <w:ind w:right="757"/>
              <w:contextualSpacing/>
              <w:jc w:val="center"/>
              <w:rPr>
                <w:rFonts w:ascii="Palatino Linotype" w:hAnsi="Palatino Linotype" w:cs="Arial"/>
                <w:i/>
                <w:sz w:val="22"/>
                <w:szCs w:val="22"/>
                <w:lang w:eastAsia="es-MX"/>
              </w:rPr>
            </w:pPr>
            <w:r w:rsidRPr="00B55738">
              <w:rPr>
                <w:rFonts w:ascii="Palatino Linotype" w:hAnsi="Palatino Linotype" w:cs="Arial"/>
                <w:i/>
                <w:sz w:val="22"/>
                <w:szCs w:val="22"/>
                <w:lang w:eastAsia="es-MX"/>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rsidR="009D12B5" w:rsidRPr="00B55738" w:rsidRDefault="009D12B5" w:rsidP="00810C25">
            <w:pPr>
              <w:spacing w:line="256" w:lineRule="auto"/>
              <w:ind w:right="757"/>
              <w:contextualSpacing/>
              <w:jc w:val="both"/>
              <w:rPr>
                <w:rFonts w:ascii="Palatino Linotype" w:hAnsi="Palatino Linotype" w:cs="Arial"/>
                <w:i/>
                <w:sz w:val="22"/>
                <w:szCs w:val="22"/>
                <w:lang w:eastAsia="es-MX"/>
              </w:rPr>
            </w:pPr>
            <w:r w:rsidRPr="00B55738">
              <w:rPr>
                <w:rFonts w:ascii="Palatino Linotype" w:hAnsi="Palatino Linotype" w:cs="Arial"/>
                <w:i/>
                <w:sz w:val="22"/>
                <w:szCs w:val="22"/>
                <w:lang w:eastAsia="es-MX"/>
              </w:rPr>
              <w:t>Se anotará la fecha en la que el Comité de Transparencia confirmó la clasificación del documento, en su caso.</w:t>
            </w:r>
          </w:p>
        </w:tc>
      </w:tr>
      <w:tr w:rsidR="009D12B5" w:rsidRPr="00B55738" w:rsidTr="009D12B5">
        <w:tc>
          <w:tcPr>
            <w:tcW w:w="0" w:type="auto"/>
            <w:vMerge/>
            <w:tcBorders>
              <w:top w:val="single" w:sz="4" w:space="0" w:color="auto"/>
              <w:left w:val="single" w:sz="4" w:space="0" w:color="auto"/>
              <w:bottom w:val="single" w:sz="4" w:space="0" w:color="auto"/>
              <w:right w:val="single" w:sz="4" w:space="0" w:color="auto"/>
            </w:tcBorders>
            <w:vAlign w:val="center"/>
            <w:hideMark/>
          </w:tcPr>
          <w:p w:rsidR="009D12B5" w:rsidRPr="00B55738" w:rsidRDefault="009D12B5" w:rsidP="00810C25">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9D12B5" w:rsidRPr="00B55738" w:rsidRDefault="009D12B5" w:rsidP="00810C25">
            <w:pPr>
              <w:spacing w:line="256" w:lineRule="auto"/>
              <w:ind w:right="757"/>
              <w:contextualSpacing/>
              <w:jc w:val="center"/>
              <w:rPr>
                <w:rFonts w:ascii="Palatino Linotype" w:hAnsi="Palatino Linotype" w:cs="Arial"/>
                <w:i/>
                <w:sz w:val="22"/>
                <w:szCs w:val="22"/>
                <w:lang w:eastAsia="es-MX"/>
              </w:rPr>
            </w:pPr>
            <w:r w:rsidRPr="00B55738">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rsidR="009D12B5" w:rsidRPr="00B55738" w:rsidRDefault="009D12B5" w:rsidP="00810C25">
            <w:pPr>
              <w:spacing w:line="256" w:lineRule="auto"/>
              <w:ind w:right="757"/>
              <w:contextualSpacing/>
              <w:jc w:val="both"/>
              <w:rPr>
                <w:rFonts w:ascii="Palatino Linotype" w:hAnsi="Palatino Linotype" w:cs="Arial"/>
                <w:i/>
                <w:sz w:val="22"/>
                <w:szCs w:val="22"/>
                <w:lang w:eastAsia="es-MX"/>
              </w:rPr>
            </w:pPr>
            <w:r w:rsidRPr="00B55738">
              <w:rPr>
                <w:rFonts w:ascii="Palatino Linotype" w:hAnsi="Palatino Linotype" w:cs="Arial"/>
                <w:i/>
                <w:sz w:val="22"/>
                <w:szCs w:val="22"/>
                <w:lang w:eastAsia="es-MX"/>
              </w:rPr>
              <w:t>Se señalará el nombre del área del cual es titular quien clasifica.</w:t>
            </w:r>
          </w:p>
        </w:tc>
      </w:tr>
      <w:tr w:rsidR="009D12B5" w:rsidRPr="00B55738" w:rsidTr="009D12B5">
        <w:tc>
          <w:tcPr>
            <w:tcW w:w="0" w:type="auto"/>
            <w:vMerge/>
            <w:tcBorders>
              <w:top w:val="single" w:sz="4" w:space="0" w:color="auto"/>
              <w:left w:val="single" w:sz="4" w:space="0" w:color="auto"/>
              <w:bottom w:val="single" w:sz="4" w:space="0" w:color="auto"/>
              <w:right w:val="single" w:sz="4" w:space="0" w:color="auto"/>
            </w:tcBorders>
            <w:vAlign w:val="center"/>
            <w:hideMark/>
          </w:tcPr>
          <w:p w:rsidR="009D12B5" w:rsidRPr="00B55738" w:rsidRDefault="009D12B5" w:rsidP="00810C25">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9D12B5" w:rsidRPr="00B55738" w:rsidRDefault="009D12B5" w:rsidP="00810C25">
            <w:pPr>
              <w:spacing w:line="256" w:lineRule="auto"/>
              <w:ind w:right="757"/>
              <w:contextualSpacing/>
              <w:jc w:val="center"/>
              <w:rPr>
                <w:rFonts w:ascii="Palatino Linotype" w:hAnsi="Palatino Linotype" w:cs="Arial"/>
                <w:i/>
                <w:sz w:val="22"/>
                <w:szCs w:val="22"/>
                <w:lang w:eastAsia="es-MX"/>
              </w:rPr>
            </w:pPr>
            <w:r w:rsidRPr="00B55738">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rsidR="009D12B5" w:rsidRPr="00B55738" w:rsidRDefault="009D12B5" w:rsidP="00810C25">
            <w:pPr>
              <w:spacing w:line="256" w:lineRule="auto"/>
              <w:ind w:right="757"/>
              <w:contextualSpacing/>
              <w:jc w:val="both"/>
              <w:rPr>
                <w:rFonts w:ascii="Palatino Linotype" w:hAnsi="Palatino Linotype" w:cs="Arial"/>
                <w:i/>
                <w:sz w:val="22"/>
                <w:szCs w:val="22"/>
                <w:lang w:eastAsia="es-MX"/>
              </w:rPr>
            </w:pPr>
            <w:r w:rsidRPr="00B55738">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anotarán todas las </w:t>
            </w:r>
            <w:r w:rsidRPr="00B55738">
              <w:rPr>
                <w:rFonts w:ascii="Palatino Linotype" w:hAnsi="Palatino Linotype" w:cs="Arial"/>
                <w:i/>
                <w:sz w:val="22"/>
                <w:szCs w:val="22"/>
                <w:lang w:eastAsia="es-MX"/>
              </w:rPr>
              <w:lastRenderedPageBreak/>
              <w:t>páginas que lo conforman. Si el documento no contiene información reservada, se tachará este apartado.</w:t>
            </w:r>
          </w:p>
        </w:tc>
      </w:tr>
      <w:tr w:rsidR="009D12B5" w:rsidRPr="00B55738" w:rsidTr="009D12B5">
        <w:tc>
          <w:tcPr>
            <w:tcW w:w="0" w:type="auto"/>
            <w:vMerge/>
            <w:tcBorders>
              <w:top w:val="single" w:sz="4" w:space="0" w:color="auto"/>
              <w:left w:val="single" w:sz="4" w:space="0" w:color="auto"/>
              <w:bottom w:val="single" w:sz="4" w:space="0" w:color="auto"/>
              <w:right w:val="single" w:sz="4" w:space="0" w:color="auto"/>
            </w:tcBorders>
            <w:vAlign w:val="center"/>
            <w:hideMark/>
          </w:tcPr>
          <w:p w:rsidR="009D12B5" w:rsidRPr="00B55738" w:rsidRDefault="009D12B5" w:rsidP="00810C25">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9D12B5" w:rsidRPr="00B55738" w:rsidRDefault="009D12B5" w:rsidP="00810C25">
            <w:pPr>
              <w:spacing w:line="256" w:lineRule="auto"/>
              <w:ind w:right="757"/>
              <w:contextualSpacing/>
              <w:jc w:val="center"/>
              <w:rPr>
                <w:rFonts w:ascii="Palatino Linotype" w:hAnsi="Palatino Linotype" w:cs="Arial"/>
                <w:i/>
                <w:sz w:val="22"/>
                <w:szCs w:val="22"/>
                <w:lang w:eastAsia="es-MX"/>
              </w:rPr>
            </w:pPr>
            <w:r w:rsidRPr="00B55738">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rsidR="009D12B5" w:rsidRPr="00B55738" w:rsidRDefault="009D12B5" w:rsidP="00810C25">
            <w:pPr>
              <w:spacing w:line="256" w:lineRule="auto"/>
              <w:ind w:right="757"/>
              <w:contextualSpacing/>
              <w:jc w:val="both"/>
              <w:rPr>
                <w:rFonts w:ascii="Palatino Linotype" w:hAnsi="Palatino Linotype" w:cs="Arial"/>
                <w:i/>
                <w:sz w:val="22"/>
                <w:szCs w:val="22"/>
                <w:lang w:eastAsia="es-MX"/>
              </w:rPr>
            </w:pPr>
            <w:r w:rsidRPr="00B55738">
              <w:rPr>
                <w:rFonts w:ascii="Palatino Linotype" w:hAnsi="Palatino Linotype" w:cs="Arial"/>
                <w:i/>
                <w:sz w:val="22"/>
                <w:szCs w:val="22"/>
                <w:lang w:eastAsia="es-MX"/>
              </w:rPr>
              <w:t>Se anotará el número de años o meses por los que se mantendrá el documento o las partes del mismo como reservado.</w:t>
            </w:r>
          </w:p>
        </w:tc>
      </w:tr>
      <w:tr w:rsidR="009D12B5" w:rsidRPr="00B55738" w:rsidTr="009D12B5">
        <w:tc>
          <w:tcPr>
            <w:tcW w:w="0" w:type="auto"/>
            <w:vMerge/>
            <w:tcBorders>
              <w:top w:val="single" w:sz="4" w:space="0" w:color="auto"/>
              <w:left w:val="single" w:sz="4" w:space="0" w:color="auto"/>
              <w:bottom w:val="single" w:sz="4" w:space="0" w:color="auto"/>
              <w:right w:val="single" w:sz="4" w:space="0" w:color="auto"/>
            </w:tcBorders>
            <w:vAlign w:val="center"/>
            <w:hideMark/>
          </w:tcPr>
          <w:p w:rsidR="009D12B5" w:rsidRPr="00B55738" w:rsidRDefault="009D12B5" w:rsidP="00810C25">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9D12B5" w:rsidRPr="00B55738" w:rsidRDefault="009D12B5" w:rsidP="00810C25">
            <w:pPr>
              <w:spacing w:line="256" w:lineRule="auto"/>
              <w:ind w:right="757"/>
              <w:contextualSpacing/>
              <w:jc w:val="center"/>
              <w:rPr>
                <w:rFonts w:ascii="Palatino Linotype" w:hAnsi="Palatino Linotype" w:cs="Arial"/>
                <w:i/>
                <w:sz w:val="22"/>
                <w:szCs w:val="22"/>
                <w:lang w:eastAsia="es-MX"/>
              </w:rPr>
            </w:pPr>
            <w:r w:rsidRPr="00B55738">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rsidR="009D12B5" w:rsidRPr="00B55738" w:rsidRDefault="009D12B5" w:rsidP="00810C25">
            <w:pPr>
              <w:spacing w:line="256" w:lineRule="auto"/>
              <w:ind w:right="757"/>
              <w:contextualSpacing/>
              <w:jc w:val="both"/>
              <w:rPr>
                <w:rFonts w:ascii="Palatino Linotype" w:hAnsi="Palatino Linotype" w:cs="Arial"/>
                <w:i/>
                <w:sz w:val="22"/>
                <w:szCs w:val="22"/>
                <w:lang w:eastAsia="es-MX"/>
              </w:rPr>
            </w:pPr>
            <w:r w:rsidRPr="00B55738">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9D12B5" w:rsidRPr="00B55738" w:rsidTr="009D12B5">
        <w:tc>
          <w:tcPr>
            <w:tcW w:w="0" w:type="auto"/>
            <w:vMerge/>
            <w:tcBorders>
              <w:top w:val="single" w:sz="4" w:space="0" w:color="auto"/>
              <w:left w:val="single" w:sz="4" w:space="0" w:color="auto"/>
              <w:bottom w:val="single" w:sz="4" w:space="0" w:color="auto"/>
              <w:right w:val="single" w:sz="4" w:space="0" w:color="auto"/>
            </w:tcBorders>
            <w:vAlign w:val="center"/>
            <w:hideMark/>
          </w:tcPr>
          <w:p w:rsidR="009D12B5" w:rsidRPr="00B55738" w:rsidRDefault="009D12B5" w:rsidP="00810C25">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9D12B5" w:rsidRPr="00B55738" w:rsidRDefault="009D12B5" w:rsidP="00810C25">
            <w:pPr>
              <w:spacing w:line="256" w:lineRule="auto"/>
              <w:ind w:right="757"/>
              <w:contextualSpacing/>
              <w:jc w:val="center"/>
              <w:rPr>
                <w:rFonts w:ascii="Palatino Linotype" w:hAnsi="Palatino Linotype" w:cs="Arial"/>
                <w:i/>
                <w:sz w:val="22"/>
                <w:szCs w:val="22"/>
                <w:lang w:eastAsia="es-MX"/>
              </w:rPr>
            </w:pPr>
            <w:r w:rsidRPr="00B55738">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rsidR="009D12B5" w:rsidRPr="00B55738" w:rsidRDefault="009D12B5" w:rsidP="00810C25">
            <w:pPr>
              <w:spacing w:line="256" w:lineRule="auto"/>
              <w:ind w:right="757"/>
              <w:contextualSpacing/>
              <w:jc w:val="both"/>
              <w:rPr>
                <w:rFonts w:ascii="Palatino Linotype" w:hAnsi="Palatino Linotype" w:cs="Arial"/>
                <w:i/>
                <w:sz w:val="22"/>
                <w:szCs w:val="22"/>
                <w:lang w:eastAsia="es-MX"/>
              </w:rPr>
            </w:pPr>
            <w:r w:rsidRPr="00B55738">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9D12B5" w:rsidRPr="00B55738" w:rsidTr="009D12B5">
        <w:tc>
          <w:tcPr>
            <w:tcW w:w="0" w:type="auto"/>
            <w:vMerge/>
            <w:tcBorders>
              <w:top w:val="single" w:sz="4" w:space="0" w:color="auto"/>
              <w:left w:val="single" w:sz="4" w:space="0" w:color="auto"/>
              <w:bottom w:val="single" w:sz="4" w:space="0" w:color="auto"/>
              <w:right w:val="single" w:sz="4" w:space="0" w:color="auto"/>
            </w:tcBorders>
            <w:vAlign w:val="center"/>
            <w:hideMark/>
          </w:tcPr>
          <w:p w:rsidR="009D12B5" w:rsidRPr="00B55738" w:rsidRDefault="009D12B5" w:rsidP="00810C25">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9D12B5" w:rsidRPr="00B55738" w:rsidRDefault="009D12B5" w:rsidP="00810C25">
            <w:pPr>
              <w:spacing w:line="256" w:lineRule="auto"/>
              <w:ind w:right="757"/>
              <w:contextualSpacing/>
              <w:jc w:val="center"/>
              <w:rPr>
                <w:rFonts w:ascii="Palatino Linotype" w:hAnsi="Palatino Linotype" w:cs="Arial"/>
                <w:i/>
                <w:sz w:val="22"/>
                <w:szCs w:val="22"/>
                <w:lang w:eastAsia="es-MX"/>
              </w:rPr>
            </w:pPr>
            <w:r w:rsidRPr="00B55738">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rsidR="009D12B5" w:rsidRPr="00B55738" w:rsidRDefault="009D12B5" w:rsidP="00810C25">
            <w:pPr>
              <w:spacing w:line="256" w:lineRule="auto"/>
              <w:ind w:right="757"/>
              <w:contextualSpacing/>
              <w:jc w:val="both"/>
              <w:rPr>
                <w:rFonts w:ascii="Palatino Linotype" w:hAnsi="Palatino Linotype" w:cs="Arial"/>
                <w:i/>
                <w:sz w:val="22"/>
                <w:szCs w:val="22"/>
                <w:lang w:eastAsia="es-MX"/>
              </w:rPr>
            </w:pPr>
            <w:r w:rsidRPr="00B55738">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9D12B5" w:rsidRPr="00B55738" w:rsidTr="009D12B5">
        <w:tc>
          <w:tcPr>
            <w:tcW w:w="0" w:type="auto"/>
            <w:vMerge/>
            <w:tcBorders>
              <w:top w:val="single" w:sz="4" w:space="0" w:color="auto"/>
              <w:left w:val="single" w:sz="4" w:space="0" w:color="auto"/>
              <w:bottom w:val="single" w:sz="4" w:space="0" w:color="auto"/>
              <w:right w:val="single" w:sz="4" w:space="0" w:color="auto"/>
            </w:tcBorders>
            <w:vAlign w:val="center"/>
            <w:hideMark/>
          </w:tcPr>
          <w:p w:rsidR="009D12B5" w:rsidRPr="00B55738" w:rsidRDefault="009D12B5" w:rsidP="00810C25">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9D12B5" w:rsidRPr="00B55738" w:rsidRDefault="009D12B5" w:rsidP="00810C25">
            <w:pPr>
              <w:spacing w:line="256" w:lineRule="auto"/>
              <w:ind w:right="757"/>
              <w:contextualSpacing/>
              <w:jc w:val="center"/>
              <w:rPr>
                <w:rFonts w:ascii="Palatino Linotype" w:hAnsi="Palatino Linotype" w:cs="Arial"/>
                <w:i/>
                <w:sz w:val="22"/>
                <w:szCs w:val="22"/>
                <w:lang w:eastAsia="es-MX"/>
              </w:rPr>
            </w:pPr>
            <w:r w:rsidRPr="00B55738">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rsidR="009D12B5" w:rsidRPr="00B55738" w:rsidRDefault="009D12B5" w:rsidP="00810C25">
            <w:pPr>
              <w:spacing w:line="256" w:lineRule="auto"/>
              <w:ind w:right="757"/>
              <w:contextualSpacing/>
              <w:jc w:val="both"/>
              <w:rPr>
                <w:rFonts w:ascii="Palatino Linotype" w:hAnsi="Palatino Linotype" w:cs="Arial"/>
                <w:i/>
                <w:sz w:val="22"/>
                <w:szCs w:val="22"/>
                <w:lang w:eastAsia="es-MX"/>
              </w:rPr>
            </w:pPr>
            <w:r w:rsidRPr="00B55738">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9D12B5" w:rsidRPr="00B55738" w:rsidTr="009D12B5">
        <w:tc>
          <w:tcPr>
            <w:tcW w:w="0" w:type="auto"/>
            <w:vMerge/>
            <w:tcBorders>
              <w:top w:val="single" w:sz="4" w:space="0" w:color="auto"/>
              <w:left w:val="single" w:sz="4" w:space="0" w:color="auto"/>
              <w:bottom w:val="single" w:sz="4" w:space="0" w:color="auto"/>
              <w:right w:val="single" w:sz="4" w:space="0" w:color="auto"/>
            </w:tcBorders>
            <w:vAlign w:val="center"/>
            <w:hideMark/>
          </w:tcPr>
          <w:p w:rsidR="009D12B5" w:rsidRPr="00B55738" w:rsidRDefault="009D12B5" w:rsidP="00810C25">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9D12B5" w:rsidRPr="00B55738" w:rsidRDefault="009D12B5" w:rsidP="00810C25">
            <w:pPr>
              <w:spacing w:line="256" w:lineRule="auto"/>
              <w:ind w:right="757"/>
              <w:contextualSpacing/>
              <w:jc w:val="center"/>
              <w:rPr>
                <w:rFonts w:ascii="Palatino Linotype" w:hAnsi="Palatino Linotype" w:cs="Arial"/>
                <w:i/>
                <w:sz w:val="22"/>
                <w:szCs w:val="22"/>
                <w:lang w:eastAsia="es-MX"/>
              </w:rPr>
            </w:pPr>
            <w:r w:rsidRPr="00B55738">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rsidR="009D12B5" w:rsidRPr="00B55738" w:rsidRDefault="009D12B5" w:rsidP="00810C25">
            <w:pPr>
              <w:spacing w:line="256" w:lineRule="auto"/>
              <w:ind w:right="757"/>
              <w:contextualSpacing/>
              <w:jc w:val="both"/>
              <w:rPr>
                <w:rFonts w:ascii="Palatino Linotype" w:hAnsi="Palatino Linotype" w:cs="Arial"/>
                <w:i/>
                <w:sz w:val="22"/>
                <w:szCs w:val="22"/>
                <w:lang w:eastAsia="es-MX"/>
              </w:rPr>
            </w:pPr>
            <w:r w:rsidRPr="00B55738">
              <w:rPr>
                <w:rFonts w:ascii="Palatino Linotype" w:hAnsi="Palatino Linotype" w:cs="Arial"/>
                <w:i/>
                <w:sz w:val="22"/>
                <w:szCs w:val="22"/>
                <w:lang w:eastAsia="es-MX"/>
              </w:rPr>
              <w:t>Rúbrica autógrafa de quien clasifica.</w:t>
            </w:r>
          </w:p>
        </w:tc>
      </w:tr>
      <w:tr w:rsidR="009D12B5" w:rsidRPr="00B55738" w:rsidTr="009D12B5">
        <w:tc>
          <w:tcPr>
            <w:tcW w:w="0" w:type="auto"/>
            <w:vMerge/>
            <w:tcBorders>
              <w:top w:val="single" w:sz="4" w:space="0" w:color="auto"/>
              <w:left w:val="single" w:sz="4" w:space="0" w:color="auto"/>
              <w:bottom w:val="single" w:sz="4" w:space="0" w:color="auto"/>
              <w:right w:val="single" w:sz="4" w:space="0" w:color="auto"/>
            </w:tcBorders>
            <w:vAlign w:val="center"/>
            <w:hideMark/>
          </w:tcPr>
          <w:p w:rsidR="009D12B5" w:rsidRPr="00B55738" w:rsidRDefault="009D12B5" w:rsidP="00810C25">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9D12B5" w:rsidRPr="00B55738" w:rsidRDefault="009D12B5" w:rsidP="00810C25">
            <w:pPr>
              <w:spacing w:line="256" w:lineRule="auto"/>
              <w:ind w:right="757"/>
              <w:contextualSpacing/>
              <w:jc w:val="center"/>
              <w:rPr>
                <w:rFonts w:ascii="Palatino Linotype" w:hAnsi="Palatino Linotype" w:cs="Arial"/>
                <w:i/>
                <w:sz w:val="22"/>
                <w:szCs w:val="22"/>
                <w:lang w:eastAsia="es-MX"/>
              </w:rPr>
            </w:pPr>
            <w:r w:rsidRPr="00B55738">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rsidR="009D12B5" w:rsidRPr="00B55738" w:rsidRDefault="009D12B5" w:rsidP="00810C25">
            <w:pPr>
              <w:spacing w:line="256" w:lineRule="auto"/>
              <w:ind w:right="757"/>
              <w:contextualSpacing/>
              <w:jc w:val="both"/>
              <w:rPr>
                <w:rFonts w:ascii="Palatino Linotype" w:hAnsi="Palatino Linotype" w:cs="Arial"/>
                <w:i/>
                <w:sz w:val="22"/>
                <w:szCs w:val="22"/>
                <w:lang w:eastAsia="es-MX"/>
              </w:rPr>
            </w:pPr>
            <w:r w:rsidRPr="00B55738">
              <w:rPr>
                <w:rFonts w:ascii="Palatino Linotype" w:hAnsi="Palatino Linotype" w:cs="Arial"/>
                <w:i/>
                <w:sz w:val="22"/>
                <w:szCs w:val="22"/>
                <w:lang w:eastAsia="es-MX"/>
              </w:rPr>
              <w:t>Se anotará la fecha en que se desclasifica el documento.</w:t>
            </w:r>
          </w:p>
        </w:tc>
      </w:tr>
      <w:tr w:rsidR="009D12B5" w:rsidRPr="00B55738" w:rsidTr="009D12B5">
        <w:tc>
          <w:tcPr>
            <w:tcW w:w="0" w:type="auto"/>
            <w:vMerge/>
            <w:tcBorders>
              <w:top w:val="single" w:sz="4" w:space="0" w:color="auto"/>
              <w:left w:val="single" w:sz="4" w:space="0" w:color="auto"/>
              <w:bottom w:val="single" w:sz="4" w:space="0" w:color="auto"/>
              <w:right w:val="single" w:sz="4" w:space="0" w:color="auto"/>
            </w:tcBorders>
            <w:vAlign w:val="center"/>
            <w:hideMark/>
          </w:tcPr>
          <w:p w:rsidR="009D12B5" w:rsidRPr="00B55738" w:rsidRDefault="009D12B5" w:rsidP="00810C25">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9D12B5" w:rsidRPr="00B55738" w:rsidRDefault="009D12B5" w:rsidP="00810C25">
            <w:pPr>
              <w:spacing w:line="256" w:lineRule="auto"/>
              <w:ind w:right="757"/>
              <w:contextualSpacing/>
              <w:jc w:val="center"/>
              <w:rPr>
                <w:rFonts w:ascii="Palatino Linotype" w:hAnsi="Palatino Linotype" w:cs="Arial"/>
                <w:i/>
                <w:sz w:val="22"/>
                <w:szCs w:val="22"/>
                <w:lang w:eastAsia="es-MX"/>
              </w:rPr>
            </w:pPr>
            <w:r w:rsidRPr="00B55738">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rsidR="009D12B5" w:rsidRPr="00B55738" w:rsidRDefault="009D12B5" w:rsidP="00810C25">
            <w:pPr>
              <w:spacing w:line="256" w:lineRule="auto"/>
              <w:ind w:right="757"/>
              <w:contextualSpacing/>
              <w:rPr>
                <w:rFonts w:ascii="Palatino Linotype" w:hAnsi="Palatino Linotype" w:cs="Arial"/>
                <w:i/>
                <w:sz w:val="22"/>
                <w:szCs w:val="22"/>
                <w:lang w:eastAsia="es-MX"/>
              </w:rPr>
            </w:pPr>
            <w:r w:rsidRPr="00B55738">
              <w:rPr>
                <w:rFonts w:ascii="Palatino Linotype" w:hAnsi="Palatino Linotype" w:cs="Arial"/>
                <w:i/>
                <w:sz w:val="22"/>
                <w:szCs w:val="22"/>
                <w:lang w:eastAsia="es-MX"/>
              </w:rPr>
              <w:t>Rúbrica autógrafa de quien desclasifica.</w:t>
            </w:r>
          </w:p>
        </w:tc>
      </w:tr>
    </w:tbl>
    <w:p w:rsidR="00A27C7C" w:rsidRDefault="009D12B5" w:rsidP="00A27C7C">
      <w:pPr>
        <w:ind w:left="709" w:right="757"/>
        <w:contextualSpacing/>
        <w:jc w:val="both"/>
        <w:rPr>
          <w:rFonts w:ascii="Palatino Linotype" w:hAnsi="Palatino Linotype" w:cs="Arial"/>
          <w:i/>
          <w:sz w:val="22"/>
          <w:szCs w:val="22"/>
          <w:lang w:eastAsia="es-MX"/>
        </w:rPr>
      </w:pPr>
      <w:r w:rsidRPr="00B55738">
        <w:rPr>
          <w:rFonts w:ascii="Palatino Linotype" w:hAnsi="Palatino Linotype" w:cs="Arial"/>
          <w:i/>
          <w:sz w:val="22"/>
          <w:szCs w:val="22"/>
          <w:lang w:eastAsia="es-MX"/>
        </w:rPr>
        <w:t>…”</w:t>
      </w:r>
    </w:p>
    <w:p w:rsidR="009D12B5" w:rsidRPr="00A27C7C" w:rsidRDefault="009D12B5" w:rsidP="00A27C7C">
      <w:pPr>
        <w:ind w:left="709" w:right="757"/>
        <w:contextualSpacing/>
        <w:jc w:val="both"/>
        <w:rPr>
          <w:rFonts w:ascii="Palatino Linotype" w:hAnsi="Palatino Linotype" w:cs="Arial"/>
          <w:i/>
          <w:sz w:val="22"/>
          <w:szCs w:val="22"/>
          <w:lang w:eastAsia="es-MX"/>
        </w:rPr>
      </w:pPr>
      <w:r w:rsidRPr="00B55738">
        <w:rPr>
          <w:rFonts w:ascii="Palatino Linotype" w:hAnsi="Palatino Linotype" w:cs="Arial"/>
          <w:sz w:val="22"/>
          <w:szCs w:val="22"/>
          <w:lang w:eastAsia="es-MX"/>
        </w:rPr>
        <w:t>(Énfasis Añadido)</w:t>
      </w:r>
    </w:p>
    <w:p w:rsidR="009D12B5" w:rsidRPr="00B55738" w:rsidRDefault="009D12B5" w:rsidP="00810C25">
      <w:pPr>
        <w:pStyle w:val="Prrafodelista"/>
        <w:widowControl w:val="0"/>
        <w:autoSpaceDE w:val="0"/>
        <w:autoSpaceDN w:val="0"/>
        <w:adjustRightInd w:val="0"/>
        <w:spacing w:line="360" w:lineRule="auto"/>
        <w:ind w:left="0"/>
        <w:jc w:val="both"/>
        <w:rPr>
          <w:rFonts w:ascii="Palatino Linotype" w:hAnsi="Palatino Linotype" w:cs="Arial"/>
        </w:rPr>
      </w:pPr>
      <w:r w:rsidRPr="00B55738">
        <w:rPr>
          <w:rFonts w:ascii="Palatino Linotype" w:hAnsi="Palatino Linotype" w:cs="Arial"/>
        </w:rPr>
        <w:lastRenderedPageBreak/>
        <w:t>Por lo tanto,</w:t>
      </w:r>
      <w:r w:rsidRPr="00B55738">
        <w:rPr>
          <w:rFonts w:ascii="Palatino Linotype" w:hAnsi="Palatino Linotype"/>
        </w:rPr>
        <w:t xml:space="preserve"> es importante referir que </w:t>
      </w:r>
      <w:r w:rsidRPr="00B55738">
        <w:rPr>
          <w:rFonts w:ascii="Palatino Linotype" w:hAnsi="Palatino Linotype"/>
          <w:b/>
        </w:rPr>
        <w:t>EL SUJETO OBLIGADO</w:t>
      </w:r>
      <w:r w:rsidRPr="00B55738">
        <w:rPr>
          <w:rFonts w:ascii="Palatino Linotype" w:hAnsi="Palatino Linotype"/>
        </w:rPr>
        <w:t xml:space="preserve"> deberá seguir el procedimiento legal establecido para su </w:t>
      </w:r>
      <w:r w:rsidRPr="00B55738">
        <w:rPr>
          <w:rFonts w:ascii="Palatino Linotype" w:hAnsi="Palatino Linotype"/>
          <w:lang w:eastAsia="es-MX"/>
        </w:rPr>
        <w:t>clasificación</w:t>
      </w:r>
      <w:r w:rsidRPr="00B55738">
        <w:rPr>
          <w:rFonts w:ascii="Palatino Linotype" w:hAnsi="Palatino Linotype"/>
        </w:rPr>
        <w:t>, esto es, que su Comité de</w:t>
      </w:r>
      <w:r w:rsidRPr="00B55738">
        <w:rPr>
          <w:rFonts w:ascii="Palatino Linotype" w:hAnsi="Palatino Linotype" w:cs="Arial"/>
        </w:rPr>
        <w:t xml:space="preserve"> Transparencia emita </w:t>
      </w:r>
      <w:r w:rsidRPr="00B55738">
        <w:rPr>
          <w:rFonts w:ascii="Palatino Linotype" w:hAnsi="Palatino Linotype" w:cs="Arial"/>
          <w:lang w:val="es-ES_tradnl"/>
        </w:rPr>
        <w:t>un</w:t>
      </w:r>
      <w:r w:rsidRPr="00B55738">
        <w:rPr>
          <w:rFonts w:ascii="Palatino Linotype" w:hAnsi="Palatino Linotype" w:cs="Arial"/>
        </w:rPr>
        <w:t xml:space="preserve"> Acuerdo de Clasificación que cumpla con las formalidades previstas, antes citadas</w:t>
      </w:r>
      <w:r w:rsidRPr="00B55738">
        <w:rPr>
          <w:rFonts w:ascii="Palatino Linotype" w:hAnsi="Palatino Linotype" w:cs="Arial"/>
          <w:b/>
        </w:rPr>
        <w:t xml:space="preserve"> </w:t>
      </w:r>
      <w:r w:rsidRPr="00B55738">
        <w:rPr>
          <w:rFonts w:ascii="Palatino Linotype" w:hAnsi="Palatino Linotype" w:cs="Arial"/>
        </w:rPr>
        <w:t xml:space="preserve">que la sustente, en el </w:t>
      </w:r>
      <w:r w:rsidRPr="00B55738">
        <w:rPr>
          <w:rFonts w:ascii="Palatino Linotype" w:hAnsi="Palatino Linotype" w:cs="Arial"/>
          <w:lang w:eastAsia="es-MX"/>
        </w:rPr>
        <w:t>que</w:t>
      </w:r>
      <w:r w:rsidRPr="00B55738">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9D12B5" w:rsidRPr="00B55738" w:rsidRDefault="009D12B5" w:rsidP="00810C25">
      <w:pPr>
        <w:spacing w:line="360" w:lineRule="auto"/>
        <w:contextualSpacing/>
        <w:jc w:val="both"/>
        <w:rPr>
          <w:rFonts w:ascii="Palatino Linotype" w:hAnsi="Palatino Linotype" w:cs="Arial"/>
        </w:rPr>
      </w:pPr>
    </w:p>
    <w:p w:rsidR="009D12B5" w:rsidRPr="00B55738" w:rsidRDefault="009D12B5" w:rsidP="00810C25">
      <w:pPr>
        <w:widowControl w:val="0"/>
        <w:autoSpaceDE w:val="0"/>
        <w:autoSpaceDN w:val="0"/>
        <w:adjustRightInd w:val="0"/>
        <w:spacing w:line="360" w:lineRule="auto"/>
        <w:contextualSpacing/>
        <w:jc w:val="both"/>
        <w:rPr>
          <w:rFonts w:ascii="Palatino Linotype" w:eastAsia="Calibri" w:hAnsi="Palatino Linotype" w:cs="Arial"/>
        </w:rPr>
      </w:pPr>
      <w:r w:rsidRPr="00B55738">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sidRPr="00B55738">
        <w:rPr>
          <w:rFonts w:ascii="Palatino Linotype" w:eastAsia="Calibri" w:hAnsi="Palatino Linotype" w:cs="Arial"/>
          <w:b/>
        </w:rPr>
        <w:t>REVOCAR</w:t>
      </w:r>
      <w:r w:rsidRPr="00B55738">
        <w:rPr>
          <w:rFonts w:ascii="Palatino Linotype" w:eastAsia="Calibri" w:hAnsi="Palatino Linotype" w:cs="Arial"/>
        </w:rPr>
        <w:t xml:space="preserve"> la respuesta del </w:t>
      </w:r>
      <w:r w:rsidRPr="00B55738">
        <w:rPr>
          <w:rFonts w:ascii="Palatino Linotype" w:eastAsia="Calibri" w:hAnsi="Palatino Linotype" w:cs="Arial"/>
          <w:b/>
        </w:rPr>
        <w:t>SUJETO OBLIGADO</w:t>
      </w:r>
      <w:r w:rsidRPr="00B55738">
        <w:rPr>
          <w:rFonts w:ascii="Palatino Linotype" w:eastAsia="Calibri" w:hAnsi="Palatino Linotype" w:cs="Arial"/>
        </w:rPr>
        <w:t xml:space="preserve"> y </w:t>
      </w:r>
      <w:r w:rsidRPr="00B55738">
        <w:rPr>
          <w:rFonts w:ascii="Palatino Linotype" w:eastAsia="Calibri" w:hAnsi="Palatino Linotype" w:cs="Arial"/>
          <w:b/>
        </w:rPr>
        <w:t>ordenar</w:t>
      </w:r>
      <w:r w:rsidRPr="00B55738">
        <w:rPr>
          <w:rFonts w:ascii="Palatino Linotype" w:eastAsia="Calibri" w:hAnsi="Palatino Linotype" w:cs="Arial"/>
        </w:rPr>
        <w:t xml:space="preserve"> la entrega de la información en los términos descritos en el cuerpo de la resolución del recurso de revisión que nos ocupa.</w:t>
      </w:r>
    </w:p>
    <w:p w:rsidR="00BE18DB" w:rsidRPr="00B55738" w:rsidRDefault="00BE18DB" w:rsidP="00810C25">
      <w:pPr>
        <w:spacing w:line="360" w:lineRule="auto"/>
        <w:contextualSpacing/>
        <w:jc w:val="both"/>
        <w:rPr>
          <w:rFonts w:ascii="Palatino Linotype" w:eastAsia="Calibri" w:hAnsi="Palatino Linotype" w:cs="Arial"/>
        </w:rPr>
      </w:pPr>
    </w:p>
    <w:p w:rsidR="009D12B5" w:rsidRPr="00B55738" w:rsidRDefault="009D12B5" w:rsidP="00810C25">
      <w:pPr>
        <w:spacing w:line="360" w:lineRule="auto"/>
        <w:contextualSpacing/>
        <w:jc w:val="both"/>
        <w:rPr>
          <w:rFonts w:ascii="Palatino Linotype" w:eastAsia="Calibri" w:hAnsi="Palatino Linotype" w:cs="Arial"/>
        </w:rPr>
      </w:pPr>
      <w:r w:rsidRPr="00B55738">
        <w:rPr>
          <w:rFonts w:ascii="Palatino Linotype" w:eastAsia="Calibri" w:hAnsi="Palatino Linotype" w:cs="Arial"/>
        </w:rPr>
        <w:t>Así, con fundamento en lo prescrito en los artículos 5, párrafos vigésimo</w:t>
      </w:r>
      <w:r w:rsidR="005B67A3" w:rsidRPr="00B55738">
        <w:rPr>
          <w:rFonts w:ascii="Palatino Linotype" w:eastAsia="Calibri" w:hAnsi="Palatino Linotype" w:cs="Arial"/>
        </w:rPr>
        <w:t xml:space="preserve"> segundo</w:t>
      </w:r>
      <w:r w:rsidRPr="00B55738">
        <w:rPr>
          <w:rFonts w:ascii="Palatino Linotype" w:eastAsia="Calibri" w:hAnsi="Palatino Linotype" w:cs="Arial"/>
        </w:rPr>
        <w:t xml:space="preserve">, vigésimo </w:t>
      </w:r>
      <w:r w:rsidR="005B67A3" w:rsidRPr="00B55738">
        <w:rPr>
          <w:rFonts w:ascii="Palatino Linotype" w:eastAsia="Calibri" w:hAnsi="Palatino Linotype" w:cs="Arial"/>
        </w:rPr>
        <w:t xml:space="preserve">tercero </w:t>
      </w:r>
      <w:r w:rsidRPr="00B55738">
        <w:rPr>
          <w:rFonts w:ascii="Palatino Linotype" w:eastAsia="Calibri" w:hAnsi="Palatino Linotype" w:cs="Arial"/>
        </w:rPr>
        <w:t>y vigésimo</w:t>
      </w:r>
      <w:r w:rsidR="005B67A3" w:rsidRPr="00B55738">
        <w:rPr>
          <w:rFonts w:ascii="Palatino Linotype" w:eastAsia="Calibri" w:hAnsi="Palatino Linotype" w:cs="Arial"/>
        </w:rPr>
        <w:t xml:space="preserve"> cuarto</w:t>
      </w:r>
      <w:r w:rsidRPr="00B55738">
        <w:rPr>
          <w:rFonts w:ascii="Palatino Linotype" w:eastAsia="Calibri" w:hAnsi="Palatino Linotype" w:cs="Arial"/>
        </w:rPr>
        <w:t>,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rsidR="009D12B5" w:rsidRPr="00B55738" w:rsidRDefault="009D12B5" w:rsidP="00810C25">
      <w:pPr>
        <w:spacing w:line="360" w:lineRule="auto"/>
        <w:contextualSpacing/>
        <w:jc w:val="center"/>
        <w:rPr>
          <w:rFonts w:ascii="Palatino Linotype" w:eastAsia="Calibri" w:hAnsi="Palatino Linotype" w:cs="Arial"/>
          <w:b/>
          <w:sz w:val="32"/>
          <w:szCs w:val="32"/>
        </w:rPr>
      </w:pPr>
    </w:p>
    <w:p w:rsidR="005B67A3" w:rsidRDefault="009D12B5" w:rsidP="00A27C7C">
      <w:pPr>
        <w:spacing w:line="360" w:lineRule="auto"/>
        <w:contextualSpacing/>
        <w:jc w:val="center"/>
        <w:rPr>
          <w:rFonts w:ascii="Palatino Linotype" w:eastAsia="Calibri" w:hAnsi="Palatino Linotype" w:cs="Arial"/>
          <w:b/>
          <w:sz w:val="28"/>
        </w:rPr>
      </w:pPr>
      <w:r w:rsidRPr="00B55738">
        <w:rPr>
          <w:rFonts w:ascii="Palatino Linotype" w:eastAsia="Calibri" w:hAnsi="Palatino Linotype" w:cs="Arial"/>
          <w:b/>
          <w:sz w:val="28"/>
        </w:rPr>
        <w:lastRenderedPageBreak/>
        <w:t>R E S U E L V E</w:t>
      </w:r>
    </w:p>
    <w:p w:rsidR="00A27C7C" w:rsidRPr="00A27C7C" w:rsidRDefault="00A27C7C" w:rsidP="00A27C7C">
      <w:pPr>
        <w:spacing w:line="360" w:lineRule="auto"/>
        <w:contextualSpacing/>
        <w:jc w:val="center"/>
        <w:rPr>
          <w:rFonts w:ascii="Palatino Linotype" w:eastAsia="Calibri" w:hAnsi="Palatino Linotype" w:cs="Arial"/>
          <w:b/>
        </w:rPr>
      </w:pPr>
    </w:p>
    <w:p w:rsidR="009D12B5" w:rsidRPr="00B55738" w:rsidRDefault="009D12B5" w:rsidP="00810C25">
      <w:pPr>
        <w:spacing w:line="360" w:lineRule="auto"/>
        <w:contextualSpacing/>
        <w:jc w:val="both"/>
        <w:rPr>
          <w:rFonts w:ascii="Palatino Linotype" w:eastAsia="Calibri" w:hAnsi="Palatino Linotype" w:cs="Arial"/>
        </w:rPr>
      </w:pPr>
      <w:r w:rsidRPr="00B55738">
        <w:rPr>
          <w:rFonts w:ascii="Palatino Linotype" w:eastAsia="Calibri" w:hAnsi="Palatino Linotype" w:cs="Arial"/>
          <w:b/>
          <w:sz w:val="28"/>
        </w:rPr>
        <w:t>PRIMERO</w:t>
      </w:r>
      <w:r w:rsidRPr="00B55738">
        <w:rPr>
          <w:rFonts w:ascii="Palatino Linotype" w:eastAsia="Calibri" w:hAnsi="Palatino Linotype" w:cs="Arial"/>
        </w:rPr>
        <w:t xml:space="preserve">. Resultan </w:t>
      </w:r>
      <w:r w:rsidRPr="00B55738">
        <w:rPr>
          <w:rFonts w:ascii="Palatino Linotype" w:eastAsia="Calibri" w:hAnsi="Palatino Linotype" w:cs="Arial"/>
          <w:b/>
        </w:rPr>
        <w:t>fundadas</w:t>
      </w:r>
      <w:r w:rsidRPr="00B55738">
        <w:rPr>
          <w:rFonts w:ascii="Palatino Linotype" w:eastAsia="Calibri" w:hAnsi="Palatino Linotype" w:cs="Arial"/>
        </w:rPr>
        <w:t xml:space="preserve"> las razones o motivos de inconformidad planteadas por </w:t>
      </w:r>
      <w:r w:rsidRPr="00B55738">
        <w:rPr>
          <w:rFonts w:ascii="Palatino Linotype" w:eastAsia="Calibri" w:hAnsi="Palatino Linotype" w:cs="Arial"/>
          <w:b/>
        </w:rPr>
        <w:t>EL RECURRENTE</w:t>
      </w:r>
      <w:r w:rsidRPr="00B55738">
        <w:rPr>
          <w:rFonts w:ascii="Palatino Linotype" w:eastAsia="Calibri" w:hAnsi="Palatino Linotype" w:cs="Arial"/>
        </w:rPr>
        <w:t xml:space="preserve">, en términos del Considerando </w:t>
      </w:r>
      <w:r w:rsidRPr="00B55738">
        <w:rPr>
          <w:rFonts w:ascii="Palatino Linotype" w:eastAsia="Calibri" w:hAnsi="Palatino Linotype" w:cs="Arial"/>
          <w:b/>
        </w:rPr>
        <w:t>QUINTO</w:t>
      </w:r>
      <w:r w:rsidRPr="00B55738">
        <w:rPr>
          <w:rFonts w:ascii="Palatino Linotype" w:eastAsia="Calibri" w:hAnsi="Palatino Linotype" w:cs="Arial"/>
        </w:rPr>
        <w:t xml:space="preserve"> de la presente resolución.</w:t>
      </w:r>
    </w:p>
    <w:p w:rsidR="009D12B5" w:rsidRPr="00B55738" w:rsidRDefault="009D12B5" w:rsidP="00810C25">
      <w:pPr>
        <w:spacing w:line="360" w:lineRule="auto"/>
        <w:contextualSpacing/>
        <w:jc w:val="both"/>
        <w:rPr>
          <w:rFonts w:ascii="Palatino Linotype" w:eastAsia="Calibri" w:hAnsi="Palatino Linotype" w:cs="Arial"/>
        </w:rPr>
      </w:pPr>
    </w:p>
    <w:p w:rsidR="009D12B5" w:rsidRDefault="009D12B5" w:rsidP="00810C25">
      <w:pPr>
        <w:spacing w:line="360" w:lineRule="auto"/>
        <w:contextualSpacing/>
        <w:jc w:val="both"/>
        <w:rPr>
          <w:rFonts w:ascii="Palatino Linotype" w:eastAsia="Calibri" w:hAnsi="Palatino Linotype" w:cs="Arial"/>
        </w:rPr>
      </w:pPr>
      <w:r w:rsidRPr="00B55738">
        <w:rPr>
          <w:rFonts w:ascii="Palatino Linotype" w:eastAsia="Calibri" w:hAnsi="Palatino Linotype" w:cs="Arial"/>
          <w:b/>
          <w:sz w:val="28"/>
        </w:rPr>
        <w:t>SEGUNDO</w:t>
      </w:r>
      <w:r w:rsidRPr="00B55738">
        <w:rPr>
          <w:rFonts w:ascii="Palatino Linotype" w:eastAsia="Calibri" w:hAnsi="Palatino Linotype" w:cs="Arial"/>
        </w:rPr>
        <w:t xml:space="preserve">. Se </w:t>
      </w:r>
      <w:r w:rsidRPr="00B55738">
        <w:rPr>
          <w:rFonts w:ascii="Palatino Linotype" w:eastAsia="Calibri" w:hAnsi="Palatino Linotype" w:cs="Arial"/>
          <w:b/>
        </w:rPr>
        <w:t>REVOCA</w:t>
      </w:r>
      <w:r w:rsidRPr="00B55738">
        <w:rPr>
          <w:rFonts w:ascii="Palatino Linotype" w:eastAsia="Calibri" w:hAnsi="Palatino Linotype" w:cs="Arial"/>
        </w:rPr>
        <w:t xml:space="preserve"> la respuesta otorgada por </w:t>
      </w:r>
      <w:r w:rsidRPr="00B55738">
        <w:rPr>
          <w:rFonts w:ascii="Palatino Linotype" w:eastAsia="Calibri" w:hAnsi="Palatino Linotype" w:cs="Arial"/>
          <w:b/>
        </w:rPr>
        <w:t>EL SUJETO OBLIGADO</w:t>
      </w:r>
      <w:r w:rsidRPr="00B55738">
        <w:rPr>
          <w:rFonts w:ascii="Palatino Linotype" w:eastAsia="Calibri" w:hAnsi="Palatino Linotype" w:cs="Arial"/>
        </w:rPr>
        <w:t xml:space="preserve"> a la solicitud de información </w:t>
      </w:r>
      <w:r w:rsidR="00BE18DB" w:rsidRPr="00B55738">
        <w:rPr>
          <w:rFonts w:ascii="Palatino Linotype" w:eastAsia="Calibri" w:hAnsi="Palatino Linotype" w:cs="Arial"/>
          <w:b/>
          <w:bCs/>
        </w:rPr>
        <w:t>00043</w:t>
      </w:r>
      <w:r w:rsidR="003F13DA" w:rsidRPr="00B55738">
        <w:rPr>
          <w:rFonts w:ascii="Palatino Linotype" w:eastAsia="Calibri" w:hAnsi="Palatino Linotype" w:cs="Arial"/>
          <w:b/>
          <w:bCs/>
        </w:rPr>
        <w:t>/</w:t>
      </w:r>
      <w:r w:rsidR="00BE18DB" w:rsidRPr="00B55738">
        <w:rPr>
          <w:rFonts w:ascii="Palatino Linotype" w:eastAsia="Calibri" w:hAnsi="Palatino Linotype" w:cs="Arial"/>
          <w:b/>
          <w:bCs/>
        </w:rPr>
        <w:t>COCOTIT</w:t>
      </w:r>
      <w:r w:rsidR="003F13DA" w:rsidRPr="00B55738">
        <w:rPr>
          <w:rFonts w:ascii="Palatino Linotype" w:eastAsia="Calibri" w:hAnsi="Palatino Linotype" w:cs="Arial"/>
          <w:b/>
          <w:bCs/>
        </w:rPr>
        <w:t>/IP/2019</w:t>
      </w:r>
      <w:r w:rsidRPr="00B55738">
        <w:rPr>
          <w:rFonts w:ascii="Palatino Linotype" w:eastAsia="Calibri" w:hAnsi="Palatino Linotype" w:cs="Arial"/>
          <w:b/>
          <w:bCs/>
        </w:rPr>
        <w:t xml:space="preserve"> </w:t>
      </w:r>
      <w:r w:rsidRPr="00B55738">
        <w:rPr>
          <w:rFonts w:ascii="Palatino Linotype" w:eastAsia="Calibri" w:hAnsi="Palatino Linotype" w:cs="Arial"/>
        </w:rPr>
        <w:t xml:space="preserve">y se le ordena en términos del Considerando </w:t>
      </w:r>
      <w:r w:rsidRPr="00B55738">
        <w:rPr>
          <w:rFonts w:ascii="Palatino Linotype" w:eastAsia="Calibri" w:hAnsi="Palatino Linotype" w:cs="Arial"/>
          <w:b/>
        </w:rPr>
        <w:t>QUINTO</w:t>
      </w:r>
      <w:r w:rsidRPr="00B55738">
        <w:rPr>
          <w:rFonts w:ascii="Palatino Linotype" w:eastAsia="Calibri" w:hAnsi="Palatino Linotype" w:cs="Arial"/>
        </w:rPr>
        <w:t xml:space="preserve"> de la presente resolución, entregue al</w:t>
      </w:r>
      <w:r w:rsidRPr="00B55738">
        <w:rPr>
          <w:rFonts w:ascii="Palatino Linotype" w:eastAsia="Calibri" w:hAnsi="Palatino Linotype" w:cs="Arial"/>
          <w:b/>
        </w:rPr>
        <w:t xml:space="preserve"> RECURRENTE</w:t>
      </w:r>
      <w:r w:rsidRPr="00B55738">
        <w:rPr>
          <w:rFonts w:ascii="Palatino Linotype" w:eastAsia="Calibri" w:hAnsi="Palatino Linotype" w:cs="Arial"/>
        </w:rPr>
        <w:t xml:space="preserve"> vía </w:t>
      </w:r>
      <w:r w:rsidRPr="00B55738">
        <w:rPr>
          <w:rFonts w:ascii="Palatino Linotype" w:eastAsia="Calibri" w:hAnsi="Palatino Linotype" w:cs="Arial"/>
          <w:b/>
        </w:rPr>
        <w:t>SAIMEX</w:t>
      </w:r>
      <w:r w:rsidRPr="00B55738">
        <w:rPr>
          <w:rFonts w:ascii="Palatino Linotype" w:eastAsia="Calibri" w:hAnsi="Palatino Linotype" w:cs="Arial"/>
        </w:rPr>
        <w:t>,</w:t>
      </w:r>
      <w:r w:rsidR="00BB243F">
        <w:rPr>
          <w:rFonts w:ascii="Palatino Linotype" w:eastAsia="Calibri" w:hAnsi="Palatino Linotype" w:cs="Arial"/>
        </w:rPr>
        <w:t xml:space="preserve"> de ser procedente</w:t>
      </w:r>
      <w:r w:rsidRPr="00B55738">
        <w:rPr>
          <w:rFonts w:ascii="Palatino Linotype" w:eastAsia="Calibri" w:hAnsi="Palatino Linotype" w:cs="Arial"/>
        </w:rPr>
        <w:t xml:space="preserve"> en </w:t>
      </w:r>
      <w:r w:rsidRPr="00B55738">
        <w:rPr>
          <w:rFonts w:ascii="Palatino Linotype" w:eastAsia="Calibri" w:hAnsi="Palatino Linotype" w:cs="Arial"/>
          <w:b/>
        </w:rPr>
        <w:t xml:space="preserve">versión pública, </w:t>
      </w:r>
      <w:r w:rsidR="00995FDA" w:rsidRPr="00995FDA">
        <w:rPr>
          <w:rFonts w:ascii="Palatino Linotype" w:eastAsia="Calibri" w:hAnsi="Palatino Linotype" w:cs="Arial"/>
        </w:rPr>
        <w:t>de</w:t>
      </w:r>
      <w:r w:rsidR="00995FDA">
        <w:rPr>
          <w:rFonts w:ascii="Palatino Linotype" w:eastAsia="Calibri" w:hAnsi="Palatino Linotype" w:cs="Arial"/>
          <w:b/>
        </w:rPr>
        <w:t xml:space="preserve"> </w:t>
      </w:r>
      <w:r w:rsidRPr="00B55738">
        <w:rPr>
          <w:rFonts w:ascii="Palatino Linotype" w:eastAsia="Calibri" w:hAnsi="Palatino Linotype" w:cs="Arial"/>
        </w:rPr>
        <w:t>lo siguiente:</w:t>
      </w:r>
    </w:p>
    <w:p w:rsidR="00A27C7C" w:rsidRPr="00A27C7C" w:rsidRDefault="00A27C7C" w:rsidP="00810C25">
      <w:pPr>
        <w:spacing w:line="360" w:lineRule="auto"/>
        <w:contextualSpacing/>
        <w:jc w:val="both"/>
        <w:rPr>
          <w:rFonts w:ascii="Palatino Linotype" w:eastAsia="Calibri" w:hAnsi="Palatino Linotype" w:cs="Arial"/>
        </w:rPr>
      </w:pPr>
    </w:p>
    <w:p w:rsidR="009D12B5" w:rsidRPr="00B55738" w:rsidRDefault="009D12B5" w:rsidP="00995FDA">
      <w:pPr>
        <w:spacing w:before="100" w:beforeAutospacing="1" w:after="100" w:afterAutospacing="1"/>
        <w:ind w:left="851" w:right="902" w:hanging="142"/>
        <w:contextualSpacing/>
        <w:jc w:val="both"/>
        <w:rPr>
          <w:rFonts w:ascii="Palatino Linotype" w:eastAsia="Calibri" w:hAnsi="Palatino Linotype" w:cs="Arial"/>
          <w:i/>
          <w:sz w:val="22"/>
          <w:szCs w:val="22"/>
        </w:rPr>
      </w:pPr>
      <w:r w:rsidRPr="00B55738">
        <w:rPr>
          <w:rFonts w:ascii="Palatino Linotype" w:eastAsia="Calibri" w:hAnsi="Palatino Linotype" w:cs="Arial"/>
          <w:i/>
          <w:sz w:val="22"/>
          <w:szCs w:val="22"/>
        </w:rPr>
        <w:t>“</w:t>
      </w:r>
      <w:r w:rsidR="00BE18DB" w:rsidRPr="00B55738">
        <w:rPr>
          <w:rFonts w:ascii="Palatino Linotype" w:eastAsia="Calibri" w:hAnsi="Palatino Linotype" w:cs="Arial"/>
          <w:i/>
          <w:sz w:val="22"/>
          <w:szCs w:val="22"/>
        </w:rPr>
        <w:t xml:space="preserve">a) </w:t>
      </w:r>
      <w:r w:rsidR="009C2E2A" w:rsidRPr="00B55738">
        <w:rPr>
          <w:rFonts w:ascii="Palatino Linotype" w:eastAsia="Calibri" w:hAnsi="Palatino Linotype" w:cs="Arial"/>
          <w:i/>
          <w:sz w:val="22"/>
          <w:szCs w:val="22"/>
        </w:rPr>
        <w:t xml:space="preserve">Los </w:t>
      </w:r>
      <w:r w:rsidR="007A2C00" w:rsidRPr="00B55738">
        <w:rPr>
          <w:rFonts w:ascii="Palatino Linotype" w:eastAsia="Calibri" w:hAnsi="Palatino Linotype" w:cs="Arial"/>
          <w:i/>
          <w:sz w:val="22"/>
          <w:szCs w:val="22"/>
        </w:rPr>
        <w:t>recibos de nómina</w:t>
      </w:r>
      <w:r w:rsidR="00995FDA">
        <w:rPr>
          <w:rFonts w:ascii="Palatino Linotype" w:eastAsia="Calibri" w:hAnsi="Palatino Linotype" w:cs="Arial"/>
          <w:i/>
          <w:sz w:val="22"/>
          <w:szCs w:val="22"/>
        </w:rPr>
        <w:t xml:space="preserve"> </w:t>
      </w:r>
      <w:r w:rsidR="00995FDA" w:rsidRPr="00B55738">
        <w:rPr>
          <w:rFonts w:ascii="Palatino Linotype" w:eastAsia="Calibri" w:hAnsi="Palatino Linotype" w:cs="Arial"/>
          <w:i/>
          <w:sz w:val="22"/>
          <w:szCs w:val="22"/>
        </w:rPr>
        <w:t>correspondiente a la segunda quincena de febrero de 2019</w:t>
      </w:r>
      <w:r w:rsidR="003F13DA" w:rsidRPr="00B55738">
        <w:rPr>
          <w:rFonts w:ascii="Palatino Linotype" w:eastAsia="Calibri" w:hAnsi="Palatino Linotype" w:cs="Arial"/>
          <w:i/>
          <w:sz w:val="22"/>
          <w:szCs w:val="22"/>
        </w:rPr>
        <w:t>.</w:t>
      </w:r>
    </w:p>
    <w:p w:rsidR="00BE18DB" w:rsidRPr="00B55738" w:rsidRDefault="00BE18DB" w:rsidP="00810C25">
      <w:pPr>
        <w:spacing w:before="100" w:beforeAutospacing="1" w:after="100" w:afterAutospacing="1"/>
        <w:ind w:left="851" w:right="902"/>
        <w:contextualSpacing/>
        <w:jc w:val="both"/>
        <w:rPr>
          <w:rFonts w:ascii="Palatino Linotype" w:eastAsia="Calibri" w:hAnsi="Palatino Linotype" w:cs="Arial"/>
          <w:i/>
          <w:sz w:val="22"/>
          <w:szCs w:val="22"/>
        </w:rPr>
      </w:pPr>
    </w:p>
    <w:p w:rsidR="00BE18DB" w:rsidRPr="00B55738" w:rsidRDefault="00BE18DB" w:rsidP="00810C25">
      <w:pPr>
        <w:spacing w:before="100" w:beforeAutospacing="1" w:after="100" w:afterAutospacing="1"/>
        <w:ind w:left="851" w:right="902"/>
        <w:contextualSpacing/>
        <w:jc w:val="both"/>
        <w:rPr>
          <w:rFonts w:ascii="Palatino Linotype" w:hAnsi="Palatino Linotype" w:cs="Arial"/>
          <w:i/>
          <w:sz w:val="22"/>
          <w:szCs w:val="22"/>
        </w:rPr>
      </w:pPr>
      <w:r w:rsidRPr="00B55738">
        <w:rPr>
          <w:rFonts w:ascii="Palatino Linotype" w:hAnsi="Palatino Linotype" w:cs="Arial"/>
          <w:i/>
          <w:sz w:val="22"/>
          <w:szCs w:val="22"/>
        </w:rPr>
        <w:t xml:space="preserve">b) </w:t>
      </w:r>
      <w:r w:rsidR="00995FDA">
        <w:rPr>
          <w:rFonts w:ascii="Palatino Linotype" w:hAnsi="Palatino Linotype" w:cs="Arial"/>
          <w:i/>
          <w:sz w:val="22"/>
          <w:szCs w:val="22"/>
        </w:rPr>
        <w:t>E</w:t>
      </w:r>
      <w:r w:rsidR="007A2C00" w:rsidRPr="00B55738">
        <w:rPr>
          <w:rFonts w:ascii="Palatino Linotype" w:hAnsi="Palatino Linotype" w:cs="Arial"/>
          <w:i/>
          <w:sz w:val="22"/>
          <w:szCs w:val="22"/>
        </w:rPr>
        <w:t xml:space="preserve">l </w:t>
      </w:r>
      <w:r w:rsidRPr="00B55738">
        <w:rPr>
          <w:rFonts w:ascii="Palatino Linotype" w:hAnsi="Palatino Linotype" w:cs="Arial"/>
          <w:i/>
          <w:sz w:val="22"/>
          <w:szCs w:val="22"/>
        </w:rPr>
        <w:t xml:space="preserve">currículum vitae, solicitud de empleo </w:t>
      </w:r>
      <w:r w:rsidR="00995FDA">
        <w:rPr>
          <w:rFonts w:ascii="Palatino Linotype" w:hAnsi="Palatino Linotype" w:cs="Arial"/>
          <w:i/>
          <w:sz w:val="22"/>
          <w:szCs w:val="22"/>
        </w:rPr>
        <w:t>o ficha curricular</w:t>
      </w:r>
      <w:r w:rsidRPr="00B55738">
        <w:rPr>
          <w:rFonts w:ascii="Palatino Linotype" w:hAnsi="Palatino Linotype" w:cs="Arial"/>
          <w:i/>
          <w:sz w:val="22"/>
          <w:szCs w:val="22"/>
        </w:rPr>
        <w:t xml:space="preserve"> donde se advierta la trayectoria académica y laboral de</w:t>
      </w:r>
      <w:r w:rsidR="00DC2BC4">
        <w:rPr>
          <w:rFonts w:ascii="Palatino Linotype" w:hAnsi="Palatino Linotype" w:cs="Arial"/>
          <w:i/>
          <w:sz w:val="22"/>
          <w:szCs w:val="22"/>
        </w:rPr>
        <w:t>l</w:t>
      </w:r>
      <w:r w:rsidR="00995FDA">
        <w:rPr>
          <w:rFonts w:ascii="Palatino Linotype" w:hAnsi="Palatino Linotype" w:cs="Arial"/>
          <w:i/>
          <w:sz w:val="22"/>
          <w:szCs w:val="22"/>
        </w:rPr>
        <w:t xml:space="preserve"> Presidente Municipal, Sí</w:t>
      </w:r>
      <w:r w:rsidR="004D5355" w:rsidRPr="00B55738">
        <w:rPr>
          <w:rFonts w:ascii="Palatino Linotype" w:hAnsi="Palatino Linotype" w:cs="Arial"/>
          <w:i/>
          <w:sz w:val="22"/>
          <w:szCs w:val="22"/>
        </w:rPr>
        <w:t xml:space="preserve">ndico, </w:t>
      </w:r>
      <w:r w:rsidR="00995FDA">
        <w:rPr>
          <w:rFonts w:ascii="Palatino Linotype" w:hAnsi="Palatino Linotype" w:cs="Arial"/>
          <w:i/>
          <w:sz w:val="22"/>
          <w:szCs w:val="22"/>
        </w:rPr>
        <w:t xml:space="preserve">los </w:t>
      </w:r>
      <w:r w:rsidR="004D5355" w:rsidRPr="00B55738">
        <w:rPr>
          <w:rFonts w:ascii="Palatino Linotype" w:hAnsi="Palatino Linotype" w:cs="Arial"/>
          <w:i/>
          <w:sz w:val="22"/>
          <w:szCs w:val="22"/>
        </w:rPr>
        <w:t xml:space="preserve">Regidores, </w:t>
      </w:r>
      <w:r w:rsidR="00DC2BC4" w:rsidRPr="00B55738">
        <w:rPr>
          <w:rFonts w:ascii="Palatino Linotype" w:hAnsi="Palatino Linotype" w:cs="Arial"/>
          <w:i/>
          <w:sz w:val="22"/>
          <w:szCs w:val="22"/>
        </w:rPr>
        <w:t xml:space="preserve">Directores </w:t>
      </w:r>
      <w:r w:rsidR="004D5355" w:rsidRPr="00B55738">
        <w:rPr>
          <w:rFonts w:ascii="Palatino Linotype" w:hAnsi="Palatino Linotype" w:cs="Arial"/>
          <w:i/>
          <w:sz w:val="22"/>
          <w:szCs w:val="22"/>
        </w:rPr>
        <w:t xml:space="preserve">y </w:t>
      </w:r>
      <w:r w:rsidR="00995FDA">
        <w:rPr>
          <w:rFonts w:ascii="Palatino Linotype" w:hAnsi="Palatino Linotype" w:cs="Arial"/>
          <w:i/>
          <w:sz w:val="22"/>
          <w:szCs w:val="22"/>
        </w:rPr>
        <w:t>Titulares de las</w:t>
      </w:r>
      <w:r w:rsidR="004D5355" w:rsidRPr="00B55738">
        <w:rPr>
          <w:rFonts w:ascii="Palatino Linotype" w:hAnsi="Palatino Linotype" w:cs="Arial"/>
          <w:i/>
          <w:sz w:val="22"/>
          <w:szCs w:val="22"/>
        </w:rPr>
        <w:t xml:space="preserve"> </w:t>
      </w:r>
      <w:r w:rsidR="00DC2BC4">
        <w:rPr>
          <w:rFonts w:ascii="Palatino Linotype" w:hAnsi="Palatino Linotype" w:cs="Arial"/>
          <w:i/>
          <w:sz w:val="22"/>
          <w:szCs w:val="22"/>
        </w:rPr>
        <w:t>áreas</w:t>
      </w:r>
      <w:r w:rsidR="00995FDA">
        <w:rPr>
          <w:rFonts w:ascii="Palatino Linotype" w:hAnsi="Palatino Linotype" w:cs="Arial"/>
          <w:i/>
          <w:sz w:val="22"/>
          <w:szCs w:val="22"/>
        </w:rPr>
        <w:t xml:space="preserve"> adscritos </w:t>
      </w:r>
      <w:r w:rsidR="00DC2BC4">
        <w:rPr>
          <w:rFonts w:ascii="Palatino Linotype" w:hAnsi="Palatino Linotype" w:cs="Arial"/>
          <w:i/>
          <w:sz w:val="22"/>
          <w:szCs w:val="22"/>
        </w:rPr>
        <w:t>al</w:t>
      </w:r>
      <w:r w:rsidR="004D5355" w:rsidRPr="00B55738">
        <w:rPr>
          <w:rFonts w:ascii="Palatino Linotype" w:hAnsi="Palatino Linotype" w:cs="Arial"/>
          <w:i/>
          <w:sz w:val="22"/>
          <w:szCs w:val="22"/>
        </w:rPr>
        <w:t xml:space="preserve"> 1</w:t>
      </w:r>
      <w:r w:rsidR="00995FDA">
        <w:rPr>
          <w:rFonts w:ascii="Palatino Linotype" w:hAnsi="Palatino Linotype" w:cs="Arial"/>
          <w:i/>
          <w:sz w:val="22"/>
          <w:szCs w:val="22"/>
        </w:rPr>
        <w:t>3</w:t>
      </w:r>
      <w:r w:rsidR="004D5355" w:rsidRPr="00B55738">
        <w:rPr>
          <w:rFonts w:ascii="Palatino Linotype" w:hAnsi="Palatino Linotype" w:cs="Arial"/>
          <w:i/>
          <w:sz w:val="22"/>
          <w:szCs w:val="22"/>
        </w:rPr>
        <w:t xml:space="preserve"> de mayo de 2019</w:t>
      </w:r>
      <w:r w:rsidRPr="00B55738">
        <w:rPr>
          <w:rFonts w:ascii="Palatino Linotype" w:hAnsi="Palatino Linotype" w:cs="Arial"/>
          <w:i/>
          <w:sz w:val="22"/>
          <w:szCs w:val="22"/>
        </w:rPr>
        <w:t>.</w:t>
      </w:r>
    </w:p>
    <w:p w:rsidR="00BE18DB" w:rsidRPr="00B55738" w:rsidRDefault="00BE18DB" w:rsidP="00810C25">
      <w:pPr>
        <w:spacing w:before="100" w:beforeAutospacing="1" w:after="100" w:afterAutospacing="1"/>
        <w:ind w:left="851" w:right="902"/>
        <w:contextualSpacing/>
        <w:jc w:val="both"/>
        <w:rPr>
          <w:rFonts w:ascii="Palatino Linotype" w:eastAsia="Calibri" w:hAnsi="Palatino Linotype" w:cs="Arial"/>
          <w:i/>
          <w:sz w:val="22"/>
          <w:szCs w:val="22"/>
        </w:rPr>
      </w:pPr>
    </w:p>
    <w:p w:rsidR="009D12B5" w:rsidRPr="00B55738" w:rsidRDefault="009D12B5" w:rsidP="00810C25">
      <w:pPr>
        <w:spacing w:before="100" w:beforeAutospacing="1" w:after="100" w:afterAutospacing="1"/>
        <w:ind w:left="851" w:right="902"/>
        <w:contextualSpacing/>
        <w:jc w:val="both"/>
        <w:rPr>
          <w:rFonts w:ascii="Palatino Linotype" w:hAnsi="Palatino Linotype" w:cs="Arial"/>
          <w:i/>
          <w:sz w:val="22"/>
          <w:szCs w:val="22"/>
        </w:rPr>
      </w:pPr>
      <w:r w:rsidRPr="00B55738">
        <w:rPr>
          <w:rFonts w:ascii="Palatino Linotype" w:eastAsia="Calibri" w:hAnsi="Palatino Linotype" w:cs="Arial"/>
          <w:i/>
          <w:sz w:val="22"/>
          <w:szCs w:val="22"/>
        </w:rPr>
        <w:t>Debiendo notificar al</w:t>
      </w:r>
      <w:r w:rsidRPr="00B55738">
        <w:rPr>
          <w:rFonts w:ascii="Palatino Linotype" w:eastAsia="Calibri" w:hAnsi="Palatino Linotype" w:cs="Arial"/>
          <w:b/>
          <w:i/>
          <w:sz w:val="22"/>
          <w:szCs w:val="22"/>
        </w:rPr>
        <w:t xml:space="preserve"> RECURRENTE</w:t>
      </w:r>
      <w:r w:rsidRPr="00B55738">
        <w:rPr>
          <w:rFonts w:ascii="Palatino Linotype" w:eastAsia="Calibri" w:hAnsi="Palatino Linotype" w:cs="Arial"/>
          <w:i/>
          <w:sz w:val="22"/>
          <w:szCs w:val="22"/>
        </w:rPr>
        <w:t xml:space="preserve"> el Acuerdo de Clasificación de la información que emita el Comité de Transparencia con motivo de la </w:t>
      </w:r>
      <w:r w:rsidR="003F13DA" w:rsidRPr="00B55738">
        <w:rPr>
          <w:rFonts w:ascii="Palatino Linotype" w:eastAsia="Calibri" w:hAnsi="Palatino Linotype" w:cs="Arial"/>
          <w:i/>
          <w:sz w:val="22"/>
          <w:szCs w:val="22"/>
        </w:rPr>
        <w:t>versión</w:t>
      </w:r>
      <w:r w:rsidRPr="00B55738">
        <w:rPr>
          <w:rFonts w:ascii="Palatino Linotype" w:eastAsia="Calibri" w:hAnsi="Palatino Linotype" w:cs="Arial"/>
          <w:i/>
          <w:sz w:val="22"/>
          <w:szCs w:val="22"/>
        </w:rPr>
        <w:t xml:space="preserve"> públic</w:t>
      </w:r>
      <w:r w:rsidRPr="00995FDA">
        <w:rPr>
          <w:rFonts w:ascii="Palatino Linotype" w:eastAsia="Calibri" w:hAnsi="Palatino Linotype" w:cs="Arial"/>
          <w:i/>
          <w:sz w:val="22"/>
          <w:szCs w:val="22"/>
        </w:rPr>
        <w:t>a.”</w:t>
      </w:r>
    </w:p>
    <w:p w:rsidR="009D12B5" w:rsidRPr="00A27C7C" w:rsidRDefault="009D12B5" w:rsidP="00810C25">
      <w:pPr>
        <w:spacing w:line="360" w:lineRule="auto"/>
        <w:contextualSpacing/>
        <w:jc w:val="both"/>
        <w:rPr>
          <w:rFonts w:ascii="Palatino Linotype" w:eastAsia="Calibri" w:hAnsi="Palatino Linotype" w:cs="Arial"/>
        </w:rPr>
      </w:pPr>
    </w:p>
    <w:p w:rsidR="009D12B5" w:rsidRPr="00B55738" w:rsidRDefault="009D12B5" w:rsidP="00810C25">
      <w:pPr>
        <w:spacing w:line="360" w:lineRule="auto"/>
        <w:contextualSpacing/>
        <w:jc w:val="both"/>
        <w:rPr>
          <w:rFonts w:ascii="Palatino Linotype" w:eastAsia="Calibri" w:hAnsi="Palatino Linotype" w:cs="Arial"/>
        </w:rPr>
      </w:pPr>
      <w:r w:rsidRPr="00B55738">
        <w:rPr>
          <w:rFonts w:ascii="Palatino Linotype" w:eastAsia="Calibri" w:hAnsi="Palatino Linotype" w:cs="Arial"/>
          <w:b/>
          <w:sz w:val="28"/>
        </w:rPr>
        <w:t>TERCERO</w:t>
      </w:r>
      <w:r w:rsidRPr="00B55738">
        <w:rPr>
          <w:rFonts w:ascii="Palatino Linotype" w:eastAsia="Calibri" w:hAnsi="Palatino Linotype" w:cs="Arial"/>
        </w:rPr>
        <w:t xml:space="preserve">. Notifíquese al Titular de la Unidad de Transparencia del </w:t>
      </w:r>
      <w:r w:rsidRPr="00B55738">
        <w:rPr>
          <w:rFonts w:ascii="Palatino Linotype" w:eastAsia="Calibri" w:hAnsi="Palatino Linotype" w:cs="Arial"/>
          <w:b/>
        </w:rPr>
        <w:t>SUJETO OBLIGADO</w:t>
      </w:r>
      <w:r w:rsidRPr="00B55738">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9D12B5" w:rsidRPr="00B55738" w:rsidRDefault="009D12B5" w:rsidP="00810C25">
      <w:pPr>
        <w:spacing w:line="360" w:lineRule="auto"/>
        <w:contextualSpacing/>
        <w:jc w:val="both"/>
        <w:rPr>
          <w:rFonts w:ascii="Palatino Linotype" w:eastAsia="Calibri" w:hAnsi="Palatino Linotype" w:cs="Arial"/>
        </w:rPr>
      </w:pPr>
    </w:p>
    <w:p w:rsidR="00A27C7C" w:rsidRDefault="009D12B5" w:rsidP="00810C25">
      <w:pPr>
        <w:spacing w:line="360" w:lineRule="auto"/>
        <w:contextualSpacing/>
        <w:jc w:val="both"/>
        <w:rPr>
          <w:rFonts w:ascii="Palatino Linotype" w:eastAsia="Calibri" w:hAnsi="Palatino Linotype" w:cs="Arial"/>
        </w:rPr>
      </w:pPr>
      <w:r w:rsidRPr="00B55738">
        <w:rPr>
          <w:rFonts w:ascii="Palatino Linotype" w:eastAsia="Calibri" w:hAnsi="Palatino Linotype" w:cs="Arial"/>
          <w:b/>
          <w:sz w:val="28"/>
        </w:rPr>
        <w:t>CUARTO</w:t>
      </w:r>
      <w:r w:rsidRPr="00B55738">
        <w:rPr>
          <w:rFonts w:ascii="Palatino Linotype" w:eastAsia="Calibri" w:hAnsi="Palatino Linotype" w:cs="Arial"/>
        </w:rPr>
        <w:t>. Notifíquese al</w:t>
      </w:r>
      <w:r w:rsidRPr="00B55738">
        <w:rPr>
          <w:rFonts w:ascii="Palatino Linotype" w:eastAsia="Calibri" w:hAnsi="Palatino Linotype" w:cs="Arial"/>
          <w:b/>
        </w:rPr>
        <w:t xml:space="preserve"> RECURRENTE</w:t>
      </w:r>
      <w:r w:rsidRPr="00B55738">
        <w:rPr>
          <w:rFonts w:ascii="Palatino Linotype" w:eastAsia="Calibri" w:hAnsi="Palatino Linotype" w:cs="Arial"/>
        </w:rPr>
        <w:t xml:space="preserve"> la presente resolución.</w:t>
      </w:r>
    </w:p>
    <w:p w:rsidR="009D12B5" w:rsidRPr="00B55738" w:rsidRDefault="009D12B5" w:rsidP="00810C25">
      <w:pPr>
        <w:spacing w:line="360" w:lineRule="auto"/>
        <w:contextualSpacing/>
        <w:jc w:val="both"/>
        <w:rPr>
          <w:rFonts w:ascii="Palatino Linotype" w:eastAsia="Calibri" w:hAnsi="Palatino Linotype" w:cs="Arial"/>
        </w:rPr>
      </w:pPr>
      <w:r w:rsidRPr="00B55738">
        <w:rPr>
          <w:rFonts w:ascii="Palatino Linotype" w:eastAsia="Calibri" w:hAnsi="Palatino Linotype" w:cs="Arial"/>
          <w:b/>
          <w:sz w:val="28"/>
        </w:rPr>
        <w:lastRenderedPageBreak/>
        <w:t>QUINTO</w:t>
      </w:r>
      <w:r w:rsidRPr="00B55738">
        <w:rPr>
          <w:rFonts w:ascii="Palatino Linotype" w:eastAsia="Calibri" w:hAnsi="Palatino Linotype" w:cs="Arial"/>
        </w:rPr>
        <w:t>. Hágase del conocimiento del</w:t>
      </w:r>
      <w:r w:rsidRPr="00B55738">
        <w:rPr>
          <w:rFonts w:ascii="Palatino Linotype" w:eastAsia="Calibri" w:hAnsi="Palatino Linotype" w:cs="Arial"/>
          <w:b/>
        </w:rPr>
        <w:t xml:space="preserve"> RECURRENTE</w:t>
      </w:r>
      <w:r w:rsidRPr="00B55738">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5B67A3" w:rsidRPr="00A27C7C" w:rsidRDefault="00A27C7C" w:rsidP="00A27C7C">
      <w:pPr>
        <w:spacing w:before="240" w:after="240" w:line="360" w:lineRule="auto"/>
        <w:ind w:right="49"/>
        <w:jc w:val="both"/>
        <w:rPr>
          <w:rFonts w:ascii="Palatino Linotype" w:eastAsiaTheme="minorHAnsi" w:hAnsi="Palatino Linotype" w:cs="Arial"/>
          <w:color w:val="000000" w:themeColor="text1"/>
          <w:lang w:eastAsia="en-US"/>
        </w:rPr>
      </w:pPr>
      <w:r w:rsidRPr="00A27C7C">
        <w:rPr>
          <w:rFonts w:ascii="Palatino Linotype" w:eastAsiaTheme="minorHAnsi" w:hAnsi="Palatino Linotype" w:cs="Arial"/>
          <w:color w:val="000000" w:themeColor="text1"/>
          <w:lang w:eastAsia="en-U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Pr="00A27C7C">
        <w:rPr>
          <w:rFonts w:ascii="Palatino Linotype" w:eastAsiaTheme="minorHAnsi" w:hAnsi="Palatino Linotype" w:cstheme="minorBidi"/>
          <w:color w:val="000000" w:themeColor="text1"/>
          <w:lang w:val="es-ES_tradnl" w:eastAsia="en-US"/>
        </w:rPr>
        <w:t xml:space="preserve">JOSÉ GUADALUPE LUNA HERNÁNDEZ, </w:t>
      </w:r>
      <w:r w:rsidRPr="00A27C7C">
        <w:rPr>
          <w:rFonts w:ascii="Palatino Linotype" w:eastAsiaTheme="minorHAnsi" w:hAnsi="Palatino Linotype" w:cs="Arial"/>
          <w:color w:val="000000" w:themeColor="text1"/>
          <w:lang w:eastAsia="en-US"/>
        </w:rPr>
        <w:t>JAVIER MARTÍNEZ CRUZ Y LUIS GUSTAVO PARRA NORIEGA</w:t>
      </w:r>
      <w:r w:rsidR="0044121D">
        <w:rPr>
          <w:rFonts w:ascii="Palatino Linotype" w:eastAsiaTheme="minorHAnsi" w:hAnsi="Palatino Linotype" w:cs="Arial"/>
          <w:color w:val="000000" w:themeColor="text1"/>
          <w:lang w:eastAsia="en-US"/>
        </w:rPr>
        <w:t xml:space="preserve"> </w:t>
      </w:r>
      <w:r w:rsidR="0044121D">
        <w:rPr>
          <w:rFonts w:ascii="Palatino Linotype" w:hAnsi="Palatino Linotype" w:cs="Arial"/>
        </w:rPr>
        <w:t>CON AUSENCIA JUSTIFICADA</w:t>
      </w:r>
      <w:r w:rsidRPr="00A27C7C">
        <w:rPr>
          <w:rFonts w:ascii="Palatino Linotype" w:eastAsiaTheme="minorHAnsi" w:hAnsi="Palatino Linotype" w:cs="Arial"/>
          <w:color w:val="000000" w:themeColor="text1"/>
          <w:lang w:eastAsia="en-US"/>
        </w:rPr>
        <w:t>; EN LA TRIGÉSIMA QUINTA SESIÓN ORDINARIA CELEBRADA EL VEINTICINCO DE SEPTIEMBRE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9D12B5" w:rsidRPr="00B55738" w:rsidTr="009D12B5">
        <w:trPr>
          <w:jc w:val="center"/>
        </w:trPr>
        <w:tc>
          <w:tcPr>
            <w:tcW w:w="10365" w:type="dxa"/>
            <w:gridSpan w:val="2"/>
          </w:tcPr>
          <w:p w:rsidR="00515F21" w:rsidRPr="00B55738" w:rsidRDefault="00515F21" w:rsidP="00810C25">
            <w:pPr>
              <w:spacing w:line="276" w:lineRule="auto"/>
              <w:contextualSpacing/>
              <w:jc w:val="center"/>
              <w:rPr>
                <w:rFonts w:ascii="Palatino Linotype" w:hAnsi="Palatino Linotype" w:cs="Arial"/>
                <w:b/>
              </w:rPr>
            </w:pPr>
          </w:p>
          <w:p w:rsidR="005B67A3" w:rsidRDefault="005B67A3" w:rsidP="00810C25">
            <w:pPr>
              <w:spacing w:line="276" w:lineRule="auto"/>
              <w:contextualSpacing/>
              <w:jc w:val="center"/>
              <w:rPr>
                <w:rFonts w:ascii="Palatino Linotype" w:hAnsi="Palatino Linotype" w:cs="Arial"/>
                <w:b/>
              </w:rPr>
            </w:pPr>
          </w:p>
          <w:p w:rsidR="00A27C7C" w:rsidRDefault="00A27C7C" w:rsidP="00810C25">
            <w:pPr>
              <w:spacing w:line="276" w:lineRule="auto"/>
              <w:contextualSpacing/>
              <w:jc w:val="center"/>
              <w:rPr>
                <w:rFonts w:ascii="Palatino Linotype" w:hAnsi="Palatino Linotype" w:cs="Arial"/>
                <w:b/>
              </w:rPr>
            </w:pPr>
          </w:p>
          <w:p w:rsidR="00A27C7C" w:rsidRPr="00B55738" w:rsidRDefault="00A27C7C" w:rsidP="00810C25">
            <w:pPr>
              <w:spacing w:line="276" w:lineRule="auto"/>
              <w:contextualSpacing/>
              <w:jc w:val="center"/>
              <w:rPr>
                <w:rFonts w:ascii="Palatino Linotype" w:hAnsi="Palatino Linotype" w:cs="Arial"/>
                <w:b/>
              </w:rPr>
            </w:pPr>
          </w:p>
          <w:p w:rsidR="009D12B5" w:rsidRPr="00B55738" w:rsidRDefault="009D12B5" w:rsidP="00810C25">
            <w:pPr>
              <w:spacing w:line="276" w:lineRule="auto"/>
              <w:contextualSpacing/>
              <w:jc w:val="center"/>
              <w:rPr>
                <w:rFonts w:ascii="Palatino Linotype" w:hAnsi="Palatino Linotype" w:cs="Arial"/>
                <w:b/>
              </w:rPr>
            </w:pPr>
            <w:r w:rsidRPr="00B55738">
              <w:rPr>
                <w:rFonts w:ascii="Palatino Linotype" w:hAnsi="Palatino Linotype" w:cs="Arial"/>
                <w:b/>
              </w:rPr>
              <w:t>Zulema Martínez Sánchez</w:t>
            </w:r>
          </w:p>
          <w:p w:rsidR="009D12B5" w:rsidRPr="00B55738" w:rsidRDefault="009D12B5" w:rsidP="00810C25">
            <w:pPr>
              <w:spacing w:line="276" w:lineRule="auto"/>
              <w:contextualSpacing/>
              <w:jc w:val="center"/>
              <w:rPr>
                <w:rFonts w:ascii="Palatino Linotype" w:hAnsi="Palatino Linotype" w:cs="Arial"/>
                <w:b/>
              </w:rPr>
            </w:pPr>
            <w:r w:rsidRPr="00B55738">
              <w:rPr>
                <w:rFonts w:ascii="Palatino Linotype" w:hAnsi="Palatino Linotype" w:cs="Arial"/>
              </w:rPr>
              <w:t>Comisionada Presidenta</w:t>
            </w:r>
          </w:p>
          <w:p w:rsidR="009D12B5" w:rsidRPr="00B55738" w:rsidRDefault="009D12B5" w:rsidP="00810C25">
            <w:pPr>
              <w:spacing w:line="276" w:lineRule="auto"/>
              <w:contextualSpacing/>
              <w:jc w:val="center"/>
              <w:rPr>
                <w:rFonts w:ascii="Palatino Linotype" w:hAnsi="Palatino Linotype" w:cs="Arial"/>
                <w:b/>
              </w:rPr>
            </w:pPr>
            <w:r w:rsidRPr="00B55738">
              <w:rPr>
                <w:rFonts w:ascii="Palatino Linotype" w:hAnsi="Palatino Linotype" w:cs="Arial"/>
                <w:b/>
              </w:rPr>
              <w:t>(RÚBRICA)</w:t>
            </w:r>
          </w:p>
        </w:tc>
      </w:tr>
      <w:tr w:rsidR="009D12B5" w:rsidRPr="00B55738" w:rsidTr="009D12B5">
        <w:trPr>
          <w:jc w:val="center"/>
        </w:trPr>
        <w:tc>
          <w:tcPr>
            <w:tcW w:w="5182" w:type="dxa"/>
          </w:tcPr>
          <w:p w:rsidR="003F13DA" w:rsidRPr="00B55738" w:rsidRDefault="003F13DA" w:rsidP="00810C25">
            <w:pPr>
              <w:spacing w:line="276" w:lineRule="auto"/>
              <w:contextualSpacing/>
              <w:jc w:val="center"/>
              <w:rPr>
                <w:rFonts w:ascii="Palatino Linotype" w:hAnsi="Palatino Linotype" w:cs="Arial"/>
                <w:b/>
              </w:rPr>
            </w:pPr>
          </w:p>
          <w:p w:rsidR="003F13DA" w:rsidRPr="00B55738" w:rsidRDefault="003F13DA" w:rsidP="00810C25">
            <w:pPr>
              <w:spacing w:line="276" w:lineRule="auto"/>
              <w:contextualSpacing/>
              <w:jc w:val="center"/>
              <w:rPr>
                <w:rFonts w:ascii="Palatino Linotype" w:hAnsi="Palatino Linotype" w:cs="Arial"/>
                <w:b/>
              </w:rPr>
            </w:pPr>
          </w:p>
          <w:p w:rsidR="003F13DA" w:rsidRDefault="003F13DA" w:rsidP="00810C25">
            <w:pPr>
              <w:spacing w:line="276" w:lineRule="auto"/>
              <w:contextualSpacing/>
              <w:jc w:val="center"/>
              <w:rPr>
                <w:rFonts w:ascii="Palatino Linotype" w:hAnsi="Palatino Linotype" w:cs="Arial"/>
                <w:b/>
              </w:rPr>
            </w:pPr>
          </w:p>
          <w:p w:rsidR="00A27C7C" w:rsidRPr="00B55738" w:rsidRDefault="00A27C7C" w:rsidP="00810C25">
            <w:pPr>
              <w:spacing w:line="276" w:lineRule="auto"/>
              <w:contextualSpacing/>
              <w:jc w:val="center"/>
              <w:rPr>
                <w:rFonts w:ascii="Palatino Linotype" w:hAnsi="Palatino Linotype" w:cs="Arial"/>
                <w:b/>
              </w:rPr>
            </w:pPr>
          </w:p>
          <w:p w:rsidR="009D12B5" w:rsidRPr="00B55738" w:rsidRDefault="009D12B5" w:rsidP="00810C25">
            <w:pPr>
              <w:spacing w:line="276" w:lineRule="auto"/>
              <w:contextualSpacing/>
              <w:jc w:val="center"/>
              <w:rPr>
                <w:rFonts w:ascii="Palatino Linotype" w:hAnsi="Palatino Linotype" w:cs="Arial"/>
                <w:b/>
              </w:rPr>
            </w:pPr>
            <w:r w:rsidRPr="00B55738">
              <w:rPr>
                <w:rFonts w:ascii="Palatino Linotype" w:hAnsi="Palatino Linotype" w:cs="Arial"/>
                <w:b/>
              </w:rPr>
              <w:t>Eva Abaid Yapur</w:t>
            </w:r>
          </w:p>
          <w:p w:rsidR="009D12B5" w:rsidRPr="00B55738" w:rsidRDefault="009D12B5" w:rsidP="00810C25">
            <w:pPr>
              <w:spacing w:line="276" w:lineRule="auto"/>
              <w:contextualSpacing/>
              <w:jc w:val="center"/>
              <w:rPr>
                <w:rFonts w:ascii="Palatino Linotype" w:hAnsi="Palatino Linotype" w:cs="Arial"/>
              </w:rPr>
            </w:pPr>
            <w:r w:rsidRPr="00B55738">
              <w:rPr>
                <w:rFonts w:ascii="Palatino Linotype" w:hAnsi="Palatino Linotype" w:cs="Arial"/>
              </w:rPr>
              <w:t>Comisionada</w:t>
            </w:r>
          </w:p>
          <w:p w:rsidR="009D12B5" w:rsidRPr="00B55738" w:rsidRDefault="009D12B5" w:rsidP="00810C25">
            <w:pPr>
              <w:spacing w:line="276" w:lineRule="auto"/>
              <w:contextualSpacing/>
              <w:jc w:val="center"/>
              <w:rPr>
                <w:rFonts w:ascii="Palatino Linotype" w:hAnsi="Palatino Linotype" w:cs="Arial"/>
                <w:b/>
              </w:rPr>
            </w:pPr>
            <w:r w:rsidRPr="00B55738">
              <w:rPr>
                <w:rFonts w:ascii="Palatino Linotype" w:hAnsi="Palatino Linotype" w:cs="Arial"/>
                <w:b/>
              </w:rPr>
              <w:t>(RÚBRICA)</w:t>
            </w:r>
          </w:p>
        </w:tc>
        <w:tc>
          <w:tcPr>
            <w:tcW w:w="5183" w:type="dxa"/>
          </w:tcPr>
          <w:p w:rsidR="003F13DA" w:rsidRPr="00B55738" w:rsidRDefault="003F13DA" w:rsidP="00810C25">
            <w:pPr>
              <w:spacing w:line="276" w:lineRule="auto"/>
              <w:contextualSpacing/>
              <w:jc w:val="center"/>
              <w:rPr>
                <w:rFonts w:ascii="Palatino Linotype" w:hAnsi="Palatino Linotype" w:cs="Arial"/>
                <w:b/>
              </w:rPr>
            </w:pPr>
          </w:p>
          <w:p w:rsidR="003F13DA" w:rsidRPr="00B55738" w:rsidRDefault="003F13DA" w:rsidP="00810C25">
            <w:pPr>
              <w:spacing w:line="276" w:lineRule="auto"/>
              <w:contextualSpacing/>
              <w:jc w:val="center"/>
              <w:rPr>
                <w:rFonts w:ascii="Palatino Linotype" w:hAnsi="Palatino Linotype" w:cs="Arial"/>
                <w:b/>
              </w:rPr>
            </w:pPr>
          </w:p>
          <w:p w:rsidR="003F13DA" w:rsidRDefault="003F13DA" w:rsidP="00810C25">
            <w:pPr>
              <w:spacing w:line="276" w:lineRule="auto"/>
              <w:contextualSpacing/>
              <w:jc w:val="center"/>
              <w:rPr>
                <w:rFonts w:ascii="Palatino Linotype" w:hAnsi="Palatino Linotype" w:cs="Arial"/>
                <w:b/>
              </w:rPr>
            </w:pPr>
          </w:p>
          <w:p w:rsidR="00A27C7C" w:rsidRPr="00B55738" w:rsidRDefault="00A27C7C" w:rsidP="00810C25">
            <w:pPr>
              <w:spacing w:line="276" w:lineRule="auto"/>
              <w:contextualSpacing/>
              <w:jc w:val="center"/>
              <w:rPr>
                <w:rFonts w:ascii="Palatino Linotype" w:hAnsi="Palatino Linotype" w:cs="Arial"/>
                <w:b/>
              </w:rPr>
            </w:pPr>
          </w:p>
          <w:p w:rsidR="009D12B5" w:rsidRPr="00B55738" w:rsidRDefault="009D12B5" w:rsidP="00810C25">
            <w:pPr>
              <w:spacing w:line="276" w:lineRule="auto"/>
              <w:contextualSpacing/>
              <w:jc w:val="center"/>
              <w:rPr>
                <w:rFonts w:ascii="Palatino Linotype" w:hAnsi="Palatino Linotype" w:cs="Arial"/>
                <w:b/>
              </w:rPr>
            </w:pPr>
            <w:r w:rsidRPr="00B55738">
              <w:rPr>
                <w:rFonts w:ascii="Palatino Linotype" w:hAnsi="Palatino Linotype" w:cs="Arial"/>
                <w:b/>
              </w:rPr>
              <w:t>José Guadalupe Luna Hernández</w:t>
            </w:r>
          </w:p>
          <w:p w:rsidR="009D12B5" w:rsidRPr="00B55738" w:rsidRDefault="009D12B5" w:rsidP="00810C25">
            <w:pPr>
              <w:spacing w:line="276" w:lineRule="auto"/>
              <w:contextualSpacing/>
              <w:jc w:val="center"/>
              <w:rPr>
                <w:rFonts w:ascii="Palatino Linotype" w:hAnsi="Palatino Linotype" w:cs="Arial"/>
              </w:rPr>
            </w:pPr>
            <w:r w:rsidRPr="00B55738">
              <w:rPr>
                <w:rFonts w:ascii="Palatino Linotype" w:hAnsi="Palatino Linotype" w:cs="Arial"/>
              </w:rPr>
              <w:t>Comisionado</w:t>
            </w:r>
          </w:p>
          <w:p w:rsidR="009D12B5" w:rsidRPr="00B55738" w:rsidRDefault="009D12B5" w:rsidP="00810C25">
            <w:pPr>
              <w:spacing w:line="276" w:lineRule="auto"/>
              <w:contextualSpacing/>
              <w:jc w:val="center"/>
              <w:rPr>
                <w:rFonts w:ascii="Palatino Linotype" w:hAnsi="Palatino Linotype" w:cs="Arial"/>
                <w:b/>
              </w:rPr>
            </w:pPr>
            <w:r w:rsidRPr="00B55738">
              <w:rPr>
                <w:rFonts w:ascii="Palatino Linotype" w:hAnsi="Palatino Linotype" w:cs="Arial"/>
                <w:b/>
              </w:rPr>
              <w:t>(RÚBRICA)</w:t>
            </w:r>
          </w:p>
        </w:tc>
      </w:tr>
      <w:tr w:rsidR="009D12B5" w:rsidRPr="00B55738" w:rsidTr="009D12B5">
        <w:trPr>
          <w:jc w:val="center"/>
        </w:trPr>
        <w:tc>
          <w:tcPr>
            <w:tcW w:w="5182" w:type="dxa"/>
          </w:tcPr>
          <w:p w:rsidR="009D12B5" w:rsidRPr="00B55738" w:rsidRDefault="009D12B5" w:rsidP="00810C25">
            <w:pPr>
              <w:spacing w:line="276" w:lineRule="auto"/>
              <w:contextualSpacing/>
              <w:jc w:val="center"/>
              <w:rPr>
                <w:rFonts w:ascii="Palatino Linotype" w:hAnsi="Palatino Linotype" w:cs="Arial"/>
                <w:b/>
              </w:rPr>
            </w:pPr>
          </w:p>
          <w:p w:rsidR="003F13DA" w:rsidRDefault="003F13DA" w:rsidP="00810C25">
            <w:pPr>
              <w:spacing w:line="276" w:lineRule="auto"/>
              <w:contextualSpacing/>
              <w:jc w:val="center"/>
              <w:rPr>
                <w:rFonts w:ascii="Palatino Linotype" w:hAnsi="Palatino Linotype" w:cs="Arial"/>
                <w:b/>
              </w:rPr>
            </w:pPr>
          </w:p>
          <w:p w:rsidR="00A27C7C" w:rsidRDefault="00A27C7C" w:rsidP="00810C25">
            <w:pPr>
              <w:spacing w:line="276" w:lineRule="auto"/>
              <w:contextualSpacing/>
              <w:jc w:val="center"/>
              <w:rPr>
                <w:rFonts w:ascii="Palatino Linotype" w:hAnsi="Palatino Linotype" w:cs="Arial"/>
                <w:b/>
              </w:rPr>
            </w:pPr>
          </w:p>
          <w:p w:rsidR="00A27C7C" w:rsidRDefault="00A27C7C" w:rsidP="00810C25">
            <w:pPr>
              <w:spacing w:line="276" w:lineRule="auto"/>
              <w:contextualSpacing/>
              <w:jc w:val="center"/>
              <w:rPr>
                <w:rFonts w:ascii="Palatino Linotype" w:hAnsi="Palatino Linotype" w:cs="Arial"/>
                <w:b/>
              </w:rPr>
            </w:pPr>
          </w:p>
          <w:p w:rsidR="00A27C7C" w:rsidRPr="00B55738" w:rsidRDefault="00A27C7C" w:rsidP="00810C25">
            <w:pPr>
              <w:spacing w:line="276" w:lineRule="auto"/>
              <w:contextualSpacing/>
              <w:jc w:val="center"/>
              <w:rPr>
                <w:rFonts w:ascii="Palatino Linotype" w:hAnsi="Palatino Linotype" w:cs="Arial"/>
                <w:b/>
              </w:rPr>
            </w:pPr>
          </w:p>
          <w:p w:rsidR="003F13DA" w:rsidRPr="00B55738" w:rsidRDefault="003F13DA" w:rsidP="00810C25">
            <w:pPr>
              <w:spacing w:line="276" w:lineRule="auto"/>
              <w:contextualSpacing/>
              <w:rPr>
                <w:rFonts w:ascii="Palatino Linotype" w:hAnsi="Palatino Linotype" w:cs="Arial"/>
                <w:b/>
              </w:rPr>
            </w:pPr>
          </w:p>
          <w:p w:rsidR="009D12B5" w:rsidRPr="00B55738" w:rsidRDefault="009D12B5" w:rsidP="00810C25">
            <w:pPr>
              <w:spacing w:line="276" w:lineRule="auto"/>
              <w:contextualSpacing/>
              <w:jc w:val="center"/>
              <w:rPr>
                <w:rFonts w:ascii="Palatino Linotype" w:hAnsi="Palatino Linotype" w:cs="Arial"/>
                <w:b/>
              </w:rPr>
            </w:pPr>
            <w:r w:rsidRPr="00B55738">
              <w:rPr>
                <w:rFonts w:ascii="Palatino Linotype" w:hAnsi="Palatino Linotype" w:cs="Arial"/>
                <w:b/>
              </w:rPr>
              <w:t>Javier Martínez Cruz</w:t>
            </w:r>
          </w:p>
          <w:p w:rsidR="009D12B5" w:rsidRPr="00B55738" w:rsidRDefault="009D12B5" w:rsidP="00810C25">
            <w:pPr>
              <w:spacing w:line="276" w:lineRule="auto"/>
              <w:contextualSpacing/>
              <w:jc w:val="center"/>
              <w:rPr>
                <w:rFonts w:ascii="Palatino Linotype" w:hAnsi="Palatino Linotype" w:cs="Arial"/>
              </w:rPr>
            </w:pPr>
            <w:r w:rsidRPr="00B55738">
              <w:rPr>
                <w:rFonts w:ascii="Palatino Linotype" w:hAnsi="Palatino Linotype" w:cs="Arial"/>
              </w:rPr>
              <w:t>Comisionado</w:t>
            </w:r>
          </w:p>
          <w:p w:rsidR="009D12B5" w:rsidRPr="00B55738" w:rsidRDefault="009D12B5" w:rsidP="00810C25">
            <w:pPr>
              <w:spacing w:line="276" w:lineRule="auto"/>
              <w:contextualSpacing/>
              <w:jc w:val="center"/>
              <w:rPr>
                <w:rFonts w:ascii="Palatino Linotype" w:hAnsi="Palatino Linotype" w:cs="Arial"/>
                <w:b/>
              </w:rPr>
            </w:pPr>
            <w:r w:rsidRPr="00B55738">
              <w:rPr>
                <w:rFonts w:ascii="Palatino Linotype" w:hAnsi="Palatino Linotype" w:cs="Arial"/>
                <w:b/>
              </w:rPr>
              <w:t>(RÚBRICA)</w:t>
            </w:r>
          </w:p>
          <w:p w:rsidR="009D12B5" w:rsidRPr="00B55738" w:rsidRDefault="009D12B5" w:rsidP="00810C25">
            <w:pPr>
              <w:spacing w:line="276" w:lineRule="auto"/>
              <w:contextualSpacing/>
              <w:rPr>
                <w:rFonts w:ascii="Palatino Linotype" w:hAnsi="Palatino Linotype" w:cs="Arial"/>
                <w:b/>
              </w:rPr>
            </w:pPr>
          </w:p>
        </w:tc>
        <w:tc>
          <w:tcPr>
            <w:tcW w:w="5183" w:type="dxa"/>
          </w:tcPr>
          <w:p w:rsidR="009D12B5" w:rsidRPr="00B55738" w:rsidRDefault="009D12B5" w:rsidP="00810C25">
            <w:pPr>
              <w:spacing w:line="276" w:lineRule="auto"/>
              <w:contextualSpacing/>
              <w:rPr>
                <w:rFonts w:ascii="Palatino Linotype" w:hAnsi="Palatino Linotype" w:cs="Arial"/>
                <w:b/>
              </w:rPr>
            </w:pPr>
          </w:p>
          <w:p w:rsidR="003F13DA" w:rsidRDefault="003F13DA" w:rsidP="00810C25">
            <w:pPr>
              <w:spacing w:line="276" w:lineRule="auto"/>
              <w:contextualSpacing/>
              <w:rPr>
                <w:rFonts w:ascii="Palatino Linotype" w:hAnsi="Palatino Linotype" w:cs="Arial"/>
                <w:b/>
              </w:rPr>
            </w:pPr>
          </w:p>
          <w:p w:rsidR="00A27C7C" w:rsidRPr="00B55738" w:rsidRDefault="00A27C7C" w:rsidP="00810C25">
            <w:pPr>
              <w:spacing w:line="276" w:lineRule="auto"/>
              <w:contextualSpacing/>
              <w:rPr>
                <w:rFonts w:ascii="Palatino Linotype" w:hAnsi="Palatino Linotype" w:cs="Arial"/>
                <w:b/>
              </w:rPr>
            </w:pPr>
          </w:p>
          <w:p w:rsidR="003F13DA" w:rsidRDefault="003F13DA" w:rsidP="00810C25">
            <w:pPr>
              <w:spacing w:line="276" w:lineRule="auto"/>
              <w:contextualSpacing/>
              <w:rPr>
                <w:rFonts w:ascii="Palatino Linotype" w:hAnsi="Palatino Linotype" w:cs="Arial"/>
                <w:b/>
              </w:rPr>
            </w:pPr>
          </w:p>
          <w:p w:rsidR="00A27C7C" w:rsidRDefault="00A27C7C" w:rsidP="00810C25">
            <w:pPr>
              <w:spacing w:line="276" w:lineRule="auto"/>
              <w:contextualSpacing/>
              <w:rPr>
                <w:rFonts w:ascii="Palatino Linotype" w:hAnsi="Palatino Linotype" w:cs="Arial"/>
                <w:b/>
              </w:rPr>
            </w:pPr>
          </w:p>
          <w:p w:rsidR="00A27C7C" w:rsidRPr="00B55738" w:rsidRDefault="00A27C7C" w:rsidP="00810C25">
            <w:pPr>
              <w:spacing w:line="276" w:lineRule="auto"/>
              <w:contextualSpacing/>
              <w:rPr>
                <w:rFonts w:ascii="Palatino Linotype" w:hAnsi="Palatino Linotype" w:cs="Arial"/>
                <w:b/>
              </w:rPr>
            </w:pPr>
          </w:p>
          <w:p w:rsidR="009D12B5" w:rsidRPr="00B55738" w:rsidRDefault="009D12B5" w:rsidP="00810C25">
            <w:pPr>
              <w:spacing w:line="276" w:lineRule="auto"/>
              <w:contextualSpacing/>
              <w:jc w:val="center"/>
              <w:rPr>
                <w:rFonts w:ascii="Palatino Linotype" w:hAnsi="Palatino Linotype" w:cs="Arial"/>
                <w:b/>
              </w:rPr>
            </w:pPr>
            <w:r w:rsidRPr="00B55738">
              <w:rPr>
                <w:rFonts w:ascii="Palatino Linotype" w:hAnsi="Palatino Linotype" w:cs="Arial"/>
                <w:b/>
              </w:rPr>
              <w:t xml:space="preserve">Luis Gustavo Parra Noriega </w:t>
            </w:r>
          </w:p>
          <w:p w:rsidR="009D12B5" w:rsidRPr="00B55738" w:rsidRDefault="009D12B5" w:rsidP="00810C25">
            <w:pPr>
              <w:spacing w:line="276" w:lineRule="auto"/>
              <w:contextualSpacing/>
              <w:jc w:val="center"/>
              <w:rPr>
                <w:rFonts w:ascii="Palatino Linotype" w:hAnsi="Palatino Linotype" w:cs="Arial"/>
              </w:rPr>
            </w:pPr>
            <w:r w:rsidRPr="00B55738">
              <w:rPr>
                <w:rFonts w:ascii="Palatino Linotype" w:hAnsi="Palatino Linotype" w:cs="Arial"/>
              </w:rPr>
              <w:t>Comisionado</w:t>
            </w:r>
          </w:p>
          <w:p w:rsidR="009D12B5" w:rsidRPr="00B55738" w:rsidRDefault="0044121D" w:rsidP="00810C25">
            <w:pPr>
              <w:spacing w:line="276" w:lineRule="auto"/>
              <w:contextualSpacing/>
              <w:jc w:val="center"/>
              <w:rPr>
                <w:rFonts w:ascii="Palatino Linotype" w:hAnsi="Palatino Linotype" w:cs="Arial"/>
                <w:b/>
              </w:rPr>
            </w:pPr>
            <w:r>
              <w:rPr>
                <w:rFonts w:ascii="Palatino Linotype" w:hAnsi="Palatino Linotype" w:cs="Arial"/>
                <w:b/>
              </w:rPr>
              <w:t>(Ausencia Justificada</w:t>
            </w:r>
            <w:r w:rsidR="009D12B5" w:rsidRPr="00B55738">
              <w:rPr>
                <w:rFonts w:ascii="Palatino Linotype" w:hAnsi="Palatino Linotype" w:cs="Arial"/>
                <w:b/>
              </w:rPr>
              <w:t>)</w:t>
            </w:r>
          </w:p>
          <w:p w:rsidR="009D12B5" w:rsidRPr="00B55738" w:rsidRDefault="009D12B5" w:rsidP="00810C25">
            <w:pPr>
              <w:spacing w:line="276" w:lineRule="auto"/>
              <w:contextualSpacing/>
              <w:rPr>
                <w:rFonts w:ascii="Palatino Linotype" w:hAnsi="Palatino Linotype" w:cs="Arial"/>
                <w:b/>
              </w:rPr>
            </w:pPr>
          </w:p>
          <w:p w:rsidR="003F13DA" w:rsidRPr="00B55738" w:rsidRDefault="003F13DA" w:rsidP="00810C25">
            <w:pPr>
              <w:spacing w:line="276" w:lineRule="auto"/>
              <w:contextualSpacing/>
              <w:rPr>
                <w:rFonts w:ascii="Palatino Linotype" w:hAnsi="Palatino Linotype" w:cs="Arial"/>
                <w:b/>
              </w:rPr>
            </w:pPr>
          </w:p>
          <w:p w:rsidR="003F13DA" w:rsidRPr="00B55738" w:rsidRDefault="003F13DA" w:rsidP="00810C25">
            <w:pPr>
              <w:spacing w:line="276" w:lineRule="auto"/>
              <w:contextualSpacing/>
              <w:rPr>
                <w:rFonts w:ascii="Palatino Linotype" w:hAnsi="Palatino Linotype" w:cs="Arial"/>
                <w:b/>
              </w:rPr>
            </w:pPr>
          </w:p>
          <w:p w:rsidR="003F13DA" w:rsidRPr="00B55738" w:rsidRDefault="003F13DA" w:rsidP="00810C25">
            <w:pPr>
              <w:spacing w:line="276" w:lineRule="auto"/>
              <w:contextualSpacing/>
              <w:rPr>
                <w:rFonts w:ascii="Palatino Linotype" w:hAnsi="Palatino Linotype" w:cs="Arial"/>
                <w:b/>
              </w:rPr>
            </w:pPr>
          </w:p>
        </w:tc>
      </w:tr>
      <w:tr w:rsidR="009D12B5" w:rsidRPr="00B55738" w:rsidTr="009D12B5">
        <w:trPr>
          <w:jc w:val="center"/>
        </w:trPr>
        <w:tc>
          <w:tcPr>
            <w:tcW w:w="10365" w:type="dxa"/>
            <w:gridSpan w:val="2"/>
          </w:tcPr>
          <w:p w:rsidR="009D12B5" w:rsidRPr="00B55738" w:rsidRDefault="009D12B5" w:rsidP="00810C25">
            <w:pPr>
              <w:spacing w:line="276" w:lineRule="auto"/>
              <w:contextualSpacing/>
              <w:jc w:val="center"/>
              <w:rPr>
                <w:rFonts w:ascii="Palatino Linotype" w:hAnsi="Palatino Linotype" w:cs="Arial"/>
                <w:b/>
              </w:rPr>
            </w:pPr>
            <w:r w:rsidRPr="00B55738">
              <w:rPr>
                <w:rFonts w:ascii="Palatino Linotype" w:hAnsi="Palatino Linotype" w:cs="Arial"/>
                <w:b/>
              </w:rPr>
              <w:lastRenderedPageBreak/>
              <w:t>Alexis Tapia Ramírez</w:t>
            </w:r>
          </w:p>
          <w:p w:rsidR="009D12B5" w:rsidRPr="00B55738" w:rsidRDefault="009D12B5" w:rsidP="00810C25">
            <w:pPr>
              <w:spacing w:line="276" w:lineRule="auto"/>
              <w:contextualSpacing/>
              <w:jc w:val="center"/>
              <w:rPr>
                <w:rFonts w:ascii="Palatino Linotype" w:hAnsi="Palatino Linotype" w:cs="Arial"/>
              </w:rPr>
            </w:pPr>
            <w:r w:rsidRPr="00B55738">
              <w:rPr>
                <w:rFonts w:ascii="Palatino Linotype" w:hAnsi="Palatino Linotype" w:cs="Arial"/>
              </w:rPr>
              <w:t>Secretario Técnico del Pleno</w:t>
            </w:r>
          </w:p>
          <w:p w:rsidR="003F13DA" w:rsidRPr="00B55738" w:rsidRDefault="009D12B5" w:rsidP="00810C25">
            <w:pPr>
              <w:spacing w:line="276" w:lineRule="auto"/>
              <w:contextualSpacing/>
              <w:jc w:val="center"/>
              <w:rPr>
                <w:rFonts w:ascii="Palatino Linotype" w:hAnsi="Palatino Linotype" w:cs="Arial"/>
                <w:b/>
              </w:rPr>
            </w:pPr>
            <w:r w:rsidRPr="00B55738">
              <w:rPr>
                <w:rFonts w:ascii="Palatino Linotype" w:hAnsi="Palatino Linotype" w:cs="Arial"/>
                <w:b/>
              </w:rPr>
              <w:t>(RÚBRICA)</w:t>
            </w:r>
          </w:p>
        </w:tc>
      </w:tr>
    </w:tbl>
    <w:p w:rsidR="005B67A3" w:rsidRPr="00B55738" w:rsidRDefault="005B67A3" w:rsidP="00810C25">
      <w:pPr>
        <w:contextualSpacing/>
        <w:jc w:val="both"/>
        <w:rPr>
          <w:rFonts w:ascii="Palatino Linotype" w:hAnsi="Palatino Linotype" w:cs="Arial"/>
          <w:sz w:val="22"/>
        </w:rPr>
      </w:pPr>
    </w:p>
    <w:p w:rsidR="0083255E" w:rsidRDefault="0083255E" w:rsidP="00810C25">
      <w:pPr>
        <w:contextualSpacing/>
        <w:jc w:val="both"/>
        <w:rPr>
          <w:rFonts w:ascii="Palatino Linotype" w:hAnsi="Palatino Linotype" w:cs="Arial"/>
          <w:sz w:val="22"/>
        </w:rPr>
      </w:pPr>
    </w:p>
    <w:p w:rsidR="00810C25" w:rsidRDefault="00810C25" w:rsidP="00810C25">
      <w:pPr>
        <w:contextualSpacing/>
        <w:jc w:val="both"/>
        <w:rPr>
          <w:rFonts w:ascii="Palatino Linotype" w:hAnsi="Palatino Linotype" w:cs="Arial"/>
          <w:sz w:val="22"/>
        </w:rPr>
      </w:pPr>
    </w:p>
    <w:p w:rsidR="00810C25" w:rsidRDefault="00810C25" w:rsidP="00810C25">
      <w:pPr>
        <w:contextualSpacing/>
        <w:jc w:val="both"/>
        <w:rPr>
          <w:rFonts w:ascii="Palatino Linotype" w:hAnsi="Palatino Linotype" w:cs="Arial"/>
          <w:sz w:val="22"/>
        </w:rPr>
      </w:pPr>
    </w:p>
    <w:p w:rsidR="00810C25" w:rsidRDefault="00810C25" w:rsidP="00810C25">
      <w:pPr>
        <w:contextualSpacing/>
        <w:jc w:val="both"/>
        <w:rPr>
          <w:rFonts w:ascii="Palatino Linotype" w:hAnsi="Palatino Linotype" w:cs="Arial"/>
          <w:sz w:val="22"/>
        </w:rPr>
      </w:pPr>
    </w:p>
    <w:p w:rsidR="00810C25" w:rsidRDefault="00810C25" w:rsidP="00810C25">
      <w:pPr>
        <w:contextualSpacing/>
        <w:jc w:val="both"/>
        <w:rPr>
          <w:rFonts w:ascii="Palatino Linotype" w:hAnsi="Palatino Linotype" w:cs="Arial"/>
          <w:sz w:val="22"/>
        </w:rPr>
      </w:pPr>
    </w:p>
    <w:p w:rsidR="00810C25" w:rsidRDefault="00810C25" w:rsidP="00810C25">
      <w:pPr>
        <w:contextualSpacing/>
        <w:jc w:val="both"/>
        <w:rPr>
          <w:rFonts w:ascii="Palatino Linotype" w:hAnsi="Palatino Linotype" w:cs="Arial"/>
          <w:sz w:val="22"/>
        </w:rPr>
      </w:pPr>
    </w:p>
    <w:p w:rsidR="00810C25" w:rsidRDefault="00810C25" w:rsidP="00810C25">
      <w:pPr>
        <w:contextualSpacing/>
        <w:jc w:val="both"/>
        <w:rPr>
          <w:rFonts w:ascii="Palatino Linotype" w:hAnsi="Palatino Linotype" w:cs="Arial"/>
          <w:sz w:val="22"/>
        </w:rPr>
      </w:pPr>
    </w:p>
    <w:p w:rsidR="00810C25" w:rsidRDefault="00810C25" w:rsidP="00810C25">
      <w:pPr>
        <w:contextualSpacing/>
        <w:jc w:val="both"/>
        <w:rPr>
          <w:rFonts w:ascii="Palatino Linotype" w:hAnsi="Palatino Linotype" w:cs="Arial"/>
          <w:sz w:val="22"/>
        </w:rPr>
      </w:pPr>
    </w:p>
    <w:p w:rsidR="00810C25" w:rsidRDefault="00810C25" w:rsidP="00810C25">
      <w:pPr>
        <w:contextualSpacing/>
        <w:jc w:val="both"/>
        <w:rPr>
          <w:rFonts w:ascii="Palatino Linotype" w:hAnsi="Palatino Linotype" w:cs="Arial"/>
          <w:sz w:val="22"/>
        </w:rPr>
      </w:pPr>
    </w:p>
    <w:p w:rsidR="00810C25" w:rsidRDefault="00810C25" w:rsidP="00810C25">
      <w:pPr>
        <w:contextualSpacing/>
        <w:jc w:val="both"/>
        <w:rPr>
          <w:rFonts w:ascii="Palatino Linotype" w:hAnsi="Palatino Linotype" w:cs="Arial"/>
          <w:sz w:val="22"/>
        </w:rPr>
      </w:pPr>
    </w:p>
    <w:p w:rsidR="00810C25" w:rsidRDefault="00810C25" w:rsidP="00810C25">
      <w:pPr>
        <w:contextualSpacing/>
        <w:jc w:val="both"/>
        <w:rPr>
          <w:rFonts w:ascii="Palatino Linotype" w:hAnsi="Palatino Linotype" w:cs="Arial"/>
          <w:sz w:val="22"/>
        </w:rPr>
      </w:pPr>
    </w:p>
    <w:p w:rsidR="00810C25" w:rsidRDefault="00810C25" w:rsidP="00810C25">
      <w:pPr>
        <w:contextualSpacing/>
        <w:jc w:val="both"/>
        <w:rPr>
          <w:rFonts w:ascii="Palatino Linotype" w:hAnsi="Palatino Linotype" w:cs="Arial"/>
          <w:sz w:val="22"/>
        </w:rPr>
      </w:pPr>
    </w:p>
    <w:p w:rsidR="00810C25" w:rsidRPr="00B55738" w:rsidRDefault="00810C25" w:rsidP="00810C25">
      <w:pPr>
        <w:contextualSpacing/>
        <w:jc w:val="both"/>
        <w:rPr>
          <w:rFonts w:ascii="Palatino Linotype" w:hAnsi="Palatino Linotype" w:cs="Arial"/>
          <w:sz w:val="22"/>
        </w:rPr>
      </w:pPr>
    </w:p>
    <w:p w:rsidR="00A27C7C" w:rsidRDefault="00A27C7C" w:rsidP="00810C25">
      <w:pPr>
        <w:contextualSpacing/>
        <w:jc w:val="both"/>
        <w:rPr>
          <w:rFonts w:ascii="Palatino Linotype" w:hAnsi="Palatino Linotype" w:cs="Arial"/>
          <w:sz w:val="22"/>
        </w:rPr>
      </w:pPr>
    </w:p>
    <w:p w:rsidR="00A27C7C" w:rsidRDefault="00A27C7C" w:rsidP="00810C25">
      <w:pPr>
        <w:contextualSpacing/>
        <w:jc w:val="both"/>
        <w:rPr>
          <w:rFonts w:ascii="Palatino Linotype" w:hAnsi="Palatino Linotype" w:cs="Arial"/>
          <w:sz w:val="22"/>
        </w:rPr>
      </w:pPr>
    </w:p>
    <w:p w:rsidR="00A27C7C" w:rsidRDefault="00A27C7C" w:rsidP="00810C25">
      <w:pPr>
        <w:contextualSpacing/>
        <w:jc w:val="both"/>
        <w:rPr>
          <w:rFonts w:ascii="Palatino Linotype" w:hAnsi="Palatino Linotype" w:cs="Arial"/>
          <w:sz w:val="22"/>
        </w:rPr>
      </w:pPr>
    </w:p>
    <w:p w:rsidR="00A27C7C" w:rsidRDefault="00A27C7C" w:rsidP="00810C25">
      <w:pPr>
        <w:contextualSpacing/>
        <w:jc w:val="both"/>
        <w:rPr>
          <w:rFonts w:ascii="Palatino Linotype" w:hAnsi="Palatino Linotype" w:cs="Arial"/>
          <w:sz w:val="22"/>
        </w:rPr>
      </w:pPr>
    </w:p>
    <w:p w:rsidR="009D12B5" w:rsidRPr="00B55738" w:rsidRDefault="009D12B5" w:rsidP="00810C25">
      <w:pPr>
        <w:contextualSpacing/>
        <w:jc w:val="both"/>
        <w:rPr>
          <w:rFonts w:ascii="Palatino Linotype" w:hAnsi="Palatino Linotype" w:cs="Arial"/>
          <w:sz w:val="22"/>
        </w:rPr>
      </w:pPr>
      <w:r w:rsidRPr="00B55738">
        <w:rPr>
          <w:rFonts w:ascii="Palatino Linotype" w:hAnsi="Palatino Linotype" w:cs="Arial"/>
          <w:sz w:val="22"/>
        </w:rPr>
        <w:t xml:space="preserve">Esta hoja corresponde a la resolución de fecha </w:t>
      </w:r>
      <w:r w:rsidR="00C420D9" w:rsidRPr="00B55738">
        <w:rPr>
          <w:rFonts w:ascii="Palatino Linotype" w:hAnsi="Palatino Linotype" w:cs="Arial"/>
          <w:sz w:val="22"/>
        </w:rPr>
        <w:t>veinticinco</w:t>
      </w:r>
      <w:r w:rsidR="00515F21" w:rsidRPr="00B55738">
        <w:rPr>
          <w:rFonts w:ascii="Palatino Linotype" w:hAnsi="Palatino Linotype" w:cs="Arial"/>
          <w:sz w:val="22"/>
        </w:rPr>
        <w:t xml:space="preserve"> de septiembre</w:t>
      </w:r>
      <w:r w:rsidRPr="00B55738">
        <w:rPr>
          <w:rFonts w:ascii="Palatino Linotype" w:hAnsi="Palatino Linotype" w:cs="Arial"/>
          <w:sz w:val="22"/>
        </w:rPr>
        <w:t xml:space="preserve"> de dos mil diecinueve, emitida en el recurso de revisión número 0</w:t>
      </w:r>
      <w:r w:rsidR="009D77CE" w:rsidRPr="00B55738">
        <w:rPr>
          <w:rFonts w:ascii="Palatino Linotype" w:hAnsi="Palatino Linotype" w:cs="Arial"/>
          <w:sz w:val="22"/>
        </w:rPr>
        <w:t>5212</w:t>
      </w:r>
      <w:r w:rsidR="005B67A3" w:rsidRPr="00B55738">
        <w:rPr>
          <w:rFonts w:ascii="Palatino Linotype" w:hAnsi="Palatino Linotype" w:cs="Arial"/>
          <w:sz w:val="22"/>
        </w:rPr>
        <w:t>/INFOEM/IP/RR/2019.</w:t>
      </w:r>
    </w:p>
    <w:p w:rsidR="006E2A57" w:rsidRPr="00B55738" w:rsidRDefault="0083255E" w:rsidP="00810C25">
      <w:pPr>
        <w:contextualSpacing/>
        <w:jc w:val="both"/>
        <w:rPr>
          <w:rFonts w:ascii="Palatino Linotype" w:hAnsi="Palatino Linotype"/>
        </w:rPr>
      </w:pPr>
      <w:r w:rsidRPr="00B55738">
        <w:rPr>
          <w:rFonts w:ascii="Palatino Linotype" w:hAnsi="Palatino Linotype" w:cs="Arial"/>
          <w:sz w:val="22"/>
        </w:rPr>
        <w:t>YSM/LGMJ</w:t>
      </w:r>
    </w:p>
    <w:sectPr w:rsidR="006E2A57" w:rsidRPr="00B55738" w:rsidSect="00675898">
      <w:headerReference w:type="default" r:id="rId14"/>
      <w:footerReference w:type="default" r:id="rId15"/>
      <w:headerReference w:type="first" r:id="rId16"/>
      <w:footerReference w:type="first" r:id="rId17"/>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B67" w:rsidRDefault="00793B67" w:rsidP="00502CD3">
      <w:r>
        <w:separator/>
      </w:r>
    </w:p>
  </w:endnote>
  <w:endnote w:type="continuationSeparator" w:id="0">
    <w:p w:rsidR="00793B67" w:rsidRDefault="00793B67" w:rsidP="00502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260658"/>
      <w:docPartObj>
        <w:docPartGallery w:val="Page Numbers (Bottom of Page)"/>
        <w:docPartUnique/>
      </w:docPartObj>
    </w:sdtPr>
    <w:sdtEndPr/>
    <w:sdtContent>
      <w:sdt>
        <w:sdtPr>
          <w:id w:val="-1769616900"/>
          <w:docPartObj>
            <w:docPartGallery w:val="Page Numbers (Top of Page)"/>
            <w:docPartUnique/>
          </w:docPartObj>
        </w:sdtPr>
        <w:sdtEndPr/>
        <w:sdtContent>
          <w:p w:rsidR="004D5355" w:rsidRDefault="004D5355">
            <w:pPr>
              <w:pStyle w:val="Piedepgina"/>
              <w:jc w:val="right"/>
            </w:pPr>
            <w:r>
              <w:rPr>
                <w:lang w:val="es-ES"/>
              </w:rPr>
              <w:t xml:space="preserve">Página </w:t>
            </w:r>
            <w:r>
              <w:rPr>
                <w:b/>
                <w:bCs/>
              </w:rPr>
              <w:fldChar w:fldCharType="begin"/>
            </w:r>
            <w:r>
              <w:rPr>
                <w:b/>
                <w:bCs/>
              </w:rPr>
              <w:instrText>PAGE</w:instrText>
            </w:r>
            <w:r>
              <w:rPr>
                <w:b/>
                <w:bCs/>
              </w:rPr>
              <w:fldChar w:fldCharType="separate"/>
            </w:r>
            <w:r w:rsidR="00997F32">
              <w:rPr>
                <w:b/>
                <w:bCs/>
                <w:noProof/>
              </w:rPr>
              <w:t>21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997F32">
              <w:rPr>
                <w:b/>
                <w:bCs/>
                <w:noProof/>
              </w:rPr>
              <w:t>60</w:t>
            </w:r>
            <w:r>
              <w:rPr>
                <w:b/>
                <w:bCs/>
              </w:rPr>
              <w:fldChar w:fldCharType="end"/>
            </w:r>
          </w:p>
        </w:sdtContent>
      </w:sdt>
    </w:sdtContent>
  </w:sdt>
  <w:p w:rsidR="004D5355" w:rsidRDefault="004D535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4033275"/>
      <w:docPartObj>
        <w:docPartGallery w:val="Page Numbers (Bottom of Page)"/>
        <w:docPartUnique/>
      </w:docPartObj>
    </w:sdtPr>
    <w:sdtEndPr/>
    <w:sdtContent>
      <w:sdt>
        <w:sdtPr>
          <w:id w:val="1257093100"/>
          <w:docPartObj>
            <w:docPartGallery w:val="Page Numbers (Top of Page)"/>
            <w:docPartUnique/>
          </w:docPartObj>
        </w:sdtPr>
        <w:sdtEndPr/>
        <w:sdtContent>
          <w:p w:rsidR="004D5355" w:rsidRDefault="004D5355">
            <w:pPr>
              <w:pStyle w:val="Piedepgina"/>
              <w:jc w:val="right"/>
            </w:pPr>
            <w:r>
              <w:rPr>
                <w:lang w:val="es-ES"/>
              </w:rPr>
              <w:t xml:space="preserve">Página </w:t>
            </w:r>
            <w:r>
              <w:rPr>
                <w:b/>
                <w:bCs/>
              </w:rPr>
              <w:fldChar w:fldCharType="begin"/>
            </w:r>
            <w:r>
              <w:rPr>
                <w:b/>
                <w:bCs/>
              </w:rPr>
              <w:instrText>PAGE</w:instrText>
            </w:r>
            <w:r>
              <w:rPr>
                <w:b/>
                <w:bCs/>
              </w:rPr>
              <w:fldChar w:fldCharType="separate"/>
            </w:r>
            <w:r w:rsidR="00997F32">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997F32">
              <w:rPr>
                <w:b/>
                <w:bCs/>
                <w:noProof/>
              </w:rPr>
              <w:t>60</w:t>
            </w:r>
            <w:r>
              <w:rPr>
                <w:b/>
                <w:bCs/>
              </w:rPr>
              <w:fldChar w:fldCharType="end"/>
            </w:r>
          </w:p>
        </w:sdtContent>
      </w:sdt>
    </w:sdtContent>
  </w:sdt>
  <w:p w:rsidR="004D5355" w:rsidRDefault="004D53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B67" w:rsidRDefault="00793B67" w:rsidP="00502CD3">
      <w:r>
        <w:separator/>
      </w:r>
    </w:p>
  </w:footnote>
  <w:footnote w:type="continuationSeparator" w:id="0">
    <w:p w:rsidR="00793B67" w:rsidRDefault="00793B67" w:rsidP="00502CD3">
      <w:r>
        <w:continuationSeparator/>
      </w:r>
    </w:p>
  </w:footnote>
  <w:footnote w:id="1">
    <w:p w:rsidR="00B55738" w:rsidRDefault="00B55738">
      <w:pPr>
        <w:pStyle w:val="Textonotapie"/>
      </w:pPr>
      <w:r>
        <w:rPr>
          <w:rStyle w:val="Refdenotaalpie"/>
        </w:rPr>
        <w:footnoteRef/>
      </w:r>
      <w:r>
        <w:t xml:space="preserve"> </w:t>
      </w:r>
      <w:r w:rsidRPr="00E75F7E">
        <w:rPr>
          <w:rFonts w:ascii="Palatino Linotype" w:hAnsi="Palatino Linotype" w:cs="Arial"/>
        </w:rPr>
        <w:t>No se omite señalar que, la particular al momento de presentar la solicitud de información no señaló la temporalidad respecto de la cual requería la misma; por ello, de conformidad con lo establecido en los artículos 13 y 181, párrafo cuarto de la Ley de la materia, se suple la deficiencia en dicha solicitud y se establece que se trata de los servidores públicos adscritos en la actual administración por lo que la informaci</w:t>
      </w:r>
      <w:r w:rsidR="00E75F7E">
        <w:rPr>
          <w:rFonts w:ascii="Palatino Linotype" w:hAnsi="Palatino Linotype" w:cs="Arial"/>
        </w:rPr>
        <w:t>ón se entregara a la fecha de la solicitud de inicio</w:t>
      </w:r>
    </w:p>
  </w:footnote>
  <w:footnote w:id="2">
    <w:p w:rsidR="004D5355" w:rsidRDefault="004D5355" w:rsidP="0013698A">
      <w:pPr>
        <w:pStyle w:val="Textonotapie"/>
      </w:pPr>
      <w:r>
        <w:rPr>
          <w:rStyle w:val="Refdenotaalpie"/>
        </w:rPr>
        <w:footnoteRef/>
      </w:r>
      <w:r>
        <w:t xml:space="preserve"> </w:t>
      </w:r>
      <w:r w:rsidRPr="00985BA2">
        <w:rPr>
          <w:rFonts w:ascii="Palatino Linotype" w:hAnsi="Palatino Linotype"/>
        </w:rPr>
        <w:t>El precepto legal en cita establece que los Municipios son sujetos de fiscalización.</w:t>
      </w:r>
    </w:p>
  </w:footnote>
  <w:footnote w:id="3">
    <w:p w:rsidR="004D5355" w:rsidRDefault="004D5355" w:rsidP="00AA2187">
      <w:pPr>
        <w:pStyle w:val="Textonotapie"/>
      </w:pPr>
      <w:r>
        <w:rPr>
          <w:rStyle w:val="Refdenotaalpie"/>
        </w:rPr>
        <w:footnoteRef/>
      </w:r>
      <w:r>
        <w:t xml:space="preserve"> </w:t>
      </w:r>
      <w:r w:rsidRPr="0046497F">
        <w:rPr>
          <w:rFonts w:ascii="Palatino Linotype" w:hAnsi="Palatino Linotype"/>
          <w:sz w:val="16"/>
          <w:szCs w:val="16"/>
        </w:rPr>
        <w:t>https://dle.rae.es/?id=Bk5TdI5</w:t>
      </w:r>
    </w:p>
  </w:footnote>
  <w:footnote w:id="4">
    <w:p w:rsidR="00100C62" w:rsidRDefault="00100C62" w:rsidP="00100C62">
      <w:pPr>
        <w:pStyle w:val="Textonotapie"/>
      </w:pPr>
      <w:r>
        <w:rPr>
          <w:rStyle w:val="Refdenotaalpie"/>
        </w:rPr>
        <w:footnoteRef/>
      </w:r>
      <w:r>
        <w:t xml:space="preserve"> Artículo 53 de la Ley de Transparencia y Acceso a la Información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3544"/>
      <w:gridCol w:w="2410"/>
      <w:gridCol w:w="3118"/>
    </w:tblGrid>
    <w:tr w:rsidR="004D5355" w:rsidRPr="008F2CCC" w:rsidTr="00B07450">
      <w:tc>
        <w:tcPr>
          <w:tcW w:w="3544" w:type="dxa"/>
          <w:vMerge w:val="restart"/>
        </w:tcPr>
        <w:p w:rsidR="004D5355" w:rsidRPr="008F2CCC" w:rsidRDefault="004D5355" w:rsidP="00502CD3">
          <w:pPr>
            <w:rPr>
              <w:rFonts w:ascii="Palatino Linotype" w:hAnsi="Palatino Linotype"/>
              <w:b/>
              <w:sz w:val="22"/>
              <w:szCs w:val="22"/>
              <w:lang w:val="es-ES_tradnl"/>
            </w:rPr>
          </w:pPr>
        </w:p>
      </w:tc>
      <w:tc>
        <w:tcPr>
          <w:tcW w:w="2410" w:type="dxa"/>
          <w:shd w:val="clear" w:color="auto" w:fill="auto"/>
        </w:tcPr>
        <w:p w:rsidR="004D5355" w:rsidRPr="008F2CCC" w:rsidRDefault="004D5355" w:rsidP="00E73149">
          <w:pPr>
            <w:ind w:right="-959"/>
            <w:jc w:val="both"/>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118" w:type="dxa"/>
          <w:shd w:val="clear" w:color="auto" w:fill="auto"/>
          <w:vAlign w:val="center"/>
        </w:tcPr>
        <w:p w:rsidR="004D5355" w:rsidRPr="008F2CCC" w:rsidRDefault="004D5355" w:rsidP="00E73149">
          <w:pPr>
            <w:ind w:left="34" w:right="-107"/>
            <w:jc w:val="right"/>
            <w:rPr>
              <w:rFonts w:ascii="Palatino Linotype" w:hAnsi="Palatino Linotype"/>
              <w:b/>
              <w:sz w:val="22"/>
              <w:szCs w:val="22"/>
              <w:lang w:val="es-ES_tradnl"/>
            </w:rPr>
          </w:pPr>
          <w:r w:rsidRPr="003677AA">
            <w:rPr>
              <w:rFonts w:ascii="Palatino Linotype" w:hAnsi="Palatino Linotype"/>
              <w:b/>
              <w:sz w:val="22"/>
              <w:szCs w:val="22"/>
              <w:lang w:val="es-ES_tradnl"/>
            </w:rPr>
            <w:t>0</w:t>
          </w:r>
          <w:r>
            <w:rPr>
              <w:rFonts w:ascii="Palatino Linotype" w:hAnsi="Palatino Linotype"/>
              <w:b/>
              <w:sz w:val="22"/>
              <w:szCs w:val="22"/>
              <w:lang w:val="es-ES_tradnl"/>
            </w:rPr>
            <w:t>5212</w:t>
          </w:r>
          <w:r w:rsidRPr="003677AA">
            <w:rPr>
              <w:rFonts w:ascii="Palatino Linotype" w:hAnsi="Palatino Linotype"/>
              <w:b/>
              <w:sz w:val="22"/>
              <w:szCs w:val="22"/>
              <w:lang w:val="es-ES_tradnl"/>
            </w:rPr>
            <w:t>/INFOEM/IP/RR/2019</w:t>
          </w:r>
        </w:p>
      </w:tc>
    </w:tr>
    <w:tr w:rsidR="004D5355" w:rsidRPr="008F2CCC" w:rsidTr="00B07450">
      <w:trPr>
        <w:trHeight w:val="228"/>
      </w:trPr>
      <w:tc>
        <w:tcPr>
          <w:tcW w:w="3544" w:type="dxa"/>
          <w:vMerge/>
        </w:tcPr>
        <w:p w:rsidR="004D5355" w:rsidRPr="008F2CCC" w:rsidRDefault="004D5355" w:rsidP="00502CD3">
          <w:pPr>
            <w:rPr>
              <w:rFonts w:ascii="Palatino Linotype" w:hAnsi="Palatino Linotype"/>
              <w:b/>
              <w:sz w:val="22"/>
              <w:szCs w:val="22"/>
              <w:lang w:val="es-ES_tradnl"/>
            </w:rPr>
          </w:pPr>
        </w:p>
      </w:tc>
      <w:tc>
        <w:tcPr>
          <w:tcW w:w="2410" w:type="dxa"/>
          <w:shd w:val="clear" w:color="auto" w:fill="auto"/>
        </w:tcPr>
        <w:p w:rsidR="004D5355" w:rsidRPr="008F2CCC" w:rsidRDefault="004D5355" w:rsidP="00E73149">
          <w:pPr>
            <w:ind w:right="-959"/>
            <w:jc w:val="both"/>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118" w:type="dxa"/>
          <w:shd w:val="clear" w:color="auto" w:fill="auto"/>
          <w:vAlign w:val="center"/>
        </w:tcPr>
        <w:p w:rsidR="004D5355" w:rsidRPr="00462829" w:rsidRDefault="004D5355" w:rsidP="00E73149">
          <w:pPr>
            <w:ind w:left="34" w:right="-107"/>
            <w:jc w:val="right"/>
            <w:rPr>
              <w:rFonts w:ascii="Palatino Linotype" w:hAnsi="Palatino Linotype"/>
              <w:b/>
              <w:sz w:val="22"/>
              <w:szCs w:val="22"/>
            </w:rPr>
          </w:pPr>
          <w:r w:rsidRPr="00B07450">
            <w:rPr>
              <w:rFonts w:ascii="Palatino Linotype" w:hAnsi="Palatino Linotype"/>
              <w:b/>
              <w:sz w:val="22"/>
              <w:szCs w:val="22"/>
            </w:rPr>
            <w:t xml:space="preserve">Ayuntamiento de </w:t>
          </w:r>
          <w:r>
            <w:rPr>
              <w:rFonts w:ascii="Palatino Linotype" w:hAnsi="Palatino Linotype"/>
              <w:b/>
              <w:sz w:val="22"/>
              <w:szCs w:val="22"/>
            </w:rPr>
            <w:t>Cocotitlán</w:t>
          </w:r>
        </w:p>
      </w:tc>
    </w:tr>
    <w:tr w:rsidR="004D5355" w:rsidRPr="008F2CCC" w:rsidTr="00B07450">
      <w:tc>
        <w:tcPr>
          <w:tcW w:w="3544" w:type="dxa"/>
          <w:vMerge/>
        </w:tcPr>
        <w:p w:rsidR="004D5355" w:rsidRPr="008F2CCC" w:rsidRDefault="004D5355" w:rsidP="00502CD3">
          <w:pPr>
            <w:rPr>
              <w:rFonts w:ascii="Palatino Linotype" w:hAnsi="Palatino Linotype"/>
              <w:b/>
              <w:sz w:val="22"/>
              <w:szCs w:val="22"/>
              <w:lang w:val="es-ES_tradnl"/>
            </w:rPr>
          </w:pPr>
        </w:p>
      </w:tc>
      <w:tc>
        <w:tcPr>
          <w:tcW w:w="2410" w:type="dxa"/>
          <w:shd w:val="clear" w:color="auto" w:fill="auto"/>
        </w:tcPr>
        <w:p w:rsidR="004D5355" w:rsidRPr="008F2CCC" w:rsidRDefault="004D5355" w:rsidP="00E73149">
          <w:pPr>
            <w:ind w:right="-959"/>
            <w:jc w:val="both"/>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118" w:type="dxa"/>
          <w:shd w:val="clear" w:color="auto" w:fill="auto"/>
        </w:tcPr>
        <w:p w:rsidR="004D5355" w:rsidRPr="008F2CCC" w:rsidRDefault="004D5355" w:rsidP="00E73149">
          <w:pPr>
            <w:ind w:left="34" w:right="-107"/>
            <w:jc w:val="right"/>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4D5355" w:rsidRDefault="004D5355" w:rsidP="00502CD3">
    <w:pPr>
      <w:pStyle w:val="Encabezado"/>
      <w:ind w:right="-9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3686"/>
      <w:gridCol w:w="2410"/>
      <w:gridCol w:w="3118"/>
    </w:tblGrid>
    <w:tr w:rsidR="004D5355" w:rsidRPr="008F2CCC" w:rsidTr="009D12B5">
      <w:tc>
        <w:tcPr>
          <w:tcW w:w="3686" w:type="dxa"/>
          <w:vMerge w:val="restart"/>
        </w:tcPr>
        <w:p w:rsidR="004D5355" w:rsidRPr="008F2CCC" w:rsidRDefault="004D5355" w:rsidP="00D01090">
          <w:pPr>
            <w:jc w:val="right"/>
            <w:rPr>
              <w:rFonts w:ascii="Palatino Linotype" w:hAnsi="Palatino Linotype"/>
              <w:b/>
              <w:sz w:val="22"/>
              <w:szCs w:val="22"/>
              <w:lang w:val="es-ES_tradnl"/>
            </w:rPr>
          </w:pPr>
        </w:p>
      </w:tc>
      <w:tc>
        <w:tcPr>
          <w:tcW w:w="2410" w:type="dxa"/>
          <w:shd w:val="clear" w:color="auto" w:fill="auto"/>
        </w:tcPr>
        <w:p w:rsidR="004D5355" w:rsidRPr="008F2CCC" w:rsidRDefault="004D5355" w:rsidP="00D01090">
          <w:pPr>
            <w:ind w:right="-959"/>
            <w:rPr>
              <w:rFonts w:ascii="Palatino Linotype" w:hAnsi="Palatino Linotype"/>
              <w:b/>
              <w:sz w:val="22"/>
              <w:szCs w:val="22"/>
              <w:lang w:val="es-ES_tradnl"/>
            </w:rPr>
          </w:pP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Recurso de revisión:</w:t>
          </w:r>
        </w:p>
      </w:tc>
      <w:tc>
        <w:tcPr>
          <w:tcW w:w="3118" w:type="dxa"/>
          <w:shd w:val="clear" w:color="auto" w:fill="auto"/>
          <w:vAlign w:val="center"/>
        </w:tcPr>
        <w:p w:rsidR="004D5355" w:rsidRPr="008F2CCC" w:rsidRDefault="004D5355" w:rsidP="00D01090">
          <w:pPr>
            <w:ind w:left="34" w:right="-107"/>
            <w:jc w:val="right"/>
            <w:rPr>
              <w:rFonts w:ascii="Palatino Linotype" w:hAnsi="Palatino Linotype"/>
              <w:b/>
              <w:sz w:val="22"/>
              <w:szCs w:val="22"/>
              <w:lang w:val="es-ES_tradnl"/>
            </w:rPr>
          </w:pPr>
          <w:r w:rsidRPr="003677AA">
            <w:rPr>
              <w:rFonts w:ascii="Palatino Linotype" w:hAnsi="Palatino Linotype"/>
              <w:b/>
              <w:sz w:val="22"/>
              <w:szCs w:val="22"/>
              <w:lang w:val="es-ES_tradnl"/>
            </w:rPr>
            <w:t>0</w:t>
          </w:r>
          <w:r>
            <w:rPr>
              <w:rFonts w:ascii="Palatino Linotype" w:hAnsi="Palatino Linotype"/>
              <w:b/>
              <w:sz w:val="22"/>
              <w:szCs w:val="22"/>
              <w:lang w:val="es-ES_tradnl"/>
            </w:rPr>
            <w:t>5212</w:t>
          </w:r>
          <w:r w:rsidRPr="003677AA">
            <w:rPr>
              <w:rFonts w:ascii="Palatino Linotype" w:hAnsi="Palatino Linotype"/>
              <w:b/>
              <w:sz w:val="22"/>
              <w:szCs w:val="22"/>
              <w:lang w:val="es-ES_tradnl"/>
            </w:rPr>
            <w:t>/INFOEM/IP/RR/2019</w:t>
          </w:r>
        </w:p>
      </w:tc>
    </w:tr>
    <w:tr w:rsidR="004D5355" w:rsidRPr="008F2CCC" w:rsidTr="009D12B5">
      <w:trPr>
        <w:trHeight w:val="228"/>
      </w:trPr>
      <w:tc>
        <w:tcPr>
          <w:tcW w:w="3686" w:type="dxa"/>
          <w:vMerge/>
        </w:tcPr>
        <w:p w:rsidR="004D5355" w:rsidRPr="008F2CCC" w:rsidRDefault="004D5355" w:rsidP="00D01090">
          <w:pPr>
            <w:jc w:val="right"/>
            <w:rPr>
              <w:rFonts w:ascii="Palatino Linotype" w:hAnsi="Palatino Linotype"/>
              <w:b/>
              <w:sz w:val="22"/>
              <w:szCs w:val="22"/>
              <w:lang w:val="es-ES_tradnl"/>
            </w:rPr>
          </w:pPr>
        </w:p>
      </w:tc>
      <w:tc>
        <w:tcPr>
          <w:tcW w:w="2410" w:type="dxa"/>
          <w:shd w:val="clear" w:color="auto" w:fill="auto"/>
        </w:tcPr>
        <w:p w:rsidR="004D5355" w:rsidRPr="008F2CCC" w:rsidRDefault="004D5355" w:rsidP="00D01090">
          <w:pPr>
            <w:ind w:right="-959"/>
            <w:jc w:val="center"/>
            <w:rPr>
              <w:rFonts w:ascii="Palatino Linotype" w:hAnsi="Palatino Linotype"/>
              <w:b/>
              <w:sz w:val="22"/>
              <w:szCs w:val="22"/>
              <w:lang w:val="es-ES_tradnl"/>
            </w:rPr>
          </w:pPr>
          <w:r>
            <w:rPr>
              <w:rFonts w:ascii="Palatino Linotype" w:hAnsi="Palatino Linotype"/>
              <w:b/>
              <w:sz w:val="22"/>
              <w:szCs w:val="22"/>
              <w:lang w:val="es-ES_tradnl"/>
            </w:rPr>
            <w:t xml:space="preserve">  Recurrente:</w:t>
          </w:r>
        </w:p>
      </w:tc>
      <w:tc>
        <w:tcPr>
          <w:tcW w:w="3118" w:type="dxa"/>
          <w:shd w:val="clear" w:color="auto" w:fill="auto"/>
          <w:vAlign w:val="center"/>
        </w:tcPr>
        <w:p w:rsidR="004D5355" w:rsidRPr="00C273F6" w:rsidRDefault="00997F32" w:rsidP="00E034C1">
          <w:pPr>
            <w:ind w:left="34" w:right="-107"/>
            <w:jc w:val="right"/>
            <w:rPr>
              <w:rFonts w:ascii="Palatino Linotype" w:hAnsi="Palatino Linotype"/>
              <w:b/>
              <w:sz w:val="22"/>
              <w:szCs w:val="22"/>
            </w:rPr>
          </w:pPr>
          <w:r w:rsidRPr="00997F32">
            <w:rPr>
              <w:rFonts w:ascii="Palatino Linotype" w:hAnsi="Palatino Linotype"/>
              <w:b/>
              <w:sz w:val="22"/>
              <w:szCs w:val="22"/>
            </w:rPr>
            <w:t>xxxxxxxxxxx xxxxxxxxxxxx</w:t>
          </w:r>
        </w:p>
      </w:tc>
    </w:tr>
    <w:tr w:rsidR="004D5355" w:rsidRPr="008F2CCC" w:rsidTr="009D12B5">
      <w:trPr>
        <w:trHeight w:val="228"/>
      </w:trPr>
      <w:tc>
        <w:tcPr>
          <w:tcW w:w="3686" w:type="dxa"/>
          <w:vMerge/>
        </w:tcPr>
        <w:p w:rsidR="004D5355" w:rsidRPr="008F2CCC" w:rsidRDefault="004D5355" w:rsidP="00D01090">
          <w:pPr>
            <w:jc w:val="right"/>
            <w:rPr>
              <w:rFonts w:ascii="Palatino Linotype" w:hAnsi="Palatino Linotype"/>
              <w:b/>
              <w:sz w:val="22"/>
              <w:szCs w:val="22"/>
              <w:lang w:val="es-ES_tradnl"/>
            </w:rPr>
          </w:pPr>
        </w:p>
      </w:tc>
      <w:tc>
        <w:tcPr>
          <w:tcW w:w="2410" w:type="dxa"/>
          <w:shd w:val="clear" w:color="auto" w:fill="auto"/>
        </w:tcPr>
        <w:p w:rsidR="004D5355" w:rsidRPr="008F2CCC" w:rsidRDefault="004D5355" w:rsidP="00D01090">
          <w:pPr>
            <w:ind w:right="-959"/>
            <w:rPr>
              <w:rFonts w:ascii="Palatino Linotype" w:hAnsi="Palatino Linotype"/>
              <w:b/>
              <w:sz w:val="22"/>
              <w:szCs w:val="22"/>
              <w:lang w:val="es-ES_tradnl"/>
            </w:rPr>
          </w:pP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Sujeto Obligado:</w:t>
          </w:r>
        </w:p>
      </w:tc>
      <w:tc>
        <w:tcPr>
          <w:tcW w:w="3118" w:type="dxa"/>
          <w:shd w:val="clear" w:color="auto" w:fill="auto"/>
          <w:vAlign w:val="center"/>
        </w:tcPr>
        <w:p w:rsidR="004D5355" w:rsidRPr="00462829" w:rsidRDefault="004D5355" w:rsidP="00D01090">
          <w:pPr>
            <w:ind w:left="34" w:right="-107"/>
            <w:jc w:val="right"/>
            <w:rPr>
              <w:rFonts w:ascii="Palatino Linotype" w:hAnsi="Palatino Linotype"/>
              <w:b/>
              <w:sz w:val="22"/>
              <w:szCs w:val="22"/>
            </w:rPr>
          </w:pPr>
          <w:r w:rsidRPr="009D12B5">
            <w:rPr>
              <w:rFonts w:ascii="Palatino Linotype" w:hAnsi="Palatino Linotype"/>
              <w:b/>
              <w:sz w:val="22"/>
              <w:szCs w:val="22"/>
            </w:rPr>
            <w:t xml:space="preserve">Ayuntamiento de </w:t>
          </w:r>
          <w:r>
            <w:rPr>
              <w:rFonts w:ascii="Palatino Linotype" w:hAnsi="Palatino Linotype"/>
              <w:b/>
              <w:sz w:val="22"/>
              <w:szCs w:val="22"/>
            </w:rPr>
            <w:t>Cocotitlán</w:t>
          </w:r>
        </w:p>
      </w:tc>
    </w:tr>
    <w:tr w:rsidR="004D5355" w:rsidRPr="008F2CCC" w:rsidTr="009D12B5">
      <w:tc>
        <w:tcPr>
          <w:tcW w:w="3686" w:type="dxa"/>
          <w:vMerge/>
        </w:tcPr>
        <w:p w:rsidR="004D5355" w:rsidRPr="008F2CCC" w:rsidRDefault="004D5355" w:rsidP="00D01090">
          <w:pPr>
            <w:jc w:val="right"/>
            <w:rPr>
              <w:rFonts w:ascii="Palatino Linotype" w:hAnsi="Palatino Linotype"/>
              <w:b/>
              <w:sz w:val="22"/>
              <w:szCs w:val="22"/>
              <w:lang w:val="es-ES_tradnl"/>
            </w:rPr>
          </w:pPr>
        </w:p>
      </w:tc>
      <w:tc>
        <w:tcPr>
          <w:tcW w:w="2410" w:type="dxa"/>
          <w:shd w:val="clear" w:color="auto" w:fill="auto"/>
        </w:tcPr>
        <w:p w:rsidR="004D5355" w:rsidRPr="008F2CCC" w:rsidRDefault="004D5355" w:rsidP="00D01090">
          <w:pPr>
            <w:ind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118" w:type="dxa"/>
          <w:shd w:val="clear" w:color="auto" w:fill="auto"/>
        </w:tcPr>
        <w:p w:rsidR="004D5355" w:rsidRPr="008F2CCC" w:rsidRDefault="004D5355" w:rsidP="00D01090">
          <w:pPr>
            <w:ind w:left="34" w:right="-107"/>
            <w:jc w:val="right"/>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4D5355" w:rsidRDefault="004D535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7EA308DE"/>
    <w:multiLevelType w:val="hybridMultilevel"/>
    <w:tmpl w:val="FE220B70"/>
    <w:lvl w:ilvl="0" w:tplc="E60ABCE4">
      <w:start w:val="1"/>
      <w:numFmt w:val="upperRoman"/>
      <w:suff w:val="space"/>
      <w:lvlText w:val="%1."/>
      <w:lvlJc w:val="left"/>
      <w:pPr>
        <w:ind w:left="644" w:hanging="360"/>
      </w:pPr>
      <w:rPr>
        <w:rFonts w:hint="default"/>
        <w:b/>
        <w:i w:val="0"/>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D8A"/>
    <w:rsid w:val="00057E40"/>
    <w:rsid w:val="000A10E3"/>
    <w:rsid w:val="000C29F0"/>
    <w:rsid w:val="000C50F9"/>
    <w:rsid w:val="00100C62"/>
    <w:rsid w:val="00130D3B"/>
    <w:rsid w:val="00133562"/>
    <w:rsid w:val="0013698A"/>
    <w:rsid w:val="00195F50"/>
    <w:rsid w:val="001D6B9A"/>
    <w:rsid w:val="001E5A75"/>
    <w:rsid w:val="001F6918"/>
    <w:rsid w:val="00214203"/>
    <w:rsid w:val="0025196A"/>
    <w:rsid w:val="002A43BA"/>
    <w:rsid w:val="002C0BB9"/>
    <w:rsid w:val="002D3D6A"/>
    <w:rsid w:val="002E3B2E"/>
    <w:rsid w:val="00317D6C"/>
    <w:rsid w:val="00345C31"/>
    <w:rsid w:val="00357E8E"/>
    <w:rsid w:val="00396EF4"/>
    <w:rsid w:val="003B506D"/>
    <w:rsid w:val="003E34B9"/>
    <w:rsid w:val="003F13DA"/>
    <w:rsid w:val="004037E2"/>
    <w:rsid w:val="00422FAA"/>
    <w:rsid w:val="004320F1"/>
    <w:rsid w:val="0044121D"/>
    <w:rsid w:val="00455AB2"/>
    <w:rsid w:val="004D5355"/>
    <w:rsid w:val="004D6227"/>
    <w:rsid w:val="00502CD3"/>
    <w:rsid w:val="00515F21"/>
    <w:rsid w:val="00517F05"/>
    <w:rsid w:val="005B67A3"/>
    <w:rsid w:val="005C1F63"/>
    <w:rsid w:val="005D27E4"/>
    <w:rsid w:val="00627536"/>
    <w:rsid w:val="006313B0"/>
    <w:rsid w:val="00675898"/>
    <w:rsid w:val="006917E8"/>
    <w:rsid w:val="006B3E21"/>
    <w:rsid w:val="006E0F7A"/>
    <w:rsid w:val="006E2A57"/>
    <w:rsid w:val="00732CB9"/>
    <w:rsid w:val="0075709A"/>
    <w:rsid w:val="007859F6"/>
    <w:rsid w:val="00793B67"/>
    <w:rsid w:val="007A2C00"/>
    <w:rsid w:val="007B756B"/>
    <w:rsid w:val="007E18EB"/>
    <w:rsid w:val="007F217F"/>
    <w:rsid w:val="007F291A"/>
    <w:rsid w:val="00802D9F"/>
    <w:rsid w:val="00810C25"/>
    <w:rsid w:val="008207C5"/>
    <w:rsid w:val="0083255E"/>
    <w:rsid w:val="00863390"/>
    <w:rsid w:val="0089458B"/>
    <w:rsid w:val="008B1CAF"/>
    <w:rsid w:val="008C3CFF"/>
    <w:rsid w:val="008D5ACA"/>
    <w:rsid w:val="00995FDA"/>
    <w:rsid w:val="00997F32"/>
    <w:rsid w:val="009C2E2A"/>
    <w:rsid w:val="009C3B76"/>
    <w:rsid w:val="009D12B5"/>
    <w:rsid w:val="009D77CE"/>
    <w:rsid w:val="00A10549"/>
    <w:rsid w:val="00A27C7C"/>
    <w:rsid w:val="00A63157"/>
    <w:rsid w:val="00A64D0F"/>
    <w:rsid w:val="00AA2187"/>
    <w:rsid w:val="00AB1CAD"/>
    <w:rsid w:val="00AB2DAF"/>
    <w:rsid w:val="00B06D8A"/>
    <w:rsid w:val="00B07450"/>
    <w:rsid w:val="00B07BB3"/>
    <w:rsid w:val="00B173C8"/>
    <w:rsid w:val="00B55738"/>
    <w:rsid w:val="00BB243F"/>
    <w:rsid w:val="00BB3A0F"/>
    <w:rsid w:val="00BD72AB"/>
    <w:rsid w:val="00BE18DB"/>
    <w:rsid w:val="00BF047F"/>
    <w:rsid w:val="00C01FBE"/>
    <w:rsid w:val="00C0795D"/>
    <w:rsid w:val="00C273F6"/>
    <w:rsid w:val="00C368A6"/>
    <w:rsid w:val="00C420D9"/>
    <w:rsid w:val="00CD4D8F"/>
    <w:rsid w:val="00D01090"/>
    <w:rsid w:val="00D31EC4"/>
    <w:rsid w:val="00DB524C"/>
    <w:rsid w:val="00DC2BC4"/>
    <w:rsid w:val="00DE45B2"/>
    <w:rsid w:val="00E034C1"/>
    <w:rsid w:val="00E313BD"/>
    <w:rsid w:val="00E5073C"/>
    <w:rsid w:val="00E73149"/>
    <w:rsid w:val="00E75F7E"/>
    <w:rsid w:val="00EB1F53"/>
    <w:rsid w:val="00EB6B1D"/>
    <w:rsid w:val="00ED5ED5"/>
    <w:rsid w:val="00F512FE"/>
    <w:rsid w:val="00F63AF6"/>
    <w:rsid w:val="00F844CB"/>
    <w:rsid w:val="00FB77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78314B8-DFA5-40D3-BC82-2C48E8587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D8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B06D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06D8A"/>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unhideWhenUsed/>
    <w:qFormat/>
    <w:rsid w:val="00B06D8A"/>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06D8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B06D8A"/>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345C31"/>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6D8A"/>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B06D8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B06D8A"/>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B06D8A"/>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B06D8A"/>
    <w:rPr>
      <w:rFonts w:asciiTheme="majorHAnsi" w:eastAsiaTheme="majorEastAsia" w:hAnsiTheme="majorHAnsi" w:cstheme="majorBidi"/>
      <w:color w:val="2E74B5" w:themeColor="accent1" w:themeShade="BF"/>
      <w:sz w:val="24"/>
      <w:szCs w:val="24"/>
      <w:lang w:eastAsia="es-ES"/>
    </w:rPr>
  </w:style>
  <w:style w:type="character" w:styleId="Hipervnculo">
    <w:name w:val="Hyperlink"/>
    <w:basedOn w:val="Fuentedeprrafopredeter"/>
    <w:uiPriority w:val="99"/>
    <w:unhideWhenUsed/>
    <w:rsid w:val="00B06D8A"/>
    <w:rPr>
      <w:color w:val="0000FF"/>
      <w:u w:val="single"/>
    </w:rPr>
  </w:style>
  <w:style w:type="character" w:styleId="Hipervnculovisitado">
    <w:name w:val="FollowedHyperlink"/>
    <w:basedOn w:val="Fuentedeprrafopredeter"/>
    <w:uiPriority w:val="99"/>
    <w:semiHidden/>
    <w:unhideWhenUsed/>
    <w:rsid w:val="00B06D8A"/>
    <w:rPr>
      <w:color w:val="954F72" w:themeColor="followedHyperlink"/>
      <w:u w:val="single"/>
    </w:rPr>
  </w:style>
  <w:style w:type="paragraph" w:styleId="NormalWeb">
    <w:name w:val="Normal (Web)"/>
    <w:basedOn w:val="Normal"/>
    <w:uiPriority w:val="99"/>
    <w:unhideWhenUsed/>
    <w:rsid w:val="00B06D8A"/>
    <w:pPr>
      <w:spacing w:before="100" w:beforeAutospacing="1" w:after="100" w:afterAutospacing="1"/>
    </w:pPr>
    <w:rPr>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B06D8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6D8A"/>
    <w:rPr>
      <w:rFonts w:asciiTheme="minorHAnsi" w:eastAsiaTheme="minorHAnsi" w:hAnsiTheme="minorHAnsi" w:cstheme="minorBidi"/>
      <w:sz w:val="20"/>
      <w:szCs w:val="20"/>
      <w:lang w:eastAsia="en-U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B06D8A"/>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B06D8A"/>
    <w:rPr>
      <w:sz w:val="20"/>
      <w:szCs w:val="20"/>
    </w:rPr>
  </w:style>
  <w:style w:type="character" w:customStyle="1" w:styleId="TextocomentarioCar">
    <w:name w:val="Texto comentario Car"/>
    <w:basedOn w:val="Fuentedeprrafopredeter"/>
    <w:link w:val="Textocomentario"/>
    <w:uiPriority w:val="99"/>
    <w:semiHidden/>
    <w:rsid w:val="00B06D8A"/>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unhideWhenUsed/>
    <w:rsid w:val="00B06D8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06D8A"/>
    <w:rPr>
      <w:rFonts w:eastAsiaTheme="minorEastAsia"/>
      <w:sz w:val="24"/>
      <w:szCs w:val="24"/>
      <w:lang w:val="es-ES_tradnl" w:eastAsia="es-ES"/>
    </w:rPr>
  </w:style>
  <w:style w:type="paragraph" w:styleId="Piedepgina">
    <w:name w:val="footer"/>
    <w:basedOn w:val="Normal"/>
    <w:link w:val="PiedepginaCar"/>
    <w:uiPriority w:val="99"/>
    <w:unhideWhenUsed/>
    <w:rsid w:val="00B06D8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06D8A"/>
    <w:rPr>
      <w:rFonts w:eastAsiaTheme="minorEastAsia"/>
      <w:sz w:val="24"/>
      <w:szCs w:val="24"/>
      <w:lang w:val="es-ES_tradnl" w:eastAsia="es-ES"/>
    </w:rPr>
  </w:style>
  <w:style w:type="paragraph" w:styleId="Textoindependiente2">
    <w:name w:val="Body Text 2"/>
    <w:basedOn w:val="Normal"/>
    <w:link w:val="Textoindependiente2Car"/>
    <w:uiPriority w:val="99"/>
    <w:unhideWhenUsed/>
    <w:rsid w:val="00B06D8A"/>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B06D8A"/>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unhideWhenUsed/>
    <w:rsid w:val="00B06D8A"/>
    <w:rPr>
      <w:rFonts w:ascii="Courier New" w:hAnsi="Courier New"/>
      <w:sz w:val="20"/>
      <w:szCs w:val="20"/>
      <w:lang w:val="es-ES"/>
    </w:rPr>
  </w:style>
  <w:style w:type="character" w:customStyle="1" w:styleId="TextosinformatoCar">
    <w:name w:val="Texto sin formato Car"/>
    <w:basedOn w:val="Fuentedeprrafopredeter"/>
    <w:link w:val="Textosinformato"/>
    <w:rsid w:val="00B06D8A"/>
    <w:rPr>
      <w:rFonts w:ascii="Courier New" w:eastAsia="Times New Roman" w:hAnsi="Courier New"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06D8A"/>
    <w:rPr>
      <w:b/>
      <w:bCs/>
    </w:rPr>
  </w:style>
  <w:style w:type="character" w:customStyle="1" w:styleId="AsuntodelcomentarioCar">
    <w:name w:val="Asunto del comentario Car"/>
    <w:basedOn w:val="TextocomentarioCar"/>
    <w:link w:val="Asuntodelcomentario"/>
    <w:uiPriority w:val="99"/>
    <w:semiHidden/>
    <w:rsid w:val="00B06D8A"/>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B06D8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6D8A"/>
    <w:rPr>
      <w:rFonts w:ascii="Segoe UI" w:eastAsia="Times New Roman" w:hAnsi="Segoe UI" w:cs="Segoe UI"/>
      <w:sz w:val="18"/>
      <w:szCs w:val="18"/>
      <w:lang w:eastAsia="es-ES"/>
    </w:rPr>
  </w:style>
  <w:style w:type="character" w:customStyle="1" w:styleId="SinespaciadoCar">
    <w:name w:val="Sin espaciado Car"/>
    <w:aliases w:val="Francesa Car"/>
    <w:link w:val="Sinespaciado"/>
    <w:uiPriority w:val="1"/>
    <w:locked/>
    <w:rsid w:val="00B06D8A"/>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B06D8A"/>
    <w:pPr>
      <w:spacing w:after="0" w:line="240" w:lineRule="auto"/>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06D8A"/>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06D8A"/>
    <w:pPr>
      <w:ind w:left="720"/>
      <w:contextualSpacing/>
    </w:pPr>
  </w:style>
  <w:style w:type="paragraph" w:styleId="Bibliografa">
    <w:name w:val="Bibliography"/>
    <w:basedOn w:val="Normal"/>
    <w:next w:val="Normal"/>
    <w:uiPriority w:val="37"/>
    <w:semiHidden/>
    <w:unhideWhenUsed/>
    <w:rsid w:val="00B06D8A"/>
  </w:style>
  <w:style w:type="paragraph" w:customStyle="1" w:styleId="Default">
    <w:name w:val="Default"/>
    <w:rsid w:val="00B06D8A"/>
    <w:pPr>
      <w:autoSpaceDE w:val="0"/>
      <w:autoSpaceDN w:val="0"/>
      <w:adjustRightInd w:val="0"/>
      <w:spacing w:after="0" w:line="240" w:lineRule="auto"/>
    </w:pPr>
    <w:rPr>
      <w:rFonts w:ascii="Arial" w:hAnsi="Arial" w:cs="Arial"/>
      <w:color w:val="000000"/>
      <w:sz w:val="24"/>
      <w:szCs w:val="24"/>
    </w:rPr>
  </w:style>
  <w:style w:type="character" w:customStyle="1" w:styleId="TextoCar">
    <w:name w:val="Texto Car"/>
    <w:link w:val="Texto"/>
    <w:locked/>
    <w:rsid w:val="00B06D8A"/>
    <w:rPr>
      <w:rFonts w:ascii="Arial" w:eastAsia="Times New Roman" w:hAnsi="Arial" w:cs="Arial"/>
      <w:sz w:val="18"/>
      <w:szCs w:val="20"/>
      <w:lang w:val="es-ES" w:eastAsia="es-ES"/>
    </w:rPr>
  </w:style>
  <w:style w:type="paragraph" w:customStyle="1" w:styleId="Texto">
    <w:name w:val="Texto"/>
    <w:basedOn w:val="Normal"/>
    <w:link w:val="TextoCar"/>
    <w:qFormat/>
    <w:rsid w:val="00B06D8A"/>
    <w:pPr>
      <w:spacing w:after="101" w:line="216" w:lineRule="exact"/>
      <w:ind w:firstLine="288"/>
      <w:jc w:val="both"/>
    </w:pPr>
    <w:rPr>
      <w:rFonts w:ascii="Arial" w:hAnsi="Arial" w:cs="Arial"/>
      <w:sz w:val="18"/>
      <w:szCs w:val="20"/>
      <w:lang w:val="es-ES"/>
    </w:rPr>
  </w:style>
  <w:style w:type="character" w:customStyle="1" w:styleId="ROMANOSCar">
    <w:name w:val="ROMANOS Car"/>
    <w:link w:val="ROMANOS"/>
    <w:locked/>
    <w:rsid w:val="00B06D8A"/>
    <w:rPr>
      <w:rFonts w:ascii="Arial" w:eastAsia="Times New Roman" w:hAnsi="Arial" w:cs="Arial"/>
      <w:sz w:val="18"/>
      <w:szCs w:val="18"/>
      <w:lang w:val="es-ES" w:eastAsia="es-ES"/>
    </w:rPr>
  </w:style>
  <w:style w:type="paragraph" w:customStyle="1" w:styleId="ROMANOS">
    <w:name w:val="ROMANOS"/>
    <w:basedOn w:val="Normal"/>
    <w:link w:val="ROMANOSCar"/>
    <w:rsid w:val="00B06D8A"/>
    <w:pPr>
      <w:tabs>
        <w:tab w:val="left" w:pos="720"/>
      </w:tabs>
      <w:spacing w:after="101" w:line="216" w:lineRule="exact"/>
      <w:ind w:left="720" w:hanging="432"/>
      <w:jc w:val="both"/>
    </w:pPr>
    <w:rPr>
      <w:rFonts w:ascii="Arial" w:hAnsi="Arial" w:cs="Arial"/>
      <w:sz w:val="18"/>
      <w:szCs w:val="18"/>
      <w:lang w:val="es-ES"/>
    </w:rPr>
  </w:style>
  <w:style w:type="paragraph" w:customStyle="1" w:styleId="n2">
    <w:name w:val="n2"/>
    <w:basedOn w:val="Normal"/>
    <w:rsid w:val="00B06D8A"/>
    <w:pPr>
      <w:spacing w:before="100" w:beforeAutospacing="1" w:after="100" w:afterAutospacing="1"/>
    </w:pPr>
    <w:rPr>
      <w:lang w:eastAsia="es-MX"/>
    </w:rPr>
  </w:style>
  <w:style w:type="paragraph" w:customStyle="1" w:styleId="j">
    <w:name w:val="j"/>
    <w:basedOn w:val="Normal"/>
    <w:rsid w:val="00B06D8A"/>
    <w:pPr>
      <w:spacing w:before="100" w:beforeAutospacing="1" w:after="100" w:afterAutospacing="1"/>
    </w:pPr>
    <w:rPr>
      <w:lang w:eastAsia="es-MX"/>
    </w:rPr>
  </w:style>
  <w:style w:type="paragraph" w:customStyle="1" w:styleId="q">
    <w:name w:val="q"/>
    <w:basedOn w:val="Normal"/>
    <w:rsid w:val="00B06D8A"/>
    <w:pPr>
      <w:spacing w:before="100" w:beforeAutospacing="1" w:after="100" w:afterAutospacing="1"/>
    </w:pPr>
    <w:rPr>
      <w:lang w:eastAsia="es-MX"/>
    </w:rPr>
  </w:style>
  <w:style w:type="character" w:customStyle="1" w:styleId="Listavistosa-nfasis1Car">
    <w:name w:val="Lista vistosa - Énfasis 1 Car"/>
    <w:link w:val="Listavistosa-nfasis11"/>
    <w:uiPriority w:val="34"/>
    <w:locked/>
    <w:rsid w:val="00B06D8A"/>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B06D8A"/>
    <w:pPr>
      <w:ind w:left="708"/>
    </w:pPr>
    <w:rPr>
      <w:lang w:val="es-ES"/>
    </w:rPr>
  </w:style>
  <w:style w:type="paragraph" w:customStyle="1" w:styleId="Standard">
    <w:name w:val="Standard"/>
    <w:rsid w:val="00B06D8A"/>
    <w:pPr>
      <w:widowControl w:val="0"/>
      <w:suppressAutoHyphens/>
      <w:autoSpaceDN w:val="0"/>
      <w:spacing w:after="0" w:line="240" w:lineRule="auto"/>
    </w:pPr>
    <w:rPr>
      <w:rFonts w:ascii="Liberation Serif" w:eastAsia="DejaVu Sans" w:hAnsi="Liberation Serif" w:cs="Lohit Hindi"/>
      <w:kern w:val="3"/>
      <w:sz w:val="24"/>
      <w:szCs w:val="24"/>
      <w:lang w:eastAsia="zh-CN" w:bidi="hi-IN"/>
    </w:rPr>
  </w:style>
  <w:style w:type="paragraph" w:customStyle="1" w:styleId="Pa2">
    <w:name w:val="Pa2"/>
    <w:basedOn w:val="Normal"/>
    <w:next w:val="Normal"/>
    <w:uiPriority w:val="99"/>
    <w:rsid w:val="00B06D8A"/>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B06D8A"/>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B06D8A"/>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B06D8A"/>
    <w:pPr>
      <w:spacing w:before="101" w:after="101"/>
      <w:jc w:val="center"/>
    </w:pPr>
    <w:rPr>
      <w:b/>
      <w:sz w:val="18"/>
      <w:szCs w:val="18"/>
      <w:lang w:val="x-none" w:eastAsia="x-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B06D8A"/>
    <w:rPr>
      <w:vertAlign w:val="superscript"/>
    </w:rPr>
  </w:style>
  <w:style w:type="character" w:styleId="Refdecomentario">
    <w:name w:val="annotation reference"/>
    <w:basedOn w:val="Fuentedeprrafopredeter"/>
    <w:uiPriority w:val="99"/>
    <w:semiHidden/>
    <w:unhideWhenUsed/>
    <w:rsid w:val="00B06D8A"/>
    <w:rPr>
      <w:sz w:val="16"/>
      <w:szCs w:val="16"/>
    </w:rPr>
  </w:style>
  <w:style w:type="character" w:customStyle="1" w:styleId="apple-converted-space">
    <w:name w:val="apple-converted-space"/>
    <w:basedOn w:val="Fuentedeprrafopredeter"/>
    <w:rsid w:val="00B06D8A"/>
  </w:style>
  <w:style w:type="character" w:customStyle="1" w:styleId="m1553324590483875794gmail-m8993139698400752374gmail-apple-converted-space">
    <w:name w:val="m_1553324590483875794gmail-m_8993139698400752374gmail-apple-converted-space"/>
    <w:basedOn w:val="Fuentedeprrafopredeter"/>
    <w:rsid w:val="00B06D8A"/>
  </w:style>
  <w:style w:type="character" w:customStyle="1" w:styleId="nacep">
    <w:name w:val="n_acep"/>
    <w:basedOn w:val="Fuentedeprrafopredeter"/>
    <w:rsid w:val="00B06D8A"/>
  </w:style>
  <w:style w:type="character" w:customStyle="1" w:styleId="d">
    <w:name w:val="d"/>
    <w:basedOn w:val="Fuentedeprrafopredeter"/>
    <w:rsid w:val="00B06D8A"/>
  </w:style>
  <w:style w:type="character" w:customStyle="1" w:styleId="apple-style-span">
    <w:name w:val="apple-style-span"/>
    <w:rsid w:val="00B06D8A"/>
  </w:style>
  <w:style w:type="character" w:customStyle="1" w:styleId="negritas1">
    <w:name w:val="negritas1"/>
    <w:rsid w:val="00B06D8A"/>
    <w:rPr>
      <w:rFonts w:ascii="Arial" w:hAnsi="Arial" w:cs="Arial" w:hint="default"/>
      <w:b/>
      <w:bCs/>
      <w:sz w:val="18"/>
      <w:szCs w:val="18"/>
    </w:rPr>
  </w:style>
  <w:style w:type="character" w:customStyle="1" w:styleId="f">
    <w:name w:val="f"/>
    <w:basedOn w:val="Fuentedeprrafopredeter"/>
    <w:rsid w:val="00B06D8A"/>
  </w:style>
  <w:style w:type="character" w:customStyle="1" w:styleId="b">
    <w:name w:val="b"/>
    <w:basedOn w:val="Fuentedeprrafopredeter"/>
    <w:rsid w:val="00B06D8A"/>
  </w:style>
  <w:style w:type="character" w:customStyle="1" w:styleId="k">
    <w:name w:val="k"/>
    <w:basedOn w:val="Fuentedeprrafopredeter"/>
    <w:rsid w:val="00B06D8A"/>
  </w:style>
  <w:style w:type="character" w:customStyle="1" w:styleId="h">
    <w:name w:val="h"/>
    <w:basedOn w:val="Fuentedeprrafopredeter"/>
    <w:rsid w:val="00B06D8A"/>
  </w:style>
  <w:style w:type="character" w:customStyle="1" w:styleId="lbl-encabezado-blanco2">
    <w:name w:val="lbl-encabezado-blanco2"/>
    <w:rsid w:val="00B06D8A"/>
    <w:rPr>
      <w:color w:val="FFFFFF"/>
    </w:rPr>
  </w:style>
  <w:style w:type="table" w:styleId="Tablaconcuadrcula">
    <w:name w:val="Table Grid"/>
    <w:basedOn w:val="Tablanormal"/>
    <w:uiPriority w:val="39"/>
    <w:rsid w:val="00B06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1">
    <w:name w:val="Grid Table 1 Light Accent 1"/>
    <w:basedOn w:val="Tablanormal"/>
    <w:uiPriority w:val="46"/>
    <w:rsid w:val="00B06D8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Textoennegrita">
    <w:name w:val="Strong"/>
    <w:uiPriority w:val="22"/>
    <w:qFormat/>
    <w:rsid w:val="0013698A"/>
    <w:rPr>
      <w:b/>
      <w:bCs/>
    </w:rPr>
  </w:style>
  <w:style w:type="character" w:styleId="CitaHTML">
    <w:name w:val="HTML Cite"/>
    <w:uiPriority w:val="99"/>
    <w:semiHidden/>
    <w:unhideWhenUsed/>
    <w:rsid w:val="0013698A"/>
    <w:rPr>
      <w:i/>
      <w:iCs/>
    </w:rPr>
  </w:style>
  <w:style w:type="character" w:styleId="nfasis">
    <w:name w:val="Emphasis"/>
    <w:basedOn w:val="Fuentedeprrafopredeter"/>
    <w:uiPriority w:val="20"/>
    <w:qFormat/>
    <w:rsid w:val="0013698A"/>
    <w:rPr>
      <w:i/>
      <w:iCs/>
    </w:rPr>
  </w:style>
  <w:style w:type="paragraph" w:styleId="Textoindependiente3">
    <w:name w:val="Body Text 3"/>
    <w:basedOn w:val="Normal"/>
    <w:link w:val="Textoindependiente3Car"/>
    <w:uiPriority w:val="99"/>
    <w:semiHidden/>
    <w:unhideWhenUsed/>
    <w:rsid w:val="0013698A"/>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13698A"/>
    <w:rPr>
      <w:rFonts w:ascii="Times New Roman" w:eastAsia="Times New Roman" w:hAnsi="Times New Roman" w:cs="Times New Roman"/>
      <w:sz w:val="16"/>
      <w:szCs w:val="16"/>
      <w:lang w:eastAsia="es-ES"/>
    </w:rPr>
  </w:style>
  <w:style w:type="paragraph" w:styleId="Textoindependiente">
    <w:name w:val="Body Text"/>
    <w:basedOn w:val="Normal"/>
    <w:link w:val="TextoindependienteCar"/>
    <w:uiPriority w:val="99"/>
    <w:unhideWhenUsed/>
    <w:rsid w:val="0013698A"/>
    <w:pPr>
      <w:spacing w:after="120"/>
    </w:pPr>
  </w:style>
  <w:style w:type="character" w:customStyle="1" w:styleId="TextoindependienteCar">
    <w:name w:val="Texto independiente Car"/>
    <w:basedOn w:val="Fuentedeprrafopredeter"/>
    <w:link w:val="Textoindependiente"/>
    <w:uiPriority w:val="99"/>
    <w:rsid w:val="0013698A"/>
    <w:rPr>
      <w:rFonts w:ascii="Times New Roman" w:eastAsia="Times New Roman" w:hAnsi="Times New Roman" w:cs="Times New Roman"/>
      <w:sz w:val="24"/>
      <w:szCs w:val="24"/>
      <w:lang w:eastAsia="es-ES"/>
    </w:rPr>
  </w:style>
  <w:style w:type="paragraph" w:customStyle="1" w:styleId="xmsonormal">
    <w:name w:val="x_msonormal"/>
    <w:basedOn w:val="Normal"/>
    <w:rsid w:val="0013698A"/>
    <w:pPr>
      <w:spacing w:before="100" w:beforeAutospacing="1" w:after="100" w:afterAutospacing="1"/>
    </w:pPr>
    <w:rPr>
      <w:lang w:eastAsia="es-MX"/>
    </w:rPr>
  </w:style>
  <w:style w:type="character" w:customStyle="1" w:styleId="normaltextrun">
    <w:name w:val="normaltextrun"/>
    <w:basedOn w:val="Fuentedeprrafopredeter"/>
    <w:rsid w:val="0013698A"/>
  </w:style>
  <w:style w:type="paragraph" w:customStyle="1" w:styleId="paragraph">
    <w:name w:val="paragraph"/>
    <w:basedOn w:val="Normal"/>
    <w:uiPriority w:val="99"/>
    <w:rsid w:val="0013698A"/>
    <w:pPr>
      <w:spacing w:before="100" w:beforeAutospacing="1" w:after="100" w:afterAutospacing="1"/>
    </w:pPr>
    <w:rPr>
      <w:lang w:eastAsia="es-MX"/>
    </w:rPr>
  </w:style>
  <w:style w:type="character" w:customStyle="1" w:styleId="eop">
    <w:name w:val="eop"/>
    <w:basedOn w:val="Fuentedeprrafopredeter"/>
    <w:rsid w:val="0013698A"/>
  </w:style>
  <w:style w:type="paragraph" w:styleId="Textonotaalfinal">
    <w:name w:val="endnote text"/>
    <w:basedOn w:val="Normal"/>
    <w:link w:val="TextonotaalfinalCar"/>
    <w:uiPriority w:val="99"/>
    <w:semiHidden/>
    <w:unhideWhenUsed/>
    <w:rsid w:val="0013698A"/>
    <w:rPr>
      <w:sz w:val="20"/>
      <w:szCs w:val="20"/>
    </w:rPr>
  </w:style>
  <w:style w:type="character" w:customStyle="1" w:styleId="TextonotaalfinalCar">
    <w:name w:val="Texto nota al final Car"/>
    <w:basedOn w:val="Fuentedeprrafopredeter"/>
    <w:link w:val="Textonotaalfinal"/>
    <w:uiPriority w:val="99"/>
    <w:semiHidden/>
    <w:rsid w:val="0013698A"/>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3698A"/>
    <w:rPr>
      <w:vertAlign w:val="superscript"/>
    </w:rPr>
  </w:style>
  <w:style w:type="character" w:customStyle="1" w:styleId="Ttulo6Car">
    <w:name w:val="Título 6 Car"/>
    <w:basedOn w:val="Fuentedeprrafopredeter"/>
    <w:link w:val="Ttulo6"/>
    <w:uiPriority w:val="9"/>
    <w:rsid w:val="00345C31"/>
    <w:rPr>
      <w:rFonts w:asciiTheme="majorHAnsi" w:eastAsiaTheme="majorEastAsia" w:hAnsiTheme="majorHAnsi" w:cstheme="majorBidi"/>
      <w:color w:val="1F4D78" w:themeColor="accent1" w:themeShade="7F"/>
      <w:sz w:val="24"/>
      <w:szCs w:val="24"/>
      <w:lang w:val="es-ES" w:eastAsia="es-ES"/>
    </w:rPr>
  </w:style>
  <w:style w:type="character" w:customStyle="1" w:styleId="Ninguno">
    <w:name w:val="Ninguno"/>
    <w:rsid w:val="00345C31"/>
    <w:rPr>
      <w:lang w:val="es-ES_tradnl"/>
    </w:rPr>
  </w:style>
  <w:style w:type="paragraph" w:customStyle="1" w:styleId="Cuerpo">
    <w:name w:val="Cuerpo"/>
    <w:rsid w:val="00345C31"/>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345C31"/>
    <w:pPr>
      <w:numPr>
        <w:numId w:val="2"/>
      </w:numPr>
    </w:pPr>
  </w:style>
  <w:style w:type="numbering" w:customStyle="1" w:styleId="Estiloimportado1">
    <w:name w:val="Estilo importado 1"/>
    <w:rsid w:val="00345C31"/>
    <w:pPr>
      <w:numPr>
        <w:numId w:val="3"/>
      </w:numPr>
    </w:pPr>
  </w:style>
  <w:style w:type="paragraph" w:customStyle="1" w:styleId="INCISO">
    <w:name w:val="INCISO"/>
    <w:basedOn w:val="Normal"/>
    <w:rsid w:val="00345C31"/>
    <w:pPr>
      <w:spacing w:after="101" w:line="216" w:lineRule="exact"/>
      <w:ind w:left="1080" w:hanging="360"/>
      <w:jc w:val="both"/>
    </w:pPr>
    <w:rPr>
      <w:rFonts w:ascii="Arial" w:hAnsi="Arial" w:cs="Arial"/>
      <w:sz w:val="18"/>
      <w:szCs w:val="18"/>
      <w:lang w:val="es-ES" w:eastAsia="es-MX"/>
    </w:rPr>
  </w:style>
  <w:style w:type="paragraph" w:customStyle="1" w:styleId="m5212863947045306324gmail-msonormal">
    <w:name w:val="m_5212863947045306324gmail-msonormal"/>
    <w:basedOn w:val="Normal"/>
    <w:rsid w:val="00345C31"/>
    <w:pPr>
      <w:spacing w:before="100" w:beforeAutospacing="1" w:after="100" w:afterAutospacing="1"/>
    </w:pPr>
    <w:rPr>
      <w:lang w:eastAsia="es-MX"/>
    </w:rPr>
  </w:style>
  <w:style w:type="character" w:customStyle="1" w:styleId="user-highlighted-active">
    <w:name w:val="user-highlighted-active"/>
    <w:basedOn w:val="Fuentedeprrafopredeter"/>
    <w:rsid w:val="00345C31"/>
  </w:style>
  <w:style w:type="paragraph" w:styleId="Lista">
    <w:name w:val="List"/>
    <w:basedOn w:val="Normal"/>
    <w:uiPriority w:val="99"/>
    <w:unhideWhenUsed/>
    <w:rsid w:val="00345C31"/>
    <w:pPr>
      <w:ind w:left="283" w:hanging="283"/>
      <w:contextualSpacing/>
    </w:pPr>
    <w:rPr>
      <w:lang w:val="es-ES"/>
    </w:rPr>
  </w:style>
  <w:style w:type="paragraph" w:styleId="Lista2">
    <w:name w:val="List 2"/>
    <w:basedOn w:val="Normal"/>
    <w:uiPriority w:val="99"/>
    <w:unhideWhenUsed/>
    <w:rsid w:val="00345C31"/>
    <w:pPr>
      <w:ind w:left="566" w:hanging="283"/>
      <w:contextualSpacing/>
    </w:pPr>
    <w:rPr>
      <w:lang w:val="es-ES"/>
    </w:rPr>
  </w:style>
  <w:style w:type="paragraph" w:styleId="Lista3">
    <w:name w:val="List 3"/>
    <w:basedOn w:val="Normal"/>
    <w:uiPriority w:val="99"/>
    <w:unhideWhenUsed/>
    <w:rsid w:val="00345C31"/>
    <w:pPr>
      <w:ind w:left="849" w:hanging="283"/>
      <w:contextualSpacing/>
    </w:pPr>
    <w:rPr>
      <w:lang w:val="es-ES"/>
    </w:rPr>
  </w:style>
  <w:style w:type="paragraph" w:styleId="Sangradetextonormal">
    <w:name w:val="Body Text Indent"/>
    <w:basedOn w:val="Normal"/>
    <w:link w:val="SangradetextonormalCar"/>
    <w:uiPriority w:val="99"/>
    <w:unhideWhenUsed/>
    <w:rsid w:val="00345C31"/>
    <w:pPr>
      <w:spacing w:after="120"/>
      <w:ind w:left="283"/>
    </w:pPr>
    <w:rPr>
      <w:lang w:val="es-ES"/>
    </w:rPr>
  </w:style>
  <w:style w:type="character" w:customStyle="1" w:styleId="SangradetextonormalCar">
    <w:name w:val="Sangría de texto normal Car"/>
    <w:basedOn w:val="Fuentedeprrafopredeter"/>
    <w:link w:val="Sangradetextonormal"/>
    <w:uiPriority w:val="99"/>
    <w:rsid w:val="00345C31"/>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345C31"/>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45C31"/>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345C31"/>
  </w:style>
  <w:style w:type="character" w:customStyle="1" w:styleId="titulorubrolgt">
    <w:name w:val="titulorubrolgt"/>
    <w:basedOn w:val="Fuentedeprrafopredeter"/>
    <w:rsid w:val="00345C31"/>
  </w:style>
  <w:style w:type="paragraph" w:customStyle="1" w:styleId="Text">
    <w:name w:val="Text"/>
    <w:basedOn w:val="Normal"/>
    <w:link w:val="TextChar"/>
    <w:rsid w:val="00345C31"/>
    <w:pPr>
      <w:spacing w:after="240"/>
    </w:pPr>
    <w:rPr>
      <w:szCs w:val="20"/>
      <w:lang w:val="en-US" w:eastAsia="en-US"/>
    </w:rPr>
  </w:style>
  <w:style w:type="character" w:customStyle="1" w:styleId="TextChar">
    <w:name w:val="Text Char"/>
    <w:link w:val="Text"/>
    <w:locked/>
    <w:rsid w:val="00345C31"/>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345C31"/>
    <w:pPr>
      <w:spacing w:line="360" w:lineRule="auto"/>
      <w:ind w:left="709" w:right="709"/>
      <w:jc w:val="both"/>
    </w:pPr>
    <w:rPr>
      <w:rFonts w:ascii="Arial" w:hAnsi="Arial" w:cs="Arial"/>
      <w:b/>
      <w:bCs/>
      <w:i/>
      <w:iCs/>
      <w:sz w:val="30"/>
      <w:szCs w:val="30"/>
      <w:lang w:eastAsia="es-MX"/>
    </w:rPr>
  </w:style>
  <w:style w:type="table" w:customStyle="1" w:styleId="Tablaconcuadrcula111">
    <w:name w:val="Tabla con cuadrícula111"/>
    <w:basedOn w:val="Tablanormal"/>
    <w:next w:val="Tablaconcuadrcula"/>
    <w:uiPriority w:val="39"/>
    <w:rsid w:val="00345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345C31"/>
  </w:style>
  <w:style w:type="table" w:customStyle="1" w:styleId="Tablaconcuadrcula1">
    <w:name w:val="Tabla con cuadrícula1"/>
    <w:basedOn w:val="Tablanormal"/>
    <w:next w:val="Tablaconcuadrcula"/>
    <w:uiPriority w:val="39"/>
    <w:rsid w:val="00345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345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345C31"/>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345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345C31"/>
  </w:style>
  <w:style w:type="numbering" w:customStyle="1" w:styleId="Sinlista2">
    <w:name w:val="Sin lista2"/>
    <w:next w:val="Sinlista"/>
    <w:uiPriority w:val="99"/>
    <w:semiHidden/>
    <w:unhideWhenUsed/>
    <w:rsid w:val="00345C31"/>
  </w:style>
  <w:style w:type="numbering" w:customStyle="1" w:styleId="Sinlista3">
    <w:name w:val="Sin lista3"/>
    <w:next w:val="Sinlista"/>
    <w:uiPriority w:val="99"/>
    <w:semiHidden/>
    <w:unhideWhenUsed/>
    <w:rsid w:val="00345C31"/>
  </w:style>
  <w:style w:type="table" w:customStyle="1" w:styleId="Tablaconcuadrcula3">
    <w:name w:val="Tabla con cuadrícula3"/>
    <w:basedOn w:val="Tablanormal"/>
    <w:next w:val="Tablaconcuadrcula"/>
    <w:uiPriority w:val="39"/>
    <w:rsid w:val="00345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345C31"/>
  </w:style>
  <w:style w:type="table" w:customStyle="1" w:styleId="Tablaconcuadrcula4">
    <w:name w:val="Tabla con cuadrícula4"/>
    <w:basedOn w:val="Tablanormal"/>
    <w:next w:val="Tablaconcuadrcula"/>
    <w:uiPriority w:val="39"/>
    <w:rsid w:val="00345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345C31"/>
  </w:style>
  <w:style w:type="table" w:customStyle="1" w:styleId="Tablaconcuadrcula5">
    <w:name w:val="Tabla con cuadrícula5"/>
    <w:basedOn w:val="Tablanormal"/>
    <w:next w:val="Tablaconcuadrcula"/>
    <w:uiPriority w:val="39"/>
    <w:rsid w:val="00345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345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345C31"/>
  </w:style>
  <w:style w:type="table" w:customStyle="1" w:styleId="Tablaconcuadrcula21">
    <w:name w:val="Tabla con cuadrícula21"/>
    <w:basedOn w:val="Tablanormal"/>
    <w:next w:val="Tablaconcuadrcula"/>
    <w:uiPriority w:val="39"/>
    <w:rsid w:val="00345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345C31"/>
  </w:style>
  <w:style w:type="numbering" w:customStyle="1" w:styleId="Sinlista21">
    <w:name w:val="Sin lista21"/>
    <w:next w:val="Sinlista"/>
    <w:uiPriority w:val="99"/>
    <w:semiHidden/>
    <w:unhideWhenUsed/>
    <w:rsid w:val="00345C31"/>
  </w:style>
  <w:style w:type="numbering" w:customStyle="1" w:styleId="Sinlista31">
    <w:name w:val="Sin lista31"/>
    <w:next w:val="Sinlista"/>
    <w:uiPriority w:val="99"/>
    <w:semiHidden/>
    <w:unhideWhenUsed/>
    <w:rsid w:val="00345C31"/>
  </w:style>
  <w:style w:type="table" w:customStyle="1" w:styleId="Tablaconcuadrcula31">
    <w:name w:val="Tabla con cuadrícula31"/>
    <w:basedOn w:val="Tablanormal"/>
    <w:next w:val="Tablaconcuadrcula"/>
    <w:uiPriority w:val="39"/>
    <w:rsid w:val="00345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345C31"/>
  </w:style>
  <w:style w:type="table" w:customStyle="1" w:styleId="Tablaconcuadrcula41">
    <w:name w:val="Tabla con cuadrícula41"/>
    <w:basedOn w:val="Tablanormal"/>
    <w:next w:val="Tablaconcuadrcula"/>
    <w:uiPriority w:val="39"/>
    <w:rsid w:val="00345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345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345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345C31"/>
  </w:style>
  <w:style w:type="numbering" w:customStyle="1" w:styleId="Estiloimportado11">
    <w:name w:val="Estilo importado 11"/>
    <w:rsid w:val="00345C31"/>
  </w:style>
  <w:style w:type="numbering" w:customStyle="1" w:styleId="Sinlista6">
    <w:name w:val="Sin lista6"/>
    <w:next w:val="Sinlista"/>
    <w:uiPriority w:val="99"/>
    <w:semiHidden/>
    <w:unhideWhenUsed/>
    <w:rsid w:val="00345C31"/>
  </w:style>
  <w:style w:type="table" w:customStyle="1" w:styleId="Tablaconcuadrcula6">
    <w:name w:val="Tabla con cuadrícula6"/>
    <w:basedOn w:val="Tablanormal"/>
    <w:next w:val="Tablaconcuadrcula"/>
    <w:uiPriority w:val="39"/>
    <w:rsid w:val="00345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97701">
      <w:bodyDiv w:val="1"/>
      <w:marLeft w:val="0"/>
      <w:marRight w:val="0"/>
      <w:marTop w:val="0"/>
      <w:marBottom w:val="0"/>
      <w:divBdr>
        <w:top w:val="none" w:sz="0" w:space="0" w:color="auto"/>
        <w:left w:val="none" w:sz="0" w:space="0" w:color="auto"/>
        <w:bottom w:val="none" w:sz="0" w:space="0" w:color="auto"/>
        <w:right w:val="none" w:sz="0" w:space="0" w:color="auto"/>
      </w:divBdr>
      <w:divsChild>
        <w:div w:id="405109242">
          <w:marLeft w:val="0"/>
          <w:marRight w:val="0"/>
          <w:marTop w:val="0"/>
          <w:marBottom w:val="0"/>
          <w:divBdr>
            <w:top w:val="none" w:sz="0" w:space="0" w:color="auto"/>
            <w:left w:val="none" w:sz="0" w:space="0" w:color="auto"/>
            <w:bottom w:val="none" w:sz="0" w:space="0" w:color="auto"/>
            <w:right w:val="none" w:sz="0" w:space="0" w:color="auto"/>
          </w:divBdr>
          <w:divsChild>
            <w:div w:id="238103776">
              <w:marLeft w:val="300"/>
              <w:marRight w:val="0"/>
              <w:marTop w:val="0"/>
              <w:marBottom w:val="0"/>
              <w:divBdr>
                <w:top w:val="none" w:sz="0" w:space="0" w:color="auto"/>
                <w:left w:val="none" w:sz="0" w:space="0" w:color="auto"/>
                <w:bottom w:val="none" w:sz="0" w:space="0" w:color="auto"/>
                <w:right w:val="none" w:sz="0" w:space="0" w:color="auto"/>
              </w:divBdr>
            </w:div>
          </w:divsChild>
        </w:div>
        <w:div w:id="1166703327">
          <w:marLeft w:val="0"/>
          <w:marRight w:val="0"/>
          <w:marTop w:val="0"/>
          <w:marBottom w:val="0"/>
          <w:divBdr>
            <w:top w:val="none" w:sz="0" w:space="0" w:color="auto"/>
            <w:left w:val="none" w:sz="0" w:space="0" w:color="auto"/>
            <w:bottom w:val="none" w:sz="0" w:space="0" w:color="auto"/>
            <w:right w:val="none" w:sz="0" w:space="0" w:color="auto"/>
          </w:divBdr>
          <w:divsChild>
            <w:div w:id="404692492">
              <w:marLeft w:val="300"/>
              <w:marRight w:val="0"/>
              <w:marTop w:val="0"/>
              <w:marBottom w:val="0"/>
              <w:divBdr>
                <w:top w:val="none" w:sz="0" w:space="0" w:color="auto"/>
                <w:left w:val="none" w:sz="0" w:space="0" w:color="auto"/>
                <w:bottom w:val="none" w:sz="0" w:space="0" w:color="auto"/>
                <w:right w:val="none" w:sz="0" w:space="0" w:color="auto"/>
              </w:divBdr>
            </w:div>
          </w:divsChild>
        </w:div>
        <w:div w:id="2061973923">
          <w:marLeft w:val="0"/>
          <w:marRight w:val="0"/>
          <w:marTop w:val="0"/>
          <w:marBottom w:val="0"/>
          <w:divBdr>
            <w:top w:val="none" w:sz="0" w:space="0" w:color="auto"/>
            <w:left w:val="none" w:sz="0" w:space="0" w:color="auto"/>
            <w:bottom w:val="none" w:sz="0" w:space="0" w:color="auto"/>
            <w:right w:val="none" w:sz="0" w:space="0" w:color="auto"/>
          </w:divBdr>
          <w:divsChild>
            <w:div w:id="1894267431">
              <w:marLeft w:val="300"/>
              <w:marRight w:val="0"/>
              <w:marTop w:val="0"/>
              <w:marBottom w:val="0"/>
              <w:divBdr>
                <w:top w:val="none" w:sz="0" w:space="0" w:color="auto"/>
                <w:left w:val="none" w:sz="0" w:space="0" w:color="auto"/>
                <w:bottom w:val="none" w:sz="0" w:space="0" w:color="auto"/>
                <w:right w:val="none" w:sz="0" w:space="0" w:color="auto"/>
              </w:divBdr>
            </w:div>
          </w:divsChild>
        </w:div>
        <w:div w:id="1594126778">
          <w:marLeft w:val="0"/>
          <w:marRight w:val="0"/>
          <w:marTop w:val="0"/>
          <w:marBottom w:val="0"/>
          <w:divBdr>
            <w:top w:val="none" w:sz="0" w:space="0" w:color="auto"/>
            <w:left w:val="none" w:sz="0" w:space="0" w:color="auto"/>
            <w:bottom w:val="none" w:sz="0" w:space="0" w:color="auto"/>
            <w:right w:val="none" w:sz="0" w:space="0" w:color="auto"/>
          </w:divBdr>
          <w:divsChild>
            <w:div w:id="942151687">
              <w:marLeft w:val="300"/>
              <w:marRight w:val="0"/>
              <w:marTop w:val="0"/>
              <w:marBottom w:val="0"/>
              <w:divBdr>
                <w:top w:val="none" w:sz="0" w:space="0" w:color="auto"/>
                <w:left w:val="none" w:sz="0" w:space="0" w:color="auto"/>
                <w:bottom w:val="none" w:sz="0" w:space="0" w:color="auto"/>
                <w:right w:val="none" w:sz="0" w:space="0" w:color="auto"/>
              </w:divBdr>
            </w:div>
          </w:divsChild>
        </w:div>
        <w:div w:id="789709901">
          <w:marLeft w:val="0"/>
          <w:marRight w:val="0"/>
          <w:marTop w:val="0"/>
          <w:marBottom w:val="0"/>
          <w:divBdr>
            <w:top w:val="none" w:sz="0" w:space="0" w:color="auto"/>
            <w:left w:val="none" w:sz="0" w:space="0" w:color="auto"/>
            <w:bottom w:val="none" w:sz="0" w:space="0" w:color="auto"/>
            <w:right w:val="none" w:sz="0" w:space="0" w:color="auto"/>
          </w:divBdr>
          <w:divsChild>
            <w:div w:id="572349047">
              <w:marLeft w:val="300"/>
              <w:marRight w:val="0"/>
              <w:marTop w:val="0"/>
              <w:marBottom w:val="0"/>
              <w:divBdr>
                <w:top w:val="none" w:sz="0" w:space="0" w:color="auto"/>
                <w:left w:val="none" w:sz="0" w:space="0" w:color="auto"/>
                <w:bottom w:val="none" w:sz="0" w:space="0" w:color="auto"/>
                <w:right w:val="none" w:sz="0" w:space="0" w:color="auto"/>
              </w:divBdr>
            </w:div>
          </w:divsChild>
        </w:div>
        <w:div w:id="378478699">
          <w:marLeft w:val="0"/>
          <w:marRight w:val="0"/>
          <w:marTop w:val="0"/>
          <w:marBottom w:val="0"/>
          <w:divBdr>
            <w:top w:val="none" w:sz="0" w:space="0" w:color="auto"/>
            <w:left w:val="none" w:sz="0" w:space="0" w:color="auto"/>
            <w:bottom w:val="none" w:sz="0" w:space="0" w:color="auto"/>
            <w:right w:val="none" w:sz="0" w:space="0" w:color="auto"/>
          </w:divBdr>
          <w:divsChild>
            <w:div w:id="2066946791">
              <w:marLeft w:val="300"/>
              <w:marRight w:val="0"/>
              <w:marTop w:val="0"/>
              <w:marBottom w:val="0"/>
              <w:divBdr>
                <w:top w:val="none" w:sz="0" w:space="0" w:color="auto"/>
                <w:left w:val="none" w:sz="0" w:space="0" w:color="auto"/>
                <w:bottom w:val="none" w:sz="0" w:space="0" w:color="auto"/>
                <w:right w:val="none" w:sz="0" w:space="0" w:color="auto"/>
              </w:divBdr>
            </w:div>
          </w:divsChild>
        </w:div>
        <w:div w:id="1890414879">
          <w:marLeft w:val="0"/>
          <w:marRight w:val="0"/>
          <w:marTop w:val="0"/>
          <w:marBottom w:val="0"/>
          <w:divBdr>
            <w:top w:val="none" w:sz="0" w:space="0" w:color="auto"/>
            <w:left w:val="none" w:sz="0" w:space="0" w:color="auto"/>
            <w:bottom w:val="none" w:sz="0" w:space="0" w:color="auto"/>
            <w:right w:val="none" w:sz="0" w:space="0" w:color="auto"/>
          </w:divBdr>
          <w:divsChild>
            <w:div w:id="685715639">
              <w:marLeft w:val="300"/>
              <w:marRight w:val="0"/>
              <w:marTop w:val="0"/>
              <w:marBottom w:val="0"/>
              <w:divBdr>
                <w:top w:val="none" w:sz="0" w:space="0" w:color="auto"/>
                <w:left w:val="none" w:sz="0" w:space="0" w:color="auto"/>
                <w:bottom w:val="none" w:sz="0" w:space="0" w:color="auto"/>
                <w:right w:val="none" w:sz="0" w:space="0" w:color="auto"/>
              </w:divBdr>
            </w:div>
          </w:divsChild>
        </w:div>
        <w:div w:id="1397972815">
          <w:marLeft w:val="0"/>
          <w:marRight w:val="0"/>
          <w:marTop w:val="0"/>
          <w:marBottom w:val="0"/>
          <w:divBdr>
            <w:top w:val="none" w:sz="0" w:space="0" w:color="auto"/>
            <w:left w:val="none" w:sz="0" w:space="0" w:color="auto"/>
            <w:bottom w:val="none" w:sz="0" w:space="0" w:color="auto"/>
            <w:right w:val="none" w:sz="0" w:space="0" w:color="auto"/>
          </w:divBdr>
          <w:divsChild>
            <w:div w:id="140012878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0346615">
      <w:bodyDiv w:val="1"/>
      <w:marLeft w:val="0"/>
      <w:marRight w:val="0"/>
      <w:marTop w:val="0"/>
      <w:marBottom w:val="0"/>
      <w:divBdr>
        <w:top w:val="none" w:sz="0" w:space="0" w:color="auto"/>
        <w:left w:val="none" w:sz="0" w:space="0" w:color="auto"/>
        <w:bottom w:val="none" w:sz="0" w:space="0" w:color="auto"/>
        <w:right w:val="none" w:sz="0" w:space="0" w:color="auto"/>
      </w:divBdr>
    </w:div>
    <w:div w:id="704406660">
      <w:bodyDiv w:val="1"/>
      <w:marLeft w:val="0"/>
      <w:marRight w:val="0"/>
      <w:marTop w:val="0"/>
      <w:marBottom w:val="0"/>
      <w:divBdr>
        <w:top w:val="none" w:sz="0" w:space="0" w:color="auto"/>
        <w:left w:val="none" w:sz="0" w:space="0" w:color="auto"/>
        <w:bottom w:val="none" w:sz="0" w:space="0" w:color="auto"/>
        <w:right w:val="none" w:sz="0" w:space="0" w:color="auto"/>
      </w:divBdr>
    </w:div>
    <w:div w:id="789208717">
      <w:bodyDiv w:val="1"/>
      <w:marLeft w:val="0"/>
      <w:marRight w:val="0"/>
      <w:marTop w:val="0"/>
      <w:marBottom w:val="0"/>
      <w:divBdr>
        <w:top w:val="none" w:sz="0" w:space="0" w:color="auto"/>
        <w:left w:val="none" w:sz="0" w:space="0" w:color="auto"/>
        <w:bottom w:val="none" w:sz="0" w:space="0" w:color="auto"/>
        <w:right w:val="none" w:sz="0" w:space="0" w:color="auto"/>
      </w:divBdr>
    </w:div>
    <w:div w:id="970326913">
      <w:bodyDiv w:val="1"/>
      <w:marLeft w:val="0"/>
      <w:marRight w:val="0"/>
      <w:marTop w:val="0"/>
      <w:marBottom w:val="0"/>
      <w:divBdr>
        <w:top w:val="none" w:sz="0" w:space="0" w:color="auto"/>
        <w:left w:val="none" w:sz="0" w:space="0" w:color="auto"/>
        <w:bottom w:val="none" w:sz="0" w:space="0" w:color="auto"/>
        <w:right w:val="none" w:sz="0" w:space="0" w:color="auto"/>
      </w:divBdr>
    </w:div>
    <w:div w:id="1572959979">
      <w:bodyDiv w:val="1"/>
      <w:marLeft w:val="0"/>
      <w:marRight w:val="0"/>
      <w:marTop w:val="0"/>
      <w:marBottom w:val="0"/>
      <w:divBdr>
        <w:top w:val="none" w:sz="0" w:space="0" w:color="auto"/>
        <w:left w:val="none" w:sz="0" w:space="0" w:color="auto"/>
        <w:bottom w:val="none" w:sz="0" w:space="0" w:color="auto"/>
        <w:right w:val="none" w:sz="0" w:space="0" w:color="auto"/>
      </w:divBdr>
    </w:div>
    <w:div w:id="1705593452">
      <w:bodyDiv w:val="1"/>
      <w:marLeft w:val="0"/>
      <w:marRight w:val="0"/>
      <w:marTop w:val="0"/>
      <w:marBottom w:val="0"/>
      <w:divBdr>
        <w:top w:val="none" w:sz="0" w:space="0" w:color="auto"/>
        <w:left w:val="none" w:sz="0" w:space="0" w:color="auto"/>
        <w:bottom w:val="none" w:sz="0" w:space="0" w:color="auto"/>
        <w:right w:val="none" w:sz="0" w:space="0" w:color="auto"/>
      </w:divBdr>
    </w:div>
    <w:div w:id="1812094521">
      <w:bodyDiv w:val="1"/>
      <w:marLeft w:val="0"/>
      <w:marRight w:val="0"/>
      <w:marTop w:val="0"/>
      <w:marBottom w:val="0"/>
      <w:divBdr>
        <w:top w:val="none" w:sz="0" w:space="0" w:color="auto"/>
        <w:left w:val="none" w:sz="0" w:space="0" w:color="auto"/>
        <w:bottom w:val="none" w:sz="0" w:space="0" w:color="auto"/>
        <w:right w:val="none" w:sz="0" w:space="0" w:color="auto"/>
      </w:divBdr>
    </w:div>
    <w:div w:id="2039430142">
      <w:bodyDiv w:val="1"/>
      <w:marLeft w:val="0"/>
      <w:marRight w:val="0"/>
      <w:marTop w:val="0"/>
      <w:marBottom w:val="0"/>
      <w:divBdr>
        <w:top w:val="none" w:sz="0" w:space="0" w:color="auto"/>
        <w:left w:val="none" w:sz="0" w:space="0" w:color="auto"/>
        <w:bottom w:val="none" w:sz="0" w:space="0" w:color="auto"/>
        <w:right w:val="none" w:sz="0" w:space="0" w:color="auto"/>
      </w:divBdr>
    </w:div>
    <w:div w:id="2114789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fem.gob.mx/04_Normatividad/doc/Normatividad/2019/19.LineamInfMensualMpal_2019.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00DEF-FEB1-4F7F-A231-5877F2276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60</Pages>
  <Words>17215</Words>
  <Characters>94688</Characters>
  <Application>Microsoft Office Word</Application>
  <DocSecurity>0</DocSecurity>
  <Lines>789</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 usuario 2019</cp:lastModifiedBy>
  <cp:revision>9</cp:revision>
  <cp:lastPrinted>2019-09-26T19:09:00Z</cp:lastPrinted>
  <dcterms:created xsi:type="dcterms:W3CDTF">2019-09-20T01:39:00Z</dcterms:created>
  <dcterms:modified xsi:type="dcterms:W3CDTF">2019-10-08T15:59:00Z</dcterms:modified>
</cp:coreProperties>
</file>