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29F2D1" w14:textId="77777777" w:rsidR="00C37D0F" w:rsidRPr="00724921" w:rsidRDefault="00C37D0F" w:rsidP="00724921">
      <w:pPr>
        <w:spacing w:before="240" w:after="240" w:line="360" w:lineRule="auto"/>
        <w:jc w:val="center"/>
        <w:rPr>
          <w:rFonts w:ascii="Palatino Linotype" w:hAnsi="Palatino Linotype"/>
          <w:b/>
        </w:rPr>
      </w:pPr>
      <w:r w:rsidRPr="00724921">
        <w:rPr>
          <w:rFonts w:ascii="Palatino Linotype" w:hAnsi="Palatino Linotype"/>
          <w:b/>
        </w:rPr>
        <w:t>LÍNEAS ARGUMENTATIVAS</w:t>
      </w:r>
    </w:p>
    <w:p w14:paraId="4054E1B1" w14:textId="77777777" w:rsidR="00C37D0F" w:rsidRPr="00724921" w:rsidRDefault="00C37D0F" w:rsidP="00724921">
      <w:pPr>
        <w:spacing w:before="240" w:after="360" w:line="360" w:lineRule="auto"/>
        <w:contextualSpacing/>
        <w:jc w:val="both"/>
        <w:rPr>
          <w:rFonts w:ascii="Palatino Linotype" w:eastAsia="Times New Roman" w:hAnsi="Palatino Linotype"/>
        </w:rPr>
      </w:pPr>
      <w:r w:rsidRPr="00724921">
        <w:rPr>
          <w:rFonts w:ascii="Palatino Linotype" w:eastAsia="Times New Roman" w:hAnsi="Palatino Linotype"/>
          <w:b/>
        </w:rPr>
        <w:t>DEBERES DE LAS AUTORIDADES.</w:t>
      </w:r>
      <w:r w:rsidRPr="00724921">
        <w:rPr>
          <w:rFonts w:ascii="Palatino Linotype" w:eastAsia="Times New Roman" w:hAnsi="Palatino Linotype"/>
        </w:rPr>
        <w:t xml:space="preserve"> El derecho humano de acceso a la información pública es un derecho humano constitucionalmente reconocido en consecuencia todas las </w:t>
      </w:r>
      <w:proofErr w:type="gramStart"/>
      <w:r w:rsidRPr="00724921">
        <w:rPr>
          <w:rFonts w:ascii="Palatino Linotype" w:eastAsia="Times New Roman" w:hAnsi="Palatino Linotype"/>
        </w:rPr>
        <w:t>autoridades</w:t>
      </w:r>
      <w:proofErr w:type="gramEnd"/>
      <w:r w:rsidRPr="00724921">
        <w:rPr>
          <w:rFonts w:ascii="Palatino Linotype" w:eastAsia="Times New Roman" w:hAnsi="Palatino Linotype"/>
        </w:rPr>
        <w:t xml:space="preserve"> en el ámbito de sus competencias tienen la obligación de respetarlo, protegerlo y garantizarlo.</w:t>
      </w:r>
    </w:p>
    <w:p w14:paraId="13630BC2" w14:textId="77777777" w:rsidR="00C37D0F" w:rsidRPr="00724921" w:rsidRDefault="00C37D0F" w:rsidP="00724921">
      <w:pPr>
        <w:spacing w:before="240" w:after="360" w:line="360" w:lineRule="auto"/>
        <w:contextualSpacing/>
        <w:jc w:val="both"/>
        <w:rPr>
          <w:rFonts w:ascii="Palatino Linotype" w:eastAsia="Times New Roman" w:hAnsi="Palatino Linotype"/>
        </w:rPr>
      </w:pPr>
    </w:p>
    <w:p w14:paraId="59C6DDC1" w14:textId="77777777" w:rsidR="00C37D0F" w:rsidRPr="00724921" w:rsidRDefault="00C37D0F" w:rsidP="00724921">
      <w:pPr>
        <w:spacing w:before="240" w:after="240" w:line="360" w:lineRule="auto"/>
        <w:jc w:val="both"/>
        <w:rPr>
          <w:rFonts w:ascii="Palatino Linotype" w:eastAsia="MS Mincho" w:hAnsi="Palatino Linotype" w:cs="Times New Roman"/>
        </w:rPr>
      </w:pPr>
      <w:r w:rsidRPr="00724921">
        <w:rPr>
          <w:rFonts w:ascii="Palatino Linotype" w:hAnsi="Palatino Linotype"/>
          <w:b/>
        </w:rPr>
        <w:t xml:space="preserve">INFORME JUSTIFICADO, FALTA DE. </w:t>
      </w:r>
      <w:r w:rsidRPr="00724921">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14:paraId="3D360B82" w14:textId="2E57B8E9" w:rsidR="00C37D0F" w:rsidRPr="00724921" w:rsidRDefault="00724921" w:rsidP="00724921">
      <w:pPr>
        <w:spacing w:before="240" w:after="240" w:line="360" w:lineRule="auto"/>
        <w:jc w:val="both"/>
        <w:rPr>
          <w:rFonts w:ascii="Palatino Linotype" w:hAnsi="Palatino Linotype" w:cs="Arial"/>
        </w:rPr>
      </w:pPr>
      <w:r>
        <w:rPr>
          <w:rFonts w:ascii="Palatino Linotype" w:hAnsi="Palatino Linotype" w:cs="Arial"/>
          <w:b/>
          <w:noProof/>
          <w:lang w:val="es-MX" w:eastAsia="es-MX"/>
        </w:rPr>
        <mc:AlternateContent>
          <mc:Choice Requires="wps">
            <w:drawing>
              <wp:anchor distT="0" distB="0" distL="114300" distR="114300" simplePos="0" relativeHeight="251665408" behindDoc="0" locked="0" layoutInCell="1" allowOverlap="1" wp14:anchorId="765D9DFB" wp14:editId="1A176EA6">
                <wp:simplePos x="0" y="0"/>
                <wp:positionH relativeFrom="column">
                  <wp:posOffset>13970</wp:posOffset>
                </wp:positionH>
                <wp:positionV relativeFrom="paragraph">
                  <wp:posOffset>1829492</wp:posOffset>
                </wp:positionV>
                <wp:extent cx="5964072" cy="2033516"/>
                <wp:effectExtent l="76200" t="57150" r="55880" b="81280"/>
                <wp:wrapNone/>
                <wp:docPr id="1" name="Conector recto 1"/>
                <wp:cNvGraphicFramePr/>
                <a:graphic xmlns:a="http://schemas.openxmlformats.org/drawingml/2006/main">
                  <a:graphicData uri="http://schemas.microsoft.com/office/word/2010/wordprocessingShape">
                    <wps:wsp>
                      <wps:cNvCnPr/>
                      <wps:spPr>
                        <a:xfrm flipH="1" flipV="1">
                          <a:off x="0" y="0"/>
                          <a:ext cx="5964072" cy="203351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E896F6" id="Conector recto 1"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1pt,144.05pt" to="470.7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L41AEAAOoDAAAOAAAAZHJzL2Uyb0RvYy54bWysU02P0zAQvSPxHyzfadKWLbtR0z10BRwQ&#10;VAvL3euMG0v+0tg06b9n7HTDChBIiIsz9sx7M29msr0drWEnwKi9a/lyUXMGTvpOu2PLH768fXXN&#10;WUzCdcJ4By0/Q+S3u5cvtkNoYOV7bzpARiQuNkNoeZ9SaKoqyh6siAsfwJFTebQi0RWPVYdiIHZr&#10;qlVdb6rBYxfQS4iRXu8mJ98VfqVApk9KRUjMtJxqS+XEcj7ms9ptRXNEEXotL2WIf6jCCu0o6Ux1&#10;J5Jg31D/QmW1RB+9SgvpbeWV0hKKBlKzrH9S87kXAYoWak4Mc5vi/6OVH08HZLqj2XHmhKUR7WlQ&#10;MnlkmD9smXs0hNhQ6N4d8HKL4YBZ8KjQMmV0eF8osvU1W9lH8thYen2eew1jYpIer242r+s3K84k&#10;+Vb1en213ORM1USZ4QFjegfesmy03GiXmyEacfoQ0xT6FJKfjWNDy9fXy7qMtco1T1UWK50NTGH3&#10;oEgx1bAqdGXXYG+QnQRtiZASXCqqqRbjKDrDlDZmBtZ/B17iMxTKHs7gqTd/zDojSmbv0gy22nn8&#10;XfY0PpWspnhq5TPd2Xz03bnMrzhooUq3L8ufN/b5vcB//KK77wAAAP//AwBQSwMEFAAGAAgAAAAh&#10;ANkCs3vfAAAACQEAAA8AAABkcnMvZG93bnJldi54bWxMj0FLxDAQhe+C/yGM4M1N212WWpsui+BB&#10;EaFV0GPajE2xmZQmu63/3vGkp8fwHu99Ux5WN4ozzmHwpCDdJCCQOm8G6hW8vT7c5CBC1GT06AkV&#10;fGOAQ3V5UerC+IVqPDexF1xCodAKbIxTIWXoLDodNn5CYu/Tz05HPudemlkvXO5GmSXJXjo9EC9Y&#10;PeG9xe6rOTkFR7M8rkPzUj+3zZO3dbKN9uNdqeur9XgHIuIa/8Lwi8/oUDFT609kghgVZBkHWfI8&#10;BcH+7S7dgWgV7JN8C7Iq5f8Pqh8AAAD//wMAUEsBAi0AFAAGAAgAAAAhALaDOJL+AAAA4QEAABMA&#10;AAAAAAAAAAAAAAAAAAAAAFtDb250ZW50X1R5cGVzXS54bWxQSwECLQAUAAYACAAAACEAOP0h/9YA&#10;AACUAQAACwAAAAAAAAAAAAAAAAAvAQAAX3JlbHMvLnJlbHNQSwECLQAUAAYACAAAACEAN0ei+NQB&#10;AADqAwAADgAAAAAAAAAAAAAAAAAuAgAAZHJzL2Uyb0RvYy54bWxQSwECLQAUAAYACAAAACEA2QKz&#10;e98AAAAJAQAADwAAAAAAAAAAAAAAAAAuBAAAZHJzL2Rvd25yZXYueG1sUEsFBgAAAAAEAAQA8wAA&#10;ADoFAAAAAA==&#10;" strokecolor="#4f81bd [3204]" strokeweight="3pt">
                <v:shadow on="t" color="black" opacity="24903f" origin=",.5" offset="0,.55556mm"/>
              </v:line>
            </w:pict>
          </mc:Fallback>
        </mc:AlternateContent>
      </w:r>
      <w:r w:rsidR="00C37D0F" w:rsidRPr="00724921">
        <w:rPr>
          <w:rFonts w:ascii="Palatino Linotype" w:hAnsi="Palatino Linotype" w:cs="Arial"/>
          <w:b/>
        </w:rPr>
        <w:t>DE LA ELABORACIÓN DE LAS VERSIONES PÚBLICAS</w:t>
      </w:r>
      <w:r w:rsidR="00C37D0F" w:rsidRPr="00724921">
        <w:rPr>
          <w:rFonts w:ascii="Palatino Linotype" w:hAnsi="Palatino Linotype" w:cs="Arial"/>
        </w:rPr>
        <w:t>.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69020C8D" w14:textId="77777777" w:rsidR="00B9298D" w:rsidRPr="00724921" w:rsidRDefault="00B9298D" w:rsidP="00724921">
      <w:pPr>
        <w:spacing w:before="240" w:after="240" w:line="360" w:lineRule="auto"/>
        <w:jc w:val="both"/>
        <w:rPr>
          <w:rFonts w:ascii="Palatino Linotype" w:hAnsi="Palatino Linotype" w:cs="Arial"/>
        </w:rPr>
      </w:pPr>
    </w:p>
    <w:p w14:paraId="3AE8AD9A" w14:textId="77777777" w:rsidR="0055701C" w:rsidRDefault="0055701C" w:rsidP="00724921">
      <w:pPr>
        <w:spacing w:before="240" w:after="240" w:line="360" w:lineRule="auto"/>
        <w:jc w:val="both"/>
        <w:rPr>
          <w:rFonts w:ascii="Palatino Linotype" w:hAnsi="Palatino Linotype" w:cs="Arial"/>
        </w:rPr>
      </w:pPr>
    </w:p>
    <w:p w14:paraId="2CA44A72" w14:textId="77777777" w:rsidR="00724921" w:rsidRDefault="00724921" w:rsidP="00724921">
      <w:pPr>
        <w:spacing w:before="240" w:after="240" w:line="360" w:lineRule="auto"/>
        <w:jc w:val="both"/>
        <w:rPr>
          <w:rFonts w:ascii="Palatino Linotype" w:hAnsi="Palatino Linotype" w:cs="Arial"/>
        </w:rPr>
      </w:pPr>
    </w:p>
    <w:p w14:paraId="35C8B528" w14:textId="77777777" w:rsidR="00724921" w:rsidRPr="00724921" w:rsidRDefault="00724921" w:rsidP="00724921">
      <w:pPr>
        <w:spacing w:before="240" w:after="240" w:line="360" w:lineRule="auto"/>
        <w:jc w:val="both"/>
        <w:rPr>
          <w:rFonts w:ascii="Palatino Linotype" w:hAnsi="Palatino Linotype" w:cs="Arial"/>
        </w:rPr>
      </w:pPr>
    </w:p>
    <w:p w14:paraId="31137936" w14:textId="302D1D0F" w:rsidR="00BC61B2" w:rsidRPr="00724921" w:rsidRDefault="00A20B1F" w:rsidP="00724921">
      <w:pPr>
        <w:tabs>
          <w:tab w:val="left" w:pos="0"/>
        </w:tabs>
        <w:spacing w:line="360" w:lineRule="auto"/>
        <w:jc w:val="center"/>
        <w:rPr>
          <w:rFonts w:ascii="Palatino Linotype" w:eastAsia="Times New Roman" w:hAnsi="Palatino Linotype" w:cs="Times New Roman"/>
          <w:b/>
        </w:rPr>
      </w:pPr>
      <w:r w:rsidRPr="00724921">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724921" w:rsidRDefault="00763298" w:rsidP="00724921">
          <w:pPr>
            <w:pStyle w:val="TtulodeTDC"/>
            <w:tabs>
              <w:tab w:val="left" w:pos="0"/>
            </w:tabs>
            <w:spacing w:line="360" w:lineRule="auto"/>
            <w:rPr>
              <w:szCs w:val="24"/>
            </w:rPr>
          </w:pPr>
        </w:p>
        <w:p w14:paraId="270FE412" w14:textId="77777777" w:rsidR="00F736B5" w:rsidRPr="00724921" w:rsidRDefault="00763298" w:rsidP="00724921">
          <w:pPr>
            <w:pStyle w:val="TDC1"/>
            <w:spacing w:before="240" w:line="360" w:lineRule="auto"/>
            <w:ind w:left="567"/>
            <w:rPr>
              <w:rFonts w:ascii="Palatino Linotype" w:hAnsi="Palatino Linotype"/>
              <w:noProof/>
              <w:lang w:val="es-MX" w:eastAsia="es-MX"/>
            </w:rPr>
          </w:pPr>
          <w:r w:rsidRPr="00724921">
            <w:rPr>
              <w:rFonts w:ascii="Palatino Linotype" w:hAnsi="Palatino Linotype"/>
            </w:rPr>
            <w:fldChar w:fldCharType="begin"/>
          </w:r>
          <w:r w:rsidRPr="00724921">
            <w:rPr>
              <w:rFonts w:ascii="Palatino Linotype" w:hAnsi="Palatino Linotype"/>
            </w:rPr>
            <w:instrText xml:space="preserve"> TOC \o "1-3" \h \z \u </w:instrText>
          </w:r>
          <w:r w:rsidRPr="00724921">
            <w:rPr>
              <w:rFonts w:ascii="Palatino Linotype" w:hAnsi="Palatino Linotype"/>
            </w:rPr>
            <w:fldChar w:fldCharType="separate"/>
          </w:r>
          <w:hyperlink w:anchor="_Toc27143929" w:history="1">
            <w:r w:rsidR="00F736B5" w:rsidRPr="00724921">
              <w:rPr>
                <w:rStyle w:val="Hipervnculo"/>
                <w:rFonts w:ascii="Palatino Linotype" w:hAnsi="Palatino Linotype"/>
                <w:b/>
                <w:noProof/>
              </w:rPr>
              <w:t>ANTECEDENTES</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_Toc27143929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3</w:t>
            </w:r>
            <w:r w:rsidR="00F736B5" w:rsidRPr="00724921">
              <w:rPr>
                <w:rFonts w:ascii="Palatino Linotype" w:hAnsi="Palatino Linotype"/>
                <w:noProof/>
                <w:webHidden/>
              </w:rPr>
              <w:fldChar w:fldCharType="end"/>
            </w:r>
          </w:hyperlink>
        </w:p>
        <w:p w14:paraId="27AD5E82" w14:textId="77777777" w:rsidR="00F736B5" w:rsidRPr="00724921" w:rsidRDefault="006A7A9F" w:rsidP="00724921">
          <w:pPr>
            <w:pStyle w:val="TDC1"/>
            <w:spacing w:before="240" w:line="360" w:lineRule="auto"/>
            <w:ind w:left="567"/>
            <w:rPr>
              <w:rFonts w:ascii="Palatino Linotype" w:hAnsi="Palatino Linotype"/>
              <w:noProof/>
              <w:lang w:val="es-MX" w:eastAsia="es-MX"/>
            </w:rPr>
          </w:pPr>
          <w:hyperlink w:anchor="_Toc27143930" w:history="1">
            <w:r w:rsidR="00F736B5" w:rsidRPr="00724921">
              <w:rPr>
                <w:rStyle w:val="Hipervnculo"/>
                <w:rFonts w:ascii="Palatino Linotype" w:hAnsi="Palatino Linotype"/>
                <w:b/>
                <w:noProof/>
              </w:rPr>
              <w:t>CONSIDERANDO</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_Toc27143930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8</w:t>
            </w:r>
            <w:r w:rsidR="00F736B5" w:rsidRPr="00724921">
              <w:rPr>
                <w:rFonts w:ascii="Palatino Linotype" w:hAnsi="Palatino Linotype"/>
                <w:noProof/>
                <w:webHidden/>
              </w:rPr>
              <w:fldChar w:fldCharType="end"/>
            </w:r>
          </w:hyperlink>
        </w:p>
        <w:p w14:paraId="410F5E25" w14:textId="77777777" w:rsidR="00F736B5" w:rsidRPr="00724921" w:rsidRDefault="006A7A9F" w:rsidP="00724921">
          <w:pPr>
            <w:pStyle w:val="TDC2"/>
            <w:spacing w:before="240" w:line="360" w:lineRule="auto"/>
            <w:ind w:left="567"/>
            <w:rPr>
              <w:rFonts w:ascii="Palatino Linotype" w:hAnsi="Palatino Linotype"/>
              <w:noProof/>
              <w:lang w:val="es-MX" w:eastAsia="es-MX"/>
            </w:rPr>
          </w:pPr>
          <w:hyperlink w:anchor="_Toc27143931" w:history="1">
            <w:r w:rsidR="00F736B5" w:rsidRPr="00724921">
              <w:rPr>
                <w:rStyle w:val="Hipervnculo"/>
                <w:rFonts w:ascii="Palatino Linotype" w:hAnsi="Palatino Linotype"/>
                <w:b/>
                <w:noProof/>
              </w:rPr>
              <w:t>PRIMERO. De la competencia</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_Toc27143931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8</w:t>
            </w:r>
            <w:r w:rsidR="00F736B5" w:rsidRPr="00724921">
              <w:rPr>
                <w:rFonts w:ascii="Palatino Linotype" w:hAnsi="Palatino Linotype"/>
                <w:noProof/>
                <w:webHidden/>
              </w:rPr>
              <w:fldChar w:fldCharType="end"/>
            </w:r>
          </w:hyperlink>
        </w:p>
        <w:p w14:paraId="059B7EC5" w14:textId="77777777" w:rsidR="00F736B5" w:rsidRPr="00724921" w:rsidRDefault="006A7A9F" w:rsidP="00724921">
          <w:pPr>
            <w:pStyle w:val="TDC2"/>
            <w:spacing w:before="240" w:line="360" w:lineRule="auto"/>
            <w:ind w:left="567"/>
            <w:rPr>
              <w:rFonts w:ascii="Palatino Linotype" w:hAnsi="Palatino Linotype"/>
              <w:noProof/>
              <w:lang w:val="es-MX" w:eastAsia="es-MX"/>
            </w:rPr>
          </w:pPr>
          <w:hyperlink w:anchor="_Toc27143932" w:history="1">
            <w:r w:rsidR="00F736B5" w:rsidRPr="00724921">
              <w:rPr>
                <w:rStyle w:val="Hipervnculo"/>
                <w:rFonts w:ascii="Palatino Linotype" w:hAnsi="Palatino Linotype"/>
                <w:b/>
                <w:noProof/>
              </w:rPr>
              <w:t>SEGUNDO. De la oportunidad y procedencia.</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_Toc27143932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8</w:t>
            </w:r>
            <w:r w:rsidR="00F736B5" w:rsidRPr="00724921">
              <w:rPr>
                <w:rFonts w:ascii="Palatino Linotype" w:hAnsi="Palatino Linotype"/>
                <w:noProof/>
                <w:webHidden/>
              </w:rPr>
              <w:fldChar w:fldCharType="end"/>
            </w:r>
          </w:hyperlink>
        </w:p>
        <w:p w14:paraId="395B106D" w14:textId="77777777" w:rsidR="00F736B5" w:rsidRPr="00724921" w:rsidRDefault="006A7A9F" w:rsidP="00724921">
          <w:pPr>
            <w:pStyle w:val="TDC1"/>
            <w:spacing w:before="240" w:line="360" w:lineRule="auto"/>
            <w:ind w:left="567"/>
            <w:rPr>
              <w:rFonts w:ascii="Palatino Linotype" w:hAnsi="Palatino Linotype"/>
              <w:noProof/>
              <w:lang w:val="es-MX" w:eastAsia="es-MX"/>
            </w:rPr>
          </w:pPr>
          <w:hyperlink w:anchor="_Toc27143933" w:history="1">
            <w:r w:rsidR="00F736B5" w:rsidRPr="00724921">
              <w:rPr>
                <w:rStyle w:val="Hipervnculo"/>
                <w:rFonts w:ascii="Palatino Linotype" w:hAnsi="Palatino Linotype"/>
                <w:b/>
                <w:noProof/>
              </w:rPr>
              <w:t>TERCERO. Del planteamiento de la litis</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_Toc27143933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11</w:t>
            </w:r>
            <w:r w:rsidR="00F736B5" w:rsidRPr="00724921">
              <w:rPr>
                <w:rFonts w:ascii="Palatino Linotype" w:hAnsi="Palatino Linotype"/>
                <w:noProof/>
                <w:webHidden/>
              </w:rPr>
              <w:fldChar w:fldCharType="end"/>
            </w:r>
          </w:hyperlink>
        </w:p>
        <w:p w14:paraId="7C96E224" w14:textId="052DB0C9" w:rsidR="00F736B5" w:rsidRPr="00724921" w:rsidRDefault="006A7A9F" w:rsidP="00724921">
          <w:pPr>
            <w:pStyle w:val="TDC2"/>
            <w:tabs>
              <w:tab w:val="left" w:pos="1540"/>
            </w:tabs>
            <w:spacing w:before="240" w:line="360" w:lineRule="auto"/>
            <w:ind w:left="567"/>
            <w:rPr>
              <w:rFonts w:ascii="Palatino Linotype" w:hAnsi="Palatino Linotype"/>
              <w:noProof/>
              <w:lang w:val="es-MX" w:eastAsia="es-MX"/>
            </w:rPr>
          </w:pPr>
          <w:hyperlink w:anchor="_Toc27143935" w:history="1">
            <w:r w:rsidR="00F736B5" w:rsidRPr="00724921">
              <w:rPr>
                <w:rStyle w:val="Hipervnculo"/>
                <w:rFonts w:ascii="Palatino Linotype" w:eastAsia="Calibri" w:hAnsi="Palatino Linotype" w:cs="Times New Roman"/>
                <w:b/>
                <w:bCs/>
                <w:noProof/>
                <w:lang w:val="es-ES"/>
              </w:rPr>
              <w:t xml:space="preserve">CUARTO. </w:t>
            </w:r>
            <w:r w:rsidR="00F736B5" w:rsidRPr="00724921">
              <w:rPr>
                <w:rStyle w:val="Hipervnculo"/>
                <w:rFonts w:ascii="Palatino Linotype" w:eastAsia="MS Gothic" w:hAnsi="Palatino Linotype" w:cs="Times New Roman"/>
                <w:b/>
                <w:noProof/>
              </w:rPr>
              <w:t>Del estudio y resolución del asunto.</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_Toc27143935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12</w:t>
            </w:r>
            <w:r w:rsidR="00F736B5" w:rsidRPr="00724921">
              <w:rPr>
                <w:rFonts w:ascii="Palatino Linotype" w:hAnsi="Palatino Linotype"/>
                <w:noProof/>
                <w:webHidden/>
              </w:rPr>
              <w:fldChar w:fldCharType="end"/>
            </w:r>
          </w:hyperlink>
        </w:p>
        <w:p w14:paraId="436E7DEF" w14:textId="77777777" w:rsidR="00F736B5" w:rsidRPr="00724921" w:rsidRDefault="006A7A9F" w:rsidP="00724921">
          <w:pPr>
            <w:pStyle w:val="TDC1"/>
            <w:spacing w:before="240" w:line="360" w:lineRule="auto"/>
            <w:ind w:left="567"/>
            <w:rPr>
              <w:rFonts w:ascii="Palatino Linotype" w:hAnsi="Palatino Linotype"/>
              <w:noProof/>
              <w:lang w:val="es-MX" w:eastAsia="es-MX"/>
            </w:rPr>
          </w:pPr>
          <w:hyperlink w:anchor="_Toc27143936" w:history="1">
            <w:r w:rsidR="00F736B5" w:rsidRPr="00724921">
              <w:rPr>
                <w:rStyle w:val="Hipervnculo"/>
                <w:rFonts w:ascii="Palatino Linotype" w:hAnsi="Palatino Linotype"/>
                <w:b/>
                <w:noProof/>
              </w:rPr>
              <w:t>QUINTO. De la Versión Pública</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_Toc27143936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21</w:t>
            </w:r>
            <w:r w:rsidR="00F736B5" w:rsidRPr="00724921">
              <w:rPr>
                <w:rFonts w:ascii="Palatino Linotype" w:hAnsi="Palatino Linotype"/>
                <w:noProof/>
                <w:webHidden/>
              </w:rPr>
              <w:fldChar w:fldCharType="end"/>
            </w:r>
          </w:hyperlink>
        </w:p>
        <w:p w14:paraId="00E2013C" w14:textId="77777777" w:rsidR="00F736B5" w:rsidRPr="00724921" w:rsidRDefault="006A7A9F" w:rsidP="00724921">
          <w:pPr>
            <w:pStyle w:val="TDC3"/>
            <w:tabs>
              <w:tab w:val="left" w:pos="993"/>
              <w:tab w:val="right" w:leader="dot" w:pos="8828"/>
            </w:tabs>
            <w:spacing w:before="240" w:line="360" w:lineRule="auto"/>
            <w:ind w:left="567"/>
            <w:rPr>
              <w:rFonts w:ascii="Palatino Linotype" w:hAnsi="Palatino Linotype"/>
              <w:noProof/>
              <w:lang w:val="es-MX" w:eastAsia="es-MX"/>
            </w:rPr>
          </w:pPr>
          <w:hyperlink w:anchor="_Toc27143937" w:history="1">
            <w:r w:rsidR="00F736B5" w:rsidRPr="00724921">
              <w:rPr>
                <w:rStyle w:val="Hipervnculo"/>
                <w:rFonts w:ascii="Palatino Linotype" w:hAnsi="Palatino Linotype"/>
                <w:b/>
                <w:noProof/>
              </w:rPr>
              <w:t>I.</w:t>
            </w:r>
            <w:r w:rsidR="00F736B5" w:rsidRPr="00724921">
              <w:rPr>
                <w:rFonts w:ascii="Palatino Linotype" w:hAnsi="Palatino Linotype"/>
                <w:noProof/>
                <w:lang w:val="es-MX" w:eastAsia="es-MX"/>
              </w:rPr>
              <w:tab/>
            </w:r>
            <w:r w:rsidR="00F736B5" w:rsidRPr="00724921">
              <w:rPr>
                <w:rStyle w:val="Hipervnculo"/>
                <w:rFonts w:ascii="Palatino Linotype" w:hAnsi="Palatino Linotype"/>
                <w:b/>
                <w:noProof/>
              </w:rPr>
              <w:t>Requisitos previos.</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_Toc27143937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22</w:t>
            </w:r>
            <w:r w:rsidR="00F736B5" w:rsidRPr="00724921">
              <w:rPr>
                <w:rFonts w:ascii="Palatino Linotype" w:hAnsi="Palatino Linotype"/>
                <w:noProof/>
                <w:webHidden/>
              </w:rPr>
              <w:fldChar w:fldCharType="end"/>
            </w:r>
          </w:hyperlink>
        </w:p>
        <w:p w14:paraId="7956123E" w14:textId="77777777" w:rsidR="00F736B5" w:rsidRPr="00724921" w:rsidRDefault="006A7A9F" w:rsidP="00724921">
          <w:pPr>
            <w:pStyle w:val="TDC3"/>
            <w:tabs>
              <w:tab w:val="left" w:pos="993"/>
              <w:tab w:val="right" w:leader="dot" w:pos="8828"/>
            </w:tabs>
            <w:spacing w:before="240" w:line="360" w:lineRule="auto"/>
            <w:ind w:left="567"/>
            <w:rPr>
              <w:rFonts w:ascii="Palatino Linotype" w:hAnsi="Palatino Linotype"/>
              <w:noProof/>
              <w:lang w:val="es-MX" w:eastAsia="es-MX"/>
            </w:rPr>
          </w:pPr>
          <w:hyperlink w:anchor="_Toc27143938" w:history="1">
            <w:r w:rsidR="00F736B5" w:rsidRPr="00724921">
              <w:rPr>
                <w:rStyle w:val="Hipervnculo"/>
                <w:rFonts w:ascii="Palatino Linotype" w:hAnsi="Palatino Linotype"/>
                <w:b/>
                <w:noProof/>
              </w:rPr>
              <w:t>II.</w:t>
            </w:r>
            <w:r w:rsidR="00F736B5" w:rsidRPr="00724921">
              <w:rPr>
                <w:rFonts w:ascii="Palatino Linotype" w:hAnsi="Palatino Linotype"/>
                <w:noProof/>
                <w:lang w:val="es-MX" w:eastAsia="es-MX"/>
              </w:rPr>
              <w:tab/>
            </w:r>
            <w:r w:rsidR="00F736B5" w:rsidRPr="00724921">
              <w:rPr>
                <w:rStyle w:val="Hipervnculo"/>
                <w:rFonts w:ascii="Palatino Linotype" w:hAnsi="Palatino Linotype"/>
                <w:b/>
                <w:noProof/>
              </w:rPr>
              <w:t>Supuesto de clasificación.</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_Toc27143938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22</w:t>
            </w:r>
            <w:r w:rsidR="00F736B5" w:rsidRPr="00724921">
              <w:rPr>
                <w:rFonts w:ascii="Palatino Linotype" w:hAnsi="Palatino Linotype"/>
                <w:noProof/>
                <w:webHidden/>
              </w:rPr>
              <w:fldChar w:fldCharType="end"/>
            </w:r>
          </w:hyperlink>
        </w:p>
        <w:p w14:paraId="7606BE3F" w14:textId="77777777" w:rsidR="00F736B5" w:rsidRPr="00724921" w:rsidRDefault="006A7A9F" w:rsidP="00724921">
          <w:pPr>
            <w:pStyle w:val="TDC3"/>
            <w:tabs>
              <w:tab w:val="left" w:pos="1100"/>
              <w:tab w:val="right" w:leader="dot" w:pos="8828"/>
            </w:tabs>
            <w:spacing w:before="240" w:line="360" w:lineRule="auto"/>
            <w:ind w:left="567"/>
            <w:rPr>
              <w:rFonts w:ascii="Palatino Linotype" w:hAnsi="Palatino Linotype"/>
              <w:noProof/>
              <w:lang w:val="es-MX" w:eastAsia="es-MX"/>
            </w:rPr>
          </w:pPr>
          <w:hyperlink w:anchor="_Toc27143939" w:history="1">
            <w:r w:rsidR="00F736B5" w:rsidRPr="00724921">
              <w:rPr>
                <w:rStyle w:val="Hipervnculo"/>
                <w:rFonts w:ascii="Palatino Linotype" w:hAnsi="Palatino Linotype"/>
                <w:b/>
                <w:noProof/>
              </w:rPr>
              <w:t>III.</w:t>
            </w:r>
            <w:r w:rsidR="00F736B5" w:rsidRPr="00724921">
              <w:rPr>
                <w:rFonts w:ascii="Palatino Linotype" w:hAnsi="Palatino Linotype"/>
                <w:noProof/>
                <w:lang w:val="es-MX" w:eastAsia="es-MX"/>
              </w:rPr>
              <w:tab/>
            </w:r>
            <w:r w:rsidR="00F736B5" w:rsidRPr="00724921">
              <w:rPr>
                <w:rStyle w:val="Hipervnculo"/>
                <w:rFonts w:ascii="Palatino Linotype" w:hAnsi="Palatino Linotype"/>
                <w:b/>
                <w:noProof/>
              </w:rPr>
              <w:t>La intervención del Comité de Transparencia.</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_Toc27143939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25</w:t>
            </w:r>
            <w:r w:rsidR="00F736B5" w:rsidRPr="00724921">
              <w:rPr>
                <w:rFonts w:ascii="Palatino Linotype" w:hAnsi="Palatino Linotype"/>
                <w:noProof/>
                <w:webHidden/>
              </w:rPr>
              <w:fldChar w:fldCharType="end"/>
            </w:r>
          </w:hyperlink>
        </w:p>
        <w:p w14:paraId="7BBD67A7" w14:textId="77777777" w:rsidR="00F736B5" w:rsidRPr="00724921" w:rsidRDefault="006A7A9F" w:rsidP="00724921">
          <w:pPr>
            <w:pStyle w:val="TDC1"/>
            <w:tabs>
              <w:tab w:val="left" w:pos="993"/>
            </w:tabs>
            <w:spacing w:before="240" w:line="360" w:lineRule="auto"/>
            <w:ind w:left="567"/>
            <w:rPr>
              <w:rFonts w:ascii="Palatino Linotype" w:hAnsi="Palatino Linotype"/>
              <w:noProof/>
              <w:lang w:val="es-MX" w:eastAsia="es-MX"/>
            </w:rPr>
          </w:pPr>
          <w:hyperlink w:anchor="_Toc27143940" w:history="1">
            <w:r w:rsidR="00F736B5" w:rsidRPr="00724921">
              <w:rPr>
                <w:rStyle w:val="Hipervnculo"/>
                <w:rFonts w:ascii="Palatino Linotype" w:hAnsi="Palatino Linotype"/>
                <w:b/>
                <w:noProof/>
              </w:rPr>
              <w:t>a)</w:t>
            </w:r>
            <w:r w:rsidR="00F736B5" w:rsidRPr="00724921">
              <w:rPr>
                <w:rFonts w:ascii="Palatino Linotype" w:hAnsi="Palatino Linotype"/>
                <w:noProof/>
                <w:lang w:val="es-MX" w:eastAsia="es-MX"/>
              </w:rPr>
              <w:tab/>
            </w:r>
            <w:r w:rsidR="00F736B5" w:rsidRPr="00724921">
              <w:rPr>
                <w:rStyle w:val="Hipervnculo"/>
                <w:rFonts w:ascii="Palatino Linotype" w:hAnsi="Palatino Linotype"/>
                <w:b/>
                <w:noProof/>
              </w:rPr>
              <w:t>Formalidades para emitir el acuerdo de clasificación.</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_Toc27143940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25</w:t>
            </w:r>
            <w:r w:rsidR="00F736B5" w:rsidRPr="00724921">
              <w:rPr>
                <w:rFonts w:ascii="Palatino Linotype" w:hAnsi="Palatino Linotype"/>
                <w:noProof/>
                <w:webHidden/>
              </w:rPr>
              <w:fldChar w:fldCharType="end"/>
            </w:r>
          </w:hyperlink>
        </w:p>
        <w:p w14:paraId="2C3E59BF" w14:textId="77777777" w:rsidR="00F736B5" w:rsidRPr="00724921" w:rsidRDefault="006A7A9F" w:rsidP="00724921">
          <w:pPr>
            <w:pStyle w:val="TDC1"/>
            <w:tabs>
              <w:tab w:val="left" w:pos="993"/>
            </w:tabs>
            <w:spacing w:before="240" w:line="360" w:lineRule="auto"/>
            <w:ind w:left="567"/>
            <w:rPr>
              <w:rFonts w:ascii="Palatino Linotype" w:hAnsi="Palatino Linotype"/>
              <w:noProof/>
              <w:lang w:val="es-MX" w:eastAsia="es-MX"/>
            </w:rPr>
          </w:pPr>
          <w:hyperlink w:anchor="_Toc27143941" w:history="1">
            <w:r w:rsidR="00F736B5" w:rsidRPr="00724921">
              <w:rPr>
                <w:rStyle w:val="Hipervnculo"/>
                <w:rFonts w:ascii="Palatino Linotype" w:hAnsi="Palatino Linotype"/>
                <w:b/>
                <w:noProof/>
              </w:rPr>
              <w:t>b)</w:t>
            </w:r>
            <w:r w:rsidR="00F736B5" w:rsidRPr="00724921">
              <w:rPr>
                <w:rFonts w:ascii="Palatino Linotype" w:hAnsi="Palatino Linotype"/>
                <w:noProof/>
                <w:lang w:val="es-MX" w:eastAsia="es-MX"/>
              </w:rPr>
              <w:tab/>
            </w:r>
            <w:r w:rsidR="00F736B5" w:rsidRPr="00724921">
              <w:rPr>
                <w:rStyle w:val="Hipervnculo"/>
                <w:rFonts w:ascii="Palatino Linotype" w:hAnsi="Palatino Linotype"/>
                <w:b/>
                <w:noProof/>
              </w:rPr>
              <w:t>Requisitos de fondo del acuerdo de clasificación</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_Toc27143941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27</w:t>
            </w:r>
            <w:r w:rsidR="00F736B5" w:rsidRPr="00724921">
              <w:rPr>
                <w:rFonts w:ascii="Palatino Linotype" w:hAnsi="Palatino Linotype"/>
                <w:noProof/>
                <w:webHidden/>
              </w:rPr>
              <w:fldChar w:fldCharType="end"/>
            </w:r>
          </w:hyperlink>
        </w:p>
        <w:p w14:paraId="6F05B366" w14:textId="77777777" w:rsidR="00F736B5" w:rsidRPr="00724921" w:rsidRDefault="006A7A9F" w:rsidP="00724921">
          <w:pPr>
            <w:pStyle w:val="TDC1"/>
            <w:spacing w:before="240" w:line="360" w:lineRule="auto"/>
            <w:ind w:left="567"/>
            <w:rPr>
              <w:rFonts w:ascii="Palatino Linotype" w:hAnsi="Palatino Linotype"/>
              <w:noProof/>
              <w:lang w:val="es-MX" w:eastAsia="es-MX"/>
            </w:rPr>
          </w:pPr>
          <w:hyperlink w:anchor="_Toc27143942" w:history="1">
            <w:r w:rsidR="00F736B5" w:rsidRPr="00724921">
              <w:rPr>
                <w:rStyle w:val="Hipervnculo"/>
                <w:rFonts w:ascii="Palatino Linotype" w:eastAsia="Calibri" w:hAnsi="Palatino Linotype"/>
                <w:b/>
                <w:noProof/>
                <w:lang w:val="es-ES"/>
              </w:rPr>
              <w:t>R E S O L U T I V O S</w:t>
            </w:r>
            <w:r w:rsidR="00F736B5" w:rsidRPr="00724921">
              <w:rPr>
                <w:rFonts w:ascii="Palatino Linotype" w:hAnsi="Palatino Linotype"/>
                <w:noProof/>
                <w:webHidden/>
              </w:rPr>
              <w:tab/>
            </w:r>
            <w:r w:rsidR="00F736B5" w:rsidRPr="00724921">
              <w:rPr>
                <w:rFonts w:ascii="Palatino Linotype" w:hAnsi="Palatino Linotype"/>
                <w:noProof/>
                <w:webHidden/>
              </w:rPr>
              <w:fldChar w:fldCharType="begin"/>
            </w:r>
            <w:r w:rsidR="00F736B5" w:rsidRPr="00724921">
              <w:rPr>
                <w:rFonts w:ascii="Palatino Linotype" w:hAnsi="Palatino Linotype"/>
                <w:noProof/>
                <w:webHidden/>
              </w:rPr>
              <w:instrText xml:space="preserve"> PAGEREF _Toc27143942 \h </w:instrText>
            </w:r>
            <w:r w:rsidR="00F736B5" w:rsidRPr="00724921">
              <w:rPr>
                <w:rFonts w:ascii="Palatino Linotype" w:hAnsi="Palatino Linotype"/>
                <w:noProof/>
                <w:webHidden/>
              </w:rPr>
            </w:r>
            <w:r w:rsidR="00F736B5" w:rsidRPr="00724921">
              <w:rPr>
                <w:rFonts w:ascii="Palatino Linotype" w:hAnsi="Palatino Linotype"/>
                <w:noProof/>
                <w:webHidden/>
              </w:rPr>
              <w:fldChar w:fldCharType="separate"/>
            </w:r>
            <w:r w:rsidR="00CB7683">
              <w:rPr>
                <w:rFonts w:ascii="Palatino Linotype" w:hAnsi="Palatino Linotype"/>
                <w:noProof/>
                <w:webHidden/>
              </w:rPr>
              <w:t>32</w:t>
            </w:r>
            <w:r w:rsidR="00F736B5" w:rsidRPr="00724921">
              <w:rPr>
                <w:rFonts w:ascii="Palatino Linotype" w:hAnsi="Palatino Linotype"/>
                <w:noProof/>
                <w:webHidden/>
              </w:rPr>
              <w:fldChar w:fldCharType="end"/>
            </w:r>
          </w:hyperlink>
        </w:p>
        <w:p w14:paraId="1E9D7E1E" w14:textId="77777777" w:rsidR="00763298" w:rsidRPr="00724921" w:rsidRDefault="00763298" w:rsidP="00724921">
          <w:pPr>
            <w:tabs>
              <w:tab w:val="left" w:pos="0"/>
            </w:tabs>
            <w:spacing w:before="240" w:line="360" w:lineRule="auto"/>
            <w:rPr>
              <w:rFonts w:ascii="Palatino Linotype" w:hAnsi="Palatino Linotype"/>
            </w:rPr>
          </w:pPr>
          <w:r w:rsidRPr="00724921">
            <w:rPr>
              <w:rFonts w:ascii="Palatino Linotype" w:hAnsi="Palatino Linotype"/>
              <w:b/>
              <w:bCs/>
            </w:rPr>
            <w:fldChar w:fldCharType="end"/>
          </w:r>
        </w:p>
      </w:sdtContent>
    </w:sdt>
    <w:p w14:paraId="73F7F940" w14:textId="335EEAFC" w:rsidR="00662C69" w:rsidRPr="00724921" w:rsidRDefault="009B11D6" w:rsidP="00724921">
      <w:pPr>
        <w:tabs>
          <w:tab w:val="left" w:pos="0"/>
          <w:tab w:val="left" w:pos="3465"/>
        </w:tabs>
        <w:spacing w:line="360" w:lineRule="auto"/>
        <w:jc w:val="both"/>
        <w:rPr>
          <w:rFonts w:ascii="Palatino Linotype" w:hAnsi="Palatino Linotype"/>
        </w:rPr>
      </w:pPr>
      <w:r w:rsidRPr="00724921">
        <w:rPr>
          <w:rFonts w:ascii="Palatino Linotype" w:hAnsi="Palatino Linotype"/>
        </w:rPr>
        <w:lastRenderedPageBreak/>
        <w:t>R</w:t>
      </w:r>
      <w:r w:rsidR="00662C69" w:rsidRPr="00724921">
        <w:rPr>
          <w:rFonts w:ascii="Palatino Linotype" w:hAnsi="Palatino Linotype"/>
        </w:rPr>
        <w:t>esolución del Pleno del Instituto de Transparencia, Acceso a la Información Pública y Protección de Datos Personales del Estado de México y Mun</w:t>
      </w:r>
      <w:r w:rsidR="000D5A1D" w:rsidRPr="00724921">
        <w:rPr>
          <w:rFonts w:ascii="Palatino Linotype" w:hAnsi="Palatino Linotype"/>
        </w:rPr>
        <w:t>icipios, con</w:t>
      </w:r>
      <w:r w:rsidR="00662C69" w:rsidRPr="00724921">
        <w:rPr>
          <w:rFonts w:ascii="Palatino Linotype" w:hAnsi="Palatino Linotype"/>
        </w:rPr>
        <w:t xml:space="preserve"> </w:t>
      </w:r>
      <w:r w:rsidR="00485DB6" w:rsidRPr="00724921">
        <w:rPr>
          <w:rFonts w:ascii="Palatino Linotype" w:hAnsi="Palatino Linotype"/>
        </w:rPr>
        <w:t xml:space="preserve">domicilio </w:t>
      </w:r>
      <w:r w:rsidR="00662C69" w:rsidRPr="00724921">
        <w:rPr>
          <w:rFonts w:ascii="Palatino Linotype" w:hAnsi="Palatino Linotype"/>
        </w:rPr>
        <w:t xml:space="preserve">en Metepec, Estado de México; de </w:t>
      </w:r>
      <w:r w:rsidR="000D5A1D" w:rsidRPr="00724921">
        <w:rPr>
          <w:rFonts w:ascii="Palatino Linotype" w:hAnsi="Palatino Linotype"/>
        </w:rPr>
        <w:t xml:space="preserve">fecha </w:t>
      </w:r>
      <w:r w:rsidR="0086624B" w:rsidRPr="00724921">
        <w:rPr>
          <w:rFonts w:ascii="Palatino Linotype" w:hAnsi="Palatino Linotype"/>
        </w:rPr>
        <w:t>dieciocho</w:t>
      </w:r>
      <w:r w:rsidR="006B149F" w:rsidRPr="00724921">
        <w:rPr>
          <w:rFonts w:ascii="Palatino Linotype" w:hAnsi="Palatino Linotype"/>
        </w:rPr>
        <w:t xml:space="preserve"> (</w:t>
      </w:r>
      <w:r w:rsidR="0086624B" w:rsidRPr="00724921">
        <w:rPr>
          <w:rFonts w:ascii="Palatino Linotype" w:hAnsi="Palatino Linotype"/>
        </w:rPr>
        <w:t>18</w:t>
      </w:r>
      <w:r w:rsidR="00891EA6" w:rsidRPr="00724921">
        <w:rPr>
          <w:rFonts w:ascii="Palatino Linotype" w:hAnsi="Palatino Linotype"/>
        </w:rPr>
        <w:t>)</w:t>
      </w:r>
      <w:r w:rsidR="006B149F" w:rsidRPr="00724921">
        <w:rPr>
          <w:rFonts w:ascii="Palatino Linotype" w:hAnsi="Palatino Linotype"/>
        </w:rPr>
        <w:t xml:space="preserve"> de </w:t>
      </w:r>
      <w:r w:rsidR="0086624B" w:rsidRPr="00724921">
        <w:rPr>
          <w:rFonts w:ascii="Palatino Linotype" w:hAnsi="Palatino Linotype"/>
        </w:rPr>
        <w:t>diciembre</w:t>
      </w:r>
      <w:r w:rsidR="001B1A25" w:rsidRPr="00724921">
        <w:rPr>
          <w:rFonts w:ascii="Palatino Linotype" w:hAnsi="Palatino Linotype"/>
        </w:rPr>
        <w:t xml:space="preserve"> </w:t>
      </w:r>
      <w:r w:rsidR="00B414A7" w:rsidRPr="00724921">
        <w:rPr>
          <w:rFonts w:ascii="Palatino Linotype" w:hAnsi="Palatino Linotype"/>
        </w:rPr>
        <w:t>de dos mil diecinueve</w:t>
      </w:r>
      <w:r w:rsidR="00662C69" w:rsidRPr="00724921">
        <w:rPr>
          <w:rFonts w:ascii="Palatino Linotype" w:hAnsi="Palatino Linotype"/>
        </w:rPr>
        <w:t>.</w:t>
      </w:r>
    </w:p>
    <w:p w14:paraId="5A51B5EC" w14:textId="77777777" w:rsidR="008A5A73" w:rsidRPr="00724921" w:rsidRDefault="008A5A73" w:rsidP="00724921">
      <w:pPr>
        <w:tabs>
          <w:tab w:val="left" w:pos="0"/>
          <w:tab w:val="left" w:pos="3465"/>
        </w:tabs>
        <w:spacing w:line="360" w:lineRule="auto"/>
        <w:jc w:val="both"/>
        <w:rPr>
          <w:rFonts w:ascii="Palatino Linotype" w:hAnsi="Palatino Linotype"/>
        </w:rPr>
      </w:pPr>
    </w:p>
    <w:p w14:paraId="02C1324E" w14:textId="2F9640E5" w:rsidR="00662C69" w:rsidRPr="00724921" w:rsidRDefault="00662C69" w:rsidP="00724921">
      <w:pPr>
        <w:tabs>
          <w:tab w:val="left" w:pos="0"/>
        </w:tabs>
        <w:spacing w:line="360" w:lineRule="auto"/>
        <w:jc w:val="both"/>
        <w:rPr>
          <w:rFonts w:ascii="Palatino Linotype" w:hAnsi="Palatino Linotype"/>
        </w:rPr>
      </w:pPr>
      <w:r w:rsidRPr="00724921">
        <w:rPr>
          <w:rFonts w:ascii="Palatino Linotype" w:hAnsi="Palatino Linotype"/>
          <w:b/>
        </w:rPr>
        <w:t>VISTO</w:t>
      </w:r>
      <w:r w:rsidR="00EF189B" w:rsidRPr="00724921">
        <w:rPr>
          <w:rFonts w:ascii="Palatino Linotype" w:hAnsi="Palatino Linotype"/>
        </w:rPr>
        <w:t xml:space="preserve"> los</w:t>
      </w:r>
      <w:r w:rsidRPr="00724921">
        <w:rPr>
          <w:rFonts w:ascii="Palatino Linotype" w:hAnsi="Palatino Linotype"/>
        </w:rPr>
        <w:t xml:space="preserve"> expediente</w:t>
      </w:r>
      <w:r w:rsidR="00EF189B" w:rsidRPr="00724921">
        <w:rPr>
          <w:rFonts w:ascii="Palatino Linotype" w:hAnsi="Palatino Linotype"/>
        </w:rPr>
        <w:t>s</w:t>
      </w:r>
      <w:r w:rsidRPr="00724921">
        <w:rPr>
          <w:rFonts w:ascii="Palatino Linotype" w:hAnsi="Palatino Linotype"/>
        </w:rPr>
        <w:t xml:space="preserve"> electrónico</w:t>
      </w:r>
      <w:r w:rsidR="00EF189B" w:rsidRPr="00724921">
        <w:rPr>
          <w:rFonts w:ascii="Palatino Linotype" w:hAnsi="Palatino Linotype"/>
        </w:rPr>
        <w:t>s</w:t>
      </w:r>
      <w:r w:rsidRPr="00724921">
        <w:rPr>
          <w:rFonts w:ascii="Palatino Linotype" w:hAnsi="Palatino Linotype"/>
        </w:rPr>
        <w:t xml:space="preserve"> for</w:t>
      </w:r>
      <w:r w:rsidR="00D37494" w:rsidRPr="00724921">
        <w:rPr>
          <w:rFonts w:ascii="Palatino Linotype" w:hAnsi="Palatino Linotype"/>
        </w:rPr>
        <w:t>mado</w:t>
      </w:r>
      <w:r w:rsidR="00EF189B" w:rsidRPr="00724921">
        <w:rPr>
          <w:rFonts w:ascii="Palatino Linotype" w:hAnsi="Palatino Linotype"/>
        </w:rPr>
        <w:t>s</w:t>
      </w:r>
      <w:r w:rsidR="00D37494" w:rsidRPr="00724921">
        <w:rPr>
          <w:rFonts w:ascii="Palatino Linotype" w:hAnsi="Palatino Linotype"/>
        </w:rPr>
        <w:t xml:space="preserve"> con motivo de</w:t>
      </w:r>
      <w:r w:rsidR="00EF189B" w:rsidRPr="00724921">
        <w:rPr>
          <w:rFonts w:ascii="Palatino Linotype" w:hAnsi="Palatino Linotype"/>
        </w:rPr>
        <w:t xml:space="preserve"> </w:t>
      </w:r>
      <w:r w:rsidR="00D37494" w:rsidRPr="00724921">
        <w:rPr>
          <w:rFonts w:ascii="Palatino Linotype" w:hAnsi="Palatino Linotype"/>
        </w:rPr>
        <w:t>l</w:t>
      </w:r>
      <w:r w:rsidR="00EF189B" w:rsidRPr="00724921">
        <w:rPr>
          <w:rFonts w:ascii="Palatino Linotype" w:hAnsi="Palatino Linotype"/>
        </w:rPr>
        <w:t>os</w:t>
      </w:r>
      <w:r w:rsidRPr="00724921">
        <w:rPr>
          <w:rFonts w:ascii="Palatino Linotype" w:hAnsi="Palatino Linotype"/>
        </w:rPr>
        <w:t xml:space="preserve"> recurso</w:t>
      </w:r>
      <w:r w:rsidR="00EF189B" w:rsidRPr="00724921">
        <w:rPr>
          <w:rFonts w:ascii="Palatino Linotype" w:hAnsi="Palatino Linotype"/>
        </w:rPr>
        <w:t>s</w:t>
      </w:r>
      <w:r w:rsidRPr="00724921">
        <w:rPr>
          <w:rFonts w:ascii="Palatino Linotype" w:hAnsi="Palatino Linotype"/>
        </w:rPr>
        <w:t xml:space="preserve"> de revisión </w:t>
      </w:r>
      <w:r w:rsidR="00F0190C" w:rsidRPr="00724921">
        <w:rPr>
          <w:rFonts w:ascii="Palatino Linotype" w:hAnsi="Palatino Linotype"/>
          <w:b/>
          <w:bCs/>
        </w:rPr>
        <w:t>0</w:t>
      </w:r>
      <w:r w:rsidR="0086624B" w:rsidRPr="00724921">
        <w:rPr>
          <w:rFonts w:ascii="Palatino Linotype" w:hAnsi="Palatino Linotype"/>
          <w:b/>
          <w:bCs/>
        </w:rPr>
        <w:t>8123</w:t>
      </w:r>
      <w:r w:rsidR="00AF4269" w:rsidRPr="00724921">
        <w:rPr>
          <w:rFonts w:ascii="Palatino Linotype" w:hAnsi="Palatino Linotype"/>
          <w:b/>
          <w:bCs/>
        </w:rPr>
        <w:t>/INFOEM/IP/RR/2019</w:t>
      </w:r>
      <w:r w:rsidR="0086624B" w:rsidRPr="00724921">
        <w:rPr>
          <w:rFonts w:ascii="Palatino Linotype" w:hAnsi="Palatino Linotype"/>
          <w:b/>
          <w:bCs/>
        </w:rPr>
        <w:t xml:space="preserve">, 08124/INFOEM/IP/RR/2019, 08125/INFOEM/IP/RR/2019, 08127/INFOEM/IP/RR/2019 </w:t>
      </w:r>
      <w:r w:rsidR="00EF189B" w:rsidRPr="00724921">
        <w:rPr>
          <w:rFonts w:ascii="Palatino Linotype" w:hAnsi="Palatino Linotype"/>
          <w:b/>
          <w:bCs/>
        </w:rPr>
        <w:t xml:space="preserve"> y 0</w:t>
      </w:r>
      <w:r w:rsidR="0086624B" w:rsidRPr="00724921">
        <w:rPr>
          <w:rFonts w:ascii="Palatino Linotype" w:hAnsi="Palatino Linotype"/>
          <w:b/>
          <w:bCs/>
        </w:rPr>
        <w:t>8128</w:t>
      </w:r>
      <w:r w:rsidR="00EF189B" w:rsidRPr="00724921">
        <w:rPr>
          <w:rFonts w:ascii="Palatino Linotype" w:hAnsi="Palatino Linotype"/>
          <w:b/>
          <w:bCs/>
        </w:rPr>
        <w:t>/INFOEM/IP/RR/2019</w:t>
      </w:r>
      <w:r w:rsidR="00EF189B" w:rsidRPr="00724921">
        <w:rPr>
          <w:rFonts w:ascii="Palatino Linotype" w:hAnsi="Palatino Linotype"/>
          <w:b/>
        </w:rPr>
        <w:t xml:space="preserve"> </w:t>
      </w:r>
      <w:r w:rsidR="003E4A5C" w:rsidRPr="00724921">
        <w:rPr>
          <w:rFonts w:ascii="Palatino Linotype" w:hAnsi="Palatino Linotype"/>
          <w:b/>
        </w:rPr>
        <w:t xml:space="preserve"> </w:t>
      </w:r>
      <w:r w:rsidRPr="00724921">
        <w:rPr>
          <w:rFonts w:ascii="Palatino Linotype" w:hAnsi="Palatino Linotype"/>
        </w:rPr>
        <w:t>promovido</w:t>
      </w:r>
      <w:r w:rsidR="00EF189B" w:rsidRPr="00724921">
        <w:rPr>
          <w:rFonts w:ascii="Palatino Linotype" w:hAnsi="Palatino Linotype"/>
        </w:rPr>
        <w:t>s</w:t>
      </w:r>
      <w:r w:rsidRPr="00724921">
        <w:rPr>
          <w:rFonts w:ascii="Palatino Linotype" w:hAnsi="Palatino Linotype"/>
        </w:rPr>
        <w:t xml:space="preserve"> por</w:t>
      </w:r>
      <w:r w:rsidR="001073F2">
        <w:rPr>
          <w:rFonts w:ascii="Palatino Linotype" w:hAnsi="Palatino Linotype"/>
        </w:rPr>
        <w:t xml:space="preserve"> </w:t>
      </w:r>
      <w:r w:rsidRPr="00724921">
        <w:rPr>
          <w:rFonts w:ascii="Palatino Linotype" w:hAnsi="Palatino Linotype"/>
        </w:rPr>
        <w:t xml:space="preserve"> </w:t>
      </w:r>
      <w:r w:rsidR="001073F2" w:rsidRPr="001073F2">
        <w:rPr>
          <w:rFonts w:ascii="Palatino Linotype" w:hAnsi="Palatino Linotype"/>
          <w:b/>
          <w:highlight w:val="black"/>
        </w:rPr>
        <w:t>-----------------------------------------------</w:t>
      </w:r>
      <w:r w:rsidR="009F390B" w:rsidRPr="00724921">
        <w:rPr>
          <w:rFonts w:ascii="Palatino Linotype" w:hAnsi="Palatino Linotype"/>
          <w:b/>
        </w:rPr>
        <w:t xml:space="preserve"> </w:t>
      </w:r>
      <w:r w:rsidRPr="00724921">
        <w:rPr>
          <w:rFonts w:ascii="Palatino Linotype" w:hAnsi="Palatino Linotype" w:cs="Arial"/>
        </w:rPr>
        <w:t xml:space="preserve">en su </w:t>
      </w:r>
      <w:r w:rsidR="00D83C17" w:rsidRPr="00724921">
        <w:rPr>
          <w:rFonts w:ascii="Palatino Linotype" w:hAnsi="Palatino Linotype" w:cs="Arial"/>
        </w:rPr>
        <w:t>calidad</w:t>
      </w:r>
      <w:r w:rsidRPr="00724921">
        <w:rPr>
          <w:rFonts w:ascii="Palatino Linotype" w:hAnsi="Palatino Linotype" w:cs="Arial"/>
        </w:rPr>
        <w:t xml:space="preserve"> de </w:t>
      </w:r>
      <w:r w:rsidRPr="00724921">
        <w:rPr>
          <w:rFonts w:ascii="Palatino Linotype" w:hAnsi="Palatino Linotype" w:cs="Arial"/>
          <w:b/>
        </w:rPr>
        <w:t>RECURRENTE</w:t>
      </w:r>
      <w:r w:rsidRPr="00724921">
        <w:rPr>
          <w:rFonts w:ascii="Palatino Linotype" w:hAnsi="Palatino Linotype" w:cs="Arial"/>
        </w:rPr>
        <w:t xml:space="preserve">, en contra </w:t>
      </w:r>
      <w:r w:rsidR="000D5A1D" w:rsidRPr="00724921">
        <w:rPr>
          <w:rFonts w:ascii="Palatino Linotype" w:hAnsi="Palatino Linotype" w:cs="Arial"/>
        </w:rPr>
        <w:t xml:space="preserve">de </w:t>
      </w:r>
      <w:r w:rsidR="001B1A25" w:rsidRPr="00724921">
        <w:rPr>
          <w:rFonts w:ascii="Palatino Linotype" w:hAnsi="Palatino Linotype" w:cs="Arial"/>
        </w:rPr>
        <w:t>la</w:t>
      </w:r>
      <w:r w:rsidR="00EA153E" w:rsidRPr="00724921">
        <w:rPr>
          <w:rFonts w:ascii="Palatino Linotype" w:hAnsi="Palatino Linotype" w:cs="Arial"/>
        </w:rPr>
        <w:t>s</w:t>
      </w:r>
      <w:r w:rsidR="001B1A25" w:rsidRPr="00724921">
        <w:rPr>
          <w:rFonts w:ascii="Palatino Linotype" w:hAnsi="Palatino Linotype" w:cs="Arial"/>
        </w:rPr>
        <w:t xml:space="preserve"> respuest</w:t>
      </w:r>
      <w:r w:rsidR="00EA153E" w:rsidRPr="00724921">
        <w:rPr>
          <w:rFonts w:ascii="Palatino Linotype" w:hAnsi="Palatino Linotype" w:cs="Arial"/>
        </w:rPr>
        <w:t>as</w:t>
      </w:r>
      <w:r w:rsidR="001B1A25" w:rsidRPr="00724921">
        <w:rPr>
          <w:rFonts w:ascii="Palatino Linotype" w:hAnsi="Palatino Linotype" w:cs="Arial"/>
        </w:rPr>
        <w:t xml:space="preserve"> del </w:t>
      </w:r>
      <w:r w:rsidR="00215933" w:rsidRPr="00724921">
        <w:rPr>
          <w:rFonts w:ascii="Palatino Linotype" w:hAnsi="Palatino Linotype" w:cs="Arial"/>
          <w:b/>
        </w:rPr>
        <w:t xml:space="preserve">Ayuntamiento de </w:t>
      </w:r>
      <w:proofErr w:type="spellStart"/>
      <w:r w:rsidR="0086624B" w:rsidRPr="00724921">
        <w:rPr>
          <w:rFonts w:ascii="Palatino Linotype" w:hAnsi="Palatino Linotype" w:cs="Arial"/>
          <w:b/>
        </w:rPr>
        <w:t>Coyotepec</w:t>
      </w:r>
      <w:proofErr w:type="spellEnd"/>
      <w:r w:rsidR="001B1A25" w:rsidRPr="00724921">
        <w:rPr>
          <w:rFonts w:ascii="Palatino Linotype" w:hAnsi="Palatino Linotype" w:cs="Arial"/>
        </w:rPr>
        <w:t xml:space="preserve"> </w:t>
      </w:r>
      <w:r w:rsidRPr="00724921">
        <w:rPr>
          <w:rFonts w:ascii="Palatino Linotype" w:hAnsi="Palatino Linotype"/>
        </w:rPr>
        <w:t>en lo sucesivo el</w:t>
      </w:r>
      <w:r w:rsidRPr="00724921">
        <w:rPr>
          <w:rFonts w:ascii="Palatino Linotype" w:hAnsi="Palatino Linotype"/>
          <w:b/>
        </w:rPr>
        <w:t xml:space="preserve"> SUJETO OBLIGADO, </w:t>
      </w:r>
      <w:r w:rsidRPr="00724921">
        <w:rPr>
          <w:rFonts w:ascii="Palatino Linotype" w:hAnsi="Palatino Linotype"/>
        </w:rPr>
        <w:t>se procede a dictar la presente resolución, con base en los siguientes:</w:t>
      </w:r>
    </w:p>
    <w:p w14:paraId="614D56C6" w14:textId="77777777" w:rsidR="00EA153E" w:rsidRPr="00724921" w:rsidRDefault="00EA153E" w:rsidP="00724921">
      <w:pPr>
        <w:tabs>
          <w:tab w:val="left" w:pos="0"/>
        </w:tabs>
        <w:spacing w:line="360" w:lineRule="auto"/>
        <w:jc w:val="both"/>
        <w:rPr>
          <w:rFonts w:ascii="Palatino Linotype" w:hAnsi="Palatino Linotype"/>
        </w:rPr>
      </w:pPr>
    </w:p>
    <w:p w14:paraId="769E1410" w14:textId="5740327F" w:rsidR="00587366" w:rsidRPr="00724921" w:rsidRDefault="00662C69" w:rsidP="00724921">
      <w:pPr>
        <w:pStyle w:val="Ttulo1"/>
        <w:tabs>
          <w:tab w:val="left" w:pos="0"/>
        </w:tabs>
        <w:spacing w:before="0" w:line="360" w:lineRule="auto"/>
        <w:jc w:val="center"/>
        <w:rPr>
          <w:b/>
          <w:szCs w:val="24"/>
        </w:rPr>
      </w:pPr>
      <w:bookmarkStart w:id="0" w:name="_Toc461555884"/>
      <w:bookmarkStart w:id="1" w:name="_Toc466371847"/>
      <w:bookmarkStart w:id="2" w:name="_Toc27143929"/>
      <w:r w:rsidRPr="00724921">
        <w:rPr>
          <w:b/>
          <w:szCs w:val="24"/>
        </w:rPr>
        <w:t>ANTECEDENTES</w:t>
      </w:r>
      <w:bookmarkEnd w:id="0"/>
      <w:bookmarkEnd w:id="1"/>
      <w:bookmarkEnd w:id="2"/>
    </w:p>
    <w:p w14:paraId="468D1AB4" w14:textId="77777777" w:rsidR="008A5A73" w:rsidRPr="00724921" w:rsidRDefault="008A5A73" w:rsidP="00724921">
      <w:pPr>
        <w:tabs>
          <w:tab w:val="left" w:pos="0"/>
        </w:tabs>
        <w:spacing w:line="360" w:lineRule="auto"/>
        <w:rPr>
          <w:rFonts w:ascii="Palatino Linotype" w:hAnsi="Palatino Linotype"/>
          <w:lang w:eastAsia="en-US"/>
        </w:rPr>
      </w:pPr>
    </w:p>
    <w:p w14:paraId="501A421E" w14:textId="1799501C" w:rsidR="00FA1437" w:rsidRPr="00724921" w:rsidRDefault="0086624B" w:rsidP="00724921">
      <w:pPr>
        <w:pStyle w:val="Prrafodelista"/>
        <w:numPr>
          <w:ilvl w:val="0"/>
          <w:numId w:val="1"/>
        </w:numPr>
        <w:tabs>
          <w:tab w:val="left" w:pos="0"/>
        </w:tabs>
        <w:spacing w:line="360" w:lineRule="auto"/>
        <w:ind w:left="0" w:right="49" w:firstLine="0"/>
        <w:jc w:val="both"/>
        <w:rPr>
          <w:rFonts w:ascii="Palatino Linotype" w:hAnsi="Palatino Linotype"/>
        </w:rPr>
      </w:pPr>
      <w:r w:rsidRPr="00724921">
        <w:rPr>
          <w:rFonts w:ascii="Palatino Linotype" w:eastAsia="Calibri" w:hAnsi="Palatino Linotype" w:cs="Arial"/>
        </w:rPr>
        <w:t>El</w:t>
      </w:r>
      <w:r w:rsidR="00F67A31" w:rsidRPr="00724921">
        <w:rPr>
          <w:rFonts w:ascii="Palatino Linotype" w:eastAsia="Calibri" w:hAnsi="Palatino Linotype" w:cs="Arial"/>
        </w:rPr>
        <w:t xml:space="preserve"> día</w:t>
      </w:r>
      <w:r w:rsidRPr="00724921">
        <w:rPr>
          <w:rFonts w:ascii="Palatino Linotype" w:eastAsia="Calibri" w:hAnsi="Palatino Linotype" w:cs="Arial"/>
        </w:rPr>
        <w:t xml:space="preserve"> catorce</w:t>
      </w:r>
      <w:r w:rsidR="0014400B" w:rsidRPr="00724921">
        <w:rPr>
          <w:rFonts w:ascii="Palatino Linotype" w:eastAsia="Calibri" w:hAnsi="Palatino Linotype" w:cs="Arial"/>
        </w:rPr>
        <w:t xml:space="preserve"> </w:t>
      </w:r>
      <w:r w:rsidR="003E4A5C" w:rsidRPr="00724921">
        <w:rPr>
          <w:rFonts w:ascii="Palatino Linotype" w:hAnsi="Palatino Linotype"/>
        </w:rPr>
        <w:t>(</w:t>
      </w:r>
      <w:r w:rsidRPr="00724921">
        <w:rPr>
          <w:rFonts w:ascii="Palatino Linotype" w:hAnsi="Palatino Linotype"/>
        </w:rPr>
        <w:t>14</w:t>
      </w:r>
      <w:r w:rsidR="000035F6" w:rsidRPr="00724921">
        <w:rPr>
          <w:rFonts w:ascii="Palatino Linotype" w:hAnsi="Palatino Linotype"/>
        </w:rPr>
        <w:t>)</w:t>
      </w:r>
      <w:r w:rsidR="00A53AF8" w:rsidRPr="00724921">
        <w:rPr>
          <w:rFonts w:ascii="Palatino Linotype" w:hAnsi="Palatino Linotype"/>
        </w:rPr>
        <w:t xml:space="preserve"> de </w:t>
      </w:r>
      <w:r w:rsidRPr="00724921">
        <w:rPr>
          <w:rFonts w:ascii="Palatino Linotype" w:hAnsi="Palatino Linotype"/>
        </w:rPr>
        <w:t>octubre</w:t>
      </w:r>
      <w:r w:rsidR="00215933" w:rsidRPr="00724921">
        <w:rPr>
          <w:rFonts w:ascii="Palatino Linotype" w:hAnsi="Palatino Linotype"/>
        </w:rPr>
        <w:t xml:space="preserve"> </w:t>
      </w:r>
      <w:r w:rsidR="00F8587B" w:rsidRPr="00724921">
        <w:rPr>
          <w:rFonts w:ascii="Palatino Linotype" w:eastAsia="Calibri" w:hAnsi="Palatino Linotype" w:cs="Arial"/>
        </w:rPr>
        <w:t>de dos mil dieci</w:t>
      </w:r>
      <w:r w:rsidR="00103D24" w:rsidRPr="00724921">
        <w:rPr>
          <w:rFonts w:ascii="Palatino Linotype" w:eastAsia="Calibri" w:hAnsi="Palatino Linotype" w:cs="Arial"/>
        </w:rPr>
        <w:t>nueve</w:t>
      </w:r>
      <w:r w:rsidR="00D9392E" w:rsidRPr="00724921">
        <w:rPr>
          <w:rFonts w:ascii="Palatino Linotype" w:hAnsi="Palatino Linotype"/>
          <w:b/>
        </w:rPr>
        <w:t xml:space="preserve">, </w:t>
      </w:r>
      <w:r w:rsidR="00F67A31" w:rsidRPr="00724921">
        <w:rPr>
          <w:rFonts w:ascii="Palatino Linotype" w:eastAsia="Calibri" w:hAnsi="Palatino Linotype" w:cs="Arial"/>
        </w:rPr>
        <w:t>se presentaron</w:t>
      </w:r>
      <w:r w:rsidR="00D9392E" w:rsidRPr="00724921">
        <w:rPr>
          <w:rFonts w:ascii="Palatino Linotype" w:eastAsia="Calibri" w:hAnsi="Palatino Linotype" w:cs="Arial"/>
        </w:rPr>
        <w:t xml:space="preserve"> ante el </w:t>
      </w:r>
      <w:r w:rsidR="00D9392E" w:rsidRPr="00724921">
        <w:rPr>
          <w:rFonts w:ascii="Palatino Linotype" w:eastAsia="Calibri" w:hAnsi="Palatino Linotype" w:cs="Arial"/>
          <w:b/>
        </w:rPr>
        <w:t>SUJETO OBLIGADO</w:t>
      </w:r>
      <w:r w:rsidR="00D9392E" w:rsidRPr="00724921">
        <w:rPr>
          <w:rFonts w:ascii="Palatino Linotype" w:eastAsia="Calibri" w:hAnsi="Palatino Linotype" w:cs="Arial"/>
        </w:rPr>
        <w:t xml:space="preserve"> </w:t>
      </w:r>
      <w:r w:rsidR="00A53AF8" w:rsidRPr="00724921">
        <w:rPr>
          <w:rFonts w:ascii="Palatino Linotype" w:eastAsia="Calibri" w:hAnsi="Palatino Linotype" w:cs="Arial"/>
        </w:rPr>
        <w:t xml:space="preserve">vía </w:t>
      </w:r>
      <w:r w:rsidR="00A53AF8" w:rsidRPr="00724921">
        <w:rPr>
          <w:rFonts w:ascii="Palatino Linotype" w:eastAsia="Calibri" w:hAnsi="Palatino Linotype" w:cs="Arial"/>
          <w:lang w:val="es-ES"/>
        </w:rPr>
        <w:t>Sistema de Acceso a la Información Mexiquense (</w:t>
      </w:r>
      <w:r w:rsidR="00A53AF8" w:rsidRPr="00724921">
        <w:rPr>
          <w:rFonts w:ascii="Palatino Linotype" w:eastAsia="Calibri" w:hAnsi="Palatino Linotype" w:cs="Arial"/>
          <w:b/>
          <w:lang w:val="es-ES"/>
        </w:rPr>
        <w:t>SAIMEX)</w:t>
      </w:r>
      <w:r w:rsidR="00D9392E" w:rsidRPr="00724921">
        <w:rPr>
          <w:rFonts w:ascii="Palatino Linotype" w:eastAsia="Calibri" w:hAnsi="Palatino Linotype" w:cs="Arial"/>
        </w:rPr>
        <w:t>, la</w:t>
      </w:r>
      <w:r w:rsidR="00F67A31" w:rsidRPr="00724921">
        <w:rPr>
          <w:rFonts w:ascii="Palatino Linotype" w:eastAsia="Calibri" w:hAnsi="Palatino Linotype" w:cs="Arial"/>
        </w:rPr>
        <w:t>s</w:t>
      </w:r>
      <w:r w:rsidR="00D9392E" w:rsidRPr="00724921">
        <w:rPr>
          <w:rFonts w:ascii="Palatino Linotype" w:eastAsia="Calibri" w:hAnsi="Palatino Linotype" w:cs="Arial"/>
        </w:rPr>
        <w:t xml:space="preserve"> solicitud</w:t>
      </w:r>
      <w:r w:rsidR="00F67A31" w:rsidRPr="00724921">
        <w:rPr>
          <w:rFonts w:ascii="Palatino Linotype" w:eastAsia="Calibri" w:hAnsi="Palatino Linotype" w:cs="Arial"/>
        </w:rPr>
        <w:t>es</w:t>
      </w:r>
      <w:r w:rsidR="00D9392E" w:rsidRPr="00724921">
        <w:rPr>
          <w:rFonts w:ascii="Palatino Linotype" w:eastAsia="Calibri" w:hAnsi="Palatino Linotype" w:cs="Arial"/>
        </w:rPr>
        <w:t xml:space="preserve"> de información pública registrada</w:t>
      </w:r>
      <w:r w:rsidR="00F67A31" w:rsidRPr="00724921">
        <w:rPr>
          <w:rFonts w:ascii="Palatino Linotype" w:eastAsia="Calibri" w:hAnsi="Palatino Linotype" w:cs="Arial"/>
        </w:rPr>
        <w:t>s</w:t>
      </w:r>
      <w:r w:rsidR="00D9392E" w:rsidRPr="00724921">
        <w:rPr>
          <w:rFonts w:ascii="Palatino Linotype" w:eastAsia="Calibri" w:hAnsi="Palatino Linotype" w:cs="Arial"/>
        </w:rPr>
        <w:t xml:space="preserve"> con el número</w:t>
      </w:r>
      <w:r w:rsidR="003E4A5C" w:rsidRPr="00724921">
        <w:rPr>
          <w:rFonts w:ascii="Palatino Linotype" w:eastAsia="Calibri" w:hAnsi="Palatino Linotype" w:cs="Arial"/>
        </w:rPr>
        <w:t xml:space="preserve"> </w:t>
      </w:r>
      <w:r w:rsidR="00A7308C" w:rsidRPr="00724921">
        <w:rPr>
          <w:rFonts w:ascii="Palatino Linotype" w:eastAsia="Times New Roman" w:hAnsi="Palatino Linotype" w:cs="Arial"/>
          <w:b/>
          <w:lang w:val="es-ES"/>
        </w:rPr>
        <w:t>00</w:t>
      </w:r>
      <w:r w:rsidRPr="00724921">
        <w:rPr>
          <w:rFonts w:ascii="Palatino Linotype" w:eastAsia="Times New Roman" w:hAnsi="Palatino Linotype" w:cs="Arial"/>
          <w:b/>
          <w:lang w:val="es-ES"/>
        </w:rPr>
        <w:t>406</w:t>
      </w:r>
      <w:r w:rsidR="00A7308C" w:rsidRPr="00724921">
        <w:rPr>
          <w:rFonts w:ascii="Palatino Linotype" w:eastAsia="Times New Roman" w:hAnsi="Palatino Linotype" w:cs="Arial"/>
          <w:b/>
          <w:lang w:val="es-ES"/>
        </w:rPr>
        <w:t>/</w:t>
      </w:r>
      <w:r w:rsidRPr="00724921">
        <w:rPr>
          <w:rFonts w:ascii="Palatino Linotype" w:eastAsia="Times New Roman" w:hAnsi="Palatino Linotype" w:cs="Arial"/>
          <w:b/>
          <w:lang w:val="es-ES"/>
        </w:rPr>
        <w:t>COYOTEP</w:t>
      </w:r>
      <w:r w:rsidR="00A7308C" w:rsidRPr="00724921">
        <w:rPr>
          <w:rFonts w:ascii="Palatino Linotype" w:eastAsia="Times New Roman" w:hAnsi="Palatino Linotype" w:cs="Arial"/>
          <w:b/>
          <w:lang w:val="es-ES"/>
        </w:rPr>
        <w:t>/IP/201</w:t>
      </w:r>
      <w:r w:rsidR="00103D24" w:rsidRPr="00724921">
        <w:rPr>
          <w:rFonts w:ascii="Palatino Linotype" w:eastAsia="Times New Roman" w:hAnsi="Palatino Linotype" w:cs="Arial"/>
          <w:b/>
          <w:lang w:val="es-ES"/>
        </w:rPr>
        <w:t>9</w:t>
      </w:r>
      <w:r w:rsidRPr="00724921">
        <w:rPr>
          <w:rFonts w:ascii="Palatino Linotype" w:eastAsia="Times New Roman" w:hAnsi="Palatino Linotype" w:cs="Arial"/>
          <w:b/>
          <w:lang w:val="es-ES"/>
        </w:rPr>
        <w:t xml:space="preserve">, 00407/COYOTEP/IP/2019, 00408/COYOTEP/IP/2019, 00410/COYOTEP/IP/2019 </w:t>
      </w:r>
      <w:r w:rsidR="00F67A31" w:rsidRPr="00724921">
        <w:rPr>
          <w:rFonts w:ascii="Palatino Linotype" w:eastAsia="Times New Roman" w:hAnsi="Palatino Linotype" w:cs="Arial"/>
          <w:b/>
          <w:lang w:val="es-ES"/>
        </w:rPr>
        <w:t xml:space="preserve"> y 00</w:t>
      </w:r>
      <w:r w:rsidRPr="00724921">
        <w:rPr>
          <w:rFonts w:ascii="Palatino Linotype" w:eastAsia="Times New Roman" w:hAnsi="Palatino Linotype" w:cs="Arial"/>
          <w:b/>
          <w:lang w:val="es-ES"/>
        </w:rPr>
        <w:t>411</w:t>
      </w:r>
      <w:r w:rsidR="00F67A31" w:rsidRPr="00724921">
        <w:rPr>
          <w:rFonts w:ascii="Palatino Linotype" w:eastAsia="Times New Roman" w:hAnsi="Palatino Linotype" w:cs="Arial"/>
          <w:b/>
          <w:lang w:val="es-ES"/>
        </w:rPr>
        <w:t>/ALMORI/IP/2019</w:t>
      </w:r>
      <w:r w:rsidR="00E17F3A" w:rsidRPr="00724921">
        <w:rPr>
          <w:rFonts w:ascii="Palatino Linotype" w:eastAsia="Calibri" w:hAnsi="Palatino Linotype" w:cs="Arial"/>
        </w:rPr>
        <w:t>,</w:t>
      </w:r>
      <w:r w:rsidR="00FB54FB" w:rsidRPr="00724921">
        <w:rPr>
          <w:rFonts w:ascii="Palatino Linotype" w:eastAsia="Calibri" w:hAnsi="Palatino Linotype" w:cs="Arial"/>
          <w:b/>
        </w:rPr>
        <w:t xml:space="preserve"> </w:t>
      </w:r>
      <w:r w:rsidR="00D9392E" w:rsidRPr="00724921">
        <w:rPr>
          <w:rFonts w:ascii="Palatino Linotype" w:eastAsia="Calibri" w:hAnsi="Palatino Linotype" w:cs="Arial"/>
        </w:rPr>
        <w:t>media</w:t>
      </w:r>
      <w:r w:rsidR="00FA1437" w:rsidRPr="00724921">
        <w:rPr>
          <w:rFonts w:ascii="Palatino Linotype" w:eastAsia="Calibri" w:hAnsi="Palatino Linotype" w:cs="Arial"/>
        </w:rPr>
        <w:t>nte la</w:t>
      </w:r>
      <w:r w:rsidR="00F67A31" w:rsidRPr="00724921">
        <w:rPr>
          <w:rFonts w:ascii="Palatino Linotype" w:eastAsia="Calibri" w:hAnsi="Palatino Linotype" w:cs="Arial"/>
        </w:rPr>
        <w:t>s</w:t>
      </w:r>
      <w:r w:rsidR="00FA1437" w:rsidRPr="00724921">
        <w:rPr>
          <w:rFonts w:ascii="Palatino Linotype" w:eastAsia="Calibri" w:hAnsi="Palatino Linotype" w:cs="Arial"/>
        </w:rPr>
        <w:t xml:space="preserve"> cual</w:t>
      </w:r>
      <w:r w:rsidR="00F67A31" w:rsidRPr="00724921">
        <w:rPr>
          <w:rFonts w:ascii="Palatino Linotype" w:eastAsia="Calibri" w:hAnsi="Palatino Linotype" w:cs="Arial"/>
        </w:rPr>
        <w:t>es solicitó</w:t>
      </w:r>
      <w:r w:rsidR="00FA1437" w:rsidRPr="00724921">
        <w:rPr>
          <w:rFonts w:ascii="Palatino Linotype" w:eastAsia="Calibri" w:hAnsi="Palatino Linotype" w:cs="Arial"/>
        </w:rPr>
        <w:t>:</w:t>
      </w:r>
    </w:p>
    <w:p w14:paraId="6A517646" w14:textId="77777777" w:rsidR="00F67A31" w:rsidRPr="00724921" w:rsidRDefault="00F67A31" w:rsidP="00724921">
      <w:pPr>
        <w:pStyle w:val="Prrafodelista"/>
        <w:tabs>
          <w:tab w:val="left" w:pos="0"/>
        </w:tabs>
        <w:spacing w:line="360" w:lineRule="auto"/>
        <w:ind w:left="0" w:right="49"/>
        <w:jc w:val="both"/>
        <w:rPr>
          <w:rFonts w:ascii="Palatino Linotype" w:hAnsi="Palatino Linotype"/>
        </w:rPr>
      </w:pPr>
    </w:p>
    <w:p w14:paraId="0E49D3AC" w14:textId="77777777" w:rsidR="0086624B" w:rsidRPr="00724921" w:rsidRDefault="0086624B" w:rsidP="00724921">
      <w:pPr>
        <w:pStyle w:val="Prrafodelista"/>
        <w:tabs>
          <w:tab w:val="left" w:pos="0"/>
        </w:tabs>
        <w:spacing w:line="360" w:lineRule="auto"/>
        <w:ind w:left="0" w:right="49"/>
        <w:jc w:val="both"/>
        <w:rPr>
          <w:rFonts w:ascii="Palatino Linotype" w:hAnsi="Palatino Linotype"/>
        </w:rPr>
      </w:pPr>
    </w:p>
    <w:p w14:paraId="5F1CE6C6" w14:textId="414A34BE" w:rsidR="00F67A31" w:rsidRPr="00724921" w:rsidRDefault="0086624B" w:rsidP="00724921">
      <w:pPr>
        <w:pStyle w:val="Prrafodelista"/>
        <w:tabs>
          <w:tab w:val="left" w:pos="0"/>
        </w:tabs>
        <w:spacing w:line="360" w:lineRule="auto"/>
        <w:ind w:left="0" w:right="49" w:firstLine="851"/>
        <w:jc w:val="both"/>
        <w:rPr>
          <w:rFonts w:ascii="Palatino Linotype" w:hAnsi="Palatino Linotype"/>
        </w:rPr>
      </w:pPr>
      <w:r w:rsidRPr="00724921">
        <w:rPr>
          <w:rFonts w:ascii="Palatino Linotype" w:eastAsia="Times New Roman" w:hAnsi="Palatino Linotype" w:cs="Arial"/>
          <w:b/>
          <w:lang w:val="es-ES"/>
        </w:rPr>
        <w:t>00406/COYOTEP/IP/2019:</w:t>
      </w:r>
    </w:p>
    <w:p w14:paraId="45EF49F8" w14:textId="00BFE074" w:rsidR="001C34D6" w:rsidRPr="00724921" w:rsidRDefault="001C34D6" w:rsidP="00724921">
      <w:pPr>
        <w:pStyle w:val="Prrafodelista"/>
        <w:spacing w:line="360" w:lineRule="auto"/>
        <w:ind w:left="851" w:right="616"/>
        <w:jc w:val="both"/>
        <w:rPr>
          <w:rFonts w:ascii="Palatino Linotype" w:hAnsi="Palatino Linotype"/>
        </w:rPr>
      </w:pPr>
      <w:r w:rsidRPr="00724921">
        <w:rPr>
          <w:rFonts w:ascii="Palatino Linotype" w:hAnsi="Palatino Linotype"/>
          <w:i/>
        </w:rPr>
        <w:t>“</w:t>
      </w:r>
      <w:r w:rsidR="0086624B" w:rsidRPr="00724921">
        <w:rPr>
          <w:rFonts w:ascii="Palatino Linotype" w:hAnsi="Palatino Linotype"/>
          <w:i/>
        </w:rPr>
        <w:t xml:space="preserve">solicito acta de cabildo y soporte documental del punto aprobado donde fue nombrado el </w:t>
      </w:r>
      <w:r w:rsidR="0086624B" w:rsidRPr="00724921">
        <w:rPr>
          <w:rFonts w:ascii="Palatino Linotype" w:hAnsi="Palatino Linotype"/>
          <w:b/>
          <w:i/>
        </w:rPr>
        <w:t>contralor interno municipal</w:t>
      </w:r>
      <w:r w:rsidR="0086624B" w:rsidRPr="00724921">
        <w:rPr>
          <w:rFonts w:ascii="Palatino Linotype" w:hAnsi="Palatino Linotype"/>
          <w:i/>
        </w:rPr>
        <w:t xml:space="preserve"> 2019</w:t>
      </w:r>
      <w:r w:rsidR="003E4A5C" w:rsidRPr="00724921">
        <w:rPr>
          <w:rFonts w:ascii="Palatino Linotype" w:hAnsi="Palatino Linotype"/>
          <w:i/>
        </w:rPr>
        <w:t>”</w:t>
      </w:r>
      <w:r w:rsidRPr="00724921">
        <w:rPr>
          <w:rFonts w:ascii="Palatino Linotype" w:hAnsi="Palatino Linotype"/>
        </w:rPr>
        <w:t xml:space="preserve"> (Sic)</w:t>
      </w:r>
    </w:p>
    <w:p w14:paraId="282765A5" w14:textId="77777777" w:rsidR="00A7308C" w:rsidRPr="00724921" w:rsidRDefault="00A7308C" w:rsidP="00724921">
      <w:pPr>
        <w:pStyle w:val="Prrafodelista"/>
        <w:tabs>
          <w:tab w:val="left" w:pos="0"/>
        </w:tabs>
        <w:spacing w:line="360" w:lineRule="auto"/>
        <w:ind w:left="567" w:right="616"/>
        <w:jc w:val="both"/>
        <w:rPr>
          <w:rFonts w:ascii="Palatino Linotype" w:hAnsi="Palatino Linotype"/>
        </w:rPr>
      </w:pPr>
    </w:p>
    <w:p w14:paraId="2FD63104" w14:textId="77777777" w:rsidR="0086624B" w:rsidRPr="00724921" w:rsidRDefault="0086624B" w:rsidP="00724921">
      <w:pPr>
        <w:pStyle w:val="Prrafodelista"/>
        <w:spacing w:line="360" w:lineRule="auto"/>
        <w:ind w:left="851" w:right="616"/>
        <w:jc w:val="both"/>
        <w:rPr>
          <w:rFonts w:ascii="Palatino Linotype" w:eastAsia="Times New Roman" w:hAnsi="Palatino Linotype" w:cs="Arial"/>
          <w:b/>
          <w:lang w:val="es-ES"/>
        </w:rPr>
      </w:pPr>
      <w:r w:rsidRPr="00724921">
        <w:rPr>
          <w:rFonts w:ascii="Palatino Linotype" w:eastAsia="Times New Roman" w:hAnsi="Palatino Linotype" w:cs="Arial"/>
          <w:b/>
          <w:lang w:val="es-ES"/>
        </w:rPr>
        <w:lastRenderedPageBreak/>
        <w:t>00407/COYOTEP/IP/2019:</w:t>
      </w:r>
    </w:p>
    <w:p w14:paraId="1155F3D4" w14:textId="769F5A4C" w:rsidR="0086624B" w:rsidRPr="00724921" w:rsidRDefault="0086624B" w:rsidP="00724921">
      <w:pPr>
        <w:pStyle w:val="Prrafodelista"/>
        <w:spacing w:line="360" w:lineRule="auto"/>
        <w:ind w:left="851" w:right="616"/>
        <w:jc w:val="both"/>
        <w:rPr>
          <w:rFonts w:ascii="Palatino Linotype" w:hAnsi="Palatino Linotype"/>
        </w:rPr>
      </w:pPr>
      <w:r w:rsidRPr="00724921">
        <w:rPr>
          <w:rFonts w:ascii="Palatino Linotype" w:hAnsi="Palatino Linotype"/>
          <w:i/>
        </w:rPr>
        <w:t xml:space="preserve">“solicito acta de cabildo y soporte documental del punto aprobado donde fue nombrado el </w:t>
      </w:r>
      <w:r w:rsidRPr="00724921">
        <w:rPr>
          <w:rFonts w:ascii="Palatino Linotype" w:hAnsi="Palatino Linotype"/>
          <w:b/>
          <w:i/>
        </w:rPr>
        <w:t>jefe de catastro municipal</w:t>
      </w:r>
      <w:r w:rsidRPr="00724921">
        <w:rPr>
          <w:rFonts w:ascii="Palatino Linotype" w:hAnsi="Palatino Linotype"/>
          <w:i/>
        </w:rPr>
        <w:t xml:space="preserve"> 2019”</w:t>
      </w:r>
      <w:r w:rsidRPr="00724921">
        <w:rPr>
          <w:rFonts w:ascii="Palatino Linotype" w:hAnsi="Palatino Linotype"/>
        </w:rPr>
        <w:t xml:space="preserve"> (Sic)</w:t>
      </w:r>
    </w:p>
    <w:p w14:paraId="7B80A564" w14:textId="77777777" w:rsidR="0086624B" w:rsidRPr="00724921" w:rsidRDefault="0086624B" w:rsidP="00724921">
      <w:pPr>
        <w:pStyle w:val="Prrafodelista"/>
        <w:spacing w:line="360" w:lineRule="auto"/>
        <w:ind w:left="851" w:right="616"/>
        <w:jc w:val="both"/>
        <w:rPr>
          <w:rFonts w:ascii="Palatino Linotype" w:eastAsia="Times New Roman" w:hAnsi="Palatino Linotype" w:cs="Arial"/>
          <w:b/>
          <w:lang w:val="es-ES"/>
        </w:rPr>
      </w:pPr>
    </w:p>
    <w:p w14:paraId="53458E8A" w14:textId="77777777" w:rsidR="0086624B" w:rsidRPr="00724921" w:rsidRDefault="0086624B" w:rsidP="00724921">
      <w:pPr>
        <w:pStyle w:val="Prrafodelista"/>
        <w:spacing w:line="360" w:lineRule="auto"/>
        <w:ind w:left="851" w:right="616"/>
        <w:jc w:val="both"/>
        <w:rPr>
          <w:rFonts w:ascii="Palatino Linotype" w:eastAsia="Times New Roman" w:hAnsi="Palatino Linotype" w:cs="Arial"/>
          <w:b/>
          <w:lang w:val="es-ES"/>
        </w:rPr>
      </w:pPr>
      <w:r w:rsidRPr="00724921">
        <w:rPr>
          <w:rFonts w:ascii="Palatino Linotype" w:eastAsia="Times New Roman" w:hAnsi="Palatino Linotype" w:cs="Arial"/>
          <w:b/>
          <w:lang w:val="es-ES"/>
        </w:rPr>
        <w:t>00408/COYOTEP/IP/2019:</w:t>
      </w:r>
    </w:p>
    <w:p w14:paraId="46FA675E" w14:textId="336C0F5A" w:rsidR="0086624B" w:rsidRPr="00724921" w:rsidRDefault="00BE06E7" w:rsidP="00724921">
      <w:pPr>
        <w:pStyle w:val="Prrafodelista"/>
        <w:spacing w:line="360" w:lineRule="auto"/>
        <w:ind w:left="851" w:right="616"/>
        <w:jc w:val="both"/>
        <w:rPr>
          <w:rFonts w:ascii="Palatino Linotype" w:hAnsi="Palatino Linotype"/>
        </w:rPr>
      </w:pPr>
      <w:r w:rsidRPr="00724921">
        <w:rPr>
          <w:rFonts w:ascii="Palatino Linotype" w:hAnsi="Palatino Linotype"/>
          <w:i/>
        </w:rPr>
        <w:t>“</w:t>
      </w:r>
      <w:r w:rsidR="0086624B" w:rsidRPr="00724921">
        <w:rPr>
          <w:rFonts w:ascii="Palatino Linotype" w:hAnsi="Palatino Linotype"/>
          <w:i/>
        </w:rPr>
        <w:t xml:space="preserve">solicito acta de cabildo y soporte documental del punto aprobado donde fue nombrado el jefe de </w:t>
      </w:r>
      <w:proofErr w:type="spellStart"/>
      <w:r w:rsidR="0086624B" w:rsidRPr="00724921">
        <w:rPr>
          <w:rFonts w:ascii="Palatino Linotype" w:hAnsi="Palatino Linotype"/>
          <w:i/>
        </w:rPr>
        <w:t>ecologia</w:t>
      </w:r>
      <w:proofErr w:type="spellEnd"/>
      <w:r w:rsidR="0086624B" w:rsidRPr="00724921">
        <w:rPr>
          <w:rFonts w:ascii="Palatino Linotype" w:hAnsi="Palatino Linotype"/>
          <w:i/>
        </w:rPr>
        <w:t xml:space="preserve"> 2019”</w:t>
      </w:r>
      <w:r w:rsidR="0086624B" w:rsidRPr="00724921">
        <w:rPr>
          <w:rFonts w:ascii="Palatino Linotype" w:hAnsi="Palatino Linotype"/>
        </w:rPr>
        <w:t xml:space="preserve"> (Sic)</w:t>
      </w:r>
    </w:p>
    <w:p w14:paraId="3F1FEE01" w14:textId="77777777" w:rsidR="0086624B" w:rsidRPr="00724921" w:rsidRDefault="0086624B" w:rsidP="00724921">
      <w:pPr>
        <w:pStyle w:val="Prrafodelista"/>
        <w:spacing w:line="360" w:lineRule="auto"/>
        <w:ind w:left="851" w:right="616"/>
        <w:jc w:val="both"/>
        <w:rPr>
          <w:rFonts w:ascii="Palatino Linotype" w:eastAsia="Times New Roman" w:hAnsi="Palatino Linotype" w:cs="Arial"/>
          <w:b/>
          <w:lang w:val="es-ES"/>
        </w:rPr>
      </w:pPr>
    </w:p>
    <w:p w14:paraId="1411A23A" w14:textId="77777777" w:rsidR="0086624B" w:rsidRPr="00724921" w:rsidRDefault="0086624B" w:rsidP="00724921">
      <w:pPr>
        <w:pStyle w:val="Prrafodelista"/>
        <w:spacing w:line="360" w:lineRule="auto"/>
        <w:ind w:left="851" w:right="616"/>
        <w:jc w:val="both"/>
        <w:rPr>
          <w:rFonts w:ascii="Palatino Linotype" w:eastAsia="Times New Roman" w:hAnsi="Palatino Linotype" w:cs="Arial"/>
          <w:b/>
          <w:lang w:val="es-ES"/>
        </w:rPr>
      </w:pPr>
      <w:r w:rsidRPr="00724921">
        <w:rPr>
          <w:rFonts w:ascii="Palatino Linotype" w:eastAsia="Times New Roman" w:hAnsi="Palatino Linotype" w:cs="Arial"/>
          <w:b/>
          <w:lang w:val="es-ES"/>
        </w:rPr>
        <w:t>00410/COYOTEP/IP/2019:</w:t>
      </w:r>
    </w:p>
    <w:p w14:paraId="6415D959" w14:textId="203C3F44" w:rsidR="0086624B" w:rsidRPr="00724921" w:rsidRDefault="00BE06E7" w:rsidP="00724921">
      <w:pPr>
        <w:pStyle w:val="Prrafodelista"/>
        <w:spacing w:line="360" w:lineRule="auto"/>
        <w:ind w:left="851" w:right="616"/>
        <w:jc w:val="both"/>
        <w:rPr>
          <w:rFonts w:ascii="Palatino Linotype" w:hAnsi="Palatino Linotype"/>
        </w:rPr>
      </w:pPr>
      <w:r w:rsidRPr="00724921">
        <w:rPr>
          <w:rFonts w:ascii="Palatino Linotype" w:hAnsi="Palatino Linotype"/>
          <w:i/>
        </w:rPr>
        <w:t xml:space="preserve">“solicito acta de cabildo y soporte documental del punto aprobado donde fue nombrado el director de obras </w:t>
      </w:r>
      <w:proofErr w:type="spellStart"/>
      <w:r w:rsidRPr="00724921">
        <w:rPr>
          <w:rFonts w:ascii="Palatino Linotype" w:hAnsi="Palatino Linotype"/>
          <w:i/>
        </w:rPr>
        <w:t>publicas</w:t>
      </w:r>
      <w:proofErr w:type="spellEnd"/>
      <w:r w:rsidRPr="00724921">
        <w:rPr>
          <w:rFonts w:ascii="Palatino Linotype" w:hAnsi="Palatino Linotype"/>
          <w:i/>
        </w:rPr>
        <w:t xml:space="preserve"> desarrollo urbano y </w:t>
      </w:r>
      <w:proofErr w:type="spellStart"/>
      <w:r w:rsidRPr="00724921">
        <w:rPr>
          <w:rFonts w:ascii="Palatino Linotype" w:hAnsi="Palatino Linotype"/>
          <w:i/>
        </w:rPr>
        <w:t>ecologia</w:t>
      </w:r>
      <w:proofErr w:type="spellEnd"/>
      <w:r w:rsidRPr="00724921">
        <w:rPr>
          <w:rFonts w:ascii="Palatino Linotype" w:hAnsi="Palatino Linotype"/>
          <w:i/>
        </w:rPr>
        <w:t xml:space="preserve"> 2019</w:t>
      </w:r>
      <w:r w:rsidR="0086624B" w:rsidRPr="00724921">
        <w:rPr>
          <w:rFonts w:ascii="Palatino Linotype" w:hAnsi="Palatino Linotype"/>
          <w:i/>
        </w:rPr>
        <w:t>”</w:t>
      </w:r>
      <w:r w:rsidR="0086624B" w:rsidRPr="00724921">
        <w:rPr>
          <w:rFonts w:ascii="Palatino Linotype" w:hAnsi="Palatino Linotype"/>
        </w:rPr>
        <w:t xml:space="preserve"> (Sic)</w:t>
      </w:r>
    </w:p>
    <w:p w14:paraId="0F5C542C" w14:textId="77777777" w:rsidR="0086624B" w:rsidRPr="00724921" w:rsidRDefault="0086624B" w:rsidP="00724921">
      <w:pPr>
        <w:pStyle w:val="Prrafodelista"/>
        <w:spacing w:line="360" w:lineRule="auto"/>
        <w:ind w:left="851" w:right="616"/>
        <w:jc w:val="both"/>
        <w:rPr>
          <w:rFonts w:ascii="Palatino Linotype" w:eastAsia="Times New Roman" w:hAnsi="Palatino Linotype" w:cs="Arial"/>
          <w:b/>
          <w:lang w:val="es-ES"/>
        </w:rPr>
      </w:pPr>
    </w:p>
    <w:p w14:paraId="627CD256" w14:textId="77777777" w:rsidR="0086624B" w:rsidRPr="00724921" w:rsidRDefault="0086624B" w:rsidP="00724921">
      <w:pPr>
        <w:pStyle w:val="Prrafodelista"/>
        <w:spacing w:line="360" w:lineRule="auto"/>
        <w:ind w:left="851" w:right="616"/>
        <w:jc w:val="both"/>
        <w:rPr>
          <w:rFonts w:ascii="Palatino Linotype" w:eastAsia="Times New Roman" w:hAnsi="Palatino Linotype" w:cs="Arial"/>
          <w:b/>
          <w:lang w:val="es-ES"/>
        </w:rPr>
      </w:pPr>
      <w:r w:rsidRPr="00724921">
        <w:rPr>
          <w:rFonts w:ascii="Palatino Linotype" w:eastAsia="Times New Roman" w:hAnsi="Palatino Linotype" w:cs="Arial"/>
          <w:b/>
          <w:lang w:val="es-ES"/>
        </w:rPr>
        <w:t>00411/ALMORI/IP/2019</w:t>
      </w:r>
    </w:p>
    <w:p w14:paraId="78772816" w14:textId="32B756A8" w:rsidR="0086624B" w:rsidRPr="00724921" w:rsidRDefault="00BE06E7" w:rsidP="00724921">
      <w:pPr>
        <w:pStyle w:val="Prrafodelista"/>
        <w:spacing w:line="360" w:lineRule="auto"/>
        <w:ind w:left="851" w:right="616"/>
        <w:jc w:val="both"/>
        <w:rPr>
          <w:rFonts w:ascii="Palatino Linotype" w:hAnsi="Palatino Linotype"/>
        </w:rPr>
      </w:pPr>
      <w:r w:rsidRPr="00724921">
        <w:rPr>
          <w:rFonts w:ascii="Palatino Linotype" w:hAnsi="Palatino Linotype"/>
          <w:i/>
        </w:rPr>
        <w:t>“solicito acta de cabildo y soporte documental del punto aprobado donde fue nombrado el secretario del ayuntamiento 2019</w:t>
      </w:r>
      <w:r w:rsidR="0086624B" w:rsidRPr="00724921">
        <w:rPr>
          <w:rFonts w:ascii="Palatino Linotype" w:hAnsi="Palatino Linotype"/>
          <w:i/>
        </w:rPr>
        <w:t>”</w:t>
      </w:r>
      <w:r w:rsidR="0086624B" w:rsidRPr="00724921">
        <w:rPr>
          <w:rFonts w:ascii="Palatino Linotype" w:hAnsi="Palatino Linotype"/>
        </w:rPr>
        <w:t xml:space="preserve"> (Sic)</w:t>
      </w:r>
    </w:p>
    <w:p w14:paraId="35402278" w14:textId="77777777" w:rsidR="0086624B" w:rsidRPr="00724921" w:rsidRDefault="0086624B" w:rsidP="00724921">
      <w:pPr>
        <w:pStyle w:val="Prrafodelista"/>
        <w:spacing w:line="360" w:lineRule="auto"/>
        <w:ind w:left="851" w:right="616"/>
        <w:jc w:val="both"/>
        <w:rPr>
          <w:rFonts w:ascii="Palatino Linotype" w:eastAsia="Times New Roman" w:hAnsi="Palatino Linotype" w:cs="Arial"/>
          <w:b/>
          <w:lang w:val="es-ES"/>
        </w:rPr>
      </w:pPr>
    </w:p>
    <w:p w14:paraId="7727518C" w14:textId="678D0797" w:rsidR="00A45546" w:rsidRPr="00724921" w:rsidRDefault="00A8769A" w:rsidP="00724921">
      <w:pPr>
        <w:pStyle w:val="Prrafodelista"/>
        <w:tabs>
          <w:tab w:val="left" w:pos="0"/>
        </w:tabs>
        <w:spacing w:line="360" w:lineRule="auto"/>
        <w:ind w:left="0" w:right="49" w:firstLine="851"/>
        <w:jc w:val="both"/>
        <w:rPr>
          <w:rFonts w:ascii="Palatino Linotype" w:hAnsi="Palatino Linotype"/>
        </w:rPr>
      </w:pPr>
      <w:r w:rsidRPr="00724921">
        <w:rPr>
          <w:rFonts w:ascii="Palatino Linotype" w:eastAsia="Times New Roman" w:hAnsi="Palatino Linotype" w:cs="Arial"/>
        </w:rPr>
        <w:t xml:space="preserve">Señaló </w:t>
      </w:r>
      <w:r w:rsidR="00750A80" w:rsidRPr="00724921">
        <w:rPr>
          <w:rFonts w:ascii="Palatino Linotype" w:eastAsia="Times New Roman" w:hAnsi="Palatino Linotype" w:cs="Arial"/>
        </w:rPr>
        <w:t>como modalidad de entrega de información</w:t>
      </w:r>
      <w:r w:rsidR="00750A80" w:rsidRPr="00724921">
        <w:rPr>
          <w:rFonts w:ascii="Palatino Linotype" w:eastAsia="Times New Roman" w:hAnsi="Palatino Linotype" w:cs="Arial"/>
          <w:b/>
        </w:rPr>
        <w:t>:</w:t>
      </w:r>
      <w:r w:rsidR="00750A80" w:rsidRPr="00724921">
        <w:rPr>
          <w:rFonts w:ascii="Palatino Linotype" w:eastAsia="Times New Roman" w:hAnsi="Palatino Linotype" w:cs="Arial"/>
        </w:rPr>
        <w:t xml:space="preserve"> </w:t>
      </w:r>
      <w:r w:rsidR="007B30F3" w:rsidRPr="00724921">
        <w:rPr>
          <w:rFonts w:ascii="Palatino Linotype" w:hAnsi="Palatino Linotype"/>
        </w:rPr>
        <w:t>A través de</w:t>
      </w:r>
      <w:r w:rsidR="00E83035" w:rsidRPr="00724921">
        <w:rPr>
          <w:rFonts w:ascii="Palatino Linotype" w:hAnsi="Palatino Linotype"/>
        </w:rPr>
        <w:t>l</w:t>
      </w:r>
      <w:r w:rsidR="00A53AF8" w:rsidRPr="00724921">
        <w:rPr>
          <w:rFonts w:ascii="Palatino Linotype" w:hAnsi="Palatino Linotype"/>
          <w:b/>
        </w:rPr>
        <w:t xml:space="preserve"> </w:t>
      </w:r>
      <w:r w:rsidR="00A7308C" w:rsidRPr="00724921">
        <w:rPr>
          <w:rFonts w:ascii="Palatino Linotype" w:eastAsia="Times New Roman" w:hAnsi="Palatino Linotype" w:cs="Arial"/>
          <w:b/>
          <w:lang w:val="es-ES"/>
        </w:rPr>
        <w:t>SAIMEX</w:t>
      </w:r>
      <w:r w:rsidR="003E4A5C" w:rsidRPr="00724921">
        <w:rPr>
          <w:rFonts w:ascii="Palatino Linotype" w:hAnsi="Palatino Linotype"/>
          <w:b/>
        </w:rPr>
        <w:t>.</w:t>
      </w:r>
    </w:p>
    <w:p w14:paraId="1A010198" w14:textId="77777777" w:rsidR="00E83035" w:rsidRPr="00724921" w:rsidRDefault="00E83035" w:rsidP="00724921">
      <w:pPr>
        <w:pStyle w:val="Prrafodelista"/>
        <w:tabs>
          <w:tab w:val="left" w:pos="0"/>
        </w:tabs>
        <w:spacing w:line="360" w:lineRule="auto"/>
        <w:jc w:val="both"/>
        <w:rPr>
          <w:rFonts w:ascii="Palatino Linotype" w:hAnsi="Palatino Linotype"/>
        </w:rPr>
      </w:pPr>
    </w:p>
    <w:p w14:paraId="408582D9" w14:textId="108D6F5A" w:rsidR="001B1A25" w:rsidRPr="00724921" w:rsidRDefault="00215933" w:rsidP="00724921">
      <w:pPr>
        <w:pStyle w:val="Prrafodelista"/>
        <w:numPr>
          <w:ilvl w:val="0"/>
          <w:numId w:val="1"/>
        </w:numPr>
        <w:tabs>
          <w:tab w:val="left" w:pos="0"/>
        </w:tabs>
        <w:spacing w:line="360" w:lineRule="auto"/>
        <w:ind w:left="0" w:right="49" w:firstLine="0"/>
        <w:jc w:val="both"/>
        <w:rPr>
          <w:rFonts w:ascii="Palatino Linotype" w:hAnsi="Palatino Linotype"/>
        </w:rPr>
      </w:pPr>
      <w:r w:rsidRPr="00724921">
        <w:rPr>
          <w:rFonts w:ascii="Palatino Linotype" w:hAnsi="Palatino Linotype"/>
        </w:rPr>
        <w:t xml:space="preserve">En fecha </w:t>
      </w:r>
      <w:r w:rsidR="00BE06E7" w:rsidRPr="00724921">
        <w:rPr>
          <w:rFonts w:ascii="Palatino Linotype" w:hAnsi="Palatino Linotype"/>
        </w:rPr>
        <w:t xml:space="preserve">diecisiete (17) </w:t>
      </w:r>
      <w:r w:rsidR="001B1A25" w:rsidRPr="00724921">
        <w:rPr>
          <w:rFonts w:ascii="Palatino Linotype" w:hAnsi="Palatino Linotype"/>
        </w:rPr>
        <w:t xml:space="preserve">de </w:t>
      </w:r>
      <w:r w:rsidR="00BE06E7" w:rsidRPr="00724921">
        <w:rPr>
          <w:rFonts w:ascii="Palatino Linotype" w:hAnsi="Palatino Linotype"/>
        </w:rPr>
        <w:t>octubre</w:t>
      </w:r>
      <w:r w:rsidR="001B1A25" w:rsidRPr="00724921">
        <w:rPr>
          <w:rFonts w:ascii="Palatino Linotype" w:hAnsi="Palatino Linotype"/>
        </w:rPr>
        <w:t xml:space="preserve"> de dos mil diecinueve</w:t>
      </w:r>
      <w:r w:rsidR="00A67266" w:rsidRPr="00724921">
        <w:rPr>
          <w:rFonts w:ascii="Palatino Linotype" w:hAnsi="Palatino Linotype"/>
        </w:rPr>
        <w:t xml:space="preserve"> el </w:t>
      </w:r>
      <w:r w:rsidR="00A67266" w:rsidRPr="00724921">
        <w:rPr>
          <w:rFonts w:ascii="Palatino Linotype" w:hAnsi="Palatino Linotype"/>
          <w:b/>
        </w:rPr>
        <w:t>SUJETO OBLIGADO</w:t>
      </w:r>
      <w:r w:rsidR="001B1A25" w:rsidRPr="00724921">
        <w:rPr>
          <w:rFonts w:ascii="Palatino Linotype" w:hAnsi="Palatino Linotype"/>
        </w:rPr>
        <w:t xml:space="preserve"> </w:t>
      </w:r>
      <w:r w:rsidR="003F13A7" w:rsidRPr="00724921">
        <w:rPr>
          <w:rFonts w:ascii="Palatino Linotype" w:hAnsi="Palatino Linotype"/>
        </w:rPr>
        <w:t>respondió a las solicitudes de información en los siguientes términos</w:t>
      </w:r>
      <w:r w:rsidR="00A67266" w:rsidRPr="00724921">
        <w:rPr>
          <w:rFonts w:ascii="Palatino Linotype" w:hAnsi="Palatino Linotype"/>
        </w:rPr>
        <w:t xml:space="preserve">: </w:t>
      </w:r>
    </w:p>
    <w:p w14:paraId="103CC24E" w14:textId="77777777" w:rsidR="0019762F" w:rsidRPr="00724921" w:rsidRDefault="0019762F" w:rsidP="00724921">
      <w:pPr>
        <w:pStyle w:val="Prrafodelista"/>
        <w:tabs>
          <w:tab w:val="left" w:pos="0"/>
        </w:tabs>
        <w:spacing w:line="360" w:lineRule="auto"/>
        <w:ind w:left="0" w:right="49"/>
        <w:jc w:val="both"/>
        <w:rPr>
          <w:rFonts w:ascii="Palatino Linotype" w:hAnsi="Palatino Linotype"/>
        </w:rPr>
      </w:pPr>
    </w:p>
    <w:p w14:paraId="1A61AC4E" w14:textId="77777777" w:rsidR="00BE06E7" w:rsidRPr="00724921" w:rsidRDefault="00BE06E7" w:rsidP="00724921">
      <w:pPr>
        <w:pStyle w:val="Prrafodelista"/>
        <w:tabs>
          <w:tab w:val="left" w:pos="0"/>
        </w:tabs>
        <w:spacing w:line="360" w:lineRule="auto"/>
        <w:ind w:left="0" w:right="49" w:firstLine="851"/>
        <w:jc w:val="both"/>
        <w:rPr>
          <w:rFonts w:ascii="Palatino Linotype" w:hAnsi="Palatino Linotype"/>
        </w:rPr>
      </w:pPr>
      <w:r w:rsidRPr="00724921">
        <w:rPr>
          <w:rFonts w:ascii="Palatino Linotype" w:eastAsia="Times New Roman" w:hAnsi="Palatino Linotype" w:cs="Arial"/>
          <w:b/>
          <w:lang w:val="es-ES"/>
        </w:rPr>
        <w:t>00406/COYOTEP/IP/2019:</w:t>
      </w:r>
    </w:p>
    <w:p w14:paraId="301BEA27" w14:textId="5B0ADCEA" w:rsidR="00BE06E7" w:rsidRPr="00724921" w:rsidRDefault="00BE06E7" w:rsidP="00724921">
      <w:pPr>
        <w:pStyle w:val="Prrafodelista"/>
        <w:spacing w:line="360" w:lineRule="auto"/>
        <w:ind w:left="851" w:right="616"/>
        <w:jc w:val="both"/>
        <w:rPr>
          <w:rFonts w:ascii="Palatino Linotype" w:hAnsi="Palatino Linotype"/>
        </w:rPr>
      </w:pPr>
      <w:r w:rsidRPr="00724921">
        <w:rPr>
          <w:rFonts w:ascii="Palatino Linotype" w:hAnsi="Palatino Linotype"/>
          <w:i/>
        </w:rPr>
        <w:t xml:space="preserve">“En respuesta a la presente solicitud de información, hago de su conocimiento que, después de una búsqueda minuciosa en los archivos de esta Secretaría del </w:t>
      </w:r>
      <w:r w:rsidRPr="00724921">
        <w:rPr>
          <w:rFonts w:ascii="Palatino Linotype" w:hAnsi="Palatino Linotype"/>
          <w:i/>
        </w:rPr>
        <w:lastRenderedPageBreak/>
        <w:t xml:space="preserve">Ayuntamiento se encontró el acta de cabildo solicitada, por ello, adjunto al presente el archivo digital del acta. Sin embargo, para el caso de requerir el </w:t>
      </w:r>
      <w:proofErr w:type="spellStart"/>
      <w:r w:rsidRPr="00724921">
        <w:rPr>
          <w:rFonts w:ascii="Palatino Linotype" w:hAnsi="Palatino Linotype"/>
          <w:i/>
        </w:rPr>
        <w:t>curriculum</w:t>
      </w:r>
      <w:proofErr w:type="spellEnd"/>
      <w:r w:rsidRPr="00724921">
        <w:rPr>
          <w:rFonts w:ascii="Palatino Linotype" w:hAnsi="Palatino Linotype"/>
          <w:i/>
        </w:rPr>
        <w:t xml:space="preserve"> vitae considerándolo como soporte documental, deberá ser turnada la presente solicitud de información a la dependencia administrativa correspondiente por parte de la Titular de la Unidad de Transparencia”</w:t>
      </w:r>
      <w:r w:rsidRPr="00724921">
        <w:rPr>
          <w:rFonts w:ascii="Palatino Linotype" w:hAnsi="Palatino Linotype"/>
        </w:rPr>
        <w:t xml:space="preserve"> (Sic)</w:t>
      </w:r>
    </w:p>
    <w:p w14:paraId="05315EE6" w14:textId="77777777" w:rsidR="00BE06E7" w:rsidRPr="00724921" w:rsidRDefault="00BE06E7" w:rsidP="00724921">
      <w:pPr>
        <w:pStyle w:val="Prrafodelista"/>
        <w:tabs>
          <w:tab w:val="left" w:pos="0"/>
        </w:tabs>
        <w:spacing w:line="360" w:lineRule="auto"/>
        <w:ind w:left="567" w:right="616"/>
        <w:jc w:val="both"/>
        <w:rPr>
          <w:rFonts w:ascii="Palatino Linotype" w:hAnsi="Palatino Linotype"/>
        </w:rPr>
      </w:pPr>
    </w:p>
    <w:p w14:paraId="2E18EC19" w14:textId="77777777" w:rsidR="00BE06E7" w:rsidRPr="00724921" w:rsidRDefault="00BE06E7" w:rsidP="00724921">
      <w:pPr>
        <w:pStyle w:val="Prrafodelista"/>
        <w:spacing w:line="360" w:lineRule="auto"/>
        <w:ind w:left="851" w:right="616"/>
        <w:jc w:val="both"/>
        <w:rPr>
          <w:rFonts w:ascii="Palatino Linotype" w:eastAsia="Times New Roman" w:hAnsi="Palatino Linotype" w:cs="Arial"/>
          <w:b/>
          <w:lang w:val="es-ES"/>
        </w:rPr>
      </w:pPr>
      <w:r w:rsidRPr="00724921">
        <w:rPr>
          <w:rFonts w:ascii="Palatino Linotype" w:eastAsia="Times New Roman" w:hAnsi="Palatino Linotype" w:cs="Arial"/>
          <w:b/>
          <w:lang w:val="es-ES"/>
        </w:rPr>
        <w:t>00407/COYOTEP/IP/2019:</w:t>
      </w:r>
    </w:p>
    <w:p w14:paraId="0D2656A6" w14:textId="7211C1D6" w:rsidR="00BE06E7" w:rsidRPr="00724921" w:rsidRDefault="00BE06E7" w:rsidP="00724921">
      <w:pPr>
        <w:pStyle w:val="Prrafodelista"/>
        <w:spacing w:line="360" w:lineRule="auto"/>
        <w:ind w:left="851" w:right="616"/>
        <w:jc w:val="both"/>
        <w:rPr>
          <w:rFonts w:ascii="Palatino Linotype" w:hAnsi="Palatino Linotype"/>
        </w:rPr>
      </w:pPr>
      <w:r w:rsidRPr="00724921">
        <w:rPr>
          <w:rFonts w:ascii="Palatino Linotype" w:hAnsi="Palatino Linotype"/>
          <w:i/>
        </w:rPr>
        <w:t>“</w:t>
      </w:r>
      <w:r w:rsidR="00F334B6" w:rsidRPr="00724921">
        <w:rPr>
          <w:rFonts w:ascii="Palatino Linotype" w:hAnsi="Palatino Linotype"/>
          <w:i/>
        </w:rPr>
        <w:t xml:space="preserve">En respuesta a la presente solicitud de información, hago de su conocimiento que, después de una búsqueda minuciosa en los archivos de esta Secretaría del Ayuntamiento se encontró el acta de cabildo solicitada, por ello, adjunto al presente el archivo digital del acta. Sin embargo, para el caso de requerir el </w:t>
      </w:r>
      <w:proofErr w:type="spellStart"/>
      <w:r w:rsidR="00F334B6" w:rsidRPr="00724921">
        <w:rPr>
          <w:rFonts w:ascii="Palatino Linotype" w:hAnsi="Palatino Linotype"/>
          <w:i/>
        </w:rPr>
        <w:t>curriculum</w:t>
      </w:r>
      <w:proofErr w:type="spellEnd"/>
      <w:r w:rsidR="00F334B6" w:rsidRPr="00724921">
        <w:rPr>
          <w:rFonts w:ascii="Palatino Linotype" w:hAnsi="Palatino Linotype"/>
          <w:i/>
        </w:rPr>
        <w:t xml:space="preserve"> vitae considerándolo como soporte documental, deberá ser turnada la presente solicitud de información a la dependencia administrativa correspondiente por parte de la Titular de la Unidad de Transparencia.</w:t>
      </w:r>
      <w:r w:rsidRPr="00724921">
        <w:rPr>
          <w:rFonts w:ascii="Palatino Linotype" w:hAnsi="Palatino Linotype"/>
          <w:i/>
        </w:rPr>
        <w:t>”</w:t>
      </w:r>
      <w:r w:rsidRPr="00724921">
        <w:rPr>
          <w:rFonts w:ascii="Palatino Linotype" w:hAnsi="Palatino Linotype"/>
        </w:rPr>
        <w:t xml:space="preserve"> (Sic)</w:t>
      </w:r>
    </w:p>
    <w:p w14:paraId="67630204" w14:textId="77777777" w:rsidR="001E11B8" w:rsidRPr="00CB7683" w:rsidRDefault="001E11B8" w:rsidP="00CB7683">
      <w:pPr>
        <w:spacing w:line="360" w:lineRule="auto"/>
        <w:ind w:right="616"/>
        <w:jc w:val="both"/>
        <w:rPr>
          <w:rFonts w:ascii="Palatino Linotype" w:eastAsia="Times New Roman" w:hAnsi="Palatino Linotype" w:cs="Arial"/>
          <w:b/>
          <w:lang w:val="es-ES"/>
        </w:rPr>
      </w:pPr>
    </w:p>
    <w:p w14:paraId="5606F9A8" w14:textId="77777777" w:rsidR="00BE06E7" w:rsidRPr="00724921" w:rsidRDefault="00BE06E7" w:rsidP="00724921">
      <w:pPr>
        <w:pStyle w:val="Prrafodelista"/>
        <w:spacing w:line="360" w:lineRule="auto"/>
        <w:ind w:left="851" w:right="616"/>
        <w:jc w:val="both"/>
        <w:rPr>
          <w:rFonts w:ascii="Palatino Linotype" w:eastAsia="Times New Roman" w:hAnsi="Palatino Linotype" w:cs="Arial"/>
          <w:b/>
          <w:lang w:val="es-ES"/>
        </w:rPr>
      </w:pPr>
      <w:r w:rsidRPr="00724921">
        <w:rPr>
          <w:rFonts w:ascii="Palatino Linotype" w:eastAsia="Times New Roman" w:hAnsi="Palatino Linotype" w:cs="Arial"/>
          <w:b/>
          <w:lang w:val="es-ES"/>
        </w:rPr>
        <w:t>00408/COYOTEP/IP/2019:</w:t>
      </w:r>
    </w:p>
    <w:p w14:paraId="64A478DF" w14:textId="1D3BEF24" w:rsidR="00BE06E7" w:rsidRPr="00724921" w:rsidRDefault="00BE06E7" w:rsidP="00724921">
      <w:pPr>
        <w:pStyle w:val="Prrafodelista"/>
        <w:spacing w:line="360" w:lineRule="auto"/>
        <w:ind w:left="851" w:right="616"/>
        <w:jc w:val="both"/>
        <w:rPr>
          <w:rFonts w:ascii="Palatino Linotype" w:hAnsi="Palatino Linotype"/>
        </w:rPr>
      </w:pPr>
      <w:r w:rsidRPr="00724921">
        <w:rPr>
          <w:rFonts w:ascii="Palatino Linotype" w:hAnsi="Palatino Linotype"/>
          <w:i/>
        </w:rPr>
        <w:t>“</w:t>
      </w:r>
      <w:r w:rsidR="001E11B8" w:rsidRPr="00724921">
        <w:rPr>
          <w:rFonts w:ascii="Palatino Linotype" w:hAnsi="Palatino Linotype"/>
          <w:i/>
        </w:rPr>
        <w:t xml:space="preserve">En respuesta a la presente solicitud de información, hago de su conocimiento que, con fundamento en el artículo 31 fracción XVII de la Ley Orgánica Municipal del Estado de México no es requisito indispensable que el nombramiento del Jefe de Ecología sea nombrado a través del Ayuntamiento. Sin embargo, para el caso de requerir el nombramiento y/o </w:t>
      </w:r>
      <w:proofErr w:type="spellStart"/>
      <w:r w:rsidR="001E11B8" w:rsidRPr="00724921">
        <w:rPr>
          <w:rFonts w:ascii="Palatino Linotype" w:hAnsi="Palatino Linotype"/>
          <w:i/>
        </w:rPr>
        <w:t>curriculum</w:t>
      </w:r>
      <w:proofErr w:type="spellEnd"/>
      <w:r w:rsidR="001E11B8" w:rsidRPr="00724921">
        <w:rPr>
          <w:rFonts w:ascii="Palatino Linotype" w:hAnsi="Palatino Linotype"/>
          <w:i/>
        </w:rPr>
        <w:t xml:space="preserve"> vitae, esto deberá ser turnado a la dependencia administrativa correspondiente por parte de la Titular de la Unidad de Transparencia.</w:t>
      </w:r>
      <w:r w:rsidRPr="00724921">
        <w:rPr>
          <w:rFonts w:ascii="Palatino Linotype" w:hAnsi="Palatino Linotype"/>
          <w:i/>
        </w:rPr>
        <w:t>”</w:t>
      </w:r>
      <w:r w:rsidRPr="00724921">
        <w:rPr>
          <w:rFonts w:ascii="Palatino Linotype" w:hAnsi="Palatino Linotype"/>
        </w:rPr>
        <w:t xml:space="preserve"> (Sic)</w:t>
      </w:r>
    </w:p>
    <w:p w14:paraId="14BDF0DC" w14:textId="77777777" w:rsidR="00BE06E7" w:rsidRPr="00724921" w:rsidRDefault="00BE06E7" w:rsidP="00724921">
      <w:pPr>
        <w:pStyle w:val="Prrafodelista"/>
        <w:spacing w:line="360" w:lineRule="auto"/>
        <w:ind w:left="851" w:right="616"/>
        <w:jc w:val="both"/>
        <w:rPr>
          <w:rFonts w:ascii="Palatino Linotype" w:eastAsia="Times New Roman" w:hAnsi="Palatino Linotype" w:cs="Arial"/>
          <w:b/>
          <w:lang w:val="es-ES"/>
        </w:rPr>
      </w:pPr>
    </w:p>
    <w:p w14:paraId="55CDE656" w14:textId="77777777" w:rsidR="00BE06E7" w:rsidRPr="00724921" w:rsidRDefault="00BE06E7" w:rsidP="00724921">
      <w:pPr>
        <w:pStyle w:val="Prrafodelista"/>
        <w:spacing w:line="360" w:lineRule="auto"/>
        <w:ind w:left="851" w:right="616"/>
        <w:jc w:val="both"/>
        <w:rPr>
          <w:rFonts w:ascii="Palatino Linotype" w:eastAsia="Times New Roman" w:hAnsi="Palatino Linotype" w:cs="Arial"/>
          <w:b/>
          <w:lang w:val="es-ES"/>
        </w:rPr>
      </w:pPr>
      <w:r w:rsidRPr="00724921">
        <w:rPr>
          <w:rFonts w:ascii="Palatino Linotype" w:eastAsia="Times New Roman" w:hAnsi="Palatino Linotype" w:cs="Arial"/>
          <w:b/>
          <w:lang w:val="es-ES"/>
        </w:rPr>
        <w:lastRenderedPageBreak/>
        <w:t>00410/COYOTEP/IP/2019:</w:t>
      </w:r>
    </w:p>
    <w:p w14:paraId="570A56D8" w14:textId="27396AAD" w:rsidR="00BE06E7" w:rsidRPr="00724921" w:rsidRDefault="00BE06E7" w:rsidP="00724921">
      <w:pPr>
        <w:pStyle w:val="Prrafodelista"/>
        <w:spacing w:line="360" w:lineRule="auto"/>
        <w:ind w:left="851" w:right="616"/>
        <w:jc w:val="both"/>
        <w:rPr>
          <w:rFonts w:ascii="Palatino Linotype" w:hAnsi="Palatino Linotype"/>
        </w:rPr>
      </w:pPr>
      <w:r w:rsidRPr="00724921">
        <w:rPr>
          <w:rFonts w:ascii="Palatino Linotype" w:hAnsi="Palatino Linotype"/>
          <w:i/>
        </w:rPr>
        <w:t>“</w:t>
      </w:r>
      <w:r w:rsidR="001E11B8" w:rsidRPr="00724921">
        <w:rPr>
          <w:rFonts w:ascii="Palatino Linotype" w:hAnsi="Palatino Linotype"/>
          <w:i/>
        </w:rPr>
        <w:t xml:space="preserve">En respuesta a la presente solicitud de información, hago de su conocimiento que, después de una búsqueda minuciosa en los archivos de esta Secretaría del Ayuntamiento se encontró el acta de cabildo solicitada, por ello, adjunto al presente el archivo digital del acta. Sin embargo, para el caso de requerir el </w:t>
      </w:r>
      <w:proofErr w:type="spellStart"/>
      <w:r w:rsidR="001E11B8" w:rsidRPr="00724921">
        <w:rPr>
          <w:rFonts w:ascii="Palatino Linotype" w:hAnsi="Palatino Linotype"/>
          <w:i/>
        </w:rPr>
        <w:t>curriculum</w:t>
      </w:r>
      <w:proofErr w:type="spellEnd"/>
      <w:r w:rsidR="001E11B8" w:rsidRPr="00724921">
        <w:rPr>
          <w:rFonts w:ascii="Palatino Linotype" w:hAnsi="Palatino Linotype"/>
          <w:i/>
        </w:rPr>
        <w:t xml:space="preserve"> vitae considerándolo como soporte documental, deberá ser turnada la presente solicitud de información a la dependencia administrativa correspondiente por parte de la Titular de la Unidad de Transparencia.</w:t>
      </w:r>
      <w:r w:rsidRPr="00724921">
        <w:rPr>
          <w:rFonts w:ascii="Palatino Linotype" w:hAnsi="Palatino Linotype"/>
          <w:i/>
        </w:rPr>
        <w:t>”</w:t>
      </w:r>
      <w:r w:rsidRPr="00724921">
        <w:rPr>
          <w:rFonts w:ascii="Palatino Linotype" w:hAnsi="Palatino Linotype"/>
        </w:rPr>
        <w:t xml:space="preserve"> (Sic)</w:t>
      </w:r>
    </w:p>
    <w:p w14:paraId="42B281FF" w14:textId="77777777" w:rsidR="00BE06E7" w:rsidRPr="00724921" w:rsidRDefault="00BE06E7" w:rsidP="00724921">
      <w:pPr>
        <w:pStyle w:val="Prrafodelista"/>
        <w:spacing w:line="360" w:lineRule="auto"/>
        <w:ind w:left="851" w:right="616"/>
        <w:jc w:val="both"/>
        <w:rPr>
          <w:rFonts w:ascii="Palatino Linotype" w:eastAsia="Times New Roman" w:hAnsi="Palatino Linotype" w:cs="Arial"/>
          <w:b/>
          <w:lang w:val="es-ES"/>
        </w:rPr>
      </w:pPr>
    </w:p>
    <w:p w14:paraId="5531F232" w14:textId="77777777" w:rsidR="00BE06E7" w:rsidRPr="00724921" w:rsidRDefault="00BE06E7" w:rsidP="00724921">
      <w:pPr>
        <w:pStyle w:val="Prrafodelista"/>
        <w:spacing w:line="360" w:lineRule="auto"/>
        <w:ind w:left="851" w:right="616"/>
        <w:jc w:val="both"/>
        <w:rPr>
          <w:rFonts w:ascii="Palatino Linotype" w:eastAsia="Times New Roman" w:hAnsi="Palatino Linotype" w:cs="Arial"/>
          <w:b/>
          <w:lang w:val="es-ES"/>
        </w:rPr>
      </w:pPr>
      <w:r w:rsidRPr="00724921">
        <w:rPr>
          <w:rFonts w:ascii="Palatino Linotype" w:eastAsia="Times New Roman" w:hAnsi="Palatino Linotype" w:cs="Arial"/>
          <w:b/>
          <w:lang w:val="es-ES"/>
        </w:rPr>
        <w:t>00411/ALMORI/IP/2019</w:t>
      </w:r>
    </w:p>
    <w:p w14:paraId="78254AD7" w14:textId="12B167E1" w:rsidR="00BE06E7" w:rsidRPr="00724921" w:rsidRDefault="00BE06E7" w:rsidP="00724921">
      <w:pPr>
        <w:pStyle w:val="Prrafodelista"/>
        <w:spacing w:line="360" w:lineRule="auto"/>
        <w:ind w:left="851" w:right="616"/>
        <w:jc w:val="both"/>
        <w:rPr>
          <w:rFonts w:ascii="Palatino Linotype" w:hAnsi="Palatino Linotype"/>
        </w:rPr>
      </w:pPr>
      <w:r w:rsidRPr="00724921">
        <w:rPr>
          <w:rFonts w:ascii="Palatino Linotype" w:hAnsi="Palatino Linotype"/>
          <w:i/>
        </w:rPr>
        <w:t>“</w:t>
      </w:r>
      <w:r w:rsidR="001E11B8" w:rsidRPr="00724921">
        <w:rPr>
          <w:rFonts w:ascii="Palatino Linotype" w:hAnsi="Palatino Linotype"/>
          <w:i/>
        </w:rPr>
        <w:t xml:space="preserve">En respuesta a la presente solicitud de información, hago de su conocimiento que, después de una búsqueda minuciosa en los archivos de esta Secretaría del Ayuntamiento se encontró el acta de cabildo solicitada, por ello, adjunto al presente el archivo digital del acta. Sin embargo, para el caso de requerir el </w:t>
      </w:r>
      <w:proofErr w:type="spellStart"/>
      <w:r w:rsidR="001E11B8" w:rsidRPr="00724921">
        <w:rPr>
          <w:rFonts w:ascii="Palatino Linotype" w:hAnsi="Palatino Linotype"/>
          <w:i/>
        </w:rPr>
        <w:t>curriculum</w:t>
      </w:r>
      <w:proofErr w:type="spellEnd"/>
      <w:r w:rsidR="001E11B8" w:rsidRPr="00724921">
        <w:rPr>
          <w:rFonts w:ascii="Palatino Linotype" w:hAnsi="Palatino Linotype"/>
          <w:i/>
        </w:rPr>
        <w:t xml:space="preserve"> vitae considerándolo como soporte documental, deberá ser turnada la presente solicitud de información a la dependencia administrativa correspondiente por parte de la Titular de la Unidad de Transparencia.</w:t>
      </w:r>
      <w:r w:rsidRPr="00724921">
        <w:rPr>
          <w:rFonts w:ascii="Palatino Linotype" w:hAnsi="Palatino Linotype"/>
          <w:i/>
        </w:rPr>
        <w:t>”</w:t>
      </w:r>
      <w:r w:rsidRPr="00724921">
        <w:rPr>
          <w:rFonts w:ascii="Palatino Linotype" w:hAnsi="Palatino Linotype"/>
        </w:rPr>
        <w:t xml:space="preserve"> (Sic)</w:t>
      </w:r>
    </w:p>
    <w:p w14:paraId="5C513C80" w14:textId="77777777" w:rsidR="001E11B8" w:rsidRPr="00724921" w:rsidRDefault="001E11B8" w:rsidP="00724921">
      <w:pPr>
        <w:pStyle w:val="Prrafodelista"/>
        <w:spacing w:line="360" w:lineRule="auto"/>
        <w:ind w:left="851" w:right="616"/>
        <w:jc w:val="both"/>
        <w:rPr>
          <w:rFonts w:ascii="Palatino Linotype" w:hAnsi="Palatino Linotype"/>
        </w:rPr>
      </w:pPr>
    </w:p>
    <w:p w14:paraId="12B598DA" w14:textId="63BD8F7C" w:rsidR="001E11B8" w:rsidRPr="00724921" w:rsidRDefault="001E11B8" w:rsidP="00724921">
      <w:pPr>
        <w:pStyle w:val="Prrafodelista"/>
        <w:spacing w:line="360" w:lineRule="auto"/>
        <w:ind w:left="851" w:right="616"/>
        <w:jc w:val="both"/>
        <w:rPr>
          <w:rFonts w:ascii="Palatino Linotype" w:eastAsia="Times New Roman" w:hAnsi="Palatino Linotype" w:cs="Arial"/>
          <w:b/>
          <w:lang w:val="es-ES"/>
        </w:rPr>
      </w:pPr>
      <w:r w:rsidRPr="00724921">
        <w:rPr>
          <w:rFonts w:ascii="Palatino Linotype" w:hAnsi="Palatino Linotype"/>
        </w:rPr>
        <w:t xml:space="preserve">En respuesta a las solicitudes de información el </w:t>
      </w:r>
      <w:r w:rsidRPr="00724921">
        <w:rPr>
          <w:rFonts w:ascii="Palatino Linotype" w:hAnsi="Palatino Linotype"/>
          <w:b/>
        </w:rPr>
        <w:t xml:space="preserve">SUJETO OBLIGADO </w:t>
      </w:r>
      <w:r w:rsidRPr="00724921">
        <w:rPr>
          <w:rFonts w:ascii="Palatino Linotype" w:hAnsi="Palatino Linotype"/>
        </w:rPr>
        <w:t xml:space="preserve">adjuntó el archivo electrónico identificado como </w:t>
      </w:r>
      <w:r w:rsidRPr="00724921">
        <w:rPr>
          <w:rFonts w:ascii="Palatino Linotype" w:hAnsi="Palatino Linotype"/>
          <w:b/>
          <w:i/>
        </w:rPr>
        <w:t xml:space="preserve">SOLEMNE 01 01 ENERO 2019.pdf, </w:t>
      </w:r>
      <w:r w:rsidRPr="00724921">
        <w:rPr>
          <w:rFonts w:ascii="Palatino Linotype" w:hAnsi="Palatino Linotype"/>
        </w:rPr>
        <w:t xml:space="preserve">consistente en el acta de cabildo de la primera sesión solemne de fecha uno (01) de enero de 2019, en el punto ocho (08) del orden del día refiera la propuesta discusión y en su caso aprobación del nombramiento </w:t>
      </w:r>
      <w:r w:rsidRPr="00724921">
        <w:rPr>
          <w:rFonts w:ascii="Palatino Linotype" w:hAnsi="Palatino Linotype"/>
        </w:rPr>
        <w:lastRenderedPageBreak/>
        <w:t xml:space="preserve">de los titulares de las dependencias de la administración pública municipal y toma de protesta, excepto en la solicitud </w:t>
      </w:r>
      <w:r w:rsidRPr="00724921">
        <w:rPr>
          <w:rFonts w:ascii="Palatino Linotype" w:eastAsia="Times New Roman" w:hAnsi="Palatino Linotype" w:cs="Arial"/>
          <w:b/>
          <w:lang w:val="es-ES"/>
        </w:rPr>
        <w:t xml:space="preserve">00408/COYOTEP/IP/2019. </w:t>
      </w:r>
    </w:p>
    <w:p w14:paraId="73CC7390" w14:textId="443F1460" w:rsidR="001E11B8" w:rsidRPr="00724921" w:rsidRDefault="001E11B8" w:rsidP="00724921">
      <w:pPr>
        <w:pStyle w:val="Prrafodelista"/>
        <w:tabs>
          <w:tab w:val="left" w:pos="0"/>
        </w:tabs>
        <w:spacing w:line="360" w:lineRule="auto"/>
        <w:ind w:left="851" w:right="616"/>
        <w:jc w:val="both"/>
        <w:rPr>
          <w:rFonts w:ascii="Palatino Linotype" w:hAnsi="Palatino Linotype"/>
        </w:rPr>
      </w:pPr>
    </w:p>
    <w:p w14:paraId="1BDB340C" w14:textId="129010F3" w:rsidR="00D870F1" w:rsidRPr="00724921" w:rsidRDefault="00585F00" w:rsidP="00724921">
      <w:pPr>
        <w:pStyle w:val="Prrafodelista"/>
        <w:numPr>
          <w:ilvl w:val="0"/>
          <w:numId w:val="1"/>
        </w:numPr>
        <w:tabs>
          <w:tab w:val="left" w:pos="0"/>
        </w:tabs>
        <w:spacing w:line="360" w:lineRule="auto"/>
        <w:ind w:left="0" w:right="49" w:firstLine="0"/>
        <w:jc w:val="both"/>
        <w:rPr>
          <w:rFonts w:ascii="Palatino Linotype" w:hAnsi="Palatino Linotype"/>
        </w:rPr>
      </w:pPr>
      <w:r w:rsidRPr="00724921">
        <w:rPr>
          <w:rFonts w:ascii="Palatino Linotype" w:eastAsia="Times New Roman" w:hAnsi="Palatino Linotype" w:cs="Arial"/>
        </w:rPr>
        <w:t>E</w:t>
      </w:r>
      <w:r w:rsidR="002A63B8" w:rsidRPr="00724921">
        <w:rPr>
          <w:rFonts w:ascii="Palatino Linotype" w:eastAsia="Times New Roman" w:hAnsi="Palatino Linotype" w:cs="Arial"/>
        </w:rPr>
        <w:t xml:space="preserve">l día </w:t>
      </w:r>
      <w:r w:rsidR="007658E0" w:rsidRPr="00724921">
        <w:rPr>
          <w:rFonts w:ascii="Palatino Linotype" w:eastAsia="Times New Roman" w:hAnsi="Palatino Linotype" w:cs="Arial"/>
        </w:rPr>
        <w:t>dieciocho</w:t>
      </w:r>
      <w:r w:rsidR="003C0F62" w:rsidRPr="00724921">
        <w:rPr>
          <w:rFonts w:ascii="Palatino Linotype" w:eastAsia="Times New Roman" w:hAnsi="Palatino Linotype" w:cs="Arial"/>
        </w:rPr>
        <w:t xml:space="preserve"> </w:t>
      </w:r>
      <w:r w:rsidR="003E4A5C" w:rsidRPr="00724921">
        <w:rPr>
          <w:rFonts w:ascii="Palatino Linotype" w:eastAsia="Times New Roman" w:hAnsi="Palatino Linotype" w:cs="Arial"/>
        </w:rPr>
        <w:t>(</w:t>
      </w:r>
      <w:r w:rsidR="007658E0" w:rsidRPr="00724921">
        <w:rPr>
          <w:rFonts w:ascii="Palatino Linotype" w:eastAsia="Times New Roman" w:hAnsi="Palatino Linotype" w:cs="Arial"/>
        </w:rPr>
        <w:t>18</w:t>
      </w:r>
      <w:r w:rsidR="00BF2C41" w:rsidRPr="00724921">
        <w:rPr>
          <w:rFonts w:ascii="Palatino Linotype" w:eastAsia="Times New Roman" w:hAnsi="Palatino Linotype" w:cs="Arial"/>
        </w:rPr>
        <w:t xml:space="preserve">) de </w:t>
      </w:r>
      <w:r w:rsidR="007658E0" w:rsidRPr="00724921">
        <w:rPr>
          <w:rFonts w:ascii="Palatino Linotype" w:eastAsia="Times New Roman" w:hAnsi="Palatino Linotype" w:cs="Arial"/>
        </w:rPr>
        <w:t>octubre</w:t>
      </w:r>
      <w:r w:rsidR="00776FFE" w:rsidRPr="00724921">
        <w:rPr>
          <w:rFonts w:ascii="Palatino Linotype" w:eastAsia="Times New Roman" w:hAnsi="Palatino Linotype" w:cs="Arial"/>
        </w:rPr>
        <w:t xml:space="preserve"> </w:t>
      </w:r>
      <w:r w:rsidR="00AA09C3" w:rsidRPr="00724921">
        <w:rPr>
          <w:rFonts w:ascii="Palatino Linotype" w:eastAsia="Times New Roman" w:hAnsi="Palatino Linotype" w:cs="Arial"/>
        </w:rPr>
        <w:t>de</w:t>
      </w:r>
      <w:r w:rsidR="00A21E10" w:rsidRPr="00724921">
        <w:rPr>
          <w:rFonts w:ascii="Palatino Linotype" w:eastAsia="Times New Roman" w:hAnsi="Palatino Linotype" w:cs="Arial"/>
        </w:rPr>
        <w:t xml:space="preserve"> </w:t>
      </w:r>
      <w:r w:rsidR="00AA09C3" w:rsidRPr="00724921">
        <w:rPr>
          <w:rFonts w:ascii="Palatino Linotype" w:eastAsia="Times New Roman" w:hAnsi="Palatino Linotype" w:cs="Arial"/>
        </w:rPr>
        <w:t>dos mil diecinueve</w:t>
      </w:r>
      <w:r w:rsidR="00FA3B14" w:rsidRPr="00724921">
        <w:rPr>
          <w:rFonts w:ascii="Palatino Linotype" w:eastAsia="Times New Roman" w:hAnsi="Palatino Linotype" w:cs="Arial"/>
        </w:rPr>
        <w:t xml:space="preserve"> el</w:t>
      </w:r>
      <w:r w:rsidR="007E4E68" w:rsidRPr="00724921">
        <w:rPr>
          <w:rFonts w:ascii="Palatino Linotype" w:hAnsi="Palatino Linotype" w:cs="Arial"/>
        </w:rPr>
        <w:t xml:space="preserve"> particular</w:t>
      </w:r>
      <w:r w:rsidRPr="00724921">
        <w:rPr>
          <w:rFonts w:ascii="Palatino Linotype" w:eastAsia="Times New Roman" w:hAnsi="Palatino Linotype" w:cs="Arial"/>
        </w:rPr>
        <w:t xml:space="preserve"> interpuso </w:t>
      </w:r>
      <w:r w:rsidR="001E11B8" w:rsidRPr="00724921">
        <w:rPr>
          <w:rFonts w:ascii="Palatino Linotype" w:eastAsia="Times New Roman" w:hAnsi="Palatino Linotype" w:cs="Arial"/>
        </w:rPr>
        <w:t>los</w:t>
      </w:r>
      <w:r w:rsidRPr="00724921">
        <w:rPr>
          <w:rFonts w:ascii="Palatino Linotype" w:eastAsia="Times New Roman" w:hAnsi="Palatino Linotype" w:cs="Arial"/>
        </w:rPr>
        <w:t xml:space="preserve"> recurso</w:t>
      </w:r>
      <w:r w:rsidR="001E11B8" w:rsidRPr="00724921">
        <w:rPr>
          <w:rFonts w:ascii="Palatino Linotype" w:eastAsia="Times New Roman" w:hAnsi="Palatino Linotype" w:cs="Arial"/>
        </w:rPr>
        <w:t>s</w:t>
      </w:r>
      <w:r w:rsidRPr="00724921">
        <w:rPr>
          <w:rFonts w:ascii="Palatino Linotype" w:eastAsia="Times New Roman" w:hAnsi="Palatino Linotype" w:cs="Arial"/>
        </w:rPr>
        <w:t xml:space="preserve"> de revisión, en contra de la</w:t>
      </w:r>
      <w:r w:rsidR="001E11B8" w:rsidRPr="00724921">
        <w:rPr>
          <w:rFonts w:ascii="Palatino Linotype" w:eastAsia="Times New Roman" w:hAnsi="Palatino Linotype" w:cs="Arial"/>
        </w:rPr>
        <w:t>s</w:t>
      </w:r>
      <w:r w:rsidR="00A21E10" w:rsidRPr="00724921">
        <w:rPr>
          <w:rFonts w:ascii="Palatino Linotype" w:eastAsia="Times New Roman" w:hAnsi="Palatino Linotype" w:cs="Arial"/>
        </w:rPr>
        <w:t xml:space="preserve"> </w:t>
      </w:r>
      <w:r w:rsidRPr="00724921">
        <w:rPr>
          <w:rFonts w:ascii="Palatino Linotype" w:eastAsia="Times New Roman" w:hAnsi="Palatino Linotype" w:cs="Arial"/>
        </w:rPr>
        <w:t>respuesta</w:t>
      </w:r>
      <w:r w:rsidR="001E11B8" w:rsidRPr="00724921">
        <w:rPr>
          <w:rFonts w:ascii="Palatino Linotype" w:eastAsia="Times New Roman" w:hAnsi="Palatino Linotype" w:cs="Arial"/>
        </w:rPr>
        <w:t>s</w:t>
      </w:r>
      <w:r w:rsidR="005965FF" w:rsidRPr="00724921">
        <w:rPr>
          <w:rFonts w:ascii="Palatino Linotype" w:eastAsia="Times New Roman" w:hAnsi="Palatino Linotype" w:cs="Arial"/>
        </w:rPr>
        <w:t xml:space="preserve"> a la solicitud</w:t>
      </w:r>
      <w:r w:rsidR="001E11B8" w:rsidRPr="00724921">
        <w:rPr>
          <w:rFonts w:ascii="Palatino Linotype" w:eastAsia="Times New Roman" w:hAnsi="Palatino Linotype" w:cs="Arial"/>
        </w:rPr>
        <w:t>es</w:t>
      </w:r>
      <w:r w:rsidR="005965FF" w:rsidRPr="00724921">
        <w:rPr>
          <w:rFonts w:ascii="Palatino Linotype" w:eastAsia="Times New Roman" w:hAnsi="Palatino Linotype" w:cs="Arial"/>
        </w:rPr>
        <w:t xml:space="preserve"> de información</w:t>
      </w:r>
      <w:r w:rsidRPr="00724921">
        <w:rPr>
          <w:rFonts w:ascii="Palatino Linotype" w:eastAsia="Times New Roman" w:hAnsi="Palatino Linotype" w:cs="Arial"/>
        </w:rPr>
        <w:t xml:space="preserve">, señalando </w:t>
      </w:r>
      <w:r w:rsidR="001E11B8" w:rsidRPr="00724921">
        <w:rPr>
          <w:rFonts w:ascii="Palatino Linotype" w:eastAsia="Times New Roman" w:hAnsi="Palatino Linotype" w:cs="Arial"/>
        </w:rPr>
        <w:t>en todos lo siguiente</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r w:rsidR="001E11B8" w:rsidRPr="00724921">
        <w:rPr>
          <w:rFonts w:ascii="Palatino Linotype" w:eastAsia="Times New Roman" w:hAnsi="Palatino Linotype" w:cs="Arial"/>
        </w:rPr>
        <w:t xml:space="preserve">: </w:t>
      </w:r>
    </w:p>
    <w:p w14:paraId="6E472B37" w14:textId="77777777" w:rsidR="005874B8" w:rsidRPr="00724921" w:rsidRDefault="005874B8" w:rsidP="00724921">
      <w:pPr>
        <w:pStyle w:val="Prrafodelista"/>
        <w:tabs>
          <w:tab w:val="left" w:pos="0"/>
        </w:tabs>
        <w:spacing w:line="360" w:lineRule="auto"/>
        <w:ind w:left="0" w:right="49"/>
        <w:jc w:val="both"/>
        <w:rPr>
          <w:rFonts w:ascii="Palatino Linotype" w:hAnsi="Palatino Linotype"/>
        </w:rPr>
      </w:pPr>
    </w:p>
    <w:p w14:paraId="4F9F55FC" w14:textId="201FD2BE" w:rsidR="005874B8" w:rsidRPr="00724921" w:rsidRDefault="005874B8" w:rsidP="00724921">
      <w:pPr>
        <w:pStyle w:val="Prrafodelista"/>
        <w:numPr>
          <w:ilvl w:val="0"/>
          <w:numId w:val="2"/>
        </w:numPr>
        <w:tabs>
          <w:tab w:val="left" w:pos="0"/>
        </w:tabs>
        <w:spacing w:line="360" w:lineRule="auto"/>
        <w:ind w:right="616"/>
        <w:jc w:val="both"/>
        <w:rPr>
          <w:rFonts w:ascii="Palatino Linotype" w:eastAsia="Calibri" w:hAnsi="Palatino Linotype" w:cs="Arial"/>
        </w:rPr>
      </w:pPr>
      <w:r w:rsidRPr="00724921">
        <w:rPr>
          <w:rFonts w:ascii="Palatino Linotype" w:eastAsia="Calibri" w:hAnsi="Palatino Linotype" w:cs="Arial"/>
          <w:b/>
        </w:rPr>
        <w:t>Acto impugnado</w:t>
      </w:r>
      <w:r w:rsidRPr="00724921">
        <w:rPr>
          <w:rFonts w:ascii="Palatino Linotype" w:eastAsia="Calibri" w:hAnsi="Palatino Linotype" w:cs="Arial"/>
        </w:rPr>
        <w:t>: “</w:t>
      </w:r>
      <w:r w:rsidR="001E11B8" w:rsidRPr="00724921">
        <w:rPr>
          <w:rFonts w:ascii="Palatino Linotype" w:eastAsia="Calibri" w:hAnsi="Palatino Linotype" w:cs="Arial"/>
          <w:i/>
        </w:rPr>
        <w:t>solicitud de información</w:t>
      </w:r>
      <w:r w:rsidRPr="00724921">
        <w:rPr>
          <w:rFonts w:ascii="Palatino Linotype" w:eastAsia="Calibri" w:hAnsi="Palatino Linotype" w:cs="Arial"/>
          <w:i/>
        </w:rPr>
        <w:t>.” (Sic)</w:t>
      </w:r>
    </w:p>
    <w:p w14:paraId="2EB28581" w14:textId="77777777" w:rsidR="005874B8" w:rsidRPr="00724921" w:rsidRDefault="005874B8" w:rsidP="00724921">
      <w:pPr>
        <w:pStyle w:val="Prrafodelista"/>
        <w:tabs>
          <w:tab w:val="left" w:pos="0"/>
        </w:tabs>
        <w:spacing w:line="360" w:lineRule="auto"/>
        <w:ind w:left="927" w:right="616"/>
        <w:jc w:val="both"/>
        <w:rPr>
          <w:rFonts w:ascii="Palatino Linotype" w:eastAsia="Calibri" w:hAnsi="Palatino Linotype" w:cs="Arial"/>
        </w:rPr>
      </w:pPr>
    </w:p>
    <w:p w14:paraId="15B56BB3" w14:textId="727CEF4D" w:rsidR="00F34921" w:rsidRPr="00CB7683" w:rsidRDefault="005874B8" w:rsidP="00CB7683">
      <w:pPr>
        <w:pStyle w:val="Prrafodelista"/>
        <w:numPr>
          <w:ilvl w:val="0"/>
          <w:numId w:val="2"/>
        </w:numPr>
        <w:tabs>
          <w:tab w:val="left" w:pos="0"/>
        </w:tabs>
        <w:spacing w:line="360" w:lineRule="auto"/>
        <w:ind w:right="616"/>
        <w:jc w:val="both"/>
        <w:rPr>
          <w:rFonts w:ascii="Palatino Linotype" w:eastAsia="Calibri" w:hAnsi="Palatino Linotype" w:cs="Arial"/>
          <w:i/>
        </w:rPr>
      </w:pPr>
      <w:r w:rsidRPr="00724921">
        <w:rPr>
          <w:rFonts w:ascii="Palatino Linotype" w:eastAsia="Calibri" w:hAnsi="Palatino Linotype" w:cs="Arial"/>
          <w:b/>
        </w:rPr>
        <w:t>Razones o Motivos de inconformidad</w:t>
      </w:r>
      <w:r w:rsidRPr="00724921">
        <w:rPr>
          <w:rFonts w:ascii="Palatino Linotype" w:eastAsia="Calibri" w:hAnsi="Palatino Linotype" w:cs="Arial"/>
        </w:rPr>
        <w:t xml:space="preserve">: </w:t>
      </w:r>
      <w:r w:rsidRPr="00724921">
        <w:rPr>
          <w:rFonts w:ascii="Palatino Linotype" w:eastAsia="Calibri" w:hAnsi="Palatino Linotype" w:cs="Arial"/>
          <w:i/>
        </w:rPr>
        <w:t>“</w:t>
      </w:r>
      <w:r w:rsidR="001E11B8" w:rsidRPr="00724921">
        <w:rPr>
          <w:rFonts w:ascii="Palatino Linotype" w:eastAsia="Calibri" w:hAnsi="Palatino Linotype" w:cs="Arial"/>
          <w:i/>
        </w:rPr>
        <w:t>solicitud de información</w:t>
      </w:r>
      <w:r w:rsidRPr="00724921">
        <w:rPr>
          <w:rFonts w:ascii="Palatino Linotype" w:eastAsia="Calibri" w:hAnsi="Palatino Linotype" w:cs="Arial"/>
          <w:i/>
        </w:rPr>
        <w:t>.”(Sic)</w:t>
      </w:r>
    </w:p>
    <w:p w14:paraId="6BF17ADB" w14:textId="77777777" w:rsidR="00F34921" w:rsidRPr="00724921" w:rsidRDefault="00F34921" w:rsidP="00724921">
      <w:pPr>
        <w:pStyle w:val="Prrafodelista"/>
        <w:tabs>
          <w:tab w:val="left" w:pos="0"/>
        </w:tabs>
        <w:spacing w:line="360" w:lineRule="auto"/>
        <w:ind w:left="284" w:right="34"/>
        <w:jc w:val="both"/>
        <w:rPr>
          <w:rFonts w:ascii="Palatino Linotype" w:hAnsi="Palatino Linotype"/>
        </w:rPr>
      </w:pPr>
    </w:p>
    <w:bookmarkEnd w:id="3"/>
    <w:bookmarkEnd w:id="4"/>
    <w:bookmarkEnd w:id="5"/>
    <w:bookmarkEnd w:id="6"/>
    <w:bookmarkEnd w:id="7"/>
    <w:bookmarkEnd w:id="8"/>
    <w:bookmarkEnd w:id="9"/>
    <w:bookmarkEnd w:id="10"/>
    <w:bookmarkEnd w:id="11"/>
    <w:bookmarkEnd w:id="12"/>
    <w:bookmarkEnd w:id="13"/>
    <w:bookmarkEnd w:id="14"/>
    <w:bookmarkEnd w:id="15"/>
    <w:bookmarkEnd w:id="16"/>
    <w:p w14:paraId="14718D03" w14:textId="488CDDEC" w:rsidR="00583389" w:rsidRPr="00724921" w:rsidRDefault="001E11B8" w:rsidP="00724921">
      <w:pPr>
        <w:pStyle w:val="Prrafodelista"/>
        <w:numPr>
          <w:ilvl w:val="0"/>
          <w:numId w:val="1"/>
        </w:numPr>
        <w:tabs>
          <w:tab w:val="left" w:pos="0"/>
        </w:tabs>
        <w:spacing w:line="360" w:lineRule="auto"/>
        <w:ind w:left="0" w:right="49" w:firstLine="0"/>
        <w:jc w:val="both"/>
        <w:rPr>
          <w:rFonts w:ascii="Palatino Linotype" w:hAnsi="Palatino Linotype"/>
          <w:i/>
          <w:color w:val="000000"/>
        </w:rPr>
      </w:pPr>
      <w:r w:rsidRPr="00724921">
        <w:rPr>
          <w:rFonts w:ascii="Palatino Linotype" w:eastAsia="Calibri" w:hAnsi="Palatino Linotype" w:cs="Arial"/>
          <w:lang w:val="es-ES"/>
        </w:rPr>
        <w:t xml:space="preserve">El </w:t>
      </w:r>
      <w:r w:rsidRPr="00724921">
        <w:rPr>
          <w:rFonts w:ascii="Palatino Linotype" w:eastAsia="Calibri" w:hAnsi="Palatino Linotype" w:cs="Arial"/>
          <w:b/>
          <w:lang w:val="es-ES"/>
        </w:rPr>
        <w:t xml:space="preserve">SUJETO OBLIGADO </w:t>
      </w:r>
      <w:r w:rsidRPr="00724921">
        <w:rPr>
          <w:rFonts w:ascii="Palatino Linotype" w:eastAsia="Calibri" w:hAnsi="Palatino Linotype" w:cs="Arial"/>
          <w:lang w:val="es-ES"/>
        </w:rPr>
        <w:t xml:space="preserve">no rindió informe justificado para manifestar lo que a su derecho conviniera; asimismo, el </w:t>
      </w:r>
      <w:r w:rsidRPr="00724921">
        <w:rPr>
          <w:rFonts w:ascii="Palatino Linotype" w:eastAsia="Calibri" w:hAnsi="Palatino Linotype" w:cs="Arial"/>
          <w:b/>
          <w:lang w:val="es-ES"/>
        </w:rPr>
        <w:t xml:space="preserve">RECURRENTE </w:t>
      </w:r>
      <w:r w:rsidRPr="00724921">
        <w:rPr>
          <w:rFonts w:ascii="Palatino Linotype" w:eastAsia="Calibri" w:hAnsi="Palatino Linotype" w:cs="Arial"/>
          <w:lang w:val="es-ES"/>
        </w:rPr>
        <w:t xml:space="preserve">no presentó alegatos, ni ofreció los medios de prueba, </w:t>
      </w:r>
      <w:r w:rsidRPr="00724921">
        <w:rPr>
          <w:rFonts w:ascii="Palatino Linotype" w:eastAsia="Calibri" w:hAnsi="Palatino Linotype" w:cs="Times New Roman"/>
          <w:lang w:val="es-ES"/>
        </w:rPr>
        <w:t xml:space="preserve">según consta en el Sistema </w:t>
      </w:r>
      <w:r w:rsidRPr="00724921">
        <w:rPr>
          <w:rFonts w:ascii="Palatino Linotype" w:eastAsia="Calibri" w:hAnsi="Palatino Linotype" w:cs="Arial"/>
          <w:lang w:val="es-ES"/>
        </w:rPr>
        <w:t xml:space="preserve">de Acceso a la Información Mexiquense </w:t>
      </w:r>
      <w:r w:rsidRPr="00724921">
        <w:rPr>
          <w:rFonts w:ascii="Palatino Linotype" w:eastAsia="Calibri" w:hAnsi="Palatino Linotype" w:cs="Arial"/>
          <w:b/>
          <w:lang w:val="es-ES"/>
        </w:rPr>
        <w:t>SAIMEX.</w:t>
      </w:r>
      <w:r w:rsidRPr="00724921">
        <w:rPr>
          <w:rFonts w:ascii="Palatino Linotype" w:eastAsia="Calibri" w:hAnsi="Palatino Linotype" w:cs="Arial"/>
          <w:lang w:val="es-ES"/>
        </w:rPr>
        <w:t xml:space="preserve"> </w:t>
      </w:r>
    </w:p>
    <w:p w14:paraId="76865E16" w14:textId="77777777" w:rsidR="00583389" w:rsidRPr="00724921" w:rsidRDefault="00583389" w:rsidP="00724921">
      <w:pPr>
        <w:pStyle w:val="Prrafodelista"/>
        <w:tabs>
          <w:tab w:val="left" w:pos="0"/>
        </w:tabs>
        <w:spacing w:line="360" w:lineRule="auto"/>
        <w:ind w:left="142"/>
        <w:jc w:val="both"/>
        <w:rPr>
          <w:rFonts w:ascii="Palatino Linotype" w:hAnsi="Palatino Linotype"/>
          <w:i/>
        </w:rPr>
      </w:pPr>
    </w:p>
    <w:p w14:paraId="4FDE6965" w14:textId="3E4E107D" w:rsidR="00A71BC1" w:rsidRPr="00CB7683" w:rsidRDefault="008A72B7" w:rsidP="00B81BDF">
      <w:pPr>
        <w:pStyle w:val="Prrafodelista"/>
        <w:numPr>
          <w:ilvl w:val="0"/>
          <w:numId w:val="1"/>
        </w:numPr>
        <w:spacing w:before="240" w:after="240" w:line="360" w:lineRule="auto"/>
        <w:ind w:left="0" w:right="49" w:firstLine="0"/>
        <w:jc w:val="both"/>
        <w:rPr>
          <w:rFonts w:ascii="Palatino Linotype" w:hAnsi="Palatino Linotype"/>
        </w:rPr>
      </w:pPr>
      <w:r w:rsidRPr="00724921">
        <w:rPr>
          <w:rFonts w:ascii="Palatino Linotype" w:eastAsia="Calibri" w:hAnsi="Palatino Linotype" w:cs="Arial"/>
        </w:rPr>
        <w:t>Consecutivamente</w:t>
      </w:r>
      <w:r w:rsidR="00A71BC1" w:rsidRPr="00724921">
        <w:rPr>
          <w:rFonts w:ascii="Palatino Linotype" w:hAnsi="Palatino Linotype"/>
        </w:rPr>
        <w:t>, el Comisionado Ponente decretó el cierre de instru</w:t>
      </w:r>
      <w:r w:rsidR="00111550" w:rsidRPr="00724921">
        <w:rPr>
          <w:rFonts w:ascii="Palatino Linotype" w:hAnsi="Palatino Linotype"/>
        </w:rPr>
        <w:t xml:space="preserve">cción mediante </w:t>
      </w:r>
      <w:r w:rsidR="00111550" w:rsidRPr="00B81BDF">
        <w:rPr>
          <w:rFonts w:ascii="Palatino Linotype" w:hAnsi="Palatino Linotype"/>
        </w:rPr>
        <w:t xml:space="preserve">acuerdo de fecha </w:t>
      </w:r>
      <w:r w:rsidR="007658E0" w:rsidRPr="00B81BDF">
        <w:rPr>
          <w:rFonts w:ascii="Palatino Linotype" w:hAnsi="Palatino Linotype"/>
        </w:rPr>
        <w:t>trece</w:t>
      </w:r>
      <w:r w:rsidR="00F640B8" w:rsidRPr="00B81BDF">
        <w:rPr>
          <w:rFonts w:ascii="Palatino Linotype" w:hAnsi="Palatino Linotype"/>
        </w:rPr>
        <w:t xml:space="preserve"> </w:t>
      </w:r>
      <w:r w:rsidR="004A125E" w:rsidRPr="00B81BDF">
        <w:rPr>
          <w:rFonts w:ascii="Palatino Linotype" w:hAnsi="Palatino Linotype"/>
        </w:rPr>
        <w:t>(</w:t>
      </w:r>
      <w:r w:rsidR="007658E0" w:rsidRPr="00B81BDF">
        <w:rPr>
          <w:rFonts w:ascii="Palatino Linotype" w:hAnsi="Palatino Linotype"/>
        </w:rPr>
        <w:t>13</w:t>
      </w:r>
      <w:r w:rsidR="00C3488E" w:rsidRPr="00B81BDF">
        <w:rPr>
          <w:rFonts w:ascii="Palatino Linotype" w:hAnsi="Palatino Linotype"/>
        </w:rPr>
        <w:t>)</w:t>
      </w:r>
      <w:r w:rsidR="00A71BC1" w:rsidRPr="00B81BDF">
        <w:rPr>
          <w:rFonts w:ascii="Palatino Linotype" w:hAnsi="Palatino Linotype"/>
        </w:rPr>
        <w:t xml:space="preserve"> de </w:t>
      </w:r>
      <w:r w:rsidR="007658E0" w:rsidRPr="00B81BDF">
        <w:rPr>
          <w:rFonts w:ascii="Palatino Linotype" w:hAnsi="Palatino Linotype"/>
        </w:rPr>
        <w:t>diciemb</w:t>
      </w:r>
      <w:r w:rsidR="002F4F4D" w:rsidRPr="00B81BDF">
        <w:rPr>
          <w:rFonts w:ascii="Palatino Linotype" w:hAnsi="Palatino Linotype"/>
        </w:rPr>
        <w:t xml:space="preserve">re </w:t>
      </w:r>
      <w:r w:rsidR="00005FAD" w:rsidRPr="00B81BDF">
        <w:rPr>
          <w:rFonts w:ascii="Palatino Linotype" w:hAnsi="Palatino Linotype"/>
        </w:rPr>
        <w:t>d</w:t>
      </w:r>
      <w:r w:rsidR="00A71BC1" w:rsidRPr="00B81BDF">
        <w:rPr>
          <w:rFonts w:ascii="Palatino Linotype" w:hAnsi="Palatino Linotype"/>
        </w:rPr>
        <w:t xml:space="preserve">e </w:t>
      </w:r>
      <w:r w:rsidR="00C3488E" w:rsidRPr="00B81BDF">
        <w:rPr>
          <w:rFonts w:ascii="Palatino Linotype" w:hAnsi="Palatino Linotype"/>
        </w:rPr>
        <w:t>dos</w:t>
      </w:r>
      <w:r w:rsidR="00C3488E" w:rsidRPr="00724921">
        <w:rPr>
          <w:rFonts w:ascii="Palatino Linotype" w:hAnsi="Palatino Linotype"/>
        </w:rPr>
        <w:t xml:space="preserve"> mil diecinueve</w:t>
      </w:r>
      <w:r w:rsidR="00A71BC1" w:rsidRPr="00724921">
        <w:rPr>
          <w:rFonts w:ascii="Palatino Linotype" w:hAnsi="Palatino Linotype"/>
        </w:rPr>
        <w:t xml:space="preserve">, </w:t>
      </w:r>
      <w:r w:rsidR="00A53D06" w:rsidRPr="00724921">
        <w:rPr>
          <w:rFonts w:ascii="Palatino Linotype" w:hAnsi="Palatino Linotype"/>
          <w:color w:val="000000" w:themeColor="text1"/>
        </w:rPr>
        <w:t>fecha en la que igualmente</w:t>
      </w:r>
      <w:r w:rsidR="009B146D" w:rsidRPr="00724921">
        <w:rPr>
          <w:rFonts w:ascii="Palatino Linotype" w:hAnsi="Palatino Linotype"/>
          <w:color w:val="000000" w:themeColor="text1"/>
        </w:rPr>
        <w:t xml:space="preserve"> </w:t>
      </w:r>
      <w:r w:rsidR="00FF7DC4" w:rsidRPr="00724921">
        <w:rPr>
          <w:rFonts w:ascii="Palatino Linotype" w:hAnsi="Palatino Linotype"/>
          <w:color w:val="000000" w:themeColor="text1"/>
        </w:rPr>
        <w:t xml:space="preserve">se </w:t>
      </w:r>
      <w:r w:rsidR="00E3265A" w:rsidRPr="00724921">
        <w:rPr>
          <w:rFonts w:ascii="Palatino Linotype" w:hAnsi="Palatino Linotype"/>
          <w:color w:val="000000" w:themeColor="text1"/>
        </w:rPr>
        <w:t xml:space="preserve">acordó ampliar </w:t>
      </w:r>
      <w:r w:rsidR="009B146D" w:rsidRPr="00724921">
        <w:rPr>
          <w:rFonts w:ascii="Palatino Linotype" w:hAnsi="Palatino Linotype"/>
          <w:color w:val="000000" w:themeColor="text1"/>
        </w:rPr>
        <w:t xml:space="preserve">el plazo de quince (15) días para resolver el recurso de revisión, </w:t>
      </w:r>
      <w:r w:rsidR="009B146D" w:rsidRPr="00724921">
        <w:rPr>
          <w:rFonts w:ascii="Palatino Linotype" w:hAnsi="Palatino Linotype" w:cs="Arial"/>
          <w:color w:val="000000" w:themeColor="text1"/>
        </w:rPr>
        <w:t>por lo que ordenó turnar el expediente para su resolución, misma que ahora se pronuncia; y  - - - - -</w:t>
      </w:r>
      <w:r w:rsidR="002F4F4D" w:rsidRPr="00724921">
        <w:rPr>
          <w:rFonts w:ascii="Palatino Linotype" w:hAnsi="Palatino Linotype" w:cs="Arial"/>
          <w:color w:val="000000" w:themeColor="text1"/>
        </w:rPr>
        <w:t xml:space="preserve"> - - - -</w:t>
      </w:r>
      <w:r w:rsidR="00A53D06" w:rsidRPr="00724921">
        <w:rPr>
          <w:rFonts w:ascii="Palatino Linotype" w:hAnsi="Palatino Linotype" w:cs="Arial"/>
          <w:color w:val="000000" w:themeColor="text1"/>
        </w:rPr>
        <w:t xml:space="preserve"> - -</w:t>
      </w:r>
      <w:r w:rsidR="00CB0043" w:rsidRPr="00724921">
        <w:rPr>
          <w:rFonts w:ascii="Palatino Linotype" w:hAnsi="Palatino Linotype" w:cs="Arial"/>
          <w:color w:val="000000" w:themeColor="text1"/>
        </w:rPr>
        <w:t xml:space="preserve"> - - - - - - - - - </w:t>
      </w:r>
      <w:r w:rsidR="00A53D06" w:rsidRPr="00724921">
        <w:rPr>
          <w:rFonts w:ascii="Palatino Linotype" w:hAnsi="Palatino Linotype" w:cs="Arial"/>
          <w:color w:val="000000" w:themeColor="text1"/>
        </w:rPr>
        <w:t xml:space="preserve"> - - - - -</w:t>
      </w:r>
      <w:r w:rsidR="00E3265A" w:rsidRPr="00724921">
        <w:rPr>
          <w:rFonts w:ascii="Palatino Linotype" w:hAnsi="Palatino Linotype" w:cs="Arial"/>
          <w:color w:val="000000" w:themeColor="text1"/>
        </w:rPr>
        <w:t xml:space="preserve"> - - - - - - - - - - - - </w:t>
      </w:r>
    </w:p>
    <w:p w14:paraId="047DF8AE" w14:textId="77777777" w:rsidR="00CB7683" w:rsidRPr="00CB7683" w:rsidRDefault="00CB7683" w:rsidP="00CB7683">
      <w:pPr>
        <w:pStyle w:val="Prrafodelista"/>
        <w:rPr>
          <w:rFonts w:ascii="Palatino Linotype" w:hAnsi="Palatino Linotype"/>
        </w:rPr>
      </w:pPr>
    </w:p>
    <w:p w14:paraId="3DF53EFB" w14:textId="77777777" w:rsidR="00CB7683" w:rsidRPr="00B81BDF" w:rsidRDefault="00CB7683" w:rsidP="00CB7683">
      <w:pPr>
        <w:pStyle w:val="Prrafodelista"/>
        <w:spacing w:before="240" w:after="240" w:line="360" w:lineRule="auto"/>
        <w:ind w:left="0" w:right="49"/>
        <w:jc w:val="both"/>
        <w:rPr>
          <w:rFonts w:ascii="Palatino Linotype" w:hAnsi="Palatino Linotype"/>
        </w:rPr>
      </w:pPr>
    </w:p>
    <w:p w14:paraId="51E91971" w14:textId="77777777" w:rsidR="00585F00" w:rsidRPr="00724921" w:rsidRDefault="00585F00" w:rsidP="00724921">
      <w:pPr>
        <w:pStyle w:val="Ttulo1"/>
        <w:tabs>
          <w:tab w:val="left" w:pos="0"/>
        </w:tabs>
        <w:spacing w:before="0" w:line="360" w:lineRule="auto"/>
        <w:jc w:val="center"/>
        <w:rPr>
          <w:b/>
          <w:szCs w:val="24"/>
        </w:rPr>
      </w:pPr>
      <w:bookmarkStart w:id="17" w:name="_Toc491791302"/>
      <w:bookmarkStart w:id="18" w:name="_Toc27143930"/>
      <w:r w:rsidRPr="00724921">
        <w:rPr>
          <w:b/>
          <w:szCs w:val="24"/>
        </w:rPr>
        <w:lastRenderedPageBreak/>
        <w:t>CONSIDERANDO</w:t>
      </w:r>
      <w:bookmarkEnd w:id="17"/>
      <w:bookmarkEnd w:id="18"/>
    </w:p>
    <w:p w14:paraId="7681ED66" w14:textId="77777777" w:rsidR="00585F00" w:rsidRPr="00724921" w:rsidRDefault="00585F00" w:rsidP="00724921">
      <w:pPr>
        <w:tabs>
          <w:tab w:val="left" w:pos="0"/>
        </w:tabs>
        <w:spacing w:line="360" w:lineRule="auto"/>
        <w:rPr>
          <w:rFonts w:ascii="Palatino Linotype" w:hAnsi="Palatino Linotype"/>
          <w:lang w:eastAsia="en-US"/>
        </w:rPr>
      </w:pPr>
    </w:p>
    <w:p w14:paraId="7DA2EB7E" w14:textId="77777777" w:rsidR="0032581C" w:rsidRPr="00724921" w:rsidRDefault="0032581C" w:rsidP="00724921">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7143931"/>
      <w:bookmarkStart w:id="22" w:name="_Toc511234456"/>
      <w:bookmarkStart w:id="23" w:name="_Toc466371865"/>
      <w:bookmarkStart w:id="24" w:name="_Toc466377653"/>
      <w:r w:rsidRPr="00724921">
        <w:rPr>
          <w:rFonts w:ascii="Palatino Linotype" w:hAnsi="Palatino Linotype"/>
          <w:b/>
          <w:color w:val="auto"/>
          <w:sz w:val="24"/>
          <w:szCs w:val="24"/>
        </w:rPr>
        <w:t>PRIMERO. De la competencia</w:t>
      </w:r>
      <w:bookmarkEnd w:id="19"/>
      <w:bookmarkEnd w:id="20"/>
      <w:bookmarkEnd w:id="21"/>
    </w:p>
    <w:p w14:paraId="6E314099" w14:textId="77777777" w:rsidR="0032581C" w:rsidRPr="00724921" w:rsidRDefault="0032581C" w:rsidP="00724921">
      <w:pPr>
        <w:tabs>
          <w:tab w:val="left" w:pos="0"/>
        </w:tabs>
        <w:spacing w:line="360" w:lineRule="auto"/>
        <w:rPr>
          <w:rFonts w:ascii="Palatino Linotype" w:hAnsi="Palatino Linotype"/>
          <w:lang w:eastAsia="en-US"/>
        </w:rPr>
      </w:pPr>
    </w:p>
    <w:p w14:paraId="72882949" w14:textId="0B02D8F9" w:rsidR="0032581C" w:rsidRPr="00724921" w:rsidRDefault="0032581C" w:rsidP="00724921">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724921">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24921">
        <w:rPr>
          <w:rFonts w:ascii="Palatino Linotype" w:eastAsia="Calibri" w:hAnsi="Palatino Linotype" w:cs="Times New Roman"/>
          <w:b/>
        </w:rPr>
        <w:t>Constitución Política de los Estados Unidos Mexicanos</w:t>
      </w:r>
      <w:r w:rsidR="006F19DD" w:rsidRPr="00724921">
        <w:rPr>
          <w:rFonts w:ascii="Palatino Linotype" w:eastAsia="Calibri" w:hAnsi="Palatino Linotype" w:cs="Times New Roman"/>
        </w:rPr>
        <w:t xml:space="preserve">; 5, párrafos vigésimo segundo, vigésimo tercero y vigésimo cuarto </w:t>
      </w:r>
      <w:r w:rsidRPr="00724921">
        <w:rPr>
          <w:rFonts w:ascii="Palatino Linotype" w:eastAsia="Calibri" w:hAnsi="Palatino Linotype" w:cs="Times New Roman"/>
        </w:rPr>
        <w:t xml:space="preserve">fracciones IV y V de la </w:t>
      </w:r>
      <w:r w:rsidRPr="00724921">
        <w:rPr>
          <w:rFonts w:ascii="Palatino Linotype" w:eastAsia="Calibri" w:hAnsi="Palatino Linotype" w:cs="Times New Roman"/>
          <w:b/>
        </w:rPr>
        <w:t>Constitución Política del Estado Libre y Soberano de México</w:t>
      </w:r>
      <w:r w:rsidRPr="00724921">
        <w:rPr>
          <w:rFonts w:ascii="Palatino Linotype" w:eastAsia="Calibri" w:hAnsi="Palatino Linotype" w:cs="Times New Roman"/>
        </w:rPr>
        <w:t xml:space="preserve">; artículos 1, 2 fracción II, 13, 29, 36 fracciones I y II, 176, 178, 179, 181 párrafo tercero y 185 </w:t>
      </w:r>
      <w:r w:rsidRPr="00724921">
        <w:rPr>
          <w:rFonts w:ascii="Palatino Linotype" w:eastAsia="Calibri" w:hAnsi="Palatino Linotype" w:cs="Arial"/>
        </w:rPr>
        <w:t xml:space="preserve">de la </w:t>
      </w:r>
      <w:r w:rsidRPr="00724921">
        <w:rPr>
          <w:rFonts w:ascii="Palatino Linotype" w:eastAsia="Calibri" w:hAnsi="Palatino Linotype" w:cs="Arial"/>
          <w:b/>
        </w:rPr>
        <w:t>Ley de Transparencia y Acceso a la Información Pública del Estado de México y Municipios</w:t>
      </w:r>
      <w:r w:rsidRPr="00724921">
        <w:rPr>
          <w:rFonts w:ascii="Palatino Linotype" w:eastAsia="Calibri" w:hAnsi="Palatino Linotype" w:cs="Arial"/>
        </w:rPr>
        <w:t xml:space="preserve">; y 10, 7, 9 fracciones I y XXIV, y 11 del </w:t>
      </w:r>
      <w:r w:rsidRPr="00724921">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724921" w:rsidRDefault="0032581C" w:rsidP="00724921">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724921" w:rsidRDefault="0032581C" w:rsidP="00724921">
      <w:pPr>
        <w:pStyle w:val="Ttulo2"/>
        <w:tabs>
          <w:tab w:val="left" w:pos="0"/>
        </w:tabs>
        <w:spacing w:before="0" w:line="360" w:lineRule="auto"/>
        <w:rPr>
          <w:rFonts w:ascii="Palatino Linotype" w:hAnsi="Palatino Linotype"/>
          <w:b/>
          <w:color w:val="auto"/>
          <w:sz w:val="24"/>
          <w:szCs w:val="24"/>
        </w:rPr>
      </w:pPr>
      <w:bookmarkStart w:id="25" w:name="_Toc491791304"/>
      <w:bookmarkStart w:id="26" w:name="_Toc535334652"/>
      <w:bookmarkStart w:id="27" w:name="_Toc27143932"/>
      <w:r w:rsidRPr="00724921">
        <w:rPr>
          <w:rFonts w:ascii="Palatino Linotype" w:hAnsi="Palatino Linotype"/>
          <w:b/>
          <w:color w:val="auto"/>
          <w:sz w:val="24"/>
          <w:szCs w:val="24"/>
        </w:rPr>
        <w:t>SEGUNDO. De la oportunidad y procedencia.</w:t>
      </w:r>
      <w:bookmarkEnd w:id="25"/>
      <w:bookmarkEnd w:id="26"/>
      <w:bookmarkEnd w:id="27"/>
    </w:p>
    <w:p w14:paraId="1F47CC95" w14:textId="5B9130CB" w:rsidR="00D16648" w:rsidRPr="00724921" w:rsidRDefault="00CB0043" w:rsidP="00724921">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724921">
        <w:rPr>
          <w:rFonts w:ascii="Palatino Linotype" w:eastAsia="Calibri" w:hAnsi="Palatino Linotype" w:cs="Arial"/>
        </w:rPr>
        <w:t>Los</w:t>
      </w:r>
      <w:r w:rsidR="00D16648" w:rsidRPr="00724921">
        <w:rPr>
          <w:rFonts w:ascii="Palatino Linotype" w:eastAsia="Calibri" w:hAnsi="Palatino Linotype" w:cs="Arial"/>
        </w:rPr>
        <w:t xml:space="preserve"> medio</w:t>
      </w:r>
      <w:r w:rsidRPr="00724921">
        <w:rPr>
          <w:rFonts w:ascii="Palatino Linotype" w:eastAsia="Calibri" w:hAnsi="Palatino Linotype" w:cs="Arial"/>
        </w:rPr>
        <w:t>s</w:t>
      </w:r>
      <w:r w:rsidR="00D16648" w:rsidRPr="00724921">
        <w:rPr>
          <w:rFonts w:ascii="Palatino Linotype" w:eastAsia="Calibri" w:hAnsi="Palatino Linotype" w:cs="Arial"/>
        </w:rPr>
        <w:t xml:space="preserve"> de </w:t>
      </w:r>
      <w:r w:rsidR="00D16648" w:rsidRPr="00724921">
        <w:rPr>
          <w:rFonts w:ascii="Palatino Linotype" w:eastAsia="Calibri" w:hAnsi="Palatino Linotype" w:cs="Times New Roman"/>
        </w:rPr>
        <w:t>impugnación</w:t>
      </w:r>
      <w:r w:rsidR="00D16648" w:rsidRPr="00724921">
        <w:rPr>
          <w:rFonts w:ascii="Palatino Linotype" w:eastAsia="Calibri" w:hAnsi="Palatino Linotype" w:cs="Arial"/>
        </w:rPr>
        <w:t xml:space="preserve"> fue</w:t>
      </w:r>
      <w:r w:rsidRPr="00724921">
        <w:rPr>
          <w:rFonts w:ascii="Palatino Linotype" w:eastAsia="Calibri" w:hAnsi="Palatino Linotype" w:cs="Arial"/>
        </w:rPr>
        <w:t>ron</w:t>
      </w:r>
      <w:r w:rsidR="00D16648" w:rsidRPr="00724921">
        <w:rPr>
          <w:rFonts w:ascii="Palatino Linotype" w:eastAsia="Calibri" w:hAnsi="Palatino Linotype" w:cs="Arial"/>
        </w:rPr>
        <w:t xml:space="preserve"> presentado</w:t>
      </w:r>
      <w:r w:rsidRPr="00724921">
        <w:rPr>
          <w:rFonts w:ascii="Palatino Linotype" w:eastAsia="Calibri" w:hAnsi="Palatino Linotype" w:cs="Arial"/>
        </w:rPr>
        <w:t>s</w:t>
      </w:r>
      <w:r w:rsidR="00D16648" w:rsidRPr="00724921">
        <w:rPr>
          <w:rFonts w:ascii="Palatino Linotype" w:eastAsia="Calibri" w:hAnsi="Palatino Linotype" w:cs="Arial"/>
        </w:rPr>
        <w:t xml:space="preserve"> a través del </w:t>
      </w:r>
      <w:r w:rsidR="00D16648" w:rsidRPr="00724921">
        <w:rPr>
          <w:rFonts w:ascii="Palatino Linotype" w:eastAsia="Calibri" w:hAnsi="Palatino Linotype" w:cs="Arial"/>
          <w:b/>
        </w:rPr>
        <w:t>SAIMEX</w:t>
      </w:r>
      <w:r w:rsidR="00D16648" w:rsidRPr="0072492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D16648" w:rsidRPr="00724921">
        <w:rPr>
          <w:rFonts w:ascii="Palatino Linotype" w:eastAsia="Calibri" w:hAnsi="Palatino Linotype" w:cs="Arial"/>
          <w:b/>
        </w:rPr>
        <w:t>SUJETO OBLIGADO</w:t>
      </w:r>
      <w:r w:rsidR="00D16648" w:rsidRPr="00724921">
        <w:rPr>
          <w:rFonts w:ascii="Palatino Linotype" w:eastAsia="Calibri" w:hAnsi="Palatino Linotype" w:cs="Arial"/>
        </w:rPr>
        <w:t xml:space="preserve"> entregó su respuesta el </w:t>
      </w:r>
      <w:r w:rsidR="007658E0" w:rsidRPr="00724921">
        <w:rPr>
          <w:rFonts w:ascii="Palatino Linotype" w:eastAsia="Calibri" w:hAnsi="Palatino Linotype" w:cs="Arial"/>
        </w:rPr>
        <w:t>diecisiete</w:t>
      </w:r>
      <w:r w:rsidR="00D16648" w:rsidRPr="00724921">
        <w:rPr>
          <w:rFonts w:ascii="Palatino Linotype" w:eastAsia="Calibri" w:hAnsi="Palatino Linotype" w:cs="Arial"/>
        </w:rPr>
        <w:t xml:space="preserve"> </w:t>
      </w:r>
      <w:r w:rsidR="00D16648" w:rsidRPr="00724921">
        <w:rPr>
          <w:rFonts w:ascii="Palatino Linotype" w:hAnsi="Palatino Linotype"/>
        </w:rPr>
        <w:t>(</w:t>
      </w:r>
      <w:r w:rsidR="007658E0" w:rsidRPr="00724921">
        <w:rPr>
          <w:rFonts w:ascii="Palatino Linotype" w:hAnsi="Palatino Linotype"/>
        </w:rPr>
        <w:t>17</w:t>
      </w:r>
      <w:r w:rsidR="00D16648" w:rsidRPr="00724921">
        <w:rPr>
          <w:rFonts w:ascii="Palatino Linotype" w:hAnsi="Palatino Linotype"/>
        </w:rPr>
        <w:t>)</w:t>
      </w:r>
      <w:r w:rsidRPr="00724921">
        <w:rPr>
          <w:rFonts w:ascii="Palatino Linotype" w:hAnsi="Palatino Linotype"/>
        </w:rPr>
        <w:t xml:space="preserve"> </w:t>
      </w:r>
      <w:r w:rsidR="007658E0" w:rsidRPr="00724921">
        <w:rPr>
          <w:rFonts w:ascii="Palatino Linotype" w:hAnsi="Palatino Linotype"/>
        </w:rPr>
        <w:t>de octubre de dos mil diecinueve</w:t>
      </w:r>
      <w:r w:rsidR="00D16648" w:rsidRPr="00724921">
        <w:rPr>
          <w:rFonts w:ascii="Palatino Linotype" w:eastAsia="Calibri" w:hAnsi="Palatino Linotype" w:cs="Arial"/>
        </w:rPr>
        <w:t xml:space="preserve">, de tal forma que el plazo para interponer el recurso transcurrió del día </w:t>
      </w:r>
      <w:r w:rsidR="007658E0" w:rsidRPr="00724921">
        <w:rPr>
          <w:rFonts w:ascii="Palatino Linotype" w:eastAsia="Calibri" w:hAnsi="Palatino Linotype" w:cs="Arial"/>
        </w:rPr>
        <w:t>dieciocho</w:t>
      </w:r>
      <w:r w:rsidR="00D16648" w:rsidRPr="00724921">
        <w:rPr>
          <w:rFonts w:ascii="Palatino Linotype" w:eastAsia="Calibri" w:hAnsi="Palatino Linotype" w:cs="Arial"/>
        </w:rPr>
        <w:t xml:space="preserve"> (</w:t>
      </w:r>
      <w:r w:rsidR="007658E0" w:rsidRPr="00724921">
        <w:rPr>
          <w:rFonts w:ascii="Palatino Linotype" w:eastAsia="Calibri" w:hAnsi="Palatino Linotype" w:cs="Arial"/>
        </w:rPr>
        <w:t>18</w:t>
      </w:r>
      <w:r w:rsidR="00D16648" w:rsidRPr="00724921">
        <w:rPr>
          <w:rFonts w:ascii="Palatino Linotype" w:eastAsia="Calibri" w:hAnsi="Palatino Linotype" w:cs="Arial"/>
        </w:rPr>
        <w:t>)</w:t>
      </w:r>
      <w:r w:rsidR="006F19DD" w:rsidRPr="00724921">
        <w:rPr>
          <w:rFonts w:ascii="Palatino Linotype" w:eastAsia="Calibri" w:hAnsi="Palatino Linotype" w:cs="Arial"/>
        </w:rPr>
        <w:t xml:space="preserve"> </w:t>
      </w:r>
      <w:r w:rsidR="007658E0" w:rsidRPr="00724921">
        <w:rPr>
          <w:rFonts w:ascii="Palatino Linotype" w:eastAsia="Calibri" w:hAnsi="Palatino Linotype" w:cs="Arial"/>
        </w:rPr>
        <w:t>de octubre al siete</w:t>
      </w:r>
      <w:r w:rsidR="0020466A" w:rsidRPr="00724921">
        <w:rPr>
          <w:rFonts w:ascii="Palatino Linotype" w:eastAsia="Calibri" w:hAnsi="Palatino Linotype" w:cs="Arial"/>
        </w:rPr>
        <w:t xml:space="preserve"> (</w:t>
      </w:r>
      <w:r w:rsidR="007658E0" w:rsidRPr="00724921">
        <w:rPr>
          <w:rFonts w:ascii="Palatino Linotype" w:eastAsia="Calibri" w:hAnsi="Palatino Linotype" w:cs="Arial"/>
        </w:rPr>
        <w:t>07</w:t>
      </w:r>
      <w:r w:rsidR="0020466A" w:rsidRPr="00724921">
        <w:rPr>
          <w:rFonts w:ascii="Palatino Linotype" w:eastAsia="Calibri" w:hAnsi="Palatino Linotype" w:cs="Arial"/>
        </w:rPr>
        <w:t xml:space="preserve">) </w:t>
      </w:r>
      <w:r w:rsidR="007658E0" w:rsidRPr="00724921">
        <w:rPr>
          <w:rFonts w:ascii="Palatino Linotype" w:eastAsia="Calibri" w:hAnsi="Palatino Linotype" w:cs="Arial"/>
        </w:rPr>
        <w:t>noviembre de dos mil</w:t>
      </w:r>
      <w:r w:rsidR="00D17079" w:rsidRPr="00724921">
        <w:rPr>
          <w:rFonts w:ascii="Palatino Linotype" w:eastAsia="Calibri" w:hAnsi="Palatino Linotype" w:cs="Arial"/>
        </w:rPr>
        <w:t xml:space="preserve"> diecinueve; </w:t>
      </w:r>
      <w:r w:rsidR="00D16648" w:rsidRPr="00724921">
        <w:rPr>
          <w:rFonts w:ascii="Palatino Linotype" w:eastAsia="Calibri" w:hAnsi="Palatino Linotype" w:cs="Arial"/>
        </w:rPr>
        <w:t xml:space="preserve">por lo que al presentar su inconformidad el día </w:t>
      </w:r>
      <w:r w:rsidR="00D17079" w:rsidRPr="00724921">
        <w:rPr>
          <w:rFonts w:ascii="Palatino Linotype" w:hAnsi="Palatino Linotype"/>
        </w:rPr>
        <w:t>dieciocho</w:t>
      </w:r>
      <w:r w:rsidR="00D16648" w:rsidRPr="00724921">
        <w:rPr>
          <w:rFonts w:ascii="Palatino Linotype" w:hAnsi="Palatino Linotype"/>
        </w:rPr>
        <w:t xml:space="preserve"> (</w:t>
      </w:r>
      <w:r w:rsidR="00D17079" w:rsidRPr="00724921">
        <w:rPr>
          <w:rFonts w:ascii="Palatino Linotype" w:hAnsi="Palatino Linotype"/>
        </w:rPr>
        <w:t>18</w:t>
      </w:r>
      <w:r w:rsidR="00D16648" w:rsidRPr="00724921">
        <w:rPr>
          <w:rFonts w:ascii="Palatino Linotype" w:hAnsi="Palatino Linotype"/>
        </w:rPr>
        <w:t xml:space="preserve">) de </w:t>
      </w:r>
      <w:r w:rsidR="00D17079" w:rsidRPr="00724921">
        <w:rPr>
          <w:rFonts w:ascii="Palatino Linotype" w:hAnsi="Palatino Linotype"/>
        </w:rPr>
        <w:t xml:space="preserve">octubre </w:t>
      </w:r>
      <w:r w:rsidR="00D16648" w:rsidRPr="00724921">
        <w:rPr>
          <w:rFonts w:ascii="Palatino Linotype" w:eastAsia="Calibri" w:hAnsi="Palatino Linotype" w:cs="Arial"/>
        </w:rPr>
        <w:t xml:space="preserve">de dos mil diecinueve, </w:t>
      </w:r>
      <w:r w:rsidR="00D16648" w:rsidRPr="00724921">
        <w:rPr>
          <w:rFonts w:ascii="Palatino Linotype" w:hAnsi="Palatino Linotype" w:cs="Arial"/>
          <w:color w:val="000000" w:themeColor="text1"/>
        </w:rPr>
        <w:t xml:space="preserve">éste se encuentra dentro de los márgenes </w:t>
      </w:r>
      <w:r w:rsidR="00D16648" w:rsidRPr="00724921">
        <w:rPr>
          <w:rFonts w:ascii="Palatino Linotype" w:hAnsi="Palatino Linotype" w:cs="Arial"/>
          <w:color w:val="000000" w:themeColor="text1"/>
        </w:rPr>
        <w:lastRenderedPageBreak/>
        <w:t xml:space="preserve">temporales previstos en el artículo 178 de la </w:t>
      </w:r>
      <w:r w:rsidR="00D16648" w:rsidRPr="00724921">
        <w:rPr>
          <w:rFonts w:ascii="Palatino Linotype" w:hAnsi="Palatino Linotype" w:cs="Arial"/>
          <w:b/>
          <w:color w:val="000000" w:themeColor="text1"/>
        </w:rPr>
        <w:t>Ley de Transparencia y Acceso a la Información Pública del Estado de México y Municipios.</w:t>
      </w:r>
    </w:p>
    <w:p w14:paraId="30353C25" w14:textId="77777777" w:rsidR="00B41463" w:rsidRPr="00724921" w:rsidRDefault="00B41463" w:rsidP="00724921">
      <w:pPr>
        <w:pStyle w:val="Prrafodelista"/>
        <w:spacing w:line="360" w:lineRule="auto"/>
        <w:rPr>
          <w:rFonts w:ascii="Palatino Linotype" w:eastAsia="Times New Roman" w:hAnsi="Palatino Linotype" w:cs="Arial"/>
          <w:color w:val="000000" w:themeColor="text1"/>
          <w:lang w:val="es-ES" w:eastAsia="es-MX"/>
        </w:rPr>
      </w:pPr>
    </w:p>
    <w:p w14:paraId="04B7FA15" w14:textId="77777777" w:rsidR="00F736B5" w:rsidRPr="00724921" w:rsidRDefault="00F736B5" w:rsidP="00724921">
      <w:pPr>
        <w:pStyle w:val="Prrafodelista"/>
        <w:numPr>
          <w:ilvl w:val="0"/>
          <w:numId w:val="1"/>
        </w:numPr>
        <w:tabs>
          <w:tab w:val="left" w:pos="0"/>
        </w:tabs>
        <w:spacing w:line="360" w:lineRule="auto"/>
        <w:ind w:left="0" w:right="49" w:firstLine="0"/>
        <w:jc w:val="both"/>
        <w:rPr>
          <w:rFonts w:ascii="Palatino Linotype" w:hAnsi="Palatino Linotype"/>
        </w:rPr>
      </w:pPr>
      <w:r w:rsidRPr="00724921">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724921">
        <w:rPr>
          <w:rFonts w:ascii="Palatino Linotype" w:eastAsia="Calibri" w:hAnsi="Palatino Linotype" w:cs="Times New Roman"/>
          <w:b/>
          <w:lang w:val="es-ES"/>
        </w:rPr>
        <w:t xml:space="preserve">no proporciona su nombre completo para que sea </w:t>
      </w:r>
      <w:r w:rsidRPr="00724921">
        <w:rPr>
          <w:rFonts w:ascii="Palatino Linotype" w:eastAsia="Calibri" w:hAnsi="Palatino Linotype" w:cs="Times New Roman"/>
          <w:b/>
          <w:u w:val="single"/>
          <w:lang w:val="es-ES"/>
        </w:rPr>
        <w:t>identificado</w:t>
      </w:r>
      <w:r w:rsidRPr="00724921">
        <w:rPr>
          <w:rFonts w:ascii="Palatino Linotype" w:eastAsia="Calibri" w:hAnsi="Palatino Linotype" w:cs="Times New Roman"/>
          <w:b/>
          <w:lang w:val="es-ES"/>
        </w:rPr>
        <w:t>,</w:t>
      </w:r>
      <w:r w:rsidRPr="00724921">
        <w:rPr>
          <w:rFonts w:ascii="Palatino Linotype" w:eastAsia="Calibri" w:hAnsi="Palatino Linotype" w:cs="Times New Roman"/>
          <w:lang w:val="es-ES"/>
        </w:rPr>
        <w:t xml:space="preserve"> ni se tiene la certeza sobre su identidad, sin embargo, es importante señalar también que </w:t>
      </w:r>
      <w:r w:rsidRPr="00724921">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101B2D3" w14:textId="77777777" w:rsidR="00F736B5" w:rsidRPr="00724921" w:rsidRDefault="00F736B5" w:rsidP="00724921">
      <w:pPr>
        <w:pStyle w:val="Prrafodelista"/>
        <w:spacing w:line="360" w:lineRule="auto"/>
        <w:ind w:left="4330"/>
        <w:rPr>
          <w:rFonts w:ascii="Palatino Linotype" w:eastAsia="Calibri" w:hAnsi="Palatino Linotype" w:cs="Times New Roman"/>
          <w:lang w:val="es-ES"/>
        </w:rPr>
      </w:pPr>
    </w:p>
    <w:p w14:paraId="59360F29" w14:textId="77777777" w:rsidR="00F736B5" w:rsidRPr="00724921" w:rsidRDefault="00F736B5" w:rsidP="00724921">
      <w:pPr>
        <w:pStyle w:val="Prrafodelista"/>
        <w:numPr>
          <w:ilvl w:val="0"/>
          <w:numId w:val="1"/>
        </w:numPr>
        <w:tabs>
          <w:tab w:val="left" w:pos="0"/>
        </w:tabs>
        <w:spacing w:line="360" w:lineRule="auto"/>
        <w:ind w:left="0" w:right="49" w:firstLine="0"/>
        <w:jc w:val="both"/>
        <w:rPr>
          <w:rFonts w:ascii="Palatino Linotype" w:hAnsi="Palatino Linotype"/>
        </w:rPr>
      </w:pPr>
      <w:r w:rsidRPr="00724921">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724921">
        <w:rPr>
          <w:rFonts w:ascii="Palatino Linotype" w:eastAsia="Calibri" w:hAnsi="Palatino Linotype" w:cs="Times New Roman"/>
        </w:rPr>
        <w:t xml:space="preserve">vigésimo, </w:t>
      </w:r>
      <w:r w:rsidRPr="00724921">
        <w:rPr>
          <w:rFonts w:ascii="Palatino Linotype" w:hAnsi="Palatino Linotype" w:cs="Arial"/>
          <w:bCs/>
          <w:color w:val="222222"/>
          <w:lang w:val="es-ES"/>
        </w:rPr>
        <w:t>segundo, vigésimo tercero y vigésimo cuarto</w:t>
      </w:r>
      <w:r w:rsidRPr="00724921">
        <w:rPr>
          <w:rFonts w:ascii="Palatino Linotype" w:eastAsia="Calibri" w:hAnsi="Palatino Linotype" w:cs="Times New Roman"/>
        </w:rPr>
        <w:t xml:space="preserve"> fracciones IV y V </w:t>
      </w:r>
      <w:r w:rsidRPr="00724921">
        <w:rPr>
          <w:rFonts w:ascii="Palatino Linotype" w:eastAsia="Calibri" w:hAnsi="Palatino Linotype" w:cs="Times New Roman"/>
          <w:lang w:val="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9F06ED1" w14:textId="77777777" w:rsidR="00F736B5" w:rsidRPr="00724921" w:rsidRDefault="00F736B5" w:rsidP="00724921">
      <w:pPr>
        <w:pStyle w:val="Prrafodelista"/>
        <w:spacing w:line="360" w:lineRule="auto"/>
        <w:ind w:left="4330"/>
        <w:rPr>
          <w:rFonts w:ascii="Palatino Linotype" w:eastAsia="Calibri" w:hAnsi="Palatino Linotype" w:cs="Times New Roman"/>
          <w:lang w:val="es-ES"/>
        </w:rPr>
      </w:pPr>
    </w:p>
    <w:p w14:paraId="67D7F003" w14:textId="77777777" w:rsidR="00F736B5" w:rsidRPr="00724921" w:rsidRDefault="00F736B5" w:rsidP="00724921">
      <w:pPr>
        <w:pStyle w:val="Prrafodelista"/>
        <w:numPr>
          <w:ilvl w:val="0"/>
          <w:numId w:val="1"/>
        </w:numPr>
        <w:tabs>
          <w:tab w:val="left" w:pos="0"/>
        </w:tabs>
        <w:spacing w:line="360" w:lineRule="auto"/>
        <w:ind w:left="0" w:right="49" w:firstLine="0"/>
        <w:jc w:val="both"/>
        <w:rPr>
          <w:rFonts w:ascii="Palatino Linotype" w:hAnsi="Palatino Linotype"/>
        </w:rPr>
      </w:pPr>
      <w:r w:rsidRPr="00724921">
        <w:rPr>
          <w:rFonts w:ascii="Palatino Linotype" w:eastAsia="Calibri" w:hAnsi="Palatino Linotype" w:cs="Times New Roman"/>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21F83BF" w14:textId="77777777" w:rsidR="00F736B5" w:rsidRPr="00724921" w:rsidRDefault="00F736B5" w:rsidP="00724921">
      <w:pPr>
        <w:pStyle w:val="Prrafodelista"/>
        <w:spacing w:line="360" w:lineRule="auto"/>
        <w:ind w:left="4330"/>
        <w:rPr>
          <w:rFonts w:ascii="Palatino Linotype" w:eastAsia="Calibri" w:hAnsi="Palatino Linotype" w:cs="Times New Roman"/>
          <w:lang w:val="es-ES"/>
        </w:rPr>
      </w:pPr>
    </w:p>
    <w:p w14:paraId="6E0E1C5D" w14:textId="77777777" w:rsidR="00F736B5" w:rsidRPr="00724921" w:rsidRDefault="00F736B5" w:rsidP="00724921">
      <w:pPr>
        <w:pStyle w:val="Prrafodelista"/>
        <w:numPr>
          <w:ilvl w:val="0"/>
          <w:numId w:val="1"/>
        </w:numPr>
        <w:tabs>
          <w:tab w:val="left" w:pos="0"/>
        </w:tabs>
        <w:spacing w:line="360" w:lineRule="auto"/>
        <w:ind w:left="0" w:right="49" w:firstLine="0"/>
        <w:jc w:val="both"/>
        <w:rPr>
          <w:rFonts w:ascii="Palatino Linotype" w:hAnsi="Palatino Linotype"/>
        </w:rPr>
      </w:pPr>
      <w:r w:rsidRPr="00724921">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E62FDCB" w14:textId="77777777" w:rsidR="00F736B5" w:rsidRPr="00724921" w:rsidRDefault="00F736B5" w:rsidP="00724921">
      <w:pPr>
        <w:pStyle w:val="Prrafodelista"/>
        <w:spacing w:line="360" w:lineRule="auto"/>
        <w:ind w:left="4330"/>
        <w:rPr>
          <w:rFonts w:ascii="Palatino Linotype" w:eastAsia="Times New Roman" w:hAnsi="Palatino Linotype" w:cs="Arial"/>
          <w:lang w:val="es-ES"/>
        </w:rPr>
      </w:pPr>
    </w:p>
    <w:p w14:paraId="26AF1EB4" w14:textId="1B3A21ED" w:rsidR="00F736B5" w:rsidRPr="00724921" w:rsidRDefault="00F736B5" w:rsidP="00724921">
      <w:pPr>
        <w:pStyle w:val="Prrafodelista"/>
        <w:numPr>
          <w:ilvl w:val="0"/>
          <w:numId w:val="1"/>
        </w:numPr>
        <w:tabs>
          <w:tab w:val="left" w:pos="0"/>
        </w:tabs>
        <w:spacing w:line="360" w:lineRule="auto"/>
        <w:ind w:left="0" w:right="49" w:firstLine="0"/>
        <w:jc w:val="both"/>
        <w:rPr>
          <w:rFonts w:ascii="Palatino Linotype" w:hAnsi="Palatino Linotype"/>
        </w:rPr>
      </w:pPr>
      <w:r w:rsidRPr="00724921">
        <w:rPr>
          <w:rFonts w:ascii="Palatino Linotype" w:eastAsia="Calibri" w:hAnsi="Palatino Linotype" w:cs="Times New Roman"/>
          <w:lang w:val="es-ES"/>
        </w:rPr>
        <w:t>Por</w:t>
      </w:r>
      <w:r w:rsidRPr="00724921">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724921">
        <w:rPr>
          <w:rFonts w:ascii="Palatino Linotype" w:eastAsia="Times New Roman" w:hAnsi="Palatino Linotype" w:cs="Arial"/>
          <w:lang w:val="es-ES"/>
        </w:rPr>
        <w:t>Resolutor</w:t>
      </w:r>
      <w:proofErr w:type="spellEnd"/>
      <w:r w:rsidRPr="00724921">
        <w:rPr>
          <w:rFonts w:ascii="Palatino Linotype" w:eastAsia="Times New Roman" w:hAnsi="Palatino Linotype" w:cs="Arial"/>
          <w:lang w:val="es-ES"/>
        </w:rPr>
        <w:t>.</w:t>
      </w:r>
    </w:p>
    <w:p w14:paraId="27399D95" w14:textId="77777777" w:rsidR="00F736B5" w:rsidRPr="00724921" w:rsidRDefault="00F736B5" w:rsidP="00724921">
      <w:pPr>
        <w:pStyle w:val="Prrafodelista"/>
        <w:spacing w:line="360" w:lineRule="auto"/>
        <w:ind w:left="4330"/>
        <w:rPr>
          <w:rFonts w:ascii="Palatino Linotype" w:hAnsi="Palatino Linotype"/>
        </w:rPr>
      </w:pPr>
    </w:p>
    <w:p w14:paraId="3B72F997" w14:textId="4DCDF0C4" w:rsidR="00B41463" w:rsidRPr="00724921" w:rsidRDefault="00B41463" w:rsidP="00724921">
      <w:pPr>
        <w:pStyle w:val="Prrafodelista"/>
        <w:numPr>
          <w:ilvl w:val="0"/>
          <w:numId w:val="1"/>
        </w:numPr>
        <w:tabs>
          <w:tab w:val="left" w:pos="0"/>
        </w:tabs>
        <w:spacing w:line="360" w:lineRule="auto"/>
        <w:ind w:left="0" w:right="49" w:firstLine="0"/>
        <w:jc w:val="both"/>
        <w:rPr>
          <w:rFonts w:ascii="Palatino Linotype" w:hAnsi="Palatino Linotype"/>
        </w:rPr>
      </w:pPr>
      <w:r w:rsidRPr="00724921">
        <w:rPr>
          <w:rFonts w:ascii="Palatino Linotype" w:eastAsia="Calibri" w:hAnsi="Palatino Linotype" w:cs="Arial"/>
        </w:rPr>
        <w:t xml:space="preserve">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2D32E1" w:rsidRPr="00724921">
        <w:rPr>
          <w:rFonts w:ascii="Palatino Linotype" w:eastAsia="Calibri" w:hAnsi="Palatino Linotype" w:cs="Arial"/>
        </w:rPr>
        <w:t>el presente</w:t>
      </w:r>
      <w:r w:rsidRPr="00724921">
        <w:rPr>
          <w:rFonts w:ascii="Palatino Linotype" w:eastAsia="Calibri" w:hAnsi="Palatino Linotype" w:cs="Arial"/>
        </w:rPr>
        <w:t xml:space="preserve"> recurso.</w:t>
      </w:r>
    </w:p>
    <w:p w14:paraId="20B8B30A" w14:textId="53DB603A" w:rsidR="006B65FB" w:rsidRDefault="006F19DD" w:rsidP="00724921">
      <w:pPr>
        <w:pStyle w:val="Ttulo1"/>
        <w:spacing w:line="360" w:lineRule="auto"/>
        <w:rPr>
          <w:b/>
          <w:szCs w:val="24"/>
        </w:rPr>
      </w:pPr>
      <w:bookmarkStart w:id="28" w:name="_Toc27143933"/>
      <w:r w:rsidRPr="00724921">
        <w:rPr>
          <w:b/>
          <w:szCs w:val="24"/>
        </w:rPr>
        <w:lastRenderedPageBreak/>
        <w:t>TERCERO</w:t>
      </w:r>
      <w:r w:rsidR="006B65FB" w:rsidRPr="00724921">
        <w:rPr>
          <w:b/>
          <w:szCs w:val="24"/>
        </w:rPr>
        <w:t xml:space="preserve">. Del planteamiento de la </w:t>
      </w:r>
      <w:proofErr w:type="spellStart"/>
      <w:r w:rsidR="006B65FB" w:rsidRPr="00724921">
        <w:rPr>
          <w:b/>
          <w:szCs w:val="24"/>
        </w:rPr>
        <w:t>litis</w:t>
      </w:r>
      <w:bookmarkEnd w:id="28"/>
      <w:proofErr w:type="spellEnd"/>
    </w:p>
    <w:p w14:paraId="2A13F9CF" w14:textId="77777777" w:rsidR="00B81BDF" w:rsidRPr="00B81BDF" w:rsidRDefault="00B81BDF" w:rsidP="00B81BDF">
      <w:pPr>
        <w:rPr>
          <w:lang w:eastAsia="en-US"/>
        </w:rPr>
      </w:pPr>
    </w:p>
    <w:p w14:paraId="3B849864" w14:textId="77777777" w:rsidR="00DC4144" w:rsidRPr="00724921" w:rsidRDefault="00DC4144" w:rsidP="00724921">
      <w:pPr>
        <w:pStyle w:val="Prrafodelista"/>
        <w:numPr>
          <w:ilvl w:val="0"/>
          <w:numId w:val="1"/>
        </w:numPr>
        <w:tabs>
          <w:tab w:val="left" w:pos="0"/>
        </w:tabs>
        <w:spacing w:line="360" w:lineRule="auto"/>
        <w:ind w:left="0" w:right="49" w:firstLine="0"/>
        <w:jc w:val="both"/>
        <w:rPr>
          <w:rFonts w:ascii="Palatino Linotype" w:hAnsi="Palatino Linotype"/>
          <w:i/>
        </w:rPr>
      </w:pPr>
      <w:r w:rsidRPr="00724921">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724921">
        <w:rPr>
          <w:rFonts w:ascii="Palatino Linotype" w:eastAsia="Calibri" w:hAnsi="Palatino Linotype" w:cs="Arial"/>
          <w:b/>
          <w:lang w:val="es-ES"/>
        </w:rPr>
        <w:t>Ley de Transparencia y Acceso a la Información Pública del Estado de México y Municipios</w:t>
      </w:r>
      <w:r w:rsidRPr="00724921">
        <w:rPr>
          <w:rFonts w:ascii="Palatino Linotype" w:hAnsi="Palatino Linotype" w:cs="Arial"/>
        </w:rPr>
        <w:t xml:space="preserve"> y determinar la confirmación; revocación o modificación; </w:t>
      </w:r>
      <w:proofErr w:type="spellStart"/>
      <w:r w:rsidRPr="00724921">
        <w:rPr>
          <w:rFonts w:ascii="Palatino Linotype" w:hAnsi="Palatino Linotype" w:cs="Arial"/>
        </w:rPr>
        <w:t>desechamiento</w:t>
      </w:r>
      <w:proofErr w:type="spellEnd"/>
      <w:r w:rsidRPr="00724921">
        <w:rPr>
          <w:rFonts w:ascii="Palatino Linotype" w:hAnsi="Palatino Linotype" w:cs="Arial"/>
        </w:rPr>
        <w:t xml:space="preserve"> o sobreseimiento; y en su caso ordenar la entrega de la información, respecto a las respuestas o falta de ellas de los Sujetos Obligados. </w:t>
      </w:r>
    </w:p>
    <w:p w14:paraId="42DD3304" w14:textId="77777777" w:rsidR="00B563FE" w:rsidRPr="00724921" w:rsidRDefault="00B563FE" w:rsidP="00724921">
      <w:pPr>
        <w:pStyle w:val="Prrafodelista"/>
        <w:tabs>
          <w:tab w:val="left" w:pos="0"/>
        </w:tabs>
        <w:spacing w:line="360" w:lineRule="auto"/>
        <w:ind w:left="0" w:right="49"/>
        <w:jc w:val="both"/>
        <w:rPr>
          <w:rFonts w:ascii="Palatino Linotype" w:hAnsi="Palatino Linotype" w:cs="Arial"/>
        </w:rPr>
      </w:pPr>
    </w:p>
    <w:p w14:paraId="11F6830A" w14:textId="1690E724" w:rsidR="001079DA" w:rsidRPr="00724921" w:rsidRDefault="005153EB" w:rsidP="00724921">
      <w:pPr>
        <w:pStyle w:val="Prrafodelista"/>
        <w:numPr>
          <w:ilvl w:val="0"/>
          <w:numId w:val="1"/>
        </w:numPr>
        <w:spacing w:line="360" w:lineRule="auto"/>
        <w:ind w:left="0" w:firstLine="0"/>
        <w:jc w:val="both"/>
        <w:rPr>
          <w:rFonts w:ascii="Palatino Linotype" w:hAnsi="Palatino Linotype" w:cs="Arial"/>
          <w:color w:val="000000" w:themeColor="text1"/>
        </w:rPr>
      </w:pPr>
      <w:r w:rsidRPr="00724921">
        <w:rPr>
          <w:rFonts w:ascii="Palatino Linotype" w:eastAsia="Calibri" w:hAnsi="Palatino Linotype" w:cs="Arial"/>
        </w:rPr>
        <w:t xml:space="preserve">El </w:t>
      </w:r>
      <w:r w:rsidRPr="00724921">
        <w:rPr>
          <w:rFonts w:ascii="Palatino Linotype" w:hAnsi="Palatino Linotype" w:cs="Arial"/>
          <w:b/>
        </w:rPr>
        <w:t>SUJE</w:t>
      </w:r>
      <w:r w:rsidR="000F4688" w:rsidRPr="00724921">
        <w:rPr>
          <w:rFonts w:ascii="Palatino Linotype" w:hAnsi="Palatino Linotype" w:cs="Arial"/>
          <w:b/>
        </w:rPr>
        <w:t xml:space="preserve">TO OBLIGADO </w:t>
      </w:r>
      <w:r w:rsidR="001079DA" w:rsidRPr="00724921">
        <w:rPr>
          <w:rFonts w:ascii="Palatino Linotype" w:hAnsi="Palatino Linotype" w:cs="Arial"/>
        </w:rPr>
        <w:t>remitió en respuesta a la</w:t>
      </w:r>
      <w:r w:rsidR="0020466A" w:rsidRPr="00724921">
        <w:rPr>
          <w:rFonts w:ascii="Palatino Linotype" w:hAnsi="Palatino Linotype" w:cs="Arial"/>
        </w:rPr>
        <w:t>s</w:t>
      </w:r>
      <w:r w:rsidR="001079DA" w:rsidRPr="00724921">
        <w:rPr>
          <w:rFonts w:ascii="Palatino Linotype" w:hAnsi="Palatino Linotype" w:cs="Arial"/>
        </w:rPr>
        <w:t xml:space="preserve"> solicitud</w:t>
      </w:r>
      <w:r w:rsidR="0020466A" w:rsidRPr="00724921">
        <w:rPr>
          <w:rFonts w:ascii="Palatino Linotype" w:hAnsi="Palatino Linotype" w:cs="Arial"/>
        </w:rPr>
        <w:t>es</w:t>
      </w:r>
      <w:r w:rsidR="001079DA" w:rsidRPr="00724921">
        <w:rPr>
          <w:rFonts w:ascii="Palatino Linotype" w:hAnsi="Palatino Linotype" w:cs="Arial"/>
        </w:rPr>
        <w:t xml:space="preserve"> de información </w:t>
      </w:r>
      <w:r w:rsidR="00812233" w:rsidRPr="00724921">
        <w:rPr>
          <w:rFonts w:ascii="Palatino Linotype" w:hAnsi="Palatino Linotype"/>
        </w:rPr>
        <w:t xml:space="preserve">el acta de cabildo de la primera sesión solemne de fecha uno (01) de enero de 2019, en la que se nombró al Contralor Interno Municipal, al Jefe de Catastro Municipal, al Director de Obras Públicas, Desarrollo Urbano, así mismo manifestó que en relación al Jefe de Ecología de acuerdo a lo dispuesto en la Ley Orgánica no es requisito que se nombrado por Cabildo. </w:t>
      </w:r>
    </w:p>
    <w:p w14:paraId="4FFFFD2F" w14:textId="77777777" w:rsidR="00812233" w:rsidRPr="00724921" w:rsidRDefault="00812233" w:rsidP="00724921">
      <w:pPr>
        <w:pStyle w:val="Prrafodelista"/>
        <w:spacing w:line="360" w:lineRule="auto"/>
        <w:rPr>
          <w:rFonts w:ascii="Palatino Linotype" w:hAnsi="Palatino Linotype" w:cs="Arial"/>
          <w:color w:val="000000" w:themeColor="text1"/>
        </w:rPr>
      </w:pPr>
    </w:p>
    <w:p w14:paraId="38F0A97D" w14:textId="6F20BB88" w:rsidR="005153EB" w:rsidRPr="00724921" w:rsidRDefault="00281616" w:rsidP="00724921">
      <w:pPr>
        <w:pStyle w:val="Prrafodelista"/>
        <w:numPr>
          <w:ilvl w:val="0"/>
          <w:numId w:val="1"/>
        </w:numPr>
        <w:spacing w:line="360" w:lineRule="auto"/>
        <w:ind w:left="0" w:firstLine="0"/>
        <w:jc w:val="both"/>
        <w:rPr>
          <w:rFonts w:ascii="Palatino Linotype" w:hAnsi="Palatino Linotype" w:cs="Arial"/>
          <w:color w:val="000000" w:themeColor="text1"/>
        </w:rPr>
      </w:pPr>
      <w:r w:rsidRPr="00724921">
        <w:rPr>
          <w:rFonts w:ascii="Palatino Linotype" w:hAnsi="Palatino Linotype" w:cs="Arial"/>
          <w:color w:val="000000" w:themeColor="text1"/>
        </w:rPr>
        <w:t xml:space="preserve">El </w:t>
      </w:r>
      <w:r w:rsidR="005153EB" w:rsidRPr="00724921">
        <w:rPr>
          <w:rFonts w:ascii="Palatino Linotype" w:hAnsi="Palatino Linotype" w:cs="Arial"/>
          <w:b/>
          <w:color w:val="000000" w:themeColor="text1"/>
        </w:rPr>
        <w:t>RECURRENTE</w:t>
      </w:r>
      <w:r w:rsidR="005153EB" w:rsidRPr="00724921">
        <w:rPr>
          <w:rFonts w:ascii="Palatino Linotype" w:hAnsi="Palatino Linotype" w:cs="Arial"/>
          <w:color w:val="000000" w:themeColor="text1"/>
        </w:rPr>
        <w:t xml:space="preserve"> </w:t>
      </w:r>
      <w:r w:rsidRPr="00724921">
        <w:rPr>
          <w:rFonts w:ascii="Palatino Linotype" w:hAnsi="Palatino Linotype" w:cs="Arial"/>
          <w:color w:val="000000" w:themeColor="text1"/>
        </w:rPr>
        <w:t>inconforme con la</w:t>
      </w:r>
      <w:r w:rsidR="00812233" w:rsidRPr="00724921">
        <w:rPr>
          <w:rFonts w:ascii="Palatino Linotype" w:hAnsi="Palatino Linotype" w:cs="Arial"/>
          <w:color w:val="000000" w:themeColor="text1"/>
        </w:rPr>
        <w:t>s</w:t>
      </w:r>
      <w:r w:rsidRPr="00724921">
        <w:rPr>
          <w:rFonts w:ascii="Palatino Linotype" w:hAnsi="Palatino Linotype" w:cs="Arial"/>
          <w:color w:val="000000" w:themeColor="text1"/>
        </w:rPr>
        <w:t xml:space="preserve"> respuesta</w:t>
      </w:r>
      <w:r w:rsidR="00812233" w:rsidRPr="00724921">
        <w:rPr>
          <w:rFonts w:ascii="Palatino Linotype" w:hAnsi="Palatino Linotype" w:cs="Arial"/>
          <w:color w:val="000000" w:themeColor="text1"/>
        </w:rPr>
        <w:t>s presentó los</w:t>
      </w:r>
      <w:r w:rsidRPr="00724921">
        <w:rPr>
          <w:rFonts w:ascii="Palatino Linotype" w:hAnsi="Palatino Linotype" w:cs="Arial"/>
          <w:color w:val="000000" w:themeColor="text1"/>
        </w:rPr>
        <w:t xml:space="preserve"> medio</w:t>
      </w:r>
      <w:r w:rsidR="00812233" w:rsidRPr="00724921">
        <w:rPr>
          <w:rFonts w:ascii="Palatino Linotype" w:hAnsi="Palatino Linotype" w:cs="Arial"/>
          <w:color w:val="000000" w:themeColor="text1"/>
        </w:rPr>
        <w:t>s</w:t>
      </w:r>
      <w:r w:rsidRPr="00724921">
        <w:rPr>
          <w:rFonts w:ascii="Palatino Linotype" w:hAnsi="Palatino Linotype" w:cs="Arial"/>
          <w:color w:val="000000" w:themeColor="text1"/>
        </w:rPr>
        <w:t xml:space="preserve"> de impugnación al rubro descrito</w:t>
      </w:r>
      <w:r w:rsidR="00812233" w:rsidRPr="00724921">
        <w:rPr>
          <w:rFonts w:ascii="Palatino Linotype" w:hAnsi="Palatino Linotype" w:cs="Arial"/>
          <w:color w:val="000000" w:themeColor="text1"/>
        </w:rPr>
        <w:t>s</w:t>
      </w:r>
      <w:r w:rsidRPr="00724921">
        <w:rPr>
          <w:rFonts w:ascii="Palatino Linotype" w:hAnsi="Palatino Linotype" w:cs="Arial"/>
          <w:color w:val="000000" w:themeColor="text1"/>
        </w:rPr>
        <w:t xml:space="preserve">, </w:t>
      </w:r>
      <w:r w:rsidR="005153EB" w:rsidRPr="00724921">
        <w:rPr>
          <w:rFonts w:ascii="Palatino Linotype" w:hAnsi="Palatino Linotype" w:cs="Arial"/>
          <w:color w:val="000000" w:themeColor="text1"/>
        </w:rPr>
        <w:t xml:space="preserve"> señalando</w:t>
      </w:r>
      <w:r w:rsidR="00812233" w:rsidRPr="00724921">
        <w:rPr>
          <w:rFonts w:ascii="Palatino Linotype" w:hAnsi="Palatino Linotype" w:cs="Arial"/>
          <w:color w:val="000000" w:themeColor="text1"/>
        </w:rPr>
        <w:t xml:space="preserve"> únicamente </w:t>
      </w:r>
      <w:r w:rsidR="005153EB" w:rsidRPr="00724921">
        <w:rPr>
          <w:rFonts w:ascii="Palatino Linotype" w:hAnsi="Palatino Linotype" w:cs="Arial"/>
          <w:color w:val="000000" w:themeColor="text1"/>
        </w:rPr>
        <w:t xml:space="preserve"> como razones o motivo de la inconformidad </w:t>
      </w:r>
      <w:r w:rsidR="00812233" w:rsidRPr="00724921">
        <w:rPr>
          <w:rFonts w:ascii="Palatino Linotype" w:hAnsi="Palatino Linotype" w:cs="Arial"/>
          <w:i/>
          <w:color w:val="000000" w:themeColor="text1"/>
        </w:rPr>
        <w:t>“solicitud de información.”</w:t>
      </w:r>
    </w:p>
    <w:p w14:paraId="03A2E6C6" w14:textId="77777777" w:rsidR="005153EB" w:rsidRPr="00724921" w:rsidRDefault="005153EB" w:rsidP="00724921">
      <w:pPr>
        <w:pStyle w:val="Prrafodelista"/>
        <w:spacing w:line="360" w:lineRule="auto"/>
        <w:rPr>
          <w:rFonts w:ascii="Palatino Linotype" w:hAnsi="Palatino Linotype" w:cs="Arial"/>
          <w:color w:val="000000" w:themeColor="text1"/>
        </w:rPr>
      </w:pPr>
    </w:p>
    <w:p w14:paraId="43372D56" w14:textId="77777777" w:rsidR="00812233" w:rsidRPr="00724921" w:rsidRDefault="005153EB" w:rsidP="00724921">
      <w:pPr>
        <w:pStyle w:val="Prrafodelista"/>
        <w:keepNext/>
        <w:keepLines/>
        <w:numPr>
          <w:ilvl w:val="0"/>
          <w:numId w:val="1"/>
        </w:numPr>
        <w:spacing w:before="40" w:line="360" w:lineRule="auto"/>
        <w:ind w:left="0" w:right="49" w:firstLine="0"/>
        <w:jc w:val="both"/>
        <w:outlineLvl w:val="1"/>
        <w:rPr>
          <w:rFonts w:ascii="Palatino Linotype" w:eastAsia="MS Gothic" w:hAnsi="Palatino Linotype" w:cs="Times New Roman"/>
          <w:b/>
        </w:rPr>
      </w:pPr>
      <w:bookmarkStart w:id="29" w:name="_Toc27143934"/>
      <w:r w:rsidRPr="00724921">
        <w:rPr>
          <w:rFonts w:ascii="Palatino Linotype" w:eastAsia="MS Mincho" w:hAnsi="Palatino Linotype" w:cs="Arial"/>
        </w:rPr>
        <w:lastRenderedPageBreak/>
        <w:t>En</w:t>
      </w:r>
      <w:r w:rsidRPr="00724921">
        <w:rPr>
          <w:rFonts w:ascii="Palatino Linotype" w:eastAsia="Times New Roman" w:hAnsi="Palatino Linotype" w:cs="Arial"/>
        </w:rPr>
        <w:t xml:space="preserve"> </w:t>
      </w:r>
      <w:r w:rsidRPr="00724921">
        <w:rPr>
          <w:rFonts w:ascii="Palatino Linotype" w:hAnsi="Palatino Linotype" w:cs="Arial"/>
          <w:lang w:eastAsia="es-MX"/>
        </w:rPr>
        <w:t>dichas</w:t>
      </w:r>
      <w:r w:rsidRPr="00724921">
        <w:rPr>
          <w:rFonts w:ascii="Palatino Linotype" w:eastAsia="Times New Roman" w:hAnsi="Palatino Linotype" w:cs="Arial"/>
        </w:rPr>
        <w:t xml:space="preserve"> condiciones, la </w:t>
      </w:r>
      <w:r w:rsidRPr="00724921">
        <w:rPr>
          <w:rFonts w:ascii="Palatino Linotype" w:eastAsia="Times New Roman" w:hAnsi="Palatino Linotype" w:cs="Arial"/>
          <w:i/>
        </w:rPr>
        <w:t>Litis</w:t>
      </w:r>
      <w:r w:rsidRPr="00724921">
        <w:rPr>
          <w:rFonts w:ascii="Palatino Linotype" w:eastAsia="Times New Roman" w:hAnsi="Palatino Linotype" w:cs="Arial"/>
        </w:rPr>
        <w:t xml:space="preserve"> a resolver en este recurso se circunscribe a determinar si </w:t>
      </w:r>
      <w:r w:rsidRPr="00724921">
        <w:rPr>
          <w:rFonts w:ascii="Palatino Linotype" w:eastAsia="MS Mincho" w:hAnsi="Palatino Linotype" w:cs="Arial"/>
        </w:rPr>
        <w:t>se actualiza la causal de procedencia prevista en la</w:t>
      </w:r>
      <w:r w:rsidR="00281616" w:rsidRPr="00724921">
        <w:rPr>
          <w:rFonts w:ascii="Palatino Linotype" w:eastAsia="MS Mincho" w:hAnsi="Palatino Linotype" w:cs="Arial"/>
        </w:rPr>
        <w:t xml:space="preserve"> fracción</w:t>
      </w:r>
      <w:r w:rsidRPr="00724921">
        <w:rPr>
          <w:rFonts w:ascii="Palatino Linotype" w:eastAsia="MS Mincho" w:hAnsi="Palatino Linotype" w:cs="Arial"/>
        </w:rPr>
        <w:t xml:space="preserve"> </w:t>
      </w:r>
      <w:r w:rsidR="001079DA" w:rsidRPr="00724921">
        <w:rPr>
          <w:rFonts w:ascii="Palatino Linotype" w:eastAsia="MS Mincho" w:hAnsi="Palatino Linotype" w:cs="Arial"/>
        </w:rPr>
        <w:t>V</w:t>
      </w:r>
      <w:r w:rsidRPr="00724921">
        <w:rPr>
          <w:rFonts w:ascii="Palatino Linotype" w:eastAsia="MS Mincho" w:hAnsi="Palatino Linotype" w:cs="Arial"/>
        </w:rPr>
        <w:t xml:space="preserve"> del artículo 179 de la </w:t>
      </w:r>
      <w:r w:rsidRPr="00724921">
        <w:rPr>
          <w:rFonts w:ascii="Palatino Linotype" w:eastAsia="MS Mincho" w:hAnsi="Palatino Linotype" w:cs="Arial"/>
          <w:b/>
        </w:rPr>
        <w:t>Ley de Transparencia y Acceso a la Información Pública del Estado de México y Municipios</w:t>
      </w:r>
      <w:r w:rsidRPr="00724921">
        <w:rPr>
          <w:rFonts w:ascii="Palatino Linotype" w:eastAsia="MS Mincho" w:hAnsi="Palatino Linotype" w:cs="Arial"/>
        </w:rPr>
        <w:t>, en virtud que la misma</w:t>
      </w:r>
      <w:r w:rsidR="005F5946" w:rsidRPr="00724921">
        <w:rPr>
          <w:rFonts w:ascii="Palatino Linotype" w:eastAsia="MS Mincho" w:hAnsi="Palatino Linotype" w:cs="Arial"/>
        </w:rPr>
        <w:t xml:space="preserve"> corresponde a </w:t>
      </w:r>
      <w:r w:rsidRPr="00724921">
        <w:rPr>
          <w:rFonts w:ascii="Palatino Linotype" w:eastAsia="MS Mincho" w:hAnsi="Palatino Linotype" w:cs="Arial"/>
        </w:rPr>
        <w:t xml:space="preserve"> </w:t>
      </w:r>
      <w:r w:rsidR="001079DA" w:rsidRPr="00724921">
        <w:rPr>
          <w:rFonts w:ascii="Palatino Linotype" w:eastAsia="MS Mincho" w:hAnsi="Palatino Linotype" w:cs="Arial"/>
        </w:rPr>
        <w:t>la entrega de información incompleta</w:t>
      </w:r>
      <w:bookmarkStart w:id="30" w:name="_Toc531781772"/>
      <w:r w:rsidR="00812233" w:rsidRPr="00724921">
        <w:rPr>
          <w:rFonts w:ascii="Palatino Linotype" w:eastAsia="MS Mincho" w:hAnsi="Palatino Linotype" w:cs="Arial"/>
        </w:rPr>
        <w:t>.</w:t>
      </w:r>
      <w:bookmarkEnd w:id="29"/>
      <w:r w:rsidR="00812233" w:rsidRPr="00724921">
        <w:rPr>
          <w:rFonts w:ascii="Palatino Linotype" w:eastAsia="MS Mincho" w:hAnsi="Palatino Linotype" w:cs="Arial"/>
        </w:rPr>
        <w:t xml:space="preserve"> </w:t>
      </w:r>
    </w:p>
    <w:p w14:paraId="59FD7812" w14:textId="77777777" w:rsidR="00812233" w:rsidRPr="00724921" w:rsidRDefault="00812233" w:rsidP="00724921">
      <w:pPr>
        <w:pStyle w:val="Prrafodelista"/>
        <w:spacing w:line="360" w:lineRule="auto"/>
        <w:rPr>
          <w:rFonts w:ascii="Palatino Linotype" w:eastAsia="Calibri" w:hAnsi="Palatino Linotype" w:cs="Times New Roman"/>
          <w:b/>
          <w:bCs/>
          <w:lang w:val="es-ES"/>
        </w:rPr>
      </w:pPr>
    </w:p>
    <w:p w14:paraId="15C1FEC4" w14:textId="36D30F44" w:rsidR="00AB5E7A" w:rsidRPr="00724921" w:rsidRDefault="00BB422D" w:rsidP="00724921">
      <w:pPr>
        <w:pStyle w:val="Prrafodelista"/>
        <w:keepNext/>
        <w:keepLines/>
        <w:numPr>
          <w:ilvl w:val="0"/>
          <w:numId w:val="1"/>
        </w:numPr>
        <w:spacing w:before="40" w:line="360" w:lineRule="auto"/>
        <w:ind w:left="0" w:right="49" w:firstLine="0"/>
        <w:jc w:val="both"/>
        <w:outlineLvl w:val="1"/>
        <w:rPr>
          <w:rFonts w:ascii="Palatino Linotype" w:eastAsia="MS Gothic" w:hAnsi="Palatino Linotype" w:cs="Times New Roman"/>
          <w:b/>
        </w:rPr>
      </w:pPr>
      <w:bookmarkStart w:id="31" w:name="_Toc27143935"/>
      <w:r w:rsidRPr="00724921">
        <w:rPr>
          <w:rFonts w:ascii="Palatino Linotype" w:eastAsia="Calibri" w:hAnsi="Palatino Linotype" w:cs="Times New Roman"/>
          <w:b/>
          <w:bCs/>
          <w:lang w:val="es-ES"/>
        </w:rPr>
        <w:t>CUARTO</w:t>
      </w:r>
      <w:r w:rsidR="00AB5E7A" w:rsidRPr="00724921">
        <w:rPr>
          <w:rFonts w:ascii="Palatino Linotype" w:eastAsia="Calibri" w:hAnsi="Palatino Linotype" w:cs="Times New Roman"/>
          <w:b/>
          <w:bCs/>
          <w:lang w:val="es-ES"/>
        </w:rPr>
        <w:t xml:space="preserve">. </w:t>
      </w:r>
      <w:r w:rsidR="00AB5E7A" w:rsidRPr="00724921">
        <w:rPr>
          <w:rFonts w:ascii="Palatino Linotype" w:eastAsia="MS Gothic" w:hAnsi="Palatino Linotype" w:cs="Times New Roman"/>
          <w:b/>
        </w:rPr>
        <w:t>Del estudio y resolución del asunto</w:t>
      </w:r>
      <w:bookmarkEnd w:id="30"/>
      <w:r w:rsidR="00AB5E7A" w:rsidRPr="00724921">
        <w:rPr>
          <w:rFonts w:ascii="Palatino Linotype" w:eastAsia="MS Gothic" w:hAnsi="Palatino Linotype" w:cs="Times New Roman"/>
          <w:b/>
        </w:rPr>
        <w:t>.</w:t>
      </w:r>
      <w:bookmarkEnd w:id="31"/>
      <w:r w:rsidR="00AB5E7A" w:rsidRPr="00724921">
        <w:rPr>
          <w:rFonts w:ascii="Palatino Linotype" w:eastAsia="MS Gothic" w:hAnsi="Palatino Linotype" w:cs="Times New Roman"/>
          <w:b/>
        </w:rPr>
        <w:t xml:space="preserve"> </w:t>
      </w:r>
    </w:p>
    <w:p w14:paraId="2CCEBE42" w14:textId="77777777" w:rsidR="007A038C" w:rsidRPr="00724921" w:rsidRDefault="007A038C" w:rsidP="00724921">
      <w:pPr>
        <w:keepNext/>
        <w:keepLines/>
        <w:spacing w:before="40" w:line="360" w:lineRule="auto"/>
        <w:outlineLvl w:val="1"/>
        <w:rPr>
          <w:rFonts w:ascii="Palatino Linotype" w:eastAsia="MS Gothic" w:hAnsi="Palatino Linotype" w:cs="Times New Roman"/>
          <w:b/>
        </w:rPr>
      </w:pPr>
    </w:p>
    <w:p w14:paraId="3DAF3462" w14:textId="77777777" w:rsidR="00E53313" w:rsidRPr="00724921" w:rsidRDefault="00E53313"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bookmarkStart w:id="32" w:name="_Toc504500693"/>
      <w:bookmarkStart w:id="33" w:name="_Toc534742545"/>
      <w:r w:rsidRPr="00724921">
        <w:rPr>
          <w:rFonts w:ascii="Palatino Linotype" w:hAnsi="Palatino Linotype" w:cs="Arial"/>
        </w:rPr>
        <w:t xml:space="preserve">Derivado del planteamiento de la Litis, se procede a analizar el contenido íntegro de las  </w:t>
      </w:r>
      <w:r w:rsidRPr="00724921">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724921">
        <w:rPr>
          <w:rFonts w:ascii="Palatino Linotype" w:eastAsia="Calibri" w:hAnsi="Palatino Linotype" w:cs="Arial"/>
          <w:lang w:val="es-ES" w:eastAsia="en-US"/>
        </w:rPr>
        <w:t>Ley de Transparencia y Acceso a la Información Pública del Estado de México y Municipios</w:t>
      </w:r>
      <w:r w:rsidRPr="00724921">
        <w:rPr>
          <w:rFonts w:ascii="Palatino Linotype" w:eastAsia="Times New Roman" w:hAnsi="Palatino Linotype" w:cs="Arial"/>
          <w:lang w:val="es-ES" w:eastAsia="es-MX"/>
        </w:rPr>
        <w:t>.</w:t>
      </w:r>
    </w:p>
    <w:p w14:paraId="05795C36" w14:textId="77777777" w:rsidR="00E53313" w:rsidRPr="00724921" w:rsidRDefault="00E53313" w:rsidP="00724921">
      <w:pPr>
        <w:pStyle w:val="Prrafodelista"/>
        <w:tabs>
          <w:tab w:val="left" w:pos="426"/>
        </w:tabs>
        <w:spacing w:line="360" w:lineRule="auto"/>
        <w:ind w:left="0"/>
        <w:jc w:val="both"/>
        <w:rPr>
          <w:rFonts w:ascii="Palatino Linotype" w:eastAsia="MS Mincho" w:hAnsi="Palatino Linotype" w:cs="Times New Roman"/>
          <w:color w:val="000000"/>
        </w:rPr>
      </w:pPr>
    </w:p>
    <w:p w14:paraId="51A49323" w14:textId="2545297D" w:rsidR="00541DB0" w:rsidRPr="00724921" w:rsidRDefault="00390102"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24921">
        <w:rPr>
          <w:rFonts w:ascii="Palatino Linotype" w:eastAsia="MS Mincho" w:hAnsi="Palatino Linotype" w:cs="Times New Roman"/>
          <w:color w:val="000000"/>
        </w:rPr>
        <w:t xml:space="preserve">Así entonces derivado de las constancias que obran en cada uno de los expedientes de los recursos de revisión de mérito se procede al análisis de cada una de ellas a fin de determinar si con las respuestas se atienden los requerimientos formulados por el particular, siendo importante precisar que el </w:t>
      </w:r>
      <w:r w:rsidRPr="00724921">
        <w:rPr>
          <w:rFonts w:ascii="Palatino Linotype" w:eastAsia="MS Mincho" w:hAnsi="Palatino Linotype" w:cs="Times New Roman"/>
          <w:b/>
          <w:color w:val="000000"/>
        </w:rPr>
        <w:t xml:space="preserve">SUJETO OBLIGADO </w:t>
      </w:r>
      <w:r w:rsidRPr="00724921">
        <w:rPr>
          <w:rFonts w:ascii="Palatino Linotype" w:eastAsia="MS Mincho" w:hAnsi="Palatino Linotype" w:cs="Times New Roman"/>
          <w:color w:val="000000"/>
        </w:rPr>
        <w:t xml:space="preserve">solicitó al </w:t>
      </w:r>
      <w:r w:rsidRPr="00724921">
        <w:rPr>
          <w:rFonts w:ascii="Palatino Linotype" w:eastAsia="MS Mincho" w:hAnsi="Palatino Linotype" w:cs="Times New Roman"/>
          <w:b/>
          <w:color w:val="000000"/>
        </w:rPr>
        <w:t xml:space="preserve">Municipio de </w:t>
      </w:r>
      <w:proofErr w:type="spellStart"/>
      <w:r w:rsidRPr="00724921">
        <w:rPr>
          <w:rFonts w:ascii="Palatino Linotype" w:eastAsia="MS Mincho" w:hAnsi="Palatino Linotype" w:cs="Times New Roman"/>
          <w:b/>
          <w:color w:val="000000"/>
        </w:rPr>
        <w:t>Coyotepec</w:t>
      </w:r>
      <w:proofErr w:type="spellEnd"/>
      <w:r w:rsidRPr="00724921">
        <w:rPr>
          <w:rFonts w:ascii="Palatino Linotype" w:eastAsia="MS Mincho" w:hAnsi="Palatino Linotype" w:cs="Times New Roman"/>
          <w:b/>
          <w:color w:val="000000"/>
        </w:rPr>
        <w:t xml:space="preserve"> </w:t>
      </w:r>
      <w:r w:rsidRPr="00724921">
        <w:rPr>
          <w:rFonts w:ascii="Palatino Linotype" w:eastAsia="MS Mincho" w:hAnsi="Palatino Linotype" w:cs="Times New Roman"/>
          <w:color w:val="000000"/>
        </w:rPr>
        <w:t xml:space="preserve">la siguiente información: </w:t>
      </w:r>
    </w:p>
    <w:p w14:paraId="69555E60" w14:textId="77777777" w:rsidR="00390102" w:rsidRPr="00724921" w:rsidRDefault="00390102" w:rsidP="00724921">
      <w:pPr>
        <w:pStyle w:val="Prrafodelista"/>
        <w:spacing w:line="360" w:lineRule="auto"/>
        <w:rPr>
          <w:rFonts w:ascii="Palatino Linotype" w:eastAsia="MS Mincho" w:hAnsi="Palatino Linotype" w:cs="Times New Roman"/>
          <w:color w:val="000000"/>
        </w:rPr>
      </w:pPr>
    </w:p>
    <w:p w14:paraId="1776025B" w14:textId="5D49B023" w:rsidR="00390102" w:rsidRPr="00724921" w:rsidRDefault="00390102" w:rsidP="00724921">
      <w:pPr>
        <w:pStyle w:val="Prrafodelista"/>
        <w:numPr>
          <w:ilvl w:val="0"/>
          <w:numId w:val="42"/>
        </w:numPr>
        <w:tabs>
          <w:tab w:val="left" w:pos="0"/>
        </w:tabs>
        <w:spacing w:line="360" w:lineRule="auto"/>
        <w:ind w:right="49"/>
        <w:jc w:val="both"/>
        <w:rPr>
          <w:rFonts w:ascii="Palatino Linotype" w:eastAsia="MS Mincho" w:hAnsi="Palatino Linotype" w:cs="Times New Roman"/>
          <w:color w:val="000000"/>
        </w:rPr>
      </w:pPr>
      <w:r w:rsidRPr="00724921">
        <w:rPr>
          <w:rFonts w:ascii="Palatino Linotype" w:eastAsia="MS Mincho" w:hAnsi="Palatino Linotype" w:cs="Times New Roman"/>
          <w:color w:val="000000"/>
        </w:rPr>
        <w:t xml:space="preserve">Acta de cabildo y soporte documental del punto aprobado donde fue nombrado el Contralor Interno Municipal, el Jefe de Catastro, el Jefe de Ecología, el Director </w:t>
      </w:r>
      <w:r w:rsidRPr="00724921">
        <w:rPr>
          <w:rFonts w:ascii="Palatino Linotype" w:eastAsia="MS Mincho" w:hAnsi="Palatino Linotype" w:cs="Times New Roman"/>
          <w:color w:val="000000"/>
        </w:rPr>
        <w:lastRenderedPageBreak/>
        <w:t xml:space="preserve">de </w:t>
      </w:r>
      <w:r w:rsidR="005028E5" w:rsidRPr="00724921">
        <w:rPr>
          <w:rFonts w:ascii="Palatino Linotype" w:eastAsia="MS Mincho" w:hAnsi="Palatino Linotype" w:cs="Times New Roman"/>
          <w:color w:val="000000"/>
        </w:rPr>
        <w:t>Desarrollo Urbano, Obras Públicas y Ecología</w:t>
      </w:r>
      <w:r w:rsidRPr="00724921">
        <w:rPr>
          <w:rFonts w:ascii="Palatino Linotype" w:eastAsia="MS Mincho" w:hAnsi="Palatino Linotype" w:cs="Times New Roman"/>
          <w:color w:val="000000"/>
        </w:rPr>
        <w:t xml:space="preserve"> y del Secretario del Ayuntamiento. </w:t>
      </w:r>
    </w:p>
    <w:p w14:paraId="1B32042D" w14:textId="00170F32" w:rsidR="00541DB0" w:rsidRPr="00724921" w:rsidRDefault="00541DB0" w:rsidP="00724921">
      <w:pPr>
        <w:pStyle w:val="Prrafodelista"/>
        <w:tabs>
          <w:tab w:val="left" w:pos="0"/>
        </w:tabs>
        <w:spacing w:line="360" w:lineRule="auto"/>
        <w:ind w:left="0" w:right="49"/>
        <w:jc w:val="both"/>
        <w:rPr>
          <w:rFonts w:ascii="Palatino Linotype" w:eastAsia="Times New Roman" w:hAnsi="Palatino Linotype"/>
        </w:rPr>
      </w:pPr>
    </w:p>
    <w:p w14:paraId="53E8EEB7" w14:textId="49339284" w:rsidR="00390102" w:rsidRPr="00724921" w:rsidRDefault="00390102"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24921">
        <w:rPr>
          <w:rFonts w:ascii="Palatino Linotype" w:eastAsia="MS Mincho" w:hAnsi="Palatino Linotype" w:cstheme="majorBidi"/>
        </w:rPr>
        <w:t xml:space="preserve">En respuesta a las solicitudes de información, el </w:t>
      </w:r>
      <w:r w:rsidRPr="00724921">
        <w:rPr>
          <w:rFonts w:ascii="Palatino Linotype" w:eastAsia="MS Mincho" w:hAnsi="Palatino Linotype" w:cstheme="majorBidi"/>
          <w:b/>
        </w:rPr>
        <w:t xml:space="preserve">SUJETO OBLIGADO </w:t>
      </w:r>
      <w:r w:rsidRPr="00724921">
        <w:rPr>
          <w:rFonts w:ascii="Palatino Linotype" w:eastAsia="MS Mincho" w:hAnsi="Palatino Linotype" w:cstheme="majorBidi"/>
        </w:rPr>
        <w:t>remiti</w:t>
      </w:r>
      <w:r w:rsidR="005028E5" w:rsidRPr="00724921">
        <w:rPr>
          <w:rFonts w:ascii="Palatino Linotype" w:eastAsia="MS Mincho" w:hAnsi="Palatino Linotype" w:cstheme="majorBidi"/>
        </w:rPr>
        <w:t xml:space="preserve">ó el acta de la primera sesión solemne de cabildo en la que fueron nombrados el Contralor Municipal, el Jefe de Catastro, Director de Desarrollo Urbano, Obras Públicas y Ecología, y del Secretaría del Ayuntamiento, tal como se observa en las siguientes capturas de pantalla. </w:t>
      </w:r>
    </w:p>
    <w:p w14:paraId="11F49412" w14:textId="2D6DB374" w:rsidR="005028E5" w:rsidRPr="00724921" w:rsidRDefault="005028E5" w:rsidP="00724921">
      <w:pPr>
        <w:tabs>
          <w:tab w:val="left" w:pos="0"/>
        </w:tabs>
        <w:spacing w:line="360" w:lineRule="auto"/>
        <w:ind w:right="49"/>
        <w:jc w:val="both"/>
        <w:rPr>
          <w:rFonts w:ascii="Palatino Linotype" w:eastAsia="MS Mincho" w:hAnsi="Palatino Linotype" w:cstheme="majorBidi"/>
        </w:rPr>
      </w:pPr>
    </w:p>
    <w:p w14:paraId="16728CCC" w14:textId="439030DF" w:rsidR="005028E5" w:rsidRPr="00724921" w:rsidRDefault="005028E5" w:rsidP="00724921">
      <w:pPr>
        <w:tabs>
          <w:tab w:val="left" w:pos="0"/>
        </w:tabs>
        <w:spacing w:line="360" w:lineRule="auto"/>
        <w:ind w:right="49"/>
        <w:jc w:val="both"/>
        <w:rPr>
          <w:rFonts w:ascii="Palatino Linotype" w:eastAsia="MS Mincho" w:hAnsi="Palatino Linotype" w:cstheme="majorBidi"/>
        </w:rPr>
      </w:pPr>
      <w:r w:rsidRPr="00724921">
        <w:rPr>
          <w:rFonts w:ascii="Palatino Linotype" w:eastAsia="Times New Roman" w:hAnsi="Palatino Linotype"/>
          <w:noProof/>
          <w:lang w:val="es-MX" w:eastAsia="es-MX"/>
        </w:rPr>
        <w:drawing>
          <wp:inline distT="0" distB="0" distL="0" distR="0" wp14:anchorId="0DAFAEC9" wp14:editId="27D10B58">
            <wp:extent cx="5610225" cy="3314700"/>
            <wp:effectExtent l="76200" t="76200" r="142875" b="133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D24432" w14:textId="76503E35" w:rsidR="005028E5" w:rsidRPr="00724921" w:rsidRDefault="005028E5" w:rsidP="00724921">
      <w:pPr>
        <w:pStyle w:val="Prrafodelista"/>
        <w:tabs>
          <w:tab w:val="left" w:pos="0"/>
        </w:tabs>
        <w:spacing w:line="360" w:lineRule="auto"/>
        <w:ind w:left="0" w:right="49"/>
        <w:jc w:val="both"/>
        <w:rPr>
          <w:rFonts w:ascii="Palatino Linotype" w:eastAsia="MS Mincho" w:hAnsi="Palatino Linotype" w:cstheme="majorBidi"/>
        </w:rPr>
      </w:pPr>
      <w:r w:rsidRPr="00724921">
        <w:rPr>
          <w:rFonts w:ascii="Palatino Linotype" w:eastAsia="MS Mincho" w:hAnsi="Palatino Linotype" w:cstheme="majorBidi"/>
          <w:noProof/>
          <w:lang w:val="es-MX" w:eastAsia="es-MX"/>
        </w:rPr>
        <w:lastRenderedPageBreak/>
        <mc:AlternateContent>
          <mc:Choice Requires="wps">
            <w:drawing>
              <wp:anchor distT="0" distB="0" distL="114300" distR="114300" simplePos="0" relativeHeight="251663360" behindDoc="0" locked="0" layoutInCell="1" allowOverlap="1" wp14:anchorId="7F6F65D8" wp14:editId="75205C8F">
                <wp:simplePos x="0" y="0"/>
                <wp:positionH relativeFrom="column">
                  <wp:posOffset>481965</wp:posOffset>
                </wp:positionH>
                <wp:positionV relativeFrom="paragraph">
                  <wp:posOffset>1266190</wp:posOffset>
                </wp:positionV>
                <wp:extent cx="4714875" cy="323850"/>
                <wp:effectExtent l="57150" t="38100" r="85725" b="95250"/>
                <wp:wrapNone/>
                <wp:docPr id="10" name="Rectángulo 10"/>
                <wp:cNvGraphicFramePr/>
                <a:graphic xmlns:a="http://schemas.openxmlformats.org/drawingml/2006/main">
                  <a:graphicData uri="http://schemas.microsoft.com/office/word/2010/wordprocessingShape">
                    <wps:wsp>
                      <wps:cNvSpPr/>
                      <wps:spPr>
                        <a:xfrm>
                          <a:off x="0" y="0"/>
                          <a:ext cx="4714875" cy="323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6241A" id="Rectángulo 10" o:spid="_x0000_s1026" style="position:absolute;margin-left:37.95pt;margin-top:99.7pt;width:371.2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QjwIAAHAFAAAOAAAAZHJzL2Uyb0RvYy54bWysVM1u2zAMvg/YOwi6r47TZM2COkXQIsOA&#10;og3aDj0rspQYkEWNUuJkb7Nn2YuNkh036AoUGJaDI4rkR/Hjz+XVvjZsp9BXYAuenw04U1ZCWdl1&#10;wb8/LT5NOPNB2FIYsKrgB+X51ezjh8vGTdUQNmBKhYxArJ82ruCbENw0y7zcqFr4M3DKklID1iKQ&#10;iOusRNEQem2y4WDwOWsAS4cglfd0e9Mq+Szha61kuNfaq8BMweltIX0xfVfxm80uxXSNwm0q2T1D&#10;/MMralFZCtpD3Ygg2Barv6DqSiJ40OFMQp2B1pVUKQfKJh+8yuZxI5xKuRA53vU0+f8HK+92S2RV&#10;SbUjeqyoqUYPxNrvX3a9NcDolihqnJ+S5aNbYid5OsZ89xrr+E+ZsH2i9dDTqvaBSbocXeSjycWY&#10;M0m68+H5ZJxAsxdvhz58VVCzeCg40gMSm2J36wNFJNOjSQxmYVEZk0pnLGsKPpyMCT+qPJiqjNok&#10;4Hp1bZDtBFV/sRjQL2ZDaCdmJBlLlzHHNqt0CgejIoaxD0oTQZRH3kaIral6WCGlsiHvcJN1dNP0&#10;hN7x/H3Hzj66qtS2vfPwfefeI0UGG3rnurKAbwGY/sm6tT8y0OYdKVhBeaDeQGiHxju5qKg8t8KH&#10;pUCaEmoYmvxwTx9tgMoA3YmzDeDPt+6jPTUvaTlraOoK7n9sBSrOzDdLbf0lH43imCZhNL4YkoCn&#10;mtWpxm7ra6DS5rRjnEzHaB/M8agR6mdaEPMYlVTCSopdcBnwKFyHdhvQipFqPk9mNJpOhFv76OSx&#10;6rH9nvbPAl3Xo4G6+w6OEyqmr1q1tY31sDDfBtBV6uMXXju+aaxTQ3YrKO6NUzlZvSzK2R8AAAD/&#10;/wMAUEsDBBQABgAIAAAAIQB3oFtC4AAAAAoBAAAPAAAAZHJzL2Rvd25yZXYueG1sTI89T8MwEIZ3&#10;JP6DdUhs1GnVgp3GqQoC1KEMlEpdndgkKfY5it02/HuOCbb7ePTec8Vq9I6d7RC7gAqmkwyYxTqY&#10;DhsF+4+XOwEsJo1Gu4BWwbeNsCqvrwqdm3DBd3vepYZRCMZcK2hT6nPOY91ar+Mk9BZp9xkGrxO1&#10;Q8PNoC8U7h2fZdk997pDutDq3j61tv7anbwCJ6vN8XW9P4rN27PrHw9xm6RQ6vZmXC+BJTumPxh+&#10;9UkdSnKqwglNZE7Bw0ISSXMp58AIEFNBRaVgtsjmwMuC/3+h/AEAAP//AwBQSwECLQAUAAYACAAA&#10;ACEAtoM4kv4AAADhAQAAEwAAAAAAAAAAAAAAAAAAAAAAW0NvbnRlbnRfVHlwZXNdLnhtbFBLAQIt&#10;ABQABgAIAAAAIQA4/SH/1gAAAJQBAAALAAAAAAAAAAAAAAAAAC8BAABfcmVscy8ucmVsc1BLAQIt&#10;ABQABgAIAAAAIQA7+vUQjwIAAHAFAAAOAAAAAAAAAAAAAAAAAC4CAABkcnMvZTJvRG9jLnhtbFBL&#10;AQItABQABgAIAAAAIQB3oFtC4AAAAAoBAAAPAAAAAAAAAAAAAAAAAOkEAABkcnMvZG93bnJldi54&#10;bWxQSwUGAAAAAAQABADzAAAA9gUAAAAA&#10;" filled="f" strokecolor="red" strokeweight="2.25pt">
                <v:shadow on="t" color="black" opacity="22937f" origin=",.5" offset="0,.63889mm"/>
              </v:rect>
            </w:pict>
          </mc:Fallback>
        </mc:AlternateContent>
      </w:r>
      <w:r w:rsidRPr="00724921">
        <w:rPr>
          <w:rFonts w:ascii="Palatino Linotype" w:eastAsia="MS Mincho" w:hAnsi="Palatino Linotype" w:cstheme="majorBidi"/>
          <w:noProof/>
          <w:lang w:val="es-MX" w:eastAsia="es-MX"/>
        </w:rPr>
        <w:drawing>
          <wp:inline distT="0" distB="0" distL="0" distR="0" wp14:anchorId="327D7B04" wp14:editId="5F3BF4B9">
            <wp:extent cx="5448300" cy="2228850"/>
            <wp:effectExtent l="76200" t="76200" r="133350" b="133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8BDC3F" w14:textId="77777777" w:rsidR="005028E5" w:rsidRPr="00724921" w:rsidRDefault="005028E5" w:rsidP="00724921">
      <w:pPr>
        <w:pStyle w:val="Prrafodelista"/>
        <w:tabs>
          <w:tab w:val="left" w:pos="0"/>
        </w:tabs>
        <w:spacing w:line="360" w:lineRule="auto"/>
        <w:ind w:left="0" w:right="49"/>
        <w:jc w:val="both"/>
        <w:rPr>
          <w:rFonts w:ascii="Palatino Linotype" w:eastAsia="MS Mincho" w:hAnsi="Palatino Linotype" w:cstheme="majorBidi"/>
        </w:rPr>
      </w:pPr>
    </w:p>
    <w:p w14:paraId="511E05CD" w14:textId="4D30F7A9" w:rsidR="005028E5" w:rsidRPr="00724921" w:rsidRDefault="005028E5" w:rsidP="00724921">
      <w:pPr>
        <w:pStyle w:val="Prrafodelista"/>
        <w:tabs>
          <w:tab w:val="left" w:pos="0"/>
        </w:tabs>
        <w:spacing w:line="360" w:lineRule="auto"/>
        <w:ind w:left="0" w:right="49"/>
        <w:jc w:val="both"/>
        <w:rPr>
          <w:rFonts w:ascii="Palatino Linotype" w:eastAsia="MS Mincho" w:hAnsi="Palatino Linotype" w:cstheme="majorBidi"/>
        </w:rPr>
      </w:pPr>
      <w:r w:rsidRPr="00724921">
        <w:rPr>
          <w:rFonts w:ascii="Palatino Linotype" w:eastAsia="MS Mincho" w:hAnsi="Palatino Linotype" w:cstheme="majorBidi"/>
          <w:noProof/>
          <w:lang w:val="es-MX" w:eastAsia="es-MX"/>
        </w:rPr>
        <w:drawing>
          <wp:inline distT="0" distB="0" distL="0" distR="0" wp14:anchorId="38D3AD2D" wp14:editId="7A1FF7BB">
            <wp:extent cx="5495925" cy="504825"/>
            <wp:effectExtent l="76200" t="76200" r="142875" b="142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50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8D584C" w14:textId="6D8C0911" w:rsidR="005028E5" w:rsidRPr="00724921" w:rsidRDefault="004D531D" w:rsidP="00724921">
      <w:pPr>
        <w:pStyle w:val="Prrafodelista"/>
        <w:tabs>
          <w:tab w:val="left" w:pos="0"/>
        </w:tabs>
        <w:spacing w:line="360" w:lineRule="auto"/>
        <w:ind w:left="0" w:right="49"/>
        <w:jc w:val="both"/>
        <w:rPr>
          <w:rFonts w:ascii="Palatino Linotype" w:eastAsia="MS Mincho" w:hAnsi="Palatino Linotype" w:cstheme="majorBidi"/>
        </w:rPr>
      </w:pPr>
      <w:r w:rsidRPr="00724921">
        <w:rPr>
          <w:rFonts w:ascii="Palatino Linotype" w:eastAsia="MS Mincho" w:hAnsi="Palatino Linotype" w:cstheme="majorBidi"/>
          <w:noProof/>
          <w:lang w:val="es-MX" w:eastAsia="es-MX"/>
        </w:rPr>
        <w:drawing>
          <wp:inline distT="0" distB="0" distL="0" distR="0" wp14:anchorId="36621DD9" wp14:editId="5ED835EB">
            <wp:extent cx="5486400" cy="400050"/>
            <wp:effectExtent l="76200" t="76200" r="133350" b="133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0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811560" w14:textId="77777777" w:rsidR="005028E5" w:rsidRPr="00724921" w:rsidRDefault="005028E5" w:rsidP="00724921">
      <w:pPr>
        <w:pStyle w:val="Prrafodelista"/>
        <w:tabs>
          <w:tab w:val="left" w:pos="0"/>
        </w:tabs>
        <w:spacing w:line="360" w:lineRule="auto"/>
        <w:ind w:left="0" w:right="49"/>
        <w:jc w:val="both"/>
        <w:rPr>
          <w:rFonts w:ascii="Palatino Linotype" w:eastAsia="MS Mincho" w:hAnsi="Palatino Linotype" w:cstheme="majorBidi"/>
        </w:rPr>
      </w:pPr>
    </w:p>
    <w:p w14:paraId="5E2BF6F4" w14:textId="57160320" w:rsidR="004D531D" w:rsidRPr="00724921" w:rsidRDefault="004D531D"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24921">
        <w:rPr>
          <w:rFonts w:ascii="Palatino Linotype" w:eastAsia="MS Mincho" w:hAnsi="Palatino Linotype" w:cstheme="majorBidi"/>
        </w:rPr>
        <w:t xml:space="preserve">De las imágenes insertas, se advierte que efectivamente el acta de cabildo remitida por el </w:t>
      </w:r>
      <w:r w:rsidRPr="00724921">
        <w:rPr>
          <w:rFonts w:ascii="Palatino Linotype" w:eastAsia="MS Mincho" w:hAnsi="Palatino Linotype" w:cstheme="majorBidi"/>
          <w:b/>
        </w:rPr>
        <w:t xml:space="preserve">SUJETO OBLIGADO </w:t>
      </w:r>
      <w:r w:rsidRPr="00724921">
        <w:rPr>
          <w:rFonts w:ascii="Palatino Linotype" w:eastAsia="MS Mincho" w:hAnsi="Palatino Linotype" w:cstheme="majorBidi"/>
        </w:rPr>
        <w:t xml:space="preserve">en las respuestas a las solicitudes de información contiene la aprobación del nombramiento del Secretario del Ayuntamiento, del Contralor Municipal, del Director de Desarrollo Urbano, Obras Públicas y Ecología, así como le Jefe de Catastro; sin embargo, este Órgano Garante no puede considerar por colmado el derecho de acceso a la información pública, en razón de que el </w:t>
      </w:r>
      <w:r w:rsidRPr="00724921">
        <w:rPr>
          <w:rFonts w:ascii="Palatino Linotype" w:eastAsia="MS Mincho" w:hAnsi="Palatino Linotype" w:cstheme="majorBidi"/>
          <w:b/>
        </w:rPr>
        <w:t>RECURRENTE,</w:t>
      </w:r>
      <w:r w:rsidRPr="00724921">
        <w:rPr>
          <w:rFonts w:ascii="Palatino Linotype" w:eastAsia="MS Mincho" w:hAnsi="Palatino Linotype" w:cstheme="majorBidi"/>
        </w:rPr>
        <w:t xml:space="preserve"> solicitó el acta de cabildo y </w:t>
      </w:r>
      <w:r w:rsidRPr="00724921">
        <w:rPr>
          <w:rFonts w:ascii="Palatino Linotype" w:eastAsia="MS Mincho" w:hAnsi="Palatino Linotype" w:cstheme="majorBidi"/>
          <w:b/>
          <w:u w:val="single"/>
        </w:rPr>
        <w:t xml:space="preserve">soporte documental. </w:t>
      </w:r>
    </w:p>
    <w:p w14:paraId="23E4A6DF" w14:textId="77777777" w:rsidR="004D531D" w:rsidRPr="00724921" w:rsidRDefault="004D531D" w:rsidP="00724921">
      <w:pPr>
        <w:pStyle w:val="Prrafodelista"/>
        <w:spacing w:line="360" w:lineRule="auto"/>
        <w:rPr>
          <w:rFonts w:ascii="Palatino Linotype" w:eastAsia="MS Mincho" w:hAnsi="Palatino Linotype" w:cstheme="majorBidi"/>
        </w:rPr>
      </w:pPr>
    </w:p>
    <w:p w14:paraId="716BCA99" w14:textId="48D67B98" w:rsidR="004D531D" w:rsidRPr="00724921" w:rsidRDefault="004D531D"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24921">
        <w:rPr>
          <w:rFonts w:ascii="Palatino Linotype" w:eastAsia="MS Mincho" w:hAnsi="Palatino Linotype" w:cstheme="majorBidi"/>
        </w:rPr>
        <w:lastRenderedPageBreak/>
        <w:t xml:space="preserve">En estas condiciones, es importante referir que en el acta de cabildo de la primera sesión solemne de cabildo de fecha uno (01) de enero de dos mil diecinueve se asentó la aprobación del nombramiento de los titulares de las dependencias de la administración pública y en la misma se plasmó además de la votación para cada uno de los nombramientos que a la misma se agregó el </w:t>
      </w:r>
      <w:r w:rsidRPr="00724921">
        <w:rPr>
          <w:rFonts w:ascii="Palatino Linotype" w:eastAsia="MS Mincho" w:hAnsi="Palatino Linotype" w:cstheme="majorBidi"/>
          <w:b/>
          <w:i/>
        </w:rPr>
        <w:t xml:space="preserve">ANEXO1 CON EL CURRICULUM VITAE DE CADA UNO DE LOS DIRECTORES. </w:t>
      </w:r>
      <w:r w:rsidRPr="00724921">
        <w:rPr>
          <w:rFonts w:ascii="Palatino Linotype" w:eastAsia="MS Mincho" w:hAnsi="Palatino Linotype" w:cstheme="majorBidi"/>
        </w:rPr>
        <w:t xml:space="preserve"> </w:t>
      </w:r>
    </w:p>
    <w:p w14:paraId="57ADE22E" w14:textId="4B316DA8" w:rsidR="004D531D" w:rsidRPr="00724921" w:rsidRDefault="004D531D" w:rsidP="00724921">
      <w:pPr>
        <w:pStyle w:val="Prrafodelista"/>
        <w:spacing w:line="360" w:lineRule="auto"/>
        <w:ind w:left="0"/>
        <w:rPr>
          <w:rFonts w:ascii="Palatino Linotype" w:eastAsia="MS Mincho" w:hAnsi="Palatino Linotype" w:cstheme="majorBidi"/>
        </w:rPr>
      </w:pPr>
      <w:r w:rsidRPr="00724921">
        <w:rPr>
          <w:rFonts w:ascii="Palatino Linotype" w:eastAsia="MS Mincho" w:hAnsi="Palatino Linotype" w:cstheme="majorBidi"/>
          <w:noProof/>
          <w:lang w:val="es-MX" w:eastAsia="es-MX"/>
        </w:rPr>
        <mc:AlternateContent>
          <mc:Choice Requires="wps">
            <w:drawing>
              <wp:anchor distT="0" distB="0" distL="114300" distR="114300" simplePos="0" relativeHeight="251664384" behindDoc="0" locked="0" layoutInCell="1" allowOverlap="1" wp14:anchorId="4248B5F9" wp14:editId="3E9442AA">
                <wp:simplePos x="0" y="0"/>
                <wp:positionH relativeFrom="column">
                  <wp:posOffset>43815</wp:posOffset>
                </wp:positionH>
                <wp:positionV relativeFrom="paragraph">
                  <wp:posOffset>3873500</wp:posOffset>
                </wp:positionV>
                <wp:extent cx="3124200" cy="47625"/>
                <wp:effectExtent l="38100" t="38100" r="76200" b="85725"/>
                <wp:wrapNone/>
                <wp:docPr id="14" name="Conector recto 14"/>
                <wp:cNvGraphicFramePr/>
                <a:graphic xmlns:a="http://schemas.openxmlformats.org/drawingml/2006/main">
                  <a:graphicData uri="http://schemas.microsoft.com/office/word/2010/wordprocessingShape">
                    <wps:wsp>
                      <wps:cNvCnPr/>
                      <wps:spPr>
                        <a:xfrm>
                          <a:off x="0" y="0"/>
                          <a:ext cx="3124200" cy="476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37AA16"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5pt,305pt" to="249.4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R1QEAAAYEAAAOAAAAZHJzL2Uyb0RvYy54bWysU8lu2zAQvRfoPxC8x5IVNy0Eyzk4cC9F&#10;a3T5AJoaWgS4Ych6+fsOKVkJ2gIBiupAcZn3Zt4bcv14sYadAKP2ruPLRc0ZOOl77Y4d//F9d/eB&#10;s5iE64XxDjp+hcgfN2/frM+hhcYP3vSAjEhcbM+h40NKoa2qKAewIi58AEeHyqMViZZ4rHoUZ2K3&#10;pmrq+qE6e+wDegkx0u7TeMg3hV8pkOmLUhESMx2n2lIZsYyHPFabtWiPKMKg5VSG+IcqrNCOks5U&#10;TyIJ9hP1H1RWS/TRq7SQ3lZeKS2haCA1y/o3Nd8GEaBoIXNimG2K/49Wfj7tkemeerfizAlLPdpS&#10;p2TyyDD/GB2QS+cQWwreuj1Oqxj2mCVfFNr8JzHsUpy9zs7CJTFJm/fLZkXt4kzS2er9Q/Muc1bP&#10;4IAxfQRvWZ503GiXhYtWnD7FNIbeQvK2cXmM3uh+p40pCzwetgbZSVCrd7uavinHizDKmKFVVjPW&#10;X2bpamCk/QqK3KCKm5K+3EOYaYWU4NJy4jWOojNMUQkzsH4dOMVnKJQ7OoOXr4NnRMnsXZrBVjuP&#10;fyNIl1vJaoy/OTDqzhYcfH8tnS3W0GUr3ZkeRr7NL9cF/vx8N78AAAD//wMAUEsDBBQABgAIAAAA&#10;IQBtdudl3QAAAAkBAAAPAAAAZHJzL2Rvd25yZXYueG1sTE/LTsMwELwj8Q/WInGjdoGWOsSpEBJw&#10;6ImAVHFzk20S1V5HsdOmf8/2BKfVPDQ7k68n78QRh9gFMjCfKRBIVag7agx8f73drUDEZKm2LhAa&#10;OGOEdXF9ldusDif6xGOZGsEhFDNroE2pz6SMVYvexlnokVjbh8HbxHBoZD3YE4d7J++VWkpvO+IP&#10;re3xtcXqUI7ewI9WpXaLQzdqtaXN5v3jvH/YGnN7M708g0g4pT8zXOpzdSi40y6MVEfhDCw1G/nM&#10;FU9i/VGvmNldmKcFyCKX/xcUvwAAAP//AwBQSwECLQAUAAYACAAAACEAtoM4kv4AAADhAQAAEwAA&#10;AAAAAAAAAAAAAAAAAAAAW0NvbnRlbnRfVHlwZXNdLnhtbFBLAQItABQABgAIAAAAIQA4/SH/1gAA&#10;AJQBAAALAAAAAAAAAAAAAAAAAC8BAABfcmVscy8ucmVsc1BLAQItABQABgAIAAAAIQD6+uOR1QEA&#10;AAYEAAAOAAAAAAAAAAAAAAAAAC4CAABkcnMvZTJvRG9jLnhtbFBLAQItABQABgAIAAAAIQBtdudl&#10;3QAAAAkBAAAPAAAAAAAAAAAAAAAAAC8EAABkcnMvZG93bnJldi54bWxQSwUGAAAAAAQABADzAAAA&#10;OQUAAAAA&#10;" strokecolor="red" strokeweight="2pt">
                <v:shadow on="t" color="black" opacity="24903f" origin=",.5" offset="0,.55556mm"/>
              </v:line>
            </w:pict>
          </mc:Fallback>
        </mc:AlternateContent>
      </w:r>
      <w:r w:rsidRPr="00724921">
        <w:rPr>
          <w:rFonts w:ascii="Palatino Linotype" w:eastAsia="MS Mincho" w:hAnsi="Palatino Linotype" w:cstheme="majorBidi"/>
          <w:noProof/>
          <w:lang w:val="es-MX" w:eastAsia="es-MX"/>
        </w:rPr>
        <w:drawing>
          <wp:inline distT="0" distB="0" distL="0" distR="0" wp14:anchorId="38A56BC0" wp14:editId="7D19667F">
            <wp:extent cx="5553075" cy="3876675"/>
            <wp:effectExtent l="76200" t="76200" r="142875" b="142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075" cy="3876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CE3FE2" w14:textId="77777777" w:rsidR="004D531D" w:rsidRPr="00724921" w:rsidRDefault="004D531D" w:rsidP="00724921">
      <w:pPr>
        <w:pStyle w:val="Prrafodelista"/>
        <w:tabs>
          <w:tab w:val="left" w:pos="0"/>
        </w:tabs>
        <w:spacing w:line="360" w:lineRule="auto"/>
        <w:ind w:left="0" w:right="49"/>
        <w:jc w:val="both"/>
        <w:rPr>
          <w:rFonts w:ascii="Palatino Linotype" w:eastAsia="MS Mincho" w:hAnsi="Palatino Linotype" w:cstheme="majorBidi"/>
        </w:rPr>
      </w:pPr>
    </w:p>
    <w:p w14:paraId="7B75AFEB" w14:textId="456E0D46" w:rsidR="004D531D" w:rsidRPr="00724921" w:rsidRDefault="008474D6"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24921">
        <w:rPr>
          <w:rFonts w:ascii="Palatino Linotype" w:eastAsia="MS Mincho" w:hAnsi="Palatino Linotype" w:cstheme="majorBidi"/>
        </w:rPr>
        <w:t xml:space="preserve">Por otro lado, el mismo </w:t>
      </w:r>
      <w:r w:rsidRPr="00724921">
        <w:rPr>
          <w:rFonts w:ascii="Palatino Linotype" w:eastAsia="MS Mincho" w:hAnsi="Palatino Linotype" w:cstheme="majorBidi"/>
          <w:b/>
        </w:rPr>
        <w:t xml:space="preserve">SUJETO OBLIGADO </w:t>
      </w:r>
      <w:r w:rsidRPr="00724921">
        <w:rPr>
          <w:rFonts w:ascii="Palatino Linotype" w:eastAsia="MS Mincho" w:hAnsi="Palatino Linotype" w:cstheme="majorBidi"/>
        </w:rPr>
        <w:t xml:space="preserve">en las respuestas a las solicitudes de información, refirió que en caso de requerir el </w:t>
      </w:r>
      <w:proofErr w:type="spellStart"/>
      <w:r w:rsidRPr="00724921">
        <w:rPr>
          <w:rFonts w:ascii="Palatino Linotype" w:eastAsia="MS Mincho" w:hAnsi="Palatino Linotype" w:cstheme="majorBidi"/>
        </w:rPr>
        <w:t>curriculum</w:t>
      </w:r>
      <w:proofErr w:type="spellEnd"/>
      <w:r w:rsidRPr="00724921">
        <w:rPr>
          <w:rFonts w:ascii="Palatino Linotype" w:eastAsia="MS Mincho" w:hAnsi="Palatino Linotype" w:cstheme="majorBidi"/>
        </w:rPr>
        <w:t xml:space="preserve"> vitae considerándolo como </w:t>
      </w:r>
      <w:r w:rsidRPr="00724921">
        <w:rPr>
          <w:rFonts w:ascii="Palatino Linotype" w:eastAsia="MS Mincho" w:hAnsi="Palatino Linotype" w:cstheme="majorBidi"/>
        </w:rPr>
        <w:lastRenderedPageBreak/>
        <w:t xml:space="preserve">soporte documental debería turnarse la solicitud a la dependencia administrativa correspondiente. </w:t>
      </w:r>
    </w:p>
    <w:p w14:paraId="52EF6A23" w14:textId="77777777" w:rsidR="0063139E" w:rsidRPr="00724921" w:rsidRDefault="0063139E" w:rsidP="00724921">
      <w:pPr>
        <w:pStyle w:val="Prrafodelista"/>
        <w:tabs>
          <w:tab w:val="left" w:pos="0"/>
        </w:tabs>
        <w:spacing w:line="360" w:lineRule="auto"/>
        <w:ind w:left="0" w:right="49"/>
        <w:jc w:val="both"/>
        <w:rPr>
          <w:rFonts w:ascii="Palatino Linotype" w:eastAsia="MS Mincho" w:hAnsi="Palatino Linotype" w:cstheme="majorBidi"/>
        </w:rPr>
      </w:pPr>
    </w:p>
    <w:p w14:paraId="51D497D6" w14:textId="77777777" w:rsidR="0063139E" w:rsidRPr="00724921" w:rsidRDefault="0063139E" w:rsidP="00724921">
      <w:pPr>
        <w:pStyle w:val="Prrafodelista"/>
        <w:numPr>
          <w:ilvl w:val="0"/>
          <w:numId w:val="1"/>
        </w:numPr>
        <w:spacing w:before="240" w:after="360" w:line="360" w:lineRule="auto"/>
        <w:ind w:left="0" w:right="49" w:firstLine="0"/>
        <w:jc w:val="both"/>
        <w:rPr>
          <w:rFonts w:ascii="Palatino Linotype" w:eastAsia="Times New Roman" w:hAnsi="Palatino Linotype" w:cs="Arial"/>
          <w:bCs/>
          <w:lang w:eastAsia="es-MX"/>
        </w:rPr>
      </w:pPr>
      <w:r w:rsidRPr="00724921">
        <w:rPr>
          <w:rFonts w:ascii="Palatino Linotype" w:eastAsia="MS Mincho" w:hAnsi="Palatino Linotype" w:cstheme="majorBidi"/>
        </w:rPr>
        <w:t xml:space="preserve">En este sentido, es de señalar que el </w:t>
      </w:r>
      <w:r w:rsidRPr="00724921">
        <w:rPr>
          <w:rFonts w:ascii="Palatino Linotype" w:eastAsia="MS Mincho" w:hAnsi="Palatino Linotype" w:cstheme="majorBidi"/>
          <w:b/>
          <w:i/>
        </w:rPr>
        <w:t xml:space="preserve">ANEXO 1 </w:t>
      </w:r>
      <w:r w:rsidRPr="00724921">
        <w:rPr>
          <w:rFonts w:ascii="Palatino Linotype" w:eastAsia="MS Mincho" w:hAnsi="Palatino Linotype" w:cstheme="majorBidi"/>
        </w:rPr>
        <w:t xml:space="preserve">referido en el acta de la primera sesión solemne de cabildo, debe ser considerado como parte integral del documento, sirviendo de apoyo por analogía el criterio 17/17 emitido por </w:t>
      </w:r>
      <w:r w:rsidRPr="00724921">
        <w:rPr>
          <w:rFonts w:ascii="Palatino Linotype" w:eastAsia="Times New Roman" w:hAnsi="Palatino Linotype" w:cs="Arial"/>
          <w:bCs/>
          <w:lang w:eastAsia="es-MX"/>
        </w:rPr>
        <w:t>Instituto Nacional de Transparencia, Acceso a la Información y Protección de Datos Personales, que a la letra dice:</w:t>
      </w:r>
    </w:p>
    <w:p w14:paraId="53716742" w14:textId="31F070C3" w:rsidR="0063139E" w:rsidRPr="00724921" w:rsidRDefault="0063139E" w:rsidP="00724921">
      <w:pPr>
        <w:spacing w:before="120" w:after="120" w:line="360" w:lineRule="auto"/>
        <w:ind w:left="851" w:right="616"/>
        <w:jc w:val="both"/>
        <w:rPr>
          <w:rFonts w:ascii="Palatino Linotype" w:hAnsi="Palatino Linotype" w:cs="Arial"/>
          <w:b/>
          <w:i/>
        </w:rPr>
      </w:pPr>
      <w:r w:rsidRPr="00724921">
        <w:rPr>
          <w:rFonts w:ascii="Palatino Linotype" w:hAnsi="Palatino Linotype" w:cs="Arial"/>
          <w:b/>
          <w:bCs/>
          <w:i/>
        </w:rPr>
        <w:t xml:space="preserve">“Anexos de los documentos solicitados. </w:t>
      </w:r>
      <w:r w:rsidRPr="00724921">
        <w:rPr>
          <w:rFonts w:ascii="Palatino Linotype" w:hAnsi="Palatino Linotype" w:cs="Arial"/>
          <w:bCs/>
          <w:i/>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28282C4B" w14:textId="77777777" w:rsidR="0063139E" w:rsidRPr="00724921" w:rsidRDefault="0063139E" w:rsidP="00724921">
      <w:pPr>
        <w:spacing w:before="120" w:after="120" w:line="360" w:lineRule="auto"/>
        <w:ind w:left="851" w:right="616"/>
        <w:jc w:val="both"/>
        <w:rPr>
          <w:rFonts w:ascii="Palatino Linotype" w:hAnsi="Palatino Linotype" w:cs="Arial"/>
          <w:b/>
          <w:i/>
        </w:rPr>
      </w:pPr>
      <w:r w:rsidRPr="00724921">
        <w:rPr>
          <w:rFonts w:ascii="Palatino Linotype" w:hAnsi="Palatino Linotype" w:cs="Arial"/>
          <w:b/>
          <w:i/>
        </w:rPr>
        <w:t>Resoluciones:</w:t>
      </w:r>
    </w:p>
    <w:p w14:paraId="2837F51E" w14:textId="77777777" w:rsidR="0063139E" w:rsidRPr="00724921" w:rsidRDefault="0063139E" w:rsidP="00724921">
      <w:pPr>
        <w:pStyle w:val="Prrafodelista"/>
        <w:numPr>
          <w:ilvl w:val="0"/>
          <w:numId w:val="7"/>
        </w:numPr>
        <w:spacing w:before="120" w:after="120" w:line="360" w:lineRule="auto"/>
        <w:ind w:left="851" w:right="616" w:firstLine="0"/>
        <w:contextualSpacing w:val="0"/>
        <w:jc w:val="both"/>
        <w:rPr>
          <w:rFonts w:ascii="Palatino Linotype" w:hAnsi="Palatino Linotype" w:cs="Arial"/>
          <w:bCs/>
          <w:i/>
        </w:rPr>
      </w:pPr>
      <w:r w:rsidRPr="00724921">
        <w:rPr>
          <w:rFonts w:ascii="Palatino Linotype" w:hAnsi="Palatino Linotype" w:cs="Arial"/>
          <w:b/>
          <w:i/>
        </w:rPr>
        <w:t xml:space="preserve">RRA </w:t>
      </w:r>
      <w:r w:rsidRPr="00724921">
        <w:rPr>
          <w:rFonts w:ascii="Palatino Linotype" w:hAnsi="Palatino Linotype"/>
          <w:b/>
          <w:i/>
        </w:rPr>
        <w:t xml:space="preserve">0483/17. </w:t>
      </w:r>
      <w:r w:rsidRPr="00724921">
        <w:rPr>
          <w:rFonts w:ascii="Palatino Linotype" w:hAnsi="Palatino Linotype"/>
          <w:i/>
        </w:rPr>
        <w:t xml:space="preserve">Universidad Nacional Autónoma de México. </w:t>
      </w:r>
      <w:r w:rsidRPr="00724921">
        <w:rPr>
          <w:rFonts w:ascii="Palatino Linotype" w:hAnsi="Palatino Linotype"/>
          <w:bCs/>
          <w:i/>
        </w:rPr>
        <w:t>22 de febrero de 2017. Por unanimidad. Comisionado Ponente Joel Salas Suárez</w:t>
      </w:r>
      <w:r w:rsidRPr="00724921">
        <w:rPr>
          <w:rFonts w:ascii="Palatino Linotype" w:hAnsi="Palatino Linotype" w:cs="Arial"/>
          <w:bCs/>
          <w:i/>
        </w:rPr>
        <w:t>.</w:t>
      </w:r>
    </w:p>
    <w:p w14:paraId="05C33866" w14:textId="77777777" w:rsidR="0063139E" w:rsidRPr="00724921" w:rsidRDefault="0063139E" w:rsidP="00724921">
      <w:pPr>
        <w:pStyle w:val="Prrafodelista"/>
        <w:numPr>
          <w:ilvl w:val="0"/>
          <w:numId w:val="7"/>
        </w:numPr>
        <w:spacing w:before="120" w:line="360" w:lineRule="auto"/>
        <w:ind w:left="851" w:right="616" w:firstLine="0"/>
        <w:contextualSpacing w:val="0"/>
        <w:jc w:val="both"/>
        <w:rPr>
          <w:rFonts w:ascii="Palatino Linotype" w:hAnsi="Palatino Linotype" w:cs="Arial"/>
          <w:b/>
          <w:i/>
        </w:rPr>
      </w:pPr>
      <w:r w:rsidRPr="00724921">
        <w:rPr>
          <w:rFonts w:ascii="Palatino Linotype" w:hAnsi="Palatino Linotype" w:cs="Arial"/>
          <w:b/>
          <w:i/>
        </w:rPr>
        <w:t xml:space="preserve">RRA </w:t>
      </w:r>
      <w:r w:rsidRPr="00724921">
        <w:rPr>
          <w:rFonts w:ascii="Palatino Linotype" w:eastAsia="Calibri" w:hAnsi="Palatino Linotype" w:cs="Arial"/>
          <w:b/>
          <w:i/>
        </w:rPr>
        <w:t xml:space="preserve">4503/16. </w:t>
      </w:r>
      <w:r w:rsidRPr="00724921">
        <w:rPr>
          <w:rFonts w:ascii="Palatino Linotype" w:hAnsi="Palatino Linotype" w:cs="Arial"/>
          <w:i/>
        </w:rPr>
        <w:t xml:space="preserve">Secretaría de Hacienda y Crédito Público. 01 de marzo de 2017. Por unanimidad. Comisionada Ponente Areli Cano Guadiana. </w:t>
      </w:r>
    </w:p>
    <w:p w14:paraId="2D5752E2" w14:textId="3AE90074" w:rsidR="0063139E" w:rsidRPr="00724921" w:rsidRDefault="0063139E" w:rsidP="00724921">
      <w:pPr>
        <w:pStyle w:val="Prrafodelista"/>
        <w:numPr>
          <w:ilvl w:val="0"/>
          <w:numId w:val="7"/>
        </w:numPr>
        <w:spacing w:before="120" w:line="360" w:lineRule="auto"/>
        <w:ind w:left="851" w:right="616" w:firstLine="0"/>
        <w:contextualSpacing w:val="0"/>
        <w:jc w:val="both"/>
        <w:rPr>
          <w:rFonts w:ascii="Palatino Linotype" w:hAnsi="Palatino Linotype" w:cs="Arial"/>
          <w:b/>
          <w:i/>
        </w:rPr>
      </w:pPr>
      <w:r w:rsidRPr="00724921">
        <w:rPr>
          <w:rFonts w:ascii="Palatino Linotype" w:hAnsi="Palatino Linotype" w:cs="Arial"/>
          <w:b/>
          <w:i/>
        </w:rPr>
        <w:t>RRA</w:t>
      </w:r>
      <w:r w:rsidRPr="00724921">
        <w:rPr>
          <w:rFonts w:ascii="Palatino Linotype" w:hAnsi="Palatino Linotype" w:cs="Arial"/>
          <w:b/>
          <w:bCs/>
          <w:i/>
        </w:rPr>
        <w:t xml:space="preserve"> </w:t>
      </w:r>
      <w:r w:rsidRPr="00724921">
        <w:rPr>
          <w:rFonts w:ascii="Palatino Linotype" w:hAnsi="Palatino Linotype" w:cs="Arial"/>
          <w:b/>
          <w:i/>
        </w:rPr>
        <w:t>1639/17.</w:t>
      </w:r>
      <w:r w:rsidRPr="00724921">
        <w:rPr>
          <w:rFonts w:ascii="Palatino Linotype" w:hAnsi="Palatino Linotype" w:cs="Arial"/>
          <w:i/>
        </w:rPr>
        <w:t xml:space="preserve"> Instituto Mexicano del Seguro Social. 19 de abril de 2017. Por unanimidad. Comisionado Ponente </w:t>
      </w:r>
      <w:r w:rsidRPr="00724921">
        <w:rPr>
          <w:rFonts w:ascii="Palatino Linotype" w:hAnsi="Palatino Linotype"/>
          <w:i/>
          <w:color w:val="000000"/>
        </w:rPr>
        <w:t>Francisco Javier Acuña Llamas”</w:t>
      </w:r>
    </w:p>
    <w:p w14:paraId="4849D14E" w14:textId="5A6D4AFF" w:rsidR="0063139E" w:rsidRPr="00724921" w:rsidRDefault="0063139E" w:rsidP="00724921">
      <w:pPr>
        <w:pStyle w:val="Prrafodelista"/>
        <w:tabs>
          <w:tab w:val="left" w:pos="0"/>
        </w:tabs>
        <w:spacing w:line="360" w:lineRule="auto"/>
        <w:ind w:left="0" w:right="49"/>
        <w:jc w:val="both"/>
        <w:rPr>
          <w:rFonts w:ascii="Palatino Linotype" w:eastAsia="MS Mincho" w:hAnsi="Palatino Linotype" w:cstheme="majorBidi"/>
          <w:i/>
        </w:rPr>
      </w:pPr>
    </w:p>
    <w:p w14:paraId="17C32E7F" w14:textId="1D9790A1" w:rsidR="0063139E" w:rsidRPr="00724921" w:rsidRDefault="0063139E"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24921">
        <w:rPr>
          <w:rFonts w:ascii="Palatino Linotype" w:eastAsia="MS Mincho" w:hAnsi="Palatino Linotype" w:cstheme="majorBidi"/>
        </w:rPr>
        <w:lastRenderedPageBreak/>
        <w:t>Por consiguiente, considerando que en el acta de cabildo remitida en las respuestas a las solicitudes de información</w:t>
      </w:r>
      <w:r w:rsidR="00DA035E" w:rsidRPr="00724921">
        <w:rPr>
          <w:rFonts w:ascii="Palatino Linotype" w:eastAsia="MS Mincho" w:hAnsi="Palatino Linotype" w:cstheme="majorBidi"/>
        </w:rPr>
        <w:t xml:space="preserve"> se refiere la existencia de un soporte documental consistente en el </w:t>
      </w:r>
      <w:r w:rsidR="00DA035E" w:rsidRPr="00724921">
        <w:rPr>
          <w:rFonts w:ascii="Palatino Linotype" w:eastAsia="MS Mincho" w:hAnsi="Palatino Linotype" w:cstheme="majorBidi"/>
          <w:b/>
        </w:rPr>
        <w:t xml:space="preserve">ANEXO 1 </w:t>
      </w:r>
      <w:r w:rsidR="00DA035E" w:rsidRPr="00724921">
        <w:rPr>
          <w:rFonts w:ascii="Palatino Linotype" w:eastAsia="MS Mincho" w:hAnsi="Palatino Linotype" w:cstheme="majorBidi"/>
        </w:rPr>
        <w:t xml:space="preserve">que contiene el </w:t>
      </w:r>
      <w:proofErr w:type="spellStart"/>
      <w:r w:rsidR="00DA035E" w:rsidRPr="00724921">
        <w:rPr>
          <w:rFonts w:ascii="Palatino Linotype" w:eastAsia="MS Mincho" w:hAnsi="Palatino Linotype" w:cstheme="majorBidi"/>
        </w:rPr>
        <w:t>curriculum</w:t>
      </w:r>
      <w:proofErr w:type="spellEnd"/>
      <w:r w:rsidR="00DA035E" w:rsidRPr="00724921">
        <w:rPr>
          <w:rFonts w:ascii="Palatino Linotype" w:eastAsia="MS Mincho" w:hAnsi="Palatino Linotype" w:cstheme="majorBidi"/>
        </w:rPr>
        <w:t xml:space="preserve"> vitae de los titulares de las dependencias de la Administración Pública Municipal, este Órgano Garante considera dable ordenar la entrega en versión pública del soporte documental del punto del acta de la primera sesión solemne de cabildo de fecha uno (01) de enero de dos mil diecinueve en la que se aprobó en nombramiento del Secretario del Ayuntamiento,  Contralor Municipal, el Director de Desarrollo Urbano, Obras Públicas y Ecología y el Jefe de Catastro </w:t>
      </w:r>
    </w:p>
    <w:p w14:paraId="5A9436EB" w14:textId="77777777" w:rsidR="00DA035E" w:rsidRPr="00724921" w:rsidRDefault="00DA035E" w:rsidP="00724921">
      <w:pPr>
        <w:pStyle w:val="Prrafodelista"/>
        <w:tabs>
          <w:tab w:val="left" w:pos="0"/>
        </w:tabs>
        <w:spacing w:line="360" w:lineRule="auto"/>
        <w:ind w:left="0" w:right="49"/>
        <w:jc w:val="both"/>
        <w:rPr>
          <w:rFonts w:ascii="Palatino Linotype" w:eastAsia="MS Mincho" w:hAnsi="Palatino Linotype" w:cstheme="majorBidi"/>
        </w:rPr>
      </w:pPr>
    </w:p>
    <w:p w14:paraId="2AE4B493" w14:textId="716A69AD" w:rsidR="00C37D0F" w:rsidRPr="00724921" w:rsidRDefault="00C37D0F"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24921">
        <w:rPr>
          <w:rFonts w:ascii="Palatino Linotype" w:eastAsia="MS Mincho" w:hAnsi="Palatino Linotype" w:cstheme="majorBidi"/>
        </w:rPr>
        <w:t xml:space="preserve">Por otro lado en relación al requerimiento formulado en la solicitud de información </w:t>
      </w:r>
      <w:r w:rsidRPr="00724921">
        <w:rPr>
          <w:rFonts w:ascii="Palatino Linotype" w:eastAsia="MS Mincho" w:hAnsi="Palatino Linotype" w:cstheme="majorBidi"/>
          <w:b/>
        </w:rPr>
        <w:t xml:space="preserve">00408/COYOTEP/IP/2019 </w:t>
      </w:r>
      <w:r w:rsidRPr="00724921">
        <w:rPr>
          <w:rFonts w:ascii="Palatino Linotype" w:eastAsia="MS Mincho" w:hAnsi="Palatino Linotype" w:cstheme="majorBidi"/>
        </w:rPr>
        <w:t xml:space="preserve">relativo a </w:t>
      </w:r>
      <w:r w:rsidRPr="00724921">
        <w:rPr>
          <w:rFonts w:ascii="Palatino Linotype" w:eastAsia="MS Mincho" w:hAnsi="Palatino Linotype" w:cstheme="majorBidi"/>
          <w:i/>
        </w:rPr>
        <w:t>“solicito acta de cabildo y soporte documental del punto aprobado donde fue nombrado el jefe de ecología 2019”</w:t>
      </w:r>
    </w:p>
    <w:p w14:paraId="31589B25" w14:textId="77777777" w:rsidR="00C37D0F" w:rsidRPr="00724921" w:rsidRDefault="00C37D0F" w:rsidP="00724921">
      <w:pPr>
        <w:pStyle w:val="Prrafodelista"/>
        <w:spacing w:line="360" w:lineRule="auto"/>
        <w:rPr>
          <w:rFonts w:ascii="Palatino Linotype" w:eastAsia="MS Mincho" w:hAnsi="Palatino Linotype" w:cstheme="majorBidi"/>
        </w:rPr>
      </w:pPr>
    </w:p>
    <w:p w14:paraId="1A650AB6" w14:textId="5B64CFFE" w:rsidR="00C37D0F" w:rsidRPr="00724921" w:rsidRDefault="00C37D0F"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24921">
        <w:rPr>
          <w:rFonts w:ascii="Palatino Linotype" w:eastAsia="MS Mincho" w:hAnsi="Palatino Linotype" w:cstheme="majorBidi"/>
        </w:rPr>
        <w:t xml:space="preserve">El </w:t>
      </w:r>
      <w:r w:rsidRPr="00724921">
        <w:rPr>
          <w:rFonts w:ascii="Palatino Linotype" w:eastAsia="MS Mincho" w:hAnsi="Palatino Linotype" w:cstheme="majorBidi"/>
          <w:b/>
        </w:rPr>
        <w:t xml:space="preserve">SUJETO OBLIGADO </w:t>
      </w:r>
      <w:r w:rsidRPr="00724921">
        <w:rPr>
          <w:rFonts w:ascii="Palatino Linotype" w:eastAsia="MS Mincho" w:hAnsi="Palatino Linotype" w:cstheme="majorBidi"/>
        </w:rPr>
        <w:t xml:space="preserve">respondió que no es requisito indispensable que el nombramiento del Jefe de Ecología sea nombrado a través del Ayuntamiento, de acuerdo a lo dispuesto en el artículo 31 fracción XVII de la Ley Orgánica Municipal del Estado de México, que a la letra dice: </w:t>
      </w:r>
    </w:p>
    <w:p w14:paraId="458C2F78" w14:textId="77777777" w:rsidR="00C37D0F" w:rsidRPr="00724921" w:rsidRDefault="00C37D0F" w:rsidP="00724921">
      <w:pPr>
        <w:pStyle w:val="Prrafodelista"/>
        <w:spacing w:line="360" w:lineRule="auto"/>
        <w:rPr>
          <w:rFonts w:ascii="Palatino Linotype" w:eastAsia="MS Mincho" w:hAnsi="Palatino Linotype" w:cstheme="majorBidi"/>
        </w:rPr>
      </w:pPr>
    </w:p>
    <w:p w14:paraId="3F54BB6D" w14:textId="1D7D4F6A" w:rsidR="00C37D0F" w:rsidRPr="00724921" w:rsidRDefault="00C37D0F" w:rsidP="00724921">
      <w:pPr>
        <w:pStyle w:val="Prrafodelista"/>
        <w:tabs>
          <w:tab w:val="left" w:pos="142"/>
        </w:tabs>
        <w:spacing w:line="360" w:lineRule="auto"/>
        <w:ind w:left="851" w:right="616"/>
        <w:jc w:val="both"/>
        <w:rPr>
          <w:rFonts w:ascii="Palatino Linotype" w:hAnsi="Palatino Linotype"/>
          <w:i/>
        </w:rPr>
      </w:pPr>
      <w:r w:rsidRPr="00724921">
        <w:rPr>
          <w:rFonts w:ascii="Palatino Linotype" w:hAnsi="Palatino Linotype"/>
          <w:i/>
        </w:rPr>
        <w:t>“</w:t>
      </w:r>
      <w:r w:rsidRPr="00724921">
        <w:rPr>
          <w:rFonts w:ascii="Palatino Linotype" w:hAnsi="Palatino Linotype"/>
          <w:b/>
          <w:i/>
        </w:rPr>
        <w:t>Artículo 31</w:t>
      </w:r>
      <w:r w:rsidRPr="00724921">
        <w:rPr>
          <w:rFonts w:ascii="Palatino Linotype" w:hAnsi="Palatino Linotype"/>
          <w:i/>
        </w:rPr>
        <w:t>.- Son atribuciones de los ayuntamientos:</w:t>
      </w:r>
    </w:p>
    <w:p w14:paraId="4B3C860B" w14:textId="330A263F" w:rsidR="00C37D0F" w:rsidRPr="00724921" w:rsidRDefault="00C37D0F" w:rsidP="00724921">
      <w:pPr>
        <w:pStyle w:val="Prrafodelista"/>
        <w:tabs>
          <w:tab w:val="left" w:pos="142"/>
        </w:tabs>
        <w:spacing w:line="360" w:lineRule="auto"/>
        <w:ind w:left="851" w:right="616"/>
        <w:jc w:val="both"/>
        <w:rPr>
          <w:rFonts w:ascii="Palatino Linotype" w:hAnsi="Palatino Linotype"/>
          <w:i/>
        </w:rPr>
      </w:pPr>
      <w:r w:rsidRPr="00724921">
        <w:rPr>
          <w:rFonts w:ascii="Palatino Linotype" w:hAnsi="Palatino Linotype"/>
          <w:i/>
        </w:rPr>
        <w:t>…</w:t>
      </w:r>
    </w:p>
    <w:p w14:paraId="20F468CA" w14:textId="4C097C2C" w:rsidR="00C37D0F" w:rsidRPr="00724921" w:rsidRDefault="00C37D0F" w:rsidP="00724921">
      <w:pPr>
        <w:pStyle w:val="Prrafodelista"/>
        <w:tabs>
          <w:tab w:val="left" w:pos="142"/>
        </w:tabs>
        <w:spacing w:line="360" w:lineRule="auto"/>
        <w:ind w:left="851" w:right="616"/>
        <w:jc w:val="both"/>
        <w:rPr>
          <w:rFonts w:ascii="Palatino Linotype" w:hAnsi="Palatino Linotype"/>
          <w:i/>
        </w:rPr>
      </w:pPr>
      <w:r w:rsidRPr="00724921">
        <w:rPr>
          <w:rFonts w:ascii="Palatino Linotype" w:hAnsi="Palatino Linotype"/>
          <w:i/>
        </w:rPr>
        <w:t xml:space="preserve">XVII. Nombrar y remover al secretario, tesorero, titulares de las unidades administrativas y de los organismos auxiliares, a propuesta del presidente </w:t>
      </w:r>
      <w:r w:rsidRPr="00724921">
        <w:rPr>
          <w:rFonts w:ascii="Palatino Linotype" w:hAnsi="Palatino Linotype"/>
          <w:i/>
        </w:rPr>
        <w:lastRenderedPageBreak/>
        <w:t>municipal; para la designación de estos servidores públicos se preferirá en igualdad de circunstancias a los ciudadanos del Estado vecinos del municipio;</w:t>
      </w:r>
    </w:p>
    <w:p w14:paraId="22ED7AAE" w14:textId="5E8263D3" w:rsidR="00C37D0F" w:rsidRPr="00724921" w:rsidRDefault="00C37D0F" w:rsidP="00724921">
      <w:pPr>
        <w:pStyle w:val="Prrafodelista"/>
        <w:tabs>
          <w:tab w:val="left" w:pos="142"/>
        </w:tabs>
        <w:spacing w:line="360" w:lineRule="auto"/>
        <w:ind w:left="851" w:right="616"/>
        <w:jc w:val="both"/>
        <w:rPr>
          <w:rFonts w:ascii="Palatino Linotype" w:hAnsi="Palatino Linotype"/>
          <w:i/>
        </w:rPr>
      </w:pPr>
      <w:r w:rsidRPr="00724921">
        <w:rPr>
          <w:rFonts w:ascii="Palatino Linotype" w:hAnsi="Palatino Linotype"/>
          <w:i/>
        </w:rPr>
        <w:t>…”</w:t>
      </w:r>
    </w:p>
    <w:p w14:paraId="22EEC32A" w14:textId="77777777" w:rsidR="00476C9D" w:rsidRPr="00724921" w:rsidRDefault="00476C9D" w:rsidP="00724921">
      <w:pPr>
        <w:pStyle w:val="Prrafodelista"/>
        <w:tabs>
          <w:tab w:val="left" w:pos="142"/>
        </w:tabs>
        <w:spacing w:line="360" w:lineRule="auto"/>
        <w:ind w:left="851" w:right="616"/>
        <w:jc w:val="both"/>
        <w:rPr>
          <w:rFonts w:ascii="Palatino Linotype" w:eastAsia="MS Mincho" w:hAnsi="Palatino Linotype" w:cstheme="majorBidi"/>
          <w:i/>
        </w:rPr>
      </w:pPr>
    </w:p>
    <w:p w14:paraId="0875AD48" w14:textId="00F3EB57" w:rsidR="00476C9D" w:rsidRPr="00724921" w:rsidRDefault="00476C9D" w:rsidP="00724921">
      <w:pPr>
        <w:pStyle w:val="Prrafodelista"/>
        <w:numPr>
          <w:ilvl w:val="0"/>
          <w:numId w:val="1"/>
        </w:numPr>
        <w:tabs>
          <w:tab w:val="left" w:pos="0"/>
        </w:tabs>
        <w:spacing w:line="360" w:lineRule="auto"/>
        <w:ind w:left="0" w:right="49" w:firstLine="0"/>
        <w:jc w:val="both"/>
        <w:rPr>
          <w:rFonts w:ascii="Palatino Linotype" w:eastAsia="MS Mincho" w:hAnsi="Palatino Linotype" w:cstheme="majorBidi"/>
        </w:rPr>
      </w:pPr>
      <w:r w:rsidRPr="00724921">
        <w:rPr>
          <w:rFonts w:ascii="Palatino Linotype" w:eastAsia="MS Mincho" w:hAnsi="Palatino Linotype" w:cstheme="majorBidi"/>
        </w:rPr>
        <w:t xml:space="preserve">Así entonces, derivado del pronunciamiento del </w:t>
      </w:r>
      <w:r w:rsidRPr="00724921">
        <w:rPr>
          <w:rFonts w:ascii="Palatino Linotype" w:eastAsia="MS Mincho" w:hAnsi="Palatino Linotype" w:cstheme="majorBidi"/>
          <w:b/>
        </w:rPr>
        <w:t xml:space="preserve">SUJETO OBLIGADO </w:t>
      </w:r>
      <w:r w:rsidRPr="00724921">
        <w:rPr>
          <w:rFonts w:ascii="Palatino Linotype" w:eastAsia="MS Mincho" w:hAnsi="Palatino Linotype" w:cstheme="majorBidi"/>
        </w:rPr>
        <w:t xml:space="preserve">se colige que el Jefe de Ecología no fue nombrado y aprobado en sesión de cabildo. </w:t>
      </w:r>
    </w:p>
    <w:p w14:paraId="48FBDA56" w14:textId="77777777" w:rsidR="00476C9D" w:rsidRPr="00724921" w:rsidRDefault="00476C9D" w:rsidP="00724921">
      <w:pPr>
        <w:pStyle w:val="Prrafodelista"/>
        <w:tabs>
          <w:tab w:val="left" w:pos="0"/>
        </w:tabs>
        <w:spacing w:line="360" w:lineRule="auto"/>
        <w:ind w:left="0" w:right="49"/>
        <w:jc w:val="both"/>
        <w:rPr>
          <w:rFonts w:ascii="Palatino Linotype" w:eastAsia="MS Mincho" w:hAnsi="Palatino Linotype" w:cstheme="majorBidi"/>
        </w:rPr>
      </w:pPr>
    </w:p>
    <w:p w14:paraId="39C4A89D" w14:textId="77777777" w:rsidR="00476C9D" w:rsidRPr="00724921" w:rsidRDefault="00476C9D" w:rsidP="00724921">
      <w:pPr>
        <w:numPr>
          <w:ilvl w:val="0"/>
          <w:numId w:val="1"/>
        </w:numPr>
        <w:spacing w:line="360" w:lineRule="auto"/>
        <w:ind w:left="0" w:firstLine="0"/>
        <w:contextualSpacing/>
        <w:jc w:val="both"/>
        <w:rPr>
          <w:rFonts w:ascii="Palatino Linotype" w:hAnsi="Palatino Linotype" w:cs="Arial"/>
        </w:rPr>
      </w:pPr>
      <w:r w:rsidRPr="00724921">
        <w:rPr>
          <w:rFonts w:ascii="Palatino Linotype" w:hAnsi="Palatino Linotype"/>
        </w:rPr>
        <w:t>Por</w:t>
      </w:r>
      <w:r w:rsidRPr="00724921">
        <w:rPr>
          <w:rFonts w:ascii="Palatino Linotype" w:eastAsia="Times New Roman" w:hAnsi="Palatino Linotype" w:cs="Times New Roman"/>
          <w:bCs/>
          <w:lang w:eastAsia="es-MX"/>
        </w:rPr>
        <w:t xml:space="preserve"> lo anterior,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495A1609" w14:textId="77777777" w:rsidR="00476C9D" w:rsidRPr="00724921" w:rsidRDefault="00476C9D" w:rsidP="00724921">
      <w:pPr>
        <w:spacing w:line="360" w:lineRule="auto"/>
        <w:contextualSpacing/>
        <w:jc w:val="both"/>
        <w:rPr>
          <w:rFonts w:ascii="Palatino Linotype" w:hAnsi="Palatino Linotype" w:cs="Arial"/>
        </w:rPr>
      </w:pPr>
    </w:p>
    <w:p w14:paraId="4885547E" w14:textId="77777777" w:rsidR="00476C9D" w:rsidRPr="00724921" w:rsidRDefault="00476C9D" w:rsidP="00724921">
      <w:pPr>
        <w:numPr>
          <w:ilvl w:val="0"/>
          <w:numId w:val="1"/>
        </w:numPr>
        <w:spacing w:line="360" w:lineRule="auto"/>
        <w:ind w:left="0" w:firstLine="0"/>
        <w:contextualSpacing/>
        <w:jc w:val="both"/>
        <w:rPr>
          <w:rFonts w:ascii="Palatino Linotype" w:eastAsia="Times New Roman" w:hAnsi="Palatino Linotype" w:cs="Arial"/>
          <w:bCs/>
          <w:lang w:eastAsia="es-MX"/>
        </w:rPr>
      </w:pPr>
      <w:r w:rsidRPr="00724921">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3E074E39" w14:textId="77777777" w:rsidR="00476C9D" w:rsidRPr="00724921" w:rsidRDefault="00476C9D" w:rsidP="00724921">
      <w:pPr>
        <w:spacing w:before="240" w:after="360" w:line="360" w:lineRule="auto"/>
        <w:ind w:left="567" w:right="616"/>
        <w:jc w:val="both"/>
        <w:rPr>
          <w:rFonts w:ascii="Palatino Linotype" w:eastAsia="Times New Roman" w:hAnsi="Palatino Linotype" w:cs="Arial"/>
          <w:bCs/>
          <w:lang w:eastAsia="es-MX"/>
        </w:rPr>
      </w:pPr>
      <w:r w:rsidRPr="00724921">
        <w:rPr>
          <w:rFonts w:ascii="Palatino Linotype" w:eastAsia="Times New Roman" w:hAnsi="Palatino Linotype" w:cs="Arial"/>
          <w:bCs/>
          <w:i/>
          <w:iCs/>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w:t>
      </w:r>
      <w:r w:rsidRPr="00724921">
        <w:rPr>
          <w:rFonts w:ascii="Palatino Linotype" w:eastAsia="Times New Roman" w:hAnsi="Palatino Linotype" w:cs="Arial"/>
          <w:bCs/>
          <w:i/>
          <w:iCs/>
          <w:lang w:eastAsia="es-MX"/>
        </w:rPr>
        <w:lastRenderedPageBreak/>
        <w:t>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950C27D" w14:textId="77777777" w:rsidR="00476C9D" w:rsidRPr="00724921" w:rsidRDefault="00476C9D" w:rsidP="00724921">
      <w:pPr>
        <w:numPr>
          <w:ilvl w:val="0"/>
          <w:numId w:val="1"/>
        </w:numPr>
        <w:spacing w:line="360" w:lineRule="auto"/>
        <w:ind w:left="0" w:firstLine="0"/>
        <w:contextualSpacing/>
        <w:jc w:val="both"/>
        <w:rPr>
          <w:rFonts w:ascii="Palatino Linotype" w:hAnsi="Palatino Linotype" w:cs="Arial"/>
          <w:lang w:eastAsia="es-MX"/>
        </w:rPr>
      </w:pPr>
      <w:r w:rsidRPr="00724921">
        <w:rPr>
          <w:rFonts w:ascii="Palatino Linotype" w:hAnsi="Palatino Linotype" w:cs="Arial"/>
        </w:rPr>
        <w:t xml:space="preserve">Conforme a lo anterior, se concluye </w:t>
      </w:r>
      <w:r w:rsidRPr="00724921">
        <w:rPr>
          <w:rFonts w:ascii="Palatino Linotype" w:hAnsi="Palatino Linotype" w:cs="Arial"/>
          <w:lang w:eastAsia="es-MX"/>
        </w:rPr>
        <w:t xml:space="preserve">que el </w:t>
      </w:r>
      <w:r w:rsidRPr="00724921">
        <w:rPr>
          <w:rFonts w:ascii="Palatino Linotype" w:hAnsi="Palatino Linotype" w:cs="Arial"/>
          <w:b/>
          <w:lang w:eastAsia="es-MX"/>
        </w:rPr>
        <w:t xml:space="preserve">SUJETO OBLIGADO </w:t>
      </w:r>
      <w:r w:rsidRPr="00724921">
        <w:rPr>
          <w:rFonts w:ascii="Palatino Linotype" w:hAnsi="Palatino Linotype" w:cs="Arial"/>
          <w:lang w:eastAsia="es-MX"/>
        </w:rPr>
        <w:t xml:space="preserve">al no poseer, generar o administrar la información requerida, no se actualiza el supuesto jurídico, previsto en los artículos 12 y 24 de la </w:t>
      </w:r>
      <w:r w:rsidRPr="00724921">
        <w:rPr>
          <w:rFonts w:ascii="Palatino Linotype" w:hAnsi="Palatino Linotype" w:cs="Arial"/>
          <w:b/>
          <w:lang w:eastAsia="es-MX"/>
        </w:rPr>
        <w:t>Ley de Transparencia y Acceso a la Información Pública del Estado de México y Municipios</w:t>
      </w:r>
      <w:r w:rsidRPr="00724921">
        <w:rPr>
          <w:rFonts w:ascii="Palatino Linotype" w:hAnsi="Palatino Linotype" w:cs="Arial"/>
          <w:lang w:eastAsia="es-MX"/>
        </w:rPr>
        <w:t>, que a la letra dicen:</w:t>
      </w:r>
    </w:p>
    <w:p w14:paraId="1100D71C" w14:textId="77777777" w:rsidR="00476C9D" w:rsidRPr="00724921" w:rsidRDefault="00476C9D" w:rsidP="00724921">
      <w:pPr>
        <w:spacing w:line="360" w:lineRule="auto"/>
        <w:contextualSpacing/>
        <w:jc w:val="both"/>
        <w:rPr>
          <w:rFonts w:ascii="Palatino Linotype" w:hAnsi="Palatino Linotype" w:cs="Arial"/>
          <w:lang w:eastAsia="es-MX"/>
        </w:rPr>
      </w:pPr>
    </w:p>
    <w:p w14:paraId="6A4210D2" w14:textId="77777777" w:rsidR="00476C9D" w:rsidRPr="00724921" w:rsidRDefault="00476C9D" w:rsidP="00724921">
      <w:pPr>
        <w:spacing w:line="360" w:lineRule="auto"/>
        <w:ind w:left="851" w:right="567"/>
        <w:jc w:val="both"/>
        <w:rPr>
          <w:rFonts w:ascii="Palatino Linotype" w:hAnsi="Palatino Linotype" w:cs="Arial"/>
          <w:i/>
          <w:lang w:eastAsia="es-MX"/>
        </w:rPr>
      </w:pPr>
      <w:r w:rsidRPr="00724921">
        <w:rPr>
          <w:rFonts w:ascii="Palatino Linotype" w:hAnsi="Palatino Linotype" w:cs="Arial"/>
          <w:i/>
          <w:lang w:eastAsia="es-MX"/>
        </w:rPr>
        <w:t>“</w:t>
      </w:r>
      <w:r w:rsidRPr="00724921">
        <w:rPr>
          <w:rFonts w:ascii="Palatino Linotype" w:hAnsi="Palatino Linotype" w:cs="Arial"/>
          <w:b/>
          <w:i/>
          <w:lang w:eastAsia="es-MX"/>
        </w:rPr>
        <w:t>Artículo 12</w:t>
      </w:r>
      <w:r w:rsidRPr="00724921">
        <w:rPr>
          <w:rFonts w:ascii="Palatino Linotype" w:hAnsi="Palatino Linotype" w:cs="Arial"/>
          <w:i/>
          <w:lang w:eastAsia="es-MX"/>
        </w:rPr>
        <w:t>. Quienes generen, recopilen, administren, manejen, procesen, archiven o conserven información pública serán responsables de la misma en los términos de las disposiciones jurídicas aplicables.</w:t>
      </w:r>
    </w:p>
    <w:p w14:paraId="038C3936" w14:textId="77777777" w:rsidR="00476C9D" w:rsidRPr="00724921" w:rsidRDefault="00476C9D" w:rsidP="00724921">
      <w:pPr>
        <w:spacing w:line="360" w:lineRule="auto"/>
        <w:ind w:left="851" w:right="567"/>
        <w:jc w:val="both"/>
        <w:rPr>
          <w:rFonts w:ascii="Palatino Linotype" w:hAnsi="Palatino Linotype" w:cs="Arial"/>
          <w:i/>
          <w:lang w:eastAsia="es-MX"/>
        </w:rPr>
      </w:pPr>
    </w:p>
    <w:p w14:paraId="357B75D4" w14:textId="77777777" w:rsidR="00476C9D" w:rsidRPr="00724921" w:rsidRDefault="00476C9D" w:rsidP="00724921">
      <w:pPr>
        <w:spacing w:line="360" w:lineRule="auto"/>
        <w:ind w:left="851" w:right="567"/>
        <w:jc w:val="both"/>
        <w:rPr>
          <w:rFonts w:ascii="Palatino Linotype" w:hAnsi="Palatino Linotype" w:cs="Arial"/>
          <w:i/>
          <w:lang w:eastAsia="es-MX"/>
        </w:rPr>
      </w:pPr>
      <w:r w:rsidRPr="00724921">
        <w:rPr>
          <w:rFonts w:ascii="Palatino Linotype" w:hAnsi="Palatino Linotype" w:cs="Arial"/>
          <w:i/>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C641C1B" w14:textId="77777777" w:rsidR="00476C9D" w:rsidRPr="00724921" w:rsidRDefault="00476C9D" w:rsidP="00724921">
      <w:pPr>
        <w:tabs>
          <w:tab w:val="left" w:pos="3750"/>
        </w:tabs>
        <w:spacing w:line="360" w:lineRule="auto"/>
        <w:ind w:left="851" w:right="567"/>
        <w:jc w:val="both"/>
        <w:rPr>
          <w:rFonts w:ascii="Palatino Linotype" w:hAnsi="Palatino Linotype" w:cs="Arial"/>
          <w:i/>
          <w:lang w:eastAsia="es-MX"/>
        </w:rPr>
      </w:pPr>
      <w:r w:rsidRPr="00724921">
        <w:rPr>
          <w:rFonts w:ascii="Palatino Linotype" w:hAnsi="Palatino Linotype" w:cs="Arial"/>
          <w:i/>
          <w:lang w:eastAsia="es-MX"/>
        </w:rPr>
        <w:tab/>
      </w:r>
    </w:p>
    <w:p w14:paraId="07972CB3" w14:textId="77777777" w:rsidR="00476C9D" w:rsidRPr="00724921" w:rsidRDefault="00476C9D" w:rsidP="00724921">
      <w:pPr>
        <w:spacing w:line="360" w:lineRule="auto"/>
        <w:ind w:left="851" w:right="567"/>
        <w:jc w:val="both"/>
        <w:rPr>
          <w:rFonts w:ascii="Palatino Linotype" w:hAnsi="Palatino Linotype" w:cs="Arial"/>
          <w:i/>
          <w:lang w:eastAsia="es-MX"/>
        </w:rPr>
      </w:pPr>
      <w:r w:rsidRPr="00724921">
        <w:rPr>
          <w:rFonts w:ascii="Palatino Linotype" w:hAnsi="Palatino Linotype" w:cs="Arial"/>
          <w:b/>
          <w:i/>
          <w:lang w:eastAsia="es-MX"/>
        </w:rPr>
        <w:lastRenderedPageBreak/>
        <w:t>Artículo 24.</w:t>
      </w:r>
      <w:r w:rsidRPr="00724921">
        <w:rPr>
          <w:rFonts w:ascii="Palatino Linotype" w:hAnsi="Palatino Linotype" w:cs="Arial"/>
          <w:i/>
          <w:lang w:eastAsia="es-MX"/>
        </w:rPr>
        <w:t xml:space="preserve"> Para el cumplimiento de los objetivos de esta Ley, los sujetos obligados deberán cumplir con las siguientes obligaciones, según corresponda, de acuerdo a su naturaleza:</w:t>
      </w:r>
    </w:p>
    <w:p w14:paraId="4D9A904A" w14:textId="77777777" w:rsidR="00476C9D" w:rsidRPr="00724921" w:rsidRDefault="00476C9D" w:rsidP="00724921">
      <w:pPr>
        <w:spacing w:line="360" w:lineRule="auto"/>
        <w:ind w:left="851" w:right="567"/>
        <w:jc w:val="both"/>
        <w:rPr>
          <w:rFonts w:ascii="Palatino Linotype" w:hAnsi="Palatino Linotype" w:cs="Arial"/>
          <w:i/>
          <w:lang w:eastAsia="es-MX"/>
        </w:rPr>
      </w:pPr>
      <w:r w:rsidRPr="00724921">
        <w:rPr>
          <w:rFonts w:ascii="Palatino Linotype" w:hAnsi="Palatino Linotype" w:cs="Arial"/>
          <w:b/>
          <w:i/>
          <w:lang w:eastAsia="es-MX"/>
        </w:rPr>
        <w:t>…</w:t>
      </w:r>
    </w:p>
    <w:p w14:paraId="3D9E48BD" w14:textId="77777777" w:rsidR="00476C9D" w:rsidRPr="00724921" w:rsidRDefault="00476C9D" w:rsidP="00724921">
      <w:pPr>
        <w:spacing w:line="360" w:lineRule="auto"/>
        <w:ind w:left="851" w:right="567"/>
        <w:jc w:val="both"/>
        <w:rPr>
          <w:rFonts w:ascii="Palatino Linotype" w:hAnsi="Palatino Linotype" w:cs="Arial"/>
          <w:i/>
          <w:lang w:eastAsia="es-MX"/>
        </w:rPr>
      </w:pPr>
      <w:r w:rsidRPr="00724921">
        <w:rPr>
          <w:rFonts w:ascii="Palatino Linotype" w:hAnsi="Palatino Linotype" w:cs="Arial"/>
          <w:i/>
          <w:lang w:eastAsia="es-MX"/>
        </w:rPr>
        <w:t xml:space="preserve">Los sujetos obligados solo proporcionarán la información pública que generen, administren o posean en el ejercicio de sus atribuciones.” </w:t>
      </w:r>
    </w:p>
    <w:p w14:paraId="7C595D0A" w14:textId="77777777" w:rsidR="00476C9D" w:rsidRPr="00724921" w:rsidRDefault="00476C9D" w:rsidP="00724921">
      <w:pPr>
        <w:spacing w:line="360" w:lineRule="auto"/>
        <w:ind w:left="851" w:right="567"/>
        <w:jc w:val="both"/>
        <w:rPr>
          <w:rFonts w:ascii="Palatino Linotype" w:hAnsi="Palatino Linotype"/>
          <w:i/>
          <w:lang w:eastAsia="ja-JP"/>
        </w:rPr>
      </w:pPr>
    </w:p>
    <w:p w14:paraId="0B53356F" w14:textId="77777777" w:rsidR="00476C9D" w:rsidRPr="00724921" w:rsidRDefault="00476C9D" w:rsidP="00724921">
      <w:pPr>
        <w:numPr>
          <w:ilvl w:val="0"/>
          <w:numId w:val="1"/>
        </w:numPr>
        <w:spacing w:line="360" w:lineRule="auto"/>
        <w:ind w:left="0" w:firstLine="0"/>
        <w:contextualSpacing/>
        <w:jc w:val="both"/>
        <w:rPr>
          <w:rFonts w:ascii="Palatino Linotype" w:hAnsi="Palatino Linotype" w:cs="Arial"/>
        </w:rPr>
      </w:pPr>
      <w:r w:rsidRPr="00724921">
        <w:rPr>
          <w:rFonts w:ascii="Palatino Linotype" w:hAnsi="Palatino Linotype" w:cs="Arial"/>
          <w:lang w:eastAsia="es-MX"/>
        </w:rPr>
        <w:t>Por consiguiente toda vez que no posee, administra ni genera la información requerida por el particular,</w:t>
      </w:r>
      <w:r w:rsidRPr="00724921">
        <w:rPr>
          <w:rFonts w:ascii="Palatino Linotype" w:hAnsi="Palatino Linotype"/>
        </w:rPr>
        <w:t xml:space="preserve"> constituye un hecho negativo; entonces, </w:t>
      </w:r>
      <w:r w:rsidRPr="00724921">
        <w:rPr>
          <w:rFonts w:ascii="Palatino Linotype" w:hAnsi="Palatino Linotype" w:cs="Arial"/>
        </w:rPr>
        <w:t xml:space="preserve">si se considera el hecho negativo, es obvio que éste no puede fácticamente obrar en los archivos del </w:t>
      </w:r>
      <w:r w:rsidRPr="00724921">
        <w:rPr>
          <w:rFonts w:ascii="Palatino Linotype" w:hAnsi="Palatino Linotype" w:cs="Arial"/>
          <w:b/>
        </w:rPr>
        <w:t>SUJETO OBLIGADO</w:t>
      </w:r>
      <w:r w:rsidRPr="00724921">
        <w:rPr>
          <w:rFonts w:ascii="Palatino Linotype" w:hAnsi="Palatino Linotype" w:cs="Arial"/>
        </w:rPr>
        <w:t>, ya que no puede probarse por ser lógica y materialmente imposible.</w:t>
      </w:r>
    </w:p>
    <w:p w14:paraId="68491819" w14:textId="77777777" w:rsidR="00476C9D" w:rsidRPr="00724921" w:rsidRDefault="00476C9D" w:rsidP="00724921">
      <w:pPr>
        <w:spacing w:line="360" w:lineRule="auto"/>
        <w:contextualSpacing/>
        <w:jc w:val="both"/>
        <w:rPr>
          <w:rFonts w:ascii="Palatino Linotype" w:hAnsi="Palatino Linotype" w:cs="Arial"/>
        </w:rPr>
      </w:pPr>
    </w:p>
    <w:p w14:paraId="12358CEA" w14:textId="77777777" w:rsidR="00476C9D" w:rsidRPr="00724921" w:rsidRDefault="00476C9D" w:rsidP="00724921">
      <w:pPr>
        <w:numPr>
          <w:ilvl w:val="0"/>
          <w:numId w:val="1"/>
        </w:numPr>
        <w:spacing w:line="360" w:lineRule="auto"/>
        <w:ind w:left="0" w:firstLine="0"/>
        <w:contextualSpacing/>
        <w:jc w:val="both"/>
        <w:rPr>
          <w:rFonts w:ascii="Palatino Linotype" w:hAnsi="Palatino Linotype" w:cs="Arial"/>
        </w:rPr>
      </w:pPr>
      <w:r w:rsidRPr="00724921">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2B6B9938" w14:textId="77777777" w:rsidR="00476C9D" w:rsidRPr="00724921" w:rsidRDefault="00476C9D" w:rsidP="00724921">
      <w:pPr>
        <w:pStyle w:val="Prrafodelista"/>
        <w:spacing w:line="360" w:lineRule="auto"/>
        <w:rPr>
          <w:rFonts w:ascii="Palatino Linotype" w:hAnsi="Palatino Linotype" w:cs="Arial"/>
        </w:rPr>
      </w:pPr>
    </w:p>
    <w:p w14:paraId="59E1B343" w14:textId="77777777" w:rsidR="00476C9D" w:rsidRPr="00724921" w:rsidRDefault="00476C9D" w:rsidP="00724921">
      <w:pPr>
        <w:numPr>
          <w:ilvl w:val="0"/>
          <w:numId w:val="1"/>
        </w:numPr>
        <w:spacing w:line="360" w:lineRule="auto"/>
        <w:ind w:left="0" w:firstLine="0"/>
        <w:contextualSpacing/>
        <w:jc w:val="both"/>
        <w:rPr>
          <w:rFonts w:ascii="Palatino Linotype" w:hAnsi="Palatino Linotype" w:cs="Arial"/>
        </w:rPr>
      </w:pPr>
      <w:r w:rsidRPr="00724921">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2A9214FD" w14:textId="77777777" w:rsidR="00476C9D" w:rsidRPr="00724921" w:rsidRDefault="00476C9D" w:rsidP="00724921">
      <w:pPr>
        <w:pStyle w:val="Prrafodelista"/>
        <w:spacing w:line="360" w:lineRule="auto"/>
        <w:rPr>
          <w:rFonts w:ascii="Palatino Linotype" w:hAnsi="Palatino Linotype" w:cs="Arial"/>
        </w:rPr>
      </w:pPr>
    </w:p>
    <w:p w14:paraId="572E697F" w14:textId="77777777" w:rsidR="00476C9D" w:rsidRPr="00724921" w:rsidRDefault="00476C9D" w:rsidP="00724921">
      <w:pPr>
        <w:spacing w:line="360" w:lineRule="auto"/>
        <w:contextualSpacing/>
        <w:jc w:val="both"/>
        <w:rPr>
          <w:rFonts w:ascii="Palatino Linotype" w:hAnsi="Palatino Linotype" w:cs="Arial"/>
        </w:rPr>
      </w:pPr>
    </w:p>
    <w:p w14:paraId="413BFE4F" w14:textId="77777777" w:rsidR="00476C9D" w:rsidRPr="00724921" w:rsidRDefault="00476C9D" w:rsidP="00724921">
      <w:pPr>
        <w:spacing w:line="360" w:lineRule="auto"/>
        <w:contextualSpacing/>
        <w:jc w:val="both"/>
        <w:rPr>
          <w:rFonts w:ascii="Palatino Linotype" w:hAnsi="Palatino Linotype" w:cs="Arial"/>
        </w:rPr>
      </w:pPr>
    </w:p>
    <w:p w14:paraId="42A6FAD7" w14:textId="77777777" w:rsidR="00476C9D" w:rsidRPr="00724921" w:rsidRDefault="00476C9D" w:rsidP="00724921">
      <w:pPr>
        <w:spacing w:line="360" w:lineRule="auto"/>
        <w:ind w:left="851" w:right="567"/>
        <w:jc w:val="both"/>
        <w:rPr>
          <w:rFonts w:ascii="Palatino Linotype" w:hAnsi="Palatino Linotype"/>
          <w:b/>
          <w:i/>
        </w:rPr>
      </w:pPr>
      <w:r w:rsidRPr="00724921">
        <w:rPr>
          <w:rFonts w:ascii="Palatino Linotype" w:hAnsi="Palatino Linotype"/>
          <w:b/>
          <w:i/>
        </w:rPr>
        <w:t xml:space="preserve">HECHOS NEGATIVOS, NO SON SUSCEPTIBLES DE DEMOSTRACIÓN. </w:t>
      </w:r>
    </w:p>
    <w:p w14:paraId="1AF1DA5B" w14:textId="77777777" w:rsidR="00476C9D" w:rsidRPr="00724921" w:rsidRDefault="00476C9D" w:rsidP="00724921">
      <w:pPr>
        <w:spacing w:line="360" w:lineRule="auto"/>
        <w:ind w:left="851" w:right="567"/>
        <w:jc w:val="both"/>
        <w:rPr>
          <w:rFonts w:ascii="Palatino Linotype" w:hAnsi="Palatino Linotype"/>
          <w:i/>
        </w:rPr>
      </w:pPr>
      <w:r w:rsidRPr="00724921">
        <w:rPr>
          <w:rFonts w:ascii="Palatino Linotype" w:hAnsi="Palatino Linotype"/>
          <w:i/>
        </w:rPr>
        <w:t xml:space="preserve">Tratándose de un hecho negativo, el Juez no tiene </w:t>
      </w:r>
      <w:proofErr w:type="spellStart"/>
      <w:r w:rsidRPr="00724921">
        <w:rPr>
          <w:rFonts w:ascii="Palatino Linotype" w:hAnsi="Palatino Linotype"/>
          <w:i/>
        </w:rPr>
        <w:t>por que</w:t>
      </w:r>
      <w:proofErr w:type="spellEnd"/>
      <w:r w:rsidRPr="00724921">
        <w:rPr>
          <w:rFonts w:ascii="Palatino Linotype" w:hAnsi="Palatino Linotype"/>
          <w:i/>
        </w:rPr>
        <w:t xml:space="preserve"> invocar prueba alguna de la que se desprenda, ya que es bien sabido que esta clase de hechos no son susceptibles de demostración.</w:t>
      </w:r>
    </w:p>
    <w:p w14:paraId="4B529D24" w14:textId="77777777" w:rsidR="00476C9D" w:rsidRPr="00724921" w:rsidRDefault="00476C9D" w:rsidP="00724921">
      <w:pPr>
        <w:spacing w:line="360" w:lineRule="auto"/>
        <w:ind w:left="851" w:right="567"/>
        <w:jc w:val="both"/>
        <w:rPr>
          <w:rFonts w:ascii="Palatino Linotype" w:hAnsi="Palatino Linotype"/>
          <w:i/>
        </w:rPr>
      </w:pPr>
      <w:r w:rsidRPr="00724921">
        <w:rPr>
          <w:rFonts w:ascii="Palatino Linotype" w:hAnsi="Palatino Linotype"/>
          <w:i/>
        </w:rPr>
        <w:t>Amparo en revisión 2022/61. José García Florín (Menor). 9 de octubre de 1961. Cinco votos. Ponente: José Rivera Pérez Campos.”</w:t>
      </w:r>
    </w:p>
    <w:p w14:paraId="3B633DE1" w14:textId="77777777" w:rsidR="00476C9D" w:rsidRPr="00724921" w:rsidRDefault="00476C9D" w:rsidP="00724921">
      <w:pPr>
        <w:spacing w:line="360" w:lineRule="auto"/>
        <w:ind w:left="709" w:right="758"/>
        <w:jc w:val="both"/>
        <w:rPr>
          <w:rFonts w:ascii="Palatino Linotype" w:hAnsi="Palatino Linotype"/>
          <w:i/>
        </w:rPr>
      </w:pPr>
    </w:p>
    <w:p w14:paraId="6949A55F" w14:textId="77777777" w:rsidR="00476C9D" w:rsidRPr="00724921" w:rsidRDefault="00476C9D" w:rsidP="00724921">
      <w:pPr>
        <w:numPr>
          <w:ilvl w:val="0"/>
          <w:numId w:val="1"/>
        </w:numPr>
        <w:spacing w:line="360" w:lineRule="auto"/>
        <w:ind w:left="0" w:firstLine="0"/>
        <w:contextualSpacing/>
        <w:jc w:val="both"/>
        <w:rPr>
          <w:rFonts w:ascii="Palatino Linotype" w:hAnsi="Palatino Linotype"/>
        </w:rPr>
      </w:pPr>
      <w:r w:rsidRPr="00724921">
        <w:rPr>
          <w:rFonts w:ascii="Palatino Linotype" w:hAnsi="Palatino Linotype"/>
        </w:rPr>
        <w:t xml:space="preserve">Además, y de conformidad con lo establecido en el artículo 12 de la </w:t>
      </w:r>
      <w:r w:rsidRPr="00724921">
        <w:rPr>
          <w:rFonts w:ascii="Palatino Linotype" w:hAnsi="Palatino Linotype"/>
          <w:b/>
        </w:rPr>
        <w:t>Ley de Transparencia y Acceso a la Información Pública del Estado de México y Municipios</w:t>
      </w:r>
      <w:r w:rsidRPr="00724921">
        <w:rPr>
          <w:rFonts w:ascii="Palatino Linotype" w:hAnsi="Palatino Linotype"/>
        </w:rPr>
        <w:t xml:space="preserve">, anteriormente invocado, el </w:t>
      </w:r>
      <w:r w:rsidRPr="00724921">
        <w:rPr>
          <w:rFonts w:ascii="Palatino Linotype" w:hAnsi="Palatino Linotype"/>
          <w:b/>
        </w:rPr>
        <w:t>SUJETO OBLIGADO</w:t>
      </w:r>
      <w:r w:rsidRPr="00724921">
        <w:rPr>
          <w:rFonts w:ascii="Palatino Linotype" w:hAnsi="Palatino Linotype"/>
        </w:rPr>
        <w:t xml:space="preserve"> únicamente proporcionará la información que obra en sus archivos, lo que a</w:t>
      </w:r>
      <w:r w:rsidRPr="00724921">
        <w:rPr>
          <w:rFonts w:ascii="Palatino Linotype" w:hAnsi="Palatino Linotype"/>
          <w:i/>
        </w:rPr>
        <w:t xml:space="preserve"> contrario sensu</w:t>
      </w:r>
      <w:r w:rsidRPr="00724921">
        <w:rPr>
          <w:rFonts w:ascii="Palatino Linotype" w:hAnsi="Palatino Linotype"/>
        </w:rPr>
        <w:t xml:space="preserve"> significa que no se está obligado a proporcionar lo que no obre en sus archivos.</w:t>
      </w:r>
    </w:p>
    <w:p w14:paraId="6E7FE30A" w14:textId="77777777" w:rsidR="00476C9D" w:rsidRPr="00724921" w:rsidRDefault="00476C9D" w:rsidP="00724921">
      <w:pPr>
        <w:pStyle w:val="Prrafodelista"/>
        <w:spacing w:line="360" w:lineRule="auto"/>
        <w:rPr>
          <w:rFonts w:ascii="Palatino Linotype" w:eastAsia="MS Mincho" w:hAnsi="Palatino Linotype" w:cstheme="majorBidi"/>
        </w:rPr>
      </w:pPr>
    </w:p>
    <w:p w14:paraId="7BABE312" w14:textId="1E5D85DF" w:rsidR="00B9298D" w:rsidRPr="00724921" w:rsidRDefault="00B9298D" w:rsidP="00724921">
      <w:pPr>
        <w:pStyle w:val="Ttulo1"/>
        <w:spacing w:line="360" w:lineRule="auto"/>
        <w:ind w:firstLine="426"/>
        <w:jc w:val="both"/>
        <w:rPr>
          <w:b/>
          <w:szCs w:val="24"/>
        </w:rPr>
      </w:pPr>
      <w:bookmarkStart w:id="34" w:name="_Toc11863115"/>
      <w:bookmarkStart w:id="35" w:name="_Toc15466547"/>
      <w:bookmarkStart w:id="36" w:name="_Toc21441459"/>
      <w:bookmarkStart w:id="37" w:name="_Toc27143936"/>
      <w:r w:rsidRPr="00724921">
        <w:rPr>
          <w:b/>
          <w:szCs w:val="24"/>
        </w:rPr>
        <w:t>QUINTO. De la Versión Pública</w:t>
      </w:r>
      <w:bookmarkEnd w:id="34"/>
      <w:bookmarkEnd w:id="35"/>
      <w:bookmarkEnd w:id="36"/>
      <w:bookmarkEnd w:id="37"/>
      <w:r w:rsidRPr="00724921">
        <w:rPr>
          <w:b/>
          <w:szCs w:val="24"/>
        </w:rPr>
        <w:t xml:space="preserve"> </w:t>
      </w:r>
    </w:p>
    <w:p w14:paraId="0C33172A" w14:textId="77777777" w:rsidR="00B9298D" w:rsidRPr="00724921" w:rsidRDefault="00B9298D" w:rsidP="00724921">
      <w:pPr>
        <w:spacing w:line="360" w:lineRule="auto"/>
        <w:rPr>
          <w:rFonts w:ascii="Palatino Linotype" w:hAnsi="Palatino Linotype"/>
          <w:lang w:eastAsia="en-US"/>
        </w:rPr>
      </w:pPr>
    </w:p>
    <w:p w14:paraId="1F0C4FD8" w14:textId="4617E8CD" w:rsidR="00B9298D" w:rsidRPr="00724921" w:rsidRDefault="00B9298D" w:rsidP="00724921">
      <w:pPr>
        <w:pStyle w:val="Prrafodelista"/>
        <w:numPr>
          <w:ilvl w:val="0"/>
          <w:numId w:val="1"/>
        </w:numPr>
        <w:tabs>
          <w:tab w:val="left" w:pos="0"/>
          <w:tab w:val="left" w:pos="851"/>
        </w:tabs>
        <w:spacing w:line="360" w:lineRule="auto"/>
        <w:ind w:left="0" w:right="49" w:firstLine="0"/>
        <w:jc w:val="both"/>
        <w:rPr>
          <w:rFonts w:ascii="Palatino Linotype" w:eastAsia="Times New Roman" w:hAnsi="Palatino Linotype"/>
        </w:rPr>
      </w:pPr>
      <w:r w:rsidRPr="00724921">
        <w:rPr>
          <w:rFonts w:ascii="Palatino Linotype" w:hAnsi="Palatino Linotype"/>
        </w:rPr>
        <w:t xml:space="preserve">En consecuencia, debe destacarse que debido a la naturaleza de la información </w:t>
      </w:r>
      <w:r w:rsidR="00476C9D" w:rsidRPr="00724921">
        <w:rPr>
          <w:rFonts w:ascii="Palatino Linotype" w:hAnsi="Palatino Linotype"/>
        </w:rPr>
        <w:t xml:space="preserve">que se ordena </w:t>
      </w:r>
      <w:proofErr w:type="spellStart"/>
      <w:r w:rsidR="00476C9D" w:rsidRPr="00724921">
        <w:rPr>
          <w:rFonts w:ascii="Palatino Linotype" w:hAnsi="Palatino Linotype"/>
        </w:rPr>
        <w:t>entegar</w:t>
      </w:r>
      <w:proofErr w:type="spellEnd"/>
      <w:r w:rsidRPr="00724921">
        <w:rPr>
          <w:rFonts w:ascii="Palatino Linotype" w:hAnsi="Palatino Linotype"/>
        </w:rPr>
        <w:t>, en la misma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365FE40A" w14:textId="77777777" w:rsidR="00B9298D" w:rsidRPr="00724921" w:rsidRDefault="00B9298D" w:rsidP="00724921">
      <w:pPr>
        <w:pStyle w:val="Prrafodelista"/>
        <w:tabs>
          <w:tab w:val="left" w:pos="0"/>
          <w:tab w:val="left" w:pos="851"/>
        </w:tabs>
        <w:spacing w:line="360" w:lineRule="auto"/>
        <w:ind w:left="0" w:right="49"/>
        <w:jc w:val="both"/>
        <w:rPr>
          <w:rFonts w:ascii="Palatino Linotype" w:eastAsia="Times New Roman" w:hAnsi="Palatino Linotype"/>
        </w:rPr>
      </w:pPr>
    </w:p>
    <w:p w14:paraId="17BC33EB" w14:textId="77777777" w:rsidR="00B9298D" w:rsidRPr="00724921" w:rsidRDefault="00B9298D" w:rsidP="00724921">
      <w:pPr>
        <w:pStyle w:val="Ttulo3"/>
        <w:numPr>
          <w:ilvl w:val="0"/>
          <w:numId w:val="9"/>
        </w:numPr>
        <w:spacing w:line="360" w:lineRule="auto"/>
        <w:rPr>
          <w:rFonts w:ascii="Palatino Linotype" w:eastAsia="Calibri" w:hAnsi="Palatino Linotype"/>
          <w:b/>
          <w:color w:val="auto"/>
        </w:rPr>
      </w:pPr>
      <w:bookmarkStart w:id="38" w:name="_Toc531859121"/>
      <w:bookmarkStart w:id="39" w:name="_Toc532385645"/>
      <w:bookmarkStart w:id="40" w:name="_Toc954273"/>
      <w:bookmarkStart w:id="41" w:name="_Toc1585433"/>
      <w:bookmarkStart w:id="42" w:name="_Toc4684441"/>
      <w:bookmarkStart w:id="43" w:name="_Toc8753380"/>
      <w:bookmarkStart w:id="44" w:name="_Toc11863116"/>
      <w:bookmarkStart w:id="45" w:name="_Toc15466548"/>
      <w:bookmarkStart w:id="46" w:name="_Toc21441460"/>
      <w:bookmarkStart w:id="47" w:name="_Toc27143937"/>
      <w:r w:rsidRPr="00724921">
        <w:rPr>
          <w:rFonts w:ascii="Palatino Linotype" w:hAnsi="Palatino Linotype"/>
          <w:b/>
          <w:color w:val="auto"/>
        </w:rPr>
        <w:lastRenderedPageBreak/>
        <w:t>Requisitos previos.</w:t>
      </w:r>
      <w:bookmarkEnd w:id="38"/>
      <w:bookmarkEnd w:id="39"/>
      <w:bookmarkEnd w:id="40"/>
      <w:bookmarkEnd w:id="41"/>
      <w:bookmarkEnd w:id="42"/>
      <w:bookmarkEnd w:id="43"/>
      <w:bookmarkEnd w:id="44"/>
      <w:bookmarkEnd w:id="45"/>
      <w:bookmarkEnd w:id="46"/>
      <w:bookmarkEnd w:id="47"/>
    </w:p>
    <w:p w14:paraId="2A208182" w14:textId="77777777" w:rsidR="00B9298D" w:rsidRPr="00724921" w:rsidRDefault="00B9298D" w:rsidP="00724921">
      <w:pPr>
        <w:pStyle w:val="Prrafodelista"/>
        <w:numPr>
          <w:ilvl w:val="0"/>
          <w:numId w:val="1"/>
        </w:numPr>
        <w:spacing w:before="240" w:after="240" w:line="360" w:lineRule="auto"/>
        <w:ind w:left="0" w:right="49" w:firstLine="0"/>
        <w:jc w:val="both"/>
        <w:rPr>
          <w:rFonts w:ascii="Palatino Linotype" w:eastAsia="Calibri" w:hAnsi="Palatino Linotype" w:cs="Arial"/>
          <w:lang w:val="es-ES" w:eastAsia="es-MX"/>
        </w:rPr>
      </w:pPr>
      <w:r w:rsidRPr="00724921">
        <w:rPr>
          <w:rFonts w:ascii="Palatino Linotype" w:eastAsia="Calibri" w:hAnsi="Palatino Linotype" w:cs="Arial"/>
          <w:lang w:val="es-ES" w:eastAsia="es-MX"/>
        </w:rPr>
        <w:t>El</w:t>
      </w:r>
      <w:r w:rsidRPr="00724921">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C15287A" w14:textId="77777777" w:rsidR="00B9298D" w:rsidRPr="00724921" w:rsidRDefault="00B9298D" w:rsidP="0072492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2BE9868"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4E97738" w14:textId="77777777" w:rsidR="00B9298D" w:rsidRPr="00724921" w:rsidRDefault="00B9298D" w:rsidP="00724921">
      <w:pPr>
        <w:pStyle w:val="Prrafodelista"/>
        <w:spacing w:line="360" w:lineRule="auto"/>
        <w:rPr>
          <w:rFonts w:ascii="Palatino Linotype" w:eastAsia="Calibri" w:hAnsi="Palatino Linotype" w:cs="Arial"/>
          <w:lang w:val="es-ES" w:eastAsia="es-MX"/>
        </w:rPr>
      </w:pPr>
    </w:p>
    <w:p w14:paraId="7B8F63FA"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6FB5658" w14:textId="77777777" w:rsidR="00B9298D" w:rsidRPr="00724921" w:rsidRDefault="00B9298D" w:rsidP="00724921">
      <w:pPr>
        <w:pStyle w:val="Ttulo3"/>
        <w:numPr>
          <w:ilvl w:val="0"/>
          <w:numId w:val="9"/>
        </w:numPr>
        <w:spacing w:line="360" w:lineRule="auto"/>
        <w:rPr>
          <w:rFonts w:ascii="Palatino Linotype" w:hAnsi="Palatino Linotype"/>
          <w:b/>
          <w:color w:val="auto"/>
        </w:rPr>
      </w:pPr>
      <w:bookmarkStart w:id="48" w:name="_Toc531859122"/>
      <w:bookmarkStart w:id="49" w:name="_Toc532385646"/>
      <w:bookmarkStart w:id="50" w:name="_Toc954274"/>
      <w:bookmarkStart w:id="51" w:name="_Toc1585434"/>
      <w:bookmarkStart w:id="52" w:name="_Toc4684442"/>
      <w:bookmarkStart w:id="53" w:name="_Toc8753381"/>
      <w:bookmarkStart w:id="54" w:name="_Toc11863117"/>
      <w:bookmarkStart w:id="55" w:name="_Toc15466549"/>
      <w:bookmarkStart w:id="56" w:name="_Toc21441461"/>
      <w:bookmarkStart w:id="57" w:name="_Toc27143938"/>
      <w:r w:rsidRPr="00724921">
        <w:rPr>
          <w:rFonts w:ascii="Palatino Linotype" w:hAnsi="Palatino Linotype"/>
          <w:b/>
          <w:color w:val="auto"/>
        </w:rPr>
        <w:t>Supuesto de clasificación.</w:t>
      </w:r>
      <w:bookmarkEnd w:id="48"/>
      <w:bookmarkEnd w:id="49"/>
      <w:bookmarkEnd w:id="50"/>
      <w:bookmarkEnd w:id="51"/>
      <w:bookmarkEnd w:id="52"/>
      <w:bookmarkEnd w:id="53"/>
      <w:bookmarkEnd w:id="54"/>
      <w:bookmarkEnd w:id="55"/>
      <w:bookmarkEnd w:id="56"/>
      <w:bookmarkEnd w:id="57"/>
    </w:p>
    <w:p w14:paraId="332C56CB" w14:textId="77777777" w:rsidR="00B9298D" w:rsidRPr="00724921" w:rsidRDefault="00B9298D" w:rsidP="0072492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470A8801"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eastAsia="Calibri" w:hAnsi="Palatino Linotype" w:cs="Arial"/>
          <w:lang w:val="es-ES" w:eastAsia="es-MX"/>
        </w:rPr>
        <w:t xml:space="preserve">Cuando un documento requerido contiene datos persónales susceptible de clasificarse como confidencial, resulta procedente dicha clasificación conforme a lo </w:t>
      </w:r>
      <w:r w:rsidRPr="00724921">
        <w:rPr>
          <w:rFonts w:ascii="Palatino Linotype" w:eastAsia="Calibri" w:hAnsi="Palatino Linotype" w:cs="Arial"/>
          <w:lang w:val="es-ES" w:eastAsia="es-MX"/>
        </w:rPr>
        <w:lastRenderedPageBreak/>
        <w:t>señalado por los artículos 3 fracciones IX, XX, XXI y XLV; 91, 137 y 143 fracción I de la Ley de Transparencia y Acceso a la Información Pública del Estado de México y Municipios.</w:t>
      </w:r>
    </w:p>
    <w:p w14:paraId="7A107B88" w14:textId="77777777" w:rsidR="00B9298D" w:rsidRPr="00724921" w:rsidRDefault="00B9298D" w:rsidP="00724921">
      <w:pPr>
        <w:autoSpaceDE w:val="0"/>
        <w:autoSpaceDN w:val="0"/>
        <w:adjustRightInd w:val="0"/>
        <w:spacing w:after="160" w:line="360" w:lineRule="auto"/>
        <w:ind w:left="567" w:right="567"/>
        <w:jc w:val="both"/>
        <w:rPr>
          <w:rFonts w:ascii="Palatino Linotype" w:hAnsi="Palatino Linotype" w:cs="Arial"/>
          <w:i/>
          <w:lang w:val="es-MX"/>
        </w:rPr>
      </w:pPr>
      <w:r w:rsidRPr="00724921">
        <w:rPr>
          <w:rFonts w:ascii="Palatino Linotype" w:hAnsi="Palatino Linotype" w:cs="Arial"/>
          <w:b/>
          <w:bCs/>
          <w:i/>
          <w:lang w:val="es-MX"/>
        </w:rPr>
        <w:t xml:space="preserve">Artículo 3. </w:t>
      </w:r>
      <w:r w:rsidRPr="00724921">
        <w:rPr>
          <w:rFonts w:ascii="Palatino Linotype" w:hAnsi="Palatino Linotype" w:cs="Arial"/>
          <w:i/>
          <w:lang w:val="es-MX"/>
        </w:rPr>
        <w:t>Para los efectos de la presente Ley se entenderá por:</w:t>
      </w:r>
    </w:p>
    <w:p w14:paraId="65600332"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 xml:space="preserve"> (…)</w:t>
      </w:r>
    </w:p>
    <w:p w14:paraId="2F67797F"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2FACB8EE"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w:t>
      </w:r>
    </w:p>
    <w:p w14:paraId="103F5A5B"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XX. Información clasificada: Aquella considerada por la presente Ley como reservada o confidencial;</w:t>
      </w:r>
    </w:p>
    <w:p w14:paraId="697A0B01"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051D2D"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w:t>
      </w:r>
    </w:p>
    <w:p w14:paraId="013D0BD6"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1DFBC4F8"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w:t>
      </w:r>
    </w:p>
    <w:p w14:paraId="5EC028B9"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0CE72341"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lastRenderedPageBreak/>
        <w:t>(…)</w:t>
      </w:r>
    </w:p>
    <w:p w14:paraId="1A402EE9"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B546043"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w:t>
      </w:r>
    </w:p>
    <w:p w14:paraId="5EFDA5FB"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43D57E80"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724921">
        <w:rPr>
          <w:rFonts w:ascii="Palatino Linotype" w:eastAsia="Calibri" w:hAnsi="Palatino Linotype" w:cs="Arial"/>
          <w:i/>
          <w:lang w:val="es-ES" w:eastAsia="es-MX"/>
        </w:rPr>
        <w:t>jurídico</w:t>
      </w:r>
      <w:proofErr w:type="gramEnd"/>
      <w:r w:rsidRPr="00724921">
        <w:rPr>
          <w:rFonts w:ascii="Palatino Linotype" w:eastAsia="Calibri" w:hAnsi="Palatino Linotype" w:cs="Arial"/>
          <w:i/>
          <w:lang w:val="es-ES" w:eastAsia="es-MX"/>
        </w:rPr>
        <w:t xml:space="preserve"> colectiva identificada o identificable;</w:t>
      </w:r>
    </w:p>
    <w:p w14:paraId="7062D90D"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1B2DBEC9" w14:textId="77777777" w:rsidR="00B9298D" w:rsidRPr="00724921" w:rsidRDefault="00B9298D" w:rsidP="0072492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24921">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44FCF09F"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6A7E82B" w14:textId="77777777" w:rsidR="00B9298D" w:rsidRPr="00724921" w:rsidRDefault="00B9298D" w:rsidP="0072492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62827C61"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cs="Arial"/>
        </w:rPr>
        <w:lastRenderedPageBreak/>
        <w:t>Como consecuencia de lo anterior, el sujeto obligado debe identificar claramente el tipo de información y hacer un juicio de subsunción o encaje</w:t>
      </w:r>
      <w:r w:rsidRPr="00724921">
        <w:rPr>
          <w:rStyle w:val="Refdenotaalpie"/>
          <w:rFonts w:ascii="Palatino Linotype" w:hAnsi="Palatino Linotype" w:cs="Arial"/>
        </w:rPr>
        <w:footnoteReference w:id="1"/>
      </w:r>
      <w:r w:rsidRPr="00724921">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2EA8F5F" w14:textId="77777777" w:rsidR="00B9298D" w:rsidRPr="00724921" w:rsidRDefault="00B9298D" w:rsidP="00724921">
      <w:pPr>
        <w:pStyle w:val="Prrafodelista"/>
        <w:spacing w:line="360" w:lineRule="auto"/>
        <w:rPr>
          <w:rFonts w:ascii="Palatino Linotype" w:eastAsia="Calibri" w:hAnsi="Palatino Linotype" w:cs="Arial"/>
          <w:lang w:val="es-ES" w:eastAsia="es-MX"/>
        </w:rPr>
      </w:pPr>
    </w:p>
    <w:p w14:paraId="3B8B0C33"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605FCE73" w14:textId="77777777" w:rsidR="00B9298D" w:rsidRPr="00724921" w:rsidRDefault="00B9298D" w:rsidP="00724921">
      <w:pPr>
        <w:pStyle w:val="Prrafodelista"/>
        <w:spacing w:line="360" w:lineRule="auto"/>
        <w:rPr>
          <w:rFonts w:ascii="Palatino Linotype" w:eastAsia="Calibri" w:hAnsi="Palatino Linotype" w:cs="Arial"/>
          <w:lang w:val="es-ES" w:eastAsia="es-MX"/>
        </w:rPr>
      </w:pPr>
    </w:p>
    <w:p w14:paraId="56800E62" w14:textId="77777777" w:rsidR="00B9298D" w:rsidRPr="00724921" w:rsidRDefault="00B9298D" w:rsidP="00724921">
      <w:pPr>
        <w:pStyle w:val="Ttulo3"/>
        <w:numPr>
          <w:ilvl w:val="0"/>
          <w:numId w:val="9"/>
        </w:numPr>
        <w:spacing w:line="360" w:lineRule="auto"/>
        <w:rPr>
          <w:rFonts w:ascii="Palatino Linotype" w:hAnsi="Palatino Linotype"/>
          <w:b/>
          <w:color w:val="auto"/>
        </w:rPr>
      </w:pPr>
      <w:bookmarkStart w:id="58" w:name="_Toc531859123"/>
      <w:bookmarkStart w:id="59" w:name="_Toc532385647"/>
      <w:bookmarkStart w:id="60" w:name="_Toc954275"/>
      <w:bookmarkStart w:id="61" w:name="_Toc1585435"/>
      <w:bookmarkStart w:id="62" w:name="_Toc4684443"/>
      <w:bookmarkStart w:id="63" w:name="_Toc8753382"/>
      <w:bookmarkStart w:id="64" w:name="_Toc11863118"/>
      <w:bookmarkStart w:id="65" w:name="_Toc15466550"/>
      <w:bookmarkStart w:id="66" w:name="_Toc21441462"/>
      <w:bookmarkStart w:id="67" w:name="_Toc27143939"/>
      <w:r w:rsidRPr="00724921">
        <w:rPr>
          <w:rFonts w:ascii="Palatino Linotype" w:hAnsi="Palatino Linotype"/>
          <w:b/>
          <w:color w:val="auto"/>
        </w:rPr>
        <w:t>La intervención del Comité de Transparencia.</w:t>
      </w:r>
      <w:bookmarkEnd w:id="58"/>
      <w:bookmarkEnd w:id="59"/>
      <w:bookmarkEnd w:id="60"/>
      <w:bookmarkEnd w:id="61"/>
      <w:bookmarkEnd w:id="62"/>
      <w:bookmarkEnd w:id="63"/>
      <w:bookmarkEnd w:id="64"/>
      <w:bookmarkEnd w:id="65"/>
      <w:bookmarkEnd w:id="66"/>
      <w:bookmarkEnd w:id="67"/>
    </w:p>
    <w:p w14:paraId="09B4A211" w14:textId="77777777" w:rsidR="00B9298D" w:rsidRPr="00724921" w:rsidRDefault="00B9298D" w:rsidP="00724921">
      <w:pPr>
        <w:pStyle w:val="Ttulo1"/>
        <w:numPr>
          <w:ilvl w:val="0"/>
          <w:numId w:val="8"/>
        </w:numPr>
        <w:spacing w:line="360" w:lineRule="auto"/>
        <w:rPr>
          <w:b/>
          <w:i/>
          <w:szCs w:val="24"/>
        </w:rPr>
      </w:pPr>
      <w:bookmarkStart w:id="68" w:name="_Toc8753383"/>
      <w:bookmarkStart w:id="69" w:name="_Toc11863119"/>
      <w:bookmarkStart w:id="70" w:name="_Toc15466551"/>
      <w:bookmarkStart w:id="71" w:name="_Toc21441463"/>
      <w:bookmarkStart w:id="72" w:name="_Toc27143940"/>
      <w:r w:rsidRPr="00724921">
        <w:rPr>
          <w:b/>
          <w:szCs w:val="24"/>
        </w:rPr>
        <w:t>Formalidades para emitir el acuerdo de clasificación.</w:t>
      </w:r>
      <w:bookmarkEnd w:id="68"/>
      <w:bookmarkEnd w:id="69"/>
      <w:bookmarkEnd w:id="70"/>
      <w:bookmarkEnd w:id="71"/>
      <w:bookmarkEnd w:id="72"/>
    </w:p>
    <w:p w14:paraId="71BA1F32" w14:textId="77777777" w:rsidR="00B9298D" w:rsidRPr="00724921" w:rsidRDefault="00B9298D" w:rsidP="00724921">
      <w:pPr>
        <w:spacing w:line="360" w:lineRule="auto"/>
        <w:rPr>
          <w:rFonts w:ascii="Palatino Linotype" w:hAnsi="Palatino Linotype"/>
          <w:lang w:val="es-MX" w:eastAsia="en-US"/>
        </w:rPr>
      </w:pPr>
    </w:p>
    <w:p w14:paraId="0C4BA3C6"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cs="Arial"/>
        </w:rPr>
        <w:t xml:space="preserve">El Comité de Transparencia, según lo dispuesto en los artículos 128 y 103 de la Ley Estatal y de la Ley General, respectivamente, y </w:t>
      </w:r>
      <w:r w:rsidRPr="00724921">
        <w:rPr>
          <w:rFonts w:ascii="Palatino Linotype" w:hAnsi="Palatino Linotype"/>
        </w:rPr>
        <w:t xml:space="preserve">la fracción III del numeral Segundo de los </w:t>
      </w:r>
      <w:r w:rsidRPr="00724921">
        <w:rPr>
          <w:rFonts w:ascii="Palatino Linotype" w:hAnsi="Palatino Linotype" w:cs="Arial"/>
        </w:rPr>
        <w:lastRenderedPageBreak/>
        <w:t>Lineamientos generales en materia de clasificación y desclasificación de la información, así como para la elaboración de versiones públicas, en adelante los Lineamientos Generales,</w:t>
      </w:r>
      <w:r w:rsidRPr="00724921">
        <w:rPr>
          <w:rFonts w:ascii="Palatino Linotype" w:hAnsi="Palatino Linotype"/>
        </w:rPr>
        <w:t xml:space="preserve"> </w:t>
      </w:r>
      <w:r w:rsidRPr="00724921">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CD697E7" w14:textId="77777777" w:rsidR="00B9298D" w:rsidRPr="00724921" w:rsidRDefault="00B9298D" w:rsidP="0072492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5F8E62DD"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473B257" w14:textId="77777777" w:rsidR="00B9298D" w:rsidRPr="00724921" w:rsidRDefault="00B9298D" w:rsidP="00724921">
      <w:pPr>
        <w:pStyle w:val="Prrafodelista"/>
        <w:spacing w:line="360" w:lineRule="auto"/>
        <w:rPr>
          <w:rFonts w:ascii="Palatino Linotype" w:eastAsia="Calibri" w:hAnsi="Palatino Linotype" w:cs="Arial"/>
          <w:lang w:val="es-ES" w:eastAsia="es-MX"/>
        </w:rPr>
      </w:pPr>
    </w:p>
    <w:p w14:paraId="158DAFB1"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w:t>
      </w:r>
      <w:r w:rsidRPr="00724921">
        <w:rPr>
          <w:rFonts w:ascii="Palatino Linotype" w:hAnsi="Palatino Linotype"/>
        </w:rPr>
        <w:lastRenderedPageBreak/>
        <w:t xml:space="preserve">a partir de las decisiones adoptadas previamente por los titulares de áreas y que son sujetas a control, en primera instancia, por el Comité de Transparencia. </w:t>
      </w:r>
    </w:p>
    <w:p w14:paraId="7799C4FB" w14:textId="77777777" w:rsidR="00B9298D" w:rsidRPr="00724921" w:rsidRDefault="00B9298D" w:rsidP="00724921">
      <w:pPr>
        <w:pStyle w:val="Ttulo1"/>
        <w:numPr>
          <w:ilvl w:val="0"/>
          <w:numId w:val="8"/>
        </w:numPr>
        <w:spacing w:line="360" w:lineRule="auto"/>
        <w:rPr>
          <w:b/>
          <w:i/>
          <w:szCs w:val="24"/>
        </w:rPr>
      </w:pPr>
      <w:bookmarkStart w:id="73" w:name="_Toc8753384"/>
      <w:bookmarkStart w:id="74" w:name="_Toc11863120"/>
      <w:bookmarkStart w:id="75" w:name="_Toc15466552"/>
      <w:bookmarkStart w:id="76" w:name="_Toc21441464"/>
      <w:bookmarkStart w:id="77" w:name="_Toc27143941"/>
      <w:r w:rsidRPr="00724921">
        <w:rPr>
          <w:b/>
          <w:szCs w:val="24"/>
        </w:rPr>
        <w:t>Requisitos de fondo del acuerdo de clasificación</w:t>
      </w:r>
      <w:bookmarkEnd w:id="73"/>
      <w:bookmarkEnd w:id="74"/>
      <w:bookmarkEnd w:id="75"/>
      <w:bookmarkEnd w:id="76"/>
      <w:bookmarkEnd w:id="77"/>
    </w:p>
    <w:p w14:paraId="6126CD6A" w14:textId="77777777" w:rsidR="00B9298D" w:rsidRPr="00724921" w:rsidRDefault="00B9298D" w:rsidP="00724921">
      <w:pPr>
        <w:pStyle w:val="Prrafodelista"/>
        <w:spacing w:line="360" w:lineRule="auto"/>
        <w:rPr>
          <w:rFonts w:ascii="Palatino Linotype" w:eastAsia="Calibri" w:hAnsi="Palatino Linotype" w:cs="Arial"/>
          <w:lang w:val="es-ES" w:eastAsia="es-MX"/>
        </w:rPr>
      </w:pPr>
    </w:p>
    <w:p w14:paraId="28A33BA4"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933DE25" w14:textId="77777777" w:rsidR="00B9298D" w:rsidRPr="00724921" w:rsidRDefault="00B9298D" w:rsidP="0072492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75DDE391"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C701F5F" w14:textId="77777777" w:rsidR="00B9298D" w:rsidRPr="00724921" w:rsidRDefault="00B9298D" w:rsidP="00724921">
      <w:pPr>
        <w:pStyle w:val="Prrafodelista"/>
        <w:spacing w:line="360" w:lineRule="auto"/>
        <w:rPr>
          <w:rFonts w:ascii="Palatino Linotype" w:eastAsia="Calibri" w:hAnsi="Palatino Linotype" w:cs="Arial"/>
          <w:lang w:val="es-ES" w:eastAsia="es-MX"/>
        </w:rPr>
      </w:pPr>
    </w:p>
    <w:p w14:paraId="5470565A"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w:t>
      </w:r>
      <w:r w:rsidRPr="00724921">
        <w:rPr>
          <w:rFonts w:ascii="Palatino Linotype" w:eastAsia="Times New Roman" w:hAnsi="Palatino Linotype" w:cs="Arial"/>
          <w:lang w:eastAsia="es-MX"/>
        </w:rPr>
        <w:lastRenderedPageBreak/>
        <w:t>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24921">
        <w:rPr>
          <w:rStyle w:val="Refdenotaalpie"/>
          <w:rFonts w:ascii="Palatino Linotype" w:eastAsia="Times New Roman" w:hAnsi="Palatino Linotype" w:cs="Arial"/>
          <w:lang w:eastAsia="es-MX"/>
        </w:rPr>
        <w:footnoteReference w:id="2"/>
      </w:r>
    </w:p>
    <w:p w14:paraId="74ADA88A" w14:textId="77777777" w:rsidR="00B9298D" w:rsidRPr="00724921" w:rsidRDefault="00B9298D" w:rsidP="00724921">
      <w:pPr>
        <w:pStyle w:val="Prrafodelista"/>
        <w:spacing w:line="360" w:lineRule="auto"/>
        <w:rPr>
          <w:rFonts w:ascii="Palatino Linotype" w:eastAsia="Calibri" w:hAnsi="Palatino Linotype" w:cs="Arial"/>
          <w:lang w:val="es-ES" w:eastAsia="es-MX"/>
        </w:rPr>
      </w:pPr>
    </w:p>
    <w:p w14:paraId="45279AE9" w14:textId="77777777" w:rsidR="00B9298D" w:rsidRPr="00724921" w:rsidRDefault="00B9298D" w:rsidP="0072492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24921">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1B6EC253" w14:textId="77777777" w:rsidR="00B9298D" w:rsidRPr="00724921" w:rsidRDefault="00B9298D" w:rsidP="00724921">
      <w:pPr>
        <w:pStyle w:val="Prrafodelista"/>
        <w:spacing w:line="360" w:lineRule="auto"/>
        <w:rPr>
          <w:rFonts w:ascii="Palatino Linotype" w:eastAsia="Calibri" w:hAnsi="Palatino Linotype" w:cs="Arial"/>
          <w:lang w:val="es-ES" w:eastAsia="es-MX"/>
        </w:rPr>
      </w:pPr>
    </w:p>
    <w:p w14:paraId="0321B04A" w14:textId="77777777" w:rsidR="00B9298D" w:rsidRPr="00724921" w:rsidRDefault="00B9298D" w:rsidP="00724921">
      <w:pPr>
        <w:spacing w:line="360" w:lineRule="auto"/>
        <w:ind w:left="567" w:right="567"/>
        <w:contextualSpacing/>
        <w:jc w:val="both"/>
        <w:rPr>
          <w:rFonts w:ascii="Palatino Linotype" w:hAnsi="Palatino Linotype" w:cs="Arial"/>
          <w:i/>
        </w:rPr>
      </w:pPr>
      <w:r w:rsidRPr="00724921">
        <w:rPr>
          <w:rFonts w:ascii="Palatino Linotype" w:hAnsi="Palatino Linotype" w:cs="Arial"/>
          <w:b/>
          <w:i/>
        </w:rPr>
        <w:t>FUNDAMENTACIÓN Y MOTIVACIÓN.</w:t>
      </w:r>
      <w:r w:rsidRPr="00724921">
        <w:rPr>
          <w:rFonts w:ascii="Palatino Linotype" w:hAnsi="Palatino Linotype" w:cs="Arial"/>
          <w:i/>
        </w:rPr>
        <w:t xml:space="preserve"> La </w:t>
      </w:r>
      <w:r w:rsidRPr="00724921">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24921">
        <w:rPr>
          <w:rFonts w:ascii="Palatino Linotype" w:hAnsi="Palatino Linotype" w:cs="Arial"/>
          <w:i/>
        </w:rPr>
        <w:t>.</w:t>
      </w:r>
    </w:p>
    <w:p w14:paraId="3E74BAF5" w14:textId="77777777" w:rsidR="00B9298D" w:rsidRPr="00724921" w:rsidRDefault="00B9298D" w:rsidP="00724921">
      <w:pPr>
        <w:spacing w:line="360" w:lineRule="auto"/>
        <w:ind w:left="567" w:right="567"/>
        <w:contextualSpacing/>
        <w:jc w:val="both"/>
        <w:rPr>
          <w:rFonts w:ascii="Palatino Linotype" w:hAnsi="Palatino Linotype" w:cs="Arial"/>
          <w:i/>
        </w:rPr>
      </w:pPr>
      <w:r w:rsidRPr="00724921">
        <w:rPr>
          <w:rFonts w:ascii="Palatino Linotype" w:hAnsi="Palatino Linotype" w:cs="Arial"/>
          <w:i/>
        </w:rPr>
        <w:t>SEGUNDO TRIBUNAL COLEGIADO DEL SEXTO CIRCUITO.</w:t>
      </w:r>
    </w:p>
    <w:p w14:paraId="1F352C10" w14:textId="77777777" w:rsidR="00B9298D" w:rsidRPr="00724921" w:rsidRDefault="00B9298D" w:rsidP="00724921">
      <w:pPr>
        <w:spacing w:line="360" w:lineRule="auto"/>
        <w:ind w:left="567" w:right="567"/>
        <w:contextualSpacing/>
        <w:jc w:val="both"/>
        <w:rPr>
          <w:rFonts w:ascii="Palatino Linotype" w:hAnsi="Palatino Linotype" w:cs="Arial"/>
          <w:i/>
        </w:rPr>
      </w:pPr>
      <w:r w:rsidRPr="00724921">
        <w:rPr>
          <w:rFonts w:ascii="Palatino Linotype" w:hAnsi="Palatino Linotype" w:cs="Arial"/>
          <w:i/>
        </w:rPr>
        <w:lastRenderedPageBreak/>
        <w:t>Amparo directo 194/88. Bufete Industrial Construcciones, S.A. de C.V. 28 de junio de 1988. Unanimidad de votos. Ponente: Gustavo Calvillo Rangel. Secretario: Jorge Alberto González Álvarez.</w:t>
      </w:r>
    </w:p>
    <w:p w14:paraId="55E8313C" w14:textId="77777777" w:rsidR="00B9298D" w:rsidRPr="00724921" w:rsidRDefault="00B9298D" w:rsidP="00724921">
      <w:pPr>
        <w:spacing w:line="360" w:lineRule="auto"/>
        <w:ind w:left="567" w:right="567"/>
        <w:contextualSpacing/>
        <w:jc w:val="both"/>
        <w:rPr>
          <w:rFonts w:ascii="Palatino Linotype" w:hAnsi="Palatino Linotype" w:cs="Arial"/>
          <w:i/>
        </w:rPr>
      </w:pPr>
      <w:r w:rsidRPr="00724921">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724921">
        <w:rPr>
          <w:rFonts w:ascii="Palatino Linotype" w:hAnsi="Palatino Linotype" w:cs="Arial"/>
          <w:i/>
        </w:rPr>
        <w:t>Esponda</w:t>
      </w:r>
      <w:proofErr w:type="spellEnd"/>
      <w:r w:rsidRPr="00724921">
        <w:rPr>
          <w:rFonts w:ascii="Palatino Linotype" w:hAnsi="Palatino Linotype" w:cs="Arial"/>
          <w:i/>
        </w:rPr>
        <w:t xml:space="preserve"> Rincón.</w:t>
      </w:r>
    </w:p>
    <w:p w14:paraId="47B5B951" w14:textId="77777777" w:rsidR="00B9298D" w:rsidRPr="00724921" w:rsidRDefault="00B9298D" w:rsidP="00724921">
      <w:pPr>
        <w:spacing w:line="360" w:lineRule="auto"/>
        <w:ind w:left="567" w:right="567"/>
        <w:contextualSpacing/>
        <w:jc w:val="both"/>
        <w:rPr>
          <w:rFonts w:ascii="Palatino Linotype" w:hAnsi="Palatino Linotype" w:cs="Arial"/>
          <w:i/>
        </w:rPr>
      </w:pPr>
      <w:r w:rsidRPr="00724921">
        <w:rPr>
          <w:rFonts w:ascii="Palatino Linotype" w:hAnsi="Palatino Linotype" w:cs="Arial"/>
          <w:i/>
        </w:rPr>
        <w:t xml:space="preserve">Amparo en revisión 333/88. </w:t>
      </w:r>
      <w:proofErr w:type="spellStart"/>
      <w:r w:rsidRPr="00724921">
        <w:rPr>
          <w:rFonts w:ascii="Palatino Linotype" w:hAnsi="Palatino Linotype" w:cs="Arial"/>
          <w:i/>
        </w:rPr>
        <w:t>Adilia</w:t>
      </w:r>
      <w:proofErr w:type="spellEnd"/>
      <w:r w:rsidRPr="00724921">
        <w:rPr>
          <w:rFonts w:ascii="Palatino Linotype" w:hAnsi="Palatino Linotype" w:cs="Arial"/>
          <w:i/>
        </w:rPr>
        <w:t xml:space="preserve"> Romero. 26 de octubre de 1988. Unanimidad de votos. Ponente: Arnoldo Nájera Virgen. Secretario: Enrique Crispín Campos Ramírez.</w:t>
      </w:r>
    </w:p>
    <w:p w14:paraId="21932F32" w14:textId="77777777" w:rsidR="00B9298D" w:rsidRPr="00724921" w:rsidRDefault="00B9298D" w:rsidP="00724921">
      <w:pPr>
        <w:spacing w:line="360" w:lineRule="auto"/>
        <w:ind w:left="567" w:right="567"/>
        <w:contextualSpacing/>
        <w:jc w:val="both"/>
        <w:rPr>
          <w:rFonts w:ascii="Palatino Linotype" w:hAnsi="Palatino Linotype" w:cs="Arial"/>
          <w:i/>
        </w:rPr>
      </w:pPr>
      <w:r w:rsidRPr="00724921">
        <w:rPr>
          <w:rFonts w:ascii="Palatino Linotype" w:hAnsi="Palatino Linotype" w:cs="Arial"/>
          <w:i/>
        </w:rPr>
        <w:t xml:space="preserve">Amparo en revisión 597/95. Emilio Maurer Bretón. 15 de noviembre de 1995. Unanimidad de votos. Ponente: Clementina Ramírez Moguel </w:t>
      </w:r>
      <w:proofErr w:type="spellStart"/>
      <w:r w:rsidRPr="00724921">
        <w:rPr>
          <w:rFonts w:ascii="Palatino Linotype" w:hAnsi="Palatino Linotype" w:cs="Arial"/>
          <w:i/>
        </w:rPr>
        <w:t>Goyzueta</w:t>
      </w:r>
      <w:proofErr w:type="spellEnd"/>
      <w:r w:rsidRPr="00724921">
        <w:rPr>
          <w:rFonts w:ascii="Palatino Linotype" w:hAnsi="Palatino Linotype" w:cs="Arial"/>
          <w:i/>
        </w:rPr>
        <w:t>. Secretario: Gonzalo Carrera Molina.</w:t>
      </w:r>
    </w:p>
    <w:p w14:paraId="268651AE" w14:textId="77777777" w:rsidR="00B9298D" w:rsidRPr="00724921" w:rsidRDefault="00B9298D" w:rsidP="00724921">
      <w:pPr>
        <w:spacing w:line="360" w:lineRule="auto"/>
        <w:ind w:left="567" w:right="567"/>
        <w:contextualSpacing/>
        <w:jc w:val="both"/>
        <w:rPr>
          <w:rFonts w:ascii="Palatino Linotype" w:hAnsi="Palatino Linotype" w:cs="Arial"/>
          <w:i/>
        </w:rPr>
      </w:pPr>
      <w:r w:rsidRPr="00724921">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724921">
        <w:rPr>
          <w:rFonts w:ascii="Palatino Linotype" w:hAnsi="Palatino Linotype" w:cs="Arial"/>
          <w:i/>
        </w:rPr>
        <w:t>Baigts</w:t>
      </w:r>
      <w:proofErr w:type="spellEnd"/>
      <w:r w:rsidRPr="00724921">
        <w:rPr>
          <w:rFonts w:ascii="Palatino Linotype" w:hAnsi="Palatino Linotype" w:cs="Arial"/>
          <w:i/>
        </w:rPr>
        <w:t xml:space="preserve"> Muñoz.</w:t>
      </w:r>
    </w:p>
    <w:p w14:paraId="09F842C0" w14:textId="77777777" w:rsidR="00B9298D" w:rsidRPr="00724921" w:rsidRDefault="00B9298D" w:rsidP="00724921">
      <w:pPr>
        <w:spacing w:line="360" w:lineRule="auto"/>
        <w:ind w:firstLine="1418"/>
        <w:contextualSpacing/>
        <w:jc w:val="both"/>
        <w:rPr>
          <w:rFonts w:ascii="Palatino Linotype" w:hAnsi="Palatino Linotype" w:cs="Arial"/>
          <w:lang w:val="es-ES"/>
        </w:rPr>
      </w:pPr>
    </w:p>
    <w:p w14:paraId="14257E9E" w14:textId="77777777" w:rsidR="00B9298D" w:rsidRPr="00724921" w:rsidRDefault="00B9298D" w:rsidP="0072492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24921">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D773615" w14:textId="77777777" w:rsidR="00B9298D" w:rsidRPr="00724921" w:rsidRDefault="00B9298D" w:rsidP="00724921">
      <w:pPr>
        <w:pStyle w:val="Prrafodelista"/>
        <w:shd w:val="clear" w:color="auto" w:fill="FFFFFF"/>
        <w:spacing w:line="360" w:lineRule="auto"/>
        <w:ind w:left="360"/>
        <w:jc w:val="both"/>
        <w:rPr>
          <w:rFonts w:ascii="Palatino Linotype" w:eastAsia="Times New Roman" w:hAnsi="Palatino Linotype" w:cs="Arial"/>
          <w:lang w:eastAsia="es-MX"/>
        </w:rPr>
      </w:pPr>
    </w:p>
    <w:p w14:paraId="6162B6CB" w14:textId="77777777" w:rsidR="00B9298D" w:rsidRPr="00724921" w:rsidRDefault="00B9298D" w:rsidP="0072492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24921">
        <w:rPr>
          <w:rFonts w:ascii="Palatino Linotype" w:eastAsia="Times New Roman" w:hAnsi="Palatino Linotype" w:cs="Arial"/>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w:t>
      </w:r>
      <w:r w:rsidRPr="00724921">
        <w:rPr>
          <w:rFonts w:ascii="Palatino Linotype" w:eastAsia="Times New Roman" w:hAnsi="Palatino Linotype" w:cs="Arial"/>
          <w:lang w:eastAsia="es-MX"/>
        </w:rPr>
        <w:lastRenderedPageBreak/>
        <w:t>la persona que se sienta afectada pueda impugnar la decisión, permitiéndole una real y auténtica defensa.</w:t>
      </w:r>
    </w:p>
    <w:p w14:paraId="230B6AA1" w14:textId="77777777" w:rsidR="00B9298D" w:rsidRPr="00724921" w:rsidRDefault="00B9298D" w:rsidP="00724921">
      <w:pPr>
        <w:shd w:val="clear" w:color="auto" w:fill="FFFFFF"/>
        <w:spacing w:line="360" w:lineRule="auto"/>
        <w:contextualSpacing/>
        <w:jc w:val="both"/>
        <w:rPr>
          <w:rFonts w:ascii="Palatino Linotype" w:eastAsia="Times New Roman" w:hAnsi="Palatino Linotype" w:cs="Arial"/>
          <w:lang w:eastAsia="es-MX"/>
        </w:rPr>
      </w:pPr>
    </w:p>
    <w:p w14:paraId="08067703" w14:textId="77777777" w:rsidR="00B9298D" w:rsidRPr="00724921" w:rsidRDefault="00B9298D" w:rsidP="0072492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24921">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7B105D5E" w14:textId="77777777" w:rsidR="00B9298D" w:rsidRPr="00724921" w:rsidRDefault="00B9298D" w:rsidP="00724921">
      <w:pPr>
        <w:shd w:val="clear" w:color="auto" w:fill="FFFFFF"/>
        <w:spacing w:line="360" w:lineRule="auto"/>
        <w:jc w:val="both"/>
        <w:rPr>
          <w:rFonts w:ascii="Palatino Linotype" w:eastAsia="Times New Roman" w:hAnsi="Palatino Linotype" w:cs="Arial"/>
          <w:lang w:eastAsia="es-MX"/>
        </w:rPr>
      </w:pPr>
    </w:p>
    <w:p w14:paraId="3DDAD097" w14:textId="0F945020" w:rsidR="00B9298D" w:rsidRPr="00724921" w:rsidRDefault="00B9298D" w:rsidP="0072492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724921">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724921">
        <w:rPr>
          <w:rFonts w:ascii="Palatino Linotype" w:hAnsi="Palatino Linotype"/>
        </w:rPr>
        <w:t xml:space="preserve"> </w:t>
      </w:r>
      <w:r w:rsidRPr="00724921">
        <w:rPr>
          <w:rFonts w:ascii="Palatino Linotype" w:eastAsia="Times New Roman" w:hAnsi="Palatino Linotype" w:cs="Arial"/>
          <w:lang w:eastAsia="es-MX"/>
        </w:rPr>
        <w:t>datos personales</w:t>
      </w:r>
      <w:r w:rsidRPr="00724921">
        <w:rPr>
          <w:rStyle w:val="Refdenotaalpie"/>
          <w:rFonts w:ascii="Palatino Linotype" w:eastAsia="Times New Roman" w:hAnsi="Palatino Linotype" w:cs="Arial"/>
          <w:lang w:eastAsia="es-MX"/>
        </w:rPr>
        <w:footnoteReference w:id="3"/>
      </w:r>
      <w:r w:rsidRPr="00724921">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00476C9D" w:rsidRPr="00724921">
        <w:rPr>
          <w:rFonts w:ascii="Palatino Linotype" w:eastAsia="Times New Roman" w:hAnsi="Palatino Linotype" w:cs="Arial"/>
          <w:lang w:eastAsia="es-MX"/>
        </w:rPr>
        <w:t xml:space="preserve">domicilio particular, correo electrónico personal, </w:t>
      </w:r>
      <w:r w:rsidRPr="00724921">
        <w:rPr>
          <w:rFonts w:ascii="Palatino Linotype" w:eastAsia="Calibri" w:hAnsi="Palatino Linotype" w:cs="Arial"/>
          <w:lang w:val="es-ES" w:eastAsia="es-MX"/>
        </w:rPr>
        <w:t xml:space="preserve">Clave Única de Registro de Población (CURP), Registro Federal de Contribuyentes (R.F.C.), , estos son datos  susceptibles de clasificarse como confidenciales mediante una versión pública que deje a la vista los datos que ofrezcan la información requerida.  </w:t>
      </w:r>
    </w:p>
    <w:p w14:paraId="0E810AFF" w14:textId="77777777" w:rsidR="00B9298D" w:rsidRPr="00724921" w:rsidRDefault="00B9298D" w:rsidP="00724921">
      <w:pPr>
        <w:pStyle w:val="Prrafodelista"/>
        <w:spacing w:line="360" w:lineRule="auto"/>
        <w:rPr>
          <w:rFonts w:ascii="Palatino Linotype" w:eastAsia="Times New Roman" w:hAnsi="Palatino Linotype" w:cs="Arial"/>
          <w:lang w:eastAsia="es-MX"/>
        </w:rPr>
      </w:pPr>
    </w:p>
    <w:p w14:paraId="078F9FD3" w14:textId="77777777" w:rsidR="00B9298D" w:rsidRPr="00724921" w:rsidRDefault="00B9298D" w:rsidP="0072492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724921">
        <w:rPr>
          <w:rFonts w:ascii="Palatino Linotype" w:eastAsia="Calibri" w:hAnsi="Palatino Linotype" w:cs="Arial"/>
          <w:lang w:val="es-ES" w:eastAsia="es-MX"/>
        </w:rPr>
        <w:t xml:space="preserve">Otro tipo de información confidencial constituyen los secretos bancario, fiduciario, industrial, comercial, fiscal, bursátil y postal, cuya titularidad corresponda a particulares, </w:t>
      </w:r>
      <w:r w:rsidRPr="00724921">
        <w:rPr>
          <w:rFonts w:ascii="Palatino Linotype" w:eastAsia="Calibri" w:hAnsi="Palatino Linotype" w:cs="Arial"/>
          <w:lang w:val="es-ES" w:eastAsia="es-MX"/>
        </w:rPr>
        <w:lastRenderedPageBreak/>
        <w:t>sujetos de derecho internacional o a sujetos obligados cuando no involucren el ejercicio de recursos públicos, así lo define la fracción XXI del artículo 3 de la Ley Estatal.</w:t>
      </w:r>
    </w:p>
    <w:p w14:paraId="2BF30432" w14:textId="77777777" w:rsidR="00B9298D" w:rsidRPr="00724921" w:rsidRDefault="00B9298D" w:rsidP="00724921">
      <w:pPr>
        <w:pStyle w:val="Prrafodelista"/>
        <w:spacing w:line="360" w:lineRule="auto"/>
        <w:rPr>
          <w:rFonts w:ascii="Palatino Linotype" w:eastAsia="Times New Roman" w:hAnsi="Palatino Linotype" w:cs="Arial"/>
          <w:lang w:eastAsia="es-MX"/>
        </w:rPr>
      </w:pPr>
    </w:p>
    <w:p w14:paraId="24F4C1E4" w14:textId="77777777" w:rsidR="00B9298D" w:rsidRPr="00724921" w:rsidRDefault="00B9298D" w:rsidP="00724921">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2492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724921">
        <w:rPr>
          <w:rFonts w:ascii="Palatino Linotype" w:hAnsi="Palatino Linotype"/>
          <w:lang w:val="es-ES"/>
        </w:rPr>
        <w:t xml:space="preserve"> </w:t>
      </w:r>
    </w:p>
    <w:p w14:paraId="14275FBD" w14:textId="77777777" w:rsidR="00C37D0F" w:rsidRPr="00724921" w:rsidRDefault="00C37D0F" w:rsidP="00724921">
      <w:pPr>
        <w:pStyle w:val="Prrafodelista"/>
        <w:tabs>
          <w:tab w:val="left" w:pos="851"/>
        </w:tabs>
        <w:spacing w:before="240" w:after="240" w:line="360" w:lineRule="auto"/>
        <w:ind w:left="0" w:right="49"/>
        <w:jc w:val="both"/>
        <w:rPr>
          <w:rFonts w:ascii="Palatino Linotype" w:hAnsi="Palatino Linotype"/>
          <w:lang w:val="es-ES"/>
        </w:rPr>
      </w:pPr>
    </w:p>
    <w:p w14:paraId="5A87B6F1" w14:textId="73FB4681" w:rsidR="00783431" w:rsidRPr="00724921" w:rsidRDefault="00CB7683" w:rsidP="0072492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Pr>
          <w:rFonts w:ascii="Palatino Linotype" w:eastAsia="MS Mincho" w:hAnsi="Palatino Linotype" w:cs="Arial"/>
          <w:noProof/>
          <w:color w:val="000000" w:themeColor="text1"/>
          <w:lang w:val="es-MX" w:eastAsia="es-MX"/>
        </w:rPr>
        <mc:AlternateContent>
          <mc:Choice Requires="wps">
            <w:drawing>
              <wp:anchor distT="0" distB="0" distL="114300" distR="114300" simplePos="0" relativeHeight="251666432" behindDoc="0" locked="0" layoutInCell="1" allowOverlap="1" wp14:anchorId="09CCC83D" wp14:editId="046546F2">
                <wp:simplePos x="0" y="0"/>
                <wp:positionH relativeFrom="column">
                  <wp:posOffset>322</wp:posOffset>
                </wp:positionH>
                <wp:positionV relativeFrom="paragraph">
                  <wp:posOffset>1782265</wp:posOffset>
                </wp:positionV>
                <wp:extent cx="5936776" cy="3220872"/>
                <wp:effectExtent l="76200" t="57150" r="64135" b="93980"/>
                <wp:wrapNone/>
                <wp:docPr id="2" name="Conector recto 2"/>
                <wp:cNvGraphicFramePr/>
                <a:graphic xmlns:a="http://schemas.openxmlformats.org/drawingml/2006/main">
                  <a:graphicData uri="http://schemas.microsoft.com/office/word/2010/wordprocessingShape">
                    <wps:wsp>
                      <wps:cNvCnPr/>
                      <wps:spPr>
                        <a:xfrm flipH="1" flipV="1">
                          <a:off x="0" y="0"/>
                          <a:ext cx="5936776" cy="322087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E04EB2" id="Conector recto 2"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05pt,140.35pt" to="467.5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f91QEAAOoDAAAOAAAAZHJzL2Uyb0RvYy54bWysU02P0zAQvSPxHyzfadKsaEvUdA9dAQcE&#10;FV93rzNuLPlLY9O0/56x0w0rWC0S4uKMPTNv3puZbG/P1rATYNTedXy5qDkDJ32v3bHj376+fbXh&#10;LCbhemG8g45fIPLb3csX2zG00PjBmx6QEYiL7Rg6PqQU2qqKcgAr4sIHcORUHq1IdMVj1aMYCd2a&#10;qqnrVTV67AN6CTHS693k5LuCrxTI9EmpCImZjhO3VE4s530+q91WtEcUYdDySkP8AwsrtKOiM9Sd&#10;SIL9QP0HlNUSffQqLaS3lVdKSygaSM2y/k3Nl0EEKFqoOTHMbYr/D1Z+PB2Q6b7jDWdOWBrRngYl&#10;k0eG+cOa3KMxxJZC9+6A11sMB8yCzwotU0aH9zR+Xqzv2co+ksfOpdeXuddwTkzS4+s3N6v1esWZ&#10;JN9N09SbdalUTZA5PWBM78Bblo2OG+1yM0QrTh9iIhoU+hCSn41jI0FtlnUZa5U5TyyLlS4GprDP&#10;oEgxcWgKXNk12BtkJ0FbIqQEl5ZZNRUwjqJzmtLGzIn13xOv8TkVyh7OyVNvnq06Z5TK3qU52Wrn&#10;8anq6fxAWU3xRP+R7mze+/5S5lcctFBF4XX588Y+vpf0X7/o7icAAAD//wMAUEsDBBQABgAIAAAA&#10;IQA2zv7y3gAAAAgBAAAPAAAAZHJzL2Rvd25yZXYueG1sTI9BS8NAFITvQv/D8gre7G5bNGnMppSC&#10;B0WEREGPm+wzG8y+DdltE/+921M9DjPMfJPvZ9uzM46+cyRhvRLAkBqnO2olfLw/3aXAfFCkVe8I&#10;Jfyih32xuMlVpt1EJZ6r0LJYQj5TEkwIQ8a5bwxa5VduQIretxutClGOLdejmmK57flGiAduVUdx&#10;wagBjwabn+pkJRz09Dx31Vv5WlcvzpRiG8zXp5S3y/nwCCzgHK5huOBHdCgiU+1OpD3rL5oFCZtU&#10;JMCivdvex2u1hCRNdsCLnP8/UPwBAAD//wMAUEsBAi0AFAAGAAgAAAAhALaDOJL+AAAA4QEAABMA&#10;AAAAAAAAAAAAAAAAAAAAAFtDb250ZW50X1R5cGVzXS54bWxQSwECLQAUAAYACAAAACEAOP0h/9YA&#10;AACUAQAACwAAAAAAAAAAAAAAAAAvAQAAX3JlbHMvLnJlbHNQSwECLQAUAAYACAAAACEAiwhH/dUB&#10;AADqAwAADgAAAAAAAAAAAAAAAAAuAgAAZHJzL2Uyb0RvYy54bWxQSwECLQAUAAYACAAAACEANs7+&#10;8t4AAAAIAQAADwAAAAAAAAAAAAAAAAAvBAAAZHJzL2Rvd25yZXYueG1sUEsFBgAAAAAEAAQA8wAA&#10;ADoFAAAAAA==&#10;" strokecolor="#4f81bd [3204]" strokeweight="3pt">
                <v:shadow on="t" color="black" opacity="24903f" origin=",.5" offset="0,.55556mm"/>
              </v:line>
            </w:pict>
          </mc:Fallback>
        </mc:AlternateContent>
      </w:r>
      <w:r w:rsidR="00783431" w:rsidRPr="00724921">
        <w:rPr>
          <w:rFonts w:ascii="Palatino Linotype" w:eastAsia="MS Mincho" w:hAnsi="Palatino Linotype" w:cs="Arial"/>
          <w:color w:val="000000" w:themeColor="text1"/>
          <w:lang w:val="es-MX"/>
        </w:rPr>
        <w:t xml:space="preserve">Consecuentemente, en términos del artículo 186, fracción II y III de la Ley de Transparencia, Acceso a la Información Pública del Estado de México y Municipios, este Pleno determina </w:t>
      </w:r>
      <w:r w:rsidR="00783431" w:rsidRPr="00724921">
        <w:rPr>
          <w:rFonts w:ascii="Palatino Linotype" w:eastAsia="MS Mincho" w:hAnsi="Palatino Linotype" w:cs="Arial"/>
          <w:b/>
          <w:color w:val="000000" w:themeColor="text1"/>
          <w:lang w:val="es-MX"/>
        </w:rPr>
        <w:t>MODIFICAR</w:t>
      </w:r>
      <w:r w:rsidR="00783431" w:rsidRPr="00724921">
        <w:rPr>
          <w:rFonts w:ascii="Palatino Linotype" w:eastAsia="MS Mincho" w:hAnsi="Palatino Linotype" w:cs="Arial"/>
          <w:color w:val="000000" w:themeColor="text1"/>
          <w:lang w:val="es-MX"/>
        </w:rPr>
        <w:t xml:space="preserve"> </w:t>
      </w:r>
      <w:r w:rsidR="00993BB5" w:rsidRPr="00724921">
        <w:rPr>
          <w:rFonts w:ascii="Palatino Linotype" w:eastAsia="MS Mincho" w:hAnsi="Palatino Linotype" w:cs="Arial"/>
          <w:color w:val="000000" w:themeColor="text1"/>
          <w:lang w:val="es-MX"/>
        </w:rPr>
        <w:t>la respuesta de los</w:t>
      </w:r>
      <w:r w:rsidR="00783431" w:rsidRPr="00724921">
        <w:rPr>
          <w:rFonts w:ascii="Palatino Linotype" w:eastAsia="MS Mincho" w:hAnsi="Palatino Linotype" w:cs="Arial"/>
          <w:color w:val="000000" w:themeColor="text1"/>
          <w:lang w:val="es-MX"/>
        </w:rPr>
        <w:t xml:space="preserve"> recurso</w:t>
      </w:r>
      <w:r w:rsidR="00993BB5" w:rsidRPr="00724921">
        <w:rPr>
          <w:rFonts w:ascii="Palatino Linotype" w:eastAsia="MS Mincho" w:hAnsi="Palatino Linotype" w:cs="Arial"/>
          <w:color w:val="000000" w:themeColor="text1"/>
          <w:lang w:val="es-MX"/>
        </w:rPr>
        <w:t>s</w:t>
      </w:r>
      <w:r w:rsidR="00783431" w:rsidRPr="00724921">
        <w:rPr>
          <w:rFonts w:ascii="Palatino Linotype" w:eastAsia="MS Mincho" w:hAnsi="Palatino Linotype" w:cs="Arial"/>
          <w:color w:val="000000" w:themeColor="text1"/>
          <w:lang w:val="es-MX"/>
        </w:rPr>
        <w:t xml:space="preserve"> de revisión </w:t>
      </w:r>
      <w:r w:rsidR="00783431" w:rsidRPr="00724921">
        <w:rPr>
          <w:rFonts w:ascii="Palatino Linotype" w:eastAsia="MS Mincho" w:hAnsi="Palatino Linotype" w:cs="Arial"/>
          <w:b/>
          <w:color w:val="000000" w:themeColor="text1"/>
          <w:lang w:val="es-MX"/>
        </w:rPr>
        <w:t>0</w:t>
      </w:r>
      <w:r w:rsidR="00993BB5" w:rsidRPr="00724921">
        <w:rPr>
          <w:rFonts w:ascii="Palatino Linotype" w:eastAsia="MS Mincho" w:hAnsi="Palatino Linotype" w:cs="Arial"/>
          <w:b/>
          <w:color w:val="000000" w:themeColor="text1"/>
          <w:lang w:val="es-MX"/>
        </w:rPr>
        <w:t>8123</w:t>
      </w:r>
      <w:r w:rsidR="00783431" w:rsidRPr="00724921">
        <w:rPr>
          <w:rFonts w:ascii="Palatino Linotype" w:eastAsia="MS Mincho" w:hAnsi="Palatino Linotype" w:cs="Arial"/>
          <w:b/>
          <w:color w:val="000000" w:themeColor="text1"/>
          <w:lang w:val="es-MX"/>
        </w:rPr>
        <w:t>/INFOEM/IP/RR/2019</w:t>
      </w:r>
      <w:r w:rsidR="00993BB5" w:rsidRPr="00724921">
        <w:rPr>
          <w:rFonts w:ascii="Palatino Linotype" w:eastAsia="MS Mincho" w:hAnsi="Palatino Linotype" w:cs="Arial"/>
          <w:b/>
          <w:color w:val="000000" w:themeColor="text1"/>
          <w:lang w:val="es-MX"/>
        </w:rPr>
        <w:t xml:space="preserve">, 08124/INFOEM/IP/RR/2019, 08127/INFOEM/IP/RR/2019 y 08128/INFOEM/IP/RR/2019 </w:t>
      </w:r>
      <w:r w:rsidR="00783431" w:rsidRPr="00724921">
        <w:rPr>
          <w:rFonts w:ascii="Palatino Linotype" w:eastAsia="MS Mincho" w:hAnsi="Palatino Linotype" w:cs="Arial"/>
          <w:color w:val="000000" w:themeColor="text1"/>
          <w:lang w:val="es-MX"/>
        </w:rPr>
        <w:t xml:space="preserve">y  </w:t>
      </w:r>
      <w:r w:rsidR="00783431" w:rsidRPr="00724921">
        <w:rPr>
          <w:rFonts w:ascii="Palatino Linotype" w:eastAsia="MS Mincho" w:hAnsi="Palatino Linotype" w:cs="Arial"/>
          <w:b/>
          <w:color w:val="000000" w:themeColor="text1"/>
          <w:lang w:val="es-MX"/>
        </w:rPr>
        <w:t xml:space="preserve">CONFIRMAR  </w:t>
      </w:r>
      <w:r w:rsidR="00783431" w:rsidRPr="00724921">
        <w:rPr>
          <w:rFonts w:ascii="Palatino Linotype" w:eastAsia="MS Mincho" w:hAnsi="Palatino Linotype" w:cs="Arial"/>
          <w:color w:val="000000" w:themeColor="text1"/>
          <w:lang w:val="es-MX"/>
        </w:rPr>
        <w:t xml:space="preserve">la respuesta del recurso de revisión </w:t>
      </w:r>
      <w:r w:rsidR="00783431" w:rsidRPr="00724921">
        <w:rPr>
          <w:rFonts w:ascii="Palatino Linotype" w:eastAsia="MS Mincho" w:hAnsi="Palatino Linotype" w:cs="Arial"/>
          <w:b/>
          <w:color w:val="000000" w:themeColor="text1"/>
          <w:lang w:val="es-MX"/>
        </w:rPr>
        <w:t>0</w:t>
      </w:r>
      <w:r w:rsidR="00993BB5" w:rsidRPr="00724921">
        <w:rPr>
          <w:rFonts w:ascii="Palatino Linotype" w:eastAsia="MS Mincho" w:hAnsi="Palatino Linotype" w:cs="Arial"/>
          <w:b/>
          <w:color w:val="000000" w:themeColor="text1"/>
          <w:lang w:val="es-MX"/>
        </w:rPr>
        <w:t>8125</w:t>
      </w:r>
      <w:r w:rsidR="00783431" w:rsidRPr="00724921">
        <w:rPr>
          <w:rFonts w:ascii="Palatino Linotype" w:eastAsia="MS Mincho" w:hAnsi="Palatino Linotype" w:cs="Arial"/>
          <w:b/>
          <w:color w:val="000000" w:themeColor="text1"/>
          <w:lang w:val="es-MX"/>
        </w:rPr>
        <w:t xml:space="preserve">/INFOEM/IP/RR/2019; </w:t>
      </w:r>
      <w:r w:rsidR="00783431" w:rsidRPr="00724921">
        <w:rPr>
          <w:rFonts w:ascii="Palatino Linotype" w:eastAsia="MS Mincho" w:hAnsi="Palatino Linotype" w:cs="Arial"/>
          <w:color w:val="000000" w:themeColor="text1"/>
          <w:lang w:val="es-MX"/>
        </w:rPr>
        <w:t>se</w:t>
      </w:r>
      <w:r w:rsidR="00783431" w:rsidRPr="00724921">
        <w:rPr>
          <w:rFonts w:ascii="Palatino Linotype" w:eastAsia="MS Mincho" w:hAnsi="Palatino Linotype" w:cs="Arial"/>
          <w:b/>
          <w:color w:val="000000" w:themeColor="text1"/>
          <w:lang w:val="es-MX"/>
        </w:rPr>
        <w:t xml:space="preserve"> </w:t>
      </w:r>
      <w:r w:rsidR="00783431" w:rsidRPr="00724921">
        <w:rPr>
          <w:rFonts w:ascii="Palatino Linotype" w:eastAsia="MS Mincho" w:hAnsi="Palatino Linotype" w:cs="Arial"/>
          <w:color w:val="000000" w:themeColor="text1"/>
          <w:lang w:val="es-MX"/>
        </w:rPr>
        <w:t xml:space="preserve"> emite los siguientes: </w:t>
      </w:r>
    </w:p>
    <w:p w14:paraId="525F0CA0" w14:textId="77777777" w:rsidR="00DA5037" w:rsidRPr="00724921" w:rsidRDefault="00DA5037" w:rsidP="00724921">
      <w:pPr>
        <w:pStyle w:val="Prrafodelista"/>
        <w:tabs>
          <w:tab w:val="left" w:pos="426"/>
        </w:tabs>
        <w:spacing w:line="360" w:lineRule="auto"/>
        <w:ind w:left="0" w:right="49"/>
        <w:jc w:val="both"/>
        <w:rPr>
          <w:rFonts w:ascii="Palatino Linotype" w:eastAsia="MS Mincho" w:hAnsi="Palatino Linotype" w:cs="Arial"/>
        </w:rPr>
      </w:pPr>
    </w:p>
    <w:p w14:paraId="2D3D77E9" w14:textId="734A8F21" w:rsidR="00812531" w:rsidRPr="00724921" w:rsidRDefault="00812531" w:rsidP="00724921">
      <w:pPr>
        <w:pStyle w:val="Prrafodelista"/>
        <w:tabs>
          <w:tab w:val="left" w:pos="426"/>
        </w:tabs>
        <w:spacing w:line="360" w:lineRule="auto"/>
        <w:ind w:left="0" w:right="49"/>
        <w:jc w:val="both"/>
        <w:rPr>
          <w:rFonts w:ascii="Palatino Linotype" w:eastAsia="MS Mincho" w:hAnsi="Palatino Linotype" w:cs="Arial"/>
        </w:rPr>
      </w:pPr>
    </w:p>
    <w:p w14:paraId="0F0B6A4E" w14:textId="77777777" w:rsidR="00812531" w:rsidRPr="00724921" w:rsidRDefault="00812531" w:rsidP="00724921">
      <w:pPr>
        <w:pStyle w:val="Prrafodelista"/>
        <w:tabs>
          <w:tab w:val="left" w:pos="426"/>
        </w:tabs>
        <w:spacing w:line="360" w:lineRule="auto"/>
        <w:ind w:left="0" w:right="49"/>
        <w:jc w:val="both"/>
        <w:rPr>
          <w:rFonts w:ascii="Palatino Linotype" w:eastAsia="MS Mincho" w:hAnsi="Palatino Linotype" w:cs="Arial"/>
        </w:rPr>
      </w:pPr>
    </w:p>
    <w:p w14:paraId="7004089B" w14:textId="77777777" w:rsidR="005A5F24" w:rsidRPr="00724921" w:rsidRDefault="005A5F24" w:rsidP="00724921">
      <w:pPr>
        <w:pStyle w:val="Prrafodelista"/>
        <w:tabs>
          <w:tab w:val="left" w:pos="426"/>
        </w:tabs>
        <w:spacing w:line="360" w:lineRule="auto"/>
        <w:ind w:left="0" w:right="49"/>
        <w:jc w:val="both"/>
        <w:rPr>
          <w:rFonts w:ascii="Palatino Linotype" w:eastAsia="MS Mincho" w:hAnsi="Palatino Linotype" w:cs="Arial"/>
        </w:rPr>
      </w:pPr>
    </w:p>
    <w:p w14:paraId="65CB22BC" w14:textId="77777777" w:rsidR="005A5F24" w:rsidRPr="00724921" w:rsidRDefault="005A5F24" w:rsidP="00724921">
      <w:pPr>
        <w:pStyle w:val="Prrafodelista"/>
        <w:tabs>
          <w:tab w:val="left" w:pos="426"/>
        </w:tabs>
        <w:spacing w:line="360" w:lineRule="auto"/>
        <w:ind w:left="0" w:right="49"/>
        <w:jc w:val="both"/>
        <w:rPr>
          <w:rFonts w:ascii="Palatino Linotype" w:eastAsia="MS Mincho" w:hAnsi="Palatino Linotype" w:cs="Arial"/>
        </w:rPr>
      </w:pPr>
    </w:p>
    <w:p w14:paraId="3D006D06" w14:textId="77777777" w:rsidR="005A5F24" w:rsidRPr="00724921" w:rsidRDefault="005A5F24" w:rsidP="00724921">
      <w:pPr>
        <w:pStyle w:val="Prrafodelista"/>
        <w:tabs>
          <w:tab w:val="left" w:pos="426"/>
        </w:tabs>
        <w:spacing w:line="360" w:lineRule="auto"/>
        <w:ind w:left="0" w:right="49"/>
        <w:jc w:val="both"/>
        <w:rPr>
          <w:rFonts w:ascii="Palatino Linotype" w:eastAsia="MS Mincho" w:hAnsi="Palatino Linotype" w:cs="Arial"/>
        </w:rPr>
      </w:pPr>
    </w:p>
    <w:p w14:paraId="54635A24" w14:textId="77777777" w:rsidR="005A5F24" w:rsidRPr="00724921" w:rsidRDefault="005A5F24" w:rsidP="00724921">
      <w:pPr>
        <w:pStyle w:val="Prrafodelista"/>
        <w:tabs>
          <w:tab w:val="left" w:pos="426"/>
        </w:tabs>
        <w:spacing w:line="360" w:lineRule="auto"/>
        <w:ind w:left="0" w:right="49"/>
        <w:jc w:val="both"/>
        <w:rPr>
          <w:rFonts w:ascii="Palatino Linotype" w:eastAsia="MS Mincho" w:hAnsi="Palatino Linotype" w:cs="Arial"/>
        </w:rPr>
      </w:pPr>
    </w:p>
    <w:p w14:paraId="0286048D" w14:textId="77777777" w:rsidR="005A5F24" w:rsidRPr="00724921" w:rsidRDefault="005A5F24" w:rsidP="00724921">
      <w:pPr>
        <w:pStyle w:val="Prrafodelista"/>
        <w:tabs>
          <w:tab w:val="left" w:pos="426"/>
        </w:tabs>
        <w:spacing w:line="360" w:lineRule="auto"/>
        <w:ind w:left="0" w:right="49"/>
        <w:jc w:val="both"/>
        <w:rPr>
          <w:rFonts w:ascii="Palatino Linotype" w:eastAsia="MS Mincho" w:hAnsi="Palatino Linotype" w:cs="Arial"/>
        </w:rPr>
      </w:pPr>
    </w:p>
    <w:p w14:paraId="6A695728" w14:textId="77777777" w:rsidR="005A5F24" w:rsidRPr="00724921" w:rsidRDefault="005A5F24" w:rsidP="00724921">
      <w:pPr>
        <w:pStyle w:val="Prrafodelista"/>
        <w:tabs>
          <w:tab w:val="left" w:pos="426"/>
        </w:tabs>
        <w:spacing w:line="360" w:lineRule="auto"/>
        <w:ind w:left="0" w:right="49"/>
        <w:jc w:val="both"/>
        <w:rPr>
          <w:rFonts w:ascii="Palatino Linotype" w:eastAsia="MS Mincho" w:hAnsi="Palatino Linotype" w:cs="Arial"/>
        </w:rPr>
      </w:pPr>
    </w:p>
    <w:p w14:paraId="4342ADFB" w14:textId="77777777" w:rsidR="00A345A3" w:rsidRPr="00724921" w:rsidRDefault="00A345A3" w:rsidP="00724921">
      <w:pPr>
        <w:pStyle w:val="Ttulo1"/>
        <w:spacing w:line="360" w:lineRule="auto"/>
        <w:jc w:val="center"/>
        <w:rPr>
          <w:rFonts w:eastAsia="Calibri"/>
          <w:b/>
          <w:szCs w:val="24"/>
          <w:lang w:val="es-ES" w:eastAsia="es-ES"/>
        </w:rPr>
      </w:pPr>
      <w:bookmarkStart w:id="78" w:name="_Toc27143942"/>
      <w:r w:rsidRPr="00724921">
        <w:rPr>
          <w:rFonts w:eastAsia="Calibri"/>
          <w:b/>
          <w:szCs w:val="24"/>
          <w:lang w:val="es-ES" w:eastAsia="es-ES"/>
        </w:rPr>
        <w:lastRenderedPageBreak/>
        <w:t>R E S O L U T I V O S</w:t>
      </w:r>
      <w:bookmarkEnd w:id="32"/>
      <w:bookmarkEnd w:id="33"/>
      <w:bookmarkEnd w:id="78"/>
      <w:r w:rsidRPr="00724921">
        <w:rPr>
          <w:rFonts w:eastAsia="Calibri"/>
          <w:b/>
          <w:szCs w:val="24"/>
          <w:lang w:val="es-ES" w:eastAsia="es-ES"/>
        </w:rPr>
        <w:t xml:space="preserve"> </w:t>
      </w:r>
    </w:p>
    <w:p w14:paraId="70193EA3" w14:textId="77777777" w:rsidR="00A345A3" w:rsidRPr="00724921" w:rsidRDefault="00A345A3" w:rsidP="00724921">
      <w:pPr>
        <w:spacing w:line="360" w:lineRule="auto"/>
        <w:rPr>
          <w:rFonts w:ascii="Palatino Linotype" w:hAnsi="Palatino Linotype"/>
          <w:lang w:val="es-ES"/>
        </w:rPr>
      </w:pPr>
    </w:p>
    <w:p w14:paraId="29BAE067" w14:textId="6E771875" w:rsidR="00823190" w:rsidRPr="00724921" w:rsidRDefault="00783431" w:rsidP="00724921">
      <w:pPr>
        <w:spacing w:line="360" w:lineRule="auto"/>
        <w:jc w:val="both"/>
        <w:rPr>
          <w:rFonts w:ascii="Palatino Linotype" w:eastAsia="MS Mincho" w:hAnsi="Palatino Linotype" w:cs="Arial"/>
          <w:b/>
          <w:color w:val="000000" w:themeColor="text1"/>
          <w:lang w:val="es-MX"/>
        </w:rPr>
      </w:pPr>
      <w:r w:rsidRPr="00724921">
        <w:rPr>
          <w:rFonts w:ascii="Palatino Linotype" w:eastAsia="Times New Roman" w:hAnsi="Palatino Linotype" w:cs="Arial"/>
          <w:b/>
        </w:rPr>
        <w:t xml:space="preserve">PRIMERO. </w:t>
      </w:r>
      <w:r w:rsidR="00823190" w:rsidRPr="00724921">
        <w:rPr>
          <w:rFonts w:ascii="Palatino Linotype" w:eastAsia="MS Mincho" w:hAnsi="Palatino Linotype" w:cs="Times New Roman"/>
          <w:color w:val="000000" w:themeColor="text1"/>
        </w:rPr>
        <w:t xml:space="preserve">Resultan infundadas las razones o motivos de inconformidad hechos valer en el recurso de revisión </w:t>
      </w:r>
      <w:r w:rsidR="00823190" w:rsidRPr="00724921">
        <w:rPr>
          <w:rFonts w:ascii="Palatino Linotype" w:eastAsia="MS Mincho" w:hAnsi="Palatino Linotype" w:cs="Arial"/>
          <w:b/>
          <w:color w:val="000000" w:themeColor="text1"/>
          <w:lang w:val="es-MX"/>
        </w:rPr>
        <w:t>0</w:t>
      </w:r>
      <w:r w:rsidR="00993BB5" w:rsidRPr="00724921">
        <w:rPr>
          <w:rFonts w:ascii="Palatino Linotype" w:eastAsia="MS Mincho" w:hAnsi="Palatino Linotype" w:cs="Arial"/>
          <w:b/>
          <w:color w:val="000000" w:themeColor="text1"/>
          <w:lang w:val="es-MX"/>
        </w:rPr>
        <w:t>8125</w:t>
      </w:r>
      <w:r w:rsidR="00823190" w:rsidRPr="00724921">
        <w:rPr>
          <w:rFonts w:ascii="Palatino Linotype" w:eastAsia="MS Mincho" w:hAnsi="Palatino Linotype" w:cs="Arial"/>
          <w:b/>
          <w:color w:val="000000" w:themeColor="text1"/>
          <w:lang w:val="es-MX"/>
        </w:rPr>
        <w:t xml:space="preserve">/INFOEM/IP/RR/2019 </w:t>
      </w:r>
      <w:r w:rsidR="00823190" w:rsidRPr="00724921">
        <w:rPr>
          <w:rFonts w:ascii="Palatino Linotype" w:eastAsia="MS Mincho" w:hAnsi="Palatino Linotype" w:cs="Arial"/>
          <w:color w:val="000000" w:themeColor="text1"/>
          <w:lang w:val="es-MX"/>
        </w:rPr>
        <w:t xml:space="preserve"> en términos del Considerando </w:t>
      </w:r>
      <w:r w:rsidR="00823190" w:rsidRPr="00724921">
        <w:rPr>
          <w:rFonts w:ascii="Palatino Linotype" w:eastAsia="MS Mincho" w:hAnsi="Palatino Linotype" w:cs="Arial"/>
          <w:b/>
          <w:color w:val="000000" w:themeColor="text1"/>
          <w:lang w:val="es-MX"/>
        </w:rPr>
        <w:t>CUARTO</w:t>
      </w:r>
      <w:r w:rsidR="00823190" w:rsidRPr="00724921">
        <w:rPr>
          <w:rFonts w:ascii="Palatino Linotype" w:eastAsia="MS Mincho" w:hAnsi="Palatino Linotype" w:cs="Arial"/>
          <w:color w:val="000000" w:themeColor="text1"/>
          <w:lang w:val="es-MX"/>
        </w:rPr>
        <w:t xml:space="preserve"> de la presente resolución por lo que se </w:t>
      </w:r>
      <w:r w:rsidR="00823190" w:rsidRPr="00724921">
        <w:rPr>
          <w:rFonts w:ascii="Palatino Linotype" w:eastAsia="MS Mincho" w:hAnsi="Palatino Linotype" w:cs="Arial"/>
          <w:b/>
          <w:color w:val="000000" w:themeColor="text1"/>
          <w:lang w:val="es-MX"/>
        </w:rPr>
        <w:t xml:space="preserve">CONFIRMA </w:t>
      </w:r>
      <w:r w:rsidR="00823190" w:rsidRPr="00724921">
        <w:rPr>
          <w:rFonts w:ascii="Palatino Linotype" w:eastAsia="MS Mincho" w:hAnsi="Palatino Linotype" w:cs="Arial"/>
          <w:color w:val="000000" w:themeColor="text1"/>
          <w:lang w:val="es-MX"/>
        </w:rPr>
        <w:t xml:space="preserve">la respuesta emitida por el </w:t>
      </w:r>
      <w:r w:rsidR="00823190" w:rsidRPr="00724921">
        <w:rPr>
          <w:rFonts w:ascii="Palatino Linotype" w:eastAsia="MS Mincho" w:hAnsi="Palatino Linotype" w:cs="Arial"/>
          <w:b/>
          <w:color w:val="000000" w:themeColor="text1"/>
          <w:lang w:val="es-MX"/>
        </w:rPr>
        <w:t xml:space="preserve">Ayuntamiento de </w:t>
      </w:r>
      <w:proofErr w:type="spellStart"/>
      <w:r w:rsidR="00993BB5" w:rsidRPr="00724921">
        <w:rPr>
          <w:rFonts w:ascii="Palatino Linotype" w:eastAsia="MS Mincho" w:hAnsi="Palatino Linotype" w:cs="Arial"/>
          <w:b/>
          <w:color w:val="000000" w:themeColor="text1"/>
          <w:lang w:val="es-MX"/>
        </w:rPr>
        <w:t>Coyotepec</w:t>
      </w:r>
      <w:proofErr w:type="spellEnd"/>
      <w:r w:rsidR="00823190" w:rsidRPr="00724921">
        <w:rPr>
          <w:rFonts w:ascii="Palatino Linotype" w:eastAsia="MS Mincho" w:hAnsi="Palatino Linotype" w:cs="Arial"/>
          <w:b/>
          <w:color w:val="000000" w:themeColor="text1"/>
          <w:lang w:val="es-MX"/>
        </w:rPr>
        <w:t xml:space="preserve"> </w:t>
      </w:r>
      <w:r w:rsidR="00823190" w:rsidRPr="00724921">
        <w:rPr>
          <w:rFonts w:ascii="Palatino Linotype" w:eastAsia="MS Mincho" w:hAnsi="Palatino Linotype" w:cs="Arial"/>
          <w:color w:val="000000" w:themeColor="text1"/>
          <w:lang w:val="es-MX"/>
        </w:rPr>
        <w:t xml:space="preserve">a la solicitud </w:t>
      </w:r>
      <w:r w:rsidR="00823190" w:rsidRPr="00724921">
        <w:rPr>
          <w:rFonts w:ascii="Palatino Linotype" w:eastAsia="MS Mincho" w:hAnsi="Palatino Linotype" w:cs="Arial"/>
          <w:b/>
          <w:color w:val="000000" w:themeColor="text1"/>
          <w:lang w:val="es-MX"/>
        </w:rPr>
        <w:t>00</w:t>
      </w:r>
      <w:r w:rsidR="00993BB5" w:rsidRPr="00724921">
        <w:rPr>
          <w:rFonts w:ascii="Palatino Linotype" w:eastAsia="MS Mincho" w:hAnsi="Palatino Linotype" w:cs="Arial"/>
          <w:b/>
          <w:color w:val="000000" w:themeColor="text1"/>
          <w:lang w:val="es-MX"/>
        </w:rPr>
        <w:t>408</w:t>
      </w:r>
      <w:r w:rsidR="00823190" w:rsidRPr="00724921">
        <w:rPr>
          <w:rFonts w:ascii="Palatino Linotype" w:eastAsia="MS Mincho" w:hAnsi="Palatino Linotype" w:cs="Arial"/>
          <w:b/>
          <w:color w:val="000000" w:themeColor="text1"/>
          <w:lang w:val="es-MX"/>
        </w:rPr>
        <w:t>/</w:t>
      </w:r>
      <w:r w:rsidR="00993BB5" w:rsidRPr="00724921">
        <w:rPr>
          <w:rFonts w:ascii="Palatino Linotype" w:eastAsia="MS Mincho" w:hAnsi="Palatino Linotype" w:cs="Arial"/>
          <w:b/>
          <w:color w:val="000000" w:themeColor="text1"/>
          <w:lang w:val="es-MX"/>
        </w:rPr>
        <w:t>COYOTEP</w:t>
      </w:r>
      <w:r w:rsidR="00823190" w:rsidRPr="00724921">
        <w:rPr>
          <w:rFonts w:ascii="Palatino Linotype" w:eastAsia="MS Mincho" w:hAnsi="Palatino Linotype" w:cs="Arial"/>
          <w:b/>
          <w:color w:val="000000" w:themeColor="text1"/>
          <w:lang w:val="es-MX"/>
        </w:rPr>
        <w:t xml:space="preserve">/IP/2019. </w:t>
      </w:r>
    </w:p>
    <w:p w14:paraId="7B03BC6D" w14:textId="77777777" w:rsidR="00027CEA" w:rsidRPr="00724921" w:rsidRDefault="00027CEA" w:rsidP="00724921">
      <w:pPr>
        <w:spacing w:line="360" w:lineRule="auto"/>
        <w:jc w:val="both"/>
        <w:rPr>
          <w:rFonts w:ascii="Palatino Linotype" w:eastAsia="Times New Roman" w:hAnsi="Palatino Linotype" w:cs="Arial"/>
          <w:b/>
        </w:rPr>
      </w:pPr>
    </w:p>
    <w:p w14:paraId="24E3C9C3" w14:textId="400B79AC" w:rsidR="00783431" w:rsidRPr="00724921" w:rsidRDefault="002D70BF" w:rsidP="00724921">
      <w:pPr>
        <w:spacing w:line="360" w:lineRule="auto"/>
        <w:jc w:val="both"/>
        <w:rPr>
          <w:rFonts w:ascii="Palatino Linotype" w:hAnsi="Palatino Linotype" w:cs="Arial"/>
          <w:bCs/>
          <w:lang w:eastAsia="es-MX"/>
        </w:rPr>
      </w:pPr>
      <w:r w:rsidRPr="00724921">
        <w:rPr>
          <w:rFonts w:ascii="Palatino Linotype" w:eastAsia="Times New Roman" w:hAnsi="Palatino Linotype" w:cs="Arial"/>
          <w:b/>
        </w:rPr>
        <w:t xml:space="preserve">SEGUNDO. </w:t>
      </w:r>
      <w:r w:rsidR="00783431" w:rsidRPr="00724921">
        <w:rPr>
          <w:rFonts w:ascii="Palatino Linotype" w:eastAsia="Times New Roman" w:hAnsi="Palatino Linotype" w:cs="Arial"/>
        </w:rPr>
        <w:t xml:space="preserve">Resultan </w:t>
      </w:r>
      <w:r w:rsidRPr="00724921">
        <w:rPr>
          <w:rFonts w:ascii="Palatino Linotype" w:eastAsia="Times New Roman" w:hAnsi="Palatino Linotype" w:cs="Arial"/>
        </w:rPr>
        <w:t xml:space="preserve">parcialmente </w:t>
      </w:r>
      <w:r w:rsidR="00783431" w:rsidRPr="00724921">
        <w:rPr>
          <w:rFonts w:ascii="Palatino Linotype" w:eastAsia="Times New Roman" w:hAnsi="Palatino Linotype" w:cs="Arial"/>
        </w:rPr>
        <w:t>fundadas las</w:t>
      </w:r>
      <w:r w:rsidR="00783431" w:rsidRPr="00724921">
        <w:rPr>
          <w:rFonts w:ascii="Palatino Linotype" w:eastAsia="Times New Roman" w:hAnsi="Palatino Linotype" w:cs="Arial"/>
          <w:b/>
        </w:rPr>
        <w:t xml:space="preserve"> </w:t>
      </w:r>
      <w:r w:rsidR="00783431" w:rsidRPr="00724921">
        <w:rPr>
          <w:rFonts w:ascii="Palatino Linotype" w:eastAsia="Times New Roman" w:hAnsi="Palatino Linotype" w:cs="Arial"/>
          <w:lang w:val="es-ES"/>
        </w:rPr>
        <w:t xml:space="preserve">razones o motivos de </w:t>
      </w:r>
      <w:r w:rsidR="00993BB5" w:rsidRPr="00724921">
        <w:rPr>
          <w:rFonts w:ascii="Palatino Linotype" w:eastAsia="Times New Roman" w:hAnsi="Palatino Linotype" w:cs="Arial"/>
          <w:lang w:val="es-ES"/>
        </w:rPr>
        <w:t>inconformidad hechos valer en los</w:t>
      </w:r>
      <w:r w:rsidR="00783431" w:rsidRPr="00724921">
        <w:rPr>
          <w:rFonts w:ascii="Palatino Linotype" w:eastAsia="Times New Roman" w:hAnsi="Palatino Linotype" w:cs="Arial"/>
          <w:lang w:val="es-ES"/>
        </w:rPr>
        <w:t xml:space="preserve"> recurso</w:t>
      </w:r>
      <w:r w:rsidR="00993BB5" w:rsidRPr="00724921">
        <w:rPr>
          <w:rFonts w:ascii="Palatino Linotype" w:eastAsia="Times New Roman" w:hAnsi="Palatino Linotype" w:cs="Arial"/>
          <w:lang w:val="es-ES"/>
        </w:rPr>
        <w:t>s</w:t>
      </w:r>
      <w:r w:rsidR="00783431" w:rsidRPr="00724921">
        <w:rPr>
          <w:rFonts w:ascii="Palatino Linotype" w:eastAsia="Times New Roman" w:hAnsi="Palatino Linotype" w:cs="Arial"/>
          <w:lang w:val="es-ES"/>
        </w:rPr>
        <w:t xml:space="preserve"> de revisión </w:t>
      </w:r>
      <w:r w:rsidR="00993BB5" w:rsidRPr="00724921">
        <w:rPr>
          <w:rFonts w:ascii="Palatino Linotype" w:hAnsi="Palatino Linotype" w:cs="Arial"/>
          <w:b/>
          <w:bCs/>
        </w:rPr>
        <w:t>08123</w:t>
      </w:r>
      <w:r w:rsidR="00783431" w:rsidRPr="00724921">
        <w:rPr>
          <w:rFonts w:ascii="Palatino Linotype" w:hAnsi="Palatino Linotype" w:cs="Arial"/>
          <w:b/>
          <w:bCs/>
        </w:rPr>
        <w:t>/INFOEM/IP/RR/2019</w:t>
      </w:r>
      <w:r w:rsidR="00993BB5" w:rsidRPr="00724921">
        <w:rPr>
          <w:rFonts w:ascii="Palatino Linotype" w:hAnsi="Palatino Linotype" w:cs="Arial"/>
          <w:b/>
          <w:bCs/>
          <w:lang w:eastAsia="es-MX"/>
        </w:rPr>
        <w:t xml:space="preserve">, </w:t>
      </w:r>
      <w:r w:rsidR="00993BB5" w:rsidRPr="00724921">
        <w:rPr>
          <w:rFonts w:ascii="Palatino Linotype" w:hAnsi="Palatino Linotype" w:cs="Arial"/>
          <w:b/>
          <w:bCs/>
        </w:rPr>
        <w:t>08124/INFOEM/IP/RR/2019</w:t>
      </w:r>
      <w:r w:rsidR="00993BB5" w:rsidRPr="00724921">
        <w:rPr>
          <w:rFonts w:ascii="Palatino Linotype" w:hAnsi="Palatino Linotype" w:cs="Arial"/>
          <w:b/>
          <w:bCs/>
          <w:lang w:eastAsia="es-MX"/>
        </w:rPr>
        <w:t xml:space="preserve">, </w:t>
      </w:r>
      <w:r w:rsidR="00993BB5" w:rsidRPr="00724921">
        <w:rPr>
          <w:rFonts w:ascii="Palatino Linotype" w:hAnsi="Palatino Linotype" w:cs="Arial"/>
          <w:b/>
          <w:bCs/>
        </w:rPr>
        <w:t>08127/INFOEM/IP/RR/2019 08128/INFOEM/IP/RR/2019</w:t>
      </w:r>
      <w:r w:rsidR="00993BB5" w:rsidRPr="00724921">
        <w:rPr>
          <w:rFonts w:ascii="Palatino Linotype" w:hAnsi="Palatino Linotype" w:cs="Arial"/>
          <w:b/>
          <w:bCs/>
          <w:lang w:eastAsia="es-MX"/>
        </w:rPr>
        <w:t xml:space="preserve"> </w:t>
      </w:r>
      <w:r w:rsidR="00E8632A" w:rsidRPr="00724921">
        <w:rPr>
          <w:rFonts w:ascii="Palatino Linotype" w:hAnsi="Palatino Linotype" w:cs="Arial"/>
          <w:bCs/>
          <w:lang w:eastAsia="es-MX"/>
        </w:rPr>
        <w:t>en términos de los</w:t>
      </w:r>
      <w:r w:rsidR="00783431" w:rsidRPr="00724921">
        <w:rPr>
          <w:rFonts w:ascii="Palatino Linotype" w:hAnsi="Palatino Linotype" w:cs="Arial"/>
          <w:bCs/>
          <w:lang w:eastAsia="es-MX"/>
        </w:rPr>
        <w:t xml:space="preserve"> </w:t>
      </w:r>
      <w:r w:rsidR="00783431" w:rsidRPr="00724921">
        <w:rPr>
          <w:rFonts w:ascii="Palatino Linotype" w:hAnsi="Palatino Linotype" w:cs="Arial"/>
          <w:b/>
          <w:bCs/>
          <w:lang w:eastAsia="es-MX"/>
        </w:rPr>
        <w:t>Considerando</w:t>
      </w:r>
      <w:r w:rsidR="00E8632A" w:rsidRPr="00724921">
        <w:rPr>
          <w:rFonts w:ascii="Palatino Linotype" w:hAnsi="Palatino Linotype" w:cs="Arial"/>
          <w:b/>
          <w:bCs/>
          <w:lang w:eastAsia="es-MX"/>
        </w:rPr>
        <w:t>s</w:t>
      </w:r>
      <w:r w:rsidR="00783431" w:rsidRPr="00724921">
        <w:rPr>
          <w:rFonts w:ascii="Palatino Linotype" w:hAnsi="Palatino Linotype" w:cs="Arial"/>
          <w:b/>
          <w:bCs/>
          <w:lang w:eastAsia="es-MX"/>
        </w:rPr>
        <w:t xml:space="preserve"> </w:t>
      </w:r>
      <w:r w:rsidR="00823190" w:rsidRPr="00724921">
        <w:rPr>
          <w:rFonts w:ascii="Palatino Linotype" w:hAnsi="Palatino Linotype" w:cs="Arial"/>
          <w:b/>
          <w:bCs/>
          <w:lang w:eastAsia="es-MX"/>
        </w:rPr>
        <w:t>CUARTO</w:t>
      </w:r>
      <w:r w:rsidR="00E8632A" w:rsidRPr="00724921">
        <w:rPr>
          <w:rFonts w:ascii="Palatino Linotype" w:hAnsi="Palatino Linotype" w:cs="Arial"/>
          <w:b/>
          <w:bCs/>
          <w:lang w:eastAsia="es-MX"/>
        </w:rPr>
        <w:t xml:space="preserve"> y QUINTO</w:t>
      </w:r>
      <w:r w:rsidR="00783431" w:rsidRPr="00724921">
        <w:rPr>
          <w:rFonts w:ascii="Palatino Linotype" w:hAnsi="Palatino Linotype" w:cs="Arial"/>
          <w:b/>
          <w:bCs/>
          <w:lang w:eastAsia="es-MX"/>
        </w:rPr>
        <w:t xml:space="preserve"> </w:t>
      </w:r>
      <w:r w:rsidR="00783431" w:rsidRPr="00724921">
        <w:rPr>
          <w:rFonts w:ascii="Palatino Linotype" w:hAnsi="Palatino Linotype" w:cs="Arial"/>
          <w:bCs/>
          <w:lang w:eastAsia="es-MX"/>
        </w:rPr>
        <w:t>de la presente resolución.</w:t>
      </w:r>
    </w:p>
    <w:p w14:paraId="51BFF49D" w14:textId="77777777" w:rsidR="00783431" w:rsidRPr="00724921" w:rsidRDefault="00783431" w:rsidP="00724921">
      <w:pPr>
        <w:spacing w:line="360" w:lineRule="auto"/>
        <w:jc w:val="both"/>
        <w:rPr>
          <w:rFonts w:ascii="Palatino Linotype" w:hAnsi="Palatino Linotype" w:cs="Arial"/>
          <w:bCs/>
          <w:lang w:eastAsia="es-MX"/>
        </w:rPr>
      </w:pPr>
    </w:p>
    <w:p w14:paraId="4C17FC68" w14:textId="5E26EC41" w:rsidR="00783431" w:rsidRPr="00B81BDF" w:rsidRDefault="00A109B0" w:rsidP="00724921">
      <w:pPr>
        <w:spacing w:line="360" w:lineRule="auto"/>
        <w:jc w:val="both"/>
        <w:rPr>
          <w:rFonts w:ascii="Palatino Linotype" w:eastAsia="Calibri" w:hAnsi="Palatino Linotype" w:cs="Arial"/>
          <w:lang w:val="es-ES"/>
        </w:rPr>
      </w:pPr>
      <w:r w:rsidRPr="00724921">
        <w:rPr>
          <w:rFonts w:ascii="Palatino Linotype" w:eastAsia="Calibri" w:hAnsi="Palatino Linotype" w:cs="Arial"/>
          <w:b/>
          <w:bCs/>
          <w:lang w:val="es-ES"/>
        </w:rPr>
        <w:t>TERCER</w:t>
      </w:r>
      <w:r w:rsidR="00534F0C" w:rsidRPr="00724921">
        <w:rPr>
          <w:rFonts w:ascii="Palatino Linotype" w:eastAsia="Calibri" w:hAnsi="Palatino Linotype" w:cs="Arial"/>
          <w:b/>
          <w:bCs/>
          <w:lang w:val="es-ES"/>
        </w:rPr>
        <w:t>O.</w:t>
      </w:r>
      <w:r w:rsidR="00783431" w:rsidRPr="00724921">
        <w:rPr>
          <w:rFonts w:ascii="Palatino Linotype" w:eastAsia="Calibri" w:hAnsi="Palatino Linotype" w:cs="Arial"/>
          <w:b/>
          <w:bCs/>
          <w:lang w:val="es-ES"/>
        </w:rPr>
        <w:t xml:space="preserve"> </w:t>
      </w:r>
      <w:r w:rsidR="00783431" w:rsidRPr="00724921">
        <w:rPr>
          <w:rFonts w:ascii="Palatino Linotype" w:eastAsia="Calibri" w:hAnsi="Palatino Linotype" w:cs="Arial"/>
          <w:lang w:val="es-ES"/>
        </w:rPr>
        <w:t>Se</w:t>
      </w:r>
      <w:r w:rsidR="00783431" w:rsidRPr="00724921">
        <w:rPr>
          <w:rFonts w:ascii="Palatino Linotype" w:eastAsia="Calibri" w:hAnsi="Palatino Linotype" w:cs="Arial"/>
          <w:b/>
          <w:lang w:val="es-ES"/>
        </w:rPr>
        <w:t xml:space="preserve"> </w:t>
      </w:r>
      <w:r w:rsidRPr="00724921">
        <w:rPr>
          <w:rFonts w:ascii="Palatino Linotype" w:eastAsia="Calibri" w:hAnsi="Palatino Linotype" w:cs="Arial"/>
          <w:b/>
          <w:lang w:val="es-ES"/>
        </w:rPr>
        <w:t>MODIFICA</w:t>
      </w:r>
      <w:r w:rsidR="00993BB5" w:rsidRPr="00724921">
        <w:rPr>
          <w:rFonts w:ascii="Palatino Linotype" w:eastAsia="Calibri" w:hAnsi="Palatino Linotype" w:cs="Arial"/>
          <w:b/>
          <w:lang w:val="es-ES"/>
        </w:rPr>
        <w:t>N</w:t>
      </w:r>
      <w:r w:rsidR="00783431" w:rsidRPr="00724921">
        <w:rPr>
          <w:rFonts w:ascii="Palatino Linotype" w:eastAsia="Calibri" w:hAnsi="Palatino Linotype" w:cs="Arial"/>
          <w:b/>
          <w:lang w:val="es-ES"/>
        </w:rPr>
        <w:t xml:space="preserve"> </w:t>
      </w:r>
      <w:r w:rsidR="00783431" w:rsidRPr="00724921">
        <w:rPr>
          <w:rFonts w:ascii="Palatino Linotype" w:eastAsia="Calibri" w:hAnsi="Palatino Linotype" w:cs="Arial"/>
          <w:lang w:val="es-ES"/>
        </w:rPr>
        <w:t>la</w:t>
      </w:r>
      <w:r w:rsidR="00993BB5" w:rsidRPr="00724921">
        <w:rPr>
          <w:rFonts w:ascii="Palatino Linotype" w:eastAsia="Calibri" w:hAnsi="Palatino Linotype" w:cs="Arial"/>
          <w:lang w:val="es-ES"/>
        </w:rPr>
        <w:t>s</w:t>
      </w:r>
      <w:r w:rsidR="00783431" w:rsidRPr="00724921">
        <w:rPr>
          <w:rFonts w:ascii="Palatino Linotype" w:eastAsia="Calibri" w:hAnsi="Palatino Linotype" w:cs="Arial"/>
          <w:lang w:val="es-ES"/>
        </w:rPr>
        <w:t xml:space="preserve"> respuesta</w:t>
      </w:r>
      <w:r w:rsidR="00993BB5" w:rsidRPr="00724921">
        <w:rPr>
          <w:rFonts w:ascii="Palatino Linotype" w:eastAsia="Calibri" w:hAnsi="Palatino Linotype" w:cs="Arial"/>
          <w:lang w:val="es-ES"/>
        </w:rPr>
        <w:t>s</w:t>
      </w:r>
      <w:r w:rsidR="00783431" w:rsidRPr="00724921">
        <w:rPr>
          <w:rFonts w:ascii="Palatino Linotype" w:eastAsia="Calibri" w:hAnsi="Palatino Linotype" w:cs="Arial"/>
          <w:lang w:val="es-ES"/>
        </w:rPr>
        <w:t xml:space="preserve"> emitida</w:t>
      </w:r>
      <w:r w:rsidR="00993BB5" w:rsidRPr="00724921">
        <w:rPr>
          <w:rFonts w:ascii="Palatino Linotype" w:eastAsia="Calibri" w:hAnsi="Palatino Linotype" w:cs="Arial"/>
          <w:lang w:val="es-ES"/>
        </w:rPr>
        <w:t>s</w:t>
      </w:r>
      <w:r w:rsidR="00783431" w:rsidRPr="00724921">
        <w:rPr>
          <w:rFonts w:ascii="Palatino Linotype" w:eastAsia="Calibri" w:hAnsi="Palatino Linotype" w:cs="Arial"/>
          <w:lang w:val="es-ES"/>
        </w:rPr>
        <w:t xml:space="preserve"> por </w:t>
      </w:r>
      <w:r w:rsidRPr="00724921">
        <w:rPr>
          <w:rFonts w:ascii="Palatino Linotype" w:eastAsia="Calibri" w:hAnsi="Palatino Linotype" w:cs="Arial"/>
          <w:lang w:val="es-ES"/>
        </w:rPr>
        <w:t xml:space="preserve">el </w:t>
      </w:r>
      <w:r w:rsidRPr="00724921">
        <w:rPr>
          <w:rFonts w:ascii="Palatino Linotype" w:eastAsia="Calibri" w:hAnsi="Palatino Linotype" w:cs="Arial"/>
          <w:b/>
          <w:bCs/>
        </w:rPr>
        <w:t xml:space="preserve">Ayuntamiento de </w:t>
      </w:r>
      <w:proofErr w:type="spellStart"/>
      <w:r w:rsidR="00993BB5" w:rsidRPr="00724921">
        <w:rPr>
          <w:rFonts w:ascii="Palatino Linotype" w:eastAsia="Calibri" w:hAnsi="Palatino Linotype" w:cs="Arial"/>
          <w:b/>
          <w:bCs/>
        </w:rPr>
        <w:t>Coyotepec</w:t>
      </w:r>
      <w:proofErr w:type="spellEnd"/>
      <w:r w:rsidR="00FB6428" w:rsidRPr="00724921">
        <w:rPr>
          <w:rFonts w:ascii="Palatino Linotype" w:eastAsia="Calibri" w:hAnsi="Palatino Linotype" w:cs="Arial"/>
          <w:b/>
          <w:bCs/>
        </w:rPr>
        <w:t xml:space="preserve"> </w:t>
      </w:r>
      <w:r w:rsidR="00FB6428" w:rsidRPr="00724921">
        <w:rPr>
          <w:rFonts w:ascii="Palatino Linotype" w:eastAsia="Calibri" w:hAnsi="Palatino Linotype" w:cs="Arial"/>
          <w:bCs/>
        </w:rPr>
        <w:t>en la</w:t>
      </w:r>
      <w:r w:rsidR="00993BB5" w:rsidRPr="00724921">
        <w:rPr>
          <w:rFonts w:ascii="Palatino Linotype" w:eastAsia="Calibri" w:hAnsi="Palatino Linotype" w:cs="Arial"/>
          <w:bCs/>
        </w:rPr>
        <w:t>s</w:t>
      </w:r>
      <w:r w:rsidR="00FB6428" w:rsidRPr="00724921">
        <w:rPr>
          <w:rFonts w:ascii="Palatino Linotype" w:eastAsia="Calibri" w:hAnsi="Palatino Linotype" w:cs="Arial"/>
          <w:bCs/>
        </w:rPr>
        <w:t xml:space="preserve"> solicitud</w:t>
      </w:r>
      <w:r w:rsidR="00993BB5" w:rsidRPr="00724921">
        <w:rPr>
          <w:rFonts w:ascii="Palatino Linotype" w:eastAsia="Calibri" w:hAnsi="Palatino Linotype" w:cs="Arial"/>
          <w:bCs/>
        </w:rPr>
        <w:t>es</w:t>
      </w:r>
      <w:r w:rsidR="00FB6428" w:rsidRPr="00724921">
        <w:rPr>
          <w:rFonts w:ascii="Palatino Linotype" w:eastAsia="Calibri" w:hAnsi="Palatino Linotype" w:cs="Arial"/>
          <w:bCs/>
        </w:rPr>
        <w:t xml:space="preserve"> </w:t>
      </w:r>
      <w:r w:rsidR="00993BB5" w:rsidRPr="00724921">
        <w:rPr>
          <w:rFonts w:ascii="Palatino Linotype" w:eastAsia="Times New Roman" w:hAnsi="Palatino Linotype" w:cs="Arial"/>
          <w:b/>
          <w:lang w:val="es-ES"/>
        </w:rPr>
        <w:t xml:space="preserve">00406/COYOTEP/IP/2019, 00407/COYOTEP/IP/2019, 00410/COYOTEP/IP/2019  y 00411/ALMORI/IP/2019 </w:t>
      </w:r>
      <w:r w:rsidR="00783431" w:rsidRPr="00724921">
        <w:rPr>
          <w:rFonts w:ascii="Palatino Linotype" w:hAnsi="Palatino Linotype"/>
          <w:bCs/>
        </w:rPr>
        <w:t>y se</w:t>
      </w:r>
      <w:r w:rsidR="00783431" w:rsidRPr="00724921">
        <w:rPr>
          <w:rFonts w:ascii="Palatino Linotype" w:hAnsi="Palatino Linotype"/>
          <w:b/>
          <w:bCs/>
        </w:rPr>
        <w:t xml:space="preserve"> ORDENA</w:t>
      </w:r>
      <w:r w:rsidR="00783431" w:rsidRPr="00724921">
        <w:rPr>
          <w:rFonts w:ascii="Palatino Linotype" w:eastAsia="Times New Roman" w:hAnsi="Palatino Linotype" w:cs="Arial"/>
          <w:lang w:val="es-ES"/>
        </w:rPr>
        <w:t xml:space="preserve"> </w:t>
      </w:r>
      <w:r w:rsidR="00783431" w:rsidRPr="00724921">
        <w:rPr>
          <w:rFonts w:ascii="Palatino Linotype" w:eastAsia="Calibri" w:hAnsi="Palatino Linotype" w:cs="Arial"/>
          <w:lang w:val="es-ES"/>
        </w:rPr>
        <w:t xml:space="preserve">entregar vía </w:t>
      </w:r>
      <w:r w:rsidR="00783431" w:rsidRPr="00724921">
        <w:rPr>
          <w:rFonts w:ascii="Palatino Linotype" w:eastAsia="Calibri" w:hAnsi="Palatino Linotype" w:cs="Arial"/>
        </w:rPr>
        <w:t xml:space="preserve">Sistema de Acceso a </w:t>
      </w:r>
      <w:r w:rsidR="00783431" w:rsidRPr="00B81BDF">
        <w:rPr>
          <w:rFonts w:ascii="Palatino Linotype" w:eastAsia="Calibri" w:hAnsi="Palatino Linotype" w:cs="Arial"/>
        </w:rPr>
        <w:t>Información Mexiquense (SAIMEX)</w:t>
      </w:r>
      <w:r w:rsidR="00783431" w:rsidRPr="00B81BDF">
        <w:rPr>
          <w:rFonts w:ascii="Palatino Linotype" w:eastAsia="Calibri" w:hAnsi="Palatino Linotype" w:cs="Arial"/>
          <w:b/>
          <w:lang w:val="es-ES"/>
        </w:rPr>
        <w:t>,</w:t>
      </w:r>
      <w:r w:rsidR="00993BB5" w:rsidRPr="00B81BDF">
        <w:rPr>
          <w:rFonts w:ascii="Palatino Linotype" w:eastAsia="Calibri" w:hAnsi="Palatino Linotype" w:cs="Arial"/>
          <w:b/>
          <w:lang w:val="es-ES"/>
        </w:rPr>
        <w:t xml:space="preserve"> </w:t>
      </w:r>
      <w:r w:rsidR="00993BB5" w:rsidRPr="00B81BDF">
        <w:rPr>
          <w:rFonts w:ascii="Palatino Linotype" w:eastAsia="Calibri" w:hAnsi="Palatino Linotype" w:cs="Arial"/>
          <w:lang w:val="es-ES"/>
        </w:rPr>
        <w:t>en versión pública</w:t>
      </w:r>
      <w:r w:rsidRPr="00B81BDF">
        <w:rPr>
          <w:rFonts w:ascii="Palatino Linotype" w:eastAsia="Calibri" w:hAnsi="Palatino Linotype" w:cs="Arial"/>
          <w:b/>
          <w:lang w:val="es-ES"/>
        </w:rPr>
        <w:t xml:space="preserve"> </w:t>
      </w:r>
      <w:r w:rsidR="00184546" w:rsidRPr="00B81BDF">
        <w:rPr>
          <w:rFonts w:ascii="Palatino Linotype" w:eastAsia="Calibri" w:hAnsi="Palatino Linotype" w:cs="Arial"/>
          <w:lang w:val="es-ES"/>
        </w:rPr>
        <w:t xml:space="preserve">la siguiente información: </w:t>
      </w:r>
    </w:p>
    <w:p w14:paraId="35E59AC7" w14:textId="77777777" w:rsidR="00184546" w:rsidRPr="00B81BDF" w:rsidRDefault="00184546" w:rsidP="00724921">
      <w:pPr>
        <w:spacing w:line="360" w:lineRule="auto"/>
        <w:jc w:val="both"/>
        <w:rPr>
          <w:rFonts w:ascii="Palatino Linotype" w:eastAsia="Calibri" w:hAnsi="Palatino Linotype" w:cs="Arial"/>
          <w:lang w:val="es-ES"/>
        </w:rPr>
      </w:pPr>
    </w:p>
    <w:p w14:paraId="57F7007D" w14:textId="49CEEEB9" w:rsidR="00184546" w:rsidRPr="00B81BDF" w:rsidRDefault="00184546" w:rsidP="00724921">
      <w:pPr>
        <w:pStyle w:val="Prrafodelista"/>
        <w:numPr>
          <w:ilvl w:val="0"/>
          <w:numId w:val="43"/>
        </w:numPr>
        <w:tabs>
          <w:tab w:val="left" w:pos="0"/>
        </w:tabs>
        <w:spacing w:line="360" w:lineRule="auto"/>
        <w:ind w:right="49"/>
        <w:jc w:val="both"/>
        <w:rPr>
          <w:rFonts w:ascii="Palatino Linotype" w:eastAsia="MS Mincho" w:hAnsi="Palatino Linotype" w:cstheme="majorBidi"/>
        </w:rPr>
      </w:pPr>
      <w:r w:rsidRPr="00B81BDF">
        <w:rPr>
          <w:rFonts w:ascii="Palatino Linotype" w:eastAsia="MS Mincho" w:hAnsi="Palatino Linotype" w:cstheme="majorBidi"/>
          <w:b/>
        </w:rPr>
        <w:t>Soporte documental del acta de la primera sesión solemne de cabildo de fecha uno (01) de enero de dos mil diecinueve que sustenta</w:t>
      </w:r>
      <w:r w:rsidR="00F736B5" w:rsidRPr="00B81BDF">
        <w:rPr>
          <w:rFonts w:ascii="Palatino Linotype" w:eastAsia="MS Mincho" w:hAnsi="Palatino Linotype" w:cstheme="majorBidi"/>
          <w:b/>
        </w:rPr>
        <w:t xml:space="preserve"> el punto en que</w:t>
      </w:r>
      <w:r w:rsidR="00F736B5" w:rsidRPr="00B81BDF">
        <w:rPr>
          <w:rFonts w:ascii="Palatino Linotype" w:eastAsia="MS Mincho" w:hAnsi="Palatino Linotype" w:cstheme="majorBidi"/>
        </w:rPr>
        <w:t xml:space="preserve"> </w:t>
      </w:r>
      <w:r w:rsidR="00F736B5" w:rsidRPr="00B81BDF">
        <w:rPr>
          <w:rFonts w:ascii="Palatino Linotype" w:eastAsia="MS Mincho" w:hAnsi="Palatino Linotype" w:cstheme="majorBidi"/>
          <w:b/>
        </w:rPr>
        <w:t>se aprueba e</w:t>
      </w:r>
      <w:r w:rsidRPr="00B81BDF">
        <w:rPr>
          <w:rFonts w:ascii="Palatino Linotype" w:eastAsia="MS Mincho" w:hAnsi="Palatino Linotype" w:cstheme="majorBidi"/>
          <w:b/>
        </w:rPr>
        <w:t xml:space="preserve">l nombramiento del Secretario del Ayuntamiento, Contralor Municipal,  Director de Desarrollo Urbano, Obras Públicas y Ecología y </w:t>
      </w:r>
      <w:r w:rsidR="00F736B5" w:rsidRPr="00B81BDF">
        <w:rPr>
          <w:rFonts w:ascii="Palatino Linotype" w:eastAsia="MS Mincho" w:hAnsi="Palatino Linotype" w:cstheme="majorBidi"/>
          <w:b/>
        </w:rPr>
        <w:t>d</w:t>
      </w:r>
      <w:r w:rsidRPr="00B81BDF">
        <w:rPr>
          <w:rFonts w:ascii="Palatino Linotype" w:eastAsia="MS Mincho" w:hAnsi="Palatino Linotype" w:cstheme="majorBidi"/>
          <w:b/>
        </w:rPr>
        <w:t>el Jefe de Catastro</w:t>
      </w:r>
      <w:r w:rsidR="00F736B5" w:rsidRPr="00B81BDF">
        <w:rPr>
          <w:rFonts w:ascii="Palatino Linotype" w:eastAsia="MS Mincho" w:hAnsi="Palatino Linotype" w:cstheme="majorBidi"/>
          <w:b/>
        </w:rPr>
        <w:t>.</w:t>
      </w:r>
      <w:r w:rsidR="00F736B5" w:rsidRPr="00B81BDF">
        <w:rPr>
          <w:rFonts w:ascii="Palatino Linotype" w:eastAsia="MS Mincho" w:hAnsi="Palatino Linotype" w:cstheme="majorBidi"/>
        </w:rPr>
        <w:t xml:space="preserve"> </w:t>
      </w:r>
    </w:p>
    <w:p w14:paraId="4F3B05A9" w14:textId="77777777" w:rsidR="00783431" w:rsidRPr="00B81BDF" w:rsidRDefault="00783431" w:rsidP="00724921">
      <w:pPr>
        <w:spacing w:line="360" w:lineRule="auto"/>
        <w:jc w:val="both"/>
        <w:rPr>
          <w:rFonts w:ascii="Palatino Linotype" w:eastAsia="Calibri" w:hAnsi="Palatino Linotype" w:cs="Arial"/>
          <w:lang w:val="es-ES"/>
        </w:rPr>
      </w:pPr>
    </w:p>
    <w:p w14:paraId="2E496FF4" w14:textId="50A631D7" w:rsidR="00783431" w:rsidRPr="00B81BDF" w:rsidRDefault="00783431" w:rsidP="00724921">
      <w:pPr>
        <w:spacing w:line="360" w:lineRule="auto"/>
        <w:jc w:val="both"/>
        <w:rPr>
          <w:rFonts w:ascii="Palatino Linotype" w:eastAsia="Calibri" w:hAnsi="Palatino Linotype" w:cs="Arial"/>
          <w:lang w:val="es-ES"/>
        </w:rPr>
      </w:pPr>
      <w:r w:rsidRPr="00B81BDF">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E8632A" w:rsidRPr="00B81BDF">
        <w:rPr>
          <w:rFonts w:ascii="Palatino Linotype" w:eastAsia="Calibri" w:hAnsi="Palatino Linotype" w:cs="Arial"/>
        </w:rPr>
        <w:t xml:space="preserve">  y se pongan a disposición del RECURRENTE.</w:t>
      </w:r>
    </w:p>
    <w:p w14:paraId="5258B0AB" w14:textId="77777777" w:rsidR="00783431" w:rsidRPr="00B81BDF" w:rsidRDefault="00783431" w:rsidP="00724921">
      <w:pPr>
        <w:spacing w:line="360" w:lineRule="auto"/>
        <w:jc w:val="both"/>
        <w:rPr>
          <w:rFonts w:ascii="Palatino Linotype" w:eastAsia="Calibri" w:hAnsi="Palatino Linotype" w:cs="Arial"/>
          <w:lang w:val="es-ES"/>
        </w:rPr>
      </w:pPr>
    </w:p>
    <w:p w14:paraId="2F7E5F79" w14:textId="1F36591F" w:rsidR="00783431" w:rsidRPr="00B81BDF" w:rsidRDefault="00534F0C" w:rsidP="00724921">
      <w:pPr>
        <w:tabs>
          <w:tab w:val="left" w:pos="8080"/>
        </w:tabs>
        <w:spacing w:line="360" w:lineRule="auto"/>
        <w:ind w:right="49"/>
        <w:contextualSpacing/>
        <w:jc w:val="both"/>
        <w:rPr>
          <w:rFonts w:ascii="Palatino Linotype" w:eastAsia="Palatino Linotype" w:hAnsi="Palatino Linotype" w:cs="Palatino Linotype"/>
          <w:b/>
        </w:rPr>
      </w:pPr>
      <w:r w:rsidRPr="00B81BDF">
        <w:rPr>
          <w:rFonts w:ascii="Palatino Linotype" w:eastAsia="Palatino Linotype" w:hAnsi="Palatino Linotype" w:cs="Palatino Linotype"/>
          <w:b/>
        </w:rPr>
        <w:t>CUARTO</w:t>
      </w:r>
      <w:r w:rsidR="00783431" w:rsidRPr="00B81BDF">
        <w:rPr>
          <w:rFonts w:ascii="Palatino Linotype" w:eastAsia="Palatino Linotype" w:hAnsi="Palatino Linotype" w:cs="Palatino Linotype"/>
          <w:b/>
        </w:rPr>
        <w:t xml:space="preserve">. Notifíquese </w:t>
      </w:r>
      <w:r w:rsidR="00783431" w:rsidRPr="00B81BDF">
        <w:rPr>
          <w:rFonts w:ascii="Palatino Linotype" w:eastAsia="Palatino Linotype" w:hAnsi="Palatino Linotype" w:cs="Palatino Linotype"/>
        </w:rPr>
        <w:t xml:space="preserve">al Titular de la Unidad de Transparencia del </w:t>
      </w:r>
      <w:r w:rsidR="00783431" w:rsidRPr="00B81BDF">
        <w:rPr>
          <w:rFonts w:ascii="Palatino Linotype" w:eastAsia="Palatino Linotype" w:hAnsi="Palatino Linotype" w:cs="Palatino Linotype"/>
          <w:b/>
        </w:rPr>
        <w:t>SUJETO OBLIGADO</w:t>
      </w:r>
      <w:r w:rsidR="00783431" w:rsidRPr="00B81BD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783431" w:rsidRPr="00B81BD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E216626" w14:textId="77777777" w:rsidR="00783431" w:rsidRPr="00B81BDF" w:rsidRDefault="00783431" w:rsidP="00724921">
      <w:pPr>
        <w:shd w:val="clear" w:color="auto" w:fill="FFFFFF"/>
        <w:spacing w:line="360" w:lineRule="auto"/>
        <w:jc w:val="both"/>
        <w:rPr>
          <w:rFonts w:ascii="Palatino Linotype" w:eastAsia="Times New Roman" w:hAnsi="Palatino Linotype" w:cs="Arial"/>
          <w:b/>
        </w:rPr>
      </w:pPr>
    </w:p>
    <w:p w14:paraId="02587455" w14:textId="5DA85E83" w:rsidR="00783431" w:rsidRPr="00B81BDF" w:rsidRDefault="00534F0C" w:rsidP="00724921">
      <w:pPr>
        <w:shd w:val="clear" w:color="auto" w:fill="FFFFFF"/>
        <w:spacing w:line="360" w:lineRule="auto"/>
        <w:jc w:val="both"/>
        <w:rPr>
          <w:rFonts w:ascii="Palatino Linotype" w:eastAsia="MS Mincho" w:hAnsi="Palatino Linotype" w:cs="Times New Roman"/>
        </w:rPr>
      </w:pPr>
      <w:r w:rsidRPr="00B81BDF">
        <w:rPr>
          <w:rFonts w:ascii="Palatino Linotype" w:eastAsia="Times New Roman" w:hAnsi="Palatino Linotype" w:cs="Arial"/>
          <w:b/>
        </w:rPr>
        <w:t>QUINTO</w:t>
      </w:r>
      <w:r w:rsidR="00783431" w:rsidRPr="00B81BDF">
        <w:rPr>
          <w:rFonts w:ascii="Palatino Linotype" w:eastAsia="Times New Roman" w:hAnsi="Palatino Linotype" w:cs="Arial"/>
          <w:b/>
        </w:rPr>
        <w:t xml:space="preserve">. </w:t>
      </w:r>
      <w:r w:rsidR="00783431" w:rsidRPr="00B81BDF">
        <w:rPr>
          <w:rFonts w:ascii="Palatino Linotype" w:eastAsia="Times New Roman" w:hAnsi="Palatino Linotype" w:cs="Times New Roman"/>
          <w:b/>
          <w:bCs/>
          <w:color w:val="222222"/>
          <w:lang w:val="es-ES"/>
        </w:rPr>
        <w:t>Notifíquese a</w:t>
      </w:r>
      <w:r w:rsidR="00783431" w:rsidRPr="00B81BDF">
        <w:rPr>
          <w:rFonts w:ascii="Palatino Linotype" w:hAnsi="Palatino Linotype"/>
          <w:b/>
        </w:rPr>
        <w:t xml:space="preserve"> </w:t>
      </w:r>
      <w:r w:rsidR="00FE217E" w:rsidRPr="00FE217E">
        <w:rPr>
          <w:rFonts w:ascii="Palatino Linotype" w:hAnsi="Palatino Linotype"/>
          <w:b/>
          <w:highlight w:val="black"/>
        </w:rPr>
        <w:t>----------------------</w:t>
      </w:r>
      <w:r w:rsidR="00FE217E">
        <w:rPr>
          <w:rFonts w:ascii="Palatino Linotype" w:hAnsi="Palatino Linotype"/>
          <w:b/>
          <w:highlight w:val="black"/>
        </w:rPr>
        <w:t>-</w:t>
      </w:r>
      <w:bookmarkStart w:id="79" w:name="_GoBack"/>
      <w:bookmarkEnd w:id="79"/>
      <w:r w:rsidR="00FE217E" w:rsidRPr="00FE217E">
        <w:rPr>
          <w:rFonts w:ascii="Palatino Linotype" w:hAnsi="Palatino Linotype"/>
          <w:b/>
          <w:highlight w:val="black"/>
        </w:rPr>
        <w:t>----------------</w:t>
      </w:r>
      <w:r w:rsidR="00783431" w:rsidRPr="00B81BDF">
        <w:rPr>
          <w:rFonts w:ascii="Palatino Linotype" w:hAnsi="Palatino Linotype"/>
        </w:rPr>
        <w:t xml:space="preserve"> la presente resolución</w:t>
      </w:r>
      <w:r w:rsidR="00783431" w:rsidRPr="00B81BDF">
        <w:rPr>
          <w:rFonts w:ascii="Palatino Linotype" w:eastAsia="MS Mincho" w:hAnsi="Palatino Linotype" w:cs="Times New Roman"/>
        </w:rPr>
        <w:t>.</w:t>
      </w:r>
    </w:p>
    <w:p w14:paraId="1673A105" w14:textId="77777777" w:rsidR="00783431" w:rsidRPr="00B81BDF" w:rsidRDefault="00783431" w:rsidP="00724921">
      <w:pPr>
        <w:shd w:val="clear" w:color="auto" w:fill="FFFFFF"/>
        <w:spacing w:line="360" w:lineRule="auto"/>
        <w:jc w:val="both"/>
        <w:rPr>
          <w:rFonts w:ascii="Palatino Linotype" w:eastAsia="MS Mincho" w:hAnsi="Palatino Linotype" w:cs="Times New Roman"/>
        </w:rPr>
      </w:pPr>
    </w:p>
    <w:p w14:paraId="6CF502E0" w14:textId="00CD43A2" w:rsidR="00783431" w:rsidRDefault="00534F0C" w:rsidP="00724921">
      <w:pPr>
        <w:shd w:val="clear" w:color="auto" w:fill="FFFFFF"/>
        <w:spacing w:line="360" w:lineRule="auto"/>
        <w:jc w:val="both"/>
        <w:rPr>
          <w:rFonts w:ascii="Palatino Linotype" w:eastAsia="MS Mincho" w:hAnsi="Palatino Linotype" w:cs="Times New Roman"/>
          <w:lang w:val="es-ES"/>
        </w:rPr>
      </w:pPr>
      <w:r w:rsidRPr="00B81BDF">
        <w:rPr>
          <w:rFonts w:ascii="Palatino Linotype" w:eastAsia="MS Mincho" w:hAnsi="Palatino Linotype" w:cs="Times New Roman"/>
          <w:b/>
          <w:lang w:val="es-MX"/>
        </w:rPr>
        <w:t>SEXTO</w:t>
      </w:r>
      <w:r w:rsidR="00783431" w:rsidRPr="00B81BDF">
        <w:rPr>
          <w:rFonts w:ascii="Palatino Linotype" w:eastAsia="MS Mincho" w:hAnsi="Palatino Linotype" w:cs="Times New Roman"/>
          <w:b/>
          <w:lang w:val="es-MX"/>
        </w:rPr>
        <w:t>.</w:t>
      </w:r>
      <w:r w:rsidR="00783431" w:rsidRPr="00B81BDF">
        <w:rPr>
          <w:rFonts w:ascii="Palatino Linotype" w:eastAsia="MS Mincho" w:hAnsi="Palatino Linotype" w:cs="Times New Roman"/>
          <w:lang w:val="es-MX"/>
        </w:rPr>
        <w:t xml:space="preserve"> </w:t>
      </w:r>
      <w:r w:rsidR="00783431" w:rsidRPr="00B81BDF">
        <w:rPr>
          <w:rFonts w:ascii="Palatino Linotype" w:eastAsia="MS Mincho" w:hAnsi="Palatino Linotype" w:cs="Times New Roman"/>
          <w:lang w:val="es-ES"/>
        </w:rPr>
        <w:t xml:space="preserve">Se hace del conocimiento de </w:t>
      </w:r>
      <w:r w:rsidR="00FE217E" w:rsidRPr="00FE217E">
        <w:rPr>
          <w:rFonts w:ascii="Palatino Linotype" w:hAnsi="Palatino Linotype"/>
          <w:b/>
          <w:highlight w:val="black"/>
        </w:rPr>
        <w:t>----------------------------------------</w:t>
      </w:r>
      <w:r w:rsidR="00F736B5" w:rsidRPr="00B81BDF">
        <w:rPr>
          <w:rFonts w:ascii="Palatino Linotype" w:hAnsi="Palatino Linotype"/>
        </w:rPr>
        <w:t xml:space="preserve"> </w:t>
      </w:r>
      <w:r w:rsidR="00783431" w:rsidRPr="00B81BD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783431" w:rsidRPr="00B81BDF">
        <w:rPr>
          <w:rFonts w:ascii="Palatino Linotype" w:eastAsia="MS Mincho" w:hAnsi="Palatino Linotype" w:cs="Times New Roman"/>
          <w:bCs/>
          <w:lang w:val="es-ES"/>
        </w:rPr>
        <w:t>vía juicio de amparo</w:t>
      </w:r>
      <w:r w:rsidR="00783431" w:rsidRPr="00B81BDF">
        <w:rPr>
          <w:rFonts w:ascii="Palatino Linotype" w:eastAsia="MS Mincho" w:hAnsi="Palatino Linotype" w:cs="Times New Roman"/>
          <w:lang w:val="es-ES"/>
        </w:rPr>
        <w:t> en los términos de las leyes aplicables.</w:t>
      </w:r>
    </w:p>
    <w:p w14:paraId="5B634D39" w14:textId="77777777" w:rsidR="00B81BDF" w:rsidRPr="00B81BDF" w:rsidRDefault="00B81BDF" w:rsidP="00724921">
      <w:pPr>
        <w:shd w:val="clear" w:color="auto" w:fill="FFFFFF"/>
        <w:spacing w:line="360" w:lineRule="auto"/>
        <w:jc w:val="both"/>
        <w:rPr>
          <w:rFonts w:ascii="Palatino Linotype" w:eastAsia="MS Mincho" w:hAnsi="Palatino Linotype" w:cs="Times New Roman"/>
          <w:lang w:val="es-ES"/>
        </w:rPr>
      </w:pPr>
    </w:p>
    <w:p w14:paraId="6AA1AD3F" w14:textId="77777777" w:rsidR="00CF50F7" w:rsidRPr="00B81BDF" w:rsidRDefault="00CF50F7" w:rsidP="00724921">
      <w:pPr>
        <w:shd w:val="clear" w:color="auto" w:fill="FFFFFF"/>
        <w:spacing w:line="360" w:lineRule="auto"/>
        <w:jc w:val="both"/>
        <w:rPr>
          <w:rFonts w:ascii="Palatino Linotype" w:eastAsia="MS Mincho" w:hAnsi="Palatino Linotype" w:cs="Times New Roman"/>
          <w:lang w:val="es-ES"/>
        </w:rPr>
      </w:pPr>
    </w:p>
    <w:bookmarkEnd w:id="22"/>
    <w:p w14:paraId="663BC45B" w14:textId="0B965814" w:rsidR="009157E2" w:rsidRPr="00B81BDF" w:rsidRDefault="009157E2" w:rsidP="00724921">
      <w:pPr>
        <w:tabs>
          <w:tab w:val="left" w:pos="0"/>
        </w:tabs>
        <w:spacing w:line="360" w:lineRule="auto"/>
        <w:ind w:right="49"/>
        <w:jc w:val="both"/>
        <w:rPr>
          <w:rFonts w:ascii="Palatino Linotype" w:hAnsi="Palatino Linotype" w:cs="Arial"/>
        </w:rPr>
      </w:pPr>
      <w:r w:rsidRPr="00B81BDF">
        <w:rPr>
          <w:rFonts w:ascii="Palatino Linotype" w:hAnsi="Palatino Linotype" w:cs="Arial"/>
        </w:rPr>
        <w:lastRenderedPageBreak/>
        <w:t>ASÍ LO RESUELVE, POR UNANIMIDAD DE VOTOS, EL PLENO DEL</w:t>
      </w:r>
      <w:r w:rsidRPr="00B81BDF">
        <w:rPr>
          <w:rFonts w:ascii="Palatino Linotype" w:eastAsia="Arial Unicode MS" w:hAnsi="Palatino Linotype" w:cs="Arial"/>
        </w:rPr>
        <w:t xml:space="preserve"> INSTITUTO DE TRANSPARENCIA, ACCESO A LA INFORMACIÓN PÚBLICA Y PROTECCIÓN DE DATOS PERSONALES DEL ESTADO DE MÉXICO Y MUNICIPIOS</w:t>
      </w:r>
      <w:r w:rsidRPr="00B81BDF">
        <w:rPr>
          <w:rFonts w:ascii="Palatino Linotype" w:hAnsi="Palatino Linotype" w:cs="Arial"/>
        </w:rPr>
        <w:t xml:space="preserve">, CONFORMADO POR LOS COMISIONADOS ZULEMA MARTÍNEZ </w:t>
      </w:r>
      <w:r w:rsidR="00D70F0E" w:rsidRPr="00B81BDF">
        <w:rPr>
          <w:rFonts w:ascii="Palatino Linotype" w:hAnsi="Palatino Linotype" w:cs="Arial"/>
        </w:rPr>
        <w:t>SÁNCHEZ; EVA ABAID YAPUR; JOSÉ GUADALUPE LUNA HERNÁNDEZ; JAVIER MARTÍNEZ</w:t>
      </w:r>
      <w:r w:rsidR="00B81BDF">
        <w:rPr>
          <w:rFonts w:ascii="Palatino Linotype" w:hAnsi="Palatino Linotype" w:cs="Arial"/>
        </w:rPr>
        <w:t xml:space="preserve"> CRUZ</w:t>
      </w:r>
      <w:r w:rsidR="00D70F0E" w:rsidRPr="00B81BDF">
        <w:rPr>
          <w:rFonts w:ascii="Palatino Linotype" w:hAnsi="Palatino Linotype" w:cs="Arial"/>
        </w:rPr>
        <w:t xml:space="preserve"> Y LUIS GUSTAVO PARRA NORIEGA</w:t>
      </w:r>
      <w:r w:rsidR="00A345A3" w:rsidRPr="00B81BDF">
        <w:rPr>
          <w:rFonts w:ascii="Palatino Linotype" w:hAnsi="Palatino Linotype" w:cs="Arial"/>
        </w:rPr>
        <w:t xml:space="preserve">; EN LA </w:t>
      </w:r>
      <w:r w:rsidR="00F736B5" w:rsidRPr="00B81BDF">
        <w:rPr>
          <w:rFonts w:ascii="Palatino Linotype" w:hAnsi="Palatino Linotype" w:cs="Arial"/>
        </w:rPr>
        <w:t>CUADRAGÉSIMA</w:t>
      </w:r>
      <w:r w:rsidR="0055701C" w:rsidRPr="00B81BDF">
        <w:rPr>
          <w:rFonts w:ascii="Palatino Linotype" w:hAnsi="Palatino Linotype" w:cs="Arial"/>
        </w:rPr>
        <w:t xml:space="preserve"> </w:t>
      </w:r>
      <w:r w:rsidR="00F736B5" w:rsidRPr="00B81BDF">
        <w:rPr>
          <w:rFonts w:ascii="Palatino Linotype" w:hAnsi="Palatino Linotype" w:cs="Arial"/>
        </w:rPr>
        <w:t>SÉPTIMA</w:t>
      </w:r>
      <w:r w:rsidR="00451EAF" w:rsidRPr="00B81BDF">
        <w:rPr>
          <w:rFonts w:ascii="Palatino Linotype" w:hAnsi="Palatino Linotype" w:cs="Arial"/>
        </w:rPr>
        <w:t xml:space="preserve"> </w:t>
      </w:r>
      <w:r w:rsidR="00D70F0E" w:rsidRPr="00B81BDF">
        <w:rPr>
          <w:rFonts w:ascii="Palatino Linotype" w:hAnsi="Palatino Linotype" w:cs="Arial"/>
        </w:rPr>
        <w:t xml:space="preserve">SESIÓN </w:t>
      </w:r>
      <w:r w:rsidR="00A345A3" w:rsidRPr="00B81BDF">
        <w:rPr>
          <w:rFonts w:ascii="Palatino Linotype" w:hAnsi="Palatino Linotype" w:cs="Arial"/>
        </w:rPr>
        <w:t xml:space="preserve">ORDINARIA CELEBRADA </w:t>
      </w:r>
      <w:r w:rsidR="00B7668B" w:rsidRPr="00B81BDF">
        <w:rPr>
          <w:rFonts w:ascii="Palatino Linotype" w:hAnsi="Palatino Linotype" w:cs="Arial"/>
        </w:rPr>
        <w:t xml:space="preserve">EL </w:t>
      </w:r>
      <w:r w:rsidR="00F736B5" w:rsidRPr="00B81BDF">
        <w:rPr>
          <w:rFonts w:ascii="Palatino Linotype" w:hAnsi="Palatino Linotype" w:cs="Arial"/>
        </w:rPr>
        <w:t>DIECIOCHO</w:t>
      </w:r>
      <w:r w:rsidR="00781425" w:rsidRPr="00B81BDF">
        <w:rPr>
          <w:rFonts w:ascii="Palatino Linotype" w:hAnsi="Palatino Linotype" w:cs="Arial"/>
        </w:rPr>
        <w:t xml:space="preserve"> DE </w:t>
      </w:r>
      <w:r w:rsidR="00F736B5" w:rsidRPr="00B81BDF">
        <w:rPr>
          <w:rFonts w:ascii="Palatino Linotype" w:hAnsi="Palatino Linotype" w:cs="Arial"/>
        </w:rPr>
        <w:t>DICIEM</w:t>
      </w:r>
      <w:r w:rsidR="00451EAF" w:rsidRPr="00B81BDF">
        <w:rPr>
          <w:rFonts w:ascii="Palatino Linotype" w:hAnsi="Palatino Linotype" w:cs="Arial"/>
        </w:rPr>
        <w:t>BRE</w:t>
      </w:r>
      <w:r w:rsidR="00D70F0E" w:rsidRPr="00B81BDF">
        <w:rPr>
          <w:rFonts w:ascii="Palatino Linotype" w:hAnsi="Palatino Linotype" w:cs="Arial"/>
        </w:rPr>
        <w:t xml:space="preserve"> DE DOS MIL DIECINUEVE, ANTE EL SECRETARIO TÉCNICO </w:t>
      </w:r>
      <w:r w:rsidRPr="00B81BDF">
        <w:rPr>
          <w:rFonts w:ascii="Palatino Linotype" w:hAnsi="Palatino Linotype" w:cs="Arial"/>
        </w:rPr>
        <w:t xml:space="preserve">DEL PLENO, </w:t>
      </w:r>
      <w:r w:rsidRPr="00B81BDF">
        <w:rPr>
          <w:rFonts w:ascii="Palatino Linotype" w:hAnsi="Palatino Linotype"/>
        </w:rPr>
        <w:t>ALEXIS TAPIA RAMÍREZ</w:t>
      </w:r>
      <w:r w:rsidRPr="00B81BDF">
        <w:rPr>
          <w:rFonts w:ascii="Palatino Linotype" w:hAnsi="Palatino Linotype" w:cs="Arial"/>
        </w:rPr>
        <w:t>.</w:t>
      </w:r>
    </w:p>
    <w:p w14:paraId="62AA673C" w14:textId="77777777" w:rsidR="00F77BB6" w:rsidRDefault="00F77BB6" w:rsidP="00724921">
      <w:pPr>
        <w:tabs>
          <w:tab w:val="left" w:pos="0"/>
        </w:tabs>
        <w:spacing w:line="360" w:lineRule="auto"/>
        <w:ind w:right="49"/>
        <w:jc w:val="both"/>
        <w:rPr>
          <w:rFonts w:ascii="Palatino Linotype" w:hAnsi="Palatino Linotype" w:cs="Arial"/>
        </w:rPr>
      </w:pPr>
    </w:p>
    <w:p w14:paraId="21BDBEF9" w14:textId="77777777" w:rsidR="00B81BDF" w:rsidRDefault="00B81BDF" w:rsidP="00724921">
      <w:pPr>
        <w:tabs>
          <w:tab w:val="left" w:pos="0"/>
        </w:tabs>
        <w:spacing w:line="360" w:lineRule="auto"/>
        <w:ind w:right="49"/>
        <w:jc w:val="both"/>
        <w:rPr>
          <w:rFonts w:ascii="Palatino Linotype" w:hAnsi="Palatino Linotype" w:cs="Arial"/>
        </w:rPr>
      </w:pPr>
    </w:p>
    <w:p w14:paraId="42D39088" w14:textId="77777777" w:rsidR="00B81BDF" w:rsidRPr="00B81BDF" w:rsidRDefault="00B81BDF" w:rsidP="00724921">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B81BDF" w14:paraId="605AB817" w14:textId="77777777" w:rsidTr="00E45562">
        <w:trPr>
          <w:jc w:val="center"/>
        </w:trPr>
        <w:tc>
          <w:tcPr>
            <w:tcW w:w="9918" w:type="dxa"/>
            <w:gridSpan w:val="2"/>
          </w:tcPr>
          <w:p w14:paraId="6D624526" w14:textId="77777777" w:rsidR="009157E2" w:rsidRPr="00B81BDF" w:rsidRDefault="009157E2"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Zulema Martínez Sánchez</w:t>
            </w:r>
          </w:p>
          <w:p w14:paraId="6E03B884" w14:textId="77777777" w:rsidR="009157E2" w:rsidRPr="00B81BDF" w:rsidRDefault="009157E2" w:rsidP="00724921">
            <w:pPr>
              <w:tabs>
                <w:tab w:val="left" w:pos="0"/>
              </w:tabs>
              <w:spacing w:line="360" w:lineRule="auto"/>
              <w:jc w:val="center"/>
              <w:rPr>
                <w:rFonts w:ascii="Palatino Linotype" w:hAnsi="Palatino Linotype" w:cs="Arial"/>
                <w:b/>
              </w:rPr>
            </w:pPr>
            <w:r w:rsidRPr="00B81BDF">
              <w:rPr>
                <w:rFonts w:ascii="Palatino Linotype" w:hAnsi="Palatino Linotype" w:cs="Arial"/>
              </w:rPr>
              <w:t>Comisionada Presidenta</w:t>
            </w:r>
          </w:p>
          <w:p w14:paraId="1FCA8795" w14:textId="498EACE3" w:rsidR="009157E2" w:rsidRPr="00B81BDF" w:rsidRDefault="009157E2"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(R</w:t>
            </w:r>
            <w:r w:rsidR="0073321B" w:rsidRPr="00B81BDF">
              <w:rPr>
                <w:rFonts w:ascii="Palatino Linotype" w:hAnsi="Palatino Linotype" w:cs="Arial"/>
                <w:b/>
              </w:rPr>
              <w:t>úbrica</w:t>
            </w:r>
            <w:r w:rsidRPr="00B81BDF">
              <w:rPr>
                <w:rFonts w:ascii="Palatino Linotype" w:hAnsi="Palatino Linotype" w:cs="Arial"/>
                <w:b/>
              </w:rPr>
              <w:t xml:space="preserve">) </w:t>
            </w:r>
          </w:p>
          <w:p w14:paraId="1A6CC1D0" w14:textId="77777777" w:rsidR="00574B94" w:rsidRPr="00B81BDF" w:rsidRDefault="00574B94" w:rsidP="00B81BDF">
            <w:pPr>
              <w:tabs>
                <w:tab w:val="left" w:pos="0"/>
              </w:tabs>
              <w:spacing w:line="360" w:lineRule="auto"/>
              <w:rPr>
                <w:rFonts w:ascii="Palatino Linotype" w:hAnsi="Palatino Linotype" w:cs="Arial"/>
                <w:b/>
              </w:rPr>
            </w:pPr>
          </w:p>
          <w:p w14:paraId="79698686" w14:textId="77777777" w:rsidR="00574B94" w:rsidRPr="00B81BDF" w:rsidRDefault="00574B94" w:rsidP="00724921">
            <w:pPr>
              <w:tabs>
                <w:tab w:val="left" w:pos="0"/>
              </w:tabs>
              <w:spacing w:line="360" w:lineRule="auto"/>
              <w:jc w:val="center"/>
              <w:rPr>
                <w:rFonts w:ascii="Palatino Linotype" w:hAnsi="Palatino Linotype" w:cs="Arial"/>
                <w:b/>
              </w:rPr>
            </w:pPr>
          </w:p>
        </w:tc>
      </w:tr>
      <w:tr w:rsidR="009157E2" w:rsidRPr="00B81BDF" w14:paraId="50EE6E98" w14:textId="77777777" w:rsidTr="00E45562">
        <w:trPr>
          <w:jc w:val="center"/>
        </w:trPr>
        <w:tc>
          <w:tcPr>
            <w:tcW w:w="4905" w:type="dxa"/>
          </w:tcPr>
          <w:p w14:paraId="51D7E411" w14:textId="77777777" w:rsidR="00574B94" w:rsidRPr="00B81BDF" w:rsidRDefault="00574B94" w:rsidP="00724921">
            <w:pPr>
              <w:tabs>
                <w:tab w:val="left" w:pos="0"/>
              </w:tabs>
              <w:spacing w:line="360" w:lineRule="auto"/>
              <w:rPr>
                <w:rFonts w:ascii="Palatino Linotype" w:hAnsi="Palatino Linotype" w:cs="Arial"/>
                <w:b/>
              </w:rPr>
            </w:pPr>
          </w:p>
          <w:p w14:paraId="13553C79" w14:textId="77777777" w:rsidR="009157E2" w:rsidRPr="00B81BDF" w:rsidRDefault="009157E2"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 xml:space="preserve">Eva </w:t>
            </w:r>
            <w:proofErr w:type="spellStart"/>
            <w:r w:rsidRPr="00B81BDF">
              <w:rPr>
                <w:rFonts w:ascii="Palatino Linotype" w:hAnsi="Palatino Linotype" w:cs="Arial"/>
                <w:b/>
              </w:rPr>
              <w:t>Abaid</w:t>
            </w:r>
            <w:proofErr w:type="spellEnd"/>
            <w:r w:rsidRPr="00B81BDF">
              <w:rPr>
                <w:rFonts w:ascii="Palatino Linotype" w:hAnsi="Palatino Linotype" w:cs="Arial"/>
                <w:b/>
              </w:rPr>
              <w:t xml:space="preserve"> </w:t>
            </w:r>
            <w:proofErr w:type="spellStart"/>
            <w:r w:rsidRPr="00B81BDF">
              <w:rPr>
                <w:rFonts w:ascii="Palatino Linotype" w:hAnsi="Palatino Linotype" w:cs="Arial"/>
                <w:b/>
              </w:rPr>
              <w:t>Yapur</w:t>
            </w:r>
            <w:proofErr w:type="spellEnd"/>
          </w:p>
          <w:p w14:paraId="47FDB9EF" w14:textId="77777777" w:rsidR="009157E2" w:rsidRPr="00B81BDF" w:rsidRDefault="009157E2" w:rsidP="00724921">
            <w:pPr>
              <w:tabs>
                <w:tab w:val="left" w:pos="0"/>
              </w:tabs>
              <w:spacing w:line="360" w:lineRule="auto"/>
              <w:jc w:val="center"/>
              <w:rPr>
                <w:rFonts w:ascii="Palatino Linotype" w:hAnsi="Palatino Linotype" w:cs="Arial"/>
              </w:rPr>
            </w:pPr>
            <w:r w:rsidRPr="00B81BDF">
              <w:rPr>
                <w:rFonts w:ascii="Palatino Linotype" w:hAnsi="Palatino Linotype" w:cs="Arial"/>
              </w:rPr>
              <w:t>Comisionada</w:t>
            </w:r>
          </w:p>
          <w:p w14:paraId="6BD2E6B4" w14:textId="0F990A2D" w:rsidR="009157E2" w:rsidRPr="00B81BDF" w:rsidRDefault="0073321B"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(Rúbrica</w:t>
            </w:r>
            <w:r w:rsidR="009157E2" w:rsidRPr="00B81BDF">
              <w:rPr>
                <w:rFonts w:ascii="Palatino Linotype" w:hAnsi="Palatino Linotype" w:cs="Arial"/>
                <w:b/>
              </w:rPr>
              <w:t>)</w:t>
            </w:r>
          </w:p>
        </w:tc>
        <w:tc>
          <w:tcPr>
            <w:tcW w:w="5013" w:type="dxa"/>
          </w:tcPr>
          <w:p w14:paraId="0A162630" w14:textId="77777777" w:rsidR="00E45562" w:rsidRPr="00B81BDF" w:rsidRDefault="00E45562" w:rsidP="00724921">
            <w:pPr>
              <w:tabs>
                <w:tab w:val="left" w:pos="0"/>
              </w:tabs>
              <w:spacing w:line="360" w:lineRule="auto"/>
              <w:rPr>
                <w:rFonts w:ascii="Palatino Linotype" w:hAnsi="Palatino Linotype" w:cs="Arial"/>
                <w:b/>
              </w:rPr>
            </w:pPr>
          </w:p>
          <w:p w14:paraId="14E98247" w14:textId="77777777" w:rsidR="009157E2" w:rsidRPr="00B81BDF" w:rsidRDefault="009157E2"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José Guadalupe Luna Hernández</w:t>
            </w:r>
          </w:p>
          <w:p w14:paraId="5D378D12" w14:textId="77777777" w:rsidR="009157E2" w:rsidRPr="00B81BDF" w:rsidRDefault="009157E2" w:rsidP="00724921">
            <w:pPr>
              <w:tabs>
                <w:tab w:val="left" w:pos="0"/>
              </w:tabs>
              <w:spacing w:line="360" w:lineRule="auto"/>
              <w:jc w:val="center"/>
              <w:rPr>
                <w:rFonts w:ascii="Palatino Linotype" w:hAnsi="Palatino Linotype" w:cs="Arial"/>
              </w:rPr>
            </w:pPr>
            <w:r w:rsidRPr="00B81BDF">
              <w:rPr>
                <w:rFonts w:ascii="Palatino Linotype" w:hAnsi="Palatino Linotype" w:cs="Arial"/>
              </w:rPr>
              <w:t>Comisionado</w:t>
            </w:r>
          </w:p>
          <w:p w14:paraId="372BDCFB" w14:textId="00E7A113" w:rsidR="009157E2" w:rsidRPr="00B81BDF" w:rsidRDefault="0073321B"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(Rúbrica</w:t>
            </w:r>
            <w:r w:rsidR="009157E2" w:rsidRPr="00B81BDF">
              <w:rPr>
                <w:rFonts w:ascii="Palatino Linotype" w:hAnsi="Palatino Linotype" w:cs="Arial"/>
                <w:b/>
              </w:rPr>
              <w:t>)</w:t>
            </w:r>
          </w:p>
          <w:p w14:paraId="28C9632D" w14:textId="77777777" w:rsidR="009157E2" w:rsidRPr="00B81BDF" w:rsidRDefault="009157E2" w:rsidP="00724921">
            <w:pPr>
              <w:tabs>
                <w:tab w:val="left" w:pos="0"/>
              </w:tabs>
              <w:spacing w:line="360" w:lineRule="auto"/>
              <w:jc w:val="center"/>
              <w:rPr>
                <w:rFonts w:ascii="Palatino Linotype" w:hAnsi="Palatino Linotype" w:cs="Arial"/>
                <w:b/>
              </w:rPr>
            </w:pPr>
          </w:p>
        </w:tc>
      </w:tr>
      <w:tr w:rsidR="009157E2" w:rsidRPr="00724921" w14:paraId="4B3FD288" w14:textId="77777777" w:rsidTr="00E45562">
        <w:trPr>
          <w:jc w:val="center"/>
        </w:trPr>
        <w:tc>
          <w:tcPr>
            <w:tcW w:w="4905" w:type="dxa"/>
          </w:tcPr>
          <w:p w14:paraId="2EA40A22" w14:textId="77777777" w:rsidR="00166F03" w:rsidRPr="00B81BDF" w:rsidRDefault="00166F03" w:rsidP="00724921">
            <w:pPr>
              <w:tabs>
                <w:tab w:val="left" w:pos="0"/>
              </w:tabs>
              <w:spacing w:line="360" w:lineRule="auto"/>
              <w:jc w:val="center"/>
              <w:rPr>
                <w:rFonts w:ascii="Palatino Linotype" w:hAnsi="Palatino Linotype" w:cs="Arial"/>
                <w:b/>
              </w:rPr>
            </w:pPr>
          </w:p>
          <w:p w14:paraId="706811DC" w14:textId="77777777" w:rsidR="008805A2" w:rsidRPr="00B81BDF" w:rsidRDefault="008805A2" w:rsidP="00724921">
            <w:pPr>
              <w:tabs>
                <w:tab w:val="left" w:pos="0"/>
              </w:tabs>
              <w:spacing w:line="360" w:lineRule="auto"/>
              <w:jc w:val="center"/>
              <w:rPr>
                <w:rFonts w:ascii="Palatino Linotype" w:hAnsi="Palatino Linotype" w:cs="Arial"/>
                <w:b/>
              </w:rPr>
            </w:pPr>
          </w:p>
          <w:p w14:paraId="0C55BB3F" w14:textId="77777777" w:rsidR="00574B94" w:rsidRPr="00B81BDF" w:rsidRDefault="00574B94" w:rsidP="00724921">
            <w:pPr>
              <w:tabs>
                <w:tab w:val="left" w:pos="0"/>
              </w:tabs>
              <w:spacing w:line="360" w:lineRule="auto"/>
              <w:jc w:val="center"/>
              <w:rPr>
                <w:rFonts w:ascii="Palatino Linotype" w:hAnsi="Palatino Linotype" w:cs="Arial"/>
                <w:b/>
              </w:rPr>
            </w:pPr>
          </w:p>
          <w:p w14:paraId="75697737" w14:textId="77777777" w:rsidR="00574B94" w:rsidRDefault="00574B94" w:rsidP="00724921">
            <w:pPr>
              <w:tabs>
                <w:tab w:val="left" w:pos="0"/>
              </w:tabs>
              <w:spacing w:line="360" w:lineRule="auto"/>
              <w:jc w:val="center"/>
              <w:rPr>
                <w:rFonts w:ascii="Palatino Linotype" w:hAnsi="Palatino Linotype" w:cs="Arial"/>
                <w:b/>
              </w:rPr>
            </w:pPr>
          </w:p>
          <w:p w14:paraId="495C980F" w14:textId="77777777" w:rsidR="00B81BDF" w:rsidRPr="00B81BDF" w:rsidRDefault="00B81BDF" w:rsidP="00724921">
            <w:pPr>
              <w:tabs>
                <w:tab w:val="left" w:pos="0"/>
              </w:tabs>
              <w:spacing w:line="360" w:lineRule="auto"/>
              <w:jc w:val="center"/>
              <w:rPr>
                <w:rFonts w:ascii="Palatino Linotype" w:hAnsi="Palatino Linotype" w:cs="Arial"/>
                <w:b/>
              </w:rPr>
            </w:pPr>
          </w:p>
          <w:p w14:paraId="783A1423" w14:textId="77777777" w:rsidR="009157E2" w:rsidRPr="00B81BDF" w:rsidRDefault="009157E2"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Javier Martínez Cruz</w:t>
            </w:r>
          </w:p>
          <w:p w14:paraId="672380BE" w14:textId="77777777" w:rsidR="009157E2" w:rsidRPr="00B81BDF" w:rsidRDefault="009157E2" w:rsidP="00724921">
            <w:pPr>
              <w:tabs>
                <w:tab w:val="left" w:pos="0"/>
              </w:tabs>
              <w:spacing w:line="360" w:lineRule="auto"/>
              <w:jc w:val="center"/>
              <w:rPr>
                <w:rFonts w:ascii="Palatino Linotype" w:hAnsi="Palatino Linotype" w:cs="Arial"/>
              </w:rPr>
            </w:pPr>
            <w:r w:rsidRPr="00B81BDF">
              <w:rPr>
                <w:rFonts w:ascii="Palatino Linotype" w:hAnsi="Palatino Linotype" w:cs="Arial"/>
              </w:rPr>
              <w:t>Comisionado</w:t>
            </w:r>
          </w:p>
          <w:p w14:paraId="580EE6F1" w14:textId="2746EC1C" w:rsidR="009157E2" w:rsidRPr="00B81BDF" w:rsidRDefault="0073321B"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(Rúbrica</w:t>
            </w:r>
            <w:r w:rsidR="009157E2" w:rsidRPr="00B81BDF">
              <w:rPr>
                <w:rFonts w:ascii="Palatino Linotype" w:hAnsi="Palatino Linotype" w:cs="Arial"/>
                <w:b/>
              </w:rPr>
              <w:t>)</w:t>
            </w:r>
          </w:p>
        </w:tc>
        <w:tc>
          <w:tcPr>
            <w:tcW w:w="5013" w:type="dxa"/>
          </w:tcPr>
          <w:p w14:paraId="468B5D53" w14:textId="77777777" w:rsidR="00166F03" w:rsidRPr="00B81BDF" w:rsidRDefault="00166F03" w:rsidP="00724921">
            <w:pPr>
              <w:tabs>
                <w:tab w:val="left" w:pos="0"/>
              </w:tabs>
              <w:spacing w:line="360" w:lineRule="auto"/>
              <w:jc w:val="center"/>
              <w:rPr>
                <w:rFonts w:ascii="Palatino Linotype" w:hAnsi="Palatino Linotype" w:cs="Arial"/>
                <w:b/>
              </w:rPr>
            </w:pPr>
          </w:p>
          <w:p w14:paraId="599A86AD" w14:textId="77777777" w:rsidR="008805A2" w:rsidRPr="00B81BDF" w:rsidRDefault="008805A2" w:rsidP="00724921">
            <w:pPr>
              <w:tabs>
                <w:tab w:val="left" w:pos="0"/>
              </w:tabs>
              <w:spacing w:line="360" w:lineRule="auto"/>
              <w:jc w:val="center"/>
              <w:rPr>
                <w:rFonts w:ascii="Palatino Linotype" w:hAnsi="Palatino Linotype" w:cs="Arial"/>
                <w:b/>
              </w:rPr>
            </w:pPr>
          </w:p>
          <w:p w14:paraId="182D8938" w14:textId="77777777" w:rsidR="008805A2" w:rsidRPr="00B81BDF" w:rsidRDefault="008805A2" w:rsidP="00724921">
            <w:pPr>
              <w:tabs>
                <w:tab w:val="left" w:pos="0"/>
              </w:tabs>
              <w:spacing w:line="360" w:lineRule="auto"/>
              <w:jc w:val="center"/>
              <w:rPr>
                <w:rFonts w:ascii="Palatino Linotype" w:hAnsi="Palatino Linotype" w:cs="Arial"/>
                <w:b/>
              </w:rPr>
            </w:pPr>
          </w:p>
          <w:p w14:paraId="25F5F22D" w14:textId="77777777" w:rsidR="008805A2" w:rsidRDefault="008805A2" w:rsidP="00724921">
            <w:pPr>
              <w:tabs>
                <w:tab w:val="left" w:pos="0"/>
              </w:tabs>
              <w:spacing w:line="360" w:lineRule="auto"/>
              <w:jc w:val="center"/>
              <w:rPr>
                <w:rFonts w:ascii="Palatino Linotype" w:hAnsi="Palatino Linotype" w:cs="Arial"/>
                <w:b/>
              </w:rPr>
            </w:pPr>
          </w:p>
          <w:p w14:paraId="00424B73" w14:textId="77777777" w:rsidR="00B81BDF" w:rsidRPr="00B81BDF" w:rsidRDefault="00B81BDF" w:rsidP="00724921">
            <w:pPr>
              <w:tabs>
                <w:tab w:val="left" w:pos="0"/>
              </w:tabs>
              <w:spacing w:line="360" w:lineRule="auto"/>
              <w:jc w:val="center"/>
              <w:rPr>
                <w:rFonts w:ascii="Palatino Linotype" w:hAnsi="Palatino Linotype" w:cs="Arial"/>
                <w:b/>
              </w:rPr>
            </w:pPr>
          </w:p>
          <w:p w14:paraId="00338DFF" w14:textId="77777777" w:rsidR="009157E2" w:rsidRPr="00B81BDF" w:rsidRDefault="009157E2"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Luis Gustavo Parra Noriega</w:t>
            </w:r>
          </w:p>
          <w:p w14:paraId="54DB2582" w14:textId="77777777" w:rsidR="009157E2" w:rsidRPr="00B81BDF" w:rsidRDefault="009157E2" w:rsidP="00724921">
            <w:pPr>
              <w:tabs>
                <w:tab w:val="left" w:pos="0"/>
              </w:tabs>
              <w:spacing w:line="360" w:lineRule="auto"/>
              <w:jc w:val="center"/>
              <w:rPr>
                <w:rFonts w:ascii="Palatino Linotype" w:hAnsi="Palatino Linotype" w:cs="Arial"/>
              </w:rPr>
            </w:pPr>
            <w:r w:rsidRPr="00B81BDF">
              <w:rPr>
                <w:rFonts w:ascii="Palatino Linotype" w:hAnsi="Palatino Linotype" w:cs="Arial"/>
              </w:rPr>
              <w:t>Comisionado</w:t>
            </w:r>
          </w:p>
          <w:p w14:paraId="763ADD11" w14:textId="72A22EEA" w:rsidR="009157E2" w:rsidRPr="00724921" w:rsidRDefault="0073321B" w:rsidP="00724921">
            <w:pPr>
              <w:tabs>
                <w:tab w:val="left" w:pos="0"/>
              </w:tabs>
              <w:spacing w:line="360" w:lineRule="auto"/>
              <w:jc w:val="center"/>
              <w:rPr>
                <w:rFonts w:ascii="Palatino Linotype" w:hAnsi="Palatino Linotype" w:cs="Arial"/>
                <w:b/>
              </w:rPr>
            </w:pPr>
            <w:r w:rsidRPr="00B81BDF">
              <w:rPr>
                <w:rFonts w:ascii="Palatino Linotype" w:hAnsi="Palatino Linotype" w:cs="Arial"/>
                <w:b/>
              </w:rPr>
              <w:t>(Rúbrica</w:t>
            </w:r>
            <w:r w:rsidR="009157E2" w:rsidRPr="00B81BDF">
              <w:rPr>
                <w:rFonts w:ascii="Palatino Linotype" w:hAnsi="Palatino Linotype" w:cs="Arial"/>
                <w:b/>
              </w:rPr>
              <w:t>)</w:t>
            </w:r>
          </w:p>
        </w:tc>
      </w:tr>
      <w:tr w:rsidR="009157E2" w:rsidRPr="00724921" w14:paraId="65A2A8C5" w14:textId="77777777" w:rsidTr="00E45562">
        <w:trPr>
          <w:jc w:val="center"/>
        </w:trPr>
        <w:tc>
          <w:tcPr>
            <w:tcW w:w="9918" w:type="dxa"/>
            <w:gridSpan w:val="2"/>
          </w:tcPr>
          <w:p w14:paraId="6A7C80E6" w14:textId="77777777" w:rsidR="009157E2" w:rsidRPr="00724921" w:rsidRDefault="009157E2" w:rsidP="00724921">
            <w:pPr>
              <w:tabs>
                <w:tab w:val="left" w:pos="0"/>
              </w:tabs>
              <w:spacing w:line="360" w:lineRule="auto"/>
              <w:jc w:val="center"/>
              <w:rPr>
                <w:rFonts w:ascii="Palatino Linotype" w:hAnsi="Palatino Linotype" w:cs="Arial"/>
                <w:b/>
              </w:rPr>
            </w:pPr>
          </w:p>
          <w:p w14:paraId="4569DB0F" w14:textId="77777777" w:rsidR="009157E2" w:rsidRPr="00724921" w:rsidRDefault="009157E2" w:rsidP="00724921">
            <w:pPr>
              <w:tabs>
                <w:tab w:val="left" w:pos="0"/>
              </w:tabs>
              <w:spacing w:line="360" w:lineRule="auto"/>
              <w:jc w:val="center"/>
              <w:rPr>
                <w:rFonts w:ascii="Palatino Linotype" w:hAnsi="Palatino Linotype" w:cs="Arial"/>
                <w:b/>
              </w:rPr>
            </w:pPr>
          </w:p>
          <w:p w14:paraId="3B4143EE" w14:textId="77777777" w:rsidR="00574B94" w:rsidRPr="00724921" w:rsidRDefault="00574B94" w:rsidP="00B81BDF">
            <w:pPr>
              <w:tabs>
                <w:tab w:val="left" w:pos="0"/>
              </w:tabs>
              <w:spacing w:line="360" w:lineRule="auto"/>
              <w:rPr>
                <w:rFonts w:ascii="Palatino Linotype" w:hAnsi="Palatino Linotype" w:cs="Arial"/>
                <w:b/>
              </w:rPr>
            </w:pPr>
          </w:p>
          <w:p w14:paraId="6B8808CC" w14:textId="77777777" w:rsidR="00166F03" w:rsidRPr="00724921" w:rsidRDefault="00166F03" w:rsidP="00724921">
            <w:pPr>
              <w:tabs>
                <w:tab w:val="left" w:pos="0"/>
              </w:tabs>
              <w:spacing w:line="360" w:lineRule="auto"/>
              <w:jc w:val="center"/>
              <w:rPr>
                <w:rFonts w:ascii="Palatino Linotype" w:hAnsi="Palatino Linotype" w:cs="Arial"/>
                <w:b/>
              </w:rPr>
            </w:pPr>
          </w:p>
          <w:p w14:paraId="0D246BC2" w14:textId="77777777" w:rsidR="009157E2" w:rsidRPr="00724921" w:rsidRDefault="009157E2" w:rsidP="00724921">
            <w:pPr>
              <w:tabs>
                <w:tab w:val="left" w:pos="0"/>
              </w:tabs>
              <w:spacing w:line="360" w:lineRule="auto"/>
              <w:jc w:val="center"/>
              <w:rPr>
                <w:rFonts w:ascii="Palatino Linotype" w:hAnsi="Palatino Linotype" w:cs="Arial"/>
                <w:b/>
              </w:rPr>
            </w:pPr>
            <w:r w:rsidRPr="00724921">
              <w:rPr>
                <w:rFonts w:ascii="Palatino Linotype" w:hAnsi="Palatino Linotype" w:cs="Arial"/>
                <w:b/>
              </w:rPr>
              <w:t>Alexis Tapia Ramírez</w:t>
            </w:r>
          </w:p>
          <w:p w14:paraId="4946B270" w14:textId="77777777" w:rsidR="009157E2" w:rsidRPr="00724921" w:rsidRDefault="009157E2" w:rsidP="00724921">
            <w:pPr>
              <w:tabs>
                <w:tab w:val="left" w:pos="0"/>
              </w:tabs>
              <w:spacing w:line="360" w:lineRule="auto"/>
              <w:jc w:val="center"/>
              <w:rPr>
                <w:rFonts w:ascii="Palatino Linotype" w:hAnsi="Palatino Linotype" w:cs="Arial"/>
              </w:rPr>
            </w:pPr>
            <w:r w:rsidRPr="00724921">
              <w:rPr>
                <w:rFonts w:ascii="Palatino Linotype" w:hAnsi="Palatino Linotype" w:cs="Arial"/>
              </w:rPr>
              <w:t>Secretario Técnico del Pleno</w:t>
            </w:r>
          </w:p>
          <w:p w14:paraId="78C5CBBE" w14:textId="2D1E9A9B" w:rsidR="00E45562" w:rsidRPr="00724921" w:rsidRDefault="0073321B" w:rsidP="00724921">
            <w:pPr>
              <w:tabs>
                <w:tab w:val="left" w:pos="0"/>
              </w:tabs>
              <w:spacing w:line="360" w:lineRule="auto"/>
              <w:jc w:val="center"/>
              <w:rPr>
                <w:rFonts w:ascii="Palatino Linotype" w:hAnsi="Palatino Linotype" w:cs="Arial"/>
                <w:b/>
              </w:rPr>
            </w:pPr>
            <w:r w:rsidRPr="00724921">
              <w:rPr>
                <w:rFonts w:ascii="Palatino Linotype" w:hAnsi="Palatino Linotype" w:cs="Arial"/>
                <w:b/>
              </w:rPr>
              <w:t>(Rúbrica</w:t>
            </w:r>
            <w:r w:rsidR="009157E2" w:rsidRPr="00724921">
              <w:rPr>
                <w:rFonts w:ascii="Palatino Linotype" w:hAnsi="Palatino Linotype" w:cs="Arial"/>
                <w:b/>
              </w:rPr>
              <w:t>)</w:t>
            </w:r>
          </w:p>
          <w:p w14:paraId="38385F09" w14:textId="0513CFB1" w:rsidR="00E45562" w:rsidRPr="00724921" w:rsidRDefault="00E45562" w:rsidP="00724921">
            <w:pPr>
              <w:tabs>
                <w:tab w:val="left" w:pos="0"/>
              </w:tabs>
              <w:spacing w:line="360" w:lineRule="auto"/>
              <w:jc w:val="center"/>
              <w:rPr>
                <w:rFonts w:ascii="Palatino Linotype" w:hAnsi="Palatino Linotype" w:cs="Arial"/>
                <w:b/>
              </w:rPr>
            </w:pPr>
          </w:p>
        </w:tc>
      </w:tr>
    </w:tbl>
    <w:p w14:paraId="74E8AE50" w14:textId="77777777" w:rsidR="00574B94" w:rsidRPr="00724921" w:rsidRDefault="00574B94" w:rsidP="00724921">
      <w:pPr>
        <w:tabs>
          <w:tab w:val="left" w:pos="0"/>
        </w:tabs>
        <w:spacing w:line="360" w:lineRule="auto"/>
        <w:jc w:val="both"/>
        <w:rPr>
          <w:rFonts w:ascii="Palatino Linotype" w:hAnsi="Palatino Linotype" w:cs="Arial"/>
        </w:rPr>
      </w:pPr>
    </w:p>
    <w:p w14:paraId="1D742901" w14:textId="77777777" w:rsidR="00574B94" w:rsidRPr="00724921" w:rsidRDefault="00574B94" w:rsidP="00724921">
      <w:pPr>
        <w:tabs>
          <w:tab w:val="left" w:pos="0"/>
        </w:tabs>
        <w:spacing w:line="360" w:lineRule="auto"/>
        <w:jc w:val="both"/>
        <w:rPr>
          <w:rFonts w:ascii="Palatino Linotype" w:hAnsi="Palatino Linotype" w:cs="Arial"/>
        </w:rPr>
      </w:pPr>
    </w:p>
    <w:p w14:paraId="24986A6A" w14:textId="32CA3608" w:rsidR="00E45562" w:rsidRPr="00724921" w:rsidRDefault="009157E2" w:rsidP="00724921">
      <w:pPr>
        <w:tabs>
          <w:tab w:val="left" w:pos="0"/>
        </w:tabs>
        <w:spacing w:line="360" w:lineRule="auto"/>
        <w:jc w:val="both"/>
        <w:rPr>
          <w:rFonts w:ascii="Palatino Linotype" w:hAnsi="Palatino Linotype" w:cs="Arial"/>
          <w:i/>
        </w:rPr>
      </w:pPr>
      <w:r w:rsidRPr="00724921">
        <w:rPr>
          <w:rFonts w:ascii="Palatino Linotype" w:hAnsi="Palatino Linotype" w:cs="Arial"/>
        </w:rPr>
        <w:t xml:space="preserve">Esta hoja corresponde a la resolución de fecha </w:t>
      </w:r>
      <w:r w:rsidR="002E0338" w:rsidRPr="00B81BDF">
        <w:rPr>
          <w:rFonts w:ascii="Palatino Linotype" w:hAnsi="Palatino Linotype" w:cs="Arial"/>
        </w:rPr>
        <w:t>dieci</w:t>
      </w:r>
      <w:r w:rsidR="0051290E" w:rsidRPr="00B81BDF">
        <w:rPr>
          <w:rFonts w:ascii="Palatino Linotype" w:hAnsi="Palatino Linotype" w:cs="Arial"/>
        </w:rPr>
        <w:t xml:space="preserve">ocho </w:t>
      </w:r>
      <w:r w:rsidR="00137045" w:rsidRPr="00B81BDF">
        <w:rPr>
          <w:rFonts w:ascii="Palatino Linotype" w:hAnsi="Palatino Linotype" w:cs="Arial"/>
        </w:rPr>
        <w:t>(</w:t>
      </w:r>
      <w:r w:rsidR="0051290E" w:rsidRPr="00B81BDF">
        <w:rPr>
          <w:rFonts w:ascii="Palatino Linotype" w:hAnsi="Palatino Linotype" w:cs="Arial"/>
        </w:rPr>
        <w:t>18</w:t>
      </w:r>
      <w:r w:rsidR="00137045" w:rsidRPr="00B81BDF">
        <w:rPr>
          <w:rFonts w:ascii="Palatino Linotype" w:hAnsi="Palatino Linotype" w:cs="Arial"/>
        </w:rPr>
        <w:t xml:space="preserve">) </w:t>
      </w:r>
      <w:r w:rsidR="00A82CBB" w:rsidRPr="00B81BDF">
        <w:rPr>
          <w:rFonts w:ascii="Palatino Linotype" w:hAnsi="Palatino Linotype" w:cs="Arial"/>
        </w:rPr>
        <w:t xml:space="preserve">de </w:t>
      </w:r>
      <w:r w:rsidR="0051290E" w:rsidRPr="00B81BDF">
        <w:rPr>
          <w:rFonts w:ascii="Palatino Linotype" w:hAnsi="Palatino Linotype" w:cs="Arial"/>
        </w:rPr>
        <w:t>diciembre</w:t>
      </w:r>
      <w:r w:rsidR="00497752" w:rsidRPr="00724921">
        <w:rPr>
          <w:rFonts w:ascii="Palatino Linotype" w:hAnsi="Palatino Linotype" w:cs="Arial"/>
        </w:rPr>
        <w:t xml:space="preserve"> </w:t>
      </w:r>
      <w:r w:rsidR="00A82CBB" w:rsidRPr="00724921">
        <w:rPr>
          <w:rFonts w:ascii="Palatino Linotype" w:hAnsi="Palatino Linotype" w:cs="Arial"/>
        </w:rPr>
        <w:t>de dos mil diecinueve</w:t>
      </w:r>
      <w:r w:rsidRPr="00724921">
        <w:rPr>
          <w:rFonts w:ascii="Palatino Linotype" w:hAnsi="Palatino Linotype" w:cs="Arial"/>
        </w:rPr>
        <w:t xml:space="preserve">, emitida en el recurso de revisión </w:t>
      </w:r>
      <w:r w:rsidRPr="00724921">
        <w:rPr>
          <w:rFonts w:ascii="Palatino Linotype" w:hAnsi="Palatino Linotype" w:cs="Arial"/>
          <w:b/>
          <w:bCs/>
        </w:rPr>
        <w:t>0</w:t>
      </w:r>
      <w:r w:rsidR="0051290E" w:rsidRPr="00724921">
        <w:rPr>
          <w:rFonts w:ascii="Palatino Linotype" w:hAnsi="Palatino Linotype" w:cs="Arial"/>
          <w:b/>
          <w:bCs/>
        </w:rPr>
        <w:t>8123</w:t>
      </w:r>
      <w:r w:rsidRPr="00724921">
        <w:rPr>
          <w:rFonts w:ascii="Palatino Linotype" w:hAnsi="Palatino Linotype" w:cs="Arial"/>
          <w:b/>
          <w:bCs/>
        </w:rPr>
        <w:t>/INFOEM/IP/RR/201</w:t>
      </w:r>
      <w:r w:rsidR="00B439F4" w:rsidRPr="00724921">
        <w:rPr>
          <w:rFonts w:ascii="Palatino Linotype" w:hAnsi="Palatino Linotype" w:cs="Arial"/>
          <w:b/>
          <w:bCs/>
        </w:rPr>
        <w:t>9</w:t>
      </w:r>
      <w:bookmarkEnd w:id="23"/>
      <w:bookmarkEnd w:id="24"/>
      <w:r w:rsidR="0051290E" w:rsidRPr="00724921">
        <w:rPr>
          <w:rFonts w:ascii="Palatino Linotype" w:hAnsi="Palatino Linotype" w:cs="Arial"/>
          <w:b/>
          <w:bCs/>
        </w:rPr>
        <w:t xml:space="preserve"> y acumulados.</w:t>
      </w:r>
    </w:p>
    <w:sectPr w:rsidR="00E45562" w:rsidRPr="00724921" w:rsidSect="00724921">
      <w:headerReference w:type="default" r:id="rId13"/>
      <w:footerReference w:type="default" r:id="rId14"/>
      <w:headerReference w:type="first" r:id="rId15"/>
      <w:footerReference w:type="first" r:id="rId16"/>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C3CC0" w14:textId="77777777" w:rsidR="007317B5" w:rsidRDefault="007317B5" w:rsidP="00587366">
      <w:r>
        <w:separator/>
      </w:r>
    </w:p>
  </w:endnote>
  <w:endnote w:type="continuationSeparator" w:id="0">
    <w:p w14:paraId="2C9A6FB4" w14:textId="77777777" w:rsidR="007317B5" w:rsidRDefault="007317B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F334B6" w:rsidRPr="00883450" w:rsidRDefault="00F334B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A7A9F">
              <w:rPr>
                <w:rFonts w:ascii="Palatino Linotype" w:hAnsi="Palatino Linotype"/>
                <w:b/>
                <w:bCs/>
                <w:noProof/>
                <w:sz w:val="22"/>
                <w:szCs w:val="20"/>
              </w:rPr>
              <w:t>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A7A9F">
              <w:rPr>
                <w:rFonts w:ascii="Palatino Linotype" w:hAnsi="Palatino Linotype"/>
                <w:b/>
                <w:bCs/>
                <w:noProof/>
                <w:sz w:val="22"/>
                <w:szCs w:val="20"/>
              </w:rPr>
              <w:t>35</w:t>
            </w:r>
            <w:r w:rsidRPr="00883450">
              <w:rPr>
                <w:rFonts w:ascii="Palatino Linotype" w:hAnsi="Palatino Linotype"/>
                <w:b/>
                <w:bCs/>
                <w:sz w:val="22"/>
                <w:szCs w:val="20"/>
              </w:rPr>
              <w:fldChar w:fldCharType="end"/>
            </w:r>
          </w:p>
        </w:sdtContent>
      </w:sdt>
    </w:sdtContent>
  </w:sdt>
  <w:p w14:paraId="6243EC1B" w14:textId="77777777" w:rsidR="00F334B6" w:rsidRDefault="00F334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334B6" w:rsidRPr="00883450" w:rsidRDefault="00F334B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E217E" w:rsidRPr="00FE217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E217E" w:rsidRPr="00FE217E">
      <w:rPr>
        <w:rFonts w:ascii="Palatino Linotype" w:hAnsi="Palatino Linotype"/>
        <w:noProof/>
        <w:sz w:val="22"/>
        <w:szCs w:val="22"/>
        <w:lang w:val="es-ES"/>
      </w:rPr>
      <w:t>35</w:t>
    </w:r>
    <w:r w:rsidRPr="00883450">
      <w:rPr>
        <w:rFonts w:ascii="Palatino Linotype" w:hAnsi="Palatino Linotype"/>
        <w:sz w:val="22"/>
        <w:szCs w:val="22"/>
      </w:rPr>
      <w:fldChar w:fldCharType="end"/>
    </w:r>
  </w:p>
  <w:p w14:paraId="5F5C4865" w14:textId="77777777" w:rsidR="00F334B6" w:rsidRPr="00883450" w:rsidRDefault="00F334B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D2C8A" w14:textId="77777777" w:rsidR="007317B5" w:rsidRDefault="007317B5" w:rsidP="00587366">
      <w:r>
        <w:separator/>
      </w:r>
    </w:p>
  </w:footnote>
  <w:footnote w:type="continuationSeparator" w:id="0">
    <w:p w14:paraId="398B8B8D" w14:textId="77777777" w:rsidR="007317B5" w:rsidRDefault="007317B5" w:rsidP="00587366">
      <w:r>
        <w:continuationSeparator/>
      </w:r>
    </w:p>
  </w:footnote>
  <w:footnote w:id="1">
    <w:p w14:paraId="27429F6C" w14:textId="77777777" w:rsidR="00F334B6" w:rsidRDefault="00F334B6" w:rsidP="00B9298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1EAB43F" w14:textId="77777777" w:rsidR="00F334B6" w:rsidRDefault="00F334B6" w:rsidP="00B9298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411AFB3" w14:textId="77777777" w:rsidR="00F334B6" w:rsidRPr="001E1F95" w:rsidRDefault="00F334B6" w:rsidP="00B9298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14:paraId="158E4590" w14:textId="77777777" w:rsidR="00F334B6" w:rsidRPr="0037004E" w:rsidRDefault="00F334B6" w:rsidP="00B9298D">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3">
    <w:p w14:paraId="0E0F6F7F" w14:textId="77777777" w:rsidR="00F334B6" w:rsidRDefault="00F334B6" w:rsidP="00B9298D">
      <w:pPr>
        <w:pStyle w:val="Textonotapie"/>
        <w:jc w:val="both"/>
      </w:pPr>
      <w:r>
        <w:rPr>
          <w:rStyle w:val="Refdenotaalpie"/>
        </w:rPr>
        <w:footnoteRef/>
      </w:r>
      <w:r>
        <w:t xml:space="preserve"> Artículo 3. Para los efectos de la presente Ley se entenderá por:</w:t>
      </w:r>
    </w:p>
    <w:p w14:paraId="013507E0" w14:textId="77777777" w:rsidR="00F334B6" w:rsidRDefault="00F334B6" w:rsidP="00B9298D">
      <w:pPr>
        <w:pStyle w:val="Textonotapie"/>
        <w:jc w:val="both"/>
      </w:pPr>
      <w:r>
        <w:t xml:space="preserve"> (…)</w:t>
      </w:r>
    </w:p>
    <w:p w14:paraId="6A7BBA58" w14:textId="77777777" w:rsidR="00F334B6" w:rsidRDefault="00F334B6" w:rsidP="00B9298D">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F334B6" w:rsidRDefault="00F334B6" w:rsidP="001C6012">
    <w:pPr>
      <w:pStyle w:val="Encabezado"/>
      <w:tabs>
        <w:tab w:val="clear" w:pos="4252"/>
        <w:tab w:val="clear" w:pos="8504"/>
        <w:tab w:val="left" w:pos="8460"/>
      </w:tabs>
    </w:pPr>
    <w:r>
      <w:tab/>
    </w:r>
  </w:p>
  <w:p w14:paraId="64F5F23E" w14:textId="390690E5" w:rsidR="00F334B6" w:rsidRDefault="00F334B6">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334B6" w:rsidRPr="00674A46" w14:paraId="07F2896E" w14:textId="77777777" w:rsidTr="00F3586F">
      <w:trPr>
        <w:trHeight w:val="138"/>
      </w:trPr>
      <w:tc>
        <w:tcPr>
          <w:tcW w:w="3544" w:type="dxa"/>
          <w:vAlign w:val="center"/>
        </w:tcPr>
        <w:p w14:paraId="4A5B1974" w14:textId="3B2AB4E0" w:rsidR="00F334B6" w:rsidRPr="00674A46" w:rsidRDefault="00F334B6"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8D3334F" w:rsidR="00F334B6" w:rsidRPr="0017265D" w:rsidRDefault="00F334B6" w:rsidP="0086624B">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8123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 y acumulados</w:t>
          </w:r>
        </w:p>
      </w:tc>
    </w:tr>
    <w:tr w:rsidR="00F334B6" w:rsidRPr="00674A46" w14:paraId="1B5D8690" w14:textId="77777777" w:rsidTr="00F3586F">
      <w:trPr>
        <w:trHeight w:val="233"/>
      </w:trPr>
      <w:tc>
        <w:tcPr>
          <w:tcW w:w="3544" w:type="dxa"/>
          <w:vAlign w:val="center"/>
        </w:tcPr>
        <w:p w14:paraId="3903F2C6" w14:textId="35D57A2C" w:rsidR="00F334B6" w:rsidRPr="00674A46" w:rsidRDefault="00F334B6"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ABFD284" w:rsidR="00F334B6" w:rsidRPr="00B75F20" w:rsidRDefault="00F334B6" w:rsidP="0086624B">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Coyotepec</w:t>
          </w:r>
          <w:proofErr w:type="spellEnd"/>
        </w:p>
      </w:tc>
    </w:tr>
    <w:tr w:rsidR="00F334B6" w:rsidRPr="00674A46" w14:paraId="095EB01B" w14:textId="77777777" w:rsidTr="00F3586F">
      <w:trPr>
        <w:trHeight w:val="321"/>
      </w:trPr>
      <w:tc>
        <w:tcPr>
          <w:tcW w:w="3544" w:type="dxa"/>
          <w:vAlign w:val="center"/>
        </w:tcPr>
        <w:p w14:paraId="6E000A51" w14:textId="25DCC1C7" w:rsidR="00F334B6" w:rsidRPr="00674A46" w:rsidRDefault="00F334B6"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F334B6" w:rsidRPr="00674A46" w:rsidRDefault="00F334B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F334B6" w:rsidRDefault="00F334B6"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F334B6" w:rsidRDefault="00F334B6" w:rsidP="00472C41">
    <w:pPr>
      <w:pStyle w:val="Encabezado"/>
      <w:tabs>
        <w:tab w:val="clear" w:pos="4252"/>
        <w:tab w:val="clear" w:pos="8504"/>
        <w:tab w:val="left" w:pos="3103"/>
      </w:tabs>
    </w:pPr>
    <w:r>
      <w:tab/>
    </w:r>
  </w:p>
  <w:tbl>
    <w:tblPr>
      <w:tblStyle w:val="Tablaconcuadrcula"/>
      <w:tblW w:w="737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334B6" w:rsidRPr="00674A46" w14:paraId="0A3256F2" w14:textId="77777777" w:rsidTr="003A2A5C">
      <w:trPr>
        <w:trHeight w:val="138"/>
      </w:trPr>
      <w:tc>
        <w:tcPr>
          <w:tcW w:w="3261" w:type="dxa"/>
          <w:vAlign w:val="center"/>
        </w:tcPr>
        <w:p w14:paraId="3D80769D" w14:textId="316F11F8" w:rsidR="00F334B6" w:rsidRPr="00674A46" w:rsidRDefault="00F334B6"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3A2F64E" w:rsidR="00F334B6" w:rsidRPr="00674A46" w:rsidRDefault="00F334B6" w:rsidP="003611C3">
          <w:pPr>
            <w:pStyle w:val="Encabezado"/>
            <w:ind w:hanging="108"/>
            <w:rPr>
              <w:rFonts w:ascii="Palatino Linotype" w:hAnsi="Palatino Linotype"/>
              <w:b/>
              <w:sz w:val="22"/>
              <w:szCs w:val="22"/>
            </w:rPr>
          </w:pPr>
          <w:r>
            <w:rPr>
              <w:rFonts w:ascii="Palatino Linotype" w:hAnsi="Palatino Linotype" w:cs="Arial"/>
              <w:b/>
              <w:bCs/>
              <w:sz w:val="22"/>
              <w:szCs w:val="22"/>
              <w:lang w:eastAsia="es-MX"/>
            </w:rPr>
            <w:t>08123/INFOEM/IP/RR/2019 y acumulados</w:t>
          </w:r>
        </w:p>
      </w:tc>
    </w:tr>
    <w:tr w:rsidR="00F334B6" w:rsidRPr="00B75F20" w14:paraId="128C8B3C" w14:textId="77777777" w:rsidTr="003A2A5C">
      <w:trPr>
        <w:trHeight w:val="233"/>
      </w:trPr>
      <w:tc>
        <w:tcPr>
          <w:tcW w:w="3261" w:type="dxa"/>
          <w:vAlign w:val="center"/>
        </w:tcPr>
        <w:p w14:paraId="483E3371" w14:textId="66B1BC74" w:rsidR="00F334B6" w:rsidRPr="00674A46" w:rsidRDefault="00F334B6"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4A17DC2" w:rsidR="00F334B6" w:rsidRPr="00B75F20" w:rsidRDefault="001073F2" w:rsidP="003A2A5C">
          <w:pPr>
            <w:pStyle w:val="Encabezado"/>
            <w:ind w:right="234" w:hanging="108"/>
            <w:rPr>
              <w:rFonts w:ascii="Palatino Linotype" w:hAnsi="Palatino Linotype"/>
              <w:b/>
              <w:sz w:val="22"/>
              <w:szCs w:val="22"/>
            </w:rPr>
          </w:pPr>
          <w:r w:rsidRPr="001073F2">
            <w:rPr>
              <w:rFonts w:ascii="Palatino Linotype" w:hAnsi="Palatino Linotype"/>
              <w:b/>
              <w:sz w:val="22"/>
              <w:szCs w:val="22"/>
              <w:highlight w:val="black"/>
            </w:rPr>
            <w:t>--------------------------------------</w:t>
          </w:r>
        </w:p>
      </w:tc>
    </w:tr>
    <w:tr w:rsidR="00F334B6" w:rsidRPr="00674A46" w14:paraId="41BE0704" w14:textId="77777777" w:rsidTr="003A2A5C">
      <w:trPr>
        <w:trHeight w:val="321"/>
      </w:trPr>
      <w:tc>
        <w:tcPr>
          <w:tcW w:w="3261" w:type="dxa"/>
          <w:vAlign w:val="center"/>
        </w:tcPr>
        <w:p w14:paraId="34C64148" w14:textId="10C6C8A9" w:rsidR="00F334B6" w:rsidRPr="00674A46" w:rsidRDefault="00F334B6"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C3659AE" w:rsidR="00F334B6" w:rsidRPr="00674A46" w:rsidRDefault="00F334B6" w:rsidP="0086624B">
          <w:pPr>
            <w:pStyle w:val="Encabezado"/>
            <w:ind w:hanging="108"/>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Coyotepec</w:t>
          </w:r>
          <w:proofErr w:type="spellEnd"/>
        </w:p>
      </w:tc>
    </w:tr>
    <w:tr w:rsidR="00F334B6" w:rsidRPr="00674A46" w14:paraId="0C8B6193" w14:textId="77777777" w:rsidTr="003A2A5C">
      <w:trPr>
        <w:trHeight w:val="321"/>
      </w:trPr>
      <w:tc>
        <w:tcPr>
          <w:tcW w:w="3261" w:type="dxa"/>
          <w:vAlign w:val="center"/>
        </w:tcPr>
        <w:p w14:paraId="321FFAFF" w14:textId="40E5A678" w:rsidR="00F334B6" w:rsidRPr="00674A46" w:rsidRDefault="00F334B6"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F334B6" w:rsidRPr="00674A46" w:rsidRDefault="00F334B6" w:rsidP="003A2A5C">
          <w:pPr>
            <w:pStyle w:val="Encabezado"/>
            <w:ind w:hanging="108"/>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334B6" w:rsidRDefault="00F334B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5D26BA4"/>
    <w:multiLevelType w:val="hybridMultilevel"/>
    <w:tmpl w:val="0262CAF0"/>
    <w:lvl w:ilvl="0" w:tplc="EBD880F0">
      <w:start w:val="1"/>
      <w:numFmt w:val="decimal"/>
      <w:lvlText w:val="%1."/>
      <w:lvlJc w:val="left"/>
      <w:pPr>
        <w:ind w:left="1140" w:hanging="360"/>
      </w:pPr>
      <w:rPr>
        <w:rFonts w:hint="default"/>
        <w:b/>
        <w:i/>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E16C1"/>
    <w:multiLevelType w:val="hybridMultilevel"/>
    <w:tmpl w:val="1C0EC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8E5783"/>
    <w:multiLevelType w:val="hybridMultilevel"/>
    <w:tmpl w:val="88C0C32E"/>
    <w:lvl w:ilvl="0" w:tplc="9904A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0C2B8E"/>
    <w:multiLevelType w:val="hybridMultilevel"/>
    <w:tmpl w:val="4E3CC7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3472CA"/>
    <w:multiLevelType w:val="hybridMultilevel"/>
    <w:tmpl w:val="433A94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52553E"/>
    <w:multiLevelType w:val="hybridMultilevel"/>
    <w:tmpl w:val="1ABAC550"/>
    <w:lvl w:ilvl="0" w:tplc="AC1AD52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CF28B6"/>
    <w:multiLevelType w:val="hybridMultilevel"/>
    <w:tmpl w:val="095EDE32"/>
    <w:lvl w:ilvl="0" w:tplc="59F8E6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29079C"/>
    <w:multiLevelType w:val="hybridMultilevel"/>
    <w:tmpl w:val="F1445C0C"/>
    <w:lvl w:ilvl="0" w:tplc="F8660910">
      <w:start w:val="1"/>
      <w:numFmt w:val="lowerLetter"/>
      <w:lvlText w:val="%1)"/>
      <w:lvlJc w:val="left"/>
      <w:pPr>
        <w:ind w:left="720" w:hanging="360"/>
      </w:pPr>
      <w:rPr>
        <w:rFonts w:eastAsia="Calibri"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4092294"/>
    <w:multiLevelType w:val="hybridMultilevel"/>
    <w:tmpl w:val="2138CAD4"/>
    <w:lvl w:ilvl="0" w:tplc="19C61FE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2"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93B0055"/>
    <w:multiLevelType w:val="hybridMultilevel"/>
    <w:tmpl w:val="9A8A0A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61A86"/>
    <w:multiLevelType w:val="hybridMultilevel"/>
    <w:tmpl w:val="E2AA511E"/>
    <w:lvl w:ilvl="0" w:tplc="6FCE9E1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8B1463"/>
    <w:multiLevelType w:val="hybridMultilevel"/>
    <w:tmpl w:val="BCDA7C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5C946E33"/>
    <w:multiLevelType w:val="hybridMultilevel"/>
    <w:tmpl w:val="D71E3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8E18C6"/>
    <w:multiLevelType w:val="hybridMultilevel"/>
    <w:tmpl w:val="47306BF8"/>
    <w:lvl w:ilvl="0" w:tplc="644C2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AE43AA"/>
    <w:multiLevelType w:val="hybridMultilevel"/>
    <w:tmpl w:val="412CC61E"/>
    <w:lvl w:ilvl="0" w:tplc="E97034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3" w15:restartNumberingAfterBreak="0">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6E656DA2"/>
    <w:multiLevelType w:val="hybridMultilevel"/>
    <w:tmpl w:val="6C74F64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0136A0"/>
    <w:multiLevelType w:val="hybridMultilevel"/>
    <w:tmpl w:val="34C83714"/>
    <w:lvl w:ilvl="0" w:tplc="080A000F">
      <w:start w:val="1"/>
      <w:numFmt w:val="decimal"/>
      <w:lvlText w:val="%1."/>
      <w:lvlJc w:val="left"/>
      <w:pPr>
        <w:ind w:left="3054"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3467A7"/>
    <w:multiLevelType w:val="hybridMultilevel"/>
    <w:tmpl w:val="B3345E2C"/>
    <w:lvl w:ilvl="0" w:tplc="3DDCB4AC">
      <w:start w:val="1"/>
      <w:numFmt w:val="lowerLetter"/>
      <w:lvlText w:val="%1)"/>
      <w:lvlJc w:val="left"/>
      <w:pPr>
        <w:ind w:left="720" w:hanging="360"/>
      </w:pPr>
      <w:rPr>
        <w:rFonts w:eastAsiaTheme="minorEastAsia"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CD3D99"/>
    <w:multiLevelType w:val="hybridMultilevel"/>
    <w:tmpl w:val="61BE5114"/>
    <w:lvl w:ilvl="0" w:tplc="1BA28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20"/>
  </w:num>
  <w:num w:numId="3">
    <w:abstractNumId w:val="16"/>
  </w:num>
  <w:num w:numId="4">
    <w:abstractNumId w:val="36"/>
  </w:num>
  <w:num w:numId="5">
    <w:abstractNumId w:val="37"/>
  </w:num>
  <w:num w:numId="6">
    <w:abstractNumId w:val="25"/>
  </w:num>
  <w:num w:numId="7">
    <w:abstractNumId w:val="29"/>
  </w:num>
  <w:num w:numId="8">
    <w:abstractNumId w:val="0"/>
  </w:num>
  <w:num w:numId="9">
    <w:abstractNumId w:val="22"/>
  </w:num>
  <w:num w:numId="10">
    <w:abstractNumId w:val="24"/>
  </w:num>
  <w:num w:numId="11">
    <w:abstractNumId w:val="2"/>
  </w:num>
  <w:num w:numId="12">
    <w:abstractNumId w:val="8"/>
  </w:num>
  <w:num w:numId="13">
    <w:abstractNumId w:val="7"/>
  </w:num>
  <w:num w:numId="14">
    <w:abstractNumId w:val="30"/>
  </w:num>
  <w:num w:numId="15">
    <w:abstractNumId w:val="41"/>
  </w:num>
  <w:num w:numId="16">
    <w:abstractNumId w:val="33"/>
  </w:num>
  <w:num w:numId="17">
    <w:abstractNumId w:val="40"/>
  </w:num>
  <w:num w:numId="18">
    <w:abstractNumId w:val="4"/>
  </w:num>
  <w:num w:numId="19">
    <w:abstractNumId w:val="3"/>
  </w:num>
  <w:num w:numId="20">
    <w:abstractNumId w:val="32"/>
  </w:num>
  <w:num w:numId="21">
    <w:abstractNumId w:val="9"/>
  </w:num>
  <w:num w:numId="22">
    <w:abstractNumId w:val="17"/>
  </w:num>
  <w:num w:numId="23">
    <w:abstractNumId w:val="31"/>
  </w:num>
  <w:num w:numId="24">
    <w:abstractNumId w:val="14"/>
  </w:num>
  <w:num w:numId="25">
    <w:abstractNumId w:val="19"/>
  </w:num>
  <w:num w:numId="26">
    <w:abstractNumId w:val="28"/>
  </w:num>
  <w:num w:numId="27">
    <w:abstractNumId w:val="42"/>
  </w:num>
  <w:num w:numId="28">
    <w:abstractNumId w:val="26"/>
  </w:num>
  <w:num w:numId="29">
    <w:abstractNumId w:val="35"/>
  </w:num>
  <w:num w:numId="30">
    <w:abstractNumId w:val="18"/>
  </w:num>
  <w:num w:numId="31">
    <w:abstractNumId w:val="13"/>
  </w:num>
  <w:num w:numId="32">
    <w:abstractNumId w:val="21"/>
  </w:num>
  <w:num w:numId="33">
    <w:abstractNumId w:val="38"/>
  </w:num>
  <w:num w:numId="34">
    <w:abstractNumId w:val="27"/>
  </w:num>
  <w:num w:numId="35">
    <w:abstractNumId w:val="1"/>
  </w:num>
  <w:num w:numId="36">
    <w:abstractNumId w:val="11"/>
  </w:num>
  <w:num w:numId="37">
    <w:abstractNumId w:val="6"/>
  </w:num>
  <w:num w:numId="38">
    <w:abstractNumId w:val="5"/>
  </w:num>
  <w:num w:numId="39">
    <w:abstractNumId w:val="39"/>
  </w:num>
  <w:num w:numId="40">
    <w:abstractNumId w:val="10"/>
  </w:num>
  <w:num w:numId="41">
    <w:abstractNumId w:val="34"/>
  </w:num>
  <w:num w:numId="42">
    <w:abstractNumId w:val="12"/>
  </w:num>
  <w:num w:numId="43">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82"/>
    <w:rsid w:val="000211F8"/>
    <w:rsid w:val="0002384D"/>
    <w:rsid w:val="00024833"/>
    <w:rsid w:val="00024C70"/>
    <w:rsid w:val="00024F35"/>
    <w:rsid w:val="00026BE9"/>
    <w:rsid w:val="00027CEA"/>
    <w:rsid w:val="0003063D"/>
    <w:rsid w:val="000319FD"/>
    <w:rsid w:val="00031F10"/>
    <w:rsid w:val="00032493"/>
    <w:rsid w:val="0003320B"/>
    <w:rsid w:val="00033D51"/>
    <w:rsid w:val="00034E29"/>
    <w:rsid w:val="0003537E"/>
    <w:rsid w:val="00036DF9"/>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7C4"/>
    <w:rsid w:val="00063E5B"/>
    <w:rsid w:val="0006407E"/>
    <w:rsid w:val="00064A37"/>
    <w:rsid w:val="00064B95"/>
    <w:rsid w:val="000652DC"/>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15A"/>
    <w:rsid w:val="00091508"/>
    <w:rsid w:val="00093CF9"/>
    <w:rsid w:val="00094331"/>
    <w:rsid w:val="000944D8"/>
    <w:rsid w:val="00094F93"/>
    <w:rsid w:val="000955D2"/>
    <w:rsid w:val="000967AE"/>
    <w:rsid w:val="00096F41"/>
    <w:rsid w:val="000A24C0"/>
    <w:rsid w:val="000A2A67"/>
    <w:rsid w:val="000A30B2"/>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4688"/>
    <w:rsid w:val="000F509E"/>
    <w:rsid w:val="000F5D21"/>
    <w:rsid w:val="000F6D7E"/>
    <w:rsid w:val="00100187"/>
    <w:rsid w:val="00100DDD"/>
    <w:rsid w:val="00100E65"/>
    <w:rsid w:val="0010268C"/>
    <w:rsid w:val="00102D65"/>
    <w:rsid w:val="00103888"/>
    <w:rsid w:val="00103D24"/>
    <w:rsid w:val="001069CE"/>
    <w:rsid w:val="001073F2"/>
    <w:rsid w:val="00107499"/>
    <w:rsid w:val="00107557"/>
    <w:rsid w:val="001079DA"/>
    <w:rsid w:val="001105B5"/>
    <w:rsid w:val="00110C9A"/>
    <w:rsid w:val="00111550"/>
    <w:rsid w:val="0011167C"/>
    <w:rsid w:val="001119B2"/>
    <w:rsid w:val="00112B02"/>
    <w:rsid w:val="001133C4"/>
    <w:rsid w:val="00113930"/>
    <w:rsid w:val="00113BD3"/>
    <w:rsid w:val="00114097"/>
    <w:rsid w:val="00114A21"/>
    <w:rsid w:val="00115416"/>
    <w:rsid w:val="00115702"/>
    <w:rsid w:val="0011752F"/>
    <w:rsid w:val="0012006D"/>
    <w:rsid w:val="00121571"/>
    <w:rsid w:val="00121D9D"/>
    <w:rsid w:val="001237B1"/>
    <w:rsid w:val="00124E57"/>
    <w:rsid w:val="001250B4"/>
    <w:rsid w:val="001253D1"/>
    <w:rsid w:val="00127999"/>
    <w:rsid w:val="001318D2"/>
    <w:rsid w:val="00131C8A"/>
    <w:rsid w:val="00132593"/>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93A"/>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77D10"/>
    <w:rsid w:val="00181E9E"/>
    <w:rsid w:val="0018435D"/>
    <w:rsid w:val="00184546"/>
    <w:rsid w:val="001854A8"/>
    <w:rsid w:val="001854E7"/>
    <w:rsid w:val="00185F07"/>
    <w:rsid w:val="00190999"/>
    <w:rsid w:val="0019100C"/>
    <w:rsid w:val="0019160F"/>
    <w:rsid w:val="0019217F"/>
    <w:rsid w:val="001927B3"/>
    <w:rsid w:val="00192E4B"/>
    <w:rsid w:val="00194538"/>
    <w:rsid w:val="001946FE"/>
    <w:rsid w:val="001972CC"/>
    <w:rsid w:val="0019762F"/>
    <w:rsid w:val="001A1077"/>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A25"/>
    <w:rsid w:val="001B2129"/>
    <w:rsid w:val="001B3624"/>
    <w:rsid w:val="001B3659"/>
    <w:rsid w:val="001B3DDA"/>
    <w:rsid w:val="001B40F3"/>
    <w:rsid w:val="001B53A0"/>
    <w:rsid w:val="001B5DFE"/>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11B8"/>
    <w:rsid w:val="001E356F"/>
    <w:rsid w:val="001E3F91"/>
    <w:rsid w:val="001E4C54"/>
    <w:rsid w:val="001E5147"/>
    <w:rsid w:val="001E6822"/>
    <w:rsid w:val="001E74A5"/>
    <w:rsid w:val="001E7B9E"/>
    <w:rsid w:val="001F025B"/>
    <w:rsid w:val="001F1169"/>
    <w:rsid w:val="001F126F"/>
    <w:rsid w:val="001F2FC5"/>
    <w:rsid w:val="001F3CA8"/>
    <w:rsid w:val="001F4299"/>
    <w:rsid w:val="001F4746"/>
    <w:rsid w:val="001F492B"/>
    <w:rsid w:val="001F5AF8"/>
    <w:rsid w:val="001F653D"/>
    <w:rsid w:val="001F783F"/>
    <w:rsid w:val="001F7DE2"/>
    <w:rsid w:val="0020044A"/>
    <w:rsid w:val="0020074D"/>
    <w:rsid w:val="002021CB"/>
    <w:rsid w:val="002031F3"/>
    <w:rsid w:val="002035BF"/>
    <w:rsid w:val="00203F45"/>
    <w:rsid w:val="002040BE"/>
    <w:rsid w:val="0020466A"/>
    <w:rsid w:val="00205055"/>
    <w:rsid w:val="00205B22"/>
    <w:rsid w:val="00205D9B"/>
    <w:rsid w:val="00206041"/>
    <w:rsid w:val="00207415"/>
    <w:rsid w:val="0021001E"/>
    <w:rsid w:val="00210312"/>
    <w:rsid w:val="00210939"/>
    <w:rsid w:val="002111FF"/>
    <w:rsid w:val="00211229"/>
    <w:rsid w:val="00212C9C"/>
    <w:rsid w:val="00213108"/>
    <w:rsid w:val="0021453E"/>
    <w:rsid w:val="0021475E"/>
    <w:rsid w:val="00214BDF"/>
    <w:rsid w:val="00215933"/>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6F5E"/>
    <w:rsid w:val="00237611"/>
    <w:rsid w:val="00237777"/>
    <w:rsid w:val="0024022A"/>
    <w:rsid w:val="00240879"/>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480"/>
    <w:rsid w:val="00277A35"/>
    <w:rsid w:val="00280994"/>
    <w:rsid w:val="00281616"/>
    <w:rsid w:val="00281E82"/>
    <w:rsid w:val="002820D5"/>
    <w:rsid w:val="00282686"/>
    <w:rsid w:val="00284959"/>
    <w:rsid w:val="00285779"/>
    <w:rsid w:val="00285D1E"/>
    <w:rsid w:val="002861AF"/>
    <w:rsid w:val="00286E44"/>
    <w:rsid w:val="002871EB"/>
    <w:rsid w:val="002879B1"/>
    <w:rsid w:val="00290622"/>
    <w:rsid w:val="00293AAD"/>
    <w:rsid w:val="002951D4"/>
    <w:rsid w:val="002953A9"/>
    <w:rsid w:val="002A07F4"/>
    <w:rsid w:val="002A229B"/>
    <w:rsid w:val="002A2974"/>
    <w:rsid w:val="002A2F91"/>
    <w:rsid w:val="002A35B6"/>
    <w:rsid w:val="002A61A7"/>
    <w:rsid w:val="002A63B8"/>
    <w:rsid w:val="002A6BF9"/>
    <w:rsid w:val="002A7537"/>
    <w:rsid w:val="002A7D3B"/>
    <w:rsid w:val="002B085C"/>
    <w:rsid w:val="002B0B40"/>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6D8"/>
    <w:rsid w:val="002C570D"/>
    <w:rsid w:val="002C5B8F"/>
    <w:rsid w:val="002C61FB"/>
    <w:rsid w:val="002C6DB3"/>
    <w:rsid w:val="002C6FA8"/>
    <w:rsid w:val="002D0E3D"/>
    <w:rsid w:val="002D10AE"/>
    <w:rsid w:val="002D10C8"/>
    <w:rsid w:val="002D1A38"/>
    <w:rsid w:val="002D1B46"/>
    <w:rsid w:val="002D1F24"/>
    <w:rsid w:val="002D28BF"/>
    <w:rsid w:val="002D2990"/>
    <w:rsid w:val="002D2A46"/>
    <w:rsid w:val="002D2A76"/>
    <w:rsid w:val="002D2BE4"/>
    <w:rsid w:val="002D2E16"/>
    <w:rsid w:val="002D32E1"/>
    <w:rsid w:val="002D373C"/>
    <w:rsid w:val="002D3794"/>
    <w:rsid w:val="002D3F95"/>
    <w:rsid w:val="002D59F1"/>
    <w:rsid w:val="002D6EF8"/>
    <w:rsid w:val="002D70BF"/>
    <w:rsid w:val="002E0338"/>
    <w:rsid w:val="002E14C4"/>
    <w:rsid w:val="002E15EF"/>
    <w:rsid w:val="002E1FA2"/>
    <w:rsid w:val="002E235F"/>
    <w:rsid w:val="002E2C1C"/>
    <w:rsid w:val="002E388C"/>
    <w:rsid w:val="002E3986"/>
    <w:rsid w:val="002E45A3"/>
    <w:rsid w:val="002E482C"/>
    <w:rsid w:val="002E4A6D"/>
    <w:rsid w:val="002E4FC4"/>
    <w:rsid w:val="002E5399"/>
    <w:rsid w:val="002E5D59"/>
    <w:rsid w:val="002E6531"/>
    <w:rsid w:val="002E689B"/>
    <w:rsid w:val="002E6CFE"/>
    <w:rsid w:val="002E74CE"/>
    <w:rsid w:val="002E7AD0"/>
    <w:rsid w:val="002F1225"/>
    <w:rsid w:val="002F1871"/>
    <w:rsid w:val="002F287A"/>
    <w:rsid w:val="002F2A37"/>
    <w:rsid w:val="002F364F"/>
    <w:rsid w:val="002F3672"/>
    <w:rsid w:val="002F4F4D"/>
    <w:rsid w:val="002F72FA"/>
    <w:rsid w:val="003007E0"/>
    <w:rsid w:val="0030150B"/>
    <w:rsid w:val="00301588"/>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58EF"/>
    <w:rsid w:val="00316065"/>
    <w:rsid w:val="00316B6F"/>
    <w:rsid w:val="00317883"/>
    <w:rsid w:val="00317EFF"/>
    <w:rsid w:val="003208D6"/>
    <w:rsid w:val="00320C65"/>
    <w:rsid w:val="00321AA3"/>
    <w:rsid w:val="00322A7D"/>
    <w:rsid w:val="003232DE"/>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0D6A"/>
    <w:rsid w:val="00351009"/>
    <w:rsid w:val="0035104F"/>
    <w:rsid w:val="0035489D"/>
    <w:rsid w:val="00355469"/>
    <w:rsid w:val="00355AEE"/>
    <w:rsid w:val="00355D3B"/>
    <w:rsid w:val="00356D43"/>
    <w:rsid w:val="0036073F"/>
    <w:rsid w:val="003607B9"/>
    <w:rsid w:val="003611C3"/>
    <w:rsid w:val="00361B17"/>
    <w:rsid w:val="003629EE"/>
    <w:rsid w:val="003641F0"/>
    <w:rsid w:val="003643B3"/>
    <w:rsid w:val="003645A7"/>
    <w:rsid w:val="003646AC"/>
    <w:rsid w:val="00364ECD"/>
    <w:rsid w:val="003656C4"/>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6CC"/>
    <w:rsid w:val="00384D8B"/>
    <w:rsid w:val="0038513E"/>
    <w:rsid w:val="00385F50"/>
    <w:rsid w:val="00386D7E"/>
    <w:rsid w:val="003876F1"/>
    <w:rsid w:val="00387DC9"/>
    <w:rsid w:val="00390102"/>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1E4B"/>
    <w:rsid w:val="003A2029"/>
    <w:rsid w:val="003A20F5"/>
    <w:rsid w:val="003A2A5C"/>
    <w:rsid w:val="003A514F"/>
    <w:rsid w:val="003A5BA5"/>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CED"/>
    <w:rsid w:val="003C0D68"/>
    <w:rsid w:val="003C0F62"/>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40C"/>
    <w:rsid w:val="003D55AE"/>
    <w:rsid w:val="003D577C"/>
    <w:rsid w:val="003D5AB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3A7"/>
    <w:rsid w:val="003F140F"/>
    <w:rsid w:val="003F15DB"/>
    <w:rsid w:val="003F194E"/>
    <w:rsid w:val="003F1C55"/>
    <w:rsid w:val="003F2702"/>
    <w:rsid w:val="003F2778"/>
    <w:rsid w:val="003F36A4"/>
    <w:rsid w:val="003F607C"/>
    <w:rsid w:val="003F70CA"/>
    <w:rsid w:val="003F7CD7"/>
    <w:rsid w:val="0040137F"/>
    <w:rsid w:val="00401AC4"/>
    <w:rsid w:val="00402179"/>
    <w:rsid w:val="0040278D"/>
    <w:rsid w:val="0040401D"/>
    <w:rsid w:val="00406134"/>
    <w:rsid w:val="004062D5"/>
    <w:rsid w:val="00406EED"/>
    <w:rsid w:val="00407166"/>
    <w:rsid w:val="00410747"/>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60EA"/>
    <w:rsid w:val="00447F0D"/>
    <w:rsid w:val="00450A5F"/>
    <w:rsid w:val="00450F7D"/>
    <w:rsid w:val="00451514"/>
    <w:rsid w:val="00451EAF"/>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6C9D"/>
    <w:rsid w:val="00477C38"/>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A9E"/>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31D"/>
    <w:rsid w:val="004D54CE"/>
    <w:rsid w:val="004D6375"/>
    <w:rsid w:val="004D657E"/>
    <w:rsid w:val="004D68F8"/>
    <w:rsid w:val="004D6D19"/>
    <w:rsid w:val="004E11D8"/>
    <w:rsid w:val="004E26D6"/>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8E5"/>
    <w:rsid w:val="00502BB2"/>
    <w:rsid w:val="00503166"/>
    <w:rsid w:val="00503DDE"/>
    <w:rsid w:val="00503F93"/>
    <w:rsid w:val="005041C2"/>
    <w:rsid w:val="005048DF"/>
    <w:rsid w:val="00504E8F"/>
    <w:rsid w:val="00505B94"/>
    <w:rsid w:val="00505CA0"/>
    <w:rsid w:val="00507C08"/>
    <w:rsid w:val="00507D18"/>
    <w:rsid w:val="0051016E"/>
    <w:rsid w:val="005105D4"/>
    <w:rsid w:val="00511612"/>
    <w:rsid w:val="00511A30"/>
    <w:rsid w:val="0051290E"/>
    <w:rsid w:val="00512F22"/>
    <w:rsid w:val="0051305D"/>
    <w:rsid w:val="005131DD"/>
    <w:rsid w:val="005153EB"/>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4F0C"/>
    <w:rsid w:val="00536983"/>
    <w:rsid w:val="00537A7A"/>
    <w:rsid w:val="00537CC0"/>
    <w:rsid w:val="00537E2C"/>
    <w:rsid w:val="0054038D"/>
    <w:rsid w:val="005407F0"/>
    <w:rsid w:val="00540B8F"/>
    <w:rsid w:val="0054146C"/>
    <w:rsid w:val="00541DB0"/>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0E5"/>
    <w:rsid w:val="00556B04"/>
    <w:rsid w:val="0055701C"/>
    <w:rsid w:val="00557ECD"/>
    <w:rsid w:val="00560638"/>
    <w:rsid w:val="005616ED"/>
    <w:rsid w:val="00561C03"/>
    <w:rsid w:val="005624C3"/>
    <w:rsid w:val="00562702"/>
    <w:rsid w:val="00562B0A"/>
    <w:rsid w:val="00562CCE"/>
    <w:rsid w:val="00563F79"/>
    <w:rsid w:val="00564BE1"/>
    <w:rsid w:val="00565438"/>
    <w:rsid w:val="00566305"/>
    <w:rsid w:val="005669D6"/>
    <w:rsid w:val="00566C3D"/>
    <w:rsid w:val="00567329"/>
    <w:rsid w:val="00567998"/>
    <w:rsid w:val="00571419"/>
    <w:rsid w:val="00574B94"/>
    <w:rsid w:val="00574F63"/>
    <w:rsid w:val="00575138"/>
    <w:rsid w:val="005759CD"/>
    <w:rsid w:val="00575F68"/>
    <w:rsid w:val="00576F8E"/>
    <w:rsid w:val="00577884"/>
    <w:rsid w:val="00580873"/>
    <w:rsid w:val="00581C0F"/>
    <w:rsid w:val="0058286E"/>
    <w:rsid w:val="00582919"/>
    <w:rsid w:val="00583389"/>
    <w:rsid w:val="00583A76"/>
    <w:rsid w:val="00583CB6"/>
    <w:rsid w:val="005849B2"/>
    <w:rsid w:val="00585B58"/>
    <w:rsid w:val="00585F00"/>
    <w:rsid w:val="00585F75"/>
    <w:rsid w:val="00586083"/>
    <w:rsid w:val="00587366"/>
    <w:rsid w:val="005874B8"/>
    <w:rsid w:val="0058757A"/>
    <w:rsid w:val="00590037"/>
    <w:rsid w:val="00590465"/>
    <w:rsid w:val="005908F1"/>
    <w:rsid w:val="0059150E"/>
    <w:rsid w:val="00591CE9"/>
    <w:rsid w:val="005920AC"/>
    <w:rsid w:val="00592B73"/>
    <w:rsid w:val="00592DB5"/>
    <w:rsid w:val="00593476"/>
    <w:rsid w:val="005942C3"/>
    <w:rsid w:val="00594A43"/>
    <w:rsid w:val="00595091"/>
    <w:rsid w:val="00595122"/>
    <w:rsid w:val="00595511"/>
    <w:rsid w:val="00595C43"/>
    <w:rsid w:val="0059623C"/>
    <w:rsid w:val="005965FF"/>
    <w:rsid w:val="00596B4D"/>
    <w:rsid w:val="00596F56"/>
    <w:rsid w:val="005A17AD"/>
    <w:rsid w:val="005A228F"/>
    <w:rsid w:val="005A2A65"/>
    <w:rsid w:val="005A2F65"/>
    <w:rsid w:val="005A31EC"/>
    <w:rsid w:val="005A3513"/>
    <w:rsid w:val="005A364D"/>
    <w:rsid w:val="005A3B9E"/>
    <w:rsid w:val="005A3BD7"/>
    <w:rsid w:val="005A50E4"/>
    <w:rsid w:val="005A5F24"/>
    <w:rsid w:val="005A60E1"/>
    <w:rsid w:val="005A643E"/>
    <w:rsid w:val="005A74C0"/>
    <w:rsid w:val="005A76FE"/>
    <w:rsid w:val="005A786F"/>
    <w:rsid w:val="005B169C"/>
    <w:rsid w:val="005B1B39"/>
    <w:rsid w:val="005B1FAC"/>
    <w:rsid w:val="005B2DD1"/>
    <w:rsid w:val="005B31C8"/>
    <w:rsid w:val="005B3A49"/>
    <w:rsid w:val="005B4816"/>
    <w:rsid w:val="005B4D0E"/>
    <w:rsid w:val="005B5C9F"/>
    <w:rsid w:val="005B6802"/>
    <w:rsid w:val="005B6ADF"/>
    <w:rsid w:val="005B773D"/>
    <w:rsid w:val="005B7C5D"/>
    <w:rsid w:val="005C1A74"/>
    <w:rsid w:val="005C2E4E"/>
    <w:rsid w:val="005C3294"/>
    <w:rsid w:val="005C32B6"/>
    <w:rsid w:val="005C347F"/>
    <w:rsid w:val="005C42D3"/>
    <w:rsid w:val="005C48F8"/>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C1C"/>
    <w:rsid w:val="005E6E95"/>
    <w:rsid w:val="005E7017"/>
    <w:rsid w:val="005F0A4A"/>
    <w:rsid w:val="005F1540"/>
    <w:rsid w:val="005F3A30"/>
    <w:rsid w:val="005F487C"/>
    <w:rsid w:val="005F523C"/>
    <w:rsid w:val="005F53A4"/>
    <w:rsid w:val="005F5946"/>
    <w:rsid w:val="005F5E1B"/>
    <w:rsid w:val="005F5FE1"/>
    <w:rsid w:val="005F62B2"/>
    <w:rsid w:val="005F6A93"/>
    <w:rsid w:val="005F715E"/>
    <w:rsid w:val="005F777C"/>
    <w:rsid w:val="005F799E"/>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189"/>
    <w:rsid w:val="00626821"/>
    <w:rsid w:val="00627163"/>
    <w:rsid w:val="0062768A"/>
    <w:rsid w:val="0063139E"/>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A7A9F"/>
    <w:rsid w:val="006B004E"/>
    <w:rsid w:val="006B0198"/>
    <w:rsid w:val="006B02AE"/>
    <w:rsid w:val="006B0D54"/>
    <w:rsid w:val="006B12E8"/>
    <w:rsid w:val="006B13FB"/>
    <w:rsid w:val="006B149F"/>
    <w:rsid w:val="006B1810"/>
    <w:rsid w:val="006B1C19"/>
    <w:rsid w:val="006B1F06"/>
    <w:rsid w:val="006B2519"/>
    <w:rsid w:val="006B336C"/>
    <w:rsid w:val="006B5FE4"/>
    <w:rsid w:val="006B65FB"/>
    <w:rsid w:val="006B7A58"/>
    <w:rsid w:val="006C0831"/>
    <w:rsid w:val="006C1D37"/>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D706B"/>
    <w:rsid w:val="006E013D"/>
    <w:rsid w:val="006E1056"/>
    <w:rsid w:val="006E1475"/>
    <w:rsid w:val="006E1897"/>
    <w:rsid w:val="006E2DA4"/>
    <w:rsid w:val="006E3145"/>
    <w:rsid w:val="006E3985"/>
    <w:rsid w:val="006E3A2A"/>
    <w:rsid w:val="006E3C4C"/>
    <w:rsid w:val="006E4BD4"/>
    <w:rsid w:val="006E4E2A"/>
    <w:rsid w:val="006E5950"/>
    <w:rsid w:val="006E6B65"/>
    <w:rsid w:val="006E6C14"/>
    <w:rsid w:val="006E7637"/>
    <w:rsid w:val="006E7CC5"/>
    <w:rsid w:val="006F0025"/>
    <w:rsid w:val="006F0392"/>
    <w:rsid w:val="006F19DD"/>
    <w:rsid w:val="006F1BBC"/>
    <w:rsid w:val="006F1E31"/>
    <w:rsid w:val="006F21C6"/>
    <w:rsid w:val="006F2B0A"/>
    <w:rsid w:val="006F2C12"/>
    <w:rsid w:val="006F2F92"/>
    <w:rsid w:val="006F6271"/>
    <w:rsid w:val="006F729B"/>
    <w:rsid w:val="006F7CE3"/>
    <w:rsid w:val="006F7E87"/>
    <w:rsid w:val="007010E3"/>
    <w:rsid w:val="0070160E"/>
    <w:rsid w:val="00701E19"/>
    <w:rsid w:val="00702887"/>
    <w:rsid w:val="0070499C"/>
    <w:rsid w:val="007049C8"/>
    <w:rsid w:val="007050B1"/>
    <w:rsid w:val="00707096"/>
    <w:rsid w:val="007116E3"/>
    <w:rsid w:val="007136BC"/>
    <w:rsid w:val="00714576"/>
    <w:rsid w:val="00715A04"/>
    <w:rsid w:val="00720D15"/>
    <w:rsid w:val="00721335"/>
    <w:rsid w:val="00721924"/>
    <w:rsid w:val="00721F55"/>
    <w:rsid w:val="00721F66"/>
    <w:rsid w:val="007221AE"/>
    <w:rsid w:val="00722B93"/>
    <w:rsid w:val="007234C4"/>
    <w:rsid w:val="00724921"/>
    <w:rsid w:val="00725BBD"/>
    <w:rsid w:val="00725BF5"/>
    <w:rsid w:val="007300E3"/>
    <w:rsid w:val="007317B5"/>
    <w:rsid w:val="00731F1F"/>
    <w:rsid w:val="0073321B"/>
    <w:rsid w:val="007332BB"/>
    <w:rsid w:val="007342ED"/>
    <w:rsid w:val="00734BB2"/>
    <w:rsid w:val="0073505D"/>
    <w:rsid w:val="007351D1"/>
    <w:rsid w:val="007364C6"/>
    <w:rsid w:val="007365AD"/>
    <w:rsid w:val="0073797C"/>
    <w:rsid w:val="0074007F"/>
    <w:rsid w:val="00740902"/>
    <w:rsid w:val="0074154B"/>
    <w:rsid w:val="00742486"/>
    <w:rsid w:val="00743751"/>
    <w:rsid w:val="007438A3"/>
    <w:rsid w:val="0074433B"/>
    <w:rsid w:val="0074489D"/>
    <w:rsid w:val="00744E90"/>
    <w:rsid w:val="007453B5"/>
    <w:rsid w:val="0074628D"/>
    <w:rsid w:val="0074629E"/>
    <w:rsid w:val="00747044"/>
    <w:rsid w:val="007471AB"/>
    <w:rsid w:val="007473D2"/>
    <w:rsid w:val="007479C2"/>
    <w:rsid w:val="00750045"/>
    <w:rsid w:val="007504DE"/>
    <w:rsid w:val="00750A80"/>
    <w:rsid w:val="0075151E"/>
    <w:rsid w:val="007516F8"/>
    <w:rsid w:val="00751DC1"/>
    <w:rsid w:val="0075265E"/>
    <w:rsid w:val="007533B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4843"/>
    <w:rsid w:val="007652EA"/>
    <w:rsid w:val="007658E0"/>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564"/>
    <w:rsid w:val="00776FFE"/>
    <w:rsid w:val="00777B16"/>
    <w:rsid w:val="0078079A"/>
    <w:rsid w:val="00781425"/>
    <w:rsid w:val="0078286C"/>
    <w:rsid w:val="00783431"/>
    <w:rsid w:val="00784885"/>
    <w:rsid w:val="007860B9"/>
    <w:rsid w:val="007867FB"/>
    <w:rsid w:val="00786A0C"/>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C677C"/>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6B7E"/>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071B6"/>
    <w:rsid w:val="00810F94"/>
    <w:rsid w:val="00811876"/>
    <w:rsid w:val="00812233"/>
    <w:rsid w:val="0081249A"/>
    <w:rsid w:val="00812531"/>
    <w:rsid w:val="00812794"/>
    <w:rsid w:val="00813690"/>
    <w:rsid w:val="0081626A"/>
    <w:rsid w:val="008164F7"/>
    <w:rsid w:val="008167F5"/>
    <w:rsid w:val="0081794B"/>
    <w:rsid w:val="00817D8E"/>
    <w:rsid w:val="008200A3"/>
    <w:rsid w:val="00820BF2"/>
    <w:rsid w:val="00821A12"/>
    <w:rsid w:val="00821D8E"/>
    <w:rsid w:val="00823123"/>
    <w:rsid w:val="00823190"/>
    <w:rsid w:val="00824C4E"/>
    <w:rsid w:val="008252B1"/>
    <w:rsid w:val="00825F72"/>
    <w:rsid w:val="008320FF"/>
    <w:rsid w:val="00833E4C"/>
    <w:rsid w:val="00834D56"/>
    <w:rsid w:val="0083555E"/>
    <w:rsid w:val="00836224"/>
    <w:rsid w:val="00836DC1"/>
    <w:rsid w:val="00837543"/>
    <w:rsid w:val="00837BE4"/>
    <w:rsid w:val="00840559"/>
    <w:rsid w:val="00841E93"/>
    <w:rsid w:val="008421F7"/>
    <w:rsid w:val="00843153"/>
    <w:rsid w:val="00843908"/>
    <w:rsid w:val="008444BC"/>
    <w:rsid w:val="0084458F"/>
    <w:rsid w:val="00844CF7"/>
    <w:rsid w:val="00845D12"/>
    <w:rsid w:val="00846713"/>
    <w:rsid w:val="00846AC8"/>
    <w:rsid w:val="00846CCC"/>
    <w:rsid w:val="008473FA"/>
    <w:rsid w:val="008474D6"/>
    <w:rsid w:val="00847830"/>
    <w:rsid w:val="00851A81"/>
    <w:rsid w:val="00851E7B"/>
    <w:rsid w:val="00851F4C"/>
    <w:rsid w:val="008523BA"/>
    <w:rsid w:val="00852B26"/>
    <w:rsid w:val="00853121"/>
    <w:rsid w:val="00853240"/>
    <w:rsid w:val="0085480B"/>
    <w:rsid w:val="008560F4"/>
    <w:rsid w:val="00860A1E"/>
    <w:rsid w:val="00860B95"/>
    <w:rsid w:val="00860FE6"/>
    <w:rsid w:val="00861622"/>
    <w:rsid w:val="00861D0D"/>
    <w:rsid w:val="0086256E"/>
    <w:rsid w:val="00863632"/>
    <w:rsid w:val="008636A2"/>
    <w:rsid w:val="0086463C"/>
    <w:rsid w:val="008649AF"/>
    <w:rsid w:val="0086624B"/>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0C7"/>
    <w:rsid w:val="00883450"/>
    <w:rsid w:val="0088398C"/>
    <w:rsid w:val="00885C6E"/>
    <w:rsid w:val="0089031E"/>
    <w:rsid w:val="0089067B"/>
    <w:rsid w:val="00891381"/>
    <w:rsid w:val="00891EA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2901"/>
    <w:rsid w:val="008B382F"/>
    <w:rsid w:val="008B4590"/>
    <w:rsid w:val="008B49B9"/>
    <w:rsid w:val="008B551D"/>
    <w:rsid w:val="008B5AB4"/>
    <w:rsid w:val="008B636E"/>
    <w:rsid w:val="008B6C00"/>
    <w:rsid w:val="008B6F5E"/>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1E4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B3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4B6"/>
    <w:rsid w:val="00951E78"/>
    <w:rsid w:val="00953054"/>
    <w:rsid w:val="00953A04"/>
    <w:rsid w:val="009541DD"/>
    <w:rsid w:val="00954519"/>
    <w:rsid w:val="0095465F"/>
    <w:rsid w:val="009548C1"/>
    <w:rsid w:val="00955323"/>
    <w:rsid w:val="009563A5"/>
    <w:rsid w:val="00956868"/>
    <w:rsid w:val="0095765F"/>
    <w:rsid w:val="00960416"/>
    <w:rsid w:val="009606E6"/>
    <w:rsid w:val="00961B83"/>
    <w:rsid w:val="00962F40"/>
    <w:rsid w:val="00963968"/>
    <w:rsid w:val="00965002"/>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5B51"/>
    <w:rsid w:val="00986073"/>
    <w:rsid w:val="009909DD"/>
    <w:rsid w:val="00990EE2"/>
    <w:rsid w:val="009916D2"/>
    <w:rsid w:val="0099197E"/>
    <w:rsid w:val="0099229C"/>
    <w:rsid w:val="00992438"/>
    <w:rsid w:val="00993714"/>
    <w:rsid w:val="00993BB5"/>
    <w:rsid w:val="009943C4"/>
    <w:rsid w:val="00995214"/>
    <w:rsid w:val="009957E3"/>
    <w:rsid w:val="00995C9F"/>
    <w:rsid w:val="00996436"/>
    <w:rsid w:val="0099752D"/>
    <w:rsid w:val="0099763B"/>
    <w:rsid w:val="009A0461"/>
    <w:rsid w:val="009A12A7"/>
    <w:rsid w:val="009A28A2"/>
    <w:rsid w:val="009A290E"/>
    <w:rsid w:val="009A4712"/>
    <w:rsid w:val="009A5191"/>
    <w:rsid w:val="009A6119"/>
    <w:rsid w:val="009A7CCB"/>
    <w:rsid w:val="009B063C"/>
    <w:rsid w:val="009B0F5C"/>
    <w:rsid w:val="009B1160"/>
    <w:rsid w:val="009B11D6"/>
    <w:rsid w:val="009B146D"/>
    <w:rsid w:val="009B2EE9"/>
    <w:rsid w:val="009B4676"/>
    <w:rsid w:val="009B475C"/>
    <w:rsid w:val="009B4864"/>
    <w:rsid w:val="009B4A79"/>
    <w:rsid w:val="009B5504"/>
    <w:rsid w:val="009B5904"/>
    <w:rsid w:val="009B615E"/>
    <w:rsid w:val="009B62D6"/>
    <w:rsid w:val="009B649B"/>
    <w:rsid w:val="009B6F16"/>
    <w:rsid w:val="009C0940"/>
    <w:rsid w:val="009C125E"/>
    <w:rsid w:val="009C1D99"/>
    <w:rsid w:val="009C1F8B"/>
    <w:rsid w:val="009C2099"/>
    <w:rsid w:val="009C20A8"/>
    <w:rsid w:val="009C2F43"/>
    <w:rsid w:val="009C3701"/>
    <w:rsid w:val="009C5625"/>
    <w:rsid w:val="009C6F71"/>
    <w:rsid w:val="009C7053"/>
    <w:rsid w:val="009C717B"/>
    <w:rsid w:val="009D0F67"/>
    <w:rsid w:val="009D232B"/>
    <w:rsid w:val="009D2384"/>
    <w:rsid w:val="009D3240"/>
    <w:rsid w:val="009D3A6E"/>
    <w:rsid w:val="009D4647"/>
    <w:rsid w:val="009D61D9"/>
    <w:rsid w:val="009D624D"/>
    <w:rsid w:val="009D6AF7"/>
    <w:rsid w:val="009D6EC9"/>
    <w:rsid w:val="009D7380"/>
    <w:rsid w:val="009D7581"/>
    <w:rsid w:val="009D7724"/>
    <w:rsid w:val="009E0583"/>
    <w:rsid w:val="009E0AB4"/>
    <w:rsid w:val="009E1FA4"/>
    <w:rsid w:val="009E21FE"/>
    <w:rsid w:val="009E23A1"/>
    <w:rsid w:val="009E2906"/>
    <w:rsid w:val="009E4767"/>
    <w:rsid w:val="009E4814"/>
    <w:rsid w:val="009E4942"/>
    <w:rsid w:val="009E7975"/>
    <w:rsid w:val="009E7DB2"/>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6C5"/>
    <w:rsid w:val="00A037D8"/>
    <w:rsid w:val="00A03AD2"/>
    <w:rsid w:val="00A041F5"/>
    <w:rsid w:val="00A042C9"/>
    <w:rsid w:val="00A052CF"/>
    <w:rsid w:val="00A0588B"/>
    <w:rsid w:val="00A07D84"/>
    <w:rsid w:val="00A10336"/>
    <w:rsid w:val="00A109B0"/>
    <w:rsid w:val="00A10CE2"/>
    <w:rsid w:val="00A12870"/>
    <w:rsid w:val="00A1301B"/>
    <w:rsid w:val="00A13811"/>
    <w:rsid w:val="00A14AE3"/>
    <w:rsid w:val="00A16DF1"/>
    <w:rsid w:val="00A17A17"/>
    <w:rsid w:val="00A20308"/>
    <w:rsid w:val="00A20A8A"/>
    <w:rsid w:val="00A20B1F"/>
    <w:rsid w:val="00A20CFD"/>
    <w:rsid w:val="00A21E10"/>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391"/>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3D06"/>
    <w:rsid w:val="00A541FF"/>
    <w:rsid w:val="00A551C9"/>
    <w:rsid w:val="00A55561"/>
    <w:rsid w:val="00A5717B"/>
    <w:rsid w:val="00A572BC"/>
    <w:rsid w:val="00A61049"/>
    <w:rsid w:val="00A615CD"/>
    <w:rsid w:val="00A621A5"/>
    <w:rsid w:val="00A62F04"/>
    <w:rsid w:val="00A64036"/>
    <w:rsid w:val="00A67266"/>
    <w:rsid w:val="00A67428"/>
    <w:rsid w:val="00A67CD8"/>
    <w:rsid w:val="00A70260"/>
    <w:rsid w:val="00A70CF3"/>
    <w:rsid w:val="00A7155E"/>
    <w:rsid w:val="00A71BC1"/>
    <w:rsid w:val="00A71E76"/>
    <w:rsid w:val="00A7308C"/>
    <w:rsid w:val="00A73752"/>
    <w:rsid w:val="00A73851"/>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1038"/>
    <w:rsid w:val="00AA295D"/>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067E0"/>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998"/>
    <w:rsid w:val="00B32E58"/>
    <w:rsid w:val="00B335A2"/>
    <w:rsid w:val="00B34371"/>
    <w:rsid w:val="00B35313"/>
    <w:rsid w:val="00B356B9"/>
    <w:rsid w:val="00B36666"/>
    <w:rsid w:val="00B37104"/>
    <w:rsid w:val="00B40AFF"/>
    <w:rsid w:val="00B41463"/>
    <w:rsid w:val="00B414A7"/>
    <w:rsid w:val="00B42CE1"/>
    <w:rsid w:val="00B439F4"/>
    <w:rsid w:val="00B447D7"/>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181"/>
    <w:rsid w:val="00B563FE"/>
    <w:rsid w:val="00B56409"/>
    <w:rsid w:val="00B56F9B"/>
    <w:rsid w:val="00B61C3F"/>
    <w:rsid w:val="00B61D11"/>
    <w:rsid w:val="00B6261E"/>
    <w:rsid w:val="00B640E0"/>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668B"/>
    <w:rsid w:val="00B77139"/>
    <w:rsid w:val="00B773FE"/>
    <w:rsid w:val="00B803F4"/>
    <w:rsid w:val="00B808A4"/>
    <w:rsid w:val="00B80BB7"/>
    <w:rsid w:val="00B81371"/>
    <w:rsid w:val="00B81BDF"/>
    <w:rsid w:val="00B821C3"/>
    <w:rsid w:val="00B828A7"/>
    <w:rsid w:val="00B8341D"/>
    <w:rsid w:val="00B83E2E"/>
    <w:rsid w:val="00B8419C"/>
    <w:rsid w:val="00B84371"/>
    <w:rsid w:val="00B84B6C"/>
    <w:rsid w:val="00B85EA6"/>
    <w:rsid w:val="00B8705C"/>
    <w:rsid w:val="00B87465"/>
    <w:rsid w:val="00B87DC4"/>
    <w:rsid w:val="00B902E7"/>
    <w:rsid w:val="00B9030B"/>
    <w:rsid w:val="00B9217F"/>
    <w:rsid w:val="00B922D9"/>
    <w:rsid w:val="00B926D6"/>
    <w:rsid w:val="00B9298D"/>
    <w:rsid w:val="00B937A6"/>
    <w:rsid w:val="00B9425C"/>
    <w:rsid w:val="00B94C17"/>
    <w:rsid w:val="00B9630E"/>
    <w:rsid w:val="00B966BF"/>
    <w:rsid w:val="00B97436"/>
    <w:rsid w:val="00B974B4"/>
    <w:rsid w:val="00BA0012"/>
    <w:rsid w:val="00BA0180"/>
    <w:rsid w:val="00BA114D"/>
    <w:rsid w:val="00BA1204"/>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422D"/>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0357"/>
    <w:rsid w:val="00BD1092"/>
    <w:rsid w:val="00BD1B67"/>
    <w:rsid w:val="00BD335B"/>
    <w:rsid w:val="00BD33B6"/>
    <w:rsid w:val="00BD3D7F"/>
    <w:rsid w:val="00BD4097"/>
    <w:rsid w:val="00BD49AB"/>
    <w:rsid w:val="00BD4E41"/>
    <w:rsid w:val="00BD532C"/>
    <w:rsid w:val="00BD6560"/>
    <w:rsid w:val="00BE00FA"/>
    <w:rsid w:val="00BE06E7"/>
    <w:rsid w:val="00BE0C95"/>
    <w:rsid w:val="00BE1300"/>
    <w:rsid w:val="00BE309D"/>
    <w:rsid w:val="00BE3BB8"/>
    <w:rsid w:val="00BE43F2"/>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108"/>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0F"/>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6F1E"/>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A5C"/>
    <w:rsid w:val="00C85EC8"/>
    <w:rsid w:val="00C862C4"/>
    <w:rsid w:val="00C86B34"/>
    <w:rsid w:val="00C87F81"/>
    <w:rsid w:val="00C91839"/>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043"/>
    <w:rsid w:val="00CB0101"/>
    <w:rsid w:val="00CB12C8"/>
    <w:rsid w:val="00CB3524"/>
    <w:rsid w:val="00CB394B"/>
    <w:rsid w:val="00CB3C69"/>
    <w:rsid w:val="00CB57BF"/>
    <w:rsid w:val="00CB7258"/>
    <w:rsid w:val="00CB7683"/>
    <w:rsid w:val="00CB7FE7"/>
    <w:rsid w:val="00CC2DE4"/>
    <w:rsid w:val="00CC360E"/>
    <w:rsid w:val="00CC46A9"/>
    <w:rsid w:val="00CC48D6"/>
    <w:rsid w:val="00CC76D0"/>
    <w:rsid w:val="00CD221B"/>
    <w:rsid w:val="00CD296A"/>
    <w:rsid w:val="00CD3D8C"/>
    <w:rsid w:val="00CD4CBA"/>
    <w:rsid w:val="00CD4D08"/>
    <w:rsid w:val="00CD4DB2"/>
    <w:rsid w:val="00CD5543"/>
    <w:rsid w:val="00CD5CAA"/>
    <w:rsid w:val="00CD6866"/>
    <w:rsid w:val="00CD76D4"/>
    <w:rsid w:val="00CD7893"/>
    <w:rsid w:val="00CE03CC"/>
    <w:rsid w:val="00CE0E42"/>
    <w:rsid w:val="00CE1EBD"/>
    <w:rsid w:val="00CE24C5"/>
    <w:rsid w:val="00CE4A83"/>
    <w:rsid w:val="00CE53E7"/>
    <w:rsid w:val="00CE5729"/>
    <w:rsid w:val="00CE66D8"/>
    <w:rsid w:val="00CE670C"/>
    <w:rsid w:val="00CE7724"/>
    <w:rsid w:val="00CE7E6A"/>
    <w:rsid w:val="00CF030B"/>
    <w:rsid w:val="00CF23A2"/>
    <w:rsid w:val="00CF4740"/>
    <w:rsid w:val="00CF50F7"/>
    <w:rsid w:val="00CF5F6B"/>
    <w:rsid w:val="00CF6A5A"/>
    <w:rsid w:val="00CF6EB2"/>
    <w:rsid w:val="00CF7FE1"/>
    <w:rsid w:val="00D00126"/>
    <w:rsid w:val="00D00230"/>
    <w:rsid w:val="00D004B9"/>
    <w:rsid w:val="00D00809"/>
    <w:rsid w:val="00D02C1D"/>
    <w:rsid w:val="00D0341A"/>
    <w:rsid w:val="00D03870"/>
    <w:rsid w:val="00D049BE"/>
    <w:rsid w:val="00D05039"/>
    <w:rsid w:val="00D051F8"/>
    <w:rsid w:val="00D07227"/>
    <w:rsid w:val="00D115A9"/>
    <w:rsid w:val="00D12C5F"/>
    <w:rsid w:val="00D12D70"/>
    <w:rsid w:val="00D12EE7"/>
    <w:rsid w:val="00D1373C"/>
    <w:rsid w:val="00D1418F"/>
    <w:rsid w:val="00D15162"/>
    <w:rsid w:val="00D16648"/>
    <w:rsid w:val="00D17079"/>
    <w:rsid w:val="00D17702"/>
    <w:rsid w:val="00D17C3D"/>
    <w:rsid w:val="00D225CB"/>
    <w:rsid w:val="00D23EC0"/>
    <w:rsid w:val="00D24BA0"/>
    <w:rsid w:val="00D25A9F"/>
    <w:rsid w:val="00D261B5"/>
    <w:rsid w:val="00D2734A"/>
    <w:rsid w:val="00D276CF"/>
    <w:rsid w:val="00D30003"/>
    <w:rsid w:val="00D300EA"/>
    <w:rsid w:val="00D303D9"/>
    <w:rsid w:val="00D306AB"/>
    <w:rsid w:val="00D3088C"/>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47D72"/>
    <w:rsid w:val="00D51F2D"/>
    <w:rsid w:val="00D53F55"/>
    <w:rsid w:val="00D54679"/>
    <w:rsid w:val="00D54CCB"/>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611"/>
    <w:rsid w:val="00D83C17"/>
    <w:rsid w:val="00D83D00"/>
    <w:rsid w:val="00D8486D"/>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35E"/>
    <w:rsid w:val="00DA06B3"/>
    <w:rsid w:val="00DA0C4C"/>
    <w:rsid w:val="00DA0D61"/>
    <w:rsid w:val="00DA10CA"/>
    <w:rsid w:val="00DA1BEE"/>
    <w:rsid w:val="00DA3A4F"/>
    <w:rsid w:val="00DA42C0"/>
    <w:rsid w:val="00DA5037"/>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6AEA"/>
    <w:rsid w:val="00DC7377"/>
    <w:rsid w:val="00DD03B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0A6D"/>
    <w:rsid w:val="00DF13A5"/>
    <w:rsid w:val="00DF13EF"/>
    <w:rsid w:val="00DF1C93"/>
    <w:rsid w:val="00DF1D7A"/>
    <w:rsid w:val="00DF1E5D"/>
    <w:rsid w:val="00DF2ABA"/>
    <w:rsid w:val="00DF363D"/>
    <w:rsid w:val="00DF419C"/>
    <w:rsid w:val="00DF51C5"/>
    <w:rsid w:val="00DF6B79"/>
    <w:rsid w:val="00DF72C7"/>
    <w:rsid w:val="00DF74FA"/>
    <w:rsid w:val="00DF7EEA"/>
    <w:rsid w:val="00E0100E"/>
    <w:rsid w:val="00E01358"/>
    <w:rsid w:val="00E01E64"/>
    <w:rsid w:val="00E03246"/>
    <w:rsid w:val="00E03508"/>
    <w:rsid w:val="00E03883"/>
    <w:rsid w:val="00E03C0E"/>
    <w:rsid w:val="00E05083"/>
    <w:rsid w:val="00E052B3"/>
    <w:rsid w:val="00E05A09"/>
    <w:rsid w:val="00E070F2"/>
    <w:rsid w:val="00E073C2"/>
    <w:rsid w:val="00E10739"/>
    <w:rsid w:val="00E10C25"/>
    <w:rsid w:val="00E1123F"/>
    <w:rsid w:val="00E11924"/>
    <w:rsid w:val="00E12370"/>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534"/>
    <w:rsid w:val="00E227C3"/>
    <w:rsid w:val="00E22843"/>
    <w:rsid w:val="00E244F5"/>
    <w:rsid w:val="00E24C79"/>
    <w:rsid w:val="00E25E89"/>
    <w:rsid w:val="00E26881"/>
    <w:rsid w:val="00E26C1E"/>
    <w:rsid w:val="00E26DFE"/>
    <w:rsid w:val="00E2713B"/>
    <w:rsid w:val="00E314C5"/>
    <w:rsid w:val="00E31ABA"/>
    <w:rsid w:val="00E324FC"/>
    <w:rsid w:val="00E3265A"/>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577E"/>
    <w:rsid w:val="00E46497"/>
    <w:rsid w:val="00E47A5F"/>
    <w:rsid w:val="00E507A5"/>
    <w:rsid w:val="00E51842"/>
    <w:rsid w:val="00E528D2"/>
    <w:rsid w:val="00E53313"/>
    <w:rsid w:val="00E54E89"/>
    <w:rsid w:val="00E54F6E"/>
    <w:rsid w:val="00E556FC"/>
    <w:rsid w:val="00E55EB2"/>
    <w:rsid w:val="00E56381"/>
    <w:rsid w:val="00E601CE"/>
    <w:rsid w:val="00E602CF"/>
    <w:rsid w:val="00E60719"/>
    <w:rsid w:val="00E60D65"/>
    <w:rsid w:val="00E61EE8"/>
    <w:rsid w:val="00E62441"/>
    <w:rsid w:val="00E63879"/>
    <w:rsid w:val="00E64036"/>
    <w:rsid w:val="00E64EF0"/>
    <w:rsid w:val="00E66EE6"/>
    <w:rsid w:val="00E71633"/>
    <w:rsid w:val="00E717EB"/>
    <w:rsid w:val="00E7181B"/>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480E"/>
    <w:rsid w:val="00E856B0"/>
    <w:rsid w:val="00E85D3F"/>
    <w:rsid w:val="00E860DF"/>
    <w:rsid w:val="00E8632A"/>
    <w:rsid w:val="00E867B1"/>
    <w:rsid w:val="00E86C2A"/>
    <w:rsid w:val="00E86CA1"/>
    <w:rsid w:val="00E87362"/>
    <w:rsid w:val="00E907B3"/>
    <w:rsid w:val="00E90A16"/>
    <w:rsid w:val="00E91E35"/>
    <w:rsid w:val="00E92212"/>
    <w:rsid w:val="00E931C5"/>
    <w:rsid w:val="00E937B5"/>
    <w:rsid w:val="00E93917"/>
    <w:rsid w:val="00E94057"/>
    <w:rsid w:val="00E9442F"/>
    <w:rsid w:val="00E94E1B"/>
    <w:rsid w:val="00E95270"/>
    <w:rsid w:val="00E969D2"/>
    <w:rsid w:val="00EA0CA1"/>
    <w:rsid w:val="00EA0DB8"/>
    <w:rsid w:val="00EA153E"/>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7A8"/>
    <w:rsid w:val="00EC064C"/>
    <w:rsid w:val="00EC0BFA"/>
    <w:rsid w:val="00EC115D"/>
    <w:rsid w:val="00EC2222"/>
    <w:rsid w:val="00EC239D"/>
    <w:rsid w:val="00EC3328"/>
    <w:rsid w:val="00EC34A9"/>
    <w:rsid w:val="00EC3934"/>
    <w:rsid w:val="00EC3BEB"/>
    <w:rsid w:val="00EC3C4B"/>
    <w:rsid w:val="00EC4708"/>
    <w:rsid w:val="00EC483F"/>
    <w:rsid w:val="00EC7352"/>
    <w:rsid w:val="00ED007B"/>
    <w:rsid w:val="00ED11BD"/>
    <w:rsid w:val="00ED1395"/>
    <w:rsid w:val="00ED163A"/>
    <w:rsid w:val="00ED2270"/>
    <w:rsid w:val="00ED2BF8"/>
    <w:rsid w:val="00ED512E"/>
    <w:rsid w:val="00ED541F"/>
    <w:rsid w:val="00ED5AF4"/>
    <w:rsid w:val="00ED6252"/>
    <w:rsid w:val="00EE0293"/>
    <w:rsid w:val="00EE048D"/>
    <w:rsid w:val="00EE0ACB"/>
    <w:rsid w:val="00EE107C"/>
    <w:rsid w:val="00EE280E"/>
    <w:rsid w:val="00EE2B62"/>
    <w:rsid w:val="00EE3641"/>
    <w:rsid w:val="00EE3E9C"/>
    <w:rsid w:val="00EE40A3"/>
    <w:rsid w:val="00EE4319"/>
    <w:rsid w:val="00EE43A8"/>
    <w:rsid w:val="00EE4D4C"/>
    <w:rsid w:val="00EE4F21"/>
    <w:rsid w:val="00EE4FBE"/>
    <w:rsid w:val="00EE66BF"/>
    <w:rsid w:val="00EF03E7"/>
    <w:rsid w:val="00EF0539"/>
    <w:rsid w:val="00EF189B"/>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6EE5"/>
    <w:rsid w:val="00F2706D"/>
    <w:rsid w:val="00F27818"/>
    <w:rsid w:val="00F27ADB"/>
    <w:rsid w:val="00F3072D"/>
    <w:rsid w:val="00F31039"/>
    <w:rsid w:val="00F31178"/>
    <w:rsid w:val="00F315C3"/>
    <w:rsid w:val="00F31A7A"/>
    <w:rsid w:val="00F31D0B"/>
    <w:rsid w:val="00F32971"/>
    <w:rsid w:val="00F334B6"/>
    <w:rsid w:val="00F3400B"/>
    <w:rsid w:val="00F34563"/>
    <w:rsid w:val="00F3458B"/>
    <w:rsid w:val="00F34921"/>
    <w:rsid w:val="00F34F61"/>
    <w:rsid w:val="00F3586F"/>
    <w:rsid w:val="00F35C44"/>
    <w:rsid w:val="00F36C7A"/>
    <w:rsid w:val="00F40C05"/>
    <w:rsid w:val="00F40E86"/>
    <w:rsid w:val="00F4175D"/>
    <w:rsid w:val="00F42168"/>
    <w:rsid w:val="00F425B3"/>
    <w:rsid w:val="00F42DF9"/>
    <w:rsid w:val="00F44223"/>
    <w:rsid w:val="00F44C78"/>
    <w:rsid w:val="00F44DEF"/>
    <w:rsid w:val="00F452C0"/>
    <w:rsid w:val="00F459E6"/>
    <w:rsid w:val="00F46070"/>
    <w:rsid w:val="00F47DC5"/>
    <w:rsid w:val="00F5309E"/>
    <w:rsid w:val="00F53C70"/>
    <w:rsid w:val="00F5433C"/>
    <w:rsid w:val="00F55856"/>
    <w:rsid w:val="00F55D7B"/>
    <w:rsid w:val="00F5630D"/>
    <w:rsid w:val="00F57435"/>
    <w:rsid w:val="00F60C62"/>
    <w:rsid w:val="00F63F1D"/>
    <w:rsid w:val="00F640B8"/>
    <w:rsid w:val="00F645AF"/>
    <w:rsid w:val="00F64A45"/>
    <w:rsid w:val="00F64B7F"/>
    <w:rsid w:val="00F66BC9"/>
    <w:rsid w:val="00F67946"/>
    <w:rsid w:val="00F67A31"/>
    <w:rsid w:val="00F67DE8"/>
    <w:rsid w:val="00F70082"/>
    <w:rsid w:val="00F706DA"/>
    <w:rsid w:val="00F7223B"/>
    <w:rsid w:val="00F7286D"/>
    <w:rsid w:val="00F72B99"/>
    <w:rsid w:val="00F72CCD"/>
    <w:rsid w:val="00F72E9F"/>
    <w:rsid w:val="00F736B5"/>
    <w:rsid w:val="00F739E9"/>
    <w:rsid w:val="00F73C2F"/>
    <w:rsid w:val="00F73C8F"/>
    <w:rsid w:val="00F74B98"/>
    <w:rsid w:val="00F75FD0"/>
    <w:rsid w:val="00F76657"/>
    <w:rsid w:val="00F77BB6"/>
    <w:rsid w:val="00F81136"/>
    <w:rsid w:val="00F81620"/>
    <w:rsid w:val="00F82323"/>
    <w:rsid w:val="00F827AD"/>
    <w:rsid w:val="00F8385A"/>
    <w:rsid w:val="00F83E3B"/>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2E9A"/>
    <w:rsid w:val="00FA3191"/>
    <w:rsid w:val="00FA3A6A"/>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6428"/>
    <w:rsid w:val="00FB76C5"/>
    <w:rsid w:val="00FC1BF7"/>
    <w:rsid w:val="00FC2414"/>
    <w:rsid w:val="00FC2479"/>
    <w:rsid w:val="00FC2C4D"/>
    <w:rsid w:val="00FC2F2A"/>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17E"/>
    <w:rsid w:val="00FE2D9D"/>
    <w:rsid w:val="00FE3280"/>
    <w:rsid w:val="00FE420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 w:val="00FF7DC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0E985FCA-33B3-432C-BCF9-6ACE1AAE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2C56D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2C56D8"/>
    <w:rPr>
      <w:rFonts w:ascii="Courier New" w:eastAsia="Times New Roman" w:hAnsi="Courier New" w:cs="Times New Roman"/>
      <w:sz w:val="20"/>
      <w:szCs w:val="20"/>
      <w:lang w:val="es-ES"/>
    </w:rPr>
  </w:style>
  <w:style w:type="paragraph" w:customStyle="1" w:styleId="Texto">
    <w:name w:val="Texto"/>
    <w:basedOn w:val="Normal"/>
    <w:rsid w:val="002C56D8"/>
    <w:pPr>
      <w:spacing w:after="101" w:line="216" w:lineRule="exact"/>
      <w:ind w:firstLine="288"/>
      <w:jc w:val="both"/>
    </w:pPr>
    <w:rPr>
      <w:rFonts w:ascii="Arial" w:eastAsia="Times New Roman" w:hAnsi="Arial" w:cs="Arial"/>
      <w:sz w:val="18"/>
      <w:szCs w:val="18"/>
      <w:lang w:val="es-MX"/>
    </w:rPr>
  </w:style>
  <w:style w:type="paragraph" w:styleId="Textoindependiente2">
    <w:name w:val="Body Text 2"/>
    <w:basedOn w:val="Normal"/>
    <w:link w:val="Textoindependiente2Car"/>
    <w:uiPriority w:val="99"/>
    <w:semiHidden/>
    <w:unhideWhenUsed/>
    <w:rsid w:val="00B7668B"/>
    <w:pPr>
      <w:spacing w:after="120" w:line="480" w:lineRule="auto"/>
    </w:pPr>
  </w:style>
  <w:style w:type="character" w:customStyle="1" w:styleId="Textoindependiente2Car">
    <w:name w:val="Texto independiente 2 Car"/>
    <w:basedOn w:val="Fuentedeprrafopredeter"/>
    <w:link w:val="Textoindependiente2"/>
    <w:uiPriority w:val="99"/>
    <w:semiHidden/>
    <w:rsid w:val="00B7668B"/>
  </w:style>
  <w:style w:type="table" w:customStyle="1" w:styleId="Tablaconcuadrcula3">
    <w:name w:val="Tabla con cuadrícula3"/>
    <w:basedOn w:val="Tablanormal"/>
    <w:next w:val="Tablaconcuadrcula"/>
    <w:uiPriority w:val="39"/>
    <w:rsid w:val="0086463C"/>
    <w:rPr>
      <w:rFonts w:ascii="Palatino Linotype" w:eastAsia="Calibri" w:hAnsi="Palatino Linotype" w:cs="Arial"/>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55486134">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16751023">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5671961">
      <w:bodyDiv w:val="1"/>
      <w:marLeft w:val="0"/>
      <w:marRight w:val="0"/>
      <w:marTop w:val="0"/>
      <w:marBottom w:val="0"/>
      <w:divBdr>
        <w:top w:val="none" w:sz="0" w:space="0" w:color="auto"/>
        <w:left w:val="none" w:sz="0" w:space="0" w:color="auto"/>
        <w:bottom w:val="none" w:sz="0" w:space="0" w:color="auto"/>
        <w:right w:val="none" w:sz="0" w:space="0" w:color="auto"/>
      </w:divBdr>
    </w:div>
    <w:div w:id="613441401">
      <w:bodyDiv w:val="1"/>
      <w:marLeft w:val="0"/>
      <w:marRight w:val="0"/>
      <w:marTop w:val="0"/>
      <w:marBottom w:val="0"/>
      <w:divBdr>
        <w:top w:val="none" w:sz="0" w:space="0" w:color="auto"/>
        <w:left w:val="none" w:sz="0" w:space="0" w:color="auto"/>
        <w:bottom w:val="none" w:sz="0" w:space="0" w:color="auto"/>
        <w:right w:val="none" w:sz="0" w:space="0" w:color="auto"/>
      </w:divBdr>
    </w:div>
    <w:div w:id="665321721">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53011260">
      <w:bodyDiv w:val="1"/>
      <w:marLeft w:val="0"/>
      <w:marRight w:val="0"/>
      <w:marTop w:val="0"/>
      <w:marBottom w:val="0"/>
      <w:divBdr>
        <w:top w:val="none" w:sz="0" w:space="0" w:color="auto"/>
        <w:left w:val="none" w:sz="0" w:space="0" w:color="auto"/>
        <w:bottom w:val="none" w:sz="0" w:space="0" w:color="auto"/>
        <w:right w:val="none" w:sz="0" w:space="0" w:color="auto"/>
      </w:divBdr>
    </w:div>
    <w:div w:id="758987643">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55252045">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7445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20E3A-93EB-4D79-BCE1-963EF77E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6525</Words>
  <Characters>35890</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2019-01-21T23:42:00Z</cp:lastPrinted>
  <dcterms:created xsi:type="dcterms:W3CDTF">2019-12-19T20:03:00Z</dcterms:created>
  <dcterms:modified xsi:type="dcterms:W3CDTF">2020-06-20T01:15:00Z</dcterms:modified>
</cp:coreProperties>
</file>