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435891" w14:paraId="089235C6" w14:textId="77777777" w:rsidTr="00836A6C">
        <w:trPr>
          <w:trHeight w:val="144"/>
        </w:trPr>
        <w:tc>
          <w:tcPr>
            <w:tcW w:w="2869" w:type="dxa"/>
          </w:tcPr>
          <w:p w14:paraId="58C4B3FF" w14:textId="77777777" w:rsidR="00264223" w:rsidRPr="00435891" w:rsidRDefault="00264223" w:rsidP="00836A6C">
            <w:pPr>
              <w:tabs>
                <w:tab w:val="right" w:pos="8838"/>
              </w:tabs>
              <w:rPr>
                <w:rFonts w:ascii="Palatino Linotype" w:eastAsia="Calibri" w:hAnsi="Palatino Linotype" w:cs="Tahoma"/>
                <w:b/>
                <w:sz w:val="22"/>
                <w:szCs w:val="22"/>
                <w:lang w:eastAsia="en-US"/>
              </w:rPr>
            </w:pPr>
            <w:r w:rsidRPr="00435891">
              <w:rPr>
                <w:rFonts w:ascii="Palatino Linotype" w:eastAsia="Calibri" w:hAnsi="Palatino Linotype" w:cs="Tahoma"/>
                <w:b/>
                <w:sz w:val="22"/>
                <w:szCs w:val="22"/>
                <w:lang w:eastAsia="en-US"/>
              </w:rPr>
              <w:t>Recurso de Revisión:</w:t>
            </w:r>
          </w:p>
        </w:tc>
        <w:tc>
          <w:tcPr>
            <w:tcW w:w="2943" w:type="dxa"/>
          </w:tcPr>
          <w:p w14:paraId="0D3A1708" w14:textId="1D0E2735" w:rsidR="00264223" w:rsidRPr="00435891" w:rsidRDefault="00836A6C" w:rsidP="00836A6C">
            <w:pPr>
              <w:tabs>
                <w:tab w:val="right" w:pos="8838"/>
              </w:tabs>
              <w:ind w:right="-108"/>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00521</w:t>
            </w:r>
            <w:r w:rsidR="00AC6631" w:rsidRPr="00435891">
              <w:rPr>
                <w:rFonts w:ascii="Palatino Linotype" w:eastAsia="Calibri" w:hAnsi="Palatino Linotype" w:cs="Tahoma"/>
                <w:bCs/>
                <w:sz w:val="22"/>
                <w:szCs w:val="22"/>
                <w:lang w:eastAsia="en-US"/>
              </w:rPr>
              <w:t>/INFOEM/IP/RR/2019</w:t>
            </w:r>
            <w:r w:rsidRPr="00435891">
              <w:rPr>
                <w:rFonts w:ascii="Palatino Linotype" w:eastAsia="Calibri" w:hAnsi="Palatino Linotype" w:cs="Tahoma"/>
                <w:bCs/>
                <w:sz w:val="22"/>
                <w:szCs w:val="22"/>
                <w:lang w:eastAsia="en-US"/>
              </w:rPr>
              <w:t xml:space="preserve"> y 00530/INFOEM/IP/RR/2019</w:t>
            </w:r>
          </w:p>
        </w:tc>
      </w:tr>
      <w:tr w:rsidR="00264223" w:rsidRPr="00435891" w14:paraId="40AE833C" w14:textId="77777777" w:rsidTr="00836A6C">
        <w:trPr>
          <w:trHeight w:val="144"/>
        </w:trPr>
        <w:tc>
          <w:tcPr>
            <w:tcW w:w="2869" w:type="dxa"/>
          </w:tcPr>
          <w:p w14:paraId="6C259251" w14:textId="77777777" w:rsidR="00264223" w:rsidRPr="00435891" w:rsidRDefault="00264223" w:rsidP="00836A6C">
            <w:pPr>
              <w:tabs>
                <w:tab w:val="right" w:pos="8838"/>
              </w:tabs>
              <w:rPr>
                <w:rFonts w:ascii="Palatino Linotype" w:eastAsia="Calibri" w:hAnsi="Palatino Linotype" w:cs="Tahoma"/>
                <w:b/>
                <w:sz w:val="22"/>
                <w:szCs w:val="22"/>
                <w:lang w:eastAsia="en-US"/>
              </w:rPr>
            </w:pPr>
            <w:r w:rsidRPr="00435891">
              <w:rPr>
                <w:rFonts w:ascii="Palatino Linotype" w:eastAsia="Calibri" w:hAnsi="Palatino Linotype" w:cs="Tahoma"/>
                <w:b/>
                <w:sz w:val="22"/>
                <w:szCs w:val="22"/>
                <w:lang w:eastAsia="en-US"/>
              </w:rPr>
              <w:t>Recurrente:</w:t>
            </w:r>
          </w:p>
        </w:tc>
        <w:tc>
          <w:tcPr>
            <w:tcW w:w="2943" w:type="dxa"/>
          </w:tcPr>
          <w:p w14:paraId="786B1FC3" w14:textId="32830AFC" w:rsidR="00264223" w:rsidRPr="00D952A8" w:rsidRDefault="00D952A8" w:rsidP="00836A6C">
            <w:pPr>
              <w:tabs>
                <w:tab w:val="right" w:pos="8838"/>
              </w:tabs>
              <w:jc w:val="both"/>
              <w:rPr>
                <w:rFonts w:ascii="Palatino Linotype" w:eastAsia="Calibri" w:hAnsi="Palatino Linotype" w:cs="Tahoma"/>
                <w:sz w:val="22"/>
                <w:szCs w:val="22"/>
                <w:highlight w:val="black"/>
                <w:lang w:eastAsia="en-US"/>
              </w:rPr>
            </w:pPr>
            <w:r w:rsidRPr="00D952A8">
              <w:rPr>
                <w:rFonts w:ascii="Palatino Linotype" w:eastAsia="Calibri" w:hAnsi="Palatino Linotype" w:cs="Tahoma"/>
                <w:sz w:val="22"/>
                <w:szCs w:val="22"/>
                <w:highlight w:val="black"/>
                <w:lang w:eastAsia="en-US"/>
              </w:rPr>
              <w:t>XXXXXXXXXXXXXXXXXX</w:t>
            </w:r>
          </w:p>
        </w:tc>
      </w:tr>
      <w:tr w:rsidR="00264223" w:rsidRPr="00435891" w14:paraId="5673BD2C" w14:textId="77777777" w:rsidTr="00836A6C">
        <w:trPr>
          <w:trHeight w:val="283"/>
        </w:trPr>
        <w:tc>
          <w:tcPr>
            <w:tcW w:w="2869" w:type="dxa"/>
          </w:tcPr>
          <w:p w14:paraId="01ED7755" w14:textId="77777777" w:rsidR="00264223" w:rsidRPr="00435891" w:rsidRDefault="001A1AAB" w:rsidP="00836A6C">
            <w:pPr>
              <w:tabs>
                <w:tab w:val="right" w:pos="8838"/>
              </w:tabs>
              <w:rPr>
                <w:rFonts w:ascii="Palatino Linotype" w:eastAsia="Calibri" w:hAnsi="Palatino Linotype" w:cs="Tahoma"/>
                <w:b/>
                <w:sz w:val="22"/>
                <w:szCs w:val="22"/>
                <w:lang w:eastAsia="en-US"/>
              </w:rPr>
            </w:pPr>
            <w:r w:rsidRPr="00435891">
              <w:rPr>
                <w:rFonts w:ascii="Palatino Linotype" w:eastAsia="Calibri" w:hAnsi="Palatino Linotype" w:cs="Tahoma"/>
                <w:b/>
                <w:sz w:val="22"/>
                <w:szCs w:val="22"/>
                <w:lang w:eastAsia="en-US"/>
              </w:rPr>
              <w:t>Sujeto Obligado</w:t>
            </w:r>
            <w:r w:rsidR="00264223" w:rsidRPr="00435891">
              <w:rPr>
                <w:rFonts w:ascii="Palatino Linotype" w:eastAsia="Calibri" w:hAnsi="Palatino Linotype" w:cs="Tahoma"/>
                <w:b/>
                <w:sz w:val="22"/>
                <w:szCs w:val="22"/>
                <w:lang w:eastAsia="en-US"/>
              </w:rPr>
              <w:t>:</w:t>
            </w:r>
          </w:p>
        </w:tc>
        <w:tc>
          <w:tcPr>
            <w:tcW w:w="2943" w:type="dxa"/>
          </w:tcPr>
          <w:p w14:paraId="0E07A5E3" w14:textId="428D33B4" w:rsidR="00264223" w:rsidRPr="00435891" w:rsidRDefault="00836A6C" w:rsidP="00836A6C">
            <w:pPr>
              <w:tabs>
                <w:tab w:val="left" w:pos="2727"/>
                <w:tab w:val="right" w:pos="8838"/>
              </w:tabs>
              <w:jc w:val="both"/>
              <w:rPr>
                <w:rFonts w:ascii="Palatino Linotype" w:eastAsia="Calibri" w:hAnsi="Palatino Linotype" w:cs="Tahoma"/>
                <w:b/>
                <w:sz w:val="22"/>
                <w:szCs w:val="22"/>
                <w:lang w:eastAsia="en-US"/>
              </w:rPr>
            </w:pPr>
            <w:r w:rsidRPr="00435891">
              <w:rPr>
                <w:rFonts w:ascii="Palatino Linotype" w:eastAsia="Calibri" w:hAnsi="Palatino Linotype" w:cs="Tahoma"/>
                <w:sz w:val="22"/>
                <w:szCs w:val="22"/>
                <w:lang w:eastAsia="en-US"/>
              </w:rPr>
              <w:t>Ayuntamiento de Atizapán de Zaragoza</w:t>
            </w:r>
          </w:p>
        </w:tc>
      </w:tr>
      <w:tr w:rsidR="00264223" w:rsidRPr="00435891" w14:paraId="25FC637D" w14:textId="77777777" w:rsidTr="00836A6C">
        <w:trPr>
          <w:trHeight w:val="283"/>
        </w:trPr>
        <w:tc>
          <w:tcPr>
            <w:tcW w:w="2869" w:type="dxa"/>
          </w:tcPr>
          <w:p w14:paraId="312D2B4F" w14:textId="77777777" w:rsidR="00264223" w:rsidRPr="00435891" w:rsidRDefault="00264223" w:rsidP="00836A6C">
            <w:pPr>
              <w:tabs>
                <w:tab w:val="right" w:pos="8838"/>
              </w:tabs>
              <w:rPr>
                <w:rFonts w:ascii="Palatino Linotype" w:eastAsia="Calibri" w:hAnsi="Palatino Linotype" w:cs="Tahoma"/>
                <w:b/>
                <w:sz w:val="22"/>
                <w:szCs w:val="22"/>
                <w:lang w:eastAsia="en-US"/>
              </w:rPr>
            </w:pPr>
            <w:r w:rsidRPr="00435891">
              <w:rPr>
                <w:rFonts w:ascii="Palatino Linotype" w:eastAsia="Calibri" w:hAnsi="Palatino Linotype" w:cs="Tahoma"/>
                <w:b/>
                <w:sz w:val="22"/>
                <w:szCs w:val="22"/>
                <w:lang w:eastAsia="en-US"/>
              </w:rPr>
              <w:t>Comisionado Ponente:</w:t>
            </w:r>
          </w:p>
        </w:tc>
        <w:tc>
          <w:tcPr>
            <w:tcW w:w="2943" w:type="dxa"/>
          </w:tcPr>
          <w:p w14:paraId="2CE345E0" w14:textId="77777777" w:rsidR="00264223" w:rsidRPr="00435891" w:rsidRDefault="00264223" w:rsidP="00836A6C">
            <w:pPr>
              <w:tabs>
                <w:tab w:val="right" w:pos="8838"/>
              </w:tabs>
              <w:jc w:val="both"/>
              <w:rPr>
                <w:rFonts w:ascii="Palatino Linotype" w:eastAsia="Calibri" w:hAnsi="Palatino Linotype" w:cs="Tahoma"/>
                <w:b/>
                <w:sz w:val="22"/>
                <w:szCs w:val="22"/>
                <w:lang w:eastAsia="en-US"/>
              </w:rPr>
            </w:pPr>
            <w:r w:rsidRPr="00435891">
              <w:rPr>
                <w:rFonts w:ascii="Palatino Linotype" w:eastAsia="Calibri" w:hAnsi="Palatino Linotype" w:cs="Tahoma"/>
                <w:sz w:val="22"/>
                <w:szCs w:val="22"/>
                <w:lang w:eastAsia="en-US"/>
              </w:rPr>
              <w:t>Luis Gustavo Parra Noriega</w:t>
            </w:r>
          </w:p>
        </w:tc>
      </w:tr>
    </w:tbl>
    <w:p w14:paraId="5E818654" w14:textId="77777777" w:rsidR="00806E45" w:rsidRPr="00435891" w:rsidRDefault="00806E45" w:rsidP="00806E45">
      <w:pPr>
        <w:spacing w:line="360" w:lineRule="auto"/>
        <w:jc w:val="both"/>
        <w:rPr>
          <w:rFonts w:ascii="Palatino Linotype" w:hAnsi="Palatino Linotype" w:cs="Tahoma"/>
          <w:bCs/>
          <w:sz w:val="22"/>
          <w:szCs w:val="22"/>
        </w:rPr>
      </w:pPr>
    </w:p>
    <w:p w14:paraId="0C4CEDB7" w14:textId="77777777" w:rsidR="00836A6C" w:rsidRPr="00435891" w:rsidRDefault="00836A6C" w:rsidP="00806E45">
      <w:pPr>
        <w:spacing w:line="360" w:lineRule="auto"/>
        <w:jc w:val="both"/>
        <w:rPr>
          <w:rFonts w:ascii="Palatino Linotype" w:hAnsi="Palatino Linotype" w:cs="Tahoma"/>
          <w:bCs/>
          <w:sz w:val="22"/>
          <w:szCs w:val="22"/>
        </w:rPr>
      </w:pPr>
    </w:p>
    <w:p w14:paraId="2A0B2F24" w14:textId="2B55C38A" w:rsidR="0074285B" w:rsidRPr="00435891" w:rsidRDefault="00D22B6A" w:rsidP="00806E45">
      <w:pPr>
        <w:spacing w:line="360" w:lineRule="auto"/>
        <w:jc w:val="both"/>
        <w:rPr>
          <w:rFonts w:ascii="Palatino Linotype" w:hAnsi="Palatino Linotype" w:cs="Tahoma"/>
          <w:bCs/>
          <w:sz w:val="22"/>
          <w:szCs w:val="22"/>
        </w:rPr>
      </w:pPr>
      <w:r w:rsidRPr="0043589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36A6C" w:rsidRPr="00435891">
        <w:rPr>
          <w:rFonts w:ascii="Palatino Linotype" w:hAnsi="Palatino Linotype" w:cs="Tahoma"/>
          <w:b/>
          <w:bCs/>
          <w:sz w:val="22"/>
          <w:szCs w:val="22"/>
        </w:rPr>
        <w:t>veinticuatro de abril</w:t>
      </w:r>
      <w:r w:rsidR="008E09AB" w:rsidRPr="00435891">
        <w:rPr>
          <w:rFonts w:ascii="Palatino Linotype" w:hAnsi="Palatino Linotype" w:cs="Tahoma"/>
          <w:b/>
          <w:bCs/>
          <w:sz w:val="22"/>
          <w:szCs w:val="22"/>
        </w:rPr>
        <w:t xml:space="preserve"> de dos mil diecinueve</w:t>
      </w:r>
      <w:r w:rsidRPr="00435891">
        <w:rPr>
          <w:rFonts w:ascii="Palatino Linotype" w:hAnsi="Palatino Linotype" w:cs="Tahoma"/>
          <w:bCs/>
          <w:sz w:val="22"/>
          <w:szCs w:val="22"/>
        </w:rPr>
        <w:t>.</w:t>
      </w:r>
    </w:p>
    <w:p w14:paraId="0A1C3DC4" w14:textId="77777777" w:rsidR="00492DCA" w:rsidRPr="00435891" w:rsidRDefault="00492DCA" w:rsidP="00806E45">
      <w:pPr>
        <w:spacing w:line="360" w:lineRule="auto"/>
        <w:jc w:val="both"/>
        <w:rPr>
          <w:rFonts w:ascii="Palatino Linotype" w:hAnsi="Palatino Linotype"/>
          <w:noProof/>
          <w:sz w:val="22"/>
          <w:szCs w:val="22"/>
          <w:lang w:val="es-ES"/>
        </w:rPr>
      </w:pPr>
    </w:p>
    <w:p w14:paraId="787A38D4" w14:textId="7F07FF17" w:rsidR="00806E45" w:rsidRPr="00435891" w:rsidRDefault="00D9652C" w:rsidP="00806E45">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
          <w:bCs/>
          <w:sz w:val="22"/>
          <w:szCs w:val="22"/>
          <w:lang w:val="es-ES" w:eastAsia="en-US"/>
        </w:rPr>
        <w:t>VISTO</w:t>
      </w:r>
      <w:r w:rsidR="00616558">
        <w:rPr>
          <w:rFonts w:ascii="Palatino Linotype" w:eastAsia="Calibri" w:hAnsi="Palatino Linotype" w:cs="Tahoma"/>
          <w:b/>
          <w:bCs/>
          <w:sz w:val="22"/>
          <w:szCs w:val="22"/>
          <w:lang w:val="es-ES" w:eastAsia="en-US"/>
        </w:rPr>
        <w:t>S</w:t>
      </w:r>
      <w:r w:rsidR="00616558">
        <w:rPr>
          <w:rFonts w:ascii="Palatino Linotype" w:eastAsia="Calibri" w:hAnsi="Palatino Linotype" w:cs="Tahoma"/>
          <w:bCs/>
          <w:sz w:val="22"/>
          <w:szCs w:val="22"/>
          <w:lang w:val="es-ES" w:eastAsia="en-US"/>
        </w:rPr>
        <w:t xml:space="preserve"> los</w:t>
      </w:r>
      <w:r w:rsidR="00806E45" w:rsidRPr="00435891">
        <w:rPr>
          <w:rFonts w:ascii="Palatino Linotype" w:eastAsia="Calibri" w:hAnsi="Palatino Linotype" w:cs="Tahoma"/>
          <w:bCs/>
          <w:sz w:val="22"/>
          <w:szCs w:val="22"/>
          <w:lang w:val="es-ES" w:eastAsia="en-US"/>
        </w:rPr>
        <w:t xml:space="preserve"> expediente</w:t>
      </w:r>
      <w:r w:rsidR="00616558">
        <w:rPr>
          <w:rFonts w:ascii="Palatino Linotype" w:eastAsia="Calibri" w:hAnsi="Palatino Linotype" w:cs="Tahoma"/>
          <w:bCs/>
          <w:sz w:val="22"/>
          <w:szCs w:val="22"/>
          <w:lang w:val="es-ES" w:eastAsia="en-US"/>
        </w:rPr>
        <w:t>s</w:t>
      </w:r>
      <w:r w:rsidR="00806E45" w:rsidRPr="00435891">
        <w:rPr>
          <w:rFonts w:ascii="Palatino Linotype" w:eastAsia="Calibri" w:hAnsi="Palatino Linotype" w:cs="Tahoma"/>
          <w:bCs/>
          <w:sz w:val="22"/>
          <w:szCs w:val="22"/>
          <w:lang w:val="es-ES" w:eastAsia="en-US"/>
        </w:rPr>
        <w:t xml:space="preserve"> conformado</w:t>
      </w:r>
      <w:r w:rsidR="00616558">
        <w:rPr>
          <w:rFonts w:ascii="Palatino Linotype" w:eastAsia="Calibri" w:hAnsi="Palatino Linotype" w:cs="Tahoma"/>
          <w:bCs/>
          <w:sz w:val="22"/>
          <w:szCs w:val="22"/>
          <w:lang w:val="es-ES" w:eastAsia="en-US"/>
        </w:rPr>
        <w:t>s</w:t>
      </w:r>
      <w:r w:rsidR="00806E45" w:rsidRPr="00435891">
        <w:rPr>
          <w:rFonts w:ascii="Palatino Linotype" w:eastAsia="Calibri" w:hAnsi="Palatino Linotype" w:cs="Tahoma"/>
          <w:bCs/>
          <w:sz w:val="22"/>
          <w:szCs w:val="22"/>
          <w:lang w:val="es-ES" w:eastAsia="en-US"/>
        </w:rPr>
        <w:t xml:space="preserve"> con motivo de</w:t>
      </w:r>
      <w:r w:rsidR="00616558">
        <w:rPr>
          <w:rFonts w:ascii="Palatino Linotype" w:eastAsia="Calibri" w:hAnsi="Palatino Linotype" w:cs="Tahoma"/>
          <w:bCs/>
          <w:sz w:val="22"/>
          <w:szCs w:val="22"/>
          <w:lang w:val="es-ES" w:eastAsia="en-US"/>
        </w:rPr>
        <w:t xml:space="preserve"> </w:t>
      </w:r>
      <w:r w:rsidR="00806E45" w:rsidRPr="00435891">
        <w:rPr>
          <w:rFonts w:ascii="Palatino Linotype" w:eastAsia="Calibri" w:hAnsi="Palatino Linotype" w:cs="Tahoma"/>
          <w:bCs/>
          <w:sz w:val="22"/>
          <w:szCs w:val="22"/>
          <w:lang w:val="es-ES" w:eastAsia="en-US"/>
        </w:rPr>
        <w:t>l</w:t>
      </w:r>
      <w:r w:rsidR="00616558">
        <w:rPr>
          <w:rFonts w:ascii="Palatino Linotype" w:eastAsia="Calibri" w:hAnsi="Palatino Linotype" w:cs="Tahoma"/>
          <w:bCs/>
          <w:sz w:val="22"/>
          <w:szCs w:val="22"/>
          <w:lang w:val="es-ES" w:eastAsia="en-US"/>
        </w:rPr>
        <w:t>os</w:t>
      </w:r>
      <w:r w:rsidR="00806E45" w:rsidRPr="00435891">
        <w:rPr>
          <w:rFonts w:ascii="Palatino Linotype" w:eastAsia="Calibri" w:hAnsi="Palatino Linotype" w:cs="Tahoma"/>
          <w:bCs/>
          <w:sz w:val="22"/>
          <w:szCs w:val="22"/>
          <w:lang w:val="es-ES" w:eastAsia="en-US"/>
        </w:rPr>
        <w:t xml:space="preserve"> Recurso</w:t>
      </w:r>
      <w:r w:rsidR="00616558">
        <w:rPr>
          <w:rFonts w:ascii="Palatino Linotype" w:eastAsia="Calibri" w:hAnsi="Palatino Linotype" w:cs="Tahoma"/>
          <w:bCs/>
          <w:sz w:val="22"/>
          <w:szCs w:val="22"/>
          <w:lang w:val="es-ES" w:eastAsia="en-US"/>
        </w:rPr>
        <w:t>s</w:t>
      </w:r>
      <w:r w:rsidR="00806E45" w:rsidRPr="00435891">
        <w:rPr>
          <w:rFonts w:ascii="Palatino Linotype" w:eastAsia="Calibri" w:hAnsi="Palatino Linotype" w:cs="Tahoma"/>
          <w:bCs/>
          <w:sz w:val="22"/>
          <w:szCs w:val="22"/>
          <w:lang w:val="es-ES" w:eastAsia="en-US"/>
        </w:rPr>
        <w:t xml:space="preserve"> de Revisión </w:t>
      </w:r>
      <w:r w:rsidR="00836A6C" w:rsidRPr="00435891">
        <w:rPr>
          <w:rFonts w:ascii="Palatino Linotype" w:eastAsia="Calibri" w:hAnsi="Palatino Linotype" w:cs="Tahoma"/>
          <w:b/>
          <w:bCs/>
          <w:sz w:val="22"/>
          <w:szCs w:val="22"/>
          <w:lang w:val="es-ES" w:eastAsia="en-US"/>
        </w:rPr>
        <w:t>00521</w:t>
      </w:r>
      <w:r w:rsidR="00AC6631" w:rsidRPr="00435891">
        <w:rPr>
          <w:rFonts w:ascii="Palatino Linotype" w:eastAsia="Calibri" w:hAnsi="Palatino Linotype" w:cs="Tahoma"/>
          <w:b/>
          <w:bCs/>
          <w:sz w:val="22"/>
          <w:szCs w:val="22"/>
          <w:lang w:val="es-ES" w:eastAsia="en-US"/>
        </w:rPr>
        <w:t>/INFOEM/IP/RR/2019</w:t>
      </w:r>
      <w:r w:rsidR="00616558">
        <w:rPr>
          <w:rFonts w:ascii="Palatino Linotype" w:eastAsia="Calibri" w:hAnsi="Palatino Linotype" w:cs="Tahoma"/>
          <w:b/>
          <w:bCs/>
          <w:sz w:val="22"/>
          <w:szCs w:val="22"/>
          <w:lang w:val="es-ES" w:eastAsia="en-US"/>
        </w:rPr>
        <w:t xml:space="preserve"> y </w:t>
      </w:r>
      <w:r w:rsidR="00836A6C" w:rsidRPr="00435891">
        <w:rPr>
          <w:rFonts w:ascii="Palatino Linotype" w:eastAsia="Calibri" w:hAnsi="Palatino Linotype" w:cs="Tahoma"/>
          <w:b/>
          <w:bCs/>
          <w:sz w:val="22"/>
          <w:szCs w:val="22"/>
          <w:lang w:val="es-ES" w:eastAsia="en-US"/>
        </w:rPr>
        <w:t>00530/INFOEM/IP/RR/2019,</w:t>
      </w:r>
      <w:r w:rsidR="00806E45" w:rsidRPr="00435891">
        <w:rPr>
          <w:rFonts w:ascii="Palatino Linotype" w:eastAsia="Calibri" w:hAnsi="Palatino Linotype" w:cs="Tahoma"/>
          <w:bCs/>
          <w:sz w:val="22"/>
          <w:szCs w:val="22"/>
          <w:lang w:val="es-ES" w:eastAsia="en-US"/>
        </w:rPr>
        <w:t xml:space="preserve"> interpuesto</w:t>
      </w:r>
      <w:r w:rsidR="00836A6C" w:rsidRPr="00435891">
        <w:rPr>
          <w:rFonts w:ascii="Palatino Linotype" w:eastAsia="Calibri" w:hAnsi="Palatino Linotype" w:cs="Tahoma"/>
          <w:bCs/>
          <w:sz w:val="22"/>
          <w:szCs w:val="22"/>
          <w:lang w:val="es-ES" w:eastAsia="en-US"/>
        </w:rPr>
        <w:t>s</w:t>
      </w:r>
      <w:r w:rsidR="00806E45" w:rsidRPr="00435891">
        <w:rPr>
          <w:rFonts w:ascii="Palatino Linotype" w:eastAsia="Calibri" w:hAnsi="Palatino Linotype" w:cs="Tahoma"/>
          <w:bCs/>
          <w:sz w:val="22"/>
          <w:szCs w:val="22"/>
          <w:lang w:val="es-ES" w:eastAsia="en-US"/>
        </w:rPr>
        <w:t xml:space="preserve"> </w:t>
      </w:r>
      <w:r w:rsidR="00D952A8" w:rsidRPr="00D952A8">
        <w:rPr>
          <w:rFonts w:ascii="Palatino Linotype" w:eastAsia="Calibri" w:hAnsi="Palatino Linotype" w:cs="Tahoma"/>
          <w:bCs/>
          <w:sz w:val="22"/>
          <w:szCs w:val="22"/>
          <w:highlight w:val="black"/>
          <w:lang w:val="es-ES" w:eastAsia="en-US"/>
        </w:rPr>
        <w:t>XXXXXXXXXXXXX</w:t>
      </w:r>
      <w:bookmarkStart w:id="0" w:name="_GoBack"/>
      <w:bookmarkEnd w:id="0"/>
      <w:r w:rsidRPr="00435891">
        <w:rPr>
          <w:rFonts w:ascii="Palatino Linotype" w:eastAsia="Calibri" w:hAnsi="Palatino Linotype" w:cs="Tahoma"/>
          <w:bCs/>
          <w:sz w:val="22"/>
          <w:szCs w:val="22"/>
          <w:lang w:val="es-ES" w:eastAsia="en-US"/>
        </w:rPr>
        <w:t xml:space="preserve">, en lo sucesivo </w:t>
      </w:r>
      <w:r w:rsidR="00F50401" w:rsidRPr="00435891">
        <w:rPr>
          <w:rFonts w:ascii="Palatino Linotype" w:eastAsia="Calibri" w:hAnsi="Palatino Linotype" w:cs="Tahoma"/>
          <w:b/>
          <w:bCs/>
          <w:sz w:val="22"/>
          <w:szCs w:val="22"/>
          <w:lang w:val="es-ES" w:eastAsia="en-US"/>
        </w:rPr>
        <w:t>R</w:t>
      </w:r>
      <w:r w:rsidR="004C72EF" w:rsidRPr="00435891">
        <w:rPr>
          <w:rFonts w:ascii="Palatino Linotype" w:eastAsia="Calibri" w:hAnsi="Palatino Linotype" w:cs="Tahoma"/>
          <w:b/>
          <w:bCs/>
          <w:sz w:val="22"/>
          <w:szCs w:val="22"/>
          <w:lang w:val="es-ES" w:eastAsia="en-US"/>
        </w:rPr>
        <w:t>ecurrente</w:t>
      </w:r>
      <w:r w:rsidR="004C72EF" w:rsidRPr="00435891">
        <w:rPr>
          <w:rFonts w:ascii="Palatino Linotype" w:eastAsia="Calibri" w:hAnsi="Palatino Linotype" w:cs="Tahoma"/>
          <w:bCs/>
          <w:sz w:val="22"/>
          <w:szCs w:val="22"/>
          <w:lang w:val="es-ES" w:eastAsia="en-US"/>
        </w:rPr>
        <w:t xml:space="preserve"> </w:t>
      </w:r>
      <w:r w:rsidRPr="00435891">
        <w:rPr>
          <w:rFonts w:ascii="Palatino Linotype" w:eastAsia="Calibri" w:hAnsi="Palatino Linotype" w:cs="Tahoma"/>
          <w:bCs/>
          <w:sz w:val="22"/>
          <w:szCs w:val="22"/>
          <w:lang w:val="es-ES" w:eastAsia="en-US"/>
        </w:rPr>
        <w:t xml:space="preserve">o </w:t>
      </w:r>
      <w:r w:rsidR="00F50401" w:rsidRPr="00435891">
        <w:rPr>
          <w:rFonts w:ascii="Palatino Linotype" w:eastAsia="Calibri" w:hAnsi="Palatino Linotype" w:cs="Tahoma"/>
          <w:b/>
          <w:bCs/>
          <w:sz w:val="22"/>
          <w:szCs w:val="22"/>
          <w:lang w:val="es-ES" w:eastAsia="en-US"/>
        </w:rPr>
        <w:t>P</w:t>
      </w:r>
      <w:r w:rsidR="001A1AAB" w:rsidRPr="00435891">
        <w:rPr>
          <w:rFonts w:ascii="Palatino Linotype" w:eastAsia="Calibri" w:hAnsi="Palatino Linotype" w:cs="Tahoma"/>
          <w:b/>
          <w:bCs/>
          <w:sz w:val="22"/>
          <w:szCs w:val="22"/>
          <w:lang w:val="es-ES" w:eastAsia="en-US"/>
        </w:rPr>
        <w:t>articular</w:t>
      </w:r>
      <w:r w:rsidRPr="00435891">
        <w:rPr>
          <w:rFonts w:ascii="Palatino Linotype" w:eastAsia="Calibri" w:hAnsi="Palatino Linotype" w:cs="Tahoma"/>
          <w:bCs/>
          <w:sz w:val="22"/>
          <w:szCs w:val="22"/>
          <w:lang w:val="es-ES" w:eastAsia="en-US"/>
        </w:rPr>
        <w:t xml:space="preserve">, </w:t>
      </w:r>
      <w:r w:rsidR="00806E45" w:rsidRPr="00435891">
        <w:rPr>
          <w:rFonts w:ascii="Palatino Linotype" w:eastAsia="Calibri" w:hAnsi="Palatino Linotype" w:cs="Tahoma"/>
          <w:bCs/>
          <w:sz w:val="22"/>
          <w:szCs w:val="22"/>
          <w:lang w:val="es-ES" w:eastAsia="en-US"/>
        </w:rPr>
        <w:t xml:space="preserve">en contra de la respuesta otorgada por </w:t>
      </w:r>
      <w:r w:rsidR="00F755E1" w:rsidRPr="00435891">
        <w:rPr>
          <w:rFonts w:ascii="Palatino Linotype" w:eastAsia="Calibri" w:hAnsi="Palatino Linotype" w:cs="Tahoma"/>
          <w:bCs/>
          <w:sz w:val="22"/>
          <w:szCs w:val="22"/>
          <w:lang w:val="es-ES" w:eastAsia="en-US"/>
        </w:rPr>
        <w:t xml:space="preserve">el </w:t>
      </w:r>
      <w:r w:rsidR="00F755E1" w:rsidRPr="00435891">
        <w:rPr>
          <w:rFonts w:ascii="Palatino Linotype" w:eastAsia="Calibri" w:hAnsi="Palatino Linotype" w:cs="Tahoma"/>
          <w:b/>
          <w:bCs/>
          <w:sz w:val="22"/>
          <w:szCs w:val="22"/>
          <w:lang w:val="es-ES" w:eastAsia="en-US"/>
        </w:rPr>
        <w:t xml:space="preserve">Sujeto </w:t>
      </w:r>
      <w:r w:rsidR="005C1014" w:rsidRPr="00435891">
        <w:rPr>
          <w:rFonts w:ascii="Palatino Linotype" w:eastAsia="Calibri" w:hAnsi="Palatino Linotype" w:cs="Tahoma"/>
          <w:b/>
          <w:bCs/>
          <w:sz w:val="22"/>
          <w:szCs w:val="22"/>
          <w:lang w:val="es-ES" w:eastAsia="en-US"/>
        </w:rPr>
        <w:t>Obligado</w:t>
      </w:r>
      <w:r w:rsidR="00AC6631" w:rsidRPr="00435891">
        <w:rPr>
          <w:rFonts w:ascii="Palatino Linotype" w:eastAsia="Calibri" w:hAnsi="Palatino Linotype" w:cs="Tahoma"/>
          <w:b/>
          <w:bCs/>
          <w:sz w:val="22"/>
          <w:szCs w:val="22"/>
          <w:lang w:val="es-ES" w:eastAsia="en-US"/>
        </w:rPr>
        <w:t xml:space="preserve"> </w:t>
      </w:r>
      <w:r w:rsidR="00836A6C" w:rsidRPr="00435891">
        <w:rPr>
          <w:rFonts w:ascii="Palatino Linotype" w:eastAsia="Calibri" w:hAnsi="Palatino Linotype" w:cs="Tahoma"/>
          <w:b/>
          <w:bCs/>
          <w:sz w:val="22"/>
          <w:szCs w:val="22"/>
          <w:lang w:val="es-ES" w:eastAsia="en-US"/>
        </w:rPr>
        <w:t>Ayuntamiento de Atizapán de Zaragoza</w:t>
      </w:r>
      <w:r w:rsidR="00806E45" w:rsidRPr="00435891">
        <w:rPr>
          <w:rFonts w:ascii="Palatino Linotype" w:eastAsia="Calibri" w:hAnsi="Palatino Linotype" w:cs="Tahoma"/>
          <w:bCs/>
          <w:sz w:val="22"/>
          <w:szCs w:val="22"/>
          <w:lang w:val="es-ES" w:eastAsia="en-US"/>
        </w:rPr>
        <w:t>, se emite la presente Resolución, con base en lo</w:t>
      </w:r>
      <w:r w:rsidR="008B0418" w:rsidRPr="00435891">
        <w:rPr>
          <w:rFonts w:ascii="Palatino Linotype" w:eastAsia="Calibri" w:hAnsi="Palatino Linotype" w:cs="Tahoma"/>
          <w:bCs/>
          <w:sz w:val="22"/>
          <w:szCs w:val="22"/>
          <w:lang w:val="es-ES" w:eastAsia="en-US"/>
        </w:rPr>
        <w:t xml:space="preserve">s </w:t>
      </w:r>
      <w:r w:rsidR="008E09AB" w:rsidRPr="00435891">
        <w:rPr>
          <w:rFonts w:ascii="Palatino Linotype" w:eastAsia="Calibri" w:hAnsi="Palatino Linotype" w:cs="Tahoma"/>
          <w:bCs/>
          <w:sz w:val="22"/>
          <w:szCs w:val="22"/>
          <w:lang w:val="es-ES" w:eastAsia="en-US"/>
        </w:rPr>
        <w:t>siguientes</w:t>
      </w:r>
      <w:r w:rsidR="00806E45" w:rsidRPr="00435891">
        <w:rPr>
          <w:rFonts w:ascii="Palatino Linotype" w:eastAsia="Calibri" w:hAnsi="Palatino Linotype" w:cs="Tahoma"/>
          <w:bCs/>
          <w:sz w:val="22"/>
          <w:szCs w:val="22"/>
          <w:lang w:val="es-ES" w:eastAsia="en-US"/>
        </w:rPr>
        <w:t>:</w:t>
      </w:r>
    </w:p>
    <w:p w14:paraId="03E318CD" w14:textId="77777777" w:rsidR="00806E45" w:rsidRPr="00435891"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435891" w:rsidRDefault="00C614A6" w:rsidP="00806E45">
      <w:pPr>
        <w:spacing w:line="360" w:lineRule="auto"/>
        <w:ind w:right="-93"/>
        <w:jc w:val="center"/>
        <w:rPr>
          <w:rFonts w:ascii="Palatino Linotype" w:eastAsia="Calibri" w:hAnsi="Palatino Linotype" w:cs="Tahoma"/>
          <w:b/>
          <w:bCs/>
          <w:sz w:val="22"/>
          <w:szCs w:val="22"/>
          <w:lang w:eastAsia="en-US"/>
        </w:rPr>
      </w:pPr>
      <w:r w:rsidRPr="00435891">
        <w:rPr>
          <w:rFonts w:ascii="Palatino Linotype" w:eastAsia="Calibri" w:hAnsi="Palatino Linotype" w:cs="Tahoma"/>
          <w:b/>
          <w:bCs/>
          <w:sz w:val="22"/>
          <w:szCs w:val="22"/>
          <w:lang w:eastAsia="en-US"/>
        </w:rPr>
        <w:t>ANTECEDENTES</w:t>
      </w:r>
    </w:p>
    <w:p w14:paraId="0A466E4C" w14:textId="77777777" w:rsidR="00806E45" w:rsidRPr="00435891"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435891" w:rsidRDefault="00806E45" w:rsidP="00D9652C">
      <w:pPr>
        <w:spacing w:line="360" w:lineRule="auto"/>
        <w:jc w:val="both"/>
        <w:rPr>
          <w:rFonts w:ascii="Palatino Linotype" w:eastAsia="Calibri" w:hAnsi="Palatino Linotype" w:cs="Tahoma"/>
          <w:b/>
          <w:bCs/>
          <w:sz w:val="22"/>
          <w:szCs w:val="22"/>
          <w:lang w:eastAsia="en-US"/>
        </w:rPr>
      </w:pPr>
      <w:r w:rsidRPr="00435891">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435891" w:rsidRDefault="00806E45" w:rsidP="00D9652C">
      <w:pPr>
        <w:spacing w:line="360" w:lineRule="auto"/>
        <w:jc w:val="both"/>
        <w:rPr>
          <w:rFonts w:ascii="Palatino Linotype" w:eastAsia="Calibri" w:hAnsi="Palatino Linotype" w:cs="Tahoma"/>
          <w:bCs/>
          <w:sz w:val="22"/>
          <w:szCs w:val="22"/>
          <w:lang w:eastAsia="en-US"/>
        </w:rPr>
      </w:pPr>
    </w:p>
    <w:p w14:paraId="2491B65F" w14:textId="195FCD5B" w:rsidR="00806E45" w:rsidRPr="00435891" w:rsidRDefault="00806E45" w:rsidP="00D9652C">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 xml:space="preserve">Con fecha </w:t>
      </w:r>
      <w:r w:rsidR="00540A50" w:rsidRPr="00435891">
        <w:rPr>
          <w:rFonts w:ascii="Palatino Linotype" w:eastAsia="Calibri" w:hAnsi="Palatino Linotype" w:cs="Tahoma"/>
          <w:bCs/>
          <w:sz w:val="22"/>
          <w:szCs w:val="22"/>
          <w:lang w:eastAsia="en-US"/>
        </w:rPr>
        <w:t>siete de enero de dos mil diecinueve</w:t>
      </w:r>
      <w:r w:rsidRPr="00435891">
        <w:rPr>
          <w:rFonts w:ascii="Palatino Linotype" w:eastAsia="Calibri" w:hAnsi="Palatino Linotype" w:cs="Tahoma"/>
          <w:bCs/>
          <w:sz w:val="22"/>
          <w:szCs w:val="22"/>
          <w:lang w:eastAsia="en-US"/>
        </w:rPr>
        <w:t>, mediante el</w:t>
      </w:r>
      <w:r w:rsidRPr="00435891">
        <w:rPr>
          <w:rFonts w:ascii="Palatino Linotype" w:eastAsia="Calibri" w:hAnsi="Palatino Linotype" w:cs="Tahoma"/>
          <w:bCs/>
          <w:sz w:val="22"/>
          <w:szCs w:val="22"/>
          <w:lang w:val="es-ES" w:eastAsia="en-US"/>
        </w:rPr>
        <w:t xml:space="preserve"> Sistema de Acceso a la Información Mexiquense (SAIMEX), </w:t>
      </w:r>
      <w:r w:rsidR="005C1014" w:rsidRPr="00435891">
        <w:rPr>
          <w:rFonts w:ascii="Palatino Linotype" w:eastAsia="Calibri" w:hAnsi="Palatino Linotype" w:cs="Tahoma"/>
          <w:bCs/>
          <w:sz w:val="22"/>
          <w:szCs w:val="22"/>
          <w:lang w:eastAsia="en-US"/>
        </w:rPr>
        <w:t>el</w:t>
      </w:r>
      <w:r w:rsidRPr="00435891">
        <w:rPr>
          <w:rFonts w:ascii="Palatino Linotype" w:eastAsia="Calibri" w:hAnsi="Palatino Linotype" w:cs="Tahoma"/>
          <w:bCs/>
          <w:sz w:val="22"/>
          <w:szCs w:val="22"/>
          <w:lang w:eastAsia="en-US"/>
        </w:rPr>
        <w:t xml:space="preserve"> </w:t>
      </w:r>
      <w:r w:rsidR="001A1AAB" w:rsidRPr="00435891">
        <w:rPr>
          <w:rFonts w:ascii="Palatino Linotype" w:eastAsia="Calibri" w:hAnsi="Palatino Linotype" w:cs="Tahoma"/>
          <w:bCs/>
          <w:sz w:val="22"/>
          <w:szCs w:val="22"/>
          <w:lang w:eastAsia="en-US"/>
        </w:rPr>
        <w:t>Particular</w:t>
      </w:r>
      <w:r w:rsidR="00DB1CB2" w:rsidRPr="00435891">
        <w:rPr>
          <w:rFonts w:ascii="Palatino Linotype" w:eastAsia="Calibri" w:hAnsi="Palatino Linotype" w:cs="Tahoma"/>
          <w:bCs/>
          <w:sz w:val="22"/>
          <w:szCs w:val="22"/>
          <w:lang w:eastAsia="en-US"/>
        </w:rPr>
        <w:t xml:space="preserve"> presentó</w:t>
      </w:r>
      <w:r w:rsidR="003E5976" w:rsidRPr="00435891">
        <w:rPr>
          <w:rFonts w:ascii="Palatino Linotype" w:eastAsia="Calibri" w:hAnsi="Palatino Linotype" w:cs="Tahoma"/>
          <w:bCs/>
          <w:sz w:val="22"/>
          <w:szCs w:val="22"/>
          <w:lang w:eastAsia="en-US"/>
        </w:rPr>
        <w:t xml:space="preserve"> </w:t>
      </w:r>
      <w:r w:rsidR="00540A50" w:rsidRPr="00435891">
        <w:rPr>
          <w:rFonts w:ascii="Palatino Linotype" w:eastAsia="Calibri" w:hAnsi="Palatino Linotype" w:cs="Tahoma"/>
          <w:bCs/>
          <w:sz w:val="22"/>
          <w:szCs w:val="22"/>
          <w:lang w:eastAsia="en-US"/>
        </w:rPr>
        <w:t xml:space="preserve">dos </w:t>
      </w:r>
      <w:r w:rsidRPr="00435891">
        <w:rPr>
          <w:rFonts w:ascii="Palatino Linotype" w:eastAsia="Calibri" w:hAnsi="Palatino Linotype" w:cs="Tahoma"/>
          <w:bCs/>
          <w:sz w:val="22"/>
          <w:szCs w:val="22"/>
          <w:lang w:eastAsia="en-US"/>
        </w:rPr>
        <w:t>solicitud</w:t>
      </w:r>
      <w:r w:rsidR="00540A50" w:rsidRPr="00435891">
        <w:rPr>
          <w:rFonts w:ascii="Palatino Linotype" w:eastAsia="Calibri" w:hAnsi="Palatino Linotype" w:cs="Tahoma"/>
          <w:bCs/>
          <w:sz w:val="22"/>
          <w:szCs w:val="22"/>
          <w:lang w:eastAsia="en-US"/>
        </w:rPr>
        <w:t>es</w:t>
      </w:r>
      <w:r w:rsidRPr="00435891">
        <w:rPr>
          <w:rFonts w:ascii="Palatino Linotype" w:eastAsia="Calibri" w:hAnsi="Palatino Linotype" w:cs="Tahoma"/>
          <w:bCs/>
          <w:sz w:val="22"/>
          <w:szCs w:val="22"/>
          <w:lang w:eastAsia="en-US"/>
        </w:rPr>
        <w:t xml:space="preserve"> de </w:t>
      </w:r>
      <w:r w:rsidR="00F82119" w:rsidRPr="00435891">
        <w:rPr>
          <w:rFonts w:ascii="Palatino Linotype" w:eastAsia="Calibri" w:hAnsi="Palatino Linotype" w:cs="Tahoma"/>
          <w:bCs/>
          <w:sz w:val="22"/>
          <w:szCs w:val="22"/>
          <w:lang w:eastAsia="en-US"/>
        </w:rPr>
        <w:t xml:space="preserve">acceso a la </w:t>
      </w:r>
      <w:r w:rsidR="008B0418" w:rsidRPr="00435891">
        <w:rPr>
          <w:rFonts w:ascii="Palatino Linotype" w:eastAsia="Calibri" w:hAnsi="Palatino Linotype" w:cs="Tahoma"/>
          <w:bCs/>
          <w:sz w:val="22"/>
          <w:szCs w:val="22"/>
          <w:lang w:eastAsia="en-US"/>
        </w:rPr>
        <w:t>información pública</w:t>
      </w:r>
      <w:r w:rsidRPr="00435891">
        <w:rPr>
          <w:rFonts w:ascii="Palatino Linotype" w:eastAsia="Calibri" w:hAnsi="Palatino Linotype" w:cs="Tahoma"/>
          <w:bCs/>
          <w:sz w:val="22"/>
          <w:szCs w:val="22"/>
          <w:lang w:eastAsia="en-US"/>
        </w:rPr>
        <w:t xml:space="preserve"> ante la Unidad de Transparencia </w:t>
      </w:r>
      <w:r w:rsidR="00AC6631" w:rsidRPr="00435891">
        <w:rPr>
          <w:rFonts w:ascii="Palatino Linotype" w:eastAsia="Calibri" w:hAnsi="Palatino Linotype" w:cs="Tahoma"/>
          <w:bCs/>
          <w:sz w:val="22"/>
          <w:szCs w:val="22"/>
          <w:lang w:eastAsia="en-US"/>
        </w:rPr>
        <w:t>de la Secretaría de Seguridad</w:t>
      </w:r>
      <w:r w:rsidRPr="00435891">
        <w:rPr>
          <w:rFonts w:ascii="Palatino Linotype" w:eastAsia="Calibri" w:hAnsi="Palatino Linotype" w:cs="Tahoma"/>
          <w:bCs/>
          <w:sz w:val="22"/>
          <w:szCs w:val="22"/>
          <w:lang w:eastAsia="en-US"/>
        </w:rPr>
        <w:t xml:space="preserve">, </w:t>
      </w:r>
      <w:r w:rsidR="00540A50" w:rsidRPr="00435891">
        <w:rPr>
          <w:rFonts w:ascii="Palatino Linotype" w:eastAsia="Calibri" w:hAnsi="Palatino Linotype" w:cs="Tahoma"/>
          <w:bCs/>
          <w:sz w:val="22"/>
          <w:szCs w:val="22"/>
          <w:lang w:eastAsia="en-US"/>
        </w:rPr>
        <w:t xml:space="preserve">a las cuales correspondió los folios </w:t>
      </w:r>
      <w:r w:rsidR="00540A50" w:rsidRPr="00435891">
        <w:rPr>
          <w:rFonts w:ascii="Palatino Linotype" w:eastAsia="Calibri" w:hAnsi="Palatino Linotype" w:cs="Tahoma"/>
          <w:b/>
          <w:bCs/>
          <w:sz w:val="22"/>
          <w:szCs w:val="22"/>
          <w:lang w:eastAsia="en-US"/>
        </w:rPr>
        <w:t>00021/ATIZARA/IP/2019</w:t>
      </w:r>
      <w:r w:rsidR="00540A50" w:rsidRPr="00435891">
        <w:rPr>
          <w:rFonts w:ascii="Palatino Linotype" w:eastAsia="Calibri" w:hAnsi="Palatino Linotype" w:cs="Tahoma"/>
          <w:bCs/>
          <w:sz w:val="22"/>
          <w:szCs w:val="22"/>
          <w:lang w:eastAsia="en-US"/>
        </w:rPr>
        <w:t xml:space="preserve"> y </w:t>
      </w:r>
      <w:r w:rsidR="00540A50" w:rsidRPr="00435891">
        <w:rPr>
          <w:rFonts w:ascii="Palatino Linotype" w:eastAsia="Calibri" w:hAnsi="Palatino Linotype" w:cs="Tahoma"/>
          <w:b/>
          <w:bCs/>
          <w:sz w:val="22"/>
          <w:szCs w:val="22"/>
          <w:lang w:eastAsia="en-US"/>
        </w:rPr>
        <w:t>00043/ATIZARA/IP/2019</w:t>
      </w:r>
      <w:r w:rsidR="00540A50" w:rsidRPr="00435891">
        <w:rPr>
          <w:rFonts w:ascii="Palatino Linotype" w:eastAsia="Calibri" w:hAnsi="Palatino Linotype" w:cs="Tahoma"/>
          <w:bCs/>
          <w:sz w:val="22"/>
          <w:szCs w:val="22"/>
          <w:lang w:eastAsia="en-US"/>
        </w:rPr>
        <w:t xml:space="preserve">; </w:t>
      </w:r>
      <w:r w:rsidR="004C72EF" w:rsidRPr="00435891">
        <w:rPr>
          <w:rFonts w:ascii="Palatino Linotype" w:eastAsia="Calibri" w:hAnsi="Palatino Linotype" w:cs="Tahoma"/>
          <w:bCs/>
          <w:sz w:val="22"/>
          <w:szCs w:val="22"/>
          <w:lang w:eastAsia="en-US"/>
        </w:rPr>
        <w:t>mediante la</w:t>
      </w:r>
      <w:r w:rsidR="00540A50" w:rsidRPr="00435891">
        <w:rPr>
          <w:rFonts w:ascii="Palatino Linotype" w:eastAsia="Calibri" w:hAnsi="Palatino Linotype" w:cs="Tahoma"/>
          <w:bCs/>
          <w:sz w:val="22"/>
          <w:szCs w:val="22"/>
          <w:lang w:eastAsia="en-US"/>
        </w:rPr>
        <w:t>s</w:t>
      </w:r>
      <w:r w:rsidR="004C72EF" w:rsidRPr="00435891">
        <w:rPr>
          <w:rFonts w:ascii="Palatino Linotype" w:eastAsia="Calibri" w:hAnsi="Palatino Linotype" w:cs="Tahoma"/>
          <w:bCs/>
          <w:sz w:val="22"/>
          <w:szCs w:val="22"/>
          <w:lang w:eastAsia="en-US"/>
        </w:rPr>
        <w:t xml:space="preserve"> cual</w:t>
      </w:r>
      <w:r w:rsidR="00540A50" w:rsidRPr="00435891">
        <w:rPr>
          <w:rFonts w:ascii="Palatino Linotype" w:eastAsia="Calibri" w:hAnsi="Palatino Linotype" w:cs="Tahoma"/>
          <w:bCs/>
          <w:sz w:val="22"/>
          <w:szCs w:val="22"/>
          <w:lang w:eastAsia="en-US"/>
        </w:rPr>
        <w:t>es</w:t>
      </w:r>
      <w:r w:rsidR="004C72EF" w:rsidRPr="00435891">
        <w:rPr>
          <w:rFonts w:ascii="Palatino Linotype" w:eastAsia="Calibri" w:hAnsi="Palatino Linotype" w:cs="Tahoma"/>
          <w:bCs/>
          <w:sz w:val="22"/>
          <w:szCs w:val="22"/>
          <w:lang w:eastAsia="en-US"/>
        </w:rPr>
        <w:t xml:space="preserve"> requirió </w:t>
      </w:r>
      <w:r w:rsidRPr="00435891">
        <w:rPr>
          <w:rFonts w:ascii="Palatino Linotype" w:eastAsia="Calibri" w:hAnsi="Palatino Linotype" w:cs="Tahoma"/>
          <w:bCs/>
          <w:sz w:val="22"/>
          <w:szCs w:val="22"/>
          <w:lang w:eastAsia="en-US"/>
        </w:rPr>
        <w:t>lo siguiente:</w:t>
      </w:r>
    </w:p>
    <w:p w14:paraId="050E199B" w14:textId="77777777" w:rsidR="00806E45" w:rsidRPr="00435891"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435891" w:rsidRDefault="00806E45" w:rsidP="00806E45">
      <w:pPr>
        <w:spacing w:line="360" w:lineRule="auto"/>
        <w:ind w:left="567" w:right="567"/>
        <w:jc w:val="both"/>
        <w:rPr>
          <w:rFonts w:ascii="Palatino Linotype" w:eastAsia="Calibri" w:hAnsi="Palatino Linotype" w:cs="Tahoma"/>
          <w:b/>
          <w:bCs/>
          <w:lang w:val="es-ES" w:eastAsia="en-US"/>
        </w:rPr>
      </w:pPr>
      <w:r w:rsidRPr="00435891">
        <w:rPr>
          <w:rFonts w:ascii="Palatino Linotype" w:eastAsia="Calibri" w:hAnsi="Palatino Linotype" w:cs="Tahoma"/>
          <w:b/>
          <w:bCs/>
          <w:lang w:val="es-ES" w:eastAsia="en-US"/>
        </w:rPr>
        <w:t>DESCRIPCIÓN CLARA Y PRECISA DE LA INFORMACIÓN SOLICITADA</w:t>
      </w:r>
    </w:p>
    <w:p w14:paraId="771CE86A" w14:textId="77777777" w:rsidR="00540A50" w:rsidRPr="00435891" w:rsidRDefault="00540A50" w:rsidP="00806E45">
      <w:pPr>
        <w:spacing w:line="360" w:lineRule="auto"/>
        <w:ind w:left="567" w:right="567"/>
        <w:jc w:val="both"/>
        <w:rPr>
          <w:rFonts w:ascii="Palatino Linotype" w:eastAsia="Calibri" w:hAnsi="Palatino Linotype" w:cs="Tahoma"/>
          <w:bCs/>
          <w:lang w:val="es-ES" w:eastAsia="en-US"/>
        </w:rPr>
      </w:pPr>
    </w:p>
    <w:p w14:paraId="2B0D240C" w14:textId="09E52134" w:rsidR="00540A50" w:rsidRPr="00435891" w:rsidRDefault="00540A50" w:rsidP="00806E45">
      <w:pPr>
        <w:spacing w:line="360" w:lineRule="auto"/>
        <w:ind w:left="567" w:right="567"/>
        <w:jc w:val="both"/>
        <w:rPr>
          <w:rFonts w:ascii="Palatino Linotype" w:eastAsia="Calibri" w:hAnsi="Palatino Linotype" w:cs="Tahoma"/>
          <w:b/>
          <w:bCs/>
          <w:lang w:val="es-ES" w:eastAsia="en-US"/>
        </w:rPr>
      </w:pPr>
      <w:r w:rsidRPr="00435891">
        <w:rPr>
          <w:rFonts w:ascii="Palatino Linotype" w:eastAsia="Calibri" w:hAnsi="Palatino Linotype" w:cs="Tahoma"/>
          <w:b/>
          <w:bCs/>
          <w:lang w:val="es-ES" w:eastAsia="en-US"/>
        </w:rPr>
        <w:t>Folio 00021/ATIZARA/IP/2019:</w:t>
      </w:r>
    </w:p>
    <w:p w14:paraId="43297A4C" w14:textId="77777777" w:rsidR="00540A50" w:rsidRPr="00435891" w:rsidRDefault="00540A50" w:rsidP="00540A50">
      <w:pPr>
        <w:spacing w:line="360" w:lineRule="auto"/>
        <w:ind w:left="567" w:right="567"/>
        <w:jc w:val="both"/>
        <w:rPr>
          <w:rFonts w:ascii="Palatino Linotype" w:eastAsia="Calibri" w:hAnsi="Palatino Linotype" w:cs="Tahoma"/>
          <w:bCs/>
          <w:lang w:val="es-ES" w:eastAsia="en-US"/>
        </w:rPr>
      </w:pPr>
      <w:r w:rsidRPr="00435891">
        <w:rPr>
          <w:rFonts w:ascii="Palatino Linotype" w:eastAsia="Calibri" w:hAnsi="Palatino Linotype" w:cs="Tahoma"/>
          <w:bCs/>
          <w:lang w:val="es-ES" w:eastAsia="en-US"/>
        </w:rPr>
        <w:t xml:space="preserve">SOLICITO CONOCER CUAL ES LA CANTIDAD DE PERSONAL TANTO DE COFIANZA COMO SINDINCALIZADO, NUMERO TOTAL Y POCENTAJES POR </w:t>
      </w:r>
      <w:r w:rsidRPr="00435891">
        <w:rPr>
          <w:rFonts w:ascii="Palatino Linotype" w:eastAsia="Calibri" w:hAnsi="Palatino Linotype" w:cs="Tahoma"/>
          <w:bCs/>
          <w:lang w:val="es-ES" w:eastAsia="en-US"/>
        </w:rPr>
        <w:lastRenderedPageBreak/>
        <w:t>CADA DEPENDENCIA INCLUYENDO PRESIDENCIA DEL AYUNTAMIENTO DE ATIZAPAN DE ZARAGOZA. (Sic)</w:t>
      </w:r>
    </w:p>
    <w:p w14:paraId="33750F6D" w14:textId="77777777" w:rsidR="00540A50" w:rsidRPr="00435891" w:rsidRDefault="00540A50" w:rsidP="00806E45">
      <w:pPr>
        <w:spacing w:line="360" w:lineRule="auto"/>
        <w:ind w:left="567" w:right="567"/>
        <w:jc w:val="both"/>
        <w:rPr>
          <w:rFonts w:ascii="Palatino Linotype" w:eastAsia="Calibri" w:hAnsi="Palatino Linotype" w:cs="Tahoma"/>
          <w:bCs/>
          <w:lang w:val="es-ES" w:eastAsia="en-US"/>
        </w:rPr>
      </w:pPr>
    </w:p>
    <w:p w14:paraId="6F95CD35" w14:textId="5DDEBB04" w:rsidR="00540A50" w:rsidRPr="00435891" w:rsidRDefault="00540A50" w:rsidP="00540A50">
      <w:pPr>
        <w:spacing w:line="360" w:lineRule="auto"/>
        <w:ind w:left="567" w:right="567"/>
        <w:jc w:val="both"/>
        <w:rPr>
          <w:rFonts w:ascii="Palatino Linotype" w:eastAsia="Calibri" w:hAnsi="Palatino Linotype" w:cs="Tahoma"/>
          <w:b/>
          <w:bCs/>
          <w:lang w:val="es-ES" w:eastAsia="en-US"/>
        </w:rPr>
      </w:pPr>
      <w:r w:rsidRPr="00435891">
        <w:rPr>
          <w:rFonts w:ascii="Palatino Linotype" w:eastAsia="Calibri" w:hAnsi="Palatino Linotype" w:cs="Tahoma"/>
          <w:b/>
          <w:bCs/>
          <w:lang w:val="es-ES" w:eastAsia="en-US"/>
        </w:rPr>
        <w:t>Folio 00043/ATIZARA/IP/2019:</w:t>
      </w:r>
    </w:p>
    <w:p w14:paraId="473431F2" w14:textId="77777777" w:rsidR="00540A50" w:rsidRPr="00435891" w:rsidRDefault="00540A50" w:rsidP="00540A50">
      <w:pPr>
        <w:spacing w:line="360" w:lineRule="auto"/>
        <w:ind w:left="567" w:right="567"/>
        <w:jc w:val="both"/>
        <w:rPr>
          <w:rFonts w:ascii="Palatino Linotype" w:eastAsia="Calibri" w:hAnsi="Palatino Linotype" w:cs="Tahoma"/>
          <w:bCs/>
          <w:lang w:val="es-ES" w:eastAsia="en-US"/>
        </w:rPr>
      </w:pPr>
      <w:r w:rsidRPr="00435891">
        <w:rPr>
          <w:rFonts w:ascii="Palatino Linotype" w:eastAsia="Calibri" w:hAnsi="Palatino Linotype" w:cs="Tahoma"/>
          <w:bCs/>
          <w:lang w:val="es-ES" w:eastAsia="en-US"/>
        </w:rPr>
        <w:t>SOLICITO CONOCER CON EVIDENCIAS DIGITALES O ELECTRONICAS CANTIDAD DE PERSONAL QUE ESTA SIENDO DESPEDIDO O BIEN QUE SE LE HA SOLICITADO SU RENUNCIA O BIEN HAN PRESENTADO SE RENUNCIA, CARGOS, PUESTOS, NIVELES, ANTIGUEDAD EN EL CARGO Y AREAS DE ADSCRIPCION, ASI COMO EL NOMBRE COMPLETO DE DICHO PERSONAL, TODO LO ANTERIOR DEL 01 DE ENERO DE LOS CORRIENTES AL DÍA DE HOY 7 DE ENERO DE 2019. (Sic)</w:t>
      </w:r>
    </w:p>
    <w:p w14:paraId="10EBD7BB" w14:textId="77777777" w:rsidR="00E51A18" w:rsidRPr="00435891" w:rsidRDefault="00E51A18" w:rsidP="00806E45">
      <w:pPr>
        <w:spacing w:line="360" w:lineRule="auto"/>
        <w:ind w:left="567" w:right="567"/>
        <w:jc w:val="both"/>
        <w:rPr>
          <w:rFonts w:ascii="Palatino Linotype" w:eastAsia="Calibri" w:hAnsi="Palatino Linotype" w:cs="Tahoma"/>
          <w:bCs/>
          <w:lang w:val="es-ES" w:eastAsia="en-US"/>
        </w:rPr>
      </w:pPr>
    </w:p>
    <w:p w14:paraId="61F0EB71" w14:textId="6CAB5FCD" w:rsidR="00806E45" w:rsidRPr="00435891" w:rsidRDefault="00806E45" w:rsidP="00806E45">
      <w:pPr>
        <w:spacing w:line="360" w:lineRule="auto"/>
        <w:ind w:left="567" w:right="567"/>
        <w:jc w:val="both"/>
        <w:rPr>
          <w:rFonts w:ascii="Palatino Linotype" w:eastAsia="Calibri" w:hAnsi="Palatino Linotype" w:cs="Tahoma"/>
          <w:bCs/>
          <w:lang w:val="es-ES" w:eastAsia="en-US"/>
        </w:rPr>
      </w:pPr>
      <w:r w:rsidRPr="00435891">
        <w:rPr>
          <w:rFonts w:ascii="Palatino Linotype" w:eastAsia="Calibri" w:hAnsi="Palatino Linotype" w:cs="Tahoma"/>
          <w:b/>
          <w:bCs/>
          <w:lang w:val="es-ES" w:eastAsia="en-US"/>
        </w:rPr>
        <w:t>MODALIDAD DE ENTREGA</w:t>
      </w:r>
      <w:r w:rsidR="00540A50" w:rsidRPr="00435891">
        <w:rPr>
          <w:rFonts w:ascii="Palatino Linotype" w:eastAsia="Calibri" w:hAnsi="Palatino Linotype" w:cs="Tahoma"/>
          <w:b/>
          <w:bCs/>
          <w:lang w:val="es-ES" w:eastAsia="en-US"/>
        </w:rPr>
        <w:t xml:space="preserve"> EN AMBOS FOLIOS</w:t>
      </w:r>
    </w:p>
    <w:p w14:paraId="728536B9" w14:textId="77777777" w:rsidR="00806E45" w:rsidRPr="00435891" w:rsidRDefault="00C614A6" w:rsidP="00806E45">
      <w:pPr>
        <w:spacing w:line="360" w:lineRule="auto"/>
        <w:ind w:left="567" w:right="567"/>
        <w:jc w:val="both"/>
        <w:rPr>
          <w:rFonts w:ascii="Palatino Linotype" w:eastAsia="Calibri" w:hAnsi="Palatino Linotype" w:cs="Tahoma"/>
          <w:bCs/>
          <w:lang w:val="es-ES" w:eastAsia="en-US"/>
        </w:rPr>
      </w:pPr>
      <w:r w:rsidRPr="00435891">
        <w:rPr>
          <w:rFonts w:ascii="Palatino Linotype" w:eastAsia="Calibri" w:hAnsi="Palatino Linotype" w:cs="Tahoma"/>
          <w:bCs/>
          <w:lang w:val="es-ES" w:eastAsia="en-US"/>
        </w:rPr>
        <w:t>A través del SAIMEX</w:t>
      </w:r>
      <w:r w:rsidR="005726B1" w:rsidRPr="00435891">
        <w:rPr>
          <w:rFonts w:ascii="Palatino Linotype" w:eastAsia="Calibri" w:hAnsi="Palatino Linotype" w:cs="Tahoma"/>
          <w:bCs/>
          <w:lang w:val="es-ES" w:eastAsia="en-US"/>
        </w:rPr>
        <w:t>.</w:t>
      </w:r>
    </w:p>
    <w:p w14:paraId="2CE17203" w14:textId="77777777" w:rsidR="00540A50" w:rsidRPr="00435891" w:rsidRDefault="00540A50" w:rsidP="00D9652C">
      <w:pPr>
        <w:spacing w:line="360" w:lineRule="auto"/>
        <w:jc w:val="both"/>
        <w:rPr>
          <w:rFonts w:ascii="Palatino Linotype" w:eastAsia="Calibri" w:hAnsi="Palatino Linotype" w:cs="Tahoma"/>
          <w:bCs/>
          <w:sz w:val="22"/>
          <w:szCs w:val="22"/>
          <w:lang w:val="es-ES" w:eastAsia="en-US"/>
        </w:rPr>
      </w:pPr>
    </w:p>
    <w:p w14:paraId="5FDFA52B" w14:textId="1B46BDCF" w:rsidR="00540A50" w:rsidRPr="00435891" w:rsidRDefault="001B0B5E" w:rsidP="00D9652C">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
          <w:bCs/>
          <w:sz w:val="22"/>
          <w:szCs w:val="22"/>
          <w:lang w:val="es-ES" w:eastAsia="en-US"/>
        </w:rPr>
        <w:t>I</w:t>
      </w:r>
      <w:r w:rsidR="00540A50" w:rsidRPr="00435891">
        <w:rPr>
          <w:rFonts w:ascii="Palatino Linotype" w:eastAsia="Calibri" w:hAnsi="Palatino Linotype" w:cs="Tahoma"/>
          <w:b/>
          <w:bCs/>
          <w:sz w:val="22"/>
          <w:szCs w:val="22"/>
          <w:lang w:val="es-ES" w:eastAsia="en-US"/>
        </w:rPr>
        <w:t>I.</w:t>
      </w:r>
      <w:r w:rsidR="00540A50" w:rsidRPr="00435891">
        <w:rPr>
          <w:rFonts w:ascii="Palatino Linotype" w:eastAsia="Calibri" w:hAnsi="Palatino Linotype" w:cs="Tahoma"/>
          <w:bCs/>
          <w:sz w:val="22"/>
          <w:szCs w:val="22"/>
          <w:lang w:val="es-ES" w:eastAsia="en-US"/>
        </w:rPr>
        <w:t xml:space="preserve"> Con fecha veintisiete de enero de dos mil diecinueve, la Unidad de Transparencia del Ayuntamiento de Atizapán de Zaragoza notificó al Particular, mediante el Sistema de Acceso a la Información Mexiquense (SAIMEX), una ampliación de plazo de siete días más para atender las solicitudes de acceso a la información con número de folio </w:t>
      </w:r>
      <w:r w:rsidR="00540A50" w:rsidRPr="00435891">
        <w:rPr>
          <w:rFonts w:ascii="Palatino Linotype" w:eastAsia="Calibri" w:hAnsi="Palatino Linotype" w:cs="Tahoma"/>
          <w:b/>
          <w:bCs/>
          <w:sz w:val="22"/>
          <w:szCs w:val="22"/>
          <w:lang w:val="es-ES" w:eastAsia="en-US"/>
        </w:rPr>
        <w:t>00021/ATIZARA/IP/2019</w:t>
      </w:r>
      <w:r w:rsidR="00540A50" w:rsidRPr="00435891">
        <w:rPr>
          <w:rFonts w:ascii="Palatino Linotype" w:eastAsia="Calibri" w:hAnsi="Palatino Linotype" w:cs="Tahoma"/>
          <w:bCs/>
          <w:sz w:val="22"/>
          <w:szCs w:val="22"/>
          <w:lang w:val="es-ES" w:eastAsia="en-US"/>
        </w:rPr>
        <w:t xml:space="preserve"> y </w:t>
      </w:r>
      <w:r w:rsidR="00540A50" w:rsidRPr="00435891">
        <w:rPr>
          <w:rFonts w:ascii="Palatino Linotype" w:eastAsia="Calibri" w:hAnsi="Palatino Linotype" w:cs="Tahoma"/>
          <w:b/>
          <w:bCs/>
          <w:sz w:val="22"/>
          <w:szCs w:val="22"/>
          <w:lang w:val="es-ES" w:eastAsia="en-US"/>
        </w:rPr>
        <w:t>00043/ATIZARA/IP/2019.</w:t>
      </w:r>
    </w:p>
    <w:p w14:paraId="21D058C9" w14:textId="77777777" w:rsidR="00540A50" w:rsidRPr="00435891" w:rsidRDefault="00540A50" w:rsidP="00D9652C">
      <w:pPr>
        <w:spacing w:line="360" w:lineRule="auto"/>
        <w:jc w:val="both"/>
        <w:rPr>
          <w:rFonts w:ascii="Palatino Linotype" w:eastAsia="Calibri" w:hAnsi="Palatino Linotype" w:cs="Tahoma"/>
          <w:bCs/>
          <w:sz w:val="22"/>
          <w:szCs w:val="22"/>
          <w:lang w:val="es-ES" w:eastAsia="en-US"/>
        </w:rPr>
      </w:pPr>
    </w:p>
    <w:p w14:paraId="0F46AEE6" w14:textId="0F5BC716" w:rsidR="00540A50" w:rsidRPr="00435891" w:rsidRDefault="00540A50" w:rsidP="00D9652C">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Cs/>
          <w:sz w:val="22"/>
          <w:szCs w:val="22"/>
          <w:lang w:val="es-ES" w:eastAsia="en-US"/>
        </w:rPr>
        <w:t xml:space="preserve">Es de resaltarse que no se entregó </w:t>
      </w:r>
      <w:r w:rsidR="001B0B5E" w:rsidRPr="00435891">
        <w:rPr>
          <w:rFonts w:ascii="Palatino Linotype" w:eastAsia="Calibri" w:hAnsi="Palatino Linotype" w:cs="Tahoma"/>
          <w:bCs/>
          <w:sz w:val="22"/>
          <w:szCs w:val="22"/>
          <w:lang w:val="es-ES" w:eastAsia="en-US"/>
        </w:rPr>
        <w:t>el acta de Comité de Transparencia que autorizara la ampliación del plazo para otorgar respuesta a las solicitudes de acceso a la información.</w:t>
      </w:r>
    </w:p>
    <w:p w14:paraId="50EADBA7" w14:textId="77777777" w:rsidR="00540A50" w:rsidRPr="00435891" w:rsidRDefault="00540A50" w:rsidP="00D9652C">
      <w:pPr>
        <w:spacing w:line="360" w:lineRule="auto"/>
        <w:jc w:val="both"/>
        <w:rPr>
          <w:rFonts w:ascii="Palatino Linotype" w:eastAsia="Calibri" w:hAnsi="Palatino Linotype" w:cs="Tahoma"/>
          <w:bCs/>
          <w:sz w:val="22"/>
          <w:szCs w:val="22"/>
          <w:lang w:val="es-ES" w:eastAsia="en-US"/>
        </w:rPr>
      </w:pPr>
    </w:p>
    <w:p w14:paraId="2A0A1C4C" w14:textId="03EC7456" w:rsidR="00806E45" w:rsidRPr="00435891" w:rsidRDefault="00827BDE" w:rsidP="00D9652C">
      <w:pPr>
        <w:spacing w:line="360" w:lineRule="auto"/>
        <w:jc w:val="both"/>
        <w:rPr>
          <w:rFonts w:ascii="Palatino Linotype" w:eastAsia="Calibri" w:hAnsi="Palatino Linotype" w:cs="Tahoma"/>
          <w:b/>
          <w:bCs/>
          <w:sz w:val="22"/>
          <w:szCs w:val="22"/>
          <w:lang w:val="es-ES" w:eastAsia="en-US"/>
        </w:rPr>
      </w:pPr>
      <w:r w:rsidRPr="00435891">
        <w:rPr>
          <w:rFonts w:ascii="Palatino Linotype" w:eastAsia="Calibri" w:hAnsi="Palatino Linotype" w:cs="Tahoma"/>
          <w:b/>
          <w:bCs/>
          <w:sz w:val="22"/>
          <w:szCs w:val="22"/>
          <w:lang w:val="es-ES" w:eastAsia="en-US"/>
        </w:rPr>
        <w:t>I</w:t>
      </w:r>
      <w:r w:rsidR="001B0B5E" w:rsidRPr="00435891">
        <w:rPr>
          <w:rFonts w:ascii="Palatino Linotype" w:eastAsia="Calibri" w:hAnsi="Palatino Linotype" w:cs="Tahoma"/>
          <w:b/>
          <w:bCs/>
          <w:sz w:val="22"/>
          <w:szCs w:val="22"/>
          <w:lang w:val="es-ES" w:eastAsia="en-US"/>
        </w:rPr>
        <w:t>I</w:t>
      </w:r>
      <w:r w:rsidR="00694759" w:rsidRPr="00435891">
        <w:rPr>
          <w:rFonts w:ascii="Palatino Linotype" w:eastAsia="Calibri" w:hAnsi="Palatino Linotype" w:cs="Tahoma"/>
          <w:b/>
          <w:bCs/>
          <w:sz w:val="22"/>
          <w:szCs w:val="22"/>
          <w:lang w:val="es-ES" w:eastAsia="en-US"/>
        </w:rPr>
        <w:t>I</w:t>
      </w:r>
      <w:r w:rsidR="00806E45" w:rsidRPr="00435891">
        <w:rPr>
          <w:rFonts w:ascii="Palatino Linotype" w:eastAsia="Calibri" w:hAnsi="Palatino Linotype" w:cs="Tahoma"/>
          <w:b/>
          <w:bCs/>
          <w:sz w:val="22"/>
          <w:szCs w:val="22"/>
          <w:lang w:val="es-ES" w:eastAsia="en-US"/>
        </w:rPr>
        <w:t xml:space="preserve">. Respuesta del </w:t>
      </w:r>
      <w:r w:rsidR="001A1AAB" w:rsidRPr="00435891">
        <w:rPr>
          <w:rFonts w:ascii="Palatino Linotype" w:eastAsia="Calibri" w:hAnsi="Palatino Linotype" w:cs="Tahoma"/>
          <w:b/>
          <w:bCs/>
          <w:sz w:val="22"/>
          <w:szCs w:val="22"/>
          <w:lang w:val="es-ES" w:eastAsia="en-US"/>
        </w:rPr>
        <w:t>Sujeto Obligado</w:t>
      </w:r>
      <w:r w:rsidR="00806E45" w:rsidRPr="00435891">
        <w:rPr>
          <w:rFonts w:ascii="Palatino Linotype" w:eastAsia="Calibri" w:hAnsi="Palatino Linotype" w:cs="Tahoma"/>
          <w:b/>
          <w:bCs/>
          <w:sz w:val="22"/>
          <w:szCs w:val="22"/>
          <w:lang w:val="es-ES" w:eastAsia="en-US"/>
        </w:rPr>
        <w:t>.</w:t>
      </w:r>
    </w:p>
    <w:p w14:paraId="6743822A" w14:textId="77777777" w:rsidR="00E51A18" w:rsidRPr="00435891" w:rsidRDefault="00E51A18" w:rsidP="00D9652C">
      <w:pPr>
        <w:spacing w:line="360" w:lineRule="auto"/>
        <w:jc w:val="both"/>
        <w:rPr>
          <w:rFonts w:ascii="Palatino Linotype" w:eastAsia="Calibri" w:hAnsi="Palatino Linotype" w:cs="Tahoma"/>
          <w:bCs/>
          <w:sz w:val="22"/>
          <w:szCs w:val="22"/>
          <w:lang w:val="es-ES" w:eastAsia="en-US"/>
        </w:rPr>
      </w:pPr>
    </w:p>
    <w:p w14:paraId="2137BB52" w14:textId="44431245" w:rsidR="001B0B5E" w:rsidRPr="00435891" w:rsidRDefault="001B0B5E" w:rsidP="00D9652C">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Cs/>
          <w:sz w:val="22"/>
          <w:szCs w:val="22"/>
          <w:lang w:val="es-ES" w:eastAsia="en-US"/>
        </w:rPr>
        <w:t xml:space="preserve">Con fecha primero de febrero de dos mil diecinueve, mediante el Sistema de Acceso a la Información Mexiquense (SAIMEX), la Unidad de Transparencia del Ayuntamiento de </w:t>
      </w:r>
      <w:r w:rsidRPr="00435891">
        <w:rPr>
          <w:rFonts w:ascii="Palatino Linotype" w:eastAsia="Calibri" w:hAnsi="Palatino Linotype" w:cs="Tahoma"/>
          <w:bCs/>
          <w:sz w:val="22"/>
          <w:szCs w:val="22"/>
          <w:lang w:val="es-ES" w:eastAsia="en-US"/>
        </w:rPr>
        <w:lastRenderedPageBreak/>
        <w:t xml:space="preserve">Atizapán de Zaragoza notificó al Particular la respuesta a su solicitud de acceso a la información con número de folio </w:t>
      </w:r>
      <w:r w:rsidRPr="00435891">
        <w:rPr>
          <w:rFonts w:ascii="Palatino Linotype" w:eastAsia="Calibri" w:hAnsi="Palatino Linotype" w:cs="Tahoma"/>
          <w:b/>
          <w:bCs/>
          <w:sz w:val="22"/>
          <w:szCs w:val="22"/>
          <w:lang w:val="es-ES" w:eastAsia="en-US"/>
        </w:rPr>
        <w:t>00021/ATIZARA/IP/2019</w:t>
      </w:r>
      <w:r w:rsidRPr="00435891">
        <w:rPr>
          <w:rFonts w:ascii="Palatino Linotype" w:eastAsia="Calibri" w:hAnsi="Palatino Linotype" w:cs="Tahoma"/>
          <w:bCs/>
          <w:sz w:val="22"/>
          <w:szCs w:val="22"/>
          <w:lang w:val="es-ES" w:eastAsia="en-US"/>
        </w:rPr>
        <w:t>, en los términos siguientes:</w:t>
      </w:r>
    </w:p>
    <w:p w14:paraId="2A501AD1" w14:textId="77777777" w:rsidR="001B0B5E" w:rsidRPr="00435891" w:rsidRDefault="001B0B5E" w:rsidP="00D9652C">
      <w:pPr>
        <w:spacing w:line="360" w:lineRule="auto"/>
        <w:jc w:val="both"/>
        <w:rPr>
          <w:rFonts w:ascii="Palatino Linotype" w:eastAsia="Calibri" w:hAnsi="Palatino Linotype" w:cs="Tahoma"/>
          <w:bCs/>
          <w:sz w:val="22"/>
          <w:szCs w:val="22"/>
          <w:lang w:val="es-ES" w:eastAsia="en-US"/>
        </w:rPr>
      </w:pPr>
    </w:p>
    <w:p w14:paraId="33C3FD13" w14:textId="77777777" w:rsidR="001B0B5E" w:rsidRPr="00435891" w:rsidRDefault="001B0B5E" w:rsidP="001B0B5E">
      <w:pPr>
        <w:spacing w:line="360" w:lineRule="auto"/>
        <w:ind w:left="567" w:right="567"/>
        <w:jc w:val="both"/>
        <w:rPr>
          <w:rFonts w:ascii="Palatino Linotype" w:eastAsia="Calibri" w:hAnsi="Palatino Linotype" w:cs="Tahoma"/>
          <w:bCs/>
          <w:lang w:val="es-ES" w:eastAsia="en-US"/>
        </w:rPr>
      </w:pPr>
      <w:r w:rsidRPr="00435891">
        <w:rPr>
          <w:rFonts w:ascii="Palatino Linotype" w:eastAsia="Calibri" w:hAnsi="Palatino Linotype" w:cs="Tahoma"/>
          <w:bCs/>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EF08E50" w14:textId="77777777" w:rsidR="001B0B5E" w:rsidRPr="00435891" w:rsidRDefault="001B0B5E" w:rsidP="001B0B5E">
      <w:pPr>
        <w:spacing w:line="360" w:lineRule="auto"/>
        <w:ind w:left="567" w:right="567"/>
        <w:jc w:val="both"/>
        <w:rPr>
          <w:rFonts w:ascii="Palatino Linotype" w:eastAsia="Calibri" w:hAnsi="Palatino Linotype" w:cs="Tahoma"/>
          <w:bCs/>
          <w:lang w:val="es-ES" w:eastAsia="en-US"/>
        </w:rPr>
      </w:pPr>
    </w:p>
    <w:p w14:paraId="46784A5F" w14:textId="30FC6B53" w:rsidR="001B0B5E" w:rsidRPr="00435891" w:rsidRDefault="001B0B5E" w:rsidP="001B0B5E">
      <w:pPr>
        <w:spacing w:line="360" w:lineRule="auto"/>
        <w:ind w:left="567" w:right="567"/>
        <w:jc w:val="both"/>
        <w:rPr>
          <w:rFonts w:ascii="Palatino Linotype" w:eastAsia="Calibri" w:hAnsi="Palatino Linotype" w:cs="Tahoma"/>
          <w:bCs/>
          <w:lang w:val="es-ES" w:eastAsia="en-US"/>
        </w:rPr>
      </w:pPr>
      <w:r w:rsidRPr="00435891">
        <w:rPr>
          <w:rFonts w:ascii="Palatino Linotype" w:eastAsia="Calibri" w:hAnsi="Palatino Linotype" w:cs="Tahoma"/>
          <w:bCs/>
          <w:lang w:val="es-ES" w:eastAsia="en-US"/>
        </w:rPr>
        <w:t xml:space="preserve">En relación a su solicitud con número 00021/ATIZARA/IP/2019, mediante la cual requiere “SOLICITO CONOCER CUAL ES LA CANTIDAD DE PERSONAL TANTO DE COFIANZA COMO SINDINCALIZADO, NUMERO TOTAL Y POCENTAJES POR CADA DEPENDENCIA INCLUYENDO PRESIDENCIA DEL AYUNTAMIENTO DE ATIZAPAN DE ZARAGOZA.” Con fundamento en el artículo 163 de la Ley de Transparencia y Acceso a la Información Pública del Estado de México y Municipios, le solicito se autorice una prórroga, debido a la cantidad y </w:t>
      </w:r>
      <w:proofErr w:type="spellStart"/>
      <w:r w:rsidRPr="00435891">
        <w:rPr>
          <w:rFonts w:ascii="Palatino Linotype" w:eastAsia="Calibri" w:hAnsi="Palatino Linotype" w:cs="Tahoma"/>
          <w:bCs/>
          <w:lang w:val="es-ES" w:eastAsia="en-US"/>
        </w:rPr>
        <w:t>especifidad</w:t>
      </w:r>
      <w:proofErr w:type="spellEnd"/>
      <w:r w:rsidRPr="00435891">
        <w:rPr>
          <w:rFonts w:ascii="Palatino Linotype" w:eastAsia="Calibri" w:hAnsi="Palatino Linotype" w:cs="Tahoma"/>
          <w:bCs/>
          <w:lang w:val="es-ES" w:eastAsia="en-US"/>
        </w:rPr>
        <w:t xml:space="preserve"> de la información solicitada ATENTAMENTE DIRECCIÓN DE ADMINISTRACIÓN Y DESARROLLO DE PERSONAL</w:t>
      </w:r>
      <w:r w:rsidR="00606FB6" w:rsidRPr="00435891">
        <w:rPr>
          <w:rFonts w:ascii="Palatino Linotype" w:eastAsia="Calibri" w:hAnsi="Palatino Linotype" w:cs="Tahoma"/>
          <w:bCs/>
          <w:lang w:val="es-ES" w:eastAsia="en-US"/>
        </w:rPr>
        <w:t>. (Sic)</w:t>
      </w:r>
    </w:p>
    <w:p w14:paraId="7219F57A" w14:textId="77777777" w:rsidR="001B0B5E" w:rsidRPr="00435891" w:rsidRDefault="001B0B5E" w:rsidP="00D9652C">
      <w:pPr>
        <w:spacing w:line="360" w:lineRule="auto"/>
        <w:jc w:val="both"/>
        <w:rPr>
          <w:rFonts w:ascii="Palatino Linotype" w:eastAsia="Calibri" w:hAnsi="Palatino Linotype" w:cs="Tahoma"/>
          <w:bCs/>
          <w:sz w:val="22"/>
          <w:szCs w:val="22"/>
          <w:lang w:val="es-ES" w:eastAsia="en-US"/>
        </w:rPr>
      </w:pPr>
    </w:p>
    <w:p w14:paraId="67F539B0" w14:textId="2A4C3BDE" w:rsidR="00806E45" w:rsidRPr="00435891" w:rsidRDefault="00806E45" w:rsidP="00D9652C">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Cs/>
          <w:sz w:val="22"/>
          <w:szCs w:val="22"/>
          <w:lang w:val="es-ES" w:eastAsia="en-US"/>
        </w:rPr>
        <w:t xml:space="preserve">Con fecha </w:t>
      </w:r>
      <w:r w:rsidR="001B0B5E" w:rsidRPr="00435891">
        <w:rPr>
          <w:rFonts w:ascii="Palatino Linotype" w:eastAsia="Calibri" w:hAnsi="Palatino Linotype" w:cs="Tahoma"/>
          <w:bCs/>
          <w:sz w:val="22"/>
          <w:szCs w:val="22"/>
          <w:lang w:val="es-ES" w:eastAsia="en-US"/>
        </w:rPr>
        <w:t>siete de febrero</w:t>
      </w:r>
      <w:r w:rsidR="006468B0" w:rsidRPr="00435891">
        <w:rPr>
          <w:rFonts w:ascii="Palatino Linotype" w:eastAsia="Calibri" w:hAnsi="Palatino Linotype" w:cs="Tahoma"/>
          <w:bCs/>
          <w:sz w:val="22"/>
          <w:szCs w:val="22"/>
          <w:lang w:val="es-ES" w:eastAsia="en-US"/>
        </w:rPr>
        <w:t xml:space="preserve"> de dos mil diecinueve</w:t>
      </w:r>
      <w:r w:rsidRPr="00435891">
        <w:rPr>
          <w:rFonts w:ascii="Palatino Linotype" w:eastAsia="Calibri" w:hAnsi="Palatino Linotype" w:cs="Tahoma"/>
          <w:bCs/>
          <w:sz w:val="22"/>
          <w:szCs w:val="22"/>
          <w:lang w:val="es-ES" w:eastAsia="en-US"/>
        </w:rPr>
        <w:t xml:space="preserve">, mediante el Sistema de Acceso a la Información Mexiquense (SAIMEX), la Unidad de Transparencia </w:t>
      </w:r>
      <w:r w:rsidR="00606FB6" w:rsidRPr="00435891">
        <w:rPr>
          <w:rFonts w:ascii="Palatino Linotype" w:eastAsia="Calibri" w:hAnsi="Palatino Linotype" w:cs="Tahoma"/>
          <w:bCs/>
          <w:sz w:val="22"/>
          <w:szCs w:val="22"/>
          <w:lang w:val="es-ES" w:eastAsia="en-US"/>
        </w:rPr>
        <w:t>del Ayuntamiento de Atizapán de Zaragoza</w:t>
      </w:r>
      <w:r w:rsidR="00DB1CB2" w:rsidRPr="00435891">
        <w:rPr>
          <w:rFonts w:ascii="Palatino Linotype" w:eastAsia="Calibri" w:hAnsi="Palatino Linotype" w:cs="Tahoma"/>
          <w:bCs/>
          <w:sz w:val="22"/>
          <w:szCs w:val="22"/>
          <w:lang w:val="es-ES" w:eastAsia="en-US"/>
        </w:rPr>
        <w:t xml:space="preserve"> </w:t>
      </w:r>
      <w:r w:rsidR="00C614A6" w:rsidRPr="00435891">
        <w:rPr>
          <w:rFonts w:ascii="Palatino Linotype" w:eastAsia="Calibri" w:hAnsi="Palatino Linotype" w:cs="Tahoma"/>
          <w:bCs/>
          <w:sz w:val="22"/>
          <w:szCs w:val="22"/>
          <w:lang w:val="es-ES" w:eastAsia="en-US"/>
        </w:rPr>
        <w:t>notificó a</w:t>
      </w:r>
      <w:r w:rsidR="001966E0" w:rsidRPr="00435891">
        <w:rPr>
          <w:rFonts w:ascii="Palatino Linotype" w:eastAsia="Calibri" w:hAnsi="Palatino Linotype" w:cs="Tahoma"/>
          <w:bCs/>
          <w:sz w:val="22"/>
          <w:szCs w:val="22"/>
          <w:lang w:val="es-ES" w:eastAsia="en-US"/>
        </w:rPr>
        <w:t>l</w:t>
      </w:r>
      <w:r w:rsidR="00C614A6" w:rsidRPr="00435891">
        <w:rPr>
          <w:rFonts w:ascii="Palatino Linotype" w:eastAsia="Calibri" w:hAnsi="Palatino Linotype" w:cs="Tahoma"/>
          <w:bCs/>
          <w:sz w:val="22"/>
          <w:szCs w:val="22"/>
          <w:lang w:val="es-ES" w:eastAsia="en-US"/>
        </w:rPr>
        <w:t xml:space="preserve"> </w:t>
      </w:r>
      <w:r w:rsidR="001A1AAB" w:rsidRPr="00435891">
        <w:rPr>
          <w:rFonts w:ascii="Palatino Linotype" w:eastAsia="Calibri" w:hAnsi="Palatino Linotype" w:cs="Tahoma"/>
          <w:bCs/>
          <w:sz w:val="22"/>
          <w:szCs w:val="22"/>
          <w:lang w:val="es-ES" w:eastAsia="en-US"/>
        </w:rPr>
        <w:t>Particular</w:t>
      </w:r>
      <w:r w:rsidRPr="00435891">
        <w:rPr>
          <w:rFonts w:ascii="Palatino Linotype" w:eastAsia="Calibri" w:hAnsi="Palatino Linotype" w:cs="Tahoma"/>
          <w:bCs/>
          <w:sz w:val="22"/>
          <w:szCs w:val="22"/>
          <w:lang w:val="es-ES" w:eastAsia="en-US"/>
        </w:rPr>
        <w:t xml:space="preserve"> la respuesta a su solicitud de acceso a la información</w:t>
      </w:r>
      <w:r w:rsidR="00606FB6" w:rsidRPr="00435891">
        <w:rPr>
          <w:rFonts w:ascii="Palatino Linotype" w:eastAsia="Calibri" w:hAnsi="Palatino Linotype" w:cs="Tahoma"/>
          <w:bCs/>
          <w:sz w:val="22"/>
          <w:szCs w:val="22"/>
          <w:lang w:val="es-ES" w:eastAsia="en-US"/>
        </w:rPr>
        <w:t xml:space="preserve"> con número de folio </w:t>
      </w:r>
      <w:r w:rsidR="00606FB6" w:rsidRPr="00435891">
        <w:rPr>
          <w:rFonts w:ascii="Palatino Linotype" w:eastAsia="Calibri" w:hAnsi="Palatino Linotype" w:cs="Tahoma"/>
          <w:b/>
          <w:bCs/>
          <w:sz w:val="22"/>
          <w:szCs w:val="22"/>
          <w:lang w:val="es-ES" w:eastAsia="en-US"/>
        </w:rPr>
        <w:t>00043/ATIZARA/IP/2019</w:t>
      </w:r>
      <w:r w:rsidRPr="00435891">
        <w:rPr>
          <w:rFonts w:ascii="Palatino Linotype" w:eastAsia="Calibri" w:hAnsi="Palatino Linotype" w:cs="Tahoma"/>
          <w:bCs/>
          <w:sz w:val="22"/>
          <w:szCs w:val="22"/>
          <w:lang w:val="es-ES" w:eastAsia="en-US"/>
        </w:rPr>
        <w:t>, en los términos siguientes:</w:t>
      </w:r>
    </w:p>
    <w:p w14:paraId="45B3154A" w14:textId="77777777" w:rsidR="00806E45" w:rsidRPr="00435891" w:rsidRDefault="00806E45" w:rsidP="00D9652C">
      <w:pPr>
        <w:spacing w:line="360" w:lineRule="auto"/>
        <w:jc w:val="both"/>
        <w:rPr>
          <w:rFonts w:ascii="Palatino Linotype" w:eastAsia="Calibri" w:hAnsi="Palatino Linotype" w:cs="Tahoma"/>
          <w:bCs/>
          <w:sz w:val="22"/>
          <w:szCs w:val="22"/>
          <w:lang w:val="es-ES" w:eastAsia="en-US"/>
        </w:rPr>
      </w:pPr>
    </w:p>
    <w:p w14:paraId="1961DBE4" w14:textId="77777777" w:rsidR="00606FB6" w:rsidRPr="00435891" w:rsidRDefault="00606FB6" w:rsidP="00606FB6">
      <w:pPr>
        <w:spacing w:line="360" w:lineRule="auto"/>
        <w:ind w:left="567" w:right="567"/>
        <w:jc w:val="both"/>
        <w:rPr>
          <w:rFonts w:ascii="Palatino Linotype" w:eastAsia="Calibri" w:hAnsi="Palatino Linotype" w:cs="Tahoma"/>
          <w:bCs/>
          <w:lang w:val="es-ES" w:eastAsia="en-US"/>
        </w:rPr>
      </w:pPr>
      <w:r w:rsidRPr="00435891">
        <w:rPr>
          <w:rFonts w:ascii="Palatino Linotype" w:eastAsia="Calibri" w:hAnsi="Palatino Linotype" w:cs="Tahoma"/>
          <w:bCs/>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350864" w14:textId="77777777" w:rsidR="00606FB6" w:rsidRPr="00435891" w:rsidRDefault="00606FB6" w:rsidP="00606FB6">
      <w:pPr>
        <w:spacing w:line="360" w:lineRule="auto"/>
        <w:ind w:left="567" w:right="567"/>
        <w:jc w:val="both"/>
        <w:rPr>
          <w:rFonts w:ascii="Palatino Linotype" w:eastAsia="Calibri" w:hAnsi="Palatino Linotype" w:cs="Tahoma"/>
          <w:bCs/>
          <w:lang w:val="es-ES" w:eastAsia="en-US"/>
        </w:rPr>
      </w:pPr>
    </w:p>
    <w:p w14:paraId="24DFE349" w14:textId="5045278A" w:rsidR="001966E0" w:rsidRPr="00435891" w:rsidRDefault="00606FB6" w:rsidP="00606FB6">
      <w:pPr>
        <w:spacing w:line="360" w:lineRule="auto"/>
        <w:ind w:left="567" w:right="567"/>
        <w:jc w:val="both"/>
        <w:rPr>
          <w:rFonts w:ascii="Palatino Linotype" w:eastAsia="Calibri" w:hAnsi="Palatino Linotype" w:cs="Tahoma"/>
          <w:bCs/>
          <w:lang w:val="es-ES" w:eastAsia="en-US"/>
        </w:rPr>
      </w:pPr>
      <w:r w:rsidRPr="00435891">
        <w:rPr>
          <w:rFonts w:ascii="Palatino Linotype" w:eastAsia="Calibri" w:hAnsi="Palatino Linotype" w:cs="Tahoma"/>
          <w:bCs/>
          <w:lang w:val="es-ES" w:eastAsia="en-US"/>
        </w:rPr>
        <w:lastRenderedPageBreak/>
        <w:t>En relación a su solicitud de información con número de folio 00043/ATIZARA/IP/2019. Con fundamento en el artículo 59 fracción II de la Ley de Transparencia y Acceso a la Información Pública del Estado de México y Municipios, hago de su conocimiento la información que obra en la Subdirección de Recursos Humanos, adscrita a la Dirección de Administración y Desarrollo de Personal, por lo que se anexa el oficio para su mejor proveer. Sin otro en particular por el momento quedo de Usted. ATENTAMENTE DIRECCIÓN DE ADMINISTRACIÓN Y DESARROLLO DE PERSONAL. (Sic)</w:t>
      </w:r>
    </w:p>
    <w:p w14:paraId="3E318339" w14:textId="77777777" w:rsidR="001966E0" w:rsidRPr="00435891" w:rsidRDefault="001966E0" w:rsidP="00D9652C">
      <w:pPr>
        <w:spacing w:line="360" w:lineRule="auto"/>
        <w:jc w:val="both"/>
        <w:rPr>
          <w:rFonts w:ascii="Palatino Linotype" w:eastAsia="Calibri" w:hAnsi="Palatino Linotype" w:cs="Tahoma"/>
          <w:bCs/>
          <w:sz w:val="22"/>
          <w:szCs w:val="22"/>
          <w:lang w:val="es-ES" w:eastAsia="en-US"/>
        </w:rPr>
      </w:pPr>
    </w:p>
    <w:p w14:paraId="09A78E95" w14:textId="28939875" w:rsidR="00606FB6" w:rsidRPr="00435891" w:rsidRDefault="00150361" w:rsidP="00B04175">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Cs/>
          <w:sz w:val="22"/>
          <w:szCs w:val="22"/>
          <w:lang w:val="es-ES" w:eastAsia="en-US"/>
        </w:rPr>
        <w:t>A la notificación en comento</w:t>
      </w:r>
      <w:r w:rsidR="00694759" w:rsidRPr="00435891">
        <w:rPr>
          <w:rFonts w:ascii="Palatino Linotype" w:eastAsia="Calibri" w:hAnsi="Palatino Linotype" w:cs="Tahoma"/>
          <w:bCs/>
          <w:sz w:val="22"/>
          <w:szCs w:val="22"/>
          <w:lang w:val="es-ES" w:eastAsia="en-US"/>
        </w:rPr>
        <w:t>,</w:t>
      </w:r>
      <w:r w:rsidRPr="00435891">
        <w:rPr>
          <w:rFonts w:ascii="Palatino Linotype" w:eastAsia="Calibri" w:hAnsi="Palatino Linotype" w:cs="Tahoma"/>
          <w:bCs/>
          <w:sz w:val="22"/>
          <w:szCs w:val="22"/>
          <w:lang w:val="es-ES" w:eastAsia="en-US"/>
        </w:rPr>
        <w:t xml:space="preserve"> </w:t>
      </w:r>
      <w:r w:rsidR="00606FB6" w:rsidRPr="00435891">
        <w:rPr>
          <w:rFonts w:ascii="Palatino Linotype" w:eastAsia="Calibri" w:hAnsi="Palatino Linotype" w:cs="Tahoma"/>
          <w:bCs/>
          <w:sz w:val="22"/>
          <w:szCs w:val="22"/>
          <w:lang w:val="es-ES" w:eastAsia="en-US"/>
        </w:rPr>
        <w:t>el Ayuntamiento de Atizapán de Zaragoza</w:t>
      </w:r>
      <w:r w:rsidR="00B04175" w:rsidRPr="00435891">
        <w:rPr>
          <w:rFonts w:ascii="Palatino Linotype" w:eastAsia="Calibri" w:hAnsi="Palatino Linotype" w:cs="Tahoma"/>
          <w:bCs/>
          <w:sz w:val="22"/>
          <w:szCs w:val="22"/>
          <w:lang w:val="es-ES" w:eastAsia="en-US"/>
        </w:rPr>
        <w:t xml:space="preserve"> adjunt</w:t>
      </w:r>
      <w:r w:rsidR="00F0212F" w:rsidRPr="00435891">
        <w:rPr>
          <w:rFonts w:ascii="Palatino Linotype" w:eastAsia="Calibri" w:hAnsi="Palatino Linotype" w:cs="Tahoma"/>
          <w:bCs/>
          <w:sz w:val="22"/>
          <w:szCs w:val="22"/>
          <w:lang w:val="es-ES" w:eastAsia="en-US"/>
        </w:rPr>
        <w:t>ó</w:t>
      </w:r>
      <w:r w:rsidR="00B04175" w:rsidRPr="00435891">
        <w:rPr>
          <w:rFonts w:ascii="Palatino Linotype" w:eastAsia="Calibri" w:hAnsi="Palatino Linotype" w:cs="Tahoma"/>
          <w:bCs/>
          <w:sz w:val="22"/>
          <w:szCs w:val="22"/>
          <w:lang w:val="es-ES" w:eastAsia="en-US"/>
        </w:rPr>
        <w:t xml:space="preserve"> </w:t>
      </w:r>
      <w:r w:rsidR="00606FB6" w:rsidRPr="00435891">
        <w:rPr>
          <w:rFonts w:ascii="Palatino Linotype" w:eastAsia="Calibri" w:hAnsi="Palatino Linotype" w:cs="Tahoma"/>
          <w:bCs/>
          <w:sz w:val="22"/>
          <w:szCs w:val="22"/>
          <w:lang w:val="es-ES" w:eastAsia="en-US"/>
        </w:rPr>
        <w:t>los documentos siguientes:</w:t>
      </w:r>
    </w:p>
    <w:p w14:paraId="637D1E4A" w14:textId="77777777" w:rsidR="00606FB6" w:rsidRPr="00435891" w:rsidRDefault="00606FB6" w:rsidP="00B04175">
      <w:pPr>
        <w:spacing w:line="360" w:lineRule="auto"/>
        <w:jc w:val="both"/>
        <w:rPr>
          <w:rFonts w:ascii="Palatino Linotype" w:eastAsia="Calibri" w:hAnsi="Palatino Linotype" w:cs="Tahoma"/>
          <w:bCs/>
          <w:sz w:val="22"/>
          <w:szCs w:val="22"/>
          <w:lang w:val="es-ES" w:eastAsia="en-US"/>
        </w:rPr>
      </w:pPr>
    </w:p>
    <w:p w14:paraId="414C80A5" w14:textId="799AA6DB" w:rsidR="00606FB6" w:rsidRPr="00435891" w:rsidRDefault="00606FB6" w:rsidP="00B04175">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
          <w:bCs/>
          <w:sz w:val="22"/>
          <w:szCs w:val="22"/>
          <w:lang w:val="es-ES" w:eastAsia="en-US"/>
        </w:rPr>
        <w:t>1.</w:t>
      </w:r>
      <w:r w:rsidRPr="00435891">
        <w:rPr>
          <w:rFonts w:ascii="Palatino Linotype" w:eastAsia="Calibri" w:hAnsi="Palatino Linotype" w:cs="Tahoma"/>
          <w:bCs/>
          <w:sz w:val="22"/>
          <w:szCs w:val="22"/>
          <w:lang w:val="es-ES" w:eastAsia="en-US"/>
        </w:rPr>
        <w:t xml:space="preserve"> </w:t>
      </w:r>
      <w:r w:rsidRPr="00435891">
        <w:rPr>
          <w:rFonts w:ascii="Palatino Linotype" w:eastAsia="Calibri" w:hAnsi="Palatino Linotype" w:cs="Tahoma"/>
          <w:b/>
          <w:bCs/>
          <w:sz w:val="22"/>
          <w:szCs w:val="22"/>
          <w:lang w:val="es-ES" w:eastAsia="en-US"/>
        </w:rPr>
        <w:t>Memorándum número 34</w:t>
      </w:r>
      <w:r w:rsidRPr="00435891">
        <w:rPr>
          <w:rFonts w:ascii="Palatino Linotype" w:eastAsia="Calibri" w:hAnsi="Palatino Linotype" w:cs="Tahoma"/>
          <w:bCs/>
          <w:sz w:val="22"/>
          <w:szCs w:val="22"/>
          <w:lang w:val="es-ES" w:eastAsia="en-US"/>
        </w:rPr>
        <w:t>, sin fecha de elaboración, dirigido al Director de Administración y Desarrollo de Personal y signado por la Subdirectora de Recursos Humanos, por medio del cual se remite un archivo en formato PDF de nombre 00043_ATIZARA_IP_2019.pdf, con la respuesta a la solicitud de acceso a la información.</w:t>
      </w:r>
    </w:p>
    <w:p w14:paraId="51FFF298" w14:textId="77777777" w:rsidR="00606FB6" w:rsidRPr="00435891" w:rsidRDefault="00606FB6" w:rsidP="00B04175">
      <w:pPr>
        <w:spacing w:line="360" w:lineRule="auto"/>
        <w:jc w:val="both"/>
        <w:rPr>
          <w:rFonts w:ascii="Palatino Linotype" w:eastAsia="Calibri" w:hAnsi="Palatino Linotype" w:cs="Tahoma"/>
          <w:bCs/>
          <w:sz w:val="22"/>
          <w:szCs w:val="22"/>
          <w:lang w:val="es-ES" w:eastAsia="en-US"/>
        </w:rPr>
      </w:pPr>
    </w:p>
    <w:p w14:paraId="640BB343" w14:textId="143FCAE1" w:rsidR="009B46F9" w:rsidRPr="00435891" w:rsidRDefault="00606FB6" w:rsidP="00606FB6">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
          <w:bCs/>
          <w:sz w:val="22"/>
          <w:szCs w:val="22"/>
          <w:lang w:val="es-ES" w:eastAsia="en-US"/>
        </w:rPr>
        <w:t>2.</w:t>
      </w:r>
      <w:r w:rsidRPr="00435891">
        <w:rPr>
          <w:rFonts w:ascii="Palatino Linotype" w:eastAsia="Calibri" w:hAnsi="Palatino Linotype" w:cs="Tahoma"/>
          <w:bCs/>
          <w:sz w:val="22"/>
          <w:szCs w:val="22"/>
          <w:lang w:val="es-ES" w:eastAsia="en-US"/>
        </w:rPr>
        <w:t xml:space="preserve"> </w:t>
      </w:r>
      <w:r w:rsidR="00B728E3" w:rsidRPr="00435891">
        <w:rPr>
          <w:rFonts w:ascii="Palatino Linotype" w:eastAsia="Calibri" w:hAnsi="Palatino Linotype" w:cs="Tahoma"/>
          <w:bCs/>
          <w:sz w:val="22"/>
          <w:szCs w:val="22"/>
          <w:lang w:val="es-ES" w:eastAsia="en-US"/>
        </w:rPr>
        <w:t xml:space="preserve">Archivo en formato PDF de nombre </w:t>
      </w:r>
      <w:r w:rsidR="00B728E3" w:rsidRPr="00435891">
        <w:rPr>
          <w:rFonts w:ascii="Palatino Linotype" w:eastAsia="Calibri" w:hAnsi="Palatino Linotype" w:cs="Tahoma"/>
          <w:b/>
          <w:bCs/>
          <w:sz w:val="22"/>
          <w:szCs w:val="22"/>
          <w:lang w:val="es-ES" w:eastAsia="en-US"/>
        </w:rPr>
        <w:t>00043_ATIZARA_IP_2019.pdf</w:t>
      </w:r>
      <w:r w:rsidR="00B728E3" w:rsidRPr="00435891">
        <w:rPr>
          <w:rFonts w:ascii="Palatino Linotype" w:eastAsia="Calibri" w:hAnsi="Palatino Linotype" w:cs="Tahoma"/>
          <w:bCs/>
          <w:sz w:val="22"/>
          <w:szCs w:val="22"/>
          <w:lang w:val="es-ES" w:eastAsia="en-US"/>
        </w:rPr>
        <w:t>, cuyo contenido es una t</w:t>
      </w:r>
      <w:r w:rsidRPr="00435891">
        <w:rPr>
          <w:rFonts w:ascii="Palatino Linotype" w:eastAsia="Calibri" w:hAnsi="Palatino Linotype" w:cs="Tahoma"/>
          <w:bCs/>
          <w:sz w:val="22"/>
          <w:szCs w:val="22"/>
          <w:lang w:val="es-ES" w:eastAsia="en-US"/>
        </w:rPr>
        <w:t xml:space="preserve">abla </w:t>
      </w:r>
      <w:r w:rsidR="009B46F9" w:rsidRPr="00435891">
        <w:rPr>
          <w:rFonts w:ascii="Palatino Linotype" w:eastAsia="Calibri" w:hAnsi="Palatino Linotype" w:cs="Tahoma"/>
          <w:bCs/>
          <w:sz w:val="22"/>
          <w:szCs w:val="22"/>
          <w:lang w:val="es-ES" w:eastAsia="en-US"/>
        </w:rPr>
        <w:t>de información desglosada bajo los rubros: “NOMBRE”, “PUESTO”, “ADSCRIPCIÓN”, “NIVEL” y “FECHA DE INGRESO”. Para pronta referencia se muestra íntegramente, a continuación:</w:t>
      </w:r>
    </w:p>
    <w:p w14:paraId="15931563" w14:textId="77777777" w:rsidR="009B46F9" w:rsidRPr="00435891" w:rsidRDefault="009B46F9" w:rsidP="00606FB6">
      <w:pPr>
        <w:spacing w:line="360" w:lineRule="auto"/>
        <w:jc w:val="both"/>
        <w:rPr>
          <w:rFonts w:ascii="Palatino Linotype" w:eastAsia="Calibri" w:hAnsi="Palatino Linotype" w:cs="Tahoma"/>
          <w:bCs/>
          <w:sz w:val="22"/>
          <w:szCs w:val="22"/>
          <w:lang w:val="es-ES" w:eastAsia="en-US"/>
        </w:rPr>
      </w:pPr>
    </w:p>
    <w:p w14:paraId="176B8C28" w14:textId="472BBA4E" w:rsidR="00B04175" w:rsidRPr="00435891" w:rsidRDefault="009B46F9" w:rsidP="00B04175">
      <w:pPr>
        <w:spacing w:line="360" w:lineRule="auto"/>
        <w:jc w:val="both"/>
        <w:rPr>
          <w:rFonts w:ascii="Palatino Linotype" w:eastAsia="Calibri" w:hAnsi="Palatino Linotype" w:cs="Tahoma"/>
          <w:bCs/>
          <w:sz w:val="22"/>
          <w:szCs w:val="22"/>
          <w:lang w:val="es-ES" w:eastAsia="en-US"/>
        </w:rPr>
      </w:pPr>
      <w:r w:rsidRPr="00435891">
        <w:rPr>
          <w:noProof/>
          <w:lang w:eastAsia="es-MX"/>
        </w:rPr>
        <w:lastRenderedPageBreak/>
        <w:drawing>
          <wp:inline distT="0" distB="0" distL="0" distR="0" wp14:anchorId="73971A00" wp14:editId="31F3AAFC">
            <wp:extent cx="5899751" cy="2340591"/>
            <wp:effectExtent l="0" t="0" r="635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04640" cy="2342531"/>
                    </a:xfrm>
                    <a:prstGeom prst="rect">
                      <a:avLst/>
                    </a:prstGeom>
                  </pic:spPr>
                </pic:pic>
              </a:graphicData>
            </a:graphic>
          </wp:inline>
        </w:drawing>
      </w:r>
    </w:p>
    <w:p w14:paraId="1D9EAA2F" w14:textId="77777777" w:rsidR="009B46F9" w:rsidRPr="00435891" w:rsidRDefault="009B46F9" w:rsidP="00B04175">
      <w:pPr>
        <w:spacing w:line="360" w:lineRule="auto"/>
        <w:jc w:val="both"/>
        <w:rPr>
          <w:rFonts w:ascii="Palatino Linotype" w:eastAsia="Calibri" w:hAnsi="Palatino Linotype" w:cs="Tahoma"/>
          <w:bCs/>
          <w:sz w:val="22"/>
          <w:szCs w:val="22"/>
          <w:lang w:val="es-ES" w:eastAsia="en-US"/>
        </w:rPr>
      </w:pPr>
    </w:p>
    <w:p w14:paraId="7E63F570" w14:textId="0E8F30CE" w:rsidR="00806E45" w:rsidRPr="00435891" w:rsidRDefault="00E20FF6" w:rsidP="00D9652C">
      <w:pPr>
        <w:spacing w:line="360" w:lineRule="auto"/>
        <w:jc w:val="both"/>
        <w:rPr>
          <w:rFonts w:ascii="Palatino Linotype" w:eastAsia="Calibri" w:hAnsi="Palatino Linotype" w:cs="Tahoma"/>
          <w:b/>
          <w:bCs/>
          <w:sz w:val="22"/>
          <w:szCs w:val="22"/>
          <w:lang w:val="es-ES" w:eastAsia="en-US"/>
        </w:rPr>
      </w:pPr>
      <w:r w:rsidRPr="00435891">
        <w:rPr>
          <w:rFonts w:ascii="Palatino Linotype" w:eastAsia="Calibri" w:hAnsi="Palatino Linotype" w:cs="Tahoma"/>
          <w:b/>
          <w:bCs/>
          <w:sz w:val="22"/>
          <w:szCs w:val="22"/>
          <w:lang w:val="es-ES" w:eastAsia="en-US"/>
        </w:rPr>
        <w:t>I</w:t>
      </w:r>
      <w:r w:rsidR="00B91C12" w:rsidRPr="00435891">
        <w:rPr>
          <w:rFonts w:ascii="Palatino Linotype" w:eastAsia="Calibri" w:hAnsi="Palatino Linotype" w:cs="Tahoma"/>
          <w:b/>
          <w:bCs/>
          <w:sz w:val="22"/>
          <w:szCs w:val="22"/>
          <w:lang w:val="es-ES" w:eastAsia="en-US"/>
        </w:rPr>
        <w:t>II</w:t>
      </w:r>
      <w:r w:rsidR="00806E45" w:rsidRPr="00435891">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435891"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3909C28C" w:rsidR="00806E45" w:rsidRPr="00435891" w:rsidRDefault="005726B1" w:rsidP="00D9652C">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val="es-ES" w:eastAsia="en-US"/>
        </w:rPr>
        <w:t xml:space="preserve">Con fecha </w:t>
      </w:r>
      <w:r w:rsidR="009B46F9" w:rsidRPr="00435891">
        <w:rPr>
          <w:rFonts w:ascii="Palatino Linotype" w:eastAsia="Calibri" w:hAnsi="Palatino Linotype" w:cs="Tahoma"/>
          <w:bCs/>
          <w:sz w:val="22"/>
          <w:szCs w:val="22"/>
          <w:lang w:val="es-ES" w:eastAsia="en-US"/>
        </w:rPr>
        <w:t>ocho de febrero</w:t>
      </w:r>
      <w:r w:rsidR="000A72E0" w:rsidRPr="00435891">
        <w:rPr>
          <w:rFonts w:ascii="Palatino Linotype" w:eastAsia="Calibri" w:hAnsi="Palatino Linotype" w:cs="Tahoma"/>
          <w:bCs/>
          <w:sz w:val="22"/>
          <w:szCs w:val="22"/>
          <w:lang w:val="es-ES" w:eastAsia="en-US"/>
        </w:rPr>
        <w:t xml:space="preserve"> de dos mil diecinueve</w:t>
      </w:r>
      <w:r w:rsidR="00806E45" w:rsidRPr="00435891">
        <w:rPr>
          <w:rFonts w:ascii="Palatino Linotype" w:eastAsia="Calibri" w:hAnsi="Palatino Linotype" w:cs="Tahoma"/>
          <w:bCs/>
          <w:sz w:val="22"/>
          <w:szCs w:val="22"/>
          <w:lang w:val="es-ES" w:eastAsia="en-US"/>
        </w:rPr>
        <w:t xml:space="preserve">, </w:t>
      </w:r>
      <w:r w:rsidR="00806E45" w:rsidRPr="00435891">
        <w:rPr>
          <w:rFonts w:ascii="Palatino Linotype" w:eastAsia="Calibri" w:hAnsi="Palatino Linotype" w:cs="Tahoma"/>
          <w:bCs/>
          <w:sz w:val="22"/>
          <w:szCs w:val="22"/>
          <w:lang w:eastAsia="en-US"/>
        </w:rPr>
        <w:t xml:space="preserve">mediante el </w:t>
      </w:r>
      <w:r w:rsidR="00806E45" w:rsidRPr="00435891">
        <w:rPr>
          <w:rFonts w:ascii="Palatino Linotype" w:eastAsia="Calibri" w:hAnsi="Palatino Linotype" w:cs="Tahoma"/>
          <w:bCs/>
          <w:sz w:val="22"/>
          <w:szCs w:val="22"/>
          <w:lang w:val="es-ES" w:eastAsia="en-US"/>
        </w:rPr>
        <w:t>Sistema de Acceso a la Información</w:t>
      </w:r>
      <w:r w:rsidR="009B46F9" w:rsidRPr="00435891">
        <w:rPr>
          <w:rFonts w:ascii="Palatino Linotype" w:eastAsia="Calibri" w:hAnsi="Palatino Linotype" w:cs="Tahoma"/>
          <w:bCs/>
          <w:sz w:val="22"/>
          <w:szCs w:val="22"/>
          <w:lang w:val="es-ES" w:eastAsia="en-US"/>
        </w:rPr>
        <w:t xml:space="preserve"> Mexiquense (SAIMEX), se recibieron</w:t>
      </w:r>
      <w:r w:rsidR="00806E45" w:rsidRPr="00435891">
        <w:rPr>
          <w:rFonts w:ascii="Palatino Linotype" w:eastAsia="Calibri" w:hAnsi="Palatino Linotype" w:cs="Tahoma"/>
          <w:bCs/>
          <w:sz w:val="22"/>
          <w:szCs w:val="22"/>
          <w:lang w:val="es-ES" w:eastAsia="en-US"/>
        </w:rPr>
        <w:t xml:space="preserve"> en este </w:t>
      </w:r>
      <w:r w:rsidR="00806E45" w:rsidRPr="00435891">
        <w:rPr>
          <w:rFonts w:ascii="Palatino Linotype" w:eastAsia="Calibri" w:hAnsi="Palatino Linotype" w:cs="Tahoma"/>
          <w:bCs/>
          <w:sz w:val="22"/>
          <w:szCs w:val="22"/>
          <w:lang w:eastAsia="en-US"/>
        </w:rPr>
        <w:t xml:space="preserve">Instituto </w:t>
      </w:r>
      <w:r w:rsidR="009B46F9" w:rsidRPr="00435891">
        <w:rPr>
          <w:rFonts w:ascii="Palatino Linotype" w:eastAsia="Calibri" w:hAnsi="Palatino Linotype" w:cs="Tahoma"/>
          <w:bCs/>
          <w:sz w:val="22"/>
          <w:szCs w:val="22"/>
          <w:lang w:val="es-ES" w:eastAsia="en-US"/>
        </w:rPr>
        <w:t>dos</w:t>
      </w:r>
      <w:r w:rsidR="00806E45" w:rsidRPr="00435891">
        <w:rPr>
          <w:rFonts w:ascii="Palatino Linotype" w:eastAsia="Calibri" w:hAnsi="Palatino Linotype" w:cs="Tahoma"/>
          <w:bCs/>
          <w:sz w:val="22"/>
          <w:szCs w:val="22"/>
          <w:lang w:val="es-ES" w:eastAsia="en-US"/>
        </w:rPr>
        <w:t xml:space="preserve"> Recurso</w:t>
      </w:r>
      <w:r w:rsidR="009B46F9" w:rsidRPr="00435891">
        <w:rPr>
          <w:rFonts w:ascii="Palatino Linotype" w:eastAsia="Calibri" w:hAnsi="Palatino Linotype" w:cs="Tahoma"/>
          <w:bCs/>
          <w:sz w:val="22"/>
          <w:szCs w:val="22"/>
          <w:lang w:val="es-ES" w:eastAsia="en-US"/>
        </w:rPr>
        <w:t>s</w:t>
      </w:r>
      <w:r w:rsidR="00806E45" w:rsidRPr="00435891">
        <w:rPr>
          <w:rFonts w:ascii="Palatino Linotype" w:eastAsia="Calibri" w:hAnsi="Palatino Linotype" w:cs="Tahoma"/>
          <w:bCs/>
          <w:sz w:val="22"/>
          <w:szCs w:val="22"/>
          <w:lang w:val="es-ES" w:eastAsia="en-US"/>
        </w:rPr>
        <w:t xml:space="preserve"> </w:t>
      </w:r>
      <w:r w:rsidR="00F23911" w:rsidRPr="00435891">
        <w:rPr>
          <w:rFonts w:ascii="Palatino Linotype" w:eastAsia="Calibri" w:hAnsi="Palatino Linotype" w:cs="Tahoma"/>
          <w:bCs/>
          <w:sz w:val="22"/>
          <w:szCs w:val="22"/>
          <w:lang w:val="es-ES" w:eastAsia="en-US"/>
        </w:rPr>
        <w:t>de Revisión interpuesto</w:t>
      </w:r>
      <w:r w:rsidR="009B46F9" w:rsidRPr="00435891">
        <w:rPr>
          <w:rFonts w:ascii="Palatino Linotype" w:eastAsia="Calibri" w:hAnsi="Palatino Linotype" w:cs="Tahoma"/>
          <w:bCs/>
          <w:sz w:val="22"/>
          <w:szCs w:val="22"/>
          <w:lang w:val="es-ES" w:eastAsia="en-US"/>
        </w:rPr>
        <w:t>s</w:t>
      </w:r>
      <w:r w:rsidR="00F23911" w:rsidRPr="00435891">
        <w:rPr>
          <w:rFonts w:ascii="Palatino Linotype" w:eastAsia="Calibri" w:hAnsi="Palatino Linotype" w:cs="Tahoma"/>
          <w:bCs/>
          <w:sz w:val="22"/>
          <w:szCs w:val="22"/>
          <w:lang w:val="es-ES" w:eastAsia="en-US"/>
        </w:rPr>
        <w:t xml:space="preserve"> por el</w:t>
      </w:r>
      <w:r w:rsidRPr="00435891">
        <w:rPr>
          <w:rFonts w:ascii="Palatino Linotype" w:eastAsia="Calibri" w:hAnsi="Palatino Linotype" w:cs="Tahoma"/>
          <w:bCs/>
          <w:sz w:val="22"/>
          <w:szCs w:val="22"/>
          <w:lang w:val="es-ES" w:eastAsia="en-US"/>
        </w:rPr>
        <w:t xml:space="preserve"> </w:t>
      </w:r>
      <w:r w:rsidR="00602617" w:rsidRPr="00435891">
        <w:rPr>
          <w:rFonts w:ascii="Palatino Linotype" w:eastAsia="Calibri" w:hAnsi="Palatino Linotype" w:cs="Tahoma"/>
          <w:bCs/>
          <w:sz w:val="22"/>
          <w:szCs w:val="22"/>
          <w:lang w:val="es-ES" w:eastAsia="en-US"/>
        </w:rPr>
        <w:t>Particular</w:t>
      </w:r>
      <w:r w:rsidR="00806E45" w:rsidRPr="00435891">
        <w:rPr>
          <w:rFonts w:ascii="Palatino Linotype" w:eastAsia="Calibri" w:hAnsi="Palatino Linotype" w:cs="Tahoma"/>
          <w:bCs/>
          <w:sz w:val="22"/>
          <w:szCs w:val="22"/>
          <w:lang w:val="es-ES" w:eastAsia="en-US"/>
        </w:rPr>
        <w:t>, en contra de la</w:t>
      </w:r>
      <w:r w:rsidR="009B46F9" w:rsidRPr="00435891">
        <w:rPr>
          <w:rFonts w:ascii="Palatino Linotype" w:eastAsia="Calibri" w:hAnsi="Palatino Linotype" w:cs="Tahoma"/>
          <w:bCs/>
          <w:sz w:val="22"/>
          <w:szCs w:val="22"/>
          <w:lang w:val="es-ES" w:eastAsia="en-US"/>
        </w:rPr>
        <w:t>s</w:t>
      </w:r>
      <w:r w:rsidR="00806E45" w:rsidRPr="00435891">
        <w:rPr>
          <w:rFonts w:ascii="Palatino Linotype" w:eastAsia="Calibri" w:hAnsi="Palatino Linotype" w:cs="Tahoma"/>
          <w:bCs/>
          <w:sz w:val="22"/>
          <w:szCs w:val="22"/>
          <w:lang w:val="es-ES" w:eastAsia="en-US"/>
        </w:rPr>
        <w:t xml:space="preserve"> respuesta</w:t>
      </w:r>
      <w:r w:rsidR="009B46F9" w:rsidRPr="00435891">
        <w:rPr>
          <w:rFonts w:ascii="Palatino Linotype" w:eastAsia="Calibri" w:hAnsi="Palatino Linotype" w:cs="Tahoma"/>
          <w:bCs/>
          <w:sz w:val="22"/>
          <w:szCs w:val="22"/>
          <w:lang w:val="es-ES" w:eastAsia="en-US"/>
        </w:rPr>
        <w:t>s</w:t>
      </w:r>
      <w:r w:rsidR="00806E45" w:rsidRPr="00435891">
        <w:rPr>
          <w:rFonts w:ascii="Palatino Linotype" w:eastAsia="Calibri" w:hAnsi="Palatino Linotype" w:cs="Tahoma"/>
          <w:bCs/>
          <w:sz w:val="22"/>
          <w:szCs w:val="22"/>
          <w:lang w:val="es-ES" w:eastAsia="en-US"/>
        </w:rPr>
        <w:t xml:space="preserve"> otorgada</w:t>
      </w:r>
      <w:r w:rsidR="009B46F9" w:rsidRPr="00435891">
        <w:rPr>
          <w:rFonts w:ascii="Palatino Linotype" w:eastAsia="Calibri" w:hAnsi="Palatino Linotype" w:cs="Tahoma"/>
          <w:bCs/>
          <w:sz w:val="22"/>
          <w:szCs w:val="22"/>
          <w:lang w:val="es-ES" w:eastAsia="en-US"/>
        </w:rPr>
        <w:t>s</w:t>
      </w:r>
      <w:r w:rsidR="00806E45" w:rsidRPr="00435891">
        <w:rPr>
          <w:rFonts w:ascii="Palatino Linotype" w:eastAsia="Calibri" w:hAnsi="Palatino Linotype" w:cs="Tahoma"/>
          <w:bCs/>
          <w:sz w:val="22"/>
          <w:szCs w:val="22"/>
          <w:lang w:val="es-ES" w:eastAsia="en-US"/>
        </w:rPr>
        <w:t xml:space="preserve"> por </w:t>
      </w:r>
      <w:r w:rsidR="009B46F9" w:rsidRPr="00435891">
        <w:rPr>
          <w:rFonts w:ascii="Palatino Linotype" w:eastAsia="Calibri" w:hAnsi="Palatino Linotype" w:cs="Tahoma"/>
          <w:bCs/>
          <w:sz w:val="22"/>
          <w:szCs w:val="22"/>
          <w:lang w:val="es-ES" w:eastAsia="en-US"/>
        </w:rPr>
        <w:t xml:space="preserve">el Ayuntamiento de Atizapán de Zaragoza a las solicitudes de información con número de folio </w:t>
      </w:r>
      <w:r w:rsidR="009B46F9" w:rsidRPr="00435891">
        <w:rPr>
          <w:rFonts w:ascii="Palatino Linotype" w:eastAsia="Calibri" w:hAnsi="Palatino Linotype" w:cs="Tahoma"/>
          <w:b/>
          <w:bCs/>
          <w:sz w:val="22"/>
          <w:szCs w:val="22"/>
          <w:lang w:val="es-ES" w:eastAsia="en-US"/>
        </w:rPr>
        <w:t>00021/ATIZARA/IP/2019</w:t>
      </w:r>
      <w:r w:rsidR="009B46F9" w:rsidRPr="00435891">
        <w:rPr>
          <w:rFonts w:ascii="Palatino Linotype" w:eastAsia="Calibri" w:hAnsi="Palatino Linotype" w:cs="Tahoma"/>
          <w:bCs/>
          <w:sz w:val="22"/>
          <w:szCs w:val="22"/>
          <w:lang w:val="es-ES" w:eastAsia="en-US"/>
        </w:rPr>
        <w:t xml:space="preserve"> y </w:t>
      </w:r>
      <w:r w:rsidR="009B46F9" w:rsidRPr="00435891">
        <w:rPr>
          <w:rFonts w:ascii="Palatino Linotype" w:eastAsia="Calibri" w:hAnsi="Palatino Linotype" w:cs="Tahoma"/>
          <w:b/>
          <w:bCs/>
          <w:sz w:val="22"/>
          <w:szCs w:val="22"/>
          <w:lang w:val="es-ES" w:eastAsia="en-US"/>
        </w:rPr>
        <w:t>00043/ATIZARA/IP/2019</w:t>
      </w:r>
      <w:r w:rsidR="00806E45" w:rsidRPr="00435891">
        <w:rPr>
          <w:rFonts w:ascii="Palatino Linotype" w:eastAsia="Calibri" w:hAnsi="Palatino Linotype" w:cs="Tahoma"/>
          <w:bCs/>
          <w:sz w:val="22"/>
          <w:szCs w:val="22"/>
          <w:lang w:val="es-ES" w:eastAsia="en-US"/>
        </w:rPr>
        <w:t xml:space="preserve">, </w:t>
      </w:r>
      <w:r w:rsidR="00806E45" w:rsidRPr="00435891">
        <w:rPr>
          <w:rFonts w:ascii="Palatino Linotype" w:eastAsia="Calibri" w:hAnsi="Palatino Linotype" w:cs="Tahoma"/>
          <w:bCs/>
          <w:sz w:val="22"/>
          <w:szCs w:val="22"/>
          <w:lang w:eastAsia="en-US"/>
        </w:rPr>
        <w:t>en los términos siguientes:</w:t>
      </w:r>
    </w:p>
    <w:p w14:paraId="27FA8BFA" w14:textId="77777777" w:rsidR="0055271D" w:rsidRPr="00435891" w:rsidRDefault="0055271D"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435891" w:rsidRDefault="00806E45" w:rsidP="00D9652C">
      <w:pPr>
        <w:spacing w:line="360" w:lineRule="auto"/>
        <w:ind w:left="567" w:right="567"/>
        <w:jc w:val="both"/>
        <w:rPr>
          <w:rFonts w:ascii="Palatino Linotype" w:eastAsia="Calibri" w:hAnsi="Palatino Linotype" w:cs="Tahoma"/>
          <w:bCs/>
          <w:lang w:eastAsia="en-US"/>
        </w:rPr>
      </w:pPr>
      <w:r w:rsidRPr="00435891">
        <w:rPr>
          <w:rFonts w:ascii="Palatino Linotype" w:eastAsia="Calibri" w:hAnsi="Palatino Linotype" w:cs="Tahoma"/>
          <w:b/>
          <w:bCs/>
          <w:lang w:eastAsia="en-US"/>
        </w:rPr>
        <w:t>ACTO IMPUGNADO</w:t>
      </w:r>
    </w:p>
    <w:p w14:paraId="0A6CFC1B" w14:textId="7A34AA5B" w:rsidR="009B46F9" w:rsidRPr="00435891" w:rsidRDefault="009B46F9" w:rsidP="00D9652C">
      <w:pPr>
        <w:spacing w:line="360" w:lineRule="auto"/>
        <w:ind w:left="567" w:right="567"/>
        <w:jc w:val="both"/>
        <w:rPr>
          <w:rFonts w:ascii="Palatino Linotype" w:eastAsia="Calibri" w:hAnsi="Palatino Linotype" w:cs="Tahoma"/>
          <w:bCs/>
          <w:lang w:eastAsia="en-US"/>
        </w:rPr>
      </w:pPr>
      <w:r w:rsidRPr="00435891">
        <w:rPr>
          <w:rFonts w:ascii="Palatino Linotype" w:eastAsia="Calibri" w:hAnsi="Palatino Linotype" w:cs="Tahoma"/>
          <w:b/>
          <w:bCs/>
          <w:lang w:eastAsia="en-US"/>
        </w:rPr>
        <w:t>Solicitud con número de folio 00021/ATIZARA/IP/2019:</w:t>
      </w:r>
    </w:p>
    <w:p w14:paraId="1DC44055" w14:textId="5ADBD2C3" w:rsidR="00182E3C" w:rsidRPr="00435891" w:rsidRDefault="009B46F9" w:rsidP="00D9652C">
      <w:pPr>
        <w:spacing w:line="360" w:lineRule="auto"/>
        <w:ind w:left="567" w:right="567"/>
        <w:jc w:val="both"/>
        <w:rPr>
          <w:rFonts w:ascii="Palatino Linotype" w:eastAsia="Calibri" w:hAnsi="Palatino Linotype" w:cs="Tahoma"/>
          <w:bCs/>
          <w:lang w:eastAsia="en-US"/>
        </w:rPr>
      </w:pPr>
      <w:r w:rsidRPr="00435891">
        <w:rPr>
          <w:rFonts w:ascii="Palatino Linotype" w:eastAsia="Calibri" w:hAnsi="Palatino Linotype" w:cs="Tahoma"/>
          <w:bCs/>
          <w:lang w:eastAsia="en-US"/>
        </w:rPr>
        <w:t>RESPUESTA DE LA AUTORIDAD</w:t>
      </w:r>
      <w:r w:rsidR="00F714E1" w:rsidRPr="00435891">
        <w:rPr>
          <w:rFonts w:ascii="Palatino Linotype" w:eastAsia="Calibri" w:hAnsi="Palatino Linotype" w:cs="Tahoma"/>
          <w:bCs/>
          <w:lang w:eastAsia="en-US"/>
        </w:rPr>
        <w:t>.</w:t>
      </w:r>
      <w:r w:rsidR="00C2093E" w:rsidRPr="00435891">
        <w:rPr>
          <w:rFonts w:ascii="Palatino Linotype" w:eastAsia="Calibri" w:hAnsi="Palatino Linotype" w:cs="Tahoma"/>
          <w:bCs/>
          <w:lang w:eastAsia="en-US"/>
        </w:rPr>
        <w:t xml:space="preserve"> (Sic)</w:t>
      </w:r>
    </w:p>
    <w:p w14:paraId="3C7E2B91" w14:textId="77777777" w:rsidR="00C2093E" w:rsidRPr="00435891" w:rsidRDefault="00C2093E" w:rsidP="00D9652C">
      <w:pPr>
        <w:spacing w:line="360" w:lineRule="auto"/>
        <w:ind w:left="567" w:right="567"/>
        <w:jc w:val="both"/>
        <w:rPr>
          <w:rFonts w:ascii="Palatino Linotype" w:eastAsia="Calibri" w:hAnsi="Palatino Linotype" w:cs="Tahoma"/>
          <w:bCs/>
          <w:lang w:val="es-ES" w:eastAsia="en-US"/>
        </w:rPr>
      </w:pPr>
    </w:p>
    <w:p w14:paraId="524FEFC0" w14:textId="624E301C" w:rsidR="00B728E3" w:rsidRPr="00435891" w:rsidRDefault="00B728E3" w:rsidP="00B728E3">
      <w:pPr>
        <w:spacing w:line="360" w:lineRule="auto"/>
        <w:ind w:left="567" w:right="567"/>
        <w:jc w:val="both"/>
        <w:rPr>
          <w:rFonts w:ascii="Palatino Linotype" w:eastAsia="Calibri" w:hAnsi="Palatino Linotype" w:cs="Tahoma"/>
          <w:bCs/>
          <w:lang w:eastAsia="en-US"/>
        </w:rPr>
      </w:pPr>
      <w:r w:rsidRPr="00435891">
        <w:rPr>
          <w:rFonts w:ascii="Palatino Linotype" w:eastAsia="Calibri" w:hAnsi="Palatino Linotype" w:cs="Tahoma"/>
          <w:b/>
          <w:bCs/>
          <w:lang w:eastAsia="en-US"/>
        </w:rPr>
        <w:t>Solicitud con número de folio 00043/ATIZARA/IP/2019:</w:t>
      </w:r>
    </w:p>
    <w:p w14:paraId="5FAD7C67" w14:textId="77777777" w:rsidR="00B728E3" w:rsidRPr="00435891" w:rsidRDefault="00B728E3" w:rsidP="00B728E3">
      <w:pPr>
        <w:spacing w:line="360" w:lineRule="auto"/>
        <w:ind w:left="567" w:right="567"/>
        <w:jc w:val="both"/>
        <w:rPr>
          <w:rFonts w:ascii="Palatino Linotype" w:eastAsia="Calibri" w:hAnsi="Palatino Linotype" w:cs="Tahoma"/>
          <w:bCs/>
          <w:lang w:eastAsia="en-US"/>
        </w:rPr>
      </w:pPr>
      <w:r w:rsidRPr="00435891">
        <w:rPr>
          <w:rFonts w:ascii="Palatino Linotype" w:eastAsia="Calibri" w:hAnsi="Palatino Linotype" w:cs="Tahoma"/>
          <w:bCs/>
          <w:lang w:eastAsia="en-US"/>
        </w:rPr>
        <w:t>RESPUESTA DE LA AUTORIDAD. (Sic)</w:t>
      </w:r>
    </w:p>
    <w:p w14:paraId="051D64F1" w14:textId="77777777" w:rsidR="009B46F9" w:rsidRPr="00435891" w:rsidRDefault="009B46F9"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435891" w:rsidRDefault="00806E45" w:rsidP="00D9652C">
      <w:pPr>
        <w:spacing w:line="360" w:lineRule="auto"/>
        <w:ind w:left="567" w:right="567"/>
        <w:jc w:val="both"/>
        <w:rPr>
          <w:rFonts w:ascii="Palatino Linotype" w:eastAsia="Calibri" w:hAnsi="Palatino Linotype" w:cs="Tahoma"/>
          <w:b/>
          <w:bCs/>
          <w:lang w:val="es-ES" w:eastAsia="en-US"/>
        </w:rPr>
      </w:pPr>
      <w:r w:rsidRPr="00435891">
        <w:rPr>
          <w:rFonts w:ascii="Palatino Linotype" w:eastAsia="Calibri" w:hAnsi="Palatino Linotype" w:cs="Tahoma"/>
          <w:b/>
          <w:bCs/>
          <w:lang w:val="es-ES" w:eastAsia="en-US"/>
        </w:rPr>
        <w:t>RAZONES O MOTIVOS DE LA INCONFORMIDAD</w:t>
      </w:r>
    </w:p>
    <w:p w14:paraId="2B6A3564" w14:textId="77777777" w:rsidR="009B46F9" w:rsidRPr="00435891" w:rsidRDefault="009B46F9" w:rsidP="009B46F9">
      <w:pPr>
        <w:spacing w:line="360" w:lineRule="auto"/>
        <w:ind w:left="567" w:right="567"/>
        <w:jc w:val="both"/>
        <w:rPr>
          <w:rFonts w:ascii="Palatino Linotype" w:eastAsia="Calibri" w:hAnsi="Palatino Linotype" w:cs="Tahoma"/>
          <w:bCs/>
          <w:lang w:eastAsia="en-US"/>
        </w:rPr>
      </w:pPr>
      <w:r w:rsidRPr="00435891">
        <w:rPr>
          <w:rFonts w:ascii="Palatino Linotype" w:eastAsia="Calibri" w:hAnsi="Palatino Linotype" w:cs="Tahoma"/>
          <w:b/>
          <w:bCs/>
          <w:lang w:eastAsia="en-US"/>
        </w:rPr>
        <w:t>Solicitud con número de folio 00021/ATIZARA/IP/2019:</w:t>
      </w:r>
    </w:p>
    <w:p w14:paraId="248F06FC" w14:textId="6FC73740" w:rsidR="009B46F9" w:rsidRPr="00435891" w:rsidRDefault="009B46F9" w:rsidP="009B46F9">
      <w:pPr>
        <w:spacing w:line="360" w:lineRule="auto"/>
        <w:ind w:left="567" w:right="567"/>
        <w:jc w:val="both"/>
        <w:rPr>
          <w:rFonts w:ascii="Palatino Linotype" w:eastAsia="Calibri" w:hAnsi="Palatino Linotype" w:cs="Tahoma"/>
          <w:bCs/>
          <w:lang w:eastAsia="en-US"/>
        </w:rPr>
      </w:pPr>
      <w:r w:rsidRPr="00435891">
        <w:rPr>
          <w:rFonts w:ascii="Palatino Linotype" w:eastAsia="Calibri" w:hAnsi="Palatino Linotype" w:cs="Tahoma"/>
          <w:bCs/>
          <w:lang w:eastAsia="en-US"/>
        </w:rPr>
        <w:lastRenderedPageBreak/>
        <w:t>LA RESPUESTA DE LA AUTORIDAD NO CORRESPONDE A LO SOLICITADO. (Sic)</w:t>
      </w:r>
    </w:p>
    <w:p w14:paraId="6D20F25B" w14:textId="77777777" w:rsidR="009B46F9" w:rsidRPr="00435891" w:rsidRDefault="009B46F9" w:rsidP="00CB2B19">
      <w:pPr>
        <w:spacing w:line="360" w:lineRule="auto"/>
        <w:ind w:left="567" w:right="567"/>
        <w:jc w:val="both"/>
        <w:rPr>
          <w:rFonts w:ascii="Palatino Linotype" w:eastAsia="Calibri" w:hAnsi="Palatino Linotype" w:cs="Tahoma"/>
          <w:bCs/>
          <w:lang w:eastAsia="en-US"/>
        </w:rPr>
      </w:pPr>
    </w:p>
    <w:p w14:paraId="170C2BB2" w14:textId="77777777" w:rsidR="00B728E3" w:rsidRPr="00435891" w:rsidRDefault="00B728E3" w:rsidP="00B728E3">
      <w:pPr>
        <w:spacing w:line="360" w:lineRule="auto"/>
        <w:ind w:left="567" w:right="567"/>
        <w:jc w:val="both"/>
        <w:rPr>
          <w:rFonts w:ascii="Palatino Linotype" w:eastAsia="Calibri" w:hAnsi="Palatino Linotype" w:cs="Tahoma"/>
          <w:bCs/>
          <w:lang w:eastAsia="en-US"/>
        </w:rPr>
      </w:pPr>
      <w:r w:rsidRPr="00435891">
        <w:rPr>
          <w:rFonts w:ascii="Palatino Linotype" w:eastAsia="Calibri" w:hAnsi="Palatino Linotype" w:cs="Tahoma"/>
          <w:b/>
          <w:bCs/>
          <w:lang w:eastAsia="en-US"/>
        </w:rPr>
        <w:t>Solicitud con número de folio 00043/ATIZARA/IP/2019:</w:t>
      </w:r>
    </w:p>
    <w:p w14:paraId="48F4FCF7" w14:textId="0AE21F78" w:rsidR="00B728E3" w:rsidRPr="00435891" w:rsidRDefault="00B728E3" w:rsidP="00B728E3">
      <w:pPr>
        <w:spacing w:line="360" w:lineRule="auto"/>
        <w:ind w:left="567" w:right="567"/>
        <w:jc w:val="both"/>
        <w:rPr>
          <w:rFonts w:ascii="Palatino Linotype" w:eastAsia="Calibri" w:hAnsi="Palatino Linotype" w:cs="Tahoma"/>
          <w:bCs/>
          <w:lang w:eastAsia="en-US"/>
        </w:rPr>
      </w:pPr>
      <w:r w:rsidRPr="00435891">
        <w:rPr>
          <w:rFonts w:ascii="Palatino Linotype" w:eastAsia="Calibri" w:hAnsi="Palatino Linotype" w:cs="Tahoma"/>
          <w:bCs/>
          <w:lang w:eastAsia="en-US"/>
        </w:rPr>
        <w:t>NO SE DA RESPUESTA COMPLETA A LO SOLICITADO. (Sic)</w:t>
      </w:r>
    </w:p>
    <w:p w14:paraId="437342B9" w14:textId="77777777" w:rsidR="00F714E1" w:rsidRPr="00435891" w:rsidRDefault="00F714E1" w:rsidP="00442CBF">
      <w:pPr>
        <w:spacing w:line="360" w:lineRule="auto"/>
        <w:jc w:val="both"/>
        <w:rPr>
          <w:rFonts w:ascii="Palatino Linotype" w:eastAsia="Calibri" w:hAnsi="Palatino Linotype" w:cs="Tahoma"/>
          <w:bCs/>
          <w:sz w:val="22"/>
          <w:szCs w:val="22"/>
          <w:lang w:eastAsia="en-US"/>
        </w:rPr>
      </w:pPr>
    </w:p>
    <w:p w14:paraId="7666FE9B" w14:textId="61E0B959" w:rsidR="00806E45" w:rsidRPr="00435891" w:rsidRDefault="00ED0177" w:rsidP="00D9652C">
      <w:pPr>
        <w:spacing w:line="360" w:lineRule="auto"/>
        <w:jc w:val="both"/>
        <w:rPr>
          <w:rFonts w:ascii="Palatino Linotype" w:eastAsia="Calibri" w:hAnsi="Palatino Linotype" w:cs="Tahoma"/>
          <w:b/>
          <w:bCs/>
          <w:sz w:val="22"/>
          <w:szCs w:val="22"/>
          <w:lang w:val="es-ES" w:eastAsia="en-US"/>
        </w:rPr>
      </w:pPr>
      <w:r w:rsidRPr="00435891">
        <w:rPr>
          <w:rFonts w:ascii="Palatino Linotype" w:eastAsia="Calibri" w:hAnsi="Palatino Linotype" w:cs="Tahoma"/>
          <w:b/>
          <w:bCs/>
          <w:sz w:val="22"/>
          <w:szCs w:val="22"/>
          <w:lang w:val="es-ES" w:eastAsia="en-US"/>
        </w:rPr>
        <w:t>I</w:t>
      </w:r>
      <w:r w:rsidR="00806E45" w:rsidRPr="00435891">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435891"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43E3DF34" w:rsidR="00806E45" w:rsidRPr="00435891" w:rsidRDefault="00806E45" w:rsidP="00D9652C">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
          <w:bCs/>
          <w:sz w:val="22"/>
          <w:szCs w:val="22"/>
          <w:lang w:val="es-ES" w:eastAsia="en-US"/>
        </w:rPr>
        <w:t xml:space="preserve">a) Turno del Recurso de Revisión. </w:t>
      </w:r>
      <w:r w:rsidRPr="00435891">
        <w:rPr>
          <w:rFonts w:ascii="Palatino Linotype" w:eastAsia="Calibri" w:hAnsi="Palatino Linotype" w:cs="Tahoma"/>
          <w:bCs/>
          <w:sz w:val="22"/>
          <w:szCs w:val="22"/>
          <w:lang w:eastAsia="en-US"/>
        </w:rPr>
        <w:t xml:space="preserve">Con fecha </w:t>
      </w:r>
      <w:r w:rsidR="00B728E3" w:rsidRPr="00435891">
        <w:rPr>
          <w:rFonts w:ascii="Palatino Linotype" w:eastAsia="Calibri" w:hAnsi="Palatino Linotype" w:cs="Tahoma"/>
          <w:bCs/>
          <w:sz w:val="22"/>
          <w:szCs w:val="22"/>
          <w:lang w:eastAsia="en-US"/>
        </w:rPr>
        <w:t>ocho de febrero</w:t>
      </w:r>
      <w:r w:rsidR="00A971DD" w:rsidRPr="00435891">
        <w:rPr>
          <w:rFonts w:ascii="Palatino Linotype" w:eastAsia="Calibri" w:hAnsi="Palatino Linotype" w:cs="Tahoma"/>
          <w:bCs/>
          <w:sz w:val="22"/>
          <w:szCs w:val="22"/>
          <w:lang w:eastAsia="en-US"/>
        </w:rPr>
        <w:t xml:space="preserve"> de dos mil diecinueve</w:t>
      </w:r>
      <w:r w:rsidRPr="00435891">
        <w:rPr>
          <w:rFonts w:ascii="Palatino Linotype" w:eastAsia="Calibri" w:hAnsi="Palatino Linotype" w:cs="Tahoma"/>
          <w:bCs/>
          <w:sz w:val="22"/>
          <w:szCs w:val="22"/>
          <w:lang w:eastAsia="en-US"/>
        </w:rPr>
        <w:t>, el Sistema de Acceso a la Información Mexiquense</w:t>
      </w:r>
      <w:r w:rsidR="00602617" w:rsidRPr="00435891">
        <w:rPr>
          <w:rFonts w:ascii="Palatino Linotype" w:eastAsia="Calibri" w:hAnsi="Palatino Linotype" w:cs="Tahoma"/>
          <w:bCs/>
          <w:sz w:val="22"/>
          <w:szCs w:val="22"/>
          <w:lang w:eastAsia="en-US"/>
        </w:rPr>
        <w:t xml:space="preserve"> (SAIMEX),</w:t>
      </w:r>
      <w:r w:rsidRPr="00435891">
        <w:rPr>
          <w:rFonts w:ascii="Palatino Linotype" w:eastAsia="Calibri" w:hAnsi="Palatino Linotype" w:cs="Tahoma"/>
          <w:bCs/>
          <w:sz w:val="22"/>
          <w:szCs w:val="22"/>
          <w:lang w:eastAsia="en-US"/>
        </w:rPr>
        <w:t xml:space="preserve"> asignó el número de expediente </w:t>
      </w:r>
      <w:r w:rsidR="00B728E3" w:rsidRPr="00435891">
        <w:rPr>
          <w:rFonts w:ascii="Palatino Linotype" w:eastAsia="Calibri" w:hAnsi="Palatino Linotype" w:cs="Tahoma"/>
          <w:b/>
          <w:bCs/>
          <w:sz w:val="22"/>
          <w:szCs w:val="22"/>
          <w:lang w:eastAsia="en-US"/>
        </w:rPr>
        <w:t>00521</w:t>
      </w:r>
      <w:r w:rsidR="00A971DD" w:rsidRPr="00435891">
        <w:rPr>
          <w:rFonts w:ascii="Palatino Linotype" w:eastAsia="Calibri" w:hAnsi="Palatino Linotype" w:cs="Tahoma"/>
          <w:b/>
          <w:bCs/>
          <w:sz w:val="22"/>
          <w:szCs w:val="22"/>
          <w:lang w:eastAsia="en-US"/>
        </w:rPr>
        <w:t xml:space="preserve">/INFOEM/IP/RR/2019 </w:t>
      </w:r>
      <w:r w:rsidRPr="00435891">
        <w:rPr>
          <w:rFonts w:ascii="Palatino Linotype" w:eastAsia="Calibri" w:hAnsi="Palatino Linotype" w:cs="Tahoma"/>
          <w:bCs/>
          <w:sz w:val="22"/>
          <w:szCs w:val="22"/>
          <w:lang w:eastAsia="en-US"/>
        </w:rPr>
        <w:t xml:space="preserve">al Recurso de Revisión </w:t>
      </w:r>
      <w:r w:rsidR="00B728E3" w:rsidRPr="00435891">
        <w:rPr>
          <w:rFonts w:ascii="Palatino Linotype" w:eastAsia="Calibri" w:hAnsi="Palatino Linotype" w:cs="Tahoma"/>
          <w:bCs/>
          <w:sz w:val="22"/>
          <w:szCs w:val="22"/>
          <w:lang w:eastAsia="en-US"/>
        </w:rPr>
        <w:t xml:space="preserve">interpuesto con motivo de la respuesta a la solicitud de acceso a la información con número de folio </w:t>
      </w:r>
      <w:r w:rsidR="00B728E3" w:rsidRPr="00435891">
        <w:rPr>
          <w:rFonts w:ascii="Palatino Linotype" w:eastAsia="Calibri" w:hAnsi="Palatino Linotype" w:cs="Tahoma"/>
          <w:b/>
          <w:bCs/>
          <w:sz w:val="22"/>
          <w:szCs w:val="22"/>
          <w:lang w:val="es-ES" w:eastAsia="en-US"/>
        </w:rPr>
        <w:t xml:space="preserve">00043/ATIZARA/IP/2019 </w:t>
      </w:r>
      <w:r w:rsidRPr="00435891">
        <w:rPr>
          <w:rFonts w:ascii="Palatino Linotype" w:eastAsia="Calibri" w:hAnsi="Palatino Linotype" w:cs="Tahoma"/>
          <w:bCs/>
          <w:sz w:val="22"/>
          <w:szCs w:val="22"/>
          <w:lang w:eastAsia="en-US"/>
        </w:rPr>
        <w:t xml:space="preserve">y lo turnó al Comisionado Ponente </w:t>
      </w:r>
      <w:r w:rsidRPr="00435891">
        <w:rPr>
          <w:rFonts w:ascii="Palatino Linotype" w:eastAsia="Calibri" w:hAnsi="Palatino Linotype" w:cs="Tahoma"/>
          <w:b/>
          <w:bCs/>
          <w:sz w:val="22"/>
          <w:szCs w:val="22"/>
          <w:lang w:eastAsia="en-US"/>
        </w:rPr>
        <w:t>Luis Gustavo Parra Noriega</w:t>
      </w:r>
      <w:r w:rsidRPr="00435891">
        <w:rPr>
          <w:rFonts w:ascii="Palatino Linotype" w:eastAsia="Calibri" w:hAnsi="Palatino Linotype" w:cs="Tahoma"/>
          <w:bCs/>
          <w:sz w:val="22"/>
          <w:szCs w:val="22"/>
          <w:lang w:eastAsia="en-US"/>
        </w:rPr>
        <w:t>, para los efectos del artículo 185, fracción I</w:t>
      </w:r>
      <w:r w:rsidR="00534263" w:rsidRPr="00435891">
        <w:rPr>
          <w:rFonts w:ascii="Palatino Linotype" w:eastAsia="Calibri" w:hAnsi="Palatino Linotype" w:cs="Tahoma"/>
          <w:bCs/>
          <w:sz w:val="22"/>
          <w:szCs w:val="22"/>
          <w:lang w:eastAsia="en-US"/>
        </w:rPr>
        <w:t>,</w:t>
      </w:r>
      <w:r w:rsidRPr="00435891">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435891" w:rsidRDefault="00806E45" w:rsidP="00D9652C">
      <w:pPr>
        <w:spacing w:line="360" w:lineRule="auto"/>
        <w:jc w:val="both"/>
        <w:rPr>
          <w:rFonts w:ascii="Palatino Linotype" w:eastAsia="Calibri" w:hAnsi="Palatino Linotype" w:cs="Tahoma"/>
          <w:b/>
          <w:bCs/>
          <w:sz w:val="22"/>
          <w:szCs w:val="22"/>
          <w:lang w:val="es-ES" w:eastAsia="en-US"/>
        </w:rPr>
      </w:pPr>
    </w:p>
    <w:p w14:paraId="10258AD5" w14:textId="252486A3" w:rsidR="00B728E3" w:rsidRPr="00435891" w:rsidRDefault="00B728E3" w:rsidP="00B728E3">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 xml:space="preserve">Con fecha ocho de febrero de dos mil diecinueve, el Sistema de Acceso a la Información Mexiquense (SAIMEX), asignó el número de expediente </w:t>
      </w:r>
      <w:r w:rsidRPr="00435891">
        <w:rPr>
          <w:rFonts w:ascii="Palatino Linotype" w:eastAsia="Calibri" w:hAnsi="Palatino Linotype" w:cs="Tahoma"/>
          <w:b/>
          <w:bCs/>
          <w:sz w:val="22"/>
          <w:szCs w:val="22"/>
          <w:lang w:eastAsia="en-US"/>
        </w:rPr>
        <w:t xml:space="preserve">00530/INFOEM/IP/RR/2019 </w:t>
      </w:r>
      <w:r w:rsidRPr="00435891">
        <w:rPr>
          <w:rFonts w:ascii="Palatino Linotype" w:eastAsia="Calibri" w:hAnsi="Palatino Linotype" w:cs="Tahoma"/>
          <w:bCs/>
          <w:sz w:val="22"/>
          <w:szCs w:val="22"/>
          <w:lang w:eastAsia="en-US"/>
        </w:rPr>
        <w:t xml:space="preserve">al Recurso de Revisión interpuesto con motivo de la respuesta a la solicitud de acceso a la información con número de folio </w:t>
      </w:r>
      <w:r w:rsidRPr="00435891">
        <w:rPr>
          <w:rFonts w:ascii="Palatino Linotype" w:eastAsia="Calibri" w:hAnsi="Palatino Linotype" w:cs="Tahoma"/>
          <w:b/>
          <w:bCs/>
          <w:sz w:val="22"/>
          <w:szCs w:val="22"/>
          <w:lang w:val="es-ES" w:eastAsia="en-US"/>
        </w:rPr>
        <w:t xml:space="preserve">00021/ATIZARA/IP/2019 </w:t>
      </w:r>
      <w:r w:rsidRPr="00435891">
        <w:rPr>
          <w:rFonts w:ascii="Palatino Linotype" w:eastAsia="Calibri" w:hAnsi="Palatino Linotype" w:cs="Tahoma"/>
          <w:bCs/>
          <w:sz w:val="22"/>
          <w:szCs w:val="22"/>
          <w:lang w:eastAsia="en-US"/>
        </w:rPr>
        <w:t xml:space="preserve">y lo turnó a la Comisionada </w:t>
      </w:r>
      <w:r w:rsidRPr="00435891">
        <w:rPr>
          <w:rFonts w:ascii="Palatino Linotype" w:eastAsia="Calibri" w:hAnsi="Palatino Linotype" w:cs="Tahoma"/>
          <w:b/>
          <w:bCs/>
          <w:sz w:val="22"/>
          <w:szCs w:val="22"/>
          <w:lang w:eastAsia="en-US"/>
        </w:rPr>
        <w:t>Zulema Martínez Sánchez</w:t>
      </w:r>
      <w:r w:rsidRPr="00435891">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6A48DCBA" w14:textId="77777777" w:rsidR="00B728E3" w:rsidRPr="00435891" w:rsidRDefault="00B728E3" w:rsidP="00D9652C">
      <w:pPr>
        <w:spacing w:line="360" w:lineRule="auto"/>
        <w:jc w:val="both"/>
        <w:rPr>
          <w:rFonts w:ascii="Palatino Linotype" w:eastAsia="Calibri" w:hAnsi="Palatino Linotype" w:cs="Tahoma"/>
          <w:b/>
          <w:bCs/>
          <w:sz w:val="22"/>
          <w:szCs w:val="22"/>
          <w:lang w:val="es-ES" w:eastAsia="en-US"/>
        </w:rPr>
      </w:pPr>
    </w:p>
    <w:p w14:paraId="269F3582" w14:textId="66911ADA" w:rsidR="00806E45" w:rsidRPr="00435891" w:rsidRDefault="00806E45" w:rsidP="00D9652C">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
          <w:bCs/>
          <w:sz w:val="22"/>
          <w:szCs w:val="22"/>
          <w:lang w:val="es-ES" w:eastAsia="en-US"/>
        </w:rPr>
        <w:t>b) Admisión del Recurso de Revisión</w:t>
      </w:r>
      <w:r w:rsidRPr="00435891">
        <w:rPr>
          <w:rFonts w:ascii="Palatino Linotype" w:eastAsia="Calibri" w:hAnsi="Palatino Linotype" w:cs="Tahoma"/>
          <w:b/>
          <w:bCs/>
          <w:sz w:val="22"/>
          <w:szCs w:val="22"/>
          <w:lang w:val="es-ES_tradnl" w:eastAsia="en-US"/>
        </w:rPr>
        <w:t xml:space="preserve">. </w:t>
      </w:r>
      <w:r w:rsidRPr="00435891">
        <w:rPr>
          <w:rFonts w:ascii="Palatino Linotype" w:eastAsia="Calibri" w:hAnsi="Palatino Linotype" w:cs="Tahoma"/>
          <w:bCs/>
          <w:sz w:val="22"/>
          <w:szCs w:val="22"/>
          <w:lang w:val="es-ES_tradnl" w:eastAsia="en-US"/>
        </w:rPr>
        <w:t xml:space="preserve">Con fecha </w:t>
      </w:r>
      <w:r w:rsidR="00B728E3" w:rsidRPr="00435891">
        <w:rPr>
          <w:rFonts w:ascii="Palatino Linotype" w:eastAsia="Calibri" w:hAnsi="Palatino Linotype" w:cs="Tahoma"/>
          <w:bCs/>
          <w:sz w:val="22"/>
          <w:szCs w:val="22"/>
          <w:lang w:val="es-ES_tradnl" w:eastAsia="en-US"/>
        </w:rPr>
        <w:t>catorce</w:t>
      </w:r>
      <w:r w:rsidR="00A971DD" w:rsidRPr="00435891">
        <w:rPr>
          <w:rFonts w:ascii="Palatino Linotype" w:eastAsia="Calibri" w:hAnsi="Palatino Linotype" w:cs="Tahoma"/>
          <w:bCs/>
          <w:sz w:val="22"/>
          <w:szCs w:val="22"/>
          <w:lang w:val="es-ES_tradnl" w:eastAsia="en-US"/>
        </w:rPr>
        <w:t xml:space="preserve"> de febrero</w:t>
      </w:r>
      <w:r w:rsidRPr="00435891">
        <w:rPr>
          <w:rFonts w:ascii="Palatino Linotype" w:eastAsia="Calibri" w:hAnsi="Palatino Linotype" w:cs="Tahoma"/>
          <w:bCs/>
          <w:sz w:val="22"/>
          <w:szCs w:val="22"/>
          <w:lang w:val="es-ES_tradnl" w:eastAsia="en-US"/>
        </w:rPr>
        <w:t xml:space="preserve"> de dos mil </w:t>
      </w:r>
      <w:r w:rsidR="00A971DD" w:rsidRPr="00435891">
        <w:rPr>
          <w:rFonts w:ascii="Palatino Linotype" w:eastAsia="Calibri" w:hAnsi="Palatino Linotype" w:cs="Tahoma"/>
          <w:bCs/>
          <w:sz w:val="22"/>
          <w:szCs w:val="22"/>
          <w:lang w:val="es-ES_tradnl" w:eastAsia="en-US"/>
        </w:rPr>
        <w:t>diecinueve</w:t>
      </w:r>
      <w:r w:rsidRPr="00435891">
        <w:rPr>
          <w:rFonts w:ascii="Palatino Linotype" w:eastAsia="Calibri" w:hAnsi="Palatino Linotype" w:cs="Tahoma"/>
          <w:bCs/>
          <w:sz w:val="22"/>
          <w:szCs w:val="22"/>
          <w:lang w:val="es-ES_tradnl" w:eastAsia="en-US"/>
        </w:rPr>
        <w:t>, el Comisionado Ponente</w:t>
      </w:r>
      <w:r w:rsidR="00B728E3" w:rsidRPr="00435891">
        <w:rPr>
          <w:rFonts w:ascii="Palatino Linotype" w:eastAsia="Calibri" w:hAnsi="Palatino Linotype" w:cs="Tahoma"/>
          <w:bCs/>
          <w:sz w:val="22"/>
          <w:szCs w:val="22"/>
          <w:lang w:val="es-ES_tradnl" w:eastAsia="en-US"/>
        </w:rPr>
        <w:t xml:space="preserve"> </w:t>
      </w:r>
      <w:r w:rsidR="00B728E3" w:rsidRPr="00435891">
        <w:rPr>
          <w:rFonts w:ascii="Palatino Linotype" w:eastAsia="Calibri" w:hAnsi="Palatino Linotype" w:cs="Tahoma"/>
          <w:b/>
          <w:bCs/>
          <w:sz w:val="22"/>
          <w:szCs w:val="22"/>
          <w:lang w:eastAsia="en-US"/>
        </w:rPr>
        <w:t>Luis Gustavo Parra Noriega</w:t>
      </w:r>
      <w:r w:rsidRPr="00435891">
        <w:rPr>
          <w:rFonts w:ascii="Palatino Linotype" w:eastAsia="Calibri" w:hAnsi="Palatino Linotype" w:cs="Tahoma"/>
          <w:bCs/>
          <w:sz w:val="22"/>
          <w:szCs w:val="22"/>
          <w:lang w:val="es-ES_tradnl" w:eastAsia="en-US"/>
        </w:rPr>
        <w:t xml:space="preserve"> </w:t>
      </w:r>
      <w:r w:rsidRPr="00435891">
        <w:rPr>
          <w:rFonts w:ascii="Palatino Linotype" w:eastAsia="Calibri" w:hAnsi="Palatino Linotype" w:cs="Tahoma"/>
          <w:b/>
          <w:bCs/>
          <w:sz w:val="22"/>
          <w:szCs w:val="22"/>
          <w:lang w:eastAsia="en-US"/>
        </w:rPr>
        <w:t>acordó la admisión</w:t>
      </w:r>
      <w:r w:rsidRPr="00435891">
        <w:rPr>
          <w:rFonts w:ascii="Palatino Linotype" w:eastAsia="Calibri" w:hAnsi="Palatino Linotype" w:cs="Tahoma"/>
          <w:bCs/>
          <w:sz w:val="22"/>
          <w:szCs w:val="22"/>
          <w:lang w:eastAsia="en-US"/>
        </w:rPr>
        <w:t xml:space="preserve"> </w:t>
      </w:r>
      <w:r w:rsidRPr="00435891">
        <w:rPr>
          <w:rFonts w:ascii="Palatino Linotype" w:eastAsia="Calibri" w:hAnsi="Palatino Linotype" w:cs="Tahoma"/>
          <w:b/>
          <w:bCs/>
          <w:sz w:val="22"/>
          <w:szCs w:val="22"/>
          <w:lang w:eastAsia="en-US"/>
        </w:rPr>
        <w:t>de</w:t>
      </w:r>
      <w:r w:rsidRPr="00435891">
        <w:rPr>
          <w:rFonts w:ascii="Palatino Linotype" w:eastAsia="Calibri" w:hAnsi="Palatino Linotype" w:cs="Tahoma"/>
          <w:b/>
          <w:bCs/>
          <w:sz w:val="22"/>
          <w:szCs w:val="22"/>
          <w:lang w:val="es-ES" w:eastAsia="en-US"/>
        </w:rPr>
        <w:t>l Recurso de Revisión</w:t>
      </w:r>
      <w:r w:rsidRPr="00435891">
        <w:rPr>
          <w:rFonts w:ascii="Palatino Linotype" w:eastAsia="Calibri" w:hAnsi="Palatino Linotype" w:cs="Tahoma"/>
          <w:bCs/>
          <w:sz w:val="22"/>
          <w:szCs w:val="22"/>
          <w:lang w:val="es-ES" w:eastAsia="en-US"/>
        </w:rPr>
        <w:t xml:space="preserve"> </w:t>
      </w:r>
      <w:r w:rsidR="00B728E3" w:rsidRPr="00435891">
        <w:rPr>
          <w:rFonts w:ascii="Palatino Linotype" w:eastAsia="Calibri" w:hAnsi="Palatino Linotype" w:cs="Tahoma"/>
          <w:b/>
          <w:bCs/>
          <w:sz w:val="22"/>
          <w:szCs w:val="22"/>
          <w:lang w:val="es-ES" w:eastAsia="en-US"/>
        </w:rPr>
        <w:t>00521/INFOEM/IP/RR/2019</w:t>
      </w:r>
      <w:r w:rsidR="00C2093E" w:rsidRPr="00435891">
        <w:rPr>
          <w:rFonts w:ascii="Palatino Linotype" w:eastAsia="Calibri" w:hAnsi="Palatino Linotype" w:cs="Tahoma"/>
          <w:b/>
          <w:bCs/>
          <w:sz w:val="22"/>
          <w:szCs w:val="22"/>
          <w:lang w:val="es-ES" w:eastAsia="en-US"/>
        </w:rPr>
        <w:t>;</w:t>
      </w:r>
      <w:r w:rsidR="00176BDF" w:rsidRPr="00435891">
        <w:rPr>
          <w:rFonts w:ascii="Palatino Linotype" w:eastAsia="Calibri" w:hAnsi="Palatino Linotype" w:cs="Tahoma"/>
          <w:bCs/>
          <w:sz w:val="22"/>
          <w:szCs w:val="22"/>
          <w:lang w:val="es-ES" w:eastAsia="en-US"/>
        </w:rPr>
        <w:t xml:space="preserve"> la </w:t>
      </w:r>
      <w:r w:rsidR="00176BDF" w:rsidRPr="00435891">
        <w:rPr>
          <w:rFonts w:ascii="Palatino Linotype" w:eastAsia="Calibri" w:hAnsi="Palatino Linotype" w:cs="Tahoma"/>
          <w:b/>
          <w:bCs/>
          <w:sz w:val="22"/>
          <w:szCs w:val="22"/>
          <w:lang w:val="es-ES" w:eastAsia="en-US"/>
        </w:rPr>
        <w:t xml:space="preserve">integración del expediente </w:t>
      </w:r>
      <w:r w:rsidR="00176BDF" w:rsidRPr="00435891">
        <w:rPr>
          <w:rFonts w:ascii="Palatino Linotype" w:eastAsia="Calibri" w:hAnsi="Palatino Linotype" w:cs="Tahoma"/>
          <w:bCs/>
          <w:sz w:val="22"/>
          <w:szCs w:val="22"/>
          <w:lang w:val="es-ES" w:eastAsia="en-US"/>
        </w:rPr>
        <w:t>y</w:t>
      </w:r>
      <w:r w:rsidR="00B728E3" w:rsidRPr="00435891">
        <w:rPr>
          <w:rFonts w:ascii="Palatino Linotype" w:eastAsia="Calibri" w:hAnsi="Palatino Linotype" w:cs="Tahoma"/>
          <w:bCs/>
          <w:sz w:val="22"/>
          <w:szCs w:val="22"/>
          <w:lang w:val="es-ES" w:eastAsia="en-US"/>
        </w:rPr>
        <w:t xml:space="preserve"> su</w:t>
      </w:r>
      <w:r w:rsidR="00176BDF" w:rsidRPr="00435891">
        <w:rPr>
          <w:rFonts w:ascii="Palatino Linotype" w:eastAsia="Calibri" w:hAnsi="Palatino Linotype" w:cs="Tahoma"/>
          <w:b/>
          <w:bCs/>
          <w:sz w:val="22"/>
          <w:szCs w:val="22"/>
          <w:lang w:val="es-ES" w:eastAsia="en-US"/>
        </w:rPr>
        <w:t xml:space="preserve"> puesta a disposición </w:t>
      </w:r>
      <w:r w:rsidR="00176BDF" w:rsidRPr="00435891">
        <w:rPr>
          <w:rFonts w:ascii="Palatino Linotype" w:eastAsia="Calibri" w:hAnsi="Palatino Linotype" w:cs="Tahoma"/>
          <w:bCs/>
          <w:sz w:val="22"/>
          <w:szCs w:val="22"/>
          <w:lang w:val="es-ES" w:eastAsia="en-US"/>
        </w:rPr>
        <w:t xml:space="preserve">de las partes, </w:t>
      </w:r>
      <w:r w:rsidRPr="00435891">
        <w:rPr>
          <w:rFonts w:ascii="Palatino Linotype" w:eastAsia="Calibri" w:hAnsi="Palatino Linotype" w:cs="Tahoma"/>
          <w:bCs/>
          <w:sz w:val="22"/>
          <w:szCs w:val="22"/>
          <w:lang w:val="es-ES" w:eastAsia="en-US"/>
        </w:rPr>
        <w:t>en términos del a</w:t>
      </w:r>
      <w:r w:rsidR="00176BDF" w:rsidRPr="00435891">
        <w:rPr>
          <w:rFonts w:ascii="Palatino Linotype" w:eastAsia="Calibri" w:hAnsi="Palatino Linotype" w:cs="Tahoma"/>
          <w:bCs/>
          <w:sz w:val="22"/>
          <w:szCs w:val="22"/>
          <w:lang w:val="es-ES" w:eastAsia="en-US"/>
        </w:rPr>
        <w:t>rtículo 185, fracciones I y</w:t>
      </w:r>
      <w:r w:rsidRPr="00435891">
        <w:rPr>
          <w:rFonts w:ascii="Palatino Linotype" w:eastAsia="Calibri" w:hAnsi="Palatino Linotype" w:cs="Tahoma"/>
          <w:bCs/>
          <w:sz w:val="22"/>
          <w:szCs w:val="22"/>
          <w:lang w:val="es-ES" w:eastAsia="en-US"/>
        </w:rPr>
        <w:t xml:space="preserve"> II</w:t>
      </w:r>
      <w:r w:rsidR="00534263" w:rsidRPr="00435891">
        <w:rPr>
          <w:rFonts w:ascii="Palatino Linotype" w:eastAsia="Calibri" w:hAnsi="Palatino Linotype" w:cs="Tahoma"/>
          <w:bCs/>
          <w:sz w:val="22"/>
          <w:szCs w:val="22"/>
          <w:lang w:val="es-ES" w:eastAsia="en-US"/>
        </w:rPr>
        <w:t>,</w:t>
      </w:r>
      <w:r w:rsidRPr="00435891">
        <w:rPr>
          <w:rFonts w:ascii="Palatino Linotype" w:eastAsia="Calibri" w:hAnsi="Palatino Linotype" w:cs="Tahoma"/>
          <w:bCs/>
          <w:sz w:val="22"/>
          <w:szCs w:val="22"/>
          <w:lang w:val="es-ES" w:eastAsia="en-US"/>
        </w:rPr>
        <w:t xml:space="preserve"> de la </w:t>
      </w:r>
      <w:r w:rsidRPr="00435891">
        <w:rPr>
          <w:rFonts w:ascii="Palatino Linotype" w:eastAsia="Calibri" w:hAnsi="Palatino Linotype" w:cs="Tahoma"/>
          <w:bCs/>
          <w:sz w:val="22"/>
          <w:szCs w:val="22"/>
          <w:lang w:eastAsia="en-US"/>
        </w:rPr>
        <w:t xml:space="preserve">Ley de </w:t>
      </w:r>
      <w:r w:rsidRPr="00435891">
        <w:rPr>
          <w:rFonts w:ascii="Palatino Linotype" w:eastAsia="Calibri" w:hAnsi="Palatino Linotype" w:cs="Tahoma"/>
          <w:bCs/>
          <w:sz w:val="22"/>
          <w:szCs w:val="22"/>
          <w:lang w:eastAsia="en-US"/>
        </w:rPr>
        <w:lastRenderedPageBreak/>
        <w:t xml:space="preserve">Transparencia y Acceso a la Información Pública del Estado de México y Municipios; </w:t>
      </w:r>
      <w:r w:rsidRPr="00435891">
        <w:rPr>
          <w:rFonts w:ascii="Palatino Linotype" w:eastAsia="Calibri" w:hAnsi="Palatino Linotype" w:cs="Tahoma"/>
          <w:b/>
          <w:bCs/>
          <w:sz w:val="22"/>
          <w:szCs w:val="22"/>
          <w:lang w:eastAsia="en-US"/>
        </w:rPr>
        <w:t xml:space="preserve">acto que fue notificado </w:t>
      </w:r>
      <w:r w:rsidR="0088723A" w:rsidRPr="00435891">
        <w:rPr>
          <w:rFonts w:ascii="Palatino Linotype" w:eastAsia="Calibri" w:hAnsi="Palatino Linotype" w:cs="Tahoma"/>
          <w:b/>
          <w:bCs/>
          <w:sz w:val="22"/>
          <w:szCs w:val="22"/>
          <w:lang w:eastAsia="en-US"/>
        </w:rPr>
        <w:t>a los interesados</w:t>
      </w:r>
      <w:r w:rsidRPr="00435891">
        <w:rPr>
          <w:rFonts w:ascii="Palatino Linotype" w:eastAsia="Calibri" w:hAnsi="Palatino Linotype" w:cs="Tahoma"/>
          <w:b/>
          <w:bCs/>
          <w:sz w:val="22"/>
          <w:szCs w:val="22"/>
          <w:lang w:eastAsia="en-US"/>
        </w:rPr>
        <w:t xml:space="preserve"> el mismo día</w:t>
      </w:r>
      <w:r w:rsidRPr="00435891">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435891">
        <w:rPr>
          <w:rFonts w:ascii="Palatino Linotype" w:eastAsia="Calibri" w:hAnsi="Palatino Linotype" w:cs="Tahoma"/>
          <w:bCs/>
          <w:sz w:val="22"/>
          <w:szCs w:val="22"/>
          <w:lang w:eastAsia="en-US"/>
        </w:rPr>
        <w:t xml:space="preserve">onviniera y formularan alegatos, </w:t>
      </w:r>
      <w:r w:rsidR="00176BDF" w:rsidRPr="00435891">
        <w:rPr>
          <w:rFonts w:ascii="Palatino Linotype" w:eastAsia="Calibri" w:hAnsi="Palatino Linotype" w:cs="Tahoma"/>
          <w:bCs/>
          <w:sz w:val="22"/>
          <w:szCs w:val="22"/>
          <w:lang w:val="es-ES" w:eastAsia="en-US"/>
        </w:rPr>
        <w:t>en términos del artículo 185, fracción IV</w:t>
      </w:r>
      <w:r w:rsidR="00534263" w:rsidRPr="00435891">
        <w:rPr>
          <w:rFonts w:ascii="Palatino Linotype" w:eastAsia="Calibri" w:hAnsi="Palatino Linotype" w:cs="Tahoma"/>
          <w:bCs/>
          <w:sz w:val="22"/>
          <w:szCs w:val="22"/>
          <w:lang w:val="es-ES" w:eastAsia="en-US"/>
        </w:rPr>
        <w:t>,</w:t>
      </w:r>
      <w:r w:rsidR="00176BDF" w:rsidRPr="00435891">
        <w:rPr>
          <w:rFonts w:ascii="Palatino Linotype" w:eastAsia="Calibri" w:hAnsi="Palatino Linotype" w:cs="Tahoma"/>
          <w:bCs/>
          <w:sz w:val="22"/>
          <w:szCs w:val="22"/>
          <w:lang w:val="es-ES" w:eastAsia="en-US"/>
        </w:rPr>
        <w:t xml:space="preserve"> de la </w:t>
      </w:r>
      <w:r w:rsidR="00176BDF" w:rsidRPr="00435891">
        <w:rPr>
          <w:rFonts w:ascii="Palatino Linotype" w:eastAsia="Calibri" w:hAnsi="Palatino Linotype" w:cs="Tahoma"/>
          <w:bCs/>
          <w:sz w:val="22"/>
          <w:szCs w:val="22"/>
          <w:lang w:eastAsia="en-US"/>
        </w:rPr>
        <w:t>Ley de Transparencia y Acceso a la Información Pública del Estado de México y Municipios</w:t>
      </w:r>
      <w:r w:rsidR="00A22577" w:rsidRPr="00435891">
        <w:rPr>
          <w:rFonts w:ascii="Palatino Linotype" w:eastAsia="Calibri" w:hAnsi="Palatino Linotype" w:cs="Tahoma"/>
          <w:bCs/>
          <w:sz w:val="22"/>
          <w:szCs w:val="22"/>
          <w:lang w:eastAsia="en-US"/>
        </w:rPr>
        <w:t>.</w:t>
      </w:r>
    </w:p>
    <w:p w14:paraId="664485F3" w14:textId="77777777" w:rsidR="00442CBF" w:rsidRPr="00435891" w:rsidRDefault="00442CBF" w:rsidP="00D9652C">
      <w:pPr>
        <w:spacing w:line="360" w:lineRule="auto"/>
        <w:jc w:val="both"/>
        <w:rPr>
          <w:rFonts w:ascii="Palatino Linotype" w:eastAsia="Calibri" w:hAnsi="Palatino Linotype" w:cs="Tahoma"/>
          <w:bCs/>
          <w:sz w:val="22"/>
          <w:szCs w:val="22"/>
          <w:lang w:val="es-ES" w:eastAsia="en-US"/>
        </w:rPr>
      </w:pPr>
    </w:p>
    <w:p w14:paraId="10EEC629" w14:textId="0B1002E7" w:rsidR="00B728E3" w:rsidRPr="00435891" w:rsidRDefault="00B728E3" w:rsidP="00B728E3">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val="es-ES_tradnl" w:eastAsia="en-US"/>
        </w:rPr>
        <w:t xml:space="preserve">Con fecha catorce de febrero de dos mil diecinueve, la Comisionada </w:t>
      </w:r>
      <w:r w:rsidRPr="00435891">
        <w:rPr>
          <w:rFonts w:ascii="Palatino Linotype" w:eastAsia="Calibri" w:hAnsi="Palatino Linotype" w:cs="Tahoma"/>
          <w:b/>
          <w:bCs/>
          <w:sz w:val="22"/>
          <w:szCs w:val="22"/>
          <w:lang w:eastAsia="en-US"/>
        </w:rPr>
        <w:t>Zulema Martínez Sánchez</w:t>
      </w:r>
      <w:r w:rsidRPr="00435891">
        <w:rPr>
          <w:rFonts w:ascii="Palatino Linotype" w:eastAsia="Calibri" w:hAnsi="Palatino Linotype" w:cs="Tahoma"/>
          <w:bCs/>
          <w:sz w:val="22"/>
          <w:szCs w:val="22"/>
          <w:lang w:val="es-ES_tradnl" w:eastAsia="en-US"/>
        </w:rPr>
        <w:t xml:space="preserve"> </w:t>
      </w:r>
      <w:r w:rsidRPr="00435891">
        <w:rPr>
          <w:rFonts w:ascii="Palatino Linotype" w:eastAsia="Calibri" w:hAnsi="Palatino Linotype" w:cs="Tahoma"/>
          <w:b/>
          <w:bCs/>
          <w:sz w:val="22"/>
          <w:szCs w:val="22"/>
          <w:lang w:eastAsia="en-US"/>
        </w:rPr>
        <w:t>acordó la admisión</w:t>
      </w:r>
      <w:r w:rsidRPr="00435891">
        <w:rPr>
          <w:rFonts w:ascii="Palatino Linotype" w:eastAsia="Calibri" w:hAnsi="Palatino Linotype" w:cs="Tahoma"/>
          <w:bCs/>
          <w:sz w:val="22"/>
          <w:szCs w:val="22"/>
          <w:lang w:eastAsia="en-US"/>
        </w:rPr>
        <w:t xml:space="preserve"> </w:t>
      </w:r>
      <w:r w:rsidRPr="00435891">
        <w:rPr>
          <w:rFonts w:ascii="Palatino Linotype" w:eastAsia="Calibri" w:hAnsi="Palatino Linotype" w:cs="Tahoma"/>
          <w:b/>
          <w:bCs/>
          <w:sz w:val="22"/>
          <w:szCs w:val="22"/>
          <w:lang w:eastAsia="en-US"/>
        </w:rPr>
        <w:t>de</w:t>
      </w:r>
      <w:r w:rsidRPr="00435891">
        <w:rPr>
          <w:rFonts w:ascii="Palatino Linotype" w:eastAsia="Calibri" w:hAnsi="Palatino Linotype" w:cs="Tahoma"/>
          <w:b/>
          <w:bCs/>
          <w:sz w:val="22"/>
          <w:szCs w:val="22"/>
          <w:lang w:val="es-ES" w:eastAsia="en-US"/>
        </w:rPr>
        <w:t>l Recurso de Revisión</w:t>
      </w:r>
      <w:r w:rsidRPr="00435891">
        <w:rPr>
          <w:rFonts w:ascii="Palatino Linotype" w:eastAsia="Calibri" w:hAnsi="Palatino Linotype" w:cs="Tahoma"/>
          <w:bCs/>
          <w:sz w:val="22"/>
          <w:szCs w:val="22"/>
          <w:lang w:val="es-ES" w:eastAsia="en-US"/>
        </w:rPr>
        <w:t xml:space="preserve"> </w:t>
      </w:r>
      <w:r w:rsidRPr="00435891">
        <w:rPr>
          <w:rFonts w:ascii="Palatino Linotype" w:eastAsia="Calibri" w:hAnsi="Palatino Linotype" w:cs="Tahoma"/>
          <w:b/>
          <w:bCs/>
          <w:sz w:val="22"/>
          <w:szCs w:val="22"/>
          <w:lang w:val="es-ES" w:eastAsia="en-US"/>
        </w:rPr>
        <w:t>00530/INFOEM/IP/RR/2019;</w:t>
      </w:r>
      <w:r w:rsidRPr="00435891">
        <w:rPr>
          <w:rFonts w:ascii="Palatino Linotype" w:eastAsia="Calibri" w:hAnsi="Palatino Linotype" w:cs="Tahoma"/>
          <w:bCs/>
          <w:sz w:val="22"/>
          <w:szCs w:val="22"/>
          <w:lang w:val="es-ES" w:eastAsia="en-US"/>
        </w:rPr>
        <w:t xml:space="preserve"> la </w:t>
      </w:r>
      <w:r w:rsidRPr="00435891">
        <w:rPr>
          <w:rFonts w:ascii="Palatino Linotype" w:eastAsia="Calibri" w:hAnsi="Palatino Linotype" w:cs="Tahoma"/>
          <w:b/>
          <w:bCs/>
          <w:sz w:val="22"/>
          <w:szCs w:val="22"/>
          <w:lang w:val="es-ES" w:eastAsia="en-US"/>
        </w:rPr>
        <w:t xml:space="preserve">integración del expediente </w:t>
      </w:r>
      <w:r w:rsidRPr="00435891">
        <w:rPr>
          <w:rFonts w:ascii="Palatino Linotype" w:eastAsia="Calibri" w:hAnsi="Palatino Linotype" w:cs="Tahoma"/>
          <w:bCs/>
          <w:sz w:val="22"/>
          <w:szCs w:val="22"/>
          <w:lang w:val="es-ES" w:eastAsia="en-US"/>
        </w:rPr>
        <w:t>y su</w:t>
      </w:r>
      <w:r w:rsidRPr="00435891">
        <w:rPr>
          <w:rFonts w:ascii="Palatino Linotype" w:eastAsia="Calibri" w:hAnsi="Palatino Linotype" w:cs="Tahoma"/>
          <w:b/>
          <w:bCs/>
          <w:sz w:val="22"/>
          <w:szCs w:val="22"/>
          <w:lang w:val="es-ES" w:eastAsia="en-US"/>
        </w:rPr>
        <w:t xml:space="preserve"> puesta a disposición </w:t>
      </w:r>
      <w:r w:rsidRPr="00435891">
        <w:rPr>
          <w:rFonts w:ascii="Palatino Linotype" w:eastAsia="Calibri" w:hAnsi="Palatino Linotype" w:cs="Tahoma"/>
          <w:bCs/>
          <w:sz w:val="22"/>
          <w:szCs w:val="22"/>
          <w:lang w:val="es-ES" w:eastAsia="en-US"/>
        </w:rPr>
        <w:t xml:space="preserve">de las partes, en términos del artículo 185, fracciones I y II, de la </w:t>
      </w:r>
      <w:r w:rsidRPr="00435891">
        <w:rPr>
          <w:rFonts w:ascii="Palatino Linotype" w:eastAsia="Calibri" w:hAnsi="Palatino Linotype" w:cs="Tahoma"/>
          <w:bCs/>
          <w:sz w:val="22"/>
          <w:szCs w:val="22"/>
          <w:lang w:eastAsia="en-US"/>
        </w:rPr>
        <w:t xml:space="preserve">Ley de Transparencia y Acceso a la Información Pública del Estado de México y Municipios; </w:t>
      </w:r>
      <w:r w:rsidRPr="00435891">
        <w:rPr>
          <w:rFonts w:ascii="Palatino Linotype" w:eastAsia="Calibri" w:hAnsi="Palatino Linotype" w:cs="Tahoma"/>
          <w:b/>
          <w:bCs/>
          <w:sz w:val="22"/>
          <w:szCs w:val="22"/>
          <w:lang w:eastAsia="en-US"/>
        </w:rPr>
        <w:t>acto que fue notificado a los interesados el mismo día</w:t>
      </w:r>
      <w:r w:rsidRPr="00435891">
        <w:rPr>
          <w:rFonts w:ascii="Palatino Linotype" w:eastAsia="Calibri" w:hAnsi="Palatino Linotype" w:cs="Tahoma"/>
          <w:bCs/>
          <w:sz w:val="22"/>
          <w:szCs w:val="22"/>
          <w:lang w:eastAsia="en-US"/>
        </w:rPr>
        <w:t xml:space="preserve">, a través del Sistema de Acceso a la Información Mexiquense, otorgándoles un plazo de siete días hábiles posteriores a dicha notificaciones para que manifestaran lo que a su derecho conviniera y formularan alegatos, </w:t>
      </w:r>
      <w:r w:rsidRPr="00435891">
        <w:rPr>
          <w:rFonts w:ascii="Palatino Linotype" w:eastAsia="Calibri" w:hAnsi="Palatino Linotype" w:cs="Tahoma"/>
          <w:bCs/>
          <w:sz w:val="22"/>
          <w:szCs w:val="22"/>
          <w:lang w:val="es-ES" w:eastAsia="en-US"/>
        </w:rPr>
        <w:t xml:space="preserve">en términos del artículo 185, fracción IV, de la </w:t>
      </w:r>
      <w:r w:rsidRPr="00435891">
        <w:rPr>
          <w:rFonts w:ascii="Palatino Linotype" w:eastAsia="Calibri" w:hAnsi="Palatino Linotype" w:cs="Tahoma"/>
          <w:bCs/>
          <w:sz w:val="22"/>
          <w:szCs w:val="22"/>
          <w:lang w:eastAsia="en-US"/>
        </w:rPr>
        <w:t>Ley de Transparencia y Acceso a la Información Pública del Estado de México y Municipios.</w:t>
      </w:r>
    </w:p>
    <w:p w14:paraId="39B93338" w14:textId="77777777" w:rsidR="00B728E3" w:rsidRPr="00435891" w:rsidRDefault="00B728E3" w:rsidP="00D9652C">
      <w:pPr>
        <w:spacing w:line="360" w:lineRule="auto"/>
        <w:jc w:val="both"/>
        <w:rPr>
          <w:rFonts w:ascii="Palatino Linotype" w:eastAsia="Calibri" w:hAnsi="Palatino Linotype" w:cs="Tahoma"/>
          <w:bCs/>
          <w:sz w:val="22"/>
          <w:szCs w:val="22"/>
          <w:lang w:val="es-ES" w:eastAsia="en-US"/>
        </w:rPr>
      </w:pPr>
    </w:p>
    <w:p w14:paraId="004BFFC9" w14:textId="7D4AE824" w:rsidR="00B728E3" w:rsidRPr="00435891" w:rsidRDefault="00B728E3" w:rsidP="00D9652C">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
          <w:bCs/>
          <w:sz w:val="22"/>
          <w:szCs w:val="22"/>
          <w:lang w:val="es-ES" w:eastAsia="en-US"/>
        </w:rPr>
        <w:t>c) Acumulación de los asuntos:</w:t>
      </w:r>
      <w:r w:rsidRPr="00435891">
        <w:rPr>
          <w:rFonts w:ascii="Palatino Linotype" w:eastAsia="Calibri" w:hAnsi="Palatino Linotype" w:cs="Tahoma"/>
          <w:bCs/>
          <w:sz w:val="22"/>
          <w:szCs w:val="22"/>
          <w:lang w:val="es-ES" w:eastAsia="en-US"/>
        </w:rPr>
        <w:t xml:space="preserve"> Con fecha veinte de febrero de dos mil diecinueve, el Pleno de este Instituto en su Séptima Sesión Ordinaria, </w:t>
      </w:r>
      <w:r w:rsidRPr="00435891">
        <w:rPr>
          <w:rFonts w:ascii="Palatino Linotype" w:eastAsia="Calibri" w:hAnsi="Palatino Linotype" w:cs="Tahoma"/>
          <w:bCs/>
          <w:sz w:val="22"/>
          <w:szCs w:val="22"/>
          <w:lang w:eastAsia="en-US"/>
        </w:rPr>
        <w:t xml:space="preserve">advirtió conexidad entre los Recursos de Revisión </w:t>
      </w:r>
      <w:r w:rsidRPr="00435891">
        <w:rPr>
          <w:rFonts w:ascii="Palatino Linotype" w:eastAsia="Calibri" w:hAnsi="Palatino Linotype" w:cs="Tahoma"/>
          <w:b/>
          <w:bCs/>
          <w:sz w:val="22"/>
          <w:szCs w:val="22"/>
          <w:lang w:eastAsia="en-US"/>
        </w:rPr>
        <w:t>00521/INFOEM/IP/RR/2019 y 00530/INFOEM/IP/RR/2019</w:t>
      </w:r>
      <w:r w:rsidRPr="00435891">
        <w:rPr>
          <w:rFonts w:ascii="Palatino Linotype" w:eastAsia="Calibri" w:hAnsi="Palatino Linotype" w:cs="Tahoma"/>
          <w:bCs/>
          <w:sz w:val="22"/>
          <w:szCs w:val="22"/>
          <w:lang w:eastAsia="en-US"/>
        </w:rPr>
        <w:t xml:space="preserve">, al haber sido promovidos por la misma persona, en los que se señaló como autoridad recurrida el </w:t>
      </w:r>
      <w:r w:rsidRPr="00435891">
        <w:rPr>
          <w:rFonts w:ascii="Palatino Linotype" w:eastAsia="Calibri" w:hAnsi="Palatino Linotype" w:cs="Tahoma"/>
          <w:b/>
          <w:bCs/>
          <w:sz w:val="22"/>
          <w:szCs w:val="22"/>
          <w:lang w:eastAsia="en-US"/>
        </w:rPr>
        <w:t>Ayuntamiento de Atizapán de Zaragoza</w:t>
      </w:r>
      <w:r w:rsidRPr="00435891">
        <w:rPr>
          <w:rFonts w:ascii="Palatino Linotype" w:eastAsia="Calibri" w:hAnsi="Palatino Linotype" w:cs="Tahoma"/>
          <w:bCs/>
          <w:sz w:val="22"/>
          <w:szCs w:val="22"/>
          <w:lang w:eastAsia="en-US"/>
        </w:rPr>
        <w:t xml:space="preserve">, en los cuales, además, se manifestaron similares actos recurridos; por lo que,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w:t>
      </w:r>
      <w:r w:rsidRPr="00435891">
        <w:rPr>
          <w:rFonts w:ascii="Palatino Linotype" w:eastAsia="Calibri" w:hAnsi="Palatino Linotype" w:cs="Tahoma"/>
          <w:bCs/>
          <w:sz w:val="22"/>
          <w:szCs w:val="22"/>
          <w:lang w:eastAsia="en-US"/>
        </w:rPr>
        <w:lastRenderedPageBreak/>
        <w:t xml:space="preserve">conformidad con su artículo 195, </w:t>
      </w:r>
      <w:r w:rsidRPr="00435891">
        <w:rPr>
          <w:rFonts w:ascii="Palatino Linotype" w:eastAsia="Calibri" w:hAnsi="Palatino Linotype" w:cs="Tahoma"/>
          <w:b/>
          <w:bCs/>
          <w:sz w:val="22"/>
          <w:szCs w:val="22"/>
          <w:lang w:eastAsia="en-US"/>
        </w:rPr>
        <w:t>decretó</w:t>
      </w:r>
      <w:r w:rsidRPr="00435891">
        <w:rPr>
          <w:rFonts w:ascii="Palatino Linotype" w:eastAsia="Calibri" w:hAnsi="Palatino Linotype" w:cs="Tahoma"/>
          <w:bCs/>
          <w:sz w:val="22"/>
          <w:szCs w:val="22"/>
          <w:lang w:eastAsia="en-US"/>
        </w:rPr>
        <w:t xml:space="preserve"> la acumulación del recurso de revisión </w:t>
      </w:r>
      <w:r w:rsidRPr="00435891">
        <w:rPr>
          <w:rFonts w:ascii="Palatino Linotype" w:eastAsia="Calibri" w:hAnsi="Palatino Linotype" w:cs="Tahoma"/>
          <w:b/>
          <w:bCs/>
          <w:sz w:val="22"/>
          <w:szCs w:val="22"/>
          <w:lang w:eastAsia="en-US"/>
        </w:rPr>
        <w:t xml:space="preserve">00530/INFOEM/IP/RR/2019 </w:t>
      </w:r>
      <w:r w:rsidRPr="00435891">
        <w:rPr>
          <w:rFonts w:ascii="Palatino Linotype" w:eastAsia="Calibri" w:hAnsi="Palatino Linotype" w:cs="Tahoma"/>
          <w:bCs/>
          <w:sz w:val="22"/>
          <w:szCs w:val="22"/>
          <w:lang w:eastAsia="en-US"/>
        </w:rPr>
        <w:t xml:space="preserve">al diverso </w:t>
      </w:r>
      <w:r w:rsidRPr="00435891">
        <w:rPr>
          <w:rFonts w:ascii="Palatino Linotype" w:eastAsia="Calibri" w:hAnsi="Palatino Linotype" w:cs="Tahoma"/>
          <w:b/>
          <w:bCs/>
          <w:sz w:val="22"/>
          <w:szCs w:val="22"/>
          <w:lang w:eastAsia="en-US"/>
        </w:rPr>
        <w:t>00521/INFOEM/IP/RR/2019</w:t>
      </w:r>
      <w:r w:rsidRPr="00435891">
        <w:rPr>
          <w:rFonts w:ascii="Palatino Linotype" w:eastAsia="Calibri" w:hAnsi="Palatino Linotype" w:cs="Tahoma"/>
          <w:bCs/>
          <w:sz w:val="22"/>
          <w:szCs w:val="22"/>
          <w:lang w:eastAsia="en-US"/>
        </w:rPr>
        <w:t>, por ser éste último el más antiguo, sustanciado bajo el índice de esta ponencia.</w:t>
      </w:r>
    </w:p>
    <w:p w14:paraId="7EA06768" w14:textId="77777777" w:rsidR="00B728E3" w:rsidRPr="00435891" w:rsidRDefault="00B728E3" w:rsidP="00D9652C">
      <w:pPr>
        <w:spacing w:line="360" w:lineRule="auto"/>
        <w:jc w:val="both"/>
        <w:rPr>
          <w:rFonts w:ascii="Palatino Linotype" w:eastAsia="Calibri" w:hAnsi="Palatino Linotype" w:cs="Tahoma"/>
          <w:bCs/>
          <w:sz w:val="22"/>
          <w:szCs w:val="22"/>
          <w:lang w:val="es-ES" w:eastAsia="en-US"/>
        </w:rPr>
      </w:pPr>
    </w:p>
    <w:p w14:paraId="6DB745D9" w14:textId="2C88BE1D" w:rsidR="000A6105" w:rsidRPr="00435891" w:rsidRDefault="00B728E3" w:rsidP="00CB2B19">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
          <w:bCs/>
          <w:sz w:val="22"/>
          <w:szCs w:val="22"/>
          <w:lang w:val="es-ES" w:eastAsia="en-US"/>
        </w:rPr>
        <w:t>d</w:t>
      </w:r>
      <w:r w:rsidR="00806E45" w:rsidRPr="00435891">
        <w:rPr>
          <w:rFonts w:ascii="Palatino Linotype" w:eastAsia="Calibri" w:hAnsi="Palatino Linotype" w:cs="Tahoma"/>
          <w:b/>
          <w:bCs/>
          <w:sz w:val="22"/>
          <w:szCs w:val="22"/>
          <w:lang w:val="es-ES" w:eastAsia="en-US"/>
        </w:rPr>
        <w:t>) Informe Justificado</w:t>
      </w:r>
      <w:r w:rsidR="00FD5159" w:rsidRPr="00435891">
        <w:rPr>
          <w:rFonts w:ascii="Palatino Linotype" w:eastAsia="Calibri" w:hAnsi="Palatino Linotype" w:cs="Tahoma"/>
          <w:b/>
          <w:bCs/>
          <w:sz w:val="22"/>
          <w:szCs w:val="22"/>
          <w:lang w:val="es-ES" w:eastAsia="en-US"/>
        </w:rPr>
        <w:t xml:space="preserve"> del Sujeto Obligado</w:t>
      </w:r>
      <w:r w:rsidR="00CB2B19" w:rsidRPr="00435891">
        <w:rPr>
          <w:rFonts w:ascii="Palatino Linotype" w:eastAsia="Calibri" w:hAnsi="Palatino Linotype" w:cs="Tahoma"/>
          <w:b/>
          <w:bCs/>
          <w:sz w:val="22"/>
          <w:szCs w:val="22"/>
          <w:lang w:val="es-ES" w:eastAsia="en-US"/>
        </w:rPr>
        <w:t>.</w:t>
      </w:r>
      <w:r w:rsidR="00442CBF" w:rsidRPr="00435891">
        <w:rPr>
          <w:rFonts w:ascii="Palatino Linotype" w:eastAsia="Calibri" w:hAnsi="Palatino Linotype" w:cs="Tahoma"/>
          <w:bCs/>
          <w:sz w:val="22"/>
          <w:szCs w:val="22"/>
          <w:lang w:val="es-ES" w:eastAsia="en-US"/>
        </w:rPr>
        <w:t xml:space="preserve"> Con fecha </w:t>
      </w:r>
      <w:r w:rsidRPr="00435891">
        <w:rPr>
          <w:rFonts w:ascii="Palatino Linotype" w:eastAsia="Calibri" w:hAnsi="Palatino Linotype" w:cs="Tahoma"/>
          <w:bCs/>
          <w:sz w:val="22"/>
          <w:szCs w:val="22"/>
          <w:lang w:val="es-ES" w:eastAsia="en-US"/>
        </w:rPr>
        <w:t>veintidós</w:t>
      </w:r>
      <w:r w:rsidR="00A971DD" w:rsidRPr="00435891">
        <w:rPr>
          <w:rFonts w:ascii="Palatino Linotype" w:eastAsia="Calibri" w:hAnsi="Palatino Linotype" w:cs="Tahoma"/>
          <w:bCs/>
          <w:sz w:val="22"/>
          <w:szCs w:val="22"/>
          <w:lang w:val="es-ES" w:eastAsia="en-US"/>
        </w:rPr>
        <w:t xml:space="preserve"> de febrero de dos mil diecinueve</w:t>
      </w:r>
      <w:r w:rsidR="00442CBF" w:rsidRPr="00435891">
        <w:rPr>
          <w:rFonts w:ascii="Palatino Linotype" w:eastAsia="Calibri" w:hAnsi="Palatino Linotype" w:cs="Tahoma"/>
          <w:bCs/>
          <w:sz w:val="22"/>
          <w:szCs w:val="22"/>
          <w:lang w:val="es-ES" w:eastAsia="en-US"/>
        </w:rPr>
        <w:t>, se recibió en este Instituto, mediante el Sistema de Acceso a la Información Mexiquense (SAIMEX), el oficio número</w:t>
      </w:r>
      <w:r w:rsidR="00C25465" w:rsidRPr="00435891">
        <w:rPr>
          <w:rFonts w:ascii="Palatino Linotype" w:eastAsia="Calibri" w:hAnsi="Palatino Linotype" w:cs="Tahoma"/>
          <w:bCs/>
          <w:sz w:val="22"/>
          <w:szCs w:val="22"/>
          <w:lang w:val="es-ES" w:eastAsia="en-US"/>
        </w:rPr>
        <w:t xml:space="preserve"> </w:t>
      </w:r>
      <w:proofErr w:type="spellStart"/>
      <w:r w:rsidRPr="00435891">
        <w:rPr>
          <w:rFonts w:ascii="Palatino Linotype" w:eastAsia="Calibri" w:hAnsi="Palatino Linotype" w:cs="Tahoma"/>
          <w:b/>
          <w:bCs/>
          <w:sz w:val="22"/>
          <w:szCs w:val="22"/>
          <w:lang w:val="es-ES" w:eastAsia="en-US"/>
        </w:rPr>
        <w:t>DAyDP</w:t>
      </w:r>
      <w:proofErr w:type="spellEnd"/>
      <w:r w:rsidRPr="00435891">
        <w:rPr>
          <w:rFonts w:ascii="Palatino Linotype" w:eastAsia="Calibri" w:hAnsi="Palatino Linotype" w:cs="Tahoma"/>
          <w:b/>
          <w:bCs/>
          <w:sz w:val="22"/>
          <w:szCs w:val="22"/>
          <w:lang w:val="es-ES" w:eastAsia="en-US"/>
        </w:rPr>
        <w:t>/SRH/1410/2019</w:t>
      </w:r>
      <w:r w:rsidR="00B13556" w:rsidRPr="00435891">
        <w:rPr>
          <w:rFonts w:ascii="Palatino Linotype" w:eastAsia="Calibri" w:hAnsi="Palatino Linotype" w:cs="Tahoma"/>
          <w:bCs/>
          <w:sz w:val="22"/>
          <w:szCs w:val="22"/>
          <w:lang w:val="es-ES" w:eastAsia="en-US"/>
        </w:rPr>
        <w:t xml:space="preserve">, de </w:t>
      </w:r>
      <w:r w:rsidRPr="00435891">
        <w:rPr>
          <w:rFonts w:ascii="Palatino Linotype" w:eastAsia="Calibri" w:hAnsi="Palatino Linotype" w:cs="Tahoma"/>
          <w:bCs/>
          <w:sz w:val="22"/>
          <w:szCs w:val="22"/>
          <w:lang w:val="es-ES" w:eastAsia="en-US"/>
        </w:rPr>
        <w:t xml:space="preserve">misma </w:t>
      </w:r>
      <w:r w:rsidR="00C25465" w:rsidRPr="00435891">
        <w:rPr>
          <w:rFonts w:ascii="Palatino Linotype" w:eastAsia="Calibri" w:hAnsi="Palatino Linotype" w:cs="Tahoma"/>
          <w:bCs/>
          <w:sz w:val="22"/>
          <w:szCs w:val="22"/>
          <w:lang w:val="es-ES" w:eastAsia="en-US"/>
        </w:rPr>
        <w:t>fecha a</w:t>
      </w:r>
      <w:r w:rsidRPr="00435891">
        <w:rPr>
          <w:rFonts w:ascii="Palatino Linotype" w:eastAsia="Calibri" w:hAnsi="Palatino Linotype" w:cs="Tahoma"/>
          <w:bCs/>
          <w:sz w:val="22"/>
          <w:szCs w:val="22"/>
          <w:lang w:val="es-ES" w:eastAsia="en-US"/>
        </w:rPr>
        <w:t xml:space="preserve"> </w:t>
      </w:r>
      <w:r w:rsidR="00C25465" w:rsidRPr="00435891">
        <w:rPr>
          <w:rFonts w:ascii="Palatino Linotype" w:eastAsia="Calibri" w:hAnsi="Palatino Linotype" w:cs="Tahoma"/>
          <w:bCs/>
          <w:sz w:val="22"/>
          <w:szCs w:val="22"/>
          <w:lang w:val="es-ES" w:eastAsia="en-US"/>
        </w:rPr>
        <w:t>l</w:t>
      </w:r>
      <w:r w:rsidRPr="00435891">
        <w:rPr>
          <w:rFonts w:ascii="Palatino Linotype" w:eastAsia="Calibri" w:hAnsi="Palatino Linotype" w:cs="Tahoma"/>
          <w:bCs/>
          <w:sz w:val="22"/>
          <w:szCs w:val="22"/>
          <w:lang w:val="es-ES" w:eastAsia="en-US"/>
        </w:rPr>
        <w:t>a</w:t>
      </w:r>
      <w:r w:rsidR="00C25465" w:rsidRPr="00435891">
        <w:rPr>
          <w:rFonts w:ascii="Palatino Linotype" w:eastAsia="Calibri" w:hAnsi="Palatino Linotype" w:cs="Tahoma"/>
          <w:bCs/>
          <w:sz w:val="22"/>
          <w:szCs w:val="22"/>
          <w:lang w:val="es-ES" w:eastAsia="en-US"/>
        </w:rPr>
        <w:t xml:space="preserve"> de su recepción</w:t>
      </w:r>
      <w:r w:rsidR="00B13556" w:rsidRPr="00435891">
        <w:rPr>
          <w:rFonts w:ascii="Palatino Linotype" w:eastAsia="Calibri" w:hAnsi="Palatino Linotype" w:cs="Tahoma"/>
          <w:bCs/>
          <w:sz w:val="22"/>
          <w:szCs w:val="22"/>
          <w:lang w:val="es-ES" w:eastAsia="en-US"/>
        </w:rPr>
        <w:t xml:space="preserve">, </w:t>
      </w:r>
      <w:r w:rsidR="00D62B39" w:rsidRPr="00435891">
        <w:rPr>
          <w:rFonts w:ascii="Palatino Linotype" w:eastAsia="Calibri" w:hAnsi="Palatino Linotype" w:cs="Tahoma"/>
          <w:bCs/>
          <w:sz w:val="22"/>
          <w:szCs w:val="22"/>
          <w:lang w:val="es-ES" w:eastAsia="en-US"/>
        </w:rPr>
        <w:t xml:space="preserve">dirigido al </w:t>
      </w:r>
      <w:r w:rsidRPr="00435891">
        <w:rPr>
          <w:rFonts w:ascii="Palatino Linotype" w:eastAsia="Calibri" w:hAnsi="Palatino Linotype" w:cs="Tahoma"/>
          <w:bCs/>
          <w:sz w:val="22"/>
          <w:szCs w:val="22"/>
          <w:lang w:val="es-ES" w:eastAsia="en-US"/>
        </w:rPr>
        <w:t>Solicitante</w:t>
      </w:r>
      <w:r w:rsidR="00ED0177" w:rsidRPr="00435891">
        <w:rPr>
          <w:rFonts w:ascii="Palatino Linotype" w:eastAsia="Calibri" w:hAnsi="Palatino Linotype" w:cs="Tahoma"/>
          <w:bCs/>
          <w:sz w:val="22"/>
          <w:szCs w:val="22"/>
          <w:lang w:val="es-ES" w:eastAsia="en-US"/>
        </w:rPr>
        <w:t xml:space="preserve"> y signado por </w:t>
      </w:r>
      <w:r w:rsidRPr="00435891">
        <w:rPr>
          <w:rFonts w:ascii="Palatino Linotype" w:eastAsia="Calibri" w:hAnsi="Palatino Linotype" w:cs="Tahoma"/>
          <w:bCs/>
          <w:sz w:val="22"/>
          <w:szCs w:val="22"/>
          <w:lang w:val="es-ES" w:eastAsia="en-US"/>
        </w:rPr>
        <w:t>el Director de Administración y Desarrollo de Personal</w:t>
      </w:r>
      <w:r w:rsidR="00B13556" w:rsidRPr="00435891">
        <w:rPr>
          <w:rFonts w:ascii="Palatino Linotype" w:eastAsia="Calibri" w:hAnsi="Palatino Linotype" w:cs="Tahoma"/>
          <w:bCs/>
          <w:sz w:val="22"/>
          <w:szCs w:val="22"/>
          <w:lang w:val="es-ES" w:eastAsia="en-US"/>
        </w:rPr>
        <w:t xml:space="preserve">, </w:t>
      </w:r>
      <w:r w:rsidR="00D62B39" w:rsidRPr="00435891">
        <w:rPr>
          <w:rFonts w:ascii="Palatino Linotype" w:eastAsia="Calibri" w:hAnsi="Palatino Linotype" w:cs="Tahoma"/>
          <w:bCs/>
          <w:sz w:val="22"/>
          <w:szCs w:val="22"/>
          <w:lang w:val="es-ES" w:eastAsia="en-US"/>
        </w:rPr>
        <w:t>mediante el cual se manifestaron</w:t>
      </w:r>
      <w:r w:rsidR="00B13556" w:rsidRPr="00435891">
        <w:rPr>
          <w:rFonts w:ascii="Palatino Linotype" w:eastAsia="Calibri" w:hAnsi="Palatino Linotype" w:cs="Tahoma"/>
          <w:bCs/>
          <w:sz w:val="22"/>
          <w:szCs w:val="22"/>
          <w:lang w:val="es-ES" w:eastAsia="en-US"/>
        </w:rPr>
        <w:t xml:space="preserve"> los alegatos </w:t>
      </w:r>
      <w:r w:rsidRPr="00435891">
        <w:rPr>
          <w:rFonts w:ascii="Palatino Linotype" w:eastAsia="Calibri" w:hAnsi="Palatino Linotype" w:cs="Tahoma"/>
          <w:bCs/>
          <w:sz w:val="22"/>
          <w:szCs w:val="22"/>
          <w:lang w:val="es-ES" w:eastAsia="en-US"/>
        </w:rPr>
        <w:t xml:space="preserve">del Recurso de Revisión con clave </w:t>
      </w:r>
      <w:r w:rsidRPr="00435891">
        <w:rPr>
          <w:rFonts w:ascii="Palatino Linotype" w:eastAsia="Calibri" w:hAnsi="Palatino Linotype" w:cs="Tahoma"/>
          <w:b/>
          <w:bCs/>
          <w:sz w:val="22"/>
          <w:szCs w:val="22"/>
          <w:lang w:eastAsia="en-US"/>
        </w:rPr>
        <w:t xml:space="preserve">00521/INFOEM/IP/RR/2019, </w:t>
      </w:r>
      <w:r w:rsidRPr="00435891">
        <w:rPr>
          <w:rFonts w:ascii="Palatino Linotype" w:eastAsia="Calibri" w:hAnsi="Palatino Linotype" w:cs="Tahoma"/>
          <w:bCs/>
          <w:sz w:val="22"/>
          <w:szCs w:val="22"/>
          <w:lang w:eastAsia="en-US"/>
        </w:rPr>
        <w:t xml:space="preserve">al tenor </w:t>
      </w:r>
      <w:r w:rsidRPr="00435891">
        <w:rPr>
          <w:rFonts w:ascii="Palatino Linotype" w:eastAsia="Calibri" w:hAnsi="Palatino Linotype" w:cs="Tahoma"/>
          <w:bCs/>
          <w:sz w:val="22"/>
          <w:szCs w:val="22"/>
          <w:lang w:val="es-ES" w:eastAsia="en-US"/>
        </w:rPr>
        <w:t>siguiente</w:t>
      </w:r>
      <w:r w:rsidR="00B13556" w:rsidRPr="00435891">
        <w:rPr>
          <w:rFonts w:ascii="Palatino Linotype" w:eastAsia="Calibri" w:hAnsi="Palatino Linotype" w:cs="Tahoma"/>
          <w:bCs/>
          <w:sz w:val="22"/>
          <w:szCs w:val="22"/>
          <w:lang w:val="es-ES" w:eastAsia="en-US"/>
        </w:rPr>
        <w:t>:</w:t>
      </w:r>
    </w:p>
    <w:p w14:paraId="0A0503FC" w14:textId="77777777" w:rsidR="00B13556" w:rsidRPr="00435891" w:rsidRDefault="00B13556" w:rsidP="00CB2B19">
      <w:pPr>
        <w:spacing w:line="360" w:lineRule="auto"/>
        <w:jc w:val="both"/>
        <w:rPr>
          <w:rFonts w:ascii="Palatino Linotype" w:eastAsia="Calibri" w:hAnsi="Palatino Linotype" w:cs="Tahoma"/>
          <w:bCs/>
          <w:sz w:val="22"/>
          <w:szCs w:val="22"/>
          <w:lang w:val="es-ES" w:eastAsia="en-US"/>
        </w:rPr>
      </w:pPr>
    </w:p>
    <w:p w14:paraId="2975630D" w14:textId="33A28285" w:rsidR="00B728E3" w:rsidRPr="00435891" w:rsidRDefault="00B728E3" w:rsidP="00B728E3">
      <w:pPr>
        <w:spacing w:line="360" w:lineRule="auto"/>
        <w:ind w:left="567" w:right="567"/>
        <w:jc w:val="both"/>
        <w:rPr>
          <w:rFonts w:ascii="Palatino Linotype" w:eastAsia="Calibri" w:hAnsi="Palatino Linotype" w:cs="Tahoma"/>
          <w:bCs/>
          <w:lang w:eastAsia="en-US"/>
        </w:rPr>
      </w:pPr>
      <w:r w:rsidRPr="00435891">
        <w:rPr>
          <w:rFonts w:ascii="Palatino Linotype" w:eastAsia="Calibri" w:hAnsi="Palatino Linotype" w:cs="Tahoma"/>
          <w:bCs/>
          <w:lang w:eastAsia="en-US"/>
        </w:rPr>
        <w:t>En atención al Recurso de Revisión con número de folio 00521/INFOEM/IP/RR/2019 derivado de la solicitud 00043/ATIZARA/IP/2019, y con fundamento en el artículo 198 de la Ley de Transparencia y Acceso a la Información Pública del Estado de México y Municipios, mediante el cual solicita lo siguiente:</w:t>
      </w:r>
    </w:p>
    <w:p w14:paraId="1765B747" w14:textId="77777777" w:rsidR="00B728E3" w:rsidRPr="00435891" w:rsidRDefault="00B728E3" w:rsidP="00FD5159">
      <w:pPr>
        <w:spacing w:line="360" w:lineRule="auto"/>
        <w:ind w:left="567" w:right="567"/>
        <w:jc w:val="both"/>
        <w:rPr>
          <w:rFonts w:ascii="Palatino Linotype" w:eastAsia="Calibri" w:hAnsi="Palatino Linotype" w:cs="Tahoma"/>
          <w:bCs/>
          <w:lang w:eastAsia="en-US"/>
        </w:rPr>
      </w:pPr>
    </w:p>
    <w:p w14:paraId="3434D232" w14:textId="76662C47" w:rsidR="00B728E3" w:rsidRPr="00435891" w:rsidRDefault="00B728E3" w:rsidP="00B728E3">
      <w:pPr>
        <w:spacing w:line="360" w:lineRule="auto"/>
        <w:ind w:left="567" w:right="567"/>
        <w:jc w:val="center"/>
        <w:rPr>
          <w:rFonts w:ascii="Palatino Linotype" w:eastAsia="Calibri" w:hAnsi="Palatino Linotype" w:cs="Tahoma"/>
          <w:bCs/>
          <w:lang w:eastAsia="en-US"/>
        </w:rPr>
      </w:pPr>
      <w:r w:rsidRPr="00435891">
        <w:rPr>
          <w:rFonts w:ascii="Palatino Linotype" w:eastAsia="Calibri" w:hAnsi="Palatino Linotype" w:cs="Tahoma"/>
          <w:bCs/>
          <w:lang w:eastAsia="en-US"/>
        </w:rPr>
        <w:t>[Téngase por reproducida la solicitud de acceso a la información con número de folio 00043/ATIZARA/IP/2019]</w:t>
      </w:r>
    </w:p>
    <w:p w14:paraId="697092DE" w14:textId="77777777" w:rsidR="00B728E3" w:rsidRPr="00435891" w:rsidRDefault="00B728E3" w:rsidP="00FD5159">
      <w:pPr>
        <w:spacing w:line="360" w:lineRule="auto"/>
        <w:ind w:left="567" w:right="567"/>
        <w:jc w:val="both"/>
        <w:rPr>
          <w:rFonts w:ascii="Palatino Linotype" w:eastAsia="Calibri" w:hAnsi="Palatino Linotype" w:cs="Tahoma"/>
          <w:bCs/>
          <w:lang w:eastAsia="en-US"/>
        </w:rPr>
      </w:pPr>
    </w:p>
    <w:p w14:paraId="72753FC1" w14:textId="77777777" w:rsidR="00B728E3" w:rsidRPr="00435891" w:rsidRDefault="00B728E3" w:rsidP="00B728E3">
      <w:pPr>
        <w:spacing w:line="360" w:lineRule="auto"/>
        <w:ind w:left="567" w:right="567"/>
        <w:jc w:val="both"/>
        <w:rPr>
          <w:rFonts w:ascii="Palatino Linotype" w:eastAsia="Calibri" w:hAnsi="Palatino Linotype" w:cs="Tahoma"/>
          <w:bCs/>
          <w:lang w:eastAsia="en-US"/>
        </w:rPr>
      </w:pPr>
      <w:r w:rsidRPr="00435891">
        <w:rPr>
          <w:rFonts w:ascii="Palatino Linotype" w:eastAsia="Calibri" w:hAnsi="Palatino Linotype" w:cs="Tahoma"/>
          <w:bCs/>
          <w:lang w:eastAsia="en-US"/>
        </w:rPr>
        <w:t>Una vez visto y analizado el recurso de revisión que a la letra dice:</w:t>
      </w:r>
    </w:p>
    <w:p w14:paraId="3594725E" w14:textId="77777777" w:rsidR="00B728E3" w:rsidRPr="00435891" w:rsidRDefault="00B728E3" w:rsidP="00B728E3">
      <w:pPr>
        <w:spacing w:line="360" w:lineRule="auto"/>
        <w:ind w:left="567" w:right="567"/>
        <w:jc w:val="both"/>
        <w:rPr>
          <w:rFonts w:ascii="Palatino Linotype" w:eastAsia="Calibri" w:hAnsi="Palatino Linotype" w:cs="Tahoma"/>
          <w:bCs/>
          <w:lang w:eastAsia="en-US"/>
        </w:rPr>
      </w:pPr>
    </w:p>
    <w:p w14:paraId="171BBB76" w14:textId="77777777" w:rsidR="00B728E3" w:rsidRPr="00435891" w:rsidRDefault="00B728E3" w:rsidP="00B728E3">
      <w:pPr>
        <w:spacing w:line="360" w:lineRule="auto"/>
        <w:ind w:left="567" w:right="567"/>
        <w:jc w:val="both"/>
        <w:rPr>
          <w:rFonts w:ascii="Palatino Linotype" w:eastAsia="Calibri" w:hAnsi="Palatino Linotype" w:cs="Tahoma"/>
          <w:bCs/>
          <w:i/>
          <w:iCs/>
          <w:lang w:eastAsia="en-US"/>
        </w:rPr>
      </w:pPr>
      <w:r w:rsidRPr="00435891">
        <w:rPr>
          <w:rFonts w:ascii="Palatino Linotype" w:eastAsia="Calibri" w:hAnsi="Palatino Linotype" w:cs="Tahoma"/>
          <w:bCs/>
          <w:i/>
          <w:iCs/>
          <w:lang w:eastAsia="en-US"/>
        </w:rPr>
        <w:t>"NO SE DA RESPUESTA COMPLETA A LO SOLICITADO"</w:t>
      </w:r>
    </w:p>
    <w:p w14:paraId="1AF448C2" w14:textId="77777777" w:rsidR="00B728E3" w:rsidRPr="00435891" w:rsidRDefault="00B728E3" w:rsidP="00B728E3">
      <w:pPr>
        <w:spacing w:line="360" w:lineRule="auto"/>
        <w:ind w:left="567" w:right="567"/>
        <w:jc w:val="both"/>
        <w:rPr>
          <w:rFonts w:ascii="Palatino Linotype" w:eastAsia="Calibri" w:hAnsi="Palatino Linotype" w:cs="Tahoma"/>
          <w:bCs/>
          <w:lang w:eastAsia="en-US"/>
        </w:rPr>
      </w:pPr>
    </w:p>
    <w:p w14:paraId="1DF36A85" w14:textId="77777777" w:rsidR="00B728E3" w:rsidRPr="00435891" w:rsidRDefault="00B728E3" w:rsidP="00B728E3">
      <w:pPr>
        <w:spacing w:line="360" w:lineRule="auto"/>
        <w:ind w:left="567" w:right="567"/>
        <w:jc w:val="both"/>
        <w:rPr>
          <w:rFonts w:ascii="Palatino Linotype" w:eastAsia="Calibri" w:hAnsi="Palatino Linotype" w:cs="Tahoma"/>
          <w:bCs/>
          <w:lang w:eastAsia="en-US"/>
        </w:rPr>
      </w:pPr>
      <w:r w:rsidRPr="00435891">
        <w:rPr>
          <w:rFonts w:ascii="Palatino Linotype" w:eastAsia="Calibri" w:hAnsi="Palatino Linotype" w:cs="Tahoma"/>
          <w:bCs/>
          <w:lang w:eastAsia="en-US"/>
        </w:rPr>
        <w:t>En aras de dar cumplimiento al principio de máxima publicidad:</w:t>
      </w:r>
    </w:p>
    <w:p w14:paraId="2897EE54" w14:textId="77777777" w:rsidR="00B728E3" w:rsidRPr="00435891" w:rsidRDefault="00B728E3" w:rsidP="00B728E3">
      <w:pPr>
        <w:spacing w:line="360" w:lineRule="auto"/>
        <w:ind w:left="567" w:right="567"/>
        <w:jc w:val="both"/>
        <w:rPr>
          <w:rFonts w:ascii="Palatino Linotype" w:eastAsia="Calibri" w:hAnsi="Palatino Linotype" w:cs="Tahoma"/>
          <w:bCs/>
          <w:lang w:eastAsia="en-US"/>
        </w:rPr>
      </w:pPr>
    </w:p>
    <w:p w14:paraId="6F62B40A" w14:textId="467E12DA" w:rsidR="00B728E3" w:rsidRPr="00435891" w:rsidRDefault="00B728E3" w:rsidP="00B728E3">
      <w:pPr>
        <w:spacing w:line="360" w:lineRule="auto"/>
        <w:ind w:left="567" w:right="567"/>
        <w:jc w:val="both"/>
        <w:rPr>
          <w:rFonts w:ascii="Palatino Linotype" w:eastAsia="Calibri" w:hAnsi="Palatino Linotype" w:cs="Tahoma"/>
          <w:bCs/>
          <w:lang w:eastAsia="en-US"/>
        </w:rPr>
      </w:pPr>
      <w:r w:rsidRPr="00435891">
        <w:rPr>
          <w:rFonts w:ascii="Palatino Linotype" w:eastAsia="Calibri" w:hAnsi="Palatino Linotype" w:cs="Tahoma"/>
          <w:bCs/>
          <w:lang w:eastAsia="en-US"/>
        </w:rPr>
        <w:t xml:space="preserve">Manifiesto que se dio cabal cumplimiento a lo solicitado, atendiendo punto por punto a lo requerido, y de conformidad en el artículo 59 fracción II de la Ley de Transparencia y </w:t>
      </w:r>
      <w:r w:rsidRPr="00435891">
        <w:rPr>
          <w:rFonts w:ascii="Palatino Linotype" w:eastAsia="Calibri" w:hAnsi="Palatino Linotype" w:cs="Tahoma"/>
          <w:bCs/>
          <w:lang w:eastAsia="en-US"/>
        </w:rPr>
        <w:lastRenderedPageBreak/>
        <w:t>Acceso a la Información Pública del Estado de México y Municipios el cual nos refiere que los Servidores Públicos Habilitados tendrán las funciones siguientes: Proporcionar la información que obre en los archivos y que le sea solicitada por la Unidad de Transparencia</w:t>
      </w:r>
    </w:p>
    <w:p w14:paraId="2135EA5B" w14:textId="77777777" w:rsidR="00B728E3" w:rsidRPr="00435891" w:rsidRDefault="00B728E3" w:rsidP="00B728E3">
      <w:pPr>
        <w:spacing w:line="360" w:lineRule="auto"/>
        <w:ind w:left="567" w:right="567"/>
        <w:jc w:val="both"/>
        <w:rPr>
          <w:rFonts w:ascii="Palatino Linotype" w:eastAsia="Calibri" w:hAnsi="Palatino Linotype" w:cs="Tahoma"/>
          <w:bCs/>
          <w:lang w:eastAsia="en-US"/>
        </w:rPr>
      </w:pPr>
    </w:p>
    <w:p w14:paraId="1EBF2C29" w14:textId="2C6C61C1" w:rsidR="00B728E3" w:rsidRPr="00435891" w:rsidRDefault="00B728E3" w:rsidP="00B728E3">
      <w:pPr>
        <w:spacing w:line="360" w:lineRule="auto"/>
        <w:ind w:left="567" w:right="567"/>
        <w:jc w:val="both"/>
        <w:rPr>
          <w:rFonts w:ascii="Palatino Linotype" w:eastAsia="Calibri" w:hAnsi="Palatino Linotype" w:cs="Tahoma"/>
          <w:bCs/>
          <w:lang w:eastAsia="en-US"/>
        </w:rPr>
      </w:pPr>
      <w:r w:rsidRPr="00435891">
        <w:rPr>
          <w:rFonts w:ascii="Palatino Linotype" w:eastAsia="Calibri" w:hAnsi="Palatino Linotype" w:cs="Tahoma"/>
          <w:bCs/>
          <w:lang w:eastAsia="en-US"/>
        </w:rPr>
        <w:t>Dicho lo anterior, ratifico la respuesta dada a la solicitud 00043/ATIZARA/IP/2019. (Sic)</w:t>
      </w:r>
    </w:p>
    <w:p w14:paraId="4F1DD8F8" w14:textId="77777777" w:rsidR="00C44815" w:rsidRPr="00435891" w:rsidRDefault="00C44815" w:rsidP="00D9652C">
      <w:pPr>
        <w:spacing w:line="360" w:lineRule="auto"/>
        <w:jc w:val="both"/>
        <w:rPr>
          <w:rFonts w:ascii="Palatino Linotype" w:eastAsia="Calibri" w:hAnsi="Palatino Linotype" w:cs="Tahoma"/>
          <w:bCs/>
          <w:sz w:val="22"/>
          <w:szCs w:val="22"/>
          <w:lang w:val="es-ES" w:eastAsia="en-US"/>
        </w:rPr>
      </w:pPr>
    </w:p>
    <w:p w14:paraId="164C10EA" w14:textId="44655D63" w:rsidR="00B728E3" w:rsidRPr="00435891" w:rsidRDefault="00FD5159" w:rsidP="00B728E3">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Cs/>
          <w:sz w:val="22"/>
          <w:szCs w:val="22"/>
          <w:lang w:val="es-ES" w:eastAsia="en-US"/>
        </w:rPr>
        <w:t xml:space="preserve">Con fecha </w:t>
      </w:r>
      <w:r w:rsidR="00B728E3" w:rsidRPr="00435891">
        <w:rPr>
          <w:rFonts w:ascii="Palatino Linotype" w:eastAsia="Calibri" w:hAnsi="Palatino Linotype" w:cs="Tahoma"/>
          <w:bCs/>
          <w:sz w:val="22"/>
          <w:szCs w:val="22"/>
          <w:lang w:val="es-ES" w:eastAsia="en-US"/>
        </w:rPr>
        <w:t>veintidós</w:t>
      </w:r>
      <w:r w:rsidRPr="00435891">
        <w:rPr>
          <w:rFonts w:ascii="Palatino Linotype" w:eastAsia="Calibri" w:hAnsi="Palatino Linotype" w:cs="Tahoma"/>
          <w:bCs/>
          <w:sz w:val="22"/>
          <w:szCs w:val="22"/>
          <w:lang w:val="es-ES" w:eastAsia="en-US"/>
        </w:rPr>
        <w:t xml:space="preserve"> de febrero de dos mil diecinueve, </w:t>
      </w:r>
      <w:r w:rsidR="00B728E3" w:rsidRPr="00435891">
        <w:rPr>
          <w:rFonts w:ascii="Palatino Linotype" w:eastAsia="Calibri" w:hAnsi="Palatino Linotype" w:cs="Tahoma"/>
          <w:bCs/>
          <w:sz w:val="22"/>
          <w:szCs w:val="22"/>
          <w:lang w:val="es-ES" w:eastAsia="en-US"/>
        </w:rPr>
        <w:t xml:space="preserve">se recibió en este Instituto, mediante el Sistema de Acceso a la Información Mexiquense (SAIMEX), el oficio número </w:t>
      </w:r>
      <w:proofErr w:type="spellStart"/>
      <w:r w:rsidR="00B728E3" w:rsidRPr="00435891">
        <w:rPr>
          <w:rFonts w:ascii="Palatino Linotype" w:eastAsia="Calibri" w:hAnsi="Palatino Linotype" w:cs="Tahoma"/>
          <w:b/>
          <w:bCs/>
          <w:sz w:val="22"/>
          <w:szCs w:val="22"/>
          <w:lang w:val="es-ES" w:eastAsia="en-US"/>
        </w:rPr>
        <w:t>DAyDP</w:t>
      </w:r>
      <w:proofErr w:type="spellEnd"/>
      <w:r w:rsidR="00B728E3" w:rsidRPr="00435891">
        <w:rPr>
          <w:rFonts w:ascii="Palatino Linotype" w:eastAsia="Calibri" w:hAnsi="Palatino Linotype" w:cs="Tahoma"/>
          <w:b/>
          <w:bCs/>
          <w:sz w:val="22"/>
          <w:szCs w:val="22"/>
          <w:lang w:val="es-ES" w:eastAsia="en-US"/>
        </w:rPr>
        <w:t>/SRH/1434/2019</w:t>
      </w:r>
      <w:r w:rsidR="00B728E3" w:rsidRPr="00435891">
        <w:rPr>
          <w:rFonts w:ascii="Palatino Linotype" w:eastAsia="Calibri" w:hAnsi="Palatino Linotype" w:cs="Tahoma"/>
          <w:bCs/>
          <w:sz w:val="22"/>
          <w:szCs w:val="22"/>
          <w:lang w:val="es-ES" w:eastAsia="en-US"/>
        </w:rPr>
        <w:t xml:space="preserve">, de misma fecha a la de su recepción, dirigido al Solicitante y signado por el Director de Administración y Desarrollo de Personal, mediante el cual se manifestaron los alegatos del Recurso de Revisión con clave </w:t>
      </w:r>
      <w:r w:rsidR="00B728E3" w:rsidRPr="00435891">
        <w:rPr>
          <w:rFonts w:ascii="Palatino Linotype" w:eastAsia="Calibri" w:hAnsi="Palatino Linotype" w:cs="Tahoma"/>
          <w:b/>
          <w:bCs/>
          <w:sz w:val="22"/>
          <w:szCs w:val="22"/>
          <w:lang w:eastAsia="en-US"/>
        </w:rPr>
        <w:t xml:space="preserve">00530/INFOEM/IP/RR/2019, </w:t>
      </w:r>
      <w:r w:rsidR="00B728E3" w:rsidRPr="00435891">
        <w:rPr>
          <w:rFonts w:ascii="Palatino Linotype" w:eastAsia="Calibri" w:hAnsi="Palatino Linotype" w:cs="Tahoma"/>
          <w:bCs/>
          <w:sz w:val="22"/>
          <w:szCs w:val="22"/>
          <w:lang w:eastAsia="en-US"/>
        </w:rPr>
        <w:t xml:space="preserve">al tenor </w:t>
      </w:r>
      <w:r w:rsidR="00B728E3" w:rsidRPr="00435891">
        <w:rPr>
          <w:rFonts w:ascii="Palatino Linotype" w:eastAsia="Calibri" w:hAnsi="Palatino Linotype" w:cs="Tahoma"/>
          <w:bCs/>
          <w:sz w:val="22"/>
          <w:szCs w:val="22"/>
          <w:lang w:val="es-ES" w:eastAsia="en-US"/>
        </w:rPr>
        <w:t>siguiente:</w:t>
      </w:r>
    </w:p>
    <w:p w14:paraId="5752AEB4" w14:textId="77777777" w:rsidR="00FD5159" w:rsidRPr="00435891" w:rsidRDefault="00FD5159" w:rsidP="00D9652C">
      <w:pPr>
        <w:spacing w:line="360" w:lineRule="auto"/>
        <w:jc w:val="both"/>
        <w:rPr>
          <w:rFonts w:ascii="Palatino Linotype" w:eastAsia="Calibri" w:hAnsi="Palatino Linotype" w:cs="Tahoma"/>
          <w:bCs/>
          <w:sz w:val="22"/>
          <w:szCs w:val="22"/>
          <w:lang w:val="es-ES" w:eastAsia="en-US"/>
        </w:rPr>
      </w:pPr>
    </w:p>
    <w:p w14:paraId="31146161" w14:textId="14014B88" w:rsidR="001654D5" w:rsidRPr="00435891" w:rsidRDefault="00B728E3" w:rsidP="00B728E3">
      <w:pPr>
        <w:spacing w:line="360" w:lineRule="auto"/>
        <w:ind w:left="567" w:right="567"/>
        <w:jc w:val="both"/>
        <w:rPr>
          <w:rFonts w:ascii="Palatino Linotype" w:eastAsia="Calibri" w:hAnsi="Palatino Linotype" w:cs="Tahoma"/>
          <w:bCs/>
          <w:lang w:eastAsia="en-US"/>
        </w:rPr>
      </w:pPr>
      <w:r w:rsidRPr="00435891">
        <w:rPr>
          <w:rFonts w:ascii="Palatino Linotype" w:eastAsia="Calibri" w:hAnsi="Palatino Linotype" w:cs="Tahoma"/>
          <w:bCs/>
          <w:lang w:eastAsia="en-US"/>
        </w:rPr>
        <w:t>En atención al Recurso de Revisión con número de folio 00530/INFOEM/IP/RR/2019 derivado de la solicitud 00021/ATIZARA/IP/2019, y con fundamento en el artículo 198 de la Ley de Transparencia y Acceso a la Información Pública del Estado de México y Municipios, mediante el cual solicita lo siguiente:</w:t>
      </w:r>
    </w:p>
    <w:p w14:paraId="7FBC6EC3" w14:textId="77777777" w:rsidR="00B728E3" w:rsidRPr="00435891" w:rsidRDefault="00B728E3" w:rsidP="001654D5">
      <w:pPr>
        <w:spacing w:line="360" w:lineRule="auto"/>
        <w:ind w:left="567" w:right="567"/>
        <w:jc w:val="both"/>
        <w:rPr>
          <w:rFonts w:ascii="Palatino Linotype" w:eastAsia="Calibri" w:hAnsi="Palatino Linotype" w:cs="Tahoma"/>
          <w:bCs/>
          <w:lang w:eastAsia="en-US"/>
        </w:rPr>
      </w:pPr>
    </w:p>
    <w:p w14:paraId="5775B396" w14:textId="5578A0B6" w:rsidR="00B728E3" w:rsidRPr="00435891" w:rsidRDefault="00B728E3" w:rsidP="00B728E3">
      <w:pPr>
        <w:spacing w:line="360" w:lineRule="auto"/>
        <w:ind w:left="567" w:right="567"/>
        <w:jc w:val="center"/>
        <w:rPr>
          <w:rFonts w:ascii="Palatino Linotype" w:eastAsia="Calibri" w:hAnsi="Palatino Linotype" w:cs="Tahoma"/>
          <w:bCs/>
          <w:lang w:eastAsia="en-US"/>
        </w:rPr>
      </w:pPr>
      <w:r w:rsidRPr="00435891">
        <w:rPr>
          <w:rFonts w:ascii="Palatino Linotype" w:eastAsia="Calibri" w:hAnsi="Palatino Linotype" w:cs="Tahoma"/>
          <w:bCs/>
          <w:lang w:eastAsia="en-US"/>
        </w:rPr>
        <w:t>[Téngase por reproducida la solicitud de acceso a la información con número de folio 00021/ATIZARA/IP/2019]</w:t>
      </w:r>
    </w:p>
    <w:p w14:paraId="10BB553C" w14:textId="77777777" w:rsidR="00B728E3" w:rsidRPr="00435891" w:rsidRDefault="00B728E3" w:rsidP="001654D5">
      <w:pPr>
        <w:spacing w:line="360" w:lineRule="auto"/>
        <w:ind w:left="567" w:right="567"/>
        <w:jc w:val="both"/>
        <w:rPr>
          <w:rFonts w:ascii="Palatino Linotype" w:eastAsia="Calibri" w:hAnsi="Palatino Linotype" w:cs="Tahoma"/>
          <w:bCs/>
          <w:lang w:eastAsia="en-US"/>
        </w:rPr>
      </w:pPr>
    </w:p>
    <w:p w14:paraId="0C9E5C04" w14:textId="77777777" w:rsidR="00B728E3" w:rsidRPr="00435891" w:rsidRDefault="00B728E3" w:rsidP="00B728E3">
      <w:pPr>
        <w:spacing w:line="360" w:lineRule="auto"/>
        <w:ind w:left="567" w:right="567"/>
        <w:jc w:val="both"/>
        <w:rPr>
          <w:rFonts w:ascii="Palatino Linotype" w:eastAsia="Calibri" w:hAnsi="Palatino Linotype" w:cs="Tahoma"/>
          <w:bCs/>
          <w:lang w:eastAsia="en-US"/>
        </w:rPr>
      </w:pPr>
      <w:r w:rsidRPr="00435891">
        <w:rPr>
          <w:rFonts w:ascii="Palatino Linotype" w:eastAsia="Calibri" w:hAnsi="Palatino Linotype" w:cs="Tahoma"/>
          <w:bCs/>
          <w:lang w:eastAsia="en-US"/>
        </w:rPr>
        <w:t>Una vez visto y analizado el recurso de revisión que a la letra dice:</w:t>
      </w:r>
    </w:p>
    <w:p w14:paraId="38CF02F7" w14:textId="77777777" w:rsidR="00B728E3" w:rsidRPr="00435891" w:rsidRDefault="00B728E3" w:rsidP="00B728E3">
      <w:pPr>
        <w:spacing w:line="360" w:lineRule="auto"/>
        <w:ind w:left="567" w:right="567"/>
        <w:jc w:val="both"/>
        <w:rPr>
          <w:rFonts w:ascii="Palatino Linotype" w:eastAsia="Calibri" w:hAnsi="Palatino Linotype" w:cs="Tahoma"/>
          <w:bCs/>
          <w:lang w:eastAsia="en-US"/>
        </w:rPr>
      </w:pPr>
    </w:p>
    <w:p w14:paraId="323CBA34" w14:textId="3A9FD1CA" w:rsidR="00B728E3" w:rsidRPr="00435891" w:rsidRDefault="00B728E3" w:rsidP="00B728E3">
      <w:pPr>
        <w:spacing w:line="360" w:lineRule="auto"/>
        <w:ind w:left="567" w:right="567"/>
        <w:jc w:val="both"/>
        <w:rPr>
          <w:rFonts w:ascii="Palatino Linotype" w:eastAsia="Calibri" w:hAnsi="Palatino Linotype" w:cs="Tahoma"/>
          <w:bCs/>
          <w:i/>
          <w:iCs/>
          <w:lang w:eastAsia="en-US"/>
        </w:rPr>
      </w:pPr>
      <w:r w:rsidRPr="00435891">
        <w:rPr>
          <w:rFonts w:ascii="Palatino Linotype" w:eastAsia="Calibri" w:hAnsi="Palatino Linotype" w:cs="Tahoma"/>
          <w:bCs/>
          <w:lang w:eastAsia="en-US"/>
        </w:rPr>
        <w:t xml:space="preserve">... </w:t>
      </w:r>
      <w:r w:rsidRPr="00435891">
        <w:rPr>
          <w:rFonts w:ascii="Palatino Linotype" w:eastAsia="Calibri" w:hAnsi="Palatino Linotype" w:cs="Tahoma"/>
          <w:bCs/>
          <w:i/>
          <w:iCs/>
          <w:lang w:eastAsia="en-US"/>
        </w:rPr>
        <w:t>"LA RESPUESTA DE LA AUTORIDAD NO CORRESPONDE A LO SOLICITADO"... (Sic).</w:t>
      </w:r>
    </w:p>
    <w:p w14:paraId="6EDFFB35" w14:textId="77777777" w:rsidR="00B728E3" w:rsidRPr="00435891" w:rsidRDefault="00B728E3" w:rsidP="00B728E3">
      <w:pPr>
        <w:spacing w:line="360" w:lineRule="auto"/>
        <w:ind w:left="567" w:right="567"/>
        <w:jc w:val="both"/>
        <w:rPr>
          <w:rFonts w:ascii="Palatino Linotype" w:eastAsia="Calibri" w:hAnsi="Palatino Linotype" w:cs="Tahoma"/>
          <w:bCs/>
          <w:lang w:eastAsia="en-US"/>
        </w:rPr>
      </w:pPr>
    </w:p>
    <w:p w14:paraId="5EC031EF" w14:textId="77777777" w:rsidR="00B728E3" w:rsidRPr="00435891" w:rsidRDefault="00B728E3" w:rsidP="00B728E3">
      <w:pPr>
        <w:spacing w:line="360" w:lineRule="auto"/>
        <w:ind w:left="567" w:right="567"/>
        <w:jc w:val="both"/>
        <w:rPr>
          <w:rFonts w:ascii="Palatino Linotype" w:eastAsia="Calibri" w:hAnsi="Palatino Linotype" w:cs="Tahoma"/>
          <w:bCs/>
          <w:lang w:eastAsia="en-US"/>
        </w:rPr>
      </w:pPr>
      <w:r w:rsidRPr="00435891">
        <w:rPr>
          <w:rFonts w:ascii="Palatino Linotype" w:eastAsia="Calibri" w:hAnsi="Palatino Linotype" w:cs="Tahoma"/>
          <w:bCs/>
          <w:lang w:eastAsia="en-US"/>
        </w:rPr>
        <w:t>En aras de dar cumplimiento al principio de máxima publicidad:</w:t>
      </w:r>
    </w:p>
    <w:p w14:paraId="20400182" w14:textId="77777777" w:rsidR="00B728E3" w:rsidRPr="00435891" w:rsidRDefault="00B728E3" w:rsidP="00B728E3">
      <w:pPr>
        <w:spacing w:line="360" w:lineRule="auto"/>
        <w:ind w:left="567" w:right="567"/>
        <w:jc w:val="both"/>
        <w:rPr>
          <w:rFonts w:ascii="Palatino Linotype" w:eastAsia="Calibri" w:hAnsi="Palatino Linotype" w:cs="Tahoma"/>
          <w:bCs/>
          <w:lang w:eastAsia="en-US"/>
        </w:rPr>
      </w:pPr>
    </w:p>
    <w:p w14:paraId="13148C88" w14:textId="2933078A" w:rsidR="00B728E3" w:rsidRPr="00435891" w:rsidRDefault="00B728E3" w:rsidP="001654D5">
      <w:pPr>
        <w:spacing w:line="360" w:lineRule="auto"/>
        <w:ind w:left="567" w:right="567"/>
        <w:jc w:val="both"/>
        <w:rPr>
          <w:rFonts w:ascii="Palatino Linotype" w:eastAsia="Calibri" w:hAnsi="Palatino Linotype" w:cs="Tahoma"/>
          <w:bCs/>
          <w:lang w:eastAsia="en-US"/>
        </w:rPr>
      </w:pPr>
      <w:r w:rsidRPr="00435891">
        <w:rPr>
          <w:rFonts w:ascii="Palatino Linotype" w:eastAsia="Calibri" w:hAnsi="Palatino Linotype" w:cs="Tahoma"/>
          <w:bCs/>
          <w:lang w:eastAsia="en-US"/>
        </w:rPr>
        <w:lastRenderedPageBreak/>
        <w:t xml:space="preserve">De conformidad en el artículo 59 fracción 11 de la Ley de Transparencia y Acceso a la Información Pública del Estado de México y Municipios envío archivo en formato PDF de </w:t>
      </w:r>
      <w:proofErr w:type="gramStart"/>
      <w:r w:rsidRPr="00435891">
        <w:rPr>
          <w:rFonts w:ascii="Palatino Linotype" w:eastAsia="Calibri" w:hAnsi="Palatino Linotype" w:cs="Tahoma"/>
          <w:bCs/>
          <w:lang w:eastAsia="en-US"/>
        </w:rPr>
        <w:t>nombre  00530</w:t>
      </w:r>
      <w:proofErr w:type="gramEnd"/>
      <w:r w:rsidRPr="00435891">
        <w:rPr>
          <w:rFonts w:ascii="Palatino Linotype" w:eastAsia="Calibri" w:hAnsi="Palatino Linotype" w:cs="Tahoma"/>
          <w:bCs/>
          <w:lang w:eastAsia="en-US"/>
        </w:rPr>
        <w:t>_1NFOEM_IP RR_2019.pdf lo que respecta a lo solicitado por Usted. (Sic)</w:t>
      </w:r>
    </w:p>
    <w:p w14:paraId="1A051093" w14:textId="77777777" w:rsidR="00FD5159" w:rsidRPr="00435891" w:rsidRDefault="00FD5159" w:rsidP="00D9652C">
      <w:pPr>
        <w:spacing w:line="360" w:lineRule="auto"/>
        <w:jc w:val="both"/>
        <w:rPr>
          <w:rFonts w:ascii="Palatino Linotype" w:eastAsia="Calibri" w:hAnsi="Palatino Linotype" w:cs="Tahoma"/>
          <w:bCs/>
          <w:sz w:val="22"/>
          <w:szCs w:val="22"/>
          <w:lang w:val="es-ES" w:eastAsia="en-US"/>
        </w:rPr>
      </w:pPr>
    </w:p>
    <w:p w14:paraId="25B510CD" w14:textId="62EF525F" w:rsidR="00B728E3" w:rsidRPr="00435891" w:rsidRDefault="00B728E3" w:rsidP="00D9652C">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Cs/>
          <w:sz w:val="22"/>
          <w:szCs w:val="22"/>
          <w:lang w:val="es-ES" w:eastAsia="en-US"/>
        </w:rPr>
        <w:t>Se resalta que el archivo de nombre 00530_1NFOEM_IP RR_2019 no fue adjuntado por el Sujeto Obligado a su Informe Justificado.</w:t>
      </w:r>
    </w:p>
    <w:p w14:paraId="26CF488D" w14:textId="77777777" w:rsidR="00B728E3" w:rsidRPr="00435891" w:rsidRDefault="00B728E3" w:rsidP="00D9652C">
      <w:pPr>
        <w:spacing w:line="360" w:lineRule="auto"/>
        <w:jc w:val="both"/>
        <w:rPr>
          <w:rFonts w:ascii="Palatino Linotype" w:eastAsia="Calibri" w:hAnsi="Palatino Linotype" w:cs="Tahoma"/>
          <w:bCs/>
          <w:sz w:val="22"/>
          <w:szCs w:val="22"/>
          <w:lang w:val="es-ES" w:eastAsia="en-US"/>
        </w:rPr>
      </w:pPr>
    </w:p>
    <w:p w14:paraId="7ACD82A1" w14:textId="7DF619E5" w:rsidR="00175E30" w:rsidRPr="00435891" w:rsidRDefault="00B728E3" w:rsidP="00D9652C">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
          <w:bCs/>
          <w:sz w:val="22"/>
          <w:szCs w:val="22"/>
          <w:lang w:val="es-ES" w:eastAsia="en-US"/>
        </w:rPr>
        <w:t>e) Vista al Particular.</w:t>
      </w:r>
      <w:r w:rsidRPr="00435891">
        <w:rPr>
          <w:rFonts w:ascii="Palatino Linotype" w:eastAsia="Calibri" w:hAnsi="Palatino Linotype" w:cs="Tahoma"/>
          <w:bCs/>
          <w:sz w:val="22"/>
          <w:szCs w:val="22"/>
          <w:lang w:val="es-ES" w:eastAsia="en-US"/>
        </w:rPr>
        <w:t xml:space="preserve"> Con fecha cinco de abril de dos mil diecinueve, </w:t>
      </w:r>
      <w:r w:rsidR="00175E30" w:rsidRPr="00435891">
        <w:rPr>
          <w:rFonts w:ascii="Palatino Linotype" w:eastAsia="Calibri" w:hAnsi="Palatino Linotype" w:cs="Tahoma"/>
          <w:bCs/>
          <w:sz w:val="22"/>
          <w:szCs w:val="22"/>
          <w:lang w:val="es-ES" w:eastAsia="en-US"/>
        </w:rPr>
        <w:t xml:space="preserve">de conformidad con lo establecido en el artículo 185, fracción III, de la Ley de Transparencia y Acceso a la Información Pública del Estado de México y Municipios, </w:t>
      </w:r>
      <w:r w:rsidRPr="00435891">
        <w:rPr>
          <w:rFonts w:ascii="Palatino Linotype" w:eastAsia="Calibri" w:hAnsi="Palatino Linotype" w:cs="Tahoma"/>
          <w:bCs/>
          <w:sz w:val="22"/>
          <w:szCs w:val="22"/>
          <w:lang w:val="es-ES" w:eastAsia="en-US"/>
        </w:rPr>
        <w:t>los</w:t>
      </w:r>
      <w:r w:rsidR="00B35D79" w:rsidRPr="00435891">
        <w:rPr>
          <w:rFonts w:ascii="Palatino Linotype" w:eastAsia="Calibri" w:hAnsi="Palatino Linotype" w:cs="Tahoma"/>
          <w:bCs/>
          <w:sz w:val="22"/>
          <w:szCs w:val="22"/>
          <w:lang w:val="es-ES" w:eastAsia="en-US"/>
        </w:rPr>
        <w:t xml:space="preserve"> Informe</w:t>
      </w:r>
      <w:r w:rsidRPr="00435891">
        <w:rPr>
          <w:rFonts w:ascii="Palatino Linotype" w:eastAsia="Calibri" w:hAnsi="Palatino Linotype" w:cs="Tahoma"/>
          <w:bCs/>
          <w:sz w:val="22"/>
          <w:szCs w:val="22"/>
          <w:lang w:val="es-ES" w:eastAsia="en-US"/>
        </w:rPr>
        <w:t>s</w:t>
      </w:r>
      <w:r w:rsidR="00B35D79" w:rsidRPr="00435891">
        <w:rPr>
          <w:rFonts w:ascii="Palatino Linotype" w:eastAsia="Calibri" w:hAnsi="Palatino Linotype" w:cs="Tahoma"/>
          <w:bCs/>
          <w:sz w:val="22"/>
          <w:szCs w:val="22"/>
          <w:lang w:val="es-ES" w:eastAsia="en-US"/>
        </w:rPr>
        <w:t xml:space="preserve"> Justificado</w:t>
      </w:r>
      <w:r w:rsidRPr="00435891">
        <w:rPr>
          <w:rFonts w:ascii="Palatino Linotype" w:eastAsia="Calibri" w:hAnsi="Palatino Linotype" w:cs="Tahoma"/>
          <w:bCs/>
          <w:sz w:val="22"/>
          <w:szCs w:val="22"/>
          <w:lang w:val="es-ES" w:eastAsia="en-US"/>
        </w:rPr>
        <w:t>s</w:t>
      </w:r>
      <w:r w:rsidR="00B35D79" w:rsidRPr="00435891">
        <w:rPr>
          <w:rFonts w:ascii="Palatino Linotype" w:eastAsia="Calibri" w:hAnsi="Palatino Linotype" w:cs="Tahoma"/>
          <w:bCs/>
          <w:sz w:val="22"/>
          <w:szCs w:val="22"/>
          <w:lang w:val="es-ES" w:eastAsia="en-US"/>
        </w:rPr>
        <w:t xml:space="preserve"> </w:t>
      </w:r>
      <w:r w:rsidRPr="00435891">
        <w:rPr>
          <w:rFonts w:ascii="Palatino Linotype" w:eastAsia="Calibri" w:hAnsi="Palatino Linotype" w:cs="Tahoma"/>
          <w:bCs/>
          <w:sz w:val="22"/>
          <w:szCs w:val="22"/>
          <w:lang w:val="es-ES" w:eastAsia="en-US"/>
        </w:rPr>
        <w:t xml:space="preserve">presentados por el Sujeto Obligado en ambos Recurso de Revisión, </w:t>
      </w:r>
      <w:r w:rsidR="00B35D79" w:rsidRPr="00435891">
        <w:rPr>
          <w:rFonts w:ascii="Palatino Linotype" w:eastAsia="Calibri" w:hAnsi="Palatino Linotype" w:cs="Tahoma"/>
          <w:bCs/>
          <w:sz w:val="22"/>
          <w:szCs w:val="22"/>
          <w:lang w:val="es-ES" w:eastAsia="en-US"/>
        </w:rPr>
        <w:t>fueron puestos</w:t>
      </w:r>
      <w:r w:rsidRPr="00435891">
        <w:rPr>
          <w:rFonts w:ascii="Palatino Linotype" w:eastAsia="Calibri" w:hAnsi="Palatino Linotype" w:cs="Tahoma"/>
          <w:bCs/>
          <w:sz w:val="22"/>
          <w:szCs w:val="22"/>
          <w:lang w:val="es-ES" w:eastAsia="en-US"/>
        </w:rPr>
        <w:t xml:space="preserve"> a la vista del Recurrente para que, en un lapso de tres días hábiles manifestara lo que a su derecho conviniera.</w:t>
      </w:r>
    </w:p>
    <w:p w14:paraId="32E898DD" w14:textId="77777777" w:rsidR="00D52A3D" w:rsidRPr="00435891" w:rsidRDefault="00D52A3D" w:rsidP="00D9652C">
      <w:pPr>
        <w:spacing w:line="360" w:lineRule="auto"/>
        <w:jc w:val="both"/>
        <w:rPr>
          <w:rFonts w:ascii="Palatino Linotype" w:eastAsia="Calibri" w:hAnsi="Palatino Linotype" w:cs="Tahoma"/>
          <w:bCs/>
          <w:sz w:val="22"/>
          <w:szCs w:val="22"/>
          <w:lang w:val="es-ES" w:eastAsia="en-US"/>
        </w:rPr>
      </w:pPr>
    </w:p>
    <w:p w14:paraId="203D184D" w14:textId="479F4629" w:rsidR="00D52A3D" w:rsidRPr="00435891" w:rsidRDefault="00B728E3" w:rsidP="00D9652C">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
          <w:bCs/>
          <w:sz w:val="22"/>
          <w:szCs w:val="22"/>
          <w:lang w:val="es-ES" w:eastAsia="en-US"/>
        </w:rPr>
        <w:t>f</w:t>
      </w:r>
      <w:r w:rsidR="00B35D79" w:rsidRPr="00435891">
        <w:rPr>
          <w:rFonts w:ascii="Palatino Linotype" w:eastAsia="Calibri" w:hAnsi="Palatino Linotype" w:cs="Tahoma"/>
          <w:b/>
          <w:bCs/>
          <w:sz w:val="22"/>
          <w:szCs w:val="22"/>
          <w:lang w:val="es-ES" w:eastAsia="en-US"/>
        </w:rPr>
        <w:t xml:space="preserve">) </w:t>
      </w:r>
      <w:r w:rsidRPr="00435891">
        <w:rPr>
          <w:rFonts w:ascii="Palatino Linotype" w:eastAsia="Calibri" w:hAnsi="Palatino Linotype" w:cs="Tahoma"/>
          <w:b/>
          <w:bCs/>
          <w:sz w:val="22"/>
          <w:szCs w:val="22"/>
          <w:lang w:val="es-ES" w:eastAsia="en-US"/>
        </w:rPr>
        <w:t>Manifestaciones</w:t>
      </w:r>
      <w:r w:rsidR="00B35D79" w:rsidRPr="00435891">
        <w:rPr>
          <w:rFonts w:ascii="Palatino Linotype" w:eastAsia="Calibri" w:hAnsi="Palatino Linotype" w:cs="Tahoma"/>
          <w:b/>
          <w:bCs/>
          <w:sz w:val="22"/>
          <w:szCs w:val="22"/>
          <w:lang w:val="es-ES" w:eastAsia="en-US"/>
        </w:rPr>
        <w:t xml:space="preserve"> del Particular:</w:t>
      </w:r>
      <w:r w:rsidR="00B35D79" w:rsidRPr="00435891">
        <w:rPr>
          <w:rFonts w:ascii="Palatino Linotype" w:eastAsia="Calibri" w:hAnsi="Palatino Linotype" w:cs="Tahoma"/>
          <w:bCs/>
          <w:sz w:val="22"/>
          <w:szCs w:val="22"/>
          <w:lang w:val="es-ES" w:eastAsia="en-US"/>
        </w:rPr>
        <w:t xml:space="preserve"> Una vez transcurrido el plazo legal no se recibió en este Instituto escrito alguno mediante el cual el Particular presentara </w:t>
      </w:r>
      <w:r w:rsidR="0088723A" w:rsidRPr="00435891">
        <w:rPr>
          <w:rFonts w:ascii="Palatino Linotype" w:eastAsia="Calibri" w:hAnsi="Palatino Linotype" w:cs="Tahoma"/>
          <w:bCs/>
          <w:sz w:val="22"/>
          <w:szCs w:val="22"/>
          <w:lang w:val="es-ES" w:eastAsia="en-US"/>
        </w:rPr>
        <w:t>manifestaciones</w:t>
      </w:r>
      <w:r w:rsidR="00B35D79" w:rsidRPr="00435891">
        <w:rPr>
          <w:rFonts w:ascii="Palatino Linotype" w:eastAsia="Calibri" w:hAnsi="Palatino Linotype" w:cs="Tahoma"/>
          <w:bCs/>
          <w:sz w:val="22"/>
          <w:szCs w:val="22"/>
          <w:lang w:val="es-ES" w:eastAsia="en-US"/>
        </w:rPr>
        <w:t>.</w:t>
      </w:r>
    </w:p>
    <w:p w14:paraId="1E68FB05" w14:textId="77777777" w:rsidR="00175E30" w:rsidRPr="00435891" w:rsidRDefault="00175E30" w:rsidP="00D9652C">
      <w:pPr>
        <w:spacing w:line="360" w:lineRule="auto"/>
        <w:jc w:val="both"/>
        <w:rPr>
          <w:rFonts w:ascii="Palatino Linotype" w:eastAsia="Calibri" w:hAnsi="Palatino Linotype" w:cs="Tahoma"/>
          <w:bCs/>
          <w:sz w:val="22"/>
          <w:szCs w:val="22"/>
          <w:lang w:val="es-ES" w:eastAsia="en-US"/>
        </w:rPr>
      </w:pPr>
    </w:p>
    <w:p w14:paraId="503A1B4B" w14:textId="77777777" w:rsidR="00B728E3" w:rsidRPr="00435891" w:rsidRDefault="00B728E3" w:rsidP="00B728E3">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
          <w:bCs/>
          <w:sz w:val="22"/>
          <w:szCs w:val="22"/>
          <w:lang w:val="es-ES" w:eastAsia="en-US"/>
        </w:rPr>
        <w:t>g) Ampliación.</w:t>
      </w:r>
      <w:r w:rsidRPr="00435891">
        <w:rPr>
          <w:rFonts w:ascii="Palatino Linotype" w:eastAsia="Calibri" w:hAnsi="Palatino Linotype" w:cs="Tahoma"/>
          <w:bCs/>
          <w:sz w:val="22"/>
          <w:szCs w:val="22"/>
          <w:lang w:val="es-ES" w:eastAsia="en-US"/>
        </w:rPr>
        <w:t xml:space="preserve"> Con fecha veintinueve de marzo de dos mil diecinueve, considerando que esta Ponencia no había concluido con la sustanciación del presente Recurso de Revisión y su Acumulado, encontrándose en proceso de análisis y proyección del mismo, el Comisionado Ponente, </w:t>
      </w:r>
      <w:r w:rsidRPr="00435891">
        <w:rPr>
          <w:rFonts w:ascii="Palatino Linotype" w:eastAsia="Calibri" w:hAnsi="Palatino Linotype" w:cs="Tahoma"/>
          <w:bCs/>
          <w:sz w:val="22"/>
          <w:szCs w:val="22"/>
          <w:lang w:eastAsia="en-US"/>
        </w:rPr>
        <w:t xml:space="preserve">con fundamento en el artículo 181, párrafo tercero, de la Ley de Transparencia y Acceso a la Información Pública del Estado de México y Municipios, </w:t>
      </w:r>
      <w:r w:rsidRPr="00435891">
        <w:rPr>
          <w:rFonts w:ascii="Palatino Linotype" w:eastAsia="Calibri" w:hAnsi="Palatino Linotype" w:cs="Tahoma"/>
          <w:b/>
          <w:bCs/>
          <w:sz w:val="22"/>
          <w:szCs w:val="22"/>
          <w:lang w:eastAsia="en-US"/>
        </w:rPr>
        <w:t>acordó ampliar por un periodo de quince días</w:t>
      </w:r>
      <w:r w:rsidRPr="00435891">
        <w:rPr>
          <w:rFonts w:ascii="Palatino Linotype" w:eastAsia="Calibri" w:hAnsi="Palatino Linotype" w:cs="Tahoma"/>
          <w:bCs/>
          <w:sz w:val="22"/>
          <w:szCs w:val="22"/>
          <w:lang w:eastAsia="en-US"/>
        </w:rPr>
        <w:t xml:space="preserve">, el plazo para resolver el citado medio de impugnación; </w:t>
      </w:r>
      <w:r w:rsidRPr="00435891">
        <w:rPr>
          <w:rFonts w:ascii="Palatino Linotype" w:eastAsia="Calibri" w:hAnsi="Palatino Linotype" w:cs="Tahoma"/>
          <w:b/>
          <w:bCs/>
          <w:sz w:val="22"/>
          <w:szCs w:val="22"/>
          <w:lang w:val="es-ES" w:eastAsia="en-US"/>
        </w:rPr>
        <w:t>acto que fue notificado a las partes el mismo día de su emisión</w:t>
      </w:r>
      <w:r w:rsidRPr="00435891">
        <w:rPr>
          <w:rFonts w:ascii="Palatino Linotype" w:eastAsia="Calibri" w:hAnsi="Palatino Linotype" w:cs="Tahoma"/>
          <w:bCs/>
          <w:sz w:val="22"/>
          <w:szCs w:val="22"/>
          <w:lang w:val="es-ES" w:eastAsia="en-US"/>
        </w:rPr>
        <w:t>, a través del Sistema de Acceso a la Información Mexiquense (SAIMEX).</w:t>
      </w:r>
    </w:p>
    <w:p w14:paraId="42EE21B0" w14:textId="77777777" w:rsidR="00B728E3" w:rsidRPr="00435891" w:rsidRDefault="00B728E3" w:rsidP="00D9652C">
      <w:pPr>
        <w:spacing w:line="360" w:lineRule="auto"/>
        <w:jc w:val="both"/>
        <w:rPr>
          <w:rFonts w:ascii="Palatino Linotype" w:eastAsia="Calibri" w:hAnsi="Palatino Linotype" w:cs="Tahoma"/>
          <w:bCs/>
          <w:sz w:val="22"/>
          <w:szCs w:val="22"/>
          <w:lang w:val="es-ES" w:eastAsia="en-US"/>
        </w:rPr>
      </w:pPr>
    </w:p>
    <w:p w14:paraId="1661C62E" w14:textId="122CC49C" w:rsidR="003D0834" w:rsidRPr="00435891" w:rsidRDefault="00B728E3" w:rsidP="003D0834">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
          <w:bCs/>
          <w:sz w:val="22"/>
          <w:szCs w:val="22"/>
          <w:lang w:val="es-ES" w:eastAsia="en-US"/>
        </w:rPr>
        <w:lastRenderedPageBreak/>
        <w:t>h</w:t>
      </w:r>
      <w:r w:rsidR="003D0834" w:rsidRPr="00435891">
        <w:rPr>
          <w:rFonts w:ascii="Palatino Linotype" w:eastAsia="Calibri" w:hAnsi="Palatino Linotype" w:cs="Tahoma"/>
          <w:b/>
          <w:bCs/>
          <w:sz w:val="22"/>
          <w:szCs w:val="22"/>
          <w:lang w:val="es-ES" w:eastAsia="en-US"/>
        </w:rPr>
        <w:t>) Cierre de instrucción:</w:t>
      </w:r>
      <w:r w:rsidR="003D0834" w:rsidRPr="00435891">
        <w:rPr>
          <w:rFonts w:ascii="Palatino Linotype" w:eastAsia="Calibri" w:hAnsi="Palatino Linotype" w:cs="Tahoma"/>
          <w:bCs/>
          <w:sz w:val="22"/>
          <w:szCs w:val="22"/>
          <w:lang w:val="es-ES" w:eastAsia="en-US"/>
        </w:rPr>
        <w:t xml:space="preserve"> Con fecha </w:t>
      </w:r>
      <w:r w:rsidRPr="00435891">
        <w:rPr>
          <w:rFonts w:ascii="Palatino Linotype" w:eastAsia="Calibri" w:hAnsi="Palatino Linotype" w:cs="Tahoma"/>
          <w:bCs/>
          <w:sz w:val="22"/>
          <w:szCs w:val="22"/>
          <w:lang w:val="es-ES" w:eastAsia="en-US"/>
        </w:rPr>
        <w:t>once de abril</w:t>
      </w:r>
      <w:r w:rsidR="003C373A" w:rsidRPr="00435891">
        <w:rPr>
          <w:rFonts w:ascii="Palatino Linotype" w:eastAsia="Calibri" w:hAnsi="Palatino Linotype" w:cs="Tahoma"/>
          <w:bCs/>
          <w:sz w:val="22"/>
          <w:szCs w:val="22"/>
          <w:lang w:val="es-ES" w:eastAsia="en-US"/>
        </w:rPr>
        <w:t xml:space="preserve"> de dos mil diecinueve</w:t>
      </w:r>
      <w:r w:rsidR="003D0834" w:rsidRPr="00435891">
        <w:rPr>
          <w:rFonts w:ascii="Palatino Linotype" w:eastAsia="Calibri" w:hAnsi="Palatino Linotype" w:cs="Tahoma"/>
          <w:bCs/>
          <w:sz w:val="22"/>
          <w:szCs w:val="22"/>
          <w:lang w:val="es-ES" w:eastAsia="en-US"/>
        </w:rPr>
        <w:t xml:space="preserve">, al no existir diligencias pendientes por desahogar, </w:t>
      </w:r>
      <w:r w:rsidR="00DC766B" w:rsidRPr="00435891">
        <w:rPr>
          <w:rFonts w:ascii="Palatino Linotype" w:eastAsia="Calibri" w:hAnsi="Palatino Linotype" w:cs="Tahoma"/>
          <w:bCs/>
          <w:sz w:val="22"/>
          <w:szCs w:val="22"/>
          <w:lang w:val="es-ES" w:eastAsia="en-US"/>
        </w:rPr>
        <w:t xml:space="preserve">el Comisionado Ponente </w:t>
      </w:r>
      <w:r w:rsidR="00DC766B" w:rsidRPr="00435891">
        <w:rPr>
          <w:rFonts w:ascii="Palatino Linotype" w:eastAsia="Calibri" w:hAnsi="Palatino Linotype" w:cs="Tahoma"/>
          <w:b/>
          <w:bCs/>
          <w:sz w:val="22"/>
          <w:szCs w:val="22"/>
          <w:lang w:val="es-ES" w:eastAsia="en-US"/>
        </w:rPr>
        <w:t>decretó el cierre</w:t>
      </w:r>
      <w:r w:rsidR="003D0834" w:rsidRPr="00435891">
        <w:rPr>
          <w:rFonts w:ascii="Palatino Linotype" w:eastAsia="Calibri" w:hAnsi="Palatino Linotype" w:cs="Tahoma"/>
          <w:b/>
          <w:bCs/>
          <w:sz w:val="22"/>
          <w:szCs w:val="22"/>
          <w:lang w:val="es-ES" w:eastAsia="en-US"/>
        </w:rPr>
        <w:t xml:space="preserve"> </w:t>
      </w:r>
      <w:r w:rsidR="00DC766B" w:rsidRPr="00435891">
        <w:rPr>
          <w:rFonts w:ascii="Palatino Linotype" w:eastAsia="Calibri" w:hAnsi="Palatino Linotype" w:cs="Tahoma"/>
          <w:b/>
          <w:bCs/>
          <w:sz w:val="22"/>
          <w:szCs w:val="22"/>
          <w:lang w:val="es-ES" w:eastAsia="en-US"/>
        </w:rPr>
        <w:t>de</w:t>
      </w:r>
      <w:r w:rsidR="003D0834" w:rsidRPr="00435891">
        <w:rPr>
          <w:rFonts w:ascii="Palatino Linotype" w:eastAsia="Calibri" w:hAnsi="Palatino Linotype" w:cs="Tahoma"/>
          <w:b/>
          <w:bCs/>
          <w:sz w:val="22"/>
          <w:szCs w:val="22"/>
          <w:lang w:val="es-ES" w:eastAsia="en-US"/>
        </w:rPr>
        <w:t xml:space="preserve"> instrucción</w:t>
      </w:r>
      <w:r w:rsidR="00534263" w:rsidRPr="00435891">
        <w:rPr>
          <w:rFonts w:ascii="Palatino Linotype" w:eastAsia="Calibri" w:hAnsi="Palatino Linotype" w:cs="Tahoma"/>
          <w:b/>
          <w:bCs/>
          <w:sz w:val="22"/>
          <w:szCs w:val="22"/>
          <w:lang w:val="es-ES" w:eastAsia="en-US"/>
        </w:rPr>
        <w:t xml:space="preserve"> </w:t>
      </w:r>
      <w:r w:rsidR="00534263" w:rsidRPr="00435891">
        <w:rPr>
          <w:rFonts w:ascii="Palatino Linotype" w:eastAsia="Calibri" w:hAnsi="Palatino Linotype" w:cs="Tahoma"/>
          <w:bCs/>
          <w:sz w:val="22"/>
          <w:szCs w:val="22"/>
          <w:lang w:val="es-ES" w:eastAsia="en-US"/>
        </w:rPr>
        <w:t>y pasó</w:t>
      </w:r>
      <w:r w:rsidR="003D0834" w:rsidRPr="00435891">
        <w:rPr>
          <w:rFonts w:ascii="Palatino Linotype" w:eastAsia="Calibri" w:hAnsi="Palatino Linotype" w:cs="Tahoma"/>
          <w:bCs/>
          <w:sz w:val="22"/>
          <w:szCs w:val="22"/>
          <w:lang w:val="es-ES" w:eastAsia="en-US"/>
        </w:rPr>
        <w:t xml:space="preserve"> a resolución</w:t>
      </w:r>
      <w:r w:rsidR="007368A7" w:rsidRPr="00435891">
        <w:rPr>
          <w:rFonts w:ascii="Palatino Linotype" w:eastAsia="Calibri" w:hAnsi="Palatino Linotype" w:cs="Tahoma"/>
          <w:bCs/>
          <w:sz w:val="22"/>
          <w:szCs w:val="22"/>
          <w:lang w:val="es-ES" w:eastAsia="en-US"/>
        </w:rPr>
        <w:t xml:space="preserve"> el expediente</w:t>
      </w:r>
      <w:r w:rsidR="003D0834" w:rsidRPr="00435891">
        <w:rPr>
          <w:rFonts w:ascii="Palatino Linotype" w:eastAsia="Calibri" w:hAnsi="Palatino Linotype" w:cs="Tahoma"/>
          <w:bCs/>
          <w:sz w:val="22"/>
          <w:szCs w:val="22"/>
          <w:lang w:val="es-ES" w:eastAsia="en-US"/>
        </w:rPr>
        <w:t>, en términos de lo dispuesto en los artículos 185, fracciones VI y VIII</w:t>
      </w:r>
      <w:r w:rsidR="00534263" w:rsidRPr="00435891">
        <w:rPr>
          <w:rFonts w:ascii="Palatino Linotype" w:eastAsia="Calibri" w:hAnsi="Palatino Linotype" w:cs="Tahoma"/>
          <w:bCs/>
          <w:sz w:val="22"/>
          <w:szCs w:val="22"/>
          <w:lang w:val="es-ES" w:eastAsia="en-US"/>
        </w:rPr>
        <w:t>,</w:t>
      </w:r>
      <w:r w:rsidR="003D0834" w:rsidRPr="00435891">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435891">
        <w:rPr>
          <w:rFonts w:ascii="Palatino Linotype" w:eastAsia="Calibri" w:hAnsi="Palatino Linotype" w:cs="Tahoma"/>
          <w:b/>
          <w:bCs/>
          <w:sz w:val="22"/>
          <w:szCs w:val="22"/>
          <w:lang w:val="es-ES" w:eastAsia="en-US"/>
        </w:rPr>
        <w:t xml:space="preserve">acto que fue notificado a las partes el </w:t>
      </w:r>
      <w:r w:rsidR="00DC766B" w:rsidRPr="00435891">
        <w:rPr>
          <w:rFonts w:ascii="Palatino Linotype" w:eastAsia="Calibri" w:hAnsi="Palatino Linotype" w:cs="Tahoma"/>
          <w:b/>
          <w:bCs/>
          <w:sz w:val="22"/>
          <w:szCs w:val="22"/>
          <w:lang w:val="es-ES" w:eastAsia="en-US"/>
        </w:rPr>
        <w:t>mismo día de su emisión</w:t>
      </w:r>
      <w:r w:rsidR="003D0834" w:rsidRPr="00435891">
        <w:rPr>
          <w:rFonts w:ascii="Palatino Linotype" w:eastAsia="Calibri" w:hAnsi="Palatino Linotype" w:cs="Tahoma"/>
          <w:bCs/>
          <w:sz w:val="22"/>
          <w:szCs w:val="22"/>
          <w:lang w:val="es-ES" w:eastAsia="en-US"/>
        </w:rPr>
        <w:t>, a través del Sistema de Acceso a la Información Mexiquense</w:t>
      </w:r>
      <w:r w:rsidR="00534263" w:rsidRPr="00435891">
        <w:rPr>
          <w:rFonts w:ascii="Palatino Linotype" w:eastAsia="Calibri" w:hAnsi="Palatino Linotype" w:cs="Tahoma"/>
          <w:bCs/>
          <w:sz w:val="22"/>
          <w:szCs w:val="22"/>
          <w:lang w:val="es-ES" w:eastAsia="en-US"/>
        </w:rPr>
        <w:t xml:space="preserve"> (SAIMEX)</w:t>
      </w:r>
      <w:r w:rsidR="003D0834" w:rsidRPr="00435891">
        <w:rPr>
          <w:rFonts w:ascii="Palatino Linotype" w:eastAsia="Calibri" w:hAnsi="Palatino Linotype" w:cs="Tahoma"/>
          <w:bCs/>
          <w:sz w:val="22"/>
          <w:szCs w:val="22"/>
          <w:lang w:val="es-ES" w:eastAsia="en-US"/>
        </w:rPr>
        <w:t>.</w:t>
      </w:r>
    </w:p>
    <w:p w14:paraId="3FFC98C5" w14:textId="77777777" w:rsidR="003D0834" w:rsidRPr="00435891"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435891" w:rsidRDefault="00806E45" w:rsidP="00D9652C">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435891">
        <w:rPr>
          <w:rFonts w:ascii="Palatino Linotype" w:eastAsia="Calibri" w:hAnsi="Palatino Linotype" w:cs="Tahoma"/>
          <w:bCs/>
          <w:sz w:val="22"/>
          <w:szCs w:val="22"/>
          <w:lang w:val="es-ES" w:eastAsia="en-US"/>
        </w:rPr>
        <w:t>recho procede</w:t>
      </w:r>
      <w:r w:rsidR="00285B21" w:rsidRPr="00435891">
        <w:rPr>
          <w:rFonts w:ascii="Palatino Linotype" w:eastAsia="Calibri" w:hAnsi="Palatino Linotype" w:cs="Tahoma"/>
          <w:bCs/>
          <w:sz w:val="22"/>
          <w:szCs w:val="22"/>
          <w:lang w:val="es-ES" w:eastAsia="en-US"/>
        </w:rPr>
        <w:t>, de acuerdo con lo</w:t>
      </w:r>
      <w:r w:rsidRPr="00435891">
        <w:rPr>
          <w:rFonts w:ascii="Palatino Linotype" w:eastAsia="Calibri" w:hAnsi="Palatino Linotype" w:cs="Tahoma"/>
          <w:bCs/>
          <w:sz w:val="22"/>
          <w:szCs w:val="22"/>
          <w:lang w:val="es-ES" w:eastAsia="en-US"/>
        </w:rPr>
        <w:t xml:space="preserve">s siguientes: </w:t>
      </w:r>
    </w:p>
    <w:p w14:paraId="6431ED72" w14:textId="77777777" w:rsidR="00DA1AD1" w:rsidRPr="00435891"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435891" w:rsidRDefault="00285B21" w:rsidP="00854E77">
      <w:pPr>
        <w:spacing w:line="360" w:lineRule="auto"/>
        <w:jc w:val="center"/>
        <w:rPr>
          <w:rFonts w:ascii="Palatino Linotype" w:eastAsia="Calibri" w:hAnsi="Palatino Linotype" w:cs="Tahoma"/>
          <w:b/>
          <w:bCs/>
          <w:sz w:val="22"/>
          <w:szCs w:val="22"/>
          <w:lang w:val="es-ES" w:eastAsia="en-US"/>
        </w:rPr>
      </w:pPr>
      <w:r w:rsidRPr="00435891">
        <w:rPr>
          <w:rFonts w:ascii="Palatino Linotype" w:eastAsia="Calibri" w:hAnsi="Palatino Linotype" w:cs="Tahoma"/>
          <w:b/>
          <w:bCs/>
          <w:sz w:val="22"/>
          <w:szCs w:val="22"/>
          <w:lang w:val="es-ES" w:eastAsia="en-US"/>
        </w:rPr>
        <w:t>CONSIDERANDOS</w:t>
      </w:r>
    </w:p>
    <w:p w14:paraId="414BCF66" w14:textId="77777777" w:rsidR="0085547C" w:rsidRPr="00435891"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435891" w:rsidRDefault="00285B21" w:rsidP="00D9652C">
      <w:pPr>
        <w:spacing w:line="360" w:lineRule="auto"/>
        <w:jc w:val="both"/>
        <w:rPr>
          <w:rFonts w:ascii="Palatino Linotype" w:eastAsia="Calibri" w:hAnsi="Palatino Linotype" w:cs="Tahoma"/>
          <w:b/>
          <w:bCs/>
          <w:sz w:val="22"/>
          <w:szCs w:val="22"/>
          <w:lang w:val="es-ES" w:eastAsia="en-US"/>
        </w:rPr>
      </w:pPr>
      <w:r w:rsidRPr="00435891">
        <w:rPr>
          <w:rFonts w:ascii="Palatino Linotype" w:eastAsia="Calibri" w:hAnsi="Palatino Linotype" w:cs="Tahoma"/>
          <w:b/>
          <w:bCs/>
          <w:sz w:val="22"/>
          <w:szCs w:val="22"/>
          <w:lang w:val="es-ES" w:eastAsia="en-US"/>
        </w:rPr>
        <w:t>PRIMERO</w:t>
      </w:r>
      <w:r w:rsidR="00806E45" w:rsidRPr="00435891">
        <w:rPr>
          <w:rFonts w:ascii="Palatino Linotype" w:eastAsia="Calibri" w:hAnsi="Palatino Linotype" w:cs="Tahoma"/>
          <w:b/>
          <w:bCs/>
          <w:sz w:val="22"/>
          <w:szCs w:val="22"/>
          <w:lang w:val="es-ES" w:eastAsia="en-US"/>
        </w:rPr>
        <w:t xml:space="preserve">. Competencia. </w:t>
      </w:r>
    </w:p>
    <w:p w14:paraId="4B8D493D" w14:textId="77777777" w:rsidR="00806E45" w:rsidRPr="00435891"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435891" w:rsidRDefault="00806E45" w:rsidP="00D9652C">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435891">
        <w:rPr>
          <w:rFonts w:ascii="Palatino Linotype" w:eastAsia="Calibri" w:hAnsi="Palatino Linotype" w:cs="Tahoma"/>
          <w:bCs/>
          <w:sz w:val="22"/>
          <w:szCs w:val="22"/>
          <w:lang w:val="es-ES" w:eastAsia="en-US"/>
        </w:rPr>
        <w:t>°</w:t>
      </w:r>
      <w:r w:rsidRPr="00435891">
        <w:rPr>
          <w:rFonts w:ascii="Palatino Linotype" w:eastAsia="Calibri" w:hAnsi="Palatino Linotype" w:cs="Tahoma"/>
          <w:bCs/>
          <w:sz w:val="22"/>
          <w:szCs w:val="22"/>
          <w:lang w:val="es-ES" w:eastAsia="en-US"/>
        </w:rPr>
        <w:t>, apartado A</w:t>
      </w:r>
      <w:r w:rsidR="0076766A" w:rsidRPr="00435891">
        <w:rPr>
          <w:rFonts w:ascii="Palatino Linotype" w:eastAsia="Calibri" w:hAnsi="Palatino Linotype" w:cs="Tahoma"/>
          <w:bCs/>
          <w:sz w:val="22"/>
          <w:szCs w:val="22"/>
          <w:lang w:val="es-ES" w:eastAsia="en-US"/>
        </w:rPr>
        <w:t>,</w:t>
      </w:r>
      <w:r w:rsidRPr="00435891">
        <w:rPr>
          <w:rFonts w:ascii="Palatino Linotype" w:eastAsia="Calibri" w:hAnsi="Palatino Linotype" w:cs="Tahoma"/>
          <w:bCs/>
          <w:sz w:val="22"/>
          <w:szCs w:val="22"/>
          <w:lang w:val="es-ES" w:eastAsia="en-US"/>
        </w:rPr>
        <w:t xml:space="preserve"> de la Constitución Política de los Estados Unidos Mexicanos; 5</w:t>
      </w:r>
      <w:r w:rsidR="00E477A3" w:rsidRPr="00435891">
        <w:rPr>
          <w:rFonts w:ascii="Palatino Linotype" w:eastAsia="Calibri" w:hAnsi="Palatino Linotype" w:cs="Tahoma"/>
          <w:bCs/>
          <w:sz w:val="22"/>
          <w:szCs w:val="22"/>
          <w:lang w:val="es-ES" w:eastAsia="en-US"/>
        </w:rPr>
        <w:t>°</w:t>
      </w:r>
      <w:r w:rsidRPr="00435891">
        <w:rPr>
          <w:rFonts w:ascii="Palatino Linotype" w:eastAsia="Calibri" w:hAnsi="Palatino Linotype" w:cs="Tahoma"/>
          <w:bCs/>
          <w:sz w:val="22"/>
          <w:szCs w:val="22"/>
          <w:lang w:val="es-ES" w:eastAsia="en-US"/>
        </w:rPr>
        <w:t>, párrafos vigésimo, vigésimo primero y vigésimo segundo, fracciones I, II, III, IV y V</w:t>
      </w:r>
      <w:r w:rsidR="00E477A3" w:rsidRPr="00435891">
        <w:rPr>
          <w:rFonts w:ascii="Palatino Linotype" w:eastAsia="Calibri" w:hAnsi="Palatino Linotype" w:cs="Tahoma"/>
          <w:bCs/>
          <w:sz w:val="22"/>
          <w:szCs w:val="22"/>
          <w:lang w:val="es-ES" w:eastAsia="en-US"/>
        </w:rPr>
        <w:t>,</w:t>
      </w:r>
      <w:r w:rsidRPr="00435891">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435891">
        <w:rPr>
          <w:rFonts w:ascii="Palatino Linotype" w:eastAsia="Calibri" w:hAnsi="Palatino Linotype" w:cs="Tahoma"/>
          <w:bCs/>
          <w:sz w:val="22"/>
          <w:szCs w:val="22"/>
          <w:lang w:val="es-ES" w:eastAsia="en-US"/>
        </w:rPr>
        <w:t>,</w:t>
      </w:r>
      <w:r w:rsidRPr="00435891">
        <w:rPr>
          <w:rFonts w:ascii="Palatino Linotype" w:eastAsia="Calibri" w:hAnsi="Palatino Linotype" w:cs="Tahoma"/>
          <w:bCs/>
          <w:sz w:val="22"/>
          <w:szCs w:val="22"/>
          <w:lang w:val="es-ES" w:eastAsia="en-US"/>
        </w:rPr>
        <w:t xml:space="preserve"> de la Ley Transparencia y Acceso a la Información Pública del</w:t>
      </w:r>
      <w:r w:rsidR="00DC766B" w:rsidRPr="00435891">
        <w:rPr>
          <w:rFonts w:ascii="Palatino Linotype" w:eastAsia="Calibri" w:hAnsi="Palatino Linotype" w:cs="Tahoma"/>
          <w:bCs/>
          <w:sz w:val="22"/>
          <w:szCs w:val="22"/>
          <w:lang w:val="es-ES" w:eastAsia="en-US"/>
        </w:rPr>
        <w:t xml:space="preserve"> Estado de México y Municipios; 7</w:t>
      </w:r>
      <w:r w:rsidRPr="00435891">
        <w:rPr>
          <w:rFonts w:ascii="Palatino Linotype" w:eastAsia="Calibri" w:hAnsi="Palatino Linotype" w:cs="Tahoma"/>
          <w:bCs/>
          <w:sz w:val="22"/>
          <w:szCs w:val="22"/>
          <w:lang w:val="es-ES" w:eastAsia="en-US"/>
        </w:rPr>
        <w:t>, 9, fracciones I y XXIV y 11</w:t>
      </w:r>
      <w:r w:rsidR="00E477A3" w:rsidRPr="00435891">
        <w:rPr>
          <w:rFonts w:ascii="Palatino Linotype" w:eastAsia="Calibri" w:hAnsi="Palatino Linotype" w:cs="Tahoma"/>
          <w:bCs/>
          <w:sz w:val="22"/>
          <w:szCs w:val="22"/>
          <w:lang w:val="es-ES" w:eastAsia="en-US"/>
        </w:rPr>
        <w:t>,</w:t>
      </w:r>
      <w:r w:rsidRPr="00435891">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31167004" w14:textId="77777777" w:rsidR="00806E45" w:rsidRPr="00435891" w:rsidRDefault="00806E45" w:rsidP="00D9652C">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
          <w:bCs/>
          <w:sz w:val="22"/>
          <w:szCs w:val="22"/>
          <w:lang w:val="es-ES" w:eastAsia="en-US"/>
        </w:rPr>
        <w:lastRenderedPageBreak/>
        <w:t>SE</w:t>
      </w:r>
      <w:r w:rsidR="00285B21" w:rsidRPr="00435891">
        <w:rPr>
          <w:rFonts w:ascii="Palatino Linotype" w:eastAsia="Calibri" w:hAnsi="Palatino Linotype" w:cs="Tahoma"/>
          <w:b/>
          <w:bCs/>
          <w:sz w:val="22"/>
          <w:szCs w:val="22"/>
          <w:lang w:val="es-ES" w:eastAsia="en-US"/>
        </w:rPr>
        <w:t>GUNDO</w:t>
      </w:r>
      <w:r w:rsidRPr="00435891">
        <w:rPr>
          <w:rFonts w:ascii="Palatino Linotype" w:eastAsia="Calibri" w:hAnsi="Palatino Linotype" w:cs="Tahoma"/>
          <w:bCs/>
          <w:sz w:val="22"/>
          <w:szCs w:val="22"/>
          <w:lang w:val="es-ES" w:eastAsia="en-US"/>
        </w:rPr>
        <w:t xml:space="preserve">. </w:t>
      </w:r>
      <w:r w:rsidRPr="00435891">
        <w:rPr>
          <w:rFonts w:ascii="Palatino Linotype" w:eastAsia="Calibri" w:hAnsi="Palatino Linotype" w:cs="Tahoma"/>
          <w:b/>
          <w:bCs/>
          <w:sz w:val="22"/>
          <w:szCs w:val="22"/>
          <w:lang w:val="es-ES" w:eastAsia="en-US"/>
        </w:rPr>
        <w:t>Causales de improcedencia y sobreseimiento.</w:t>
      </w:r>
      <w:r w:rsidRPr="00435891">
        <w:rPr>
          <w:rFonts w:ascii="Palatino Linotype" w:eastAsia="Calibri" w:hAnsi="Palatino Linotype" w:cs="Tahoma"/>
          <w:bCs/>
          <w:sz w:val="22"/>
          <w:szCs w:val="22"/>
          <w:lang w:val="es-ES" w:eastAsia="en-US"/>
        </w:rPr>
        <w:t xml:space="preserve"> </w:t>
      </w:r>
    </w:p>
    <w:p w14:paraId="44D41E0C" w14:textId="77777777" w:rsidR="00806E45" w:rsidRPr="00435891" w:rsidRDefault="00806E45" w:rsidP="00D9652C">
      <w:pPr>
        <w:spacing w:line="360" w:lineRule="auto"/>
        <w:jc w:val="both"/>
        <w:rPr>
          <w:rFonts w:ascii="Palatino Linotype" w:eastAsia="Calibri" w:hAnsi="Palatino Linotype" w:cs="Tahoma"/>
          <w:bCs/>
          <w:sz w:val="22"/>
          <w:szCs w:val="22"/>
          <w:lang w:val="es-ES" w:eastAsia="en-US"/>
        </w:rPr>
      </w:pPr>
    </w:p>
    <w:p w14:paraId="22861481" w14:textId="77777777" w:rsidR="00703E43" w:rsidRPr="00435891" w:rsidRDefault="00703E43" w:rsidP="00703E43">
      <w:pPr>
        <w:autoSpaceDE w:val="0"/>
        <w:autoSpaceDN w:val="0"/>
        <w:adjustRightInd w:val="0"/>
        <w:spacing w:line="360" w:lineRule="auto"/>
        <w:jc w:val="both"/>
        <w:rPr>
          <w:rFonts w:ascii="Palatino Linotype" w:hAnsi="Palatino Linotype" w:cs="Tahoma"/>
          <w:sz w:val="22"/>
          <w:szCs w:val="24"/>
          <w:lang w:val="es-ES"/>
        </w:rPr>
      </w:pPr>
      <w:r w:rsidRPr="00435891">
        <w:rPr>
          <w:rFonts w:ascii="Palatino Linotype" w:hAnsi="Palatino Linotype" w:cs="Tahoma"/>
          <w:sz w:val="22"/>
          <w:szCs w:val="24"/>
          <w:lang w:val="es-ES"/>
        </w:rPr>
        <w:t xml:space="preserve">De las constancias que forma parte del Recurso de Revisión que se analiza, se advierte que previo al estudio del fondo de la </w:t>
      </w:r>
      <w:r w:rsidRPr="00435891">
        <w:rPr>
          <w:rFonts w:ascii="Palatino Linotype" w:hAnsi="Palatino Linotype" w:cs="Tahoma"/>
          <w:i/>
          <w:sz w:val="22"/>
          <w:szCs w:val="24"/>
          <w:lang w:val="es-ES"/>
        </w:rPr>
        <w:t>litis</w:t>
      </w:r>
      <w:r w:rsidRPr="00435891">
        <w:rPr>
          <w:rFonts w:ascii="Palatino Linotype" w:hAnsi="Palatino Linotype" w:cs="Tahoma"/>
          <w:sz w:val="22"/>
          <w:szCs w:val="24"/>
          <w:lang w:val="es-ES"/>
        </w:rPr>
        <w:t>, es necesario estudiar las causales de improcedencia y sobreseimiento que se adviertan, para determinar lo que en Derecho proceda.</w:t>
      </w:r>
    </w:p>
    <w:p w14:paraId="0CCD5436" w14:textId="77777777" w:rsidR="00703E43" w:rsidRPr="00435891" w:rsidRDefault="00703E43" w:rsidP="00703E43">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3C2449B3" w14:textId="77777777" w:rsidR="00703E43" w:rsidRPr="00435891"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435891">
        <w:rPr>
          <w:rFonts w:ascii="Palatino Linotype" w:eastAsia="Calibri" w:hAnsi="Palatino Linotype" w:cs="Tahoma"/>
          <w:b/>
          <w:color w:val="000000"/>
          <w:sz w:val="22"/>
          <w:szCs w:val="24"/>
          <w:lang w:val="es-ES" w:eastAsia="es-MX"/>
        </w:rPr>
        <w:t>Causales de improcedencia.</w:t>
      </w:r>
      <w:r w:rsidRPr="00435891">
        <w:rPr>
          <w:rFonts w:ascii="Palatino Linotype" w:eastAsia="Calibri" w:hAnsi="Palatino Linotype" w:cs="Tahoma"/>
          <w:color w:val="000000"/>
          <w:sz w:val="22"/>
          <w:szCs w:val="24"/>
          <w:lang w:val="es-ES" w:eastAsia="es-MX"/>
        </w:rPr>
        <w:t xml:space="preserve"> </w:t>
      </w:r>
    </w:p>
    <w:p w14:paraId="572C26B3" w14:textId="77777777" w:rsidR="00703E43" w:rsidRPr="00435891"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53D59697" w14:textId="77777777" w:rsidR="00703E43" w:rsidRPr="00435891" w:rsidRDefault="00703E43" w:rsidP="00703E43">
      <w:pPr>
        <w:spacing w:line="360" w:lineRule="auto"/>
        <w:jc w:val="both"/>
        <w:rPr>
          <w:rFonts w:ascii="Palatino Linotype" w:hAnsi="Palatino Linotype" w:cs="Tahoma"/>
          <w:sz w:val="22"/>
          <w:szCs w:val="24"/>
        </w:rPr>
      </w:pPr>
      <w:r w:rsidRPr="00435891">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29BFCF6" w14:textId="77777777" w:rsidR="00703E43" w:rsidRPr="00435891"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5443678" w14:textId="33548DBF" w:rsidR="00703E43" w:rsidRPr="00435891"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435891">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435891">
        <w:rPr>
          <w:rFonts w:ascii="Palatino Linotype" w:hAnsi="Palatino Linotype" w:cs="Tahoma"/>
          <w:sz w:val="22"/>
          <w:szCs w:val="22"/>
          <w:lang w:val="es-ES"/>
        </w:rPr>
        <w:t>de que se encuentre en trámite algún medio de defensa presentado por el recurrente ante otra instancia; no existió prevención alguna; la veracidad de las respuestas no formó parte de</w:t>
      </w:r>
      <w:r w:rsidR="00B728E3" w:rsidRPr="00435891">
        <w:rPr>
          <w:rFonts w:ascii="Palatino Linotype" w:hAnsi="Palatino Linotype" w:cs="Tahoma"/>
          <w:sz w:val="22"/>
          <w:szCs w:val="22"/>
          <w:lang w:val="es-ES"/>
        </w:rPr>
        <w:t xml:space="preserve"> </w:t>
      </w:r>
      <w:r w:rsidRPr="00435891">
        <w:rPr>
          <w:rFonts w:ascii="Palatino Linotype" w:hAnsi="Palatino Linotype" w:cs="Tahoma"/>
          <w:sz w:val="22"/>
          <w:szCs w:val="22"/>
          <w:lang w:val="es-ES"/>
        </w:rPr>
        <w:t>l</w:t>
      </w:r>
      <w:r w:rsidR="00B728E3" w:rsidRPr="00435891">
        <w:rPr>
          <w:rFonts w:ascii="Palatino Linotype" w:hAnsi="Palatino Linotype" w:cs="Tahoma"/>
          <w:sz w:val="22"/>
          <w:szCs w:val="22"/>
          <w:lang w:val="es-ES"/>
        </w:rPr>
        <w:t>os</w:t>
      </w:r>
      <w:r w:rsidRPr="00435891">
        <w:rPr>
          <w:rFonts w:ascii="Palatino Linotype" w:hAnsi="Palatino Linotype" w:cs="Tahoma"/>
          <w:sz w:val="22"/>
          <w:szCs w:val="22"/>
          <w:lang w:val="es-ES"/>
        </w:rPr>
        <w:t xml:space="preserve"> agravio</w:t>
      </w:r>
      <w:r w:rsidR="00B728E3" w:rsidRPr="00435891">
        <w:rPr>
          <w:rFonts w:ascii="Palatino Linotype" w:hAnsi="Palatino Linotype" w:cs="Tahoma"/>
          <w:sz w:val="22"/>
          <w:szCs w:val="22"/>
          <w:lang w:val="es-ES"/>
        </w:rPr>
        <w:t>s</w:t>
      </w:r>
      <w:r w:rsidRPr="00435891">
        <w:rPr>
          <w:rFonts w:ascii="Palatino Linotype" w:hAnsi="Palatino Linotype" w:cs="Tahoma"/>
          <w:sz w:val="22"/>
          <w:szCs w:val="22"/>
          <w:lang w:val="es-ES"/>
        </w:rPr>
        <w:t xml:space="preserve">; ni se realizó una consulta o ampliación a los alcances de los requerimientos informativos; además de que </w:t>
      </w:r>
      <w:r w:rsidR="00B728E3" w:rsidRPr="00435891">
        <w:rPr>
          <w:rFonts w:ascii="Palatino Linotype" w:eastAsia="Calibri" w:hAnsi="Palatino Linotype" w:cs="Tahoma"/>
          <w:color w:val="000000"/>
          <w:sz w:val="22"/>
          <w:szCs w:val="22"/>
          <w:lang w:val="es-ES" w:eastAsia="es-MX"/>
        </w:rPr>
        <w:t xml:space="preserve">los </w:t>
      </w:r>
      <w:r w:rsidRPr="00435891">
        <w:rPr>
          <w:rFonts w:ascii="Palatino Linotype" w:eastAsia="Calibri" w:hAnsi="Palatino Linotype" w:cs="Tahoma"/>
          <w:color w:val="000000"/>
          <w:sz w:val="22"/>
          <w:szCs w:val="22"/>
          <w:lang w:val="es-ES" w:eastAsia="es-MX"/>
        </w:rPr>
        <w:t>medio</w:t>
      </w:r>
      <w:r w:rsidR="00B728E3" w:rsidRPr="00435891">
        <w:rPr>
          <w:rFonts w:ascii="Palatino Linotype" w:eastAsia="Calibri" w:hAnsi="Palatino Linotype" w:cs="Tahoma"/>
          <w:color w:val="000000"/>
          <w:sz w:val="22"/>
          <w:szCs w:val="22"/>
          <w:lang w:val="es-ES" w:eastAsia="es-MX"/>
        </w:rPr>
        <w:t>s</w:t>
      </w:r>
      <w:r w:rsidRPr="00435891">
        <w:rPr>
          <w:rFonts w:ascii="Palatino Linotype" w:eastAsia="Calibri" w:hAnsi="Palatino Linotype" w:cs="Tahoma"/>
          <w:color w:val="000000"/>
          <w:sz w:val="22"/>
          <w:szCs w:val="22"/>
          <w:lang w:val="es-ES" w:eastAsia="es-MX"/>
        </w:rPr>
        <w:t xml:space="preserve"> de impugnación fue</w:t>
      </w:r>
      <w:r w:rsidR="00B728E3" w:rsidRPr="00435891">
        <w:rPr>
          <w:rFonts w:ascii="Palatino Linotype" w:eastAsia="Calibri" w:hAnsi="Palatino Linotype" w:cs="Tahoma"/>
          <w:color w:val="000000"/>
          <w:sz w:val="22"/>
          <w:szCs w:val="22"/>
          <w:lang w:val="es-ES" w:eastAsia="es-MX"/>
        </w:rPr>
        <w:t>ron</w:t>
      </w:r>
      <w:r w:rsidRPr="00435891">
        <w:rPr>
          <w:rFonts w:ascii="Palatino Linotype" w:eastAsia="Calibri" w:hAnsi="Palatino Linotype" w:cs="Tahoma"/>
          <w:color w:val="000000"/>
          <w:sz w:val="22"/>
          <w:szCs w:val="22"/>
          <w:lang w:val="es-ES" w:eastAsia="es-MX"/>
        </w:rPr>
        <w:t xml:space="preserve"> </w:t>
      </w:r>
      <w:r w:rsidR="00B728E3" w:rsidRPr="00435891">
        <w:rPr>
          <w:rFonts w:ascii="Palatino Linotype" w:eastAsia="Calibri" w:hAnsi="Palatino Linotype" w:cs="Tahoma"/>
          <w:color w:val="000000"/>
          <w:sz w:val="22"/>
          <w:szCs w:val="22"/>
          <w:lang w:val="es-ES" w:eastAsia="es-MX"/>
        </w:rPr>
        <w:t>presentados</w:t>
      </w:r>
      <w:r w:rsidRPr="00435891">
        <w:rPr>
          <w:rFonts w:ascii="Palatino Linotype" w:eastAsia="Calibri" w:hAnsi="Palatino Linotype" w:cs="Tahoma"/>
          <w:color w:val="000000"/>
          <w:sz w:val="22"/>
          <w:szCs w:val="22"/>
          <w:lang w:val="es-ES" w:eastAsia="es-MX"/>
        </w:rPr>
        <w:t xml:space="preserve"> en tiempo.</w:t>
      </w:r>
    </w:p>
    <w:p w14:paraId="05276B4E" w14:textId="09C2FF4D" w:rsidR="00703E43" w:rsidRPr="00435891" w:rsidRDefault="00703E43"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p>
    <w:p w14:paraId="1871EEF2" w14:textId="5AEA95E5" w:rsidR="0038319E" w:rsidRPr="00435891" w:rsidRDefault="003C373A"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r w:rsidRPr="00435891">
        <w:rPr>
          <w:rFonts w:ascii="Palatino Linotype" w:hAnsi="Palatino Linotype" w:cs="Tahoma"/>
          <w:sz w:val="22"/>
          <w:szCs w:val="24"/>
        </w:rPr>
        <w:lastRenderedPageBreak/>
        <w:t>Aunado a lo anterior, del análisis a</w:t>
      </w:r>
      <w:r w:rsidR="00B728E3" w:rsidRPr="00435891">
        <w:rPr>
          <w:rFonts w:ascii="Palatino Linotype" w:hAnsi="Palatino Linotype" w:cs="Tahoma"/>
          <w:sz w:val="22"/>
          <w:szCs w:val="24"/>
        </w:rPr>
        <w:t xml:space="preserve"> </w:t>
      </w:r>
      <w:r w:rsidRPr="00435891">
        <w:rPr>
          <w:rFonts w:ascii="Palatino Linotype" w:hAnsi="Palatino Linotype" w:cs="Tahoma"/>
          <w:sz w:val="22"/>
          <w:szCs w:val="24"/>
        </w:rPr>
        <w:t>l</w:t>
      </w:r>
      <w:r w:rsidR="00B728E3" w:rsidRPr="00435891">
        <w:rPr>
          <w:rFonts w:ascii="Palatino Linotype" w:hAnsi="Palatino Linotype" w:cs="Tahoma"/>
          <w:sz w:val="22"/>
          <w:szCs w:val="24"/>
        </w:rPr>
        <w:t>os</w:t>
      </w:r>
      <w:r w:rsidRPr="00435891">
        <w:rPr>
          <w:rFonts w:ascii="Palatino Linotype" w:hAnsi="Palatino Linotype" w:cs="Tahoma"/>
          <w:sz w:val="22"/>
          <w:szCs w:val="24"/>
        </w:rPr>
        <w:t xml:space="preserve"> </w:t>
      </w:r>
      <w:r w:rsidR="00852F53" w:rsidRPr="00435891">
        <w:rPr>
          <w:rFonts w:ascii="Palatino Linotype" w:hAnsi="Palatino Linotype" w:cs="Tahoma"/>
          <w:sz w:val="22"/>
          <w:szCs w:val="24"/>
        </w:rPr>
        <w:t>Recurso</w:t>
      </w:r>
      <w:r w:rsidR="00B728E3" w:rsidRPr="00435891">
        <w:rPr>
          <w:rFonts w:ascii="Palatino Linotype" w:hAnsi="Palatino Linotype" w:cs="Tahoma"/>
          <w:sz w:val="22"/>
          <w:szCs w:val="24"/>
        </w:rPr>
        <w:t>s</w:t>
      </w:r>
      <w:r w:rsidR="00852F53" w:rsidRPr="00435891">
        <w:rPr>
          <w:rFonts w:ascii="Palatino Linotype" w:hAnsi="Palatino Linotype" w:cs="Tahoma"/>
          <w:sz w:val="22"/>
          <w:szCs w:val="24"/>
        </w:rPr>
        <w:t xml:space="preserve"> </w:t>
      </w:r>
      <w:r w:rsidRPr="00435891">
        <w:rPr>
          <w:rFonts w:ascii="Palatino Linotype" w:hAnsi="Palatino Linotype" w:cs="Tahoma"/>
          <w:sz w:val="22"/>
          <w:szCs w:val="24"/>
        </w:rPr>
        <w:t xml:space="preserve">de </w:t>
      </w:r>
      <w:r w:rsidR="00852F53" w:rsidRPr="00435891">
        <w:rPr>
          <w:rFonts w:ascii="Palatino Linotype" w:hAnsi="Palatino Linotype" w:cs="Tahoma"/>
          <w:sz w:val="22"/>
          <w:szCs w:val="24"/>
        </w:rPr>
        <w:t xml:space="preserve">Revisión </w:t>
      </w:r>
      <w:r w:rsidRPr="00435891">
        <w:rPr>
          <w:rFonts w:ascii="Palatino Linotype" w:hAnsi="Palatino Linotype" w:cs="Tahoma"/>
          <w:sz w:val="22"/>
          <w:szCs w:val="24"/>
        </w:rPr>
        <w:t>interpuesto</w:t>
      </w:r>
      <w:r w:rsidR="00B728E3" w:rsidRPr="00435891">
        <w:rPr>
          <w:rFonts w:ascii="Palatino Linotype" w:hAnsi="Palatino Linotype" w:cs="Tahoma"/>
          <w:sz w:val="22"/>
          <w:szCs w:val="24"/>
        </w:rPr>
        <w:t>s</w:t>
      </w:r>
      <w:r w:rsidRPr="00435891">
        <w:rPr>
          <w:rFonts w:ascii="Palatino Linotype" w:hAnsi="Palatino Linotype" w:cs="Tahoma"/>
          <w:sz w:val="22"/>
          <w:szCs w:val="24"/>
        </w:rPr>
        <w:t xml:space="preserve">, </w:t>
      </w:r>
      <w:r w:rsidR="00E477A3" w:rsidRPr="00435891">
        <w:rPr>
          <w:rFonts w:ascii="Palatino Linotype" w:hAnsi="Palatino Linotype" w:cs="Tahoma"/>
          <w:sz w:val="22"/>
          <w:szCs w:val="24"/>
          <w:lang w:val="es-ES"/>
        </w:rPr>
        <w:t>se</w:t>
      </w:r>
      <w:r w:rsidRPr="00435891">
        <w:rPr>
          <w:rFonts w:ascii="Palatino Linotype" w:hAnsi="Palatino Linotype" w:cs="Tahoma"/>
          <w:sz w:val="22"/>
          <w:szCs w:val="24"/>
          <w:lang w:val="es-ES"/>
        </w:rPr>
        <w:t xml:space="preserve"> advierte que </w:t>
      </w:r>
      <w:r w:rsidR="00E477A3" w:rsidRPr="00435891">
        <w:rPr>
          <w:rFonts w:ascii="Palatino Linotype" w:hAnsi="Palatino Linotype" w:cs="Tahoma"/>
          <w:sz w:val="22"/>
          <w:szCs w:val="24"/>
          <w:lang w:val="es-ES"/>
        </w:rPr>
        <w:t>actualiza</w:t>
      </w:r>
      <w:r w:rsidR="00B728E3" w:rsidRPr="00435891">
        <w:rPr>
          <w:rFonts w:ascii="Palatino Linotype" w:hAnsi="Palatino Linotype" w:cs="Tahoma"/>
          <w:sz w:val="22"/>
          <w:szCs w:val="24"/>
          <w:lang w:val="es-ES"/>
        </w:rPr>
        <w:t>n</w:t>
      </w:r>
      <w:r w:rsidR="00E477A3" w:rsidRPr="00435891">
        <w:rPr>
          <w:rFonts w:ascii="Palatino Linotype" w:hAnsi="Palatino Linotype" w:cs="Tahoma"/>
          <w:sz w:val="22"/>
          <w:szCs w:val="24"/>
          <w:lang w:val="es-ES"/>
        </w:rPr>
        <w:t xml:space="preserve"> la</w:t>
      </w:r>
      <w:r w:rsidR="00B728E3" w:rsidRPr="00435891">
        <w:rPr>
          <w:rFonts w:ascii="Palatino Linotype" w:hAnsi="Palatino Linotype" w:cs="Tahoma"/>
          <w:sz w:val="22"/>
          <w:szCs w:val="24"/>
          <w:lang w:val="es-ES"/>
        </w:rPr>
        <w:t>s</w:t>
      </w:r>
      <w:r w:rsidR="007368A7" w:rsidRPr="00435891">
        <w:rPr>
          <w:rFonts w:ascii="Palatino Linotype" w:hAnsi="Palatino Linotype" w:cs="Tahoma"/>
          <w:sz w:val="22"/>
          <w:szCs w:val="24"/>
          <w:lang w:val="es-ES"/>
        </w:rPr>
        <w:t xml:space="preserve"> </w:t>
      </w:r>
      <w:r w:rsidR="00E477A3" w:rsidRPr="00435891">
        <w:rPr>
          <w:rFonts w:ascii="Palatino Linotype" w:hAnsi="Palatino Linotype" w:cs="Tahoma"/>
          <w:sz w:val="22"/>
          <w:szCs w:val="24"/>
          <w:lang w:val="es-ES"/>
        </w:rPr>
        <w:t>causal</w:t>
      </w:r>
      <w:r w:rsidR="00B728E3" w:rsidRPr="00435891">
        <w:rPr>
          <w:rFonts w:ascii="Palatino Linotype" w:hAnsi="Palatino Linotype" w:cs="Tahoma"/>
          <w:sz w:val="22"/>
          <w:szCs w:val="24"/>
          <w:lang w:val="es-ES"/>
        </w:rPr>
        <w:t>es</w:t>
      </w:r>
      <w:r w:rsidR="007368A7" w:rsidRPr="00435891">
        <w:rPr>
          <w:rFonts w:ascii="Palatino Linotype" w:hAnsi="Palatino Linotype" w:cs="Tahoma"/>
          <w:sz w:val="22"/>
          <w:szCs w:val="24"/>
          <w:lang w:val="es-ES"/>
        </w:rPr>
        <w:t xml:space="preserve"> </w:t>
      </w:r>
      <w:r w:rsidR="00E477A3" w:rsidRPr="00435891">
        <w:rPr>
          <w:rFonts w:ascii="Palatino Linotype" w:hAnsi="Palatino Linotype" w:cs="Tahoma"/>
          <w:sz w:val="22"/>
          <w:szCs w:val="24"/>
          <w:lang w:val="es-ES"/>
        </w:rPr>
        <w:t xml:space="preserve">de procedencia </w:t>
      </w:r>
      <w:r w:rsidR="00774D4B" w:rsidRPr="00435891">
        <w:rPr>
          <w:rFonts w:ascii="Palatino Linotype" w:hAnsi="Palatino Linotype" w:cs="Tahoma"/>
          <w:sz w:val="22"/>
          <w:szCs w:val="24"/>
          <w:lang w:val="es-ES"/>
        </w:rPr>
        <w:t>prevista</w:t>
      </w:r>
      <w:r w:rsidR="00B728E3" w:rsidRPr="00435891">
        <w:rPr>
          <w:rFonts w:ascii="Palatino Linotype" w:hAnsi="Palatino Linotype" w:cs="Tahoma"/>
          <w:sz w:val="22"/>
          <w:szCs w:val="24"/>
          <w:lang w:val="es-ES"/>
        </w:rPr>
        <w:t>s</w:t>
      </w:r>
      <w:r w:rsidR="00774D4B" w:rsidRPr="00435891">
        <w:rPr>
          <w:rFonts w:ascii="Palatino Linotype" w:hAnsi="Palatino Linotype" w:cs="Tahoma"/>
          <w:sz w:val="22"/>
          <w:szCs w:val="24"/>
          <w:lang w:val="es-ES"/>
        </w:rPr>
        <w:t xml:space="preserve"> por </w:t>
      </w:r>
      <w:r w:rsidR="00E477A3" w:rsidRPr="00435891">
        <w:rPr>
          <w:rFonts w:ascii="Palatino Linotype" w:hAnsi="Palatino Linotype" w:cs="Tahoma"/>
          <w:sz w:val="22"/>
          <w:szCs w:val="24"/>
          <w:lang w:val="es-ES"/>
        </w:rPr>
        <w:t xml:space="preserve">el artículo </w:t>
      </w:r>
      <w:r w:rsidR="00E477A3" w:rsidRPr="00435891">
        <w:rPr>
          <w:rFonts w:ascii="Palatino Linotype" w:hAnsi="Palatino Linotype" w:cs="Tahoma"/>
          <w:b/>
          <w:sz w:val="22"/>
          <w:szCs w:val="24"/>
          <w:lang w:val="es-ES"/>
        </w:rPr>
        <w:t xml:space="preserve">179, </w:t>
      </w:r>
      <w:r w:rsidR="006A6A79" w:rsidRPr="00435891">
        <w:rPr>
          <w:rFonts w:ascii="Palatino Linotype" w:eastAsia="Calibri" w:hAnsi="Palatino Linotype" w:cs="Tahoma"/>
          <w:b/>
          <w:bCs/>
          <w:sz w:val="22"/>
          <w:szCs w:val="22"/>
          <w:lang w:val="es-ES" w:eastAsia="en-US"/>
        </w:rPr>
        <w:t>fracci</w:t>
      </w:r>
      <w:r w:rsidR="00B728E3" w:rsidRPr="00435891">
        <w:rPr>
          <w:rFonts w:ascii="Palatino Linotype" w:eastAsia="Calibri" w:hAnsi="Palatino Linotype" w:cs="Tahoma"/>
          <w:b/>
          <w:bCs/>
          <w:sz w:val="22"/>
          <w:szCs w:val="22"/>
          <w:lang w:val="es-ES" w:eastAsia="en-US"/>
        </w:rPr>
        <w:t>o</w:t>
      </w:r>
      <w:r w:rsidR="00C4529E" w:rsidRPr="00435891">
        <w:rPr>
          <w:rFonts w:ascii="Palatino Linotype" w:eastAsia="Calibri" w:hAnsi="Palatino Linotype" w:cs="Tahoma"/>
          <w:b/>
          <w:bCs/>
          <w:sz w:val="22"/>
          <w:szCs w:val="22"/>
          <w:lang w:val="es-ES" w:eastAsia="en-US"/>
        </w:rPr>
        <w:t>n</w:t>
      </w:r>
      <w:r w:rsidR="00B728E3" w:rsidRPr="00435891">
        <w:rPr>
          <w:rFonts w:ascii="Palatino Linotype" w:eastAsia="Calibri" w:hAnsi="Palatino Linotype" w:cs="Tahoma"/>
          <w:b/>
          <w:bCs/>
          <w:sz w:val="22"/>
          <w:szCs w:val="22"/>
          <w:lang w:val="es-ES" w:eastAsia="en-US"/>
        </w:rPr>
        <w:t>es V y VI</w:t>
      </w:r>
      <w:r w:rsidR="007368A7" w:rsidRPr="00435891">
        <w:rPr>
          <w:rFonts w:ascii="Palatino Linotype" w:eastAsia="Calibri" w:hAnsi="Palatino Linotype" w:cs="Tahoma"/>
          <w:bCs/>
          <w:sz w:val="22"/>
          <w:szCs w:val="22"/>
          <w:lang w:val="es-ES" w:eastAsia="en-US"/>
        </w:rPr>
        <w:t>,</w:t>
      </w:r>
      <w:r w:rsidR="00F70797" w:rsidRPr="00435891">
        <w:rPr>
          <w:rFonts w:ascii="Palatino Linotype" w:eastAsia="Calibri" w:hAnsi="Palatino Linotype" w:cs="Tahoma"/>
          <w:bCs/>
          <w:sz w:val="22"/>
          <w:szCs w:val="22"/>
          <w:lang w:val="es-ES" w:eastAsia="en-US"/>
        </w:rPr>
        <w:t xml:space="preserve"> </w:t>
      </w:r>
      <w:r w:rsidR="00321FCB" w:rsidRPr="00435891">
        <w:rPr>
          <w:rFonts w:ascii="Palatino Linotype" w:eastAsia="Calibri" w:hAnsi="Palatino Linotype" w:cs="Tahoma"/>
          <w:bCs/>
          <w:sz w:val="22"/>
          <w:szCs w:val="22"/>
          <w:lang w:val="es-ES" w:eastAsia="en-US"/>
        </w:rPr>
        <w:t xml:space="preserve">de la Ley en cita, es decir, </w:t>
      </w:r>
      <w:r w:rsidR="00B35D79" w:rsidRPr="00435891">
        <w:rPr>
          <w:rFonts w:ascii="Palatino Linotype" w:eastAsia="Calibri" w:hAnsi="Palatino Linotype" w:cs="Tahoma"/>
          <w:bCs/>
          <w:sz w:val="22"/>
          <w:szCs w:val="22"/>
          <w:lang w:val="es-ES" w:eastAsia="en-US"/>
        </w:rPr>
        <w:t xml:space="preserve">la </w:t>
      </w:r>
      <w:r w:rsidR="00B728E3" w:rsidRPr="00435891">
        <w:rPr>
          <w:rFonts w:ascii="Palatino Linotype" w:eastAsia="Calibri" w:hAnsi="Palatino Linotype" w:cs="Tahoma"/>
          <w:bCs/>
          <w:sz w:val="22"/>
          <w:szCs w:val="22"/>
          <w:lang w:val="es-ES" w:eastAsia="en-US"/>
        </w:rPr>
        <w:t>entrega de información incompleta y la entrega de información que no corresponde con lo solicitado</w:t>
      </w:r>
      <w:r w:rsidR="00321FCB" w:rsidRPr="00435891">
        <w:rPr>
          <w:rFonts w:ascii="Palatino Linotype" w:eastAsia="Calibri" w:hAnsi="Palatino Linotype" w:cs="Tahoma"/>
          <w:bCs/>
          <w:sz w:val="22"/>
          <w:szCs w:val="22"/>
          <w:lang w:val="es-ES" w:eastAsia="en-US"/>
        </w:rPr>
        <w:t>.</w:t>
      </w:r>
    </w:p>
    <w:p w14:paraId="5E85EA82" w14:textId="77777777" w:rsidR="00B35D79" w:rsidRPr="00435891" w:rsidRDefault="00B35D79"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0072F05" w14:textId="77777777" w:rsidR="0038319E" w:rsidRPr="00435891" w:rsidRDefault="0038319E" w:rsidP="00B728E3">
      <w:pPr>
        <w:spacing w:line="276" w:lineRule="auto"/>
        <w:jc w:val="both"/>
        <w:rPr>
          <w:rFonts w:ascii="Palatino Linotype" w:eastAsia="Calibri" w:hAnsi="Palatino Linotype" w:cs="Tahoma"/>
          <w:bCs/>
          <w:szCs w:val="22"/>
          <w:lang w:val="es-ES" w:eastAsia="en-US"/>
        </w:rPr>
      </w:pPr>
      <w:r w:rsidRPr="00435891">
        <w:rPr>
          <w:rFonts w:ascii="Palatino Linotype" w:eastAsia="Calibri" w:hAnsi="Palatino Linotype" w:cs="Tahoma"/>
          <w:b/>
          <w:bCs/>
          <w:szCs w:val="22"/>
          <w:lang w:val="es-ES" w:eastAsia="en-US"/>
        </w:rPr>
        <w:t>Causales de sobreseimiento</w:t>
      </w:r>
      <w:r w:rsidRPr="00435891">
        <w:rPr>
          <w:rFonts w:ascii="Palatino Linotype" w:eastAsia="Calibri" w:hAnsi="Palatino Linotype" w:cs="Tahoma"/>
          <w:bCs/>
          <w:szCs w:val="22"/>
          <w:lang w:val="es-ES" w:eastAsia="en-US"/>
        </w:rPr>
        <w:t>.</w:t>
      </w:r>
    </w:p>
    <w:p w14:paraId="4EA39F2B" w14:textId="77777777" w:rsidR="00806E45" w:rsidRPr="00435891" w:rsidRDefault="00806E45" w:rsidP="0038319E">
      <w:pPr>
        <w:spacing w:line="276" w:lineRule="auto"/>
        <w:jc w:val="both"/>
        <w:rPr>
          <w:rFonts w:ascii="Palatino Linotype" w:eastAsia="Calibri" w:hAnsi="Palatino Linotype" w:cs="Tahoma"/>
          <w:bCs/>
          <w:sz w:val="22"/>
          <w:szCs w:val="22"/>
          <w:lang w:val="es-ES" w:eastAsia="en-US"/>
        </w:rPr>
      </w:pPr>
    </w:p>
    <w:p w14:paraId="761E11FB" w14:textId="1AFFF6AF" w:rsidR="006E3C12" w:rsidRPr="00435891" w:rsidRDefault="006E3C12" w:rsidP="006E3C12">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Cs/>
          <w:sz w:val="22"/>
          <w:szCs w:val="22"/>
          <w:lang w:val="es-ES" w:eastAsia="en-US"/>
        </w:rPr>
        <w:t>De los autos que corren agregados al expediente en el que se actúa, no fue posibl</w:t>
      </w:r>
      <w:r w:rsidR="00D20B1D" w:rsidRPr="00435891">
        <w:rPr>
          <w:rFonts w:ascii="Palatino Linotype" w:eastAsia="Calibri" w:hAnsi="Palatino Linotype" w:cs="Tahoma"/>
          <w:bCs/>
          <w:sz w:val="22"/>
          <w:szCs w:val="22"/>
          <w:lang w:val="es-ES" w:eastAsia="en-US"/>
        </w:rPr>
        <w:t xml:space="preserve">e advertir que se actualizarán </w:t>
      </w:r>
      <w:r w:rsidRPr="00435891">
        <w:rPr>
          <w:rFonts w:ascii="Palatino Linotype" w:eastAsia="Calibri" w:hAnsi="Palatino Linotype" w:cs="Tahoma"/>
          <w:bCs/>
          <w:sz w:val="22"/>
          <w:szCs w:val="22"/>
          <w:lang w:val="es-ES" w:eastAsia="en-US"/>
        </w:rPr>
        <w:t>las causales de sobreseimiento previstas por el artículo 192</w:t>
      </w:r>
      <w:r w:rsidR="00DF648F" w:rsidRPr="00435891">
        <w:rPr>
          <w:rFonts w:ascii="Palatino Linotype" w:eastAsia="Calibri" w:hAnsi="Palatino Linotype" w:cs="Tahoma"/>
          <w:bCs/>
          <w:sz w:val="22"/>
          <w:szCs w:val="22"/>
          <w:lang w:val="es-ES" w:eastAsia="en-US"/>
        </w:rPr>
        <w:t xml:space="preserve"> </w:t>
      </w:r>
      <w:r w:rsidRPr="00435891">
        <w:rPr>
          <w:rFonts w:ascii="Palatino Linotype" w:eastAsia="Calibri" w:hAnsi="Palatino Linotype" w:cs="Tahoma"/>
          <w:bCs/>
          <w:sz w:val="22"/>
          <w:szCs w:val="22"/>
          <w:lang w:val="es-ES" w:eastAsia="en-US"/>
        </w:rPr>
        <w:t xml:space="preserve">de la Ley de Transparencia y Acceso a la Información Pública del Estado de México y Municipios; toda vez que no obra constancia de </w:t>
      </w:r>
      <w:r w:rsidR="00321FCB" w:rsidRPr="00435891">
        <w:rPr>
          <w:rFonts w:ascii="Palatino Linotype" w:eastAsia="Calibri" w:hAnsi="Palatino Linotype" w:cs="Tahoma"/>
          <w:bCs/>
          <w:sz w:val="22"/>
          <w:szCs w:val="22"/>
          <w:lang w:val="es-ES" w:eastAsia="en-US"/>
        </w:rPr>
        <w:t>que la</w:t>
      </w:r>
      <w:r w:rsidRPr="00435891">
        <w:rPr>
          <w:rFonts w:ascii="Palatino Linotype" w:eastAsia="Calibri" w:hAnsi="Palatino Linotype" w:cs="Tahoma"/>
          <w:bCs/>
          <w:sz w:val="22"/>
          <w:szCs w:val="22"/>
          <w:lang w:val="es-ES" w:eastAsia="en-US"/>
        </w:rPr>
        <w:t xml:space="preserve"> solicitante se hubiera desistido del recurso, que hubiera fallecido, que hubiera aparecido una causal de improcedencia durante e</w:t>
      </w:r>
      <w:r w:rsidR="00F70797" w:rsidRPr="00435891">
        <w:rPr>
          <w:rFonts w:ascii="Palatino Linotype" w:eastAsia="Calibri" w:hAnsi="Palatino Linotype" w:cs="Tahoma"/>
          <w:bCs/>
          <w:sz w:val="22"/>
          <w:szCs w:val="22"/>
          <w:lang w:val="es-ES" w:eastAsia="en-US"/>
        </w:rPr>
        <w:t>l trámite del presente recurso,</w:t>
      </w:r>
      <w:r w:rsidRPr="00435891">
        <w:rPr>
          <w:rFonts w:ascii="Palatino Linotype" w:eastAsia="Calibri" w:hAnsi="Palatino Linotype" w:cs="Tahoma"/>
          <w:bCs/>
          <w:sz w:val="22"/>
          <w:szCs w:val="22"/>
          <w:lang w:val="es-ES" w:eastAsia="en-US"/>
        </w:rPr>
        <w:t xml:space="preserve"> </w:t>
      </w:r>
      <w:r w:rsidR="00DF648F" w:rsidRPr="00435891">
        <w:rPr>
          <w:rFonts w:ascii="Palatino Linotype" w:eastAsia="Calibri" w:hAnsi="Palatino Linotype" w:cs="Tahoma"/>
          <w:bCs/>
          <w:sz w:val="22"/>
          <w:szCs w:val="22"/>
          <w:lang w:val="es-ES" w:eastAsia="en-US"/>
        </w:rPr>
        <w:t xml:space="preserve">que el Sujeto Obligado hubiera modificado su respuesta y con ello dejado sin materia el recurso de revisión, </w:t>
      </w:r>
      <w:r w:rsidRPr="00435891">
        <w:rPr>
          <w:rFonts w:ascii="Palatino Linotype" w:eastAsia="Calibri" w:hAnsi="Palatino Linotype" w:cs="Tahoma"/>
          <w:bCs/>
          <w:sz w:val="22"/>
          <w:szCs w:val="22"/>
          <w:lang w:val="es-ES" w:eastAsia="en-US"/>
        </w:rPr>
        <w:t xml:space="preserve">o </w:t>
      </w:r>
      <w:r w:rsidR="00DF648F" w:rsidRPr="00435891">
        <w:rPr>
          <w:rFonts w:ascii="Palatino Linotype" w:eastAsia="Calibri" w:hAnsi="Palatino Linotype" w:cs="Tahoma"/>
          <w:bCs/>
          <w:sz w:val="22"/>
          <w:szCs w:val="22"/>
          <w:lang w:val="es-ES" w:eastAsia="en-US"/>
        </w:rPr>
        <w:t xml:space="preserve">bien </w:t>
      </w:r>
      <w:r w:rsidRPr="00435891">
        <w:rPr>
          <w:rFonts w:ascii="Palatino Linotype" w:eastAsia="Calibri" w:hAnsi="Palatino Linotype" w:cs="Tahoma"/>
          <w:bCs/>
          <w:sz w:val="22"/>
          <w:szCs w:val="22"/>
          <w:lang w:val="es-ES" w:eastAsia="en-US"/>
        </w:rPr>
        <w:t xml:space="preserve">que el recurso de revisión hubiera quedado sin materia por algún otro motivo. </w:t>
      </w:r>
    </w:p>
    <w:p w14:paraId="592C6E35" w14:textId="77777777" w:rsidR="00CB0373" w:rsidRPr="00435891" w:rsidRDefault="00CB0373" w:rsidP="006E3C12">
      <w:pPr>
        <w:spacing w:line="360" w:lineRule="auto"/>
        <w:jc w:val="both"/>
        <w:rPr>
          <w:rFonts w:ascii="Palatino Linotype" w:eastAsia="Calibri" w:hAnsi="Palatino Linotype" w:cs="Tahoma"/>
          <w:bCs/>
          <w:sz w:val="22"/>
          <w:szCs w:val="22"/>
          <w:lang w:val="es-ES" w:eastAsia="en-US"/>
        </w:rPr>
      </w:pPr>
    </w:p>
    <w:p w14:paraId="66406B23" w14:textId="6B007FE0" w:rsidR="006E3C12" w:rsidRPr="00435891" w:rsidRDefault="006E3C12" w:rsidP="006E3C12">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Cs/>
          <w:sz w:val="22"/>
          <w:szCs w:val="22"/>
          <w:lang w:val="es-ES" w:eastAsia="en-US"/>
        </w:rPr>
        <w:t xml:space="preserve">Consecuentemente, al </w:t>
      </w:r>
      <w:r w:rsidRPr="00435891">
        <w:rPr>
          <w:rFonts w:ascii="Palatino Linotype" w:eastAsia="Calibri" w:hAnsi="Palatino Linotype" w:cs="Tahoma"/>
          <w:b/>
          <w:bCs/>
          <w:sz w:val="22"/>
          <w:szCs w:val="22"/>
          <w:lang w:val="es-ES" w:eastAsia="en-US"/>
        </w:rPr>
        <w:t xml:space="preserve">no existir motivo de </w:t>
      </w:r>
      <w:r w:rsidR="00D843FA" w:rsidRPr="00435891">
        <w:rPr>
          <w:rFonts w:ascii="Palatino Linotype" w:eastAsia="Calibri" w:hAnsi="Palatino Linotype" w:cs="Tahoma"/>
          <w:b/>
          <w:bCs/>
          <w:sz w:val="22"/>
          <w:szCs w:val="22"/>
          <w:lang w:val="es-ES" w:eastAsia="en-US"/>
        </w:rPr>
        <w:t xml:space="preserve">improcedencia y/o </w:t>
      </w:r>
      <w:r w:rsidRPr="00435891">
        <w:rPr>
          <w:rFonts w:ascii="Palatino Linotype" w:eastAsia="Calibri" w:hAnsi="Palatino Linotype" w:cs="Tahoma"/>
          <w:b/>
          <w:bCs/>
          <w:sz w:val="22"/>
          <w:szCs w:val="22"/>
          <w:lang w:val="es-ES" w:eastAsia="en-US"/>
        </w:rPr>
        <w:t xml:space="preserve">sobreseimiento en el </w:t>
      </w:r>
      <w:r w:rsidR="00795449" w:rsidRPr="00435891">
        <w:rPr>
          <w:rFonts w:ascii="Palatino Linotype" w:eastAsia="Calibri" w:hAnsi="Palatino Linotype" w:cs="Tahoma"/>
          <w:b/>
          <w:bCs/>
          <w:sz w:val="22"/>
          <w:szCs w:val="22"/>
          <w:lang w:val="es-ES" w:eastAsia="en-US"/>
        </w:rPr>
        <w:t>asunto que nos ocupa</w:t>
      </w:r>
      <w:r w:rsidRPr="00435891">
        <w:rPr>
          <w:rFonts w:ascii="Palatino Linotype" w:eastAsia="Calibri" w:hAnsi="Palatino Linotype" w:cs="Tahoma"/>
          <w:b/>
          <w:bCs/>
          <w:sz w:val="22"/>
          <w:szCs w:val="22"/>
          <w:lang w:val="es-ES" w:eastAsia="en-US"/>
        </w:rPr>
        <w:t>,</w:t>
      </w:r>
      <w:r w:rsidRPr="00435891">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77777777" w:rsidR="00EF7AFC" w:rsidRPr="00435891" w:rsidRDefault="00EF7AFC" w:rsidP="00EF7AFC">
      <w:pPr>
        <w:spacing w:line="360" w:lineRule="auto"/>
        <w:jc w:val="both"/>
        <w:rPr>
          <w:rFonts w:ascii="Palatino Linotype" w:eastAsia="Calibri" w:hAnsi="Palatino Linotype" w:cs="Tahoma"/>
          <w:bCs/>
          <w:sz w:val="22"/>
          <w:szCs w:val="22"/>
          <w:lang w:eastAsia="en-US"/>
        </w:rPr>
      </w:pPr>
    </w:p>
    <w:p w14:paraId="2D53F929" w14:textId="77777777" w:rsidR="00852F53" w:rsidRPr="00435891" w:rsidRDefault="006E3C12" w:rsidP="00D20B1D">
      <w:pPr>
        <w:spacing w:line="360" w:lineRule="auto"/>
        <w:jc w:val="both"/>
        <w:rPr>
          <w:rFonts w:ascii="Palatino Linotype" w:eastAsia="Calibri" w:hAnsi="Palatino Linotype" w:cs="Tahoma"/>
          <w:b/>
          <w:iCs/>
          <w:sz w:val="22"/>
          <w:szCs w:val="24"/>
          <w:lang w:val="es-ES" w:eastAsia="es-ES_tradnl"/>
        </w:rPr>
      </w:pPr>
      <w:r w:rsidRPr="00435891">
        <w:rPr>
          <w:rFonts w:ascii="Palatino Linotype" w:eastAsia="Calibri" w:hAnsi="Palatino Linotype" w:cs="Tahoma"/>
          <w:b/>
          <w:bCs/>
          <w:sz w:val="22"/>
          <w:szCs w:val="22"/>
          <w:lang w:eastAsia="en-US"/>
        </w:rPr>
        <w:t>TERCERO.</w:t>
      </w:r>
      <w:r w:rsidRPr="00435891">
        <w:rPr>
          <w:rFonts w:ascii="Palatino Linotype" w:eastAsia="Calibri" w:hAnsi="Palatino Linotype" w:cs="Tahoma"/>
          <w:bCs/>
          <w:sz w:val="22"/>
          <w:szCs w:val="22"/>
          <w:lang w:eastAsia="en-US"/>
        </w:rPr>
        <w:t xml:space="preserve"> </w:t>
      </w:r>
      <w:r w:rsidR="00852F53" w:rsidRPr="00435891">
        <w:rPr>
          <w:rFonts w:ascii="Palatino Linotype" w:eastAsia="Calibri" w:hAnsi="Palatino Linotype" w:cs="Tahoma"/>
          <w:b/>
          <w:iCs/>
          <w:sz w:val="22"/>
          <w:szCs w:val="24"/>
          <w:lang w:val="es-ES" w:eastAsia="es-ES_tradnl"/>
        </w:rPr>
        <w:t xml:space="preserve">Determinación de la Controversia. </w:t>
      </w:r>
    </w:p>
    <w:p w14:paraId="08C5A0C0" w14:textId="77777777" w:rsidR="0085547C" w:rsidRPr="00435891" w:rsidRDefault="0085547C" w:rsidP="00D20B1D">
      <w:pPr>
        <w:spacing w:line="360" w:lineRule="auto"/>
        <w:jc w:val="both"/>
        <w:rPr>
          <w:rFonts w:ascii="Palatino Linotype" w:eastAsia="Calibri" w:hAnsi="Palatino Linotype" w:cs="Tahoma"/>
          <w:bCs/>
          <w:sz w:val="22"/>
          <w:szCs w:val="22"/>
          <w:lang w:eastAsia="en-US"/>
        </w:rPr>
      </w:pPr>
    </w:p>
    <w:p w14:paraId="4C6C2507" w14:textId="30599E59" w:rsidR="00B35D79" w:rsidRPr="00435891" w:rsidRDefault="00B35D79" w:rsidP="00B728E3">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 xml:space="preserve">El Particular presentó </w:t>
      </w:r>
      <w:r w:rsidR="00B728E3" w:rsidRPr="00435891">
        <w:rPr>
          <w:rFonts w:ascii="Palatino Linotype" w:eastAsia="Calibri" w:hAnsi="Palatino Linotype" w:cs="Tahoma"/>
          <w:bCs/>
          <w:sz w:val="22"/>
          <w:szCs w:val="22"/>
          <w:lang w:eastAsia="en-US"/>
        </w:rPr>
        <w:t xml:space="preserve">dos solicitudes de acceso a la información pública ante la Unidad de Transparencia del Ayuntamiento de Atizapán de Zaragoza, por medio de las cuales requirió, </w:t>
      </w:r>
      <w:r w:rsidR="00B728E3" w:rsidRPr="00435891">
        <w:rPr>
          <w:rFonts w:ascii="Palatino Linotype" w:eastAsia="Calibri" w:hAnsi="Palatino Linotype" w:cs="Tahoma"/>
          <w:bCs/>
          <w:sz w:val="22"/>
          <w:szCs w:val="22"/>
          <w:lang w:eastAsia="en-US"/>
        </w:rPr>
        <w:lastRenderedPageBreak/>
        <w:t>en la modalidad de entrega por Internet en el Sistema de Acceso a la Información Mexiquense (SAIMEX), los contenidos de información siguientes:</w:t>
      </w:r>
    </w:p>
    <w:p w14:paraId="43EB2E3C" w14:textId="77777777" w:rsidR="00B728E3" w:rsidRPr="00435891" w:rsidRDefault="00B728E3" w:rsidP="00B728E3">
      <w:pPr>
        <w:spacing w:line="360" w:lineRule="auto"/>
        <w:jc w:val="both"/>
        <w:rPr>
          <w:rFonts w:ascii="Palatino Linotype" w:eastAsia="Calibri" w:hAnsi="Palatino Linotype" w:cs="Tahoma"/>
          <w:bCs/>
          <w:sz w:val="22"/>
          <w:szCs w:val="22"/>
          <w:lang w:eastAsia="en-US"/>
        </w:rPr>
      </w:pPr>
    </w:p>
    <w:p w14:paraId="791C7B0B" w14:textId="70AA71C7" w:rsidR="00B728E3" w:rsidRPr="00435891" w:rsidRDefault="00B728E3" w:rsidP="00B728E3">
      <w:pPr>
        <w:pStyle w:val="Prrafodelista"/>
        <w:numPr>
          <w:ilvl w:val="0"/>
          <w:numId w:val="33"/>
        </w:numPr>
        <w:spacing w:line="360" w:lineRule="auto"/>
        <w:jc w:val="both"/>
        <w:rPr>
          <w:rFonts w:ascii="Palatino Linotype" w:eastAsia="Calibri" w:hAnsi="Palatino Linotype" w:cs="Tahoma"/>
          <w:bCs/>
          <w:szCs w:val="22"/>
          <w:lang w:eastAsia="en-US"/>
        </w:rPr>
      </w:pPr>
      <w:r w:rsidRPr="00435891">
        <w:rPr>
          <w:rFonts w:ascii="Palatino Linotype" w:eastAsia="Calibri" w:hAnsi="Palatino Linotype" w:cs="Tahoma"/>
          <w:bCs/>
          <w:szCs w:val="22"/>
          <w:lang w:eastAsia="en-US"/>
        </w:rPr>
        <w:t>Número total del personal que labora en todo el Ayuntamiento, desglosado por: personal de confianza y sindicalizado, indicando el porcentaje que representan del total en cada una de las dependencias, incluyendo la Presidencia del Ayuntamiento.</w:t>
      </w:r>
    </w:p>
    <w:p w14:paraId="51964AF8" w14:textId="6BF344B6" w:rsidR="00B728E3" w:rsidRPr="00435891" w:rsidRDefault="00B728E3" w:rsidP="00B728E3">
      <w:pPr>
        <w:pStyle w:val="Prrafodelista"/>
        <w:numPr>
          <w:ilvl w:val="0"/>
          <w:numId w:val="33"/>
        </w:numPr>
        <w:spacing w:line="360" w:lineRule="auto"/>
        <w:jc w:val="both"/>
        <w:rPr>
          <w:rFonts w:ascii="Palatino Linotype" w:eastAsia="Calibri" w:hAnsi="Palatino Linotype" w:cs="Tahoma"/>
          <w:bCs/>
          <w:szCs w:val="22"/>
          <w:lang w:eastAsia="en-US"/>
        </w:rPr>
      </w:pPr>
      <w:r w:rsidRPr="00435891">
        <w:rPr>
          <w:rFonts w:ascii="Palatino Linotype" w:eastAsia="Calibri" w:hAnsi="Palatino Linotype" w:cs="Tahoma"/>
          <w:bCs/>
          <w:szCs w:val="22"/>
          <w:lang w:eastAsia="en-US"/>
        </w:rPr>
        <w:t>Número del personal que</w:t>
      </w:r>
      <w:r w:rsidR="00421A2E" w:rsidRPr="00435891">
        <w:rPr>
          <w:rFonts w:ascii="Palatino Linotype" w:eastAsia="Calibri" w:hAnsi="Palatino Linotype" w:cs="Tahoma"/>
          <w:bCs/>
          <w:szCs w:val="22"/>
          <w:lang w:eastAsia="en-US"/>
        </w:rPr>
        <w:t xml:space="preserve"> ha renunciado,</w:t>
      </w:r>
      <w:r w:rsidRPr="00435891">
        <w:rPr>
          <w:rFonts w:ascii="Palatino Linotype" w:eastAsia="Calibri" w:hAnsi="Palatino Linotype" w:cs="Tahoma"/>
          <w:bCs/>
          <w:szCs w:val="22"/>
          <w:lang w:eastAsia="en-US"/>
        </w:rPr>
        <w:t xml:space="preserve"> se ha despedido o solicitado su renuncia, del primero de enero de dos mil diecinueve al siete de enero del mismo año, desglosado por: cargo, puesto, nivel, antigüedad, área de adscripción y nombre completo.</w:t>
      </w:r>
    </w:p>
    <w:p w14:paraId="38C2A094" w14:textId="77777777" w:rsidR="00B728E3" w:rsidRPr="00435891" w:rsidRDefault="00B728E3" w:rsidP="00B728E3">
      <w:pPr>
        <w:spacing w:line="360" w:lineRule="auto"/>
        <w:jc w:val="both"/>
        <w:rPr>
          <w:rFonts w:ascii="Palatino Linotype" w:eastAsia="Calibri" w:hAnsi="Palatino Linotype" w:cs="Tahoma"/>
          <w:bCs/>
          <w:sz w:val="22"/>
          <w:szCs w:val="22"/>
          <w:lang w:eastAsia="en-US"/>
        </w:rPr>
      </w:pPr>
    </w:p>
    <w:p w14:paraId="1D97274F" w14:textId="382A37D0" w:rsidR="00B728E3" w:rsidRPr="00435891" w:rsidRDefault="00B728E3" w:rsidP="00B728E3">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 xml:space="preserve">En respuesta, el Ayuntamiento de Atizapán de Zaragoza, por conducto de la Dirección de Administración y Desarrollo de Personal, solicitó una prórroga para dar atención a lo relativo al número total del personal que labora en todo el Ayuntamiento, desglosado por: personal de confianza y sindicalizado, </w:t>
      </w:r>
      <w:r w:rsidR="00421A2E" w:rsidRPr="00435891">
        <w:rPr>
          <w:rFonts w:ascii="Palatino Linotype" w:eastAsia="Calibri" w:hAnsi="Palatino Linotype" w:cs="Tahoma"/>
          <w:bCs/>
          <w:sz w:val="22"/>
          <w:szCs w:val="22"/>
          <w:lang w:eastAsia="en-US"/>
        </w:rPr>
        <w:t xml:space="preserve">en el que </w:t>
      </w:r>
      <w:r w:rsidRPr="00435891">
        <w:rPr>
          <w:rFonts w:ascii="Palatino Linotype" w:eastAsia="Calibri" w:hAnsi="Palatino Linotype" w:cs="Tahoma"/>
          <w:bCs/>
          <w:sz w:val="22"/>
          <w:szCs w:val="22"/>
          <w:lang w:eastAsia="en-US"/>
        </w:rPr>
        <w:t>indi</w:t>
      </w:r>
      <w:r w:rsidR="00421A2E" w:rsidRPr="00435891">
        <w:rPr>
          <w:rFonts w:ascii="Palatino Linotype" w:eastAsia="Calibri" w:hAnsi="Palatino Linotype" w:cs="Tahoma"/>
          <w:bCs/>
          <w:sz w:val="22"/>
          <w:szCs w:val="22"/>
          <w:lang w:eastAsia="en-US"/>
        </w:rPr>
        <w:t>que</w:t>
      </w:r>
      <w:r w:rsidRPr="00435891">
        <w:rPr>
          <w:rFonts w:ascii="Palatino Linotype" w:eastAsia="Calibri" w:hAnsi="Palatino Linotype" w:cs="Tahoma"/>
          <w:bCs/>
          <w:sz w:val="22"/>
          <w:szCs w:val="22"/>
          <w:lang w:eastAsia="en-US"/>
        </w:rPr>
        <w:t xml:space="preserve"> el porcentaje que representan del total en cada una de las dependencias, incluyendo la Presidencia del Ayuntamiento, debido a la especificidad de la información requerida.</w:t>
      </w:r>
    </w:p>
    <w:p w14:paraId="3137D913" w14:textId="77777777" w:rsidR="00B728E3" w:rsidRPr="00435891" w:rsidRDefault="00B728E3" w:rsidP="00B728E3">
      <w:pPr>
        <w:spacing w:line="360" w:lineRule="auto"/>
        <w:jc w:val="both"/>
        <w:rPr>
          <w:rFonts w:ascii="Palatino Linotype" w:eastAsia="Calibri" w:hAnsi="Palatino Linotype" w:cs="Tahoma"/>
          <w:bCs/>
          <w:sz w:val="22"/>
          <w:szCs w:val="22"/>
          <w:lang w:eastAsia="en-US"/>
        </w:rPr>
      </w:pPr>
    </w:p>
    <w:p w14:paraId="2B69F37B" w14:textId="77777777" w:rsidR="00421A2E" w:rsidRPr="00435891" w:rsidRDefault="00B728E3" w:rsidP="00421A2E">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 xml:space="preserve">Por otro lado, por lo que hace al número del personal que se ha despedido o solicitado su renuncia, del primero de enero de dos mil diecinueve al siete de enero del mismo año, desglosado por: cargo, puesto, nivel, antigüedad, área de adscripción y nombre completo, la Dirección de Administración y Desarrollo de Personal proporcionó la tabla de información </w:t>
      </w:r>
      <w:r w:rsidR="00421A2E" w:rsidRPr="00435891">
        <w:rPr>
          <w:rFonts w:ascii="Palatino Linotype" w:eastAsia="Calibri" w:hAnsi="Palatino Linotype" w:cs="Tahoma"/>
          <w:bCs/>
          <w:sz w:val="22"/>
          <w:szCs w:val="22"/>
          <w:lang w:eastAsia="en-US"/>
        </w:rPr>
        <w:t>que se reprodujo en la página 5, de la presente Resolución.</w:t>
      </w:r>
    </w:p>
    <w:p w14:paraId="7EA89A58" w14:textId="0DDC2A4A" w:rsidR="00B728E3" w:rsidRPr="00435891" w:rsidRDefault="00B728E3" w:rsidP="00B728E3">
      <w:pPr>
        <w:spacing w:line="360" w:lineRule="auto"/>
        <w:jc w:val="both"/>
        <w:rPr>
          <w:rFonts w:ascii="Palatino Linotype" w:eastAsia="Calibri" w:hAnsi="Palatino Linotype" w:cs="Tahoma"/>
          <w:bCs/>
          <w:sz w:val="22"/>
          <w:szCs w:val="22"/>
          <w:lang w:eastAsia="en-US"/>
        </w:rPr>
      </w:pPr>
    </w:p>
    <w:p w14:paraId="044B6D04" w14:textId="61E31065" w:rsidR="00B728E3" w:rsidRPr="00435891" w:rsidRDefault="00B728E3" w:rsidP="00B728E3">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 xml:space="preserve">Inconforme con la respuesta, el Particular presentó ante este Instituto dos </w:t>
      </w:r>
      <w:r w:rsidR="00421A2E" w:rsidRPr="00435891">
        <w:rPr>
          <w:rFonts w:ascii="Palatino Linotype" w:eastAsia="Calibri" w:hAnsi="Palatino Linotype" w:cs="Tahoma"/>
          <w:bCs/>
          <w:sz w:val="22"/>
          <w:szCs w:val="22"/>
          <w:lang w:eastAsia="en-US"/>
        </w:rPr>
        <w:t>R</w:t>
      </w:r>
      <w:r w:rsidRPr="00435891">
        <w:rPr>
          <w:rFonts w:ascii="Palatino Linotype" w:eastAsia="Calibri" w:hAnsi="Palatino Linotype" w:cs="Tahoma"/>
          <w:bCs/>
          <w:sz w:val="22"/>
          <w:szCs w:val="22"/>
          <w:lang w:eastAsia="en-US"/>
        </w:rPr>
        <w:t xml:space="preserve">ecursos de </w:t>
      </w:r>
      <w:r w:rsidR="00421A2E" w:rsidRPr="00435891">
        <w:rPr>
          <w:rFonts w:ascii="Palatino Linotype" w:eastAsia="Calibri" w:hAnsi="Palatino Linotype" w:cs="Tahoma"/>
          <w:bCs/>
          <w:sz w:val="22"/>
          <w:szCs w:val="22"/>
          <w:lang w:eastAsia="en-US"/>
        </w:rPr>
        <w:t>Revisión</w:t>
      </w:r>
      <w:r w:rsidRPr="00435891">
        <w:rPr>
          <w:rFonts w:ascii="Palatino Linotype" w:eastAsia="Calibri" w:hAnsi="Palatino Linotype" w:cs="Tahoma"/>
          <w:bCs/>
          <w:sz w:val="22"/>
          <w:szCs w:val="22"/>
          <w:lang w:eastAsia="en-US"/>
        </w:rPr>
        <w:t xml:space="preserve">, por medio de los cuales manifestó como molestia que, en cuanto a la ampliación </w:t>
      </w:r>
      <w:r w:rsidRPr="00435891">
        <w:rPr>
          <w:rFonts w:ascii="Palatino Linotype" w:eastAsia="Calibri" w:hAnsi="Palatino Linotype" w:cs="Tahoma"/>
          <w:bCs/>
          <w:sz w:val="22"/>
          <w:szCs w:val="22"/>
          <w:lang w:eastAsia="en-US"/>
        </w:rPr>
        <w:lastRenderedPageBreak/>
        <w:t>solicitada por el Sujeto Obligado, la información no correspondía con lo requerido, y por cuanto hace a la tabla de información, que la información estaba incompleta.</w:t>
      </w:r>
    </w:p>
    <w:p w14:paraId="5CA1D8D1" w14:textId="77777777" w:rsidR="00B728E3" w:rsidRPr="00435891" w:rsidRDefault="00B728E3" w:rsidP="00B728E3">
      <w:pPr>
        <w:spacing w:line="360" w:lineRule="auto"/>
        <w:jc w:val="both"/>
        <w:rPr>
          <w:rFonts w:ascii="Palatino Linotype" w:eastAsia="Calibri" w:hAnsi="Palatino Linotype" w:cs="Tahoma"/>
          <w:bCs/>
          <w:sz w:val="22"/>
          <w:szCs w:val="22"/>
          <w:lang w:eastAsia="en-US"/>
        </w:rPr>
      </w:pPr>
    </w:p>
    <w:p w14:paraId="4807A3C4" w14:textId="7050948F" w:rsidR="00B728E3" w:rsidRPr="00435891" w:rsidRDefault="00B728E3" w:rsidP="00B728E3">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Así las cosas, una vez admitidos y notificados los recursos de revisión a las partes, el Ayuntamiento de Atizapán de Zaragoza, por conducto de la Dirección de Administración y Desarrollo de Personal, manifestó, esencialmente, lo siguiente:</w:t>
      </w:r>
    </w:p>
    <w:p w14:paraId="5E6012C1" w14:textId="77777777" w:rsidR="00B728E3" w:rsidRPr="00435891" w:rsidRDefault="00B728E3" w:rsidP="00B728E3">
      <w:pPr>
        <w:spacing w:line="360" w:lineRule="auto"/>
        <w:jc w:val="both"/>
        <w:rPr>
          <w:rFonts w:ascii="Palatino Linotype" w:eastAsia="Calibri" w:hAnsi="Palatino Linotype" w:cs="Tahoma"/>
          <w:bCs/>
          <w:sz w:val="22"/>
          <w:szCs w:val="22"/>
          <w:lang w:eastAsia="en-US"/>
        </w:rPr>
      </w:pPr>
    </w:p>
    <w:p w14:paraId="26BC6A07" w14:textId="6593DDA0" w:rsidR="00B728E3" w:rsidRPr="00435891" w:rsidRDefault="00B728E3" w:rsidP="00B728E3">
      <w:pPr>
        <w:pStyle w:val="Prrafodelista"/>
        <w:numPr>
          <w:ilvl w:val="0"/>
          <w:numId w:val="34"/>
        </w:numPr>
        <w:spacing w:line="360" w:lineRule="auto"/>
        <w:jc w:val="both"/>
        <w:rPr>
          <w:rFonts w:ascii="Palatino Linotype" w:eastAsia="Calibri" w:hAnsi="Palatino Linotype" w:cs="Tahoma"/>
          <w:bCs/>
          <w:szCs w:val="22"/>
          <w:lang w:eastAsia="en-US"/>
        </w:rPr>
      </w:pPr>
      <w:r w:rsidRPr="00435891">
        <w:rPr>
          <w:rFonts w:ascii="Palatino Linotype" w:eastAsia="Calibri" w:hAnsi="Palatino Linotype" w:cs="Tahoma"/>
          <w:bCs/>
          <w:szCs w:val="22"/>
          <w:lang w:eastAsia="en-US"/>
        </w:rPr>
        <w:t>Que respecto a al número total del personal que labora en todo el Ayuntamiento, desglosado por: personal de confianza y sindicalizado, indicando el porcentaje que representan del total en cada una de las dependencias, incluyendo la Presidencia del Ayuntamiento, se adjuntaba el archivo en formato PDF de nombre 00530_1NFOEM_IP RR_2019.pdf lo que respecta a lo solicitado.</w:t>
      </w:r>
    </w:p>
    <w:p w14:paraId="3F6A217F" w14:textId="77777777" w:rsidR="00B728E3" w:rsidRPr="00435891" w:rsidRDefault="00B728E3" w:rsidP="00B728E3">
      <w:pPr>
        <w:spacing w:line="360" w:lineRule="auto"/>
        <w:jc w:val="both"/>
        <w:rPr>
          <w:rFonts w:ascii="Palatino Linotype" w:eastAsia="Calibri" w:hAnsi="Palatino Linotype" w:cs="Tahoma"/>
          <w:bCs/>
          <w:sz w:val="22"/>
          <w:szCs w:val="22"/>
          <w:lang w:eastAsia="en-US"/>
        </w:rPr>
      </w:pPr>
    </w:p>
    <w:p w14:paraId="74AA30D1" w14:textId="7FD77572" w:rsidR="00B728E3" w:rsidRPr="00435891" w:rsidRDefault="00B728E3" w:rsidP="00B728E3">
      <w:pPr>
        <w:pStyle w:val="Prrafodelista"/>
        <w:numPr>
          <w:ilvl w:val="0"/>
          <w:numId w:val="34"/>
        </w:numPr>
        <w:spacing w:line="360" w:lineRule="auto"/>
        <w:jc w:val="both"/>
        <w:rPr>
          <w:rFonts w:ascii="Palatino Linotype" w:eastAsia="Calibri" w:hAnsi="Palatino Linotype" w:cs="Tahoma"/>
          <w:bCs/>
          <w:szCs w:val="22"/>
          <w:lang w:eastAsia="en-US"/>
        </w:rPr>
      </w:pPr>
      <w:r w:rsidRPr="00435891">
        <w:rPr>
          <w:rFonts w:ascii="Palatino Linotype" w:eastAsia="Calibri" w:hAnsi="Palatino Linotype" w:cs="Tahoma"/>
          <w:bCs/>
          <w:szCs w:val="22"/>
          <w:lang w:eastAsia="en-US"/>
        </w:rPr>
        <w:t>Que en lo relativo al número del personal que se ha despedido o solicitado su renuncia, del primero de enero de dos mil diecinueve al siete de enero del mismo año, desglosado por: cargo, puesto, nivel, antigüedad, área de adscripción y nombre completo, mediante la tabla de información proporcionada en la respuesta inicial, se atendió todos y cada uno de los puntos requeridos por el Solicitante.</w:t>
      </w:r>
    </w:p>
    <w:p w14:paraId="682267DF" w14:textId="77777777" w:rsidR="00B728E3" w:rsidRPr="00435891" w:rsidRDefault="00B728E3" w:rsidP="00B728E3">
      <w:pPr>
        <w:spacing w:line="360" w:lineRule="auto"/>
        <w:jc w:val="both"/>
        <w:rPr>
          <w:rFonts w:ascii="Palatino Linotype" w:eastAsia="Calibri" w:hAnsi="Palatino Linotype" w:cs="Tahoma"/>
          <w:bCs/>
          <w:sz w:val="22"/>
          <w:szCs w:val="22"/>
          <w:lang w:eastAsia="en-US"/>
        </w:rPr>
      </w:pPr>
    </w:p>
    <w:p w14:paraId="330AF8A9" w14:textId="35E06C3F" w:rsidR="00B728E3" w:rsidRPr="00435891" w:rsidRDefault="00B728E3" w:rsidP="00B728E3">
      <w:pPr>
        <w:spacing w:line="360" w:lineRule="auto"/>
        <w:jc w:val="both"/>
        <w:rPr>
          <w:rFonts w:ascii="Palatino Linotype" w:eastAsia="Calibri" w:hAnsi="Palatino Linotype" w:cs="Tahoma"/>
          <w:b/>
          <w:bCs/>
          <w:sz w:val="22"/>
          <w:szCs w:val="22"/>
          <w:lang w:eastAsia="en-US"/>
        </w:rPr>
      </w:pPr>
      <w:r w:rsidRPr="00435891">
        <w:rPr>
          <w:rFonts w:ascii="Palatino Linotype" w:eastAsia="Calibri" w:hAnsi="Palatino Linotype" w:cs="Tahoma"/>
          <w:bCs/>
          <w:sz w:val="22"/>
          <w:szCs w:val="22"/>
          <w:lang w:eastAsia="en-US"/>
        </w:rPr>
        <w:t xml:space="preserve">Cabe resaltar que el archivo en formato PDF de nombre 00530_1NFOEM_IP RR_2019.pdf, </w:t>
      </w:r>
      <w:r w:rsidRPr="00435891">
        <w:rPr>
          <w:rFonts w:ascii="Palatino Linotype" w:eastAsia="Calibri" w:hAnsi="Palatino Linotype" w:cs="Tahoma"/>
          <w:b/>
          <w:bCs/>
          <w:sz w:val="22"/>
          <w:szCs w:val="22"/>
          <w:lang w:eastAsia="en-US"/>
        </w:rPr>
        <w:t>no fue adjuntado al Informe Justificado.</w:t>
      </w:r>
    </w:p>
    <w:p w14:paraId="7DA572A4" w14:textId="77777777" w:rsidR="00B728E3" w:rsidRPr="00435891" w:rsidRDefault="00B728E3" w:rsidP="00B728E3">
      <w:pPr>
        <w:spacing w:line="360" w:lineRule="auto"/>
        <w:jc w:val="both"/>
        <w:rPr>
          <w:rFonts w:ascii="Palatino Linotype" w:eastAsia="Calibri" w:hAnsi="Palatino Linotype" w:cs="Tahoma"/>
          <w:bCs/>
          <w:sz w:val="22"/>
          <w:szCs w:val="22"/>
          <w:lang w:eastAsia="en-US"/>
        </w:rPr>
      </w:pPr>
    </w:p>
    <w:p w14:paraId="21C761D1" w14:textId="0F4F612A" w:rsidR="004316BB" w:rsidRPr="00435891" w:rsidRDefault="00D9082B" w:rsidP="004316BB">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Para terminar el presente apar</w:t>
      </w:r>
      <w:r w:rsidR="004A68A0" w:rsidRPr="00435891">
        <w:rPr>
          <w:rFonts w:ascii="Palatino Linotype" w:eastAsia="Calibri" w:hAnsi="Palatino Linotype" w:cs="Tahoma"/>
          <w:bCs/>
          <w:sz w:val="22"/>
          <w:szCs w:val="22"/>
          <w:lang w:eastAsia="en-US"/>
        </w:rPr>
        <w:t>tado, cabe señalar que t</w:t>
      </w:r>
      <w:r w:rsidR="00805121" w:rsidRPr="00435891">
        <w:rPr>
          <w:rFonts w:ascii="Palatino Linotype" w:eastAsia="Calibri" w:hAnsi="Palatino Linotype" w:cs="Tahoma"/>
          <w:bCs/>
          <w:sz w:val="22"/>
          <w:szCs w:val="22"/>
          <w:lang w:eastAsia="en-US"/>
        </w:rPr>
        <w:t>odo lo</w:t>
      </w:r>
      <w:r w:rsidR="004A68A0" w:rsidRPr="00435891">
        <w:rPr>
          <w:rFonts w:ascii="Palatino Linotype" w:eastAsia="Calibri" w:hAnsi="Palatino Linotype" w:cs="Tahoma"/>
          <w:bCs/>
          <w:sz w:val="22"/>
          <w:szCs w:val="22"/>
          <w:lang w:eastAsia="en-US"/>
        </w:rPr>
        <w:t xml:space="preserve"> anterior </w:t>
      </w:r>
      <w:r w:rsidR="004316BB" w:rsidRPr="00435891">
        <w:rPr>
          <w:rFonts w:ascii="Palatino Linotype" w:eastAsia="Calibri" w:hAnsi="Palatino Linotype" w:cs="Tahoma"/>
          <w:bCs/>
          <w:sz w:val="22"/>
          <w:szCs w:val="22"/>
          <w:lang w:eastAsia="en-US"/>
        </w:rPr>
        <w:t>se desprende de las documentales que obran en el expediente electrónico</w:t>
      </w:r>
      <w:r w:rsidR="00805121" w:rsidRPr="00435891">
        <w:rPr>
          <w:rFonts w:ascii="Palatino Linotype" w:eastAsia="Calibri" w:hAnsi="Palatino Linotype" w:cs="Tahoma"/>
          <w:bCs/>
          <w:sz w:val="22"/>
          <w:szCs w:val="22"/>
          <w:lang w:eastAsia="en-US"/>
        </w:rPr>
        <w:t xml:space="preserve"> del </w:t>
      </w:r>
      <w:r w:rsidR="007E3E7D" w:rsidRPr="00435891">
        <w:rPr>
          <w:rFonts w:ascii="Palatino Linotype" w:eastAsia="Calibri" w:hAnsi="Palatino Linotype" w:cs="Tahoma"/>
          <w:bCs/>
          <w:sz w:val="22"/>
          <w:szCs w:val="22"/>
          <w:lang w:eastAsia="en-US"/>
        </w:rPr>
        <w:t xml:space="preserve">Recurso </w:t>
      </w:r>
      <w:r w:rsidR="00805121" w:rsidRPr="00435891">
        <w:rPr>
          <w:rFonts w:ascii="Palatino Linotype" w:eastAsia="Calibri" w:hAnsi="Palatino Linotype" w:cs="Tahoma"/>
          <w:bCs/>
          <w:sz w:val="22"/>
          <w:szCs w:val="22"/>
          <w:lang w:eastAsia="en-US"/>
        </w:rPr>
        <w:t xml:space="preserve">de </w:t>
      </w:r>
      <w:r w:rsidR="007E3E7D" w:rsidRPr="00435891">
        <w:rPr>
          <w:rFonts w:ascii="Palatino Linotype" w:eastAsia="Calibri" w:hAnsi="Palatino Linotype" w:cs="Tahoma"/>
          <w:bCs/>
          <w:sz w:val="22"/>
          <w:szCs w:val="22"/>
          <w:lang w:eastAsia="en-US"/>
        </w:rPr>
        <w:t xml:space="preserve">Revisión </w:t>
      </w:r>
      <w:r w:rsidR="00805121" w:rsidRPr="00435891">
        <w:rPr>
          <w:rFonts w:ascii="Palatino Linotype" w:eastAsia="Calibri" w:hAnsi="Palatino Linotype" w:cs="Tahoma"/>
          <w:bCs/>
          <w:sz w:val="22"/>
          <w:szCs w:val="22"/>
          <w:lang w:eastAsia="en-US"/>
        </w:rPr>
        <w:t>que nos ocupa</w:t>
      </w:r>
      <w:r w:rsidR="009C6F90" w:rsidRPr="00435891">
        <w:rPr>
          <w:rFonts w:ascii="Palatino Linotype" w:eastAsia="Calibri" w:hAnsi="Palatino Linotype" w:cs="Tahoma"/>
          <w:bCs/>
          <w:sz w:val="22"/>
          <w:szCs w:val="22"/>
          <w:lang w:eastAsia="en-US"/>
        </w:rPr>
        <w:t>, consistentes en: la</w:t>
      </w:r>
      <w:r w:rsidR="004316BB" w:rsidRPr="00435891">
        <w:rPr>
          <w:rFonts w:ascii="Palatino Linotype" w:eastAsia="Calibri" w:hAnsi="Palatino Linotype" w:cs="Tahoma"/>
          <w:bCs/>
          <w:sz w:val="22"/>
          <w:szCs w:val="22"/>
          <w:lang w:eastAsia="en-US"/>
        </w:rPr>
        <w:t xml:space="preserve"> solicitud</w:t>
      </w:r>
      <w:r w:rsidR="00805121" w:rsidRPr="00435891">
        <w:rPr>
          <w:rFonts w:ascii="Palatino Linotype" w:eastAsia="Calibri" w:hAnsi="Palatino Linotype" w:cs="Tahoma"/>
          <w:bCs/>
          <w:sz w:val="22"/>
          <w:szCs w:val="22"/>
          <w:lang w:eastAsia="en-US"/>
        </w:rPr>
        <w:t xml:space="preserve"> </w:t>
      </w:r>
      <w:r w:rsidR="004316BB" w:rsidRPr="00435891">
        <w:rPr>
          <w:rFonts w:ascii="Palatino Linotype" w:eastAsia="Calibri" w:hAnsi="Palatino Linotype" w:cs="Tahoma"/>
          <w:bCs/>
          <w:sz w:val="22"/>
          <w:szCs w:val="22"/>
          <w:lang w:eastAsia="en-US"/>
        </w:rPr>
        <w:t xml:space="preserve">de acceso a la información, la respuesta emitida por el Sujeto Obligado, </w:t>
      </w:r>
      <w:r w:rsidR="00805121" w:rsidRPr="00435891">
        <w:rPr>
          <w:rFonts w:ascii="Palatino Linotype" w:eastAsia="Calibri" w:hAnsi="Palatino Linotype" w:cs="Tahoma"/>
          <w:bCs/>
          <w:sz w:val="22"/>
          <w:szCs w:val="22"/>
          <w:lang w:eastAsia="en-US"/>
        </w:rPr>
        <w:t xml:space="preserve">el </w:t>
      </w:r>
      <w:r w:rsidR="007722F1" w:rsidRPr="00435891">
        <w:rPr>
          <w:rFonts w:ascii="Palatino Linotype" w:eastAsia="Calibri" w:hAnsi="Palatino Linotype" w:cs="Tahoma"/>
          <w:bCs/>
          <w:sz w:val="22"/>
          <w:szCs w:val="22"/>
          <w:lang w:eastAsia="en-US"/>
        </w:rPr>
        <w:t>Recurso de Revisión,</w:t>
      </w:r>
      <w:r w:rsidR="00805121" w:rsidRPr="00435891">
        <w:rPr>
          <w:rFonts w:ascii="Palatino Linotype" w:eastAsia="Calibri" w:hAnsi="Palatino Linotype" w:cs="Tahoma"/>
          <w:bCs/>
          <w:sz w:val="22"/>
          <w:szCs w:val="22"/>
          <w:lang w:eastAsia="en-US"/>
        </w:rPr>
        <w:t xml:space="preserve"> </w:t>
      </w:r>
      <w:r w:rsidR="007722F1" w:rsidRPr="00435891">
        <w:rPr>
          <w:rFonts w:ascii="Palatino Linotype" w:eastAsia="Calibri" w:hAnsi="Palatino Linotype" w:cs="Tahoma"/>
          <w:bCs/>
          <w:sz w:val="22"/>
          <w:szCs w:val="22"/>
          <w:lang w:eastAsia="en-US"/>
        </w:rPr>
        <w:t xml:space="preserve">el Informe Justificado, así como todas aquellas obtenidas </w:t>
      </w:r>
      <w:r w:rsidR="007722F1" w:rsidRPr="00435891">
        <w:rPr>
          <w:rFonts w:ascii="Palatino Linotype" w:eastAsia="Calibri" w:hAnsi="Palatino Linotype" w:cs="Tahoma"/>
          <w:bCs/>
          <w:sz w:val="22"/>
          <w:szCs w:val="22"/>
          <w:lang w:eastAsia="en-US"/>
        </w:rPr>
        <w:lastRenderedPageBreak/>
        <w:t>del Sistema de Acceso a la Información Mexiquense (SAIMEX)</w:t>
      </w:r>
      <w:r w:rsidR="004316BB" w:rsidRPr="00435891">
        <w:rPr>
          <w:rFonts w:ascii="Palatino Linotype" w:eastAsia="Calibri" w:hAnsi="Palatino Linotype" w:cs="Tahoma"/>
          <w:bCs/>
          <w:sz w:val="22"/>
          <w:szCs w:val="22"/>
          <w:lang w:eastAsia="en-US"/>
        </w:rPr>
        <w:t>; instrumentales que se toman en cuenta a efecto de resolver el presente medio de impugnación, conforme a lo dispuesto</w:t>
      </w:r>
      <w:r w:rsidR="00D843FA" w:rsidRPr="00435891">
        <w:rPr>
          <w:rFonts w:ascii="Palatino Linotype" w:eastAsia="Calibri" w:hAnsi="Palatino Linotype" w:cs="Tahoma"/>
          <w:bCs/>
          <w:sz w:val="22"/>
          <w:szCs w:val="22"/>
          <w:lang w:eastAsia="en-US"/>
        </w:rPr>
        <w:t xml:space="preserve"> por el artículo 185, fracción I</w:t>
      </w:r>
      <w:r w:rsidR="004316BB" w:rsidRPr="00435891">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435891" w:rsidRDefault="004316BB" w:rsidP="004316BB">
      <w:pPr>
        <w:spacing w:line="360" w:lineRule="auto"/>
        <w:jc w:val="both"/>
        <w:rPr>
          <w:rFonts w:ascii="Palatino Linotype" w:eastAsia="Calibri" w:hAnsi="Palatino Linotype" w:cs="Tahoma"/>
          <w:bCs/>
          <w:sz w:val="22"/>
          <w:szCs w:val="22"/>
          <w:lang w:eastAsia="en-US"/>
        </w:rPr>
      </w:pPr>
    </w:p>
    <w:p w14:paraId="5444B80D" w14:textId="66627151" w:rsidR="00D20B1D" w:rsidRPr="00435891" w:rsidRDefault="004316BB" w:rsidP="004316BB">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 xml:space="preserve">Expuestas las posturas de las partes, este Órgano Colegiado procede al análisis </w:t>
      </w:r>
      <w:r w:rsidR="004A68A0" w:rsidRPr="00435891">
        <w:rPr>
          <w:rFonts w:ascii="Palatino Linotype" w:eastAsia="Calibri" w:hAnsi="Palatino Linotype" w:cs="Tahoma"/>
          <w:bCs/>
          <w:sz w:val="22"/>
          <w:szCs w:val="22"/>
          <w:lang w:eastAsia="en-US"/>
        </w:rPr>
        <w:t>del agravio</w:t>
      </w:r>
      <w:r w:rsidR="009C6F90" w:rsidRPr="00435891">
        <w:rPr>
          <w:rFonts w:ascii="Palatino Linotype" w:eastAsia="Calibri" w:hAnsi="Palatino Linotype" w:cs="Tahoma"/>
          <w:bCs/>
          <w:sz w:val="22"/>
          <w:szCs w:val="22"/>
          <w:lang w:eastAsia="en-US"/>
        </w:rPr>
        <w:t xml:space="preserve"> hecho valer por la</w:t>
      </w:r>
      <w:r w:rsidRPr="00435891">
        <w:rPr>
          <w:rFonts w:ascii="Palatino Linotype" w:eastAsia="Calibri" w:hAnsi="Palatino Linotype" w:cs="Tahoma"/>
          <w:bCs/>
          <w:sz w:val="22"/>
          <w:szCs w:val="22"/>
          <w:lang w:eastAsia="en-US"/>
        </w:rPr>
        <w:t xml:space="preserve"> ahora </w:t>
      </w:r>
      <w:r w:rsidR="007E3E7D" w:rsidRPr="00435891">
        <w:rPr>
          <w:rFonts w:ascii="Palatino Linotype" w:eastAsia="Calibri" w:hAnsi="Palatino Linotype" w:cs="Tahoma"/>
          <w:bCs/>
          <w:sz w:val="22"/>
          <w:szCs w:val="22"/>
          <w:lang w:eastAsia="en-US"/>
        </w:rPr>
        <w:t>Recurrente</w:t>
      </w:r>
      <w:r w:rsidRPr="00435891">
        <w:rPr>
          <w:rFonts w:ascii="Palatino Linotype" w:eastAsia="Calibri" w:hAnsi="Palatino Linotype" w:cs="Tahoma"/>
          <w:bCs/>
          <w:sz w:val="22"/>
          <w:szCs w:val="22"/>
          <w:lang w:eastAsia="en-US"/>
        </w:rPr>
        <w:t>,</w:t>
      </w:r>
      <w:r w:rsidR="00805121" w:rsidRPr="00435891">
        <w:rPr>
          <w:rFonts w:ascii="Palatino Linotype" w:eastAsia="Calibri" w:hAnsi="Palatino Linotype" w:cs="Tahoma"/>
          <w:bCs/>
          <w:sz w:val="22"/>
          <w:szCs w:val="22"/>
          <w:lang w:eastAsia="en-US"/>
        </w:rPr>
        <w:t xml:space="preserve"> a luz de la respuesta otorgada por </w:t>
      </w:r>
      <w:r w:rsidR="00B728E3" w:rsidRPr="00435891">
        <w:rPr>
          <w:rFonts w:ascii="Palatino Linotype" w:eastAsia="Calibri" w:hAnsi="Palatino Linotype" w:cs="Tahoma"/>
          <w:bCs/>
          <w:sz w:val="22"/>
          <w:szCs w:val="22"/>
          <w:lang w:eastAsia="en-US"/>
        </w:rPr>
        <w:t>el Ayuntamiento de Atizapán de Zaragoza</w:t>
      </w:r>
      <w:r w:rsidR="00805121" w:rsidRPr="00435891">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r w:rsidRPr="00435891">
        <w:rPr>
          <w:rFonts w:ascii="Palatino Linotype" w:eastAsia="Calibri" w:hAnsi="Palatino Linotype" w:cs="Tahoma"/>
          <w:bCs/>
          <w:sz w:val="22"/>
          <w:szCs w:val="22"/>
          <w:lang w:eastAsia="en-US"/>
        </w:rPr>
        <w:t>.</w:t>
      </w:r>
    </w:p>
    <w:p w14:paraId="504A891E" w14:textId="567B2B00" w:rsidR="00805121" w:rsidRPr="00435891" w:rsidRDefault="00805121" w:rsidP="004316BB">
      <w:pPr>
        <w:spacing w:line="360" w:lineRule="auto"/>
        <w:jc w:val="both"/>
        <w:rPr>
          <w:rFonts w:ascii="Palatino Linotype" w:eastAsia="Calibri" w:hAnsi="Palatino Linotype" w:cs="Tahoma"/>
          <w:bCs/>
          <w:sz w:val="22"/>
          <w:szCs w:val="22"/>
          <w:lang w:eastAsia="en-US"/>
        </w:rPr>
      </w:pPr>
    </w:p>
    <w:p w14:paraId="1E0C6DED" w14:textId="77777777" w:rsidR="007C1311" w:rsidRPr="00435891" w:rsidRDefault="007C1311" w:rsidP="007C1311">
      <w:pPr>
        <w:spacing w:line="360" w:lineRule="auto"/>
        <w:ind w:right="-93"/>
        <w:jc w:val="both"/>
        <w:rPr>
          <w:rFonts w:ascii="Palatino Linotype" w:hAnsi="Palatino Linotype" w:cs="Tahoma"/>
          <w:b/>
          <w:sz w:val="22"/>
          <w:szCs w:val="24"/>
        </w:rPr>
      </w:pPr>
      <w:r w:rsidRPr="00435891">
        <w:rPr>
          <w:rFonts w:ascii="Palatino Linotype" w:hAnsi="Palatino Linotype" w:cs="Tahoma"/>
          <w:b/>
          <w:sz w:val="22"/>
          <w:szCs w:val="24"/>
          <w:lang w:val="es-ES"/>
        </w:rPr>
        <w:t xml:space="preserve">CUARTO. </w:t>
      </w:r>
      <w:r w:rsidRPr="00435891">
        <w:rPr>
          <w:rFonts w:ascii="Palatino Linotype" w:hAnsi="Palatino Linotype" w:cs="Tahoma"/>
          <w:b/>
          <w:sz w:val="22"/>
          <w:szCs w:val="24"/>
        </w:rPr>
        <w:t>Marco normativo aplicable en materia de transparencia y acceso a la información pública.</w:t>
      </w:r>
    </w:p>
    <w:p w14:paraId="5DE1D12C" w14:textId="77777777" w:rsidR="007C1311" w:rsidRPr="00435891" w:rsidRDefault="007C1311" w:rsidP="007C1311">
      <w:pPr>
        <w:spacing w:line="360" w:lineRule="auto"/>
        <w:ind w:right="-93"/>
        <w:jc w:val="both"/>
        <w:rPr>
          <w:rFonts w:ascii="Palatino Linotype" w:hAnsi="Palatino Linotype" w:cs="Tahoma"/>
          <w:b/>
          <w:sz w:val="18"/>
        </w:rPr>
      </w:pPr>
    </w:p>
    <w:p w14:paraId="3B22680A" w14:textId="77777777" w:rsidR="007C1311" w:rsidRPr="00435891" w:rsidRDefault="007C1311" w:rsidP="007C1311">
      <w:pPr>
        <w:spacing w:line="360" w:lineRule="auto"/>
        <w:contextualSpacing/>
        <w:jc w:val="both"/>
        <w:rPr>
          <w:rFonts w:ascii="Palatino Linotype" w:hAnsi="Palatino Linotype" w:cs="Tahoma"/>
          <w:sz w:val="22"/>
          <w:szCs w:val="24"/>
        </w:rPr>
      </w:pPr>
      <w:r w:rsidRPr="00435891">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FE266B" w14:textId="77777777" w:rsidR="007C1311" w:rsidRPr="00435891" w:rsidRDefault="007C1311" w:rsidP="007C1311">
      <w:pPr>
        <w:spacing w:line="360" w:lineRule="auto"/>
        <w:contextualSpacing/>
        <w:jc w:val="both"/>
        <w:rPr>
          <w:rFonts w:ascii="Palatino Linotype" w:hAnsi="Palatino Linotype" w:cs="Tahoma"/>
          <w:sz w:val="22"/>
          <w:szCs w:val="24"/>
        </w:rPr>
      </w:pPr>
    </w:p>
    <w:p w14:paraId="7E14A817" w14:textId="77777777" w:rsidR="007C1311" w:rsidRPr="00435891" w:rsidRDefault="007C1311" w:rsidP="007C1311">
      <w:pPr>
        <w:spacing w:line="360" w:lineRule="auto"/>
        <w:jc w:val="both"/>
        <w:rPr>
          <w:rFonts w:ascii="Palatino Linotype" w:hAnsi="Palatino Linotype" w:cs="Tahoma"/>
          <w:sz w:val="22"/>
          <w:szCs w:val="24"/>
        </w:rPr>
      </w:pPr>
      <w:r w:rsidRPr="00435891">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98176A9" w14:textId="77777777" w:rsidR="007C1311" w:rsidRPr="00435891" w:rsidRDefault="007C1311" w:rsidP="007C1311">
      <w:pPr>
        <w:spacing w:line="360" w:lineRule="auto"/>
        <w:jc w:val="both"/>
        <w:rPr>
          <w:rFonts w:ascii="Palatino Linotype" w:hAnsi="Palatino Linotype" w:cs="Tahoma"/>
          <w:sz w:val="22"/>
          <w:szCs w:val="24"/>
        </w:rPr>
      </w:pPr>
    </w:p>
    <w:p w14:paraId="76B2186B" w14:textId="77777777" w:rsidR="007C1311" w:rsidRPr="00435891" w:rsidRDefault="007C1311" w:rsidP="007C1311">
      <w:pPr>
        <w:spacing w:line="360" w:lineRule="auto"/>
        <w:jc w:val="both"/>
        <w:rPr>
          <w:rFonts w:ascii="Palatino Linotype" w:hAnsi="Palatino Linotype" w:cs="Tahoma"/>
          <w:sz w:val="22"/>
          <w:szCs w:val="24"/>
        </w:rPr>
      </w:pPr>
      <w:r w:rsidRPr="00435891">
        <w:rPr>
          <w:rFonts w:ascii="Palatino Linotype" w:hAnsi="Palatino Linotype" w:cs="Tahoma"/>
          <w:sz w:val="22"/>
          <w:szCs w:val="24"/>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435891">
        <w:rPr>
          <w:rFonts w:ascii="Palatino Linotype" w:hAnsi="Palatino Linotype" w:cs="Tahoma"/>
          <w:sz w:val="22"/>
          <w:szCs w:val="24"/>
        </w:rPr>
        <w:lastRenderedPageBreak/>
        <w:t>como la información referente a la intimidad de la vida privada y la imagen de las personas, con las excepciones que establezca la ley reglamentaria.</w:t>
      </w:r>
    </w:p>
    <w:p w14:paraId="295FB7C9" w14:textId="77777777" w:rsidR="007C1311" w:rsidRPr="00435891" w:rsidRDefault="007C1311" w:rsidP="007C1311">
      <w:pPr>
        <w:spacing w:line="360" w:lineRule="auto"/>
        <w:jc w:val="both"/>
        <w:rPr>
          <w:rFonts w:ascii="Palatino Linotype" w:hAnsi="Palatino Linotype" w:cs="Tahoma"/>
          <w:sz w:val="22"/>
          <w:szCs w:val="24"/>
        </w:rPr>
      </w:pPr>
    </w:p>
    <w:p w14:paraId="581A57AF" w14:textId="77777777" w:rsidR="007C1311" w:rsidRPr="00435891" w:rsidRDefault="007C1311" w:rsidP="007C1311">
      <w:pPr>
        <w:spacing w:line="360" w:lineRule="auto"/>
        <w:jc w:val="both"/>
        <w:rPr>
          <w:rFonts w:ascii="Palatino Linotype" w:hAnsi="Palatino Linotype" w:cs="Tahoma"/>
          <w:sz w:val="22"/>
          <w:szCs w:val="24"/>
        </w:rPr>
      </w:pPr>
      <w:r w:rsidRPr="00435891">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05A2C139" w14:textId="77777777" w:rsidR="007C1311" w:rsidRPr="00435891" w:rsidRDefault="007C1311" w:rsidP="007C1311">
      <w:pPr>
        <w:spacing w:line="360" w:lineRule="auto"/>
        <w:jc w:val="both"/>
        <w:rPr>
          <w:rFonts w:ascii="Palatino Linotype" w:hAnsi="Palatino Linotype" w:cs="Tahoma"/>
          <w:sz w:val="22"/>
          <w:szCs w:val="24"/>
        </w:rPr>
      </w:pPr>
    </w:p>
    <w:p w14:paraId="4FDB69B8" w14:textId="77777777" w:rsidR="007C1311" w:rsidRPr="00435891" w:rsidRDefault="007C1311" w:rsidP="007C1311">
      <w:pPr>
        <w:spacing w:line="360" w:lineRule="auto"/>
        <w:jc w:val="both"/>
        <w:rPr>
          <w:rFonts w:ascii="Palatino Linotype" w:hAnsi="Palatino Linotype" w:cs="Tahoma"/>
          <w:sz w:val="22"/>
          <w:szCs w:val="24"/>
        </w:rPr>
      </w:pPr>
      <w:r w:rsidRPr="00435891">
        <w:rPr>
          <w:rFonts w:ascii="Palatino Linotype" w:hAnsi="Palatino Linotype" w:cs="Tahoma"/>
          <w:sz w:val="22"/>
          <w:szCs w:val="24"/>
        </w:rPr>
        <w:t>El artículo 12, que, quienes generen, recopilen, administren, manejen, procesen, archiven o conserven información pública serán responsables de la misma.</w:t>
      </w:r>
    </w:p>
    <w:p w14:paraId="2F7392A8" w14:textId="77777777" w:rsidR="007C1311" w:rsidRPr="00435891" w:rsidRDefault="007C1311" w:rsidP="007C1311">
      <w:pPr>
        <w:spacing w:line="360" w:lineRule="auto"/>
        <w:jc w:val="both"/>
        <w:rPr>
          <w:rFonts w:ascii="Palatino Linotype" w:hAnsi="Palatino Linotype" w:cs="Tahoma"/>
          <w:szCs w:val="24"/>
        </w:rPr>
      </w:pPr>
    </w:p>
    <w:p w14:paraId="7FCE1690" w14:textId="77777777" w:rsidR="007C1311" w:rsidRPr="00435891" w:rsidRDefault="007C1311" w:rsidP="007C1311">
      <w:pPr>
        <w:spacing w:line="360" w:lineRule="auto"/>
        <w:jc w:val="both"/>
        <w:rPr>
          <w:rFonts w:ascii="Palatino Linotype" w:hAnsi="Palatino Linotype" w:cs="Tahoma"/>
          <w:sz w:val="22"/>
          <w:szCs w:val="24"/>
        </w:rPr>
      </w:pPr>
      <w:r w:rsidRPr="00435891">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04482DB" w14:textId="77777777" w:rsidR="007C1311" w:rsidRPr="00435891" w:rsidRDefault="007C1311" w:rsidP="007C1311">
      <w:pPr>
        <w:spacing w:line="360" w:lineRule="auto"/>
        <w:jc w:val="both"/>
        <w:rPr>
          <w:rFonts w:ascii="Palatino Linotype" w:hAnsi="Palatino Linotype" w:cs="Tahoma"/>
          <w:szCs w:val="24"/>
        </w:rPr>
      </w:pPr>
    </w:p>
    <w:p w14:paraId="7F5CDECD" w14:textId="77777777" w:rsidR="007C1311" w:rsidRPr="00435891" w:rsidRDefault="007C1311" w:rsidP="007C1311">
      <w:pPr>
        <w:spacing w:line="360" w:lineRule="auto"/>
        <w:jc w:val="both"/>
        <w:rPr>
          <w:rFonts w:ascii="Palatino Linotype" w:hAnsi="Palatino Linotype" w:cs="Tahoma"/>
          <w:sz w:val="22"/>
          <w:szCs w:val="24"/>
        </w:rPr>
      </w:pPr>
      <w:r w:rsidRPr="00435891">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9046FA1" w14:textId="0D18B427" w:rsidR="007C1311" w:rsidRPr="00435891" w:rsidRDefault="007C1311" w:rsidP="004316BB">
      <w:pPr>
        <w:spacing w:line="360" w:lineRule="auto"/>
        <w:jc w:val="both"/>
        <w:rPr>
          <w:rFonts w:ascii="Palatino Linotype" w:eastAsia="Calibri" w:hAnsi="Palatino Linotype" w:cs="Tahoma"/>
          <w:b/>
          <w:bCs/>
          <w:sz w:val="22"/>
          <w:szCs w:val="22"/>
          <w:lang w:eastAsia="en-US"/>
        </w:rPr>
      </w:pPr>
    </w:p>
    <w:p w14:paraId="4E2D7671" w14:textId="5A3B2251" w:rsidR="00805121" w:rsidRPr="00435891" w:rsidRDefault="007C1311" w:rsidP="004316BB">
      <w:pPr>
        <w:spacing w:line="360" w:lineRule="auto"/>
        <w:jc w:val="both"/>
        <w:rPr>
          <w:rFonts w:ascii="Palatino Linotype" w:eastAsia="Calibri" w:hAnsi="Palatino Linotype" w:cs="Tahoma"/>
          <w:b/>
          <w:bCs/>
          <w:sz w:val="22"/>
          <w:szCs w:val="22"/>
          <w:lang w:eastAsia="en-US"/>
        </w:rPr>
      </w:pPr>
      <w:r w:rsidRPr="00435891">
        <w:rPr>
          <w:rFonts w:ascii="Palatino Linotype" w:eastAsia="Calibri" w:hAnsi="Palatino Linotype" w:cs="Tahoma"/>
          <w:b/>
          <w:bCs/>
          <w:sz w:val="22"/>
          <w:szCs w:val="22"/>
          <w:lang w:eastAsia="en-US"/>
        </w:rPr>
        <w:t xml:space="preserve">QUINTO. </w:t>
      </w:r>
      <w:r w:rsidR="00805121" w:rsidRPr="00435891">
        <w:rPr>
          <w:rFonts w:ascii="Palatino Linotype" w:eastAsia="Calibri" w:hAnsi="Palatino Linotype" w:cs="Tahoma"/>
          <w:b/>
          <w:bCs/>
          <w:sz w:val="22"/>
          <w:szCs w:val="22"/>
          <w:lang w:eastAsia="en-US"/>
        </w:rPr>
        <w:t>Estudio de fondo.</w:t>
      </w:r>
    </w:p>
    <w:p w14:paraId="6A36FACF" w14:textId="77777777" w:rsidR="00784819" w:rsidRPr="00435891" w:rsidRDefault="00784819" w:rsidP="004316BB">
      <w:pPr>
        <w:spacing w:line="360" w:lineRule="auto"/>
        <w:jc w:val="both"/>
        <w:rPr>
          <w:rFonts w:ascii="Palatino Linotype" w:eastAsia="Calibri" w:hAnsi="Palatino Linotype" w:cs="Tahoma"/>
          <w:bCs/>
          <w:sz w:val="22"/>
          <w:szCs w:val="22"/>
          <w:lang w:eastAsia="en-US"/>
        </w:rPr>
      </w:pPr>
    </w:p>
    <w:p w14:paraId="04EDF1EC" w14:textId="77777777" w:rsidR="00E46366" w:rsidRPr="00435891" w:rsidRDefault="00E46366" w:rsidP="00E46366">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Previo al estudio de fondo y toda vez que de las constancias que obran en el expediente se advierte que el Sujeto Obligado no entregó el acuerdo del Comité de Transparencia mediante el cual se aprobara la prórroga para la entrega de la información, se le insta para que en sucesivas ocasiones se limite a realizar ampliaciones de plazo, únicamente cuando estas hayan sido aprobadas por su Comité, en términos del artículo 163 de la Ley de la materia, el cual deberá ser entregado al Particular.</w:t>
      </w:r>
    </w:p>
    <w:p w14:paraId="3AC5F6DB" w14:textId="5EF8D333" w:rsidR="001D1A6C" w:rsidRPr="00435891" w:rsidRDefault="002C62BB" w:rsidP="007722F1">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lastRenderedPageBreak/>
        <w:t>Ahora, por lo que hace al análisis de fondo y t</w:t>
      </w:r>
      <w:r w:rsidR="00421A2E" w:rsidRPr="00435891">
        <w:rPr>
          <w:rFonts w:ascii="Palatino Linotype" w:eastAsia="Calibri" w:hAnsi="Palatino Linotype" w:cs="Tahoma"/>
          <w:bCs/>
          <w:sz w:val="22"/>
          <w:szCs w:val="22"/>
          <w:lang w:eastAsia="en-US"/>
        </w:rPr>
        <w:t xml:space="preserve">oda vez </w:t>
      </w:r>
      <w:r w:rsidR="00B728E3" w:rsidRPr="00435891">
        <w:rPr>
          <w:rFonts w:ascii="Palatino Linotype" w:eastAsia="Calibri" w:hAnsi="Palatino Linotype" w:cs="Tahoma"/>
          <w:bCs/>
          <w:sz w:val="22"/>
          <w:szCs w:val="22"/>
          <w:lang w:eastAsia="en-US"/>
        </w:rPr>
        <w:t>que los agravios consisten en la entrega de información que no corresponde a lo solicitado y la entrega de información incompleta, con la finalidad de resolver adecuadamente los recursos de revisión que nos ocupan, se estima necesario efectuar un análisis por cada uno de los agravios. En ese sentido, se comenzará con la entrega de información que no corresponde a lo solicitado y se concluirá con la entrega de información incompleta.</w:t>
      </w:r>
    </w:p>
    <w:p w14:paraId="7F5DE90F" w14:textId="77777777" w:rsidR="00B728E3" w:rsidRPr="00435891" w:rsidRDefault="00B728E3" w:rsidP="007722F1">
      <w:pPr>
        <w:spacing w:line="360" w:lineRule="auto"/>
        <w:jc w:val="both"/>
        <w:rPr>
          <w:rFonts w:ascii="Palatino Linotype" w:eastAsia="Calibri" w:hAnsi="Palatino Linotype" w:cs="Tahoma"/>
          <w:bCs/>
          <w:sz w:val="22"/>
          <w:szCs w:val="22"/>
          <w:lang w:eastAsia="en-US"/>
        </w:rPr>
      </w:pPr>
    </w:p>
    <w:p w14:paraId="5FCAAC6A" w14:textId="5DDB62A4" w:rsidR="00B728E3" w:rsidRPr="00435891" w:rsidRDefault="00B728E3" w:rsidP="00B728E3">
      <w:pPr>
        <w:pStyle w:val="Prrafodelista"/>
        <w:numPr>
          <w:ilvl w:val="0"/>
          <w:numId w:val="35"/>
        </w:numPr>
        <w:spacing w:line="360" w:lineRule="auto"/>
        <w:jc w:val="both"/>
        <w:rPr>
          <w:rFonts w:ascii="Palatino Linotype" w:eastAsia="Calibri" w:hAnsi="Palatino Linotype" w:cs="Tahoma"/>
          <w:b/>
          <w:bCs/>
          <w:szCs w:val="22"/>
          <w:lang w:eastAsia="en-US"/>
        </w:rPr>
      </w:pPr>
      <w:r w:rsidRPr="00435891">
        <w:rPr>
          <w:rFonts w:ascii="Palatino Linotype" w:eastAsia="Calibri" w:hAnsi="Palatino Linotype" w:cs="Tahoma"/>
          <w:b/>
          <w:bCs/>
          <w:szCs w:val="22"/>
          <w:lang w:eastAsia="en-US"/>
        </w:rPr>
        <w:t>Información que no corresponde a lo solicitado:</w:t>
      </w:r>
    </w:p>
    <w:p w14:paraId="69A22B15" w14:textId="77777777" w:rsidR="00B728E3" w:rsidRPr="00435891" w:rsidRDefault="00B728E3" w:rsidP="007722F1">
      <w:pPr>
        <w:spacing w:line="360" w:lineRule="auto"/>
        <w:jc w:val="both"/>
        <w:rPr>
          <w:rFonts w:ascii="Palatino Linotype" w:eastAsia="Calibri" w:hAnsi="Palatino Linotype" w:cs="Tahoma"/>
          <w:bCs/>
          <w:sz w:val="22"/>
          <w:szCs w:val="22"/>
          <w:lang w:eastAsia="en-US"/>
        </w:rPr>
      </w:pPr>
    </w:p>
    <w:p w14:paraId="6E20FFC2" w14:textId="52EEC30B" w:rsidR="00B728E3" w:rsidRPr="00435891" w:rsidRDefault="00B728E3" w:rsidP="00B728E3">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 xml:space="preserve">Es de aclarar que el presente agravio únicamente está en función de la respuesta otorgada a la solicitud con número de folio </w:t>
      </w:r>
      <w:r w:rsidRPr="00435891">
        <w:rPr>
          <w:rFonts w:ascii="Palatino Linotype" w:eastAsia="Calibri" w:hAnsi="Palatino Linotype" w:cs="Tahoma"/>
          <w:b/>
          <w:bCs/>
          <w:sz w:val="22"/>
          <w:szCs w:val="22"/>
          <w:lang w:eastAsia="en-US"/>
        </w:rPr>
        <w:t>00021/ATIZARA/IP/2019</w:t>
      </w:r>
      <w:r w:rsidRPr="00435891">
        <w:rPr>
          <w:rFonts w:ascii="Palatino Linotype" w:eastAsia="Calibri" w:hAnsi="Palatino Linotype" w:cs="Tahoma"/>
          <w:bCs/>
          <w:sz w:val="22"/>
          <w:szCs w:val="22"/>
          <w:lang w:eastAsia="en-US"/>
        </w:rPr>
        <w:t>, pues el Sujeto Obligado proporcionó como respuesta una solicitud de ampliación de plazo para dar atención a la solicitud de acceso a la información, mientras que lo solicitado versaba sobre el número total del personal que labora en todo el Ayuntamiento, desglosado por: personal de confianza y sindicalizado, indicando el porcentaje que representan del total en cada una de las dependencias, incluyendo la Presidencia del Ayuntamiento.</w:t>
      </w:r>
    </w:p>
    <w:p w14:paraId="030097B6" w14:textId="77777777" w:rsidR="00B728E3" w:rsidRPr="00435891" w:rsidRDefault="00B728E3" w:rsidP="00B728E3">
      <w:pPr>
        <w:spacing w:line="360" w:lineRule="auto"/>
        <w:jc w:val="both"/>
        <w:rPr>
          <w:rFonts w:ascii="Palatino Linotype" w:eastAsia="Calibri" w:hAnsi="Palatino Linotype" w:cs="Tahoma"/>
          <w:bCs/>
          <w:sz w:val="22"/>
          <w:szCs w:val="22"/>
          <w:lang w:eastAsia="en-US"/>
        </w:rPr>
      </w:pPr>
    </w:p>
    <w:p w14:paraId="48C8D9B0" w14:textId="77777777" w:rsidR="00B728E3" w:rsidRPr="00435891" w:rsidRDefault="00B728E3" w:rsidP="00B728E3">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Cs/>
          <w:sz w:val="22"/>
          <w:szCs w:val="22"/>
          <w:lang w:val="es-ES" w:eastAsia="en-US"/>
        </w:rPr>
        <w:t xml:space="preserve">Ahora bien, de conformidad con la Real Academia de la Lengua Española, correspondencia es: </w:t>
      </w:r>
      <w:r w:rsidRPr="00435891">
        <w:rPr>
          <w:rFonts w:ascii="Palatino Linotype" w:eastAsia="Calibri" w:hAnsi="Palatino Linotype" w:cs="Tahoma"/>
          <w:b/>
          <w:bCs/>
          <w:sz w:val="22"/>
          <w:szCs w:val="22"/>
          <w:lang w:val="es-ES" w:eastAsia="en-US"/>
        </w:rPr>
        <w:t>la relación que realmente existe o convencionalmente se establece entre los elementos de distintos conjuntos o colecciones</w:t>
      </w:r>
      <w:r w:rsidRPr="00435891">
        <w:rPr>
          <w:rFonts w:ascii="Palatino Linotype" w:eastAsia="Calibri" w:hAnsi="Palatino Linotype" w:cs="Tahoma"/>
          <w:bCs/>
          <w:sz w:val="22"/>
          <w:szCs w:val="22"/>
          <w:lang w:val="es-ES" w:eastAsia="en-US"/>
        </w:rPr>
        <w:t xml:space="preserve">. </w:t>
      </w:r>
    </w:p>
    <w:p w14:paraId="5C541419" w14:textId="77777777" w:rsidR="00B728E3" w:rsidRPr="00435891" w:rsidRDefault="00B728E3" w:rsidP="00B728E3">
      <w:pPr>
        <w:spacing w:line="360" w:lineRule="auto"/>
        <w:jc w:val="both"/>
        <w:rPr>
          <w:rFonts w:ascii="Palatino Linotype" w:eastAsia="Calibri" w:hAnsi="Palatino Linotype" w:cs="Tahoma"/>
          <w:bCs/>
          <w:sz w:val="22"/>
          <w:szCs w:val="22"/>
          <w:lang w:val="es-ES" w:eastAsia="en-US"/>
        </w:rPr>
      </w:pPr>
    </w:p>
    <w:p w14:paraId="2093E7CA" w14:textId="77777777" w:rsidR="00B728E3" w:rsidRPr="00435891" w:rsidRDefault="00B728E3" w:rsidP="00B728E3">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Cs/>
          <w:sz w:val="22"/>
          <w:szCs w:val="22"/>
          <w:lang w:val="es-ES" w:eastAsia="en-US"/>
        </w:rPr>
        <w:t xml:space="preserve">Por otro lado, el Criterio 02/17 emitido por el Pleno del Instituto Nacional de Transparencia, Acceso a la Información Pública y Protección de Datos Personales, refiere que, para el efectivo ejercicio del derecho de acceso a la información, </w:t>
      </w:r>
      <w:r w:rsidRPr="00435891">
        <w:rPr>
          <w:rFonts w:ascii="Palatino Linotype" w:eastAsia="Calibri" w:hAnsi="Palatino Linotype" w:cs="Tahoma"/>
          <w:b/>
          <w:bCs/>
          <w:sz w:val="22"/>
          <w:szCs w:val="22"/>
          <w:lang w:val="es-ES" w:eastAsia="en-US"/>
        </w:rPr>
        <w:t>la congruencia implica que exista concordancia entre el requerimiento formulado por el particular y la respuesta proporcionada por el sujeto obligado.</w:t>
      </w:r>
    </w:p>
    <w:p w14:paraId="652FE8A7" w14:textId="77777777" w:rsidR="00B728E3" w:rsidRPr="00435891" w:rsidRDefault="00B728E3" w:rsidP="00B728E3">
      <w:pPr>
        <w:spacing w:line="360" w:lineRule="auto"/>
        <w:jc w:val="both"/>
        <w:rPr>
          <w:rFonts w:ascii="Palatino Linotype" w:eastAsia="Calibri" w:hAnsi="Palatino Linotype" w:cs="Tahoma"/>
          <w:bCs/>
          <w:sz w:val="22"/>
          <w:szCs w:val="22"/>
          <w:lang w:val="es-ES" w:eastAsia="en-US"/>
        </w:rPr>
      </w:pPr>
    </w:p>
    <w:p w14:paraId="79FD3850" w14:textId="77777777" w:rsidR="00B728E3" w:rsidRPr="00435891" w:rsidRDefault="00B728E3" w:rsidP="00B728E3">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Cs/>
          <w:sz w:val="22"/>
          <w:szCs w:val="22"/>
          <w:lang w:val="es-ES" w:eastAsia="en-US"/>
        </w:rPr>
        <w:t>Así, con base en los argumentos expuestos, se puede decir que en materia de transparencia la correspondencia es la existencia de una relación convencional entre lo solicitado por la Particular y la información proporcionada por el Sujeto Obligado.</w:t>
      </w:r>
    </w:p>
    <w:p w14:paraId="0266599D" w14:textId="77777777" w:rsidR="00B728E3" w:rsidRPr="00435891" w:rsidRDefault="00B728E3" w:rsidP="00B728E3">
      <w:pPr>
        <w:spacing w:line="360" w:lineRule="auto"/>
        <w:jc w:val="both"/>
        <w:rPr>
          <w:rFonts w:ascii="Palatino Linotype" w:eastAsia="Calibri" w:hAnsi="Palatino Linotype" w:cs="Tahoma"/>
          <w:bCs/>
          <w:sz w:val="22"/>
          <w:szCs w:val="22"/>
          <w:lang w:val="es-ES" w:eastAsia="en-US"/>
        </w:rPr>
      </w:pPr>
    </w:p>
    <w:p w14:paraId="2B889BF3" w14:textId="7848AF6F" w:rsidR="00B728E3" w:rsidRPr="00435891" w:rsidRDefault="00B728E3" w:rsidP="00B728E3">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Cs/>
          <w:sz w:val="22"/>
          <w:szCs w:val="22"/>
          <w:lang w:val="es-ES" w:eastAsia="en-US"/>
        </w:rPr>
        <w:t xml:space="preserve">Apreciada bajo ese enfoque, la respuesta otorgada por el Ayuntamiento de Atizapán de Zaragoza a la solicitud de información con número de folio </w:t>
      </w:r>
      <w:r w:rsidRPr="00435891">
        <w:rPr>
          <w:rFonts w:ascii="Palatino Linotype" w:eastAsia="Calibri" w:hAnsi="Palatino Linotype" w:cs="Tahoma"/>
          <w:b/>
          <w:bCs/>
          <w:sz w:val="22"/>
          <w:szCs w:val="22"/>
          <w:lang w:eastAsia="en-US"/>
        </w:rPr>
        <w:t>00021/ATIZARA/IP/2019</w:t>
      </w:r>
      <w:r w:rsidRPr="00435891">
        <w:rPr>
          <w:rFonts w:ascii="Palatino Linotype" w:eastAsia="Calibri" w:hAnsi="Palatino Linotype" w:cs="Tahoma"/>
          <w:bCs/>
          <w:sz w:val="22"/>
          <w:szCs w:val="22"/>
          <w:lang w:val="es-ES" w:eastAsia="en-US"/>
        </w:rPr>
        <w:t xml:space="preserve">, no corresponde a lo requerido por el Solicitante, pues no existe una relación convencional entre una solicitud de ampliación de plazo y el </w:t>
      </w:r>
      <w:r w:rsidRPr="00435891">
        <w:rPr>
          <w:rFonts w:ascii="Palatino Linotype" w:eastAsia="Calibri" w:hAnsi="Palatino Linotype" w:cs="Tahoma"/>
          <w:bCs/>
          <w:sz w:val="22"/>
          <w:szCs w:val="22"/>
          <w:lang w:eastAsia="en-US"/>
        </w:rPr>
        <w:t>número total del personal que labora en todo el Ayuntamiento, desglosado por: personal de confianza y sindicalizado</w:t>
      </w:r>
      <w:r w:rsidRPr="00435891">
        <w:rPr>
          <w:rFonts w:ascii="Palatino Linotype" w:eastAsia="Calibri" w:hAnsi="Palatino Linotype" w:cs="Tahoma"/>
          <w:bCs/>
          <w:sz w:val="22"/>
          <w:szCs w:val="22"/>
          <w:lang w:val="es-ES" w:eastAsia="en-US"/>
        </w:rPr>
        <w:t xml:space="preserve">. Consecuentemente, </w:t>
      </w:r>
      <w:r w:rsidRPr="00435891">
        <w:rPr>
          <w:rFonts w:ascii="Palatino Linotype" w:eastAsia="Calibri" w:hAnsi="Palatino Linotype" w:cs="Tahoma"/>
          <w:b/>
          <w:bCs/>
          <w:sz w:val="22"/>
          <w:szCs w:val="22"/>
          <w:lang w:val="es-ES" w:eastAsia="en-US"/>
        </w:rPr>
        <w:t>el agravio expresado por la Particular resulta fundado</w:t>
      </w:r>
      <w:r w:rsidRPr="00435891">
        <w:rPr>
          <w:rFonts w:ascii="Palatino Linotype" w:eastAsia="Calibri" w:hAnsi="Palatino Linotype" w:cs="Tahoma"/>
          <w:bCs/>
          <w:sz w:val="22"/>
          <w:szCs w:val="22"/>
          <w:lang w:val="es-ES" w:eastAsia="en-US"/>
        </w:rPr>
        <w:t>.</w:t>
      </w:r>
    </w:p>
    <w:p w14:paraId="32D390CC" w14:textId="77777777" w:rsidR="00B728E3" w:rsidRPr="00435891" w:rsidRDefault="00B728E3" w:rsidP="00B728E3">
      <w:pPr>
        <w:spacing w:line="360" w:lineRule="auto"/>
        <w:jc w:val="both"/>
        <w:rPr>
          <w:rFonts w:ascii="Palatino Linotype" w:eastAsia="Calibri" w:hAnsi="Palatino Linotype" w:cs="Tahoma"/>
          <w:bCs/>
          <w:sz w:val="22"/>
          <w:szCs w:val="22"/>
          <w:lang w:val="es-ES" w:eastAsia="en-US"/>
        </w:rPr>
      </w:pPr>
    </w:p>
    <w:p w14:paraId="399B273E" w14:textId="1536DA89" w:rsidR="00B728E3" w:rsidRPr="00435891" w:rsidRDefault="00B728E3" w:rsidP="00B728E3">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Cs/>
          <w:sz w:val="22"/>
          <w:szCs w:val="22"/>
          <w:lang w:val="es-ES" w:eastAsia="en-US"/>
        </w:rPr>
        <w:t xml:space="preserve">Sin perjuicio de lo anterior, no pasa inadvertido para este Instituto que mediante su Informe Justificado, la Dirección de Administración y Desarrollo de Personal manifestó contar con la información relativa al número total del personal que labora en todo el Ayuntamiento, desglosado por: personal de confianza y sindicalizado, indicando el porcentaje que representan del total en cada una de las dependencias, incluyendo la Presidencia del Ayuntamiento, e incluso señaló que </w:t>
      </w:r>
      <w:proofErr w:type="spellStart"/>
      <w:r w:rsidRPr="00435891">
        <w:rPr>
          <w:rFonts w:ascii="Palatino Linotype" w:eastAsia="Calibri" w:hAnsi="Palatino Linotype" w:cs="Tahoma"/>
          <w:bCs/>
          <w:sz w:val="22"/>
          <w:szCs w:val="22"/>
          <w:lang w:val="es-ES" w:eastAsia="en-US"/>
        </w:rPr>
        <w:t>hacia</w:t>
      </w:r>
      <w:proofErr w:type="spellEnd"/>
      <w:r w:rsidRPr="00435891">
        <w:rPr>
          <w:rFonts w:ascii="Palatino Linotype" w:eastAsia="Calibri" w:hAnsi="Palatino Linotype" w:cs="Tahoma"/>
          <w:bCs/>
          <w:sz w:val="22"/>
          <w:szCs w:val="22"/>
          <w:lang w:val="es-ES" w:eastAsia="en-US"/>
        </w:rPr>
        <w:t xml:space="preserve"> entrega de la misma mediante el archivo en formato PDF de nombre 00530_INFOEM_IP RR_2019.pdf. </w:t>
      </w:r>
    </w:p>
    <w:p w14:paraId="44641BF3" w14:textId="77777777" w:rsidR="00B728E3" w:rsidRPr="00435891" w:rsidRDefault="00B728E3" w:rsidP="007722F1">
      <w:pPr>
        <w:spacing w:line="360" w:lineRule="auto"/>
        <w:jc w:val="both"/>
        <w:rPr>
          <w:rFonts w:ascii="Palatino Linotype" w:eastAsia="Calibri" w:hAnsi="Palatino Linotype" w:cs="Tahoma"/>
          <w:bCs/>
          <w:sz w:val="22"/>
          <w:szCs w:val="22"/>
          <w:lang w:eastAsia="en-US"/>
        </w:rPr>
      </w:pPr>
    </w:p>
    <w:p w14:paraId="0D5BABBC" w14:textId="4282927F" w:rsidR="00B728E3" w:rsidRPr="00435891" w:rsidRDefault="00B728E3" w:rsidP="007722F1">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No obstante, el archivo en formato PDF de nombre 00530_INFOEM_IP RR_2019.pdf no se adjuntó al Informe Justificado, por lo que no pudo comprobarse la información que el Sujeto Obligado refiere que satisface la pretensión del ahora Recurrente.</w:t>
      </w:r>
    </w:p>
    <w:p w14:paraId="0CCA288E" w14:textId="77777777" w:rsidR="00B728E3" w:rsidRPr="00435891" w:rsidRDefault="00B728E3" w:rsidP="007722F1">
      <w:pPr>
        <w:spacing w:line="360" w:lineRule="auto"/>
        <w:jc w:val="both"/>
        <w:rPr>
          <w:rFonts w:ascii="Palatino Linotype" w:eastAsia="Calibri" w:hAnsi="Palatino Linotype" w:cs="Tahoma"/>
          <w:bCs/>
          <w:sz w:val="22"/>
          <w:szCs w:val="22"/>
          <w:lang w:eastAsia="en-US"/>
        </w:rPr>
      </w:pPr>
    </w:p>
    <w:p w14:paraId="1613ADE6" w14:textId="0D5912C2" w:rsidR="00B728E3" w:rsidRPr="00435891" w:rsidRDefault="00B728E3" w:rsidP="00B728E3">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Cs/>
          <w:sz w:val="22"/>
          <w:szCs w:val="22"/>
          <w:lang w:eastAsia="en-US"/>
        </w:rPr>
        <w:t xml:space="preserve">Cabe señalar que en términos del </w:t>
      </w:r>
      <w:r w:rsidRPr="00435891">
        <w:rPr>
          <w:rFonts w:ascii="Palatino Linotype" w:eastAsia="Calibri" w:hAnsi="Palatino Linotype" w:cs="Tahoma"/>
          <w:b/>
          <w:bCs/>
          <w:sz w:val="22"/>
          <w:szCs w:val="22"/>
          <w:lang w:val="es-ES" w:eastAsia="en-US"/>
        </w:rPr>
        <w:t>Manual para la Planeación, Programación y Presupuesto de Egresos Municipal para el Ejercicio Fiscal 2019</w:t>
      </w:r>
      <w:r w:rsidRPr="00435891">
        <w:rPr>
          <w:rFonts w:ascii="Palatino Linotype" w:eastAsia="Calibri" w:hAnsi="Palatino Linotype" w:cs="Tahoma"/>
          <w:bCs/>
          <w:sz w:val="22"/>
          <w:szCs w:val="22"/>
          <w:lang w:val="es-ES" w:eastAsia="en-US"/>
        </w:rPr>
        <w:t xml:space="preserve">, apartados III.3.1, III.3.2 y III.4.1, </w:t>
      </w:r>
      <w:r w:rsidRPr="00435891">
        <w:rPr>
          <w:rFonts w:ascii="Palatino Linotype" w:eastAsia="Calibri" w:hAnsi="Palatino Linotype" w:cs="Tahoma"/>
          <w:bCs/>
          <w:sz w:val="22"/>
          <w:szCs w:val="22"/>
          <w:lang w:val="es-ES" w:eastAsia="en-US"/>
        </w:rPr>
        <w:lastRenderedPageBreak/>
        <w:t xml:space="preserve">determinan que, entre otros formatos, el Proyecto de Presupuesto de Egresos deberá contener los Tabuladores de Sueldo, los cuales deberán coincidir con el monto total presupuestado para </w:t>
      </w:r>
      <w:r w:rsidRPr="00435891">
        <w:rPr>
          <w:rFonts w:ascii="Palatino Linotype" w:eastAsia="Calibri" w:hAnsi="Palatino Linotype" w:cs="Tahoma"/>
          <w:bCs/>
          <w:sz w:val="22"/>
          <w:szCs w:val="22"/>
          <w:lang w:eastAsia="en-US"/>
        </w:rPr>
        <w:t>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w:t>
      </w:r>
      <w:r w:rsidRPr="00435891">
        <w:rPr>
          <w:rFonts w:ascii="Palatino Linotype" w:eastAsia="Calibri" w:hAnsi="Palatino Linotype" w:cs="Tahoma"/>
          <w:bCs/>
          <w:sz w:val="22"/>
          <w:szCs w:val="22"/>
          <w:lang w:val="es-ES" w:eastAsia="en-US"/>
        </w:rPr>
        <w:t xml:space="preserve"> y deberá presentarse a más tardar el día 25 de febrero de cada año y debe ser enviado al Órgano Superior de Fiscalización en la misma fecha.</w:t>
      </w:r>
    </w:p>
    <w:p w14:paraId="0C02FF3D" w14:textId="77777777" w:rsidR="00B728E3" w:rsidRPr="00435891" w:rsidRDefault="00B728E3" w:rsidP="00B728E3">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Cs/>
          <w:sz w:val="22"/>
          <w:szCs w:val="22"/>
          <w:lang w:val="es-ES" w:eastAsia="en-US"/>
        </w:rPr>
        <w:t>El referido Manual, además indica que el Tabulador de Sueldos tiene como alcance registrar las remuneraciones que se perciben por el empleo, cargo o comisión de cualquier naturaleza por los servidores públicos municipales y ejemplifica un formato del Tabulador de Sueldos que deberán presentar los Ayuntamientos y Organismos Descentralizados Municipales; para pronta Referencia se muestra un extracto:</w:t>
      </w:r>
    </w:p>
    <w:p w14:paraId="6A0680DA" w14:textId="77777777" w:rsidR="00B728E3" w:rsidRPr="00435891" w:rsidRDefault="00B728E3" w:rsidP="00B728E3">
      <w:pPr>
        <w:spacing w:line="360" w:lineRule="auto"/>
        <w:jc w:val="both"/>
        <w:rPr>
          <w:rFonts w:ascii="Palatino Linotype" w:eastAsia="Calibri" w:hAnsi="Palatino Linotype" w:cs="Tahoma"/>
          <w:bCs/>
          <w:sz w:val="22"/>
          <w:szCs w:val="22"/>
          <w:lang w:val="es-ES" w:eastAsia="en-US"/>
        </w:rPr>
      </w:pPr>
    </w:p>
    <w:p w14:paraId="168A2628" w14:textId="77777777" w:rsidR="00B728E3" w:rsidRPr="00435891" w:rsidRDefault="00B728E3" w:rsidP="00B728E3">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Cs/>
          <w:noProof/>
          <w:sz w:val="22"/>
          <w:szCs w:val="22"/>
          <w:lang w:eastAsia="es-MX"/>
        </w:rPr>
        <w:drawing>
          <wp:inline distT="0" distB="0" distL="0" distR="0" wp14:anchorId="5EFBD666" wp14:editId="7E5CE323">
            <wp:extent cx="5742940" cy="318071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3180715"/>
                    </a:xfrm>
                    <a:prstGeom prst="rect">
                      <a:avLst/>
                    </a:prstGeom>
                  </pic:spPr>
                </pic:pic>
              </a:graphicData>
            </a:graphic>
          </wp:inline>
        </w:drawing>
      </w:r>
    </w:p>
    <w:p w14:paraId="4233F99D" w14:textId="6A5FBCB4" w:rsidR="00B728E3" w:rsidRPr="00435891" w:rsidRDefault="00B728E3" w:rsidP="00B728E3">
      <w:pPr>
        <w:spacing w:line="360" w:lineRule="auto"/>
        <w:jc w:val="both"/>
        <w:rPr>
          <w:rFonts w:ascii="Palatino Linotype" w:eastAsia="Calibri" w:hAnsi="Palatino Linotype" w:cs="Tahoma"/>
          <w:bCs/>
          <w:sz w:val="22"/>
          <w:szCs w:val="22"/>
          <w:lang w:val="es-ES" w:eastAsia="en-US"/>
        </w:rPr>
      </w:pPr>
      <w:r w:rsidRPr="00435891">
        <w:rPr>
          <w:rFonts w:ascii="Palatino Linotype" w:eastAsia="Calibri" w:hAnsi="Palatino Linotype" w:cs="Tahoma"/>
          <w:bCs/>
          <w:sz w:val="22"/>
          <w:szCs w:val="22"/>
          <w:lang w:val="es-ES" w:eastAsia="en-US"/>
        </w:rPr>
        <w:lastRenderedPageBreak/>
        <w:t>De la imagen anterior, se puede advertir que el Tabulador de Sueldos contiene, entre otros rubros, el de “categoría”, el cual, de conformidad con el glosario del mismo Manual, contendrá la denominación que corresponda a cada uno de los grupos de los puestos laborales, siendo esta, personal de Confianza, Sindicalizado o Eventual.</w:t>
      </w:r>
    </w:p>
    <w:p w14:paraId="263AF3D8" w14:textId="7C059BD6" w:rsidR="00B728E3" w:rsidRPr="00435891" w:rsidRDefault="00B728E3" w:rsidP="007722F1">
      <w:pPr>
        <w:spacing w:line="360" w:lineRule="auto"/>
        <w:jc w:val="both"/>
        <w:rPr>
          <w:rFonts w:ascii="Palatino Linotype" w:eastAsia="Calibri" w:hAnsi="Palatino Linotype" w:cs="Tahoma"/>
          <w:bCs/>
          <w:sz w:val="22"/>
          <w:szCs w:val="22"/>
          <w:lang w:eastAsia="en-US"/>
        </w:rPr>
      </w:pPr>
    </w:p>
    <w:p w14:paraId="10D7FC61" w14:textId="06620B41" w:rsidR="00B728E3" w:rsidRPr="00435891" w:rsidRDefault="00B728E3" w:rsidP="007722F1">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Entonces, retomando la solicitud de información del Particular, relativa al número total del personal que labora en todo el Ayuntamiento, desglosado por: personal de confianza y sindicalizado, indicando el porcentaje que representan del total en cada una de las dependencias, incluyendo la Presidencia del Ayuntamiento, válidamente se puede decir que el Sujeto Obligado posee atribuciones para contar con la información requerida.</w:t>
      </w:r>
    </w:p>
    <w:p w14:paraId="27807700" w14:textId="77777777" w:rsidR="00B728E3" w:rsidRPr="00435891" w:rsidRDefault="00B728E3" w:rsidP="007722F1">
      <w:pPr>
        <w:spacing w:line="360" w:lineRule="auto"/>
        <w:jc w:val="both"/>
        <w:rPr>
          <w:rFonts w:ascii="Palatino Linotype" w:eastAsia="Calibri" w:hAnsi="Palatino Linotype" w:cs="Tahoma"/>
          <w:bCs/>
          <w:sz w:val="22"/>
          <w:szCs w:val="22"/>
          <w:lang w:eastAsia="en-US"/>
        </w:rPr>
      </w:pPr>
    </w:p>
    <w:p w14:paraId="7A565E54" w14:textId="6322D414" w:rsidR="00B728E3" w:rsidRPr="00435891" w:rsidRDefault="00B728E3" w:rsidP="007722F1">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Cabe decir que, si bien el Sujeto Obligado, como ya se señaló, refirió mediante su Informe Justificado que cuenta con la información requerida por el Particular, este Instituto consideró necesario efectuar las acotaciones de los párrafos anteriores con la finalidad de garantizar el derecho de acceso a la información del Solicitante, pues en caso de que la respuesta, de la cual no se conoce su contenido, este incompleta o no corresponda con lo solicitado, el Ayuntamiento de Atizapán de Zaragoza deberá entregar, de manera enunciativa mas no limitativa, el Tabulador de Sueldos, pues dicho documento podría satisfacer la pretensión del Particular.</w:t>
      </w:r>
    </w:p>
    <w:p w14:paraId="16123619" w14:textId="77777777" w:rsidR="006462C0" w:rsidRPr="00435891" w:rsidRDefault="006462C0" w:rsidP="007722F1">
      <w:pPr>
        <w:spacing w:line="360" w:lineRule="auto"/>
        <w:jc w:val="both"/>
        <w:rPr>
          <w:rFonts w:ascii="Palatino Linotype" w:eastAsia="Calibri" w:hAnsi="Palatino Linotype" w:cs="Tahoma"/>
          <w:bCs/>
          <w:sz w:val="22"/>
          <w:szCs w:val="22"/>
          <w:lang w:eastAsia="en-US"/>
        </w:rPr>
      </w:pPr>
    </w:p>
    <w:p w14:paraId="6710B2FB" w14:textId="021CA5E6" w:rsidR="006462C0" w:rsidRPr="00435891" w:rsidRDefault="006462C0" w:rsidP="007722F1">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 xml:space="preserve">Asimismo y, por lo que refiere a los porcentajes de trabajadores de confianza y por honorarios, no se deja de lado que no existe obligación de los sujetos obligados a generar documentos </w:t>
      </w:r>
      <w:r w:rsidRPr="00435891">
        <w:rPr>
          <w:rFonts w:ascii="Palatino Linotype" w:eastAsia="Calibri" w:hAnsi="Palatino Linotype" w:cs="Tahoma"/>
          <w:bCs/>
          <w:i/>
          <w:sz w:val="22"/>
          <w:szCs w:val="22"/>
          <w:lang w:eastAsia="en-US"/>
        </w:rPr>
        <w:t>ad hoc</w:t>
      </w:r>
      <w:r w:rsidRPr="00435891">
        <w:rPr>
          <w:rFonts w:ascii="Palatino Linotype" w:eastAsia="Calibri" w:hAnsi="Palatino Linotype" w:cs="Tahoma"/>
          <w:bCs/>
          <w:sz w:val="22"/>
          <w:szCs w:val="22"/>
          <w:lang w:eastAsia="en-US"/>
        </w:rPr>
        <w:t xml:space="preserve">; esto es, realizar cálculos, resumirla o practicar investigaciones, de acuerdo con el artículo 12 de la Ley de Transparencia y Acceso a la Información del Estado de México y Municipios y, acorde con el Criterio 3/17 del ahora denominado Instituto Nacional de Transparencia, Acceso a la Información y Protección de Datos Personales –INAI-. </w:t>
      </w:r>
    </w:p>
    <w:p w14:paraId="0B588967" w14:textId="77777777" w:rsidR="006462C0" w:rsidRPr="00435891" w:rsidRDefault="006462C0" w:rsidP="007722F1">
      <w:pPr>
        <w:spacing w:line="360" w:lineRule="auto"/>
        <w:jc w:val="both"/>
        <w:rPr>
          <w:rFonts w:ascii="Palatino Linotype" w:eastAsia="Calibri" w:hAnsi="Palatino Linotype" w:cs="Tahoma"/>
          <w:bCs/>
          <w:sz w:val="22"/>
          <w:szCs w:val="22"/>
          <w:lang w:eastAsia="en-US"/>
        </w:rPr>
      </w:pPr>
    </w:p>
    <w:p w14:paraId="48F9C7BD" w14:textId="0ACB2392" w:rsidR="00B728E3" w:rsidRPr="00435891" w:rsidRDefault="006462C0" w:rsidP="00AA7F3A">
      <w:pPr>
        <w:spacing w:line="360" w:lineRule="auto"/>
        <w:ind w:left="567" w:right="567"/>
        <w:jc w:val="both"/>
        <w:rPr>
          <w:rFonts w:ascii="Palatino Linotype" w:eastAsia="Calibri" w:hAnsi="Palatino Linotype" w:cs="Tahoma"/>
          <w:bCs/>
          <w:lang w:eastAsia="en-US"/>
        </w:rPr>
      </w:pPr>
      <w:r w:rsidRPr="00435891">
        <w:rPr>
          <w:rFonts w:ascii="Palatino Linotype" w:eastAsia="Calibri" w:hAnsi="Palatino Linotype" w:cs="Tahoma"/>
          <w:bCs/>
          <w:lang w:eastAsia="en-US"/>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0151F54" w14:textId="77777777" w:rsidR="006462C0" w:rsidRPr="00435891" w:rsidRDefault="006462C0" w:rsidP="00AA7F3A">
      <w:pPr>
        <w:spacing w:line="360" w:lineRule="auto"/>
        <w:jc w:val="both"/>
        <w:rPr>
          <w:rFonts w:ascii="Palatino Linotype" w:eastAsia="Calibri" w:hAnsi="Palatino Linotype" w:cs="Tahoma"/>
          <w:b/>
          <w:bCs/>
          <w:szCs w:val="22"/>
          <w:lang w:eastAsia="en-US"/>
        </w:rPr>
      </w:pPr>
    </w:p>
    <w:p w14:paraId="59E07DDE" w14:textId="45BD448F" w:rsidR="006462C0" w:rsidRPr="00435891" w:rsidRDefault="006462C0" w:rsidP="00AA7F3A">
      <w:pPr>
        <w:spacing w:line="360" w:lineRule="auto"/>
        <w:jc w:val="both"/>
        <w:rPr>
          <w:rFonts w:ascii="Palatino Linotype" w:eastAsia="Calibri" w:hAnsi="Palatino Linotype" w:cs="Tahoma"/>
          <w:bCs/>
          <w:szCs w:val="22"/>
          <w:lang w:eastAsia="en-US"/>
        </w:rPr>
      </w:pPr>
      <w:r w:rsidRPr="00435891">
        <w:rPr>
          <w:rFonts w:ascii="Palatino Linotype" w:eastAsia="Calibri" w:hAnsi="Palatino Linotype" w:cs="Tahoma"/>
          <w:bCs/>
          <w:sz w:val="22"/>
          <w:szCs w:val="22"/>
          <w:lang w:eastAsia="en-US"/>
        </w:rPr>
        <w:t xml:space="preserve">De tal suerte </w:t>
      </w:r>
      <w:proofErr w:type="gramStart"/>
      <w:r w:rsidRPr="00435891">
        <w:rPr>
          <w:rFonts w:ascii="Palatino Linotype" w:eastAsia="Calibri" w:hAnsi="Palatino Linotype" w:cs="Tahoma"/>
          <w:bCs/>
          <w:sz w:val="22"/>
          <w:szCs w:val="22"/>
          <w:lang w:eastAsia="en-US"/>
        </w:rPr>
        <w:t>que</w:t>
      </w:r>
      <w:proofErr w:type="gramEnd"/>
      <w:r w:rsidRPr="00435891">
        <w:rPr>
          <w:rFonts w:ascii="Palatino Linotype" w:eastAsia="Calibri" w:hAnsi="Palatino Linotype" w:cs="Tahoma"/>
          <w:bCs/>
          <w:sz w:val="22"/>
          <w:szCs w:val="22"/>
          <w:lang w:eastAsia="en-US"/>
        </w:rPr>
        <w:t xml:space="preserve"> en caso de no contar con la información sobre porcentaje, bastará con que así lo indique al Recurrente en términos del artículo 19, párrafo segundo de la Ley de Transparencia y Acceso a la Información del Estado de México y Municipios.</w:t>
      </w:r>
    </w:p>
    <w:p w14:paraId="2A3B7326" w14:textId="77777777" w:rsidR="006462C0" w:rsidRPr="00435891" w:rsidRDefault="006462C0" w:rsidP="00AA7F3A">
      <w:pPr>
        <w:spacing w:line="360" w:lineRule="auto"/>
        <w:jc w:val="both"/>
        <w:rPr>
          <w:rFonts w:ascii="Palatino Linotype" w:eastAsia="Calibri" w:hAnsi="Palatino Linotype" w:cs="Tahoma"/>
          <w:bCs/>
          <w:szCs w:val="22"/>
          <w:lang w:eastAsia="en-US"/>
        </w:rPr>
      </w:pPr>
    </w:p>
    <w:p w14:paraId="317087D6" w14:textId="6F5AA915" w:rsidR="00B728E3" w:rsidRPr="00435891" w:rsidRDefault="00B728E3" w:rsidP="00B728E3">
      <w:pPr>
        <w:pStyle w:val="Prrafodelista"/>
        <w:numPr>
          <w:ilvl w:val="0"/>
          <w:numId w:val="35"/>
        </w:numPr>
        <w:spacing w:line="360" w:lineRule="auto"/>
        <w:jc w:val="both"/>
        <w:rPr>
          <w:rFonts w:ascii="Palatino Linotype" w:eastAsia="Calibri" w:hAnsi="Palatino Linotype" w:cs="Tahoma"/>
          <w:b/>
          <w:bCs/>
          <w:szCs w:val="22"/>
          <w:lang w:eastAsia="en-US"/>
        </w:rPr>
      </w:pPr>
      <w:r w:rsidRPr="00435891">
        <w:rPr>
          <w:rFonts w:ascii="Palatino Linotype" w:eastAsia="Calibri" w:hAnsi="Palatino Linotype" w:cs="Tahoma"/>
          <w:b/>
          <w:bCs/>
          <w:szCs w:val="22"/>
          <w:lang w:eastAsia="en-US"/>
        </w:rPr>
        <w:t>Entrega de información incompleta</w:t>
      </w:r>
    </w:p>
    <w:p w14:paraId="4517DEFB" w14:textId="77777777" w:rsidR="00B728E3" w:rsidRPr="00435891" w:rsidRDefault="00B728E3" w:rsidP="007722F1">
      <w:pPr>
        <w:spacing w:line="360" w:lineRule="auto"/>
        <w:jc w:val="both"/>
        <w:rPr>
          <w:rFonts w:ascii="Palatino Linotype" w:eastAsia="Calibri" w:hAnsi="Palatino Linotype" w:cs="Tahoma"/>
          <w:bCs/>
          <w:sz w:val="22"/>
          <w:szCs w:val="22"/>
          <w:lang w:eastAsia="en-US"/>
        </w:rPr>
      </w:pPr>
    </w:p>
    <w:p w14:paraId="3CC1DFC1" w14:textId="0F26CEDD" w:rsidR="00B728E3" w:rsidRPr="00435891" w:rsidRDefault="00B728E3" w:rsidP="00B728E3">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 xml:space="preserve">Es de aclarar que el presente agravio únicamente está en función de la respuesta otorgada a la solicitud con número de folio </w:t>
      </w:r>
      <w:r w:rsidRPr="00435891">
        <w:rPr>
          <w:rFonts w:ascii="Palatino Linotype" w:eastAsia="Calibri" w:hAnsi="Palatino Linotype" w:cs="Tahoma"/>
          <w:b/>
          <w:bCs/>
          <w:sz w:val="22"/>
          <w:szCs w:val="22"/>
          <w:lang w:eastAsia="en-US"/>
        </w:rPr>
        <w:t>00043/ATIZARA/IP/2019</w:t>
      </w:r>
      <w:r w:rsidRPr="00435891">
        <w:rPr>
          <w:rFonts w:ascii="Palatino Linotype" w:eastAsia="Calibri" w:hAnsi="Palatino Linotype" w:cs="Tahoma"/>
          <w:bCs/>
          <w:sz w:val="22"/>
          <w:szCs w:val="22"/>
          <w:lang w:eastAsia="en-US"/>
        </w:rPr>
        <w:t>, pues el Sujeto Obligado proporcionó una tabla de información desglosada bajo los rubros: “NOMBRE”, “PUESTO”, “ADSCRIPCIÓN”, “NIVEL” y “FECHA DE INGRESO”., mientras que lo solicitado por el Particular consiste en: número del personal que se ha despedido o solicitado su renuncia, del primero de enero de dos mil diecinueve al siete de enero del mismo año, desglosado por: cargo, puesto, nivel, antigüedad, área de adscripción y nombre completo.</w:t>
      </w:r>
    </w:p>
    <w:p w14:paraId="689AA131" w14:textId="77777777" w:rsidR="00B728E3" w:rsidRPr="00435891" w:rsidRDefault="00B728E3" w:rsidP="00B728E3">
      <w:pPr>
        <w:spacing w:line="360" w:lineRule="auto"/>
        <w:jc w:val="both"/>
        <w:rPr>
          <w:rFonts w:ascii="Palatino Linotype" w:eastAsia="Calibri" w:hAnsi="Palatino Linotype" w:cs="Tahoma"/>
          <w:bCs/>
          <w:sz w:val="22"/>
          <w:szCs w:val="22"/>
          <w:lang w:eastAsia="en-US"/>
        </w:rPr>
      </w:pPr>
    </w:p>
    <w:p w14:paraId="172AF813" w14:textId="77777777" w:rsidR="00B728E3" w:rsidRPr="00435891" w:rsidRDefault="00B728E3" w:rsidP="00B728E3">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Ahora bien, de la tabla de información es posible desprender lo siguiente:</w:t>
      </w:r>
    </w:p>
    <w:p w14:paraId="3351ECE6" w14:textId="77777777" w:rsidR="00B728E3" w:rsidRPr="00435891" w:rsidRDefault="00B728E3" w:rsidP="00B728E3">
      <w:pPr>
        <w:spacing w:line="360" w:lineRule="auto"/>
        <w:jc w:val="both"/>
        <w:rPr>
          <w:rFonts w:ascii="Palatino Linotype" w:eastAsia="Calibri" w:hAnsi="Palatino Linotype" w:cs="Tahoma"/>
          <w:bCs/>
          <w:sz w:val="22"/>
          <w:szCs w:val="22"/>
          <w:lang w:eastAsia="en-US"/>
        </w:rPr>
      </w:pPr>
    </w:p>
    <w:p w14:paraId="21D502F3" w14:textId="145621B3" w:rsidR="00B728E3" w:rsidRPr="00435891" w:rsidRDefault="00B728E3" w:rsidP="00B728E3">
      <w:pPr>
        <w:pStyle w:val="Prrafodelista"/>
        <w:numPr>
          <w:ilvl w:val="0"/>
          <w:numId w:val="35"/>
        </w:numPr>
        <w:spacing w:line="360" w:lineRule="auto"/>
        <w:jc w:val="both"/>
        <w:rPr>
          <w:rFonts w:ascii="Palatino Linotype" w:eastAsia="Calibri" w:hAnsi="Palatino Linotype" w:cs="Tahoma"/>
          <w:bCs/>
          <w:szCs w:val="22"/>
          <w:lang w:eastAsia="en-US"/>
        </w:rPr>
      </w:pPr>
      <w:r w:rsidRPr="00435891">
        <w:rPr>
          <w:rFonts w:ascii="Palatino Linotype" w:eastAsia="Calibri" w:hAnsi="Palatino Linotype" w:cs="Tahoma"/>
          <w:bCs/>
          <w:szCs w:val="22"/>
          <w:lang w:eastAsia="en-US"/>
        </w:rPr>
        <w:t>Nombre completo de dos Servidores Públicos: MARTINEZ MENDOZA JONATHAN y ASCENCIO BERCENA GERMAN ARTURO.</w:t>
      </w:r>
    </w:p>
    <w:p w14:paraId="5EDAA3A3" w14:textId="04810A4B" w:rsidR="00B728E3" w:rsidRPr="00435891" w:rsidRDefault="00B728E3" w:rsidP="00B728E3">
      <w:pPr>
        <w:pStyle w:val="Prrafodelista"/>
        <w:numPr>
          <w:ilvl w:val="0"/>
          <w:numId w:val="35"/>
        </w:numPr>
        <w:spacing w:line="360" w:lineRule="auto"/>
        <w:jc w:val="both"/>
        <w:rPr>
          <w:rFonts w:ascii="Palatino Linotype" w:eastAsia="Calibri" w:hAnsi="Palatino Linotype" w:cs="Tahoma"/>
          <w:bCs/>
          <w:szCs w:val="22"/>
          <w:lang w:eastAsia="en-US"/>
        </w:rPr>
      </w:pPr>
      <w:r w:rsidRPr="00435891">
        <w:rPr>
          <w:rFonts w:ascii="Palatino Linotype" w:eastAsia="Calibri" w:hAnsi="Palatino Linotype" w:cs="Tahoma"/>
          <w:bCs/>
          <w:szCs w:val="22"/>
          <w:lang w:eastAsia="en-US"/>
        </w:rPr>
        <w:t>El cargo o puesto que ocupaban, entendidos estos como la denominación real del puesto de acuerdo a las funciones desempeñadas: AISISTENTE Y COORDINADOR ADMINISTRATIVO, respectivamente.</w:t>
      </w:r>
    </w:p>
    <w:p w14:paraId="1E15A4C6" w14:textId="704FEF4D" w:rsidR="00B728E3" w:rsidRPr="00435891" w:rsidRDefault="00B728E3" w:rsidP="00B728E3">
      <w:pPr>
        <w:pStyle w:val="Prrafodelista"/>
        <w:numPr>
          <w:ilvl w:val="0"/>
          <w:numId w:val="35"/>
        </w:numPr>
        <w:spacing w:line="360" w:lineRule="auto"/>
        <w:jc w:val="both"/>
        <w:rPr>
          <w:rFonts w:ascii="Palatino Linotype" w:eastAsia="Calibri" w:hAnsi="Palatino Linotype" w:cs="Tahoma"/>
          <w:bCs/>
          <w:szCs w:val="22"/>
          <w:lang w:eastAsia="en-US"/>
        </w:rPr>
      </w:pPr>
      <w:r w:rsidRPr="00435891">
        <w:rPr>
          <w:rFonts w:ascii="Palatino Linotype" w:eastAsia="Calibri" w:hAnsi="Palatino Linotype" w:cs="Tahoma"/>
          <w:bCs/>
          <w:szCs w:val="22"/>
          <w:lang w:eastAsia="en-US"/>
        </w:rPr>
        <w:t>Área de adscripción, entendida como el área de mayor jerarquía a la que se encontraban inscritos los Servidores Públicos: DIRECCIÓN DE SERVICIOS PÚBLICOS Y DIRECCIÓN DE DESARROLLO ECONÓMICO Y METROPOLITANO, respectivamente; y</w:t>
      </w:r>
    </w:p>
    <w:p w14:paraId="6EA46D9B" w14:textId="1BF467F0" w:rsidR="00E85C6F" w:rsidRPr="00435891" w:rsidRDefault="00E85C6F" w:rsidP="00AA7F3A">
      <w:pPr>
        <w:pStyle w:val="Prrafodelista"/>
        <w:spacing w:line="360" w:lineRule="auto"/>
        <w:jc w:val="both"/>
        <w:rPr>
          <w:rFonts w:ascii="Palatino Linotype" w:eastAsia="Calibri" w:hAnsi="Palatino Linotype" w:cs="Tahoma"/>
          <w:bCs/>
          <w:szCs w:val="22"/>
          <w:lang w:eastAsia="en-US"/>
        </w:rPr>
      </w:pPr>
      <w:r w:rsidRPr="00435891">
        <w:rPr>
          <w:rFonts w:ascii="Palatino Linotype" w:eastAsia="Calibri" w:hAnsi="Palatino Linotype" w:cs="Tahoma"/>
          <w:bCs/>
          <w:szCs w:val="22"/>
          <w:lang w:eastAsia="en-US"/>
        </w:rPr>
        <w:t xml:space="preserve">(Definición tomada del Manual para la Planeación, Programación y Presupuesto de Egresos Municipal para el Ejercicio Fiscal 2019.) </w:t>
      </w:r>
    </w:p>
    <w:p w14:paraId="5947E220" w14:textId="743B32B8" w:rsidR="00B728E3" w:rsidRPr="00435891" w:rsidRDefault="00B728E3" w:rsidP="00B728E3">
      <w:pPr>
        <w:pStyle w:val="Prrafodelista"/>
        <w:numPr>
          <w:ilvl w:val="0"/>
          <w:numId w:val="35"/>
        </w:numPr>
        <w:spacing w:line="360" w:lineRule="auto"/>
        <w:jc w:val="both"/>
        <w:rPr>
          <w:rFonts w:ascii="Palatino Linotype" w:eastAsia="Calibri" w:hAnsi="Palatino Linotype" w:cs="Tahoma"/>
          <w:bCs/>
          <w:szCs w:val="22"/>
          <w:lang w:eastAsia="en-US"/>
        </w:rPr>
      </w:pPr>
      <w:r w:rsidRPr="00435891">
        <w:rPr>
          <w:rFonts w:ascii="Palatino Linotype" w:eastAsia="Calibri" w:hAnsi="Palatino Linotype" w:cs="Tahoma"/>
          <w:bCs/>
          <w:szCs w:val="22"/>
          <w:lang w:eastAsia="en-US"/>
        </w:rPr>
        <w:t xml:space="preserve">Fecha de ingreso: a </w:t>
      </w:r>
      <w:proofErr w:type="gramStart"/>
      <w:r w:rsidRPr="00435891">
        <w:rPr>
          <w:rFonts w:ascii="Palatino Linotype" w:eastAsia="Calibri" w:hAnsi="Palatino Linotype" w:cs="Tahoma"/>
          <w:bCs/>
          <w:szCs w:val="22"/>
          <w:lang w:eastAsia="en-US"/>
        </w:rPr>
        <w:t>saber</w:t>
      </w:r>
      <w:proofErr w:type="gramEnd"/>
      <w:r w:rsidRPr="00435891">
        <w:rPr>
          <w:rFonts w:ascii="Palatino Linotype" w:eastAsia="Calibri" w:hAnsi="Palatino Linotype" w:cs="Tahoma"/>
          <w:bCs/>
          <w:szCs w:val="22"/>
          <w:lang w:eastAsia="en-US"/>
        </w:rPr>
        <w:t xml:space="preserve"> el día en que comenzaron a laborar en el Ayuntamiento: 11 de abril de 2016 y 1 de noviembre de 2016, respectivamente.</w:t>
      </w:r>
    </w:p>
    <w:p w14:paraId="3FD20C8A" w14:textId="77777777" w:rsidR="00B728E3" w:rsidRPr="00435891" w:rsidRDefault="00B728E3" w:rsidP="007722F1">
      <w:pPr>
        <w:spacing w:line="360" w:lineRule="auto"/>
        <w:jc w:val="both"/>
        <w:rPr>
          <w:rFonts w:ascii="Palatino Linotype" w:eastAsia="Calibri" w:hAnsi="Palatino Linotype" w:cs="Tahoma"/>
          <w:bCs/>
          <w:sz w:val="22"/>
          <w:szCs w:val="22"/>
          <w:lang w:eastAsia="en-US"/>
        </w:rPr>
      </w:pPr>
    </w:p>
    <w:p w14:paraId="46BA4DFE" w14:textId="6574945E" w:rsidR="00E85C6F" w:rsidRPr="00435891" w:rsidRDefault="00B728E3" w:rsidP="00E85C6F">
      <w:pPr>
        <w:pStyle w:val="Prrafodelista"/>
        <w:spacing w:line="360" w:lineRule="auto"/>
        <w:jc w:val="both"/>
        <w:rPr>
          <w:rFonts w:ascii="Palatino Linotype" w:eastAsia="Calibri" w:hAnsi="Palatino Linotype" w:cs="Tahoma"/>
          <w:bCs/>
          <w:szCs w:val="22"/>
          <w:lang w:eastAsia="en-US"/>
        </w:rPr>
      </w:pPr>
      <w:r w:rsidRPr="00435891">
        <w:rPr>
          <w:rFonts w:ascii="Palatino Linotype" w:eastAsia="Calibri" w:hAnsi="Palatino Linotype" w:cs="Tahoma"/>
          <w:bCs/>
          <w:szCs w:val="22"/>
          <w:lang w:eastAsia="en-US"/>
        </w:rPr>
        <w:t xml:space="preserve">Ahora bien, por lo que hace al nivel en términos de las definiciones del Manual para la Planeación, Programación y Presupuesto de Egresos Municipal para el Ejercicio Fiscal 2019, el nivel es la clave para designar el nivel salarial. Así, por </w:t>
      </w:r>
      <w:proofErr w:type="gramStart"/>
      <w:r w:rsidRPr="00435891">
        <w:rPr>
          <w:rFonts w:ascii="Palatino Linotype" w:eastAsia="Calibri" w:hAnsi="Palatino Linotype" w:cs="Tahoma"/>
          <w:bCs/>
          <w:szCs w:val="22"/>
          <w:lang w:eastAsia="en-US"/>
        </w:rPr>
        <w:t>ejemplo</w:t>
      </w:r>
      <w:proofErr w:type="gramEnd"/>
      <w:r w:rsidRPr="00435891">
        <w:rPr>
          <w:rFonts w:ascii="Palatino Linotype" w:eastAsia="Calibri" w:hAnsi="Palatino Linotype" w:cs="Tahoma"/>
          <w:bCs/>
          <w:szCs w:val="22"/>
          <w:lang w:eastAsia="en-US"/>
        </w:rPr>
        <w:t xml:space="preserve"> si nos remitimos al Tabulador de Sueldos del Poder Ejecutivo 2019, encontramos que al nivel 30 – A le corresponde una percepción total bruta de 113,646.34, mientras que al nivel 30 – B corresponde una percepción total bruta de 106,298.04.</w:t>
      </w:r>
      <w:r w:rsidR="00E85C6F" w:rsidRPr="00435891">
        <w:rPr>
          <w:rFonts w:ascii="Palatino Linotype" w:eastAsia="Calibri" w:hAnsi="Palatino Linotype" w:cs="Tahoma"/>
          <w:bCs/>
          <w:szCs w:val="22"/>
          <w:lang w:eastAsia="en-US"/>
        </w:rPr>
        <w:t xml:space="preserve"> (Disponible en: </w:t>
      </w:r>
      <w:hyperlink r:id="rId10" w:history="1">
        <w:r w:rsidR="00E85C6F" w:rsidRPr="00435891">
          <w:rPr>
            <w:rStyle w:val="Hipervnculo"/>
            <w:rFonts w:ascii="Palatino Linotype" w:eastAsia="Calibri" w:hAnsi="Palatino Linotype" w:cs="Tahoma"/>
            <w:bCs/>
            <w:szCs w:val="22"/>
            <w:lang w:eastAsia="en-US"/>
          </w:rPr>
          <w:t>http://transparenciafiscal.edomex.gob.mx/sites/transparenciafiscal.edomex.gob.mx/files/files/LDF/LDF-tabuladores-2019.pdf</w:t>
        </w:r>
      </w:hyperlink>
      <w:r w:rsidR="00E85C6F" w:rsidRPr="00435891">
        <w:rPr>
          <w:rFonts w:ascii="Palatino Linotype" w:eastAsia="Calibri" w:hAnsi="Palatino Linotype" w:cs="Tahoma"/>
          <w:bCs/>
          <w:szCs w:val="22"/>
          <w:lang w:eastAsia="en-US"/>
        </w:rPr>
        <w:t xml:space="preserve">) </w:t>
      </w:r>
    </w:p>
    <w:p w14:paraId="7837DD4D" w14:textId="66FCB1BA" w:rsidR="00B728E3" w:rsidRPr="00435891" w:rsidRDefault="00B728E3" w:rsidP="007722F1">
      <w:pPr>
        <w:spacing w:line="360" w:lineRule="auto"/>
        <w:jc w:val="both"/>
        <w:rPr>
          <w:rFonts w:ascii="Palatino Linotype" w:eastAsia="Calibri" w:hAnsi="Palatino Linotype" w:cs="Tahoma"/>
          <w:bCs/>
          <w:sz w:val="22"/>
          <w:szCs w:val="22"/>
          <w:lang w:eastAsia="en-US"/>
        </w:rPr>
      </w:pPr>
    </w:p>
    <w:p w14:paraId="1A519030" w14:textId="38681A54" w:rsidR="00B728E3" w:rsidRPr="00435891" w:rsidRDefault="00B728E3" w:rsidP="007722F1">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 xml:space="preserve">De ahí que, se pueda deducir que cuando el Sujeto Obligado determina que el nivel de los servidores públicos referidos en la tabla de información es “CONFIANZA”, proporciona </w:t>
      </w:r>
      <w:r w:rsidRPr="00435891">
        <w:rPr>
          <w:rFonts w:ascii="Palatino Linotype" w:eastAsia="Calibri" w:hAnsi="Palatino Linotype" w:cs="Tahoma"/>
          <w:bCs/>
          <w:sz w:val="22"/>
          <w:szCs w:val="22"/>
          <w:lang w:eastAsia="en-US"/>
        </w:rPr>
        <w:lastRenderedPageBreak/>
        <w:t>información que, en términos del referido Manual, corresponde a la “Categoría” de un puesto, mas no a la clave para designar el nivel salarial. En ese sentido, se colige que, en efecto, la información proporcionada por el sujeto Obligado está incompleta, pues no se proporcionó el nivel salarial de los cargos que ocupaban los Servidores Públicos que fueron despedidos o que se les pidió la renuncia.</w:t>
      </w:r>
    </w:p>
    <w:p w14:paraId="073A2309" w14:textId="77777777" w:rsidR="00B728E3" w:rsidRPr="00435891" w:rsidRDefault="00B728E3" w:rsidP="007722F1">
      <w:pPr>
        <w:spacing w:line="360" w:lineRule="auto"/>
        <w:jc w:val="both"/>
        <w:rPr>
          <w:rFonts w:ascii="Palatino Linotype" w:eastAsia="Calibri" w:hAnsi="Palatino Linotype" w:cs="Tahoma"/>
          <w:bCs/>
          <w:sz w:val="22"/>
          <w:szCs w:val="22"/>
          <w:lang w:eastAsia="en-US"/>
        </w:rPr>
      </w:pPr>
    </w:p>
    <w:p w14:paraId="3BFB1760" w14:textId="446CD209" w:rsidR="00B728E3" w:rsidRPr="00435891" w:rsidRDefault="00B728E3" w:rsidP="007722F1">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 xml:space="preserve">Por lo que hace al resto de la información proporcionada, este Instituto no advierte algún otro atributo en la tabla que permita inferir o tener certeza de que la información fue proporcionada incompleta, pues contiene los rubros requeridos por el Solicitante, a excepción, como ya se analizó, del nivel salarial. Aunado a que, de las manifestaciones que el </w:t>
      </w:r>
      <w:r w:rsidR="00E85C6F" w:rsidRPr="00435891">
        <w:rPr>
          <w:rFonts w:ascii="Palatino Linotype" w:eastAsia="Calibri" w:hAnsi="Palatino Linotype" w:cs="Tahoma"/>
          <w:bCs/>
          <w:sz w:val="22"/>
          <w:szCs w:val="22"/>
          <w:lang w:eastAsia="en-US"/>
        </w:rPr>
        <w:t xml:space="preserve">Sujeto </w:t>
      </w:r>
      <w:r w:rsidRPr="00435891">
        <w:rPr>
          <w:rFonts w:ascii="Palatino Linotype" w:eastAsia="Calibri" w:hAnsi="Palatino Linotype" w:cs="Tahoma"/>
          <w:bCs/>
          <w:sz w:val="22"/>
          <w:szCs w:val="22"/>
          <w:lang w:eastAsia="en-US"/>
        </w:rPr>
        <w:t>Obligado efectuó mediante su Informe Justificado, se infiere que es toda la información respecto de Servidores Públicos que se ha despedido o solicitado su renuncia, del primero de enero de dos mil diecinueve al siete de enero del mismo año.</w:t>
      </w:r>
    </w:p>
    <w:p w14:paraId="4615354A" w14:textId="77777777" w:rsidR="00B728E3" w:rsidRPr="00435891" w:rsidRDefault="00B728E3" w:rsidP="007722F1">
      <w:pPr>
        <w:spacing w:line="360" w:lineRule="auto"/>
        <w:jc w:val="both"/>
        <w:rPr>
          <w:rFonts w:ascii="Palatino Linotype" w:eastAsia="Calibri" w:hAnsi="Palatino Linotype" w:cs="Tahoma"/>
          <w:bCs/>
          <w:sz w:val="22"/>
          <w:szCs w:val="22"/>
          <w:lang w:eastAsia="en-US"/>
        </w:rPr>
      </w:pPr>
    </w:p>
    <w:p w14:paraId="2A5BA44F" w14:textId="6A8CBCAD" w:rsidR="00B728E3" w:rsidRPr="00435891" w:rsidRDefault="00B728E3" w:rsidP="007722F1">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Aunado a lo anterior, con la finalidad de que el Particular pudiera aportar las pruebas o hacer valer lo que su derecho correspondiera, es decir, manifestar por qué a pesar de que el Sujeto Obligado refiere que es toda la información sobre Servidores Públicos que se ha despedido o solicitado su renuncia, del primero de enero de dos mil diecinueve al siete de enero del mismo año, él considera que no es así. Sin embargo, transcurrido el plazo legal conferido, este Instituto no recibió manifestación alguna por parte del ahora Recurrente que permitiera contar con mayores pruebas, indicios, o referencias para presumir que la información se encuentra incompleta.</w:t>
      </w:r>
    </w:p>
    <w:p w14:paraId="23CC2AA5" w14:textId="77777777" w:rsidR="00B728E3" w:rsidRPr="00435891" w:rsidRDefault="00B728E3" w:rsidP="007722F1">
      <w:pPr>
        <w:spacing w:line="360" w:lineRule="auto"/>
        <w:jc w:val="both"/>
        <w:rPr>
          <w:rFonts w:ascii="Palatino Linotype" w:eastAsia="Calibri" w:hAnsi="Palatino Linotype" w:cs="Tahoma"/>
          <w:bCs/>
          <w:sz w:val="22"/>
          <w:szCs w:val="22"/>
          <w:lang w:eastAsia="en-US"/>
        </w:rPr>
      </w:pPr>
    </w:p>
    <w:p w14:paraId="342F36A7" w14:textId="42691C43" w:rsidR="00B728E3" w:rsidRPr="00435891" w:rsidRDefault="00B728E3" w:rsidP="007722F1">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 xml:space="preserve">Adicionalmente, tal como se desprende del artículo 33 de la Ley de Transparencia y Acceso a la Información Pública del Estado de México y Municipios, este Instituto carece de </w:t>
      </w:r>
      <w:r w:rsidRPr="00435891">
        <w:rPr>
          <w:rFonts w:ascii="Palatino Linotype" w:eastAsia="Calibri" w:hAnsi="Palatino Linotype" w:cs="Tahoma"/>
          <w:bCs/>
          <w:sz w:val="22"/>
          <w:szCs w:val="22"/>
          <w:lang w:eastAsia="en-US"/>
        </w:rPr>
        <w:lastRenderedPageBreak/>
        <w:t xml:space="preserve">atribuciones para verificar la veracidad de la información que se consigna en los documentos otorgados por los Sujetos Obligados a los Solicitantes. </w:t>
      </w:r>
    </w:p>
    <w:p w14:paraId="5941D4EE" w14:textId="77777777" w:rsidR="00E85C6F" w:rsidRPr="00435891" w:rsidRDefault="00E85C6F" w:rsidP="007722F1">
      <w:pPr>
        <w:spacing w:line="360" w:lineRule="auto"/>
        <w:jc w:val="both"/>
        <w:rPr>
          <w:rFonts w:ascii="Palatino Linotype" w:eastAsia="Calibri" w:hAnsi="Palatino Linotype" w:cs="Tahoma"/>
          <w:bCs/>
          <w:sz w:val="22"/>
          <w:szCs w:val="22"/>
          <w:lang w:eastAsia="en-US"/>
        </w:rPr>
      </w:pPr>
    </w:p>
    <w:p w14:paraId="67C87A2B" w14:textId="1A91CE2E" w:rsidR="00E85C6F" w:rsidRPr="00435891" w:rsidRDefault="00E85C6F" w:rsidP="00E85C6F">
      <w:pPr>
        <w:spacing w:line="360" w:lineRule="auto"/>
        <w:jc w:val="both"/>
        <w:rPr>
          <w:rFonts w:ascii="Palatino Linotype" w:hAnsi="Palatino Linotype" w:cs="Arial"/>
          <w:bCs/>
          <w:szCs w:val="22"/>
        </w:rPr>
      </w:pPr>
      <w:r w:rsidRPr="00435891">
        <w:rPr>
          <w:rFonts w:ascii="Palatino Linotype" w:hAnsi="Palatino Linotype" w:cs="Arial"/>
          <w:bCs/>
          <w:szCs w:val="22"/>
        </w:rPr>
        <w:t>Sirve de apoyo a lo anterior por analogía el criterio 31-10 emitido por el INAI, que a la letra dice:</w:t>
      </w:r>
    </w:p>
    <w:p w14:paraId="1103B5AA" w14:textId="77777777" w:rsidR="00E85C6F" w:rsidRPr="00435891" w:rsidRDefault="00E85C6F">
      <w:pPr>
        <w:spacing w:line="360" w:lineRule="auto"/>
        <w:jc w:val="both"/>
        <w:rPr>
          <w:rFonts w:ascii="Palatino Linotype" w:hAnsi="Palatino Linotype" w:cs="Arial"/>
          <w:bCs/>
          <w:szCs w:val="22"/>
        </w:rPr>
      </w:pPr>
    </w:p>
    <w:p w14:paraId="565CFFC4" w14:textId="0E4C7204" w:rsidR="00E85C6F" w:rsidRPr="00435891" w:rsidRDefault="00E85C6F" w:rsidP="00AA7F3A">
      <w:pPr>
        <w:tabs>
          <w:tab w:val="left" w:pos="709"/>
        </w:tabs>
        <w:spacing w:line="360" w:lineRule="auto"/>
        <w:ind w:left="851" w:right="899"/>
        <w:jc w:val="both"/>
        <w:rPr>
          <w:rFonts w:ascii="Palatino Linotype" w:hAnsi="Palatino Linotype" w:cs="Arial"/>
          <w:b/>
          <w:bCs/>
          <w:sz w:val="22"/>
          <w:szCs w:val="22"/>
        </w:rPr>
      </w:pPr>
      <w:r w:rsidRPr="00435891">
        <w:rPr>
          <w:rFonts w:ascii="Palatino Linotype" w:hAnsi="Palatino Linotype" w:cs="Arial"/>
          <w:b/>
          <w:bCs/>
          <w:sz w:val="22"/>
          <w:szCs w:val="22"/>
        </w:rPr>
        <w:t>El Instituto Federal de Acceso a la Información y Protección de Datos no cuenta con facultades para pronunciarse respecto de la veracidad de los documentos proporcionados por los sujetos obligados</w:t>
      </w:r>
      <w:r w:rsidRPr="00435891">
        <w:rPr>
          <w:rFonts w:ascii="Palatino Linotype" w:hAnsi="Palatino Linotype" w:cs="Arial"/>
          <w:bCs/>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6AA2609" w14:textId="77777777" w:rsidR="00B728E3" w:rsidRPr="00435891" w:rsidRDefault="00B728E3" w:rsidP="007722F1">
      <w:pPr>
        <w:spacing w:line="360" w:lineRule="auto"/>
        <w:jc w:val="both"/>
        <w:rPr>
          <w:rFonts w:ascii="Palatino Linotype" w:eastAsia="Calibri" w:hAnsi="Palatino Linotype" w:cs="Tahoma"/>
          <w:bCs/>
          <w:sz w:val="22"/>
          <w:szCs w:val="22"/>
          <w:lang w:eastAsia="en-US"/>
        </w:rPr>
      </w:pPr>
    </w:p>
    <w:p w14:paraId="0352DC96" w14:textId="1489C9DA" w:rsidR="00B728E3" w:rsidRPr="00435891" w:rsidRDefault="00B728E3" w:rsidP="007722F1">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 xml:space="preserve">Por lo que, al no obrar en el expediente en el que se actúa, prueba en contrario a lo manifestado por el Sujeto Obligado, relativo a que la información proporcionada en respuesta a la solicitud de acceso a la información es la que consiga el número total de Servidores Públicos que se ha despedido o solicitado su renuncia, del primero de enero de dos mil diecinueve al siete de enero del mismo año, dicha manifestación se tiene por válida y solo se considera incompleta </w:t>
      </w:r>
      <w:r w:rsidRPr="00435891">
        <w:rPr>
          <w:rFonts w:ascii="Palatino Linotype" w:eastAsia="Calibri" w:hAnsi="Palatino Linotype" w:cs="Tahoma"/>
          <w:bCs/>
          <w:sz w:val="22"/>
          <w:szCs w:val="22"/>
          <w:lang w:eastAsia="en-US"/>
        </w:rPr>
        <w:lastRenderedPageBreak/>
        <w:t xml:space="preserve">por lo que hace al nivel salarial que no fue entregado. Consecuentemente, el </w:t>
      </w:r>
      <w:r w:rsidRPr="00435891">
        <w:rPr>
          <w:rFonts w:ascii="Palatino Linotype" w:eastAsia="Calibri" w:hAnsi="Palatino Linotype" w:cs="Tahoma"/>
          <w:b/>
          <w:bCs/>
          <w:sz w:val="22"/>
          <w:szCs w:val="22"/>
          <w:lang w:eastAsia="en-US"/>
        </w:rPr>
        <w:t>agravio manifestado por el Particular resulta fundado</w:t>
      </w:r>
      <w:r w:rsidRPr="00435891">
        <w:rPr>
          <w:rFonts w:ascii="Palatino Linotype" w:eastAsia="Calibri" w:hAnsi="Palatino Linotype" w:cs="Tahoma"/>
          <w:bCs/>
          <w:sz w:val="22"/>
          <w:szCs w:val="22"/>
          <w:lang w:eastAsia="en-US"/>
        </w:rPr>
        <w:t>.</w:t>
      </w:r>
    </w:p>
    <w:p w14:paraId="1CE5182C" w14:textId="77777777" w:rsidR="00B728E3" w:rsidRPr="00435891" w:rsidRDefault="00B728E3" w:rsidP="007722F1">
      <w:pPr>
        <w:spacing w:line="360" w:lineRule="auto"/>
        <w:jc w:val="both"/>
        <w:rPr>
          <w:rFonts w:ascii="Palatino Linotype" w:eastAsia="Calibri" w:hAnsi="Palatino Linotype" w:cs="Tahoma"/>
          <w:bCs/>
          <w:sz w:val="22"/>
          <w:szCs w:val="22"/>
          <w:lang w:eastAsia="en-US"/>
        </w:rPr>
      </w:pPr>
    </w:p>
    <w:p w14:paraId="69A3E0BE" w14:textId="7156E36B" w:rsidR="00B728E3" w:rsidRPr="00435891" w:rsidRDefault="00B728E3" w:rsidP="00B728E3">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Cabe decir que si bien en términos del artículo 12, segundo párrafo, de la Ley de Transparencia y Acceso a la Información Pública del Estado de México y Municipios, refiere que la obligación de proporcionar información no comprende el procesamiento de la misma, ni el presentarla conforme al interés del solicitante; generarla, resumirla, efectuar cálculos o practicar investigaciones, lo cierto es que tampoco el referido artículo prohíbe categóricamente el presentar la información conforme al interés del Particular.</w:t>
      </w:r>
    </w:p>
    <w:p w14:paraId="551DBFE0" w14:textId="77777777" w:rsidR="00B728E3" w:rsidRPr="00435891" w:rsidRDefault="00B728E3" w:rsidP="00B728E3">
      <w:pPr>
        <w:spacing w:line="360" w:lineRule="auto"/>
        <w:jc w:val="both"/>
        <w:rPr>
          <w:rFonts w:ascii="Palatino Linotype" w:eastAsia="Calibri" w:hAnsi="Palatino Linotype" w:cs="Tahoma"/>
          <w:bCs/>
          <w:sz w:val="22"/>
          <w:szCs w:val="22"/>
          <w:lang w:eastAsia="en-US"/>
        </w:rPr>
      </w:pPr>
    </w:p>
    <w:p w14:paraId="2D5F610E" w14:textId="3C4E818D" w:rsidR="00B728E3" w:rsidRPr="00435891" w:rsidRDefault="00B728E3" w:rsidP="00B728E3">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Bajo esa lógica, toda vez que se en el presente asunto se advierte que fue más eficiente y eficaz para el Sujeto Obligado generar una tabla de información conforme al interés del Particular, este Instituto considera que la información relativa al nivel salarial puede ser adicionada a la misma o bien proporcionar el Tabulador de Sueldos del ejercicio fiscal 2018 en el que se advierta el nivel salarial de las puestos o cargos que ocupaban los Servidores Públicos enlistados en la tabla que se otorgó al Solicitante en la respuesta inicial.</w:t>
      </w:r>
    </w:p>
    <w:p w14:paraId="4EF1C478" w14:textId="77777777" w:rsidR="00B728E3" w:rsidRPr="00435891" w:rsidRDefault="00B728E3" w:rsidP="007722F1">
      <w:pPr>
        <w:spacing w:line="360" w:lineRule="auto"/>
        <w:jc w:val="both"/>
        <w:rPr>
          <w:rFonts w:ascii="Palatino Linotype" w:eastAsia="Calibri" w:hAnsi="Palatino Linotype" w:cs="Tahoma"/>
          <w:bCs/>
          <w:sz w:val="22"/>
          <w:szCs w:val="22"/>
          <w:lang w:eastAsia="en-US"/>
        </w:rPr>
      </w:pPr>
    </w:p>
    <w:p w14:paraId="1885FB34" w14:textId="00FF49D4" w:rsidR="001D1A6C" w:rsidRPr="00435891" w:rsidRDefault="001D1A6C" w:rsidP="007722F1">
      <w:pPr>
        <w:spacing w:line="360" w:lineRule="auto"/>
        <w:jc w:val="both"/>
        <w:rPr>
          <w:rFonts w:ascii="Palatino Linotype" w:eastAsia="Calibri" w:hAnsi="Palatino Linotype" w:cs="Tahoma"/>
          <w:b/>
          <w:bCs/>
          <w:sz w:val="22"/>
          <w:szCs w:val="22"/>
          <w:lang w:eastAsia="en-US"/>
        </w:rPr>
      </w:pPr>
      <w:r w:rsidRPr="00435891">
        <w:rPr>
          <w:rFonts w:ascii="Palatino Linotype" w:eastAsia="Calibri" w:hAnsi="Palatino Linotype" w:cs="Tahoma"/>
          <w:b/>
          <w:bCs/>
          <w:sz w:val="22"/>
          <w:szCs w:val="22"/>
          <w:lang w:eastAsia="en-US"/>
        </w:rPr>
        <w:t>SEXTO. Decisión.</w:t>
      </w:r>
    </w:p>
    <w:p w14:paraId="2253B97A" w14:textId="77777777" w:rsidR="001D1A6C" w:rsidRPr="00435891" w:rsidRDefault="001D1A6C" w:rsidP="007722F1">
      <w:pPr>
        <w:spacing w:line="360" w:lineRule="auto"/>
        <w:jc w:val="both"/>
        <w:rPr>
          <w:rFonts w:ascii="Palatino Linotype" w:eastAsia="Calibri" w:hAnsi="Palatino Linotype" w:cs="Tahoma"/>
          <w:bCs/>
          <w:sz w:val="22"/>
          <w:szCs w:val="22"/>
          <w:lang w:eastAsia="en-US"/>
        </w:rPr>
      </w:pPr>
    </w:p>
    <w:p w14:paraId="083D82BF" w14:textId="77777777" w:rsidR="00B728E3" w:rsidRPr="00435891" w:rsidRDefault="001D1A6C" w:rsidP="001D1A6C">
      <w:pPr>
        <w:spacing w:line="360" w:lineRule="auto"/>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eastAsia="en-US"/>
        </w:rPr>
        <w:t>Con base en todo lo anteriormente exp</w:t>
      </w:r>
      <w:r w:rsidR="00B728E3" w:rsidRPr="00435891">
        <w:rPr>
          <w:rFonts w:ascii="Palatino Linotype" w:eastAsia="Calibri" w:hAnsi="Palatino Linotype" w:cs="Tahoma"/>
          <w:bCs/>
          <w:sz w:val="22"/>
          <w:szCs w:val="22"/>
          <w:lang w:eastAsia="en-US"/>
        </w:rPr>
        <w:t>uesto, este Instituto considera:</w:t>
      </w:r>
    </w:p>
    <w:p w14:paraId="78C4A16C" w14:textId="77777777" w:rsidR="00B728E3" w:rsidRPr="00435891" w:rsidRDefault="00B728E3" w:rsidP="001D1A6C">
      <w:pPr>
        <w:spacing w:line="360" w:lineRule="auto"/>
        <w:jc w:val="both"/>
        <w:rPr>
          <w:rFonts w:ascii="Palatino Linotype" w:eastAsia="Calibri" w:hAnsi="Palatino Linotype" w:cs="Tahoma"/>
          <w:bCs/>
          <w:sz w:val="22"/>
          <w:szCs w:val="22"/>
          <w:lang w:eastAsia="en-US"/>
        </w:rPr>
      </w:pPr>
    </w:p>
    <w:p w14:paraId="23344CC7" w14:textId="16A029E5" w:rsidR="00B728E3" w:rsidRPr="00435891" w:rsidRDefault="00B728E3" w:rsidP="00B728E3">
      <w:pPr>
        <w:pStyle w:val="Prrafodelista"/>
        <w:numPr>
          <w:ilvl w:val="0"/>
          <w:numId w:val="36"/>
        </w:numPr>
        <w:spacing w:line="360" w:lineRule="auto"/>
        <w:jc w:val="both"/>
        <w:rPr>
          <w:rFonts w:ascii="Palatino Linotype" w:eastAsia="Calibri" w:hAnsi="Palatino Linotype" w:cs="Tahoma"/>
          <w:bCs/>
          <w:szCs w:val="22"/>
          <w:lang w:eastAsia="en-US"/>
        </w:rPr>
      </w:pPr>
      <w:r w:rsidRPr="00435891">
        <w:rPr>
          <w:rFonts w:ascii="Palatino Linotype" w:eastAsia="Calibri" w:hAnsi="Palatino Linotype" w:cs="Tahoma"/>
          <w:b/>
          <w:bCs/>
          <w:szCs w:val="22"/>
          <w:lang w:eastAsia="en-US"/>
        </w:rPr>
        <w:t>FUNDADO</w:t>
      </w:r>
      <w:r w:rsidRPr="00435891">
        <w:rPr>
          <w:rFonts w:ascii="Palatino Linotype" w:eastAsia="Calibri" w:hAnsi="Palatino Linotype" w:cs="Tahoma"/>
          <w:bCs/>
          <w:szCs w:val="22"/>
          <w:lang w:eastAsia="en-US"/>
        </w:rPr>
        <w:t xml:space="preserve"> el agravio manifestado por el Particular en el Recurso de Revisión con clave </w:t>
      </w:r>
      <w:r w:rsidRPr="00435891">
        <w:rPr>
          <w:rFonts w:ascii="Palatino Linotype" w:eastAsia="Calibri" w:hAnsi="Palatino Linotype" w:cs="Tahoma"/>
          <w:b/>
          <w:bCs/>
          <w:szCs w:val="22"/>
          <w:lang w:eastAsia="en-US"/>
        </w:rPr>
        <w:t>00530/INFOEM/IP/RR/2019</w:t>
      </w:r>
      <w:r w:rsidRPr="00435891">
        <w:rPr>
          <w:rFonts w:ascii="Palatino Linotype" w:eastAsia="Calibri" w:hAnsi="Palatino Linotype" w:cs="Tahoma"/>
          <w:bCs/>
          <w:szCs w:val="22"/>
          <w:lang w:eastAsia="en-US"/>
        </w:rPr>
        <w:t xml:space="preserve">, relativo a la solicitud de información con número de folio </w:t>
      </w:r>
      <w:r w:rsidRPr="00435891">
        <w:rPr>
          <w:rFonts w:ascii="Palatino Linotype" w:eastAsia="Calibri" w:hAnsi="Palatino Linotype" w:cs="Tahoma"/>
          <w:b/>
          <w:bCs/>
          <w:szCs w:val="22"/>
          <w:lang w:eastAsia="en-US"/>
        </w:rPr>
        <w:t>00021/ATIZARA/IP/2019</w:t>
      </w:r>
      <w:r w:rsidRPr="00435891">
        <w:rPr>
          <w:rFonts w:ascii="Palatino Linotype" w:eastAsia="Calibri" w:hAnsi="Palatino Linotype" w:cs="Tahoma"/>
          <w:bCs/>
          <w:szCs w:val="22"/>
          <w:lang w:eastAsia="en-US"/>
        </w:rPr>
        <w:t>, toda vez que el Sujeto Obligado proporcionó información que no corresponde a lo solicitado,</w:t>
      </w:r>
      <w:r w:rsidR="00C97E73" w:rsidRPr="00435891">
        <w:rPr>
          <w:rFonts w:ascii="Palatino Linotype" w:eastAsia="Calibri" w:hAnsi="Palatino Linotype" w:cs="Tahoma"/>
          <w:bCs/>
          <w:szCs w:val="22"/>
          <w:lang w:eastAsia="en-US"/>
        </w:rPr>
        <w:t xml:space="preserve"> por ende</w:t>
      </w:r>
      <w:r w:rsidRPr="00435891">
        <w:rPr>
          <w:rFonts w:ascii="Palatino Linotype" w:eastAsia="Calibri" w:hAnsi="Palatino Linotype" w:cs="Tahoma"/>
          <w:bCs/>
          <w:szCs w:val="22"/>
          <w:lang w:eastAsia="en-US"/>
        </w:rPr>
        <w:t xml:space="preserve"> resulta procedente </w:t>
      </w:r>
      <w:r w:rsidRPr="00435891">
        <w:rPr>
          <w:rFonts w:ascii="Palatino Linotype" w:eastAsia="Calibri" w:hAnsi="Palatino Linotype" w:cs="Tahoma"/>
          <w:b/>
          <w:bCs/>
          <w:szCs w:val="22"/>
          <w:lang w:eastAsia="en-US"/>
        </w:rPr>
        <w:t xml:space="preserve">REVOCAR </w:t>
      </w:r>
      <w:r w:rsidRPr="00435891">
        <w:rPr>
          <w:rFonts w:ascii="Palatino Linotype" w:eastAsia="Calibri" w:hAnsi="Palatino Linotype" w:cs="Tahoma"/>
          <w:bCs/>
          <w:szCs w:val="22"/>
          <w:lang w:eastAsia="en-US"/>
        </w:rPr>
        <w:t xml:space="preserve">la respuesta e instruirle para que proporcione al Solicitante, el documento </w:t>
      </w:r>
      <w:r w:rsidRPr="00435891">
        <w:rPr>
          <w:rFonts w:ascii="Palatino Linotype" w:eastAsia="Calibri" w:hAnsi="Palatino Linotype" w:cs="Tahoma"/>
          <w:bCs/>
          <w:szCs w:val="22"/>
          <w:lang w:eastAsia="en-US"/>
        </w:rPr>
        <w:lastRenderedPageBreak/>
        <w:t xml:space="preserve">o documentos </w:t>
      </w:r>
      <w:r w:rsidR="00C97E73" w:rsidRPr="00435891">
        <w:rPr>
          <w:rFonts w:ascii="Palatino Linotype" w:eastAsia="Calibri" w:hAnsi="Palatino Linotype" w:cs="Tahoma"/>
          <w:bCs/>
          <w:szCs w:val="22"/>
          <w:lang w:eastAsia="en-US"/>
        </w:rPr>
        <w:t>conste</w:t>
      </w:r>
      <w:r w:rsidRPr="00435891">
        <w:rPr>
          <w:rFonts w:ascii="Palatino Linotype" w:eastAsia="Calibri" w:hAnsi="Palatino Linotype" w:cs="Tahoma"/>
          <w:bCs/>
          <w:szCs w:val="22"/>
          <w:lang w:eastAsia="en-US"/>
        </w:rPr>
        <w:t xml:space="preserve"> la información requerida, que de manera enunciativa mas no limitativa, podría ser el Tabulador de Sueldos correspondiente el presente ejercicio fiscal 2019.</w:t>
      </w:r>
    </w:p>
    <w:p w14:paraId="77D827B7" w14:textId="77777777" w:rsidR="00C97E73" w:rsidRPr="00435891" w:rsidRDefault="00C97E73" w:rsidP="00AA7F3A">
      <w:pPr>
        <w:pStyle w:val="Prrafodelista"/>
        <w:spacing w:line="360" w:lineRule="auto"/>
        <w:jc w:val="both"/>
        <w:rPr>
          <w:rFonts w:ascii="Palatino Linotype" w:eastAsia="Calibri" w:hAnsi="Palatino Linotype" w:cs="Tahoma"/>
          <w:b/>
          <w:bCs/>
          <w:szCs w:val="22"/>
          <w:lang w:eastAsia="en-US"/>
        </w:rPr>
      </w:pPr>
    </w:p>
    <w:p w14:paraId="3E32B9DB" w14:textId="77777777" w:rsidR="001B3BA1" w:rsidRPr="00435891" w:rsidRDefault="00C97E73" w:rsidP="00AA7F3A">
      <w:pPr>
        <w:pStyle w:val="Prrafodelista"/>
        <w:spacing w:line="360" w:lineRule="auto"/>
        <w:jc w:val="both"/>
        <w:rPr>
          <w:rFonts w:ascii="Palatino Linotype" w:eastAsia="Calibri" w:hAnsi="Palatino Linotype" w:cs="Tahoma"/>
          <w:bCs/>
          <w:szCs w:val="22"/>
          <w:lang w:eastAsia="en-US"/>
        </w:rPr>
      </w:pPr>
      <w:r w:rsidRPr="00435891">
        <w:rPr>
          <w:rFonts w:ascii="Palatino Linotype" w:eastAsia="Calibri" w:hAnsi="Palatino Linotype" w:cs="Tahoma"/>
          <w:bCs/>
          <w:szCs w:val="22"/>
          <w:lang w:eastAsia="en-US"/>
        </w:rPr>
        <w:t>Es de señalar que si el archivo en formato PDF de nombre 00530_1NFOEM_IP RR_2019, contiene la respuesta al número total del personal que labora en todo el Ayuntamiento, desglosado por: personal de confianza y sindicalizado, indicando el porcentaje que representan del total en cada una de las dependencias, incluyendo la Presidencia del Ayuntamiento, puede ser entregado (pues según lo manifestado por en Informe Justificado lo contiene).</w:t>
      </w:r>
    </w:p>
    <w:p w14:paraId="1055680D" w14:textId="77777777" w:rsidR="001B3BA1" w:rsidRPr="00435891" w:rsidRDefault="001B3BA1" w:rsidP="00AA7F3A">
      <w:pPr>
        <w:pStyle w:val="Prrafodelista"/>
        <w:spacing w:line="360" w:lineRule="auto"/>
        <w:jc w:val="both"/>
        <w:rPr>
          <w:rFonts w:ascii="Palatino Linotype" w:eastAsia="Calibri" w:hAnsi="Palatino Linotype" w:cs="Tahoma"/>
          <w:bCs/>
          <w:szCs w:val="22"/>
          <w:lang w:eastAsia="en-US"/>
        </w:rPr>
      </w:pPr>
    </w:p>
    <w:p w14:paraId="48B162A7" w14:textId="597DC854" w:rsidR="001B3BA1" w:rsidRPr="00435891" w:rsidRDefault="00C97E73" w:rsidP="00AA7F3A">
      <w:pPr>
        <w:pStyle w:val="Prrafodelista"/>
        <w:spacing w:line="360" w:lineRule="auto"/>
        <w:jc w:val="both"/>
        <w:rPr>
          <w:rFonts w:ascii="Palatino Linotype" w:eastAsia="Calibri" w:hAnsi="Palatino Linotype" w:cs="Tahoma"/>
          <w:bCs/>
          <w:szCs w:val="22"/>
          <w:lang w:eastAsia="en-US"/>
        </w:rPr>
      </w:pPr>
      <w:r w:rsidRPr="00435891">
        <w:rPr>
          <w:rFonts w:ascii="Palatino Linotype" w:eastAsia="Calibri" w:hAnsi="Palatino Linotype" w:cs="Tahoma"/>
          <w:bCs/>
          <w:szCs w:val="22"/>
          <w:lang w:eastAsia="en-US"/>
        </w:rPr>
        <w:t xml:space="preserve">En caso de que el </w:t>
      </w:r>
      <w:r w:rsidR="00526357" w:rsidRPr="00435891">
        <w:rPr>
          <w:rFonts w:ascii="Palatino Linotype" w:eastAsia="Calibri" w:hAnsi="Palatino Linotype" w:cs="Tahoma"/>
          <w:bCs/>
          <w:szCs w:val="22"/>
          <w:lang w:eastAsia="en-US"/>
        </w:rPr>
        <w:t>S</w:t>
      </w:r>
      <w:r w:rsidRPr="00435891">
        <w:rPr>
          <w:rFonts w:ascii="Palatino Linotype" w:eastAsia="Calibri" w:hAnsi="Palatino Linotype" w:cs="Tahoma"/>
          <w:bCs/>
          <w:szCs w:val="22"/>
          <w:lang w:eastAsia="en-US"/>
        </w:rPr>
        <w:t xml:space="preserve">ujeto Obligado no cuente </w:t>
      </w:r>
      <w:r w:rsidR="001B3BA1" w:rsidRPr="00435891">
        <w:rPr>
          <w:rFonts w:ascii="Palatino Linotype" w:eastAsia="Calibri" w:hAnsi="Palatino Linotype" w:cs="Tahoma"/>
          <w:bCs/>
          <w:szCs w:val="22"/>
          <w:lang w:eastAsia="en-US"/>
        </w:rPr>
        <w:t>con la información sobre porcentaje, bastará con que así lo indique al Recurrente en términos del artículo 19, párrafo segundo de la Ley de Transparencia y Acceso a la Información del Estado de México y Municipios.</w:t>
      </w:r>
    </w:p>
    <w:p w14:paraId="3C98297C" w14:textId="4FC6FD1A" w:rsidR="00C97E73" w:rsidRPr="00435891" w:rsidRDefault="00C97E73" w:rsidP="00AA7F3A">
      <w:pPr>
        <w:pStyle w:val="Prrafodelista"/>
        <w:spacing w:line="360" w:lineRule="auto"/>
        <w:jc w:val="both"/>
        <w:rPr>
          <w:rFonts w:ascii="Palatino Linotype" w:eastAsia="Calibri" w:hAnsi="Palatino Linotype" w:cs="Tahoma"/>
          <w:bCs/>
          <w:szCs w:val="22"/>
          <w:lang w:eastAsia="en-US"/>
        </w:rPr>
      </w:pPr>
    </w:p>
    <w:p w14:paraId="418E45CF" w14:textId="14476E25" w:rsidR="00B728E3" w:rsidRPr="00435891" w:rsidRDefault="00DF1060" w:rsidP="002F6645">
      <w:pPr>
        <w:pStyle w:val="Prrafodelista"/>
        <w:numPr>
          <w:ilvl w:val="0"/>
          <w:numId w:val="36"/>
        </w:numPr>
        <w:spacing w:line="360" w:lineRule="auto"/>
        <w:jc w:val="both"/>
        <w:rPr>
          <w:rFonts w:ascii="Palatino Linotype" w:eastAsia="Calibri" w:hAnsi="Palatino Linotype" w:cs="Tahoma"/>
          <w:bCs/>
          <w:szCs w:val="22"/>
          <w:lang w:eastAsia="en-US"/>
        </w:rPr>
      </w:pPr>
      <w:r w:rsidRPr="00435891">
        <w:rPr>
          <w:rFonts w:ascii="Palatino Linotype" w:eastAsia="Calibri" w:hAnsi="Palatino Linotype" w:cs="Tahoma"/>
          <w:bCs/>
          <w:szCs w:val="22"/>
          <w:lang w:eastAsia="en-US"/>
        </w:rPr>
        <w:t>E</w:t>
      </w:r>
      <w:r w:rsidR="00B728E3" w:rsidRPr="00435891">
        <w:rPr>
          <w:rFonts w:ascii="Palatino Linotype" w:eastAsia="Calibri" w:hAnsi="Palatino Linotype" w:cs="Tahoma"/>
          <w:bCs/>
          <w:szCs w:val="22"/>
          <w:lang w:eastAsia="en-US"/>
        </w:rPr>
        <w:t xml:space="preserve">l agravio manifestado por el Particular en el Recurso de Revisión con clave </w:t>
      </w:r>
      <w:r w:rsidR="00B728E3" w:rsidRPr="00435891">
        <w:rPr>
          <w:rFonts w:ascii="Palatino Linotype" w:eastAsia="Calibri" w:hAnsi="Palatino Linotype" w:cs="Tahoma"/>
          <w:b/>
          <w:bCs/>
          <w:szCs w:val="22"/>
          <w:lang w:eastAsia="en-US"/>
        </w:rPr>
        <w:t>00521/INFOEM/IP/RR/2019</w:t>
      </w:r>
      <w:r w:rsidR="00B728E3" w:rsidRPr="00435891">
        <w:rPr>
          <w:rFonts w:ascii="Palatino Linotype" w:eastAsia="Calibri" w:hAnsi="Palatino Linotype" w:cs="Tahoma"/>
          <w:bCs/>
          <w:szCs w:val="22"/>
          <w:lang w:eastAsia="en-US"/>
        </w:rPr>
        <w:t xml:space="preserve">, relativo a la solicitud de información con número de folio </w:t>
      </w:r>
      <w:r w:rsidR="00B728E3" w:rsidRPr="00435891">
        <w:rPr>
          <w:rFonts w:ascii="Palatino Linotype" w:eastAsia="Calibri" w:hAnsi="Palatino Linotype" w:cs="Tahoma"/>
          <w:b/>
          <w:bCs/>
          <w:szCs w:val="22"/>
          <w:lang w:eastAsia="en-US"/>
        </w:rPr>
        <w:t>00043/ATIZARA/IP/2019</w:t>
      </w:r>
      <w:r w:rsidR="00B728E3" w:rsidRPr="00435891">
        <w:rPr>
          <w:rFonts w:ascii="Palatino Linotype" w:eastAsia="Calibri" w:hAnsi="Palatino Linotype" w:cs="Tahoma"/>
          <w:bCs/>
          <w:szCs w:val="22"/>
          <w:lang w:eastAsia="en-US"/>
        </w:rPr>
        <w:t xml:space="preserve">, </w:t>
      </w:r>
      <w:r w:rsidRPr="00435891">
        <w:rPr>
          <w:rFonts w:ascii="Palatino Linotype" w:eastAsia="Calibri" w:hAnsi="Palatino Linotype" w:cs="Tahoma"/>
          <w:bCs/>
          <w:szCs w:val="22"/>
          <w:lang w:eastAsia="en-US"/>
        </w:rPr>
        <w:t xml:space="preserve">es </w:t>
      </w:r>
      <w:r w:rsidRPr="00435891">
        <w:rPr>
          <w:rFonts w:ascii="Palatino Linotype" w:eastAsia="Calibri" w:hAnsi="Palatino Linotype" w:cs="Tahoma"/>
          <w:b/>
          <w:bCs/>
          <w:szCs w:val="22"/>
          <w:lang w:eastAsia="en-US"/>
        </w:rPr>
        <w:t>FUNDADO</w:t>
      </w:r>
      <w:r w:rsidRPr="00435891">
        <w:rPr>
          <w:rFonts w:ascii="Palatino Linotype" w:eastAsia="Calibri" w:hAnsi="Palatino Linotype" w:cs="Tahoma"/>
          <w:bCs/>
          <w:szCs w:val="22"/>
          <w:lang w:eastAsia="en-US"/>
        </w:rPr>
        <w:t xml:space="preserve">, </w:t>
      </w:r>
      <w:r w:rsidR="00B728E3" w:rsidRPr="00435891">
        <w:rPr>
          <w:rFonts w:ascii="Palatino Linotype" w:eastAsia="Calibri" w:hAnsi="Palatino Linotype" w:cs="Tahoma"/>
          <w:bCs/>
          <w:szCs w:val="22"/>
          <w:lang w:eastAsia="en-US"/>
        </w:rPr>
        <w:t>toda vez que el Sujeto Obligado proporcionó información incompleta</w:t>
      </w:r>
      <w:r w:rsidRPr="00435891">
        <w:rPr>
          <w:rFonts w:ascii="Palatino Linotype" w:eastAsia="Calibri" w:hAnsi="Palatino Linotype" w:cs="Tahoma"/>
          <w:bCs/>
          <w:szCs w:val="22"/>
          <w:lang w:eastAsia="en-US"/>
        </w:rPr>
        <w:t xml:space="preserve"> y,</w:t>
      </w:r>
      <w:r w:rsidR="00B728E3" w:rsidRPr="00435891">
        <w:rPr>
          <w:rFonts w:ascii="Palatino Linotype" w:eastAsia="Calibri" w:hAnsi="Palatino Linotype" w:cs="Tahoma"/>
          <w:bCs/>
          <w:szCs w:val="22"/>
          <w:lang w:eastAsia="en-US"/>
        </w:rPr>
        <w:t xml:space="preserve"> resulta procedente </w:t>
      </w:r>
      <w:r w:rsidR="00B728E3" w:rsidRPr="00435891">
        <w:rPr>
          <w:rFonts w:ascii="Palatino Linotype" w:eastAsia="Calibri" w:hAnsi="Palatino Linotype" w:cs="Tahoma"/>
          <w:b/>
          <w:bCs/>
          <w:szCs w:val="22"/>
          <w:lang w:eastAsia="en-US"/>
        </w:rPr>
        <w:t>MODIFICAR</w:t>
      </w:r>
      <w:r w:rsidR="00B728E3" w:rsidRPr="00435891">
        <w:rPr>
          <w:rFonts w:ascii="Palatino Linotype" w:eastAsia="Calibri" w:hAnsi="Palatino Linotype" w:cs="Tahoma"/>
          <w:bCs/>
          <w:szCs w:val="22"/>
          <w:lang w:eastAsia="en-US"/>
        </w:rPr>
        <w:t xml:space="preserve"> la respuesta e instruirle para que proporcione al Solicitante la tabla de información otorgada en respuesta inicial, </w:t>
      </w:r>
      <w:r w:rsidRPr="00435891">
        <w:rPr>
          <w:rFonts w:ascii="Palatino Linotype" w:eastAsia="Calibri" w:hAnsi="Palatino Linotype" w:cs="Tahoma"/>
          <w:bCs/>
          <w:szCs w:val="22"/>
          <w:lang w:eastAsia="en-US"/>
        </w:rPr>
        <w:t xml:space="preserve">en la que adicione </w:t>
      </w:r>
      <w:r w:rsidR="00B728E3" w:rsidRPr="00435891">
        <w:rPr>
          <w:rFonts w:ascii="Palatino Linotype" w:eastAsia="Calibri" w:hAnsi="Palatino Linotype" w:cs="Tahoma"/>
          <w:bCs/>
          <w:szCs w:val="22"/>
          <w:lang w:eastAsia="en-US"/>
        </w:rPr>
        <w:t>la información relativa al nivel salarial de los Servidores Públicos referidos en ella, o bien proporcionar el Tabulador de Sueldos del ejercicio fiscal 2018 en el que se advierta el nivel salarial de las puestos o cargos que ocupaban los Servidores Públicos enlistados en la tabla.</w:t>
      </w:r>
    </w:p>
    <w:p w14:paraId="0A19004D" w14:textId="77777777" w:rsidR="00B728E3" w:rsidRPr="00435891" w:rsidRDefault="00B728E3" w:rsidP="001D1A6C">
      <w:pPr>
        <w:spacing w:line="360" w:lineRule="auto"/>
        <w:jc w:val="both"/>
        <w:rPr>
          <w:rFonts w:ascii="Palatino Linotype" w:eastAsia="Calibri" w:hAnsi="Palatino Linotype" w:cs="Tahoma"/>
          <w:bCs/>
          <w:sz w:val="22"/>
          <w:szCs w:val="22"/>
          <w:lang w:eastAsia="en-US"/>
        </w:rPr>
      </w:pPr>
    </w:p>
    <w:p w14:paraId="6A6D1EA6" w14:textId="04AB2E67" w:rsidR="00B84F5D" w:rsidRPr="00435891" w:rsidRDefault="00B84F5D" w:rsidP="00B84F5D">
      <w:pPr>
        <w:shd w:val="clear" w:color="auto" w:fill="FFFFFF" w:themeFill="background1"/>
        <w:spacing w:line="360" w:lineRule="auto"/>
        <w:jc w:val="both"/>
        <w:rPr>
          <w:rFonts w:ascii="Palatino Linotype" w:hAnsi="Palatino Linotype" w:cs="Tahoma"/>
          <w:sz w:val="22"/>
          <w:szCs w:val="22"/>
        </w:rPr>
      </w:pPr>
      <w:r w:rsidRPr="00435891">
        <w:rPr>
          <w:rFonts w:ascii="Palatino Linotype" w:eastAsia="Calibri" w:hAnsi="Palatino Linotype" w:cs="Tahoma"/>
          <w:bCs/>
          <w:sz w:val="22"/>
          <w:szCs w:val="22"/>
          <w:lang w:eastAsia="en-US"/>
        </w:rPr>
        <w:lastRenderedPageBreak/>
        <w:t>En caso de que</w:t>
      </w:r>
      <w:r w:rsidRPr="00435891">
        <w:rPr>
          <w:rFonts w:ascii="Palatino Linotype" w:hAnsi="Palatino Linotype" w:cs="Tahoma"/>
          <w:sz w:val="22"/>
          <w:szCs w:val="22"/>
        </w:rPr>
        <w:t xml:space="preserve"> la documentación contenga datos personales confidenciales, se deberán generar las respectivas versiones públicas</w:t>
      </w:r>
      <w:r w:rsidR="00526357" w:rsidRPr="00435891">
        <w:rPr>
          <w:rFonts w:ascii="Palatino Linotype" w:hAnsi="Palatino Linotype" w:cs="Tahoma"/>
          <w:sz w:val="22"/>
          <w:szCs w:val="22"/>
        </w:rPr>
        <w:t xml:space="preserve"> y</w:t>
      </w:r>
      <w:r w:rsidRPr="00435891">
        <w:rPr>
          <w:rFonts w:ascii="Palatino Linotype" w:hAnsi="Palatino Linotype" w:cs="Tahoma"/>
          <w:sz w:val="22"/>
          <w:szCs w:val="22"/>
        </w:rPr>
        <w:t>, adjuntar el Acuerdo del Comité de Transparencia mediante el cual se funde y motive la eliminación de la información confidencial, en términos de los artículos 49, fracciones II y VIII, 143, fracción I y 149, de la Ley de Transparencia y Acceso a la Información Pública del Estado de México y Municipios.</w:t>
      </w:r>
    </w:p>
    <w:p w14:paraId="172C925C" w14:textId="77777777" w:rsidR="00B728E3" w:rsidRPr="00435891" w:rsidRDefault="00B728E3" w:rsidP="00D20B1D">
      <w:pPr>
        <w:spacing w:line="360" w:lineRule="auto"/>
        <w:jc w:val="both"/>
        <w:rPr>
          <w:rFonts w:ascii="Palatino Linotype" w:eastAsia="Calibri" w:hAnsi="Palatino Linotype" w:cs="Tahoma"/>
          <w:bCs/>
          <w:sz w:val="22"/>
          <w:szCs w:val="22"/>
          <w:lang w:eastAsia="en-US"/>
        </w:rPr>
      </w:pPr>
    </w:p>
    <w:p w14:paraId="6AFED9F2" w14:textId="77777777" w:rsidR="005B1377" w:rsidRPr="00435891" w:rsidRDefault="005B1377" w:rsidP="005B1377">
      <w:pPr>
        <w:spacing w:line="360" w:lineRule="auto"/>
        <w:jc w:val="both"/>
        <w:rPr>
          <w:rFonts w:ascii="Palatino Linotype" w:hAnsi="Palatino Linotype" w:cs="Tahoma"/>
          <w:bCs/>
          <w:sz w:val="22"/>
          <w:szCs w:val="22"/>
        </w:rPr>
      </w:pPr>
      <w:r w:rsidRPr="00435891">
        <w:rPr>
          <w:rFonts w:ascii="Palatino Linotype" w:hAnsi="Palatino Linotype" w:cs="Tahoma"/>
          <w:bCs/>
          <w:sz w:val="22"/>
          <w:szCs w:val="22"/>
        </w:rPr>
        <w:t>Por lo expuesto y fundado, el Pleno de este Instituto:</w:t>
      </w:r>
    </w:p>
    <w:p w14:paraId="4DFC0F73" w14:textId="77777777" w:rsidR="005B1377" w:rsidRPr="00435891" w:rsidRDefault="005B1377" w:rsidP="005B1377">
      <w:pPr>
        <w:spacing w:line="360" w:lineRule="auto"/>
        <w:jc w:val="both"/>
        <w:rPr>
          <w:rFonts w:ascii="Palatino Linotype" w:hAnsi="Palatino Linotype" w:cs="Tahoma"/>
          <w:bCs/>
          <w:sz w:val="22"/>
          <w:szCs w:val="22"/>
          <w:lang w:val="es-ES_tradnl"/>
        </w:rPr>
      </w:pPr>
    </w:p>
    <w:p w14:paraId="59E99667" w14:textId="77777777" w:rsidR="005B1377" w:rsidRPr="00435891" w:rsidRDefault="005B1377" w:rsidP="005B1377">
      <w:pPr>
        <w:spacing w:line="360" w:lineRule="auto"/>
        <w:jc w:val="center"/>
        <w:rPr>
          <w:rFonts w:ascii="Palatino Linotype" w:hAnsi="Palatino Linotype" w:cs="Tahoma"/>
          <w:bCs/>
          <w:sz w:val="22"/>
          <w:szCs w:val="22"/>
        </w:rPr>
      </w:pPr>
      <w:r w:rsidRPr="00435891">
        <w:rPr>
          <w:rFonts w:ascii="Palatino Linotype" w:hAnsi="Palatino Linotype" w:cs="Tahoma"/>
          <w:b/>
          <w:bCs/>
          <w:sz w:val="22"/>
          <w:szCs w:val="22"/>
        </w:rPr>
        <w:t>RESUELVE</w:t>
      </w:r>
    </w:p>
    <w:p w14:paraId="713BCF46" w14:textId="77777777" w:rsidR="005B1377" w:rsidRPr="00435891" w:rsidRDefault="005B1377" w:rsidP="005B1377">
      <w:pPr>
        <w:spacing w:line="360" w:lineRule="auto"/>
        <w:jc w:val="both"/>
        <w:rPr>
          <w:rFonts w:ascii="Palatino Linotype" w:hAnsi="Palatino Linotype" w:cs="Tahoma"/>
          <w:bCs/>
          <w:sz w:val="22"/>
          <w:szCs w:val="22"/>
        </w:rPr>
      </w:pPr>
    </w:p>
    <w:p w14:paraId="6AF99E86" w14:textId="1CE1C656" w:rsidR="00526357" w:rsidRPr="00435891" w:rsidRDefault="005B1377" w:rsidP="005B1377">
      <w:pPr>
        <w:spacing w:line="360" w:lineRule="auto"/>
        <w:jc w:val="both"/>
        <w:rPr>
          <w:rFonts w:ascii="Palatino Linotype" w:hAnsi="Palatino Linotype" w:cs="Tahoma"/>
          <w:sz w:val="22"/>
          <w:szCs w:val="22"/>
        </w:rPr>
      </w:pPr>
      <w:r w:rsidRPr="00435891">
        <w:rPr>
          <w:rFonts w:ascii="Palatino Linotype" w:hAnsi="Palatino Linotype" w:cs="Tahoma"/>
          <w:b/>
          <w:bCs/>
          <w:sz w:val="22"/>
          <w:szCs w:val="22"/>
        </w:rPr>
        <w:t>PRIMERO</w:t>
      </w:r>
      <w:r w:rsidRPr="00435891">
        <w:rPr>
          <w:rFonts w:ascii="Palatino Linotype" w:hAnsi="Palatino Linotype" w:cs="Tahoma"/>
          <w:sz w:val="22"/>
          <w:szCs w:val="22"/>
        </w:rPr>
        <w:t xml:space="preserve">. </w:t>
      </w:r>
      <w:r w:rsidR="00B728E3" w:rsidRPr="00435891">
        <w:rPr>
          <w:rFonts w:ascii="Palatino Linotype" w:hAnsi="Palatino Linotype" w:cs="Tahoma"/>
          <w:sz w:val="22"/>
          <w:szCs w:val="22"/>
        </w:rPr>
        <w:t xml:space="preserve">Se </w:t>
      </w:r>
      <w:r w:rsidR="00B728E3" w:rsidRPr="00435891">
        <w:rPr>
          <w:rFonts w:ascii="Palatino Linotype" w:hAnsi="Palatino Linotype" w:cs="Tahoma"/>
          <w:b/>
          <w:sz w:val="22"/>
          <w:szCs w:val="22"/>
        </w:rPr>
        <w:t xml:space="preserve">REVOCA </w:t>
      </w:r>
      <w:r w:rsidR="00B728E3" w:rsidRPr="00435891">
        <w:rPr>
          <w:rFonts w:ascii="Palatino Linotype" w:hAnsi="Palatino Linotype" w:cs="Tahoma"/>
          <w:sz w:val="22"/>
          <w:szCs w:val="22"/>
        </w:rPr>
        <w:t xml:space="preserve">la respuesta otorgada por el Sujeto Obligado a la solicitud de información con número de folio </w:t>
      </w:r>
      <w:r w:rsidR="00B728E3" w:rsidRPr="00435891">
        <w:rPr>
          <w:rFonts w:ascii="Palatino Linotype" w:hAnsi="Palatino Linotype" w:cs="Tahoma"/>
          <w:b/>
          <w:sz w:val="22"/>
          <w:szCs w:val="22"/>
        </w:rPr>
        <w:t>00021/ATIZARA/IP/2019</w:t>
      </w:r>
      <w:r w:rsidR="00B728E3" w:rsidRPr="00435891">
        <w:rPr>
          <w:rFonts w:ascii="Palatino Linotype" w:hAnsi="Palatino Linotype" w:cs="Tahoma"/>
          <w:sz w:val="22"/>
          <w:szCs w:val="22"/>
        </w:rPr>
        <w:t xml:space="preserve">, </w:t>
      </w:r>
      <w:r w:rsidR="00526357" w:rsidRPr="00435891">
        <w:rPr>
          <w:rFonts w:ascii="Palatino Linotype" w:hAnsi="Palatino Linotype" w:cs="Tahoma"/>
          <w:sz w:val="22"/>
          <w:szCs w:val="22"/>
        </w:rPr>
        <w:t xml:space="preserve">toda vez que el agravio del Recurrente en el Recurso de Revisión </w:t>
      </w:r>
      <w:r w:rsidR="00526357" w:rsidRPr="00435891">
        <w:rPr>
          <w:rFonts w:ascii="Palatino Linotype" w:hAnsi="Palatino Linotype" w:cs="Tahoma"/>
          <w:b/>
          <w:sz w:val="22"/>
          <w:szCs w:val="22"/>
        </w:rPr>
        <w:t xml:space="preserve">00530/INFOEM/IP/RR/2019, </w:t>
      </w:r>
      <w:r w:rsidR="00526357" w:rsidRPr="00435891">
        <w:rPr>
          <w:rFonts w:ascii="Palatino Linotype" w:hAnsi="Palatino Linotype" w:cs="Tahoma"/>
          <w:sz w:val="22"/>
          <w:szCs w:val="22"/>
        </w:rPr>
        <w:t>es</w:t>
      </w:r>
      <w:r w:rsidRPr="00435891">
        <w:rPr>
          <w:rFonts w:ascii="Palatino Linotype" w:hAnsi="Palatino Linotype" w:cs="Tahoma"/>
          <w:sz w:val="22"/>
          <w:szCs w:val="22"/>
        </w:rPr>
        <w:t xml:space="preserve"> </w:t>
      </w:r>
      <w:r w:rsidR="00902BF5" w:rsidRPr="00435891">
        <w:rPr>
          <w:rFonts w:ascii="Palatino Linotype" w:hAnsi="Palatino Linotype" w:cs="Tahoma"/>
          <w:b/>
          <w:sz w:val="22"/>
          <w:szCs w:val="22"/>
        </w:rPr>
        <w:t>FUNDADO</w:t>
      </w:r>
      <w:r w:rsidR="00B728E3" w:rsidRPr="00435891">
        <w:rPr>
          <w:rFonts w:ascii="Palatino Linotype" w:hAnsi="Palatino Linotype" w:cs="Tahoma"/>
          <w:sz w:val="22"/>
          <w:szCs w:val="22"/>
        </w:rPr>
        <w:t xml:space="preserve">, </w:t>
      </w:r>
      <w:r w:rsidR="00526357" w:rsidRPr="00435891">
        <w:rPr>
          <w:rFonts w:ascii="Palatino Linotype" w:hAnsi="Palatino Linotype" w:cs="Tahoma"/>
          <w:sz w:val="22"/>
          <w:szCs w:val="22"/>
        </w:rPr>
        <w:t xml:space="preserve">por lo que resulta </w:t>
      </w:r>
      <w:r w:rsidR="00B728E3" w:rsidRPr="00435891">
        <w:rPr>
          <w:rFonts w:ascii="Palatino Linotype" w:hAnsi="Palatino Linotype" w:cs="Tahoma"/>
          <w:sz w:val="22"/>
          <w:szCs w:val="22"/>
        </w:rPr>
        <w:t xml:space="preserve">procedente </w:t>
      </w:r>
      <w:r w:rsidR="00526357" w:rsidRPr="00435891">
        <w:rPr>
          <w:rFonts w:ascii="Palatino Linotype" w:hAnsi="Palatino Linotype" w:cs="Tahoma"/>
          <w:b/>
          <w:sz w:val="22"/>
          <w:szCs w:val="22"/>
        </w:rPr>
        <w:t xml:space="preserve">ordenar </w:t>
      </w:r>
      <w:r w:rsidR="00B728E3" w:rsidRPr="00435891">
        <w:rPr>
          <w:rFonts w:ascii="Palatino Linotype" w:hAnsi="Palatino Linotype" w:cs="Tahoma"/>
          <w:b/>
          <w:sz w:val="22"/>
          <w:szCs w:val="22"/>
        </w:rPr>
        <w:t>al Sujeto Obligado</w:t>
      </w:r>
      <w:r w:rsidR="00B728E3" w:rsidRPr="00435891">
        <w:rPr>
          <w:rFonts w:ascii="Palatino Linotype" w:hAnsi="Palatino Linotype" w:cs="Tahoma"/>
          <w:sz w:val="22"/>
          <w:szCs w:val="22"/>
        </w:rPr>
        <w:t xml:space="preserve"> para que proporcione al </w:t>
      </w:r>
      <w:r w:rsidR="00526357" w:rsidRPr="00435891">
        <w:rPr>
          <w:rFonts w:ascii="Palatino Linotype" w:hAnsi="Palatino Linotype" w:cs="Tahoma"/>
          <w:sz w:val="22"/>
          <w:szCs w:val="22"/>
        </w:rPr>
        <w:t>Particular</w:t>
      </w:r>
      <w:r w:rsidR="00B728E3" w:rsidRPr="00435891">
        <w:rPr>
          <w:rFonts w:ascii="Palatino Linotype" w:hAnsi="Palatino Linotype" w:cs="Tahoma"/>
          <w:sz w:val="22"/>
          <w:szCs w:val="22"/>
        </w:rPr>
        <w:t>,</w:t>
      </w:r>
      <w:r w:rsidR="00EB0A65" w:rsidRPr="00435891">
        <w:rPr>
          <w:rFonts w:ascii="Palatino Linotype" w:hAnsi="Palatino Linotype" w:cs="Tahoma"/>
          <w:sz w:val="22"/>
          <w:szCs w:val="22"/>
        </w:rPr>
        <w:t xml:space="preserve"> previa búsqueda exhaustiva y razonable,</w:t>
      </w:r>
      <w:r w:rsidR="00B728E3" w:rsidRPr="00435891">
        <w:rPr>
          <w:rFonts w:ascii="Palatino Linotype" w:hAnsi="Palatino Linotype" w:cs="Tahoma"/>
          <w:sz w:val="22"/>
          <w:szCs w:val="22"/>
        </w:rPr>
        <w:t xml:space="preserve"> vía </w:t>
      </w:r>
      <w:r w:rsidR="00526357" w:rsidRPr="00435891">
        <w:rPr>
          <w:rFonts w:ascii="Palatino Linotype" w:hAnsi="Palatino Linotype" w:cs="Tahoma"/>
          <w:sz w:val="22"/>
          <w:szCs w:val="22"/>
        </w:rPr>
        <w:t>Sistema de Acceso a la Información Pública (</w:t>
      </w:r>
      <w:r w:rsidR="00B728E3" w:rsidRPr="00435891">
        <w:rPr>
          <w:rFonts w:ascii="Palatino Linotype" w:hAnsi="Palatino Linotype" w:cs="Tahoma"/>
          <w:sz w:val="22"/>
          <w:szCs w:val="22"/>
        </w:rPr>
        <w:t>SAIMEX</w:t>
      </w:r>
      <w:r w:rsidR="00526357" w:rsidRPr="00435891">
        <w:rPr>
          <w:rFonts w:ascii="Palatino Linotype" w:hAnsi="Palatino Linotype" w:cs="Tahoma"/>
          <w:sz w:val="22"/>
          <w:szCs w:val="22"/>
        </w:rPr>
        <w:t>)</w:t>
      </w:r>
      <w:r w:rsidR="00B728E3" w:rsidRPr="00435891">
        <w:rPr>
          <w:rFonts w:ascii="Palatino Linotype" w:hAnsi="Palatino Linotype" w:cs="Tahoma"/>
          <w:sz w:val="22"/>
          <w:szCs w:val="22"/>
        </w:rPr>
        <w:t>,</w:t>
      </w:r>
      <w:r w:rsidR="00526357" w:rsidRPr="00435891">
        <w:rPr>
          <w:rFonts w:ascii="Palatino Linotype" w:hAnsi="Palatino Linotype" w:cs="Tahoma"/>
          <w:sz w:val="22"/>
          <w:szCs w:val="22"/>
        </w:rPr>
        <w:t xml:space="preserve"> </w:t>
      </w:r>
      <w:r w:rsidR="00EB0A65" w:rsidRPr="00435891">
        <w:rPr>
          <w:rFonts w:ascii="Palatino Linotype" w:hAnsi="Palatino Linotype" w:cs="Tahoma"/>
          <w:sz w:val="22"/>
          <w:szCs w:val="22"/>
        </w:rPr>
        <w:t xml:space="preserve">en su caso en versión pública, </w:t>
      </w:r>
      <w:r w:rsidR="00526357" w:rsidRPr="00435891">
        <w:rPr>
          <w:rFonts w:ascii="Palatino Linotype" w:hAnsi="Palatino Linotype" w:cs="Tahoma"/>
          <w:sz w:val="22"/>
          <w:szCs w:val="22"/>
        </w:rPr>
        <w:t>lo siguiente:</w:t>
      </w:r>
    </w:p>
    <w:p w14:paraId="08BFA293" w14:textId="77777777" w:rsidR="00526357" w:rsidRPr="00435891" w:rsidRDefault="00526357">
      <w:pPr>
        <w:spacing w:line="360" w:lineRule="auto"/>
        <w:jc w:val="both"/>
        <w:rPr>
          <w:rFonts w:ascii="Palatino Linotype" w:hAnsi="Palatino Linotype" w:cs="Tahoma"/>
          <w:sz w:val="22"/>
          <w:szCs w:val="22"/>
        </w:rPr>
      </w:pPr>
    </w:p>
    <w:p w14:paraId="4F7C3DBE" w14:textId="2B43FB60" w:rsidR="00526357" w:rsidRPr="00435891" w:rsidRDefault="00B728E3" w:rsidP="00AA7F3A">
      <w:pPr>
        <w:pStyle w:val="Prrafodelista"/>
        <w:numPr>
          <w:ilvl w:val="0"/>
          <w:numId w:val="37"/>
        </w:numPr>
        <w:spacing w:line="360" w:lineRule="auto"/>
        <w:jc w:val="both"/>
        <w:rPr>
          <w:rFonts w:ascii="Palatino Linotype" w:hAnsi="Palatino Linotype" w:cs="Tahoma"/>
          <w:szCs w:val="22"/>
        </w:rPr>
      </w:pPr>
      <w:r w:rsidRPr="00435891">
        <w:rPr>
          <w:rFonts w:ascii="Palatino Linotype" w:hAnsi="Palatino Linotype" w:cs="Tahoma"/>
          <w:szCs w:val="22"/>
        </w:rPr>
        <w:t xml:space="preserve"> </w:t>
      </w:r>
      <w:proofErr w:type="gramStart"/>
      <w:r w:rsidR="00526357" w:rsidRPr="00435891">
        <w:rPr>
          <w:rFonts w:ascii="Palatino Linotype" w:hAnsi="Palatino Linotype" w:cs="Tahoma"/>
          <w:szCs w:val="22"/>
        </w:rPr>
        <w:t>T</w:t>
      </w:r>
      <w:r w:rsidRPr="00435891">
        <w:rPr>
          <w:rFonts w:ascii="Palatino Linotype" w:hAnsi="Palatino Linotype" w:cs="Tahoma"/>
          <w:szCs w:val="22"/>
        </w:rPr>
        <w:t>otal</w:t>
      </w:r>
      <w:proofErr w:type="gramEnd"/>
      <w:r w:rsidRPr="00435891">
        <w:rPr>
          <w:rFonts w:ascii="Palatino Linotype" w:hAnsi="Palatino Linotype" w:cs="Tahoma"/>
          <w:szCs w:val="22"/>
        </w:rPr>
        <w:t xml:space="preserve"> del personal que labora</w:t>
      </w:r>
      <w:r w:rsidR="00526357" w:rsidRPr="00435891">
        <w:rPr>
          <w:rFonts w:ascii="Palatino Linotype" w:hAnsi="Palatino Linotype" w:cs="Tahoma"/>
          <w:szCs w:val="22"/>
        </w:rPr>
        <w:t>ba</w:t>
      </w:r>
      <w:r w:rsidRPr="00435891">
        <w:rPr>
          <w:rFonts w:ascii="Palatino Linotype" w:hAnsi="Palatino Linotype" w:cs="Tahoma"/>
          <w:szCs w:val="22"/>
        </w:rPr>
        <w:t xml:space="preserve"> en todo el Ayuntamiento</w:t>
      </w:r>
      <w:r w:rsidR="00526357" w:rsidRPr="00435891">
        <w:rPr>
          <w:rFonts w:ascii="Palatino Linotype" w:hAnsi="Palatino Linotype" w:cs="Tahoma"/>
          <w:szCs w:val="22"/>
        </w:rPr>
        <w:t xml:space="preserve"> de Atizapán de Zaragoza, a la fecha de presentación de la solicitud, siete de enero de dos mil diecinueve, que incluya:</w:t>
      </w:r>
      <w:r w:rsidRPr="00435891">
        <w:rPr>
          <w:rFonts w:ascii="Palatino Linotype" w:hAnsi="Palatino Linotype" w:cs="Tahoma"/>
          <w:szCs w:val="22"/>
        </w:rPr>
        <w:t xml:space="preserve"> personal de confianza y sindicalizado,</w:t>
      </w:r>
      <w:r w:rsidR="00526357" w:rsidRPr="00435891">
        <w:rPr>
          <w:rFonts w:ascii="Palatino Linotype" w:hAnsi="Palatino Linotype" w:cs="Tahoma"/>
          <w:szCs w:val="22"/>
        </w:rPr>
        <w:t xml:space="preserve"> así como </w:t>
      </w:r>
      <w:r w:rsidRPr="00435891">
        <w:rPr>
          <w:rFonts w:ascii="Palatino Linotype" w:hAnsi="Palatino Linotype" w:cs="Tahoma"/>
          <w:szCs w:val="22"/>
        </w:rPr>
        <w:t>el porcentaje que representan del total en cada una de las dependencias, incluyendo la Presidencia del Ayuntamiento</w:t>
      </w:r>
      <w:r w:rsidR="005B1377" w:rsidRPr="00435891">
        <w:rPr>
          <w:rFonts w:ascii="Palatino Linotype" w:hAnsi="Palatino Linotype" w:cs="Tahoma"/>
          <w:szCs w:val="22"/>
        </w:rPr>
        <w:t>.</w:t>
      </w:r>
    </w:p>
    <w:p w14:paraId="153833C4" w14:textId="77777777" w:rsidR="00526357" w:rsidRPr="00435891" w:rsidRDefault="00526357" w:rsidP="00AA7F3A">
      <w:pPr>
        <w:pStyle w:val="Prrafodelista"/>
        <w:spacing w:line="360" w:lineRule="auto"/>
        <w:rPr>
          <w:rFonts w:ascii="Palatino Linotype" w:eastAsia="Calibri" w:hAnsi="Palatino Linotype"/>
          <w:lang w:eastAsia="en-US"/>
        </w:rPr>
      </w:pPr>
    </w:p>
    <w:p w14:paraId="50C28B0E" w14:textId="6ACBA66D" w:rsidR="00526357" w:rsidRPr="00435891" w:rsidRDefault="00526357">
      <w:pPr>
        <w:pStyle w:val="Prrafodelista"/>
        <w:spacing w:line="360" w:lineRule="auto"/>
        <w:jc w:val="both"/>
        <w:rPr>
          <w:rFonts w:ascii="Palatino Linotype" w:eastAsia="Calibri" w:hAnsi="Palatino Linotype"/>
          <w:lang w:eastAsia="en-US"/>
        </w:rPr>
      </w:pPr>
      <w:r w:rsidRPr="00435891">
        <w:rPr>
          <w:rFonts w:ascii="Palatino Linotype" w:eastAsia="Calibri" w:hAnsi="Palatino Linotype"/>
          <w:lang w:eastAsia="en-US"/>
        </w:rPr>
        <w:t xml:space="preserve">En caso de que el Sujeto Obligado no cuente con la información sobre porcentaje, bastará con que así lo indique al Recurrente en términos del artículo 19, párrafo </w:t>
      </w:r>
      <w:r w:rsidRPr="00435891">
        <w:rPr>
          <w:rFonts w:ascii="Palatino Linotype" w:eastAsia="Calibri" w:hAnsi="Palatino Linotype"/>
          <w:lang w:eastAsia="en-US"/>
        </w:rPr>
        <w:lastRenderedPageBreak/>
        <w:t>segundo de la Ley de Transparencia y Acceso a la Información del Estado de México y Municipios.</w:t>
      </w:r>
    </w:p>
    <w:p w14:paraId="6B8BFC11" w14:textId="77777777" w:rsidR="005B1377" w:rsidRPr="00435891" w:rsidRDefault="005B1377" w:rsidP="005B1377">
      <w:pPr>
        <w:spacing w:line="360" w:lineRule="auto"/>
        <w:jc w:val="both"/>
        <w:rPr>
          <w:rFonts w:ascii="Palatino Linotype" w:hAnsi="Palatino Linotype" w:cs="Tahoma"/>
          <w:sz w:val="22"/>
          <w:szCs w:val="22"/>
        </w:rPr>
      </w:pPr>
    </w:p>
    <w:p w14:paraId="7EB22791" w14:textId="5C103EF2" w:rsidR="00EB0A65" w:rsidRPr="00435891" w:rsidRDefault="005B1377" w:rsidP="00B728E3">
      <w:pPr>
        <w:spacing w:line="360" w:lineRule="auto"/>
        <w:jc w:val="both"/>
        <w:rPr>
          <w:rFonts w:ascii="Palatino Linotype" w:hAnsi="Palatino Linotype" w:cs="Tahoma"/>
          <w:bCs/>
          <w:sz w:val="22"/>
          <w:szCs w:val="22"/>
        </w:rPr>
      </w:pPr>
      <w:r w:rsidRPr="00435891">
        <w:rPr>
          <w:rFonts w:ascii="Palatino Linotype" w:hAnsi="Palatino Linotype" w:cs="Tahoma"/>
          <w:b/>
          <w:bCs/>
          <w:sz w:val="22"/>
          <w:szCs w:val="22"/>
        </w:rPr>
        <w:t xml:space="preserve">SEGUNDO. </w:t>
      </w:r>
      <w:r w:rsidR="00B728E3" w:rsidRPr="00435891">
        <w:rPr>
          <w:rFonts w:ascii="Palatino Linotype" w:hAnsi="Palatino Linotype" w:cs="Tahoma"/>
          <w:bCs/>
          <w:sz w:val="22"/>
          <w:szCs w:val="22"/>
        </w:rPr>
        <w:t xml:space="preserve">Se </w:t>
      </w:r>
      <w:r w:rsidR="00B728E3" w:rsidRPr="00435891">
        <w:rPr>
          <w:rFonts w:ascii="Palatino Linotype" w:hAnsi="Palatino Linotype" w:cs="Tahoma"/>
          <w:b/>
          <w:bCs/>
          <w:sz w:val="22"/>
          <w:szCs w:val="22"/>
        </w:rPr>
        <w:t>MODIFICA</w:t>
      </w:r>
      <w:r w:rsidR="00B728E3" w:rsidRPr="00435891">
        <w:rPr>
          <w:rFonts w:ascii="Palatino Linotype" w:hAnsi="Palatino Linotype" w:cs="Tahoma"/>
          <w:bCs/>
          <w:sz w:val="22"/>
          <w:szCs w:val="22"/>
        </w:rPr>
        <w:t xml:space="preserve"> la respuesta otorgada por el Sujeto Obligado a la solicitud de información con número de folio </w:t>
      </w:r>
      <w:r w:rsidR="00B728E3" w:rsidRPr="00435891">
        <w:rPr>
          <w:rFonts w:ascii="Palatino Linotype" w:hAnsi="Palatino Linotype" w:cs="Tahoma"/>
          <w:b/>
          <w:bCs/>
          <w:sz w:val="22"/>
          <w:szCs w:val="22"/>
        </w:rPr>
        <w:t>00043/ATIZARA/IP/2019</w:t>
      </w:r>
      <w:r w:rsidR="00526357" w:rsidRPr="00435891">
        <w:rPr>
          <w:rFonts w:ascii="Palatino Linotype" w:hAnsi="Palatino Linotype" w:cs="Tahoma"/>
          <w:bCs/>
          <w:sz w:val="22"/>
          <w:szCs w:val="22"/>
        </w:rPr>
        <w:t xml:space="preserve">, </w:t>
      </w:r>
      <w:r w:rsidR="00B728E3" w:rsidRPr="00435891">
        <w:rPr>
          <w:rFonts w:ascii="Palatino Linotype" w:hAnsi="Palatino Linotype" w:cs="Tahoma"/>
          <w:bCs/>
          <w:sz w:val="22"/>
          <w:szCs w:val="22"/>
        </w:rPr>
        <w:t>por resulta</w:t>
      </w:r>
      <w:r w:rsidR="00526357" w:rsidRPr="00435891">
        <w:rPr>
          <w:rFonts w:ascii="Palatino Linotype" w:hAnsi="Palatino Linotype" w:cs="Tahoma"/>
          <w:bCs/>
          <w:sz w:val="22"/>
          <w:szCs w:val="22"/>
        </w:rPr>
        <w:t>r</w:t>
      </w:r>
      <w:r w:rsidR="006A1D78" w:rsidRPr="00435891">
        <w:rPr>
          <w:rFonts w:ascii="Palatino Linotype" w:hAnsi="Palatino Linotype" w:cs="Tahoma"/>
          <w:b/>
          <w:bCs/>
          <w:sz w:val="22"/>
          <w:szCs w:val="22"/>
        </w:rPr>
        <w:t xml:space="preserve"> </w:t>
      </w:r>
      <w:r w:rsidR="00B728E3" w:rsidRPr="00435891">
        <w:rPr>
          <w:rFonts w:ascii="Palatino Linotype" w:hAnsi="Palatino Linotype" w:cs="Tahoma"/>
          <w:b/>
          <w:bCs/>
          <w:sz w:val="22"/>
          <w:szCs w:val="22"/>
        </w:rPr>
        <w:t>FUNDADO</w:t>
      </w:r>
      <w:r w:rsidR="00B728E3" w:rsidRPr="00435891">
        <w:rPr>
          <w:rFonts w:ascii="Palatino Linotype" w:hAnsi="Palatino Linotype" w:cs="Tahoma"/>
          <w:bCs/>
          <w:sz w:val="22"/>
          <w:szCs w:val="22"/>
        </w:rPr>
        <w:t xml:space="preserve"> el agravio manifestado por el Particular en el Recurso de Revisión </w:t>
      </w:r>
      <w:r w:rsidR="00B728E3" w:rsidRPr="00435891">
        <w:rPr>
          <w:rFonts w:ascii="Palatino Linotype" w:hAnsi="Palatino Linotype" w:cs="Tahoma"/>
          <w:b/>
          <w:bCs/>
          <w:sz w:val="22"/>
          <w:szCs w:val="22"/>
        </w:rPr>
        <w:t>00521/INFOEM/IP/RR/2019</w:t>
      </w:r>
      <w:r w:rsidR="00B728E3" w:rsidRPr="00435891">
        <w:rPr>
          <w:rFonts w:ascii="Palatino Linotype" w:hAnsi="Palatino Linotype" w:cs="Tahoma"/>
          <w:bCs/>
          <w:sz w:val="22"/>
          <w:szCs w:val="22"/>
        </w:rPr>
        <w:t xml:space="preserve">, </w:t>
      </w:r>
      <w:r w:rsidR="00EB0A65" w:rsidRPr="00435891">
        <w:rPr>
          <w:rFonts w:ascii="Palatino Linotype" w:hAnsi="Palatino Linotype" w:cs="Tahoma"/>
          <w:bCs/>
          <w:sz w:val="22"/>
          <w:szCs w:val="22"/>
        </w:rPr>
        <w:t xml:space="preserve">por lo que </w:t>
      </w:r>
      <w:r w:rsidR="00B728E3" w:rsidRPr="00435891">
        <w:rPr>
          <w:rFonts w:ascii="Palatino Linotype" w:hAnsi="Palatino Linotype" w:cs="Tahoma"/>
          <w:bCs/>
          <w:sz w:val="22"/>
          <w:szCs w:val="22"/>
        </w:rPr>
        <w:t xml:space="preserve">resulta procedente </w:t>
      </w:r>
      <w:r w:rsidR="00EB0A65" w:rsidRPr="00435891">
        <w:rPr>
          <w:rFonts w:ascii="Palatino Linotype" w:hAnsi="Palatino Linotype" w:cs="Tahoma"/>
          <w:b/>
          <w:bCs/>
          <w:sz w:val="22"/>
          <w:szCs w:val="22"/>
        </w:rPr>
        <w:t xml:space="preserve">ordenar </w:t>
      </w:r>
      <w:r w:rsidR="00B728E3" w:rsidRPr="00435891">
        <w:rPr>
          <w:rFonts w:ascii="Palatino Linotype" w:hAnsi="Palatino Linotype" w:cs="Tahoma"/>
          <w:b/>
          <w:bCs/>
          <w:sz w:val="22"/>
          <w:szCs w:val="22"/>
        </w:rPr>
        <w:t>al Sujeto Obligado</w:t>
      </w:r>
      <w:r w:rsidR="00B728E3" w:rsidRPr="00435891">
        <w:rPr>
          <w:rFonts w:ascii="Palatino Linotype" w:hAnsi="Palatino Linotype" w:cs="Tahoma"/>
          <w:bCs/>
          <w:sz w:val="22"/>
          <w:szCs w:val="22"/>
        </w:rPr>
        <w:t xml:space="preserve"> proporcione al Solicitante,</w:t>
      </w:r>
      <w:r w:rsidR="000D3949" w:rsidRPr="00435891">
        <w:rPr>
          <w:rFonts w:ascii="Palatino Linotype" w:hAnsi="Palatino Linotype" w:cs="Tahoma"/>
          <w:bCs/>
          <w:sz w:val="22"/>
          <w:szCs w:val="22"/>
        </w:rPr>
        <w:t xml:space="preserve"> </w:t>
      </w:r>
      <w:r w:rsidR="000D3949" w:rsidRPr="00435891">
        <w:rPr>
          <w:rFonts w:ascii="Palatino Linotype" w:hAnsi="Palatino Linotype" w:cs="Tahoma"/>
          <w:sz w:val="22"/>
          <w:szCs w:val="22"/>
        </w:rPr>
        <w:t>previa búsqueda exhaustiva y razonable,</w:t>
      </w:r>
      <w:r w:rsidR="00B728E3" w:rsidRPr="00435891">
        <w:rPr>
          <w:rFonts w:ascii="Palatino Linotype" w:hAnsi="Palatino Linotype" w:cs="Tahoma"/>
          <w:bCs/>
          <w:sz w:val="22"/>
          <w:szCs w:val="22"/>
        </w:rPr>
        <w:t xml:space="preserve"> vía</w:t>
      </w:r>
      <w:r w:rsidR="000D3949" w:rsidRPr="00435891">
        <w:rPr>
          <w:rFonts w:ascii="Palatino Linotype" w:hAnsi="Palatino Linotype" w:cs="Tahoma"/>
          <w:b/>
          <w:bCs/>
          <w:sz w:val="22"/>
          <w:szCs w:val="22"/>
        </w:rPr>
        <w:t xml:space="preserve"> </w:t>
      </w:r>
      <w:r w:rsidR="000D3949" w:rsidRPr="00435891">
        <w:rPr>
          <w:rFonts w:ascii="Palatino Linotype" w:hAnsi="Palatino Linotype" w:cs="Tahoma"/>
          <w:bCs/>
          <w:sz w:val="22"/>
          <w:szCs w:val="22"/>
        </w:rPr>
        <w:t>el</w:t>
      </w:r>
      <w:r w:rsidR="00B728E3" w:rsidRPr="00435891">
        <w:rPr>
          <w:rFonts w:ascii="Palatino Linotype" w:hAnsi="Palatino Linotype" w:cs="Tahoma"/>
          <w:b/>
          <w:bCs/>
          <w:sz w:val="22"/>
          <w:szCs w:val="22"/>
        </w:rPr>
        <w:t xml:space="preserve"> </w:t>
      </w:r>
      <w:r w:rsidR="00EB0A65" w:rsidRPr="00435891">
        <w:rPr>
          <w:rFonts w:ascii="Palatino Linotype" w:hAnsi="Palatino Linotype" w:cs="Tahoma"/>
          <w:sz w:val="22"/>
          <w:szCs w:val="22"/>
        </w:rPr>
        <w:t>Sistema de Acceso a la Información Pública (SAIMEX), en su caso en versión pública</w:t>
      </w:r>
      <w:r w:rsidR="00EB0A65" w:rsidRPr="00435891">
        <w:rPr>
          <w:rFonts w:ascii="Palatino Linotype" w:hAnsi="Palatino Linotype" w:cs="Tahoma"/>
          <w:bCs/>
          <w:sz w:val="22"/>
          <w:szCs w:val="22"/>
        </w:rPr>
        <w:t>:</w:t>
      </w:r>
    </w:p>
    <w:p w14:paraId="65B9E275" w14:textId="77777777" w:rsidR="000D3949" w:rsidRPr="00435891" w:rsidRDefault="000D3949" w:rsidP="00B728E3">
      <w:pPr>
        <w:spacing w:line="360" w:lineRule="auto"/>
        <w:jc w:val="both"/>
        <w:rPr>
          <w:rFonts w:ascii="Palatino Linotype" w:hAnsi="Palatino Linotype" w:cs="Tahoma"/>
          <w:bCs/>
          <w:sz w:val="22"/>
          <w:szCs w:val="22"/>
        </w:rPr>
      </w:pPr>
    </w:p>
    <w:p w14:paraId="6448DBDE" w14:textId="6E69F0BA" w:rsidR="00BF1932" w:rsidRPr="00435891" w:rsidRDefault="00EB0A65" w:rsidP="00AA7F3A">
      <w:pPr>
        <w:pStyle w:val="Prrafodelista"/>
        <w:numPr>
          <w:ilvl w:val="0"/>
          <w:numId w:val="37"/>
        </w:numPr>
        <w:spacing w:line="360" w:lineRule="auto"/>
        <w:jc w:val="both"/>
        <w:rPr>
          <w:rFonts w:ascii="Palatino Linotype" w:hAnsi="Palatino Linotype" w:cs="Tahoma"/>
          <w:szCs w:val="22"/>
        </w:rPr>
      </w:pPr>
      <w:r w:rsidRPr="00435891">
        <w:rPr>
          <w:rFonts w:ascii="Palatino Linotype" w:hAnsi="Palatino Linotype" w:cs="Tahoma"/>
          <w:bCs/>
          <w:szCs w:val="22"/>
        </w:rPr>
        <w:t xml:space="preserve">El documento que dé cuenta del </w:t>
      </w:r>
      <w:r w:rsidR="00B728E3" w:rsidRPr="00435891">
        <w:rPr>
          <w:rFonts w:ascii="Palatino Linotype" w:hAnsi="Palatino Linotype" w:cs="Tahoma"/>
          <w:bCs/>
          <w:szCs w:val="22"/>
        </w:rPr>
        <w:t xml:space="preserve">nivel salarial de los Servidores Públicos referidos </w:t>
      </w:r>
      <w:r w:rsidRPr="00435891">
        <w:rPr>
          <w:rFonts w:ascii="Palatino Linotype" w:hAnsi="Palatino Linotype" w:cs="Tahoma"/>
          <w:bCs/>
          <w:szCs w:val="22"/>
        </w:rPr>
        <w:t>su respuesta.</w:t>
      </w:r>
    </w:p>
    <w:p w14:paraId="03F389B1" w14:textId="77777777" w:rsidR="00BF1932" w:rsidRPr="00435891" w:rsidRDefault="00BF1932" w:rsidP="005B1377">
      <w:pPr>
        <w:spacing w:line="360" w:lineRule="auto"/>
        <w:jc w:val="both"/>
        <w:rPr>
          <w:rFonts w:ascii="Palatino Linotype" w:hAnsi="Palatino Linotype" w:cs="Tahoma"/>
          <w:sz w:val="22"/>
          <w:szCs w:val="22"/>
        </w:rPr>
      </w:pPr>
    </w:p>
    <w:p w14:paraId="29ACE4D3" w14:textId="6DB3F865" w:rsidR="00EB0A65" w:rsidRPr="00435891" w:rsidRDefault="00EB0A65" w:rsidP="00EB0A65">
      <w:pPr>
        <w:shd w:val="clear" w:color="auto" w:fill="FFFFFF" w:themeFill="background1"/>
        <w:spacing w:line="360" w:lineRule="auto"/>
        <w:jc w:val="both"/>
        <w:rPr>
          <w:rFonts w:ascii="Palatino Linotype" w:hAnsi="Palatino Linotype" w:cs="Tahoma"/>
          <w:sz w:val="22"/>
          <w:szCs w:val="22"/>
        </w:rPr>
      </w:pPr>
      <w:r w:rsidRPr="00435891">
        <w:rPr>
          <w:rFonts w:ascii="Palatino Linotype" w:eastAsia="Calibri" w:hAnsi="Palatino Linotype" w:cs="Tahoma"/>
          <w:bCs/>
          <w:sz w:val="22"/>
          <w:szCs w:val="22"/>
          <w:lang w:eastAsia="en-US"/>
        </w:rPr>
        <w:t>En caso de que</w:t>
      </w:r>
      <w:r w:rsidRPr="00435891">
        <w:rPr>
          <w:rFonts w:ascii="Palatino Linotype" w:hAnsi="Palatino Linotype" w:cs="Tahoma"/>
          <w:sz w:val="22"/>
          <w:szCs w:val="22"/>
        </w:rPr>
        <w:t xml:space="preserve"> la documentación señalada en los puntos 1 y 2 contenga datos personales confidenciales, se deberán generar las respectivas versiones públicas y, adjuntar el Acuerdo del Comité de Transparencia mediante el cual se funde y motive la eliminación de la información confidencial, en términos de los artículos 49, fracciones II y VIII, 143, fracción I y 149, de la Ley de Transparencia y Acceso a la Información Pública del Estado de México y Municipios.</w:t>
      </w:r>
    </w:p>
    <w:p w14:paraId="3630F2EF" w14:textId="77777777" w:rsidR="00B728E3" w:rsidRPr="00435891" w:rsidRDefault="00B728E3" w:rsidP="005B1377">
      <w:pPr>
        <w:spacing w:line="360" w:lineRule="auto"/>
        <w:jc w:val="both"/>
        <w:rPr>
          <w:rFonts w:ascii="Palatino Linotype" w:hAnsi="Palatino Linotype" w:cs="Tahoma"/>
          <w:sz w:val="22"/>
          <w:szCs w:val="22"/>
        </w:rPr>
      </w:pPr>
    </w:p>
    <w:p w14:paraId="5F8ED763" w14:textId="1C094FD6" w:rsidR="005B1377" w:rsidRPr="00435891" w:rsidRDefault="005B1377" w:rsidP="005B1377">
      <w:pPr>
        <w:spacing w:line="360" w:lineRule="auto"/>
        <w:jc w:val="both"/>
        <w:rPr>
          <w:rFonts w:ascii="Palatino Linotype" w:hAnsi="Palatino Linotype" w:cs="Tahoma"/>
          <w:b/>
          <w:sz w:val="22"/>
          <w:szCs w:val="22"/>
          <w:lang w:val="es-ES_tradnl"/>
        </w:rPr>
      </w:pPr>
      <w:r w:rsidRPr="00435891">
        <w:rPr>
          <w:rFonts w:ascii="Palatino Linotype" w:hAnsi="Palatino Linotype" w:cs="Tahoma"/>
          <w:b/>
          <w:sz w:val="22"/>
          <w:szCs w:val="22"/>
        </w:rPr>
        <w:t>TERCERO. Notifíquese</w:t>
      </w:r>
      <w:r w:rsidRPr="00435891">
        <w:rPr>
          <w:rFonts w:ascii="Palatino Linotype" w:hAnsi="Palatino Linotype" w:cs="Tahoma"/>
          <w:sz w:val="22"/>
          <w:szCs w:val="22"/>
        </w:rPr>
        <w:t xml:space="preserve"> al Titular de la Unidad de Transparencia del</w:t>
      </w:r>
      <w:r w:rsidRPr="00435891">
        <w:rPr>
          <w:rFonts w:ascii="Palatino Linotype" w:hAnsi="Palatino Linotype" w:cs="Tahoma"/>
          <w:b/>
          <w:sz w:val="22"/>
          <w:szCs w:val="22"/>
        </w:rPr>
        <w:t xml:space="preserve"> SUJETO OBLIGADO</w:t>
      </w:r>
      <w:r w:rsidRPr="00435891">
        <w:rPr>
          <w:rFonts w:ascii="Palatino Linotype" w:hAnsi="Palatino Linotype" w:cs="Tahoma"/>
          <w:sz w:val="22"/>
          <w:szCs w:val="22"/>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00A9741F" w:rsidRPr="00435891">
        <w:rPr>
          <w:rFonts w:ascii="Palatino Linotype" w:hAnsi="Palatino Linotype" w:cs="Tahoma"/>
          <w:sz w:val="22"/>
          <w:szCs w:val="22"/>
        </w:rPr>
        <w:t>Resolución</w:t>
      </w:r>
      <w:r w:rsidRPr="00435891">
        <w:rPr>
          <w:rFonts w:ascii="Palatino Linotype" w:hAnsi="Palatino Linotype" w:cs="Tahoma"/>
          <w:sz w:val="22"/>
          <w:szCs w:val="22"/>
        </w:rPr>
        <w:t>.</w:t>
      </w:r>
    </w:p>
    <w:p w14:paraId="05E9E1A9" w14:textId="77777777" w:rsidR="005B1377" w:rsidRPr="00435891" w:rsidRDefault="005B1377" w:rsidP="005B1377">
      <w:pPr>
        <w:spacing w:line="360" w:lineRule="auto"/>
        <w:jc w:val="both"/>
        <w:rPr>
          <w:rFonts w:ascii="Palatino Linotype" w:hAnsi="Palatino Linotype" w:cs="Tahoma"/>
          <w:b/>
          <w:sz w:val="22"/>
          <w:szCs w:val="22"/>
        </w:rPr>
      </w:pPr>
    </w:p>
    <w:p w14:paraId="57E4AF9E" w14:textId="4A5C1402" w:rsidR="005B1377" w:rsidRPr="00435891" w:rsidRDefault="005B1377" w:rsidP="005B1377">
      <w:pPr>
        <w:spacing w:line="360" w:lineRule="auto"/>
        <w:jc w:val="both"/>
        <w:rPr>
          <w:rFonts w:ascii="Palatino Linotype" w:hAnsi="Palatino Linotype" w:cs="Tahoma"/>
          <w:sz w:val="22"/>
          <w:szCs w:val="22"/>
        </w:rPr>
      </w:pPr>
      <w:r w:rsidRPr="00435891">
        <w:rPr>
          <w:rFonts w:ascii="Palatino Linotype" w:hAnsi="Palatino Linotype" w:cs="Tahoma"/>
          <w:b/>
          <w:sz w:val="22"/>
          <w:szCs w:val="22"/>
        </w:rPr>
        <w:t>CUARTO. Notifíquese</w:t>
      </w:r>
      <w:r w:rsidRPr="00435891">
        <w:rPr>
          <w:rFonts w:ascii="Palatino Linotype" w:hAnsi="Palatino Linotype" w:cs="Tahoma"/>
          <w:sz w:val="22"/>
          <w:szCs w:val="22"/>
        </w:rPr>
        <w:t xml:space="preserve"> al </w:t>
      </w:r>
      <w:r w:rsidRPr="00435891">
        <w:rPr>
          <w:rFonts w:ascii="Palatino Linotype" w:hAnsi="Palatino Linotype" w:cs="Tahoma"/>
          <w:b/>
          <w:sz w:val="22"/>
          <w:szCs w:val="22"/>
        </w:rPr>
        <w:t>RECURRENTE</w:t>
      </w:r>
      <w:r w:rsidRPr="00435891">
        <w:rPr>
          <w:rFonts w:ascii="Palatino Linotype" w:hAnsi="Palatino Linotype" w:cs="Tahoma"/>
          <w:sz w:val="22"/>
          <w:szCs w:val="22"/>
        </w:rPr>
        <w:t xml:space="preserve"> la presente </w:t>
      </w:r>
      <w:r w:rsidR="006A2DC4" w:rsidRPr="00435891">
        <w:rPr>
          <w:rFonts w:ascii="Palatino Linotype" w:hAnsi="Palatino Linotype" w:cs="Tahoma"/>
          <w:sz w:val="22"/>
          <w:szCs w:val="22"/>
        </w:rPr>
        <w:t>R</w:t>
      </w:r>
      <w:r w:rsidRPr="00435891">
        <w:rPr>
          <w:rFonts w:ascii="Palatino Linotype" w:hAnsi="Palatino Linotype" w:cs="Tahoma"/>
          <w:sz w:val="22"/>
          <w:szCs w:val="22"/>
        </w:rPr>
        <w:t>esolución</w:t>
      </w:r>
      <w:r w:rsidR="00C23161" w:rsidRPr="00435891">
        <w:rPr>
          <w:rFonts w:ascii="Palatino Linotype" w:hAnsi="Palatino Linotype" w:cs="Tahoma"/>
          <w:sz w:val="22"/>
          <w:szCs w:val="22"/>
        </w:rPr>
        <w:t>; asimismo, se hace de su c</w:t>
      </w:r>
      <w:r w:rsidRPr="00435891">
        <w:rPr>
          <w:rFonts w:ascii="Palatino Linotype" w:hAnsi="Palatino Linotype" w:cs="Tahoma"/>
          <w:sz w:val="22"/>
          <w:szCs w:val="22"/>
        </w:rPr>
        <w:t xml:space="preserve">onocimiento que de conformidad con lo establecido en el artículo 196 de la Ley de Transparencia y Acceso a la Información Pública del Estado de México y Municipios, podrá impugnar la presente resolución </w:t>
      </w:r>
      <w:r w:rsidR="00464EA1" w:rsidRPr="00435891">
        <w:rPr>
          <w:rFonts w:ascii="Palatino Linotype" w:hAnsi="Palatino Linotype" w:cs="Tahoma"/>
          <w:sz w:val="22"/>
          <w:szCs w:val="22"/>
        </w:rPr>
        <w:t>ante el Poder Judicial de la Federación</w:t>
      </w:r>
      <w:r w:rsidRPr="00435891">
        <w:rPr>
          <w:rFonts w:ascii="Palatino Linotype" w:hAnsi="Palatino Linotype" w:cs="Tahoma"/>
          <w:sz w:val="22"/>
          <w:szCs w:val="22"/>
        </w:rPr>
        <w:t xml:space="preserve"> en los términos de las leyes aplicables</w:t>
      </w:r>
      <w:r w:rsidR="00B728E3" w:rsidRPr="00435891">
        <w:rPr>
          <w:rFonts w:ascii="Palatino Linotype" w:hAnsi="Palatino Linotype" w:cs="Tahoma"/>
          <w:sz w:val="22"/>
          <w:szCs w:val="22"/>
        </w:rPr>
        <w:t>.</w:t>
      </w:r>
    </w:p>
    <w:p w14:paraId="79051A40" w14:textId="77777777" w:rsidR="003056EC" w:rsidRPr="00435891" w:rsidRDefault="003056EC"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3025D2D5" w:rsidR="00806E45" w:rsidRPr="00435891" w:rsidRDefault="00FC1754" w:rsidP="00FC1754">
      <w:pPr>
        <w:spacing w:line="360" w:lineRule="auto"/>
        <w:ind w:right="-93"/>
        <w:jc w:val="both"/>
        <w:rPr>
          <w:rFonts w:ascii="Palatino Linotype" w:eastAsia="Calibri" w:hAnsi="Palatino Linotype" w:cs="Tahoma"/>
          <w:bCs/>
          <w:sz w:val="22"/>
          <w:szCs w:val="22"/>
          <w:lang w:eastAsia="en-US"/>
        </w:rPr>
      </w:pPr>
      <w:r w:rsidRPr="00435891">
        <w:rPr>
          <w:rFonts w:ascii="Palatino Linotype" w:eastAsia="Calibri" w:hAnsi="Palatino Linotype" w:cs="Tahoma"/>
          <w:bCs/>
          <w:sz w:val="22"/>
          <w:szCs w:val="22"/>
          <w:lang w:val="es-ES_tradnl" w:eastAsia="en-US"/>
        </w:rPr>
        <w:t xml:space="preserve">ASÍ, POR </w:t>
      </w:r>
      <w:r w:rsidRPr="00435891">
        <w:rPr>
          <w:rFonts w:ascii="Palatino Linotype" w:eastAsia="Calibri" w:hAnsi="Palatino Linotype" w:cs="Tahoma"/>
          <w:b/>
          <w:bCs/>
          <w:sz w:val="22"/>
          <w:szCs w:val="22"/>
          <w:lang w:val="es-ES_tradnl" w:eastAsia="en-US"/>
        </w:rPr>
        <w:t>UNANIMIDAD</w:t>
      </w:r>
      <w:r w:rsidRPr="00435891">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435891">
        <w:rPr>
          <w:rFonts w:ascii="Palatino Linotype" w:eastAsia="Calibri" w:hAnsi="Palatino Linotype" w:cs="Tahoma"/>
          <w:bCs/>
          <w:sz w:val="22"/>
          <w:szCs w:val="22"/>
          <w:lang w:val="es-ES_tradnl" w:eastAsia="en-US"/>
        </w:rPr>
        <w:t>RTÍNEZ SÁNCHEZ; EVA ABAID YAPUR</w:t>
      </w:r>
      <w:r w:rsidRPr="00435891">
        <w:rPr>
          <w:rFonts w:ascii="Palatino Linotype" w:eastAsia="Calibri" w:hAnsi="Palatino Linotype" w:cs="Tahoma"/>
          <w:bCs/>
          <w:sz w:val="22"/>
          <w:szCs w:val="22"/>
          <w:lang w:val="es-ES_tradnl" w:eastAsia="en-US"/>
        </w:rPr>
        <w:t xml:space="preserve">; JOSÉ GUADALUPE LUNA HERNÁNDEZ; JAVIER MARTÍNEZ CRUZ Y, LUIS GUSTAVO PARRA NORIEGA, EN LA </w:t>
      </w:r>
      <w:r w:rsidR="00EC78E7" w:rsidRPr="00435891">
        <w:rPr>
          <w:rFonts w:ascii="Palatino Linotype" w:eastAsia="Calibri" w:hAnsi="Palatino Linotype" w:cs="Tahoma"/>
          <w:bCs/>
          <w:sz w:val="22"/>
          <w:szCs w:val="22"/>
          <w:lang w:val="es-ES_tradnl" w:eastAsia="en-US"/>
        </w:rPr>
        <w:t>DÉCIMA</w:t>
      </w:r>
      <w:r w:rsidR="00BF1932" w:rsidRPr="00435891">
        <w:rPr>
          <w:rFonts w:ascii="Palatino Linotype" w:eastAsia="Calibri" w:hAnsi="Palatino Linotype" w:cs="Tahoma"/>
          <w:bCs/>
          <w:sz w:val="22"/>
          <w:szCs w:val="22"/>
          <w:lang w:val="es-ES_tradnl" w:eastAsia="en-US"/>
        </w:rPr>
        <w:t xml:space="preserve"> </w:t>
      </w:r>
      <w:r w:rsidR="00B728E3" w:rsidRPr="00435891">
        <w:rPr>
          <w:rFonts w:ascii="Palatino Linotype" w:eastAsia="Calibri" w:hAnsi="Palatino Linotype" w:cs="Tahoma"/>
          <w:bCs/>
          <w:sz w:val="22"/>
          <w:szCs w:val="22"/>
          <w:lang w:val="es-ES_tradnl" w:eastAsia="en-US"/>
        </w:rPr>
        <w:t xml:space="preserve">QUINTA </w:t>
      </w:r>
      <w:r w:rsidRPr="00435891">
        <w:rPr>
          <w:rFonts w:ascii="Palatino Linotype" w:eastAsia="Calibri" w:hAnsi="Palatino Linotype" w:cs="Tahoma"/>
          <w:bCs/>
          <w:sz w:val="22"/>
          <w:szCs w:val="22"/>
          <w:lang w:val="es-ES_tradnl" w:eastAsia="en-US"/>
        </w:rPr>
        <w:t xml:space="preserve">SESIÓN ORDINARIA, CELEBRADA EL </w:t>
      </w:r>
      <w:r w:rsidR="00B728E3" w:rsidRPr="00435891">
        <w:rPr>
          <w:rFonts w:ascii="Palatino Linotype" w:eastAsia="Calibri" w:hAnsi="Palatino Linotype" w:cs="Tahoma"/>
          <w:bCs/>
          <w:sz w:val="22"/>
          <w:szCs w:val="22"/>
          <w:lang w:val="es-ES_tradnl" w:eastAsia="en-US"/>
        </w:rPr>
        <w:t>VEINTICUATRO DE ABRIL</w:t>
      </w:r>
      <w:r w:rsidRPr="00435891">
        <w:rPr>
          <w:rFonts w:ascii="Palatino Linotype" w:eastAsia="Calibri" w:hAnsi="Palatino Linotype" w:cs="Tahoma"/>
          <w:bCs/>
          <w:sz w:val="22"/>
          <w:szCs w:val="22"/>
          <w:lang w:val="es-ES_tradnl" w:eastAsia="en-US"/>
        </w:rPr>
        <w:t xml:space="preserve"> DE DOS MIL DIECI</w:t>
      </w:r>
      <w:r w:rsidR="00464EA1" w:rsidRPr="00435891">
        <w:rPr>
          <w:rFonts w:ascii="Palatino Linotype" w:eastAsia="Calibri" w:hAnsi="Palatino Linotype" w:cs="Tahoma"/>
          <w:bCs/>
          <w:sz w:val="22"/>
          <w:szCs w:val="22"/>
          <w:lang w:val="es-ES_tradnl" w:eastAsia="en-US"/>
        </w:rPr>
        <w:t>NUEVE</w:t>
      </w:r>
      <w:r w:rsidRPr="00435891">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435891" w:rsidRDefault="00806E45"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435891" w:rsidRDefault="00806E45" w:rsidP="00806E45">
      <w:pPr>
        <w:spacing w:line="360" w:lineRule="auto"/>
        <w:ind w:right="-93"/>
        <w:jc w:val="both"/>
        <w:rPr>
          <w:rFonts w:ascii="Palatino Linotype" w:eastAsia="Calibri" w:hAnsi="Palatino Linotype" w:cs="Tahoma"/>
          <w:bCs/>
          <w:sz w:val="22"/>
          <w:szCs w:val="22"/>
          <w:lang w:eastAsia="en-US"/>
        </w:rPr>
      </w:pPr>
      <w:r w:rsidRPr="00435891">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3252AD" w:rsidRPr="00DA1AD1" w:rsidRDefault="003252AD"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3252AD" w:rsidRPr="00DA1AD1" w:rsidRDefault="003252AD"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3252AD" w:rsidRPr="00DA1AD1" w:rsidRDefault="003252AD"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3252AD" w:rsidRPr="00016AF3" w:rsidRDefault="003252AD"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3252AD" w:rsidRPr="00DA1AD1" w:rsidRDefault="003252AD"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3252AD" w:rsidRPr="00DA1AD1" w:rsidRDefault="003252AD"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3252AD" w:rsidRPr="00DA1AD1" w:rsidRDefault="003252AD"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3252AD" w:rsidRPr="00016AF3" w:rsidRDefault="003252AD"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435891"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435891"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435891"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435891"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435891"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435891" w:rsidRDefault="00DA1AD1" w:rsidP="00806E45">
      <w:pPr>
        <w:spacing w:line="360" w:lineRule="auto"/>
        <w:ind w:right="-93"/>
        <w:jc w:val="both"/>
        <w:rPr>
          <w:rFonts w:ascii="Palatino Linotype" w:eastAsia="Calibri" w:hAnsi="Palatino Linotype" w:cs="Tahoma"/>
          <w:b/>
          <w:bCs/>
          <w:sz w:val="22"/>
          <w:szCs w:val="22"/>
          <w:lang w:eastAsia="en-US"/>
        </w:rPr>
      </w:pPr>
      <w:r w:rsidRPr="00435891">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3252AD" w:rsidRPr="00DA1AD1" w:rsidRDefault="003252AD"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3252AD" w:rsidRPr="00DA1AD1" w:rsidRDefault="003252AD"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3252AD" w:rsidRPr="00DA1AD1" w:rsidRDefault="003252AD"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3252AD" w:rsidRPr="00DA1AD1" w:rsidRDefault="003252AD"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3252AD" w:rsidRPr="00DA1AD1" w:rsidRDefault="003252AD"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3252AD" w:rsidRPr="00DA1AD1" w:rsidRDefault="003252AD" w:rsidP="00806E45">
                      <w:pPr>
                        <w:jc w:val="center"/>
                        <w:rPr>
                          <w:sz w:val="18"/>
                        </w:rPr>
                      </w:pPr>
                    </w:p>
                  </w:txbxContent>
                </v:textbox>
                <w10:wrap anchorx="margin"/>
              </v:shape>
            </w:pict>
          </mc:Fallback>
        </mc:AlternateContent>
      </w:r>
      <w:r w:rsidR="002A17C7" w:rsidRPr="00435891">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3252AD" w:rsidRPr="00DA1AD1" w:rsidRDefault="003252AD"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3252AD" w:rsidRPr="00DA1AD1" w:rsidRDefault="003252AD"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3252AD" w:rsidRPr="00DA1AD1" w:rsidRDefault="003252AD"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3252AD" w:rsidRPr="00DA1AD1" w:rsidRDefault="003252AD"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435891"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435891"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435891"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435891"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435891"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435891" w:rsidRDefault="002A17C7" w:rsidP="00806E45">
      <w:pPr>
        <w:spacing w:line="360" w:lineRule="auto"/>
        <w:ind w:right="-93"/>
        <w:jc w:val="both"/>
        <w:rPr>
          <w:rFonts w:ascii="Palatino Linotype" w:eastAsia="Calibri" w:hAnsi="Palatino Linotype" w:cs="Tahoma"/>
          <w:bCs/>
          <w:sz w:val="22"/>
          <w:szCs w:val="22"/>
          <w:lang w:eastAsia="en-US"/>
        </w:rPr>
      </w:pPr>
      <w:r w:rsidRPr="00435891">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3252AD" w:rsidRPr="00DA1AD1" w:rsidRDefault="003252AD"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3252AD" w:rsidRPr="00DA1AD1" w:rsidRDefault="003252AD"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3252AD" w:rsidRDefault="003252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3252AD" w:rsidRPr="00DA1AD1" w:rsidRDefault="003252AD"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3252AD" w:rsidRPr="00DA1AD1" w:rsidRDefault="003252AD"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3252AD" w:rsidRDefault="003252AD"/>
                  </w:txbxContent>
                </v:textbox>
                <w10:wrap anchorx="margin"/>
              </v:shape>
            </w:pict>
          </mc:Fallback>
        </mc:AlternateContent>
      </w:r>
      <w:r w:rsidRPr="00435891">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3252AD" w:rsidRPr="00DA1AD1" w:rsidRDefault="003252AD"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3252AD" w:rsidRPr="00DA1AD1" w:rsidRDefault="003252AD"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435891"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435891"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435891"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435891"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435891"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435891" w:rsidRDefault="00806E45" w:rsidP="00806E45">
      <w:pPr>
        <w:spacing w:line="360" w:lineRule="auto"/>
        <w:ind w:right="-93"/>
        <w:jc w:val="both"/>
        <w:rPr>
          <w:rFonts w:ascii="Palatino Linotype" w:eastAsia="Calibri" w:hAnsi="Palatino Linotype" w:cs="Tahoma"/>
          <w:bCs/>
          <w:sz w:val="22"/>
          <w:szCs w:val="22"/>
          <w:lang w:eastAsia="en-US"/>
        </w:rPr>
      </w:pPr>
      <w:r w:rsidRPr="00435891">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3252AD" w:rsidRPr="00DA1AD1" w:rsidRDefault="003252AD"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3252AD" w:rsidRPr="00DA1AD1" w:rsidRDefault="003252AD"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3252AD" w:rsidRPr="00DA1AD1" w:rsidRDefault="003252AD" w:rsidP="00806E45">
                            <w:pPr>
                              <w:jc w:val="center"/>
                              <w:rPr>
                                <w:rFonts w:ascii="Palatino Linotype" w:hAnsi="Palatino Linotype"/>
                                <w:sz w:val="22"/>
                                <w:szCs w:val="24"/>
                              </w:rPr>
                            </w:pPr>
                          </w:p>
                          <w:p w14:paraId="04F6FDCA" w14:textId="77777777" w:rsidR="003252AD" w:rsidRPr="00EF2FC0" w:rsidRDefault="003252AD" w:rsidP="00806E45">
                            <w:pPr>
                              <w:jc w:val="center"/>
                              <w:rPr>
                                <w:rFonts w:ascii="Palatino Linotype" w:hAnsi="Palatino Linotype"/>
                                <w:sz w:val="24"/>
                                <w:szCs w:val="24"/>
                              </w:rPr>
                            </w:pPr>
                          </w:p>
                          <w:p w14:paraId="1272D280" w14:textId="77777777" w:rsidR="003252AD" w:rsidRDefault="003252AD"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3252AD" w:rsidRPr="00DA1AD1" w:rsidRDefault="003252AD"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3252AD" w:rsidRPr="00DA1AD1" w:rsidRDefault="003252AD"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3252AD" w:rsidRPr="00DA1AD1" w:rsidRDefault="003252AD"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3252AD" w:rsidRPr="00DA1AD1" w:rsidRDefault="003252AD" w:rsidP="00806E45">
                      <w:pPr>
                        <w:jc w:val="center"/>
                        <w:rPr>
                          <w:rFonts w:ascii="Palatino Linotype" w:hAnsi="Palatino Linotype"/>
                          <w:sz w:val="22"/>
                          <w:szCs w:val="24"/>
                        </w:rPr>
                      </w:pPr>
                    </w:p>
                    <w:p w14:paraId="04F6FDCA" w14:textId="77777777" w:rsidR="003252AD" w:rsidRPr="00EF2FC0" w:rsidRDefault="003252AD" w:rsidP="00806E45">
                      <w:pPr>
                        <w:jc w:val="center"/>
                        <w:rPr>
                          <w:rFonts w:ascii="Palatino Linotype" w:hAnsi="Palatino Linotype"/>
                          <w:sz w:val="24"/>
                          <w:szCs w:val="24"/>
                        </w:rPr>
                      </w:pPr>
                    </w:p>
                    <w:p w14:paraId="1272D280" w14:textId="77777777" w:rsidR="003252AD" w:rsidRDefault="003252AD" w:rsidP="00806E45"/>
                  </w:txbxContent>
                </v:textbox>
                <w10:wrap anchorx="page"/>
              </v:shape>
            </w:pict>
          </mc:Fallback>
        </mc:AlternateContent>
      </w:r>
    </w:p>
    <w:p w14:paraId="7EE67B1B" w14:textId="77777777" w:rsidR="00806E45" w:rsidRPr="00435891"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435891"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65BFBD78" w:rsidR="00F4018F" w:rsidRDefault="000813B0" w:rsidP="00D9652C">
      <w:pPr>
        <w:tabs>
          <w:tab w:val="left" w:pos="8931"/>
        </w:tabs>
        <w:spacing w:line="360" w:lineRule="auto"/>
        <w:jc w:val="both"/>
        <w:rPr>
          <w:rFonts w:ascii="Palatino Linotype" w:eastAsia="Calibri" w:hAnsi="Palatino Linotype" w:cs="Arial"/>
          <w:bCs/>
          <w:sz w:val="22"/>
          <w:szCs w:val="22"/>
          <w:lang w:eastAsia="en-US"/>
        </w:rPr>
      </w:pPr>
      <w:r w:rsidRPr="00435891">
        <w:rPr>
          <w:rFonts w:ascii="Palatino Linotype" w:eastAsia="Calibri" w:hAnsi="Palatino Linotype" w:cs="Arial"/>
          <w:sz w:val="22"/>
          <w:szCs w:val="22"/>
          <w:lang w:eastAsia="en-US"/>
        </w:rPr>
        <w:t>Esta foja corresponde a la resolución de</w:t>
      </w:r>
      <w:r w:rsidR="00F4018F" w:rsidRPr="00435891">
        <w:rPr>
          <w:rFonts w:ascii="Palatino Linotype" w:eastAsia="Calibri" w:hAnsi="Palatino Linotype" w:cs="Arial"/>
          <w:sz w:val="22"/>
          <w:szCs w:val="22"/>
          <w:lang w:eastAsia="en-US"/>
        </w:rPr>
        <w:t xml:space="preserve"> fecha </w:t>
      </w:r>
      <w:r w:rsidR="00B728E3" w:rsidRPr="00435891">
        <w:rPr>
          <w:rFonts w:ascii="Palatino Linotype" w:eastAsia="Calibri" w:hAnsi="Palatino Linotype" w:cs="Arial"/>
          <w:sz w:val="22"/>
          <w:szCs w:val="22"/>
          <w:lang w:eastAsia="en-US"/>
        </w:rPr>
        <w:t>veinticuatro de abril</w:t>
      </w:r>
      <w:r w:rsidR="00464EA1" w:rsidRPr="00435891">
        <w:rPr>
          <w:rFonts w:ascii="Palatino Linotype" w:eastAsia="Calibri" w:hAnsi="Palatino Linotype" w:cs="Arial"/>
          <w:sz w:val="22"/>
          <w:szCs w:val="22"/>
          <w:lang w:eastAsia="en-US"/>
        </w:rPr>
        <w:t xml:space="preserve"> de dos mil diecinueve</w:t>
      </w:r>
      <w:r w:rsidR="00F4018F" w:rsidRPr="00435891">
        <w:rPr>
          <w:rFonts w:ascii="Palatino Linotype" w:eastAsia="Calibri" w:hAnsi="Palatino Linotype" w:cs="Arial"/>
          <w:sz w:val="22"/>
          <w:szCs w:val="22"/>
          <w:lang w:eastAsia="en-US"/>
        </w:rPr>
        <w:t xml:space="preserve">, emitida en el recurso de revisión número </w:t>
      </w:r>
      <w:r w:rsidR="00575E2B" w:rsidRPr="00616558">
        <w:rPr>
          <w:rFonts w:ascii="Palatino Linotype" w:eastAsia="Calibri" w:hAnsi="Palatino Linotype" w:cs="Arial"/>
          <w:b/>
          <w:bCs/>
          <w:sz w:val="22"/>
          <w:szCs w:val="22"/>
          <w:lang w:eastAsia="en-US"/>
        </w:rPr>
        <w:t>0</w:t>
      </w:r>
      <w:r w:rsidR="00B728E3" w:rsidRPr="00616558">
        <w:rPr>
          <w:rFonts w:ascii="Palatino Linotype" w:eastAsia="Calibri" w:hAnsi="Palatino Linotype" w:cs="Arial"/>
          <w:b/>
          <w:bCs/>
          <w:sz w:val="22"/>
          <w:szCs w:val="22"/>
          <w:lang w:eastAsia="en-US"/>
        </w:rPr>
        <w:t xml:space="preserve">0521/INFOEM/IP/RR/2019 </w:t>
      </w:r>
      <w:r w:rsidR="00616558">
        <w:rPr>
          <w:rFonts w:ascii="Palatino Linotype" w:eastAsia="Calibri" w:hAnsi="Palatino Linotype" w:cs="Arial"/>
          <w:b/>
          <w:bCs/>
          <w:sz w:val="22"/>
          <w:szCs w:val="22"/>
          <w:lang w:eastAsia="en-US"/>
        </w:rPr>
        <w:t xml:space="preserve">y </w:t>
      </w:r>
      <w:r w:rsidR="00616558" w:rsidRPr="00616558">
        <w:rPr>
          <w:rFonts w:ascii="Palatino Linotype" w:eastAsia="Calibri" w:hAnsi="Palatino Linotype" w:cs="Arial"/>
          <w:b/>
          <w:bCs/>
          <w:sz w:val="22"/>
          <w:szCs w:val="22"/>
          <w:lang w:eastAsia="en-US"/>
        </w:rPr>
        <w:t>a</w:t>
      </w:r>
      <w:r w:rsidR="00B728E3" w:rsidRPr="00616558">
        <w:rPr>
          <w:rFonts w:ascii="Palatino Linotype" w:eastAsia="Calibri" w:hAnsi="Palatino Linotype" w:cs="Arial"/>
          <w:b/>
          <w:bCs/>
          <w:sz w:val="22"/>
          <w:szCs w:val="22"/>
          <w:lang w:eastAsia="en-US"/>
        </w:rPr>
        <w:t>cumulado.</w:t>
      </w:r>
    </w:p>
    <w:p w14:paraId="1110FA25" w14:textId="77777777" w:rsidR="00A31AF5" w:rsidRDefault="00A31AF5" w:rsidP="00D9652C">
      <w:pPr>
        <w:tabs>
          <w:tab w:val="left" w:pos="8931"/>
        </w:tabs>
        <w:spacing w:line="360" w:lineRule="auto"/>
        <w:jc w:val="both"/>
        <w:rPr>
          <w:rFonts w:ascii="Palatino Linotype" w:eastAsia="Calibri" w:hAnsi="Palatino Linotype" w:cs="Arial"/>
          <w:sz w:val="22"/>
          <w:szCs w:val="22"/>
          <w:lang w:eastAsia="en-US"/>
        </w:rPr>
      </w:pPr>
    </w:p>
    <w:sectPr w:rsidR="00A31AF5" w:rsidSect="00F755E1">
      <w:headerReference w:type="default" r:id="rId11"/>
      <w:footerReference w:type="default" r:id="rId12"/>
      <w:headerReference w:type="first" r:id="rId13"/>
      <w:footerReference w:type="first" r:id="rId14"/>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C38DE" w14:textId="77777777" w:rsidR="00CE24A1" w:rsidRDefault="00CE24A1" w:rsidP="00B31222">
      <w:r>
        <w:separator/>
      </w:r>
    </w:p>
  </w:endnote>
  <w:endnote w:type="continuationSeparator" w:id="0">
    <w:p w14:paraId="3F56B7DF" w14:textId="77777777" w:rsidR="00CE24A1" w:rsidRDefault="00CE24A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6799CA19" w:rsidR="003252AD" w:rsidRDefault="003252A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16558">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16558">
              <w:rPr>
                <w:b/>
                <w:bCs/>
                <w:noProof/>
              </w:rPr>
              <w:t>31</w:t>
            </w:r>
            <w:r>
              <w:rPr>
                <w:b/>
                <w:bCs/>
                <w:sz w:val="24"/>
                <w:szCs w:val="24"/>
              </w:rPr>
              <w:fldChar w:fldCharType="end"/>
            </w:r>
          </w:p>
        </w:sdtContent>
      </w:sdt>
    </w:sdtContent>
  </w:sdt>
  <w:p w14:paraId="1A6D9D63" w14:textId="77777777" w:rsidR="003252AD" w:rsidRDefault="003252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34395C2A" w:rsidR="003252AD" w:rsidRDefault="003252A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1655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16558">
              <w:rPr>
                <w:b/>
                <w:bCs/>
                <w:noProof/>
              </w:rPr>
              <w:t>31</w:t>
            </w:r>
            <w:r>
              <w:rPr>
                <w:b/>
                <w:bCs/>
                <w:sz w:val="24"/>
                <w:szCs w:val="24"/>
              </w:rPr>
              <w:fldChar w:fldCharType="end"/>
            </w:r>
          </w:p>
        </w:sdtContent>
      </w:sdt>
    </w:sdtContent>
  </w:sdt>
  <w:p w14:paraId="1A121499" w14:textId="77777777" w:rsidR="003252AD" w:rsidRDefault="003252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22F34" w14:textId="77777777" w:rsidR="00CE24A1" w:rsidRDefault="00CE24A1" w:rsidP="00B31222">
      <w:r>
        <w:separator/>
      </w:r>
    </w:p>
  </w:footnote>
  <w:footnote w:type="continuationSeparator" w:id="0">
    <w:p w14:paraId="652C5F13" w14:textId="77777777" w:rsidR="00CE24A1" w:rsidRDefault="00CE24A1"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252AD" w:rsidRPr="005C106F" w14:paraId="05B13F31" w14:textId="77777777" w:rsidTr="00202DB8">
      <w:trPr>
        <w:trHeight w:val="1435"/>
      </w:trPr>
      <w:tc>
        <w:tcPr>
          <w:tcW w:w="2835" w:type="dxa"/>
          <w:shd w:val="clear" w:color="auto" w:fill="auto"/>
        </w:tcPr>
        <w:p w14:paraId="65D13340" w14:textId="77777777" w:rsidR="003252AD" w:rsidRPr="005C106F" w:rsidRDefault="003252AD"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3252AD" w:rsidRDefault="003252AD"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3252AD" w14:paraId="4BCA9D73" w14:textId="77777777" w:rsidTr="005743D2">
            <w:trPr>
              <w:gridBefore w:val="1"/>
              <w:gridAfter w:val="1"/>
              <w:wBefore w:w="572" w:type="dxa"/>
              <w:wAfter w:w="77" w:type="dxa"/>
              <w:trHeight w:val="144"/>
            </w:trPr>
            <w:tc>
              <w:tcPr>
                <w:tcW w:w="2698" w:type="dxa"/>
                <w:gridSpan w:val="2"/>
              </w:tcPr>
              <w:p w14:paraId="393B781A" w14:textId="77777777" w:rsidR="003252AD" w:rsidRPr="008B0418" w:rsidRDefault="003252AD" w:rsidP="005743D2">
                <w:pPr>
                  <w:tabs>
                    <w:tab w:val="right" w:pos="8838"/>
                  </w:tabs>
                  <w:rPr>
                    <w:rFonts w:ascii="Palatino Linotype" w:eastAsia="Calibri" w:hAnsi="Palatino Linotype" w:cs="Tahoma"/>
                    <w:b/>
                    <w:sz w:val="22"/>
                    <w:szCs w:val="22"/>
                    <w:lang w:eastAsia="en-US"/>
                  </w:rPr>
                </w:pPr>
                <w:r w:rsidRPr="008B0418">
                  <w:rPr>
                    <w:rFonts w:ascii="Palatino Linotype" w:eastAsia="Calibri" w:hAnsi="Palatino Linotype" w:cs="Tahoma"/>
                    <w:b/>
                    <w:sz w:val="22"/>
                    <w:szCs w:val="22"/>
                    <w:lang w:eastAsia="en-US"/>
                  </w:rPr>
                  <w:t>Recurso de Revisión:</w:t>
                </w:r>
              </w:p>
            </w:tc>
            <w:tc>
              <w:tcPr>
                <w:tcW w:w="2972" w:type="dxa"/>
              </w:tcPr>
              <w:p w14:paraId="397B5723" w14:textId="6CFF65FF" w:rsidR="003252AD" w:rsidRPr="008B0418" w:rsidRDefault="00836A6C" w:rsidP="00836A6C">
                <w:pPr>
                  <w:tabs>
                    <w:tab w:val="right" w:pos="8838"/>
                  </w:tabs>
                  <w:ind w:right="-108"/>
                  <w:jc w:val="both"/>
                  <w:rPr>
                    <w:rFonts w:ascii="Palatino Linotype" w:eastAsia="Calibri" w:hAnsi="Palatino Linotype" w:cs="Tahoma"/>
                    <w:bCs/>
                    <w:sz w:val="22"/>
                    <w:szCs w:val="22"/>
                    <w:lang w:eastAsia="en-US"/>
                  </w:rPr>
                </w:pPr>
                <w:r w:rsidRPr="00836A6C">
                  <w:rPr>
                    <w:rFonts w:ascii="Palatino Linotype" w:eastAsia="Calibri" w:hAnsi="Palatino Linotype" w:cs="Tahoma"/>
                    <w:bCs/>
                    <w:sz w:val="22"/>
                    <w:szCs w:val="22"/>
                    <w:lang w:eastAsia="en-US"/>
                  </w:rPr>
                  <w:t>00521/INFOEM/IP/RR/2019 y 00530/INFOEM/IP/RR/2019</w:t>
                </w:r>
              </w:p>
            </w:tc>
          </w:tr>
          <w:tr w:rsidR="003252AD" w14:paraId="06834190" w14:textId="77777777" w:rsidTr="005743D2">
            <w:trPr>
              <w:gridBefore w:val="1"/>
              <w:gridAfter w:val="1"/>
              <w:wBefore w:w="572" w:type="dxa"/>
              <w:wAfter w:w="77" w:type="dxa"/>
              <w:trHeight w:val="144"/>
            </w:trPr>
            <w:tc>
              <w:tcPr>
                <w:tcW w:w="2698" w:type="dxa"/>
                <w:gridSpan w:val="2"/>
              </w:tcPr>
              <w:p w14:paraId="37072669" w14:textId="77777777" w:rsidR="003252AD" w:rsidRPr="008B0418" w:rsidRDefault="003252AD" w:rsidP="005743D2">
                <w:pPr>
                  <w:tabs>
                    <w:tab w:val="right" w:pos="8838"/>
                  </w:tabs>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r w:rsidRPr="008B0418">
                  <w:rPr>
                    <w:rFonts w:ascii="Palatino Linotype" w:eastAsia="Calibri" w:hAnsi="Palatino Linotype" w:cs="Tahoma"/>
                    <w:b/>
                    <w:sz w:val="22"/>
                    <w:szCs w:val="22"/>
                    <w:lang w:eastAsia="en-US"/>
                  </w:rPr>
                  <w:t>:</w:t>
                </w:r>
              </w:p>
            </w:tc>
            <w:tc>
              <w:tcPr>
                <w:tcW w:w="2972" w:type="dxa"/>
              </w:tcPr>
              <w:p w14:paraId="2859579F" w14:textId="6F9749F6" w:rsidR="003252AD" w:rsidRPr="008B0418" w:rsidRDefault="00836A6C" w:rsidP="00836A6C">
                <w:pPr>
                  <w:tabs>
                    <w:tab w:val="right" w:pos="8838"/>
                  </w:tabs>
                  <w:ind w:right="-108"/>
                  <w:jc w:val="both"/>
                  <w:rPr>
                    <w:rFonts w:ascii="Palatino Linotype" w:eastAsia="Calibri" w:hAnsi="Palatino Linotype" w:cs="Tahoma"/>
                    <w:sz w:val="22"/>
                    <w:szCs w:val="22"/>
                    <w:lang w:eastAsia="en-US"/>
                  </w:rPr>
                </w:pPr>
                <w:r w:rsidRPr="00836A6C">
                  <w:rPr>
                    <w:rFonts w:ascii="Palatino Linotype" w:eastAsia="Calibri" w:hAnsi="Palatino Linotype" w:cs="Tahoma"/>
                    <w:sz w:val="22"/>
                    <w:szCs w:val="22"/>
                    <w:lang w:eastAsia="en-US"/>
                  </w:rPr>
                  <w:t>Ayuntamiento de Atizapán de Zaragoza</w:t>
                </w:r>
              </w:p>
            </w:tc>
          </w:tr>
          <w:tr w:rsidR="003252AD" w14:paraId="605E839F" w14:textId="77777777" w:rsidTr="005743D2">
            <w:trPr>
              <w:gridBefore w:val="1"/>
              <w:gridAfter w:val="1"/>
              <w:wBefore w:w="572" w:type="dxa"/>
              <w:wAfter w:w="77" w:type="dxa"/>
              <w:trHeight w:val="138"/>
            </w:trPr>
            <w:tc>
              <w:tcPr>
                <w:tcW w:w="2698" w:type="dxa"/>
                <w:gridSpan w:val="2"/>
              </w:tcPr>
              <w:p w14:paraId="7476D9C5" w14:textId="77777777" w:rsidR="003252AD" w:rsidRPr="008B0418" w:rsidRDefault="003252AD" w:rsidP="005743D2">
                <w:pPr>
                  <w:tabs>
                    <w:tab w:val="right" w:pos="8838"/>
                  </w:tabs>
                  <w:rPr>
                    <w:rFonts w:ascii="Palatino Linotype" w:eastAsia="Calibri" w:hAnsi="Palatino Linotype" w:cs="Tahoma"/>
                    <w:b/>
                    <w:sz w:val="22"/>
                    <w:szCs w:val="22"/>
                    <w:lang w:eastAsia="en-US"/>
                  </w:rPr>
                </w:pPr>
                <w:r w:rsidRPr="008B0418">
                  <w:rPr>
                    <w:rFonts w:ascii="Palatino Linotype" w:eastAsia="Calibri" w:hAnsi="Palatino Linotype" w:cs="Tahoma"/>
                    <w:b/>
                    <w:sz w:val="22"/>
                    <w:szCs w:val="22"/>
                    <w:lang w:eastAsia="en-US"/>
                  </w:rPr>
                  <w:t>Comisionado Ponente:</w:t>
                </w:r>
              </w:p>
            </w:tc>
            <w:tc>
              <w:tcPr>
                <w:tcW w:w="2972" w:type="dxa"/>
              </w:tcPr>
              <w:p w14:paraId="0E8D5E12" w14:textId="77777777" w:rsidR="003252AD" w:rsidRPr="008B0418" w:rsidRDefault="003252AD" w:rsidP="005743D2">
                <w:pPr>
                  <w:tabs>
                    <w:tab w:val="right" w:pos="8838"/>
                  </w:tabs>
                  <w:jc w:val="both"/>
                  <w:rPr>
                    <w:rFonts w:ascii="Palatino Linotype" w:eastAsia="Calibri" w:hAnsi="Palatino Linotype" w:cs="Tahoma"/>
                    <w:b/>
                    <w:sz w:val="22"/>
                    <w:szCs w:val="22"/>
                    <w:lang w:eastAsia="en-US"/>
                  </w:rPr>
                </w:pPr>
                <w:r w:rsidRPr="008B0418">
                  <w:rPr>
                    <w:rFonts w:ascii="Palatino Linotype" w:eastAsia="Calibri" w:hAnsi="Palatino Linotype" w:cs="Tahoma"/>
                    <w:sz w:val="22"/>
                    <w:szCs w:val="22"/>
                    <w:lang w:eastAsia="en-US"/>
                  </w:rPr>
                  <w:t>Luis Gustavo Parra Noriega</w:t>
                </w:r>
              </w:p>
            </w:tc>
          </w:tr>
          <w:tr w:rsidR="003252AD" w14:paraId="3B5200F8" w14:textId="77777777" w:rsidTr="00DB7E5F">
            <w:trPr>
              <w:trHeight w:val="283"/>
            </w:trPr>
            <w:tc>
              <w:tcPr>
                <w:tcW w:w="2698" w:type="dxa"/>
                <w:gridSpan w:val="2"/>
              </w:tcPr>
              <w:p w14:paraId="24EC559D" w14:textId="77777777" w:rsidR="003252AD" w:rsidRPr="00E10748" w:rsidRDefault="003252AD" w:rsidP="005743D2">
                <w:pPr>
                  <w:tabs>
                    <w:tab w:val="right" w:pos="8838"/>
                  </w:tabs>
                  <w:rPr>
                    <w:rFonts w:ascii="Tahoma" w:eastAsia="Calibri" w:hAnsi="Tahoma" w:cs="Tahoma"/>
                    <w:b/>
                    <w:sz w:val="22"/>
                    <w:szCs w:val="22"/>
                    <w:lang w:eastAsia="en-US"/>
                  </w:rPr>
                </w:pPr>
              </w:p>
            </w:tc>
            <w:tc>
              <w:tcPr>
                <w:tcW w:w="3621" w:type="dxa"/>
                <w:gridSpan w:val="3"/>
              </w:tcPr>
              <w:p w14:paraId="199D1C43" w14:textId="77777777" w:rsidR="003252AD" w:rsidRPr="00E10748" w:rsidRDefault="003252AD" w:rsidP="005743D2">
                <w:pPr>
                  <w:tabs>
                    <w:tab w:val="right" w:pos="8838"/>
                  </w:tabs>
                  <w:jc w:val="both"/>
                  <w:rPr>
                    <w:rFonts w:ascii="Tahoma" w:eastAsia="Calibri" w:hAnsi="Tahoma" w:cs="Tahoma"/>
                    <w:b/>
                    <w:sz w:val="22"/>
                    <w:szCs w:val="22"/>
                    <w:lang w:eastAsia="en-US"/>
                  </w:rPr>
                </w:pPr>
              </w:p>
            </w:tc>
          </w:tr>
        </w:tbl>
        <w:p w14:paraId="53FC00A3" w14:textId="77777777" w:rsidR="003252AD" w:rsidRPr="005C106F" w:rsidRDefault="003252AD" w:rsidP="005743D2">
          <w:pPr>
            <w:tabs>
              <w:tab w:val="right" w:pos="8838"/>
            </w:tabs>
            <w:ind w:left="-28"/>
            <w:jc w:val="both"/>
            <w:rPr>
              <w:rFonts w:ascii="Arial" w:eastAsia="Calibri" w:hAnsi="Arial" w:cs="Arial"/>
              <w:b/>
              <w:sz w:val="22"/>
              <w:szCs w:val="22"/>
              <w:lang w:eastAsia="en-US"/>
            </w:rPr>
          </w:pPr>
        </w:p>
      </w:tc>
    </w:tr>
  </w:tbl>
  <w:p w14:paraId="7BD1E355" w14:textId="77777777" w:rsidR="003252AD" w:rsidRPr="00443C6B" w:rsidRDefault="003252AD"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252AD" w:rsidRPr="005C106F" w14:paraId="7E400374" w14:textId="77777777" w:rsidTr="003B165A">
      <w:trPr>
        <w:trHeight w:val="1435"/>
      </w:trPr>
      <w:tc>
        <w:tcPr>
          <w:tcW w:w="2835" w:type="dxa"/>
          <w:shd w:val="clear" w:color="auto" w:fill="auto"/>
        </w:tcPr>
        <w:p w14:paraId="5AA18865" w14:textId="77777777" w:rsidR="003252AD" w:rsidRPr="005C106F" w:rsidRDefault="003252AD"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3252AD" w:rsidRPr="005C106F" w:rsidRDefault="003252AD" w:rsidP="00DB7E5F">
          <w:pPr>
            <w:tabs>
              <w:tab w:val="right" w:pos="8838"/>
            </w:tabs>
            <w:ind w:left="-28"/>
            <w:jc w:val="both"/>
            <w:rPr>
              <w:rFonts w:ascii="Arial" w:eastAsia="Calibri" w:hAnsi="Arial" w:cs="Arial"/>
              <w:b/>
              <w:sz w:val="22"/>
              <w:szCs w:val="22"/>
              <w:lang w:eastAsia="en-US"/>
            </w:rPr>
          </w:pPr>
        </w:p>
      </w:tc>
    </w:tr>
  </w:tbl>
  <w:p w14:paraId="78D17898" w14:textId="77777777" w:rsidR="003252AD" w:rsidRDefault="003252AD"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486038"/>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21A5DA0"/>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C1278A"/>
    <w:multiLevelType w:val="hybridMultilevel"/>
    <w:tmpl w:val="4B86AF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EE6D2A"/>
    <w:multiLevelType w:val="hybridMultilevel"/>
    <w:tmpl w:val="4C54BDC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8" w15:restartNumberingAfterBreak="0">
    <w:nsid w:val="169043FE"/>
    <w:multiLevelType w:val="hybridMultilevel"/>
    <w:tmpl w:val="31D2CA76"/>
    <w:lvl w:ilvl="0" w:tplc="B4662E72">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217119"/>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19115B79"/>
    <w:multiLevelType w:val="hybridMultilevel"/>
    <w:tmpl w:val="5C8A8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8D6842"/>
    <w:multiLevelType w:val="hybridMultilevel"/>
    <w:tmpl w:val="4C54BDC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286F2D"/>
    <w:multiLevelType w:val="hybridMultilevel"/>
    <w:tmpl w:val="E222D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9D6F48"/>
    <w:multiLevelType w:val="hybridMultilevel"/>
    <w:tmpl w:val="E8E2A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4A1EE9"/>
    <w:multiLevelType w:val="hybridMultilevel"/>
    <w:tmpl w:val="F482D7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A7164E7"/>
    <w:multiLevelType w:val="hybridMultilevel"/>
    <w:tmpl w:val="974E30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F078EE"/>
    <w:multiLevelType w:val="hybridMultilevel"/>
    <w:tmpl w:val="494C5A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921B67"/>
    <w:multiLevelType w:val="hybridMultilevel"/>
    <w:tmpl w:val="4204E7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7B4D31"/>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831031"/>
    <w:multiLevelType w:val="hybridMultilevel"/>
    <w:tmpl w:val="A6C2FF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D63C45"/>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51515ABC"/>
    <w:multiLevelType w:val="hybridMultilevel"/>
    <w:tmpl w:val="525A9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A12AF6"/>
    <w:multiLevelType w:val="hybridMultilevel"/>
    <w:tmpl w:val="D24C2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99572C5"/>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7346AD"/>
    <w:multiLevelType w:val="hybridMultilevel"/>
    <w:tmpl w:val="C47E97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A77878"/>
    <w:multiLevelType w:val="hybridMultilevel"/>
    <w:tmpl w:val="2D9C40CC"/>
    <w:lvl w:ilvl="0" w:tplc="8762605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E4C247B"/>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C67DE4"/>
    <w:multiLevelType w:val="hybridMultilevel"/>
    <w:tmpl w:val="B60ED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251EFE"/>
    <w:multiLevelType w:val="hybridMultilevel"/>
    <w:tmpl w:val="7F08CDC4"/>
    <w:lvl w:ilvl="0" w:tplc="3A60E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EA974CA"/>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33"/>
  </w:num>
  <w:num w:numId="4">
    <w:abstractNumId w:val="21"/>
  </w:num>
  <w:num w:numId="5">
    <w:abstractNumId w:val="7"/>
  </w:num>
  <w:num w:numId="6">
    <w:abstractNumId w:val="28"/>
  </w:num>
  <w:num w:numId="7">
    <w:abstractNumId w:val="6"/>
  </w:num>
  <w:num w:numId="8">
    <w:abstractNumId w:val="16"/>
  </w:num>
  <w:num w:numId="9">
    <w:abstractNumId w:val="14"/>
  </w:num>
  <w:num w:numId="10">
    <w:abstractNumId w:val="29"/>
  </w:num>
  <w:num w:numId="11">
    <w:abstractNumId w:val="20"/>
  </w:num>
  <w:num w:numId="12">
    <w:abstractNumId w:val="3"/>
  </w:num>
  <w:num w:numId="13">
    <w:abstractNumId w:val="15"/>
  </w:num>
  <w:num w:numId="14">
    <w:abstractNumId w:val="26"/>
  </w:num>
  <w:num w:numId="15">
    <w:abstractNumId w:val="35"/>
  </w:num>
  <w:num w:numId="16">
    <w:abstractNumId w:val="12"/>
  </w:num>
  <w:num w:numId="17">
    <w:abstractNumId w:val="23"/>
  </w:num>
  <w:num w:numId="18">
    <w:abstractNumId w:val="36"/>
  </w:num>
  <w:num w:numId="19">
    <w:abstractNumId w:val="32"/>
  </w:num>
  <w:num w:numId="20">
    <w:abstractNumId w:val="22"/>
  </w:num>
  <w:num w:numId="21">
    <w:abstractNumId w:val="8"/>
  </w:num>
  <w:num w:numId="22">
    <w:abstractNumId w:val="31"/>
  </w:num>
  <w:num w:numId="23">
    <w:abstractNumId w:val="9"/>
  </w:num>
  <w:num w:numId="24">
    <w:abstractNumId w:val="2"/>
  </w:num>
  <w:num w:numId="25">
    <w:abstractNumId w:val="1"/>
  </w:num>
  <w:num w:numId="26">
    <w:abstractNumId w:val="19"/>
  </w:num>
  <w:num w:numId="27">
    <w:abstractNumId w:val="13"/>
  </w:num>
  <w:num w:numId="28">
    <w:abstractNumId w:val="24"/>
  </w:num>
  <w:num w:numId="29">
    <w:abstractNumId w:val="27"/>
  </w:num>
  <w:num w:numId="30">
    <w:abstractNumId w:val="34"/>
  </w:num>
  <w:num w:numId="31">
    <w:abstractNumId w:val="25"/>
  </w:num>
  <w:num w:numId="32">
    <w:abstractNumId w:val="18"/>
  </w:num>
  <w:num w:numId="33">
    <w:abstractNumId w:val="11"/>
  </w:num>
  <w:num w:numId="34">
    <w:abstractNumId w:val="4"/>
  </w:num>
  <w:num w:numId="35">
    <w:abstractNumId w:val="10"/>
  </w:num>
  <w:num w:numId="36">
    <w:abstractNumId w:val="17"/>
  </w:num>
  <w:num w:numId="37">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12E5"/>
    <w:rsid w:val="00021C64"/>
    <w:rsid w:val="000241C5"/>
    <w:rsid w:val="00026C8E"/>
    <w:rsid w:val="000272E4"/>
    <w:rsid w:val="00030996"/>
    <w:rsid w:val="000313A7"/>
    <w:rsid w:val="00032F5B"/>
    <w:rsid w:val="00034E9D"/>
    <w:rsid w:val="0003503B"/>
    <w:rsid w:val="000373BC"/>
    <w:rsid w:val="00037B34"/>
    <w:rsid w:val="00037F4B"/>
    <w:rsid w:val="000431F4"/>
    <w:rsid w:val="00043C4B"/>
    <w:rsid w:val="0004646B"/>
    <w:rsid w:val="00047D67"/>
    <w:rsid w:val="000528E6"/>
    <w:rsid w:val="00054E79"/>
    <w:rsid w:val="00057467"/>
    <w:rsid w:val="0006017B"/>
    <w:rsid w:val="00061A2D"/>
    <w:rsid w:val="00065D00"/>
    <w:rsid w:val="000665C9"/>
    <w:rsid w:val="00067234"/>
    <w:rsid w:val="0006758D"/>
    <w:rsid w:val="0006783C"/>
    <w:rsid w:val="00070098"/>
    <w:rsid w:val="000813B0"/>
    <w:rsid w:val="0008148B"/>
    <w:rsid w:val="0008165E"/>
    <w:rsid w:val="000822DE"/>
    <w:rsid w:val="000879FC"/>
    <w:rsid w:val="00087C30"/>
    <w:rsid w:val="0009462F"/>
    <w:rsid w:val="000946D7"/>
    <w:rsid w:val="000961BD"/>
    <w:rsid w:val="00097211"/>
    <w:rsid w:val="000A20A4"/>
    <w:rsid w:val="000A238F"/>
    <w:rsid w:val="000A6105"/>
    <w:rsid w:val="000A7211"/>
    <w:rsid w:val="000A72E0"/>
    <w:rsid w:val="000B1D37"/>
    <w:rsid w:val="000B2C93"/>
    <w:rsid w:val="000B36DD"/>
    <w:rsid w:val="000B5711"/>
    <w:rsid w:val="000B6020"/>
    <w:rsid w:val="000B691A"/>
    <w:rsid w:val="000C2283"/>
    <w:rsid w:val="000C27CA"/>
    <w:rsid w:val="000C5940"/>
    <w:rsid w:val="000C59CB"/>
    <w:rsid w:val="000C649E"/>
    <w:rsid w:val="000C70A3"/>
    <w:rsid w:val="000D0B08"/>
    <w:rsid w:val="000D0C6E"/>
    <w:rsid w:val="000D3949"/>
    <w:rsid w:val="000D40FB"/>
    <w:rsid w:val="000D5326"/>
    <w:rsid w:val="000D77C6"/>
    <w:rsid w:val="000E0BEA"/>
    <w:rsid w:val="000E3A23"/>
    <w:rsid w:val="000E51C1"/>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172A0"/>
    <w:rsid w:val="00120295"/>
    <w:rsid w:val="00127757"/>
    <w:rsid w:val="00130F33"/>
    <w:rsid w:val="001310F7"/>
    <w:rsid w:val="00131868"/>
    <w:rsid w:val="00132A80"/>
    <w:rsid w:val="00132F95"/>
    <w:rsid w:val="00134A9E"/>
    <w:rsid w:val="00135A65"/>
    <w:rsid w:val="0014307A"/>
    <w:rsid w:val="00144729"/>
    <w:rsid w:val="00144D0B"/>
    <w:rsid w:val="00147566"/>
    <w:rsid w:val="00150361"/>
    <w:rsid w:val="00151053"/>
    <w:rsid w:val="00151FBB"/>
    <w:rsid w:val="00152C93"/>
    <w:rsid w:val="001530E2"/>
    <w:rsid w:val="00155F96"/>
    <w:rsid w:val="00156408"/>
    <w:rsid w:val="00156A6B"/>
    <w:rsid w:val="001613F8"/>
    <w:rsid w:val="0016159D"/>
    <w:rsid w:val="0016169D"/>
    <w:rsid w:val="00161DF9"/>
    <w:rsid w:val="00162CCE"/>
    <w:rsid w:val="001654D5"/>
    <w:rsid w:val="00165891"/>
    <w:rsid w:val="00166063"/>
    <w:rsid w:val="00166363"/>
    <w:rsid w:val="0016755F"/>
    <w:rsid w:val="00170545"/>
    <w:rsid w:val="00170A4B"/>
    <w:rsid w:val="00171ADD"/>
    <w:rsid w:val="00172EB5"/>
    <w:rsid w:val="0017459B"/>
    <w:rsid w:val="00175E30"/>
    <w:rsid w:val="00176BDF"/>
    <w:rsid w:val="00181017"/>
    <w:rsid w:val="0018110D"/>
    <w:rsid w:val="00182E3C"/>
    <w:rsid w:val="00182F0F"/>
    <w:rsid w:val="00183D24"/>
    <w:rsid w:val="00184897"/>
    <w:rsid w:val="001851A6"/>
    <w:rsid w:val="001875A7"/>
    <w:rsid w:val="001879E1"/>
    <w:rsid w:val="0019133D"/>
    <w:rsid w:val="001914BC"/>
    <w:rsid w:val="0019389B"/>
    <w:rsid w:val="001966E0"/>
    <w:rsid w:val="001A1AAB"/>
    <w:rsid w:val="001A1B94"/>
    <w:rsid w:val="001A22F5"/>
    <w:rsid w:val="001A275F"/>
    <w:rsid w:val="001A7FD2"/>
    <w:rsid w:val="001B0B5E"/>
    <w:rsid w:val="001B107D"/>
    <w:rsid w:val="001B284F"/>
    <w:rsid w:val="001B2CD9"/>
    <w:rsid w:val="001B364A"/>
    <w:rsid w:val="001B3AB6"/>
    <w:rsid w:val="001B3BA1"/>
    <w:rsid w:val="001B62A0"/>
    <w:rsid w:val="001C282F"/>
    <w:rsid w:val="001C3F51"/>
    <w:rsid w:val="001C447A"/>
    <w:rsid w:val="001C44EF"/>
    <w:rsid w:val="001D0086"/>
    <w:rsid w:val="001D0094"/>
    <w:rsid w:val="001D1A6C"/>
    <w:rsid w:val="001D4D2A"/>
    <w:rsid w:val="001D6BEC"/>
    <w:rsid w:val="001D7012"/>
    <w:rsid w:val="001D7BD2"/>
    <w:rsid w:val="001E08D0"/>
    <w:rsid w:val="001E2360"/>
    <w:rsid w:val="001E2A4D"/>
    <w:rsid w:val="001E53C2"/>
    <w:rsid w:val="001F0CDF"/>
    <w:rsid w:val="001F0E9C"/>
    <w:rsid w:val="001F0F21"/>
    <w:rsid w:val="001F1540"/>
    <w:rsid w:val="001F652C"/>
    <w:rsid w:val="001F654F"/>
    <w:rsid w:val="001F739F"/>
    <w:rsid w:val="001F78D9"/>
    <w:rsid w:val="00202DB8"/>
    <w:rsid w:val="00205907"/>
    <w:rsid w:val="00207736"/>
    <w:rsid w:val="00210E5F"/>
    <w:rsid w:val="00212460"/>
    <w:rsid w:val="00215D0D"/>
    <w:rsid w:val="00216988"/>
    <w:rsid w:val="00216D8E"/>
    <w:rsid w:val="00217AEF"/>
    <w:rsid w:val="00217C98"/>
    <w:rsid w:val="00221EC9"/>
    <w:rsid w:val="00222302"/>
    <w:rsid w:val="002234B7"/>
    <w:rsid w:val="00223ECD"/>
    <w:rsid w:val="002241A6"/>
    <w:rsid w:val="002241E8"/>
    <w:rsid w:val="00224774"/>
    <w:rsid w:val="002247B0"/>
    <w:rsid w:val="00224EAB"/>
    <w:rsid w:val="00224F7A"/>
    <w:rsid w:val="00225152"/>
    <w:rsid w:val="00225D74"/>
    <w:rsid w:val="00230A86"/>
    <w:rsid w:val="00230E81"/>
    <w:rsid w:val="00232673"/>
    <w:rsid w:val="00236863"/>
    <w:rsid w:val="00237C1F"/>
    <w:rsid w:val="00237D0D"/>
    <w:rsid w:val="002422DC"/>
    <w:rsid w:val="002433A4"/>
    <w:rsid w:val="002435DC"/>
    <w:rsid w:val="00245460"/>
    <w:rsid w:val="00247B17"/>
    <w:rsid w:val="00250389"/>
    <w:rsid w:val="00252669"/>
    <w:rsid w:val="00254209"/>
    <w:rsid w:val="00254288"/>
    <w:rsid w:val="0025469C"/>
    <w:rsid w:val="00255EA2"/>
    <w:rsid w:val="0025773A"/>
    <w:rsid w:val="002579CE"/>
    <w:rsid w:val="00260FEC"/>
    <w:rsid w:val="00261DD6"/>
    <w:rsid w:val="002624D9"/>
    <w:rsid w:val="00263F37"/>
    <w:rsid w:val="00264223"/>
    <w:rsid w:val="002657E2"/>
    <w:rsid w:val="002705D2"/>
    <w:rsid w:val="0027203E"/>
    <w:rsid w:val="002727CC"/>
    <w:rsid w:val="00273679"/>
    <w:rsid w:val="00274080"/>
    <w:rsid w:val="002761FB"/>
    <w:rsid w:val="002762F7"/>
    <w:rsid w:val="00281A35"/>
    <w:rsid w:val="00282141"/>
    <w:rsid w:val="00283E90"/>
    <w:rsid w:val="00284486"/>
    <w:rsid w:val="00284514"/>
    <w:rsid w:val="002845C3"/>
    <w:rsid w:val="00284ED8"/>
    <w:rsid w:val="00284F1D"/>
    <w:rsid w:val="00285644"/>
    <w:rsid w:val="0028581E"/>
    <w:rsid w:val="00285B21"/>
    <w:rsid w:val="0028729F"/>
    <w:rsid w:val="00287582"/>
    <w:rsid w:val="00293491"/>
    <w:rsid w:val="00295682"/>
    <w:rsid w:val="002A0FB8"/>
    <w:rsid w:val="002A17C7"/>
    <w:rsid w:val="002A3921"/>
    <w:rsid w:val="002A6193"/>
    <w:rsid w:val="002A7BD4"/>
    <w:rsid w:val="002A7F32"/>
    <w:rsid w:val="002B20A1"/>
    <w:rsid w:val="002B226E"/>
    <w:rsid w:val="002B31DA"/>
    <w:rsid w:val="002B3919"/>
    <w:rsid w:val="002B3E2B"/>
    <w:rsid w:val="002B46D4"/>
    <w:rsid w:val="002B54CF"/>
    <w:rsid w:val="002C4ACE"/>
    <w:rsid w:val="002C62BB"/>
    <w:rsid w:val="002C6AA1"/>
    <w:rsid w:val="002D14A6"/>
    <w:rsid w:val="002D1BE4"/>
    <w:rsid w:val="002D5502"/>
    <w:rsid w:val="002D555B"/>
    <w:rsid w:val="002D55A2"/>
    <w:rsid w:val="002D5ECB"/>
    <w:rsid w:val="002D70F3"/>
    <w:rsid w:val="002D7340"/>
    <w:rsid w:val="002E5015"/>
    <w:rsid w:val="002E7ACF"/>
    <w:rsid w:val="002F0790"/>
    <w:rsid w:val="002F0CE9"/>
    <w:rsid w:val="002F3BD0"/>
    <w:rsid w:val="002F5079"/>
    <w:rsid w:val="00300A0B"/>
    <w:rsid w:val="0030114E"/>
    <w:rsid w:val="00301F46"/>
    <w:rsid w:val="00303CAD"/>
    <w:rsid w:val="003056EC"/>
    <w:rsid w:val="00306418"/>
    <w:rsid w:val="003075B1"/>
    <w:rsid w:val="003100F3"/>
    <w:rsid w:val="00310454"/>
    <w:rsid w:val="003104BE"/>
    <w:rsid w:val="00310C11"/>
    <w:rsid w:val="003141C4"/>
    <w:rsid w:val="00315492"/>
    <w:rsid w:val="00315FC8"/>
    <w:rsid w:val="00316600"/>
    <w:rsid w:val="00317100"/>
    <w:rsid w:val="003172EC"/>
    <w:rsid w:val="00317331"/>
    <w:rsid w:val="0032170B"/>
    <w:rsid w:val="00321FCB"/>
    <w:rsid w:val="00323325"/>
    <w:rsid w:val="0032342B"/>
    <w:rsid w:val="003243B0"/>
    <w:rsid w:val="003252AD"/>
    <w:rsid w:val="00325EC0"/>
    <w:rsid w:val="003311AE"/>
    <w:rsid w:val="003340EC"/>
    <w:rsid w:val="003350FF"/>
    <w:rsid w:val="0034057C"/>
    <w:rsid w:val="0034158C"/>
    <w:rsid w:val="003453EE"/>
    <w:rsid w:val="00350142"/>
    <w:rsid w:val="00351AF0"/>
    <w:rsid w:val="00352F0F"/>
    <w:rsid w:val="00353B6D"/>
    <w:rsid w:val="00354920"/>
    <w:rsid w:val="00355DC6"/>
    <w:rsid w:val="00356AB6"/>
    <w:rsid w:val="003604D7"/>
    <w:rsid w:val="003632DF"/>
    <w:rsid w:val="0036351E"/>
    <w:rsid w:val="00364521"/>
    <w:rsid w:val="00364E4A"/>
    <w:rsid w:val="00365026"/>
    <w:rsid w:val="00365D9A"/>
    <w:rsid w:val="00366866"/>
    <w:rsid w:val="00367F82"/>
    <w:rsid w:val="00370ABC"/>
    <w:rsid w:val="00374FD9"/>
    <w:rsid w:val="003756AF"/>
    <w:rsid w:val="00375815"/>
    <w:rsid w:val="00376D7D"/>
    <w:rsid w:val="00380441"/>
    <w:rsid w:val="00382696"/>
    <w:rsid w:val="0038319E"/>
    <w:rsid w:val="0038438A"/>
    <w:rsid w:val="00385D20"/>
    <w:rsid w:val="003864D2"/>
    <w:rsid w:val="00390249"/>
    <w:rsid w:val="00390A49"/>
    <w:rsid w:val="00390BF8"/>
    <w:rsid w:val="00392877"/>
    <w:rsid w:val="00392E12"/>
    <w:rsid w:val="003941DA"/>
    <w:rsid w:val="00394D7E"/>
    <w:rsid w:val="003956E9"/>
    <w:rsid w:val="003965EC"/>
    <w:rsid w:val="00396BA0"/>
    <w:rsid w:val="003978FB"/>
    <w:rsid w:val="003A0E17"/>
    <w:rsid w:val="003A357E"/>
    <w:rsid w:val="003A6E62"/>
    <w:rsid w:val="003A78B5"/>
    <w:rsid w:val="003A7BE8"/>
    <w:rsid w:val="003A7C85"/>
    <w:rsid w:val="003A7FBE"/>
    <w:rsid w:val="003B00A3"/>
    <w:rsid w:val="003B0D09"/>
    <w:rsid w:val="003B165A"/>
    <w:rsid w:val="003B2140"/>
    <w:rsid w:val="003B2641"/>
    <w:rsid w:val="003B2C8F"/>
    <w:rsid w:val="003B58A0"/>
    <w:rsid w:val="003B5A37"/>
    <w:rsid w:val="003C28B8"/>
    <w:rsid w:val="003C373A"/>
    <w:rsid w:val="003C6934"/>
    <w:rsid w:val="003C6BCF"/>
    <w:rsid w:val="003C7EE9"/>
    <w:rsid w:val="003C7FD0"/>
    <w:rsid w:val="003D0268"/>
    <w:rsid w:val="003D0834"/>
    <w:rsid w:val="003D1A43"/>
    <w:rsid w:val="003D1A64"/>
    <w:rsid w:val="003D4CB4"/>
    <w:rsid w:val="003D67A5"/>
    <w:rsid w:val="003D7014"/>
    <w:rsid w:val="003E1DBA"/>
    <w:rsid w:val="003E31E5"/>
    <w:rsid w:val="003E32ED"/>
    <w:rsid w:val="003E3A39"/>
    <w:rsid w:val="003E58C9"/>
    <w:rsid w:val="003E5976"/>
    <w:rsid w:val="003E5CB3"/>
    <w:rsid w:val="003F578D"/>
    <w:rsid w:val="003F5F1F"/>
    <w:rsid w:val="003F650B"/>
    <w:rsid w:val="004004E9"/>
    <w:rsid w:val="004007AA"/>
    <w:rsid w:val="00400FDE"/>
    <w:rsid w:val="00402595"/>
    <w:rsid w:val="004052C5"/>
    <w:rsid w:val="004100AA"/>
    <w:rsid w:val="00412203"/>
    <w:rsid w:val="004127C3"/>
    <w:rsid w:val="00417DE3"/>
    <w:rsid w:val="00420B07"/>
    <w:rsid w:val="00421A2E"/>
    <w:rsid w:val="00422869"/>
    <w:rsid w:val="00423947"/>
    <w:rsid w:val="0042569B"/>
    <w:rsid w:val="00426448"/>
    <w:rsid w:val="004316BB"/>
    <w:rsid w:val="0043257A"/>
    <w:rsid w:val="00432680"/>
    <w:rsid w:val="00435891"/>
    <w:rsid w:val="00436FD3"/>
    <w:rsid w:val="004406CF"/>
    <w:rsid w:val="00440BB9"/>
    <w:rsid w:val="00440BCF"/>
    <w:rsid w:val="00441804"/>
    <w:rsid w:val="00442BDD"/>
    <w:rsid w:val="00442CBF"/>
    <w:rsid w:val="004435B4"/>
    <w:rsid w:val="00443787"/>
    <w:rsid w:val="00452AEA"/>
    <w:rsid w:val="00453069"/>
    <w:rsid w:val="00453D53"/>
    <w:rsid w:val="00453D6D"/>
    <w:rsid w:val="00454485"/>
    <w:rsid w:val="0046048A"/>
    <w:rsid w:val="00464463"/>
    <w:rsid w:val="00464EA1"/>
    <w:rsid w:val="00466346"/>
    <w:rsid w:val="00471F77"/>
    <w:rsid w:val="00474E22"/>
    <w:rsid w:val="004751D6"/>
    <w:rsid w:val="00476854"/>
    <w:rsid w:val="00477DBA"/>
    <w:rsid w:val="00477E20"/>
    <w:rsid w:val="00480997"/>
    <w:rsid w:val="00480BB8"/>
    <w:rsid w:val="00481D51"/>
    <w:rsid w:val="0048519E"/>
    <w:rsid w:val="00485EC7"/>
    <w:rsid w:val="004860BD"/>
    <w:rsid w:val="00487430"/>
    <w:rsid w:val="00492DCA"/>
    <w:rsid w:val="004959CF"/>
    <w:rsid w:val="004A0A7B"/>
    <w:rsid w:val="004A0BB0"/>
    <w:rsid w:val="004A26CD"/>
    <w:rsid w:val="004A3584"/>
    <w:rsid w:val="004A4988"/>
    <w:rsid w:val="004A4D8A"/>
    <w:rsid w:val="004A5121"/>
    <w:rsid w:val="004A577A"/>
    <w:rsid w:val="004A68A0"/>
    <w:rsid w:val="004A7990"/>
    <w:rsid w:val="004B1458"/>
    <w:rsid w:val="004B1796"/>
    <w:rsid w:val="004B591D"/>
    <w:rsid w:val="004B7542"/>
    <w:rsid w:val="004C384B"/>
    <w:rsid w:val="004C4ACC"/>
    <w:rsid w:val="004C72EF"/>
    <w:rsid w:val="004C7E83"/>
    <w:rsid w:val="004D0BE6"/>
    <w:rsid w:val="004D0DAE"/>
    <w:rsid w:val="004D1BDD"/>
    <w:rsid w:val="004D5DB3"/>
    <w:rsid w:val="004D6A26"/>
    <w:rsid w:val="004D6BA8"/>
    <w:rsid w:val="004E2E15"/>
    <w:rsid w:val="004E345F"/>
    <w:rsid w:val="004E41C7"/>
    <w:rsid w:val="004E7E28"/>
    <w:rsid w:val="004F2D88"/>
    <w:rsid w:val="004F4B65"/>
    <w:rsid w:val="004F4EB6"/>
    <w:rsid w:val="004F71E5"/>
    <w:rsid w:val="005001BB"/>
    <w:rsid w:val="005070C3"/>
    <w:rsid w:val="0050763D"/>
    <w:rsid w:val="00511067"/>
    <w:rsid w:val="005124DC"/>
    <w:rsid w:val="00514022"/>
    <w:rsid w:val="005220BE"/>
    <w:rsid w:val="0052246F"/>
    <w:rsid w:val="005239D6"/>
    <w:rsid w:val="00526357"/>
    <w:rsid w:val="00534263"/>
    <w:rsid w:val="00535676"/>
    <w:rsid w:val="0054023A"/>
    <w:rsid w:val="0054062B"/>
    <w:rsid w:val="00540A50"/>
    <w:rsid w:val="00542D5F"/>
    <w:rsid w:val="005435DE"/>
    <w:rsid w:val="00543784"/>
    <w:rsid w:val="00544C28"/>
    <w:rsid w:val="00546BAE"/>
    <w:rsid w:val="00551A65"/>
    <w:rsid w:val="0055271D"/>
    <w:rsid w:val="00552EBD"/>
    <w:rsid w:val="00553121"/>
    <w:rsid w:val="00553827"/>
    <w:rsid w:val="0055438C"/>
    <w:rsid w:val="00555F71"/>
    <w:rsid w:val="00567E1B"/>
    <w:rsid w:val="005726B1"/>
    <w:rsid w:val="005740F6"/>
    <w:rsid w:val="005743D2"/>
    <w:rsid w:val="00575DE3"/>
    <w:rsid w:val="00575E04"/>
    <w:rsid w:val="00575E2B"/>
    <w:rsid w:val="00576F74"/>
    <w:rsid w:val="005802BD"/>
    <w:rsid w:val="00583243"/>
    <w:rsid w:val="005838B6"/>
    <w:rsid w:val="005856DA"/>
    <w:rsid w:val="00586FA8"/>
    <w:rsid w:val="00587F23"/>
    <w:rsid w:val="00591E3A"/>
    <w:rsid w:val="005934C8"/>
    <w:rsid w:val="00593CB4"/>
    <w:rsid w:val="00597CC7"/>
    <w:rsid w:val="005A091A"/>
    <w:rsid w:val="005A5ACC"/>
    <w:rsid w:val="005B0D7C"/>
    <w:rsid w:val="005B0E86"/>
    <w:rsid w:val="005B1377"/>
    <w:rsid w:val="005B4B02"/>
    <w:rsid w:val="005B5DEE"/>
    <w:rsid w:val="005B6854"/>
    <w:rsid w:val="005C1014"/>
    <w:rsid w:val="005C4034"/>
    <w:rsid w:val="005C44B3"/>
    <w:rsid w:val="005C465F"/>
    <w:rsid w:val="005C651C"/>
    <w:rsid w:val="005D1427"/>
    <w:rsid w:val="005D21E7"/>
    <w:rsid w:val="005D49C8"/>
    <w:rsid w:val="005D5607"/>
    <w:rsid w:val="005E0986"/>
    <w:rsid w:val="005E37E9"/>
    <w:rsid w:val="005F03DB"/>
    <w:rsid w:val="005F0B96"/>
    <w:rsid w:val="005F451E"/>
    <w:rsid w:val="00602617"/>
    <w:rsid w:val="0060363B"/>
    <w:rsid w:val="00603A46"/>
    <w:rsid w:val="006055AD"/>
    <w:rsid w:val="0060602B"/>
    <w:rsid w:val="00606FB6"/>
    <w:rsid w:val="00611A49"/>
    <w:rsid w:val="00613017"/>
    <w:rsid w:val="00613A54"/>
    <w:rsid w:val="00616189"/>
    <w:rsid w:val="00616558"/>
    <w:rsid w:val="00621760"/>
    <w:rsid w:val="006217BB"/>
    <w:rsid w:val="00623502"/>
    <w:rsid w:val="00625BD5"/>
    <w:rsid w:val="00625D59"/>
    <w:rsid w:val="00625DFB"/>
    <w:rsid w:val="00627A75"/>
    <w:rsid w:val="0063244C"/>
    <w:rsid w:val="00634CEB"/>
    <w:rsid w:val="0063563C"/>
    <w:rsid w:val="00637179"/>
    <w:rsid w:val="00637E34"/>
    <w:rsid w:val="00644C90"/>
    <w:rsid w:val="00646100"/>
    <w:rsid w:val="006462C0"/>
    <w:rsid w:val="006468B0"/>
    <w:rsid w:val="006476CA"/>
    <w:rsid w:val="006552AE"/>
    <w:rsid w:val="00655773"/>
    <w:rsid w:val="006563CA"/>
    <w:rsid w:val="006578FC"/>
    <w:rsid w:val="006608AB"/>
    <w:rsid w:val="00663E12"/>
    <w:rsid w:val="00664587"/>
    <w:rsid w:val="0066644C"/>
    <w:rsid w:val="00666F25"/>
    <w:rsid w:val="00667C1C"/>
    <w:rsid w:val="00673DD4"/>
    <w:rsid w:val="00673DF5"/>
    <w:rsid w:val="00674AEB"/>
    <w:rsid w:val="006776BD"/>
    <w:rsid w:val="00677AD0"/>
    <w:rsid w:val="00684445"/>
    <w:rsid w:val="0068455C"/>
    <w:rsid w:val="00685328"/>
    <w:rsid w:val="00686035"/>
    <w:rsid w:val="006866D1"/>
    <w:rsid w:val="00686714"/>
    <w:rsid w:val="006871A9"/>
    <w:rsid w:val="0069333E"/>
    <w:rsid w:val="00693C8E"/>
    <w:rsid w:val="00694759"/>
    <w:rsid w:val="0069630D"/>
    <w:rsid w:val="006969BA"/>
    <w:rsid w:val="0069788A"/>
    <w:rsid w:val="006A026A"/>
    <w:rsid w:val="006A0425"/>
    <w:rsid w:val="006A1D62"/>
    <w:rsid w:val="006A1D78"/>
    <w:rsid w:val="006A2DC4"/>
    <w:rsid w:val="006A6A79"/>
    <w:rsid w:val="006A6D7F"/>
    <w:rsid w:val="006B0298"/>
    <w:rsid w:val="006B0E83"/>
    <w:rsid w:val="006B32E4"/>
    <w:rsid w:val="006B5493"/>
    <w:rsid w:val="006B63E3"/>
    <w:rsid w:val="006B73EB"/>
    <w:rsid w:val="006C10C0"/>
    <w:rsid w:val="006C1B1D"/>
    <w:rsid w:val="006C32BB"/>
    <w:rsid w:val="006C3747"/>
    <w:rsid w:val="006C59BE"/>
    <w:rsid w:val="006C7760"/>
    <w:rsid w:val="006C7EEA"/>
    <w:rsid w:val="006D141B"/>
    <w:rsid w:val="006D2A2B"/>
    <w:rsid w:val="006D4FF1"/>
    <w:rsid w:val="006D522C"/>
    <w:rsid w:val="006D56AA"/>
    <w:rsid w:val="006D7795"/>
    <w:rsid w:val="006D7ACB"/>
    <w:rsid w:val="006E00EF"/>
    <w:rsid w:val="006E1A7A"/>
    <w:rsid w:val="006E2CA1"/>
    <w:rsid w:val="006E3C12"/>
    <w:rsid w:val="006E58FE"/>
    <w:rsid w:val="006F01E7"/>
    <w:rsid w:val="006F1F3A"/>
    <w:rsid w:val="006F562F"/>
    <w:rsid w:val="006F75C5"/>
    <w:rsid w:val="006F7C7D"/>
    <w:rsid w:val="006F7EB8"/>
    <w:rsid w:val="00700699"/>
    <w:rsid w:val="00702DD7"/>
    <w:rsid w:val="00703046"/>
    <w:rsid w:val="00703E43"/>
    <w:rsid w:val="00704179"/>
    <w:rsid w:val="007047D3"/>
    <w:rsid w:val="00705C40"/>
    <w:rsid w:val="0071087E"/>
    <w:rsid w:val="00710AFF"/>
    <w:rsid w:val="00710E2F"/>
    <w:rsid w:val="007134D8"/>
    <w:rsid w:val="00713555"/>
    <w:rsid w:val="00716EEF"/>
    <w:rsid w:val="00721B7D"/>
    <w:rsid w:val="007229A1"/>
    <w:rsid w:val="007235AA"/>
    <w:rsid w:val="00723D59"/>
    <w:rsid w:val="00726F0D"/>
    <w:rsid w:val="007311A8"/>
    <w:rsid w:val="00732289"/>
    <w:rsid w:val="00734917"/>
    <w:rsid w:val="007349B2"/>
    <w:rsid w:val="00735915"/>
    <w:rsid w:val="00735C21"/>
    <w:rsid w:val="0073614A"/>
    <w:rsid w:val="007368A7"/>
    <w:rsid w:val="00736FF2"/>
    <w:rsid w:val="00740C8C"/>
    <w:rsid w:val="00741AC4"/>
    <w:rsid w:val="0074285B"/>
    <w:rsid w:val="007515BC"/>
    <w:rsid w:val="00753B9E"/>
    <w:rsid w:val="007573B2"/>
    <w:rsid w:val="007574BB"/>
    <w:rsid w:val="0075764C"/>
    <w:rsid w:val="007618B3"/>
    <w:rsid w:val="0076211E"/>
    <w:rsid w:val="00762198"/>
    <w:rsid w:val="00763CE8"/>
    <w:rsid w:val="00764A93"/>
    <w:rsid w:val="0076713B"/>
    <w:rsid w:val="0076766A"/>
    <w:rsid w:val="00767EE7"/>
    <w:rsid w:val="00770792"/>
    <w:rsid w:val="007722F1"/>
    <w:rsid w:val="00772B84"/>
    <w:rsid w:val="007733C3"/>
    <w:rsid w:val="00774D4B"/>
    <w:rsid w:val="00774FFE"/>
    <w:rsid w:val="00775638"/>
    <w:rsid w:val="00775677"/>
    <w:rsid w:val="0077599A"/>
    <w:rsid w:val="007761FD"/>
    <w:rsid w:val="00777353"/>
    <w:rsid w:val="00780CD6"/>
    <w:rsid w:val="00782EA4"/>
    <w:rsid w:val="00783BF6"/>
    <w:rsid w:val="00784819"/>
    <w:rsid w:val="007852C9"/>
    <w:rsid w:val="00785461"/>
    <w:rsid w:val="00785E10"/>
    <w:rsid w:val="00786FF3"/>
    <w:rsid w:val="007876CF"/>
    <w:rsid w:val="007927FF"/>
    <w:rsid w:val="00793090"/>
    <w:rsid w:val="00795449"/>
    <w:rsid w:val="007961CF"/>
    <w:rsid w:val="00796F2A"/>
    <w:rsid w:val="007A0176"/>
    <w:rsid w:val="007A2F67"/>
    <w:rsid w:val="007A3918"/>
    <w:rsid w:val="007A46D5"/>
    <w:rsid w:val="007A6BE8"/>
    <w:rsid w:val="007B0E89"/>
    <w:rsid w:val="007B2C38"/>
    <w:rsid w:val="007B2E54"/>
    <w:rsid w:val="007B3B15"/>
    <w:rsid w:val="007B6F5A"/>
    <w:rsid w:val="007B7498"/>
    <w:rsid w:val="007B7734"/>
    <w:rsid w:val="007B7755"/>
    <w:rsid w:val="007B7AEE"/>
    <w:rsid w:val="007C1311"/>
    <w:rsid w:val="007C2786"/>
    <w:rsid w:val="007C339B"/>
    <w:rsid w:val="007C3D67"/>
    <w:rsid w:val="007C7EB6"/>
    <w:rsid w:val="007D0785"/>
    <w:rsid w:val="007D1110"/>
    <w:rsid w:val="007D1624"/>
    <w:rsid w:val="007D2976"/>
    <w:rsid w:val="007D2F75"/>
    <w:rsid w:val="007D3EE9"/>
    <w:rsid w:val="007E22E7"/>
    <w:rsid w:val="007E2780"/>
    <w:rsid w:val="007E2F03"/>
    <w:rsid w:val="007E3E7D"/>
    <w:rsid w:val="007E4232"/>
    <w:rsid w:val="007E493B"/>
    <w:rsid w:val="007E543B"/>
    <w:rsid w:val="007E69BB"/>
    <w:rsid w:val="007E6AB8"/>
    <w:rsid w:val="007F2109"/>
    <w:rsid w:val="007F21C5"/>
    <w:rsid w:val="007F3EF1"/>
    <w:rsid w:val="007F48FF"/>
    <w:rsid w:val="00801251"/>
    <w:rsid w:val="00801BCE"/>
    <w:rsid w:val="00802515"/>
    <w:rsid w:val="00805121"/>
    <w:rsid w:val="00806E45"/>
    <w:rsid w:val="0081030D"/>
    <w:rsid w:val="00811893"/>
    <w:rsid w:val="0081283F"/>
    <w:rsid w:val="0081480A"/>
    <w:rsid w:val="008202EB"/>
    <w:rsid w:val="00824038"/>
    <w:rsid w:val="008259F0"/>
    <w:rsid w:val="00825FBF"/>
    <w:rsid w:val="00827BDE"/>
    <w:rsid w:val="00827F88"/>
    <w:rsid w:val="008336A5"/>
    <w:rsid w:val="00835474"/>
    <w:rsid w:val="008364FF"/>
    <w:rsid w:val="00836A6C"/>
    <w:rsid w:val="00836F83"/>
    <w:rsid w:val="008373C0"/>
    <w:rsid w:val="00837470"/>
    <w:rsid w:val="0084145F"/>
    <w:rsid w:val="00841DA2"/>
    <w:rsid w:val="00843634"/>
    <w:rsid w:val="008458F6"/>
    <w:rsid w:val="00845AED"/>
    <w:rsid w:val="00845D45"/>
    <w:rsid w:val="0084708E"/>
    <w:rsid w:val="00851AE4"/>
    <w:rsid w:val="0085208D"/>
    <w:rsid w:val="00852F53"/>
    <w:rsid w:val="008530A1"/>
    <w:rsid w:val="00854E77"/>
    <w:rsid w:val="0085547C"/>
    <w:rsid w:val="0085598D"/>
    <w:rsid w:val="00861B3C"/>
    <w:rsid w:val="00862771"/>
    <w:rsid w:val="0086300F"/>
    <w:rsid w:val="00863412"/>
    <w:rsid w:val="00863B97"/>
    <w:rsid w:val="00864351"/>
    <w:rsid w:val="0086682F"/>
    <w:rsid w:val="00872A21"/>
    <w:rsid w:val="00876F54"/>
    <w:rsid w:val="00877292"/>
    <w:rsid w:val="0087754A"/>
    <w:rsid w:val="008775B9"/>
    <w:rsid w:val="0087766C"/>
    <w:rsid w:val="00880552"/>
    <w:rsid w:val="00880C86"/>
    <w:rsid w:val="00882233"/>
    <w:rsid w:val="00882F7C"/>
    <w:rsid w:val="008839DA"/>
    <w:rsid w:val="00884EE8"/>
    <w:rsid w:val="00885168"/>
    <w:rsid w:val="0088723A"/>
    <w:rsid w:val="008914ED"/>
    <w:rsid w:val="0089173B"/>
    <w:rsid w:val="00891E76"/>
    <w:rsid w:val="0089220F"/>
    <w:rsid w:val="008935AA"/>
    <w:rsid w:val="008963F0"/>
    <w:rsid w:val="0089716C"/>
    <w:rsid w:val="008A03A5"/>
    <w:rsid w:val="008A0DF3"/>
    <w:rsid w:val="008A4138"/>
    <w:rsid w:val="008A5D96"/>
    <w:rsid w:val="008B0418"/>
    <w:rsid w:val="008B2618"/>
    <w:rsid w:val="008B5C93"/>
    <w:rsid w:val="008B6848"/>
    <w:rsid w:val="008C0D0C"/>
    <w:rsid w:val="008C2FA1"/>
    <w:rsid w:val="008C4F11"/>
    <w:rsid w:val="008D2C4C"/>
    <w:rsid w:val="008D75C7"/>
    <w:rsid w:val="008D7E0D"/>
    <w:rsid w:val="008D7EDB"/>
    <w:rsid w:val="008E065E"/>
    <w:rsid w:val="008E09AB"/>
    <w:rsid w:val="008E1829"/>
    <w:rsid w:val="008E2327"/>
    <w:rsid w:val="008E232F"/>
    <w:rsid w:val="008E2560"/>
    <w:rsid w:val="008E38C6"/>
    <w:rsid w:val="008E5077"/>
    <w:rsid w:val="008E64F0"/>
    <w:rsid w:val="008E6FF3"/>
    <w:rsid w:val="008E7B05"/>
    <w:rsid w:val="008F18ED"/>
    <w:rsid w:val="008F46C2"/>
    <w:rsid w:val="008F5B63"/>
    <w:rsid w:val="00901840"/>
    <w:rsid w:val="009020A8"/>
    <w:rsid w:val="00902BF5"/>
    <w:rsid w:val="00903D37"/>
    <w:rsid w:val="0090540E"/>
    <w:rsid w:val="00906E34"/>
    <w:rsid w:val="00907E2A"/>
    <w:rsid w:val="0091055D"/>
    <w:rsid w:val="00914C61"/>
    <w:rsid w:val="00917D6F"/>
    <w:rsid w:val="009216DC"/>
    <w:rsid w:val="00921B1A"/>
    <w:rsid w:val="00921DDA"/>
    <w:rsid w:val="00921F37"/>
    <w:rsid w:val="0092600D"/>
    <w:rsid w:val="00927A7C"/>
    <w:rsid w:val="00927D70"/>
    <w:rsid w:val="0093039D"/>
    <w:rsid w:val="00931E4F"/>
    <w:rsid w:val="0093364D"/>
    <w:rsid w:val="00936574"/>
    <w:rsid w:val="0094264D"/>
    <w:rsid w:val="00943BCE"/>
    <w:rsid w:val="00944FCB"/>
    <w:rsid w:val="009537A1"/>
    <w:rsid w:val="0095422A"/>
    <w:rsid w:val="009552EB"/>
    <w:rsid w:val="00960346"/>
    <w:rsid w:val="00961771"/>
    <w:rsid w:val="009617D3"/>
    <w:rsid w:val="0096463B"/>
    <w:rsid w:val="00966214"/>
    <w:rsid w:val="00967869"/>
    <w:rsid w:val="00967901"/>
    <w:rsid w:val="00971F54"/>
    <w:rsid w:val="009721F9"/>
    <w:rsid w:val="009725C5"/>
    <w:rsid w:val="00973F40"/>
    <w:rsid w:val="00974AED"/>
    <w:rsid w:val="00977B4C"/>
    <w:rsid w:val="009849EF"/>
    <w:rsid w:val="00986DB7"/>
    <w:rsid w:val="00992EF8"/>
    <w:rsid w:val="009934CF"/>
    <w:rsid w:val="0099644F"/>
    <w:rsid w:val="009A006C"/>
    <w:rsid w:val="009A0D75"/>
    <w:rsid w:val="009A134F"/>
    <w:rsid w:val="009A347A"/>
    <w:rsid w:val="009A620E"/>
    <w:rsid w:val="009A7126"/>
    <w:rsid w:val="009B46F9"/>
    <w:rsid w:val="009B4703"/>
    <w:rsid w:val="009B548D"/>
    <w:rsid w:val="009B6A6F"/>
    <w:rsid w:val="009C0572"/>
    <w:rsid w:val="009C09C2"/>
    <w:rsid w:val="009C1AFE"/>
    <w:rsid w:val="009C325D"/>
    <w:rsid w:val="009C5F24"/>
    <w:rsid w:val="009C6F90"/>
    <w:rsid w:val="009C79CB"/>
    <w:rsid w:val="009D048B"/>
    <w:rsid w:val="009D6490"/>
    <w:rsid w:val="009D69C6"/>
    <w:rsid w:val="009E4375"/>
    <w:rsid w:val="009E48CB"/>
    <w:rsid w:val="009E5419"/>
    <w:rsid w:val="009E5A6E"/>
    <w:rsid w:val="009F0CD3"/>
    <w:rsid w:val="009F376A"/>
    <w:rsid w:val="009F46DC"/>
    <w:rsid w:val="009F5D2A"/>
    <w:rsid w:val="00A00216"/>
    <w:rsid w:val="00A01C00"/>
    <w:rsid w:val="00A01C04"/>
    <w:rsid w:val="00A0476F"/>
    <w:rsid w:val="00A04DAA"/>
    <w:rsid w:val="00A04E39"/>
    <w:rsid w:val="00A05C4B"/>
    <w:rsid w:val="00A11CAD"/>
    <w:rsid w:val="00A14615"/>
    <w:rsid w:val="00A14D93"/>
    <w:rsid w:val="00A158DF"/>
    <w:rsid w:val="00A1620D"/>
    <w:rsid w:val="00A16AC0"/>
    <w:rsid w:val="00A22577"/>
    <w:rsid w:val="00A23D31"/>
    <w:rsid w:val="00A24C9B"/>
    <w:rsid w:val="00A27D2B"/>
    <w:rsid w:val="00A27D3A"/>
    <w:rsid w:val="00A301A7"/>
    <w:rsid w:val="00A30C34"/>
    <w:rsid w:val="00A30FD3"/>
    <w:rsid w:val="00A31AF5"/>
    <w:rsid w:val="00A35E2F"/>
    <w:rsid w:val="00A37891"/>
    <w:rsid w:val="00A40A51"/>
    <w:rsid w:val="00A41F1D"/>
    <w:rsid w:val="00A429DE"/>
    <w:rsid w:val="00A44BDD"/>
    <w:rsid w:val="00A4726C"/>
    <w:rsid w:val="00A47916"/>
    <w:rsid w:val="00A47AB9"/>
    <w:rsid w:val="00A536DA"/>
    <w:rsid w:val="00A571CD"/>
    <w:rsid w:val="00A57C3D"/>
    <w:rsid w:val="00A63F14"/>
    <w:rsid w:val="00A64B03"/>
    <w:rsid w:val="00A6697B"/>
    <w:rsid w:val="00A7214F"/>
    <w:rsid w:val="00A72522"/>
    <w:rsid w:val="00A74C2D"/>
    <w:rsid w:val="00A76B34"/>
    <w:rsid w:val="00A823AB"/>
    <w:rsid w:val="00A83487"/>
    <w:rsid w:val="00A854FF"/>
    <w:rsid w:val="00A859DF"/>
    <w:rsid w:val="00A87035"/>
    <w:rsid w:val="00A8745D"/>
    <w:rsid w:val="00A90F9B"/>
    <w:rsid w:val="00A92694"/>
    <w:rsid w:val="00A93072"/>
    <w:rsid w:val="00A961E0"/>
    <w:rsid w:val="00A9629C"/>
    <w:rsid w:val="00A971DD"/>
    <w:rsid w:val="00A9741F"/>
    <w:rsid w:val="00A977B9"/>
    <w:rsid w:val="00AA029A"/>
    <w:rsid w:val="00AA0957"/>
    <w:rsid w:val="00AA0FC8"/>
    <w:rsid w:val="00AA234F"/>
    <w:rsid w:val="00AA24D1"/>
    <w:rsid w:val="00AA2BD3"/>
    <w:rsid w:val="00AA35D5"/>
    <w:rsid w:val="00AA417B"/>
    <w:rsid w:val="00AA4A7D"/>
    <w:rsid w:val="00AA533F"/>
    <w:rsid w:val="00AA5A86"/>
    <w:rsid w:val="00AA7F3A"/>
    <w:rsid w:val="00AB010D"/>
    <w:rsid w:val="00AB0749"/>
    <w:rsid w:val="00AB08B9"/>
    <w:rsid w:val="00AB1ECD"/>
    <w:rsid w:val="00AB76D8"/>
    <w:rsid w:val="00AB7E6A"/>
    <w:rsid w:val="00AC1B61"/>
    <w:rsid w:val="00AC2B02"/>
    <w:rsid w:val="00AC2C6E"/>
    <w:rsid w:val="00AC48B7"/>
    <w:rsid w:val="00AC5A5A"/>
    <w:rsid w:val="00AC5EE6"/>
    <w:rsid w:val="00AC6631"/>
    <w:rsid w:val="00AC755D"/>
    <w:rsid w:val="00AD0D24"/>
    <w:rsid w:val="00AD11D7"/>
    <w:rsid w:val="00AD1923"/>
    <w:rsid w:val="00AD2611"/>
    <w:rsid w:val="00AD3AC5"/>
    <w:rsid w:val="00AD3D57"/>
    <w:rsid w:val="00AE3F3E"/>
    <w:rsid w:val="00AE47BF"/>
    <w:rsid w:val="00AF6432"/>
    <w:rsid w:val="00AF79BD"/>
    <w:rsid w:val="00B04175"/>
    <w:rsid w:val="00B07F12"/>
    <w:rsid w:val="00B10248"/>
    <w:rsid w:val="00B10D7A"/>
    <w:rsid w:val="00B13556"/>
    <w:rsid w:val="00B1362E"/>
    <w:rsid w:val="00B1415B"/>
    <w:rsid w:val="00B15278"/>
    <w:rsid w:val="00B15B74"/>
    <w:rsid w:val="00B200AC"/>
    <w:rsid w:val="00B20C9C"/>
    <w:rsid w:val="00B234EC"/>
    <w:rsid w:val="00B244DE"/>
    <w:rsid w:val="00B274AE"/>
    <w:rsid w:val="00B274BF"/>
    <w:rsid w:val="00B303E3"/>
    <w:rsid w:val="00B310B9"/>
    <w:rsid w:val="00B31222"/>
    <w:rsid w:val="00B324A5"/>
    <w:rsid w:val="00B35D79"/>
    <w:rsid w:val="00B408A3"/>
    <w:rsid w:val="00B42E81"/>
    <w:rsid w:val="00B4329D"/>
    <w:rsid w:val="00B434CC"/>
    <w:rsid w:val="00B443F5"/>
    <w:rsid w:val="00B51199"/>
    <w:rsid w:val="00B520F9"/>
    <w:rsid w:val="00B52812"/>
    <w:rsid w:val="00B5495A"/>
    <w:rsid w:val="00B577A3"/>
    <w:rsid w:val="00B632A7"/>
    <w:rsid w:val="00B64641"/>
    <w:rsid w:val="00B66245"/>
    <w:rsid w:val="00B7262F"/>
    <w:rsid w:val="00B727C5"/>
    <w:rsid w:val="00B728E3"/>
    <w:rsid w:val="00B73FD4"/>
    <w:rsid w:val="00B74FC5"/>
    <w:rsid w:val="00B75A6C"/>
    <w:rsid w:val="00B764A6"/>
    <w:rsid w:val="00B82DBD"/>
    <w:rsid w:val="00B82F2D"/>
    <w:rsid w:val="00B83E2A"/>
    <w:rsid w:val="00B83E38"/>
    <w:rsid w:val="00B84F5D"/>
    <w:rsid w:val="00B85DF3"/>
    <w:rsid w:val="00B86C19"/>
    <w:rsid w:val="00B9072C"/>
    <w:rsid w:val="00B91C12"/>
    <w:rsid w:val="00B92EDF"/>
    <w:rsid w:val="00B93510"/>
    <w:rsid w:val="00B93A57"/>
    <w:rsid w:val="00B93E33"/>
    <w:rsid w:val="00B954F3"/>
    <w:rsid w:val="00B95BCD"/>
    <w:rsid w:val="00B95CDC"/>
    <w:rsid w:val="00B95CE5"/>
    <w:rsid w:val="00B96956"/>
    <w:rsid w:val="00BA0D0B"/>
    <w:rsid w:val="00BA183C"/>
    <w:rsid w:val="00BB0B9E"/>
    <w:rsid w:val="00BB375D"/>
    <w:rsid w:val="00BB3F01"/>
    <w:rsid w:val="00BB49A0"/>
    <w:rsid w:val="00BB515F"/>
    <w:rsid w:val="00BC0662"/>
    <w:rsid w:val="00BC1FA5"/>
    <w:rsid w:val="00BC207C"/>
    <w:rsid w:val="00BC2C0C"/>
    <w:rsid w:val="00BC38B1"/>
    <w:rsid w:val="00BC732A"/>
    <w:rsid w:val="00BC758B"/>
    <w:rsid w:val="00BD06BD"/>
    <w:rsid w:val="00BD07A0"/>
    <w:rsid w:val="00BD0C5C"/>
    <w:rsid w:val="00BD2EAC"/>
    <w:rsid w:val="00BD4BB3"/>
    <w:rsid w:val="00BD6EA9"/>
    <w:rsid w:val="00BE0982"/>
    <w:rsid w:val="00BE17C6"/>
    <w:rsid w:val="00BE2BD3"/>
    <w:rsid w:val="00BE40BA"/>
    <w:rsid w:val="00BE4865"/>
    <w:rsid w:val="00BE69BF"/>
    <w:rsid w:val="00BE718D"/>
    <w:rsid w:val="00BE725A"/>
    <w:rsid w:val="00BE7430"/>
    <w:rsid w:val="00BE7B48"/>
    <w:rsid w:val="00BF1932"/>
    <w:rsid w:val="00BF3381"/>
    <w:rsid w:val="00BF3F7B"/>
    <w:rsid w:val="00C04B28"/>
    <w:rsid w:val="00C07B97"/>
    <w:rsid w:val="00C10FCF"/>
    <w:rsid w:val="00C16B4B"/>
    <w:rsid w:val="00C17427"/>
    <w:rsid w:val="00C2093E"/>
    <w:rsid w:val="00C20C00"/>
    <w:rsid w:val="00C210FD"/>
    <w:rsid w:val="00C221EC"/>
    <w:rsid w:val="00C22704"/>
    <w:rsid w:val="00C22901"/>
    <w:rsid w:val="00C23161"/>
    <w:rsid w:val="00C23344"/>
    <w:rsid w:val="00C23662"/>
    <w:rsid w:val="00C24848"/>
    <w:rsid w:val="00C24EB0"/>
    <w:rsid w:val="00C25238"/>
    <w:rsid w:val="00C25465"/>
    <w:rsid w:val="00C26C9C"/>
    <w:rsid w:val="00C305F2"/>
    <w:rsid w:val="00C3345C"/>
    <w:rsid w:val="00C36BF2"/>
    <w:rsid w:val="00C372A0"/>
    <w:rsid w:val="00C407E5"/>
    <w:rsid w:val="00C42DAC"/>
    <w:rsid w:val="00C4342B"/>
    <w:rsid w:val="00C437DF"/>
    <w:rsid w:val="00C43B26"/>
    <w:rsid w:val="00C44815"/>
    <w:rsid w:val="00C4529E"/>
    <w:rsid w:val="00C459A9"/>
    <w:rsid w:val="00C502A5"/>
    <w:rsid w:val="00C5158B"/>
    <w:rsid w:val="00C521F7"/>
    <w:rsid w:val="00C53008"/>
    <w:rsid w:val="00C55151"/>
    <w:rsid w:val="00C558FF"/>
    <w:rsid w:val="00C560FA"/>
    <w:rsid w:val="00C570C5"/>
    <w:rsid w:val="00C57FF9"/>
    <w:rsid w:val="00C6076D"/>
    <w:rsid w:val="00C60838"/>
    <w:rsid w:val="00C614A6"/>
    <w:rsid w:val="00C61A0D"/>
    <w:rsid w:val="00C64434"/>
    <w:rsid w:val="00C64BCC"/>
    <w:rsid w:val="00C7063C"/>
    <w:rsid w:val="00C727D4"/>
    <w:rsid w:val="00C73C57"/>
    <w:rsid w:val="00C7474B"/>
    <w:rsid w:val="00C74D43"/>
    <w:rsid w:val="00C75CA7"/>
    <w:rsid w:val="00C76A00"/>
    <w:rsid w:val="00C8057C"/>
    <w:rsid w:val="00C8079B"/>
    <w:rsid w:val="00C81785"/>
    <w:rsid w:val="00C87B6B"/>
    <w:rsid w:val="00C901BB"/>
    <w:rsid w:val="00C90CD3"/>
    <w:rsid w:val="00C92098"/>
    <w:rsid w:val="00C92552"/>
    <w:rsid w:val="00C93F1B"/>
    <w:rsid w:val="00C948FC"/>
    <w:rsid w:val="00C976D1"/>
    <w:rsid w:val="00C97E73"/>
    <w:rsid w:val="00CA5BFC"/>
    <w:rsid w:val="00CA6A15"/>
    <w:rsid w:val="00CA71D4"/>
    <w:rsid w:val="00CB0373"/>
    <w:rsid w:val="00CB0AD3"/>
    <w:rsid w:val="00CB2993"/>
    <w:rsid w:val="00CB2B19"/>
    <w:rsid w:val="00CB5D29"/>
    <w:rsid w:val="00CB675A"/>
    <w:rsid w:val="00CB782B"/>
    <w:rsid w:val="00CC0E77"/>
    <w:rsid w:val="00CC2092"/>
    <w:rsid w:val="00CC5E76"/>
    <w:rsid w:val="00CC7B01"/>
    <w:rsid w:val="00CD2F83"/>
    <w:rsid w:val="00CD3A5D"/>
    <w:rsid w:val="00CD4816"/>
    <w:rsid w:val="00CD5FD4"/>
    <w:rsid w:val="00CE00C1"/>
    <w:rsid w:val="00CE0DCE"/>
    <w:rsid w:val="00CE1BC9"/>
    <w:rsid w:val="00CE24A1"/>
    <w:rsid w:val="00CE24A9"/>
    <w:rsid w:val="00CE33C1"/>
    <w:rsid w:val="00CE4DD6"/>
    <w:rsid w:val="00CE6470"/>
    <w:rsid w:val="00CE654B"/>
    <w:rsid w:val="00CE76FF"/>
    <w:rsid w:val="00CF0725"/>
    <w:rsid w:val="00CF28F5"/>
    <w:rsid w:val="00CF4012"/>
    <w:rsid w:val="00CF5C25"/>
    <w:rsid w:val="00CF67BE"/>
    <w:rsid w:val="00D02BC6"/>
    <w:rsid w:val="00D0310D"/>
    <w:rsid w:val="00D04D2C"/>
    <w:rsid w:val="00D05497"/>
    <w:rsid w:val="00D05803"/>
    <w:rsid w:val="00D05C7C"/>
    <w:rsid w:val="00D06906"/>
    <w:rsid w:val="00D07611"/>
    <w:rsid w:val="00D07742"/>
    <w:rsid w:val="00D115A8"/>
    <w:rsid w:val="00D12432"/>
    <w:rsid w:val="00D1276A"/>
    <w:rsid w:val="00D14DB7"/>
    <w:rsid w:val="00D15922"/>
    <w:rsid w:val="00D15ED5"/>
    <w:rsid w:val="00D2069D"/>
    <w:rsid w:val="00D2075E"/>
    <w:rsid w:val="00D20B1D"/>
    <w:rsid w:val="00D22B6A"/>
    <w:rsid w:val="00D22F8D"/>
    <w:rsid w:val="00D25B0D"/>
    <w:rsid w:val="00D26725"/>
    <w:rsid w:val="00D30D98"/>
    <w:rsid w:val="00D3105F"/>
    <w:rsid w:val="00D32958"/>
    <w:rsid w:val="00D348F7"/>
    <w:rsid w:val="00D406EF"/>
    <w:rsid w:val="00D40BC3"/>
    <w:rsid w:val="00D434EC"/>
    <w:rsid w:val="00D44E9D"/>
    <w:rsid w:val="00D472A7"/>
    <w:rsid w:val="00D51CF3"/>
    <w:rsid w:val="00D52A3D"/>
    <w:rsid w:val="00D546DC"/>
    <w:rsid w:val="00D606D1"/>
    <w:rsid w:val="00D61750"/>
    <w:rsid w:val="00D61A0E"/>
    <w:rsid w:val="00D62B39"/>
    <w:rsid w:val="00D65B6C"/>
    <w:rsid w:val="00D660B3"/>
    <w:rsid w:val="00D706A6"/>
    <w:rsid w:val="00D71CF9"/>
    <w:rsid w:val="00D80F9D"/>
    <w:rsid w:val="00D81BAE"/>
    <w:rsid w:val="00D843FA"/>
    <w:rsid w:val="00D84B17"/>
    <w:rsid w:val="00D8507D"/>
    <w:rsid w:val="00D864AC"/>
    <w:rsid w:val="00D86735"/>
    <w:rsid w:val="00D8718E"/>
    <w:rsid w:val="00D871FB"/>
    <w:rsid w:val="00D9051E"/>
    <w:rsid w:val="00D9082B"/>
    <w:rsid w:val="00D90C9D"/>
    <w:rsid w:val="00D90E57"/>
    <w:rsid w:val="00D91910"/>
    <w:rsid w:val="00D91AA8"/>
    <w:rsid w:val="00D931A6"/>
    <w:rsid w:val="00D944A6"/>
    <w:rsid w:val="00D952A8"/>
    <w:rsid w:val="00D95B92"/>
    <w:rsid w:val="00D9652C"/>
    <w:rsid w:val="00D96D78"/>
    <w:rsid w:val="00D96FC3"/>
    <w:rsid w:val="00DA12C3"/>
    <w:rsid w:val="00DA14CA"/>
    <w:rsid w:val="00DA1AD1"/>
    <w:rsid w:val="00DA495D"/>
    <w:rsid w:val="00DA791B"/>
    <w:rsid w:val="00DA7BA0"/>
    <w:rsid w:val="00DB10FE"/>
    <w:rsid w:val="00DB1CB2"/>
    <w:rsid w:val="00DB469A"/>
    <w:rsid w:val="00DB52C3"/>
    <w:rsid w:val="00DB5DA3"/>
    <w:rsid w:val="00DB760D"/>
    <w:rsid w:val="00DB7E5F"/>
    <w:rsid w:val="00DC10B0"/>
    <w:rsid w:val="00DC1594"/>
    <w:rsid w:val="00DC3919"/>
    <w:rsid w:val="00DC4B70"/>
    <w:rsid w:val="00DC4BCD"/>
    <w:rsid w:val="00DC766B"/>
    <w:rsid w:val="00DD0A6D"/>
    <w:rsid w:val="00DD1107"/>
    <w:rsid w:val="00DD178F"/>
    <w:rsid w:val="00DD1FE4"/>
    <w:rsid w:val="00DD5478"/>
    <w:rsid w:val="00DE126C"/>
    <w:rsid w:val="00DE2966"/>
    <w:rsid w:val="00DE4107"/>
    <w:rsid w:val="00DE4798"/>
    <w:rsid w:val="00DF0B5E"/>
    <w:rsid w:val="00DF0ED5"/>
    <w:rsid w:val="00DF1060"/>
    <w:rsid w:val="00DF648F"/>
    <w:rsid w:val="00DF72D9"/>
    <w:rsid w:val="00DF7EC8"/>
    <w:rsid w:val="00E01F66"/>
    <w:rsid w:val="00E028ED"/>
    <w:rsid w:val="00E0363D"/>
    <w:rsid w:val="00E04A4C"/>
    <w:rsid w:val="00E104F6"/>
    <w:rsid w:val="00E10748"/>
    <w:rsid w:val="00E10FB5"/>
    <w:rsid w:val="00E11158"/>
    <w:rsid w:val="00E11D58"/>
    <w:rsid w:val="00E120A2"/>
    <w:rsid w:val="00E12F57"/>
    <w:rsid w:val="00E14282"/>
    <w:rsid w:val="00E15EF6"/>
    <w:rsid w:val="00E1687F"/>
    <w:rsid w:val="00E20FF6"/>
    <w:rsid w:val="00E27DDF"/>
    <w:rsid w:val="00E27E01"/>
    <w:rsid w:val="00E30A90"/>
    <w:rsid w:val="00E31BAE"/>
    <w:rsid w:val="00E32DBA"/>
    <w:rsid w:val="00E350F4"/>
    <w:rsid w:val="00E409C3"/>
    <w:rsid w:val="00E43469"/>
    <w:rsid w:val="00E445DA"/>
    <w:rsid w:val="00E45379"/>
    <w:rsid w:val="00E46352"/>
    <w:rsid w:val="00E46366"/>
    <w:rsid w:val="00E477A3"/>
    <w:rsid w:val="00E50B22"/>
    <w:rsid w:val="00E51A18"/>
    <w:rsid w:val="00E51E18"/>
    <w:rsid w:val="00E533BD"/>
    <w:rsid w:val="00E53706"/>
    <w:rsid w:val="00E5445E"/>
    <w:rsid w:val="00E54E06"/>
    <w:rsid w:val="00E57CE2"/>
    <w:rsid w:val="00E600DD"/>
    <w:rsid w:val="00E617BD"/>
    <w:rsid w:val="00E6469F"/>
    <w:rsid w:val="00E671EE"/>
    <w:rsid w:val="00E705B4"/>
    <w:rsid w:val="00E714FE"/>
    <w:rsid w:val="00E72967"/>
    <w:rsid w:val="00E72DD2"/>
    <w:rsid w:val="00E73F3B"/>
    <w:rsid w:val="00E741E2"/>
    <w:rsid w:val="00E777C0"/>
    <w:rsid w:val="00E8155D"/>
    <w:rsid w:val="00E84D8D"/>
    <w:rsid w:val="00E85C6F"/>
    <w:rsid w:val="00E931E4"/>
    <w:rsid w:val="00E94F09"/>
    <w:rsid w:val="00EA0C03"/>
    <w:rsid w:val="00EA0E04"/>
    <w:rsid w:val="00EA220D"/>
    <w:rsid w:val="00EA29C9"/>
    <w:rsid w:val="00EA3156"/>
    <w:rsid w:val="00EA3510"/>
    <w:rsid w:val="00EA394B"/>
    <w:rsid w:val="00EA40A2"/>
    <w:rsid w:val="00EA4CD5"/>
    <w:rsid w:val="00EA5D2C"/>
    <w:rsid w:val="00EA5D8E"/>
    <w:rsid w:val="00EB063A"/>
    <w:rsid w:val="00EB0760"/>
    <w:rsid w:val="00EB07CF"/>
    <w:rsid w:val="00EB0A65"/>
    <w:rsid w:val="00EB3B88"/>
    <w:rsid w:val="00EB5A06"/>
    <w:rsid w:val="00EB5E78"/>
    <w:rsid w:val="00EB6B5B"/>
    <w:rsid w:val="00EB6C23"/>
    <w:rsid w:val="00EB71D5"/>
    <w:rsid w:val="00EC3B8F"/>
    <w:rsid w:val="00EC5CA0"/>
    <w:rsid w:val="00EC7372"/>
    <w:rsid w:val="00EC78E7"/>
    <w:rsid w:val="00ED0177"/>
    <w:rsid w:val="00ED15E5"/>
    <w:rsid w:val="00ED30E8"/>
    <w:rsid w:val="00ED3B69"/>
    <w:rsid w:val="00ED695F"/>
    <w:rsid w:val="00ED6CD1"/>
    <w:rsid w:val="00ED709A"/>
    <w:rsid w:val="00EE298A"/>
    <w:rsid w:val="00EE45B2"/>
    <w:rsid w:val="00EE5F2E"/>
    <w:rsid w:val="00EF36BC"/>
    <w:rsid w:val="00EF378C"/>
    <w:rsid w:val="00EF436A"/>
    <w:rsid w:val="00EF4A64"/>
    <w:rsid w:val="00EF5986"/>
    <w:rsid w:val="00EF6C64"/>
    <w:rsid w:val="00EF7AFC"/>
    <w:rsid w:val="00F0212F"/>
    <w:rsid w:val="00F02171"/>
    <w:rsid w:val="00F033EF"/>
    <w:rsid w:val="00F061A6"/>
    <w:rsid w:val="00F11AB3"/>
    <w:rsid w:val="00F15F56"/>
    <w:rsid w:val="00F20633"/>
    <w:rsid w:val="00F23911"/>
    <w:rsid w:val="00F23E9F"/>
    <w:rsid w:val="00F25927"/>
    <w:rsid w:val="00F25CFE"/>
    <w:rsid w:val="00F318E7"/>
    <w:rsid w:val="00F35243"/>
    <w:rsid w:val="00F364BB"/>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60BC0"/>
    <w:rsid w:val="00F61B7F"/>
    <w:rsid w:val="00F62370"/>
    <w:rsid w:val="00F628D3"/>
    <w:rsid w:val="00F6497E"/>
    <w:rsid w:val="00F677E2"/>
    <w:rsid w:val="00F70797"/>
    <w:rsid w:val="00F714E1"/>
    <w:rsid w:val="00F718DA"/>
    <w:rsid w:val="00F73751"/>
    <w:rsid w:val="00F755E1"/>
    <w:rsid w:val="00F75EAD"/>
    <w:rsid w:val="00F77154"/>
    <w:rsid w:val="00F80F33"/>
    <w:rsid w:val="00F82119"/>
    <w:rsid w:val="00F83359"/>
    <w:rsid w:val="00F846D6"/>
    <w:rsid w:val="00F9173A"/>
    <w:rsid w:val="00F91800"/>
    <w:rsid w:val="00F91951"/>
    <w:rsid w:val="00F92549"/>
    <w:rsid w:val="00F92681"/>
    <w:rsid w:val="00F94E99"/>
    <w:rsid w:val="00F9650A"/>
    <w:rsid w:val="00F967C7"/>
    <w:rsid w:val="00FA0437"/>
    <w:rsid w:val="00FA233F"/>
    <w:rsid w:val="00FA2E05"/>
    <w:rsid w:val="00FA7D57"/>
    <w:rsid w:val="00FB0008"/>
    <w:rsid w:val="00FB071C"/>
    <w:rsid w:val="00FB2416"/>
    <w:rsid w:val="00FB2C3A"/>
    <w:rsid w:val="00FB3EA0"/>
    <w:rsid w:val="00FB55F4"/>
    <w:rsid w:val="00FC0B63"/>
    <w:rsid w:val="00FC1754"/>
    <w:rsid w:val="00FC2209"/>
    <w:rsid w:val="00FC409F"/>
    <w:rsid w:val="00FC61CE"/>
    <w:rsid w:val="00FC73E6"/>
    <w:rsid w:val="00FC7531"/>
    <w:rsid w:val="00FC7EAA"/>
    <w:rsid w:val="00FD04D1"/>
    <w:rsid w:val="00FD1938"/>
    <w:rsid w:val="00FD3801"/>
    <w:rsid w:val="00FD4FA5"/>
    <w:rsid w:val="00FD5159"/>
    <w:rsid w:val="00FD5166"/>
    <w:rsid w:val="00FD5A8E"/>
    <w:rsid w:val="00FF3AB6"/>
    <w:rsid w:val="00FF40F6"/>
    <w:rsid w:val="00FF4108"/>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B1C0A9"/>
  <w15:chartTrackingRefBased/>
  <w15:docId w15:val="{12535652-7F85-4FE4-B656-381C2F85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3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styleId="CitaHTML">
    <w:name w:val="HTML Cite"/>
    <w:basedOn w:val="Fuentedeprrafopredeter"/>
    <w:uiPriority w:val="99"/>
    <w:semiHidden/>
    <w:unhideWhenUsed/>
    <w:rsid w:val="002B3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11437127">
      <w:bodyDiv w:val="1"/>
      <w:marLeft w:val="0"/>
      <w:marRight w:val="0"/>
      <w:marTop w:val="0"/>
      <w:marBottom w:val="0"/>
      <w:divBdr>
        <w:top w:val="none" w:sz="0" w:space="0" w:color="auto"/>
        <w:left w:val="none" w:sz="0" w:space="0" w:color="auto"/>
        <w:bottom w:val="none" w:sz="0" w:space="0" w:color="auto"/>
        <w:right w:val="none" w:sz="0" w:space="0" w:color="auto"/>
      </w:divBdr>
      <w:divsChild>
        <w:div w:id="833567940">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6479623">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69358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457459142">
          <w:marLeft w:val="0"/>
          <w:marRight w:val="0"/>
          <w:marTop w:val="0"/>
          <w:marBottom w:val="101"/>
          <w:divBdr>
            <w:top w:val="none" w:sz="0" w:space="0" w:color="auto"/>
            <w:left w:val="none" w:sz="0" w:space="0" w:color="auto"/>
            <w:bottom w:val="none" w:sz="0" w:space="0" w:color="auto"/>
            <w:right w:val="none" w:sz="0" w:space="0" w:color="auto"/>
          </w:divBdr>
        </w:div>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6863528">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ransparenciafiscal.edomex.gob.mx/sites/transparenciafiscal.edomex.gob.mx/files/files/LDF/LDF-tabuladores-2019.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D3564-400A-4924-BAA0-C21593649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7306</Words>
  <Characters>40186</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 INFOEM</cp:lastModifiedBy>
  <cp:revision>3</cp:revision>
  <cp:lastPrinted>2018-12-10T23:44:00Z</cp:lastPrinted>
  <dcterms:created xsi:type="dcterms:W3CDTF">2019-04-29T14:35:00Z</dcterms:created>
  <dcterms:modified xsi:type="dcterms:W3CDTF">2019-06-03T18:35:00Z</dcterms:modified>
</cp:coreProperties>
</file>