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4206B57F" w:rsidR="006168E4" w:rsidRPr="009F44C0" w:rsidRDefault="006168E4" w:rsidP="004C4783">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9F44C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80CFE">
        <w:rPr>
          <w:rFonts w:ascii="Palatino Linotype" w:eastAsia="Times New Roman" w:hAnsi="Palatino Linotype" w:cs="Arial"/>
          <w:color w:val="000000"/>
          <w:sz w:val="24"/>
          <w:szCs w:val="24"/>
          <w:lang w:eastAsia="es-MX"/>
        </w:rPr>
        <w:t>cuatro</w:t>
      </w:r>
      <w:r w:rsidR="004C4783" w:rsidRPr="009F44C0">
        <w:rPr>
          <w:rFonts w:ascii="Palatino Linotype" w:eastAsia="Times New Roman" w:hAnsi="Palatino Linotype" w:cs="Arial"/>
          <w:color w:val="000000"/>
          <w:sz w:val="24"/>
          <w:szCs w:val="24"/>
          <w:lang w:eastAsia="es-MX"/>
        </w:rPr>
        <w:t xml:space="preserve"> </w:t>
      </w:r>
      <w:r w:rsidR="00881CC9" w:rsidRPr="009F44C0">
        <w:rPr>
          <w:rFonts w:ascii="Palatino Linotype" w:eastAsia="Times New Roman" w:hAnsi="Palatino Linotype" w:cs="Arial"/>
          <w:color w:val="000000"/>
          <w:sz w:val="24"/>
          <w:szCs w:val="24"/>
          <w:lang w:eastAsia="es-MX"/>
        </w:rPr>
        <w:t xml:space="preserve">de </w:t>
      </w:r>
      <w:r w:rsidR="004C4783" w:rsidRPr="009F44C0">
        <w:rPr>
          <w:rFonts w:ascii="Palatino Linotype" w:eastAsia="Times New Roman" w:hAnsi="Palatino Linotype" w:cs="Arial"/>
          <w:color w:val="000000"/>
          <w:sz w:val="24"/>
          <w:szCs w:val="24"/>
          <w:lang w:eastAsia="es-MX"/>
        </w:rPr>
        <w:t>septiembre</w:t>
      </w:r>
      <w:r w:rsidR="00D9743B" w:rsidRPr="009F44C0">
        <w:rPr>
          <w:rFonts w:ascii="Palatino Linotype" w:eastAsia="Times New Roman" w:hAnsi="Palatino Linotype" w:cs="Arial"/>
          <w:color w:val="000000"/>
          <w:sz w:val="24"/>
          <w:szCs w:val="24"/>
          <w:lang w:eastAsia="es-MX"/>
        </w:rPr>
        <w:t xml:space="preserve"> de </w:t>
      </w:r>
      <w:r w:rsidRPr="009F44C0">
        <w:rPr>
          <w:rFonts w:ascii="Palatino Linotype" w:eastAsia="Times New Roman" w:hAnsi="Palatino Linotype" w:cs="Arial"/>
          <w:color w:val="000000"/>
          <w:sz w:val="24"/>
          <w:szCs w:val="24"/>
          <w:lang w:eastAsia="es-MX"/>
        </w:rPr>
        <w:t>dos mil dieci</w:t>
      </w:r>
      <w:r w:rsidR="004C4783" w:rsidRPr="009F44C0">
        <w:rPr>
          <w:rFonts w:ascii="Palatino Linotype" w:eastAsia="Times New Roman" w:hAnsi="Palatino Linotype" w:cs="Arial"/>
          <w:color w:val="000000"/>
          <w:sz w:val="24"/>
          <w:szCs w:val="24"/>
          <w:lang w:eastAsia="es-MX"/>
        </w:rPr>
        <w:t>nueve</w:t>
      </w:r>
      <w:r w:rsidRPr="009F44C0">
        <w:rPr>
          <w:rFonts w:ascii="Palatino Linotype" w:eastAsia="Times New Roman" w:hAnsi="Palatino Linotype" w:cs="Arial"/>
          <w:color w:val="000000"/>
          <w:sz w:val="24"/>
          <w:szCs w:val="24"/>
          <w:lang w:eastAsia="es-MX"/>
        </w:rPr>
        <w:t>.</w:t>
      </w:r>
    </w:p>
    <w:p w14:paraId="1CC9A7DD" w14:textId="77777777" w:rsidR="006168E4" w:rsidRPr="009F44C0" w:rsidRDefault="006168E4" w:rsidP="004C4783">
      <w:pPr>
        <w:pStyle w:val="Sinespaciado"/>
        <w:rPr>
          <w:rFonts w:ascii="Palatino Linotype" w:hAnsi="Palatino Linotype"/>
        </w:rPr>
      </w:pPr>
    </w:p>
    <w:p w14:paraId="7F397A23" w14:textId="1C34E15D" w:rsidR="006168E4" w:rsidRPr="009F44C0" w:rsidRDefault="006168E4" w:rsidP="004C4783">
      <w:pPr>
        <w:tabs>
          <w:tab w:val="left" w:pos="1701"/>
        </w:tabs>
        <w:spacing w:after="0" w:line="360" w:lineRule="auto"/>
        <w:jc w:val="both"/>
        <w:rPr>
          <w:rFonts w:ascii="Palatino Linotype" w:hAnsi="Palatino Linotype" w:cs="Arial"/>
          <w:sz w:val="24"/>
        </w:rPr>
      </w:pPr>
      <w:r w:rsidRPr="009F44C0">
        <w:rPr>
          <w:rFonts w:ascii="Palatino Linotype" w:hAnsi="Palatino Linotype" w:cs="Arial"/>
          <w:b/>
          <w:sz w:val="24"/>
        </w:rPr>
        <w:t>VISTO</w:t>
      </w:r>
      <w:r w:rsidR="00DA380F" w:rsidRPr="009F44C0">
        <w:rPr>
          <w:rFonts w:ascii="Palatino Linotype" w:hAnsi="Palatino Linotype" w:cs="Arial"/>
          <w:sz w:val="24"/>
        </w:rPr>
        <w:t xml:space="preserve"> </w:t>
      </w:r>
      <w:r w:rsidR="004C4783" w:rsidRPr="009F44C0">
        <w:rPr>
          <w:rFonts w:ascii="Palatino Linotype" w:hAnsi="Palatino Linotype" w:cs="Arial"/>
          <w:sz w:val="24"/>
        </w:rPr>
        <w:t>el</w:t>
      </w:r>
      <w:r w:rsidRPr="009F44C0">
        <w:rPr>
          <w:rFonts w:ascii="Palatino Linotype" w:hAnsi="Palatino Linotype" w:cs="Arial"/>
          <w:sz w:val="24"/>
        </w:rPr>
        <w:t xml:space="preserve"> expediente electrónico formado</w:t>
      </w:r>
      <w:r w:rsidR="00DA380F" w:rsidRPr="009F44C0">
        <w:rPr>
          <w:rFonts w:ascii="Palatino Linotype" w:hAnsi="Palatino Linotype" w:cs="Arial"/>
          <w:sz w:val="24"/>
        </w:rPr>
        <w:t xml:space="preserve"> con motivo del</w:t>
      </w:r>
      <w:r w:rsidRPr="009F44C0">
        <w:rPr>
          <w:rFonts w:ascii="Palatino Linotype" w:hAnsi="Palatino Linotype" w:cs="Arial"/>
          <w:sz w:val="24"/>
        </w:rPr>
        <w:t xml:space="preserve"> recurso de revisión número </w:t>
      </w:r>
      <w:r w:rsidR="00CE2ADF" w:rsidRPr="009F44C0">
        <w:rPr>
          <w:rFonts w:ascii="Palatino Linotype" w:hAnsi="Palatino Linotype" w:cs="Arial"/>
          <w:b/>
          <w:bCs/>
          <w:sz w:val="24"/>
          <w:lang w:eastAsia="es-MX"/>
        </w:rPr>
        <w:t>0</w:t>
      </w:r>
      <w:r w:rsidR="004C4783" w:rsidRPr="009F44C0">
        <w:rPr>
          <w:rFonts w:ascii="Palatino Linotype" w:hAnsi="Palatino Linotype" w:cs="Arial"/>
          <w:b/>
          <w:bCs/>
          <w:sz w:val="24"/>
          <w:lang w:eastAsia="es-MX"/>
        </w:rPr>
        <w:t>5700</w:t>
      </w:r>
      <w:r w:rsidR="00632A6D" w:rsidRPr="009F44C0">
        <w:rPr>
          <w:rFonts w:ascii="Palatino Linotype" w:hAnsi="Palatino Linotype" w:cs="Arial"/>
          <w:b/>
          <w:bCs/>
          <w:sz w:val="24"/>
          <w:lang w:eastAsia="es-MX"/>
        </w:rPr>
        <w:t>/INFOEM/IP/RR/201</w:t>
      </w:r>
      <w:r w:rsidR="004C4783" w:rsidRPr="009F44C0">
        <w:rPr>
          <w:rFonts w:ascii="Palatino Linotype" w:hAnsi="Palatino Linotype" w:cs="Arial"/>
          <w:b/>
          <w:bCs/>
          <w:sz w:val="24"/>
          <w:lang w:eastAsia="es-MX"/>
        </w:rPr>
        <w:t>9</w:t>
      </w:r>
      <w:r w:rsidRPr="009F44C0">
        <w:rPr>
          <w:rFonts w:ascii="Palatino Linotype" w:hAnsi="Palatino Linotype" w:cs="Arial"/>
          <w:sz w:val="24"/>
        </w:rPr>
        <w:t xml:space="preserve">, </w:t>
      </w:r>
      <w:r w:rsidRPr="009F44C0">
        <w:rPr>
          <w:rFonts w:ascii="Palatino Linotype" w:hAnsi="Palatino Linotype" w:cs="Arial"/>
          <w:sz w:val="24"/>
          <w:szCs w:val="24"/>
        </w:rPr>
        <w:t>interpuesto por</w:t>
      </w:r>
      <w:r w:rsidR="002C6C03" w:rsidRPr="009F44C0">
        <w:rPr>
          <w:rFonts w:ascii="Palatino Linotype" w:hAnsi="Palatino Linotype" w:cs="Arial"/>
          <w:sz w:val="24"/>
          <w:szCs w:val="24"/>
        </w:rPr>
        <w:t xml:space="preserve"> el </w:t>
      </w:r>
      <w:r w:rsidR="002C6C03" w:rsidRPr="009F44C0">
        <w:rPr>
          <w:rFonts w:ascii="Palatino Linotype" w:hAnsi="Palatino Linotype" w:cs="Arial"/>
          <w:b/>
          <w:sz w:val="24"/>
          <w:szCs w:val="24"/>
        </w:rPr>
        <w:t>C.</w:t>
      </w:r>
      <w:r w:rsidRPr="009F44C0">
        <w:rPr>
          <w:rFonts w:ascii="Palatino Linotype" w:hAnsi="Palatino Linotype" w:cs="Arial"/>
          <w:b/>
          <w:sz w:val="24"/>
          <w:szCs w:val="24"/>
        </w:rPr>
        <w:t xml:space="preserve"> </w:t>
      </w:r>
      <w:r w:rsidR="004C4783" w:rsidRPr="009F44C0">
        <w:rPr>
          <w:rFonts w:ascii="Palatino Linotype" w:hAnsi="Palatino Linotype" w:cs="Arial"/>
          <w:b/>
          <w:sz w:val="24"/>
          <w:szCs w:val="24"/>
        </w:rPr>
        <w:t xml:space="preserve">                  </w:t>
      </w:r>
      <w:r w:rsidR="00D06CA0" w:rsidRPr="009F44C0">
        <w:rPr>
          <w:rFonts w:ascii="Palatino Linotype" w:hAnsi="Palatino Linotype" w:cs="Arial"/>
          <w:b/>
          <w:sz w:val="24"/>
          <w:szCs w:val="24"/>
        </w:rPr>
        <w:t xml:space="preserve"> </w:t>
      </w:r>
      <w:r w:rsidRPr="009F44C0">
        <w:rPr>
          <w:rFonts w:ascii="Palatino Linotype" w:hAnsi="Palatino Linotype" w:cs="Arial"/>
          <w:sz w:val="24"/>
          <w:szCs w:val="24"/>
        </w:rPr>
        <w:t xml:space="preserve">en lo sucesivo </w:t>
      </w:r>
      <w:r w:rsidR="002C6C03" w:rsidRPr="009F44C0">
        <w:rPr>
          <w:rFonts w:ascii="Palatino Linotype" w:hAnsi="Palatino Linotype" w:cs="Arial"/>
          <w:b/>
          <w:sz w:val="24"/>
          <w:szCs w:val="24"/>
        </w:rPr>
        <w:t>El Recurrente</w:t>
      </w:r>
      <w:r w:rsidRPr="009F44C0">
        <w:rPr>
          <w:rFonts w:ascii="Palatino Linotype" w:hAnsi="Palatino Linotype" w:cs="Arial"/>
          <w:sz w:val="24"/>
          <w:szCs w:val="24"/>
        </w:rPr>
        <w:t>, en contra de la</w:t>
      </w:r>
      <w:r w:rsidR="0078049E" w:rsidRPr="009F44C0">
        <w:rPr>
          <w:rFonts w:ascii="Palatino Linotype" w:hAnsi="Palatino Linotype" w:cs="Arial"/>
          <w:sz w:val="24"/>
          <w:szCs w:val="24"/>
        </w:rPr>
        <w:t xml:space="preserve"> </w:t>
      </w:r>
      <w:r w:rsidRPr="009F44C0">
        <w:rPr>
          <w:rFonts w:ascii="Palatino Linotype" w:hAnsi="Palatino Linotype" w:cs="Arial"/>
          <w:sz w:val="24"/>
          <w:szCs w:val="24"/>
        </w:rPr>
        <w:t xml:space="preserve">respuesta del </w:t>
      </w:r>
      <w:r w:rsidR="004C4783" w:rsidRPr="009F44C0">
        <w:rPr>
          <w:rFonts w:ascii="Palatino Linotype" w:hAnsi="Palatino Linotype" w:cs="Arial"/>
          <w:b/>
          <w:sz w:val="24"/>
          <w:szCs w:val="24"/>
        </w:rPr>
        <w:t>Partido Acción Nacional</w:t>
      </w:r>
      <w:r w:rsidRPr="009F44C0">
        <w:rPr>
          <w:rFonts w:ascii="Palatino Linotype" w:hAnsi="Palatino Linotype" w:cs="Arial"/>
          <w:sz w:val="24"/>
          <w:szCs w:val="24"/>
        </w:rPr>
        <w:t>, en lo subsecuente</w:t>
      </w:r>
      <w:r w:rsidRPr="009F44C0">
        <w:rPr>
          <w:rFonts w:ascii="Palatino Linotype" w:hAnsi="Palatino Linotype" w:cs="Arial"/>
          <w:b/>
          <w:sz w:val="24"/>
          <w:szCs w:val="24"/>
        </w:rPr>
        <w:t xml:space="preserve"> </w:t>
      </w:r>
      <w:r w:rsidR="002C6C03" w:rsidRPr="009F44C0">
        <w:rPr>
          <w:rFonts w:ascii="Palatino Linotype" w:hAnsi="Palatino Linotype" w:cs="Arial"/>
          <w:b/>
          <w:sz w:val="24"/>
          <w:szCs w:val="24"/>
        </w:rPr>
        <w:t>El Sujeto Obligado</w:t>
      </w:r>
      <w:r w:rsidRPr="009F44C0">
        <w:rPr>
          <w:rFonts w:ascii="Palatino Linotype" w:hAnsi="Palatino Linotype" w:cs="Arial"/>
          <w:sz w:val="24"/>
          <w:szCs w:val="24"/>
        </w:rPr>
        <w:t>,</w:t>
      </w:r>
      <w:r w:rsidRPr="009F44C0">
        <w:rPr>
          <w:rFonts w:ascii="Palatino Linotype" w:hAnsi="Palatino Linotype" w:cs="Arial"/>
          <w:b/>
          <w:sz w:val="24"/>
          <w:szCs w:val="24"/>
        </w:rPr>
        <w:t xml:space="preserve"> </w:t>
      </w:r>
      <w:r w:rsidRPr="009F44C0">
        <w:rPr>
          <w:rFonts w:ascii="Palatino Linotype" w:hAnsi="Palatino Linotype" w:cs="Arial"/>
          <w:sz w:val="24"/>
          <w:szCs w:val="24"/>
        </w:rPr>
        <w:t>se procede a</w:t>
      </w:r>
      <w:r w:rsidRPr="009F44C0">
        <w:rPr>
          <w:rFonts w:ascii="Palatino Linotype" w:hAnsi="Palatino Linotype" w:cs="Arial"/>
          <w:sz w:val="24"/>
        </w:rPr>
        <w:t xml:space="preserve"> dictar la presente resolución.</w:t>
      </w:r>
    </w:p>
    <w:p w14:paraId="5B0F920A" w14:textId="77777777" w:rsidR="006168E4" w:rsidRPr="009F44C0" w:rsidRDefault="006168E4" w:rsidP="004C4783">
      <w:pPr>
        <w:pStyle w:val="Sinespaciado"/>
        <w:rPr>
          <w:rFonts w:ascii="Palatino Linotype" w:hAnsi="Palatino Linotype"/>
        </w:rPr>
      </w:pPr>
    </w:p>
    <w:p w14:paraId="33B6716C" w14:textId="77777777" w:rsidR="004C4783" w:rsidRPr="009F44C0" w:rsidRDefault="004C4783" w:rsidP="004C4783">
      <w:pPr>
        <w:pStyle w:val="Sinespaciado"/>
        <w:rPr>
          <w:rFonts w:ascii="Palatino Linotype" w:hAnsi="Palatino Linotype"/>
        </w:rPr>
      </w:pPr>
    </w:p>
    <w:p w14:paraId="7F627740" w14:textId="77777777" w:rsidR="006168E4" w:rsidRPr="009F44C0" w:rsidRDefault="006168E4" w:rsidP="004C4783">
      <w:pPr>
        <w:spacing w:after="0" w:line="360" w:lineRule="auto"/>
        <w:jc w:val="center"/>
        <w:rPr>
          <w:rFonts w:ascii="Palatino Linotype" w:hAnsi="Palatino Linotype"/>
          <w:b/>
          <w:sz w:val="28"/>
        </w:rPr>
      </w:pPr>
      <w:r w:rsidRPr="009F44C0">
        <w:rPr>
          <w:rFonts w:ascii="Palatino Linotype" w:hAnsi="Palatino Linotype"/>
          <w:b/>
          <w:sz w:val="28"/>
        </w:rPr>
        <w:t>A N T E C E D E N T E S   D E L   A S U N T O</w:t>
      </w:r>
    </w:p>
    <w:p w14:paraId="18953196" w14:textId="77777777" w:rsidR="00B82DBD" w:rsidRPr="009F44C0" w:rsidRDefault="00B82DBD" w:rsidP="004C4783">
      <w:pPr>
        <w:pStyle w:val="Sinespaciado"/>
        <w:rPr>
          <w:rFonts w:ascii="Palatino Linotype" w:hAnsi="Palatino Linotype"/>
        </w:rPr>
      </w:pPr>
    </w:p>
    <w:p w14:paraId="7929FE65" w14:textId="77777777" w:rsidR="004C4783" w:rsidRPr="009F44C0" w:rsidRDefault="004C4783" w:rsidP="004C4783">
      <w:pPr>
        <w:pStyle w:val="Sinespaciado"/>
      </w:pPr>
    </w:p>
    <w:p w14:paraId="7F85C87C" w14:textId="426E337E" w:rsidR="006168E4" w:rsidRPr="009F44C0" w:rsidRDefault="006168E4" w:rsidP="004C4783">
      <w:pPr>
        <w:spacing w:after="0" w:line="360" w:lineRule="auto"/>
        <w:jc w:val="both"/>
        <w:rPr>
          <w:rFonts w:ascii="Palatino Linotype" w:hAnsi="Palatino Linotype"/>
        </w:rPr>
      </w:pPr>
      <w:r w:rsidRPr="009F44C0">
        <w:rPr>
          <w:rFonts w:ascii="Palatino Linotype" w:hAnsi="Palatino Linotype" w:cs="Arial"/>
          <w:b/>
          <w:sz w:val="28"/>
        </w:rPr>
        <w:t>PRIMERO.</w:t>
      </w:r>
      <w:r w:rsidRPr="009F44C0">
        <w:rPr>
          <w:rFonts w:ascii="Palatino Linotype" w:hAnsi="Palatino Linotype" w:cs="Arial"/>
        </w:rPr>
        <w:t xml:space="preserve"> </w:t>
      </w:r>
      <w:r w:rsidRPr="009F44C0">
        <w:rPr>
          <w:rFonts w:ascii="Palatino Linotype" w:hAnsi="Palatino Linotype"/>
          <w:b/>
          <w:sz w:val="28"/>
          <w:szCs w:val="28"/>
        </w:rPr>
        <w:t>De la Solicitud de Información.</w:t>
      </w:r>
    </w:p>
    <w:p w14:paraId="4A692F2A" w14:textId="0B3AE0C7" w:rsidR="006168E4" w:rsidRPr="009F44C0" w:rsidRDefault="006168E4" w:rsidP="004C4783">
      <w:pPr>
        <w:spacing w:after="0" w:line="360" w:lineRule="auto"/>
        <w:jc w:val="both"/>
        <w:rPr>
          <w:rFonts w:ascii="Palatino Linotype" w:hAnsi="Palatino Linotype" w:cs="Arial"/>
          <w:sz w:val="24"/>
        </w:rPr>
      </w:pPr>
      <w:r w:rsidRPr="009F44C0">
        <w:rPr>
          <w:rFonts w:ascii="Palatino Linotype" w:hAnsi="Palatino Linotype" w:cs="Arial"/>
          <w:sz w:val="24"/>
        </w:rPr>
        <w:t xml:space="preserve">Con fecha </w:t>
      </w:r>
      <w:r w:rsidR="003D4636" w:rsidRPr="009F44C0">
        <w:rPr>
          <w:rFonts w:ascii="Palatino Linotype" w:hAnsi="Palatino Linotype" w:cs="Arial"/>
          <w:sz w:val="24"/>
        </w:rPr>
        <w:t>diez de junio</w:t>
      </w:r>
      <w:r w:rsidR="00B82DBD" w:rsidRPr="009F44C0">
        <w:rPr>
          <w:rFonts w:ascii="Palatino Linotype" w:hAnsi="Palatino Linotype" w:cs="Arial"/>
          <w:sz w:val="24"/>
        </w:rPr>
        <w:t xml:space="preserve"> de</w:t>
      </w:r>
      <w:r w:rsidR="003479C9" w:rsidRPr="009F44C0">
        <w:rPr>
          <w:rFonts w:ascii="Palatino Linotype" w:hAnsi="Palatino Linotype" w:cs="Arial"/>
          <w:sz w:val="24"/>
        </w:rPr>
        <w:t xml:space="preserve"> </w:t>
      </w:r>
      <w:r w:rsidR="00B82DBD" w:rsidRPr="009F44C0">
        <w:rPr>
          <w:rFonts w:ascii="Palatino Linotype" w:hAnsi="Palatino Linotype" w:cs="Arial"/>
          <w:sz w:val="24"/>
        </w:rPr>
        <w:t xml:space="preserve">dos mil </w:t>
      </w:r>
      <w:r w:rsidR="003479C9" w:rsidRPr="009F44C0">
        <w:rPr>
          <w:rFonts w:ascii="Palatino Linotype" w:hAnsi="Palatino Linotype" w:cs="Arial"/>
          <w:sz w:val="24"/>
        </w:rPr>
        <w:t>dieci</w:t>
      </w:r>
      <w:r w:rsidR="003D4636" w:rsidRPr="009F44C0">
        <w:rPr>
          <w:rFonts w:ascii="Palatino Linotype" w:hAnsi="Palatino Linotype" w:cs="Arial"/>
          <w:sz w:val="24"/>
        </w:rPr>
        <w:t>nueve</w:t>
      </w:r>
      <w:r w:rsidRPr="009F44C0">
        <w:rPr>
          <w:rFonts w:ascii="Palatino Linotype" w:hAnsi="Palatino Linotype" w:cs="Arial"/>
          <w:sz w:val="24"/>
        </w:rPr>
        <w:t xml:space="preserve">, </w:t>
      </w:r>
      <w:r w:rsidR="002C6C03" w:rsidRPr="009F44C0">
        <w:rPr>
          <w:rFonts w:ascii="Palatino Linotype" w:hAnsi="Palatino Linotype" w:cs="Arial"/>
          <w:b/>
          <w:sz w:val="24"/>
        </w:rPr>
        <w:t>El Recurrente</w:t>
      </w:r>
      <w:r w:rsidRPr="009F44C0">
        <w:rPr>
          <w:rFonts w:ascii="Palatino Linotype" w:hAnsi="Palatino Linotype" w:cs="Arial"/>
          <w:sz w:val="24"/>
        </w:rPr>
        <w:t xml:space="preserve">, presentó a través </w:t>
      </w:r>
      <w:r w:rsidR="003D4636" w:rsidRPr="009F44C0">
        <w:rPr>
          <w:rFonts w:ascii="Palatino Linotype" w:hAnsi="Palatino Linotype" w:cs="Arial"/>
          <w:sz w:val="24"/>
        </w:rPr>
        <w:t xml:space="preserve">del </w:t>
      </w:r>
      <w:r w:rsidRPr="009F44C0">
        <w:rPr>
          <w:rFonts w:ascii="Palatino Linotype" w:hAnsi="Palatino Linotype" w:cs="Arial"/>
          <w:sz w:val="24"/>
        </w:rPr>
        <w:t xml:space="preserve">Sistema de Acceso a la Información Mexiquense </w:t>
      </w:r>
      <w:r w:rsidRPr="009F44C0">
        <w:rPr>
          <w:rFonts w:ascii="Palatino Linotype" w:hAnsi="Palatino Linotype" w:cs="Arial"/>
          <w:b/>
          <w:sz w:val="24"/>
        </w:rPr>
        <w:t>(SAIMEX)</w:t>
      </w:r>
      <w:r w:rsidRPr="009F44C0">
        <w:rPr>
          <w:rFonts w:ascii="Palatino Linotype" w:hAnsi="Palatino Linotype" w:cs="Arial"/>
          <w:sz w:val="24"/>
        </w:rPr>
        <w:t xml:space="preserve"> ante </w:t>
      </w:r>
      <w:r w:rsidR="002C6C03" w:rsidRPr="009F44C0">
        <w:rPr>
          <w:rFonts w:ascii="Palatino Linotype" w:hAnsi="Palatino Linotype" w:cs="Arial"/>
          <w:b/>
          <w:sz w:val="24"/>
        </w:rPr>
        <w:t>El Sujeto Obligado</w:t>
      </w:r>
      <w:r w:rsidRPr="009F44C0">
        <w:rPr>
          <w:rFonts w:ascii="Palatino Linotype" w:hAnsi="Palatino Linotype" w:cs="Arial"/>
          <w:sz w:val="24"/>
        </w:rPr>
        <w:t xml:space="preserve">, </w:t>
      </w:r>
      <w:r w:rsidR="003D4636" w:rsidRPr="009F44C0">
        <w:rPr>
          <w:rFonts w:ascii="Palatino Linotype" w:hAnsi="Palatino Linotype" w:cs="Arial"/>
          <w:sz w:val="24"/>
        </w:rPr>
        <w:t>la</w:t>
      </w:r>
      <w:r w:rsidR="00DA380F" w:rsidRPr="009F44C0">
        <w:rPr>
          <w:rFonts w:ascii="Palatino Linotype" w:hAnsi="Palatino Linotype" w:cs="Arial"/>
          <w:sz w:val="24"/>
        </w:rPr>
        <w:t xml:space="preserve"> </w:t>
      </w:r>
      <w:r w:rsidRPr="009F44C0">
        <w:rPr>
          <w:rFonts w:ascii="Palatino Linotype" w:hAnsi="Palatino Linotype" w:cs="Arial"/>
          <w:sz w:val="24"/>
        </w:rPr>
        <w:t>solicitud de acceso a la información pública, registrada</w:t>
      </w:r>
      <w:r w:rsidR="00DA380F" w:rsidRPr="009F44C0">
        <w:rPr>
          <w:rFonts w:ascii="Palatino Linotype" w:hAnsi="Palatino Linotype" w:cs="Arial"/>
          <w:sz w:val="24"/>
        </w:rPr>
        <w:t xml:space="preserve"> bajo </w:t>
      </w:r>
      <w:r w:rsidR="003D4636" w:rsidRPr="009F44C0">
        <w:rPr>
          <w:rFonts w:ascii="Palatino Linotype" w:hAnsi="Palatino Linotype" w:cs="Arial"/>
          <w:sz w:val="24"/>
        </w:rPr>
        <w:t>el</w:t>
      </w:r>
      <w:r w:rsidRPr="009F44C0">
        <w:rPr>
          <w:rFonts w:ascii="Palatino Linotype" w:hAnsi="Palatino Linotype" w:cs="Arial"/>
          <w:sz w:val="24"/>
        </w:rPr>
        <w:t xml:space="preserve"> número de expediente</w:t>
      </w:r>
      <w:r w:rsidRPr="009F44C0">
        <w:rPr>
          <w:rFonts w:ascii="Palatino Linotype" w:hAnsi="Palatino Linotype" w:cs="Arial"/>
          <w:b/>
          <w:sz w:val="24"/>
        </w:rPr>
        <w:t xml:space="preserve"> </w:t>
      </w:r>
      <w:r w:rsidR="003D4636" w:rsidRPr="009F44C0">
        <w:rPr>
          <w:rFonts w:ascii="Palatino Linotype" w:hAnsi="Palatino Linotype" w:cs="Arial"/>
          <w:b/>
          <w:sz w:val="24"/>
        </w:rPr>
        <w:t>00046/PAN/IP/2019</w:t>
      </w:r>
      <w:r w:rsidRPr="009F44C0">
        <w:rPr>
          <w:rFonts w:ascii="Palatino Linotype" w:hAnsi="Palatino Linotype" w:cs="Arial"/>
          <w:sz w:val="24"/>
          <w:lang w:eastAsia="es-MX"/>
        </w:rPr>
        <w:t>,</w:t>
      </w:r>
      <w:r w:rsidRPr="009F44C0">
        <w:rPr>
          <w:rFonts w:ascii="Palatino Linotype" w:hAnsi="Palatino Linotype" w:cs="Arial"/>
          <w:b/>
          <w:sz w:val="24"/>
          <w:lang w:eastAsia="es-MX"/>
        </w:rPr>
        <w:t xml:space="preserve"> </w:t>
      </w:r>
      <w:r w:rsidRPr="009F44C0">
        <w:rPr>
          <w:rFonts w:ascii="Palatino Linotype" w:hAnsi="Palatino Linotype" w:cs="Arial"/>
          <w:sz w:val="24"/>
        </w:rPr>
        <w:t>mediante la cual solicitó información en el tenor siguiente:</w:t>
      </w:r>
    </w:p>
    <w:p w14:paraId="6A731187" w14:textId="77777777" w:rsidR="005C38D7" w:rsidRPr="009F44C0" w:rsidRDefault="005C38D7" w:rsidP="003D4636"/>
    <w:p w14:paraId="0010F1A0" w14:textId="523BB8A0" w:rsidR="006168E4" w:rsidRPr="009F44C0" w:rsidRDefault="003D4636" w:rsidP="003D4636">
      <w:pPr>
        <w:spacing w:after="0" w:line="360" w:lineRule="auto"/>
        <w:ind w:left="567" w:right="567"/>
        <w:jc w:val="both"/>
        <w:rPr>
          <w:rFonts w:ascii="Palatino Linotype" w:eastAsia="Times New Roman" w:hAnsi="Palatino Linotype" w:cs="Times New Roman"/>
          <w:lang w:val="es-ES_tradnl" w:eastAsia="es-ES"/>
        </w:rPr>
      </w:pPr>
      <w:r w:rsidRPr="009F44C0">
        <w:rPr>
          <w:rFonts w:ascii="Palatino Linotype" w:eastAsia="Times New Roman" w:hAnsi="Palatino Linotype" w:cs="Times New Roman"/>
          <w:i/>
          <w:lang w:val="es-ES_tradnl" w:eastAsia="es-ES"/>
        </w:rPr>
        <w:t xml:space="preserve"> </w:t>
      </w:r>
      <w:r w:rsidR="006168E4" w:rsidRPr="009F44C0">
        <w:rPr>
          <w:rFonts w:ascii="Palatino Linotype" w:eastAsia="Times New Roman" w:hAnsi="Palatino Linotype" w:cs="Times New Roman"/>
          <w:i/>
          <w:lang w:val="es-ES_tradnl" w:eastAsia="es-ES"/>
        </w:rPr>
        <w:t>“</w:t>
      </w:r>
      <w:r w:rsidRPr="009F44C0">
        <w:rPr>
          <w:rFonts w:ascii="Palatino Linotype" w:hAnsi="Palatino Linotype"/>
          <w:i/>
          <w:color w:val="000000"/>
        </w:rPr>
        <w:t>Remita en pdf el padrón de militantes del padrón emitido por el Registro Nacional de Militantes del partido acción nacional por cada uno de los municipios del Estado de México</w:t>
      </w:r>
      <w:r w:rsidR="006168E4" w:rsidRPr="009F44C0">
        <w:rPr>
          <w:rFonts w:ascii="Palatino Linotype" w:eastAsia="Times New Roman" w:hAnsi="Palatino Linotype" w:cs="Times New Roman"/>
          <w:i/>
          <w:lang w:val="es-ES_tradnl" w:eastAsia="es-ES"/>
        </w:rPr>
        <w:t>” [Sic]</w:t>
      </w:r>
    </w:p>
    <w:p w14:paraId="251236DB" w14:textId="77777777" w:rsidR="00BB243B" w:rsidRPr="009F44C0" w:rsidRDefault="00BB243B" w:rsidP="004C4783">
      <w:pPr>
        <w:pStyle w:val="Sinespaciado"/>
        <w:rPr>
          <w:rFonts w:ascii="Palatino Linotype" w:hAnsi="Palatino Linotype"/>
          <w:lang w:val="es-ES_tradnl"/>
        </w:rPr>
      </w:pPr>
    </w:p>
    <w:p w14:paraId="6C146C7C" w14:textId="77777777" w:rsidR="00BF3C5B" w:rsidRPr="009F44C0" w:rsidRDefault="00BF3C5B" w:rsidP="004C4783">
      <w:pPr>
        <w:pStyle w:val="Sinespaciado"/>
        <w:jc w:val="both"/>
        <w:rPr>
          <w:rFonts w:ascii="Palatino Linotype" w:eastAsiaTheme="minorHAnsi" w:hAnsi="Palatino Linotype" w:cs="Arial"/>
          <w:sz w:val="18"/>
          <w:szCs w:val="22"/>
          <w:lang w:eastAsia="en-US"/>
        </w:rPr>
      </w:pPr>
    </w:p>
    <w:p w14:paraId="64AF5413" w14:textId="1B3EFE85" w:rsidR="006168E4" w:rsidRPr="009F44C0" w:rsidRDefault="003D4636" w:rsidP="004C4783">
      <w:pPr>
        <w:spacing w:after="0" w:line="360" w:lineRule="auto"/>
        <w:ind w:right="850"/>
        <w:jc w:val="both"/>
        <w:rPr>
          <w:rFonts w:ascii="Palatino Linotype" w:hAnsi="Palatino Linotype"/>
          <w:sz w:val="24"/>
          <w:lang w:val="es-ES_tradnl"/>
        </w:rPr>
      </w:pPr>
      <w:r w:rsidRPr="009F44C0">
        <w:rPr>
          <w:rFonts w:ascii="Palatino Linotype" w:hAnsi="Palatino Linotype"/>
          <w:b/>
          <w:sz w:val="24"/>
          <w:lang w:val="es-ES_tradnl"/>
        </w:rPr>
        <w:t>MODALIDAD DE ENTREGA:</w:t>
      </w:r>
      <w:r w:rsidRPr="009F44C0">
        <w:rPr>
          <w:rFonts w:ascii="Palatino Linotype" w:hAnsi="Palatino Linotype"/>
          <w:sz w:val="24"/>
          <w:lang w:val="es-ES_tradnl"/>
        </w:rPr>
        <w:t xml:space="preserve"> A través del </w:t>
      </w:r>
      <w:r w:rsidRPr="009F44C0">
        <w:rPr>
          <w:rFonts w:ascii="Palatino Linotype" w:hAnsi="Palatino Linotype"/>
          <w:b/>
          <w:sz w:val="24"/>
          <w:lang w:val="es-ES_tradnl"/>
        </w:rPr>
        <w:t>SAIMEX</w:t>
      </w:r>
      <w:r w:rsidRPr="009F44C0">
        <w:rPr>
          <w:rFonts w:ascii="Palatino Linotype" w:hAnsi="Palatino Linotype"/>
          <w:sz w:val="24"/>
          <w:lang w:val="es-ES_tradnl"/>
        </w:rPr>
        <w:t>.</w:t>
      </w:r>
    </w:p>
    <w:p w14:paraId="1C5AD625" w14:textId="77777777" w:rsidR="00242090" w:rsidRPr="009F44C0" w:rsidRDefault="00242090" w:rsidP="004C4783">
      <w:pPr>
        <w:spacing w:after="0"/>
        <w:rPr>
          <w:rFonts w:ascii="Palatino Linotype" w:hAnsi="Palatino Linotype"/>
        </w:rPr>
      </w:pPr>
    </w:p>
    <w:p w14:paraId="780D82AE" w14:textId="77777777" w:rsidR="003D4636" w:rsidRPr="009F44C0" w:rsidRDefault="003D4636" w:rsidP="004C4783">
      <w:pPr>
        <w:spacing w:after="0"/>
        <w:rPr>
          <w:rFonts w:ascii="Palatino Linotype" w:hAnsi="Palatino Linotype"/>
        </w:rPr>
      </w:pPr>
    </w:p>
    <w:p w14:paraId="708576B7" w14:textId="7FD52052" w:rsidR="006168E4" w:rsidRPr="009F44C0" w:rsidRDefault="00B714C7" w:rsidP="004C4783">
      <w:pPr>
        <w:spacing w:after="0" w:line="360" w:lineRule="auto"/>
        <w:jc w:val="both"/>
        <w:rPr>
          <w:rFonts w:ascii="Palatino Linotype" w:hAnsi="Palatino Linotype" w:cs="Arial"/>
          <w:b/>
          <w:sz w:val="28"/>
        </w:rPr>
      </w:pPr>
      <w:r w:rsidRPr="009F44C0">
        <w:rPr>
          <w:rFonts w:ascii="Palatino Linotype" w:hAnsi="Palatino Linotype" w:cs="Arial"/>
          <w:b/>
          <w:sz w:val="28"/>
        </w:rPr>
        <w:lastRenderedPageBreak/>
        <w:t>SEGUNDO</w:t>
      </w:r>
      <w:r w:rsidR="006168E4" w:rsidRPr="009F44C0">
        <w:rPr>
          <w:rFonts w:ascii="Palatino Linotype" w:hAnsi="Palatino Linotype" w:cs="Arial"/>
          <w:b/>
          <w:sz w:val="28"/>
        </w:rPr>
        <w:t xml:space="preserve">. </w:t>
      </w:r>
      <w:r w:rsidR="006168E4" w:rsidRPr="009F44C0">
        <w:rPr>
          <w:rFonts w:ascii="Palatino Linotype" w:hAnsi="Palatino Linotype" w:cs="Arial"/>
          <w:b/>
          <w:sz w:val="28"/>
          <w:szCs w:val="20"/>
        </w:rPr>
        <w:t>De la respuesta del Sujeto Obligado.</w:t>
      </w:r>
    </w:p>
    <w:p w14:paraId="4B284CDB" w14:textId="548B943F" w:rsidR="00117DA2" w:rsidRPr="009F44C0" w:rsidRDefault="00D00116" w:rsidP="004C4783">
      <w:pPr>
        <w:spacing w:after="0" w:line="360" w:lineRule="auto"/>
        <w:jc w:val="both"/>
        <w:rPr>
          <w:rFonts w:ascii="Palatino Linotype" w:hAnsi="Palatino Linotype" w:cs="Arial"/>
          <w:sz w:val="24"/>
        </w:rPr>
      </w:pPr>
      <w:r w:rsidRPr="009F44C0">
        <w:rPr>
          <w:rFonts w:ascii="Palatino Linotype" w:hAnsi="Palatino Linotype" w:cs="Arial"/>
          <w:sz w:val="24"/>
        </w:rPr>
        <w:t xml:space="preserve">De las constancias que obran en el sistema SAIMEX, se advierte que en fecha </w:t>
      </w:r>
      <w:r w:rsidR="003D4636" w:rsidRPr="009F44C0">
        <w:rPr>
          <w:rFonts w:ascii="Palatino Linotype" w:hAnsi="Palatino Linotype" w:cs="Arial"/>
          <w:sz w:val="24"/>
        </w:rPr>
        <w:t>diecisiete de junio de dos mil diecinueve</w:t>
      </w:r>
      <w:r w:rsidRPr="009F44C0">
        <w:rPr>
          <w:rFonts w:ascii="Palatino Linotype" w:hAnsi="Palatino Linotype" w:cs="Arial"/>
          <w:sz w:val="24"/>
        </w:rPr>
        <w:t xml:space="preserve">, </w:t>
      </w:r>
      <w:r w:rsidRPr="009F44C0">
        <w:rPr>
          <w:rFonts w:ascii="Palatino Linotype" w:hAnsi="Palatino Linotype" w:cs="Arial"/>
          <w:b/>
          <w:sz w:val="24"/>
        </w:rPr>
        <w:t>El Sujeto Obligado</w:t>
      </w:r>
      <w:r w:rsidR="003D4636" w:rsidRPr="009F44C0">
        <w:rPr>
          <w:rFonts w:ascii="Palatino Linotype" w:hAnsi="Palatino Linotype" w:cs="Arial"/>
          <w:sz w:val="24"/>
        </w:rPr>
        <w:t xml:space="preserve"> emitió la respuesta</w:t>
      </w:r>
      <w:r w:rsidRPr="009F44C0">
        <w:rPr>
          <w:rFonts w:ascii="Palatino Linotype" w:hAnsi="Palatino Linotype" w:cs="Arial"/>
          <w:sz w:val="24"/>
        </w:rPr>
        <w:t xml:space="preserve"> en los siguientes términos:</w:t>
      </w:r>
    </w:p>
    <w:p w14:paraId="7CBD687A" w14:textId="09C32A01" w:rsidR="00D00116" w:rsidRPr="009F44C0" w:rsidRDefault="00D00116" w:rsidP="000F2B45">
      <w:pPr>
        <w:pStyle w:val="Sinespaciado"/>
        <w:rPr>
          <w:sz w:val="14"/>
        </w:rPr>
      </w:pPr>
    </w:p>
    <w:p w14:paraId="1410C2BE" w14:textId="77777777" w:rsidR="003D4636" w:rsidRPr="009F44C0" w:rsidRDefault="00D00116" w:rsidP="000F2B45">
      <w:pPr>
        <w:spacing w:after="0" w:line="276" w:lineRule="auto"/>
        <w:ind w:left="567" w:right="567"/>
        <w:jc w:val="right"/>
        <w:rPr>
          <w:rFonts w:ascii="Palatino Linotype" w:hAnsi="Palatino Linotype" w:cs="Arial"/>
          <w:i/>
          <w:sz w:val="24"/>
        </w:rPr>
      </w:pPr>
      <w:r w:rsidRPr="009F44C0">
        <w:rPr>
          <w:rFonts w:ascii="Palatino Linotype" w:hAnsi="Palatino Linotype" w:cs="Arial"/>
          <w:i/>
          <w:sz w:val="24"/>
        </w:rPr>
        <w:t>“</w:t>
      </w:r>
      <w:r w:rsidR="003D4636" w:rsidRPr="009F44C0">
        <w:rPr>
          <w:rFonts w:ascii="Palatino Linotype" w:hAnsi="Palatino Linotype" w:cs="Arial"/>
          <w:i/>
          <w:sz w:val="24"/>
        </w:rPr>
        <w:t>Metepec, México a 17 de Junio de 2019</w:t>
      </w:r>
    </w:p>
    <w:p w14:paraId="620BA8AC" w14:textId="77777777" w:rsidR="003D4636" w:rsidRPr="009F44C0" w:rsidRDefault="003D4636" w:rsidP="000F2B45">
      <w:pPr>
        <w:spacing w:after="0" w:line="276" w:lineRule="auto"/>
        <w:ind w:left="567" w:right="567"/>
        <w:jc w:val="right"/>
        <w:rPr>
          <w:rFonts w:ascii="Palatino Linotype" w:hAnsi="Palatino Linotype" w:cs="Arial"/>
          <w:i/>
          <w:sz w:val="24"/>
        </w:rPr>
      </w:pPr>
      <w:r w:rsidRPr="009F44C0">
        <w:rPr>
          <w:rFonts w:ascii="Palatino Linotype" w:hAnsi="Palatino Linotype" w:cs="Arial"/>
          <w:i/>
          <w:sz w:val="24"/>
        </w:rPr>
        <w:t>Nombre del solicitante:</w:t>
      </w:r>
    </w:p>
    <w:p w14:paraId="7452AA6B" w14:textId="77777777" w:rsidR="003D4636" w:rsidRPr="009F44C0" w:rsidRDefault="003D4636" w:rsidP="000F2B45">
      <w:pPr>
        <w:spacing w:after="0" w:line="276" w:lineRule="auto"/>
        <w:ind w:left="567" w:right="567"/>
        <w:jc w:val="right"/>
        <w:rPr>
          <w:rFonts w:ascii="Palatino Linotype" w:hAnsi="Palatino Linotype" w:cs="Arial"/>
          <w:i/>
          <w:sz w:val="24"/>
        </w:rPr>
      </w:pPr>
      <w:r w:rsidRPr="009F44C0">
        <w:rPr>
          <w:rFonts w:ascii="Palatino Linotype" w:hAnsi="Palatino Linotype" w:cs="Arial"/>
          <w:i/>
          <w:sz w:val="24"/>
        </w:rPr>
        <w:t>Folio de la solicitud: 00046/PAN/IP/2019</w:t>
      </w:r>
    </w:p>
    <w:p w14:paraId="6B8D81B8" w14:textId="77777777" w:rsidR="003D4636" w:rsidRPr="009F44C0" w:rsidRDefault="003D4636" w:rsidP="000F2B45">
      <w:pPr>
        <w:spacing w:after="0" w:line="276" w:lineRule="auto"/>
        <w:ind w:left="567" w:right="567"/>
        <w:jc w:val="both"/>
        <w:rPr>
          <w:rFonts w:ascii="Palatino Linotype" w:hAnsi="Palatino Linotype" w:cs="Arial"/>
          <w:i/>
          <w:sz w:val="18"/>
        </w:rPr>
      </w:pPr>
    </w:p>
    <w:p w14:paraId="2260C635" w14:textId="77777777" w:rsidR="003D4636" w:rsidRPr="009F44C0" w:rsidRDefault="003D4636" w:rsidP="000F2B45">
      <w:pPr>
        <w:spacing w:after="0" w:line="276" w:lineRule="auto"/>
        <w:ind w:left="567" w:right="567"/>
        <w:jc w:val="both"/>
        <w:rPr>
          <w:rFonts w:ascii="Palatino Linotype" w:hAnsi="Palatino Linotype" w:cs="Arial"/>
          <w:i/>
          <w:sz w:val="24"/>
        </w:rPr>
      </w:pPr>
      <w:r w:rsidRPr="009F44C0">
        <w:rPr>
          <w:rFonts w:ascii="Palatino Linotype" w:hAnsi="Palatino Linotype" w:cs="Arial"/>
          <w:i/>
          <w:sz w:val="24"/>
        </w:rPr>
        <w:t>En atención a su solicitud de información nos permitimos adjuntar al presente archivo en formato PDF que da respuesta a la misma por parte del área correspondiente. Sin otro particular, quedamos de usted. Cordialmente, Unidad de Transparencia Partido Acción Nacional Estado de México.</w:t>
      </w:r>
    </w:p>
    <w:p w14:paraId="2EB66F60" w14:textId="77777777" w:rsidR="003D4636" w:rsidRPr="009F44C0" w:rsidRDefault="003D4636" w:rsidP="000F2B45">
      <w:pPr>
        <w:pStyle w:val="Sinespaciado"/>
      </w:pPr>
    </w:p>
    <w:p w14:paraId="75A09221" w14:textId="77777777" w:rsidR="003D4636" w:rsidRPr="009F44C0" w:rsidRDefault="003D4636" w:rsidP="000F2B45">
      <w:pPr>
        <w:spacing w:after="0" w:line="276" w:lineRule="auto"/>
        <w:ind w:left="567" w:right="567"/>
        <w:jc w:val="both"/>
        <w:rPr>
          <w:rFonts w:ascii="Palatino Linotype" w:hAnsi="Palatino Linotype" w:cs="Arial"/>
          <w:i/>
          <w:sz w:val="24"/>
        </w:rPr>
      </w:pPr>
      <w:r w:rsidRPr="009F44C0">
        <w:rPr>
          <w:rFonts w:ascii="Palatino Linotype" w:hAnsi="Palatino Linotype" w:cs="Arial"/>
          <w:i/>
          <w:sz w:val="24"/>
        </w:rPr>
        <w:t>ATENTAMENTE</w:t>
      </w:r>
    </w:p>
    <w:p w14:paraId="44E803FD" w14:textId="27DB6F59" w:rsidR="00D00116" w:rsidRPr="009F44C0" w:rsidRDefault="003D4636" w:rsidP="000F2B45">
      <w:pPr>
        <w:spacing w:after="0" w:line="276" w:lineRule="auto"/>
        <w:ind w:left="567" w:right="567"/>
        <w:jc w:val="both"/>
        <w:rPr>
          <w:rFonts w:ascii="Palatino Linotype" w:hAnsi="Palatino Linotype" w:cs="Arial"/>
          <w:i/>
          <w:sz w:val="24"/>
        </w:rPr>
      </w:pPr>
      <w:r w:rsidRPr="009F44C0">
        <w:rPr>
          <w:rFonts w:ascii="Palatino Linotype" w:hAnsi="Palatino Linotype" w:cs="Arial"/>
          <w:i/>
          <w:sz w:val="24"/>
        </w:rPr>
        <w:t>Lic. en Derecho Alfonso Cruz Ocampo</w:t>
      </w:r>
      <w:r w:rsidR="00D00116" w:rsidRPr="009F44C0">
        <w:rPr>
          <w:rFonts w:ascii="Palatino Linotype" w:hAnsi="Palatino Linotype" w:cs="Arial"/>
          <w:i/>
          <w:sz w:val="24"/>
        </w:rPr>
        <w:t>” [Sic].</w:t>
      </w:r>
    </w:p>
    <w:p w14:paraId="0317C87A" w14:textId="28CFE9F6" w:rsidR="00D00116" w:rsidRPr="009F44C0" w:rsidRDefault="00D00116" w:rsidP="000F2B45">
      <w:pPr>
        <w:pStyle w:val="Sinespaciado"/>
        <w:rPr>
          <w:sz w:val="12"/>
        </w:rPr>
      </w:pPr>
    </w:p>
    <w:p w14:paraId="4497111B" w14:textId="77777777" w:rsidR="000F2B45" w:rsidRPr="009F44C0" w:rsidRDefault="000F2B45" w:rsidP="000F2B45">
      <w:pPr>
        <w:pStyle w:val="Sinespaciado"/>
        <w:spacing w:line="276" w:lineRule="auto"/>
      </w:pPr>
    </w:p>
    <w:p w14:paraId="2FAB676F" w14:textId="0390FD80" w:rsidR="000F2B45" w:rsidRPr="009F44C0" w:rsidRDefault="000F2B45" w:rsidP="000F2B45">
      <w:pPr>
        <w:pStyle w:val="Prrafodelista"/>
        <w:numPr>
          <w:ilvl w:val="0"/>
          <w:numId w:val="10"/>
        </w:numPr>
        <w:spacing w:line="276" w:lineRule="auto"/>
        <w:ind w:right="567"/>
        <w:jc w:val="both"/>
        <w:rPr>
          <w:rFonts w:ascii="Palatino Linotype" w:hAnsi="Palatino Linotype" w:cs="Arial"/>
        </w:rPr>
      </w:pPr>
      <w:r w:rsidRPr="009F44C0">
        <w:rPr>
          <w:rFonts w:ascii="Palatino Linotype" w:hAnsi="Palatino Linotype" w:cs="Arial"/>
        </w:rPr>
        <w:t xml:space="preserve">Adjuntando a dicha respuesta, el archivo electrónico denominado </w:t>
      </w:r>
      <w:r w:rsidRPr="009F44C0">
        <w:rPr>
          <w:rFonts w:ascii="Palatino Linotype" w:hAnsi="Palatino Linotype" w:cs="Arial"/>
          <w:b/>
          <w:i/>
        </w:rPr>
        <w:t>“Respuesta Solicitud 00046.pdf”</w:t>
      </w:r>
      <w:r w:rsidRPr="009F44C0">
        <w:rPr>
          <w:rFonts w:ascii="Palatino Linotype" w:hAnsi="Palatino Linotype" w:cs="Arial"/>
        </w:rPr>
        <w:t>, el cual, no se inserta por ser del conocimiento de las partes, sin embargo, se analizará más adelante.</w:t>
      </w:r>
    </w:p>
    <w:p w14:paraId="0B941781" w14:textId="77777777" w:rsidR="00EF4094" w:rsidRPr="009F44C0" w:rsidRDefault="00EF4094" w:rsidP="004C4783">
      <w:pPr>
        <w:spacing w:after="0" w:line="276" w:lineRule="auto"/>
        <w:ind w:right="567"/>
        <w:jc w:val="both"/>
        <w:rPr>
          <w:rFonts w:ascii="Palatino Linotype" w:hAnsi="Palatino Linotype" w:cs="Arial"/>
          <w:b/>
          <w:sz w:val="14"/>
        </w:rPr>
      </w:pPr>
    </w:p>
    <w:p w14:paraId="64DC2B1A" w14:textId="77777777" w:rsidR="00006BBC" w:rsidRPr="009F44C0" w:rsidRDefault="00006BBC" w:rsidP="004C4783">
      <w:pPr>
        <w:spacing w:after="0" w:line="276" w:lineRule="auto"/>
        <w:ind w:right="567"/>
        <w:jc w:val="both"/>
        <w:rPr>
          <w:rFonts w:ascii="Palatino Linotype" w:hAnsi="Palatino Linotype" w:cs="Arial"/>
          <w:b/>
          <w:sz w:val="18"/>
        </w:rPr>
      </w:pPr>
    </w:p>
    <w:p w14:paraId="695D9190" w14:textId="0CFD3F0C" w:rsidR="006168E4" w:rsidRPr="009F44C0" w:rsidRDefault="00443539" w:rsidP="004C4783">
      <w:pPr>
        <w:spacing w:after="0" w:line="360" w:lineRule="auto"/>
        <w:jc w:val="both"/>
        <w:rPr>
          <w:rFonts w:ascii="Palatino Linotype" w:hAnsi="Palatino Linotype" w:cs="Arial"/>
          <w:b/>
          <w:sz w:val="28"/>
        </w:rPr>
      </w:pPr>
      <w:r w:rsidRPr="009F44C0">
        <w:rPr>
          <w:rFonts w:ascii="Palatino Linotype" w:hAnsi="Palatino Linotype" w:cs="Arial"/>
          <w:b/>
          <w:sz w:val="28"/>
        </w:rPr>
        <w:t>TERCERO</w:t>
      </w:r>
      <w:r w:rsidR="006168E4" w:rsidRPr="009F44C0">
        <w:rPr>
          <w:rFonts w:ascii="Palatino Linotype" w:hAnsi="Palatino Linotype" w:cs="Arial"/>
          <w:b/>
          <w:sz w:val="28"/>
        </w:rPr>
        <w:t xml:space="preserve">. </w:t>
      </w:r>
      <w:r w:rsidR="000F2B45" w:rsidRPr="009F44C0">
        <w:rPr>
          <w:rFonts w:ascii="Palatino Linotype" w:hAnsi="Palatino Linotype"/>
          <w:b/>
          <w:sz w:val="28"/>
        </w:rPr>
        <w:t>Del</w:t>
      </w:r>
      <w:r w:rsidR="006168E4" w:rsidRPr="009F44C0">
        <w:rPr>
          <w:rFonts w:ascii="Palatino Linotype" w:hAnsi="Palatino Linotype"/>
          <w:b/>
          <w:sz w:val="28"/>
        </w:rPr>
        <w:t xml:space="preserve"> recurso de revisión.</w:t>
      </w:r>
    </w:p>
    <w:p w14:paraId="01006C41" w14:textId="5D1714F6" w:rsidR="005C38D7" w:rsidRPr="009F44C0" w:rsidRDefault="005C38D7" w:rsidP="004C4783">
      <w:pPr>
        <w:spacing w:after="0" w:line="360" w:lineRule="auto"/>
        <w:jc w:val="both"/>
        <w:rPr>
          <w:rFonts w:ascii="Palatino Linotype" w:hAnsi="Palatino Linotype" w:cs="Arial"/>
          <w:sz w:val="24"/>
        </w:rPr>
      </w:pPr>
      <w:r w:rsidRPr="009F44C0">
        <w:rPr>
          <w:rFonts w:ascii="Palatino Linotype" w:hAnsi="Palatino Linotype" w:cs="Arial"/>
          <w:sz w:val="24"/>
          <w:szCs w:val="24"/>
        </w:rPr>
        <w:t xml:space="preserve">Por lo anterior, en fecha </w:t>
      </w:r>
      <w:r w:rsidR="000F2B45" w:rsidRPr="009F44C0">
        <w:rPr>
          <w:rFonts w:ascii="Palatino Linotype" w:hAnsi="Palatino Linotype" w:cs="Arial"/>
          <w:sz w:val="24"/>
          <w:szCs w:val="24"/>
        </w:rPr>
        <w:t>veintiuno de junio</w:t>
      </w:r>
      <w:r w:rsidR="00564B93" w:rsidRPr="009F44C0">
        <w:rPr>
          <w:rFonts w:ascii="Palatino Linotype" w:hAnsi="Palatino Linotype" w:cs="Arial"/>
          <w:sz w:val="24"/>
          <w:szCs w:val="24"/>
        </w:rPr>
        <w:t xml:space="preserve"> </w:t>
      </w:r>
      <w:r w:rsidR="000F2B45" w:rsidRPr="009F44C0">
        <w:rPr>
          <w:rFonts w:ascii="Palatino Linotype" w:eastAsia="Calibri" w:hAnsi="Palatino Linotype" w:cs="Times New Roman"/>
          <w:sz w:val="24"/>
          <w:szCs w:val="24"/>
          <w:lang w:val="es-ES" w:eastAsia="es-ES"/>
        </w:rPr>
        <w:t>de dos mil diecinueve</w:t>
      </w:r>
      <w:r w:rsidRPr="009F44C0">
        <w:rPr>
          <w:rFonts w:ascii="Palatino Linotype" w:hAnsi="Palatino Linotype" w:cs="Arial"/>
          <w:sz w:val="24"/>
          <w:szCs w:val="24"/>
        </w:rPr>
        <w:t xml:space="preserve">, </w:t>
      </w:r>
      <w:r w:rsidRPr="009F44C0">
        <w:rPr>
          <w:rFonts w:ascii="Palatino Linotype" w:hAnsi="Palatino Linotype" w:cs="Arial"/>
          <w:b/>
          <w:sz w:val="24"/>
          <w:szCs w:val="24"/>
        </w:rPr>
        <w:t xml:space="preserve">El Recurrente </w:t>
      </w:r>
      <w:r w:rsidRPr="009F44C0">
        <w:rPr>
          <w:rFonts w:ascii="Palatino Linotype" w:hAnsi="Palatino Linotype" w:cs="Arial"/>
          <w:sz w:val="24"/>
          <w:szCs w:val="24"/>
        </w:rPr>
        <w:t>inte</w:t>
      </w:r>
      <w:r w:rsidR="00D00116" w:rsidRPr="009F44C0">
        <w:rPr>
          <w:rFonts w:ascii="Palatino Linotype" w:hAnsi="Palatino Linotype" w:cs="Arial"/>
          <w:sz w:val="24"/>
          <w:szCs w:val="24"/>
        </w:rPr>
        <w:t xml:space="preserve">rpuso </w:t>
      </w:r>
      <w:r w:rsidR="000F2B45" w:rsidRPr="009F44C0">
        <w:rPr>
          <w:rFonts w:ascii="Palatino Linotype" w:hAnsi="Palatino Linotype" w:cs="Arial"/>
          <w:sz w:val="24"/>
          <w:szCs w:val="24"/>
        </w:rPr>
        <w:t>el recurso</w:t>
      </w:r>
      <w:r w:rsidR="00D00116" w:rsidRPr="009F44C0">
        <w:rPr>
          <w:rFonts w:ascii="Palatino Linotype" w:hAnsi="Palatino Linotype" w:cs="Arial"/>
          <w:sz w:val="24"/>
          <w:szCs w:val="24"/>
        </w:rPr>
        <w:t xml:space="preserve"> de revisión</w:t>
      </w:r>
      <w:r w:rsidRPr="009F44C0">
        <w:rPr>
          <w:rFonts w:ascii="Palatino Linotype" w:hAnsi="Palatino Linotype" w:cs="Arial"/>
          <w:bCs/>
          <w:sz w:val="24"/>
          <w:szCs w:val="24"/>
        </w:rPr>
        <w:t xml:space="preserve">, </w:t>
      </w:r>
      <w:r w:rsidR="000F2B45" w:rsidRPr="009F44C0">
        <w:rPr>
          <w:rFonts w:ascii="Palatino Linotype" w:hAnsi="Palatino Linotype" w:cs="Arial"/>
          <w:sz w:val="24"/>
          <w:szCs w:val="24"/>
        </w:rPr>
        <w:t>el cual fue registrado</w:t>
      </w:r>
      <w:r w:rsidRPr="009F44C0">
        <w:rPr>
          <w:rFonts w:ascii="Palatino Linotype" w:hAnsi="Palatino Linotype" w:cs="Arial"/>
          <w:b/>
          <w:sz w:val="24"/>
          <w:szCs w:val="24"/>
        </w:rPr>
        <w:t xml:space="preserve"> </w:t>
      </w:r>
      <w:r w:rsidRPr="009F44C0">
        <w:rPr>
          <w:rFonts w:ascii="Palatino Linotype" w:hAnsi="Palatino Linotype" w:cs="Arial"/>
          <w:sz w:val="24"/>
          <w:szCs w:val="24"/>
        </w:rPr>
        <w:t xml:space="preserve">en el sistema electrónico con </w:t>
      </w:r>
      <w:r w:rsidR="000F2B45" w:rsidRPr="009F44C0">
        <w:rPr>
          <w:rFonts w:ascii="Palatino Linotype" w:hAnsi="Palatino Linotype" w:cs="Arial"/>
          <w:sz w:val="24"/>
          <w:szCs w:val="24"/>
        </w:rPr>
        <w:t>el expediente número</w:t>
      </w:r>
      <w:r w:rsidRPr="009F44C0">
        <w:rPr>
          <w:rFonts w:ascii="Palatino Linotype" w:hAnsi="Palatino Linotype" w:cs="Arial"/>
          <w:sz w:val="24"/>
          <w:szCs w:val="24"/>
        </w:rPr>
        <w:t xml:space="preserve"> </w:t>
      </w:r>
      <w:r w:rsidR="00D00116" w:rsidRPr="009F44C0">
        <w:rPr>
          <w:rFonts w:ascii="Palatino Linotype" w:hAnsi="Palatino Linotype" w:cs="Arial"/>
          <w:b/>
          <w:bCs/>
          <w:sz w:val="24"/>
          <w:szCs w:val="24"/>
          <w:lang w:eastAsia="es-MX"/>
        </w:rPr>
        <w:t>0</w:t>
      </w:r>
      <w:r w:rsidR="000F2B45" w:rsidRPr="009F44C0">
        <w:rPr>
          <w:rFonts w:ascii="Palatino Linotype" w:hAnsi="Palatino Linotype" w:cs="Arial"/>
          <w:b/>
          <w:bCs/>
          <w:sz w:val="24"/>
          <w:szCs w:val="24"/>
          <w:lang w:eastAsia="es-MX"/>
        </w:rPr>
        <w:t>5700</w:t>
      </w:r>
      <w:r w:rsidRPr="009F44C0">
        <w:rPr>
          <w:rFonts w:ascii="Palatino Linotype" w:hAnsi="Palatino Linotype" w:cs="Arial"/>
          <w:b/>
          <w:bCs/>
          <w:sz w:val="24"/>
          <w:szCs w:val="24"/>
          <w:lang w:eastAsia="es-MX"/>
        </w:rPr>
        <w:t>/INFOEM/IP/RR/201</w:t>
      </w:r>
      <w:r w:rsidR="000F2B45" w:rsidRPr="009F44C0">
        <w:rPr>
          <w:rFonts w:ascii="Palatino Linotype" w:hAnsi="Palatino Linotype" w:cs="Arial"/>
          <w:b/>
          <w:bCs/>
          <w:sz w:val="24"/>
          <w:szCs w:val="24"/>
          <w:lang w:eastAsia="es-MX"/>
        </w:rPr>
        <w:t>9</w:t>
      </w:r>
      <w:r w:rsidR="000F2B45" w:rsidRPr="009F44C0">
        <w:rPr>
          <w:rFonts w:ascii="Palatino Linotype" w:hAnsi="Palatino Linotype" w:cs="Arial"/>
          <w:sz w:val="24"/>
          <w:szCs w:val="24"/>
        </w:rPr>
        <w:t>, en el cual</w:t>
      </w:r>
      <w:r w:rsidRPr="009F44C0">
        <w:rPr>
          <w:rFonts w:ascii="Palatino Linotype" w:hAnsi="Palatino Linotype" w:cs="Arial"/>
          <w:sz w:val="24"/>
          <w:szCs w:val="24"/>
        </w:rPr>
        <w:t xml:space="preserve"> </w:t>
      </w:r>
      <w:r w:rsidRPr="009F44C0">
        <w:rPr>
          <w:rFonts w:ascii="Palatino Linotype" w:hAnsi="Palatino Linotype" w:cs="Arial"/>
          <w:sz w:val="24"/>
        </w:rPr>
        <w:t>arguye, las siguientes manifestaciones:</w:t>
      </w:r>
    </w:p>
    <w:p w14:paraId="128320CA" w14:textId="77777777" w:rsidR="00397454" w:rsidRPr="009F44C0" w:rsidRDefault="00397454" w:rsidP="004C4783">
      <w:pPr>
        <w:pStyle w:val="Sinespaciado"/>
        <w:rPr>
          <w:rFonts w:ascii="Palatino Linotype" w:hAnsi="Palatino Linotype"/>
          <w:sz w:val="14"/>
        </w:rPr>
      </w:pPr>
    </w:p>
    <w:p w14:paraId="62D319F8" w14:textId="56AC12E1" w:rsidR="000F2B45" w:rsidRPr="009F44C0" w:rsidRDefault="006168E4" w:rsidP="000F2B45">
      <w:pPr>
        <w:pStyle w:val="Prrafodelista"/>
        <w:numPr>
          <w:ilvl w:val="0"/>
          <w:numId w:val="1"/>
        </w:numPr>
        <w:jc w:val="both"/>
        <w:rPr>
          <w:rFonts w:ascii="Palatino Linotype" w:hAnsi="Palatino Linotype" w:cs="Arial"/>
          <w:b/>
          <w:sz w:val="28"/>
        </w:rPr>
      </w:pPr>
      <w:r w:rsidRPr="009F44C0">
        <w:rPr>
          <w:rFonts w:ascii="Palatino Linotype" w:hAnsi="Palatino Linotype" w:cs="Arial"/>
          <w:b/>
          <w:sz w:val="28"/>
        </w:rPr>
        <w:t>Acto Impugnado:</w:t>
      </w:r>
    </w:p>
    <w:p w14:paraId="2F08A54D" w14:textId="4F2671E6" w:rsidR="00006BBC" w:rsidRPr="009F44C0" w:rsidRDefault="000F2B45" w:rsidP="000F2B45">
      <w:pPr>
        <w:spacing w:line="240" w:lineRule="auto"/>
        <w:ind w:left="360"/>
        <w:jc w:val="both"/>
        <w:rPr>
          <w:rFonts w:ascii="Palatino Linotype" w:hAnsi="Palatino Linotype" w:cs="Arial"/>
          <w:b/>
          <w:i/>
          <w:sz w:val="24"/>
          <w:szCs w:val="24"/>
        </w:rPr>
      </w:pPr>
      <w:r w:rsidRPr="009F44C0">
        <w:rPr>
          <w:rFonts w:ascii="Palatino Linotype" w:hAnsi="Palatino Linotype"/>
          <w:i/>
          <w:color w:val="000000"/>
          <w:sz w:val="24"/>
          <w:szCs w:val="24"/>
        </w:rPr>
        <w:t>“La respuesta del partido acción nacional relativo a mi solicitud de información” [Sic].</w:t>
      </w:r>
    </w:p>
    <w:p w14:paraId="07454F1E" w14:textId="77777777" w:rsidR="000F2B45" w:rsidRPr="009F44C0" w:rsidRDefault="006168E4" w:rsidP="000F2B45">
      <w:pPr>
        <w:pStyle w:val="Prrafodelista"/>
        <w:numPr>
          <w:ilvl w:val="0"/>
          <w:numId w:val="1"/>
        </w:numPr>
        <w:jc w:val="both"/>
        <w:rPr>
          <w:rFonts w:ascii="Palatino Linotype" w:hAnsi="Palatino Linotype" w:cs="Arial"/>
          <w:sz w:val="28"/>
        </w:rPr>
      </w:pPr>
      <w:r w:rsidRPr="009F44C0">
        <w:rPr>
          <w:rFonts w:ascii="Palatino Linotype" w:hAnsi="Palatino Linotype" w:cs="Arial"/>
          <w:b/>
          <w:sz w:val="28"/>
        </w:rPr>
        <w:lastRenderedPageBreak/>
        <w:t>Razones o Motivos de Inconformidad</w:t>
      </w:r>
      <w:r w:rsidRPr="009F44C0">
        <w:rPr>
          <w:rFonts w:ascii="Palatino Linotype" w:hAnsi="Palatino Linotype" w:cs="Arial"/>
          <w:sz w:val="28"/>
        </w:rPr>
        <w:t xml:space="preserve">: </w:t>
      </w:r>
    </w:p>
    <w:p w14:paraId="13E108D7" w14:textId="4F0DB029" w:rsidR="004D3BC6" w:rsidRPr="009F44C0" w:rsidRDefault="006168E4" w:rsidP="000F2B45">
      <w:pPr>
        <w:pStyle w:val="Prrafodelista"/>
        <w:ind w:left="720"/>
        <w:jc w:val="both"/>
        <w:rPr>
          <w:rFonts w:ascii="Palatino Linotype" w:hAnsi="Palatino Linotype" w:cs="Arial"/>
          <w:sz w:val="28"/>
        </w:rPr>
      </w:pPr>
      <w:r w:rsidRPr="009F44C0">
        <w:rPr>
          <w:rFonts w:ascii="Palatino Linotype" w:hAnsi="Palatino Linotype" w:cs="Arial"/>
          <w:i/>
        </w:rPr>
        <w:t>“</w:t>
      </w:r>
      <w:r w:rsidR="000F2B45" w:rsidRPr="009F44C0">
        <w:rPr>
          <w:rFonts w:ascii="Palatino Linotype" w:hAnsi="Palatino Linotype" w:cs="Arial"/>
          <w:i/>
        </w:rPr>
        <w:t>Maliciosamente responden algo distinto a lo preguntado. Ya que solicité el padrón de militantes de los 125 municipios del Estado de México a la fecha, no así el listado nominal. El formato en el que solicité la información fue en pdf, sin embargo, el Partido Acción Nacional no otorga lo solicitado, sino instrucciones lo que violenta mi derecho a la información” [S</w:t>
      </w:r>
      <w:r w:rsidRPr="009F44C0">
        <w:rPr>
          <w:rFonts w:ascii="Palatino Linotype" w:hAnsi="Palatino Linotype" w:cs="Arial"/>
          <w:i/>
        </w:rPr>
        <w:t>ic]</w:t>
      </w:r>
    </w:p>
    <w:p w14:paraId="672D168A" w14:textId="77777777" w:rsidR="005C38D7" w:rsidRPr="009F44C0" w:rsidRDefault="005C38D7" w:rsidP="000F2B45">
      <w:pPr>
        <w:pStyle w:val="Sinespaciado"/>
      </w:pPr>
    </w:p>
    <w:p w14:paraId="15D0A610" w14:textId="77777777" w:rsidR="00006BBC" w:rsidRPr="009F44C0" w:rsidRDefault="00006BBC" w:rsidP="000F2B45">
      <w:pPr>
        <w:pStyle w:val="Sinespaciado"/>
        <w:rPr>
          <w:sz w:val="16"/>
        </w:rPr>
      </w:pPr>
    </w:p>
    <w:p w14:paraId="70D1E9F6" w14:textId="77777777" w:rsidR="002F5E54" w:rsidRPr="009F44C0" w:rsidRDefault="002F5E54" w:rsidP="000F2B45">
      <w:pPr>
        <w:pStyle w:val="Sinespaciado"/>
        <w:rPr>
          <w:sz w:val="16"/>
        </w:rPr>
      </w:pPr>
    </w:p>
    <w:p w14:paraId="0B0B7B56" w14:textId="5F57BE57" w:rsidR="006168E4" w:rsidRPr="009F44C0" w:rsidRDefault="00443539" w:rsidP="004C4783">
      <w:pPr>
        <w:spacing w:after="0" w:line="360" w:lineRule="auto"/>
        <w:jc w:val="both"/>
        <w:rPr>
          <w:rFonts w:ascii="Palatino Linotype" w:hAnsi="Palatino Linotype" w:cs="Arial"/>
          <w:b/>
          <w:sz w:val="24"/>
          <w:szCs w:val="24"/>
        </w:rPr>
      </w:pPr>
      <w:r w:rsidRPr="009F44C0">
        <w:rPr>
          <w:rFonts w:ascii="Palatino Linotype" w:hAnsi="Palatino Linotype" w:cs="Arial"/>
          <w:b/>
          <w:sz w:val="28"/>
        </w:rPr>
        <w:t>CUARTO</w:t>
      </w:r>
      <w:r w:rsidR="006168E4" w:rsidRPr="009F44C0">
        <w:rPr>
          <w:rFonts w:ascii="Palatino Linotype" w:hAnsi="Palatino Linotype" w:cs="Arial"/>
          <w:b/>
          <w:sz w:val="24"/>
          <w:szCs w:val="24"/>
        </w:rPr>
        <w:t xml:space="preserve">. </w:t>
      </w:r>
      <w:r w:rsidR="00564B93" w:rsidRPr="009F44C0">
        <w:rPr>
          <w:rFonts w:ascii="Palatino Linotype" w:hAnsi="Palatino Linotype" w:cs="Arial"/>
          <w:b/>
          <w:sz w:val="28"/>
          <w:szCs w:val="28"/>
        </w:rPr>
        <w:t>Del turno de</w:t>
      </w:r>
      <w:r w:rsidR="000F2B45" w:rsidRPr="009F44C0">
        <w:rPr>
          <w:rFonts w:ascii="Palatino Linotype" w:hAnsi="Palatino Linotype" w:cs="Arial"/>
          <w:b/>
          <w:sz w:val="28"/>
          <w:szCs w:val="28"/>
        </w:rPr>
        <w:t>l</w:t>
      </w:r>
      <w:r w:rsidR="00564B93" w:rsidRPr="009F44C0">
        <w:rPr>
          <w:rFonts w:ascii="Palatino Linotype" w:hAnsi="Palatino Linotype" w:cs="Arial"/>
          <w:b/>
          <w:sz w:val="28"/>
          <w:szCs w:val="28"/>
        </w:rPr>
        <w:t xml:space="preserve"> </w:t>
      </w:r>
      <w:r w:rsidR="006168E4" w:rsidRPr="009F44C0">
        <w:rPr>
          <w:rFonts w:ascii="Palatino Linotype" w:hAnsi="Palatino Linotype" w:cs="Arial"/>
          <w:b/>
          <w:sz w:val="28"/>
          <w:szCs w:val="28"/>
        </w:rPr>
        <w:t>recurso de revisión.</w:t>
      </w:r>
    </w:p>
    <w:p w14:paraId="2ADAF1E5" w14:textId="6D8CD67F" w:rsidR="002A228B" w:rsidRPr="009F44C0" w:rsidRDefault="000F2B45" w:rsidP="004C4783">
      <w:pPr>
        <w:spacing w:after="0" w:line="360" w:lineRule="auto"/>
        <w:jc w:val="both"/>
        <w:rPr>
          <w:rFonts w:ascii="Palatino Linotype" w:hAnsi="Palatino Linotype" w:cs="Arial"/>
          <w:sz w:val="24"/>
          <w:szCs w:val="24"/>
        </w:rPr>
      </w:pPr>
      <w:r w:rsidRPr="009F44C0">
        <w:rPr>
          <w:rFonts w:ascii="Palatino Linotype" w:hAnsi="Palatino Linotype" w:cs="Arial"/>
          <w:sz w:val="24"/>
          <w:szCs w:val="24"/>
        </w:rPr>
        <w:t>El</w:t>
      </w:r>
      <w:r w:rsidR="00397454" w:rsidRPr="009F44C0">
        <w:rPr>
          <w:rFonts w:ascii="Palatino Linotype" w:hAnsi="Palatino Linotype" w:cs="Arial"/>
          <w:sz w:val="24"/>
          <w:szCs w:val="24"/>
        </w:rPr>
        <w:t xml:space="preserve"> m</w:t>
      </w:r>
      <w:r w:rsidR="006168E4" w:rsidRPr="009F44C0">
        <w:rPr>
          <w:rFonts w:ascii="Palatino Linotype" w:hAnsi="Palatino Linotype" w:cs="Arial"/>
          <w:sz w:val="24"/>
          <w:szCs w:val="24"/>
        </w:rPr>
        <w:t xml:space="preserve">edio de impugnación </w:t>
      </w:r>
      <w:r w:rsidR="00380EFC" w:rsidRPr="009F44C0">
        <w:rPr>
          <w:rFonts w:ascii="Palatino Linotype" w:hAnsi="Palatino Linotype" w:cs="Arial"/>
          <w:sz w:val="24"/>
          <w:szCs w:val="24"/>
        </w:rPr>
        <w:t xml:space="preserve">le </w:t>
      </w:r>
      <w:r w:rsidRPr="009F44C0">
        <w:rPr>
          <w:rFonts w:ascii="Palatino Linotype" w:hAnsi="Palatino Linotype" w:cs="Arial"/>
          <w:sz w:val="24"/>
          <w:szCs w:val="24"/>
        </w:rPr>
        <w:t>fue</w:t>
      </w:r>
      <w:r w:rsidR="006168E4" w:rsidRPr="009F44C0">
        <w:rPr>
          <w:rFonts w:ascii="Palatino Linotype" w:hAnsi="Palatino Linotype" w:cs="Arial"/>
          <w:sz w:val="24"/>
          <w:szCs w:val="24"/>
        </w:rPr>
        <w:t xml:space="preserve"> turnado</w:t>
      </w:r>
      <w:r w:rsidRPr="009F44C0">
        <w:rPr>
          <w:rFonts w:ascii="Palatino Linotype" w:hAnsi="Palatino Linotype" w:cs="Arial"/>
          <w:sz w:val="24"/>
          <w:szCs w:val="24"/>
        </w:rPr>
        <w:t xml:space="preserve"> a la Comisionada</w:t>
      </w:r>
      <w:r w:rsidR="006168E4" w:rsidRPr="009F44C0">
        <w:rPr>
          <w:rFonts w:ascii="Palatino Linotype" w:hAnsi="Palatino Linotype" w:cs="Arial"/>
          <w:sz w:val="24"/>
          <w:szCs w:val="24"/>
        </w:rPr>
        <w:t xml:space="preserve"> </w:t>
      </w:r>
      <w:r w:rsidR="006168E4" w:rsidRPr="009F44C0">
        <w:rPr>
          <w:rFonts w:ascii="Palatino Linotype" w:hAnsi="Palatino Linotype" w:cs="Arial"/>
          <w:b/>
          <w:sz w:val="24"/>
          <w:szCs w:val="24"/>
        </w:rPr>
        <w:t>Zulema Martínez Sánchez</w:t>
      </w:r>
      <w:r w:rsidRPr="009F44C0">
        <w:rPr>
          <w:rFonts w:ascii="Palatino Linotype" w:hAnsi="Palatino Linotype" w:cs="Arial"/>
          <w:sz w:val="24"/>
          <w:szCs w:val="24"/>
        </w:rPr>
        <w:t>,</w:t>
      </w:r>
      <w:r w:rsidR="00EF4094" w:rsidRPr="009F44C0">
        <w:rPr>
          <w:rFonts w:ascii="Palatino Linotype" w:hAnsi="Palatino Linotype" w:cs="Arial"/>
          <w:sz w:val="24"/>
          <w:szCs w:val="24"/>
        </w:rPr>
        <w:t xml:space="preserve"> </w:t>
      </w:r>
      <w:r w:rsidR="006168E4" w:rsidRPr="009F44C0">
        <w:rPr>
          <w:rFonts w:ascii="Palatino Linotype" w:hAnsi="Palatino Linotype" w:cs="Arial"/>
          <w:sz w:val="24"/>
          <w:szCs w:val="24"/>
        </w:rPr>
        <w:t>por medio del sistema electrónico</w:t>
      </w:r>
      <w:r w:rsidR="00EF4094" w:rsidRPr="009F44C0">
        <w:rPr>
          <w:rFonts w:ascii="Palatino Linotype" w:hAnsi="Palatino Linotype" w:cs="Arial"/>
          <w:sz w:val="24"/>
          <w:szCs w:val="24"/>
        </w:rPr>
        <w:t xml:space="preserve"> </w:t>
      </w:r>
      <w:r w:rsidR="00EF4094" w:rsidRPr="009F44C0">
        <w:rPr>
          <w:rFonts w:ascii="Palatino Linotype" w:hAnsi="Palatino Linotype" w:cs="Arial"/>
          <w:i/>
          <w:sz w:val="24"/>
          <w:szCs w:val="24"/>
        </w:rPr>
        <w:t>SAIMEX</w:t>
      </w:r>
      <w:r w:rsidR="00EF4094" w:rsidRPr="009F44C0">
        <w:rPr>
          <w:rFonts w:ascii="Palatino Linotype" w:hAnsi="Palatino Linotype" w:cs="Arial"/>
          <w:sz w:val="24"/>
          <w:szCs w:val="24"/>
        </w:rPr>
        <w:t>,</w:t>
      </w:r>
      <w:r w:rsidR="006168E4" w:rsidRPr="009F44C0">
        <w:rPr>
          <w:rFonts w:ascii="Palatino Linotype" w:hAnsi="Palatino Linotype" w:cs="Arial"/>
          <w:sz w:val="24"/>
          <w:szCs w:val="24"/>
        </w:rPr>
        <w:t xml:space="preserve"> en términos del arábigo 185</w:t>
      </w:r>
      <w:r w:rsidR="00EF4094" w:rsidRPr="009F44C0">
        <w:rPr>
          <w:rFonts w:ascii="Palatino Linotype" w:hAnsi="Palatino Linotype" w:cs="Arial"/>
          <w:sz w:val="24"/>
          <w:szCs w:val="24"/>
        </w:rPr>
        <w:t>,</w:t>
      </w:r>
      <w:r w:rsidR="006168E4" w:rsidRPr="009F44C0">
        <w:rPr>
          <w:rFonts w:ascii="Palatino Linotype" w:hAnsi="Palatino Linotype" w:cs="Arial"/>
          <w:sz w:val="24"/>
          <w:szCs w:val="24"/>
        </w:rPr>
        <w:t xml:space="preserve"> fracción I</w:t>
      </w:r>
      <w:r w:rsidR="00EF4094" w:rsidRPr="009F44C0">
        <w:rPr>
          <w:rFonts w:ascii="Palatino Linotype" w:hAnsi="Palatino Linotype" w:cs="Arial"/>
          <w:sz w:val="24"/>
          <w:szCs w:val="24"/>
        </w:rPr>
        <w:t>,</w:t>
      </w:r>
      <w:r w:rsidR="006168E4" w:rsidRPr="009F44C0">
        <w:rPr>
          <w:rFonts w:ascii="Palatino Linotype" w:hAnsi="Palatino Linotype" w:cs="Arial"/>
          <w:sz w:val="24"/>
          <w:szCs w:val="24"/>
        </w:rPr>
        <w:t xml:space="preserve"> de la Ley de Transparencia y Acceso a la información Pública del Estado de México y Municipios, de</w:t>
      </w:r>
      <w:r w:rsidRPr="009F44C0">
        <w:rPr>
          <w:rFonts w:ascii="Palatino Linotype" w:hAnsi="Palatino Linotype" w:cs="Arial"/>
          <w:sz w:val="24"/>
          <w:szCs w:val="24"/>
        </w:rPr>
        <w:t>l</w:t>
      </w:r>
      <w:r w:rsidR="00380EFC" w:rsidRPr="009F44C0">
        <w:rPr>
          <w:rFonts w:ascii="Palatino Linotype" w:hAnsi="Palatino Linotype" w:cs="Arial"/>
          <w:sz w:val="24"/>
          <w:szCs w:val="24"/>
        </w:rPr>
        <w:t xml:space="preserve"> </w:t>
      </w:r>
      <w:r w:rsidR="006168E4" w:rsidRPr="009F44C0">
        <w:rPr>
          <w:rFonts w:ascii="Palatino Linotype" w:hAnsi="Palatino Linotype" w:cs="Arial"/>
          <w:sz w:val="24"/>
          <w:szCs w:val="24"/>
        </w:rPr>
        <w:t xml:space="preserve"> cual reca</w:t>
      </w:r>
      <w:r w:rsidRPr="009F44C0">
        <w:rPr>
          <w:rFonts w:ascii="Palatino Linotype" w:hAnsi="Palatino Linotype" w:cs="Arial"/>
          <w:sz w:val="24"/>
          <w:szCs w:val="24"/>
        </w:rPr>
        <w:t>yó</w:t>
      </w:r>
      <w:r w:rsidR="00380EFC" w:rsidRPr="009F44C0">
        <w:rPr>
          <w:rFonts w:ascii="Palatino Linotype" w:hAnsi="Palatino Linotype" w:cs="Arial"/>
          <w:sz w:val="24"/>
          <w:szCs w:val="24"/>
        </w:rPr>
        <w:t xml:space="preserve"> </w:t>
      </w:r>
      <w:r w:rsidRPr="009F44C0">
        <w:rPr>
          <w:rFonts w:ascii="Palatino Linotype" w:hAnsi="Palatino Linotype" w:cs="Arial"/>
          <w:sz w:val="24"/>
          <w:szCs w:val="24"/>
        </w:rPr>
        <w:t xml:space="preserve">el </w:t>
      </w:r>
      <w:r w:rsidR="006168E4" w:rsidRPr="009F44C0">
        <w:rPr>
          <w:rFonts w:ascii="Palatino Linotype" w:hAnsi="Palatino Linotype" w:cs="Arial"/>
          <w:sz w:val="24"/>
          <w:szCs w:val="24"/>
        </w:rPr>
        <w:t xml:space="preserve">acuerdo de admisión en fecha </w:t>
      </w:r>
      <w:r w:rsidRPr="009F44C0">
        <w:rPr>
          <w:rFonts w:ascii="Palatino Linotype" w:hAnsi="Palatino Linotype" w:cs="Arial"/>
          <w:sz w:val="24"/>
          <w:szCs w:val="24"/>
        </w:rPr>
        <w:t>veintisiete</w:t>
      </w:r>
      <w:r w:rsidR="00564B93" w:rsidRPr="009F44C0">
        <w:rPr>
          <w:rFonts w:ascii="Palatino Linotype" w:hAnsi="Palatino Linotype" w:cs="Arial"/>
          <w:sz w:val="24"/>
          <w:szCs w:val="24"/>
        </w:rPr>
        <w:t xml:space="preserve"> de </w:t>
      </w:r>
      <w:r w:rsidRPr="009F44C0">
        <w:rPr>
          <w:rFonts w:ascii="Palatino Linotype" w:hAnsi="Palatino Linotype" w:cs="Arial"/>
          <w:sz w:val="24"/>
          <w:szCs w:val="24"/>
        </w:rPr>
        <w:t>junio</w:t>
      </w:r>
      <w:r w:rsidR="00481AAF" w:rsidRPr="009F44C0">
        <w:rPr>
          <w:rFonts w:ascii="Palatino Linotype" w:hAnsi="Palatino Linotype" w:cs="Arial"/>
          <w:sz w:val="24"/>
          <w:szCs w:val="24"/>
        </w:rPr>
        <w:t xml:space="preserve"> </w:t>
      </w:r>
      <w:r w:rsidRPr="009F44C0">
        <w:rPr>
          <w:rFonts w:ascii="Palatino Linotype" w:hAnsi="Palatino Linotype" w:cs="Arial"/>
          <w:sz w:val="24"/>
          <w:szCs w:val="24"/>
        </w:rPr>
        <w:t>de dos mil diecinueve</w:t>
      </w:r>
      <w:r w:rsidR="006168E4" w:rsidRPr="009F44C0">
        <w:rPr>
          <w:rFonts w:ascii="Palatino Linotype" w:hAnsi="Palatino Linotype" w:cs="Arial"/>
          <w:sz w:val="24"/>
          <w:szCs w:val="24"/>
        </w:rPr>
        <w:t xml:space="preserve">, determinándose en </w:t>
      </w:r>
      <w:r w:rsidRPr="009F44C0">
        <w:rPr>
          <w:rFonts w:ascii="Palatino Linotype" w:hAnsi="Palatino Linotype" w:cs="Arial"/>
          <w:sz w:val="24"/>
          <w:szCs w:val="24"/>
        </w:rPr>
        <w:t>él</w:t>
      </w:r>
      <w:r w:rsidR="006168E4" w:rsidRPr="009F44C0">
        <w:rPr>
          <w:rFonts w:ascii="Palatino Linotype" w:hAnsi="Palatino Linotype" w:cs="Arial"/>
          <w:sz w:val="24"/>
          <w:szCs w:val="24"/>
        </w:rPr>
        <w:t xml:space="preserve">, un plazo de siete días para que </w:t>
      </w:r>
      <w:r w:rsidR="00441585" w:rsidRPr="009F44C0">
        <w:rPr>
          <w:rFonts w:ascii="Palatino Linotype" w:hAnsi="Palatino Linotype" w:cs="Arial"/>
          <w:sz w:val="24"/>
          <w:szCs w:val="24"/>
        </w:rPr>
        <w:t xml:space="preserve">las partes </w:t>
      </w:r>
      <w:r w:rsidR="006168E4" w:rsidRPr="009F44C0">
        <w:rPr>
          <w:rFonts w:ascii="Palatino Linotype" w:hAnsi="Palatino Linotype" w:cs="Arial"/>
          <w:sz w:val="24"/>
          <w:szCs w:val="24"/>
        </w:rPr>
        <w:t>manifestaran lo que a su derecho corresponda en términos del numeral ya citado.</w:t>
      </w:r>
    </w:p>
    <w:p w14:paraId="399EF463" w14:textId="77777777" w:rsidR="00F851A0" w:rsidRPr="009F44C0" w:rsidRDefault="00F851A0" w:rsidP="004C4783">
      <w:pPr>
        <w:pStyle w:val="Sinespaciado"/>
        <w:rPr>
          <w:rFonts w:ascii="Palatino Linotype" w:hAnsi="Palatino Linotype"/>
        </w:rPr>
      </w:pPr>
    </w:p>
    <w:p w14:paraId="03FBE020" w14:textId="77777777" w:rsidR="002F5E54" w:rsidRPr="009F44C0" w:rsidRDefault="002F5E54" w:rsidP="004C4783">
      <w:pPr>
        <w:pStyle w:val="Sinespaciado"/>
        <w:rPr>
          <w:rFonts w:ascii="Palatino Linotype" w:hAnsi="Palatino Linotype"/>
        </w:rPr>
      </w:pPr>
    </w:p>
    <w:p w14:paraId="0C6A1A20" w14:textId="5024C12C" w:rsidR="006168E4" w:rsidRPr="009F44C0" w:rsidRDefault="000F2B45" w:rsidP="004C4783">
      <w:pPr>
        <w:spacing w:after="0" w:line="360" w:lineRule="auto"/>
        <w:jc w:val="both"/>
        <w:rPr>
          <w:rFonts w:ascii="Palatino Linotype" w:hAnsi="Palatino Linotype" w:cs="Arial"/>
          <w:b/>
          <w:sz w:val="24"/>
          <w:szCs w:val="24"/>
        </w:rPr>
      </w:pPr>
      <w:r w:rsidRPr="009F44C0">
        <w:rPr>
          <w:rFonts w:ascii="Palatino Linotype" w:hAnsi="Palatino Linotype" w:cs="Arial"/>
          <w:b/>
          <w:sz w:val="28"/>
        </w:rPr>
        <w:t>QUIN</w:t>
      </w:r>
      <w:r w:rsidR="00443539" w:rsidRPr="009F44C0">
        <w:rPr>
          <w:rFonts w:ascii="Palatino Linotype" w:hAnsi="Palatino Linotype" w:cs="Arial"/>
          <w:b/>
          <w:sz w:val="28"/>
        </w:rPr>
        <w:t>TO</w:t>
      </w:r>
      <w:r w:rsidR="006168E4" w:rsidRPr="009F44C0">
        <w:rPr>
          <w:rFonts w:ascii="Palatino Linotype" w:hAnsi="Palatino Linotype" w:cs="Arial"/>
          <w:b/>
          <w:sz w:val="24"/>
          <w:szCs w:val="24"/>
        </w:rPr>
        <w:t xml:space="preserve">. </w:t>
      </w:r>
      <w:r w:rsidR="006168E4" w:rsidRPr="009F44C0">
        <w:rPr>
          <w:rFonts w:ascii="Palatino Linotype" w:hAnsi="Palatino Linotype" w:cs="Arial"/>
          <w:b/>
          <w:sz w:val="28"/>
          <w:szCs w:val="28"/>
        </w:rPr>
        <w:t>De la etapa de instrucción.</w:t>
      </w:r>
    </w:p>
    <w:p w14:paraId="06123806" w14:textId="489AE482" w:rsidR="002F5E54" w:rsidRPr="009F44C0" w:rsidRDefault="002F5E54" w:rsidP="002F5E54">
      <w:pPr>
        <w:spacing w:after="0" w:line="360" w:lineRule="auto"/>
        <w:jc w:val="both"/>
        <w:rPr>
          <w:rFonts w:ascii="Palatino Linotype" w:hAnsi="Palatino Linotype" w:cs="Arial"/>
          <w:sz w:val="24"/>
          <w:szCs w:val="24"/>
        </w:rPr>
      </w:pPr>
      <w:r w:rsidRPr="009F44C0">
        <w:rPr>
          <w:rFonts w:ascii="Palatino Linotype" w:hAnsi="Palatino Linotype" w:cs="Arial"/>
          <w:noProof/>
          <w:sz w:val="24"/>
          <w:szCs w:val="24"/>
          <w:lang w:eastAsia="es-MX"/>
        </w:rPr>
        <mc:AlternateContent>
          <mc:Choice Requires="wps">
            <w:drawing>
              <wp:anchor distT="0" distB="0" distL="114300" distR="114300" simplePos="0" relativeHeight="251746304" behindDoc="0" locked="0" layoutInCell="1" allowOverlap="1" wp14:anchorId="793D3460" wp14:editId="198E8610">
                <wp:simplePos x="0" y="0"/>
                <wp:positionH relativeFrom="column">
                  <wp:posOffset>40998</wp:posOffset>
                </wp:positionH>
                <wp:positionV relativeFrom="paragraph">
                  <wp:posOffset>1491863</wp:posOffset>
                </wp:positionV>
                <wp:extent cx="5605669" cy="1486894"/>
                <wp:effectExtent l="19050" t="19050" r="33655" b="37465"/>
                <wp:wrapNone/>
                <wp:docPr id="73" name="Conector recto 73"/>
                <wp:cNvGraphicFramePr/>
                <a:graphic xmlns:a="http://schemas.openxmlformats.org/drawingml/2006/main">
                  <a:graphicData uri="http://schemas.microsoft.com/office/word/2010/wordprocessingShape">
                    <wps:wsp>
                      <wps:cNvCnPr/>
                      <wps:spPr>
                        <a:xfrm>
                          <a:off x="0" y="0"/>
                          <a:ext cx="5605669" cy="148689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2AB8D" id="Conector recto 7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25pt,117.45pt" to="444.65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" strokecolor="#5b9bd5 [3204]" strokeweight="2.25pt">
                <v:stroke joinstyle="miter"/>
              </v:line>
            </w:pict>
          </mc:Fallback>
        </mc:AlternateContent>
      </w:r>
      <w:r w:rsidRPr="009F44C0">
        <w:rPr>
          <w:rFonts w:ascii="Palatino Linotype" w:hAnsi="Palatino Linotype" w:cs="Arial"/>
          <w:sz w:val="24"/>
          <w:szCs w:val="24"/>
        </w:rPr>
        <w:t xml:space="preserve">Así, en la etapa de instrucción, se desprende que </w:t>
      </w:r>
      <w:r w:rsidRPr="009F44C0">
        <w:rPr>
          <w:rFonts w:ascii="Palatino Linotype" w:hAnsi="Palatino Linotype" w:cs="Arial"/>
          <w:b/>
          <w:sz w:val="24"/>
          <w:szCs w:val="24"/>
        </w:rPr>
        <w:t>El Sujeto Obligado</w:t>
      </w:r>
      <w:r w:rsidRPr="009F44C0">
        <w:rPr>
          <w:rFonts w:ascii="Palatino Linotype" w:hAnsi="Palatino Linotype" w:cs="Arial"/>
          <w:sz w:val="24"/>
          <w:szCs w:val="24"/>
        </w:rPr>
        <w:t xml:space="preserve"> no remitió informe justificado, asimismo, se advierte que </w:t>
      </w:r>
      <w:r w:rsidRPr="009F44C0">
        <w:rPr>
          <w:rFonts w:ascii="Palatino Linotype" w:hAnsi="Palatino Linotype" w:cs="Arial"/>
          <w:b/>
          <w:sz w:val="24"/>
          <w:szCs w:val="24"/>
        </w:rPr>
        <w:t>El Recurrente</w:t>
      </w:r>
      <w:r w:rsidRPr="009F44C0">
        <w:rPr>
          <w:rFonts w:ascii="Palatino Linotype" w:hAnsi="Palatino Linotype" w:cs="Arial"/>
          <w:sz w:val="24"/>
          <w:szCs w:val="24"/>
        </w:rPr>
        <w:t>, tampoco rindió manifestaciones, de igual modo se aprecia del expediente electrónico en estudio que obra en el sistema SAIMEX, que no se llevaron a acabo audiencias ni diligencia alguna, como se muestra en la siguiente imagen:</w:t>
      </w:r>
    </w:p>
    <w:p w14:paraId="13643356" w14:textId="77777777" w:rsidR="002F5E54" w:rsidRPr="009F44C0" w:rsidRDefault="002F5E54" w:rsidP="004C4783">
      <w:pPr>
        <w:spacing w:after="0" w:line="360" w:lineRule="auto"/>
        <w:jc w:val="both"/>
        <w:rPr>
          <w:rFonts w:ascii="Palatino Linotype" w:hAnsi="Palatino Linotype" w:cs="Arial"/>
          <w:sz w:val="24"/>
          <w:szCs w:val="24"/>
        </w:rPr>
      </w:pPr>
    </w:p>
    <w:p w14:paraId="6C371E4A" w14:textId="2B4502FD" w:rsidR="00F851A0" w:rsidRPr="009F44C0" w:rsidRDefault="00F851A0" w:rsidP="004C4783">
      <w:pPr>
        <w:spacing w:after="0" w:line="360" w:lineRule="auto"/>
        <w:jc w:val="both"/>
        <w:rPr>
          <w:rFonts w:ascii="Palatino Linotype" w:hAnsi="Palatino Linotype" w:cs="Arial"/>
          <w:sz w:val="24"/>
          <w:szCs w:val="24"/>
        </w:rPr>
      </w:pPr>
    </w:p>
    <w:p w14:paraId="1EE81B0B" w14:textId="01681667" w:rsidR="005F571D" w:rsidRPr="009F44C0" w:rsidRDefault="005F571D" w:rsidP="004C4783">
      <w:pPr>
        <w:spacing w:after="0" w:line="360" w:lineRule="auto"/>
        <w:jc w:val="both"/>
        <w:rPr>
          <w:rFonts w:ascii="Palatino Linotype" w:hAnsi="Palatino Linotype" w:cs="Arial"/>
          <w:sz w:val="24"/>
          <w:szCs w:val="24"/>
        </w:rPr>
      </w:pPr>
    </w:p>
    <w:p w14:paraId="74432528" w14:textId="0F71B04C" w:rsidR="000D05B4" w:rsidRPr="009F44C0" w:rsidRDefault="000D05B4" w:rsidP="004C4783">
      <w:pPr>
        <w:spacing w:after="0" w:line="360" w:lineRule="auto"/>
        <w:jc w:val="both"/>
        <w:rPr>
          <w:rFonts w:ascii="Palatino Linotype" w:hAnsi="Palatino Linotype" w:cs="Arial"/>
          <w:sz w:val="24"/>
          <w:szCs w:val="24"/>
        </w:rPr>
      </w:pPr>
    </w:p>
    <w:p w14:paraId="7D6DB3BA" w14:textId="77777777" w:rsidR="00E15E0C" w:rsidRPr="009F44C0" w:rsidRDefault="00E15E0C" w:rsidP="004C4783">
      <w:pPr>
        <w:pStyle w:val="Sinespaciado"/>
        <w:rPr>
          <w:rFonts w:ascii="Palatino Linotype" w:hAnsi="Palatino Linotype"/>
          <w:sz w:val="2"/>
        </w:rPr>
      </w:pPr>
    </w:p>
    <w:p w14:paraId="03744386" w14:textId="750459E3" w:rsidR="002F5E54" w:rsidRPr="009F44C0" w:rsidRDefault="002F5E54" w:rsidP="002F5E54">
      <w:pPr>
        <w:spacing w:after="0" w:line="360" w:lineRule="auto"/>
        <w:jc w:val="both"/>
        <w:rPr>
          <w:rFonts w:ascii="Palatino Linotype" w:hAnsi="Palatino Linotype" w:cs="Arial"/>
          <w:b/>
          <w:sz w:val="28"/>
          <w:szCs w:val="24"/>
        </w:rPr>
      </w:pPr>
      <w:r w:rsidRPr="009F44C0">
        <w:rPr>
          <w:rFonts w:ascii="Palatino Linotype" w:hAnsi="Palatino Linotype" w:cs="Arial"/>
          <w:b/>
          <w:noProof/>
          <w:sz w:val="28"/>
          <w:szCs w:val="24"/>
          <w:lang w:eastAsia="es-MX"/>
        </w:rPr>
        <w:lastRenderedPageBreak/>
        <w:drawing>
          <wp:inline distT="0" distB="0" distL="0" distR="0" wp14:anchorId="2EA315A7" wp14:editId="14073EE4">
            <wp:extent cx="5756910" cy="248094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80945"/>
                    </a:xfrm>
                    <a:prstGeom prst="rect">
                      <a:avLst/>
                    </a:prstGeom>
                    <a:noFill/>
                    <a:ln>
                      <a:noFill/>
                    </a:ln>
                  </pic:spPr>
                </pic:pic>
              </a:graphicData>
            </a:graphic>
          </wp:inline>
        </w:drawing>
      </w:r>
    </w:p>
    <w:p w14:paraId="5E455DDD" w14:textId="77777777" w:rsidR="002F5E54" w:rsidRPr="009F44C0" w:rsidRDefault="002F5E54" w:rsidP="002F5E54">
      <w:pPr>
        <w:pStyle w:val="Sinespaciado"/>
        <w:rPr>
          <w:sz w:val="18"/>
        </w:rPr>
      </w:pPr>
    </w:p>
    <w:p w14:paraId="1DBB92B3" w14:textId="77777777" w:rsidR="002F5E54" w:rsidRPr="009F44C0" w:rsidRDefault="002F5E54" w:rsidP="002F5E54">
      <w:pPr>
        <w:spacing w:after="0" w:line="360" w:lineRule="auto"/>
        <w:jc w:val="both"/>
        <w:rPr>
          <w:rFonts w:ascii="Palatino Linotype" w:hAnsi="Palatino Linotype" w:cs="Arial"/>
          <w:b/>
          <w:sz w:val="28"/>
          <w:szCs w:val="24"/>
        </w:rPr>
      </w:pPr>
      <w:r w:rsidRPr="009F44C0">
        <w:rPr>
          <w:rFonts w:ascii="Palatino Linotype" w:hAnsi="Palatino Linotype" w:cs="Arial"/>
          <w:b/>
          <w:sz w:val="28"/>
          <w:szCs w:val="24"/>
        </w:rPr>
        <w:t>SEXTO. Del Cierre de la etapa de instrucción.</w:t>
      </w:r>
    </w:p>
    <w:p w14:paraId="3FF79B5E" w14:textId="1AE5D52B" w:rsidR="002F5E54" w:rsidRPr="009F44C0" w:rsidRDefault="002F5E54" w:rsidP="002F5E54">
      <w:pPr>
        <w:spacing w:after="0" w:line="360" w:lineRule="auto"/>
        <w:jc w:val="both"/>
        <w:rPr>
          <w:rFonts w:ascii="Palatino Linotype" w:hAnsi="Palatino Linotype" w:cs="Arial"/>
          <w:sz w:val="24"/>
          <w:szCs w:val="24"/>
        </w:rPr>
      </w:pPr>
      <w:r w:rsidRPr="009F44C0">
        <w:rPr>
          <w:rFonts w:ascii="Palatino Linotype" w:hAnsi="Palatino Linotype" w:cs="Arial"/>
          <w:sz w:val="24"/>
          <w:szCs w:val="24"/>
        </w:rPr>
        <w:t>En fecha diez de julio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14:paraId="191043C9" w14:textId="77777777" w:rsidR="002F5E54" w:rsidRPr="009F44C0" w:rsidRDefault="002F5E54" w:rsidP="002F5E54">
      <w:pPr>
        <w:pStyle w:val="Sinespaciado"/>
      </w:pPr>
    </w:p>
    <w:p w14:paraId="2005394F" w14:textId="59735279" w:rsidR="002F5E54" w:rsidRPr="009F44C0" w:rsidRDefault="002F5E54" w:rsidP="002F5E54">
      <w:pPr>
        <w:spacing w:before="240" w:line="360" w:lineRule="auto"/>
        <w:jc w:val="both"/>
        <w:rPr>
          <w:rFonts w:ascii="Palatino Linotype" w:hAnsi="Palatino Linotype" w:cs="Arial"/>
          <w:sz w:val="24"/>
          <w:szCs w:val="24"/>
        </w:rPr>
      </w:pPr>
      <w:r w:rsidRPr="009F44C0">
        <w:rPr>
          <w:rFonts w:ascii="Palatino Linotype" w:hAnsi="Palatino Linotype" w:cs="Arial"/>
          <w:sz w:val="24"/>
          <w:szCs w:val="24"/>
        </w:rPr>
        <w:t>Es de destacar que, en veintidós de agosto del año en curso, se amplió el plazo para dictar resolución, en términos del artículo 181, de la Ley de Transparencia y Acceso a la Información Pública del Estado de México y Municipios.</w:t>
      </w:r>
    </w:p>
    <w:p w14:paraId="1D51623C" w14:textId="77777777" w:rsidR="00734022" w:rsidRPr="009F44C0" w:rsidRDefault="00734022" w:rsidP="004C4783">
      <w:pPr>
        <w:pStyle w:val="Sinespaciado"/>
        <w:rPr>
          <w:rFonts w:ascii="Palatino Linotype" w:hAnsi="Palatino Linotype"/>
        </w:rPr>
      </w:pPr>
    </w:p>
    <w:p w14:paraId="2B46967E" w14:textId="77777777" w:rsidR="00E15E0C" w:rsidRPr="009F44C0" w:rsidRDefault="00E15E0C" w:rsidP="004C4783">
      <w:pPr>
        <w:pStyle w:val="Sinespaciado"/>
        <w:rPr>
          <w:rFonts w:ascii="Palatino Linotype" w:hAnsi="Palatino Linotype"/>
          <w:sz w:val="2"/>
        </w:rPr>
      </w:pPr>
    </w:p>
    <w:p w14:paraId="2D10638E" w14:textId="42942EC5" w:rsidR="00766B1F" w:rsidRPr="009F44C0" w:rsidRDefault="006168E4" w:rsidP="004C4783">
      <w:pPr>
        <w:spacing w:after="0" w:line="360" w:lineRule="auto"/>
        <w:jc w:val="center"/>
        <w:rPr>
          <w:rFonts w:ascii="Palatino Linotype" w:hAnsi="Palatino Linotype" w:cs="Arial"/>
          <w:b/>
          <w:sz w:val="28"/>
        </w:rPr>
      </w:pPr>
      <w:r w:rsidRPr="009F44C0">
        <w:rPr>
          <w:rFonts w:ascii="Palatino Linotype" w:hAnsi="Palatino Linotype" w:cs="Arial"/>
          <w:b/>
          <w:sz w:val="28"/>
        </w:rPr>
        <w:t xml:space="preserve">C O N S I D E R A N D O </w:t>
      </w:r>
      <w:r w:rsidR="00881CC9" w:rsidRPr="009F44C0">
        <w:rPr>
          <w:rFonts w:ascii="Palatino Linotype" w:hAnsi="Palatino Linotype" w:cs="Arial"/>
          <w:b/>
          <w:sz w:val="28"/>
        </w:rPr>
        <w:t>S</w:t>
      </w:r>
    </w:p>
    <w:p w14:paraId="563247C0" w14:textId="77777777" w:rsidR="00734022" w:rsidRPr="009F44C0" w:rsidRDefault="00734022" w:rsidP="004C4783">
      <w:pPr>
        <w:pStyle w:val="Sinespaciado"/>
        <w:rPr>
          <w:rFonts w:ascii="Palatino Linotype" w:hAnsi="Palatino Linotype"/>
        </w:rPr>
      </w:pPr>
    </w:p>
    <w:p w14:paraId="68C8162D" w14:textId="77777777" w:rsidR="006168E4" w:rsidRPr="009F44C0" w:rsidRDefault="006168E4" w:rsidP="004C4783">
      <w:pPr>
        <w:spacing w:after="0" w:line="360" w:lineRule="auto"/>
        <w:jc w:val="both"/>
        <w:rPr>
          <w:rFonts w:ascii="Palatino Linotype" w:hAnsi="Palatino Linotype" w:cs="Arial"/>
          <w:sz w:val="24"/>
        </w:rPr>
      </w:pPr>
      <w:r w:rsidRPr="009F44C0">
        <w:rPr>
          <w:rFonts w:ascii="Palatino Linotype" w:hAnsi="Palatino Linotype" w:cs="Arial"/>
          <w:b/>
          <w:sz w:val="28"/>
        </w:rPr>
        <w:t>PRIMERO.</w:t>
      </w:r>
      <w:r w:rsidRPr="009F44C0">
        <w:rPr>
          <w:rFonts w:ascii="Palatino Linotype" w:hAnsi="Palatino Linotype" w:cs="Arial"/>
          <w:b/>
        </w:rPr>
        <w:t xml:space="preserve"> </w:t>
      </w:r>
      <w:r w:rsidRPr="009F44C0">
        <w:rPr>
          <w:rFonts w:ascii="Palatino Linotype" w:hAnsi="Palatino Linotype" w:cs="Arial"/>
          <w:b/>
          <w:sz w:val="28"/>
          <w:szCs w:val="28"/>
        </w:rPr>
        <w:t>De la competencia</w:t>
      </w:r>
      <w:r w:rsidRPr="009F44C0">
        <w:rPr>
          <w:rFonts w:ascii="Palatino Linotype" w:hAnsi="Palatino Linotype" w:cs="Arial"/>
          <w:sz w:val="28"/>
          <w:szCs w:val="28"/>
        </w:rPr>
        <w:t>.</w:t>
      </w:r>
    </w:p>
    <w:p w14:paraId="5F07A326" w14:textId="7865A894" w:rsidR="006168E4" w:rsidRPr="009F44C0" w:rsidRDefault="006168E4" w:rsidP="004C4783">
      <w:pPr>
        <w:spacing w:after="0" w:line="360" w:lineRule="auto"/>
        <w:jc w:val="both"/>
        <w:rPr>
          <w:rFonts w:ascii="Palatino Linotype" w:hAnsi="Palatino Linotype" w:cs="Arial"/>
          <w:sz w:val="24"/>
        </w:rPr>
      </w:pPr>
      <w:r w:rsidRPr="009F44C0">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9F44C0">
        <w:rPr>
          <w:rFonts w:ascii="Palatino Linotype" w:hAnsi="Palatino Linotype" w:cs="Arial"/>
          <w:sz w:val="24"/>
        </w:rPr>
        <w:t>los</w:t>
      </w:r>
      <w:r w:rsidRPr="009F44C0">
        <w:rPr>
          <w:rFonts w:ascii="Palatino Linotype" w:hAnsi="Palatino Linotype" w:cs="Arial"/>
          <w:sz w:val="24"/>
        </w:rPr>
        <w:t xml:space="preserve"> presente</w:t>
      </w:r>
      <w:r w:rsidR="00766B1F" w:rsidRPr="009F44C0">
        <w:rPr>
          <w:rFonts w:ascii="Palatino Linotype" w:hAnsi="Palatino Linotype" w:cs="Arial"/>
          <w:sz w:val="24"/>
        </w:rPr>
        <w:t>s</w:t>
      </w:r>
      <w:r w:rsidRPr="009F44C0">
        <w:rPr>
          <w:rFonts w:ascii="Palatino Linotype" w:hAnsi="Palatino Linotype" w:cs="Arial"/>
          <w:sz w:val="24"/>
        </w:rPr>
        <w:t xml:space="preserve"> </w:t>
      </w:r>
      <w:r w:rsidRPr="009F44C0">
        <w:rPr>
          <w:rFonts w:ascii="Palatino Linotype" w:hAnsi="Palatino Linotype" w:cs="Arial"/>
          <w:sz w:val="24"/>
        </w:rPr>
        <w:lastRenderedPageBreak/>
        <w:t>recurso</w:t>
      </w:r>
      <w:r w:rsidR="00766B1F" w:rsidRPr="009F44C0">
        <w:rPr>
          <w:rFonts w:ascii="Palatino Linotype" w:hAnsi="Palatino Linotype" w:cs="Arial"/>
          <w:sz w:val="24"/>
        </w:rPr>
        <w:t>s</w:t>
      </w:r>
      <w:r w:rsidRPr="009F44C0">
        <w:rPr>
          <w:rFonts w:ascii="Palatino Linotype" w:hAnsi="Palatino Linotype" w:cs="Arial"/>
          <w:sz w:val="24"/>
        </w:rPr>
        <w:t xml:space="preserve"> de revisión interpuesto</w:t>
      </w:r>
      <w:r w:rsidR="00766B1F" w:rsidRPr="009F44C0">
        <w:rPr>
          <w:rFonts w:ascii="Palatino Linotype" w:hAnsi="Palatino Linotype" w:cs="Arial"/>
          <w:sz w:val="24"/>
        </w:rPr>
        <w:t>s</w:t>
      </w:r>
      <w:r w:rsidRPr="009F44C0">
        <w:rPr>
          <w:rFonts w:ascii="Palatino Linotype" w:hAnsi="Palatino Linotype" w:cs="Arial"/>
          <w:sz w:val="24"/>
        </w:rPr>
        <w:t xml:space="preserve"> por </w:t>
      </w:r>
      <w:r w:rsidR="003E08B1" w:rsidRPr="009F44C0">
        <w:rPr>
          <w:rFonts w:ascii="Palatino Linotype" w:hAnsi="Palatino Linotype" w:cs="Arial"/>
          <w:b/>
          <w:sz w:val="24"/>
        </w:rPr>
        <w:t>El Recurrente</w:t>
      </w:r>
      <w:r w:rsidR="003E08B1" w:rsidRPr="009F44C0">
        <w:rPr>
          <w:rFonts w:ascii="Palatino Linotype" w:hAnsi="Palatino Linotype" w:cs="Arial"/>
          <w:b/>
          <w:sz w:val="24"/>
          <w:szCs w:val="24"/>
        </w:rPr>
        <w:t xml:space="preserve"> </w:t>
      </w:r>
      <w:r w:rsidRPr="009F44C0">
        <w:rPr>
          <w:rFonts w:ascii="Palatino Linotype" w:hAnsi="Palatino Linotype" w:cs="Arial"/>
          <w:sz w:val="24"/>
        </w:rPr>
        <w:t>conforme a lo dispuesto en los artículos 6, apartado A, fracción IV</w:t>
      </w:r>
      <w:r w:rsidR="00E82B4F" w:rsidRPr="009F44C0">
        <w:rPr>
          <w:rFonts w:ascii="Palatino Linotype" w:hAnsi="Palatino Linotype" w:cs="Arial"/>
          <w:sz w:val="24"/>
        </w:rPr>
        <w:t>,</w:t>
      </w:r>
      <w:r w:rsidRPr="009F44C0">
        <w:rPr>
          <w:rFonts w:ascii="Palatino Linotype" w:hAnsi="Palatino Linotype" w:cs="Arial"/>
          <w:sz w:val="24"/>
        </w:rPr>
        <w:t xml:space="preserve"> de la Constitución Política de los Estados Unidos Mexicanos, 5, párrafos </w:t>
      </w:r>
      <w:r w:rsidR="00B3672D" w:rsidRPr="009F44C0">
        <w:rPr>
          <w:rFonts w:ascii="Palatino Linotype" w:hAnsi="Palatino Linotype" w:cs="Arial"/>
          <w:sz w:val="24"/>
        </w:rPr>
        <w:t>vigésimo segundo</w:t>
      </w:r>
      <w:r w:rsidR="00881CC9" w:rsidRPr="009F44C0">
        <w:rPr>
          <w:rFonts w:ascii="Palatino Linotype" w:hAnsi="Palatino Linotype" w:cs="Arial"/>
          <w:sz w:val="24"/>
        </w:rPr>
        <w:t>, vigésimo tercero y vigésimo cuarto,</w:t>
      </w:r>
      <w:r w:rsidR="00B3672D" w:rsidRPr="009F44C0">
        <w:rPr>
          <w:rFonts w:ascii="Palatino Linotype" w:hAnsi="Palatino Linotype" w:cs="Arial"/>
          <w:sz w:val="24"/>
        </w:rPr>
        <w:t xml:space="preserve"> </w:t>
      </w:r>
      <w:r w:rsidRPr="009F44C0">
        <w:rPr>
          <w:rFonts w:ascii="Palatino Linotype" w:hAnsi="Palatino Linotype" w:cs="Arial"/>
          <w:sz w:val="24"/>
        </w:rPr>
        <w:t>fracción IV</w:t>
      </w:r>
      <w:r w:rsidR="00881CC9" w:rsidRPr="009F44C0">
        <w:rPr>
          <w:rFonts w:ascii="Palatino Linotype" w:hAnsi="Palatino Linotype" w:cs="Arial"/>
          <w:sz w:val="24"/>
        </w:rPr>
        <w:t>,</w:t>
      </w:r>
      <w:r w:rsidRPr="009F44C0">
        <w:rPr>
          <w:rFonts w:ascii="Palatino Linotype" w:hAnsi="Palatino Linotype" w:cs="Arial"/>
          <w:sz w:val="24"/>
        </w:rPr>
        <w:t xml:space="preserve"> de la Constitución Política del Estado Libre y Soberano de México, </w:t>
      </w:r>
      <w:r w:rsidRPr="009F44C0">
        <w:rPr>
          <w:rFonts w:ascii="Palatino Linotype" w:hAnsi="Palatino Linotype" w:cs="Arial"/>
          <w:sz w:val="24"/>
          <w:szCs w:val="24"/>
        </w:rPr>
        <w:t>1, 2 fracción II, 13, 29, 36 fracciones II y III, 176, 178, 179</w:t>
      </w:r>
      <w:r w:rsidR="00E82B4F" w:rsidRPr="009F44C0">
        <w:rPr>
          <w:rFonts w:ascii="Palatino Linotype" w:hAnsi="Palatino Linotype" w:cs="Arial"/>
          <w:sz w:val="24"/>
          <w:szCs w:val="24"/>
        </w:rPr>
        <w:t>,</w:t>
      </w:r>
      <w:r w:rsidRPr="009F44C0">
        <w:rPr>
          <w:rFonts w:ascii="Palatino Linotype" w:hAnsi="Palatino Linotype" w:cs="Arial"/>
          <w:sz w:val="24"/>
          <w:szCs w:val="24"/>
        </w:rPr>
        <w:t xml:space="preserve"> fracción I, 181 párrafo tercero, 182, 185, 188 y 194</w:t>
      </w:r>
      <w:r w:rsidR="00E82B4F" w:rsidRPr="009F44C0">
        <w:rPr>
          <w:rFonts w:ascii="Palatino Linotype" w:hAnsi="Palatino Linotype" w:cs="Arial"/>
          <w:sz w:val="24"/>
          <w:szCs w:val="24"/>
        </w:rPr>
        <w:t>,</w:t>
      </w:r>
      <w:r w:rsidRPr="009F44C0">
        <w:rPr>
          <w:rFonts w:ascii="Palatino Linotype" w:hAnsi="Palatino Linotype" w:cs="Arial"/>
          <w:sz w:val="24"/>
          <w:szCs w:val="24"/>
        </w:rPr>
        <w:t xml:space="preserve"> </w:t>
      </w:r>
      <w:r w:rsidRPr="009F44C0">
        <w:rPr>
          <w:rFonts w:ascii="Palatino Linotype" w:hAnsi="Palatino Linotype" w:cs="Arial"/>
          <w:sz w:val="24"/>
        </w:rPr>
        <w:t>de la Ley de Transparencia y Acceso a la Información Pública del Estado de México y Municipios, 9</w:t>
      </w:r>
      <w:r w:rsidR="00E82B4F" w:rsidRPr="009F44C0">
        <w:rPr>
          <w:rFonts w:ascii="Palatino Linotype" w:hAnsi="Palatino Linotype" w:cs="Arial"/>
          <w:sz w:val="24"/>
        </w:rPr>
        <w:t>,</w:t>
      </w:r>
      <w:r w:rsidRPr="009F44C0">
        <w:rPr>
          <w:rFonts w:ascii="Palatino Linotype" w:hAnsi="Palatino Linotype" w:cs="Arial"/>
          <w:sz w:val="24"/>
        </w:rPr>
        <w:t xml:space="preserve"> fracciones I, XXIV, 11 y 14</w:t>
      </w:r>
      <w:r w:rsidR="00E82B4F" w:rsidRPr="009F44C0">
        <w:rPr>
          <w:rFonts w:ascii="Palatino Linotype" w:hAnsi="Palatino Linotype" w:cs="Arial"/>
          <w:sz w:val="24"/>
        </w:rPr>
        <w:t>,</w:t>
      </w:r>
      <w:r w:rsidRPr="009F44C0">
        <w:rPr>
          <w:rFonts w:ascii="Palatino Linotype" w:hAnsi="Palatino Linotype" w:cs="Arial"/>
          <w:sz w:val="24"/>
        </w:rPr>
        <w:t xml:space="preserve"> fracción I</w:t>
      </w:r>
      <w:r w:rsidR="00E82B4F" w:rsidRPr="009F44C0">
        <w:rPr>
          <w:rFonts w:ascii="Palatino Linotype" w:hAnsi="Palatino Linotype" w:cs="Arial"/>
          <w:sz w:val="24"/>
        </w:rPr>
        <w:t>,</w:t>
      </w:r>
      <w:r w:rsidRPr="009F44C0">
        <w:rPr>
          <w:rFonts w:ascii="Palatino Linotype" w:hAnsi="Palatino Linotype" w:cs="Arial"/>
          <w:sz w:val="24"/>
        </w:rPr>
        <w:t xml:space="preserve"> del Reglamento Interior del Instituto de Transparencia, Acceso a la Información Pública y Protección de Datos Personales del Estado de México.</w:t>
      </w:r>
    </w:p>
    <w:p w14:paraId="35450A72" w14:textId="77777777" w:rsidR="005E2AED" w:rsidRPr="009F44C0" w:rsidRDefault="005E2AED" w:rsidP="004C4783">
      <w:pPr>
        <w:autoSpaceDE w:val="0"/>
        <w:autoSpaceDN w:val="0"/>
        <w:adjustRightInd w:val="0"/>
        <w:spacing w:after="0" w:line="360" w:lineRule="auto"/>
        <w:jc w:val="both"/>
        <w:rPr>
          <w:rFonts w:ascii="Palatino Linotype" w:hAnsi="Palatino Linotype" w:cs="Arial"/>
          <w:b/>
          <w:sz w:val="28"/>
          <w:szCs w:val="28"/>
        </w:rPr>
      </w:pPr>
    </w:p>
    <w:p w14:paraId="7B43B795" w14:textId="77777777" w:rsidR="006B2201" w:rsidRPr="009F44C0" w:rsidRDefault="006B2201" w:rsidP="004C4783">
      <w:pPr>
        <w:pStyle w:val="Textoindependiente"/>
        <w:spacing w:line="360" w:lineRule="auto"/>
        <w:jc w:val="both"/>
        <w:rPr>
          <w:rFonts w:ascii="Palatino Linotype" w:hAnsi="Palatino Linotype"/>
          <w:b/>
          <w:sz w:val="28"/>
          <w:szCs w:val="26"/>
          <w:lang w:val="es-MX"/>
        </w:rPr>
      </w:pPr>
      <w:r w:rsidRPr="009F44C0">
        <w:rPr>
          <w:rFonts w:ascii="Palatino Linotype" w:hAnsi="Palatino Linotype"/>
          <w:b/>
          <w:sz w:val="28"/>
          <w:szCs w:val="26"/>
          <w:lang w:val="es-MX"/>
        </w:rPr>
        <w:t xml:space="preserve">SEGUNDO. Sobre los alcances del recurso de revisión. </w:t>
      </w:r>
    </w:p>
    <w:p w14:paraId="6FE6D1B0" w14:textId="77777777" w:rsidR="006B2201" w:rsidRPr="009F44C0" w:rsidRDefault="006B2201" w:rsidP="004C4783">
      <w:pPr>
        <w:pStyle w:val="Textoindependiente"/>
        <w:spacing w:line="360" w:lineRule="auto"/>
        <w:jc w:val="both"/>
        <w:rPr>
          <w:rFonts w:ascii="Palatino Linotype" w:hAnsi="Palatino Linotype"/>
          <w:sz w:val="24"/>
          <w:szCs w:val="24"/>
          <w:lang w:val="es-MX"/>
        </w:rPr>
      </w:pPr>
      <w:r w:rsidRPr="009F44C0">
        <w:rPr>
          <w:rFonts w:ascii="Palatino Linotype" w:hAnsi="Palatino Linotype"/>
          <w:sz w:val="24"/>
          <w:szCs w:val="24"/>
          <w:lang w:val="es-MX"/>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4090D5C" w14:textId="77777777" w:rsidR="006B2201" w:rsidRPr="009F44C0" w:rsidRDefault="006B2201" w:rsidP="004C4783">
      <w:pPr>
        <w:pStyle w:val="Textoindependiente"/>
        <w:spacing w:line="360" w:lineRule="auto"/>
        <w:ind w:left="0"/>
        <w:jc w:val="both"/>
        <w:rPr>
          <w:rFonts w:ascii="Palatino Linotype" w:hAnsi="Palatino Linotype"/>
          <w:b/>
          <w:sz w:val="24"/>
          <w:szCs w:val="26"/>
          <w:lang w:val="es-MX"/>
        </w:rPr>
      </w:pPr>
    </w:p>
    <w:p w14:paraId="625B551B" w14:textId="77777777" w:rsidR="00881CC9" w:rsidRPr="009F44C0" w:rsidRDefault="00881CC9" w:rsidP="00881CC9">
      <w:pPr>
        <w:autoSpaceDE w:val="0"/>
        <w:autoSpaceDN w:val="0"/>
        <w:adjustRightInd w:val="0"/>
        <w:spacing w:after="0" w:line="360" w:lineRule="auto"/>
        <w:jc w:val="both"/>
        <w:rPr>
          <w:rFonts w:ascii="Palatino Linotype" w:hAnsi="Palatino Linotype" w:cs="Arial"/>
          <w:b/>
        </w:rPr>
      </w:pPr>
      <w:r w:rsidRPr="009F44C0">
        <w:rPr>
          <w:rFonts w:ascii="Palatino Linotype" w:hAnsi="Palatino Linotype" w:cs="Arial"/>
          <w:b/>
          <w:sz w:val="28"/>
        </w:rPr>
        <w:t>TERCERO. Cuestiones de previo y especial pronunciamiento</w:t>
      </w:r>
      <w:r w:rsidRPr="009F44C0">
        <w:rPr>
          <w:rFonts w:ascii="Palatino Linotype" w:hAnsi="Palatino Linotype" w:cs="Arial"/>
          <w:b/>
        </w:rPr>
        <w:t>.</w:t>
      </w:r>
    </w:p>
    <w:p w14:paraId="64DCDD46" w14:textId="77777777" w:rsidR="00881CC9" w:rsidRPr="009F44C0" w:rsidRDefault="00881CC9" w:rsidP="00881CC9">
      <w:pPr>
        <w:autoSpaceDE w:val="0"/>
        <w:autoSpaceDN w:val="0"/>
        <w:adjustRightInd w:val="0"/>
        <w:spacing w:after="0" w:line="360" w:lineRule="auto"/>
        <w:jc w:val="both"/>
        <w:rPr>
          <w:rFonts w:ascii="Palatino Linotype" w:hAnsi="Palatino Linotype" w:cs="Arial"/>
          <w:sz w:val="28"/>
          <w:szCs w:val="24"/>
        </w:rPr>
      </w:pPr>
      <w:r w:rsidRPr="009F44C0">
        <w:rPr>
          <w:rFonts w:ascii="Palatino Linotype" w:hAnsi="Palatino Linotype" w:cs="Arial"/>
          <w:sz w:val="24"/>
        </w:rPr>
        <w:t xml:space="preserve">El Recurso de Revisión en estudio contiene los elementos normativos de validez exigidos en </w:t>
      </w:r>
      <w:r w:rsidRPr="009F44C0">
        <w:rPr>
          <w:rFonts w:ascii="Palatino Linotype" w:hAnsi="Palatino Linotype"/>
          <w:sz w:val="24"/>
        </w:rPr>
        <w:t xml:space="preserve">la Ley de Transparencia y </w:t>
      </w:r>
      <w:r w:rsidRPr="009F44C0">
        <w:rPr>
          <w:rFonts w:ascii="Palatino Linotype" w:hAnsi="Palatino Linotype" w:cs="Arial"/>
          <w:sz w:val="24"/>
          <w:lang w:val="es-ES_tradnl"/>
        </w:rPr>
        <w:t>Acceso a la Información Pública del Estado de México y Municipios</w:t>
      </w:r>
      <w:r w:rsidRPr="009F44C0">
        <w:rPr>
          <w:rFonts w:ascii="Palatino Linotype" w:hAnsi="Palatino Linotype"/>
          <w:sz w:val="24"/>
        </w:rPr>
        <w:t>, establecidos en el artículo 180, que enuncia:</w:t>
      </w:r>
    </w:p>
    <w:p w14:paraId="0821B8ED" w14:textId="77777777" w:rsidR="00881CC9" w:rsidRPr="009F44C0" w:rsidRDefault="00881CC9" w:rsidP="00881CC9">
      <w:pPr>
        <w:pStyle w:val="Sinespaciado"/>
      </w:pPr>
    </w:p>
    <w:p w14:paraId="10BFFE31"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b/>
          <w:i/>
          <w:sz w:val="22"/>
        </w:rPr>
        <w:lastRenderedPageBreak/>
        <w:t xml:space="preserve">“Artículo 180. </w:t>
      </w:r>
      <w:r w:rsidRPr="009F44C0">
        <w:rPr>
          <w:rFonts w:ascii="Palatino Linotype" w:hAnsi="Palatino Linotype" w:cs="Arial"/>
          <w:i/>
          <w:sz w:val="22"/>
        </w:rPr>
        <w:t>El recurso de revisión contendrá:</w:t>
      </w:r>
    </w:p>
    <w:p w14:paraId="30876A14"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I. El sujeto obligado ante la cual se presentó la solicitud;</w:t>
      </w:r>
    </w:p>
    <w:p w14:paraId="55FD57A8"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b/>
          <w:i/>
          <w:sz w:val="22"/>
        </w:rPr>
        <w:t>II. El nombre del solicitante que recurre</w:t>
      </w:r>
      <w:r w:rsidRPr="009F44C0">
        <w:rPr>
          <w:rFonts w:ascii="Palatino Linotype" w:hAnsi="Palatino Linotype" w:cs="Arial"/>
          <w:i/>
          <w:sz w:val="22"/>
        </w:rPr>
        <w:t xml:space="preserve"> o de su representante y, en su caso, del tercero interesado, así como la dirección o medio que señale para recibir notificaciones;</w:t>
      </w:r>
    </w:p>
    <w:p w14:paraId="7318B26D"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III. El número de folio de respuesta de la solicitud de acceso;</w:t>
      </w:r>
    </w:p>
    <w:p w14:paraId="1581FD1B"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IV. La fecha en que fue notificada la respuesta al solicitante o tuvo conocimiento del acto reclamado, o de presentación de la solicitud, en caso de falta de respuesta;</w:t>
      </w:r>
    </w:p>
    <w:p w14:paraId="36D7B1E0"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V. El acto que se recurre;</w:t>
      </w:r>
    </w:p>
    <w:p w14:paraId="0BCFB9A4"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VI. Las razones o motivos de inconformidad;</w:t>
      </w:r>
    </w:p>
    <w:p w14:paraId="3B118532"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VII. La copia de la respuesta que se impugna y, en su caso, de la notificación correspondiente, en el caso de respuesta de la solicitud; y</w:t>
      </w:r>
    </w:p>
    <w:p w14:paraId="2A2FA6FB"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VIII. Firma del recurrente, en su caso, cuando se presente por escrito, requisito sin el cual se dará trámite al recurso.</w:t>
      </w:r>
    </w:p>
    <w:p w14:paraId="0125C088" w14:textId="77777777" w:rsidR="00881CC9" w:rsidRPr="009F44C0" w:rsidRDefault="00881CC9" w:rsidP="00881CC9">
      <w:pPr>
        <w:pStyle w:val="Prrafodelista"/>
        <w:ind w:left="851" w:right="1275"/>
        <w:jc w:val="both"/>
        <w:rPr>
          <w:rFonts w:ascii="Palatino Linotype" w:hAnsi="Palatino Linotype" w:cs="Arial"/>
          <w:i/>
          <w:sz w:val="22"/>
        </w:rPr>
      </w:pPr>
    </w:p>
    <w:p w14:paraId="2057D09D"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Adicionalmente, se podrán anexar las pruebas y demás elementos que considere procedentes someter a juicio del Instituto.</w:t>
      </w:r>
    </w:p>
    <w:p w14:paraId="63EADB25" w14:textId="77777777" w:rsidR="00881CC9" w:rsidRPr="009F44C0" w:rsidRDefault="00881CC9" w:rsidP="00881CC9">
      <w:pPr>
        <w:pStyle w:val="Prrafodelista"/>
        <w:ind w:left="851" w:right="1275"/>
        <w:jc w:val="both"/>
        <w:rPr>
          <w:rFonts w:ascii="Palatino Linotype" w:hAnsi="Palatino Linotype" w:cs="Arial"/>
          <w:i/>
          <w:sz w:val="22"/>
        </w:rPr>
      </w:pPr>
    </w:p>
    <w:p w14:paraId="43E6040E"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i/>
          <w:sz w:val="22"/>
        </w:rPr>
        <w:t>En ningún caso será necesario que el particular ratifique el recurso de revisión interpuesto.</w:t>
      </w:r>
    </w:p>
    <w:p w14:paraId="6A365491" w14:textId="77777777" w:rsidR="00881CC9" w:rsidRPr="009F44C0" w:rsidRDefault="00881CC9" w:rsidP="00881CC9">
      <w:pPr>
        <w:pStyle w:val="Prrafodelista"/>
        <w:ind w:left="851" w:right="1275"/>
        <w:jc w:val="both"/>
        <w:rPr>
          <w:rFonts w:ascii="Palatino Linotype" w:hAnsi="Palatino Linotype" w:cs="Arial"/>
          <w:i/>
          <w:sz w:val="22"/>
        </w:rPr>
      </w:pPr>
    </w:p>
    <w:p w14:paraId="41572374" w14:textId="77777777" w:rsidR="00881CC9" w:rsidRPr="009F44C0" w:rsidRDefault="00881CC9" w:rsidP="00881CC9">
      <w:pPr>
        <w:pStyle w:val="Prrafodelista"/>
        <w:ind w:left="851" w:right="1275"/>
        <w:jc w:val="both"/>
        <w:rPr>
          <w:rFonts w:ascii="Palatino Linotype" w:hAnsi="Palatino Linotype" w:cs="Arial"/>
          <w:i/>
          <w:sz w:val="22"/>
        </w:rPr>
      </w:pPr>
      <w:r w:rsidRPr="009F44C0">
        <w:rPr>
          <w:rFonts w:ascii="Palatino Linotype" w:hAnsi="Palatino Linotype" w:cs="Arial"/>
          <w:b/>
          <w:i/>
          <w:sz w:val="22"/>
        </w:rPr>
        <w:t>En caso de que el recurso se interponga de manera electrónica no será indispensable que contengan los requisitos establecidos en las fracciones II</w:t>
      </w:r>
      <w:r w:rsidRPr="009F44C0">
        <w:rPr>
          <w:rFonts w:ascii="Palatino Linotype" w:hAnsi="Palatino Linotype" w:cs="Arial"/>
          <w:i/>
          <w:sz w:val="22"/>
        </w:rPr>
        <w:t>, IV, VII y VIII.”</w:t>
      </w:r>
    </w:p>
    <w:p w14:paraId="46F7FEBE" w14:textId="77777777" w:rsidR="00881CC9" w:rsidRPr="009F44C0" w:rsidRDefault="00881CC9" w:rsidP="00881CC9">
      <w:pPr>
        <w:pStyle w:val="Prrafodelista"/>
        <w:ind w:left="851"/>
        <w:jc w:val="right"/>
        <w:rPr>
          <w:rFonts w:ascii="Palatino Linotype" w:hAnsi="Palatino Linotype" w:cs="Arial"/>
          <w:b/>
          <w:i/>
          <w:sz w:val="20"/>
        </w:rPr>
      </w:pPr>
      <w:r w:rsidRPr="009F44C0">
        <w:rPr>
          <w:rFonts w:ascii="Palatino Linotype" w:hAnsi="Palatino Linotype" w:cs="Arial"/>
          <w:b/>
          <w:i/>
          <w:sz w:val="20"/>
        </w:rPr>
        <w:t>[Énfasis añadido]</w:t>
      </w:r>
    </w:p>
    <w:p w14:paraId="32F4A48D" w14:textId="77777777" w:rsidR="00881CC9" w:rsidRPr="009F44C0" w:rsidRDefault="00881CC9" w:rsidP="00881CC9">
      <w:pPr>
        <w:pStyle w:val="Prrafodelista"/>
        <w:spacing w:line="276" w:lineRule="auto"/>
        <w:ind w:left="851"/>
        <w:jc w:val="right"/>
        <w:rPr>
          <w:rFonts w:ascii="Palatino Linotype" w:hAnsi="Palatino Linotype" w:cs="Arial"/>
          <w:b/>
          <w:i/>
        </w:rPr>
      </w:pPr>
    </w:p>
    <w:p w14:paraId="6E5993C8" w14:textId="77777777" w:rsidR="00881CC9" w:rsidRPr="009F44C0" w:rsidRDefault="00881CC9" w:rsidP="00881CC9">
      <w:pPr>
        <w:spacing w:after="0" w:line="360" w:lineRule="auto"/>
        <w:jc w:val="both"/>
        <w:rPr>
          <w:rFonts w:ascii="Palatino Linotype" w:eastAsia="Calibri" w:hAnsi="Palatino Linotype" w:cs="Arial"/>
          <w:sz w:val="24"/>
          <w:szCs w:val="24"/>
          <w:lang w:val="es-ES" w:eastAsia="es-ES"/>
        </w:rPr>
      </w:pPr>
      <w:r w:rsidRPr="009F44C0">
        <w:rPr>
          <w:rFonts w:ascii="Palatino Linotype" w:eastAsia="Calibri" w:hAnsi="Palatino Linotype" w:cs="Segoe UI"/>
          <w:sz w:val="24"/>
          <w:szCs w:val="24"/>
          <w:lang w:val="es-ES" w:eastAsia="es-ES"/>
        </w:rPr>
        <w:t xml:space="preserve">Cabe señalar que </w:t>
      </w:r>
      <w:r w:rsidRPr="009F44C0">
        <w:rPr>
          <w:rFonts w:ascii="Palatino Linotype" w:eastAsia="Calibri" w:hAnsi="Palatino Linotype" w:cs="Segoe UI"/>
          <w:b/>
          <w:sz w:val="24"/>
          <w:szCs w:val="24"/>
          <w:u w:val="single"/>
          <w:lang w:val="es-ES" w:eastAsia="es-ES"/>
        </w:rPr>
        <w:t xml:space="preserve">El Recurrente NO </w:t>
      </w:r>
      <w:r w:rsidRPr="009F44C0">
        <w:rPr>
          <w:rFonts w:ascii="Palatino Linotype" w:eastAsia="Calibri" w:hAnsi="Palatino Linotype" w:cs="Segoe UI"/>
          <w:b/>
          <w:i/>
          <w:sz w:val="24"/>
          <w:szCs w:val="24"/>
          <w:u w:val="single"/>
          <w:lang w:val="es-ES" w:eastAsia="es-ES"/>
        </w:rPr>
        <w:t>se identifica en la solicitud de información ni en el presente recurso de revisión</w:t>
      </w:r>
      <w:r w:rsidRPr="009F44C0">
        <w:rPr>
          <w:rFonts w:ascii="Palatino Linotype" w:eastAsiaTheme="minorEastAsia" w:hAnsi="Palatino Linotype" w:cs="Arial"/>
          <w:b/>
          <w:i/>
          <w:sz w:val="24"/>
          <w:szCs w:val="24"/>
          <w:u w:val="single"/>
          <w:lang w:val="es-ES" w:eastAsia="es-ES"/>
        </w:rPr>
        <w:t>.</w:t>
      </w:r>
      <w:r w:rsidRPr="009F44C0">
        <w:rPr>
          <w:rFonts w:ascii="Palatino Linotype" w:eastAsiaTheme="minorEastAsia" w:hAnsi="Palatino Linotype" w:cs="Arial"/>
          <w:i/>
          <w:sz w:val="24"/>
          <w:szCs w:val="24"/>
          <w:lang w:val="es-ES" w:eastAsia="es-ES"/>
        </w:rPr>
        <w:t xml:space="preserve"> </w:t>
      </w:r>
      <w:r w:rsidRPr="009F44C0">
        <w:rPr>
          <w:rFonts w:ascii="Palatino Linotype" w:eastAsia="Calibri" w:hAnsi="Palatino Linotype" w:cs="Times New Roman"/>
          <w:sz w:val="24"/>
          <w:szCs w:val="24"/>
          <w:lang w:val="es-ES" w:eastAsia="es-ES"/>
        </w:rPr>
        <w:t xml:space="preserve">No obstante lo anterior, no proporcionar el nombre no es motivo para desechar las </w:t>
      </w:r>
      <w:r w:rsidRPr="009F44C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D874255" w14:textId="77777777" w:rsidR="00881CC9" w:rsidRPr="009F44C0" w:rsidRDefault="00881CC9" w:rsidP="00881CC9">
      <w:pPr>
        <w:pStyle w:val="Sinespaciado"/>
        <w:rPr>
          <w:rFonts w:eastAsia="Calibri"/>
          <w:lang w:val="es-ES"/>
        </w:rPr>
      </w:pPr>
    </w:p>
    <w:p w14:paraId="4908BF9F" w14:textId="77777777" w:rsidR="00881CC9" w:rsidRPr="009F44C0" w:rsidRDefault="00881CC9" w:rsidP="00881CC9">
      <w:pPr>
        <w:pStyle w:val="Sinespaciado"/>
        <w:rPr>
          <w:rFonts w:eastAsia="Calibri"/>
          <w:sz w:val="2"/>
          <w:lang w:val="es-ES"/>
        </w:rPr>
      </w:pPr>
    </w:p>
    <w:p w14:paraId="6FAC23A1" w14:textId="77777777" w:rsidR="00881CC9" w:rsidRPr="009F44C0" w:rsidRDefault="00881CC9" w:rsidP="00881CC9">
      <w:pPr>
        <w:spacing w:after="0" w:line="240" w:lineRule="auto"/>
        <w:ind w:left="851" w:right="900"/>
        <w:jc w:val="both"/>
        <w:rPr>
          <w:rFonts w:ascii="Palatino Linotype" w:eastAsia="Calibri" w:hAnsi="Palatino Linotype" w:cs="Arial"/>
          <w:i/>
          <w:lang w:val="es-ES" w:eastAsia="es-ES"/>
        </w:rPr>
      </w:pPr>
      <w:r w:rsidRPr="009F44C0">
        <w:rPr>
          <w:rFonts w:ascii="Palatino Linotype" w:eastAsia="Calibri" w:hAnsi="Palatino Linotype" w:cs="Arial"/>
          <w:i/>
          <w:lang w:val="es-ES" w:eastAsia="es-ES"/>
        </w:rPr>
        <w:t xml:space="preserve">“Las solicitudes anónimas, con nombre incompleto o seudónimo serán procedentes para su trámite por parte del sujeto obligado ante quien se presente. No podrá </w:t>
      </w:r>
      <w:r w:rsidRPr="009F44C0">
        <w:rPr>
          <w:rFonts w:ascii="Palatino Linotype" w:eastAsia="Calibri" w:hAnsi="Palatino Linotype" w:cs="Arial"/>
          <w:i/>
          <w:lang w:val="es-ES" w:eastAsia="es-ES"/>
        </w:rPr>
        <w:lastRenderedPageBreak/>
        <w:t>requerirse información adicional con motivo del nombre proporcionado por el solicitante.”</w:t>
      </w:r>
    </w:p>
    <w:p w14:paraId="39DFD4C5" w14:textId="77777777" w:rsidR="00881CC9" w:rsidRPr="009F44C0" w:rsidRDefault="00881CC9" w:rsidP="00881CC9">
      <w:pPr>
        <w:spacing w:after="0" w:line="240" w:lineRule="auto"/>
        <w:ind w:left="851" w:right="900"/>
        <w:jc w:val="both"/>
        <w:rPr>
          <w:rFonts w:ascii="Palatino Linotype" w:eastAsia="Calibri" w:hAnsi="Palatino Linotype" w:cs="Arial"/>
          <w:i/>
          <w:lang w:val="es-ES" w:eastAsia="es-ES"/>
        </w:rPr>
      </w:pPr>
    </w:p>
    <w:p w14:paraId="5AF25804" w14:textId="77777777" w:rsidR="00881CC9" w:rsidRPr="009F44C0" w:rsidRDefault="00881CC9" w:rsidP="00881CC9">
      <w:pPr>
        <w:spacing w:before="240" w:after="240" w:line="360" w:lineRule="auto"/>
        <w:jc w:val="both"/>
        <w:rPr>
          <w:rFonts w:ascii="Palatino Linotype" w:eastAsia="Calibri" w:hAnsi="Palatino Linotype" w:cs="Times New Roman"/>
          <w:sz w:val="24"/>
          <w:szCs w:val="24"/>
          <w:lang w:val="es-ES" w:eastAsia="es-ES"/>
        </w:rPr>
      </w:pPr>
      <w:r w:rsidRPr="009F44C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9F44C0">
        <w:rPr>
          <w:rFonts w:ascii="Palatino Linotype" w:eastAsia="Calibri" w:hAnsi="Palatino Linotype" w:cs="Arial"/>
          <w:sz w:val="24"/>
          <w:szCs w:val="24"/>
          <w:lang w:val="es-ES" w:eastAsia="es-ES"/>
        </w:rPr>
        <w:t>vigésimo, vigésimo primero</w:t>
      </w:r>
      <w:r w:rsidRPr="009F44C0">
        <w:rPr>
          <w:rFonts w:ascii="Palatino Linotype" w:eastAsia="Times New Roman" w:hAnsi="Palatino Linotype" w:cs="Arial"/>
          <w:sz w:val="24"/>
        </w:rPr>
        <w:t xml:space="preserve"> y vigésimo segundo</w:t>
      </w:r>
      <w:r w:rsidRPr="009F44C0">
        <w:rPr>
          <w:rFonts w:ascii="Palatino Linotype" w:eastAsia="Calibri" w:hAnsi="Palatino Linotype" w:cs="Times New Roman"/>
          <w:sz w:val="24"/>
          <w:szCs w:val="24"/>
          <w:lang w:val="es-ES" w:eastAsia="es-ES"/>
        </w:rPr>
        <w:t>, de la Constitución Política del Estado Libre y Soberano de México, se establece lo siguiente:</w:t>
      </w:r>
    </w:p>
    <w:p w14:paraId="1E27721D" w14:textId="77777777" w:rsidR="00881CC9" w:rsidRPr="009F44C0" w:rsidRDefault="00881CC9" w:rsidP="00881CC9">
      <w:pPr>
        <w:spacing w:after="0" w:line="240" w:lineRule="auto"/>
        <w:ind w:left="851" w:right="900"/>
        <w:jc w:val="center"/>
        <w:rPr>
          <w:rFonts w:ascii="Palatino Linotype" w:eastAsia="Calibri" w:hAnsi="Palatino Linotype" w:cs="Times New Roman"/>
          <w:b/>
          <w:i/>
          <w:lang w:val="es-ES" w:eastAsia="es-ES"/>
        </w:rPr>
      </w:pPr>
      <w:r w:rsidRPr="009F44C0">
        <w:rPr>
          <w:rFonts w:ascii="Palatino Linotype" w:eastAsia="Calibri" w:hAnsi="Palatino Linotype" w:cs="Times New Roman"/>
          <w:b/>
          <w:i/>
          <w:lang w:val="es-ES" w:eastAsia="es-ES"/>
        </w:rPr>
        <w:t>Constitución Política de los Estados Unidos Mexicanos</w:t>
      </w:r>
    </w:p>
    <w:p w14:paraId="6A518226" w14:textId="77777777" w:rsidR="00881CC9" w:rsidRPr="009F44C0" w:rsidRDefault="00881CC9" w:rsidP="00881CC9">
      <w:pPr>
        <w:spacing w:after="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r w:rsidRPr="009F44C0">
        <w:rPr>
          <w:rFonts w:ascii="Palatino Linotype" w:eastAsia="Calibri" w:hAnsi="Palatino Linotype" w:cs="Times New Roman"/>
          <w:b/>
          <w:i/>
          <w:lang w:val="es-ES" w:eastAsia="es-ES"/>
        </w:rPr>
        <w:t>Artículo 6</w:t>
      </w:r>
      <w:r w:rsidRPr="009F44C0">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3FACDCF"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p>
    <w:p w14:paraId="57B66E84"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 xml:space="preserve">Para efectos de lo dispuesto en el presente artículo se observará lo siguiente: </w:t>
      </w:r>
    </w:p>
    <w:p w14:paraId="0CBAA283"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6EF925EC"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p>
    <w:p w14:paraId="6730C0A0"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45A978F"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2753632" w14:textId="77777777" w:rsidR="00881CC9" w:rsidRPr="009F44C0" w:rsidRDefault="00881CC9" w:rsidP="00881CC9">
      <w:pPr>
        <w:pStyle w:val="Sinespaciado"/>
        <w:rPr>
          <w:rFonts w:eastAsia="Calibri"/>
          <w:sz w:val="12"/>
          <w:lang w:val="es-ES"/>
        </w:rPr>
      </w:pPr>
    </w:p>
    <w:p w14:paraId="55ACEF8F" w14:textId="77777777" w:rsidR="00881CC9" w:rsidRPr="009F44C0" w:rsidRDefault="00881CC9" w:rsidP="00881CC9">
      <w:pPr>
        <w:spacing w:after="0" w:line="240" w:lineRule="auto"/>
        <w:ind w:left="851" w:right="900"/>
        <w:jc w:val="center"/>
        <w:rPr>
          <w:rFonts w:ascii="Palatino Linotype" w:eastAsia="Calibri" w:hAnsi="Palatino Linotype" w:cs="Times New Roman"/>
          <w:b/>
          <w:i/>
          <w:lang w:val="es-ES" w:eastAsia="es-ES"/>
        </w:rPr>
      </w:pPr>
      <w:r w:rsidRPr="009F44C0">
        <w:rPr>
          <w:rFonts w:ascii="Palatino Linotype" w:eastAsia="Calibri" w:hAnsi="Palatino Linotype" w:cs="Times New Roman"/>
          <w:b/>
          <w:i/>
          <w:lang w:val="es-ES" w:eastAsia="es-ES"/>
        </w:rPr>
        <w:t>Constitución Política del Estado Libre y Soberano de México</w:t>
      </w:r>
    </w:p>
    <w:p w14:paraId="666F2128" w14:textId="77777777" w:rsidR="00881CC9" w:rsidRPr="009F44C0" w:rsidRDefault="00881CC9" w:rsidP="00881CC9">
      <w:pPr>
        <w:spacing w:after="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r w:rsidRPr="009F44C0">
        <w:rPr>
          <w:rFonts w:ascii="Palatino Linotype" w:eastAsia="Calibri" w:hAnsi="Palatino Linotype" w:cs="Times New Roman"/>
          <w:b/>
          <w:i/>
          <w:lang w:val="es-ES" w:eastAsia="es-ES"/>
        </w:rPr>
        <w:t>Artículo 5</w:t>
      </w:r>
      <w:r w:rsidRPr="009F44C0">
        <w:rPr>
          <w:rFonts w:ascii="Palatino Linotype" w:eastAsia="Calibri"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9F44C0">
        <w:rPr>
          <w:rFonts w:ascii="Palatino Linotype" w:eastAsia="Calibri" w:hAnsi="Palatino Linotype" w:cs="Times New Roman"/>
          <w:i/>
          <w:lang w:val="es-ES"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057DE10"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p>
    <w:p w14:paraId="55EEE02E"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481B32C8"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 xml:space="preserve"> (…)</w:t>
      </w:r>
    </w:p>
    <w:p w14:paraId="5677F5FA"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324510F"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346931A"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5862071"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75975A47"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p>
    <w:p w14:paraId="4A6F3DB8"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289F9349" w14:textId="77777777" w:rsidR="00881CC9" w:rsidRPr="009F44C0" w:rsidRDefault="00881CC9" w:rsidP="00881CC9">
      <w:pPr>
        <w:pStyle w:val="Sinespaciado"/>
        <w:rPr>
          <w:rFonts w:eastAsia="Calibri"/>
          <w:sz w:val="12"/>
          <w:lang w:val="es-ES"/>
        </w:rPr>
      </w:pPr>
    </w:p>
    <w:p w14:paraId="0CE23063" w14:textId="77777777" w:rsidR="00881CC9" w:rsidRPr="009F44C0" w:rsidRDefault="00881CC9" w:rsidP="00881CC9">
      <w:pPr>
        <w:spacing w:before="240" w:after="240" w:line="360" w:lineRule="auto"/>
        <w:jc w:val="both"/>
        <w:rPr>
          <w:rFonts w:ascii="Palatino Linotype" w:eastAsia="Calibri" w:hAnsi="Palatino Linotype" w:cs="Times New Roman"/>
          <w:sz w:val="24"/>
          <w:szCs w:val="24"/>
          <w:lang w:val="es-ES" w:eastAsia="es-ES"/>
        </w:rPr>
      </w:pPr>
      <w:r w:rsidRPr="009F44C0">
        <w:rPr>
          <w:rFonts w:ascii="Palatino Linotype" w:eastAsia="Calibri" w:hAnsi="Palatino Linotype" w:cs="Times New Roman"/>
          <w:sz w:val="24"/>
          <w:szCs w:val="24"/>
          <w:lang w:val="es-ES" w:eastAsia="es-ES"/>
        </w:rPr>
        <w:lastRenderedPageBreak/>
        <w:t>Por otra parte, del contenido del artículo 1, de la Constitución Política de los Estados Unidos Mexicanos, se destaca lo siguiente:</w:t>
      </w:r>
    </w:p>
    <w:p w14:paraId="5C6709C6"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w:t>
      </w:r>
      <w:r w:rsidRPr="009F44C0">
        <w:rPr>
          <w:rFonts w:ascii="Palatino Linotype" w:eastAsia="Calibri" w:hAnsi="Palatino Linotype" w:cs="Times New Roman"/>
          <w:b/>
          <w:i/>
          <w:lang w:val="es-ES" w:eastAsia="es-ES"/>
        </w:rPr>
        <w:t>Artículo 1o</w:t>
      </w:r>
      <w:r w:rsidRPr="009F44C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EED987"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11BFFC3"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r w:rsidRPr="009F44C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A2FAF16" w14:textId="77777777" w:rsidR="00881CC9" w:rsidRPr="009F44C0" w:rsidRDefault="00881CC9" w:rsidP="00881CC9">
      <w:pPr>
        <w:spacing w:before="240" w:after="240" w:line="240" w:lineRule="auto"/>
        <w:ind w:left="851" w:right="900"/>
        <w:jc w:val="both"/>
        <w:rPr>
          <w:rFonts w:ascii="Palatino Linotype" w:eastAsia="Calibri" w:hAnsi="Palatino Linotype" w:cs="Times New Roman"/>
          <w:i/>
          <w:lang w:val="es-ES" w:eastAsia="es-ES"/>
        </w:rPr>
      </w:pPr>
    </w:p>
    <w:p w14:paraId="225CB144" w14:textId="77777777" w:rsidR="00881CC9" w:rsidRPr="009F44C0" w:rsidRDefault="00881CC9" w:rsidP="00881CC9">
      <w:pPr>
        <w:spacing w:after="0" w:line="360" w:lineRule="auto"/>
        <w:jc w:val="both"/>
        <w:rPr>
          <w:rFonts w:ascii="Palatino Linotype" w:eastAsia="Calibri" w:hAnsi="Palatino Linotype" w:cs="Times New Roman"/>
          <w:sz w:val="24"/>
          <w:szCs w:val="24"/>
          <w:lang w:val="es-ES" w:eastAsia="es-ES"/>
        </w:rPr>
      </w:pPr>
      <w:r w:rsidRPr="009F44C0">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909421D" w14:textId="77777777" w:rsidR="00881CC9" w:rsidRPr="009F44C0" w:rsidRDefault="00881CC9" w:rsidP="00881CC9">
      <w:pPr>
        <w:spacing w:after="0" w:line="360" w:lineRule="auto"/>
        <w:jc w:val="both"/>
        <w:rPr>
          <w:rFonts w:ascii="Palatino Linotype" w:eastAsia="Calibri" w:hAnsi="Palatino Linotype" w:cs="Times New Roman"/>
          <w:sz w:val="24"/>
          <w:szCs w:val="24"/>
          <w:lang w:val="es-ES" w:eastAsia="es-ES"/>
        </w:rPr>
      </w:pPr>
    </w:p>
    <w:p w14:paraId="559F7BC0" w14:textId="32FA6CA0" w:rsidR="00881CC9" w:rsidRPr="009F44C0" w:rsidRDefault="00881CC9" w:rsidP="00881CC9">
      <w:pPr>
        <w:spacing w:after="0" w:line="360" w:lineRule="auto"/>
        <w:jc w:val="both"/>
        <w:rPr>
          <w:rFonts w:ascii="Palatino Linotype" w:eastAsia="Calibri" w:hAnsi="Palatino Linotype" w:cs="Times New Roman"/>
          <w:sz w:val="24"/>
          <w:szCs w:val="24"/>
          <w:lang w:val="es-ES" w:eastAsia="es-ES"/>
        </w:rPr>
      </w:pPr>
      <w:r w:rsidRPr="009F44C0">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6A522869" w14:textId="472B266B" w:rsidR="006B2201" w:rsidRPr="009F44C0" w:rsidRDefault="00881CC9" w:rsidP="004C4783">
      <w:pPr>
        <w:pStyle w:val="Textoindependiente"/>
        <w:spacing w:line="360" w:lineRule="auto"/>
        <w:jc w:val="both"/>
        <w:rPr>
          <w:rFonts w:ascii="Palatino Linotype" w:hAnsi="Palatino Linotype"/>
          <w:b/>
          <w:sz w:val="28"/>
          <w:szCs w:val="26"/>
          <w:lang w:val="es-MX"/>
        </w:rPr>
      </w:pPr>
      <w:r w:rsidRPr="009F44C0">
        <w:rPr>
          <w:rFonts w:ascii="Palatino Linotype" w:hAnsi="Palatino Linotype"/>
          <w:b/>
          <w:sz w:val="28"/>
          <w:szCs w:val="26"/>
          <w:lang w:val="es-MX"/>
        </w:rPr>
        <w:lastRenderedPageBreak/>
        <w:t>CUART</w:t>
      </w:r>
      <w:r w:rsidR="006B2201" w:rsidRPr="009F44C0">
        <w:rPr>
          <w:rFonts w:ascii="Palatino Linotype" w:hAnsi="Palatino Linotype"/>
          <w:b/>
          <w:sz w:val="28"/>
          <w:szCs w:val="26"/>
          <w:lang w:val="es-MX"/>
        </w:rPr>
        <w:t>O. De las causas de improcedencia.</w:t>
      </w:r>
    </w:p>
    <w:p w14:paraId="6CE52181" w14:textId="059495FB" w:rsidR="006B2201" w:rsidRPr="009F44C0" w:rsidRDefault="006B2201" w:rsidP="004C4783">
      <w:pPr>
        <w:pStyle w:val="Textoindependiente"/>
        <w:spacing w:line="360" w:lineRule="auto"/>
        <w:jc w:val="both"/>
        <w:rPr>
          <w:rFonts w:ascii="Palatino Linotype" w:hAnsi="Palatino Linotype"/>
          <w:sz w:val="24"/>
          <w:szCs w:val="24"/>
          <w:lang w:val="es-MX"/>
        </w:rPr>
      </w:pPr>
      <w:r w:rsidRPr="009F44C0">
        <w:rPr>
          <w:rFonts w:ascii="Palatino Linotype" w:hAnsi="Palatino Linotype"/>
          <w:sz w:val="24"/>
          <w:szCs w:val="24"/>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82FCB6B" w14:textId="77777777" w:rsidR="002F5E54" w:rsidRPr="009F44C0" w:rsidRDefault="002F5E54" w:rsidP="004C4783">
      <w:pPr>
        <w:pStyle w:val="Textoindependiente"/>
        <w:spacing w:line="360" w:lineRule="auto"/>
        <w:ind w:left="0"/>
        <w:jc w:val="both"/>
        <w:rPr>
          <w:rFonts w:ascii="Palatino Linotype" w:hAnsi="Palatino Linotype"/>
          <w:sz w:val="24"/>
          <w:szCs w:val="24"/>
          <w:lang w:val="es-MX"/>
        </w:rPr>
      </w:pPr>
    </w:p>
    <w:p w14:paraId="304A74F5" w14:textId="1C9B968C" w:rsidR="006B2201" w:rsidRPr="009F44C0" w:rsidRDefault="006B2201" w:rsidP="002F5E54">
      <w:pPr>
        <w:pStyle w:val="Textoindependiente"/>
        <w:spacing w:line="360" w:lineRule="auto"/>
        <w:ind w:left="0"/>
        <w:jc w:val="both"/>
        <w:rPr>
          <w:rFonts w:ascii="Palatino Linotype" w:hAnsi="Palatino Linotype"/>
          <w:sz w:val="24"/>
          <w:szCs w:val="24"/>
          <w:lang w:val="es-MX"/>
        </w:rPr>
      </w:pPr>
      <w:r w:rsidRPr="009F44C0">
        <w:rPr>
          <w:rFonts w:ascii="Palatino Linotype" w:hAnsi="Palatino Linotype"/>
          <w:sz w:val="24"/>
          <w:szCs w:val="24"/>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F44C0">
        <w:rPr>
          <w:rFonts w:ascii="Palatino Linotype" w:hAnsi="Palatino Linotype"/>
          <w:sz w:val="24"/>
          <w:szCs w:val="24"/>
          <w:vertAlign w:val="superscript"/>
          <w:lang w:val="es-MX"/>
        </w:rPr>
        <w:footnoteReference w:id="1"/>
      </w:r>
      <w:r w:rsidRPr="009F44C0">
        <w:rPr>
          <w:rFonts w:ascii="Palatino Linotype" w:hAnsi="Palatino Linotype"/>
          <w:sz w:val="24"/>
          <w:szCs w:val="24"/>
          <w:lang w:val="es-MX"/>
        </w:rPr>
        <w:t>.</w:t>
      </w:r>
    </w:p>
    <w:p w14:paraId="17CD4AED" w14:textId="4462C2C1" w:rsidR="006B2201" w:rsidRPr="009F44C0" w:rsidRDefault="006B2201" w:rsidP="004C4783">
      <w:pPr>
        <w:pStyle w:val="Textoindependiente"/>
        <w:spacing w:line="360" w:lineRule="auto"/>
        <w:jc w:val="both"/>
        <w:rPr>
          <w:rFonts w:ascii="Palatino Linotype" w:hAnsi="Palatino Linotype"/>
          <w:sz w:val="24"/>
          <w:szCs w:val="24"/>
          <w:lang w:val="es-MX"/>
        </w:rPr>
      </w:pPr>
      <w:r w:rsidRPr="009F44C0">
        <w:rPr>
          <w:rFonts w:ascii="Palatino Linotype" w:hAnsi="Palatino Linotype"/>
          <w:sz w:val="24"/>
          <w:szCs w:val="24"/>
          <w:lang w:val="es-MX"/>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39C021AB" w14:textId="77777777" w:rsidR="006B2201" w:rsidRPr="009F44C0" w:rsidRDefault="006B2201" w:rsidP="004C4783">
      <w:pPr>
        <w:pStyle w:val="Textoindependiente"/>
        <w:spacing w:line="360" w:lineRule="auto"/>
        <w:jc w:val="both"/>
        <w:rPr>
          <w:rFonts w:ascii="Palatino Linotype" w:hAnsi="Palatino Linotype"/>
          <w:sz w:val="24"/>
          <w:szCs w:val="24"/>
          <w:lang w:val="es-MX"/>
        </w:rPr>
      </w:pPr>
    </w:p>
    <w:p w14:paraId="1AD8601C" w14:textId="17CA38DC" w:rsidR="006B2201" w:rsidRPr="009F44C0" w:rsidRDefault="00881CC9" w:rsidP="004C4783">
      <w:pPr>
        <w:pStyle w:val="Textoindependiente"/>
        <w:spacing w:line="360" w:lineRule="auto"/>
        <w:jc w:val="both"/>
        <w:rPr>
          <w:rFonts w:ascii="Palatino Linotype" w:hAnsi="Palatino Linotype"/>
          <w:b/>
          <w:sz w:val="28"/>
          <w:szCs w:val="26"/>
          <w:lang w:val="es-MX"/>
        </w:rPr>
      </w:pPr>
      <w:r w:rsidRPr="009F44C0">
        <w:rPr>
          <w:rFonts w:ascii="Palatino Linotype" w:hAnsi="Palatino Linotype"/>
          <w:b/>
          <w:sz w:val="28"/>
          <w:szCs w:val="26"/>
          <w:lang w:val="es-MX"/>
        </w:rPr>
        <w:t>QUINT</w:t>
      </w:r>
      <w:r w:rsidR="006B2201" w:rsidRPr="009F44C0">
        <w:rPr>
          <w:rFonts w:ascii="Palatino Linotype" w:hAnsi="Palatino Linotype"/>
          <w:b/>
          <w:sz w:val="28"/>
          <w:szCs w:val="26"/>
          <w:lang w:val="es-MX"/>
        </w:rPr>
        <w:t>O. Estudio y resolución del asunto.</w:t>
      </w:r>
    </w:p>
    <w:p w14:paraId="79EBD47B" w14:textId="77777777" w:rsidR="006B2201" w:rsidRPr="009F44C0" w:rsidRDefault="006B2201" w:rsidP="004C4783">
      <w:pPr>
        <w:pStyle w:val="Textoindependiente"/>
        <w:spacing w:line="360" w:lineRule="auto"/>
        <w:jc w:val="both"/>
        <w:rPr>
          <w:rFonts w:ascii="Palatino Linotype" w:hAnsi="Palatino Linotype"/>
          <w:sz w:val="24"/>
          <w:szCs w:val="24"/>
          <w:lang w:val="es-MX"/>
        </w:rPr>
      </w:pPr>
      <w:r w:rsidRPr="009F44C0">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743695E" w14:textId="77777777" w:rsidR="006B2201" w:rsidRPr="009F44C0" w:rsidRDefault="006B2201" w:rsidP="004C4783">
      <w:pPr>
        <w:pStyle w:val="Textoindependiente"/>
        <w:spacing w:line="360" w:lineRule="auto"/>
        <w:jc w:val="both"/>
        <w:rPr>
          <w:rFonts w:ascii="Palatino Linotype" w:hAnsi="Palatino Linotype"/>
          <w:sz w:val="24"/>
          <w:szCs w:val="24"/>
          <w:lang w:val="es-MX"/>
        </w:rPr>
      </w:pPr>
    </w:p>
    <w:p w14:paraId="38099FE3" w14:textId="77777777" w:rsidR="0005233C" w:rsidRPr="009F44C0" w:rsidRDefault="006B2201" w:rsidP="004C4783">
      <w:pPr>
        <w:pStyle w:val="Textoindependiente"/>
        <w:spacing w:line="360" w:lineRule="auto"/>
        <w:jc w:val="both"/>
        <w:rPr>
          <w:rFonts w:ascii="Palatino Linotype" w:hAnsi="Palatino Linotype"/>
          <w:sz w:val="24"/>
          <w:szCs w:val="24"/>
          <w:lang w:val="es-MX"/>
        </w:rPr>
      </w:pPr>
      <w:r w:rsidRPr="009F44C0">
        <w:rPr>
          <w:rFonts w:ascii="Palatino Linotype" w:hAnsi="Palatino Linotype"/>
          <w:sz w:val="24"/>
          <w:szCs w:val="24"/>
          <w:lang w:val="es-MX"/>
        </w:rPr>
        <w:t xml:space="preserve">En primera instancia, es necesario hacer referencia a la solicitud del hoy </w:t>
      </w:r>
      <w:r w:rsidRPr="009F44C0">
        <w:rPr>
          <w:rFonts w:ascii="Palatino Linotype" w:hAnsi="Palatino Linotype"/>
          <w:b/>
          <w:sz w:val="24"/>
          <w:szCs w:val="24"/>
          <w:lang w:val="es-MX"/>
        </w:rPr>
        <w:t>Recurrente</w:t>
      </w:r>
      <w:r w:rsidRPr="009F44C0">
        <w:rPr>
          <w:rFonts w:ascii="Palatino Linotype" w:hAnsi="Palatino Linotype"/>
          <w:sz w:val="24"/>
          <w:szCs w:val="24"/>
          <w:lang w:val="es-MX"/>
        </w:rPr>
        <w:t xml:space="preserve"> en la que requirió </w:t>
      </w:r>
      <w:r w:rsidR="0005233C" w:rsidRPr="009F44C0">
        <w:rPr>
          <w:rFonts w:ascii="Palatino Linotype" w:hAnsi="Palatino Linotype"/>
          <w:sz w:val="24"/>
          <w:szCs w:val="24"/>
          <w:lang w:val="es-MX"/>
        </w:rPr>
        <w:t>al</w:t>
      </w:r>
      <w:r w:rsidRPr="009F44C0">
        <w:rPr>
          <w:rFonts w:ascii="Palatino Linotype" w:hAnsi="Palatino Linotype"/>
          <w:sz w:val="24"/>
          <w:szCs w:val="24"/>
          <w:lang w:val="es-MX"/>
        </w:rPr>
        <w:t xml:space="preserve"> </w:t>
      </w:r>
      <w:r w:rsidRPr="009F44C0">
        <w:rPr>
          <w:rFonts w:ascii="Palatino Linotype" w:hAnsi="Palatino Linotype"/>
          <w:b/>
          <w:sz w:val="24"/>
          <w:szCs w:val="24"/>
          <w:lang w:val="es-MX"/>
        </w:rPr>
        <w:t>Sujeto Obligado</w:t>
      </w:r>
      <w:r w:rsidR="00A7104B" w:rsidRPr="009F44C0">
        <w:rPr>
          <w:rFonts w:ascii="Palatino Linotype" w:hAnsi="Palatino Linotype"/>
          <w:sz w:val="24"/>
          <w:szCs w:val="24"/>
          <w:lang w:val="es-MX"/>
        </w:rPr>
        <w:t xml:space="preserve">, </w:t>
      </w:r>
      <w:r w:rsidR="000324EE" w:rsidRPr="009F44C0">
        <w:rPr>
          <w:rFonts w:ascii="Palatino Linotype" w:hAnsi="Palatino Linotype"/>
          <w:sz w:val="24"/>
          <w:szCs w:val="24"/>
          <w:lang w:val="es-MX"/>
        </w:rPr>
        <w:t>la información correspondiente a</w:t>
      </w:r>
      <w:r w:rsidR="0005233C" w:rsidRPr="009F44C0">
        <w:rPr>
          <w:rFonts w:ascii="Palatino Linotype" w:hAnsi="Palatino Linotype"/>
          <w:sz w:val="24"/>
          <w:szCs w:val="24"/>
          <w:lang w:val="es-MX"/>
        </w:rPr>
        <w:t>:</w:t>
      </w:r>
    </w:p>
    <w:p w14:paraId="2C37912C" w14:textId="77777777" w:rsidR="0005233C" w:rsidRPr="009F44C0" w:rsidRDefault="0005233C" w:rsidP="0005233C">
      <w:pPr>
        <w:pStyle w:val="Sinespaciado"/>
      </w:pPr>
    </w:p>
    <w:p w14:paraId="6AC90B6A" w14:textId="5BD3A07C" w:rsidR="0005233C" w:rsidRPr="009F44C0" w:rsidRDefault="000324EE" w:rsidP="0005233C">
      <w:pPr>
        <w:pStyle w:val="Textoindependiente"/>
        <w:spacing w:line="360" w:lineRule="auto"/>
        <w:ind w:left="567" w:right="567"/>
        <w:jc w:val="both"/>
        <w:rPr>
          <w:rFonts w:ascii="Palatino Linotype" w:hAnsi="Palatino Linotype"/>
          <w:i/>
          <w:sz w:val="24"/>
          <w:szCs w:val="24"/>
          <w:lang w:val="es-MX"/>
        </w:rPr>
      </w:pPr>
      <w:r w:rsidRPr="009F44C0">
        <w:rPr>
          <w:rFonts w:ascii="Palatino Linotype" w:hAnsi="Palatino Linotype"/>
          <w:sz w:val="24"/>
          <w:szCs w:val="24"/>
          <w:lang w:val="es-MX"/>
        </w:rPr>
        <w:t xml:space="preserve"> </w:t>
      </w:r>
      <w:r w:rsidR="0005233C" w:rsidRPr="009F44C0">
        <w:rPr>
          <w:rFonts w:ascii="Palatino Linotype" w:hAnsi="Palatino Linotype"/>
          <w:sz w:val="24"/>
          <w:szCs w:val="24"/>
          <w:lang w:val="es-MX"/>
        </w:rPr>
        <w:t>“</w:t>
      </w:r>
      <w:r w:rsidR="0005233C" w:rsidRPr="009F44C0">
        <w:rPr>
          <w:rFonts w:ascii="Palatino Linotype" w:hAnsi="Palatino Linotype"/>
          <w:i/>
          <w:color w:val="000000"/>
          <w:sz w:val="24"/>
          <w:szCs w:val="24"/>
        </w:rPr>
        <w:t xml:space="preserve">En pdf </w:t>
      </w:r>
      <w:r w:rsidR="0005233C" w:rsidRPr="009F44C0">
        <w:rPr>
          <w:rFonts w:ascii="Palatino Linotype" w:hAnsi="Palatino Linotype"/>
          <w:b/>
          <w:i/>
          <w:color w:val="000000"/>
          <w:sz w:val="24"/>
          <w:szCs w:val="24"/>
          <w:u w:val="single"/>
        </w:rPr>
        <w:t xml:space="preserve">el padrón de militantes del padrón emitido por el Registro </w:t>
      </w:r>
      <w:r w:rsidR="0005233C" w:rsidRPr="009F44C0">
        <w:rPr>
          <w:rFonts w:ascii="Palatino Linotype" w:hAnsi="Palatino Linotype"/>
          <w:b/>
          <w:i/>
          <w:color w:val="000000"/>
          <w:sz w:val="24"/>
          <w:szCs w:val="24"/>
          <w:u w:val="single"/>
        </w:rPr>
        <w:lastRenderedPageBreak/>
        <w:t>Nacional de Militantes del partido acción nacional por cada uno de los municipios del Estado de México</w:t>
      </w:r>
      <w:r w:rsidR="0005233C" w:rsidRPr="009F44C0">
        <w:rPr>
          <w:rFonts w:ascii="Palatino Linotype" w:hAnsi="Palatino Linotype"/>
          <w:i/>
          <w:color w:val="000000"/>
          <w:sz w:val="24"/>
          <w:szCs w:val="24"/>
        </w:rPr>
        <w:t>” [Sic].</w:t>
      </w:r>
    </w:p>
    <w:p w14:paraId="60C0934E" w14:textId="77777777" w:rsidR="0005233C" w:rsidRPr="009F44C0" w:rsidRDefault="0005233C" w:rsidP="004C4783">
      <w:pPr>
        <w:spacing w:after="0" w:line="360" w:lineRule="auto"/>
        <w:jc w:val="both"/>
        <w:rPr>
          <w:rFonts w:ascii="Palatino Linotype" w:hAnsi="Palatino Linotype" w:cs="Arial"/>
          <w:sz w:val="24"/>
          <w:szCs w:val="24"/>
        </w:rPr>
      </w:pPr>
    </w:p>
    <w:p w14:paraId="7C9F8F81" w14:textId="715E2B74" w:rsidR="0005233C" w:rsidRPr="009F44C0" w:rsidRDefault="00D8267A" w:rsidP="004C4783">
      <w:pPr>
        <w:spacing w:after="0" w:line="360" w:lineRule="auto"/>
        <w:jc w:val="both"/>
        <w:rPr>
          <w:rFonts w:ascii="Palatino Linotype" w:hAnsi="Palatino Linotype" w:cs="Arial"/>
          <w:sz w:val="24"/>
          <w:szCs w:val="24"/>
        </w:rPr>
      </w:pPr>
      <w:r w:rsidRPr="009F44C0">
        <w:rPr>
          <w:rFonts w:ascii="Palatino Linotype" w:hAnsi="Palatino Linotype" w:cs="Arial"/>
          <w:sz w:val="24"/>
          <w:szCs w:val="24"/>
        </w:rPr>
        <w:t xml:space="preserve">Consecuentemente </w:t>
      </w:r>
      <w:r w:rsidRPr="009F44C0">
        <w:rPr>
          <w:rFonts w:ascii="Palatino Linotype" w:hAnsi="Palatino Linotype" w:cs="Arial"/>
          <w:b/>
          <w:sz w:val="24"/>
          <w:szCs w:val="24"/>
        </w:rPr>
        <w:t>El Sujeto Obligado</w:t>
      </w:r>
      <w:r w:rsidRPr="009F44C0">
        <w:rPr>
          <w:rFonts w:ascii="Palatino Linotype" w:hAnsi="Palatino Linotype" w:cs="Arial"/>
          <w:sz w:val="24"/>
          <w:szCs w:val="24"/>
        </w:rPr>
        <w:t>,</w:t>
      </w:r>
      <w:r w:rsidRPr="009F44C0">
        <w:rPr>
          <w:rFonts w:ascii="Palatino Linotype" w:hAnsi="Palatino Linotype" w:cs="Arial"/>
          <w:b/>
          <w:sz w:val="24"/>
          <w:szCs w:val="24"/>
        </w:rPr>
        <w:t xml:space="preserve"> </w:t>
      </w:r>
      <w:r w:rsidR="0005233C" w:rsidRPr="009F44C0">
        <w:rPr>
          <w:rFonts w:ascii="Palatino Linotype" w:hAnsi="Palatino Linotype" w:cs="Arial"/>
          <w:sz w:val="24"/>
          <w:szCs w:val="24"/>
        </w:rPr>
        <w:t>emitió su respuesta</w:t>
      </w:r>
      <w:r w:rsidRPr="009F44C0">
        <w:rPr>
          <w:rFonts w:ascii="Palatino Linotype" w:hAnsi="Palatino Linotype" w:cs="Arial"/>
          <w:sz w:val="24"/>
          <w:szCs w:val="24"/>
        </w:rPr>
        <w:t xml:space="preserve"> el día </w:t>
      </w:r>
      <w:r w:rsidR="0005233C" w:rsidRPr="009F44C0">
        <w:rPr>
          <w:rFonts w:ascii="Palatino Linotype" w:hAnsi="Palatino Linotype" w:cs="Arial"/>
          <w:sz w:val="24"/>
          <w:szCs w:val="24"/>
        </w:rPr>
        <w:t>diecisiete de junio del año en curso</w:t>
      </w:r>
      <w:r w:rsidR="00AC256A" w:rsidRPr="009F44C0">
        <w:rPr>
          <w:rFonts w:ascii="Palatino Linotype" w:hAnsi="Palatino Linotype" w:cs="Arial"/>
          <w:sz w:val="24"/>
          <w:szCs w:val="24"/>
        </w:rPr>
        <w:t xml:space="preserve">, en las que informó </w:t>
      </w:r>
      <w:r w:rsidR="0005233C" w:rsidRPr="009F44C0">
        <w:rPr>
          <w:rFonts w:ascii="Palatino Linotype" w:hAnsi="Palatino Linotype" w:cs="Arial"/>
          <w:sz w:val="24"/>
          <w:szCs w:val="24"/>
        </w:rPr>
        <w:t>lo siguiente:</w:t>
      </w:r>
    </w:p>
    <w:p w14:paraId="35C8BF43" w14:textId="141F1156" w:rsidR="0005233C" w:rsidRPr="009F44C0" w:rsidRDefault="0005233C" w:rsidP="004C4783">
      <w:pPr>
        <w:spacing w:after="0" w:line="360" w:lineRule="auto"/>
        <w:jc w:val="both"/>
        <w:rPr>
          <w:rFonts w:ascii="Palatino Linotype" w:hAnsi="Palatino Linotype" w:cs="Arial"/>
          <w:sz w:val="24"/>
          <w:szCs w:val="24"/>
        </w:rPr>
      </w:pPr>
      <w:r w:rsidRPr="009F44C0">
        <w:rPr>
          <w:noProof/>
          <w:lang w:eastAsia="es-MX"/>
        </w:rPr>
        <mc:AlternateContent>
          <mc:Choice Requires="wps">
            <w:drawing>
              <wp:anchor distT="0" distB="0" distL="114300" distR="114300" simplePos="0" relativeHeight="251747328" behindDoc="0" locked="0" layoutInCell="1" allowOverlap="1" wp14:anchorId="06E8C033" wp14:editId="0B674C35">
                <wp:simplePos x="0" y="0"/>
                <wp:positionH relativeFrom="column">
                  <wp:posOffset>693007</wp:posOffset>
                </wp:positionH>
                <wp:positionV relativeFrom="paragraph">
                  <wp:posOffset>1897049</wp:posOffset>
                </wp:positionV>
                <wp:extent cx="4317558" cy="2130949"/>
                <wp:effectExtent l="19050" t="19050" r="26035" b="22225"/>
                <wp:wrapNone/>
                <wp:docPr id="4" name="Rectángulo 4"/>
                <wp:cNvGraphicFramePr/>
                <a:graphic xmlns:a="http://schemas.openxmlformats.org/drawingml/2006/main">
                  <a:graphicData uri="http://schemas.microsoft.com/office/word/2010/wordprocessingShape">
                    <wps:wsp>
                      <wps:cNvSpPr/>
                      <wps:spPr>
                        <a:xfrm>
                          <a:off x="0" y="0"/>
                          <a:ext cx="4317558" cy="21309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C54A26" id="Rectángulo 4" o:spid="_x0000_s1026" style="position:absolute;margin-left:54.55pt;margin-top:149.35pt;width:339.95pt;height:167.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" filled="f" strokecolor="red" strokeweight="2.25pt"/>
            </w:pict>
          </mc:Fallback>
        </mc:AlternateContent>
      </w:r>
      <w:r w:rsidRPr="009F44C0">
        <w:rPr>
          <w:noProof/>
          <w:lang w:eastAsia="es-MX"/>
        </w:rPr>
        <w:drawing>
          <wp:inline distT="0" distB="0" distL="0" distR="0" wp14:anchorId="774DF988" wp14:editId="5436252E">
            <wp:extent cx="5760720" cy="58680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0650"/>
                    <a:stretch/>
                  </pic:blipFill>
                  <pic:spPr bwMode="auto">
                    <a:xfrm>
                      <a:off x="0" y="0"/>
                      <a:ext cx="5760720" cy="5868063"/>
                    </a:xfrm>
                    <a:prstGeom prst="rect">
                      <a:avLst/>
                    </a:prstGeom>
                    <a:ln>
                      <a:noFill/>
                    </a:ln>
                    <a:extLst>
                      <a:ext uri="{53640926-AAD7-44D8-BBD7-CCE9431645EC}">
                        <a14:shadowObscured xmlns:a14="http://schemas.microsoft.com/office/drawing/2010/main"/>
                      </a:ext>
                    </a:extLst>
                  </pic:spPr>
                </pic:pic>
              </a:graphicData>
            </a:graphic>
          </wp:inline>
        </w:drawing>
      </w:r>
    </w:p>
    <w:p w14:paraId="44B5F13C" w14:textId="267FCCDD" w:rsidR="0005233C" w:rsidRPr="009F44C0" w:rsidRDefault="0005233C" w:rsidP="004C4783">
      <w:pPr>
        <w:spacing w:after="0" w:line="360" w:lineRule="auto"/>
        <w:jc w:val="both"/>
        <w:rPr>
          <w:rFonts w:ascii="Palatino Linotype" w:hAnsi="Palatino Linotype" w:cs="Arial"/>
          <w:sz w:val="24"/>
          <w:szCs w:val="24"/>
        </w:rPr>
      </w:pPr>
      <w:r w:rsidRPr="009F44C0">
        <w:rPr>
          <w:rFonts w:ascii="Palatino Linotype" w:hAnsi="Palatino Linotype" w:cs="Arial"/>
          <w:noProof/>
          <w:sz w:val="24"/>
          <w:szCs w:val="24"/>
          <w:lang w:eastAsia="es-MX"/>
        </w:rPr>
        <w:lastRenderedPageBreak/>
        <mc:AlternateContent>
          <mc:Choice Requires="wps">
            <w:drawing>
              <wp:anchor distT="0" distB="0" distL="114300" distR="114300" simplePos="0" relativeHeight="251750400" behindDoc="0" locked="0" layoutInCell="1" allowOverlap="1" wp14:anchorId="0FE2F8D8" wp14:editId="092F8023">
                <wp:simplePos x="0" y="0"/>
                <wp:positionH relativeFrom="column">
                  <wp:posOffset>653249</wp:posOffset>
                </wp:positionH>
                <wp:positionV relativeFrom="paragraph">
                  <wp:posOffset>3661465</wp:posOffset>
                </wp:positionV>
                <wp:extent cx="4253948" cy="397565"/>
                <wp:effectExtent l="19050" t="19050" r="13335" b="21590"/>
                <wp:wrapNone/>
                <wp:docPr id="75" name="Rectángulo redondeado 75"/>
                <wp:cNvGraphicFramePr/>
                <a:graphic xmlns:a="http://schemas.openxmlformats.org/drawingml/2006/main">
                  <a:graphicData uri="http://schemas.microsoft.com/office/word/2010/wordprocessingShape">
                    <wps:wsp>
                      <wps:cNvSpPr/>
                      <wps:spPr>
                        <a:xfrm>
                          <a:off x="0" y="0"/>
                          <a:ext cx="4253948"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623ADA" id="Rectángulo redondeado 75" o:spid="_x0000_s1026" style="position:absolute;margin-left:51.45pt;margin-top:288.3pt;width:334.95pt;height:31.3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" filled="f" strokecolor="red" strokeweight="2.25pt">
                <v:stroke joinstyle="miter"/>
              </v:roundrect>
            </w:pict>
          </mc:Fallback>
        </mc:AlternateContent>
      </w:r>
      <w:r w:rsidRPr="009F44C0">
        <w:rPr>
          <w:rFonts w:ascii="Palatino Linotype" w:hAnsi="Palatino Linotype" w:cs="Arial"/>
          <w:noProof/>
          <w:sz w:val="24"/>
          <w:szCs w:val="24"/>
          <w:lang w:eastAsia="es-MX"/>
        </w:rPr>
        <mc:AlternateContent>
          <mc:Choice Requires="wps">
            <w:drawing>
              <wp:anchor distT="0" distB="0" distL="114300" distR="114300" simplePos="0" relativeHeight="251748352" behindDoc="0" locked="0" layoutInCell="1" allowOverlap="1" wp14:anchorId="7CC0E395" wp14:editId="5BD7887F">
                <wp:simplePos x="0" y="0"/>
                <wp:positionH relativeFrom="column">
                  <wp:posOffset>653249</wp:posOffset>
                </wp:positionH>
                <wp:positionV relativeFrom="paragraph">
                  <wp:posOffset>520700</wp:posOffset>
                </wp:positionV>
                <wp:extent cx="2242268" cy="397565"/>
                <wp:effectExtent l="19050" t="19050" r="24765" b="21590"/>
                <wp:wrapNone/>
                <wp:docPr id="6" name="Rectángulo redondeado 6"/>
                <wp:cNvGraphicFramePr/>
                <a:graphic xmlns:a="http://schemas.openxmlformats.org/drawingml/2006/main">
                  <a:graphicData uri="http://schemas.microsoft.com/office/word/2010/wordprocessingShape">
                    <wps:wsp>
                      <wps:cNvSpPr/>
                      <wps:spPr>
                        <a:xfrm>
                          <a:off x="0" y="0"/>
                          <a:ext cx="2242268"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0776DB" id="Rectángulo redondeado 6" o:spid="_x0000_s1026" style="position:absolute;margin-left:51.45pt;margin-top:41pt;width:176.55pt;height:31.3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" filled="f" strokecolor="red" strokeweight="2.25pt">
                <v:stroke joinstyle="miter"/>
              </v:roundrect>
            </w:pict>
          </mc:Fallback>
        </mc:AlternateContent>
      </w:r>
      <w:r w:rsidRPr="009F44C0">
        <w:rPr>
          <w:rFonts w:ascii="Palatino Linotype" w:hAnsi="Palatino Linotype" w:cs="Arial"/>
          <w:noProof/>
          <w:sz w:val="24"/>
          <w:szCs w:val="24"/>
          <w:lang w:eastAsia="es-MX"/>
        </w:rPr>
        <w:drawing>
          <wp:inline distT="0" distB="0" distL="0" distR="0" wp14:anchorId="3D0BC1F4" wp14:editId="25708C84">
            <wp:extent cx="5760720" cy="69035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903522"/>
                    </a:xfrm>
                    <a:prstGeom prst="rect">
                      <a:avLst/>
                    </a:prstGeom>
                    <a:noFill/>
                    <a:ln>
                      <a:noFill/>
                    </a:ln>
                  </pic:spPr>
                </pic:pic>
              </a:graphicData>
            </a:graphic>
          </wp:inline>
        </w:drawing>
      </w:r>
    </w:p>
    <w:p w14:paraId="433EA47A" w14:textId="77777777" w:rsidR="0005233C" w:rsidRPr="009F44C0" w:rsidRDefault="0005233C" w:rsidP="004C4783">
      <w:pPr>
        <w:spacing w:after="0" w:line="360" w:lineRule="auto"/>
        <w:jc w:val="both"/>
        <w:rPr>
          <w:rFonts w:ascii="Palatino Linotype" w:hAnsi="Palatino Linotype" w:cs="Arial"/>
          <w:sz w:val="24"/>
          <w:szCs w:val="24"/>
        </w:rPr>
      </w:pPr>
    </w:p>
    <w:p w14:paraId="6F5FBF74" w14:textId="15390418" w:rsidR="005C2280" w:rsidRPr="009F44C0" w:rsidRDefault="0005233C" w:rsidP="004C4783">
      <w:pPr>
        <w:spacing w:after="0" w:line="360" w:lineRule="auto"/>
        <w:jc w:val="both"/>
        <w:rPr>
          <w:rFonts w:ascii="Palatino Linotype" w:hAnsi="Palatino Linotype"/>
          <w:i/>
          <w:color w:val="000000"/>
          <w:sz w:val="24"/>
          <w:szCs w:val="24"/>
        </w:rPr>
      </w:pPr>
      <w:r w:rsidRPr="009F44C0">
        <w:rPr>
          <w:rFonts w:ascii="Palatino Linotype" w:hAnsi="Palatino Linotype" w:cs="Arial"/>
          <w:noProof/>
          <w:sz w:val="24"/>
          <w:szCs w:val="24"/>
          <w:lang w:eastAsia="es-MX"/>
        </w:rPr>
        <w:lastRenderedPageBreak/>
        <mc:AlternateContent>
          <mc:Choice Requires="wps">
            <w:drawing>
              <wp:anchor distT="0" distB="0" distL="114300" distR="114300" simplePos="0" relativeHeight="251754496" behindDoc="0" locked="0" layoutInCell="1" allowOverlap="1" wp14:anchorId="33560002" wp14:editId="0BEC8BAD">
                <wp:simplePos x="0" y="0"/>
                <wp:positionH relativeFrom="column">
                  <wp:posOffset>644691</wp:posOffset>
                </wp:positionH>
                <wp:positionV relativeFrom="paragraph">
                  <wp:posOffset>2977598</wp:posOffset>
                </wp:positionV>
                <wp:extent cx="4253948" cy="397565"/>
                <wp:effectExtent l="19050" t="19050" r="13335" b="21590"/>
                <wp:wrapNone/>
                <wp:docPr id="78" name="Rectángulo redondeado 78"/>
                <wp:cNvGraphicFramePr/>
                <a:graphic xmlns:a="http://schemas.openxmlformats.org/drawingml/2006/main">
                  <a:graphicData uri="http://schemas.microsoft.com/office/word/2010/wordprocessingShape">
                    <wps:wsp>
                      <wps:cNvSpPr/>
                      <wps:spPr>
                        <a:xfrm>
                          <a:off x="0" y="0"/>
                          <a:ext cx="4253948"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349288" id="Rectángulo redondeado 78" o:spid="_x0000_s1026" style="position:absolute;margin-left:50.75pt;margin-top:234.45pt;width:334.95pt;height:31.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" filled="f" strokecolor="red" strokeweight="2.25pt">
                <v:stroke joinstyle="miter"/>
              </v:roundrect>
            </w:pict>
          </mc:Fallback>
        </mc:AlternateContent>
      </w:r>
      <w:r w:rsidRPr="009F44C0">
        <w:rPr>
          <w:rFonts w:ascii="Palatino Linotype" w:hAnsi="Palatino Linotype" w:cs="Arial"/>
          <w:noProof/>
          <w:sz w:val="24"/>
          <w:szCs w:val="24"/>
          <w:lang w:eastAsia="es-MX"/>
        </w:rPr>
        <mc:AlternateContent>
          <mc:Choice Requires="wps">
            <w:drawing>
              <wp:anchor distT="0" distB="0" distL="114300" distR="114300" simplePos="0" relativeHeight="251752448" behindDoc="0" locked="0" layoutInCell="1" allowOverlap="1" wp14:anchorId="2A624943" wp14:editId="475EB973">
                <wp:simplePos x="0" y="0"/>
                <wp:positionH relativeFrom="column">
                  <wp:posOffset>652642</wp:posOffset>
                </wp:positionH>
                <wp:positionV relativeFrom="paragraph">
                  <wp:posOffset>3810</wp:posOffset>
                </wp:positionV>
                <wp:extent cx="4253948" cy="397565"/>
                <wp:effectExtent l="19050" t="19050" r="13335" b="21590"/>
                <wp:wrapNone/>
                <wp:docPr id="77" name="Rectángulo redondeado 77"/>
                <wp:cNvGraphicFramePr/>
                <a:graphic xmlns:a="http://schemas.openxmlformats.org/drawingml/2006/main">
                  <a:graphicData uri="http://schemas.microsoft.com/office/word/2010/wordprocessingShape">
                    <wps:wsp>
                      <wps:cNvSpPr/>
                      <wps:spPr>
                        <a:xfrm>
                          <a:off x="0" y="0"/>
                          <a:ext cx="4253948" cy="3975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EA8F07" id="Rectángulo redondeado 77" o:spid="_x0000_s1026" style="position:absolute;margin-left:51.4pt;margin-top:.3pt;width:334.95pt;height:31.3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" filled="f" strokecolor="red" strokeweight="2.25pt">
                <v:stroke joinstyle="miter"/>
              </v:roundrect>
            </w:pict>
          </mc:Fallback>
        </mc:AlternateContent>
      </w:r>
      <w:r w:rsidRPr="009F44C0">
        <w:rPr>
          <w:rFonts w:ascii="Palatino Linotype" w:hAnsi="Palatino Linotype"/>
          <w:i/>
          <w:noProof/>
          <w:color w:val="000000"/>
          <w:sz w:val="24"/>
          <w:szCs w:val="24"/>
          <w:lang w:eastAsia="es-MX"/>
        </w:rPr>
        <w:drawing>
          <wp:inline distT="0" distB="0" distL="0" distR="0" wp14:anchorId="5C7FDCD8" wp14:editId="7741CC99">
            <wp:extent cx="5760085" cy="6034390"/>
            <wp:effectExtent l="0" t="0" r="0" b="508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7824" b="10841"/>
                    <a:stretch/>
                  </pic:blipFill>
                  <pic:spPr bwMode="auto">
                    <a:xfrm>
                      <a:off x="0" y="0"/>
                      <a:ext cx="5760720" cy="6035055"/>
                    </a:xfrm>
                    <a:prstGeom prst="rect">
                      <a:avLst/>
                    </a:prstGeom>
                    <a:noFill/>
                    <a:ln>
                      <a:noFill/>
                    </a:ln>
                    <a:extLst>
                      <a:ext uri="{53640926-AAD7-44D8-BBD7-CCE9431645EC}">
                        <a14:shadowObscured xmlns:a14="http://schemas.microsoft.com/office/drawing/2010/main"/>
                      </a:ext>
                    </a:extLst>
                  </pic:spPr>
                </pic:pic>
              </a:graphicData>
            </a:graphic>
          </wp:inline>
        </w:drawing>
      </w:r>
    </w:p>
    <w:p w14:paraId="6CD55C00" w14:textId="77777777" w:rsidR="0005233C" w:rsidRPr="009F44C0" w:rsidRDefault="0005233C" w:rsidP="0005233C">
      <w:pPr>
        <w:pStyle w:val="Sinespaciado"/>
      </w:pPr>
    </w:p>
    <w:p w14:paraId="529741AC" w14:textId="1A96E25A" w:rsidR="00AC256A" w:rsidRPr="009F44C0" w:rsidRDefault="00AC256A" w:rsidP="004C4783">
      <w:pPr>
        <w:tabs>
          <w:tab w:val="left" w:pos="709"/>
        </w:tabs>
        <w:spacing w:after="0" w:line="360" w:lineRule="auto"/>
        <w:jc w:val="both"/>
        <w:rPr>
          <w:rFonts w:ascii="Palatino Linotype" w:hAnsi="Palatino Linotype" w:cs="Arial"/>
          <w:bCs/>
        </w:rPr>
      </w:pPr>
      <w:r w:rsidRPr="009F44C0">
        <w:rPr>
          <w:rFonts w:ascii="Palatino Linotype" w:hAnsi="Palatino Linotype" w:cs="Arial"/>
          <w:bCs/>
          <w:sz w:val="24"/>
          <w:szCs w:val="24"/>
        </w:rPr>
        <w:t xml:space="preserve">Es así que derivado de la respuesta emitida por </w:t>
      </w:r>
      <w:r w:rsidRPr="009F44C0">
        <w:rPr>
          <w:rFonts w:ascii="Palatino Linotype" w:hAnsi="Palatino Linotype" w:cs="Arial"/>
          <w:b/>
          <w:bCs/>
          <w:sz w:val="24"/>
          <w:szCs w:val="24"/>
        </w:rPr>
        <w:t>El Sujeto Obligado</w:t>
      </w:r>
      <w:r w:rsidRPr="009F44C0">
        <w:rPr>
          <w:rFonts w:ascii="Palatino Linotype" w:hAnsi="Palatino Linotype" w:cs="Arial"/>
          <w:bCs/>
          <w:sz w:val="24"/>
          <w:szCs w:val="24"/>
        </w:rPr>
        <w:t xml:space="preserve">, </w:t>
      </w:r>
      <w:r w:rsidRPr="009F44C0">
        <w:rPr>
          <w:rFonts w:ascii="Palatino Linotype" w:hAnsi="Palatino Linotype" w:cs="Arial"/>
          <w:b/>
          <w:bCs/>
          <w:sz w:val="24"/>
          <w:szCs w:val="24"/>
        </w:rPr>
        <w:t>El Recurrente</w:t>
      </w:r>
      <w:r w:rsidRPr="009F44C0">
        <w:rPr>
          <w:rFonts w:ascii="Palatino Linotype" w:hAnsi="Palatino Linotype" w:cs="Arial"/>
          <w:bCs/>
          <w:sz w:val="24"/>
          <w:szCs w:val="24"/>
        </w:rPr>
        <w:t xml:space="preserve">, interpuso el presente recurso de revisión, señalando sustancialmente como razones o motivos de inconformidad, que: </w:t>
      </w:r>
      <w:r w:rsidRPr="009F44C0">
        <w:rPr>
          <w:rFonts w:ascii="Palatino Linotype" w:hAnsi="Palatino Linotype" w:cs="Arial"/>
          <w:bCs/>
          <w:i/>
          <w:sz w:val="24"/>
          <w:szCs w:val="24"/>
        </w:rPr>
        <w:t>“</w:t>
      </w:r>
      <w:r w:rsidR="0005233C" w:rsidRPr="009F44C0">
        <w:rPr>
          <w:rFonts w:ascii="Palatino Linotype" w:hAnsi="Palatino Linotype"/>
          <w:b/>
          <w:i/>
          <w:color w:val="000000"/>
          <w:sz w:val="24"/>
          <w:szCs w:val="24"/>
          <w:u w:val="single"/>
        </w:rPr>
        <w:t xml:space="preserve">Maliciosamente responden algo distinto a lo preguntado. Ya que solicité el padrón de militantes de los 125 municipios del Estado </w:t>
      </w:r>
      <w:r w:rsidR="0005233C" w:rsidRPr="009F44C0">
        <w:rPr>
          <w:rFonts w:ascii="Palatino Linotype" w:hAnsi="Palatino Linotype"/>
          <w:b/>
          <w:i/>
          <w:color w:val="000000"/>
          <w:sz w:val="24"/>
          <w:szCs w:val="24"/>
          <w:u w:val="single"/>
        </w:rPr>
        <w:lastRenderedPageBreak/>
        <w:t>de México a la fecha, no así el listado nominal. El formato en el que solicité la información fue en pdf, sin embargo, el Partido Acción Nacional no otorga lo solicitado, sino instrucciones lo que violenta mi derecho a la información</w:t>
      </w:r>
      <w:r w:rsidRPr="009F44C0">
        <w:rPr>
          <w:rFonts w:ascii="Palatino Linotype" w:hAnsi="Palatino Linotype"/>
          <w:i/>
          <w:color w:val="000000"/>
          <w:sz w:val="24"/>
          <w:szCs w:val="24"/>
        </w:rPr>
        <w:t>”</w:t>
      </w:r>
      <w:r w:rsidRPr="009F44C0">
        <w:rPr>
          <w:rFonts w:ascii="Palatino Linotype" w:hAnsi="Palatino Linotype"/>
          <w:color w:val="000000"/>
          <w:sz w:val="24"/>
          <w:szCs w:val="24"/>
        </w:rPr>
        <w:t>.</w:t>
      </w:r>
    </w:p>
    <w:p w14:paraId="2E08CE71" w14:textId="77777777" w:rsidR="00E13E88" w:rsidRPr="009F44C0" w:rsidRDefault="00E13E88" w:rsidP="004C4783">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p>
    <w:p w14:paraId="55F33C7A" w14:textId="4AEFD45E" w:rsidR="001E4614" w:rsidRPr="009F44C0" w:rsidRDefault="001E4614" w:rsidP="004C4783">
      <w:pPr>
        <w:pStyle w:val="Prrafodelista"/>
        <w:autoSpaceDE w:val="0"/>
        <w:autoSpaceDN w:val="0"/>
        <w:adjustRightInd w:val="0"/>
        <w:spacing w:line="360" w:lineRule="auto"/>
        <w:ind w:left="0"/>
        <w:jc w:val="both"/>
        <w:rPr>
          <w:rFonts w:ascii="Palatino Linotype" w:eastAsiaTheme="minorHAnsi" w:hAnsi="Palatino Linotype" w:cs="Arial"/>
          <w:bCs/>
          <w:lang w:val="es-MX" w:eastAsia="en-US"/>
        </w:rPr>
      </w:pPr>
      <w:r w:rsidRPr="009F44C0">
        <w:rPr>
          <w:rFonts w:ascii="Palatino Linotype" w:eastAsiaTheme="minorHAnsi" w:hAnsi="Palatino Linotype" w:cs="Arial"/>
          <w:bCs/>
          <w:lang w:val="es-MX" w:eastAsia="en-US"/>
        </w:rPr>
        <w:t xml:space="preserve">Atento a ello, primeramente es importante señalar que se omite el estudio de la naturaleza jurídica de la información pública solicitada, en virtud de que </w:t>
      </w:r>
      <w:r w:rsidRPr="009F44C0">
        <w:rPr>
          <w:rFonts w:ascii="Palatino Linotype" w:eastAsiaTheme="minorHAnsi" w:hAnsi="Palatino Linotype" w:cs="Arial"/>
          <w:b/>
          <w:bCs/>
          <w:lang w:val="es-MX" w:eastAsia="en-US"/>
        </w:rPr>
        <w:t>El Sujeto Obligado</w:t>
      </w:r>
      <w:r w:rsidRPr="009F44C0">
        <w:rPr>
          <w:rFonts w:ascii="Palatino Linotype" w:eastAsiaTheme="minorHAnsi" w:hAnsi="Palatino Linotype" w:cs="Arial"/>
          <w:bCs/>
          <w:lang w:val="es-MX" w:eastAsia="en-US"/>
        </w:rPr>
        <w:t xml:space="preserve"> en su respuesta proporcionó la liga en donde se puede realizar la consulta, siendo esta </w:t>
      </w:r>
      <w:hyperlink r:id="rId12" w:history="1">
        <w:r w:rsidR="0094234A" w:rsidRPr="009F44C0">
          <w:rPr>
            <w:rStyle w:val="Hipervnculo"/>
            <w:rFonts w:ascii="Palatino Linotype" w:eastAsiaTheme="minorHAnsi" w:hAnsi="Palatino Linotype" w:cs="Arial"/>
            <w:bCs/>
            <w:lang w:val="es-MX" w:eastAsia="en-US"/>
          </w:rPr>
          <w:t>https://rnm.mx/Estrados</w:t>
        </w:r>
      </w:hyperlink>
      <w:r w:rsidR="0094234A" w:rsidRPr="009F44C0">
        <w:rPr>
          <w:rFonts w:ascii="Palatino Linotype" w:eastAsiaTheme="minorHAnsi" w:hAnsi="Palatino Linotype" w:cs="Arial"/>
          <w:bCs/>
          <w:lang w:val="es-MX" w:eastAsia="en-US"/>
        </w:rPr>
        <w:t xml:space="preserve">; </w:t>
      </w:r>
      <w:r w:rsidR="0094234A" w:rsidRPr="009F44C0">
        <w:rPr>
          <w:rFonts w:ascii="Palatino Linotype" w:eastAsiaTheme="minorHAnsi" w:hAnsi="Palatino Linotype" w:cs="Arial"/>
          <w:b/>
          <w:bCs/>
          <w:u w:val="single"/>
          <w:lang w:val="es-MX" w:eastAsia="en-US"/>
        </w:rPr>
        <w:t xml:space="preserve">así como, el procedimiento a seguir </w:t>
      </w:r>
      <w:r w:rsidRPr="009F44C0">
        <w:rPr>
          <w:rFonts w:ascii="Palatino Linotype" w:eastAsiaTheme="minorHAnsi" w:hAnsi="Palatino Linotype" w:cs="Arial"/>
          <w:b/>
          <w:bCs/>
          <w:u w:val="single"/>
          <w:lang w:val="es-MX" w:eastAsia="en-US"/>
        </w:rPr>
        <w:t xml:space="preserve"> </w:t>
      </w:r>
      <w:r w:rsidR="0094234A" w:rsidRPr="009F44C0">
        <w:rPr>
          <w:rFonts w:ascii="Palatino Linotype" w:eastAsiaTheme="minorHAnsi" w:hAnsi="Palatino Linotype" w:cs="Arial"/>
          <w:b/>
          <w:bCs/>
          <w:u w:val="single"/>
          <w:lang w:val="es-MX" w:eastAsia="en-US"/>
        </w:rPr>
        <w:t>para la localización del Padrón de Militantes emitido por el Registro Nacional de Militantes del Partido Acción Nacional</w:t>
      </w:r>
      <w:r w:rsidR="0094234A" w:rsidRPr="009F44C0">
        <w:rPr>
          <w:rFonts w:ascii="Palatino Linotype" w:eastAsiaTheme="minorHAnsi" w:hAnsi="Palatino Linotype" w:cs="Arial"/>
          <w:bCs/>
          <w:lang w:val="es-MX" w:eastAsia="en-US"/>
        </w:rPr>
        <w:t xml:space="preserve">; </w:t>
      </w:r>
      <w:r w:rsidRPr="009F44C0">
        <w:rPr>
          <w:rFonts w:ascii="Palatino Linotype" w:eastAsiaTheme="minorHAnsi" w:hAnsi="Palatino Linotype" w:cs="Arial"/>
          <w:bCs/>
          <w:lang w:val="es-MX" w:eastAsia="en-US"/>
        </w:rPr>
        <w:t xml:space="preserve">por lo que, acepta mediante su respuesta que dicha información </w:t>
      </w:r>
      <w:r w:rsidR="002B6150" w:rsidRPr="009F44C0">
        <w:rPr>
          <w:rFonts w:ascii="Palatino Linotype" w:eastAsiaTheme="minorHAnsi" w:hAnsi="Palatino Linotype" w:cs="Arial"/>
          <w:bCs/>
          <w:lang w:val="es-MX" w:eastAsia="en-US"/>
        </w:rPr>
        <w:t xml:space="preserve">que </w:t>
      </w:r>
      <w:r w:rsidRPr="009F44C0">
        <w:rPr>
          <w:rFonts w:ascii="Palatino Linotype" w:eastAsiaTheme="minorHAnsi" w:hAnsi="Palatino Linotype" w:cs="Arial"/>
          <w:bCs/>
          <w:lang w:val="es-MX" w:eastAsia="en-US"/>
        </w:rPr>
        <w:t>la genera</w:t>
      </w:r>
      <w:r w:rsidR="002B6150" w:rsidRPr="009F44C0">
        <w:rPr>
          <w:rFonts w:ascii="Palatino Linotype" w:eastAsiaTheme="minorHAnsi" w:hAnsi="Palatino Linotype" w:cs="Arial"/>
          <w:bCs/>
          <w:lang w:val="es-MX" w:eastAsia="en-US"/>
        </w:rPr>
        <w:t>,</w:t>
      </w:r>
      <w:r w:rsidRPr="009F44C0">
        <w:rPr>
          <w:rFonts w:ascii="Palatino Linotype" w:eastAsiaTheme="minorHAnsi" w:hAnsi="Palatino Linotype" w:cs="Arial"/>
          <w:bCs/>
          <w:lang w:val="es-MX" w:eastAsia="en-US"/>
        </w:rPr>
        <w:t xml:space="preserve"> posee y la administra, en ejercicio de sus funciones de derecho público.</w:t>
      </w:r>
    </w:p>
    <w:p w14:paraId="173C3C9F" w14:textId="77777777" w:rsidR="005C2280" w:rsidRPr="009F44C0" w:rsidRDefault="005C2280" w:rsidP="004C4783">
      <w:pPr>
        <w:pStyle w:val="Sinespaciado"/>
        <w:rPr>
          <w:rFonts w:ascii="Palatino Linotype" w:hAnsi="Palatino Linotype"/>
        </w:rPr>
      </w:pPr>
    </w:p>
    <w:p w14:paraId="049536B1" w14:textId="77777777" w:rsidR="001E4614" w:rsidRPr="009F44C0" w:rsidRDefault="001E4614" w:rsidP="004C4783">
      <w:pPr>
        <w:spacing w:after="0" w:line="360" w:lineRule="auto"/>
        <w:jc w:val="both"/>
        <w:rPr>
          <w:rFonts w:ascii="Palatino Linotype" w:eastAsia="Arial Unicode MS" w:hAnsi="Palatino Linotype" w:cs="Arial"/>
          <w:b/>
          <w:sz w:val="24"/>
        </w:rPr>
      </w:pPr>
      <w:r w:rsidRPr="009F44C0">
        <w:rPr>
          <w:rFonts w:ascii="Palatino Linotype" w:eastAsia="Arial Unicode MS" w:hAnsi="Palatino Linotype" w:cs="Arial"/>
          <w:sz w:val="24"/>
        </w:rPr>
        <w:t xml:space="preserve">De hecho el estudio de la </w:t>
      </w:r>
      <w:r w:rsidRPr="009F44C0">
        <w:rPr>
          <w:rFonts w:ascii="Palatino Linotype" w:hAnsi="Palatino Linotype" w:cs="Arial"/>
          <w:sz w:val="24"/>
        </w:rPr>
        <w:t>naturaleza</w:t>
      </w:r>
      <w:r w:rsidRPr="009F44C0">
        <w:rPr>
          <w:rFonts w:ascii="Palatino Linotype" w:eastAsia="Arial Unicode MS" w:hAnsi="Palatino Linotype" w:cs="Arial"/>
          <w:sz w:val="24"/>
        </w:rPr>
        <w:t xml:space="preserve"> jurídica de la información pública solicitada, tiene por objeto determinar si ésta la genera, posee o administra </w:t>
      </w:r>
      <w:r w:rsidRPr="009F44C0">
        <w:rPr>
          <w:rFonts w:ascii="Palatino Linotype" w:eastAsia="Arial Unicode MS" w:hAnsi="Palatino Linotype" w:cs="Arial"/>
          <w:b/>
          <w:color w:val="000000"/>
          <w:sz w:val="24"/>
        </w:rPr>
        <w:t>El Sujeto Obligado</w:t>
      </w:r>
      <w:r w:rsidRPr="009F44C0">
        <w:rPr>
          <w:rFonts w:ascii="Palatino Linotype" w:eastAsia="Arial Unicode MS" w:hAnsi="Palatino Linotype" w:cs="Arial"/>
          <w:color w:val="000000"/>
          <w:sz w:val="24"/>
        </w:rPr>
        <w:t>;</w:t>
      </w:r>
      <w:r w:rsidRPr="009F44C0">
        <w:rPr>
          <w:rFonts w:ascii="Palatino Linotype" w:eastAsia="Arial Unicode MS" w:hAnsi="Palatino Linotype" w:cs="Arial"/>
          <w:sz w:val="24"/>
        </w:rPr>
        <w:t xml:space="preserve"> sin embargo, en aquellos casos en que éste la asume, ello implica que la genera, posee o administra, por consiguiente, a nada práctico nos conduciría su estudio, ya que se insiste la información pública solicitada, fue asumida por </w:t>
      </w:r>
      <w:r w:rsidRPr="009F44C0">
        <w:rPr>
          <w:rFonts w:ascii="Palatino Linotype" w:eastAsia="Arial Unicode MS" w:hAnsi="Palatino Linotype" w:cs="Arial"/>
          <w:b/>
          <w:sz w:val="24"/>
        </w:rPr>
        <w:t>El</w:t>
      </w:r>
      <w:r w:rsidRPr="009F44C0">
        <w:rPr>
          <w:rFonts w:ascii="Palatino Linotype" w:eastAsia="Arial Unicode MS" w:hAnsi="Palatino Linotype" w:cs="Arial"/>
          <w:sz w:val="24"/>
        </w:rPr>
        <w:t xml:space="preserve"> </w:t>
      </w:r>
      <w:r w:rsidRPr="009F44C0">
        <w:rPr>
          <w:rFonts w:ascii="Palatino Linotype" w:eastAsia="Arial Unicode MS" w:hAnsi="Palatino Linotype" w:cs="Arial"/>
          <w:b/>
          <w:sz w:val="24"/>
        </w:rPr>
        <w:t>Sujeto Obligado</w:t>
      </w:r>
      <w:r w:rsidRPr="009F44C0">
        <w:rPr>
          <w:rFonts w:ascii="Palatino Linotype" w:eastAsia="Arial Unicode MS" w:hAnsi="Palatino Linotype" w:cs="Arial"/>
          <w:sz w:val="24"/>
        </w:rPr>
        <w:t>.</w:t>
      </w:r>
    </w:p>
    <w:p w14:paraId="5E609468" w14:textId="77777777" w:rsidR="00E852CF" w:rsidRPr="009F44C0" w:rsidRDefault="00E852CF" w:rsidP="00E852CF">
      <w:pPr>
        <w:spacing w:after="0" w:line="360" w:lineRule="auto"/>
        <w:jc w:val="both"/>
        <w:rPr>
          <w:rFonts w:ascii="Palatino Linotype" w:hAnsi="Palatino Linotype" w:cs="Arial"/>
          <w:sz w:val="24"/>
        </w:rPr>
      </w:pPr>
    </w:p>
    <w:p w14:paraId="742BB956" w14:textId="3A2A3E30" w:rsidR="00E852CF" w:rsidRPr="009F44C0" w:rsidRDefault="00E852CF" w:rsidP="00E852CF">
      <w:pPr>
        <w:spacing w:after="0" w:line="360" w:lineRule="auto"/>
        <w:jc w:val="both"/>
        <w:rPr>
          <w:rFonts w:ascii="Palatino Linotype" w:hAnsi="Palatino Linotype"/>
          <w:sz w:val="24"/>
          <w:szCs w:val="24"/>
        </w:rPr>
      </w:pPr>
      <w:r w:rsidRPr="009F44C0">
        <w:rPr>
          <w:rFonts w:ascii="Palatino Linotype" w:hAnsi="Palatino Linotype" w:cs="Arial"/>
          <w:sz w:val="24"/>
        </w:rPr>
        <w:t xml:space="preserve">Además, se aclara que este Instituto no se encuentra facultado para dudar sobre la veracidad de lo vertido por un Sujeto Obligado, </w:t>
      </w:r>
      <w:r w:rsidRPr="009F44C0">
        <w:rPr>
          <w:rFonts w:ascii="Palatino Linotype" w:hAnsi="Palatino Linotype" w:cs="Arial"/>
          <w:bCs/>
          <w:sz w:val="24"/>
          <w:szCs w:val="24"/>
        </w:rPr>
        <w:t xml:space="preserve">pues no existe precepto legal alguno en la Ley de la materia que lo faculte para que en vía </w:t>
      </w:r>
      <w:r w:rsidRPr="009F44C0">
        <w:rPr>
          <w:rFonts w:ascii="Palatino Linotype" w:hAnsi="Palatino Linotype" w:cs="Arial"/>
          <w:bCs/>
          <w:i/>
          <w:sz w:val="24"/>
          <w:szCs w:val="24"/>
        </w:rPr>
        <w:t xml:space="preserve">recurso de revisión </w:t>
      </w:r>
      <w:r w:rsidRPr="009F44C0">
        <w:rPr>
          <w:rFonts w:ascii="Palatino Linotype" w:hAnsi="Palatino Linotype" w:cs="Arial"/>
          <w:bCs/>
          <w:sz w:val="24"/>
          <w:szCs w:val="24"/>
        </w:rPr>
        <w:t>pueda pronunciarse al respecto</w:t>
      </w:r>
      <w:r w:rsidRPr="009F44C0">
        <w:rPr>
          <w:rFonts w:ascii="Palatino Linotype" w:hAnsi="Palatino Linotype" w:cs="Arial"/>
          <w:sz w:val="24"/>
        </w:rPr>
        <w:t xml:space="preserve">; </w:t>
      </w:r>
      <w:r w:rsidRPr="009F44C0">
        <w:rPr>
          <w:rFonts w:ascii="Palatino Linotype" w:hAnsi="Palatino Linotype"/>
          <w:sz w:val="24"/>
          <w:szCs w:val="24"/>
        </w:rPr>
        <w:t>máxime, el</w:t>
      </w:r>
      <w:r w:rsidRPr="009F44C0">
        <w:rPr>
          <w:rFonts w:ascii="Palatino Linotype" w:hAnsi="Palatino Linotype"/>
          <w:b/>
          <w:sz w:val="24"/>
          <w:szCs w:val="24"/>
        </w:rPr>
        <w:t xml:space="preserve"> Recurrente</w:t>
      </w:r>
      <w:r w:rsidRPr="009F44C0">
        <w:rPr>
          <w:rFonts w:ascii="Palatino Linotype" w:hAnsi="Palatino Linotype"/>
          <w:sz w:val="24"/>
          <w:szCs w:val="24"/>
        </w:rPr>
        <w:t xml:space="preserve"> no aportó medio de prueba que pudiera contradecir lo aseverado por el </w:t>
      </w:r>
      <w:r w:rsidRPr="009F44C0">
        <w:rPr>
          <w:rFonts w:ascii="Palatino Linotype" w:hAnsi="Palatino Linotype"/>
          <w:b/>
          <w:sz w:val="24"/>
          <w:szCs w:val="24"/>
        </w:rPr>
        <w:t>Sujeto Obligado</w:t>
      </w:r>
      <w:r w:rsidRPr="009F44C0">
        <w:rPr>
          <w:rFonts w:ascii="Palatino Linotype" w:hAnsi="Palatino Linotype"/>
          <w:sz w:val="24"/>
          <w:szCs w:val="24"/>
        </w:rPr>
        <w:t>.</w:t>
      </w:r>
    </w:p>
    <w:p w14:paraId="4C7217EB" w14:textId="77777777" w:rsidR="00E852CF" w:rsidRPr="009F44C0" w:rsidRDefault="00E852CF" w:rsidP="00E852CF">
      <w:pPr>
        <w:spacing w:after="0" w:line="360" w:lineRule="auto"/>
        <w:jc w:val="both"/>
        <w:rPr>
          <w:rFonts w:ascii="Palatino Linotype" w:hAnsi="Palatino Linotype" w:cs="Arial"/>
          <w:bCs/>
          <w:sz w:val="24"/>
          <w:szCs w:val="24"/>
        </w:rPr>
      </w:pPr>
      <w:r w:rsidRPr="009F44C0">
        <w:rPr>
          <w:rFonts w:ascii="Palatino Linotype" w:hAnsi="Palatino Linotype" w:cs="Arial"/>
          <w:bCs/>
          <w:sz w:val="24"/>
          <w:szCs w:val="24"/>
        </w:rPr>
        <w:lastRenderedPageBreak/>
        <w:t>Sirve de apoyo a lo anterior, por analogía, el criterio 31-10 emitido por el entonces Instituto Federal de Acceso a la Información que a la letra dice:</w:t>
      </w:r>
    </w:p>
    <w:p w14:paraId="500C7FFE" w14:textId="77777777" w:rsidR="00E852CF" w:rsidRPr="009F44C0" w:rsidRDefault="00E852CF" w:rsidP="00E852CF">
      <w:pPr>
        <w:pStyle w:val="Sinespaciado"/>
      </w:pPr>
    </w:p>
    <w:p w14:paraId="0A970327" w14:textId="77777777" w:rsidR="00E852CF" w:rsidRPr="009F44C0" w:rsidRDefault="00E852CF" w:rsidP="00E852CF">
      <w:pPr>
        <w:pStyle w:val="Prrafodelista"/>
        <w:autoSpaceDE w:val="0"/>
        <w:autoSpaceDN w:val="0"/>
        <w:adjustRightInd w:val="0"/>
        <w:ind w:left="567" w:right="567"/>
        <w:jc w:val="both"/>
        <w:rPr>
          <w:rFonts w:ascii="Palatino Linotype" w:hAnsi="Palatino Linotype" w:cs="Arial"/>
          <w:color w:val="000000" w:themeColor="text1"/>
        </w:rPr>
      </w:pPr>
      <w:r w:rsidRPr="009F44C0">
        <w:rPr>
          <w:rFonts w:ascii="Palatino Linotype" w:hAnsi="Palatino Linotype" w:cs="Arial"/>
          <w:bCs/>
          <w:i/>
        </w:rPr>
        <w:t>“</w:t>
      </w:r>
      <w:r w:rsidRPr="009F44C0">
        <w:rPr>
          <w:rFonts w:ascii="Palatino Linotype" w:hAnsi="Palatino Linotype" w:cs="Arial"/>
          <w:b/>
          <w:bCs/>
          <w:i/>
        </w:rPr>
        <w:t>El Instituto Federal de Acceso a la Información y Protección de Datos no cuenta con facultades para pronunciarse respecto de la veracidad de los documentos proporcionados por los sujetos obligados.</w:t>
      </w:r>
      <w:r w:rsidRPr="009F44C0">
        <w:rPr>
          <w:rFonts w:ascii="Palatino Linotype" w:hAnsi="Palatino Linotype" w:cs="Arial"/>
          <w:bCs/>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F69A46B" w14:textId="77777777" w:rsidR="00E852CF" w:rsidRPr="009F44C0" w:rsidRDefault="00E852CF" w:rsidP="004C4783">
      <w:pPr>
        <w:spacing w:after="0" w:line="360" w:lineRule="auto"/>
        <w:jc w:val="both"/>
        <w:rPr>
          <w:rFonts w:ascii="Palatino Linotype" w:hAnsi="Palatino Linotype" w:cs="Arial"/>
          <w:color w:val="000000"/>
          <w:sz w:val="24"/>
          <w:lang w:val="es-ES_tradnl"/>
        </w:rPr>
      </w:pPr>
    </w:p>
    <w:p w14:paraId="6B5FCB30" w14:textId="77777777" w:rsidR="001E4614" w:rsidRPr="009F44C0" w:rsidRDefault="001E4614" w:rsidP="004C4783">
      <w:pPr>
        <w:spacing w:after="0" w:line="360" w:lineRule="auto"/>
        <w:jc w:val="both"/>
        <w:rPr>
          <w:rFonts w:ascii="Palatino Linotype" w:hAnsi="Palatino Linotype" w:cs="Arial"/>
          <w:sz w:val="24"/>
        </w:rPr>
      </w:pPr>
      <w:r w:rsidRPr="009F44C0">
        <w:rPr>
          <w:rFonts w:ascii="Palatino Linotype" w:hAnsi="Palatino Linotype" w:cs="Arial"/>
          <w:color w:val="000000"/>
          <w:sz w:val="24"/>
          <w:lang w:val="es-ES_tradnl"/>
        </w:rPr>
        <w:t xml:space="preserve">Por consiguiente, </w:t>
      </w:r>
      <w:r w:rsidRPr="009F44C0">
        <w:rPr>
          <w:rFonts w:ascii="Palatino Linotype" w:hAnsi="Palatino Linotype" w:cs="Arial"/>
          <w:sz w:val="24"/>
        </w:rPr>
        <w:t>es importante señalar que el artículo 4, párrafo segundo de la Ley de Transparencia y Acceso a la Información Pública del Estado de México y Municipios, dispone:</w:t>
      </w:r>
    </w:p>
    <w:p w14:paraId="6DB2FBC7" w14:textId="77777777" w:rsidR="002B6150" w:rsidRPr="009F44C0" w:rsidRDefault="002B6150" w:rsidP="002B6150">
      <w:pPr>
        <w:pStyle w:val="Sinespaciado"/>
      </w:pPr>
    </w:p>
    <w:p w14:paraId="5502D4B1" w14:textId="77777777" w:rsidR="001E4614" w:rsidRPr="009F44C0" w:rsidRDefault="001E4614" w:rsidP="004C4783">
      <w:pPr>
        <w:pStyle w:val="Sinespaciado"/>
        <w:rPr>
          <w:rFonts w:ascii="Palatino Linotype" w:hAnsi="Palatino Linotype"/>
          <w:sz w:val="4"/>
        </w:rPr>
      </w:pPr>
    </w:p>
    <w:p w14:paraId="68A665A3"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rPr>
        <w:t>“</w:t>
      </w:r>
      <w:r w:rsidRPr="009F44C0">
        <w:rPr>
          <w:rFonts w:ascii="Palatino Linotype" w:hAnsi="Palatino Linotype" w:cs="Arial"/>
          <w:b/>
          <w:i/>
          <w:color w:val="000000"/>
        </w:rPr>
        <w:t xml:space="preserve">Artículo 4. </w:t>
      </w:r>
      <w:r w:rsidRPr="009F44C0">
        <w:rPr>
          <w:rFonts w:ascii="Palatino Linotype" w:hAnsi="Palatino Linotype" w:cs="Arial"/>
          <w:i/>
          <w:color w:val="000000"/>
        </w:rPr>
        <w:t xml:space="preserve">… </w:t>
      </w:r>
    </w:p>
    <w:p w14:paraId="5296082A"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4B945B" w14:textId="2B8C83A9" w:rsidR="001E4614" w:rsidRPr="009F44C0" w:rsidRDefault="001E4614" w:rsidP="004C4783">
      <w:pPr>
        <w:spacing w:after="0"/>
        <w:ind w:left="851" w:right="902"/>
        <w:jc w:val="both"/>
        <w:rPr>
          <w:rFonts w:ascii="Palatino Linotype" w:hAnsi="Palatino Linotype" w:cs="Arial"/>
          <w:i/>
        </w:rPr>
      </w:pPr>
      <w:r w:rsidRPr="009F44C0">
        <w:rPr>
          <w:rFonts w:ascii="Palatino Linotype" w:hAnsi="Palatino Linotype" w:cs="Arial"/>
          <w:i/>
          <w:color w:val="000000"/>
        </w:rPr>
        <w:t xml:space="preserve">( </w:t>
      </w:r>
      <w:r w:rsidRPr="009F44C0">
        <w:rPr>
          <w:rFonts w:ascii="Palatino Linotype" w:hAnsi="Palatino Linotype" w:cs="Arial"/>
          <w:i/>
        </w:rPr>
        <w:t>...)”</w:t>
      </w:r>
    </w:p>
    <w:p w14:paraId="20EBADF8" w14:textId="77777777" w:rsidR="003F7280" w:rsidRPr="009F44C0" w:rsidRDefault="003F7280" w:rsidP="004C4783">
      <w:pPr>
        <w:pStyle w:val="Sinespaciado"/>
        <w:rPr>
          <w:rFonts w:ascii="Palatino Linotype" w:hAnsi="Palatino Linotype"/>
          <w:sz w:val="12"/>
        </w:rPr>
      </w:pPr>
    </w:p>
    <w:p w14:paraId="739C9D67" w14:textId="77777777" w:rsidR="002B6150" w:rsidRPr="009F44C0" w:rsidRDefault="001E4614" w:rsidP="004C4783">
      <w:pPr>
        <w:spacing w:after="0" w:line="360" w:lineRule="auto"/>
        <w:jc w:val="both"/>
        <w:rPr>
          <w:rFonts w:ascii="Palatino Linotype" w:hAnsi="Palatino Linotype" w:cs="Arial"/>
          <w:i/>
          <w:sz w:val="24"/>
        </w:rPr>
      </w:pPr>
      <w:r w:rsidRPr="009F44C0">
        <w:rPr>
          <w:rFonts w:ascii="Palatino Linotype" w:hAnsi="Palatino Linotype" w:cs="Arial"/>
          <w:sz w:val="24"/>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4AB2AC1" w14:textId="77777777" w:rsidR="002B6150" w:rsidRPr="009F44C0" w:rsidRDefault="002B6150" w:rsidP="004C4783">
      <w:pPr>
        <w:spacing w:after="0" w:line="360" w:lineRule="auto"/>
        <w:jc w:val="both"/>
        <w:rPr>
          <w:rFonts w:ascii="Palatino Linotype" w:hAnsi="Palatino Linotype" w:cs="Arial"/>
          <w:i/>
          <w:sz w:val="24"/>
        </w:rPr>
      </w:pPr>
    </w:p>
    <w:p w14:paraId="69C312FF" w14:textId="5A4F70E7" w:rsidR="001E4614" w:rsidRPr="009F44C0" w:rsidRDefault="001E4614" w:rsidP="004C4783">
      <w:pPr>
        <w:spacing w:after="0" w:line="360" w:lineRule="auto"/>
        <w:jc w:val="both"/>
        <w:rPr>
          <w:rFonts w:ascii="Palatino Linotype" w:hAnsi="Palatino Linotype" w:cs="Arial"/>
          <w:i/>
          <w:sz w:val="24"/>
        </w:rPr>
      </w:pPr>
      <w:r w:rsidRPr="009F44C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259409FA" w14:textId="77777777" w:rsidR="002B6150" w:rsidRPr="009F44C0" w:rsidRDefault="002B6150" w:rsidP="004C4783">
      <w:pPr>
        <w:spacing w:after="0"/>
        <w:ind w:left="567" w:right="567"/>
        <w:jc w:val="both"/>
        <w:rPr>
          <w:rFonts w:ascii="Palatino Linotype" w:hAnsi="Palatino Linotype" w:cs="Arial"/>
          <w:i/>
        </w:rPr>
      </w:pPr>
    </w:p>
    <w:p w14:paraId="7BBCC28F" w14:textId="77777777" w:rsidR="001E4614" w:rsidRPr="009F44C0" w:rsidRDefault="001E4614" w:rsidP="004C4783">
      <w:pPr>
        <w:spacing w:after="0"/>
        <w:ind w:left="567" w:right="567"/>
        <w:jc w:val="both"/>
        <w:rPr>
          <w:rFonts w:ascii="Palatino Linotype" w:hAnsi="Palatino Linotype" w:cs="Arial"/>
          <w:i/>
        </w:rPr>
      </w:pPr>
      <w:r w:rsidRPr="009F44C0">
        <w:rPr>
          <w:rFonts w:ascii="Palatino Linotype" w:hAnsi="Palatino Linotype" w:cs="Arial"/>
          <w:i/>
        </w:rPr>
        <w:t>“</w:t>
      </w:r>
      <w:r w:rsidRPr="009F44C0">
        <w:rPr>
          <w:rFonts w:ascii="Palatino Linotype" w:hAnsi="Palatino Linotype" w:cs="Arial"/>
          <w:b/>
          <w:i/>
          <w:color w:val="000000"/>
        </w:rPr>
        <w:t>Artículo 12.</w:t>
      </w:r>
      <w:r w:rsidRPr="009F44C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380E6CE" w14:textId="77777777" w:rsidR="001E4614" w:rsidRPr="009F44C0" w:rsidRDefault="001E4614" w:rsidP="004C4783">
      <w:pPr>
        <w:spacing w:after="0"/>
        <w:ind w:left="567" w:right="567"/>
        <w:jc w:val="both"/>
        <w:rPr>
          <w:rFonts w:ascii="Palatino Linotype" w:hAnsi="Palatino Linotype" w:cs="Arial"/>
          <w:i/>
          <w:color w:val="000000"/>
          <w:sz w:val="2"/>
        </w:rPr>
      </w:pPr>
    </w:p>
    <w:p w14:paraId="75671A7F" w14:textId="77777777" w:rsidR="002B6150" w:rsidRPr="009F44C0" w:rsidRDefault="002B6150" w:rsidP="004C4783">
      <w:pPr>
        <w:spacing w:after="0"/>
        <w:ind w:left="567" w:right="567"/>
        <w:jc w:val="both"/>
        <w:rPr>
          <w:rFonts w:ascii="Palatino Linotype" w:hAnsi="Palatino Linotype" w:cs="Arial"/>
          <w:b/>
          <w:i/>
          <w:color w:val="000000"/>
          <w:u w:val="single"/>
        </w:rPr>
      </w:pPr>
    </w:p>
    <w:p w14:paraId="5323343E" w14:textId="77777777" w:rsidR="001E4614" w:rsidRPr="009F44C0" w:rsidRDefault="001E4614" w:rsidP="004C4783">
      <w:pPr>
        <w:spacing w:after="0"/>
        <w:ind w:left="567" w:right="567"/>
        <w:jc w:val="both"/>
        <w:rPr>
          <w:rFonts w:ascii="Palatino Linotype" w:hAnsi="Palatino Linotype" w:cs="Arial"/>
          <w:i/>
        </w:rPr>
      </w:pPr>
      <w:r w:rsidRPr="009F44C0">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F44C0">
        <w:rPr>
          <w:rFonts w:ascii="Palatino Linotype" w:hAnsi="Palatino Linotype" w:cs="Arial"/>
          <w:i/>
        </w:rPr>
        <w:t>”</w:t>
      </w:r>
    </w:p>
    <w:p w14:paraId="3B4F89D2" w14:textId="77777777" w:rsidR="002B6150" w:rsidRPr="009F44C0" w:rsidRDefault="002B6150" w:rsidP="004C4783">
      <w:pPr>
        <w:spacing w:after="0" w:line="360" w:lineRule="auto"/>
        <w:jc w:val="both"/>
        <w:rPr>
          <w:rFonts w:ascii="Palatino Linotype" w:hAnsi="Palatino Linotype" w:cs="Arial"/>
          <w:color w:val="000000"/>
          <w:sz w:val="24"/>
        </w:rPr>
      </w:pPr>
    </w:p>
    <w:p w14:paraId="0F7078D8" w14:textId="01A07A34" w:rsidR="002B6150" w:rsidRPr="009F44C0" w:rsidRDefault="001E4614" w:rsidP="004C4783">
      <w:pPr>
        <w:spacing w:after="0" w:line="360" w:lineRule="auto"/>
        <w:jc w:val="both"/>
        <w:rPr>
          <w:rFonts w:ascii="Palatino Linotype" w:hAnsi="Palatino Linotype" w:cs="Arial"/>
          <w:color w:val="000000"/>
          <w:sz w:val="24"/>
        </w:rPr>
      </w:pPr>
      <w:r w:rsidRPr="009F44C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9F44C0">
        <w:rPr>
          <w:rFonts w:ascii="Palatino Linotype" w:hAnsi="Palatino Linotype" w:cs="Arial"/>
          <w:b/>
          <w:color w:val="000000"/>
          <w:sz w:val="24"/>
        </w:rPr>
        <w:t xml:space="preserve"> </w:t>
      </w:r>
      <w:r w:rsidRPr="009F44C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9F44C0">
        <w:rPr>
          <w:rFonts w:ascii="Palatino Linotype" w:hAnsi="Palatino Linotype" w:cs="Arial"/>
          <w:i/>
          <w:color w:val="000000"/>
          <w:sz w:val="24"/>
        </w:rPr>
        <w:t>ad hoc</w:t>
      </w:r>
      <w:r w:rsidRPr="009F44C0">
        <w:rPr>
          <w:rFonts w:ascii="Palatino Linotype" w:hAnsi="Palatino Linotype" w:cs="Arial"/>
          <w:color w:val="000000"/>
          <w:sz w:val="24"/>
        </w:rPr>
        <w:t>, para satisfacer el derecho de acceso a la información pública.</w:t>
      </w:r>
    </w:p>
    <w:p w14:paraId="3721A82A" w14:textId="77777777" w:rsidR="001E4614" w:rsidRPr="009F44C0" w:rsidRDefault="001E4614" w:rsidP="004C4783">
      <w:pPr>
        <w:spacing w:after="0" w:line="360" w:lineRule="auto"/>
        <w:jc w:val="both"/>
        <w:rPr>
          <w:rFonts w:ascii="Palatino Linotype" w:hAnsi="Palatino Linotype"/>
          <w:b/>
          <w:bCs/>
          <w:color w:val="000000"/>
          <w:sz w:val="24"/>
        </w:rPr>
      </w:pPr>
      <w:r w:rsidRPr="009F44C0">
        <w:rPr>
          <w:rFonts w:ascii="Palatino Linotype" w:hAnsi="Palatino Linotype" w:cs="Arial"/>
          <w:color w:val="000000"/>
          <w:sz w:val="24"/>
        </w:rPr>
        <w:lastRenderedPageBreak/>
        <w:t xml:space="preserve">Como apoyo a lo anterior, es aplicable el Criterio 03-17, emitido por </w:t>
      </w:r>
      <w:r w:rsidRPr="009F44C0">
        <w:rPr>
          <w:rFonts w:ascii="Palatino Linotype" w:eastAsia="Arial Unicode MS" w:hAnsi="Palatino Linotype" w:cs="Arial"/>
          <w:color w:val="000000"/>
          <w:sz w:val="24"/>
        </w:rPr>
        <w:t>el Instituto Nacional de Transparencia, Acceso a la Información y Protección de Datos Personales,</w:t>
      </w:r>
      <w:r w:rsidRPr="009F44C0">
        <w:rPr>
          <w:rFonts w:ascii="Palatino Linotype" w:hAnsi="Palatino Linotype"/>
          <w:bCs/>
          <w:color w:val="000000"/>
          <w:sz w:val="24"/>
        </w:rPr>
        <w:t xml:space="preserve"> que dice:</w:t>
      </w:r>
      <w:r w:rsidRPr="009F44C0">
        <w:rPr>
          <w:rFonts w:ascii="Palatino Linotype" w:hAnsi="Palatino Linotype"/>
          <w:b/>
          <w:bCs/>
          <w:color w:val="000000"/>
          <w:sz w:val="24"/>
        </w:rPr>
        <w:t xml:space="preserve"> </w:t>
      </w:r>
    </w:p>
    <w:p w14:paraId="68D8AFF0" w14:textId="77777777" w:rsidR="002B6150" w:rsidRPr="009F44C0" w:rsidRDefault="002B6150" w:rsidP="002B6150">
      <w:pPr>
        <w:pStyle w:val="Sinespaciado"/>
      </w:pPr>
    </w:p>
    <w:p w14:paraId="213D242F" w14:textId="77777777" w:rsidR="001E4614" w:rsidRPr="009F44C0" w:rsidRDefault="001E4614" w:rsidP="004C4783">
      <w:pPr>
        <w:spacing w:after="0"/>
        <w:ind w:left="851" w:right="850"/>
        <w:jc w:val="both"/>
        <w:rPr>
          <w:rFonts w:ascii="Palatino Linotype" w:hAnsi="Palatino Linotype" w:cs="Arial"/>
          <w:color w:val="000000"/>
          <w:sz w:val="2"/>
        </w:rPr>
      </w:pPr>
    </w:p>
    <w:p w14:paraId="41A1D925"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color w:val="000000"/>
        </w:rPr>
        <w:t>“</w:t>
      </w:r>
      <w:r w:rsidRPr="009F44C0">
        <w:rPr>
          <w:rFonts w:ascii="Palatino Linotype" w:hAnsi="Palatino Linotype" w:cs="Arial"/>
          <w:b/>
          <w:i/>
          <w:color w:val="000000"/>
        </w:rPr>
        <w:t>No existe obligación de elaborar documentos ad hoc para atender las solicitudes de acceso a la información.</w:t>
      </w:r>
      <w:r w:rsidRPr="009F44C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9143183" w14:textId="77777777" w:rsidR="001E4614" w:rsidRPr="009F44C0" w:rsidRDefault="001E4614" w:rsidP="004C4783">
      <w:pPr>
        <w:spacing w:after="0"/>
        <w:ind w:left="567" w:right="567"/>
        <w:jc w:val="both"/>
        <w:rPr>
          <w:rFonts w:ascii="Palatino Linotype" w:hAnsi="Palatino Linotype" w:cs="Arial"/>
          <w:i/>
          <w:color w:val="000000"/>
          <w:sz w:val="2"/>
        </w:rPr>
      </w:pPr>
    </w:p>
    <w:p w14:paraId="197CAD8D" w14:textId="77777777" w:rsidR="002B6150" w:rsidRPr="009F44C0" w:rsidRDefault="002B6150" w:rsidP="004C4783">
      <w:pPr>
        <w:spacing w:after="0"/>
        <w:ind w:left="567" w:right="567"/>
        <w:jc w:val="both"/>
        <w:rPr>
          <w:rFonts w:ascii="Palatino Linotype" w:hAnsi="Palatino Linotype" w:cs="Arial"/>
          <w:i/>
          <w:color w:val="000000"/>
        </w:rPr>
      </w:pPr>
    </w:p>
    <w:p w14:paraId="16BC5CF6"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color w:val="000000"/>
        </w:rPr>
        <w:t xml:space="preserve">Resoluciones: </w:t>
      </w:r>
    </w:p>
    <w:p w14:paraId="53471246" w14:textId="77777777" w:rsidR="001E4614" w:rsidRPr="009F44C0" w:rsidRDefault="001E4614" w:rsidP="004C4783">
      <w:pPr>
        <w:spacing w:after="0" w:line="240" w:lineRule="auto"/>
        <w:ind w:left="567" w:right="567"/>
        <w:jc w:val="both"/>
        <w:rPr>
          <w:rFonts w:ascii="Palatino Linotype" w:hAnsi="Palatino Linotype" w:cs="Arial"/>
          <w:i/>
          <w:color w:val="000000"/>
        </w:rPr>
      </w:pPr>
      <w:r w:rsidRPr="009F44C0">
        <w:rPr>
          <w:rFonts w:ascii="Palatino Linotype" w:hAnsi="Palatino Linotype" w:cs="Arial"/>
          <w:i/>
          <w:color w:val="000000"/>
        </w:rPr>
        <w:sym w:font="Symbol" w:char="F0B7"/>
      </w:r>
      <w:r w:rsidRPr="009F44C0">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894D727" w14:textId="77777777" w:rsidR="001E4614" w:rsidRPr="009F44C0" w:rsidRDefault="001E4614" w:rsidP="004C4783">
      <w:pPr>
        <w:spacing w:after="0" w:line="240" w:lineRule="auto"/>
        <w:ind w:left="567" w:right="567"/>
        <w:jc w:val="both"/>
        <w:rPr>
          <w:rFonts w:ascii="Palatino Linotype" w:hAnsi="Palatino Linotype" w:cs="Arial"/>
          <w:i/>
          <w:color w:val="000000"/>
        </w:rPr>
      </w:pPr>
      <w:r w:rsidRPr="009F44C0">
        <w:rPr>
          <w:rFonts w:ascii="Palatino Linotype" w:hAnsi="Palatino Linotype" w:cs="Arial"/>
          <w:i/>
          <w:color w:val="000000"/>
        </w:rPr>
        <w:sym w:font="Symbol" w:char="F0B7"/>
      </w:r>
      <w:r w:rsidRPr="009F44C0">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310ED733" w14:textId="77777777" w:rsidR="001E4614" w:rsidRPr="009F44C0" w:rsidRDefault="001E4614" w:rsidP="004C4783">
      <w:pPr>
        <w:spacing w:after="0" w:line="240" w:lineRule="auto"/>
        <w:ind w:left="567" w:right="567"/>
        <w:jc w:val="both"/>
        <w:rPr>
          <w:rFonts w:ascii="Palatino Linotype" w:hAnsi="Palatino Linotype" w:cs="Arial"/>
          <w:i/>
          <w:color w:val="000000"/>
        </w:rPr>
      </w:pPr>
      <w:r w:rsidRPr="009F44C0">
        <w:rPr>
          <w:rFonts w:ascii="Palatino Linotype" w:hAnsi="Palatino Linotype" w:cs="Arial"/>
          <w:i/>
          <w:color w:val="000000"/>
        </w:rPr>
        <w:sym w:font="Symbol" w:char="F0B7"/>
      </w:r>
      <w:r w:rsidRPr="009F44C0">
        <w:rPr>
          <w:rFonts w:ascii="Palatino Linotype" w:hAnsi="Palatino Linotype" w:cs="Arial"/>
          <w:i/>
          <w:color w:val="000000"/>
        </w:rPr>
        <w:t xml:space="preserve"> RRA 1889/16. Secretaría de Hacienda y Crédito Público. 05 de octubre de 2016. Por unanimidad. Comisionada Ponente. Ximena Puente de la Mora.”</w:t>
      </w:r>
    </w:p>
    <w:p w14:paraId="216285D0" w14:textId="77777777" w:rsidR="001E4614" w:rsidRPr="009F44C0" w:rsidRDefault="001E4614" w:rsidP="004C4783">
      <w:pPr>
        <w:spacing w:after="0"/>
        <w:jc w:val="both"/>
        <w:rPr>
          <w:rFonts w:ascii="Palatino Linotype" w:hAnsi="Palatino Linotype" w:cs="Arial"/>
          <w:sz w:val="16"/>
        </w:rPr>
      </w:pPr>
    </w:p>
    <w:p w14:paraId="047CCA4D" w14:textId="77777777" w:rsidR="00E852CF" w:rsidRPr="009F44C0" w:rsidRDefault="00E852CF" w:rsidP="00E852CF">
      <w:pPr>
        <w:pStyle w:val="Sinespaciado"/>
      </w:pPr>
    </w:p>
    <w:p w14:paraId="2CD16838" w14:textId="216EBD92" w:rsidR="001E4614" w:rsidRPr="009F44C0" w:rsidRDefault="001E4614" w:rsidP="004C4783">
      <w:pPr>
        <w:spacing w:after="0" w:line="360" w:lineRule="auto"/>
        <w:jc w:val="both"/>
        <w:rPr>
          <w:rFonts w:ascii="Palatino Linotype" w:hAnsi="Palatino Linotype" w:cs="Arial"/>
          <w:color w:val="000000" w:themeColor="text1"/>
          <w:sz w:val="24"/>
        </w:rPr>
      </w:pPr>
      <w:r w:rsidRPr="009F44C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9F44C0">
        <w:rPr>
          <w:rFonts w:ascii="Palatino Linotype" w:hAnsi="Palatino Linotype" w:cs="Arial"/>
          <w:sz w:val="24"/>
        </w:rPr>
        <w:t>generen</w:t>
      </w:r>
      <w:r w:rsidRPr="009F44C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BE8CDBB" w14:textId="77777777" w:rsidR="003F7280" w:rsidRPr="009F44C0" w:rsidRDefault="003F7280" w:rsidP="004C4783">
      <w:pPr>
        <w:pStyle w:val="Sinespaciado"/>
        <w:rPr>
          <w:rFonts w:ascii="Palatino Linotype" w:hAnsi="Palatino Linotype"/>
        </w:rPr>
      </w:pPr>
    </w:p>
    <w:p w14:paraId="7897E583" w14:textId="4A1CBC47" w:rsidR="001E4614" w:rsidRPr="009F44C0" w:rsidRDefault="001E4614" w:rsidP="004C4783">
      <w:pPr>
        <w:spacing w:after="0" w:line="360" w:lineRule="auto"/>
        <w:jc w:val="both"/>
        <w:rPr>
          <w:rFonts w:ascii="Palatino Linotype" w:hAnsi="Palatino Linotype" w:cs="Arial"/>
          <w:color w:val="000000" w:themeColor="text1"/>
          <w:sz w:val="24"/>
        </w:rPr>
      </w:pPr>
      <w:r w:rsidRPr="009F44C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w:t>
      </w:r>
      <w:r w:rsidRPr="009F44C0">
        <w:rPr>
          <w:rFonts w:ascii="Palatino Linotype" w:hAnsi="Palatino Linotype" w:cs="Arial"/>
          <w:color w:val="000000" w:themeColor="text1"/>
          <w:sz w:val="24"/>
        </w:rPr>
        <w:lastRenderedPageBreak/>
        <w:t xml:space="preserve">cualquiera de sus formas, a saber: </w:t>
      </w:r>
      <w:r w:rsidRPr="009F44C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F44C0">
        <w:rPr>
          <w:rFonts w:ascii="Palatino Linotype" w:hAnsi="Palatino Linotype" w:cs="Arial"/>
          <w:color w:val="000000" w:themeColor="text1"/>
          <w:sz w:val="24"/>
        </w:rPr>
        <w:t xml:space="preserve">; los que, </w:t>
      </w:r>
      <w:r w:rsidRPr="009F44C0">
        <w:rPr>
          <w:rFonts w:ascii="Palatino Linotype" w:hAnsi="Palatino Linotype" w:cs="Arial"/>
          <w:sz w:val="24"/>
        </w:rPr>
        <w:t>podrán estar en cualquier medio, sea escrito, impreso, sonoro, visual, electrónico, informático u holográfico</w:t>
      </w:r>
      <w:r w:rsidRPr="009F44C0">
        <w:rPr>
          <w:rFonts w:ascii="Palatino Linotype" w:hAnsi="Palatino Linotype" w:cs="Arial"/>
          <w:color w:val="000000" w:themeColor="text1"/>
          <w:sz w:val="24"/>
        </w:rPr>
        <w:t xml:space="preserve">, de conformidad con el artículo 3, fracción XI, de la Ley de la materia, el cual dispone lo siguiente: </w:t>
      </w:r>
    </w:p>
    <w:p w14:paraId="5F1AB8C9" w14:textId="77777777" w:rsidR="002B6150" w:rsidRPr="009F44C0" w:rsidRDefault="002B6150" w:rsidP="002B6150">
      <w:pPr>
        <w:pStyle w:val="Sinespaciado"/>
      </w:pPr>
    </w:p>
    <w:p w14:paraId="764CC321" w14:textId="77777777" w:rsidR="001E4614" w:rsidRPr="009F44C0" w:rsidRDefault="001E4614" w:rsidP="004C4783">
      <w:pPr>
        <w:spacing w:after="0"/>
        <w:ind w:left="851" w:right="902"/>
        <w:jc w:val="both"/>
        <w:rPr>
          <w:rFonts w:ascii="Palatino Linotype" w:hAnsi="Palatino Linotype" w:cs="Arial"/>
          <w:i/>
          <w:color w:val="000000"/>
          <w:sz w:val="2"/>
        </w:rPr>
      </w:pPr>
    </w:p>
    <w:p w14:paraId="79E6C298"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color w:val="000000"/>
        </w:rPr>
        <w:t>“</w:t>
      </w:r>
      <w:r w:rsidRPr="009F44C0">
        <w:rPr>
          <w:rFonts w:ascii="Palatino Linotype" w:hAnsi="Palatino Linotype" w:cs="Arial"/>
          <w:b/>
          <w:i/>
          <w:color w:val="000000"/>
        </w:rPr>
        <w:t xml:space="preserve">Artículo 3. </w:t>
      </w:r>
      <w:r w:rsidRPr="009F44C0">
        <w:rPr>
          <w:rFonts w:ascii="Palatino Linotype" w:hAnsi="Palatino Linotype" w:cs="Arial"/>
          <w:i/>
          <w:color w:val="000000"/>
        </w:rPr>
        <w:t>Para los efectos de la presente Ley se entenderá por:</w:t>
      </w:r>
    </w:p>
    <w:p w14:paraId="24C439EE"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color w:val="000000"/>
        </w:rPr>
        <w:t>(…)</w:t>
      </w:r>
    </w:p>
    <w:p w14:paraId="16EF2AEB"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b/>
          <w:i/>
          <w:color w:val="000000"/>
        </w:rPr>
        <w:t>XI. Documento:</w:t>
      </w:r>
      <w:r w:rsidRPr="009F44C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9F44C0">
        <w:rPr>
          <w:rFonts w:ascii="Palatino Linotype" w:hAnsi="Palatino Linotype" w:cs="Arial"/>
          <w:b/>
          <w:i/>
          <w:color w:val="000000"/>
          <w:u w:val="single"/>
        </w:rPr>
        <w:t>Los documentos podrán estar en cualquier medio, sea escrito, impreso, sonoro, visual, electrónico, informático u holográfico</w:t>
      </w:r>
      <w:r w:rsidRPr="009F44C0">
        <w:rPr>
          <w:rFonts w:ascii="Palatino Linotype" w:hAnsi="Palatino Linotype" w:cs="Arial"/>
          <w:i/>
          <w:color w:val="000000"/>
        </w:rPr>
        <w:t>;</w:t>
      </w:r>
    </w:p>
    <w:p w14:paraId="704E2979" w14:textId="77777777" w:rsidR="001E4614" w:rsidRPr="009F44C0" w:rsidRDefault="001E4614" w:rsidP="004C4783">
      <w:pPr>
        <w:spacing w:after="0"/>
        <w:ind w:left="567" w:right="567"/>
        <w:jc w:val="both"/>
        <w:rPr>
          <w:rFonts w:ascii="Palatino Linotype" w:hAnsi="Palatino Linotype" w:cs="Arial"/>
          <w:i/>
          <w:color w:val="000000"/>
        </w:rPr>
      </w:pPr>
      <w:r w:rsidRPr="009F44C0">
        <w:rPr>
          <w:rFonts w:ascii="Palatino Linotype" w:hAnsi="Palatino Linotype" w:cs="Arial"/>
          <w:i/>
          <w:color w:val="000000"/>
        </w:rPr>
        <w:t>(…)”</w:t>
      </w:r>
    </w:p>
    <w:p w14:paraId="0199F854" w14:textId="77777777" w:rsidR="001E4614" w:rsidRPr="009F44C0" w:rsidRDefault="001E4614" w:rsidP="004C4783">
      <w:pPr>
        <w:spacing w:after="0"/>
        <w:ind w:left="851" w:right="902"/>
        <w:jc w:val="both"/>
        <w:rPr>
          <w:rFonts w:ascii="Palatino Linotype" w:hAnsi="Palatino Linotype" w:cs="Arial"/>
          <w:sz w:val="10"/>
        </w:rPr>
      </w:pPr>
    </w:p>
    <w:p w14:paraId="000DD61C" w14:textId="77777777" w:rsidR="002B6150" w:rsidRPr="009F44C0" w:rsidRDefault="002B6150" w:rsidP="004C4783">
      <w:pPr>
        <w:autoSpaceDE w:val="0"/>
        <w:autoSpaceDN w:val="0"/>
        <w:adjustRightInd w:val="0"/>
        <w:spacing w:after="0" w:line="360" w:lineRule="auto"/>
        <w:jc w:val="both"/>
        <w:rPr>
          <w:rFonts w:ascii="Palatino Linotype" w:hAnsi="Palatino Linotype" w:cs="Arial"/>
          <w:sz w:val="24"/>
        </w:rPr>
      </w:pPr>
    </w:p>
    <w:p w14:paraId="0AD85B40" w14:textId="77777777" w:rsidR="001E4614" w:rsidRPr="009F44C0" w:rsidRDefault="001E4614" w:rsidP="004C4783">
      <w:pPr>
        <w:autoSpaceDE w:val="0"/>
        <w:autoSpaceDN w:val="0"/>
        <w:adjustRightInd w:val="0"/>
        <w:spacing w:after="0" w:line="360" w:lineRule="auto"/>
        <w:jc w:val="both"/>
        <w:rPr>
          <w:rFonts w:ascii="Palatino Linotype" w:hAnsi="Palatino Linotype" w:cs="Arial"/>
          <w:sz w:val="24"/>
        </w:rPr>
      </w:pPr>
      <w:r w:rsidRPr="009F44C0">
        <w:rPr>
          <w:rFonts w:ascii="Palatino Linotype" w:hAnsi="Palatino Linotype" w:cs="Arial"/>
          <w:sz w:val="24"/>
        </w:rPr>
        <w:t xml:space="preserve">Siendo aplicable el Criterio </w:t>
      </w:r>
      <w:r w:rsidRPr="009F44C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F44C0">
        <w:rPr>
          <w:rFonts w:ascii="Palatino Linotype" w:hAnsi="Palatino Linotype" w:cs="Arial"/>
          <w:sz w:val="24"/>
        </w:rPr>
        <w:t>cuyo rubro y texto dispone:</w:t>
      </w:r>
    </w:p>
    <w:p w14:paraId="2DDBA573" w14:textId="77777777" w:rsidR="002B6150" w:rsidRPr="009F44C0" w:rsidRDefault="002B6150" w:rsidP="002B6150">
      <w:pPr>
        <w:pStyle w:val="Sinespaciado"/>
      </w:pPr>
    </w:p>
    <w:p w14:paraId="29316A96" w14:textId="77777777" w:rsidR="001E4614" w:rsidRPr="009F44C0" w:rsidRDefault="001E4614" w:rsidP="004C4783">
      <w:pPr>
        <w:spacing w:after="0"/>
        <w:ind w:left="567" w:right="567"/>
        <w:jc w:val="both"/>
        <w:rPr>
          <w:rFonts w:ascii="Palatino Linotype" w:hAnsi="Palatino Linotype" w:cs="Arial"/>
          <w:sz w:val="2"/>
        </w:rPr>
      </w:pPr>
    </w:p>
    <w:p w14:paraId="67D2D4A5" w14:textId="77777777" w:rsidR="001E4614" w:rsidRPr="009F44C0" w:rsidRDefault="001E4614" w:rsidP="004C4783">
      <w:pPr>
        <w:spacing w:after="0"/>
        <w:ind w:left="567" w:right="567"/>
        <w:jc w:val="both"/>
        <w:rPr>
          <w:rFonts w:ascii="Palatino Linotype" w:hAnsi="Palatino Linotype" w:cs="Arial"/>
          <w:b/>
          <w:i/>
          <w:lang w:eastAsia="es-MX"/>
        </w:rPr>
      </w:pPr>
      <w:r w:rsidRPr="009F44C0">
        <w:rPr>
          <w:rFonts w:ascii="Palatino Linotype" w:hAnsi="Palatino Linotype" w:cs="Arial"/>
          <w:b/>
          <w:lang w:eastAsia="es-MX"/>
        </w:rPr>
        <w:t>“</w:t>
      </w:r>
      <w:r w:rsidRPr="009F44C0">
        <w:rPr>
          <w:rFonts w:ascii="Palatino Linotype" w:hAnsi="Palatino Linotype" w:cs="Arial"/>
          <w:b/>
          <w:i/>
          <w:lang w:eastAsia="es-MX"/>
        </w:rPr>
        <w:t>CRITERIO 0002-11</w:t>
      </w:r>
    </w:p>
    <w:p w14:paraId="1E349F77" w14:textId="77777777" w:rsidR="001E4614" w:rsidRPr="009F44C0" w:rsidRDefault="001E4614" w:rsidP="004C4783">
      <w:pPr>
        <w:spacing w:after="0"/>
        <w:ind w:left="567" w:right="567"/>
        <w:jc w:val="both"/>
        <w:rPr>
          <w:rFonts w:ascii="Palatino Linotype" w:hAnsi="Palatino Linotype" w:cs="Arial"/>
          <w:i/>
          <w:lang w:eastAsia="es-MX"/>
        </w:rPr>
      </w:pPr>
      <w:r w:rsidRPr="009F44C0">
        <w:rPr>
          <w:rFonts w:ascii="Palatino Linotype" w:hAnsi="Palatino Linotype" w:cs="Arial"/>
          <w:b/>
          <w:i/>
          <w:lang w:eastAsia="es-MX"/>
        </w:rPr>
        <w:t xml:space="preserve">INFORMACIÓN PÚBLICA, CONCEPTO DE, EN MATERIA DE TRANSPARENCIA. INTERPRETACIÓN SISTEMÁTICA DE LOS ARTÍCULOS 2°, FRACCIÓN </w:t>
      </w:r>
      <w:r w:rsidRPr="009F44C0">
        <w:rPr>
          <w:rFonts w:ascii="Palatino Linotype" w:hAnsi="Palatino Linotype" w:cs="Arial"/>
          <w:b/>
          <w:bCs/>
          <w:i/>
          <w:lang w:eastAsia="es-MX"/>
        </w:rPr>
        <w:t xml:space="preserve">V, XV, Y XVI, </w:t>
      </w:r>
      <w:r w:rsidRPr="009F44C0">
        <w:rPr>
          <w:rFonts w:ascii="Palatino Linotype" w:hAnsi="Palatino Linotype" w:cs="Arial"/>
          <w:b/>
          <w:i/>
          <w:lang w:eastAsia="es-MX"/>
        </w:rPr>
        <w:t>3°, 4°, 11 Y 41.</w:t>
      </w:r>
      <w:r w:rsidRPr="009F44C0">
        <w:rPr>
          <w:rFonts w:ascii="Palatino Linotype" w:hAnsi="Palatino Linotype" w:cs="Arial"/>
          <w:i/>
          <w:lang w:eastAsia="es-MX"/>
        </w:rPr>
        <w:t xml:space="preserve"> De conformidad con los artículos antes </w:t>
      </w:r>
      <w:r w:rsidRPr="009F44C0">
        <w:rPr>
          <w:rFonts w:ascii="Palatino Linotype" w:hAnsi="Palatino Linotype" w:cs="Arial"/>
          <w:i/>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D64808" w14:textId="77777777" w:rsidR="001E4614" w:rsidRPr="009F44C0" w:rsidRDefault="001E4614" w:rsidP="004C4783">
      <w:pPr>
        <w:spacing w:after="0"/>
        <w:ind w:left="567" w:right="567"/>
        <w:jc w:val="both"/>
        <w:rPr>
          <w:rFonts w:ascii="Palatino Linotype" w:hAnsi="Palatino Linotype" w:cs="Arial"/>
          <w:i/>
          <w:lang w:eastAsia="es-MX"/>
        </w:rPr>
      </w:pPr>
      <w:r w:rsidRPr="009F44C0">
        <w:rPr>
          <w:rFonts w:ascii="Palatino Linotype" w:hAnsi="Palatino Linotype" w:cs="Arial"/>
          <w:i/>
          <w:lang w:eastAsia="es-MX"/>
        </w:rPr>
        <w:t>En consecuencia el acceso a la información se refiere a que se cumplan cualquiera de los siguientes tres supuestos:</w:t>
      </w:r>
    </w:p>
    <w:p w14:paraId="2E9656C4" w14:textId="77777777" w:rsidR="001E4614" w:rsidRPr="009F44C0" w:rsidRDefault="001E4614" w:rsidP="004C4783">
      <w:pPr>
        <w:spacing w:after="0"/>
        <w:ind w:left="567" w:right="567"/>
        <w:jc w:val="both"/>
        <w:rPr>
          <w:rFonts w:ascii="Palatino Linotype" w:hAnsi="Palatino Linotype" w:cs="Arial"/>
          <w:b/>
          <w:i/>
          <w:lang w:eastAsia="es-MX"/>
        </w:rPr>
      </w:pPr>
      <w:r w:rsidRPr="009F44C0">
        <w:rPr>
          <w:rFonts w:ascii="Palatino Linotype" w:hAnsi="Palatino Linotype" w:cs="Arial"/>
          <w:b/>
          <w:i/>
          <w:lang w:eastAsia="es-MX"/>
        </w:rPr>
        <w:t xml:space="preserve">1) </w:t>
      </w:r>
      <w:r w:rsidRPr="009F44C0">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588B5A58" w14:textId="77777777" w:rsidR="001E4614" w:rsidRPr="009F44C0" w:rsidRDefault="001E4614" w:rsidP="004C4783">
      <w:pPr>
        <w:spacing w:after="0"/>
        <w:ind w:left="567" w:right="567"/>
        <w:jc w:val="both"/>
        <w:rPr>
          <w:rFonts w:ascii="Palatino Linotype" w:hAnsi="Palatino Linotype" w:cs="Arial"/>
          <w:i/>
          <w:lang w:eastAsia="es-MX"/>
        </w:rPr>
      </w:pPr>
      <w:r w:rsidRPr="009F44C0">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7515C432" w14:textId="77777777" w:rsidR="001E4614" w:rsidRPr="009F44C0" w:rsidRDefault="001E4614" w:rsidP="004C4783">
      <w:pPr>
        <w:spacing w:after="0"/>
        <w:ind w:left="567" w:right="567"/>
        <w:jc w:val="both"/>
        <w:rPr>
          <w:rFonts w:ascii="Palatino Linotype" w:hAnsi="Palatino Linotype" w:cs="Arial"/>
          <w:i/>
          <w:lang w:eastAsia="es-MX"/>
        </w:rPr>
      </w:pPr>
      <w:r w:rsidRPr="009F44C0">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38CC294E" w14:textId="0B622062" w:rsidR="001E4614" w:rsidRPr="009F44C0" w:rsidRDefault="001E4614" w:rsidP="004C4783">
      <w:pPr>
        <w:tabs>
          <w:tab w:val="left" w:pos="851"/>
        </w:tabs>
        <w:spacing w:after="0"/>
        <w:ind w:left="567" w:right="567"/>
        <w:jc w:val="right"/>
        <w:rPr>
          <w:rFonts w:ascii="Palatino Linotype" w:hAnsi="Palatino Linotype" w:cs="Arial"/>
          <w:i/>
          <w:sz w:val="18"/>
        </w:rPr>
      </w:pPr>
      <w:r w:rsidRPr="009F44C0">
        <w:rPr>
          <w:rFonts w:ascii="Palatino Linotype" w:hAnsi="Palatino Linotype" w:cs="Arial"/>
          <w:sz w:val="20"/>
          <w:lang w:eastAsia="es-MX"/>
        </w:rPr>
        <w:tab/>
      </w:r>
      <w:r w:rsidRPr="009F44C0">
        <w:rPr>
          <w:rFonts w:ascii="Palatino Linotype" w:hAnsi="Palatino Linotype" w:cs="Arial"/>
          <w:i/>
          <w:sz w:val="18"/>
          <w:lang w:eastAsia="es-MX"/>
        </w:rPr>
        <w:t>(Énfasis Añadido)</w:t>
      </w:r>
    </w:p>
    <w:p w14:paraId="4E55CB2C" w14:textId="77777777" w:rsidR="002B6150" w:rsidRPr="009F44C0" w:rsidRDefault="002B6150" w:rsidP="004C4783">
      <w:pPr>
        <w:spacing w:after="0" w:line="360" w:lineRule="auto"/>
        <w:jc w:val="both"/>
        <w:rPr>
          <w:rFonts w:ascii="Palatino Linotype" w:hAnsi="Palatino Linotype" w:cs="Arial"/>
          <w:sz w:val="24"/>
        </w:rPr>
      </w:pPr>
    </w:p>
    <w:p w14:paraId="077237FE" w14:textId="548C4A77" w:rsidR="002B6150" w:rsidRPr="009F44C0" w:rsidRDefault="001E4614" w:rsidP="004C4783">
      <w:pPr>
        <w:spacing w:after="0" w:line="360" w:lineRule="auto"/>
        <w:jc w:val="both"/>
        <w:rPr>
          <w:rFonts w:ascii="Palatino Linotype" w:hAnsi="Palatino Linotype" w:cs="Arial"/>
          <w:sz w:val="24"/>
        </w:rPr>
      </w:pPr>
      <w:r w:rsidRPr="009F44C0">
        <w:rPr>
          <w:rFonts w:ascii="Palatino Linotype" w:hAnsi="Palatino Linotype" w:cs="Arial"/>
          <w:sz w:val="24"/>
        </w:rPr>
        <w:t xml:space="preserve">Expuesto lo anterior, se procede al análisis de la totalidad de las constancias que integran el expediente electrónico del </w:t>
      </w:r>
      <w:r w:rsidRPr="009F44C0">
        <w:rPr>
          <w:rFonts w:ascii="Palatino Linotype" w:hAnsi="Palatino Linotype" w:cs="Arial"/>
          <w:b/>
          <w:sz w:val="24"/>
        </w:rPr>
        <w:t>SAIMEX</w:t>
      </w:r>
      <w:r w:rsidRPr="009F44C0">
        <w:rPr>
          <w:rFonts w:ascii="Palatino Linotype" w:hAnsi="Palatino Linotype" w:cs="Arial"/>
          <w:sz w:val="24"/>
        </w:rPr>
        <w:t xml:space="preserve">, a efecto de determinar si con la información remitida por </w:t>
      </w:r>
      <w:r w:rsidRPr="009F44C0">
        <w:rPr>
          <w:rFonts w:ascii="Palatino Linotype" w:hAnsi="Palatino Linotype" w:cs="Arial"/>
          <w:b/>
          <w:sz w:val="24"/>
        </w:rPr>
        <w:t>El Sujeto Obligado</w:t>
      </w:r>
      <w:r w:rsidR="002B6150" w:rsidRPr="009F44C0">
        <w:rPr>
          <w:rFonts w:ascii="Palatino Linotype" w:hAnsi="Palatino Linotype" w:cs="Arial"/>
          <w:sz w:val="24"/>
        </w:rPr>
        <w:t xml:space="preserve">, a través de su respuesta, </w:t>
      </w:r>
      <w:r w:rsidRPr="009F44C0">
        <w:rPr>
          <w:rFonts w:ascii="Palatino Linotype" w:hAnsi="Palatino Linotype" w:cs="Arial"/>
          <w:sz w:val="24"/>
        </w:rPr>
        <w:t xml:space="preserve">colma lo requerido en dicha solicitud; por lo que con el afán de dar cumplimiento con lo solicitado, </w:t>
      </w:r>
      <w:r w:rsidRPr="009F44C0">
        <w:rPr>
          <w:rFonts w:ascii="Palatino Linotype" w:hAnsi="Palatino Linotype" w:cs="Arial"/>
          <w:b/>
          <w:sz w:val="24"/>
        </w:rPr>
        <w:t>El Sujeto Obligado</w:t>
      </w:r>
      <w:r w:rsidRPr="009F44C0">
        <w:rPr>
          <w:rFonts w:ascii="Palatino Linotype" w:hAnsi="Palatino Linotype" w:cs="Arial"/>
          <w:sz w:val="24"/>
        </w:rPr>
        <w:t xml:space="preserve"> </w:t>
      </w:r>
      <w:r w:rsidR="002B6150" w:rsidRPr="009F44C0">
        <w:rPr>
          <w:rFonts w:ascii="Palatino Linotype" w:hAnsi="Palatino Linotype" w:cs="Arial"/>
          <w:sz w:val="24"/>
        </w:rPr>
        <w:t>argumentó que, con base al artículo 65 del Reglamento de Militantes del Partido Acción Nacional, registrado el 13 de enero de 2015, en el libro de la Dirección ejecutiva de Prerrogativas y Partidos Políticos del Instituto Nacional Electoral, en don</w:t>
      </w:r>
      <w:r w:rsidR="005E73B4" w:rsidRPr="009F44C0">
        <w:rPr>
          <w:rFonts w:ascii="Palatino Linotype" w:hAnsi="Palatino Linotype" w:cs="Arial"/>
          <w:sz w:val="24"/>
        </w:rPr>
        <w:t>de estipula</w:t>
      </w:r>
      <w:r w:rsidR="002B6150" w:rsidRPr="009F44C0">
        <w:rPr>
          <w:rFonts w:ascii="Palatino Linotype" w:hAnsi="Palatino Linotype" w:cs="Arial"/>
          <w:sz w:val="24"/>
        </w:rPr>
        <w:t xml:space="preserve"> que el Registro nacional de Militantes es la instancia </w:t>
      </w:r>
      <w:r w:rsidR="005E73B4" w:rsidRPr="009F44C0">
        <w:rPr>
          <w:rFonts w:ascii="Palatino Linotype" w:hAnsi="Palatino Linotype" w:cs="Arial"/>
          <w:sz w:val="24"/>
        </w:rPr>
        <w:t>única encargada de la expedición de los listados nominales de los militantes del Partido Acción Nacional.</w:t>
      </w:r>
    </w:p>
    <w:p w14:paraId="251196B1" w14:textId="77777777" w:rsidR="005E73B4" w:rsidRPr="009F44C0" w:rsidRDefault="005E73B4" w:rsidP="004C4783">
      <w:pPr>
        <w:spacing w:after="0" w:line="360" w:lineRule="auto"/>
        <w:jc w:val="both"/>
        <w:rPr>
          <w:rFonts w:ascii="Palatino Linotype" w:hAnsi="Palatino Linotype" w:cs="Arial"/>
          <w:sz w:val="24"/>
        </w:rPr>
      </w:pPr>
    </w:p>
    <w:p w14:paraId="2ECEC783" w14:textId="3B4581C1" w:rsidR="005E73B4" w:rsidRPr="009F44C0" w:rsidRDefault="005E73B4" w:rsidP="004C4783">
      <w:pPr>
        <w:spacing w:after="0" w:line="360" w:lineRule="auto"/>
        <w:jc w:val="both"/>
        <w:rPr>
          <w:rFonts w:ascii="Palatino Linotype" w:hAnsi="Palatino Linotype" w:cs="Arial"/>
          <w:sz w:val="24"/>
        </w:rPr>
      </w:pPr>
      <w:r w:rsidRPr="009F44C0">
        <w:rPr>
          <w:rFonts w:ascii="Palatino Linotype" w:hAnsi="Palatino Linotype" w:cs="Arial"/>
          <w:sz w:val="24"/>
        </w:rPr>
        <w:t>Los listados nominales serán entregados, con causa justificada por actividades del Partido, únicamente en términos de lo dispuesto por otros Reglamentos y demás normatividad aplicable, en estricto cumplimiento a la protección de datos personales.</w:t>
      </w:r>
    </w:p>
    <w:p w14:paraId="2A1D1E78" w14:textId="77777777" w:rsidR="005E73B4" w:rsidRPr="009F44C0" w:rsidRDefault="005E73B4" w:rsidP="004C4783">
      <w:pPr>
        <w:spacing w:after="0" w:line="360" w:lineRule="auto"/>
        <w:jc w:val="both"/>
        <w:rPr>
          <w:rFonts w:ascii="Palatino Linotype" w:hAnsi="Palatino Linotype" w:cs="Arial"/>
          <w:sz w:val="24"/>
        </w:rPr>
      </w:pPr>
    </w:p>
    <w:p w14:paraId="0B597519" w14:textId="6AFDA586" w:rsidR="001E4614" w:rsidRPr="009F44C0" w:rsidRDefault="005E73B4" w:rsidP="004C4783">
      <w:pPr>
        <w:spacing w:after="0" w:line="360" w:lineRule="auto"/>
        <w:jc w:val="both"/>
        <w:rPr>
          <w:rFonts w:ascii="Palatino Linotype" w:hAnsi="Palatino Linotype" w:cs="Arial"/>
          <w:sz w:val="24"/>
        </w:rPr>
      </w:pPr>
      <w:r w:rsidRPr="009F44C0">
        <w:rPr>
          <w:rFonts w:ascii="Palatino Linotype" w:hAnsi="Palatino Linotype" w:cs="Arial"/>
          <w:sz w:val="24"/>
        </w:rPr>
        <w:lastRenderedPageBreak/>
        <w:t xml:space="preserve">Adicionalmente, </w:t>
      </w:r>
      <w:r w:rsidR="001E4614" w:rsidRPr="009F44C0">
        <w:rPr>
          <w:rFonts w:ascii="Palatino Linotype" w:hAnsi="Palatino Linotype" w:cs="Arial"/>
          <w:sz w:val="24"/>
        </w:rPr>
        <w:t xml:space="preserve">proporcionó la liga electrónica </w:t>
      </w:r>
      <w:r w:rsidR="002B6150" w:rsidRPr="009F44C0">
        <w:rPr>
          <w:rStyle w:val="Hipervnculo"/>
          <w:rFonts w:ascii="Palatino Linotype" w:hAnsi="Palatino Linotype" w:cs="Arial"/>
          <w:bCs/>
        </w:rPr>
        <w:t>https://rnm.mx/Estrados</w:t>
      </w:r>
      <w:r w:rsidR="001E4614" w:rsidRPr="009F44C0">
        <w:rPr>
          <w:rStyle w:val="Hipervnculo"/>
          <w:rFonts w:ascii="Palatino Linotype" w:hAnsi="Palatino Linotype" w:cs="Arial"/>
          <w:bCs/>
          <w:color w:val="auto"/>
          <w:u w:val="none"/>
        </w:rPr>
        <w:t>,</w:t>
      </w:r>
      <w:r w:rsidR="001E4614" w:rsidRPr="009F44C0">
        <w:rPr>
          <w:rStyle w:val="Hipervnculo"/>
          <w:rFonts w:ascii="Palatino Linotype" w:hAnsi="Palatino Linotype" w:cs="Arial"/>
          <w:bCs/>
          <w:u w:val="none"/>
        </w:rPr>
        <w:t xml:space="preserve"> </w:t>
      </w:r>
      <w:r w:rsidRPr="009F44C0">
        <w:rPr>
          <w:rFonts w:ascii="Palatino Linotype" w:hAnsi="Palatino Linotype" w:cs="Arial"/>
          <w:sz w:val="24"/>
        </w:rPr>
        <w:t>y el procedimiento a seguir para obtener la información requerida</w:t>
      </w:r>
      <w:r w:rsidR="001E4614" w:rsidRPr="009F44C0">
        <w:rPr>
          <w:rFonts w:ascii="Palatino Linotype" w:hAnsi="Palatino Linotype" w:cs="Arial"/>
          <w:sz w:val="24"/>
        </w:rPr>
        <w:t>.</w:t>
      </w:r>
    </w:p>
    <w:p w14:paraId="01474F65" w14:textId="77777777" w:rsidR="005C2280" w:rsidRPr="009F44C0" w:rsidRDefault="005C2280" w:rsidP="004C4783">
      <w:pPr>
        <w:pStyle w:val="Sinespaciado"/>
        <w:rPr>
          <w:rFonts w:ascii="Palatino Linotype" w:hAnsi="Palatino Linotype"/>
        </w:rPr>
      </w:pPr>
    </w:p>
    <w:p w14:paraId="76186287" w14:textId="4A253968" w:rsidR="00AA4C22" w:rsidRPr="009F44C0" w:rsidRDefault="00AA4C22" w:rsidP="004C4783">
      <w:pPr>
        <w:spacing w:after="0" w:line="360" w:lineRule="auto"/>
        <w:ind w:right="51"/>
        <w:jc w:val="both"/>
        <w:rPr>
          <w:rFonts w:ascii="Palatino Linotype" w:eastAsia="Times New Roman" w:hAnsi="Palatino Linotype" w:cs="Arial"/>
          <w:sz w:val="24"/>
          <w:szCs w:val="24"/>
          <w:lang w:val="es-ES" w:eastAsia="es-ES"/>
        </w:rPr>
      </w:pPr>
      <w:r w:rsidRPr="009F44C0">
        <w:rPr>
          <w:rFonts w:ascii="Palatino Linotype" w:hAnsi="Palatino Linotype" w:cs="Arial"/>
          <w:color w:val="000000" w:themeColor="text1"/>
        </w:rPr>
        <w:t xml:space="preserve">Al respecto, los </w:t>
      </w:r>
      <w:r w:rsidRPr="009F44C0">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748F8B32" w14:textId="77777777" w:rsidR="005E73B4" w:rsidRPr="009F44C0" w:rsidRDefault="005E73B4" w:rsidP="005E73B4">
      <w:pPr>
        <w:pStyle w:val="Sinespaciado"/>
        <w:rPr>
          <w:lang w:val="es-ES"/>
        </w:rPr>
      </w:pPr>
    </w:p>
    <w:p w14:paraId="2088CA9C" w14:textId="77777777" w:rsidR="00AA4C22" w:rsidRPr="009F44C0" w:rsidRDefault="00AA4C22" w:rsidP="004C4783">
      <w:pPr>
        <w:spacing w:after="0" w:line="360" w:lineRule="auto"/>
        <w:ind w:right="51"/>
        <w:jc w:val="both"/>
        <w:rPr>
          <w:rFonts w:ascii="Palatino Linotype" w:eastAsia="Times New Roman" w:hAnsi="Palatino Linotype" w:cs="Arial"/>
          <w:sz w:val="2"/>
          <w:szCs w:val="24"/>
          <w:lang w:val="es-ES" w:eastAsia="es-ES"/>
        </w:rPr>
      </w:pPr>
    </w:p>
    <w:p w14:paraId="3AD17600" w14:textId="77777777" w:rsidR="00AA4C22" w:rsidRPr="009F44C0" w:rsidRDefault="00AA4C22" w:rsidP="004C4783">
      <w:pPr>
        <w:spacing w:after="0" w:line="276" w:lineRule="auto"/>
        <w:ind w:left="851" w:right="850"/>
        <w:jc w:val="both"/>
        <w:rPr>
          <w:rFonts w:ascii="Palatino Linotype" w:hAnsi="Palatino Linotype"/>
          <w:i/>
        </w:rPr>
      </w:pPr>
      <w:r w:rsidRPr="009F44C0">
        <w:rPr>
          <w:rFonts w:ascii="Palatino Linotype" w:hAnsi="Palatino Linotype"/>
          <w:b/>
          <w:i/>
        </w:rPr>
        <w:t>Artículo 11.</w:t>
      </w:r>
      <w:r w:rsidRPr="009F44C0">
        <w:rPr>
          <w:rFonts w:ascii="Palatino Linotype" w:hAnsi="Palatino Linotype"/>
          <w:i/>
        </w:rPr>
        <w:t xml:space="preserve"> En la generación, publicación y</w:t>
      </w:r>
      <w:r w:rsidRPr="009F44C0">
        <w:rPr>
          <w:rFonts w:ascii="Palatino Linotype" w:hAnsi="Palatino Linotype"/>
          <w:b/>
          <w:i/>
        </w:rPr>
        <w:t xml:space="preserve"> </w:t>
      </w:r>
      <w:r w:rsidRPr="009F44C0">
        <w:rPr>
          <w:rFonts w:ascii="Palatino Linotype" w:hAnsi="Palatino Linotype"/>
          <w:b/>
          <w:i/>
          <w:u w:val="single"/>
        </w:rPr>
        <w:t>entrega de información se deberá</w:t>
      </w:r>
      <w:r w:rsidRPr="009F44C0">
        <w:rPr>
          <w:rFonts w:ascii="Palatino Linotype" w:hAnsi="Palatino Linotype"/>
          <w:i/>
        </w:rPr>
        <w:t xml:space="preserve"> </w:t>
      </w:r>
      <w:r w:rsidRPr="009F44C0">
        <w:rPr>
          <w:rFonts w:ascii="Palatino Linotype" w:hAnsi="Palatino Linotype"/>
          <w:b/>
          <w:i/>
          <w:u w:val="single"/>
        </w:rPr>
        <w:t>garantizar que ésta sea accesible, actualizada, completa, congruente, confiable, verificable, veraz, integral, oportuna y expedita</w:t>
      </w:r>
      <w:r w:rsidRPr="009F44C0">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10A8A1BD" w14:textId="77777777" w:rsidR="00AA4C22" w:rsidRPr="009F44C0" w:rsidRDefault="00AA4C22" w:rsidP="004C4783">
      <w:pPr>
        <w:spacing w:after="0" w:line="276" w:lineRule="auto"/>
        <w:ind w:left="851" w:right="850"/>
        <w:jc w:val="both"/>
        <w:rPr>
          <w:rFonts w:ascii="Palatino Linotype" w:hAnsi="Palatino Linotype"/>
          <w:b/>
          <w:i/>
        </w:rPr>
      </w:pPr>
      <w:r w:rsidRPr="009F44C0">
        <w:rPr>
          <w:rFonts w:ascii="Palatino Linotype" w:hAnsi="Palatino Linotype"/>
          <w:b/>
          <w:i/>
        </w:rPr>
        <w:t>[…]</w:t>
      </w:r>
    </w:p>
    <w:p w14:paraId="30518AEE" w14:textId="77777777" w:rsidR="00AA4C22" w:rsidRPr="009F44C0" w:rsidRDefault="00AA4C22" w:rsidP="004C4783">
      <w:pPr>
        <w:spacing w:after="0" w:line="276" w:lineRule="auto"/>
        <w:ind w:left="851" w:right="850"/>
        <w:jc w:val="both"/>
        <w:rPr>
          <w:rFonts w:ascii="Palatino Linotype" w:hAnsi="Palatino Linotype"/>
          <w:b/>
          <w:i/>
          <w:u w:val="single"/>
        </w:rPr>
      </w:pPr>
      <w:r w:rsidRPr="009F44C0">
        <w:rPr>
          <w:rFonts w:ascii="Palatino Linotype" w:hAnsi="Palatino Linotype"/>
          <w:b/>
          <w:i/>
        </w:rPr>
        <w:t>Artículo 161.</w:t>
      </w:r>
      <w:r w:rsidRPr="009F44C0">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9F44C0">
        <w:rPr>
          <w:rFonts w:ascii="Palatino Linotype" w:hAnsi="Palatino Linotype"/>
          <w:b/>
          <w:i/>
        </w:rPr>
        <w:t xml:space="preserve">la fuente, el lugar y la forma en que puede consultar, reproducir o adquirir dicha información en un plazo no mayor a cinco días hábiles. </w:t>
      </w:r>
      <w:r w:rsidRPr="009F44C0">
        <w:rPr>
          <w:rFonts w:ascii="Palatino Linotype" w:hAnsi="Palatino Linotype"/>
          <w:b/>
          <w:i/>
          <w:u w:val="single"/>
        </w:rPr>
        <w:t>La fuente deberá ser precisa y concreta y no debe implicar que el solicitante realice una búsqueda en toda la información que se encuentre disponible.</w:t>
      </w:r>
    </w:p>
    <w:p w14:paraId="434B99F0" w14:textId="77777777" w:rsidR="00AA4C22" w:rsidRPr="009F44C0" w:rsidRDefault="00AA4C22" w:rsidP="004C4783">
      <w:pPr>
        <w:spacing w:after="0" w:line="360" w:lineRule="auto"/>
        <w:ind w:right="51"/>
        <w:jc w:val="both"/>
        <w:rPr>
          <w:rFonts w:ascii="Palatino Linotype" w:eastAsia="Times New Roman" w:hAnsi="Palatino Linotype" w:cs="Arial"/>
          <w:sz w:val="8"/>
          <w:szCs w:val="24"/>
          <w:lang w:val="es-ES" w:eastAsia="es-ES"/>
        </w:rPr>
      </w:pPr>
    </w:p>
    <w:p w14:paraId="7DE999F5" w14:textId="77777777" w:rsidR="005E73B4" w:rsidRPr="009F44C0" w:rsidRDefault="005E73B4" w:rsidP="004C4783">
      <w:pPr>
        <w:spacing w:after="0" w:line="360" w:lineRule="auto"/>
        <w:ind w:right="51"/>
        <w:jc w:val="both"/>
        <w:rPr>
          <w:rFonts w:ascii="Palatino Linotype" w:eastAsia="Times New Roman" w:hAnsi="Palatino Linotype" w:cs="Arial"/>
          <w:sz w:val="24"/>
          <w:szCs w:val="24"/>
          <w:lang w:val="es-ES" w:eastAsia="es-ES"/>
        </w:rPr>
      </w:pPr>
    </w:p>
    <w:p w14:paraId="465D5EFC" w14:textId="77777777" w:rsidR="00AA4C22" w:rsidRPr="009F44C0" w:rsidRDefault="00AA4C22" w:rsidP="004C4783">
      <w:pPr>
        <w:spacing w:after="0" w:line="360" w:lineRule="auto"/>
        <w:ind w:right="51"/>
        <w:jc w:val="both"/>
        <w:rPr>
          <w:rFonts w:ascii="Palatino Linotype" w:eastAsia="Times New Roman" w:hAnsi="Palatino Linotype" w:cs="Arial"/>
          <w:sz w:val="24"/>
          <w:szCs w:val="24"/>
          <w:lang w:val="es-ES" w:eastAsia="es-ES"/>
        </w:rPr>
      </w:pPr>
      <w:r w:rsidRPr="009F44C0">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w:t>
      </w:r>
      <w:r w:rsidRPr="009F44C0">
        <w:rPr>
          <w:rFonts w:ascii="Palatino Linotype" w:eastAsia="Times New Roman" w:hAnsi="Palatino Linotype" w:cs="Arial"/>
          <w:sz w:val="24"/>
          <w:szCs w:val="24"/>
          <w:lang w:val="es-ES" w:eastAsia="es-ES"/>
        </w:rPr>
        <w:lastRenderedPageBreak/>
        <w:t xml:space="preserve">formatos electrónicos, entre otros, </w:t>
      </w:r>
      <w:r w:rsidRPr="009F44C0">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9F44C0">
        <w:rPr>
          <w:rFonts w:ascii="Palatino Linotype" w:eastAsia="Times New Roman" w:hAnsi="Palatino Linotype" w:cs="Arial"/>
          <w:sz w:val="24"/>
          <w:szCs w:val="24"/>
          <w:lang w:val="es-ES" w:eastAsia="es-ES"/>
        </w:rPr>
        <w:t>, comprendiendo:</w:t>
      </w:r>
    </w:p>
    <w:p w14:paraId="05C43DD3" w14:textId="77777777" w:rsidR="005E73B4" w:rsidRPr="009F44C0" w:rsidRDefault="005E73B4" w:rsidP="005E73B4">
      <w:pPr>
        <w:pStyle w:val="Sinespaciado"/>
        <w:rPr>
          <w:lang w:val="es-ES"/>
        </w:rPr>
      </w:pPr>
    </w:p>
    <w:p w14:paraId="0711B860" w14:textId="77777777" w:rsidR="00AA4C22" w:rsidRPr="009F44C0" w:rsidRDefault="00AA4C22" w:rsidP="004C4783">
      <w:pPr>
        <w:pStyle w:val="Prrafodelista"/>
        <w:numPr>
          <w:ilvl w:val="0"/>
          <w:numId w:val="8"/>
        </w:numPr>
        <w:spacing w:line="360" w:lineRule="auto"/>
        <w:ind w:right="51"/>
        <w:jc w:val="both"/>
        <w:rPr>
          <w:rFonts w:ascii="Palatino Linotype" w:hAnsi="Palatino Linotype" w:cs="Arial"/>
        </w:rPr>
      </w:pPr>
      <w:r w:rsidRPr="009F44C0">
        <w:rPr>
          <w:rFonts w:ascii="Palatino Linotype" w:hAnsi="Palatino Linotype" w:cs="Arial"/>
        </w:rPr>
        <w:t>La fuente</w:t>
      </w:r>
    </w:p>
    <w:p w14:paraId="4DDAF1A6" w14:textId="77777777" w:rsidR="00AA4C22" w:rsidRPr="009F44C0" w:rsidRDefault="00AA4C22" w:rsidP="004C4783">
      <w:pPr>
        <w:pStyle w:val="Prrafodelista"/>
        <w:numPr>
          <w:ilvl w:val="0"/>
          <w:numId w:val="8"/>
        </w:numPr>
        <w:spacing w:line="360" w:lineRule="auto"/>
        <w:ind w:right="51"/>
        <w:jc w:val="both"/>
        <w:rPr>
          <w:rFonts w:ascii="Palatino Linotype" w:hAnsi="Palatino Linotype" w:cs="Arial"/>
        </w:rPr>
      </w:pPr>
      <w:r w:rsidRPr="009F44C0">
        <w:rPr>
          <w:rFonts w:ascii="Palatino Linotype" w:hAnsi="Palatino Linotype" w:cs="Arial"/>
        </w:rPr>
        <w:t>El lugar y</w:t>
      </w:r>
    </w:p>
    <w:p w14:paraId="63753EAD" w14:textId="77777777" w:rsidR="00AA4C22" w:rsidRPr="009F44C0" w:rsidRDefault="00AA4C22" w:rsidP="004C4783">
      <w:pPr>
        <w:pStyle w:val="Prrafodelista"/>
        <w:numPr>
          <w:ilvl w:val="0"/>
          <w:numId w:val="8"/>
        </w:numPr>
        <w:spacing w:line="360" w:lineRule="auto"/>
        <w:ind w:right="51"/>
        <w:jc w:val="both"/>
        <w:rPr>
          <w:rFonts w:ascii="Palatino Linotype" w:hAnsi="Palatino Linotype" w:cs="Arial"/>
        </w:rPr>
      </w:pPr>
      <w:r w:rsidRPr="009F44C0">
        <w:rPr>
          <w:rFonts w:ascii="Palatino Linotype" w:hAnsi="Palatino Linotype" w:cs="Arial"/>
        </w:rPr>
        <w:t xml:space="preserve">La forma </w:t>
      </w:r>
    </w:p>
    <w:p w14:paraId="4E810FF7" w14:textId="77777777" w:rsidR="003F7280" w:rsidRPr="009F44C0" w:rsidRDefault="003F7280" w:rsidP="004C4783">
      <w:pPr>
        <w:pStyle w:val="Sinespaciado"/>
        <w:rPr>
          <w:rFonts w:ascii="Palatino Linotype" w:hAnsi="Palatino Linotype"/>
          <w:lang w:val="es-ES"/>
        </w:rPr>
      </w:pPr>
    </w:p>
    <w:p w14:paraId="23F256BB" w14:textId="77777777" w:rsidR="00AA4C22" w:rsidRPr="009F44C0" w:rsidRDefault="00AA4C22" w:rsidP="004C4783">
      <w:pPr>
        <w:spacing w:after="0" w:line="360" w:lineRule="auto"/>
        <w:ind w:right="51"/>
        <w:jc w:val="both"/>
        <w:rPr>
          <w:rFonts w:ascii="Palatino Linotype" w:eastAsia="Times New Roman" w:hAnsi="Palatino Linotype" w:cs="Arial"/>
          <w:sz w:val="24"/>
          <w:szCs w:val="24"/>
          <w:lang w:val="es-ES" w:eastAsia="es-ES"/>
        </w:rPr>
      </w:pPr>
      <w:r w:rsidRPr="009F44C0">
        <w:rPr>
          <w:rFonts w:ascii="Palatino Linotype" w:eastAsia="Times New Roman" w:hAnsi="Palatino Linotype" w:cs="Arial"/>
          <w:sz w:val="24"/>
          <w:szCs w:val="24"/>
          <w:lang w:val="es-ES" w:eastAsia="es-ES"/>
        </w:rPr>
        <w:t xml:space="preserve">Asimismo, se establece que la fuente de la información </w:t>
      </w:r>
      <w:r w:rsidRPr="009F44C0">
        <w:rPr>
          <w:rFonts w:ascii="Palatino Linotype" w:eastAsia="Times New Roman" w:hAnsi="Palatino Linotype" w:cs="Arial"/>
          <w:b/>
          <w:sz w:val="24"/>
          <w:szCs w:val="24"/>
          <w:lang w:val="es-ES" w:eastAsia="es-ES"/>
        </w:rPr>
        <w:t>deberá ser</w:t>
      </w:r>
      <w:r w:rsidRPr="009F44C0">
        <w:rPr>
          <w:rFonts w:ascii="Palatino Linotype" w:eastAsia="Times New Roman" w:hAnsi="Palatino Linotype" w:cs="Arial"/>
          <w:sz w:val="24"/>
          <w:szCs w:val="24"/>
          <w:lang w:val="es-ES" w:eastAsia="es-ES"/>
        </w:rPr>
        <w:t>:</w:t>
      </w:r>
    </w:p>
    <w:p w14:paraId="0F456399" w14:textId="77777777" w:rsidR="005E73B4" w:rsidRPr="009F44C0" w:rsidRDefault="005E73B4" w:rsidP="005E73B4">
      <w:pPr>
        <w:pStyle w:val="Sinespaciado"/>
        <w:rPr>
          <w:lang w:val="es-ES"/>
        </w:rPr>
      </w:pPr>
    </w:p>
    <w:p w14:paraId="22F5FC48" w14:textId="77777777" w:rsidR="00AA4C22" w:rsidRPr="009F44C0" w:rsidRDefault="00AA4C22" w:rsidP="004C4783">
      <w:pPr>
        <w:pStyle w:val="Prrafodelista"/>
        <w:numPr>
          <w:ilvl w:val="0"/>
          <w:numId w:val="9"/>
        </w:numPr>
        <w:spacing w:line="360" w:lineRule="auto"/>
        <w:ind w:right="51"/>
        <w:jc w:val="both"/>
        <w:rPr>
          <w:rFonts w:ascii="Palatino Linotype" w:hAnsi="Palatino Linotype" w:cs="Arial"/>
        </w:rPr>
      </w:pPr>
      <w:r w:rsidRPr="009F44C0">
        <w:rPr>
          <w:rFonts w:ascii="Palatino Linotype" w:hAnsi="Palatino Linotype" w:cs="Arial"/>
        </w:rPr>
        <w:t>Precisa</w:t>
      </w:r>
    </w:p>
    <w:p w14:paraId="51DC2069" w14:textId="77777777" w:rsidR="00AA4C22" w:rsidRPr="009F44C0" w:rsidRDefault="00AA4C22" w:rsidP="004C4783">
      <w:pPr>
        <w:pStyle w:val="Prrafodelista"/>
        <w:numPr>
          <w:ilvl w:val="0"/>
          <w:numId w:val="9"/>
        </w:numPr>
        <w:spacing w:line="360" w:lineRule="auto"/>
        <w:ind w:right="51"/>
        <w:jc w:val="both"/>
        <w:rPr>
          <w:rFonts w:ascii="Palatino Linotype" w:hAnsi="Palatino Linotype" w:cs="Arial"/>
        </w:rPr>
      </w:pPr>
      <w:r w:rsidRPr="009F44C0">
        <w:rPr>
          <w:rFonts w:ascii="Palatino Linotype" w:hAnsi="Palatino Linotype" w:cs="Arial"/>
        </w:rPr>
        <w:t>Concreta</w:t>
      </w:r>
    </w:p>
    <w:p w14:paraId="04D43636" w14:textId="77777777" w:rsidR="00AA4C22" w:rsidRPr="009F44C0" w:rsidRDefault="00AA4C22" w:rsidP="004C4783">
      <w:pPr>
        <w:pStyle w:val="Prrafodelista"/>
        <w:numPr>
          <w:ilvl w:val="0"/>
          <w:numId w:val="9"/>
        </w:numPr>
        <w:spacing w:line="360" w:lineRule="auto"/>
        <w:ind w:right="51"/>
        <w:jc w:val="both"/>
        <w:rPr>
          <w:rFonts w:ascii="Palatino Linotype" w:hAnsi="Palatino Linotype" w:cs="Arial"/>
        </w:rPr>
      </w:pPr>
      <w:r w:rsidRPr="009F44C0">
        <w:rPr>
          <w:rFonts w:ascii="Palatino Linotype" w:hAnsi="Palatino Linotype" w:cs="Arial"/>
        </w:rPr>
        <w:t>Y NO debe implicar que el solicitante realice una búsqueda en toda la información que se encuentre disponible.</w:t>
      </w:r>
    </w:p>
    <w:p w14:paraId="748F188F" w14:textId="77777777" w:rsidR="005E73B4" w:rsidRPr="009F44C0" w:rsidRDefault="005E73B4" w:rsidP="004C4783">
      <w:pPr>
        <w:pStyle w:val="Prrafodelista"/>
        <w:autoSpaceDE w:val="0"/>
        <w:autoSpaceDN w:val="0"/>
        <w:adjustRightInd w:val="0"/>
        <w:spacing w:line="360" w:lineRule="auto"/>
        <w:ind w:left="0"/>
        <w:jc w:val="both"/>
        <w:rPr>
          <w:rFonts w:ascii="Palatino Linotype" w:hAnsi="Palatino Linotype"/>
          <w:sz w:val="18"/>
          <w:lang w:val="es-MX"/>
        </w:rPr>
      </w:pPr>
    </w:p>
    <w:p w14:paraId="5438B1AA" w14:textId="71FF0FEC" w:rsidR="00AA4C22" w:rsidRPr="009F44C0" w:rsidRDefault="002C292F"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9F44C0">
        <w:rPr>
          <w:rFonts w:ascii="Palatino Linotype" w:hAnsi="Palatino Linotype" w:cs="Arial"/>
          <w:color w:val="000000" w:themeColor="text1"/>
        </w:rPr>
        <w:t>De lo anterior, se desprende que</w:t>
      </w:r>
      <w:r w:rsidR="00AA4C22" w:rsidRPr="009F44C0">
        <w:rPr>
          <w:rFonts w:ascii="Palatino Linotype" w:hAnsi="Palatino Linotype" w:cs="Arial"/>
          <w:color w:val="000000" w:themeColor="text1"/>
        </w:rPr>
        <w:t xml:space="preserv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14:paraId="5F238436" w14:textId="77777777" w:rsidR="002C292F" w:rsidRPr="009F44C0" w:rsidRDefault="002C292F" w:rsidP="004C4783">
      <w:pPr>
        <w:pStyle w:val="Sinespaciado"/>
        <w:rPr>
          <w:rFonts w:ascii="Palatino Linotype" w:hAnsi="Palatino Linotype"/>
          <w:sz w:val="2"/>
        </w:rPr>
      </w:pPr>
    </w:p>
    <w:p w14:paraId="30AE27E0" w14:textId="48773DD3" w:rsidR="005E73B4" w:rsidRPr="009F44C0" w:rsidRDefault="005E73B4"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175D1719" w14:textId="5FC3C14F" w:rsidR="00E332A5" w:rsidRPr="009F44C0" w:rsidRDefault="00AA4C22" w:rsidP="004C4783">
      <w:pPr>
        <w:pStyle w:val="Prrafodelista"/>
        <w:autoSpaceDE w:val="0"/>
        <w:autoSpaceDN w:val="0"/>
        <w:adjustRightInd w:val="0"/>
        <w:spacing w:line="360" w:lineRule="auto"/>
        <w:ind w:left="0"/>
        <w:jc w:val="both"/>
        <w:rPr>
          <w:rFonts w:ascii="Palatino Linotype" w:hAnsi="Palatino Linotype"/>
          <w:lang w:eastAsia="es-MX"/>
        </w:rPr>
      </w:pPr>
      <w:r w:rsidRPr="009F44C0">
        <w:rPr>
          <w:rFonts w:ascii="Palatino Linotype" w:hAnsi="Palatino Linotype" w:cs="Arial"/>
          <w:color w:val="000000" w:themeColor="text1"/>
        </w:rPr>
        <w:t xml:space="preserve">Primeramente, al introducir en el navegador de internet el sitio  </w:t>
      </w:r>
      <w:r w:rsidR="005E73B4" w:rsidRPr="009F44C0">
        <w:rPr>
          <w:rStyle w:val="Hipervnculo"/>
          <w:rFonts w:ascii="Palatino Linotype" w:hAnsi="Palatino Linotype"/>
          <w:i/>
          <w:lang w:eastAsia="es-MX"/>
        </w:rPr>
        <w:t>https://rnm.mx/Estrados</w:t>
      </w:r>
      <w:r w:rsidRPr="009F44C0">
        <w:rPr>
          <w:rFonts w:ascii="Palatino Linotype" w:hAnsi="Palatino Linotype"/>
          <w:lang w:eastAsia="es-MX"/>
        </w:rPr>
        <w:t xml:space="preserve">, </w:t>
      </w:r>
      <w:r w:rsidRPr="009F44C0">
        <w:rPr>
          <w:rFonts w:ascii="Palatino Linotype" w:hAnsi="Palatino Linotype" w:cs="Arial"/>
          <w:color w:val="000000" w:themeColor="text1"/>
        </w:rPr>
        <w:t xml:space="preserve">se tiene que </w:t>
      </w:r>
      <w:r w:rsidRPr="009F44C0">
        <w:rPr>
          <w:rFonts w:ascii="Palatino Linotype" w:hAnsi="Palatino Linotype"/>
          <w:lang w:eastAsia="es-MX"/>
        </w:rPr>
        <w:t xml:space="preserve">remite al portal </w:t>
      </w:r>
      <w:r w:rsidR="005E73B4" w:rsidRPr="009F44C0">
        <w:rPr>
          <w:rFonts w:ascii="Palatino Linotype" w:hAnsi="Palatino Linotype"/>
          <w:i/>
          <w:lang w:eastAsia="es-MX"/>
        </w:rPr>
        <w:t>REGISTRO NACIONAL DE MILITANTES</w:t>
      </w:r>
      <w:r w:rsidR="0013274B" w:rsidRPr="009F44C0">
        <w:rPr>
          <w:rFonts w:ascii="Palatino Linotype" w:hAnsi="Palatino Linotype"/>
          <w:lang w:eastAsia="es-MX"/>
        </w:rPr>
        <w:t>, de conformidad con la</w:t>
      </w:r>
      <w:r w:rsidR="00E332A5" w:rsidRPr="009F44C0">
        <w:rPr>
          <w:rFonts w:ascii="Palatino Linotype" w:hAnsi="Palatino Linotype"/>
          <w:lang w:eastAsia="es-MX"/>
        </w:rPr>
        <w:t>s</w:t>
      </w:r>
      <w:r w:rsidR="0013274B" w:rsidRPr="009F44C0">
        <w:rPr>
          <w:rFonts w:ascii="Palatino Linotype" w:hAnsi="Palatino Linotype"/>
          <w:lang w:eastAsia="es-MX"/>
        </w:rPr>
        <w:t xml:space="preserve"> siguiente</w:t>
      </w:r>
      <w:r w:rsidR="00E332A5" w:rsidRPr="009F44C0">
        <w:rPr>
          <w:rFonts w:ascii="Palatino Linotype" w:hAnsi="Palatino Linotype"/>
          <w:lang w:eastAsia="es-MX"/>
        </w:rPr>
        <w:t>s</w:t>
      </w:r>
      <w:r w:rsidR="0013274B" w:rsidRPr="009F44C0">
        <w:rPr>
          <w:rFonts w:ascii="Palatino Linotype" w:hAnsi="Palatino Linotype"/>
          <w:lang w:eastAsia="es-MX"/>
        </w:rPr>
        <w:t xml:space="preserve"> </w:t>
      </w:r>
      <w:r w:rsidR="00E332A5" w:rsidRPr="009F44C0">
        <w:rPr>
          <w:rFonts w:ascii="Palatino Linotype" w:hAnsi="Palatino Linotype"/>
          <w:lang w:eastAsia="es-MX"/>
        </w:rPr>
        <w:t>imágenes</w:t>
      </w:r>
      <w:r w:rsidR="000A0C08" w:rsidRPr="009F44C0">
        <w:rPr>
          <w:rFonts w:ascii="Palatino Linotype" w:hAnsi="Palatino Linotype"/>
          <w:lang w:eastAsia="es-MX"/>
        </w:rPr>
        <w:t>:</w:t>
      </w:r>
    </w:p>
    <w:p w14:paraId="4317416C" w14:textId="3A08C077" w:rsidR="005E73B4" w:rsidRPr="009F44C0" w:rsidRDefault="005E73B4" w:rsidP="004C4783">
      <w:pPr>
        <w:pStyle w:val="Prrafodelista"/>
        <w:autoSpaceDE w:val="0"/>
        <w:autoSpaceDN w:val="0"/>
        <w:adjustRightInd w:val="0"/>
        <w:spacing w:line="360" w:lineRule="auto"/>
        <w:ind w:left="0"/>
        <w:jc w:val="both"/>
        <w:rPr>
          <w:rFonts w:ascii="Palatino Linotype" w:hAnsi="Palatino Linotype"/>
          <w:lang w:eastAsia="es-MX"/>
        </w:rPr>
      </w:pPr>
      <w:r w:rsidRPr="009F44C0">
        <w:rPr>
          <w:rFonts w:ascii="Palatino Linotype" w:hAnsi="Palatino Linotype"/>
          <w:noProof/>
          <w:lang w:val="es-MX" w:eastAsia="es-MX"/>
        </w:rPr>
        <w:lastRenderedPageBreak/>
        <mc:AlternateContent>
          <mc:Choice Requires="wps">
            <w:drawing>
              <wp:anchor distT="0" distB="0" distL="114300" distR="114300" simplePos="0" relativeHeight="251755520" behindDoc="0" locked="0" layoutInCell="1" allowOverlap="1" wp14:anchorId="7CCC6507" wp14:editId="589754E9">
                <wp:simplePos x="0" y="0"/>
                <wp:positionH relativeFrom="column">
                  <wp:posOffset>-62368</wp:posOffset>
                </wp:positionH>
                <wp:positionV relativeFrom="paragraph">
                  <wp:posOffset>179815</wp:posOffset>
                </wp:positionV>
                <wp:extent cx="4301656" cy="723569"/>
                <wp:effectExtent l="19050" t="19050" r="22860" b="19685"/>
                <wp:wrapNone/>
                <wp:docPr id="80" name="Rectángulo redondeado 80"/>
                <wp:cNvGraphicFramePr/>
                <a:graphic xmlns:a="http://schemas.openxmlformats.org/drawingml/2006/main">
                  <a:graphicData uri="http://schemas.microsoft.com/office/word/2010/wordprocessingShape">
                    <wps:wsp>
                      <wps:cNvSpPr/>
                      <wps:spPr>
                        <a:xfrm>
                          <a:off x="0" y="0"/>
                          <a:ext cx="4301656" cy="72356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26BAAE" id="Rectángulo redondeado 80" o:spid="_x0000_s1026" style="position:absolute;margin-left:-4.9pt;margin-top:14.15pt;width:338.7pt;height:56.9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" filled="f" strokecolor="red" strokeweight="2.25pt">
                <v:stroke joinstyle="miter"/>
              </v:roundrect>
            </w:pict>
          </mc:Fallback>
        </mc:AlternateContent>
      </w:r>
      <w:r w:rsidRPr="009F44C0">
        <w:rPr>
          <w:rFonts w:ascii="Palatino Linotype" w:hAnsi="Palatino Linotype"/>
          <w:noProof/>
          <w:lang w:val="es-MX" w:eastAsia="es-MX"/>
        </w:rPr>
        <w:t xml:space="preserve"> </w:t>
      </w:r>
      <w:r w:rsidRPr="009F44C0">
        <w:rPr>
          <w:rFonts w:ascii="Palatino Linotype" w:hAnsi="Palatino Linotype"/>
          <w:noProof/>
          <w:lang w:val="es-MX" w:eastAsia="es-MX"/>
        </w:rPr>
        <w:drawing>
          <wp:inline distT="0" distB="0" distL="0" distR="0" wp14:anchorId="29D78185" wp14:editId="0ABEEC82">
            <wp:extent cx="5748655" cy="3681730"/>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3681730"/>
                    </a:xfrm>
                    <a:prstGeom prst="rect">
                      <a:avLst/>
                    </a:prstGeom>
                    <a:noFill/>
                    <a:ln>
                      <a:noFill/>
                    </a:ln>
                  </pic:spPr>
                </pic:pic>
              </a:graphicData>
            </a:graphic>
          </wp:inline>
        </w:drawing>
      </w:r>
    </w:p>
    <w:p w14:paraId="6E3597E9" w14:textId="77777777" w:rsidR="005E73B4" w:rsidRPr="009F44C0" w:rsidRDefault="005E73B4" w:rsidP="004C4783">
      <w:pPr>
        <w:pStyle w:val="Prrafodelista"/>
        <w:autoSpaceDE w:val="0"/>
        <w:autoSpaceDN w:val="0"/>
        <w:adjustRightInd w:val="0"/>
        <w:spacing w:line="360" w:lineRule="auto"/>
        <w:ind w:left="0"/>
        <w:jc w:val="both"/>
        <w:rPr>
          <w:rFonts w:ascii="Palatino Linotype" w:hAnsi="Palatino Linotype"/>
          <w:lang w:eastAsia="es-MX"/>
        </w:rPr>
      </w:pPr>
    </w:p>
    <w:p w14:paraId="1911B105" w14:textId="29D1B39D" w:rsidR="005E73B4" w:rsidRPr="009F44C0" w:rsidRDefault="00E852CF" w:rsidP="004C4783">
      <w:pPr>
        <w:pStyle w:val="Prrafodelista"/>
        <w:autoSpaceDE w:val="0"/>
        <w:autoSpaceDN w:val="0"/>
        <w:adjustRightInd w:val="0"/>
        <w:spacing w:line="360" w:lineRule="auto"/>
        <w:ind w:left="0"/>
        <w:jc w:val="both"/>
        <w:rPr>
          <w:rFonts w:ascii="Palatino Linotype" w:hAnsi="Palatino Linotype"/>
          <w:lang w:eastAsia="es-MX"/>
        </w:rPr>
      </w:pPr>
      <w:r w:rsidRPr="009F44C0">
        <w:rPr>
          <w:rFonts w:ascii="Palatino Linotype" w:hAnsi="Palatino Linotype"/>
          <w:noProof/>
          <w:lang w:val="es-MX" w:eastAsia="es-MX"/>
        </w:rPr>
        <mc:AlternateContent>
          <mc:Choice Requires="wps">
            <w:drawing>
              <wp:anchor distT="0" distB="0" distL="114300" distR="114300" simplePos="0" relativeHeight="251763712" behindDoc="0" locked="0" layoutInCell="1" allowOverlap="1" wp14:anchorId="6CE4561D" wp14:editId="2D057BBB">
                <wp:simplePos x="0" y="0"/>
                <wp:positionH relativeFrom="column">
                  <wp:posOffset>1242</wp:posOffset>
                </wp:positionH>
                <wp:positionV relativeFrom="paragraph">
                  <wp:posOffset>914152</wp:posOffset>
                </wp:positionV>
                <wp:extent cx="5701086" cy="2369488"/>
                <wp:effectExtent l="19050" t="19050" r="33020" b="31115"/>
                <wp:wrapNone/>
                <wp:docPr id="99" name="Conector recto 99"/>
                <wp:cNvGraphicFramePr/>
                <a:graphic xmlns:a="http://schemas.openxmlformats.org/drawingml/2006/main">
                  <a:graphicData uri="http://schemas.microsoft.com/office/word/2010/wordprocessingShape">
                    <wps:wsp>
                      <wps:cNvCnPr/>
                      <wps:spPr>
                        <a:xfrm>
                          <a:off x="0" y="0"/>
                          <a:ext cx="5701086" cy="236948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E31BE" id="Conector recto 99"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1pt,1in" to="449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" strokecolor="#5b9bd5 [3204]" strokeweight="2.25pt">
                <v:stroke joinstyle="miter"/>
              </v:line>
            </w:pict>
          </mc:Fallback>
        </mc:AlternateContent>
      </w:r>
      <w:r w:rsidR="005E73B4" w:rsidRPr="009F44C0">
        <w:rPr>
          <w:rFonts w:ascii="Palatino Linotype" w:hAnsi="Palatino Linotype"/>
          <w:lang w:eastAsia="es-MX"/>
        </w:rPr>
        <w:t xml:space="preserve">De igual manera y siguiendo los pasos que indicó el </w:t>
      </w:r>
      <w:r w:rsidR="005E73B4" w:rsidRPr="009F44C0">
        <w:rPr>
          <w:rFonts w:ascii="Palatino Linotype" w:hAnsi="Palatino Linotype"/>
          <w:b/>
          <w:lang w:eastAsia="es-MX"/>
        </w:rPr>
        <w:t>Sujeto Obligado</w:t>
      </w:r>
      <w:r w:rsidR="005E73B4" w:rsidRPr="009F44C0">
        <w:rPr>
          <w:rFonts w:ascii="Palatino Linotype" w:hAnsi="Palatino Linotype"/>
          <w:lang w:eastAsia="es-MX"/>
        </w:rPr>
        <w:t xml:space="preserve"> en su respuesta, para la obtención de la información solicitada, se insertan las siguientes capturas de pantalla:</w:t>
      </w:r>
    </w:p>
    <w:p w14:paraId="07DA5E3B" w14:textId="77777777" w:rsidR="005C2280" w:rsidRPr="009F44C0" w:rsidRDefault="005C2280" w:rsidP="004C4783">
      <w:pPr>
        <w:spacing w:after="0" w:line="360" w:lineRule="auto"/>
        <w:jc w:val="both"/>
        <w:rPr>
          <w:rFonts w:ascii="Palatino Linotype" w:eastAsia="Times New Roman" w:hAnsi="Palatino Linotype" w:cs="Times New Roman"/>
          <w:sz w:val="2"/>
          <w:szCs w:val="24"/>
          <w:lang w:eastAsia="es-ES"/>
        </w:rPr>
      </w:pPr>
    </w:p>
    <w:p w14:paraId="2AE52EF6" w14:textId="0B746B32" w:rsidR="000B26E0" w:rsidRPr="009F44C0" w:rsidRDefault="00F8522D" w:rsidP="004C4783">
      <w:pPr>
        <w:spacing w:after="0" w:line="360" w:lineRule="auto"/>
        <w:jc w:val="both"/>
        <w:rPr>
          <w:rFonts w:ascii="Palatino Linotype" w:eastAsia="Times New Roman" w:hAnsi="Palatino Linotype" w:cs="Times New Roman"/>
          <w:sz w:val="24"/>
          <w:szCs w:val="24"/>
          <w:lang w:eastAsia="es-ES"/>
        </w:rPr>
      </w:pPr>
      <w:r w:rsidRPr="009F44C0">
        <w:rPr>
          <w:rFonts w:ascii="Palatino Linotype" w:hAnsi="Palatino Linotype"/>
          <w:noProof/>
          <w:lang w:eastAsia="es-MX"/>
        </w:rPr>
        <mc:AlternateContent>
          <mc:Choice Requires="wps">
            <w:drawing>
              <wp:anchor distT="0" distB="0" distL="114300" distR="114300" simplePos="0" relativeHeight="251684864" behindDoc="0" locked="0" layoutInCell="1" allowOverlap="1" wp14:anchorId="4CC4CAC0" wp14:editId="0C41161D">
                <wp:simplePos x="0" y="0"/>
                <wp:positionH relativeFrom="column">
                  <wp:posOffset>5576697</wp:posOffset>
                </wp:positionH>
                <wp:positionV relativeFrom="paragraph">
                  <wp:posOffset>164897</wp:posOffset>
                </wp:positionV>
                <wp:extent cx="45719" cy="80467"/>
                <wp:effectExtent l="0" t="0" r="12065" b="15240"/>
                <wp:wrapNone/>
                <wp:docPr id="20" name="Rectángulo 20"/>
                <wp:cNvGraphicFramePr/>
                <a:graphic xmlns:a="http://schemas.openxmlformats.org/drawingml/2006/main">
                  <a:graphicData uri="http://schemas.microsoft.com/office/word/2010/wordprocessingShape">
                    <wps:wsp>
                      <wps:cNvSpPr/>
                      <wps:spPr>
                        <a:xfrm>
                          <a:off x="0" y="0"/>
                          <a:ext cx="45719" cy="804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14E8A" id="Rectángulo 20" o:spid="_x0000_s1026" style="position:absolute;margin-left:439.1pt;margin-top:13pt;width:3.6pt;height:6.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" fillcolor="white [3212]" strokecolor="white [3212]" strokeweight="1pt"/>
            </w:pict>
          </mc:Fallback>
        </mc:AlternateContent>
      </w:r>
    </w:p>
    <w:p w14:paraId="3C912AD0" w14:textId="62FE380D" w:rsidR="000B26E0" w:rsidRPr="009F44C0" w:rsidRDefault="00502968" w:rsidP="004C4783">
      <w:pPr>
        <w:tabs>
          <w:tab w:val="left" w:pos="2417"/>
        </w:tabs>
        <w:spacing w:after="0"/>
        <w:rPr>
          <w:rFonts w:ascii="Palatino Linotype" w:eastAsia="Times New Roman" w:hAnsi="Palatino Linotype" w:cs="Times New Roman"/>
          <w:sz w:val="24"/>
          <w:szCs w:val="24"/>
          <w:lang w:eastAsia="es-ES"/>
        </w:rPr>
      </w:pPr>
      <w:r w:rsidRPr="009F44C0">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756544" behindDoc="0" locked="0" layoutInCell="1" allowOverlap="1" wp14:anchorId="4DB92682" wp14:editId="0F795BB9">
                <wp:simplePos x="0" y="0"/>
                <wp:positionH relativeFrom="column">
                  <wp:posOffset>96658</wp:posOffset>
                </wp:positionH>
                <wp:positionV relativeFrom="paragraph">
                  <wp:posOffset>1729298</wp:posOffset>
                </wp:positionV>
                <wp:extent cx="5534108" cy="174929"/>
                <wp:effectExtent l="19050" t="19050" r="28575" b="15875"/>
                <wp:wrapNone/>
                <wp:docPr id="82" name="Rectángulo 82"/>
                <wp:cNvGraphicFramePr/>
                <a:graphic xmlns:a="http://schemas.openxmlformats.org/drawingml/2006/main">
                  <a:graphicData uri="http://schemas.microsoft.com/office/word/2010/wordprocessingShape">
                    <wps:wsp>
                      <wps:cNvSpPr/>
                      <wps:spPr>
                        <a:xfrm>
                          <a:off x="0" y="0"/>
                          <a:ext cx="5534108" cy="1749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FC90F" id="Rectángulo 82" o:spid="_x0000_s1026" style="position:absolute;margin-left:7.6pt;margin-top:136.15pt;width:435.75pt;height:13.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" filled="f" strokecolor="red" strokeweight="2.25pt"/>
            </w:pict>
          </mc:Fallback>
        </mc:AlternateContent>
      </w:r>
      <w:r w:rsidRPr="009F44C0">
        <w:rPr>
          <w:rFonts w:ascii="Palatino Linotype" w:eastAsia="Times New Roman" w:hAnsi="Palatino Linotype" w:cs="Times New Roman"/>
          <w:noProof/>
          <w:sz w:val="24"/>
          <w:szCs w:val="24"/>
          <w:lang w:eastAsia="es-MX"/>
        </w:rPr>
        <w:drawing>
          <wp:inline distT="0" distB="0" distL="0" distR="0" wp14:anchorId="5F330669" wp14:editId="76E4B158">
            <wp:extent cx="5760720" cy="3383280"/>
            <wp:effectExtent l="0" t="0" r="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14:paraId="1E63C295" w14:textId="77777777" w:rsidR="00502968" w:rsidRPr="009F44C0" w:rsidRDefault="00502968"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585B51B0" w14:textId="4729C4BD" w:rsidR="00502968" w:rsidRPr="009F44C0" w:rsidRDefault="00E852CF"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9F44C0">
        <w:rPr>
          <w:rFonts w:ascii="Palatino Linotype" w:hAnsi="Palatino Linotype" w:cs="Arial"/>
          <w:noProof/>
          <w:color w:val="000000" w:themeColor="text1"/>
          <w:lang w:val="es-MX" w:eastAsia="es-MX"/>
        </w:rPr>
        <mc:AlternateContent>
          <mc:Choice Requires="wps">
            <w:drawing>
              <wp:anchor distT="0" distB="0" distL="114300" distR="114300" simplePos="0" relativeHeight="251764736" behindDoc="0" locked="0" layoutInCell="1" allowOverlap="1" wp14:anchorId="286D6080" wp14:editId="3652CF38">
                <wp:simplePos x="0" y="0"/>
                <wp:positionH relativeFrom="column">
                  <wp:posOffset>1242</wp:posOffset>
                </wp:positionH>
                <wp:positionV relativeFrom="paragraph">
                  <wp:posOffset>1830539</wp:posOffset>
                </wp:positionV>
                <wp:extent cx="5677232" cy="2130950"/>
                <wp:effectExtent l="19050" t="19050" r="19050" b="22225"/>
                <wp:wrapNone/>
                <wp:docPr id="100" name="Conector recto 100"/>
                <wp:cNvGraphicFramePr/>
                <a:graphic xmlns:a="http://schemas.openxmlformats.org/drawingml/2006/main">
                  <a:graphicData uri="http://schemas.microsoft.com/office/word/2010/wordprocessingShape">
                    <wps:wsp>
                      <wps:cNvCnPr/>
                      <wps:spPr>
                        <a:xfrm>
                          <a:off x="0" y="0"/>
                          <a:ext cx="5677232" cy="21309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B02FD" id="Conector recto 10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pt,144.15pt" to="447.15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" strokecolor="#5b9bd5 [3204]" strokeweight="2.25pt">
                <v:stroke joinstyle="miter"/>
              </v:line>
            </w:pict>
          </mc:Fallback>
        </mc:AlternateContent>
      </w:r>
      <w:r w:rsidR="00F8522D" w:rsidRPr="009F44C0">
        <w:rPr>
          <w:rFonts w:ascii="Palatino Linotype" w:hAnsi="Palatino Linotype" w:cs="Arial"/>
          <w:color w:val="000000" w:themeColor="text1"/>
        </w:rPr>
        <w:t xml:space="preserve">De la </w:t>
      </w:r>
      <w:r w:rsidR="00502968" w:rsidRPr="009F44C0">
        <w:rPr>
          <w:rFonts w:ascii="Palatino Linotype" w:hAnsi="Palatino Linotype" w:cs="Arial"/>
          <w:color w:val="000000" w:themeColor="text1"/>
        </w:rPr>
        <w:t>imagen insertada</w:t>
      </w:r>
      <w:r w:rsidR="00F8522D" w:rsidRPr="009F44C0">
        <w:rPr>
          <w:rFonts w:ascii="Palatino Linotype" w:hAnsi="Palatino Linotype" w:cs="Arial"/>
          <w:color w:val="000000" w:themeColor="text1"/>
        </w:rPr>
        <w:t xml:space="preserve"> </w:t>
      </w:r>
      <w:r w:rsidR="00502968" w:rsidRPr="009F44C0">
        <w:rPr>
          <w:rFonts w:ascii="Palatino Linotype" w:hAnsi="Palatino Linotype" w:cs="Arial"/>
          <w:color w:val="000000" w:themeColor="text1"/>
        </w:rPr>
        <w:t xml:space="preserve">anteriormente, </w:t>
      </w:r>
      <w:r w:rsidR="00F8522D" w:rsidRPr="009F44C0">
        <w:rPr>
          <w:rFonts w:ascii="Palatino Linotype" w:hAnsi="Palatino Linotype" w:cs="Arial"/>
          <w:color w:val="000000" w:themeColor="text1"/>
        </w:rPr>
        <w:t xml:space="preserve">se puede observar que contiene información sobre la información concerniente al </w:t>
      </w:r>
      <w:r w:rsidR="00502968" w:rsidRPr="009F44C0">
        <w:rPr>
          <w:rFonts w:ascii="Palatino Linotype" w:hAnsi="Palatino Linotype" w:cs="Arial"/>
          <w:b/>
          <w:i/>
          <w:color w:val="000000" w:themeColor="text1"/>
          <w:u w:val="single"/>
        </w:rPr>
        <w:t>Total Militantes por Entidad Federativa</w:t>
      </w:r>
      <w:r w:rsidR="00502968" w:rsidRPr="009F44C0">
        <w:rPr>
          <w:rFonts w:ascii="Palatino Linotype" w:hAnsi="Palatino Linotype" w:cs="Arial"/>
          <w:color w:val="000000" w:themeColor="text1"/>
        </w:rPr>
        <w:t xml:space="preserve">; el caso que nos concierne es el del Estado de México, por lo que continuaremos con el desglose de los pasos que indicó el </w:t>
      </w:r>
      <w:r w:rsidR="00502968" w:rsidRPr="009F44C0">
        <w:rPr>
          <w:rFonts w:ascii="Palatino Linotype" w:hAnsi="Palatino Linotype" w:cs="Arial"/>
          <w:b/>
          <w:color w:val="000000" w:themeColor="text1"/>
        </w:rPr>
        <w:t>Sujeto Obligado</w:t>
      </w:r>
      <w:r w:rsidR="00502968" w:rsidRPr="009F44C0">
        <w:rPr>
          <w:rFonts w:ascii="Palatino Linotype" w:hAnsi="Palatino Linotype" w:cs="Arial"/>
          <w:color w:val="000000" w:themeColor="text1"/>
        </w:rPr>
        <w:t xml:space="preserve"> en su respuesta, para observar si efectivamente contiene el Padrón de Militantes de los 125 Municipios de nuestra Entidad, de conformidad con lo siguiente:</w:t>
      </w:r>
    </w:p>
    <w:p w14:paraId="642EB6C5" w14:textId="77777777" w:rsidR="00502968" w:rsidRPr="009F44C0" w:rsidRDefault="00502968"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367FC418" w14:textId="153B5DD8" w:rsidR="00502968" w:rsidRPr="009F44C0" w:rsidRDefault="00502968"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9F44C0">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758592" behindDoc="0" locked="0" layoutInCell="1" allowOverlap="1" wp14:anchorId="218BEA4F" wp14:editId="3DB2B18D">
                <wp:simplePos x="0" y="0"/>
                <wp:positionH relativeFrom="column">
                  <wp:posOffset>152317</wp:posOffset>
                </wp:positionH>
                <wp:positionV relativeFrom="paragraph">
                  <wp:posOffset>1403295</wp:posOffset>
                </wp:positionV>
                <wp:extent cx="5502303" cy="3387035"/>
                <wp:effectExtent l="19050" t="19050" r="22225" b="23495"/>
                <wp:wrapNone/>
                <wp:docPr id="85" name="Rectángulo 85"/>
                <wp:cNvGraphicFramePr/>
                <a:graphic xmlns:a="http://schemas.openxmlformats.org/drawingml/2006/main">
                  <a:graphicData uri="http://schemas.microsoft.com/office/word/2010/wordprocessingShape">
                    <wps:wsp>
                      <wps:cNvSpPr/>
                      <wps:spPr>
                        <a:xfrm>
                          <a:off x="0" y="0"/>
                          <a:ext cx="5502303" cy="3387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D486AD" id="Rectángulo 85" o:spid="_x0000_s1026" style="position:absolute;margin-left:12pt;margin-top:110.5pt;width:433.25pt;height:266.7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" filled="f" strokecolor="red" strokeweight="3pt"/>
            </w:pict>
          </mc:Fallback>
        </mc:AlternateContent>
      </w:r>
      <w:r w:rsidRPr="009F44C0">
        <w:rPr>
          <w:rFonts w:ascii="Palatino Linotype" w:hAnsi="Palatino Linotype" w:cs="Arial"/>
          <w:noProof/>
          <w:color w:val="000000" w:themeColor="text1"/>
          <w:lang w:val="es-MX" w:eastAsia="es-MX"/>
        </w:rPr>
        <w:drawing>
          <wp:inline distT="0" distB="0" distL="0" distR="0" wp14:anchorId="0ABFAA07" wp14:editId="5BF9F5F1">
            <wp:extent cx="5756910" cy="478663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4786630"/>
                    </a:xfrm>
                    <a:prstGeom prst="rect">
                      <a:avLst/>
                    </a:prstGeom>
                    <a:noFill/>
                    <a:ln>
                      <a:noFill/>
                    </a:ln>
                  </pic:spPr>
                </pic:pic>
              </a:graphicData>
            </a:graphic>
          </wp:inline>
        </w:drawing>
      </w:r>
    </w:p>
    <w:p w14:paraId="1689CE2F" w14:textId="047CB9C9" w:rsidR="003D3F12" w:rsidRPr="009F44C0" w:rsidRDefault="003D3F12" w:rsidP="001618CC">
      <w:pPr>
        <w:pStyle w:val="Sinespaciado"/>
        <w:rPr>
          <w:sz w:val="8"/>
        </w:rPr>
      </w:pPr>
    </w:p>
    <w:p w14:paraId="3FB7A39C" w14:textId="1FF6FE2D" w:rsidR="003D3F12" w:rsidRPr="009F44C0" w:rsidRDefault="003D3F12" w:rsidP="004C4783">
      <w:pPr>
        <w:autoSpaceDE w:val="0"/>
        <w:autoSpaceDN w:val="0"/>
        <w:adjustRightInd w:val="0"/>
        <w:spacing w:after="0" w:line="240" w:lineRule="auto"/>
        <w:ind w:left="284" w:right="283"/>
        <w:jc w:val="both"/>
        <w:rPr>
          <w:rFonts w:ascii="Palatino Linotype" w:hAnsi="Palatino Linotype" w:cs="Bookman Old Style"/>
          <w:i/>
          <w:color w:val="000000"/>
        </w:rPr>
      </w:pPr>
    </w:p>
    <w:p w14:paraId="0D9AC52D" w14:textId="0202E8A5" w:rsidR="001618CC" w:rsidRPr="009F44C0" w:rsidRDefault="00537AD6"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9F44C0">
        <w:rPr>
          <w:rFonts w:ascii="Palatino Linotype" w:hAnsi="Palatino Linotype" w:cs="Bookman Old Style"/>
          <w:bCs/>
          <w:color w:val="000000"/>
        </w:rPr>
        <w:t xml:space="preserve">Por lo anterior, al </w:t>
      </w:r>
      <w:r w:rsidR="001618CC" w:rsidRPr="009F44C0">
        <w:rPr>
          <w:rFonts w:ascii="Palatino Linotype" w:hAnsi="Palatino Linotype" w:cs="Bookman Old Style"/>
          <w:bCs/>
          <w:color w:val="000000"/>
        </w:rPr>
        <w:t>abrir</w:t>
      </w:r>
      <w:r w:rsidRPr="009F44C0">
        <w:rPr>
          <w:rFonts w:ascii="Palatino Linotype" w:hAnsi="Palatino Linotype" w:cs="Bookman Old Style"/>
          <w:bCs/>
          <w:color w:val="000000"/>
        </w:rPr>
        <w:t xml:space="preserve"> en el navegador de internet el sitio expuesto por el </w:t>
      </w:r>
      <w:r w:rsidRPr="009F44C0">
        <w:rPr>
          <w:rFonts w:ascii="Palatino Linotype" w:hAnsi="Palatino Linotype" w:cs="Bookman Old Style"/>
          <w:b/>
          <w:bCs/>
          <w:color w:val="000000"/>
        </w:rPr>
        <w:t>Sujeto Obligado</w:t>
      </w:r>
      <w:r w:rsidRPr="009F44C0">
        <w:rPr>
          <w:rFonts w:ascii="Palatino Linotype" w:hAnsi="Palatino Linotype" w:cs="Bookman Old Style"/>
          <w:bCs/>
          <w:color w:val="000000"/>
        </w:rPr>
        <w:t xml:space="preserve">, se apertura </w:t>
      </w:r>
      <w:r w:rsidR="001618CC" w:rsidRPr="009F44C0">
        <w:rPr>
          <w:rFonts w:ascii="Palatino Linotype" w:hAnsi="Palatino Linotype" w:cs="Bookman Old Style"/>
          <w:bCs/>
          <w:color w:val="000000"/>
        </w:rPr>
        <w:t xml:space="preserve">un determinado sitio del portal, </w:t>
      </w:r>
      <w:r w:rsidRPr="009F44C0">
        <w:rPr>
          <w:rFonts w:ascii="Palatino Linotype" w:hAnsi="Palatino Linotype" w:cs="Bookman Old Style"/>
          <w:bCs/>
          <w:color w:val="000000"/>
        </w:rPr>
        <w:t>el cual p</w:t>
      </w:r>
      <w:r w:rsidR="004C75C2" w:rsidRPr="009F44C0">
        <w:rPr>
          <w:rFonts w:ascii="Palatino Linotype" w:hAnsi="Palatino Linotype" w:cs="Bookman Old Style"/>
          <w:bCs/>
          <w:color w:val="000000"/>
        </w:rPr>
        <w:t xml:space="preserve">uede evidenciarse </w:t>
      </w:r>
      <w:r w:rsidR="001618CC" w:rsidRPr="009F44C0">
        <w:rPr>
          <w:rFonts w:ascii="Palatino Linotype" w:hAnsi="Palatino Linotype" w:cs="Bookman Old Style"/>
          <w:bCs/>
          <w:color w:val="000000"/>
        </w:rPr>
        <w:t xml:space="preserve">las cifras por Entidad Federativa (Estado de México) y todos su Municipios; en este caso, es un dato estadístico, por lo que al seguir ejecutando los pasos establecidos en la respuesta, finalmente nos encontramos un formato que permite vincular </w:t>
      </w:r>
      <w:r w:rsidR="001618CC" w:rsidRPr="009F44C0">
        <w:rPr>
          <w:rFonts w:ascii="Palatino Linotype" w:hAnsi="Palatino Linotype" w:cs="Bookman Old Style"/>
          <w:b/>
          <w:bCs/>
          <w:i/>
          <w:color w:val="000000"/>
          <w:u w:val="single"/>
        </w:rPr>
        <w:t>el Padrón de los Militantes</w:t>
      </w:r>
      <w:r w:rsidR="001618CC" w:rsidRPr="009F44C0">
        <w:rPr>
          <w:rFonts w:ascii="Palatino Linotype" w:hAnsi="Palatino Linotype" w:cs="Bookman Old Style"/>
          <w:bCs/>
          <w:color w:val="000000"/>
        </w:rPr>
        <w:t>, con la Fecha de Alta, Apellido Paterno, Apellido Materno, Nombre (s) y Municipio, como se muestra en las siguientes capturas de pantalla:</w:t>
      </w:r>
    </w:p>
    <w:p w14:paraId="058B085F" w14:textId="576DDBCE" w:rsidR="001618CC" w:rsidRPr="009F44C0" w:rsidRDefault="001618CC"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9F44C0">
        <w:rPr>
          <w:rFonts w:ascii="Palatino Linotype" w:hAnsi="Palatino Linotype" w:cs="Bookman Old Style"/>
          <w:bCs/>
          <w:noProof/>
          <w:color w:val="000000"/>
          <w:lang w:val="es-MX" w:eastAsia="es-MX"/>
        </w:rPr>
        <w:lastRenderedPageBreak/>
        <mc:AlternateContent>
          <mc:Choice Requires="wps">
            <w:drawing>
              <wp:anchor distT="0" distB="0" distL="114300" distR="114300" simplePos="0" relativeHeight="251759616" behindDoc="0" locked="0" layoutInCell="1" allowOverlap="1" wp14:anchorId="2C96401C" wp14:editId="71401ABD">
                <wp:simplePos x="0" y="0"/>
                <wp:positionH relativeFrom="column">
                  <wp:posOffset>96658</wp:posOffset>
                </wp:positionH>
                <wp:positionV relativeFrom="paragraph">
                  <wp:posOffset>1204512</wp:posOffset>
                </wp:positionV>
                <wp:extent cx="5661494" cy="1717482"/>
                <wp:effectExtent l="19050" t="19050" r="15875" b="16510"/>
                <wp:wrapNone/>
                <wp:docPr id="91" name="Rectángulo 91"/>
                <wp:cNvGraphicFramePr/>
                <a:graphic xmlns:a="http://schemas.openxmlformats.org/drawingml/2006/main">
                  <a:graphicData uri="http://schemas.microsoft.com/office/word/2010/wordprocessingShape">
                    <wps:wsp>
                      <wps:cNvSpPr/>
                      <wps:spPr>
                        <a:xfrm>
                          <a:off x="0" y="0"/>
                          <a:ext cx="5661494" cy="17174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0CEF1" id="Rectángulo 91" o:spid="_x0000_s1026" style="position:absolute;margin-left:7.6pt;margin-top:94.85pt;width:445.8pt;height:135.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" filled="f" strokecolor="red" strokeweight="2.25pt"/>
            </w:pict>
          </mc:Fallback>
        </mc:AlternateContent>
      </w:r>
      <w:r w:rsidRPr="009F44C0">
        <w:rPr>
          <w:rFonts w:ascii="Palatino Linotype" w:hAnsi="Palatino Linotype" w:cs="Bookman Old Style"/>
          <w:bCs/>
          <w:noProof/>
          <w:color w:val="000000"/>
          <w:lang w:val="es-MX" w:eastAsia="es-MX"/>
        </w:rPr>
        <w:drawing>
          <wp:inline distT="0" distB="0" distL="0" distR="0" wp14:anchorId="130299D6" wp14:editId="40DDA679">
            <wp:extent cx="5756910" cy="4763135"/>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763135"/>
                    </a:xfrm>
                    <a:prstGeom prst="rect">
                      <a:avLst/>
                    </a:prstGeom>
                    <a:noFill/>
                    <a:ln>
                      <a:noFill/>
                    </a:ln>
                  </pic:spPr>
                </pic:pic>
              </a:graphicData>
            </a:graphic>
          </wp:inline>
        </w:drawing>
      </w:r>
    </w:p>
    <w:p w14:paraId="434EB115" w14:textId="320F8B0E" w:rsidR="001618CC" w:rsidRPr="009F44C0" w:rsidRDefault="001618CC"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9F44C0">
        <w:rPr>
          <w:rFonts w:ascii="Palatino Linotype" w:hAnsi="Palatino Linotype" w:cs="Bookman Old Style"/>
          <w:bCs/>
          <w:noProof/>
          <w:color w:val="000000"/>
          <w:lang w:val="es-MX" w:eastAsia="es-MX"/>
        </w:rPr>
        <mc:AlternateContent>
          <mc:Choice Requires="wps">
            <w:drawing>
              <wp:anchor distT="0" distB="0" distL="114300" distR="114300" simplePos="0" relativeHeight="251760640" behindDoc="0" locked="0" layoutInCell="1" allowOverlap="1" wp14:anchorId="100566E1" wp14:editId="4316A05B">
                <wp:simplePos x="0" y="0"/>
                <wp:positionH relativeFrom="column">
                  <wp:posOffset>96658</wp:posOffset>
                </wp:positionH>
                <wp:positionV relativeFrom="paragraph">
                  <wp:posOffset>862799</wp:posOffset>
                </wp:positionV>
                <wp:extent cx="5589767" cy="1645368"/>
                <wp:effectExtent l="19050" t="19050" r="11430" b="12065"/>
                <wp:wrapNone/>
                <wp:docPr id="94" name="Rectángulo 94"/>
                <wp:cNvGraphicFramePr/>
                <a:graphic xmlns:a="http://schemas.openxmlformats.org/drawingml/2006/main">
                  <a:graphicData uri="http://schemas.microsoft.com/office/word/2010/wordprocessingShape">
                    <wps:wsp>
                      <wps:cNvSpPr/>
                      <wps:spPr>
                        <a:xfrm>
                          <a:off x="0" y="0"/>
                          <a:ext cx="5589767" cy="16453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EB82F" id="Rectángulo 94" o:spid="_x0000_s1026" style="position:absolute;margin-left:7.6pt;margin-top:67.95pt;width:440.15pt;height:129.5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" filled="f" strokecolor="red" strokeweight="3pt"/>
            </w:pict>
          </mc:Fallback>
        </mc:AlternateContent>
      </w:r>
      <w:r w:rsidRPr="009F44C0">
        <w:rPr>
          <w:rFonts w:ascii="Palatino Linotype" w:hAnsi="Palatino Linotype" w:cs="Bookman Old Style"/>
          <w:bCs/>
          <w:noProof/>
          <w:color w:val="000000"/>
          <w:lang w:val="es-MX" w:eastAsia="es-MX"/>
        </w:rPr>
        <w:drawing>
          <wp:inline distT="0" distB="0" distL="0" distR="0" wp14:anchorId="5DEAF3F6" wp14:editId="5BC9C5E0">
            <wp:extent cx="5754493" cy="2512612"/>
            <wp:effectExtent l="0" t="0" r="0" b="254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267" cy="2541331"/>
                    </a:xfrm>
                    <a:prstGeom prst="rect">
                      <a:avLst/>
                    </a:prstGeom>
                    <a:noFill/>
                    <a:ln>
                      <a:noFill/>
                    </a:ln>
                  </pic:spPr>
                </pic:pic>
              </a:graphicData>
            </a:graphic>
          </wp:inline>
        </w:drawing>
      </w:r>
    </w:p>
    <w:p w14:paraId="3CEC462D" w14:textId="643093D9" w:rsidR="001618CC" w:rsidRPr="009F44C0" w:rsidRDefault="002F5A1A"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9F44C0">
        <w:rPr>
          <w:rFonts w:ascii="Palatino Linotype" w:hAnsi="Palatino Linotype" w:cs="Bookman Old Style"/>
          <w:bCs/>
          <w:noProof/>
          <w:color w:val="000000"/>
          <w:lang w:val="es-MX" w:eastAsia="es-MX"/>
        </w:rPr>
        <w:lastRenderedPageBreak/>
        <mc:AlternateContent>
          <mc:Choice Requires="wps">
            <w:drawing>
              <wp:anchor distT="0" distB="0" distL="114300" distR="114300" simplePos="0" relativeHeight="251762688" behindDoc="0" locked="0" layoutInCell="1" allowOverlap="1" wp14:anchorId="36A4CAEB" wp14:editId="7D2FE921">
                <wp:simplePos x="0" y="0"/>
                <wp:positionH relativeFrom="column">
                  <wp:posOffset>80756</wp:posOffset>
                </wp:positionH>
                <wp:positionV relativeFrom="paragraph">
                  <wp:posOffset>1206003</wp:posOffset>
                </wp:positionV>
                <wp:extent cx="1860606" cy="842838"/>
                <wp:effectExtent l="19050" t="19050" r="25400" b="14605"/>
                <wp:wrapNone/>
                <wp:docPr id="98" name="Rectángulo redondeado 98"/>
                <wp:cNvGraphicFramePr/>
                <a:graphic xmlns:a="http://schemas.openxmlformats.org/drawingml/2006/main">
                  <a:graphicData uri="http://schemas.microsoft.com/office/word/2010/wordprocessingShape">
                    <wps:wsp>
                      <wps:cNvSpPr/>
                      <wps:spPr>
                        <a:xfrm>
                          <a:off x="0" y="0"/>
                          <a:ext cx="1860606" cy="84283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BE10D" id="Rectángulo redondeado 98" o:spid="_x0000_s1026" style="position:absolute;margin-left:6.35pt;margin-top:94.95pt;width:146.5pt;height:66.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" filled="f" strokecolor="red" strokeweight="2.25pt">
                <v:stroke joinstyle="miter"/>
              </v:roundrect>
            </w:pict>
          </mc:Fallback>
        </mc:AlternateContent>
      </w:r>
      <w:r w:rsidRPr="009F44C0">
        <w:rPr>
          <w:rFonts w:ascii="Palatino Linotype" w:hAnsi="Palatino Linotype" w:cs="Bookman Old Style"/>
          <w:bCs/>
          <w:noProof/>
          <w:color w:val="000000"/>
          <w:lang w:val="es-MX" w:eastAsia="es-MX"/>
        </w:rPr>
        <mc:AlternateContent>
          <mc:Choice Requires="wps">
            <w:drawing>
              <wp:anchor distT="0" distB="0" distL="114300" distR="114300" simplePos="0" relativeHeight="251761664" behindDoc="0" locked="0" layoutInCell="1" allowOverlap="1" wp14:anchorId="0672CFC4" wp14:editId="3B529F26">
                <wp:simplePos x="0" y="0"/>
                <wp:positionH relativeFrom="column">
                  <wp:posOffset>1242</wp:posOffset>
                </wp:positionH>
                <wp:positionV relativeFrom="paragraph">
                  <wp:posOffset>2112452</wp:posOffset>
                </wp:positionV>
                <wp:extent cx="5844209" cy="5057029"/>
                <wp:effectExtent l="19050" t="19050" r="23495" b="10795"/>
                <wp:wrapNone/>
                <wp:docPr id="97" name="Rectángulo 97"/>
                <wp:cNvGraphicFramePr/>
                <a:graphic xmlns:a="http://schemas.openxmlformats.org/drawingml/2006/main">
                  <a:graphicData uri="http://schemas.microsoft.com/office/word/2010/wordprocessingShape">
                    <wps:wsp>
                      <wps:cNvSpPr/>
                      <wps:spPr>
                        <a:xfrm>
                          <a:off x="0" y="0"/>
                          <a:ext cx="5844209" cy="50570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95A32" id="Rectángulo 97" o:spid="_x0000_s1026" style="position:absolute;margin-left:.1pt;margin-top:166.35pt;width:460.15pt;height:398.2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" filled="f" strokecolor="red" strokeweight="2.25pt"/>
            </w:pict>
          </mc:Fallback>
        </mc:AlternateContent>
      </w:r>
      <w:r w:rsidR="001618CC" w:rsidRPr="009F44C0">
        <w:rPr>
          <w:rFonts w:ascii="Palatino Linotype" w:hAnsi="Palatino Linotype" w:cs="Bookman Old Style"/>
          <w:bCs/>
          <w:noProof/>
          <w:color w:val="000000"/>
          <w:lang w:val="es-MX" w:eastAsia="es-MX"/>
        </w:rPr>
        <w:drawing>
          <wp:inline distT="0" distB="0" distL="0" distR="0" wp14:anchorId="5D795863" wp14:editId="3433DC3D">
            <wp:extent cx="5760720" cy="45720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572000"/>
                    </a:xfrm>
                    <a:prstGeom prst="rect">
                      <a:avLst/>
                    </a:prstGeom>
                    <a:noFill/>
                    <a:ln>
                      <a:noFill/>
                    </a:ln>
                  </pic:spPr>
                </pic:pic>
              </a:graphicData>
            </a:graphic>
          </wp:inline>
        </w:drawing>
      </w:r>
    </w:p>
    <w:p w14:paraId="4F4CF421" w14:textId="15168DCF" w:rsidR="001618CC" w:rsidRPr="009F44C0" w:rsidRDefault="002F5A1A" w:rsidP="004C4783">
      <w:pPr>
        <w:pStyle w:val="Prrafodelista"/>
        <w:autoSpaceDE w:val="0"/>
        <w:autoSpaceDN w:val="0"/>
        <w:adjustRightInd w:val="0"/>
        <w:spacing w:line="360" w:lineRule="auto"/>
        <w:ind w:left="0"/>
        <w:jc w:val="both"/>
        <w:rPr>
          <w:rFonts w:ascii="Palatino Linotype" w:hAnsi="Palatino Linotype" w:cs="Bookman Old Style"/>
          <w:bCs/>
          <w:color w:val="000000"/>
        </w:rPr>
      </w:pPr>
      <w:r w:rsidRPr="009F44C0">
        <w:rPr>
          <w:rFonts w:ascii="Palatino Linotype" w:hAnsi="Palatino Linotype" w:cs="Bookman Old Style"/>
          <w:bCs/>
          <w:noProof/>
          <w:color w:val="000000"/>
          <w:lang w:val="es-MX" w:eastAsia="es-MX"/>
        </w:rPr>
        <w:drawing>
          <wp:inline distT="0" distB="0" distL="0" distR="0" wp14:anchorId="307038F5" wp14:editId="5DAC8CC4">
            <wp:extent cx="5756456" cy="2425148"/>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819" cy="2431620"/>
                    </a:xfrm>
                    <a:prstGeom prst="rect">
                      <a:avLst/>
                    </a:prstGeom>
                    <a:noFill/>
                    <a:ln>
                      <a:noFill/>
                    </a:ln>
                  </pic:spPr>
                </pic:pic>
              </a:graphicData>
            </a:graphic>
          </wp:inline>
        </w:drawing>
      </w:r>
    </w:p>
    <w:p w14:paraId="47009117" w14:textId="39AA44AB" w:rsidR="000A0C08" w:rsidRPr="009F44C0" w:rsidRDefault="000A0C08" w:rsidP="002F5A1A">
      <w:pPr>
        <w:autoSpaceDE w:val="0"/>
        <w:autoSpaceDN w:val="0"/>
        <w:adjustRightInd w:val="0"/>
        <w:spacing w:after="0" w:line="240" w:lineRule="auto"/>
        <w:ind w:right="283"/>
        <w:jc w:val="both"/>
        <w:rPr>
          <w:rFonts w:ascii="Palatino Linotype" w:hAnsi="Palatino Linotype" w:cs="Bookman Old Style"/>
          <w:i/>
          <w:color w:val="000000"/>
        </w:rPr>
      </w:pPr>
    </w:p>
    <w:p w14:paraId="33065903" w14:textId="77777777" w:rsidR="000A0C08" w:rsidRPr="009F44C0" w:rsidRDefault="000A0C08" w:rsidP="004C4783">
      <w:pPr>
        <w:autoSpaceDE w:val="0"/>
        <w:autoSpaceDN w:val="0"/>
        <w:adjustRightInd w:val="0"/>
        <w:spacing w:after="0" w:line="240" w:lineRule="auto"/>
        <w:ind w:right="283"/>
        <w:jc w:val="both"/>
        <w:rPr>
          <w:rFonts w:ascii="Palatino Linotype" w:hAnsi="Palatino Linotype" w:cs="Bookman Old Style"/>
          <w:i/>
          <w:color w:val="000000"/>
          <w:sz w:val="8"/>
        </w:rPr>
      </w:pPr>
    </w:p>
    <w:p w14:paraId="36523B41" w14:textId="77777777" w:rsidR="002F5A1A" w:rsidRPr="009F44C0" w:rsidRDefault="002F5A1A" w:rsidP="002F5A1A">
      <w:pPr>
        <w:pStyle w:val="Prrafodelista"/>
        <w:autoSpaceDE w:val="0"/>
        <w:autoSpaceDN w:val="0"/>
        <w:adjustRightInd w:val="0"/>
        <w:spacing w:line="360" w:lineRule="auto"/>
        <w:ind w:left="0"/>
        <w:jc w:val="both"/>
        <w:rPr>
          <w:rFonts w:ascii="Palatino Linotype" w:hAnsi="Palatino Linotype" w:cs="Arial"/>
          <w:color w:val="000000" w:themeColor="text1"/>
        </w:rPr>
      </w:pPr>
      <w:r w:rsidRPr="009F44C0">
        <w:rPr>
          <w:rFonts w:ascii="Palatino Linotype" w:hAnsi="Palatino Linotype" w:cs="Arial"/>
          <w:color w:val="000000" w:themeColor="text1"/>
        </w:rPr>
        <w:lastRenderedPageBreak/>
        <w:t xml:space="preserve">De este modo se aprecia la </w:t>
      </w:r>
      <w:r w:rsidRPr="009F44C0">
        <w:rPr>
          <w:rFonts w:ascii="Palatino Linotype" w:hAnsi="Palatino Linotype" w:cs="Arial"/>
          <w:b/>
          <w:i/>
          <w:color w:val="000000" w:themeColor="text1"/>
        </w:rPr>
        <w:t>fecha de alta</w:t>
      </w:r>
      <w:r w:rsidRPr="009F44C0">
        <w:rPr>
          <w:rFonts w:ascii="Palatino Linotype" w:hAnsi="Palatino Linotype" w:cs="Arial"/>
          <w:color w:val="000000" w:themeColor="text1"/>
        </w:rPr>
        <w:t xml:space="preserve">, el </w:t>
      </w:r>
      <w:r w:rsidRPr="009F44C0">
        <w:rPr>
          <w:rFonts w:ascii="Palatino Linotype" w:hAnsi="Palatino Linotype" w:cs="Arial"/>
          <w:b/>
          <w:i/>
          <w:color w:val="000000" w:themeColor="text1"/>
        </w:rPr>
        <w:t>nombre completo</w:t>
      </w:r>
      <w:r w:rsidRPr="009F44C0">
        <w:rPr>
          <w:rFonts w:ascii="Palatino Linotype" w:hAnsi="Palatino Linotype" w:cs="Arial"/>
          <w:color w:val="000000" w:themeColor="text1"/>
        </w:rPr>
        <w:t xml:space="preserve"> de los Militantes del Partido Acción Nacional, </w:t>
      </w:r>
      <w:r w:rsidRPr="009F44C0">
        <w:rPr>
          <w:rFonts w:ascii="Palatino Linotype" w:hAnsi="Palatino Linotype" w:cs="Arial"/>
          <w:b/>
          <w:color w:val="000000" w:themeColor="text1"/>
          <w:u w:val="single"/>
        </w:rPr>
        <w:t>desglosado por Municipio</w:t>
      </w:r>
      <w:r w:rsidRPr="009F44C0">
        <w:rPr>
          <w:rFonts w:ascii="Palatino Linotype" w:hAnsi="Palatino Linotype" w:cs="Arial"/>
          <w:color w:val="000000" w:themeColor="text1"/>
        </w:rPr>
        <w:t>; asimismo, tenemos que destacar que se encuentran los 125 Municipios que integran el Estado de México.</w:t>
      </w:r>
    </w:p>
    <w:p w14:paraId="2E3E1D6B" w14:textId="77777777" w:rsidR="002F5A1A" w:rsidRPr="009F44C0" w:rsidRDefault="002F5A1A" w:rsidP="002F5A1A">
      <w:pPr>
        <w:pStyle w:val="Prrafodelista"/>
        <w:autoSpaceDE w:val="0"/>
        <w:autoSpaceDN w:val="0"/>
        <w:adjustRightInd w:val="0"/>
        <w:spacing w:line="360" w:lineRule="auto"/>
        <w:ind w:left="0"/>
        <w:jc w:val="both"/>
        <w:rPr>
          <w:rFonts w:ascii="Palatino Linotype" w:hAnsi="Palatino Linotype" w:cs="Arial"/>
          <w:color w:val="000000" w:themeColor="text1"/>
        </w:rPr>
      </w:pPr>
    </w:p>
    <w:p w14:paraId="56CAAC1E" w14:textId="2488E3CA" w:rsidR="00E852CF" w:rsidRPr="009F44C0" w:rsidRDefault="00E852CF" w:rsidP="00E852CF">
      <w:pPr>
        <w:spacing w:line="360" w:lineRule="auto"/>
        <w:jc w:val="both"/>
        <w:rPr>
          <w:rFonts w:ascii="Palatino Linotype" w:hAnsi="Palatino Linotype" w:cs="Arial"/>
          <w:sz w:val="24"/>
        </w:rPr>
      </w:pPr>
      <w:r w:rsidRPr="009F44C0">
        <w:rPr>
          <w:rFonts w:ascii="Palatino Linotype" w:hAnsi="Palatino Linotype" w:cs="Arial"/>
          <w:sz w:val="24"/>
        </w:rPr>
        <w:t xml:space="preserve">Adicionalmente, es de mencionarse que la información relacionada con </w:t>
      </w:r>
      <w:r w:rsidRPr="009F44C0">
        <w:rPr>
          <w:rFonts w:ascii="Palatino Linotype" w:hAnsi="Palatino Linotype" w:cs="Arial"/>
          <w:b/>
          <w:i/>
          <w:sz w:val="24"/>
        </w:rPr>
        <w:t>el padrón de afiliados o militantes</w:t>
      </w:r>
      <w:r w:rsidRPr="009F44C0">
        <w:rPr>
          <w:rFonts w:ascii="Palatino Linotype" w:hAnsi="Palatino Linotype" w:cs="Arial"/>
          <w:sz w:val="24"/>
        </w:rPr>
        <w:t xml:space="preserve"> de los partidos políticos estatales, constituyen obligaciones específicas de trasparencia para los partidos políticos nacionales acreditados para participar en elecciones locales y los partidos locales, en cuanto hace a sus órganos directivos estatales y municipales, es decir, los Sujetos Obligados están constreñidos por ley a tener la información actualizada en sus portales de IPOMEX, lo anterior, se estipula en la fracción I, del artículo 100, de la Ley de Transparencia y Acceso a la Información Pública del Estado de México y Municipios, para mayor referencia se inserta a continuación:</w:t>
      </w:r>
    </w:p>
    <w:p w14:paraId="3839ED04" w14:textId="77777777" w:rsidR="00E852CF" w:rsidRPr="009F44C0" w:rsidRDefault="00E852CF" w:rsidP="00E852CF">
      <w:pPr>
        <w:ind w:left="851" w:right="901"/>
        <w:jc w:val="both"/>
        <w:rPr>
          <w:rFonts w:ascii="Palatino Linotype" w:eastAsia="MS Mincho" w:hAnsi="Palatino Linotype" w:cs="Bookman Old Style"/>
          <w:i/>
          <w:lang w:eastAsia="es-MX"/>
        </w:rPr>
      </w:pPr>
      <w:r w:rsidRPr="009F44C0">
        <w:rPr>
          <w:rFonts w:ascii="Palatino Linotype" w:eastAsia="MS Mincho" w:hAnsi="Palatino Linotype" w:cs="Bookman Old Style"/>
          <w:i/>
          <w:lang w:eastAsia="es-MX"/>
        </w:rPr>
        <w:t>“</w:t>
      </w:r>
      <w:r w:rsidRPr="009F44C0">
        <w:rPr>
          <w:rFonts w:ascii="Palatino Linotype" w:eastAsia="MS Mincho" w:hAnsi="Palatino Linotype" w:cs="Bookman Old Style"/>
          <w:b/>
          <w:i/>
          <w:lang w:eastAsia="es-MX"/>
        </w:rPr>
        <w:t>Artículo 100.</w:t>
      </w:r>
      <w:r w:rsidRPr="009F44C0">
        <w:rPr>
          <w:rFonts w:ascii="Palatino Linotype" w:eastAsia="MS Mincho" w:hAnsi="Palatino Linotype" w:cs="Bookman Old Style"/>
          <w:i/>
          <w:lang w:eastAsia="es-MX"/>
        </w:rPr>
        <w:t xml:space="preserve">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32977840" w14:textId="1470820F" w:rsidR="00E852CF" w:rsidRPr="009F44C0" w:rsidRDefault="00E852CF" w:rsidP="00E852CF">
      <w:pPr>
        <w:ind w:left="851" w:right="901"/>
        <w:jc w:val="both"/>
        <w:rPr>
          <w:rFonts w:ascii="Palatino Linotype" w:eastAsia="MS Mincho" w:hAnsi="Palatino Linotype" w:cs="Bookman Old Style"/>
          <w:i/>
          <w:lang w:eastAsia="es-MX"/>
        </w:rPr>
      </w:pPr>
      <w:r w:rsidRPr="009F44C0">
        <w:rPr>
          <w:rFonts w:ascii="Palatino Linotype" w:eastAsia="MS Mincho" w:hAnsi="Palatino Linotype" w:cs="Bookman Old Style"/>
          <w:b/>
          <w:i/>
          <w:lang w:eastAsia="es-MX"/>
        </w:rPr>
        <w:t>I.</w:t>
      </w:r>
      <w:r w:rsidRPr="009F44C0">
        <w:rPr>
          <w:rFonts w:ascii="Palatino Linotype" w:eastAsia="MS Mincho" w:hAnsi="Palatino Linotype" w:cs="Bookman Old Style"/>
          <w:i/>
          <w:lang w:eastAsia="es-MX"/>
        </w:rPr>
        <w:t xml:space="preserve"> </w:t>
      </w:r>
      <w:r w:rsidRPr="009F44C0">
        <w:rPr>
          <w:rFonts w:ascii="Palatino Linotype" w:eastAsia="MS Mincho" w:hAnsi="Palatino Linotype" w:cs="Bookman Old Style"/>
          <w:b/>
          <w:i/>
          <w:u w:val="single"/>
          <w:lang w:eastAsia="es-MX"/>
        </w:rPr>
        <w:t>El padrón de afiliados o militantes de los partidos políticos estatales, que contendrá exclusivamente: apellidos, nombre o nombres, fechas de afiliación y entidad de residencia</w:t>
      </w:r>
      <w:r w:rsidRPr="009F44C0">
        <w:rPr>
          <w:rFonts w:ascii="Palatino Linotype" w:eastAsia="MS Mincho" w:hAnsi="Palatino Linotype" w:cs="Bookman Old Style"/>
          <w:i/>
          <w:lang w:eastAsia="es-MX"/>
        </w:rPr>
        <w:t>;</w:t>
      </w:r>
    </w:p>
    <w:p w14:paraId="7DDE8CFC" w14:textId="43A07D56" w:rsidR="00E852CF" w:rsidRPr="009F44C0" w:rsidRDefault="00E852CF" w:rsidP="00E852CF">
      <w:pPr>
        <w:ind w:left="851" w:right="901"/>
        <w:jc w:val="both"/>
        <w:rPr>
          <w:rFonts w:ascii="Palatino Linotype" w:eastAsia="MS Mincho" w:hAnsi="Palatino Linotype" w:cs="Bookman Old Style"/>
          <w:i/>
          <w:lang w:eastAsia="es-MX"/>
        </w:rPr>
      </w:pPr>
      <w:r w:rsidRPr="009F44C0">
        <w:rPr>
          <w:rFonts w:ascii="Palatino Linotype" w:eastAsia="MS Mincho" w:hAnsi="Palatino Linotype" w:cs="Bookman Old Style"/>
          <w:i/>
          <w:lang w:eastAsia="es-MX"/>
        </w:rPr>
        <w:t>(…)”</w:t>
      </w:r>
    </w:p>
    <w:p w14:paraId="464B43A3" w14:textId="77777777" w:rsidR="00E852CF" w:rsidRPr="009F44C0" w:rsidRDefault="00E852CF" w:rsidP="00E852CF">
      <w:pPr>
        <w:pStyle w:val="Sinespaciado"/>
        <w:rPr>
          <w:rFonts w:eastAsia="MS Mincho"/>
        </w:rPr>
      </w:pPr>
    </w:p>
    <w:p w14:paraId="1DD9C445" w14:textId="24437233" w:rsidR="00E852CF" w:rsidRPr="009F44C0" w:rsidRDefault="00E852CF" w:rsidP="009F476A">
      <w:pPr>
        <w:spacing w:line="360" w:lineRule="auto"/>
        <w:jc w:val="both"/>
        <w:rPr>
          <w:rFonts w:ascii="Palatino Linotype" w:hAnsi="Palatino Linotype" w:cs="Arial"/>
          <w:sz w:val="24"/>
        </w:rPr>
      </w:pPr>
      <w:r w:rsidRPr="009F44C0">
        <w:rPr>
          <w:rFonts w:ascii="Palatino Linotype" w:eastAsia="MS Mincho" w:hAnsi="Palatino Linotype" w:cs="Bookman Old Style"/>
          <w:sz w:val="24"/>
          <w:lang w:eastAsia="es-MX"/>
        </w:rPr>
        <w:t xml:space="preserve">Ahora bien, para la publicación de los requisitos citados debe considerarse lo dispuesto en el </w:t>
      </w:r>
      <w:r w:rsidRPr="009F44C0">
        <w:rPr>
          <w:rFonts w:ascii="Palatino Linotype" w:eastAsia="MS Mincho" w:hAnsi="Palatino Linotype" w:cs="Bookman Old Style"/>
          <w:b/>
          <w:sz w:val="24"/>
          <w:lang w:eastAsia="es-MX"/>
        </w:rPr>
        <w:t>CAPÍTULO OCTAVO</w:t>
      </w:r>
      <w:r w:rsidRPr="009F44C0">
        <w:rPr>
          <w:rFonts w:ascii="Palatino Linotype" w:eastAsia="MS Mincho" w:hAnsi="Palatino Linotype" w:cs="Bookman Old Style"/>
          <w:sz w:val="24"/>
          <w:lang w:eastAsia="es-MX"/>
        </w:rPr>
        <w:t xml:space="preserve">, </w:t>
      </w:r>
      <w:r w:rsidRPr="009F44C0">
        <w:rPr>
          <w:rFonts w:ascii="Palatino Linotype" w:eastAsia="MS Mincho" w:hAnsi="Palatino Linotype" w:cs="Bookman Old Style"/>
          <w:b/>
          <w:sz w:val="24"/>
          <w:lang w:eastAsia="es-MX"/>
        </w:rPr>
        <w:t xml:space="preserve">DE LAS OBLIGACIONES DE TRANSPARENCIA ESPECÍFICAS DE LOS PARTIDOS POLÍTICOS </w:t>
      </w:r>
      <w:r w:rsidRPr="009F44C0">
        <w:rPr>
          <w:rFonts w:ascii="Palatino Linotype" w:eastAsia="MS Mincho" w:hAnsi="Palatino Linotype" w:cs="Bookman Old Style"/>
          <w:b/>
          <w:sz w:val="24"/>
          <w:lang w:eastAsia="es-MX"/>
        </w:rPr>
        <w:lastRenderedPageBreak/>
        <w:t>NACIONALES ACREDITADOS PARA PARTICIPAR EN LAS ELECCIONES LOCALES Y LOS PARTIDOS POLÍTICOS LOCALES</w:t>
      </w:r>
      <w:r w:rsidRPr="009F44C0">
        <w:rPr>
          <w:rFonts w:ascii="Palatino Linotype" w:eastAsia="MS Mincho" w:hAnsi="Palatino Linotype" w:cs="Bookman Old Style"/>
          <w:sz w:val="24"/>
          <w:lang w:eastAsia="es-MX"/>
        </w:rPr>
        <w:t>,</w:t>
      </w:r>
      <w:r w:rsidRPr="009F44C0">
        <w:rPr>
          <w:rFonts w:ascii="Palatino Linotype" w:eastAsia="MS Mincho" w:hAnsi="Palatino Linotype" w:cs="Bookman Old Style"/>
          <w:b/>
          <w:sz w:val="24"/>
          <w:lang w:eastAsia="es-MX"/>
        </w:rPr>
        <w:t xml:space="preserve"> </w:t>
      </w:r>
      <w:r w:rsidRPr="009F44C0">
        <w:rPr>
          <w:rFonts w:ascii="Palatino Linotype" w:eastAsia="MS Mincho" w:hAnsi="Palatino Linotype" w:cs="Bookman Old Style"/>
          <w:sz w:val="24"/>
          <w:lang w:eastAsia="es-MX"/>
        </w:rPr>
        <w:t xml:space="preserve">de los </w:t>
      </w:r>
      <w:r w:rsidRPr="009F44C0">
        <w:rPr>
          <w:rFonts w:ascii="Palatino Linotype" w:eastAsia="Calibri" w:hAnsi="Palatino Linotype"/>
          <w:i/>
          <w:sz w:val="24"/>
        </w:rPr>
        <w:t>“</w:t>
      </w:r>
      <w:r w:rsidR="009F476A" w:rsidRPr="009F44C0">
        <w:rPr>
          <w:rFonts w:ascii="Palatino Linotype" w:eastAsia="Calibri" w:hAnsi="Palatino Linotype"/>
          <w:i/>
          <w:sz w:val="24"/>
        </w:rPr>
        <w:t>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Pr="009F44C0">
        <w:rPr>
          <w:rFonts w:ascii="Palatino Linotype" w:eastAsia="Calibri" w:hAnsi="Palatino Linotype"/>
          <w:i/>
          <w:sz w:val="24"/>
        </w:rPr>
        <w:t>”</w:t>
      </w:r>
      <w:r w:rsidRPr="009F44C0">
        <w:rPr>
          <w:rFonts w:ascii="Palatino Linotype" w:eastAsia="Calibri" w:hAnsi="Palatino Linotype"/>
          <w:sz w:val="24"/>
        </w:rPr>
        <w:t xml:space="preserve">, </w:t>
      </w:r>
      <w:r w:rsidRPr="009F44C0">
        <w:rPr>
          <w:rFonts w:ascii="Palatino Linotype" w:hAnsi="Palatino Linotype"/>
          <w:sz w:val="24"/>
        </w:rPr>
        <w:t xml:space="preserve">aplicables para la entidad al ser parte este Órgano Garante del Sistema Nacional y por ende el uso de la plataforma de acuerdo a lo señalado en el artículo </w:t>
      </w:r>
      <w:r w:rsidR="009F476A" w:rsidRPr="009F44C0">
        <w:rPr>
          <w:rFonts w:ascii="Palatino Linotype" w:hAnsi="Palatino Linotype"/>
          <w:sz w:val="24"/>
        </w:rPr>
        <w:t xml:space="preserve">70, </w:t>
      </w:r>
      <w:r w:rsidRPr="009F44C0">
        <w:rPr>
          <w:rFonts w:ascii="Palatino Linotype" w:hAnsi="Palatino Linotype"/>
          <w:sz w:val="24"/>
        </w:rPr>
        <w:t>de la Ley General de Transparencia y Acceso a la Información Pública; asimismo, los citados lineamientos precisan l</w:t>
      </w:r>
      <w:r w:rsidRPr="009F44C0">
        <w:rPr>
          <w:rFonts w:ascii="Palatino Linotype" w:hAnsi="Palatino Linotype" w:cs="Arial"/>
          <w:sz w:val="24"/>
        </w:rPr>
        <w:t xml:space="preserve">os criterios sustantivos que debe contener la información relacionada con partidos políticos locales, </w:t>
      </w:r>
      <w:r w:rsidR="009F476A" w:rsidRPr="009F44C0">
        <w:rPr>
          <w:rFonts w:ascii="Palatino Linotype" w:hAnsi="Palatino Linotype" w:cs="Arial"/>
          <w:sz w:val="24"/>
        </w:rPr>
        <w:t>deben publicar y actualizar la información consignada en dichos preceptos</w:t>
      </w:r>
      <w:r w:rsidRPr="009F44C0">
        <w:rPr>
          <w:rFonts w:ascii="Palatino Linotype" w:hAnsi="Palatino Linotype" w:cs="Arial"/>
          <w:sz w:val="24"/>
        </w:rPr>
        <w:t xml:space="preserve">, las cuales son: </w:t>
      </w:r>
    </w:p>
    <w:p w14:paraId="61274439" w14:textId="77777777" w:rsidR="0053366F" w:rsidRPr="009F44C0" w:rsidRDefault="0053366F" w:rsidP="0053366F">
      <w:pPr>
        <w:pStyle w:val="Sinespaciado"/>
        <w:rPr>
          <w:rFonts w:eastAsia="Calibri"/>
        </w:rPr>
      </w:pPr>
    </w:p>
    <w:p w14:paraId="5F159B35" w14:textId="038F18D1" w:rsidR="009F476A" w:rsidRPr="009F44C0" w:rsidRDefault="009F476A" w:rsidP="009F476A">
      <w:pPr>
        <w:autoSpaceDE w:val="0"/>
        <w:autoSpaceDN w:val="0"/>
        <w:adjustRightInd w:val="0"/>
        <w:spacing w:after="0" w:line="240" w:lineRule="auto"/>
        <w:ind w:left="567" w:right="567"/>
        <w:jc w:val="center"/>
        <w:rPr>
          <w:rFonts w:ascii="Palatino Linotype" w:hAnsi="Palatino Linotype" w:cs="Arial,Bold"/>
          <w:b/>
          <w:bCs/>
          <w:i/>
        </w:rPr>
      </w:pPr>
      <w:r w:rsidRPr="009F44C0">
        <w:rPr>
          <w:rFonts w:ascii="Palatino Linotype" w:hAnsi="Palatino Linotype" w:cs="Arial,Bold"/>
          <w:b/>
          <w:bCs/>
          <w:i/>
        </w:rPr>
        <w:t>DE LAS OBLIGACIONES DE TRANSPARENCIA ESPECÍFICAS DE LOS PARTIDOS POLÍTICOS NACIONALES ACREDITADOS PARA PARTICIPAR EN LAS ELECCIONES LOCALES Y LOS PARTIDOS POLÍTICOS LOCALES</w:t>
      </w:r>
    </w:p>
    <w:p w14:paraId="23B7B0D1" w14:textId="77777777" w:rsidR="009F476A" w:rsidRPr="009F44C0" w:rsidRDefault="009F476A" w:rsidP="009F476A">
      <w:pPr>
        <w:autoSpaceDE w:val="0"/>
        <w:autoSpaceDN w:val="0"/>
        <w:adjustRightInd w:val="0"/>
        <w:spacing w:after="0" w:line="240" w:lineRule="auto"/>
        <w:ind w:left="567" w:right="567"/>
        <w:jc w:val="center"/>
        <w:rPr>
          <w:rFonts w:ascii="Palatino Linotype" w:hAnsi="Palatino Linotype" w:cs="Arial,Bold"/>
          <w:b/>
          <w:bCs/>
          <w:i/>
        </w:rPr>
      </w:pPr>
    </w:p>
    <w:p w14:paraId="5AF03271" w14:textId="77777777" w:rsidR="009F476A" w:rsidRPr="009F44C0" w:rsidRDefault="009F476A" w:rsidP="009F476A">
      <w:pPr>
        <w:autoSpaceDE w:val="0"/>
        <w:autoSpaceDN w:val="0"/>
        <w:adjustRightInd w:val="0"/>
        <w:spacing w:after="0" w:line="240" w:lineRule="auto"/>
        <w:ind w:left="567" w:right="567"/>
        <w:jc w:val="center"/>
        <w:rPr>
          <w:rFonts w:ascii="Palatino Linotype" w:hAnsi="Palatino Linotype" w:cs="Arial,Bold"/>
          <w:b/>
          <w:bCs/>
          <w:i/>
        </w:rPr>
      </w:pPr>
      <w:r w:rsidRPr="009F44C0">
        <w:rPr>
          <w:rFonts w:ascii="Palatino Linotype" w:hAnsi="Palatino Linotype" w:cs="Arial,Bold"/>
          <w:b/>
          <w:bCs/>
          <w:i/>
        </w:rPr>
        <w:t>Sección I</w:t>
      </w:r>
    </w:p>
    <w:p w14:paraId="5906FFD1" w14:textId="77777777" w:rsidR="009F476A" w:rsidRPr="009F44C0" w:rsidRDefault="009F476A" w:rsidP="009F476A">
      <w:pPr>
        <w:autoSpaceDE w:val="0"/>
        <w:autoSpaceDN w:val="0"/>
        <w:adjustRightInd w:val="0"/>
        <w:spacing w:after="0" w:line="240" w:lineRule="auto"/>
        <w:ind w:left="567" w:right="567"/>
        <w:jc w:val="center"/>
        <w:rPr>
          <w:rFonts w:ascii="Palatino Linotype" w:hAnsi="Palatino Linotype" w:cs="Arial,BoldItalic"/>
          <w:b/>
          <w:bCs/>
          <w:i/>
          <w:iCs/>
        </w:rPr>
      </w:pPr>
    </w:p>
    <w:p w14:paraId="6EE9302E" w14:textId="655D0ACB"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BoldItalic"/>
          <w:b/>
          <w:bCs/>
          <w:i/>
          <w:iCs/>
        </w:rPr>
      </w:pPr>
      <w:r w:rsidRPr="009F44C0">
        <w:rPr>
          <w:rFonts w:ascii="Palatino Linotype" w:hAnsi="Palatino Linotype" w:cs="Arial,BoldItalic"/>
          <w:b/>
          <w:bCs/>
          <w:i/>
          <w:iCs/>
        </w:rPr>
        <w:t>I. El padrón de afiliados o militantes de los partidos políticos estatales, que contendrá exclusivamente: apellidos, nombre o nombres, fechas de afiliación y entidad de residencia</w:t>
      </w:r>
    </w:p>
    <w:p w14:paraId="278D1D5B"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
          <w:i/>
        </w:rPr>
      </w:pPr>
    </w:p>
    <w:p w14:paraId="008F87C3" w14:textId="3ECDD343"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
          <w:i/>
        </w:rPr>
      </w:pPr>
      <w:r w:rsidRPr="009F44C0">
        <w:rPr>
          <w:rFonts w:ascii="Palatino Linotype" w:hAnsi="Palatino Linotype" w:cs="Arial"/>
          <w:i/>
        </w:rPr>
        <w:t xml:space="preserve">En términos de los artículos 76 de la Ley General de Transparencia y Acceso a la Información Pública; 100 de la Ley de Transparencia y Acceso a la Información Pública del Estado de México y Municipios; y los Lineamientos Técnicos Generales; los partidos políticos nacionales acreditados para participar en las elecciones locales del Estado de </w:t>
      </w:r>
      <w:r w:rsidRPr="009F44C0">
        <w:rPr>
          <w:rFonts w:ascii="Palatino Linotype" w:hAnsi="Palatino Linotype" w:cs="Arial"/>
          <w:i/>
        </w:rPr>
        <w:lastRenderedPageBreak/>
        <w:t>México y los partidos políticos locales, deben publicar y actualizar la información consignada en dichos preceptos.</w:t>
      </w:r>
    </w:p>
    <w:p w14:paraId="792E77D8"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
          <w:i/>
        </w:rPr>
      </w:pPr>
    </w:p>
    <w:p w14:paraId="72A3DF97" w14:textId="053E0D5F"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
          <w:i/>
        </w:rPr>
      </w:pPr>
      <w:r w:rsidRPr="009F44C0">
        <w:rPr>
          <w:rFonts w:ascii="Palatino Linotype" w:hAnsi="Palatino Linotype" w:cs="Arial"/>
          <w:i/>
        </w:rPr>
        <w:t>De este modo, la información relativa al padrón de afiliados o militantes de los partidos políticos, será publicada por los partidos políticos nacionales acreditados ante el Instituto Electoral del Estado de México y los partidos políticos locales que cuenten con registro ante el referido organismo público local electoral, con base en los dispuesto por la fracción I del citado artículo 100 de la Ley local, mismo que a la letra establece:</w:t>
      </w:r>
    </w:p>
    <w:p w14:paraId="3893B74D"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Italic"/>
          <w:i/>
          <w:iCs/>
        </w:rPr>
      </w:pPr>
    </w:p>
    <w:p w14:paraId="64D04227" w14:textId="71E8E8CB"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Italic"/>
          <w:i/>
          <w:iCs/>
        </w:rPr>
      </w:pPr>
      <w:r w:rsidRPr="009F44C0">
        <w:rPr>
          <w:rFonts w:ascii="Palatino Linotype" w:hAnsi="Palatino Linotype" w:cs="Arial,Italic"/>
          <w:i/>
          <w:iCs/>
        </w:rPr>
        <w:t>“Artículo 100. Los partidos políticos nacionales acreditados para participar en elecciones locales y los partidos locales, en cuanto hace a sus órganos directivos estatales y municipales, las agrupaciones políticas y las personas jurídicas colectivas constituidas en asociación civil creadas por los ciudadanos que pretendan postular su candidatura independiente, según corresponda, deberán poner a disposición del público y actualizar la siguiente información:</w:t>
      </w:r>
    </w:p>
    <w:p w14:paraId="0F37B54D"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Italic"/>
          <w:i/>
          <w:iCs/>
        </w:rPr>
      </w:pPr>
    </w:p>
    <w:p w14:paraId="61FF66AB" w14:textId="05C6A4E4"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Italic"/>
          <w:i/>
          <w:iCs/>
        </w:rPr>
      </w:pPr>
      <w:r w:rsidRPr="009F44C0">
        <w:rPr>
          <w:rFonts w:ascii="Palatino Linotype" w:hAnsi="Palatino Linotype" w:cs="Arial,Italic"/>
          <w:b/>
          <w:i/>
          <w:iCs/>
          <w:u w:val="single"/>
        </w:rPr>
        <w:t>I. El padrón de afiliados o militantes de los partidos políticos estatales, que contendrá exclusivamente: apellidos, nombre o nombres, fechas de afiliación y entidad de residencia</w:t>
      </w:r>
      <w:r w:rsidRPr="009F44C0">
        <w:rPr>
          <w:rFonts w:ascii="Palatino Linotype" w:hAnsi="Palatino Linotype" w:cs="Arial,Italic"/>
          <w:i/>
          <w:iCs/>
        </w:rPr>
        <w:t>;</w:t>
      </w:r>
    </w:p>
    <w:p w14:paraId="1E1288B6"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Italic"/>
          <w:i/>
          <w:iCs/>
        </w:rPr>
      </w:pPr>
      <w:r w:rsidRPr="009F44C0">
        <w:rPr>
          <w:rFonts w:ascii="Palatino Linotype" w:hAnsi="Palatino Linotype" w:cs="Arial,Italic"/>
          <w:i/>
          <w:iCs/>
        </w:rPr>
        <w:t>…”</w:t>
      </w:r>
    </w:p>
    <w:p w14:paraId="30B071EE"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
          <w:i/>
        </w:rPr>
      </w:pPr>
    </w:p>
    <w:p w14:paraId="481378BF" w14:textId="77777777" w:rsidR="009F476A" w:rsidRPr="009F44C0" w:rsidRDefault="009F476A" w:rsidP="009F476A">
      <w:pPr>
        <w:autoSpaceDE w:val="0"/>
        <w:autoSpaceDN w:val="0"/>
        <w:adjustRightInd w:val="0"/>
        <w:spacing w:after="0" w:line="240" w:lineRule="auto"/>
        <w:ind w:left="567" w:right="567"/>
        <w:jc w:val="both"/>
        <w:rPr>
          <w:rFonts w:ascii="Palatino Linotype" w:hAnsi="Palatino Linotype" w:cs="Arial"/>
          <w:i/>
        </w:rPr>
      </w:pPr>
      <w:r w:rsidRPr="009F44C0">
        <w:rPr>
          <w:rFonts w:ascii="Palatino Linotype" w:hAnsi="Palatino Linotype" w:cs="Arial"/>
          <w:i/>
        </w:rPr>
        <w:t>La información se publicará en observancia a las reglas, criterios y formatos establecidos en los Lineamientos Técnicos</w:t>
      </w:r>
    </w:p>
    <w:p w14:paraId="59B39C89" w14:textId="2E0C0DEE" w:rsidR="00E852CF" w:rsidRPr="009F44C0" w:rsidRDefault="009F476A" w:rsidP="009F476A">
      <w:pPr>
        <w:pStyle w:val="Prrafodelista"/>
        <w:autoSpaceDE w:val="0"/>
        <w:autoSpaceDN w:val="0"/>
        <w:adjustRightInd w:val="0"/>
        <w:ind w:left="567" w:right="567"/>
        <w:jc w:val="both"/>
        <w:rPr>
          <w:rFonts w:ascii="Palatino Linotype" w:hAnsi="Palatino Linotype" w:cs="Arial"/>
          <w:i/>
          <w:color w:val="000000" w:themeColor="text1"/>
          <w:sz w:val="22"/>
          <w:szCs w:val="22"/>
        </w:rPr>
      </w:pPr>
      <w:r w:rsidRPr="009F44C0">
        <w:rPr>
          <w:rFonts w:ascii="Palatino Linotype" w:hAnsi="Palatino Linotype" w:cs="Arial"/>
          <w:i/>
          <w:sz w:val="22"/>
          <w:szCs w:val="22"/>
        </w:rPr>
        <w:t>Generales.</w:t>
      </w:r>
    </w:p>
    <w:p w14:paraId="5C59FE47" w14:textId="77777777" w:rsidR="00C1234F" w:rsidRPr="009F44C0" w:rsidRDefault="00C1234F" w:rsidP="004C4783">
      <w:pPr>
        <w:pStyle w:val="Sinespaciado"/>
        <w:rPr>
          <w:rFonts w:ascii="Palatino Linotype" w:hAnsi="Palatino Linotype"/>
          <w:sz w:val="14"/>
        </w:rPr>
      </w:pPr>
    </w:p>
    <w:p w14:paraId="72E81B2A" w14:textId="77777777" w:rsidR="00E87F5D" w:rsidRPr="009F44C0" w:rsidRDefault="00E87F5D" w:rsidP="004C4783">
      <w:pPr>
        <w:pStyle w:val="Sinespaciado"/>
        <w:rPr>
          <w:rFonts w:ascii="Palatino Linotype" w:hAnsi="Palatino Linotype"/>
        </w:rPr>
      </w:pPr>
    </w:p>
    <w:p w14:paraId="20C9DDB2" w14:textId="77777777" w:rsidR="00502923" w:rsidRPr="009F44C0" w:rsidRDefault="00152B06" w:rsidP="00502923">
      <w:pPr>
        <w:pStyle w:val="Sinespaciado"/>
        <w:spacing w:line="360" w:lineRule="auto"/>
        <w:jc w:val="both"/>
        <w:rPr>
          <w:rFonts w:ascii="Palatino Linotype" w:hAnsi="Palatino Linotype" w:cs="TimesNewRomanPS-ItalicMT"/>
          <w:iCs/>
        </w:rPr>
      </w:pPr>
      <w:r w:rsidRPr="009F44C0">
        <w:rPr>
          <w:rFonts w:ascii="Palatino Linotype" w:hAnsi="Palatino Linotype" w:cs="TimesNewRomanPS-ItalicMT"/>
          <w:iCs/>
        </w:rPr>
        <w:t xml:space="preserve">Se debe agregar que, la página de IPOMEX del </w:t>
      </w:r>
      <w:r w:rsidRPr="009F44C0">
        <w:rPr>
          <w:rFonts w:ascii="Palatino Linotype" w:hAnsi="Palatino Linotype" w:cs="TimesNewRomanPS-ItalicMT"/>
          <w:b/>
          <w:iCs/>
        </w:rPr>
        <w:t>Sujeto Obligado</w:t>
      </w:r>
      <w:r w:rsidRPr="009F44C0">
        <w:rPr>
          <w:rFonts w:ascii="Palatino Linotype" w:hAnsi="Palatino Linotype" w:cs="TimesNewRomanPS-ItalicMT"/>
          <w:iCs/>
        </w:rPr>
        <w:t>, refiere en dicha fracción, que la Secretaria de afiliación del Partido Acción Nacional en el Estado de México</w:t>
      </w:r>
      <w:r w:rsidR="00502923" w:rsidRPr="009F44C0">
        <w:rPr>
          <w:rFonts w:ascii="Palatino Linotype" w:hAnsi="Palatino Linotype" w:cs="TimesNewRomanPS-ItalicMT"/>
          <w:iCs/>
        </w:rPr>
        <w:t>,</w:t>
      </w:r>
      <w:r w:rsidRPr="009F44C0">
        <w:rPr>
          <w:rFonts w:ascii="Palatino Linotype" w:hAnsi="Palatino Linotype" w:cs="TimesNewRomanPS-ItalicMT"/>
          <w:iCs/>
        </w:rPr>
        <w:t xml:space="preserve"> </w:t>
      </w:r>
      <w:r w:rsidRPr="009F44C0">
        <w:rPr>
          <w:rFonts w:ascii="Palatino Linotype" w:hAnsi="Palatino Linotype" w:cs="TimesNewRomanPS-ItalicMT"/>
          <w:b/>
          <w:iCs/>
        </w:rPr>
        <w:t>NO</w:t>
      </w:r>
      <w:r w:rsidRPr="009F44C0">
        <w:rPr>
          <w:rFonts w:ascii="Palatino Linotype" w:hAnsi="Palatino Linotype" w:cs="TimesNewRomanPS-ItalicMT"/>
          <w:iCs/>
        </w:rPr>
        <w:t xml:space="preserve"> administra el padrón de militantes en la entidad. </w:t>
      </w:r>
    </w:p>
    <w:p w14:paraId="7E1EAF84" w14:textId="77777777" w:rsidR="00502923" w:rsidRPr="009F44C0" w:rsidRDefault="00502923" w:rsidP="00502923">
      <w:pPr>
        <w:pStyle w:val="Sinespaciado"/>
        <w:spacing w:line="360" w:lineRule="auto"/>
        <w:jc w:val="both"/>
        <w:rPr>
          <w:rFonts w:ascii="Palatino Linotype" w:hAnsi="Palatino Linotype" w:cs="TimesNewRomanPS-ItalicMT"/>
          <w:iCs/>
        </w:rPr>
      </w:pPr>
    </w:p>
    <w:p w14:paraId="5F1C36AD" w14:textId="7B4AC2C3" w:rsidR="00F83336" w:rsidRPr="009F44C0" w:rsidRDefault="00152B06" w:rsidP="00502923">
      <w:pPr>
        <w:pStyle w:val="Sinespaciado"/>
        <w:spacing w:line="360" w:lineRule="auto"/>
        <w:jc w:val="both"/>
        <w:rPr>
          <w:rFonts w:ascii="Palatino Linotype" w:hAnsi="Palatino Linotype"/>
        </w:rPr>
      </w:pPr>
      <w:r w:rsidRPr="009F44C0">
        <w:rPr>
          <w:rFonts w:ascii="Palatino Linotype" w:hAnsi="Palatino Linotype" w:cs="TimesNewRomanPS-ItalicMT"/>
          <w:iCs/>
        </w:rPr>
        <w:t>El área encarga de llevar a cabo es el Registro Nacional de Miembros y dicho padrón se puede consu</w:t>
      </w:r>
      <w:r w:rsidR="00502923" w:rsidRPr="009F44C0">
        <w:rPr>
          <w:rFonts w:ascii="Palatino Linotype" w:hAnsi="Palatino Linotype" w:cs="TimesNewRomanPS-ItalicMT"/>
          <w:iCs/>
        </w:rPr>
        <w:t xml:space="preserve">ltar en </w:t>
      </w:r>
      <w:hyperlink r:id="rId20" w:history="1">
        <w:r w:rsidR="00502923" w:rsidRPr="009F44C0">
          <w:rPr>
            <w:rStyle w:val="Hipervnculo"/>
            <w:rFonts w:ascii="Palatino Linotype" w:hAnsi="Palatino Linotype" w:cs="TimesNewRomanPS-ItalicMT"/>
            <w:iCs/>
          </w:rPr>
          <w:t>http://rnm.mx/Estrados</w:t>
        </w:r>
      </w:hyperlink>
      <w:r w:rsidR="00502923" w:rsidRPr="009F44C0">
        <w:rPr>
          <w:rFonts w:ascii="Palatino Linotype" w:hAnsi="Palatino Linotype" w:cs="TimesNewRomanPS-ItalicMT"/>
          <w:iCs/>
        </w:rPr>
        <w:t>. Tal y como lo mencionó en su respuesta, de conformidad con la siguiente captura de pantalla:</w:t>
      </w:r>
    </w:p>
    <w:p w14:paraId="35EE0348" w14:textId="77777777" w:rsidR="00152B06" w:rsidRPr="009F44C0" w:rsidRDefault="00152B06"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7A4064BE" w14:textId="63C9AF4F" w:rsidR="00502923" w:rsidRPr="009F44C0" w:rsidRDefault="00502923"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9F44C0">
        <w:rPr>
          <w:rFonts w:ascii="Palatino Linotype" w:hAnsi="Palatino Linotype" w:cs="Arial"/>
          <w:noProof/>
          <w:color w:val="000000" w:themeColor="text1"/>
          <w:lang w:val="es-MX" w:eastAsia="es-MX"/>
        </w:rPr>
        <w:lastRenderedPageBreak/>
        <w:drawing>
          <wp:inline distT="0" distB="0" distL="0" distR="0" wp14:anchorId="01C1AD16" wp14:editId="17D50FBE">
            <wp:extent cx="5756910" cy="47307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730750"/>
                    </a:xfrm>
                    <a:prstGeom prst="rect">
                      <a:avLst/>
                    </a:prstGeom>
                    <a:noFill/>
                    <a:ln>
                      <a:noFill/>
                    </a:ln>
                  </pic:spPr>
                </pic:pic>
              </a:graphicData>
            </a:graphic>
          </wp:inline>
        </w:drawing>
      </w:r>
    </w:p>
    <w:p w14:paraId="1365CEBA" w14:textId="77777777" w:rsidR="00502923" w:rsidRPr="009F44C0" w:rsidRDefault="00502923"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p>
    <w:p w14:paraId="0BC7F6D4" w14:textId="37B58F25" w:rsidR="003D3F12" w:rsidRPr="009F44C0" w:rsidRDefault="009F476A" w:rsidP="004C4783">
      <w:pPr>
        <w:pStyle w:val="Prrafodelista"/>
        <w:autoSpaceDE w:val="0"/>
        <w:autoSpaceDN w:val="0"/>
        <w:adjustRightInd w:val="0"/>
        <w:spacing w:line="360" w:lineRule="auto"/>
        <w:ind w:left="0"/>
        <w:jc w:val="both"/>
        <w:rPr>
          <w:rFonts w:ascii="Palatino Linotype" w:hAnsi="Palatino Linotype" w:cs="Arial"/>
          <w:color w:val="000000" w:themeColor="text1"/>
        </w:rPr>
      </w:pPr>
      <w:r w:rsidRPr="009F44C0">
        <w:rPr>
          <w:rFonts w:ascii="Palatino Linotype" w:hAnsi="Palatino Linotype" w:cs="Arial"/>
          <w:color w:val="000000" w:themeColor="text1"/>
        </w:rPr>
        <w:t>Finalmente</w:t>
      </w:r>
      <w:r w:rsidR="003D3F12" w:rsidRPr="009F44C0">
        <w:rPr>
          <w:rFonts w:ascii="Palatino Linotype" w:hAnsi="Palatino Linotype" w:cs="Arial"/>
          <w:color w:val="000000" w:themeColor="text1"/>
        </w:rPr>
        <w:t xml:space="preserve">, no pasa desapercibido para esta ponencia que el plazo transcurrido entre la solicitud de información y la respuesta del </w:t>
      </w:r>
      <w:r w:rsidR="003D3F12" w:rsidRPr="009F44C0">
        <w:rPr>
          <w:rFonts w:ascii="Palatino Linotype" w:hAnsi="Palatino Linotype" w:cs="Arial"/>
          <w:b/>
          <w:color w:val="000000" w:themeColor="text1"/>
        </w:rPr>
        <w:t>Sujeto Obligado</w:t>
      </w:r>
      <w:r w:rsidR="003D3F12" w:rsidRPr="009F44C0">
        <w:rPr>
          <w:rFonts w:ascii="Palatino Linotype" w:hAnsi="Palatino Linotype" w:cs="Arial"/>
          <w:color w:val="000000" w:themeColor="text1"/>
        </w:rPr>
        <w:t xml:space="preserve"> fue de </w:t>
      </w:r>
      <w:r w:rsidRPr="009F44C0">
        <w:rPr>
          <w:rFonts w:ascii="Palatino Linotype" w:hAnsi="Palatino Linotype" w:cs="Arial"/>
          <w:b/>
          <w:i/>
          <w:color w:val="000000" w:themeColor="text1"/>
        </w:rPr>
        <w:t>cinco</w:t>
      </w:r>
      <w:r w:rsidR="003D3F12" w:rsidRPr="009F44C0">
        <w:rPr>
          <w:rFonts w:ascii="Palatino Linotype" w:hAnsi="Palatino Linotype" w:cs="Arial"/>
          <w:b/>
          <w:i/>
          <w:color w:val="000000" w:themeColor="text1"/>
        </w:rPr>
        <w:t xml:space="preserve"> días hábiles</w:t>
      </w:r>
      <w:r w:rsidR="003D3F12" w:rsidRPr="009F44C0">
        <w:rPr>
          <w:rFonts w:ascii="Palatino Linotype" w:hAnsi="Palatino Linotype" w:cs="Arial"/>
          <w:color w:val="000000" w:themeColor="text1"/>
        </w:rPr>
        <w:t>; al respecto, el artículo 161</w:t>
      </w:r>
      <w:r w:rsidR="00E87F5D" w:rsidRPr="009F44C0">
        <w:rPr>
          <w:rFonts w:ascii="Palatino Linotype" w:hAnsi="Palatino Linotype" w:cs="Arial"/>
          <w:color w:val="000000" w:themeColor="text1"/>
        </w:rPr>
        <w:t>,</w:t>
      </w:r>
      <w:r w:rsidR="003D3F12" w:rsidRPr="009F44C0">
        <w:rPr>
          <w:rFonts w:ascii="Palatino Linotype" w:hAnsi="Palatino Linotype" w:cs="Arial"/>
          <w:color w:val="000000" w:themeColor="text1"/>
        </w:rPr>
        <w:t xml:space="preserve"> de la Ley de Transparencia local indica que cuando la información requerida esté disponible en internet, el </w:t>
      </w:r>
      <w:r w:rsidR="003D3F12" w:rsidRPr="009F44C0">
        <w:rPr>
          <w:rFonts w:ascii="Palatino Linotype" w:hAnsi="Palatino Linotype" w:cs="Arial"/>
          <w:b/>
          <w:color w:val="000000" w:themeColor="text1"/>
        </w:rPr>
        <w:t>Sujeto Obligado</w:t>
      </w:r>
      <w:r w:rsidR="003D3F12" w:rsidRPr="009F44C0">
        <w:rPr>
          <w:rFonts w:ascii="Palatino Linotype" w:hAnsi="Palatino Linotype" w:cs="Arial"/>
          <w:color w:val="000000" w:themeColor="text1"/>
        </w:rPr>
        <w:t xml:space="preserve"> </w:t>
      </w:r>
      <w:r w:rsidR="003D3F12" w:rsidRPr="009F44C0">
        <w:rPr>
          <w:rFonts w:ascii="Palatino Linotype" w:hAnsi="Palatino Linotype" w:cs="Arial"/>
          <w:b/>
          <w:i/>
          <w:color w:val="000000" w:themeColor="text1"/>
          <w:u w:val="single"/>
        </w:rPr>
        <w:t>deberá hacerlo saber al solicitante en un plazo no mayor a cinco días hábiles</w:t>
      </w:r>
      <w:r w:rsidR="003D3F12" w:rsidRPr="009F44C0">
        <w:rPr>
          <w:rFonts w:ascii="Palatino Linotype" w:hAnsi="Palatino Linotype" w:cs="Arial"/>
          <w:color w:val="000000" w:themeColor="text1"/>
        </w:rPr>
        <w:t xml:space="preserve">; bajo esa premisa, la respuesta del </w:t>
      </w:r>
      <w:r w:rsidR="003D3F12" w:rsidRPr="009F44C0">
        <w:rPr>
          <w:rFonts w:ascii="Palatino Linotype" w:hAnsi="Palatino Linotype" w:cs="Arial"/>
          <w:b/>
          <w:color w:val="000000" w:themeColor="text1"/>
        </w:rPr>
        <w:t>Sujeto Obligado</w:t>
      </w:r>
      <w:r w:rsidR="003D3F12" w:rsidRPr="009F44C0">
        <w:rPr>
          <w:rFonts w:ascii="Palatino Linotype" w:hAnsi="Palatino Linotype" w:cs="Arial"/>
          <w:color w:val="000000" w:themeColor="text1"/>
        </w:rPr>
        <w:t xml:space="preserve"> </w:t>
      </w:r>
      <w:r w:rsidRPr="009F44C0">
        <w:rPr>
          <w:rFonts w:ascii="Palatino Linotype" w:hAnsi="Palatino Linotype" w:cs="Arial"/>
          <w:color w:val="000000" w:themeColor="text1"/>
        </w:rPr>
        <w:t xml:space="preserve">no </w:t>
      </w:r>
      <w:r w:rsidR="003D3F12" w:rsidRPr="009F44C0">
        <w:rPr>
          <w:rFonts w:ascii="Palatino Linotype" w:hAnsi="Palatino Linotype" w:cs="Arial"/>
        </w:rPr>
        <w:t xml:space="preserve">vulneró el referido dispositivo de la Ley de Transparencia, toda vez que </w:t>
      </w:r>
      <w:r w:rsidRPr="009F44C0">
        <w:rPr>
          <w:rFonts w:ascii="Palatino Linotype" w:hAnsi="Palatino Linotype" w:cs="Arial"/>
        </w:rPr>
        <w:t>se pronunció</w:t>
      </w:r>
      <w:r w:rsidR="003D3F12" w:rsidRPr="009F44C0">
        <w:rPr>
          <w:rFonts w:ascii="Palatino Linotype" w:hAnsi="Palatino Linotype" w:cs="Arial"/>
        </w:rPr>
        <w:t xml:space="preserve"> dentro de los </w:t>
      </w:r>
      <w:r w:rsidR="003D3F12" w:rsidRPr="009F44C0">
        <w:rPr>
          <w:rFonts w:ascii="Palatino Linotype" w:hAnsi="Palatino Linotype" w:cs="Arial"/>
          <w:b/>
          <w:u w:val="single"/>
        </w:rPr>
        <w:t xml:space="preserve">cinco días hábiles </w:t>
      </w:r>
      <w:r w:rsidR="003D3F12" w:rsidRPr="009F44C0">
        <w:rPr>
          <w:rFonts w:ascii="Palatino Linotype" w:hAnsi="Palatino Linotype" w:cs="Arial"/>
          <w:b/>
          <w:u w:val="single"/>
        </w:rPr>
        <w:lastRenderedPageBreak/>
        <w:t>posteriores al ingreso de la solicitud</w:t>
      </w:r>
      <w:r w:rsidR="003D3F12" w:rsidRPr="009F44C0">
        <w:rPr>
          <w:rFonts w:ascii="Palatino Linotype" w:hAnsi="Palatino Linotype" w:cs="Arial"/>
        </w:rPr>
        <w:t xml:space="preserve">, </w:t>
      </w:r>
      <w:r w:rsidR="0053366F" w:rsidRPr="009F44C0">
        <w:rPr>
          <w:rFonts w:ascii="Palatino Linotype" w:hAnsi="Palatino Linotype" w:cs="Arial"/>
        </w:rPr>
        <w:t>por lo que e</w:t>
      </w:r>
      <w:r w:rsidR="003D3F12" w:rsidRPr="009F44C0">
        <w:rPr>
          <w:rFonts w:ascii="Palatino Linotype" w:hAnsi="Palatino Linotype" w:cs="Arial"/>
        </w:rPr>
        <w:t xml:space="preserve">l </w:t>
      </w:r>
      <w:r w:rsidR="003D3F12" w:rsidRPr="009F44C0">
        <w:rPr>
          <w:rFonts w:ascii="Palatino Linotype" w:hAnsi="Palatino Linotype" w:cs="Arial"/>
          <w:b/>
        </w:rPr>
        <w:t>Sujeto Obligado</w:t>
      </w:r>
      <w:r w:rsidR="003D3F12" w:rsidRPr="009F44C0">
        <w:rPr>
          <w:rFonts w:ascii="Palatino Linotype" w:hAnsi="Palatino Linotype" w:cs="Arial"/>
        </w:rPr>
        <w:t xml:space="preserve"> </w:t>
      </w:r>
      <w:r w:rsidR="0053366F" w:rsidRPr="009F44C0">
        <w:rPr>
          <w:rFonts w:ascii="Palatino Linotype" w:hAnsi="Palatino Linotype" w:cs="Arial"/>
        </w:rPr>
        <w:t>atendió la</w:t>
      </w:r>
      <w:r w:rsidR="003D3F12" w:rsidRPr="009F44C0">
        <w:rPr>
          <w:rFonts w:ascii="Palatino Linotype" w:hAnsi="Palatino Linotype" w:cs="Arial"/>
        </w:rPr>
        <w:t xml:space="preserve"> </w:t>
      </w:r>
      <w:r w:rsidR="0053366F" w:rsidRPr="009F44C0">
        <w:rPr>
          <w:rFonts w:ascii="Palatino Linotype" w:hAnsi="Palatino Linotype" w:cs="Arial"/>
        </w:rPr>
        <w:t>solicitud</w:t>
      </w:r>
      <w:r w:rsidR="003D3F12" w:rsidRPr="009F44C0">
        <w:rPr>
          <w:rFonts w:ascii="Palatino Linotype" w:hAnsi="Palatino Linotype" w:cs="Arial"/>
        </w:rPr>
        <w:t xml:space="preserve"> de información con la mayor diligencia posible, orientando</w:t>
      </w:r>
      <w:r w:rsidR="0053366F" w:rsidRPr="009F44C0">
        <w:rPr>
          <w:rFonts w:ascii="Palatino Linotype" w:hAnsi="Palatino Linotype" w:cs="Arial"/>
        </w:rPr>
        <w:t xml:space="preserve"> </w:t>
      </w:r>
      <w:r w:rsidR="003D3F12" w:rsidRPr="009F44C0">
        <w:rPr>
          <w:rFonts w:ascii="Palatino Linotype" w:hAnsi="Palatino Linotype" w:cs="Arial"/>
        </w:rPr>
        <w:t>debidamente a</w:t>
      </w:r>
      <w:r w:rsidR="0053366F" w:rsidRPr="009F44C0">
        <w:rPr>
          <w:rFonts w:ascii="Palatino Linotype" w:hAnsi="Palatino Linotype" w:cs="Arial"/>
        </w:rPr>
        <w:t>l</w:t>
      </w:r>
      <w:r w:rsidR="003D3F12" w:rsidRPr="009F44C0">
        <w:rPr>
          <w:rFonts w:ascii="Palatino Linotype" w:hAnsi="Palatino Linotype" w:cs="Arial"/>
        </w:rPr>
        <w:t xml:space="preserve"> </w:t>
      </w:r>
      <w:r w:rsidR="0053366F" w:rsidRPr="009F44C0">
        <w:rPr>
          <w:rFonts w:ascii="Palatino Linotype" w:hAnsi="Palatino Linotype" w:cs="Arial"/>
        </w:rPr>
        <w:t>solicitante</w:t>
      </w:r>
      <w:r w:rsidR="003D3F12" w:rsidRPr="009F44C0">
        <w:rPr>
          <w:rFonts w:ascii="Palatino Linotype" w:hAnsi="Palatino Linotype" w:cs="Arial"/>
        </w:rPr>
        <w:t xml:space="preserve"> dentro del plazo legalmente establecido. </w:t>
      </w:r>
    </w:p>
    <w:p w14:paraId="37396CF4" w14:textId="77777777" w:rsidR="00294FED" w:rsidRPr="009F44C0" w:rsidRDefault="00294FED" w:rsidP="004C4783">
      <w:pPr>
        <w:pStyle w:val="Sinespaciado"/>
        <w:rPr>
          <w:rFonts w:ascii="Palatino Linotype" w:hAnsi="Palatino Linotype"/>
        </w:rPr>
      </w:pPr>
    </w:p>
    <w:p w14:paraId="7C43CA83" w14:textId="7A222E26" w:rsidR="003313AB" w:rsidRPr="009F44C0" w:rsidRDefault="003313AB" w:rsidP="004C4783">
      <w:pPr>
        <w:spacing w:after="0" w:line="360" w:lineRule="auto"/>
        <w:jc w:val="both"/>
        <w:rPr>
          <w:rFonts w:ascii="Palatino Linotype" w:hAnsi="Palatino Linotype" w:cs="Arial"/>
          <w:sz w:val="24"/>
          <w:szCs w:val="24"/>
        </w:rPr>
      </w:pPr>
      <w:r w:rsidRPr="009F44C0">
        <w:rPr>
          <w:rFonts w:ascii="Palatino Linotype" w:hAnsi="Palatino Linotype" w:cs="Arial"/>
          <w:sz w:val="24"/>
          <w:szCs w:val="24"/>
        </w:rPr>
        <w:t xml:space="preserve">Así, </w:t>
      </w:r>
      <w:r w:rsidRPr="009F44C0">
        <w:rPr>
          <w:rFonts w:ascii="Palatino Linotype" w:hAnsi="Palatino Linotype" w:cs="Arial"/>
          <w:sz w:val="24"/>
        </w:rPr>
        <w:t>en mérito de lo expuesto en líneas anteriores</w:t>
      </w:r>
      <w:r w:rsidRPr="009F44C0">
        <w:rPr>
          <w:rFonts w:ascii="Palatino Linotype" w:hAnsi="Palatino Linotype" w:cs="Arial"/>
          <w:sz w:val="24"/>
          <w:szCs w:val="24"/>
        </w:rPr>
        <w:t xml:space="preserve"> </w:t>
      </w:r>
      <w:r w:rsidRPr="009F44C0">
        <w:rPr>
          <w:rFonts w:ascii="Palatino Linotype" w:hAnsi="Palatino Linotype"/>
          <w:noProof/>
          <w:sz w:val="24"/>
          <w:szCs w:val="24"/>
          <w:lang w:eastAsia="es-MX"/>
        </w:rPr>
        <w:t xml:space="preserve">resultan </w:t>
      </w:r>
      <w:r w:rsidRPr="009F44C0">
        <w:rPr>
          <w:rFonts w:ascii="Palatino Linotype" w:hAnsi="Palatino Linotype"/>
          <w:b/>
          <w:i/>
          <w:noProof/>
          <w:sz w:val="24"/>
          <w:szCs w:val="24"/>
          <w:lang w:eastAsia="es-MX"/>
        </w:rPr>
        <w:t>infundadas</w:t>
      </w:r>
      <w:r w:rsidRPr="009F44C0">
        <w:rPr>
          <w:rFonts w:ascii="Palatino Linotype" w:hAnsi="Palatino Linotype"/>
          <w:noProof/>
          <w:sz w:val="24"/>
          <w:szCs w:val="24"/>
          <w:lang w:eastAsia="es-MX"/>
        </w:rPr>
        <w:t xml:space="preserve"> las razones o motivos de inconformidad que arguye </w:t>
      </w:r>
      <w:r w:rsidRPr="009F44C0">
        <w:rPr>
          <w:rFonts w:ascii="Palatino Linotype" w:hAnsi="Palatino Linotype"/>
          <w:b/>
          <w:noProof/>
          <w:sz w:val="24"/>
          <w:szCs w:val="24"/>
          <w:lang w:eastAsia="es-MX"/>
        </w:rPr>
        <w:t>El Recurrente</w:t>
      </w:r>
      <w:r w:rsidRPr="009F44C0">
        <w:rPr>
          <w:rFonts w:ascii="Palatino Linotype" w:hAnsi="Palatino Linotype"/>
          <w:noProof/>
          <w:sz w:val="24"/>
          <w:szCs w:val="24"/>
          <w:lang w:eastAsia="es-MX"/>
        </w:rPr>
        <w:t xml:space="preserve">, </w:t>
      </w:r>
      <w:r w:rsidRPr="009F44C0">
        <w:rPr>
          <w:rFonts w:ascii="Palatino Linotype" w:hAnsi="Palatino Linotype" w:cs="Arial"/>
          <w:sz w:val="24"/>
        </w:rPr>
        <w:t xml:space="preserve">por ello con fundamento en el artículo 186, fracción II, de la Ley de </w:t>
      </w:r>
      <w:r w:rsidRPr="009F44C0">
        <w:rPr>
          <w:rFonts w:ascii="Palatino Linotype" w:hAnsi="Palatino Linotype" w:cs="Arial"/>
          <w:sz w:val="24"/>
          <w:szCs w:val="24"/>
        </w:rPr>
        <w:t xml:space="preserve">Transparencia y Acceso a la Información Pública del Estado de México y Municipios, se </w:t>
      </w:r>
      <w:r w:rsidR="00BE4102" w:rsidRPr="009F44C0">
        <w:rPr>
          <w:rFonts w:ascii="Palatino Linotype" w:hAnsi="Palatino Linotype" w:cs="Arial"/>
          <w:b/>
          <w:sz w:val="24"/>
          <w:szCs w:val="24"/>
        </w:rPr>
        <w:t>CONFIRMA</w:t>
      </w:r>
      <w:r w:rsidR="00BE4102" w:rsidRPr="009F44C0">
        <w:rPr>
          <w:rFonts w:ascii="Palatino Linotype" w:hAnsi="Palatino Linotype" w:cs="Arial"/>
          <w:sz w:val="24"/>
          <w:szCs w:val="24"/>
        </w:rPr>
        <w:t xml:space="preserve"> la respuesta a la solicitud</w:t>
      </w:r>
      <w:r w:rsidRPr="009F44C0">
        <w:rPr>
          <w:rFonts w:ascii="Palatino Linotype" w:hAnsi="Palatino Linotype" w:cs="Arial"/>
          <w:sz w:val="24"/>
          <w:szCs w:val="24"/>
        </w:rPr>
        <w:t xml:space="preserve"> de información pública </w:t>
      </w:r>
      <w:r w:rsidR="0053366F" w:rsidRPr="009F44C0">
        <w:rPr>
          <w:rFonts w:ascii="Palatino Linotype" w:hAnsi="Palatino Linotype" w:cs="Arial"/>
          <w:b/>
          <w:sz w:val="24"/>
          <w:szCs w:val="24"/>
        </w:rPr>
        <w:t>00046/PAN/IP/2019</w:t>
      </w:r>
      <w:r w:rsidRPr="009F44C0">
        <w:rPr>
          <w:rFonts w:ascii="Palatino Linotype" w:hAnsi="Palatino Linotype" w:cs="Arial"/>
          <w:sz w:val="24"/>
          <w:szCs w:val="24"/>
        </w:rPr>
        <w:t>,</w:t>
      </w:r>
      <w:r w:rsidRPr="009F44C0">
        <w:rPr>
          <w:rFonts w:ascii="Palatino Linotype" w:hAnsi="Palatino Linotype" w:cs="Arial"/>
          <w:b/>
          <w:sz w:val="24"/>
          <w:szCs w:val="24"/>
        </w:rPr>
        <w:t xml:space="preserve"> </w:t>
      </w:r>
      <w:r w:rsidR="00BE4102" w:rsidRPr="009F44C0">
        <w:rPr>
          <w:rFonts w:ascii="Palatino Linotype" w:hAnsi="Palatino Linotype" w:cs="Arial"/>
          <w:bCs/>
          <w:sz w:val="24"/>
          <w:szCs w:val="24"/>
        </w:rPr>
        <w:t>que ha</w:t>
      </w:r>
      <w:r w:rsidRPr="009F44C0">
        <w:rPr>
          <w:rFonts w:ascii="Palatino Linotype" w:hAnsi="Palatino Linotype" w:cs="Arial"/>
          <w:bCs/>
          <w:sz w:val="24"/>
          <w:szCs w:val="24"/>
        </w:rPr>
        <w:t xml:space="preserve"> sido materia del presente fallo</w:t>
      </w:r>
      <w:r w:rsidRPr="009F44C0">
        <w:rPr>
          <w:rFonts w:ascii="Palatino Linotype" w:hAnsi="Palatino Linotype" w:cs="Arial"/>
          <w:sz w:val="24"/>
          <w:szCs w:val="24"/>
        </w:rPr>
        <w:t>.</w:t>
      </w:r>
    </w:p>
    <w:p w14:paraId="4FBCF003" w14:textId="77777777" w:rsidR="003313AB" w:rsidRPr="009F44C0" w:rsidRDefault="003313AB" w:rsidP="004C4783">
      <w:pPr>
        <w:spacing w:after="0" w:line="360" w:lineRule="auto"/>
        <w:jc w:val="both"/>
        <w:rPr>
          <w:rFonts w:ascii="Palatino Linotype" w:hAnsi="Palatino Linotype" w:cs="Arial"/>
          <w:sz w:val="24"/>
          <w:szCs w:val="24"/>
        </w:rPr>
      </w:pPr>
    </w:p>
    <w:p w14:paraId="1E5076A3" w14:textId="77777777" w:rsidR="003313AB" w:rsidRPr="009F44C0" w:rsidRDefault="003313AB" w:rsidP="004C4783">
      <w:pPr>
        <w:pStyle w:val="Sinespaciado"/>
        <w:spacing w:line="360" w:lineRule="auto"/>
        <w:jc w:val="both"/>
        <w:rPr>
          <w:rFonts w:ascii="Palatino Linotype" w:hAnsi="Palatino Linotype"/>
        </w:rPr>
      </w:pPr>
      <w:r w:rsidRPr="009F44C0">
        <w:rPr>
          <w:rFonts w:ascii="Palatino Linotype" w:hAnsi="Palatino Linotype"/>
        </w:rPr>
        <w:t>Por lo antes expuesto y fundado es de resolverse y,</w:t>
      </w:r>
    </w:p>
    <w:p w14:paraId="0FE41300" w14:textId="77777777" w:rsidR="003313AB" w:rsidRPr="009F44C0" w:rsidRDefault="003313AB" w:rsidP="004C4783">
      <w:pPr>
        <w:pStyle w:val="Sinespaciado"/>
        <w:spacing w:line="360" w:lineRule="auto"/>
        <w:jc w:val="both"/>
        <w:rPr>
          <w:rFonts w:ascii="Palatino Linotype" w:hAnsi="Palatino Linotype"/>
        </w:rPr>
      </w:pPr>
    </w:p>
    <w:p w14:paraId="3BB99AED" w14:textId="77777777" w:rsidR="003313AB" w:rsidRPr="009F44C0" w:rsidRDefault="003313AB" w:rsidP="004C4783">
      <w:pPr>
        <w:spacing w:after="0" w:line="360" w:lineRule="auto"/>
        <w:jc w:val="center"/>
        <w:rPr>
          <w:rFonts w:ascii="Palatino Linotype" w:hAnsi="Palatino Linotype"/>
          <w:b/>
          <w:sz w:val="28"/>
          <w:szCs w:val="24"/>
          <w:lang w:val="pt-BR"/>
        </w:rPr>
      </w:pPr>
      <w:r w:rsidRPr="009F44C0">
        <w:rPr>
          <w:rFonts w:ascii="Palatino Linotype" w:hAnsi="Palatino Linotype"/>
          <w:b/>
          <w:sz w:val="28"/>
          <w:szCs w:val="24"/>
          <w:lang w:val="pt-BR"/>
        </w:rPr>
        <w:t>S E   R E S U E L V E</w:t>
      </w:r>
    </w:p>
    <w:p w14:paraId="5A794B37" w14:textId="77777777" w:rsidR="003313AB" w:rsidRPr="009F44C0" w:rsidRDefault="003313AB" w:rsidP="004C4783">
      <w:pPr>
        <w:pStyle w:val="Sinespaciado"/>
        <w:rPr>
          <w:rFonts w:ascii="Palatino Linotype" w:hAnsi="Palatino Linotype"/>
          <w:lang w:val="pt-BR"/>
        </w:rPr>
      </w:pPr>
    </w:p>
    <w:p w14:paraId="7A476401" w14:textId="1E3B39DB" w:rsidR="003313AB" w:rsidRPr="009F44C0" w:rsidRDefault="003313AB" w:rsidP="004C4783">
      <w:pPr>
        <w:tabs>
          <w:tab w:val="left" w:pos="8647"/>
        </w:tabs>
        <w:spacing w:after="0" w:line="360" w:lineRule="auto"/>
        <w:jc w:val="both"/>
        <w:rPr>
          <w:rFonts w:ascii="Palatino Linotype" w:hAnsi="Palatino Linotype" w:cs="Arial"/>
          <w:sz w:val="24"/>
          <w:szCs w:val="24"/>
        </w:rPr>
      </w:pPr>
      <w:r w:rsidRPr="009F44C0">
        <w:rPr>
          <w:rFonts w:ascii="Palatino Linotype" w:hAnsi="Palatino Linotype" w:cs="Arial"/>
          <w:b/>
          <w:sz w:val="28"/>
          <w:szCs w:val="24"/>
        </w:rPr>
        <w:t>PRIMERO</w:t>
      </w:r>
      <w:r w:rsidRPr="009F44C0">
        <w:rPr>
          <w:rFonts w:ascii="Palatino Linotype" w:hAnsi="Palatino Linotype" w:cs="Arial"/>
          <w:b/>
          <w:sz w:val="24"/>
          <w:szCs w:val="24"/>
        </w:rPr>
        <w:t xml:space="preserve">. </w:t>
      </w:r>
      <w:r w:rsidRPr="009F44C0">
        <w:rPr>
          <w:rFonts w:ascii="Palatino Linotype" w:hAnsi="Palatino Linotype" w:cs="Arial"/>
          <w:sz w:val="24"/>
          <w:szCs w:val="24"/>
        </w:rPr>
        <w:t xml:space="preserve">Se </w:t>
      </w:r>
      <w:r w:rsidR="0053366F" w:rsidRPr="009F44C0">
        <w:rPr>
          <w:rFonts w:ascii="Palatino Linotype" w:hAnsi="Palatino Linotype" w:cs="Arial"/>
          <w:b/>
          <w:sz w:val="24"/>
          <w:szCs w:val="24"/>
        </w:rPr>
        <w:t>CONFIRMA</w:t>
      </w:r>
      <w:r w:rsidR="0053366F" w:rsidRPr="009F44C0">
        <w:rPr>
          <w:rFonts w:ascii="Palatino Linotype" w:hAnsi="Palatino Linotype" w:cs="Arial"/>
          <w:sz w:val="24"/>
          <w:szCs w:val="24"/>
        </w:rPr>
        <w:t xml:space="preserve"> la respuesta</w:t>
      </w:r>
      <w:r w:rsidRPr="009F44C0">
        <w:rPr>
          <w:rFonts w:ascii="Palatino Linotype" w:hAnsi="Palatino Linotype" w:cs="Arial"/>
          <w:sz w:val="24"/>
          <w:szCs w:val="24"/>
        </w:rPr>
        <w:t xml:space="preserve"> del </w:t>
      </w:r>
      <w:r w:rsidRPr="009F44C0">
        <w:rPr>
          <w:rFonts w:ascii="Palatino Linotype" w:hAnsi="Palatino Linotype" w:cs="Arial"/>
          <w:b/>
          <w:sz w:val="24"/>
          <w:szCs w:val="24"/>
        </w:rPr>
        <w:t xml:space="preserve">Sujeto Obligado </w:t>
      </w:r>
      <w:r w:rsidR="0053366F" w:rsidRPr="009F44C0">
        <w:rPr>
          <w:rFonts w:ascii="Palatino Linotype" w:hAnsi="Palatino Linotype" w:cs="Arial"/>
          <w:bCs/>
          <w:sz w:val="24"/>
          <w:szCs w:val="24"/>
        </w:rPr>
        <w:t>a la solicitud</w:t>
      </w:r>
      <w:r w:rsidRPr="009F44C0">
        <w:rPr>
          <w:rFonts w:ascii="Palatino Linotype" w:hAnsi="Palatino Linotype" w:cs="Arial"/>
          <w:bCs/>
          <w:sz w:val="24"/>
          <w:szCs w:val="24"/>
        </w:rPr>
        <w:t xml:space="preserve"> de información </w:t>
      </w:r>
      <w:r w:rsidR="0053366F" w:rsidRPr="009F44C0">
        <w:rPr>
          <w:rFonts w:ascii="Palatino Linotype" w:hAnsi="Palatino Linotype" w:cs="Arial"/>
          <w:b/>
          <w:sz w:val="24"/>
          <w:szCs w:val="24"/>
        </w:rPr>
        <w:t>00046/PAN/IP/2019</w:t>
      </w:r>
      <w:r w:rsidRPr="009F44C0">
        <w:rPr>
          <w:rFonts w:ascii="Palatino Linotype" w:hAnsi="Palatino Linotype" w:cs="Arial"/>
          <w:sz w:val="24"/>
          <w:szCs w:val="24"/>
        </w:rPr>
        <w:t>,</w:t>
      </w:r>
      <w:r w:rsidRPr="009F44C0">
        <w:rPr>
          <w:rFonts w:ascii="Palatino Linotype" w:hAnsi="Palatino Linotype" w:cs="Arial"/>
          <w:bCs/>
          <w:sz w:val="24"/>
          <w:szCs w:val="24"/>
        </w:rPr>
        <w:t xml:space="preserve"> </w:t>
      </w:r>
      <w:r w:rsidRPr="009F44C0">
        <w:rPr>
          <w:rFonts w:ascii="Palatino Linotype" w:hAnsi="Palatino Linotype" w:cs="Arial"/>
          <w:sz w:val="24"/>
          <w:szCs w:val="24"/>
          <w:lang w:val="es-ES_tradnl"/>
        </w:rPr>
        <w:t xml:space="preserve">por resultar </w:t>
      </w:r>
      <w:r w:rsidRPr="009F44C0">
        <w:rPr>
          <w:rFonts w:ascii="Palatino Linotype" w:hAnsi="Palatino Linotype" w:cs="Arial"/>
          <w:sz w:val="24"/>
          <w:szCs w:val="24"/>
        </w:rPr>
        <w:t xml:space="preserve">infundadas las razones o motivos de inconformidad hechos valer por </w:t>
      </w:r>
      <w:r w:rsidRPr="009F44C0">
        <w:rPr>
          <w:rFonts w:ascii="Palatino Linotype" w:hAnsi="Palatino Linotype" w:cs="Arial"/>
          <w:b/>
          <w:sz w:val="24"/>
          <w:szCs w:val="24"/>
        </w:rPr>
        <w:t>El</w:t>
      </w:r>
      <w:r w:rsidRPr="009F44C0">
        <w:rPr>
          <w:rFonts w:ascii="Palatino Linotype" w:hAnsi="Palatino Linotype" w:cs="Arial"/>
          <w:sz w:val="24"/>
          <w:szCs w:val="24"/>
        </w:rPr>
        <w:t xml:space="preserve"> </w:t>
      </w:r>
      <w:r w:rsidRPr="009F44C0">
        <w:rPr>
          <w:rFonts w:ascii="Palatino Linotype" w:hAnsi="Palatino Linotype" w:cs="Arial"/>
          <w:b/>
          <w:sz w:val="24"/>
          <w:szCs w:val="24"/>
        </w:rPr>
        <w:t>Recurrente</w:t>
      </w:r>
      <w:r w:rsidRPr="009F44C0">
        <w:rPr>
          <w:rFonts w:ascii="Palatino Linotype" w:hAnsi="Palatino Linotype" w:cs="Arial"/>
          <w:sz w:val="24"/>
          <w:szCs w:val="24"/>
        </w:rPr>
        <w:t xml:space="preserve">, en términos del Considerando </w:t>
      </w:r>
      <w:r w:rsidR="0053366F" w:rsidRPr="009F44C0">
        <w:rPr>
          <w:rFonts w:ascii="Palatino Linotype" w:hAnsi="Palatino Linotype" w:cs="Arial"/>
          <w:b/>
          <w:sz w:val="24"/>
          <w:szCs w:val="24"/>
        </w:rPr>
        <w:t>QUIN</w:t>
      </w:r>
      <w:r w:rsidRPr="009F44C0">
        <w:rPr>
          <w:rFonts w:ascii="Palatino Linotype" w:hAnsi="Palatino Linotype" w:cs="Arial"/>
          <w:b/>
          <w:sz w:val="24"/>
          <w:szCs w:val="24"/>
        </w:rPr>
        <w:t xml:space="preserve">TO </w:t>
      </w:r>
      <w:r w:rsidRPr="009F44C0">
        <w:rPr>
          <w:rFonts w:ascii="Palatino Linotype" w:hAnsi="Palatino Linotype" w:cs="Arial"/>
          <w:sz w:val="24"/>
          <w:szCs w:val="24"/>
        </w:rPr>
        <w:t>de esta resolución.</w:t>
      </w:r>
    </w:p>
    <w:p w14:paraId="1FD47134" w14:textId="77777777" w:rsidR="003313AB" w:rsidRPr="009F44C0" w:rsidRDefault="003313AB" w:rsidP="004C4783">
      <w:pPr>
        <w:tabs>
          <w:tab w:val="left" w:pos="8647"/>
        </w:tabs>
        <w:spacing w:after="0" w:line="360" w:lineRule="auto"/>
        <w:jc w:val="both"/>
        <w:rPr>
          <w:rFonts w:ascii="Palatino Linotype" w:hAnsi="Palatino Linotype" w:cs="Arial"/>
          <w:sz w:val="24"/>
          <w:szCs w:val="24"/>
        </w:rPr>
      </w:pPr>
    </w:p>
    <w:p w14:paraId="20F8E122" w14:textId="3931808C" w:rsidR="003313AB" w:rsidRPr="009F44C0" w:rsidRDefault="003313AB" w:rsidP="004C4783">
      <w:pPr>
        <w:tabs>
          <w:tab w:val="left" w:pos="8647"/>
        </w:tabs>
        <w:spacing w:after="0" w:line="360" w:lineRule="auto"/>
        <w:jc w:val="both"/>
        <w:rPr>
          <w:rFonts w:ascii="Palatino Linotype" w:hAnsi="Palatino Linotype" w:cs="Arial"/>
          <w:sz w:val="24"/>
          <w:szCs w:val="24"/>
        </w:rPr>
      </w:pPr>
      <w:r w:rsidRPr="009F44C0">
        <w:rPr>
          <w:rFonts w:ascii="Palatino Linotype" w:hAnsi="Palatino Linotype" w:cs="Arial"/>
          <w:b/>
          <w:sz w:val="28"/>
          <w:szCs w:val="24"/>
        </w:rPr>
        <w:t>SEGUNDO</w:t>
      </w:r>
      <w:r w:rsidRPr="009F44C0">
        <w:rPr>
          <w:rFonts w:ascii="Palatino Linotype" w:hAnsi="Palatino Linotype" w:cs="Arial"/>
          <w:b/>
          <w:sz w:val="24"/>
          <w:szCs w:val="24"/>
        </w:rPr>
        <w:t>.</w:t>
      </w:r>
      <w:r w:rsidRPr="009F44C0">
        <w:rPr>
          <w:rFonts w:ascii="Palatino Linotype" w:hAnsi="Palatino Linotype" w:cs="Arial"/>
          <w:sz w:val="24"/>
          <w:szCs w:val="24"/>
        </w:rPr>
        <w:t xml:space="preserve"> </w:t>
      </w:r>
      <w:r w:rsidRPr="009F44C0">
        <w:rPr>
          <w:rFonts w:ascii="Palatino Linotype" w:hAnsi="Palatino Linotype" w:cs="Arial"/>
          <w:b/>
          <w:sz w:val="24"/>
          <w:szCs w:val="24"/>
        </w:rPr>
        <w:t>NOTIFÍQUESE</w:t>
      </w:r>
      <w:r w:rsidRPr="009F44C0">
        <w:rPr>
          <w:rFonts w:ascii="Palatino Linotype" w:hAnsi="Palatino Linotype" w:cs="Arial"/>
          <w:sz w:val="24"/>
          <w:szCs w:val="24"/>
        </w:rPr>
        <w:t xml:space="preserve"> la presente resolución</w:t>
      </w:r>
      <w:r w:rsidRPr="009F44C0">
        <w:rPr>
          <w:rFonts w:ascii="Palatino Linotype" w:eastAsia="Times New Roman" w:hAnsi="Palatino Linotype" w:cs="Arial"/>
          <w:bCs/>
          <w:lang w:eastAsia="es-MX"/>
        </w:rPr>
        <w:t xml:space="preserve"> vía</w:t>
      </w:r>
      <w:r w:rsidRPr="009F44C0">
        <w:rPr>
          <w:rFonts w:ascii="Palatino Linotype" w:hAnsi="Palatino Linotype" w:cs="Arial"/>
          <w:sz w:val="24"/>
          <w:szCs w:val="24"/>
        </w:rPr>
        <w:t xml:space="preserve"> SAIMEX, al Titular de la Unidad de Transparencia del </w:t>
      </w:r>
      <w:r w:rsidRPr="009F44C0">
        <w:rPr>
          <w:rFonts w:ascii="Palatino Linotype" w:hAnsi="Palatino Linotype" w:cs="Arial"/>
          <w:b/>
          <w:sz w:val="24"/>
          <w:szCs w:val="24"/>
        </w:rPr>
        <w:t>Sujeto Obligado</w:t>
      </w:r>
      <w:r w:rsidRPr="009F44C0">
        <w:rPr>
          <w:rFonts w:ascii="Palatino Linotype" w:hAnsi="Palatino Linotype" w:cs="Arial"/>
          <w:sz w:val="24"/>
          <w:szCs w:val="24"/>
        </w:rPr>
        <w:t>.</w:t>
      </w:r>
    </w:p>
    <w:p w14:paraId="745732E7" w14:textId="77777777" w:rsidR="00AB6ED2" w:rsidRPr="009F44C0" w:rsidRDefault="00AB6ED2" w:rsidP="004C4783">
      <w:pPr>
        <w:spacing w:after="0" w:line="360" w:lineRule="auto"/>
        <w:jc w:val="both"/>
        <w:rPr>
          <w:rFonts w:ascii="Palatino Linotype" w:hAnsi="Palatino Linotype" w:cs="Arial"/>
          <w:b/>
          <w:sz w:val="24"/>
          <w:szCs w:val="24"/>
        </w:rPr>
      </w:pPr>
    </w:p>
    <w:p w14:paraId="7E90E3BC" w14:textId="633E015A" w:rsidR="0065782A" w:rsidRPr="009F44C0" w:rsidRDefault="003313AB" w:rsidP="004C4783">
      <w:pPr>
        <w:spacing w:after="0" w:line="360" w:lineRule="auto"/>
        <w:jc w:val="both"/>
        <w:rPr>
          <w:rFonts w:ascii="Palatino Linotype" w:hAnsi="Palatino Linotype" w:cs="Arial"/>
          <w:sz w:val="24"/>
          <w:szCs w:val="24"/>
        </w:rPr>
      </w:pPr>
      <w:r w:rsidRPr="009F44C0">
        <w:rPr>
          <w:rFonts w:ascii="Palatino Linotype" w:hAnsi="Palatino Linotype" w:cs="Arial"/>
          <w:b/>
          <w:sz w:val="28"/>
          <w:szCs w:val="24"/>
        </w:rPr>
        <w:t>TERCERO</w:t>
      </w:r>
      <w:r w:rsidRPr="009F44C0">
        <w:rPr>
          <w:rFonts w:ascii="Palatino Linotype" w:hAnsi="Palatino Linotype" w:cs="Arial"/>
          <w:b/>
          <w:sz w:val="24"/>
          <w:szCs w:val="24"/>
        </w:rPr>
        <w:t>.</w:t>
      </w:r>
      <w:r w:rsidRPr="009F44C0">
        <w:rPr>
          <w:rFonts w:ascii="Palatino Linotype" w:hAnsi="Palatino Linotype" w:cs="Arial"/>
          <w:sz w:val="24"/>
          <w:szCs w:val="24"/>
        </w:rPr>
        <w:t xml:space="preserve"> </w:t>
      </w:r>
      <w:r w:rsidRPr="009F44C0">
        <w:rPr>
          <w:rFonts w:ascii="Palatino Linotype" w:hAnsi="Palatino Linotype" w:cs="Arial"/>
          <w:b/>
          <w:sz w:val="24"/>
          <w:szCs w:val="24"/>
        </w:rPr>
        <w:t>NOTIFÍQUESE</w:t>
      </w:r>
      <w:r w:rsidRPr="009F44C0">
        <w:rPr>
          <w:rFonts w:ascii="Palatino Linotype" w:hAnsi="Palatino Linotype" w:cs="Arial"/>
          <w:sz w:val="24"/>
          <w:szCs w:val="24"/>
        </w:rPr>
        <w:t xml:space="preserve"> al </w:t>
      </w:r>
      <w:r w:rsidRPr="009F44C0">
        <w:rPr>
          <w:rFonts w:ascii="Palatino Linotype" w:hAnsi="Palatino Linotype" w:cs="Arial"/>
          <w:b/>
          <w:sz w:val="24"/>
          <w:szCs w:val="24"/>
        </w:rPr>
        <w:t xml:space="preserve">Recurrente </w:t>
      </w:r>
      <w:r w:rsidR="00AB6ED2" w:rsidRPr="009F44C0">
        <w:rPr>
          <w:rFonts w:ascii="Palatino Linotype" w:hAnsi="Palatino Linotype" w:cs="Arial"/>
          <w:sz w:val="24"/>
          <w:szCs w:val="24"/>
        </w:rPr>
        <w:t xml:space="preserve">vía </w:t>
      </w:r>
      <w:r w:rsidR="00AB6ED2" w:rsidRPr="009F44C0">
        <w:rPr>
          <w:rFonts w:ascii="Palatino Linotype" w:hAnsi="Palatino Linotype" w:cs="Arial"/>
          <w:b/>
          <w:sz w:val="24"/>
          <w:szCs w:val="24"/>
        </w:rPr>
        <w:t>SAIMEX</w:t>
      </w:r>
      <w:r w:rsidR="00AB6ED2" w:rsidRPr="009F44C0">
        <w:rPr>
          <w:rFonts w:ascii="Palatino Linotype" w:hAnsi="Palatino Linotype" w:cs="Arial"/>
          <w:sz w:val="24"/>
          <w:szCs w:val="24"/>
        </w:rPr>
        <w:t>,</w:t>
      </w:r>
      <w:r w:rsidR="00AB6ED2" w:rsidRPr="009F44C0">
        <w:rPr>
          <w:rFonts w:ascii="Palatino Linotype" w:hAnsi="Palatino Linotype" w:cs="Arial"/>
          <w:b/>
          <w:sz w:val="24"/>
          <w:szCs w:val="24"/>
        </w:rPr>
        <w:t xml:space="preserve"> </w:t>
      </w:r>
      <w:r w:rsidRPr="009F44C0">
        <w:rPr>
          <w:rFonts w:ascii="Palatino Linotype" w:hAnsi="Palatino Linotype" w:cs="Arial"/>
          <w:sz w:val="24"/>
          <w:szCs w:val="24"/>
        </w:rPr>
        <w:t xml:space="preserve">la presente resolución y hágase de su conocimiento que en caso de que considere que le causa algún perjuicio, </w:t>
      </w:r>
      <w:r w:rsidRPr="009F44C0">
        <w:rPr>
          <w:rFonts w:ascii="Palatino Linotype" w:hAnsi="Palatino Linotype" w:cs="Arial"/>
          <w:sz w:val="24"/>
          <w:szCs w:val="24"/>
        </w:rPr>
        <w:lastRenderedPageBreak/>
        <w:t>podrá promover el Juicio de Amparo en los términos de las leyes aplicables, de acuerdo a lo estipulado por el artículo 196, de la Ley de Transparencia y Acceso a la Información Pública del Estado de México y Municipios.</w:t>
      </w:r>
    </w:p>
    <w:p w14:paraId="30D751CF" w14:textId="77777777" w:rsidR="00BE4102" w:rsidRPr="009F44C0" w:rsidRDefault="00BE4102" w:rsidP="004C4783">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20FAF1DA" w14:textId="1E2F3F8F" w:rsidR="0074184B" w:rsidRPr="009F44C0" w:rsidRDefault="00B36C81" w:rsidP="004C4783">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9F44C0">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5E7D1E" w:rsidRPr="009F44C0">
        <w:rPr>
          <w:rFonts w:ascii="Palatino Linotype" w:eastAsiaTheme="minorEastAsia" w:hAnsi="Palatino Linotype"/>
          <w:color w:val="000000" w:themeColor="text1"/>
          <w:sz w:val="24"/>
          <w:szCs w:val="24"/>
          <w:lang w:val="es-ES_tradnl" w:eastAsia="es-ES"/>
        </w:rPr>
        <w:t xml:space="preserve"> JOSÉ GUADALUPE LUNA HERNÁNDEZ</w:t>
      </w:r>
      <w:r w:rsidR="006B2603" w:rsidRPr="009F44C0">
        <w:rPr>
          <w:rFonts w:ascii="Palatino Linotype" w:eastAsiaTheme="minorEastAsia" w:hAnsi="Palatino Linotype"/>
          <w:color w:val="000000" w:themeColor="text1"/>
          <w:sz w:val="24"/>
          <w:szCs w:val="24"/>
          <w:lang w:val="es-ES_tradnl" w:eastAsia="es-ES"/>
        </w:rPr>
        <w:t>,</w:t>
      </w:r>
      <w:r w:rsidR="005E7D1E" w:rsidRPr="009F44C0">
        <w:rPr>
          <w:rFonts w:ascii="Palatino Linotype" w:eastAsiaTheme="minorEastAsia" w:hAnsi="Palatino Linotype"/>
          <w:color w:val="000000" w:themeColor="text1"/>
          <w:sz w:val="24"/>
          <w:szCs w:val="24"/>
          <w:lang w:val="es-ES_tradnl" w:eastAsia="es-ES"/>
        </w:rPr>
        <w:t xml:space="preserve"> </w:t>
      </w:r>
      <w:r w:rsidRPr="009F44C0">
        <w:rPr>
          <w:rFonts w:ascii="Palatino Linotype" w:eastAsiaTheme="minorEastAsia" w:hAnsi="Palatino Linotype"/>
          <w:color w:val="000000" w:themeColor="text1"/>
          <w:sz w:val="24"/>
          <w:szCs w:val="24"/>
          <w:lang w:val="es-ES_tradnl" w:eastAsia="es-ES"/>
        </w:rPr>
        <w:t>JAVIER MARTÍNEZ CRUZ</w:t>
      </w:r>
      <w:r w:rsidR="006B2603" w:rsidRPr="009F44C0">
        <w:rPr>
          <w:rFonts w:ascii="Palatino Linotype" w:eastAsiaTheme="minorEastAsia" w:hAnsi="Palatino Linotype"/>
          <w:color w:val="000000" w:themeColor="text1"/>
          <w:sz w:val="24"/>
          <w:szCs w:val="24"/>
          <w:lang w:val="es-ES_tradnl" w:eastAsia="es-ES"/>
        </w:rPr>
        <w:t xml:space="preserve"> Y LUIS GUSTAVO PARRA NORIEGA</w:t>
      </w:r>
      <w:r w:rsidRPr="009F44C0">
        <w:rPr>
          <w:rFonts w:ascii="Palatino Linotype" w:eastAsiaTheme="minorEastAsia" w:hAnsi="Palatino Linotype"/>
          <w:color w:val="000000" w:themeColor="text1"/>
          <w:sz w:val="24"/>
          <w:szCs w:val="24"/>
          <w:lang w:val="es-ES_tradnl" w:eastAsia="es-ES"/>
        </w:rPr>
        <w:t xml:space="preserve">; EN LA </w:t>
      </w:r>
      <w:r w:rsidR="0053366F" w:rsidRPr="009F44C0">
        <w:rPr>
          <w:rFonts w:ascii="Palatino Linotype" w:eastAsiaTheme="minorEastAsia" w:hAnsi="Palatino Linotype"/>
          <w:color w:val="000000" w:themeColor="text1"/>
          <w:sz w:val="24"/>
          <w:szCs w:val="24"/>
          <w:lang w:val="es-ES_tradnl" w:eastAsia="es-ES"/>
        </w:rPr>
        <w:t xml:space="preserve">TRIGÉSIMA </w:t>
      </w:r>
      <w:r w:rsidR="00080CFE">
        <w:rPr>
          <w:rFonts w:ascii="Palatino Linotype" w:eastAsiaTheme="minorEastAsia" w:hAnsi="Palatino Linotype"/>
          <w:color w:val="000000" w:themeColor="text1"/>
          <w:sz w:val="24"/>
          <w:szCs w:val="24"/>
          <w:lang w:val="es-ES_tradnl" w:eastAsia="es-ES"/>
        </w:rPr>
        <w:t>SEGUNDA</w:t>
      </w:r>
      <w:r w:rsidR="00E87F5D" w:rsidRPr="009F44C0">
        <w:rPr>
          <w:rFonts w:ascii="Palatino Linotype" w:eastAsiaTheme="minorEastAsia" w:hAnsi="Palatino Linotype"/>
          <w:color w:val="000000" w:themeColor="text1"/>
          <w:sz w:val="24"/>
          <w:szCs w:val="24"/>
          <w:lang w:val="es-ES_tradnl" w:eastAsia="es-ES"/>
        </w:rPr>
        <w:t xml:space="preserve"> </w:t>
      </w:r>
      <w:r w:rsidRPr="009F44C0">
        <w:rPr>
          <w:rFonts w:ascii="Palatino Linotype" w:eastAsiaTheme="minorEastAsia" w:hAnsi="Palatino Linotype"/>
          <w:color w:val="000000" w:themeColor="text1"/>
          <w:sz w:val="24"/>
          <w:szCs w:val="24"/>
          <w:lang w:val="es-ES_tradnl" w:eastAsia="es-ES"/>
        </w:rPr>
        <w:t xml:space="preserve">SESIÓN ORDINARIA CELEBRADA </w:t>
      </w:r>
      <w:r w:rsidR="005E7D1E" w:rsidRPr="009F44C0">
        <w:rPr>
          <w:rFonts w:ascii="Palatino Linotype" w:eastAsiaTheme="minorEastAsia" w:hAnsi="Palatino Linotype"/>
          <w:color w:val="000000" w:themeColor="text1"/>
          <w:sz w:val="24"/>
          <w:szCs w:val="24"/>
          <w:lang w:val="es-ES_tradnl" w:eastAsia="es-ES"/>
        </w:rPr>
        <w:t xml:space="preserve">EL </w:t>
      </w:r>
      <w:r w:rsidR="00080CFE">
        <w:rPr>
          <w:rFonts w:ascii="Palatino Linotype" w:eastAsiaTheme="minorEastAsia" w:hAnsi="Palatino Linotype"/>
          <w:color w:val="000000" w:themeColor="text1"/>
          <w:sz w:val="24"/>
          <w:szCs w:val="24"/>
          <w:lang w:val="es-ES_tradnl" w:eastAsia="es-ES"/>
        </w:rPr>
        <w:t>CUATRO</w:t>
      </w:r>
      <w:r w:rsidR="0053366F" w:rsidRPr="009F44C0">
        <w:rPr>
          <w:rFonts w:ascii="Palatino Linotype" w:eastAsiaTheme="minorEastAsia" w:hAnsi="Palatino Linotype"/>
          <w:color w:val="000000" w:themeColor="text1"/>
          <w:sz w:val="24"/>
          <w:szCs w:val="24"/>
          <w:lang w:val="es-ES_tradnl" w:eastAsia="es-ES"/>
        </w:rPr>
        <w:t xml:space="preserve"> DE SEPTIEMBRE</w:t>
      </w:r>
      <w:r w:rsidR="00E332A5" w:rsidRPr="009F44C0">
        <w:rPr>
          <w:rFonts w:ascii="Palatino Linotype" w:eastAsiaTheme="minorEastAsia" w:hAnsi="Palatino Linotype"/>
          <w:color w:val="000000" w:themeColor="text1"/>
          <w:sz w:val="24"/>
          <w:szCs w:val="24"/>
          <w:lang w:val="es-ES_tradnl" w:eastAsia="es-ES"/>
        </w:rPr>
        <w:t xml:space="preserve"> </w:t>
      </w:r>
      <w:r w:rsidR="0053366F" w:rsidRPr="009F44C0">
        <w:rPr>
          <w:rFonts w:ascii="Palatino Linotype" w:eastAsiaTheme="minorEastAsia" w:hAnsi="Palatino Linotype"/>
          <w:color w:val="000000" w:themeColor="text1"/>
          <w:sz w:val="24"/>
          <w:szCs w:val="24"/>
          <w:lang w:val="es-ES_tradnl" w:eastAsia="es-ES"/>
        </w:rPr>
        <w:t>DE DOS MIL DIECINUEVE</w:t>
      </w:r>
      <w:r w:rsidR="005E7D1E" w:rsidRPr="009F44C0">
        <w:rPr>
          <w:rFonts w:ascii="Palatino Linotype" w:eastAsiaTheme="minorEastAsia" w:hAnsi="Palatino Linotype"/>
          <w:color w:val="000000" w:themeColor="text1"/>
          <w:sz w:val="24"/>
          <w:szCs w:val="24"/>
          <w:lang w:val="es-ES_tradnl" w:eastAsia="es-ES"/>
        </w:rPr>
        <w:t>, ANTE EL SECRETARIO TÉCNICO</w:t>
      </w:r>
      <w:r w:rsidRPr="009F44C0">
        <w:rPr>
          <w:rFonts w:ascii="Palatino Linotype" w:eastAsiaTheme="minorEastAsia" w:hAnsi="Palatino Linotype"/>
          <w:color w:val="000000" w:themeColor="text1"/>
          <w:sz w:val="24"/>
          <w:szCs w:val="24"/>
          <w:lang w:val="es-ES_tradnl" w:eastAsia="es-ES"/>
        </w:rPr>
        <w:t xml:space="preserve"> DEL PLENO </w:t>
      </w:r>
      <w:r w:rsidR="005E7D1E" w:rsidRPr="009F44C0">
        <w:rPr>
          <w:rFonts w:ascii="Palatino Linotype" w:eastAsiaTheme="minorEastAsia" w:hAnsi="Palatino Linotype"/>
          <w:color w:val="000000" w:themeColor="text1"/>
          <w:sz w:val="24"/>
          <w:szCs w:val="24"/>
          <w:lang w:val="es-ES_tradnl" w:eastAsia="es-ES"/>
        </w:rPr>
        <w:t>ALEXIS TAPIA RAMÍREZ</w:t>
      </w:r>
      <w:r w:rsidRPr="009F44C0">
        <w:rPr>
          <w:rFonts w:ascii="Palatino Linotype" w:eastAsiaTheme="minorEastAsia" w:hAnsi="Palatino Linotype"/>
          <w:color w:val="000000" w:themeColor="text1"/>
          <w:sz w:val="24"/>
          <w:szCs w:val="24"/>
          <w:lang w:val="es-ES_tradnl" w:eastAsia="es-ES"/>
        </w:rPr>
        <w:t>.</w:t>
      </w:r>
      <w:r w:rsidR="007404CD" w:rsidRPr="009F44C0">
        <w:rPr>
          <w:rFonts w:ascii="Palatino Linotype" w:eastAsiaTheme="minorEastAsia" w:hAnsi="Palatino Linotype"/>
          <w:color w:val="000000" w:themeColor="text1"/>
          <w:sz w:val="24"/>
          <w:szCs w:val="24"/>
          <w:lang w:val="es-ES_tradnl" w:eastAsia="es-ES"/>
        </w:rPr>
        <w:t>------------------------------------------------------------------------------------------------------------------------------------------------------------------------------------------------------------------------------------------------------------------------------------------------------------------------------------------------------------------------------------------------------------------------------------------------------------------------------------------------------------------------------------------------------------------------------------------------------------------------------------------------------------------------------------------------------------------------------------------------------------------------------------------------------------------------------------------------------------------------------------------------------------------------------------------------------------------------------------------------------------------------------------------------------------------------------------------------------------------------------------------------------------------------------------------------------------------------------------------------------------------------------------</w:t>
      </w:r>
      <w:r w:rsidR="00835B9E" w:rsidRPr="009F44C0">
        <w:rPr>
          <w:rFonts w:ascii="Palatino Linotype" w:eastAsiaTheme="minorEastAsia" w:hAnsi="Palatino Linotype"/>
          <w:color w:val="000000" w:themeColor="text1"/>
          <w:sz w:val="24"/>
          <w:szCs w:val="24"/>
          <w:lang w:val="es-ES_tradnl" w:eastAsia="es-ES"/>
        </w:rPr>
        <w:t>------------------</w:t>
      </w:r>
      <w:r w:rsidR="006A69C7" w:rsidRPr="009F44C0">
        <w:rPr>
          <w:rFonts w:ascii="Palatino Linotype" w:eastAsiaTheme="minorEastAsia" w:hAnsi="Palatino Linotype"/>
          <w:color w:val="000000" w:themeColor="text1"/>
          <w:sz w:val="24"/>
          <w:szCs w:val="24"/>
          <w:lang w:val="es-ES_tradnl" w:eastAsia="es-ES"/>
        </w:rPr>
        <w:t>-------------------------------------------------</w:t>
      </w:r>
      <w:r w:rsidR="00080CFE">
        <w:rPr>
          <w:rFonts w:ascii="Palatino Linotype" w:eastAsiaTheme="minorEastAsia" w:hAnsi="Palatino Linotype"/>
          <w:color w:val="000000" w:themeColor="text1"/>
          <w:sz w:val="24"/>
          <w:szCs w:val="24"/>
          <w:lang w:val="es-ES_tradnl" w:eastAsia="es-ES"/>
        </w:rPr>
        <w:t>----------------------------</w:t>
      </w:r>
    </w:p>
    <w:p w14:paraId="17200916" w14:textId="77777777" w:rsidR="0074184B" w:rsidRPr="009F44C0" w:rsidRDefault="0074184B" w:rsidP="004C4783">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34BE9F20" w14:textId="77777777" w:rsidR="0053366F" w:rsidRPr="009F44C0" w:rsidRDefault="0053366F" w:rsidP="004C4783">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362A012E" w14:textId="77777777" w:rsidR="0053366F" w:rsidRPr="009F44C0" w:rsidRDefault="0053366F" w:rsidP="004C4783">
      <w:pPr>
        <w:tabs>
          <w:tab w:val="left" w:pos="0"/>
        </w:tabs>
        <w:spacing w:after="0" w:line="360" w:lineRule="auto"/>
        <w:jc w:val="both"/>
        <w:rPr>
          <w:rFonts w:ascii="Palatino Linotype" w:eastAsia="Times New Roman" w:hAnsi="Palatino Linotype" w:cs="Arial"/>
          <w:color w:val="000000" w:themeColor="text1"/>
          <w:sz w:val="10"/>
          <w:szCs w:val="24"/>
          <w:lang w:val="es-ES_tradnl" w:eastAsia="es-MX"/>
        </w:rPr>
      </w:pPr>
    </w:p>
    <w:p w14:paraId="01F8A10B" w14:textId="77777777" w:rsidR="006168E4" w:rsidRPr="009F44C0" w:rsidRDefault="006168E4" w:rsidP="004C4783">
      <w:pPr>
        <w:spacing w:after="0" w:line="360" w:lineRule="auto"/>
        <w:jc w:val="both"/>
        <w:rPr>
          <w:rFonts w:ascii="Palatino Linotype" w:hAnsi="Palatino Linotype"/>
        </w:rPr>
      </w:pPr>
      <w:r w:rsidRPr="009F44C0">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7A0E9B98">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152B06" w:rsidRPr="006A089B" w:rsidRDefault="00152B06"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152B06" w:rsidRPr="006A089B" w:rsidRDefault="00152B06"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9F44C0" w:rsidRDefault="006168E4" w:rsidP="004C4783">
      <w:pPr>
        <w:spacing w:after="0" w:line="360" w:lineRule="auto"/>
        <w:jc w:val="both"/>
        <w:rPr>
          <w:rFonts w:ascii="Palatino Linotype" w:hAnsi="Palatino Linotype"/>
        </w:rPr>
      </w:pPr>
    </w:p>
    <w:p w14:paraId="3C3B42FD" w14:textId="77777777" w:rsidR="00B3772D" w:rsidRPr="009F44C0" w:rsidRDefault="00B3772D" w:rsidP="004C4783">
      <w:pPr>
        <w:spacing w:after="0" w:line="360" w:lineRule="auto"/>
        <w:rPr>
          <w:rFonts w:ascii="Palatino Linotype" w:hAnsi="Palatino Linotype"/>
          <w:b/>
          <w:sz w:val="18"/>
        </w:rPr>
      </w:pPr>
    </w:p>
    <w:p w14:paraId="361A1C4B" w14:textId="77777777" w:rsidR="00D15FB3" w:rsidRPr="009F44C0" w:rsidRDefault="00D15FB3" w:rsidP="004C4783">
      <w:pPr>
        <w:spacing w:after="0" w:line="360" w:lineRule="auto"/>
        <w:rPr>
          <w:rFonts w:ascii="Palatino Linotype" w:hAnsi="Palatino Linotype"/>
          <w:b/>
          <w:sz w:val="12"/>
          <w:szCs w:val="18"/>
        </w:rPr>
      </w:pPr>
    </w:p>
    <w:p w14:paraId="492556CA" w14:textId="77777777" w:rsidR="0053366F" w:rsidRPr="009F44C0" w:rsidRDefault="0053366F" w:rsidP="004C4783">
      <w:pPr>
        <w:spacing w:after="0" w:line="360" w:lineRule="auto"/>
        <w:rPr>
          <w:rFonts w:ascii="Palatino Linotype" w:hAnsi="Palatino Linotype"/>
          <w:b/>
          <w:sz w:val="12"/>
          <w:szCs w:val="18"/>
        </w:rPr>
      </w:pPr>
    </w:p>
    <w:p w14:paraId="1EC03B56" w14:textId="77777777" w:rsidR="005D099B" w:rsidRPr="009F44C0" w:rsidRDefault="005D099B" w:rsidP="004C4783">
      <w:pPr>
        <w:spacing w:after="0" w:line="360" w:lineRule="auto"/>
        <w:rPr>
          <w:rFonts w:ascii="Palatino Linotype" w:hAnsi="Palatino Linotype"/>
          <w:b/>
          <w:sz w:val="18"/>
          <w:szCs w:val="18"/>
        </w:rPr>
      </w:pPr>
    </w:p>
    <w:p w14:paraId="7F7E4108" w14:textId="77777777" w:rsidR="0053366F" w:rsidRPr="009F44C0" w:rsidRDefault="0053366F" w:rsidP="004C4783">
      <w:pPr>
        <w:spacing w:after="0" w:line="360" w:lineRule="auto"/>
        <w:rPr>
          <w:rFonts w:ascii="Palatino Linotype" w:hAnsi="Palatino Linotype"/>
          <w:b/>
          <w:sz w:val="18"/>
          <w:szCs w:val="18"/>
        </w:rPr>
      </w:pPr>
    </w:p>
    <w:p w14:paraId="4E7F7867" w14:textId="6EE38FDE" w:rsidR="006168E4" w:rsidRPr="009F44C0" w:rsidRDefault="005E7D1E" w:rsidP="004C4783">
      <w:pPr>
        <w:spacing w:after="0" w:line="360" w:lineRule="auto"/>
        <w:rPr>
          <w:rFonts w:ascii="Palatino Linotype" w:hAnsi="Palatino Linotype"/>
          <w:b/>
        </w:rPr>
      </w:pPr>
      <w:r w:rsidRPr="009F44C0">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152B06"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152B06" w:rsidRDefault="00152B06" w:rsidP="005E7D1E">
                            <w:pPr>
                              <w:spacing w:after="0" w:line="240" w:lineRule="auto"/>
                              <w:jc w:val="center"/>
                              <w:rPr>
                                <w:rFonts w:ascii="Palatino Linotype" w:hAnsi="Palatino Linotype"/>
                                <w:sz w:val="24"/>
                                <w:szCs w:val="24"/>
                              </w:rPr>
                            </w:pPr>
                          </w:p>
                          <w:p w14:paraId="79157F77" w14:textId="77777777" w:rsidR="00152B06" w:rsidRPr="00797B31" w:rsidRDefault="00152B0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152B06"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152B06" w:rsidRDefault="00152B06" w:rsidP="005E7D1E">
                      <w:pPr>
                        <w:spacing w:after="0" w:line="240" w:lineRule="auto"/>
                        <w:jc w:val="center"/>
                        <w:rPr>
                          <w:rFonts w:ascii="Palatino Linotype" w:hAnsi="Palatino Linotype"/>
                          <w:sz w:val="24"/>
                          <w:szCs w:val="24"/>
                        </w:rPr>
                      </w:pPr>
                    </w:p>
                    <w:p w14:paraId="79157F77" w14:textId="77777777" w:rsidR="00152B06" w:rsidRPr="00797B31" w:rsidRDefault="00152B06" w:rsidP="006168E4">
                      <w:pPr>
                        <w:spacing w:line="240" w:lineRule="auto"/>
                        <w:jc w:val="center"/>
                        <w:rPr>
                          <w:rFonts w:ascii="Palatino Linotype" w:hAnsi="Palatino Linotype"/>
                          <w:sz w:val="24"/>
                          <w:szCs w:val="24"/>
                        </w:rPr>
                      </w:pPr>
                    </w:p>
                  </w:txbxContent>
                </v:textbox>
                <w10:wrap anchorx="margin"/>
              </v:shape>
            </w:pict>
          </mc:Fallback>
        </mc:AlternateContent>
      </w:r>
      <w:r w:rsidRPr="009F44C0">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152B06" w:rsidRPr="00EF2FC0" w:rsidRDefault="00152B06"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152B06" w:rsidRDefault="00152B0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152B06" w:rsidRPr="00EF2FC0" w:rsidRDefault="00152B06"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152B06" w:rsidRDefault="00152B06" w:rsidP="006168E4">
                      <w:pPr>
                        <w:jc w:val="center"/>
                      </w:pPr>
                    </w:p>
                  </w:txbxContent>
                </v:textbox>
                <w10:wrap anchorx="margin"/>
              </v:shape>
            </w:pict>
          </mc:Fallback>
        </mc:AlternateContent>
      </w:r>
    </w:p>
    <w:p w14:paraId="0B3AEDD9" w14:textId="77777777" w:rsidR="006168E4" w:rsidRPr="009F44C0" w:rsidRDefault="006168E4" w:rsidP="004C4783">
      <w:pPr>
        <w:spacing w:after="0" w:line="360" w:lineRule="auto"/>
        <w:rPr>
          <w:rFonts w:ascii="Palatino Linotype" w:hAnsi="Palatino Linotype"/>
          <w:b/>
          <w:sz w:val="18"/>
          <w:szCs w:val="18"/>
        </w:rPr>
      </w:pPr>
    </w:p>
    <w:p w14:paraId="3886C866" w14:textId="77777777" w:rsidR="00D15FB3" w:rsidRPr="009F44C0" w:rsidRDefault="00D15FB3" w:rsidP="004C4783">
      <w:pPr>
        <w:spacing w:after="0" w:line="360" w:lineRule="auto"/>
        <w:rPr>
          <w:rFonts w:ascii="Palatino Linotype" w:hAnsi="Palatino Linotype"/>
          <w:b/>
          <w:sz w:val="40"/>
          <w:szCs w:val="18"/>
        </w:rPr>
      </w:pPr>
    </w:p>
    <w:p w14:paraId="07E03A10" w14:textId="77777777" w:rsidR="0053366F" w:rsidRPr="009F44C0" w:rsidRDefault="0053366F" w:rsidP="004C4783">
      <w:pPr>
        <w:spacing w:after="0" w:line="360" w:lineRule="auto"/>
        <w:rPr>
          <w:rFonts w:ascii="Palatino Linotype" w:hAnsi="Palatino Linotype"/>
          <w:b/>
          <w:sz w:val="40"/>
          <w:szCs w:val="18"/>
        </w:rPr>
      </w:pPr>
    </w:p>
    <w:p w14:paraId="40203AF3" w14:textId="77777777" w:rsidR="0053366F" w:rsidRPr="009F44C0" w:rsidRDefault="0053366F" w:rsidP="004C4783">
      <w:pPr>
        <w:spacing w:after="0" w:line="360" w:lineRule="auto"/>
        <w:rPr>
          <w:rFonts w:ascii="Palatino Linotype" w:hAnsi="Palatino Linotype"/>
          <w:b/>
          <w:sz w:val="32"/>
          <w:szCs w:val="18"/>
        </w:rPr>
      </w:pPr>
    </w:p>
    <w:p w14:paraId="79C9D407" w14:textId="736F3350" w:rsidR="006168E4" w:rsidRPr="009F44C0" w:rsidRDefault="006B2603" w:rsidP="004C4783">
      <w:pPr>
        <w:spacing w:after="0" w:line="360" w:lineRule="auto"/>
        <w:rPr>
          <w:rFonts w:ascii="Palatino Linotype" w:hAnsi="Palatino Linotype"/>
          <w:b/>
          <w:sz w:val="18"/>
          <w:szCs w:val="18"/>
        </w:rPr>
      </w:pPr>
      <w:r w:rsidRPr="009F44C0">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1644A96D" wp14:editId="42776D60">
                <wp:simplePos x="0" y="0"/>
                <wp:positionH relativeFrom="margin">
                  <wp:posOffset>0</wp:posOffset>
                </wp:positionH>
                <wp:positionV relativeFrom="paragraph">
                  <wp:posOffset>293729</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3C1F5F"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152B06" w:rsidRPr="00016AF3" w:rsidRDefault="00152B06"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152B06" w:rsidRDefault="00152B06" w:rsidP="006B260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4A96D" id="Cuadro de texto 3" o:spid="_x0000_s1029" type="#_x0000_t202" style="position:absolute;margin-left:0;margin-top:23.15pt;width:168pt;height:7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ep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" fillcolor="white [3201]" strokecolor="white [3212]" strokeweight=".5pt">
                <v:textbox>
                  <w:txbxContent>
                    <w:p w14:paraId="4A3C1F5F"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F8C68B5" w14:textId="77777777" w:rsidR="00152B06" w:rsidRPr="00EF2FC0" w:rsidRDefault="00152B06" w:rsidP="006B260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99E8DB" w14:textId="77777777" w:rsidR="00152B06" w:rsidRPr="00016AF3" w:rsidRDefault="00152B06" w:rsidP="006B260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86F233" w14:textId="77777777" w:rsidR="00152B06" w:rsidRDefault="00152B06" w:rsidP="006B2603">
                      <w:pPr>
                        <w:spacing w:after="0" w:line="240" w:lineRule="auto"/>
                        <w:jc w:val="center"/>
                      </w:pPr>
                    </w:p>
                  </w:txbxContent>
                </v:textbox>
                <w10:wrap anchorx="margin"/>
              </v:shape>
            </w:pict>
          </mc:Fallback>
        </mc:AlternateContent>
      </w:r>
      <w:r w:rsidR="005E7D1E" w:rsidRPr="009F44C0">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38BDD1A1">
                <wp:simplePos x="0" y="0"/>
                <wp:positionH relativeFrom="margin">
                  <wp:posOffset>3602907</wp:posOffset>
                </wp:positionH>
                <wp:positionV relativeFrom="paragraph">
                  <wp:posOffset>229705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1FB6EFE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56B61464"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152B06" w:rsidRDefault="00152B06"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283.7pt;margin-top:18.1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" fillcolor="white [3201]" strokecolor="white [3212]" strokeweight=".5pt">
                <v:textbox>
                  <w:txbxContent>
                    <w:p w14:paraId="0F319D64" w14:textId="1FB6EFE7" w:rsidR="00152B06" w:rsidRPr="00EF2FC0" w:rsidRDefault="00152B06"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152B06" w:rsidRPr="00EF2FC0" w:rsidRDefault="00152B06"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56B61464"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152B06" w:rsidRDefault="00152B06" w:rsidP="005E7D1E">
                      <w:pPr>
                        <w:spacing w:after="0" w:line="240" w:lineRule="auto"/>
                        <w:jc w:val="center"/>
                      </w:pPr>
                    </w:p>
                  </w:txbxContent>
                </v:textbox>
                <w10:wrap anchorx="margin"/>
              </v:shape>
            </w:pict>
          </mc:Fallback>
        </mc:AlternateContent>
      </w:r>
    </w:p>
    <w:p w14:paraId="4ED7F971" w14:textId="71F231D9" w:rsidR="006168E4" w:rsidRPr="009F44C0" w:rsidRDefault="006168E4" w:rsidP="004C4783">
      <w:pPr>
        <w:spacing w:after="0" w:line="360" w:lineRule="auto"/>
        <w:rPr>
          <w:rFonts w:ascii="Palatino Linotype" w:hAnsi="Palatino Linotype"/>
          <w:b/>
        </w:rPr>
      </w:pPr>
    </w:p>
    <w:p w14:paraId="387F5355" w14:textId="77777777" w:rsidR="0053366F" w:rsidRPr="009F44C0" w:rsidRDefault="0053366F" w:rsidP="004C4783">
      <w:pPr>
        <w:spacing w:after="0" w:line="360" w:lineRule="auto"/>
        <w:rPr>
          <w:rFonts w:ascii="Palatino Linotype" w:hAnsi="Palatino Linotype"/>
          <w:b/>
        </w:rPr>
      </w:pPr>
    </w:p>
    <w:p w14:paraId="07ACB674" w14:textId="77777777" w:rsidR="0053366F" w:rsidRPr="009F44C0" w:rsidRDefault="0053366F" w:rsidP="004C4783">
      <w:pPr>
        <w:spacing w:after="0" w:line="360" w:lineRule="auto"/>
        <w:rPr>
          <w:rFonts w:ascii="Palatino Linotype" w:hAnsi="Palatino Linotype"/>
          <w:b/>
        </w:rPr>
      </w:pPr>
    </w:p>
    <w:p w14:paraId="508207E2" w14:textId="73C29A69" w:rsidR="009A7E92" w:rsidRPr="009F44C0" w:rsidRDefault="009A7E92" w:rsidP="004C4783">
      <w:pPr>
        <w:spacing w:after="0" w:line="360" w:lineRule="auto"/>
        <w:rPr>
          <w:rFonts w:ascii="Palatino Linotype" w:hAnsi="Palatino Linotype" w:cs="Arial"/>
          <w:szCs w:val="20"/>
        </w:rPr>
      </w:pPr>
    </w:p>
    <w:p w14:paraId="78D257FF" w14:textId="77777777" w:rsidR="00D15FB3" w:rsidRPr="009F44C0" w:rsidRDefault="00D15FB3" w:rsidP="004C4783">
      <w:pPr>
        <w:spacing w:after="0" w:line="360" w:lineRule="auto"/>
        <w:rPr>
          <w:rFonts w:ascii="Palatino Linotype" w:hAnsi="Palatino Linotype" w:cs="Arial"/>
          <w:sz w:val="14"/>
          <w:szCs w:val="20"/>
        </w:rPr>
      </w:pPr>
    </w:p>
    <w:p w14:paraId="2F824C87" w14:textId="77777777" w:rsidR="0053366F" w:rsidRPr="009F44C0" w:rsidRDefault="0053366F" w:rsidP="004C4783">
      <w:pPr>
        <w:spacing w:after="0" w:line="360" w:lineRule="auto"/>
        <w:rPr>
          <w:rFonts w:ascii="Palatino Linotype" w:hAnsi="Palatino Linotype" w:cs="Arial"/>
          <w:sz w:val="14"/>
          <w:szCs w:val="20"/>
        </w:rPr>
      </w:pPr>
    </w:p>
    <w:p w14:paraId="744671EC" w14:textId="77777777" w:rsidR="006168E4" w:rsidRPr="009F44C0" w:rsidRDefault="006168E4" w:rsidP="004C4783">
      <w:pPr>
        <w:spacing w:after="0" w:line="360" w:lineRule="auto"/>
        <w:rPr>
          <w:rFonts w:ascii="Palatino Linotype" w:hAnsi="Palatino Linotype" w:cs="Arial"/>
          <w:szCs w:val="20"/>
        </w:rPr>
      </w:pPr>
      <w:r w:rsidRPr="009F44C0">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53F9EDF0">
                <wp:simplePos x="0" y="0"/>
                <wp:positionH relativeFrom="page">
                  <wp:posOffset>2425148</wp:posOffset>
                </wp:positionH>
                <wp:positionV relativeFrom="paragraph">
                  <wp:posOffset>131915</wp:posOffset>
                </wp:positionV>
                <wp:extent cx="3152775" cy="667910"/>
                <wp:effectExtent l="0" t="0" r="28575" b="18415"/>
                <wp:wrapNone/>
                <wp:docPr id="24" name="Cuadro de texto 24"/>
                <wp:cNvGraphicFramePr/>
                <a:graphic xmlns:a="http://schemas.openxmlformats.org/drawingml/2006/main">
                  <a:graphicData uri="http://schemas.microsoft.com/office/word/2010/wordprocessingShape">
                    <wps:wsp>
                      <wps:cNvSpPr txBox="1"/>
                      <wps:spPr>
                        <a:xfrm>
                          <a:off x="0" y="0"/>
                          <a:ext cx="3152775" cy="6679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152B06" w:rsidRPr="007F613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152B06" w:rsidRDefault="00152B06" w:rsidP="006168E4">
                            <w:pPr>
                              <w:spacing w:line="240" w:lineRule="auto"/>
                              <w:jc w:val="center"/>
                              <w:rPr>
                                <w:rFonts w:ascii="Palatino Linotype" w:hAnsi="Palatino Linotype"/>
                                <w:b/>
                                <w:sz w:val="24"/>
                                <w:szCs w:val="24"/>
                              </w:rPr>
                            </w:pPr>
                          </w:p>
                          <w:p w14:paraId="76A9BD10" w14:textId="77777777" w:rsidR="00152B06" w:rsidRDefault="00152B06" w:rsidP="006168E4">
                            <w:pPr>
                              <w:jc w:val="center"/>
                              <w:rPr>
                                <w:rFonts w:ascii="Palatino Linotype" w:hAnsi="Palatino Linotype"/>
                                <w:sz w:val="24"/>
                                <w:szCs w:val="24"/>
                              </w:rPr>
                            </w:pPr>
                          </w:p>
                          <w:p w14:paraId="68C6FFBA" w14:textId="77777777" w:rsidR="00152B06" w:rsidRPr="00EF2FC0" w:rsidRDefault="00152B06" w:rsidP="006168E4">
                            <w:pPr>
                              <w:jc w:val="center"/>
                              <w:rPr>
                                <w:rFonts w:ascii="Palatino Linotype" w:hAnsi="Palatino Linotype"/>
                                <w:sz w:val="24"/>
                                <w:szCs w:val="24"/>
                              </w:rPr>
                            </w:pPr>
                          </w:p>
                          <w:p w14:paraId="354D7895" w14:textId="77777777" w:rsidR="00152B06" w:rsidRDefault="00152B0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95pt;margin-top:10.4pt;width:248.25pt;height:52.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" fillcolor="white [3201]" strokecolor="white [3212]" strokeweight=".5pt">
                <v:textbox>
                  <w:txbxContent>
                    <w:p w14:paraId="41268FBF" w14:textId="28AFED44" w:rsidR="00152B06" w:rsidRPr="007F613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152B06" w:rsidRDefault="00152B06"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152B06" w:rsidRPr="00016AF3" w:rsidRDefault="00152B06"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152B06" w:rsidRDefault="00152B06" w:rsidP="006168E4">
                      <w:pPr>
                        <w:spacing w:line="240" w:lineRule="auto"/>
                        <w:jc w:val="center"/>
                        <w:rPr>
                          <w:rFonts w:ascii="Palatino Linotype" w:hAnsi="Palatino Linotype"/>
                          <w:b/>
                          <w:sz w:val="24"/>
                          <w:szCs w:val="24"/>
                        </w:rPr>
                      </w:pPr>
                    </w:p>
                    <w:p w14:paraId="76A9BD10" w14:textId="77777777" w:rsidR="00152B06" w:rsidRDefault="00152B06" w:rsidP="006168E4">
                      <w:pPr>
                        <w:jc w:val="center"/>
                        <w:rPr>
                          <w:rFonts w:ascii="Palatino Linotype" w:hAnsi="Palatino Linotype"/>
                          <w:sz w:val="24"/>
                          <w:szCs w:val="24"/>
                        </w:rPr>
                      </w:pPr>
                    </w:p>
                    <w:p w14:paraId="68C6FFBA" w14:textId="77777777" w:rsidR="00152B06" w:rsidRPr="00EF2FC0" w:rsidRDefault="00152B06" w:rsidP="006168E4">
                      <w:pPr>
                        <w:jc w:val="center"/>
                        <w:rPr>
                          <w:rFonts w:ascii="Palatino Linotype" w:hAnsi="Palatino Linotype"/>
                          <w:sz w:val="24"/>
                          <w:szCs w:val="24"/>
                        </w:rPr>
                      </w:pPr>
                    </w:p>
                    <w:p w14:paraId="354D7895" w14:textId="77777777" w:rsidR="00152B06" w:rsidRDefault="00152B06" w:rsidP="006168E4"/>
                  </w:txbxContent>
                </v:textbox>
                <w10:wrap anchorx="page"/>
              </v:shape>
            </w:pict>
          </mc:Fallback>
        </mc:AlternateContent>
      </w:r>
    </w:p>
    <w:p w14:paraId="7B9E60E2" w14:textId="77777777" w:rsidR="00D15FB3" w:rsidRPr="009F44C0" w:rsidRDefault="00D15FB3" w:rsidP="004C4783">
      <w:pPr>
        <w:spacing w:after="0" w:line="240" w:lineRule="auto"/>
        <w:rPr>
          <w:rFonts w:ascii="Palatino Linotype" w:hAnsi="Palatino Linotype"/>
          <w:sz w:val="20"/>
          <w:szCs w:val="20"/>
        </w:rPr>
      </w:pPr>
    </w:p>
    <w:p w14:paraId="71986EC9" w14:textId="77777777" w:rsidR="001C3138" w:rsidRPr="009F44C0" w:rsidRDefault="001C3138" w:rsidP="004C4783">
      <w:pPr>
        <w:spacing w:after="0" w:line="240" w:lineRule="auto"/>
        <w:rPr>
          <w:rFonts w:ascii="Palatino Linotype" w:hAnsi="Palatino Linotype"/>
          <w:sz w:val="20"/>
          <w:szCs w:val="20"/>
        </w:rPr>
      </w:pPr>
    </w:p>
    <w:p w14:paraId="7FDF166B" w14:textId="77777777" w:rsidR="001C3138" w:rsidRPr="009F44C0" w:rsidRDefault="001C3138" w:rsidP="004C4783">
      <w:pPr>
        <w:spacing w:after="0" w:line="240" w:lineRule="auto"/>
        <w:rPr>
          <w:rFonts w:ascii="Palatino Linotype" w:hAnsi="Palatino Linotype"/>
          <w:sz w:val="20"/>
          <w:szCs w:val="20"/>
        </w:rPr>
      </w:pPr>
    </w:p>
    <w:p w14:paraId="0FEB5E6D" w14:textId="77777777" w:rsidR="0053366F" w:rsidRPr="009F44C0" w:rsidRDefault="0053366F" w:rsidP="004C4783">
      <w:pPr>
        <w:spacing w:after="0" w:line="240" w:lineRule="auto"/>
        <w:jc w:val="both"/>
        <w:rPr>
          <w:rFonts w:ascii="Palatino Linotype" w:hAnsi="Palatino Linotype"/>
          <w:szCs w:val="20"/>
        </w:rPr>
      </w:pPr>
    </w:p>
    <w:p w14:paraId="2CC6F5AC" w14:textId="32BCC2E0" w:rsidR="00B3772D" w:rsidRPr="009F44C0" w:rsidRDefault="006168E4" w:rsidP="004C4783">
      <w:pPr>
        <w:spacing w:after="0" w:line="240" w:lineRule="auto"/>
        <w:jc w:val="both"/>
        <w:rPr>
          <w:rFonts w:ascii="Palatino Linotype" w:hAnsi="Palatino Linotype"/>
          <w:bCs/>
          <w:sz w:val="16"/>
          <w:szCs w:val="20"/>
          <w:lang w:eastAsia="es-MX"/>
        </w:rPr>
      </w:pPr>
      <w:r w:rsidRPr="009F44C0">
        <w:rPr>
          <w:rFonts w:ascii="Palatino Linotype" w:hAnsi="Palatino Linotype"/>
          <w:sz w:val="16"/>
          <w:szCs w:val="20"/>
        </w:rPr>
        <w:t>Esta hoja corre</w:t>
      </w:r>
      <w:r w:rsidR="00BD643A" w:rsidRPr="009F44C0">
        <w:rPr>
          <w:rFonts w:ascii="Palatino Linotype" w:hAnsi="Palatino Linotype"/>
          <w:sz w:val="16"/>
          <w:szCs w:val="20"/>
        </w:rPr>
        <w:t xml:space="preserve">sponde a la resolución de fecha </w:t>
      </w:r>
      <w:r w:rsidR="00080CFE">
        <w:rPr>
          <w:rFonts w:ascii="Palatino Linotype" w:hAnsi="Palatino Linotype"/>
          <w:sz w:val="16"/>
          <w:szCs w:val="20"/>
        </w:rPr>
        <w:t>cuatro</w:t>
      </w:r>
      <w:r w:rsidR="0053366F" w:rsidRPr="009F44C0">
        <w:rPr>
          <w:rFonts w:ascii="Palatino Linotype" w:hAnsi="Palatino Linotype"/>
          <w:sz w:val="16"/>
          <w:szCs w:val="20"/>
        </w:rPr>
        <w:t xml:space="preserve"> de septiembre</w:t>
      </w:r>
      <w:r w:rsidR="00D9743B" w:rsidRPr="009F44C0">
        <w:rPr>
          <w:rFonts w:ascii="Palatino Linotype" w:hAnsi="Palatino Linotype"/>
          <w:sz w:val="16"/>
          <w:szCs w:val="20"/>
        </w:rPr>
        <w:t xml:space="preserve"> </w:t>
      </w:r>
      <w:r w:rsidRPr="009F44C0">
        <w:rPr>
          <w:rFonts w:ascii="Palatino Linotype" w:hAnsi="Palatino Linotype"/>
          <w:sz w:val="16"/>
          <w:szCs w:val="20"/>
        </w:rPr>
        <w:t xml:space="preserve">de dos mil </w:t>
      </w:r>
      <w:r w:rsidR="0053366F" w:rsidRPr="009F44C0">
        <w:rPr>
          <w:rFonts w:ascii="Palatino Linotype" w:hAnsi="Palatino Linotype"/>
          <w:sz w:val="16"/>
          <w:szCs w:val="20"/>
        </w:rPr>
        <w:t>diecinueve</w:t>
      </w:r>
      <w:r w:rsidR="00061821" w:rsidRPr="009F44C0">
        <w:rPr>
          <w:rFonts w:ascii="Palatino Linotype" w:hAnsi="Palatino Linotype"/>
          <w:sz w:val="16"/>
          <w:szCs w:val="20"/>
        </w:rPr>
        <w:t>,</w:t>
      </w:r>
      <w:r w:rsidRPr="009F44C0">
        <w:rPr>
          <w:rFonts w:ascii="Palatino Linotype" w:hAnsi="Palatino Linotype"/>
          <w:sz w:val="16"/>
          <w:szCs w:val="20"/>
        </w:rPr>
        <w:t xml:space="preserve"> emitida en el recurso de revisión </w:t>
      </w:r>
      <w:r w:rsidR="00CE2ADF" w:rsidRPr="009F44C0">
        <w:rPr>
          <w:rFonts w:ascii="Palatino Linotype" w:hAnsi="Palatino Linotype"/>
          <w:b/>
          <w:bCs/>
          <w:sz w:val="16"/>
          <w:szCs w:val="20"/>
          <w:lang w:eastAsia="es-MX"/>
        </w:rPr>
        <w:t>0</w:t>
      </w:r>
      <w:r w:rsidR="0053366F" w:rsidRPr="009F44C0">
        <w:rPr>
          <w:rFonts w:ascii="Palatino Linotype" w:hAnsi="Palatino Linotype"/>
          <w:b/>
          <w:bCs/>
          <w:sz w:val="16"/>
          <w:szCs w:val="20"/>
          <w:lang w:eastAsia="es-MX"/>
        </w:rPr>
        <w:t>5700</w:t>
      </w:r>
      <w:r w:rsidR="00835B9E" w:rsidRPr="009F44C0">
        <w:rPr>
          <w:rFonts w:ascii="Palatino Linotype" w:hAnsi="Palatino Linotype"/>
          <w:b/>
          <w:bCs/>
          <w:sz w:val="16"/>
          <w:szCs w:val="20"/>
          <w:lang w:eastAsia="es-MX"/>
        </w:rPr>
        <w:t>/</w:t>
      </w:r>
      <w:r w:rsidR="00CE2ADF" w:rsidRPr="009F44C0">
        <w:rPr>
          <w:rFonts w:ascii="Palatino Linotype" w:hAnsi="Palatino Linotype"/>
          <w:b/>
          <w:bCs/>
          <w:sz w:val="16"/>
          <w:szCs w:val="20"/>
          <w:lang w:eastAsia="es-MX"/>
        </w:rPr>
        <w:t>INFOEM/IP/RR/201</w:t>
      </w:r>
      <w:r w:rsidR="0053366F" w:rsidRPr="009F44C0">
        <w:rPr>
          <w:rFonts w:ascii="Palatino Linotype" w:hAnsi="Palatino Linotype"/>
          <w:b/>
          <w:bCs/>
          <w:sz w:val="16"/>
          <w:szCs w:val="20"/>
          <w:lang w:eastAsia="es-MX"/>
        </w:rPr>
        <w:t>9</w:t>
      </w:r>
      <w:r w:rsidRPr="009F44C0">
        <w:rPr>
          <w:rFonts w:ascii="Palatino Linotype" w:hAnsi="Palatino Linotype"/>
          <w:sz w:val="16"/>
          <w:szCs w:val="20"/>
        </w:rPr>
        <w:t>.</w:t>
      </w:r>
    </w:p>
    <w:p w14:paraId="67CBA106" w14:textId="41063231" w:rsidR="007B3C72" w:rsidRPr="004C4783" w:rsidRDefault="005E7D1E" w:rsidP="004C4783">
      <w:pPr>
        <w:spacing w:after="0" w:line="240" w:lineRule="auto"/>
        <w:rPr>
          <w:rFonts w:ascii="Palatino Linotype" w:hAnsi="Palatino Linotype"/>
          <w:sz w:val="16"/>
          <w:szCs w:val="20"/>
        </w:rPr>
      </w:pPr>
      <w:r w:rsidRPr="009F44C0">
        <w:rPr>
          <w:rFonts w:ascii="Palatino Linotype" w:hAnsi="Palatino Linotype"/>
          <w:sz w:val="16"/>
          <w:szCs w:val="20"/>
        </w:rPr>
        <w:t>ZMS/OSAM/</w:t>
      </w:r>
      <w:r w:rsidR="00BD643A" w:rsidRPr="009F44C0">
        <w:rPr>
          <w:rFonts w:ascii="Palatino Linotype" w:hAnsi="Palatino Linotype"/>
          <w:sz w:val="16"/>
          <w:szCs w:val="20"/>
        </w:rPr>
        <w:t>jasm</w:t>
      </w:r>
    </w:p>
    <w:sectPr w:rsidR="007B3C72" w:rsidRPr="004C4783" w:rsidSect="00FE3294">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7ACAA" w14:textId="77777777" w:rsidR="00AA3837" w:rsidRDefault="00AA3837" w:rsidP="006168E4">
      <w:pPr>
        <w:spacing w:after="0" w:line="240" w:lineRule="auto"/>
      </w:pPr>
      <w:r>
        <w:separator/>
      </w:r>
    </w:p>
  </w:endnote>
  <w:endnote w:type="continuationSeparator" w:id="0">
    <w:p w14:paraId="4C5CB2F9" w14:textId="77777777" w:rsidR="00AA3837" w:rsidRDefault="00AA383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152B06" w:rsidRPr="000B69FA" w:rsidRDefault="00152B06"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266F">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266F">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152B06" w:rsidRPr="000B69FA" w:rsidRDefault="00152B06"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266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3266F">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A3B92" w14:textId="77777777" w:rsidR="00AA3837" w:rsidRDefault="00AA3837" w:rsidP="006168E4">
      <w:pPr>
        <w:spacing w:after="0" w:line="240" w:lineRule="auto"/>
      </w:pPr>
      <w:r>
        <w:separator/>
      </w:r>
    </w:p>
  </w:footnote>
  <w:footnote w:type="continuationSeparator" w:id="0">
    <w:p w14:paraId="2E3BE6A7" w14:textId="77777777" w:rsidR="00AA3837" w:rsidRDefault="00AA3837" w:rsidP="006168E4">
      <w:pPr>
        <w:spacing w:after="0" w:line="240" w:lineRule="auto"/>
      </w:pPr>
      <w:r>
        <w:continuationSeparator/>
      </w:r>
    </w:p>
  </w:footnote>
  <w:footnote w:id="1">
    <w:p w14:paraId="3E7D0848" w14:textId="77777777" w:rsidR="00152B06" w:rsidRPr="00946E1F" w:rsidRDefault="00152B06" w:rsidP="006B2201">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DB39728" w14:textId="77777777" w:rsidR="00152B06" w:rsidRPr="00946E1F" w:rsidRDefault="00152B06" w:rsidP="006B2201">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152B06" w:rsidRDefault="00152B0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52B06" w14:paraId="1B55C452" w14:textId="77777777" w:rsidTr="00FE3294">
      <w:trPr>
        <w:trHeight w:val="227"/>
      </w:trPr>
      <w:tc>
        <w:tcPr>
          <w:tcW w:w="5529" w:type="dxa"/>
          <w:hideMark/>
        </w:tcPr>
        <w:p w14:paraId="7D61692F"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17A3044" w:rsidR="00152B06" w:rsidRPr="00B4142F" w:rsidRDefault="00152B06" w:rsidP="004C4783">
          <w:pPr>
            <w:spacing w:after="0" w:line="360" w:lineRule="auto"/>
            <w:ind w:left="639" w:right="214"/>
            <w:jc w:val="right"/>
            <w:rPr>
              <w:rFonts w:ascii="Palatino Linotype" w:hAnsi="Palatino Linotype" w:cs="Arial"/>
              <w:szCs w:val="20"/>
            </w:rPr>
          </w:pPr>
          <w:r>
            <w:rPr>
              <w:rFonts w:ascii="Palatino Linotype" w:hAnsi="Palatino Linotype" w:cs="Arial"/>
              <w:bCs/>
              <w:sz w:val="24"/>
              <w:lang w:eastAsia="es-MX"/>
            </w:rPr>
            <w:t>05700/INFOEM/IP/RR/2019</w:t>
          </w:r>
        </w:p>
      </w:tc>
    </w:tr>
    <w:tr w:rsidR="00152B06" w14:paraId="54A9600B" w14:textId="77777777" w:rsidTr="00FE3294">
      <w:trPr>
        <w:trHeight w:val="242"/>
      </w:trPr>
      <w:tc>
        <w:tcPr>
          <w:tcW w:w="5529" w:type="dxa"/>
          <w:hideMark/>
        </w:tcPr>
        <w:p w14:paraId="44594D83"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3EDF426F" w:rsidR="00152B06" w:rsidRPr="00F06FED" w:rsidRDefault="00152B06" w:rsidP="004C4783">
          <w:pPr>
            <w:spacing w:after="0" w:line="360" w:lineRule="auto"/>
            <w:ind w:right="214"/>
            <w:jc w:val="right"/>
            <w:rPr>
              <w:rFonts w:ascii="Palatino Linotype" w:hAnsi="Palatino Linotype" w:cs="Arial"/>
            </w:rPr>
          </w:pPr>
          <w:r>
            <w:rPr>
              <w:rFonts w:ascii="Palatino Linotype" w:hAnsi="Palatino Linotype" w:cs="Arial"/>
              <w:szCs w:val="20"/>
            </w:rPr>
            <w:t>Partido Acción Nacional</w:t>
          </w:r>
        </w:p>
      </w:tc>
    </w:tr>
    <w:tr w:rsidR="00152B06" w14:paraId="02ED08B1" w14:textId="77777777" w:rsidTr="00FE3294">
      <w:trPr>
        <w:trHeight w:val="342"/>
      </w:trPr>
      <w:tc>
        <w:tcPr>
          <w:tcW w:w="5529" w:type="dxa"/>
          <w:hideMark/>
        </w:tcPr>
        <w:p w14:paraId="00D66E60" w14:textId="77777777" w:rsidR="00152B06" w:rsidRDefault="00152B06" w:rsidP="004C4783">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152B06" w:rsidRDefault="00152B06" w:rsidP="004C4783">
          <w:pPr>
            <w:spacing w:after="0" w:line="360"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152B06" w:rsidRPr="00696691" w:rsidRDefault="00152B06" w:rsidP="004C4783">
    <w:pPr>
      <w:pStyle w:val="Sinespaci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52B06" w14:paraId="333E5951" w14:textId="77777777" w:rsidTr="00FE3294">
      <w:trPr>
        <w:trHeight w:val="227"/>
      </w:trPr>
      <w:tc>
        <w:tcPr>
          <w:tcW w:w="5529" w:type="dxa"/>
          <w:hideMark/>
        </w:tcPr>
        <w:p w14:paraId="5A8BD2EE"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441DC05E" w:rsidR="00152B06" w:rsidRPr="00B4142F" w:rsidRDefault="00152B06" w:rsidP="004C4783">
          <w:pPr>
            <w:spacing w:after="0" w:line="360" w:lineRule="auto"/>
            <w:ind w:left="639" w:right="214"/>
            <w:jc w:val="right"/>
            <w:rPr>
              <w:rFonts w:ascii="Palatino Linotype" w:hAnsi="Palatino Linotype" w:cs="Arial"/>
              <w:szCs w:val="20"/>
            </w:rPr>
          </w:pPr>
          <w:r>
            <w:rPr>
              <w:rFonts w:ascii="Palatino Linotype" w:hAnsi="Palatino Linotype" w:cs="Arial"/>
              <w:bCs/>
              <w:sz w:val="24"/>
              <w:lang w:eastAsia="es-MX"/>
            </w:rPr>
            <w:t>05700/INFOEM/IP/RR/2019</w:t>
          </w:r>
        </w:p>
      </w:tc>
    </w:tr>
    <w:tr w:rsidR="00152B06" w14:paraId="6C6CCDEF" w14:textId="77777777" w:rsidTr="00FE3294">
      <w:trPr>
        <w:trHeight w:val="196"/>
      </w:trPr>
      <w:tc>
        <w:tcPr>
          <w:tcW w:w="5529" w:type="dxa"/>
          <w:hideMark/>
        </w:tcPr>
        <w:p w14:paraId="79F53C9B"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44699CF5" w:rsidR="00152B06" w:rsidRPr="00F06FED" w:rsidRDefault="00152B06" w:rsidP="004C4783">
          <w:pPr>
            <w:spacing w:after="0" w:line="360" w:lineRule="auto"/>
            <w:ind w:left="639" w:right="214"/>
            <w:jc w:val="right"/>
            <w:rPr>
              <w:rFonts w:ascii="Palatino Linotype" w:hAnsi="Palatino Linotype" w:cs="Arial"/>
            </w:rPr>
          </w:pPr>
        </w:p>
      </w:tc>
    </w:tr>
    <w:tr w:rsidR="00152B06" w14:paraId="63F5D633" w14:textId="77777777" w:rsidTr="00FE3294">
      <w:trPr>
        <w:trHeight w:val="242"/>
      </w:trPr>
      <w:tc>
        <w:tcPr>
          <w:tcW w:w="5529" w:type="dxa"/>
          <w:hideMark/>
        </w:tcPr>
        <w:p w14:paraId="25254C34" w14:textId="77777777" w:rsidR="00152B06" w:rsidRDefault="00152B06" w:rsidP="004C4783">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24FD20B9" w:rsidR="00152B06" w:rsidRDefault="00152B06" w:rsidP="004C4783">
          <w:pPr>
            <w:spacing w:after="0" w:line="360" w:lineRule="auto"/>
            <w:ind w:right="214"/>
            <w:jc w:val="right"/>
            <w:rPr>
              <w:rFonts w:ascii="Palatino Linotype" w:hAnsi="Palatino Linotype" w:cs="Arial"/>
              <w:szCs w:val="20"/>
            </w:rPr>
          </w:pPr>
          <w:r>
            <w:rPr>
              <w:rFonts w:ascii="Palatino Linotype" w:hAnsi="Palatino Linotype" w:cs="Arial"/>
              <w:szCs w:val="20"/>
            </w:rPr>
            <w:t>Partido Acción Nacional</w:t>
          </w:r>
        </w:p>
      </w:tc>
    </w:tr>
    <w:tr w:rsidR="00152B06" w14:paraId="6E9635C5" w14:textId="77777777" w:rsidTr="00FE3294">
      <w:trPr>
        <w:trHeight w:val="342"/>
      </w:trPr>
      <w:tc>
        <w:tcPr>
          <w:tcW w:w="5529" w:type="dxa"/>
          <w:hideMark/>
        </w:tcPr>
        <w:p w14:paraId="69273B9D" w14:textId="77777777" w:rsidR="00152B06" w:rsidRDefault="00152B06" w:rsidP="004C4783">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152B06" w:rsidRDefault="00152B06" w:rsidP="004C4783">
          <w:pPr>
            <w:spacing w:after="0" w:line="360"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152B06" w:rsidRPr="00696691" w:rsidRDefault="00152B0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C75FE6"/>
    <w:multiLevelType w:val="hybridMultilevel"/>
    <w:tmpl w:val="DDE2B230"/>
    <w:lvl w:ilvl="0" w:tplc="E924B99C">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601ABD"/>
    <w:multiLevelType w:val="hybridMultilevel"/>
    <w:tmpl w:val="7DB29B6C"/>
    <w:lvl w:ilvl="0" w:tplc="1910D5CC">
      <w:numFmt w:val="bullet"/>
      <w:lvlText w:val=""/>
      <w:lvlJc w:val="left"/>
      <w:pPr>
        <w:ind w:left="720" w:hanging="360"/>
      </w:pPr>
      <w:rPr>
        <w:rFonts w:ascii="Symbol" w:eastAsiaTheme="minorHAnsi"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9"/>
  </w:num>
  <w:num w:numId="5">
    <w:abstractNumId w:val="3"/>
  </w:num>
  <w:num w:numId="6">
    <w:abstractNumId w:val="2"/>
  </w:num>
  <w:num w:numId="7">
    <w:abstractNumId w:val="1"/>
  </w:num>
  <w:num w:numId="8">
    <w:abstractNumId w:val="6"/>
  </w:num>
  <w:num w:numId="9">
    <w:abstractNumId w:val="7"/>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BBC"/>
    <w:rsid w:val="00006ECC"/>
    <w:rsid w:val="000070B0"/>
    <w:rsid w:val="0000791F"/>
    <w:rsid w:val="00016B73"/>
    <w:rsid w:val="00026263"/>
    <w:rsid w:val="00027135"/>
    <w:rsid w:val="00031068"/>
    <w:rsid w:val="000324EE"/>
    <w:rsid w:val="00040F1C"/>
    <w:rsid w:val="000414F1"/>
    <w:rsid w:val="0004368F"/>
    <w:rsid w:val="00045B26"/>
    <w:rsid w:val="000461A1"/>
    <w:rsid w:val="0005233C"/>
    <w:rsid w:val="00055224"/>
    <w:rsid w:val="00055C59"/>
    <w:rsid w:val="00061821"/>
    <w:rsid w:val="000646AF"/>
    <w:rsid w:val="00065FCE"/>
    <w:rsid w:val="00074115"/>
    <w:rsid w:val="000744C4"/>
    <w:rsid w:val="00080482"/>
    <w:rsid w:val="00080CFE"/>
    <w:rsid w:val="000908B1"/>
    <w:rsid w:val="00091552"/>
    <w:rsid w:val="000A0C08"/>
    <w:rsid w:val="000A2CB6"/>
    <w:rsid w:val="000B0670"/>
    <w:rsid w:val="000B120B"/>
    <w:rsid w:val="000B26E0"/>
    <w:rsid w:val="000B3EA3"/>
    <w:rsid w:val="000B4EA0"/>
    <w:rsid w:val="000B62E8"/>
    <w:rsid w:val="000C0AA2"/>
    <w:rsid w:val="000C5D08"/>
    <w:rsid w:val="000C6188"/>
    <w:rsid w:val="000C6BDD"/>
    <w:rsid w:val="000C7651"/>
    <w:rsid w:val="000D03C6"/>
    <w:rsid w:val="000D05B4"/>
    <w:rsid w:val="000D12AB"/>
    <w:rsid w:val="000D214C"/>
    <w:rsid w:val="000D68D2"/>
    <w:rsid w:val="000E44CA"/>
    <w:rsid w:val="000E45F2"/>
    <w:rsid w:val="000F2B45"/>
    <w:rsid w:val="001010CF"/>
    <w:rsid w:val="00104243"/>
    <w:rsid w:val="00111191"/>
    <w:rsid w:val="001132C3"/>
    <w:rsid w:val="00117DA2"/>
    <w:rsid w:val="0012472B"/>
    <w:rsid w:val="00124855"/>
    <w:rsid w:val="001260E7"/>
    <w:rsid w:val="00130240"/>
    <w:rsid w:val="0013274B"/>
    <w:rsid w:val="0014223D"/>
    <w:rsid w:val="00152B06"/>
    <w:rsid w:val="00157906"/>
    <w:rsid w:val="001607D4"/>
    <w:rsid w:val="001618CC"/>
    <w:rsid w:val="00161C70"/>
    <w:rsid w:val="00164328"/>
    <w:rsid w:val="00174A84"/>
    <w:rsid w:val="00175588"/>
    <w:rsid w:val="00175897"/>
    <w:rsid w:val="00192139"/>
    <w:rsid w:val="001A02EC"/>
    <w:rsid w:val="001A5182"/>
    <w:rsid w:val="001A5F88"/>
    <w:rsid w:val="001B31FB"/>
    <w:rsid w:val="001B3F18"/>
    <w:rsid w:val="001B4A39"/>
    <w:rsid w:val="001B4D3F"/>
    <w:rsid w:val="001B7B88"/>
    <w:rsid w:val="001B7C27"/>
    <w:rsid w:val="001C3138"/>
    <w:rsid w:val="001C66B9"/>
    <w:rsid w:val="001C6D73"/>
    <w:rsid w:val="001C73C4"/>
    <w:rsid w:val="001D1148"/>
    <w:rsid w:val="001D12B5"/>
    <w:rsid w:val="001E2E66"/>
    <w:rsid w:val="001E4614"/>
    <w:rsid w:val="001F000C"/>
    <w:rsid w:val="00200225"/>
    <w:rsid w:val="00203732"/>
    <w:rsid w:val="00204C1B"/>
    <w:rsid w:val="00217B20"/>
    <w:rsid w:val="002205C0"/>
    <w:rsid w:val="00226697"/>
    <w:rsid w:val="00232D81"/>
    <w:rsid w:val="00233D67"/>
    <w:rsid w:val="002355B5"/>
    <w:rsid w:val="002363B0"/>
    <w:rsid w:val="002364CC"/>
    <w:rsid w:val="00240253"/>
    <w:rsid w:val="00242090"/>
    <w:rsid w:val="0024341A"/>
    <w:rsid w:val="00243C2A"/>
    <w:rsid w:val="00245964"/>
    <w:rsid w:val="00253CE2"/>
    <w:rsid w:val="00281AAA"/>
    <w:rsid w:val="00282948"/>
    <w:rsid w:val="00294FED"/>
    <w:rsid w:val="00296AFC"/>
    <w:rsid w:val="002A2034"/>
    <w:rsid w:val="002A228B"/>
    <w:rsid w:val="002A4CB4"/>
    <w:rsid w:val="002A50DD"/>
    <w:rsid w:val="002B6150"/>
    <w:rsid w:val="002C09FC"/>
    <w:rsid w:val="002C292F"/>
    <w:rsid w:val="002C39B3"/>
    <w:rsid w:val="002C5ABA"/>
    <w:rsid w:val="002C6C03"/>
    <w:rsid w:val="002D1675"/>
    <w:rsid w:val="002D1EC2"/>
    <w:rsid w:val="002E0624"/>
    <w:rsid w:val="002E6A03"/>
    <w:rsid w:val="002F12BA"/>
    <w:rsid w:val="002F37BE"/>
    <w:rsid w:val="002F40EF"/>
    <w:rsid w:val="002F5A1A"/>
    <w:rsid w:val="002F5E54"/>
    <w:rsid w:val="00300D0B"/>
    <w:rsid w:val="0030386E"/>
    <w:rsid w:val="0030506D"/>
    <w:rsid w:val="00306096"/>
    <w:rsid w:val="00314532"/>
    <w:rsid w:val="0031581A"/>
    <w:rsid w:val="00315AA9"/>
    <w:rsid w:val="00317FD2"/>
    <w:rsid w:val="00330A60"/>
    <w:rsid w:val="003313AB"/>
    <w:rsid w:val="003335CA"/>
    <w:rsid w:val="00334AB1"/>
    <w:rsid w:val="00334F45"/>
    <w:rsid w:val="00340234"/>
    <w:rsid w:val="0034096F"/>
    <w:rsid w:val="00340F9B"/>
    <w:rsid w:val="003416A3"/>
    <w:rsid w:val="003453E9"/>
    <w:rsid w:val="003479C9"/>
    <w:rsid w:val="003511AD"/>
    <w:rsid w:val="003522AE"/>
    <w:rsid w:val="00352FBE"/>
    <w:rsid w:val="00361B9C"/>
    <w:rsid w:val="00365371"/>
    <w:rsid w:val="0037131F"/>
    <w:rsid w:val="00377C4A"/>
    <w:rsid w:val="003802A1"/>
    <w:rsid w:val="00380DB2"/>
    <w:rsid w:val="00380EFC"/>
    <w:rsid w:val="00381BCE"/>
    <w:rsid w:val="00382E2A"/>
    <w:rsid w:val="00387227"/>
    <w:rsid w:val="00387ECB"/>
    <w:rsid w:val="003900C6"/>
    <w:rsid w:val="00392E01"/>
    <w:rsid w:val="00397454"/>
    <w:rsid w:val="003A14DA"/>
    <w:rsid w:val="003A51AF"/>
    <w:rsid w:val="003A61F9"/>
    <w:rsid w:val="003A737F"/>
    <w:rsid w:val="003B3ADF"/>
    <w:rsid w:val="003B45B5"/>
    <w:rsid w:val="003B7B17"/>
    <w:rsid w:val="003C2556"/>
    <w:rsid w:val="003C4297"/>
    <w:rsid w:val="003D3C2B"/>
    <w:rsid w:val="003D3F12"/>
    <w:rsid w:val="003D4636"/>
    <w:rsid w:val="003D7780"/>
    <w:rsid w:val="003E08B1"/>
    <w:rsid w:val="003E4B02"/>
    <w:rsid w:val="003F7280"/>
    <w:rsid w:val="004012CF"/>
    <w:rsid w:val="0040181D"/>
    <w:rsid w:val="00402FF3"/>
    <w:rsid w:val="004049EB"/>
    <w:rsid w:val="00406A0D"/>
    <w:rsid w:val="00412331"/>
    <w:rsid w:val="00415882"/>
    <w:rsid w:val="004216D8"/>
    <w:rsid w:val="00421A03"/>
    <w:rsid w:val="00423213"/>
    <w:rsid w:val="00427F2E"/>
    <w:rsid w:val="00433E6D"/>
    <w:rsid w:val="00434F17"/>
    <w:rsid w:val="00441585"/>
    <w:rsid w:val="00443539"/>
    <w:rsid w:val="00445D06"/>
    <w:rsid w:val="00450A99"/>
    <w:rsid w:val="004538A4"/>
    <w:rsid w:val="004539E4"/>
    <w:rsid w:val="00454022"/>
    <w:rsid w:val="00454FB3"/>
    <w:rsid w:val="00460DED"/>
    <w:rsid w:val="00461DBA"/>
    <w:rsid w:val="00463C45"/>
    <w:rsid w:val="00477720"/>
    <w:rsid w:val="0048178E"/>
    <w:rsid w:val="00481AAF"/>
    <w:rsid w:val="004906C8"/>
    <w:rsid w:val="00491C05"/>
    <w:rsid w:val="0049317A"/>
    <w:rsid w:val="00494616"/>
    <w:rsid w:val="00494745"/>
    <w:rsid w:val="004A0CC0"/>
    <w:rsid w:val="004B4586"/>
    <w:rsid w:val="004C2CAE"/>
    <w:rsid w:val="004C4783"/>
    <w:rsid w:val="004C75C2"/>
    <w:rsid w:val="004C7621"/>
    <w:rsid w:val="004D1B5C"/>
    <w:rsid w:val="004D1D38"/>
    <w:rsid w:val="004D3BC6"/>
    <w:rsid w:val="004E6BE9"/>
    <w:rsid w:val="004F009E"/>
    <w:rsid w:val="00501E21"/>
    <w:rsid w:val="00502923"/>
    <w:rsid w:val="00502968"/>
    <w:rsid w:val="0050469C"/>
    <w:rsid w:val="00504A77"/>
    <w:rsid w:val="005152E2"/>
    <w:rsid w:val="00522352"/>
    <w:rsid w:val="00522E81"/>
    <w:rsid w:val="00523CF0"/>
    <w:rsid w:val="0053084E"/>
    <w:rsid w:val="0053366F"/>
    <w:rsid w:val="005361B2"/>
    <w:rsid w:val="00537AD6"/>
    <w:rsid w:val="00546006"/>
    <w:rsid w:val="00550164"/>
    <w:rsid w:val="005533A4"/>
    <w:rsid w:val="005535B2"/>
    <w:rsid w:val="00562653"/>
    <w:rsid w:val="0056317A"/>
    <w:rsid w:val="005645BE"/>
    <w:rsid w:val="00564B93"/>
    <w:rsid w:val="00567D72"/>
    <w:rsid w:val="00570592"/>
    <w:rsid w:val="005733EB"/>
    <w:rsid w:val="0057424D"/>
    <w:rsid w:val="00577BB3"/>
    <w:rsid w:val="00582600"/>
    <w:rsid w:val="005A08C7"/>
    <w:rsid w:val="005A3DCA"/>
    <w:rsid w:val="005B6443"/>
    <w:rsid w:val="005C2280"/>
    <w:rsid w:val="005C38D7"/>
    <w:rsid w:val="005D099B"/>
    <w:rsid w:val="005D2B59"/>
    <w:rsid w:val="005D370F"/>
    <w:rsid w:val="005D37B3"/>
    <w:rsid w:val="005D4A4A"/>
    <w:rsid w:val="005D4C3B"/>
    <w:rsid w:val="005E2AED"/>
    <w:rsid w:val="005E6C3F"/>
    <w:rsid w:val="005E73B4"/>
    <w:rsid w:val="005E7D1E"/>
    <w:rsid w:val="005F571D"/>
    <w:rsid w:val="005F57F0"/>
    <w:rsid w:val="005F6CA8"/>
    <w:rsid w:val="006010FE"/>
    <w:rsid w:val="00601DCA"/>
    <w:rsid w:val="006069DC"/>
    <w:rsid w:val="0060751D"/>
    <w:rsid w:val="00611928"/>
    <w:rsid w:val="00613AD7"/>
    <w:rsid w:val="006168E4"/>
    <w:rsid w:val="00616A3A"/>
    <w:rsid w:val="00620533"/>
    <w:rsid w:val="00630902"/>
    <w:rsid w:val="006325B8"/>
    <w:rsid w:val="006328C5"/>
    <w:rsid w:val="00632A6D"/>
    <w:rsid w:val="00643417"/>
    <w:rsid w:val="0064432C"/>
    <w:rsid w:val="00651AA0"/>
    <w:rsid w:val="00651B0B"/>
    <w:rsid w:val="00654056"/>
    <w:rsid w:val="0065782A"/>
    <w:rsid w:val="006615F9"/>
    <w:rsid w:val="006639E2"/>
    <w:rsid w:val="00666AD1"/>
    <w:rsid w:val="006701C3"/>
    <w:rsid w:val="00671008"/>
    <w:rsid w:val="00676967"/>
    <w:rsid w:val="006850C7"/>
    <w:rsid w:val="0069410C"/>
    <w:rsid w:val="006943F0"/>
    <w:rsid w:val="00696691"/>
    <w:rsid w:val="006A3EDE"/>
    <w:rsid w:val="006A69C7"/>
    <w:rsid w:val="006A6BD9"/>
    <w:rsid w:val="006A7463"/>
    <w:rsid w:val="006A7B3F"/>
    <w:rsid w:val="006B0275"/>
    <w:rsid w:val="006B1749"/>
    <w:rsid w:val="006B2201"/>
    <w:rsid w:val="006B2603"/>
    <w:rsid w:val="006B290F"/>
    <w:rsid w:val="006C054B"/>
    <w:rsid w:val="006C4A88"/>
    <w:rsid w:val="006C7FB2"/>
    <w:rsid w:val="006D0CBA"/>
    <w:rsid w:val="006D5B07"/>
    <w:rsid w:val="006F7AEB"/>
    <w:rsid w:val="0070274C"/>
    <w:rsid w:val="007051B0"/>
    <w:rsid w:val="0070538C"/>
    <w:rsid w:val="0070767C"/>
    <w:rsid w:val="007126AD"/>
    <w:rsid w:val="00713053"/>
    <w:rsid w:val="00715527"/>
    <w:rsid w:val="007168DB"/>
    <w:rsid w:val="0072333B"/>
    <w:rsid w:val="00734022"/>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4F80"/>
    <w:rsid w:val="00795E91"/>
    <w:rsid w:val="007A5EAA"/>
    <w:rsid w:val="007A681B"/>
    <w:rsid w:val="007B2B7F"/>
    <w:rsid w:val="007B2C77"/>
    <w:rsid w:val="007B3C72"/>
    <w:rsid w:val="007B4114"/>
    <w:rsid w:val="007B5ADA"/>
    <w:rsid w:val="007B673A"/>
    <w:rsid w:val="007C01A8"/>
    <w:rsid w:val="007C0299"/>
    <w:rsid w:val="007C3098"/>
    <w:rsid w:val="007C6A59"/>
    <w:rsid w:val="007D1A27"/>
    <w:rsid w:val="007D1F15"/>
    <w:rsid w:val="007D25B1"/>
    <w:rsid w:val="007D2878"/>
    <w:rsid w:val="007D56C3"/>
    <w:rsid w:val="007E4685"/>
    <w:rsid w:val="007F0C7F"/>
    <w:rsid w:val="007F6E5B"/>
    <w:rsid w:val="008016C5"/>
    <w:rsid w:val="00801C93"/>
    <w:rsid w:val="00804CAE"/>
    <w:rsid w:val="00805D73"/>
    <w:rsid w:val="00810F15"/>
    <w:rsid w:val="00811205"/>
    <w:rsid w:val="00812C48"/>
    <w:rsid w:val="00814408"/>
    <w:rsid w:val="008212A5"/>
    <w:rsid w:val="008217D2"/>
    <w:rsid w:val="00824AF3"/>
    <w:rsid w:val="00834D80"/>
    <w:rsid w:val="00835B9E"/>
    <w:rsid w:val="0084599B"/>
    <w:rsid w:val="00847D23"/>
    <w:rsid w:val="00857824"/>
    <w:rsid w:val="00862368"/>
    <w:rsid w:val="008735E6"/>
    <w:rsid w:val="00876686"/>
    <w:rsid w:val="00881CC9"/>
    <w:rsid w:val="00884054"/>
    <w:rsid w:val="00887A2C"/>
    <w:rsid w:val="00887CAA"/>
    <w:rsid w:val="0089126D"/>
    <w:rsid w:val="00892D37"/>
    <w:rsid w:val="008B678F"/>
    <w:rsid w:val="008C00FA"/>
    <w:rsid w:val="008C1A65"/>
    <w:rsid w:val="008C45EA"/>
    <w:rsid w:val="008C4CF7"/>
    <w:rsid w:val="008C55A3"/>
    <w:rsid w:val="008E18FE"/>
    <w:rsid w:val="008E629B"/>
    <w:rsid w:val="008E6375"/>
    <w:rsid w:val="008E72B1"/>
    <w:rsid w:val="008F2BA6"/>
    <w:rsid w:val="008F3C0A"/>
    <w:rsid w:val="008F49EC"/>
    <w:rsid w:val="008F71DB"/>
    <w:rsid w:val="00911AD7"/>
    <w:rsid w:val="00913196"/>
    <w:rsid w:val="00920863"/>
    <w:rsid w:val="00930102"/>
    <w:rsid w:val="00932918"/>
    <w:rsid w:val="0093619D"/>
    <w:rsid w:val="00936E83"/>
    <w:rsid w:val="0094234A"/>
    <w:rsid w:val="00942A79"/>
    <w:rsid w:val="00944468"/>
    <w:rsid w:val="00944DC9"/>
    <w:rsid w:val="0095267A"/>
    <w:rsid w:val="009567F2"/>
    <w:rsid w:val="00960AF4"/>
    <w:rsid w:val="00961D50"/>
    <w:rsid w:val="00964A99"/>
    <w:rsid w:val="0096643B"/>
    <w:rsid w:val="009738FB"/>
    <w:rsid w:val="00973E6E"/>
    <w:rsid w:val="009743C4"/>
    <w:rsid w:val="009758C5"/>
    <w:rsid w:val="009768B9"/>
    <w:rsid w:val="00984F13"/>
    <w:rsid w:val="00985F3A"/>
    <w:rsid w:val="009908B4"/>
    <w:rsid w:val="0099331E"/>
    <w:rsid w:val="00997358"/>
    <w:rsid w:val="009A1928"/>
    <w:rsid w:val="009A686F"/>
    <w:rsid w:val="009A6A58"/>
    <w:rsid w:val="009A7E92"/>
    <w:rsid w:val="009B3487"/>
    <w:rsid w:val="009B43E1"/>
    <w:rsid w:val="009B4CE2"/>
    <w:rsid w:val="009B6D75"/>
    <w:rsid w:val="009C5145"/>
    <w:rsid w:val="009D5196"/>
    <w:rsid w:val="009E227D"/>
    <w:rsid w:val="009E5C39"/>
    <w:rsid w:val="009E6AA7"/>
    <w:rsid w:val="009E7413"/>
    <w:rsid w:val="009F0C17"/>
    <w:rsid w:val="009F27A0"/>
    <w:rsid w:val="009F44C0"/>
    <w:rsid w:val="009F476A"/>
    <w:rsid w:val="00A02AD5"/>
    <w:rsid w:val="00A04A4E"/>
    <w:rsid w:val="00A112FB"/>
    <w:rsid w:val="00A27DC8"/>
    <w:rsid w:val="00A37555"/>
    <w:rsid w:val="00A37A26"/>
    <w:rsid w:val="00A44B75"/>
    <w:rsid w:val="00A47C12"/>
    <w:rsid w:val="00A608D7"/>
    <w:rsid w:val="00A61133"/>
    <w:rsid w:val="00A6194C"/>
    <w:rsid w:val="00A625E2"/>
    <w:rsid w:val="00A64A47"/>
    <w:rsid w:val="00A7104B"/>
    <w:rsid w:val="00A72465"/>
    <w:rsid w:val="00A74679"/>
    <w:rsid w:val="00A80342"/>
    <w:rsid w:val="00A80C92"/>
    <w:rsid w:val="00A84B76"/>
    <w:rsid w:val="00A931E9"/>
    <w:rsid w:val="00A94E3F"/>
    <w:rsid w:val="00AA1413"/>
    <w:rsid w:val="00AA3580"/>
    <w:rsid w:val="00AA3837"/>
    <w:rsid w:val="00AA4C22"/>
    <w:rsid w:val="00AA648E"/>
    <w:rsid w:val="00AB0375"/>
    <w:rsid w:val="00AB3710"/>
    <w:rsid w:val="00AB4B0F"/>
    <w:rsid w:val="00AB5CAB"/>
    <w:rsid w:val="00AB6ED2"/>
    <w:rsid w:val="00AC256A"/>
    <w:rsid w:val="00AC4ECD"/>
    <w:rsid w:val="00AE3CCC"/>
    <w:rsid w:val="00AE4213"/>
    <w:rsid w:val="00AE50FE"/>
    <w:rsid w:val="00AF5020"/>
    <w:rsid w:val="00B00222"/>
    <w:rsid w:val="00B02A6E"/>
    <w:rsid w:val="00B03871"/>
    <w:rsid w:val="00B10F5B"/>
    <w:rsid w:val="00B20329"/>
    <w:rsid w:val="00B22F7C"/>
    <w:rsid w:val="00B23959"/>
    <w:rsid w:val="00B32CD3"/>
    <w:rsid w:val="00B3672D"/>
    <w:rsid w:val="00B36C81"/>
    <w:rsid w:val="00B36C89"/>
    <w:rsid w:val="00B3772D"/>
    <w:rsid w:val="00B41802"/>
    <w:rsid w:val="00B45121"/>
    <w:rsid w:val="00B51F49"/>
    <w:rsid w:val="00B554F8"/>
    <w:rsid w:val="00B60387"/>
    <w:rsid w:val="00B649AE"/>
    <w:rsid w:val="00B714C7"/>
    <w:rsid w:val="00B7455B"/>
    <w:rsid w:val="00B7678B"/>
    <w:rsid w:val="00B76B87"/>
    <w:rsid w:val="00B8187F"/>
    <w:rsid w:val="00B82DBD"/>
    <w:rsid w:val="00B86A10"/>
    <w:rsid w:val="00B92BDD"/>
    <w:rsid w:val="00B93CC4"/>
    <w:rsid w:val="00B954DB"/>
    <w:rsid w:val="00B9572D"/>
    <w:rsid w:val="00BA5B36"/>
    <w:rsid w:val="00BA7AD1"/>
    <w:rsid w:val="00BB1CBB"/>
    <w:rsid w:val="00BB243B"/>
    <w:rsid w:val="00BB68CA"/>
    <w:rsid w:val="00BC0FDD"/>
    <w:rsid w:val="00BC22E0"/>
    <w:rsid w:val="00BC5885"/>
    <w:rsid w:val="00BD080E"/>
    <w:rsid w:val="00BD643A"/>
    <w:rsid w:val="00BD7D62"/>
    <w:rsid w:val="00BE35DD"/>
    <w:rsid w:val="00BE40EC"/>
    <w:rsid w:val="00BE4102"/>
    <w:rsid w:val="00BE67F2"/>
    <w:rsid w:val="00BF3C5B"/>
    <w:rsid w:val="00C004CD"/>
    <w:rsid w:val="00C033A3"/>
    <w:rsid w:val="00C1234F"/>
    <w:rsid w:val="00C2109F"/>
    <w:rsid w:val="00C2287C"/>
    <w:rsid w:val="00C2372A"/>
    <w:rsid w:val="00C34E64"/>
    <w:rsid w:val="00C35F83"/>
    <w:rsid w:val="00C36365"/>
    <w:rsid w:val="00C40FD6"/>
    <w:rsid w:val="00C43BDF"/>
    <w:rsid w:val="00C44022"/>
    <w:rsid w:val="00C4410A"/>
    <w:rsid w:val="00C472F5"/>
    <w:rsid w:val="00C47608"/>
    <w:rsid w:val="00C4794F"/>
    <w:rsid w:val="00C47BFC"/>
    <w:rsid w:val="00C50568"/>
    <w:rsid w:val="00C531DA"/>
    <w:rsid w:val="00C636AC"/>
    <w:rsid w:val="00C70A8F"/>
    <w:rsid w:val="00C720E1"/>
    <w:rsid w:val="00C77212"/>
    <w:rsid w:val="00C87375"/>
    <w:rsid w:val="00C96B14"/>
    <w:rsid w:val="00C97AEB"/>
    <w:rsid w:val="00CA1508"/>
    <w:rsid w:val="00CB147C"/>
    <w:rsid w:val="00CB190F"/>
    <w:rsid w:val="00CB2B18"/>
    <w:rsid w:val="00CB2E37"/>
    <w:rsid w:val="00CB60D0"/>
    <w:rsid w:val="00CC0C5F"/>
    <w:rsid w:val="00CC11E2"/>
    <w:rsid w:val="00CC3AB7"/>
    <w:rsid w:val="00CC6293"/>
    <w:rsid w:val="00CD2D8C"/>
    <w:rsid w:val="00CD36E6"/>
    <w:rsid w:val="00CD6195"/>
    <w:rsid w:val="00CE2663"/>
    <w:rsid w:val="00CE2ADF"/>
    <w:rsid w:val="00CE5425"/>
    <w:rsid w:val="00CF45CD"/>
    <w:rsid w:val="00CF7E46"/>
    <w:rsid w:val="00D00116"/>
    <w:rsid w:val="00D05CAB"/>
    <w:rsid w:val="00D06CA0"/>
    <w:rsid w:val="00D07215"/>
    <w:rsid w:val="00D15843"/>
    <w:rsid w:val="00D15FB3"/>
    <w:rsid w:val="00D170A2"/>
    <w:rsid w:val="00D23528"/>
    <w:rsid w:val="00D2536E"/>
    <w:rsid w:val="00D26D95"/>
    <w:rsid w:val="00D27721"/>
    <w:rsid w:val="00D3266F"/>
    <w:rsid w:val="00D34B9F"/>
    <w:rsid w:val="00D36BD5"/>
    <w:rsid w:val="00D40CC4"/>
    <w:rsid w:val="00D42929"/>
    <w:rsid w:val="00D42AA4"/>
    <w:rsid w:val="00D44F27"/>
    <w:rsid w:val="00D47373"/>
    <w:rsid w:val="00D60370"/>
    <w:rsid w:val="00D633C2"/>
    <w:rsid w:val="00D70DD1"/>
    <w:rsid w:val="00D715A2"/>
    <w:rsid w:val="00D72D16"/>
    <w:rsid w:val="00D76554"/>
    <w:rsid w:val="00D8267A"/>
    <w:rsid w:val="00D84013"/>
    <w:rsid w:val="00D90540"/>
    <w:rsid w:val="00D9743B"/>
    <w:rsid w:val="00D97E7D"/>
    <w:rsid w:val="00DA380F"/>
    <w:rsid w:val="00DA67C7"/>
    <w:rsid w:val="00DB57DC"/>
    <w:rsid w:val="00DB5C0A"/>
    <w:rsid w:val="00DB7D24"/>
    <w:rsid w:val="00DB7E86"/>
    <w:rsid w:val="00DC4E69"/>
    <w:rsid w:val="00DD13E2"/>
    <w:rsid w:val="00DD4835"/>
    <w:rsid w:val="00DE1B70"/>
    <w:rsid w:val="00DE5A5D"/>
    <w:rsid w:val="00DF003C"/>
    <w:rsid w:val="00DF0645"/>
    <w:rsid w:val="00DF4501"/>
    <w:rsid w:val="00DF4A84"/>
    <w:rsid w:val="00DF62A4"/>
    <w:rsid w:val="00DF62AD"/>
    <w:rsid w:val="00E04CA3"/>
    <w:rsid w:val="00E1072D"/>
    <w:rsid w:val="00E10BB4"/>
    <w:rsid w:val="00E131B0"/>
    <w:rsid w:val="00E13E88"/>
    <w:rsid w:val="00E15E0C"/>
    <w:rsid w:val="00E21916"/>
    <w:rsid w:val="00E25E7A"/>
    <w:rsid w:val="00E2732E"/>
    <w:rsid w:val="00E32998"/>
    <w:rsid w:val="00E332A5"/>
    <w:rsid w:val="00E40AD8"/>
    <w:rsid w:val="00E470E0"/>
    <w:rsid w:val="00E5697A"/>
    <w:rsid w:val="00E56F1A"/>
    <w:rsid w:val="00E632AA"/>
    <w:rsid w:val="00E63D4F"/>
    <w:rsid w:val="00E66D76"/>
    <w:rsid w:val="00E82B4F"/>
    <w:rsid w:val="00E852CF"/>
    <w:rsid w:val="00E854AF"/>
    <w:rsid w:val="00E87F5D"/>
    <w:rsid w:val="00E92F7B"/>
    <w:rsid w:val="00E93318"/>
    <w:rsid w:val="00EA00B9"/>
    <w:rsid w:val="00EA1F89"/>
    <w:rsid w:val="00EA2EFA"/>
    <w:rsid w:val="00EA597E"/>
    <w:rsid w:val="00EB02FC"/>
    <w:rsid w:val="00EB1962"/>
    <w:rsid w:val="00EB52D8"/>
    <w:rsid w:val="00EB79CD"/>
    <w:rsid w:val="00EC4D33"/>
    <w:rsid w:val="00EC5E3E"/>
    <w:rsid w:val="00EC5ED6"/>
    <w:rsid w:val="00ED11AE"/>
    <w:rsid w:val="00ED255A"/>
    <w:rsid w:val="00ED3DEB"/>
    <w:rsid w:val="00ED4E2D"/>
    <w:rsid w:val="00EE2182"/>
    <w:rsid w:val="00EE2200"/>
    <w:rsid w:val="00EE2942"/>
    <w:rsid w:val="00EE2A41"/>
    <w:rsid w:val="00EE67B0"/>
    <w:rsid w:val="00EE7608"/>
    <w:rsid w:val="00EF4094"/>
    <w:rsid w:val="00F01245"/>
    <w:rsid w:val="00F0351B"/>
    <w:rsid w:val="00F10DEE"/>
    <w:rsid w:val="00F148DF"/>
    <w:rsid w:val="00F22566"/>
    <w:rsid w:val="00F32397"/>
    <w:rsid w:val="00F36AE3"/>
    <w:rsid w:val="00F4039B"/>
    <w:rsid w:val="00F40A6D"/>
    <w:rsid w:val="00F45DA7"/>
    <w:rsid w:val="00F45FCE"/>
    <w:rsid w:val="00F51AD5"/>
    <w:rsid w:val="00F62E39"/>
    <w:rsid w:val="00F6329E"/>
    <w:rsid w:val="00F727B0"/>
    <w:rsid w:val="00F755CD"/>
    <w:rsid w:val="00F77384"/>
    <w:rsid w:val="00F77FA3"/>
    <w:rsid w:val="00F83336"/>
    <w:rsid w:val="00F851A0"/>
    <w:rsid w:val="00F8522D"/>
    <w:rsid w:val="00FA38D0"/>
    <w:rsid w:val="00FA427F"/>
    <w:rsid w:val="00FA4C4E"/>
    <w:rsid w:val="00FB0C03"/>
    <w:rsid w:val="00FB6EFA"/>
    <w:rsid w:val="00FB7A87"/>
    <w:rsid w:val="00FC6CA5"/>
    <w:rsid w:val="00FD2E24"/>
    <w:rsid w:val="00FD3F68"/>
    <w:rsid w:val="00FD4599"/>
    <w:rsid w:val="00FD4784"/>
    <w:rsid w:val="00FD65FE"/>
    <w:rsid w:val="00FE3294"/>
    <w:rsid w:val="00FE5130"/>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702AD61D-6803-4644-8945-7F25F623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12"/>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479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4794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4794F"/>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4794F"/>
    <w:rPr>
      <w:rFonts w:ascii="Times New Roman" w:eastAsia="Times New Roman" w:hAnsi="Times New Roman" w:cs="Times New Roman"/>
      <w:b/>
      <w:bCs/>
      <w:sz w:val="24"/>
      <w:szCs w:val="24"/>
      <w:lang w:eastAsia="es-MX"/>
    </w:rPr>
  </w:style>
  <w:style w:type="table" w:styleId="Tablaconcuadrcula">
    <w:name w:val="Table Grid"/>
    <w:basedOn w:val="Tablanormal"/>
    <w:uiPriority w:val="39"/>
    <w:rsid w:val="00C4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479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4794F"/>
    <w:rPr>
      <w:i/>
      <w:iCs/>
    </w:rPr>
  </w:style>
  <w:style w:type="paragraph" w:customStyle="1" w:styleId="j">
    <w:name w:val="j"/>
    <w:basedOn w:val="Normal"/>
    <w:rsid w:val="00C479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4794F"/>
  </w:style>
  <w:style w:type="character" w:customStyle="1" w:styleId="notranslate">
    <w:name w:val="notranslate"/>
    <w:basedOn w:val="Fuentedeprrafopredeter"/>
    <w:rsid w:val="00C4794F"/>
  </w:style>
  <w:style w:type="character" w:styleId="Hipervnculovisitado">
    <w:name w:val="FollowedHyperlink"/>
    <w:basedOn w:val="Fuentedeprrafopredeter"/>
    <w:uiPriority w:val="99"/>
    <w:semiHidden/>
    <w:unhideWhenUsed/>
    <w:rsid w:val="00C4794F"/>
    <w:rPr>
      <w:color w:val="954F72" w:themeColor="followedHyperlink"/>
      <w:u w:val="single"/>
    </w:rPr>
  </w:style>
  <w:style w:type="paragraph" w:styleId="Textoindependiente">
    <w:name w:val="Body Text"/>
    <w:basedOn w:val="Normal"/>
    <w:link w:val="TextoindependienteCar"/>
    <w:uiPriority w:val="1"/>
    <w:qFormat/>
    <w:rsid w:val="006B220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B2201"/>
    <w:rPr>
      <w:rFonts w:ascii="Times New Roman" w:eastAsia="Times New Roman" w:hAnsi="Times New Roman"/>
      <w:sz w:val="25"/>
      <w:szCs w:val="25"/>
      <w:lang w:val="en-US"/>
    </w:rPr>
  </w:style>
  <w:style w:type="character" w:customStyle="1" w:styleId="titulorubrolgt">
    <w:name w:val="titulorubrolgt"/>
    <w:basedOn w:val="Fuentedeprrafopredeter"/>
    <w:rsid w:val="001F000C"/>
  </w:style>
  <w:style w:type="character" w:customStyle="1" w:styleId="ctr">
    <w:name w:val="ctr"/>
    <w:basedOn w:val="Fuentedeprrafopredeter"/>
    <w:rsid w:val="001F000C"/>
  </w:style>
  <w:style w:type="character" w:customStyle="1" w:styleId="medium">
    <w:name w:val="medium"/>
    <w:basedOn w:val="Fuentedeprrafopredeter"/>
    <w:rsid w:val="00B2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8046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764346998">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21388004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487362575">
      <w:bodyDiv w:val="1"/>
      <w:marLeft w:val="0"/>
      <w:marRight w:val="0"/>
      <w:marTop w:val="0"/>
      <w:marBottom w:val="0"/>
      <w:divBdr>
        <w:top w:val="none" w:sz="0" w:space="0" w:color="auto"/>
        <w:left w:val="none" w:sz="0" w:space="0" w:color="auto"/>
        <w:bottom w:val="none" w:sz="0" w:space="0" w:color="auto"/>
        <w:right w:val="none" w:sz="0" w:space="0" w:color="auto"/>
      </w:divBdr>
    </w:div>
    <w:div w:id="1709914908">
      <w:bodyDiv w:val="1"/>
      <w:marLeft w:val="0"/>
      <w:marRight w:val="0"/>
      <w:marTop w:val="0"/>
      <w:marBottom w:val="0"/>
      <w:divBdr>
        <w:top w:val="none" w:sz="0" w:space="0" w:color="auto"/>
        <w:left w:val="none" w:sz="0" w:space="0" w:color="auto"/>
        <w:bottom w:val="none" w:sz="0" w:space="0" w:color="auto"/>
        <w:right w:val="none" w:sz="0" w:space="0" w:color="auto"/>
      </w:divBdr>
      <w:divsChild>
        <w:div w:id="1060522275">
          <w:marLeft w:val="0"/>
          <w:marRight w:val="0"/>
          <w:marTop w:val="0"/>
          <w:marBottom w:val="0"/>
          <w:divBdr>
            <w:top w:val="none" w:sz="0" w:space="0" w:color="auto"/>
            <w:left w:val="none" w:sz="0" w:space="0" w:color="auto"/>
            <w:bottom w:val="none" w:sz="0" w:space="0" w:color="auto"/>
            <w:right w:val="none" w:sz="0" w:space="0" w:color="auto"/>
          </w:divBdr>
        </w:div>
      </w:divsChild>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309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rnm.mx/Estrados"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rnm.mx/Estrad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C6317-10AB-416E-A095-87C0AC21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6422</Words>
  <Characters>35326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2018-11-28T22:58:00Z</cp:lastPrinted>
  <dcterms:created xsi:type="dcterms:W3CDTF">2019-09-10T19:33:00Z</dcterms:created>
  <dcterms:modified xsi:type="dcterms:W3CDTF">2019-09-10T19:33:00Z</dcterms:modified>
</cp:coreProperties>
</file>