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71EFCC1C"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2807C8">
        <w:rPr>
          <w:rFonts w:ascii="Palatino Linotype" w:eastAsia="Times New Roman" w:hAnsi="Palatino Linotype" w:cs="Arial"/>
          <w:color w:val="000000"/>
          <w:sz w:val="24"/>
          <w:szCs w:val="24"/>
          <w:lang w:eastAsia="es-MX"/>
        </w:rPr>
        <w:t>veintiséis de febrero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699D7FEB"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C2382D">
        <w:rPr>
          <w:rFonts w:ascii="Palatino Linotype" w:hAnsi="Palatino Linotype" w:cs="Arial"/>
          <w:b/>
          <w:bCs/>
          <w:sz w:val="24"/>
          <w:lang w:eastAsia="es-MX"/>
        </w:rPr>
        <w:t>9</w:t>
      </w:r>
      <w:r w:rsidR="00A71604">
        <w:rPr>
          <w:rFonts w:ascii="Palatino Linotype" w:hAnsi="Palatino Linotype" w:cs="Arial"/>
          <w:b/>
          <w:bCs/>
          <w:sz w:val="24"/>
          <w:lang w:eastAsia="es-MX"/>
        </w:rPr>
        <w:t>5</w:t>
      </w:r>
      <w:r w:rsidR="00C2382D">
        <w:rPr>
          <w:rFonts w:ascii="Palatino Linotype" w:hAnsi="Palatino Linotype" w:cs="Arial"/>
          <w:b/>
          <w:bCs/>
          <w:sz w:val="24"/>
          <w:lang w:eastAsia="es-MX"/>
        </w:rPr>
        <w:t>30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A71604" w:rsidRPr="00A71604">
        <w:rPr>
          <w:rFonts w:ascii="Palatino Linotype" w:hAnsi="Palatino Linotype" w:cs="Arial"/>
          <w:b/>
          <w:sz w:val="24"/>
          <w:szCs w:val="24"/>
        </w:rPr>
        <w:t>Ayuntamiento de Capulhuac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4CFBDD0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71604">
        <w:rPr>
          <w:rFonts w:ascii="Palatino Linotype" w:hAnsi="Palatino Linotype" w:cs="Arial"/>
          <w:sz w:val="24"/>
        </w:rPr>
        <w:t>veinte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71604" w:rsidRPr="00A71604">
        <w:rPr>
          <w:rFonts w:ascii="Palatino Linotype" w:hAnsi="Palatino Linotype" w:cs="Arial"/>
          <w:b/>
          <w:sz w:val="24"/>
        </w:rPr>
        <w:t>00547/CAPULHUA/IP/2019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28DFB9E0"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71604" w:rsidRPr="00A71604">
        <w:rPr>
          <w:rFonts w:ascii="Palatino Linotype" w:hAnsi="Palatino Linotype"/>
          <w:i/>
          <w:color w:val="000000"/>
        </w:rPr>
        <w:t>Solicito el plan de capacitación que se implemento en el municipio en este año.</w:t>
      </w:r>
      <w:r w:rsidRPr="00DE246E">
        <w:rPr>
          <w:rFonts w:ascii="Palatino Linotype" w:eastAsia="Times New Roman" w:hAnsi="Palatino Linotype" w:cs="Times New Roman"/>
          <w:i/>
          <w:lang w:val="es-ES_tradnl" w:eastAsia="es-ES"/>
        </w:rPr>
        <w:t>” [Sic]</w:t>
      </w:r>
    </w:p>
    <w:p w14:paraId="5F28E3CD" w14:textId="177631D4"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2C625BF9" w14:textId="546F1DA6" w:rsidR="002807C8" w:rsidRDefault="002807C8"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45D13A01" w14:textId="77777777" w:rsidR="002807C8" w:rsidRDefault="002807C8"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50DF4DAA"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71604">
        <w:rPr>
          <w:rFonts w:ascii="Palatino Linotype" w:hAnsi="Palatino Linotype" w:cs="Arial"/>
          <w:sz w:val="24"/>
          <w:szCs w:val="24"/>
        </w:rPr>
        <w:t>doce</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C2382D">
        <w:rPr>
          <w:rFonts w:ascii="Palatino Linotype" w:hAnsi="Palatino Linotype" w:cs="Arial"/>
          <w:b/>
          <w:bCs/>
          <w:sz w:val="24"/>
          <w:szCs w:val="24"/>
          <w:lang w:eastAsia="es-MX"/>
        </w:rPr>
        <w:t>9</w:t>
      </w:r>
      <w:r w:rsidR="00A71604">
        <w:rPr>
          <w:rFonts w:ascii="Palatino Linotype" w:hAnsi="Palatino Linotype" w:cs="Arial"/>
          <w:b/>
          <w:bCs/>
          <w:sz w:val="24"/>
          <w:szCs w:val="24"/>
          <w:lang w:eastAsia="es-MX"/>
        </w:rPr>
        <w:t>5</w:t>
      </w:r>
      <w:r w:rsidR="00C2382D">
        <w:rPr>
          <w:rFonts w:ascii="Palatino Linotype" w:hAnsi="Palatino Linotype" w:cs="Arial"/>
          <w:b/>
          <w:bCs/>
          <w:sz w:val="24"/>
          <w:szCs w:val="24"/>
          <w:lang w:eastAsia="es-MX"/>
        </w:rPr>
        <w:t>30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333EF7A6" w:rsidR="00E15E85" w:rsidRPr="00A435E2" w:rsidRDefault="00E15E85" w:rsidP="002807C8">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A71604" w:rsidRPr="00A71604">
        <w:rPr>
          <w:rFonts w:ascii="Palatino Linotype" w:hAnsi="Palatino Linotype"/>
          <w:i/>
          <w:color w:val="000000"/>
        </w:rPr>
        <w:t>no entregaron la informacion</w:t>
      </w:r>
      <w:r w:rsidR="00C2382D" w:rsidRPr="00C2382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59BFA2EB" w:rsidR="002606F0" w:rsidRDefault="00E15E85" w:rsidP="002807C8">
      <w:pPr>
        <w:spacing w:before="240"/>
        <w:ind w:left="851" w:right="850"/>
        <w:jc w:val="both"/>
        <w:rPr>
          <w:rFonts w:ascii="Palatino Linotype" w:hAnsi="Palatino Linotype" w:cs="Arial"/>
          <w:i/>
        </w:rPr>
      </w:pPr>
      <w:r w:rsidRPr="004469D5">
        <w:rPr>
          <w:rFonts w:ascii="Palatino Linotype" w:hAnsi="Palatino Linotype" w:cs="Arial"/>
          <w:i/>
        </w:rPr>
        <w:t>“</w:t>
      </w:r>
      <w:r w:rsidR="00A71604" w:rsidRPr="00A71604">
        <w:rPr>
          <w:rFonts w:ascii="Palatino Linotype" w:hAnsi="Palatino Linotype" w:cs="Arial"/>
          <w:i/>
        </w:rPr>
        <w:t>no la atendieron como lo establece la ley</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49A4C1EC"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71604">
        <w:rPr>
          <w:rFonts w:ascii="Palatino Linotype" w:hAnsi="Palatino Linotype" w:cs="Arial"/>
          <w:sz w:val="24"/>
          <w:szCs w:val="24"/>
        </w:rPr>
        <w:t>dieciocho</w:t>
      </w:r>
      <w:r w:rsidR="00C2382D">
        <w:rPr>
          <w:rFonts w:ascii="Palatino Linotype" w:hAnsi="Palatino Linotype" w:cs="Arial"/>
          <w:sz w:val="24"/>
          <w:szCs w:val="24"/>
        </w:rPr>
        <w:t xml:space="preserve"> de diciembre</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44ACF18E"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A71604">
        <w:rPr>
          <w:rFonts w:ascii="Palatino Linotype" w:hAnsi="Palatino Linotype" w:cs="Arial"/>
          <w:sz w:val="24"/>
          <w:szCs w:val="24"/>
        </w:rPr>
        <w:t>diecisiete de enero</w:t>
      </w:r>
      <w:r w:rsidR="00090733">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420B8725"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A71604">
        <w:rPr>
          <w:rFonts w:ascii="Palatino Linotype" w:hAnsi="Palatino Linotype" w:cs="Arial"/>
          <w:sz w:val="24"/>
          <w:szCs w:val="24"/>
        </w:rPr>
        <w:t>quince</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66B122D" w14:textId="77777777" w:rsidR="00A71604" w:rsidRPr="009E5FF7" w:rsidRDefault="00A71604" w:rsidP="00A7160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54A50AE2" w14:textId="77777777" w:rsidR="00A71604" w:rsidRDefault="00A71604" w:rsidP="00A71604">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A9F655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FFF309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6BF6F77A"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7C80E420"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77BC938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1874EEF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5900983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06DBE34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3CA9D85B"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5ADDE72F"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0DFAE4E6"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D2BF177" w14:textId="77777777" w:rsidR="00A71604" w:rsidRPr="00890DBD" w:rsidRDefault="00A71604" w:rsidP="00A71604">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49DB5EFC" w14:textId="77777777" w:rsidR="00A71604" w:rsidRPr="00311EE6" w:rsidRDefault="00A71604" w:rsidP="00A71604">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7FD7D404" w14:textId="77777777" w:rsidR="00A71604" w:rsidRDefault="00A71604" w:rsidP="00A71604">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w:t>
      </w:r>
      <w:r w:rsidRPr="00890DBD">
        <w:rPr>
          <w:rFonts w:ascii="Palatino Linotype" w:hAnsi="Palatino Linotype"/>
        </w:rPr>
        <w:lastRenderedPageBreak/>
        <w:t>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5EDA1EE" w14:textId="77777777" w:rsidR="00A71604" w:rsidRPr="009E5FF7" w:rsidRDefault="00A71604" w:rsidP="00A71604">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869E055"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CFF18C"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rPr>
        <w:lastRenderedPageBreak/>
        <w:t>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74726B70" w14:textId="77777777" w:rsidR="00A71604"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14:paraId="649090F6" w14:textId="77777777" w:rsidR="00A71604" w:rsidRPr="009E5FF7" w:rsidRDefault="00A71604" w:rsidP="00A71604">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 Estudio y resolución del asunto.</w:t>
      </w:r>
    </w:p>
    <w:p w14:paraId="19160F27" w14:textId="77777777" w:rsidR="00A71604" w:rsidRPr="00B230B3" w:rsidRDefault="00A71604" w:rsidP="00A71604">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77777777"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14:paraId="5C026283" w14:textId="0C9FCE68"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w:t>
      </w:r>
      <w:r w:rsidR="003F3830" w:rsidRPr="003F3830">
        <w:rPr>
          <w:rFonts w:ascii="Palatino Linotype" w:hAnsi="Palatino Linotype" w:cs="Arial"/>
          <w:i/>
          <w:sz w:val="22"/>
        </w:rPr>
        <w:t>Solicito el plan de capacitación que se implemento en el municipio en este año.</w:t>
      </w:r>
      <w:r>
        <w:rPr>
          <w:rFonts w:ascii="Palatino Linotype" w:hAnsi="Palatino Linotype" w:cs="Arial"/>
          <w:i/>
          <w:sz w:val="22"/>
        </w:rPr>
        <w:t xml:space="preserve">” </w:t>
      </w:r>
      <w:r>
        <w:rPr>
          <w:rFonts w:ascii="Palatino Linotype" w:hAnsi="Palatino Linotype"/>
          <w:sz w:val="22"/>
        </w:rPr>
        <w:t>(Sic)</w:t>
      </w:r>
    </w:p>
    <w:p w14:paraId="7D097EB8" w14:textId="77777777"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lastRenderedPageBreak/>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Los servidores públicos deberán transparentar sus acciones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lastRenderedPageBreak/>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759145E2"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A13C9">
        <w:rPr>
          <w:rFonts w:ascii="Palatino Linotype" w:hAnsi="Palatino Linotype" w:cs="Arial"/>
          <w:b/>
          <w:bCs/>
          <w:i/>
          <w:sz w:val="24"/>
          <w:szCs w:val="24"/>
        </w:rPr>
        <w:t>…</w:t>
      </w:r>
      <w:r w:rsidRPr="003A13C9">
        <w:rPr>
          <w:rFonts w:ascii="Palatino Linotype" w:hAnsi="Palatino Linotype" w:cs="Arial"/>
          <w:bCs/>
          <w:i/>
          <w:sz w:val="24"/>
          <w:szCs w:val="24"/>
        </w:rPr>
        <w:t>”</w:t>
      </w:r>
    </w:p>
    <w:p w14:paraId="0FF24A23" w14:textId="42EF189B" w:rsidR="003A13C9" w:rsidRDefault="00565AA3" w:rsidP="00584306">
      <w:pPr>
        <w:spacing w:before="240" w:line="360" w:lineRule="auto"/>
        <w:jc w:val="both"/>
        <w:rPr>
          <w:rFonts w:ascii="Palatino Linotype" w:hAnsi="Palatino Linotype" w:cs="Arial"/>
          <w:iCs/>
          <w:sz w:val="24"/>
          <w:szCs w:val="24"/>
        </w:rPr>
      </w:pPr>
      <w:r w:rsidRPr="00565AA3">
        <w:rPr>
          <w:rFonts w:ascii="Palatino Linotype" w:hAnsi="Palatino Linotype" w:cs="Arial"/>
          <w:iCs/>
          <w:sz w:val="24"/>
          <w:szCs w:val="24"/>
        </w:rPr>
        <w:t xml:space="preserve">Aunado a lo anterior, </w:t>
      </w:r>
      <w:r>
        <w:rPr>
          <w:rFonts w:ascii="Palatino Linotype" w:hAnsi="Palatino Linotype" w:cs="Arial"/>
          <w:iCs/>
          <w:sz w:val="24"/>
          <w:szCs w:val="24"/>
        </w:rPr>
        <w:t>la Ley de Transparencia y Acceso a la Información Pública del Estado de México y Municipios, establece que los sujetos obligados deberán de mantener de publicada de manera permanente y actualizada, como como obligación común de transparencia, las metas, objetivos e indicadores de las áreas, derivado de los programas de trabajo e informes anuales de actividades de conformidad con el Plan Estatal de Desarrollo, Plan de Desarrollo Municipal, entre otros.</w:t>
      </w:r>
    </w:p>
    <w:p w14:paraId="4E386CB9"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w:t>
      </w:r>
      <w:r w:rsidRPr="00875571">
        <w:rPr>
          <w:rFonts w:ascii="Palatino Linotype" w:eastAsia="Times New Roman" w:hAnsi="Palatino Linotype" w:cs="Arial"/>
          <w:color w:val="000000"/>
          <w:sz w:val="24"/>
          <w:szCs w:val="24"/>
          <w:lang w:val="es-ES_tradnl" w:eastAsia="es-ES"/>
        </w:rPr>
        <w:lastRenderedPageBreak/>
        <w:t>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5AFDEDB"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Default="00DC450C" w:rsidP="00DC450C">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875571" w:rsidRDefault="00DC450C" w:rsidP="00DC450C">
      <w:pPr>
        <w:pStyle w:val="Prrafodelista"/>
        <w:spacing w:before="240" w:after="240" w:line="360" w:lineRule="auto"/>
        <w:ind w:left="0"/>
        <w:jc w:val="both"/>
        <w:rPr>
          <w:rFonts w:ascii="Palatino Linotype" w:hAnsi="Palatino Linotype" w:cs="Arial"/>
        </w:rPr>
      </w:pPr>
      <w:r w:rsidRPr="00875571">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875571">
        <w:rPr>
          <w:rFonts w:ascii="Palatino Linotype" w:hAnsi="Palatino Linotype" w:cs="Arial"/>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14:paraId="5F3BAE5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22C642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w:t>
      </w:r>
      <w:r w:rsidRPr="00875571">
        <w:rPr>
          <w:rFonts w:ascii="Palatino Linotype" w:eastAsia="Calibri" w:hAnsi="Palatino Linotype"/>
        </w:rPr>
        <w:lastRenderedPageBreak/>
        <w:t xml:space="preserve">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3C0B825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09315D9"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98FD703" w14:textId="520992A4" w:rsidR="00DC450C" w:rsidRPr="00DC450C"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w:t>
      </w:r>
      <w:r w:rsidRPr="00875571">
        <w:rPr>
          <w:rFonts w:ascii="Palatino Linotype" w:hAnsi="Palatino Linotype" w:cs="Arial"/>
        </w:rPr>
        <w:lastRenderedPageBreak/>
        <w:t>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4F6F898"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14:paraId="41ABCE0A"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7809DE9"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3FEFBA74"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w:t>
      </w:r>
      <w:r w:rsidRPr="006010FE">
        <w:rPr>
          <w:rFonts w:ascii="Palatino Linotype" w:hAnsi="Palatino Linotype" w:cs="Arial"/>
          <w:sz w:val="24"/>
          <w:szCs w:val="24"/>
        </w:rPr>
        <w:lastRenderedPageBreak/>
        <w:t xml:space="preserve">la solicitud de información </w:t>
      </w:r>
      <w:r w:rsidR="003F3830" w:rsidRPr="003F3830">
        <w:rPr>
          <w:rFonts w:ascii="Palatino Linotype" w:hAnsi="Palatino Linotype" w:cs="Arial"/>
          <w:b/>
          <w:sz w:val="24"/>
        </w:rPr>
        <w:t>00547/CAPULHUA/IP/2019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6B5BFC1" w14:textId="6EFCE24E" w:rsidR="002807C8" w:rsidRDefault="002807C8" w:rsidP="002807C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04CFB696" w14:textId="7CDDCCAC" w:rsidR="002807C8" w:rsidRDefault="002807C8" w:rsidP="002807C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3F3830">
        <w:rPr>
          <w:rFonts w:ascii="Palatino Linotype" w:hAnsi="Palatino Linotype" w:cs="Arial"/>
          <w:b/>
          <w:sz w:val="24"/>
        </w:rPr>
        <w:t>00547/CAPULHUA/IP/2019</w:t>
      </w:r>
      <w:r>
        <w:rPr>
          <w:rFonts w:ascii="Palatino Linotype" w:hAnsi="Palatino Linotype" w:cs="Arial"/>
          <w:b/>
          <w:sz w:val="24"/>
        </w:rPr>
        <w:t xml:space="preserve">, </w:t>
      </w:r>
      <w:r w:rsidRPr="009C2C84">
        <w:rPr>
          <w:rFonts w:ascii="Palatino Linotype" w:hAnsi="Palatino Linotype" w:cs="Arial"/>
          <w:sz w:val="24"/>
          <w:szCs w:val="24"/>
        </w:rPr>
        <w:t>y haga entrega en su caso de la información solicitada, en términos del considerando cuarto de esta resolución, vía Sistema de Acceso a la Información Mexiquense (SAIMEX).</w:t>
      </w:r>
    </w:p>
    <w:p w14:paraId="1A37F97A" w14:textId="77777777" w:rsidR="002807C8" w:rsidRDefault="002807C8" w:rsidP="002807C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F79979" w14:textId="77777777" w:rsidR="002807C8" w:rsidRDefault="002807C8" w:rsidP="002807C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w:t>
      </w:r>
      <w:r w:rsidRPr="00537EA8">
        <w:rPr>
          <w:rFonts w:ascii="Palatino Linotype" w:hAnsi="Palatino Linotype" w:cs="Arial"/>
          <w:sz w:val="24"/>
          <w:szCs w:val="24"/>
        </w:rPr>
        <w:lastRenderedPageBreak/>
        <w:t>considere que la resolución le cause algún perjuicio podrá impugnarla vía juicio de amparo en los términos de las leyes aplicables.</w:t>
      </w:r>
    </w:p>
    <w:p w14:paraId="276CC668" w14:textId="2E260231" w:rsidR="002807C8" w:rsidRDefault="002807C8" w:rsidP="002807C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Quinto</w:t>
      </w:r>
      <w:r>
        <w:rPr>
          <w:rFonts w:ascii="Palatino Linotype" w:eastAsia="MS Mincho" w:hAnsi="Palatino Linotype" w:cs="Times New Roman"/>
          <w:sz w:val="24"/>
          <w:szCs w:val="24"/>
          <w:lang w:val="es-ES_tradnl" w:eastAsia="es-ES"/>
        </w:rPr>
        <w:t>.</w:t>
      </w:r>
    </w:p>
    <w:p w14:paraId="130448CB" w14:textId="7C3EECD8" w:rsidR="002807C8" w:rsidRDefault="002807C8" w:rsidP="002807C8">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511241D" w14:textId="77777777" w:rsidR="002807C8" w:rsidRDefault="002807C8" w:rsidP="002807C8">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p>
    <w:p w14:paraId="318A741C" w14:textId="6197164A" w:rsidR="002807C8" w:rsidRDefault="002807C8" w:rsidP="002807C8">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DE LOS PRESENTES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EMITIENDO VOTO PARTICULAR Y LUIS GUSTAVO PARRA NORIEGA, EN LA SÉPTIMA SESIÓN ORDINARIA CELEBRADA EL VEINTISÉIS DE FEBRERO DE DOS MIL VEINTE, ANTE EL SECRETARIO TÉCNICO DEL PLENO, ALEXIS TAPIA RAMÍREZ.-----------------------------------------------------------</w:t>
      </w:r>
    </w:p>
    <w:p w14:paraId="27952F57" w14:textId="77777777" w:rsidR="002807C8" w:rsidRDefault="002807C8" w:rsidP="002807C8">
      <w:pPr>
        <w:spacing w:before="240"/>
        <w:jc w:val="both"/>
        <w:rPr>
          <w:rFonts w:ascii="Palatino Linotype" w:hAnsi="Palatino Linotype"/>
        </w:rPr>
      </w:pPr>
    </w:p>
    <w:p w14:paraId="2145D5EE" w14:textId="77777777" w:rsidR="002807C8" w:rsidRDefault="002807C8" w:rsidP="002807C8">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F7689CB" wp14:editId="11910186">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5134CA8" w14:textId="77777777" w:rsidR="002807C8" w:rsidRPr="00EF2FC0" w:rsidRDefault="002807C8" w:rsidP="002807C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070C02C"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0890445"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F7689C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75134CA8" w14:textId="77777777" w:rsidR="002807C8" w:rsidRPr="00EF2FC0" w:rsidRDefault="002807C8" w:rsidP="002807C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070C02C"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00890445"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F2CBD37" w14:textId="77777777" w:rsidR="002807C8" w:rsidRPr="00D54B7D" w:rsidRDefault="002807C8" w:rsidP="002807C8">
      <w:pPr>
        <w:spacing w:before="240"/>
        <w:jc w:val="both"/>
        <w:rPr>
          <w:rFonts w:ascii="Palatino Linotype" w:hAnsi="Palatino Linotype"/>
        </w:rPr>
      </w:pPr>
    </w:p>
    <w:p w14:paraId="4263B1D6" w14:textId="77777777" w:rsidR="002807C8" w:rsidRPr="00D54B7D" w:rsidRDefault="002807C8" w:rsidP="002807C8">
      <w:pPr>
        <w:spacing w:before="240"/>
        <w:jc w:val="center"/>
        <w:rPr>
          <w:rFonts w:ascii="Palatino Linotype" w:hAnsi="Palatino Linotype"/>
        </w:rPr>
      </w:pPr>
    </w:p>
    <w:p w14:paraId="05AA23D4" w14:textId="77777777" w:rsidR="002807C8" w:rsidRDefault="002807C8" w:rsidP="002807C8">
      <w:pPr>
        <w:spacing w:before="240"/>
        <w:rPr>
          <w:rFonts w:ascii="Palatino Linotype" w:hAnsi="Palatino Linotype"/>
          <w:b/>
        </w:rPr>
      </w:pPr>
    </w:p>
    <w:p w14:paraId="6B2D419F" w14:textId="77777777" w:rsidR="002807C8" w:rsidRDefault="002807C8" w:rsidP="002807C8">
      <w:pPr>
        <w:spacing w:before="240"/>
        <w:rPr>
          <w:rFonts w:ascii="Palatino Linotype" w:hAnsi="Palatino Linotype"/>
          <w:b/>
        </w:rPr>
      </w:pPr>
    </w:p>
    <w:p w14:paraId="423B6726" w14:textId="77777777" w:rsidR="002807C8" w:rsidRDefault="002807C8" w:rsidP="002807C8">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2F42948" wp14:editId="6BE05A1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758BF5" w14:textId="77777777" w:rsidR="002807C8" w:rsidRPr="00EF2FC0" w:rsidRDefault="002807C8" w:rsidP="002807C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870084"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2BB696"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0D0866A5" w14:textId="77777777" w:rsidR="002807C8" w:rsidRDefault="002807C8" w:rsidP="002807C8">
                            <w:pPr>
                              <w:spacing w:line="240" w:lineRule="auto"/>
                              <w:jc w:val="center"/>
                              <w:rPr>
                                <w:rFonts w:ascii="Palatino Linotype" w:hAnsi="Palatino Linotype"/>
                                <w:sz w:val="24"/>
                                <w:szCs w:val="24"/>
                              </w:rPr>
                            </w:pPr>
                          </w:p>
                          <w:p w14:paraId="16568CBA" w14:textId="77777777" w:rsidR="002807C8" w:rsidRPr="00797B31" w:rsidRDefault="002807C8" w:rsidP="002807C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42948"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3758BF5" w14:textId="77777777" w:rsidR="002807C8" w:rsidRPr="00EF2FC0" w:rsidRDefault="002807C8" w:rsidP="002807C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870084"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2BB696"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0D0866A5" w14:textId="77777777" w:rsidR="002807C8" w:rsidRDefault="002807C8" w:rsidP="002807C8">
                      <w:pPr>
                        <w:spacing w:line="240" w:lineRule="auto"/>
                        <w:jc w:val="center"/>
                        <w:rPr>
                          <w:rFonts w:ascii="Palatino Linotype" w:hAnsi="Palatino Linotype"/>
                          <w:sz w:val="24"/>
                          <w:szCs w:val="24"/>
                        </w:rPr>
                      </w:pPr>
                    </w:p>
                    <w:p w14:paraId="16568CBA" w14:textId="77777777" w:rsidR="002807C8" w:rsidRPr="00797B31" w:rsidRDefault="002807C8" w:rsidP="002807C8">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8ED0146" wp14:editId="5756879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618BAC" w14:textId="77777777" w:rsidR="002807C8" w:rsidRPr="00EF2FC0" w:rsidRDefault="002807C8" w:rsidP="002807C8">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6637FFA0" w14:textId="77777777" w:rsidR="002807C8" w:rsidRDefault="002807C8" w:rsidP="002807C8">
                            <w:pPr>
                              <w:jc w:val="center"/>
                              <w:rPr>
                                <w:rFonts w:ascii="Palatino Linotype" w:hAnsi="Palatino Linotype"/>
                                <w:sz w:val="24"/>
                                <w:szCs w:val="24"/>
                              </w:rPr>
                            </w:pPr>
                            <w:r w:rsidRPr="00EF2FC0">
                              <w:rPr>
                                <w:rFonts w:ascii="Palatino Linotype" w:hAnsi="Palatino Linotype"/>
                                <w:sz w:val="24"/>
                                <w:szCs w:val="24"/>
                              </w:rPr>
                              <w:t>Comisionada</w:t>
                            </w:r>
                          </w:p>
                          <w:p w14:paraId="0D569B88"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4E99744A" w14:textId="77777777" w:rsidR="002807C8" w:rsidRPr="00EF2FC0" w:rsidRDefault="002807C8" w:rsidP="002807C8">
                            <w:pPr>
                              <w:jc w:val="center"/>
                              <w:rPr>
                                <w:rFonts w:ascii="Palatino Linotype" w:hAnsi="Palatino Linotype"/>
                                <w:sz w:val="24"/>
                                <w:szCs w:val="24"/>
                              </w:rPr>
                            </w:pPr>
                          </w:p>
                          <w:p w14:paraId="700F2A73" w14:textId="77777777" w:rsidR="002807C8" w:rsidRDefault="002807C8" w:rsidP="002807C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D0146"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1618BAC" w14:textId="77777777" w:rsidR="002807C8" w:rsidRPr="00EF2FC0" w:rsidRDefault="002807C8" w:rsidP="002807C8">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637FFA0" w14:textId="77777777" w:rsidR="002807C8" w:rsidRDefault="002807C8" w:rsidP="002807C8">
                      <w:pPr>
                        <w:jc w:val="center"/>
                        <w:rPr>
                          <w:rFonts w:ascii="Palatino Linotype" w:hAnsi="Palatino Linotype"/>
                          <w:sz w:val="24"/>
                          <w:szCs w:val="24"/>
                        </w:rPr>
                      </w:pPr>
                      <w:r w:rsidRPr="00EF2FC0">
                        <w:rPr>
                          <w:rFonts w:ascii="Palatino Linotype" w:hAnsi="Palatino Linotype"/>
                          <w:sz w:val="24"/>
                          <w:szCs w:val="24"/>
                        </w:rPr>
                        <w:t>Comisionada</w:t>
                      </w:r>
                    </w:p>
                    <w:p w14:paraId="0D569B88"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4E99744A" w14:textId="77777777" w:rsidR="002807C8" w:rsidRPr="00EF2FC0" w:rsidRDefault="002807C8" w:rsidP="002807C8">
                      <w:pPr>
                        <w:jc w:val="center"/>
                        <w:rPr>
                          <w:rFonts w:ascii="Palatino Linotype" w:hAnsi="Palatino Linotype"/>
                          <w:sz w:val="24"/>
                          <w:szCs w:val="24"/>
                        </w:rPr>
                      </w:pPr>
                    </w:p>
                    <w:p w14:paraId="700F2A73" w14:textId="77777777" w:rsidR="002807C8" w:rsidRDefault="002807C8" w:rsidP="002807C8">
                      <w:pPr>
                        <w:jc w:val="center"/>
                      </w:pPr>
                    </w:p>
                  </w:txbxContent>
                </v:textbox>
                <w10:wrap anchorx="margin"/>
              </v:shape>
            </w:pict>
          </mc:Fallback>
        </mc:AlternateContent>
      </w:r>
    </w:p>
    <w:p w14:paraId="7BF0F657" w14:textId="77777777" w:rsidR="002807C8" w:rsidRPr="00D54B7D" w:rsidRDefault="002807C8" w:rsidP="002807C8">
      <w:pPr>
        <w:spacing w:before="240"/>
        <w:rPr>
          <w:rFonts w:ascii="Palatino Linotype" w:hAnsi="Palatino Linotype"/>
          <w:b/>
        </w:rPr>
      </w:pPr>
    </w:p>
    <w:p w14:paraId="66276A21" w14:textId="77777777" w:rsidR="002807C8" w:rsidRPr="00D54B7D" w:rsidRDefault="002807C8" w:rsidP="002807C8">
      <w:pPr>
        <w:spacing w:before="240"/>
        <w:rPr>
          <w:rFonts w:ascii="Palatino Linotype" w:hAnsi="Palatino Linotype"/>
          <w:b/>
        </w:rPr>
      </w:pPr>
    </w:p>
    <w:p w14:paraId="111F5E04" w14:textId="77777777" w:rsidR="002807C8" w:rsidRDefault="002807C8" w:rsidP="002807C8">
      <w:pPr>
        <w:spacing w:before="240"/>
        <w:rPr>
          <w:rFonts w:ascii="Palatino Linotype" w:hAnsi="Palatino Linotype"/>
          <w:b/>
        </w:rPr>
      </w:pPr>
    </w:p>
    <w:p w14:paraId="7B6673C0" w14:textId="77777777" w:rsidR="002807C8" w:rsidRDefault="002807C8" w:rsidP="002807C8">
      <w:pPr>
        <w:spacing w:before="240"/>
        <w:rPr>
          <w:rFonts w:ascii="Palatino Linotype" w:hAnsi="Palatino Linotype"/>
          <w:b/>
          <w:sz w:val="18"/>
          <w:szCs w:val="18"/>
        </w:rPr>
      </w:pPr>
    </w:p>
    <w:p w14:paraId="247384B6" w14:textId="77777777" w:rsidR="002807C8" w:rsidRPr="00B93570" w:rsidRDefault="002807C8" w:rsidP="002807C8">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D9D59D1" wp14:editId="088B8138">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DC6961" w14:textId="77777777" w:rsidR="002807C8" w:rsidRPr="00EF2FC0" w:rsidRDefault="002807C8" w:rsidP="002807C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2C35B6B"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B970604"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7BCEA1E3" w14:textId="77777777" w:rsidR="002807C8" w:rsidRPr="00EF2FC0" w:rsidRDefault="002807C8" w:rsidP="002807C8">
                            <w:pPr>
                              <w:spacing w:line="240" w:lineRule="auto"/>
                              <w:jc w:val="center"/>
                              <w:rPr>
                                <w:rFonts w:ascii="Palatino Linotype" w:hAnsi="Palatino Linotype"/>
                                <w:sz w:val="24"/>
                                <w:szCs w:val="24"/>
                              </w:rPr>
                            </w:pPr>
                          </w:p>
                          <w:p w14:paraId="41258AE2" w14:textId="77777777" w:rsidR="002807C8" w:rsidRDefault="002807C8" w:rsidP="0028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D59D1"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10DC6961" w14:textId="77777777" w:rsidR="002807C8" w:rsidRPr="00EF2FC0" w:rsidRDefault="002807C8" w:rsidP="002807C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2C35B6B"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B970604"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7BCEA1E3" w14:textId="77777777" w:rsidR="002807C8" w:rsidRPr="00EF2FC0" w:rsidRDefault="002807C8" w:rsidP="002807C8">
                      <w:pPr>
                        <w:spacing w:line="240" w:lineRule="auto"/>
                        <w:jc w:val="center"/>
                        <w:rPr>
                          <w:rFonts w:ascii="Palatino Linotype" w:hAnsi="Palatino Linotype"/>
                          <w:sz w:val="24"/>
                          <w:szCs w:val="24"/>
                        </w:rPr>
                      </w:pPr>
                    </w:p>
                    <w:p w14:paraId="41258AE2" w14:textId="77777777" w:rsidR="002807C8" w:rsidRDefault="002807C8" w:rsidP="002807C8"/>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AE8F019" wp14:editId="054FD61D">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4DDF09" w14:textId="77777777" w:rsidR="002807C8" w:rsidRPr="00EF2FC0" w:rsidRDefault="002807C8" w:rsidP="002807C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E723B6E"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F5EB8A9"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2FDF1319" w14:textId="77777777" w:rsidR="002807C8" w:rsidRPr="00EF2FC0" w:rsidRDefault="002807C8" w:rsidP="002807C8">
                            <w:pPr>
                              <w:spacing w:line="240" w:lineRule="auto"/>
                              <w:jc w:val="center"/>
                              <w:rPr>
                                <w:rFonts w:ascii="Palatino Linotype" w:hAnsi="Palatino Linotype"/>
                                <w:sz w:val="24"/>
                                <w:szCs w:val="24"/>
                              </w:rPr>
                            </w:pPr>
                          </w:p>
                          <w:p w14:paraId="1BEC688C" w14:textId="77777777" w:rsidR="002807C8" w:rsidRDefault="002807C8" w:rsidP="0028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F019"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584DDF09" w14:textId="77777777" w:rsidR="002807C8" w:rsidRPr="00EF2FC0" w:rsidRDefault="002807C8" w:rsidP="002807C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E723B6E" w14:textId="77777777" w:rsidR="002807C8" w:rsidRDefault="002807C8" w:rsidP="002807C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F5EB8A9"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2FDF1319" w14:textId="77777777" w:rsidR="002807C8" w:rsidRPr="00EF2FC0" w:rsidRDefault="002807C8" w:rsidP="002807C8">
                      <w:pPr>
                        <w:spacing w:line="240" w:lineRule="auto"/>
                        <w:jc w:val="center"/>
                        <w:rPr>
                          <w:rFonts w:ascii="Palatino Linotype" w:hAnsi="Palatino Linotype"/>
                          <w:sz w:val="24"/>
                          <w:szCs w:val="24"/>
                        </w:rPr>
                      </w:pPr>
                    </w:p>
                    <w:p w14:paraId="1BEC688C" w14:textId="77777777" w:rsidR="002807C8" w:rsidRDefault="002807C8" w:rsidP="002807C8"/>
                  </w:txbxContent>
                </v:textbox>
                <w10:wrap anchorx="page"/>
              </v:shape>
            </w:pict>
          </mc:Fallback>
        </mc:AlternateContent>
      </w:r>
    </w:p>
    <w:p w14:paraId="7EB70C9C" w14:textId="77777777" w:rsidR="002807C8" w:rsidRDefault="002807C8" w:rsidP="002807C8">
      <w:pPr>
        <w:spacing w:before="240"/>
        <w:rPr>
          <w:rFonts w:ascii="Palatino Linotype" w:hAnsi="Palatino Linotype"/>
          <w:b/>
        </w:rPr>
      </w:pPr>
    </w:p>
    <w:p w14:paraId="4F6BBC59" w14:textId="77777777" w:rsidR="002807C8" w:rsidRDefault="002807C8" w:rsidP="002807C8">
      <w:pPr>
        <w:spacing w:before="240"/>
        <w:rPr>
          <w:rFonts w:ascii="Palatino Linotype" w:hAnsi="Palatino Linotype"/>
          <w:b/>
        </w:rPr>
      </w:pPr>
    </w:p>
    <w:p w14:paraId="73258FF3" w14:textId="77777777" w:rsidR="002807C8" w:rsidRDefault="002807C8" w:rsidP="002807C8">
      <w:pPr>
        <w:spacing w:before="240"/>
        <w:rPr>
          <w:rFonts w:ascii="Palatino Linotype" w:hAnsi="Palatino Linotype" w:cs="Arial"/>
          <w:szCs w:val="20"/>
        </w:rPr>
      </w:pPr>
    </w:p>
    <w:p w14:paraId="03105385" w14:textId="77777777" w:rsidR="002807C8" w:rsidRDefault="002807C8" w:rsidP="002807C8">
      <w:pPr>
        <w:spacing w:before="240"/>
        <w:rPr>
          <w:rFonts w:ascii="Palatino Linotype" w:hAnsi="Palatino Linotype" w:cs="Arial"/>
          <w:szCs w:val="20"/>
        </w:rPr>
      </w:pPr>
    </w:p>
    <w:p w14:paraId="2460BAB5" w14:textId="77777777" w:rsidR="002807C8" w:rsidRDefault="002807C8" w:rsidP="002807C8">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2D5C0B8" wp14:editId="3D4F36CC">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737AC1" w14:textId="77777777" w:rsidR="002807C8" w:rsidRPr="007F6133" w:rsidRDefault="002807C8" w:rsidP="002807C8">
                            <w:pPr>
                              <w:jc w:val="center"/>
                              <w:rPr>
                                <w:rFonts w:ascii="Palatino Linotype" w:hAnsi="Palatino Linotype"/>
                                <w:b/>
                                <w:sz w:val="24"/>
                                <w:szCs w:val="24"/>
                              </w:rPr>
                            </w:pPr>
                            <w:r w:rsidRPr="00B86F1F">
                              <w:rPr>
                                <w:rFonts w:ascii="Palatino Linotype" w:hAnsi="Palatino Linotype"/>
                                <w:b/>
                                <w:sz w:val="24"/>
                                <w:szCs w:val="24"/>
                              </w:rPr>
                              <w:t>Alexis Tapia Ramírez</w:t>
                            </w:r>
                          </w:p>
                          <w:p w14:paraId="04392B4A" w14:textId="77777777" w:rsidR="002807C8" w:rsidRDefault="002807C8" w:rsidP="002807C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03E5BF3"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135A373F" w14:textId="77777777" w:rsidR="002807C8" w:rsidRDefault="002807C8" w:rsidP="002807C8">
                            <w:pPr>
                              <w:spacing w:after="0" w:line="240" w:lineRule="auto"/>
                              <w:jc w:val="center"/>
                              <w:rPr>
                                <w:rFonts w:ascii="Palatino Linotype" w:hAnsi="Palatino Linotype"/>
                                <w:sz w:val="24"/>
                                <w:szCs w:val="24"/>
                              </w:rPr>
                            </w:pPr>
                          </w:p>
                          <w:p w14:paraId="070627AF" w14:textId="77777777" w:rsidR="002807C8" w:rsidRPr="00EF2FC0" w:rsidRDefault="002807C8" w:rsidP="002807C8">
                            <w:pPr>
                              <w:jc w:val="center"/>
                              <w:rPr>
                                <w:rFonts w:ascii="Palatino Linotype" w:hAnsi="Palatino Linotype"/>
                                <w:sz w:val="24"/>
                                <w:szCs w:val="24"/>
                              </w:rPr>
                            </w:pPr>
                          </w:p>
                          <w:p w14:paraId="122D161B" w14:textId="77777777" w:rsidR="002807C8" w:rsidRDefault="002807C8" w:rsidP="0028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5C0B8"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57737AC1" w14:textId="77777777" w:rsidR="002807C8" w:rsidRPr="007F6133" w:rsidRDefault="002807C8" w:rsidP="002807C8">
                      <w:pPr>
                        <w:jc w:val="center"/>
                        <w:rPr>
                          <w:rFonts w:ascii="Palatino Linotype" w:hAnsi="Palatino Linotype"/>
                          <w:b/>
                          <w:sz w:val="24"/>
                          <w:szCs w:val="24"/>
                        </w:rPr>
                      </w:pPr>
                      <w:r w:rsidRPr="00B86F1F">
                        <w:rPr>
                          <w:rFonts w:ascii="Palatino Linotype" w:hAnsi="Palatino Linotype"/>
                          <w:b/>
                          <w:sz w:val="24"/>
                          <w:szCs w:val="24"/>
                        </w:rPr>
                        <w:t>Alexis Tapia Ramírez</w:t>
                      </w:r>
                    </w:p>
                    <w:p w14:paraId="04392B4A" w14:textId="77777777" w:rsidR="002807C8" w:rsidRDefault="002807C8" w:rsidP="002807C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03E5BF3" w14:textId="77777777" w:rsidR="002807C8" w:rsidRDefault="002807C8" w:rsidP="002807C8">
                      <w:pPr>
                        <w:spacing w:line="240" w:lineRule="auto"/>
                        <w:jc w:val="center"/>
                        <w:rPr>
                          <w:rFonts w:ascii="Palatino Linotype" w:hAnsi="Palatino Linotype"/>
                          <w:sz w:val="24"/>
                          <w:szCs w:val="24"/>
                        </w:rPr>
                      </w:pPr>
                      <w:r>
                        <w:rPr>
                          <w:rFonts w:ascii="Palatino Linotype" w:hAnsi="Palatino Linotype"/>
                          <w:sz w:val="24"/>
                          <w:szCs w:val="24"/>
                        </w:rPr>
                        <w:t>(Rúbrica)</w:t>
                      </w:r>
                    </w:p>
                    <w:p w14:paraId="135A373F" w14:textId="77777777" w:rsidR="002807C8" w:rsidRDefault="002807C8" w:rsidP="002807C8">
                      <w:pPr>
                        <w:spacing w:after="0" w:line="240" w:lineRule="auto"/>
                        <w:jc w:val="center"/>
                        <w:rPr>
                          <w:rFonts w:ascii="Palatino Linotype" w:hAnsi="Palatino Linotype"/>
                          <w:sz w:val="24"/>
                          <w:szCs w:val="24"/>
                        </w:rPr>
                      </w:pPr>
                    </w:p>
                    <w:p w14:paraId="070627AF" w14:textId="77777777" w:rsidR="002807C8" w:rsidRPr="00EF2FC0" w:rsidRDefault="002807C8" w:rsidP="002807C8">
                      <w:pPr>
                        <w:jc w:val="center"/>
                        <w:rPr>
                          <w:rFonts w:ascii="Palatino Linotype" w:hAnsi="Palatino Linotype"/>
                          <w:sz w:val="24"/>
                          <w:szCs w:val="24"/>
                        </w:rPr>
                      </w:pPr>
                    </w:p>
                    <w:p w14:paraId="122D161B" w14:textId="77777777" w:rsidR="002807C8" w:rsidRDefault="002807C8" w:rsidP="002807C8"/>
                  </w:txbxContent>
                </v:textbox>
                <w10:wrap anchorx="page"/>
              </v:shape>
            </w:pict>
          </mc:Fallback>
        </mc:AlternateContent>
      </w:r>
    </w:p>
    <w:p w14:paraId="2DE77DBC" w14:textId="77777777" w:rsidR="002807C8" w:rsidRDefault="002807C8" w:rsidP="002807C8">
      <w:pPr>
        <w:spacing w:before="240"/>
        <w:rPr>
          <w:rFonts w:ascii="Palatino Linotype" w:hAnsi="Palatino Linotype" w:cs="Arial"/>
          <w:sz w:val="18"/>
          <w:szCs w:val="18"/>
        </w:rPr>
      </w:pPr>
    </w:p>
    <w:p w14:paraId="24CF66D2" w14:textId="77777777" w:rsidR="002807C8" w:rsidRDefault="002807C8" w:rsidP="002807C8">
      <w:pPr>
        <w:spacing w:before="240"/>
        <w:jc w:val="both"/>
        <w:rPr>
          <w:rFonts w:ascii="Palatino Linotype" w:hAnsi="Palatino Linotype" w:cs="Arial"/>
          <w:sz w:val="18"/>
          <w:szCs w:val="18"/>
        </w:rPr>
      </w:pPr>
    </w:p>
    <w:p w14:paraId="43A851BE" w14:textId="77777777" w:rsidR="002807C8" w:rsidRDefault="002807C8" w:rsidP="002807C8">
      <w:pPr>
        <w:spacing w:before="240"/>
        <w:jc w:val="both"/>
        <w:rPr>
          <w:rFonts w:ascii="Palatino Linotype" w:hAnsi="Palatino Linotype" w:cs="Arial"/>
          <w:sz w:val="18"/>
          <w:szCs w:val="18"/>
        </w:rPr>
      </w:pPr>
    </w:p>
    <w:p w14:paraId="2B54BC7E" w14:textId="77777777" w:rsidR="002807C8" w:rsidRDefault="002807C8" w:rsidP="002807C8">
      <w:pPr>
        <w:spacing w:after="0" w:line="240" w:lineRule="auto"/>
        <w:jc w:val="both"/>
        <w:rPr>
          <w:rFonts w:ascii="Palatino Linotype" w:hAnsi="Palatino Linotype" w:cs="Arial"/>
          <w:sz w:val="16"/>
          <w:szCs w:val="16"/>
        </w:rPr>
      </w:pPr>
    </w:p>
    <w:p w14:paraId="6CCFF8C6" w14:textId="4658CF37" w:rsidR="002807C8" w:rsidRPr="002052F6" w:rsidRDefault="002807C8" w:rsidP="002807C8">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veintiséis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09530/INFOEM/IP/RR/2019</w:t>
      </w:r>
      <w:r w:rsidRPr="002052F6">
        <w:rPr>
          <w:rFonts w:ascii="Palatino Linotype" w:hAnsi="Palatino Linotype" w:cs="Arial"/>
          <w:sz w:val="16"/>
          <w:szCs w:val="16"/>
        </w:rPr>
        <w:t>.</w:t>
      </w:r>
    </w:p>
    <w:p w14:paraId="35660F7D" w14:textId="1CAF5F6D" w:rsidR="00DD13E2" w:rsidRDefault="002807C8" w:rsidP="002807C8">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28E2" w14:textId="77777777" w:rsidR="00872945" w:rsidRDefault="00872945" w:rsidP="00E15E85">
      <w:pPr>
        <w:spacing w:after="0" w:line="240" w:lineRule="auto"/>
      </w:pPr>
      <w:r>
        <w:separator/>
      </w:r>
    </w:p>
  </w:endnote>
  <w:endnote w:type="continuationSeparator" w:id="0">
    <w:p w14:paraId="4994FDA6" w14:textId="77777777" w:rsidR="00872945" w:rsidRDefault="0087294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1E2F6" w14:textId="77777777" w:rsidR="00872945" w:rsidRDefault="00872945" w:rsidP="00E15E85">
      <w:pPr>
        <w:spacing w:after="0" w:line="240" w:lineRule="auto"/>
      </w:pPr>
      <w:r>
        <w:separator/>
      </w:r>
    </w:p>
  </w:footnote>
  <w:footnote w:type="continuationSeparator" w:id="0">
    <w:p w14:paraId="16E5DA84" w14:textId="77777777" w:rsidR="00872945" w:rsidRDefault="00872945" w:rsidP="00E15E85">
      <w:pPr>
        <w:spacing w:after="0" w:line="240" w:lineRule="auto"/>
      </w:pPr>
      <w:r>
        <w:continuationSeparator/>
      </w:r>
    </w:p>
  </w:footnote>
  <w:footnote w:id="1">
    <w:p w14:paraId="7E500037" w14:textId="77777777" w:rsidR="00A71604" w:rsidRPr="00615B4B" w:rsidRDefault="00A71604" w:rsidP="00A7160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E252EE5" w14:textId="77777777" w:rsidR="00A71604" w:rsidRPr="00615B4B" w:rsidRDefault="00A71604" w:rsidP="00A7160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244EA7CA" w:rsidR="002821FA" w:rsidRPr="00D56BC3" w:rsidRDefault="002821F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2382D">
            <w:rPr>
              <w:rFonts w:ascii="Palatino Linotype" w:hAnsi="Palatino Linotype" w:cs="Arial"/>
              <w:bCs/>
              <w:sz w:val="24"/>
              <w:lang w:eastAsia="es-MX"/>
            </w:rPr>
            <w:t>9</w:t>
          </w:r>
          <w:r w:rsidR="00A71604">
            <w:rPr>
              <w:rFonts w:ascii="Palatino Linotype" w:hAnsi="Palatino Linotype" w:cs="Arial"/>
              <w:bCs/>
              <w:sz w:val="24"/>
              <w:lang w:eastAsia="es-MX"/>
            </w:rPr>
            <w:t>5</w:t>
          </w:r>
          <w:r w:rsidR="00C2382D">
            <w:rPr>
              <w:rFonts w:ascii="Palatino Linotype" w:hAnsi="Palatino Linotype" w:cs="Arial"/>
              <w:bCs/>
              <w:sz w:val="24"/>
              <w:lang w:eastAsia="es-MX"/>
            </w:rPr>
            <w:t>30</w:t>
          </w:r>
          <w:r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05D92F51" w:rsidR="002821FA" w:rsidRPr="005D58CA" w:rsidRDefault="00A71604" w:rsidP="00BA65E0">
          <w:pPr>
            <w:spacing w:after="120" w:line="256" w:lineRule="auto"/>
            <w:ind w:left="-486" w:right="214" w:firstLine="284"/>
            <w:jc w:val="right"/>
            <w:rPr>
              <w:rFonts w:ascii="Palatino Linotype" w:hAnsi="Palatino Linotype" w:cs="Arial"/>
              <w:sz w:val="24"/>
            </w:rPr>
          </w:pPr>
          <w:r w:rsidRPr="00A71604">
            <w:rPr>
              <w:rFonts w:ascii="Palatino Linotype" w:hAnsi="Palatino Linotype" w:cs="Arial"/>
              <w:sz w:val="24"/>
            </w:rPr>
            <w:t>Ayuntamiento de Capulhuac</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7A27C996" w:rsidR="002821FA" w:rsidRPr="00B4142F" w:rsidRDefault="002821F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850A1">
            <w:rPr>
              <w:rFonts w:ascii="Palatino Linotype" w:hAnsi="Palatino Linotype" w:cs="Arial"/>
              <w:bCs/>
              <w:sz w:val="24"/>
              <w:lang w:eastAsia="es-MX"/>
            </w:rPr>
            <w:t>9</w:t>
          </w:r>
          <w:r w:rsidR="00A71604">
            <w:rPr>
              <w:rFonts w:ascii="Palatino Linotype" w:hAnsi="Palatino Linotype" w:cs="Arial"/>
              <w:bCs/>
              <w:sz w:val="24"/>
              <w:lang w:eastAsia="es-MX"/>
            </w:rPr>
            <w:t>5</w:t>
          </w:r>
          <w:r w:rsidR="000850A1">
            <w:rPr>
              <w:rFonts w:ascii="Palatino Linotype" w:hAnsi="Palatino Linotype" w:cs="Arial"/>
              <w:bCs/>
              <w:sz w:val="24"/>
              <w:lang w:eastAsia="es-MX"/>
            </w:rPr>
            <w:t>30</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0F7C146B"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6E4A14DB" w:rsidR="002821FA" w:rsidRPr="005D58CA" w:rsidRDefault="00A71604" w:rsidP="0015550A">
          <w:pPr>
            <w:spacing w:after="120" w:line="256" w:lineRule="auto"/>
            <w:ind w:left="-495" w:right="214" w:firstLine="567"/>
            <w:jc w:val="right"/>
            <w:rPr>
              <w:rFonts w:ascii="Palatino Linotype" w:hAnsi="Palatino Linotype" w:cs="Arial"/>
              <w:sz w:val="24"/>
              <w:szCs w:val="24"/>
            </w:rPr>
          </w:pPr>
          <w:r w:rsidRPr="00A71604">
            <w:rPr>
              <w:rFonts w:ascii="Palatino Linotype" w:hAnsi="Palatino Linotype" w:cs="Arial"/>
              <w:sz w:val="24"/>
              <w:szCs w:val="24"/>
            </w:rPr>
            <w:t>Ayuntamiento de Capulhuac</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5"/>
  </w:num>
  <w:num w:numId="4">
    <w:abstractNumId w:val="16"/>
  </w:num>
  <w:num w:numId="5">
    <w:abstractNumId w:val="29"/>
  </w:num>
  <w:num w:numId="6">
    <w:abstractNumId w:val="10"/>
  </w:num>
  <w:num w:numId="7">
    <w:abstractNumId w:val="36"/>
  </w:num>
  <w:num w:numId="8">
    <w:abstractNumId w:val="19"/>
  </w:num>
  <w:num w:numId="9">
    <w:abstractNumId w:val="11"/>
  </w:num>
  <w:num w:numId="10">
    <w:abstractNumId w:val="34"/>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38"/>
  </w:num>
  <w:num w:numId="21">
    <w:abstractNumId w:val="14"/>
  </w:num>
  <w:num w:numId="22">
    <w:abstractNumId w:val="17"/>
  </w:num>
  <w:num w:numId="23">
    <w:abstractNumId w:val="9"/>
  </w:num>
  <w:num w:numId="24">
    <w:abstractNumId w:val="6"/>
  </w:num>
  <w:num w:numId="25">
    <w:abstractNumId w:val="5"/>
  </w:num>
  <w:num w:numId="26">
    <w:abstractNumId w:val="32"/>
  </w:num>
  <w:num w:numId="27">
    <w:abstractNumId w:val="39"/>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5"/>
  </w:num>
  <w:num w:numId="35">
    <w:abstractNumId w:val="12"/>
  </w:num>
  <w:num w:numId="36">
    <w:abstractNumId w:val="20"/>
  </w:num>
  <w:num w:numId="37">
    <w:abstractNumId w:val="28"/>
  </w:num>
  <w:num w:numId="38">
    <w:abstractNumId w:val="37"/>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42F61"/>
    <w:rsid w:val="00152B26"/>
    <w:rsid w:val="0015550A"/>
    <w:rsid w:val="00163618"/>
    <w:rsid w:val="00171BD5"/>
    <w:rsid w:val="00183623"/>
    <w:rsid w:val="0019424A"/>
    <w:rsid w:val="001B066D"/>
    <w:rsid w:val="001B3E5E"/>
    <w:rsid w:val="001C28D0"/>
    <w:rsid w:val="001C3E01"/>
    <w:rsid w:val="001C3F41"/>
    <w:rsid w:val="001C7069"/>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07C8"/>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E3297"/>
    <w:rsid w:val="003E5879"/>
    <w:rsid w:val="003F3830"/>
    <w:rsid w:val="0040048F"/>
    <w:rsid w:val="00415FB5"/>
    <w:rsid w:val="0042338B"/>
    <w:rsid w:val="004254FE"/>
    <w:rsid w:val="00437C82"/>
    <w:rsid w:val="00455163"/>
    <w:rsid w:val="00470C7E"/>
    <w:rsid w:val="00492244"/>
    <w:rsid w:val="004A2BFB"/>
    <w:rsid w:val="004C28F1"/>
    <w:rsid w:val="004C3693"/>
    <w:rsid w:val="004C5AC6"/>
    <w:rsid w:val="004D0557"/>
    <w:rsid w:val="004E6DB3"/>
    <w:rsid w:val="004F05B2"/>
    <w:rsid w:val="00523067"/>
    <w:rsid w:val="00527856"/>
    <w:rsid w:val="00527C6A"/>
    <w:rsid w:val="005329E8"/>
    <w:rsid w:val="00537EA8"/>
    <w:rsid w:val="00565AA3"/>
    <w:rsid w:val="005733EB"/>
    <w:rsid w:val="0057576D"/>
    <w:rsid w:val="00576C26"/>
    <w:rsid w:val="005820BF"/>
    <w:rsid w:val="00584306"/>
    <w:rsid w:val="00587783"/>
    <w:rsid w:val="005C7580"/>
    <w:rsid w:val="005D58CA"/>
    <w:rsid w:val="00611799"/>
    <w:rsid w:val="00614FDD"/>
    <w:rsid w:val="00616784"/>
    <w:rsid w:val="006221C5"/>
    <w:rsid w:val="00631B59"/>
    <w:rsid w:val="00653B08"/>
    <w:rsid w:val="00654B56"/>
    <w:rsid w:val="00657554"/>
    <w:rsid w:val="006634EA"/>
    <w:rsid w:val="00673CFD"/>
    <w:rsid w:val="00673F66"/>
    <w:rsid w:val="0069144D"/>
    <w:rsid w:val="006921F8"/>
    <w:rsid w:val="006A08BA"/>
    <w:rsid w:val="006B2E10"/>
    <w:rsid w:val="006B5FBB"/>
    <w:rsid w:val="006C1A4F"/>
    <w:rsid w:val="006F001B"/>
    <w:rsid w:val="006F2EA8"/>
    <w:rsid w:val="007048B6"/>
    <w:rsid w:val="00707CD8"/>
    <w:rsid w:val="00713A19"/>
    <w:rsid w:val="00714198"/>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3B8B"/>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467F2"/>
    <w:rsid w:val="00856325"/>
    <w:rsid w:val="00872278"/>
    <w:rsid w:val="00872945"/>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4F82"/>
    <w:rsid w:val="00997030"/>
    <w:rsid w:val="009A45B6"/>
    <w:rsid w:val="009A4C2C"/>
    <w:rsid w:val="009A6D1C"/>
    <w:rsid w:val="009B76BF"/>
    <w:rsid w:val="009C75A5"/>
    <w:rsid w:val="009E3B36"/>
    <w:rsid w:val="009E5A3D"/>
    <w:rsid w:val="009F7948"/>
    <w:rsid w:val="00A01250"/>
    <w:rsid w:val="00A14247"/>
    <w:rsid w:val="00A27459"/>
    <w:rsid w:val="00A372F6"/>
    <w:rsid w:val="00A459D0"/>
    <w:rsid w:val="00A45C8D"/>
    <w:rsid w:val="00A65C79"/>
    <w:rsid w:val="00A70873"/>
    <w:rsid w:val="00A71604"/>
    <w:rsid w:val="00A817AC"/>
    <w:rsid w:val="00A902C6"/>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3A94"/>
    <w:rsid w:val="00B67466"/>
    <w:rsid w:val="00B73CC5"/>
    <w:rsid w:val="00B73EEE"/>
    <w:rsid w:val="00B74369"/>
    <w:rsid w:val="00B913F8"/>
    <w:rsid w:val="00BA0803"/>
    <w:rsid w:val="00BA2458"/>
    <w:rsid w:val="00BA295C"/>
    <w:rsid w:val="00BA2A1D"/>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DA1"/>
    <w:rsid w:val="00CD3F31"/>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C3B85"/>
    <w:rsid w:val="00DC450C"/>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50BCF"/>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737BB-9952-E549-B375-C1783FE2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5722</TotalTime>
  <Pages>28</Pages>
  <Words>6166</Words>
  <Characters>33913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70</cp:revision>
  <cp:lastPrinted>2020-02-27T18:00:00Z</cp:lastPrinted>
  <dcterms:created xsi:type="dcterms:W3CDTF">2019-01-22T19:49:00Z</dcterms:created>
  <dcterms:modified xsi:type="dcterms:W3CDTF">2020-04-14T18:26:00Z</dcterms:modified>
</cp:coreProperties>
</file>