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Default="00100B8B" w:rsidP="00EE7C3A">
      <w:pPr>
        <w:spacing w:line="360" w:lineRule="auto"/>
        <w:jc w:val="center"/>
        <w:rPr>
          <w:rFonts w:ascii="Palatino Linotype" w:hAnsi="Palatino Linotype"/>
          <w:b/>
        </w:rPr>
      </w:pPr>
      <w:r w:rsidRPr="00EE0ACB">
        <w:rPr>
          <w:rFonts w:ascii="Palatino Linotype" w:hAnsi="Palatino Linotype"/>
          <w:b/>
        </w:rPr>
        <w:t>LÍNEAS ARGUMENTATIVAS.</w:t>
      </w:r>
    </w:p>
    <w:p w14:paraId="2F13A887" w14:textId="77777777" w:rsidR="00EE7C3A" w:rsidRDefault="00EE7C3A" w:rsidP="00EE7C3A">
      <w:pPr>
        <w:spacing w:line="360" w:lineRule="auto"/>
        <w:jc w:val="center"/>
        <w:rPr>
          <w:rFonts w:ascii="Palatino Linotype" w:hAnsi="Palatino Linotype"/>
          <w:b/>
        </w:rPr>
      </w:pPr>
    </w:p>
    <w:p w14:paraId="523F9699" w14:textId="5A2BB1C6" w:rsidR="00B0144D" w:rsidRDefault="00B0144D" w:rsidP="00EE7C3A">
      <w:pPr>
        <w:spacing w:line="360" w:lineRule="auto"/>
        <w:jc w:val="both"/>
        <w:rPr>
          <w:rFonts w:ascii="Palatino Linotype" w:hAnsi="Palatino Linotype" w:cs="Arial"/>
        </w:rPr>
      </w:pPr>
      <w:r w:rsidRPr="006E6DA4">
        <w:rPr>
          <w:rFonts w:ascii="Palatino Linotype" w:eastAsia="Times New Roman" w:hAnsi="Palatino Linotype" w:cs="Times New Roman"/>
          <w:b/>
        </w:rPr>
        <w:t xml:space="preserve">SOBRESEIMIENTO, RAZONES DE PROCEDENCIA. </w:t>
      </w:r>
      <w:r w:rsidRPr="006E6DA4">
        <w:rPr>
          <w:rFonts w:ascii="Palatino Linotype" w:eastAsia="Times New Roman" w:hAnsi="Palatino Linotype" w:cs="Times New Roman"/>
        </w:rPr>
        <w:t>Procede el sobreseimiento cuando el acto impugnado queda sin efectos como consecuencia de la modificación o revocación de la respuesta original del Sujeto Obligado siempre que esta deje satisfecha la pretensión del particular, ya sea porque se hizo la entrega de la información solicitada o porque se completó la misma, cesando toda controversia.</w:t>
      </w:r>
    </w:p>
    <w:p w14:paraId="1D9CACCC" w14:textId="594FD9D0" w:rsidR="002F7480" w:rsidRPr="00D850B3" w:rsidRDefault="00FE649B" w:rsidP="00EE7C3A">
      <w:pPr>
        <w:spacing w:line="360" w:lineRule="auto"/>
        <w:jc w:val="both"/>
        <w:rPr>
          <w:rFonts w:ascii="Palatino Linotype" w:hAnsi="Palatino Linotype"/>
          <w:b/>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1E9DD0B9" wp14:editId="32D47062">
                <wp:simplePos x="0" y="0"/>
                <wp:positionH relativeFrom="margin">
                  <wp:posOffset>-52719</wp:posOffset>
                </wp:positionH>
                <wp:positionV relativeFrom="paragraph">
                  <wp:posOffset>66825</wp:posOffset>
                </wp:positionV>
                <wp:extent cx="5608891" cy="5147003"/>
                <wp:effectExtent l="57150" t="38100" r="68580" b="92075"/>
                <wp:wrapNone/>
                <wp:docPr id="1" name="Conector recto 1"/>
                <wp:cNvGraphicFramePr/>
                <a:graphic xmlns:a="http://schemas.openxmlformats.org/drawingml/2006/main">
                  <a:graphicData uri="http://schemas.microsoft.com/office/word/2010/wordprocessingShape">
                    <wps:wsp>
                      <wps:cNvCnPr/>
                      <wps:spPr>
                        <a:xfrm>
                          <a:off x="0" y="0"/>
                          <a:ext cx="5608891" cy="5147003"/>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AC45D"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5pt,5.25pt" to="437.5pt,4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" strokecolor="#4f81bd [3204]" strokeweight="3pt">
                <v:shadow on="t" color="black" opacity="24903f" origin=",.5" offset="0,.55556mm"/>
                <w10:wrap anchorx="margin"/>
              </v:line>
            </w:pict>
          </mc:Fallback>
        </mc:AlternateContent>
      </w:r>
      <w:r w:rsidR="002F7480">
        <w:rPr>
          <w:rFonts w:ascii="Palatino Linotype" w:hAnsi="Palatino Linotype"/>
        </w:rPr>
        <w:t xml:space="preserve">  </w:t>
      </w:r>
    </w:p>
    <w:p w14:paraId="62BE0AAB" w14:textId="592939D6" w:rsidR="008632C8" w:rsidRDefault="008632C8" w:rsidP="00EE7C3A">
      <w:pPr>
        <w:spacing w:line="360" w:lineRule="auto"/>
        <w:ind w:right="142"/>
        <w:jc w:val="both"/>
        <w:rPr>
          <w:rFonts w:ascii="Palatino Linotype" w:eastAsia="MS Mincho" w:hAnsi="Palatino Linotype" w:cs="Arial"/>
        </w:rPr>
      </w:pPr>
      <w:r w:rsidRPr="00B6188D">
        <w:rPr>
          <w:rFonts w:ascii="Palatino Linotype" w:eastAsia="MS Mincho" w:hAnsi="Palatino Linotype" w:cs="Arial"/>
        </w:rPr>
        <w:t xml:space="preserve"> </w:t>
      </w:r>
    </w:p>
    <w:p w14:paraId="5E41B64A" w14:textId="77777777" w:rsidR="00C90AAF" w:rsidRDefault="00C90AAF" w:rsidP="00EE7C3A">
      <w:pPr>
        <w:spacing w:line="360" w:lineRule="auto"/>
        <w:jc w:val="center"/>
        <w:rPr>
          <w:rFonts w:ascii="Palatino Linotype" w:eastAsia="Times New Roman" w:hAnsi="Palatino Linotype" w:cs="Times New Roman"/>
          <w:b/>
          <w:u w:val="single"/>
        </w:rPr>
      </w:pPr>
    </w:p>
    <w:p w14:paraId="19FB2E7E" w14:textId="77777777" w:rsidR="00C90AAF" w:rsidRDefault="00C90AAF" w:rsidP="00EE7C3A">
      <w:pPr>
        <w:spacing w:line="360" w:lineRule="auto"/>
        <w:jc w:val="center"/>
        <w:rPr>
          <w:rFonts w:ascii="Palatino Linotype" w:eastAsia="Times New Roman" w:hAnsi="Palatino Linotype" w:cs="Times New Roman"/>
          <w:b/>
          <w:u w:val="single"/>
        </w:rPr>
      </w:pPr>
    </w:p>
    <w:p w14:paraId="3816D790" w14:textId="77777777" w:rsidR="002F7480" w:rsidRDefault="002F7480" w:rsidP="00EE7C3A">
      <w:pPr>
        <w:spacing w:line="360" w:lineRule="auto"/>
        <w:jc w:val="center"/>
        <w:rPr>
          <w:rFonts w:ascii="Palatino Linotype" w:eastAsia="Times New Roman" w:hAnsi="Palatino Linotype" w:cs="Times New Roman"/>
          <w:b/>
          <w:u w:val="single"/>
        </w:rPr>
      </w:pPr>
    </w:p>
    <w:p w14:paraId="1C8E75C7" w14:textId="77777777" w:rsidR="00EE7C3A" w:rsidRDefault="00EE7C3A" w:rsidP="00EE7C3A">
      <w:pPr>
        <w:spacing w:line="360" w:lineRule="auto"/>
        <w:jc w:val="center"/>
        <w:rPr>
          <w:rFonts w:ascii="Palatino Linotype" w:eastAsia="Times New Roman" w:hAnsi="Palatino Linotype" w:cs="Times New Roman"/>
          <w:b/>
          <w:u w:val="single"/>
        </w:rPr>
      </w:pPr>
    </w:p>
    <w:p w14:paraId="20491768" w14:textId="77777777" w:rsidR="00EE7C3A" w:rsidRDefault="00EE7C3A" w:rsidP="00EE7C3A">
      <w:pPr>
        <w:spacing w:line="360" w:lineRule="auto"/>
        <w:jc w:val="center"/>
        <w:rPr>
          <w:rFonts w:ascii="Palatino Linotype" w:eastAsia="Times New Roman" w:hAnsi="Palatino Linotype" w:cs="Times New Roman"/>
          <w:b/>
          <w:u w:val="single"/>
        </w:rPr>
      </w:pPr>
    </w:p>
    <w:p w14:paraId="5F587C7D" w14:textId="77777777" w:rsidR="002F7480" w:rsidRDefault="002F7480" w:rsidP="00EE7C3A">
      <w:pPr>
        <w:spacing w:line="360" w:lineRule="auto"/>
        <w:jc w:val="center"/>
        <w:rPr>
          <w:rFonts w:ascii="Palatino Linotype" w:eastAsia="Times New Roman" w:hAnsi="Palatino Linotype" w:cs="Times New Roman"/>
          <w:b/>
          <w:u w:val="single"/>
        </w:rPr>
      </w:pPr>
    </w:p>
    <w:p w14:paraId="60ACA4B2" w14:textId="77777777" w:rsidR="002F7480" w:rsidRDefault="002F7480" w:rsidP="00EE7C3A">
      <w:pPr>
        <w:spacing w:line="360" w:lineRule="auto"/>
        <w:jc w:val="center"/>
        <w:rPr>
          <w:rFonts w:ascii="Palatino Linotype" w:eastAsia="Times New Roman" w:hAnsi="Palatino Linotype" w:cs="Times New Roman"/>
          <w:b/>
          <w:u w:val="single"/>
        </w:rPr>
      </w:pPr>
    </w:p>
    <w:p w14:paraId="5A371FF9" w14:textId="77777777" w:rsidR="002F7480" w:rsidRDefault="002F7480" w:rsidP="00EE7C3A">
      <w:pPr>
        <w:spacing w:line="360" w:lineRule="auto"/>
        <w:jc w:val="center"/>
        <w:rPr>
          <w:rFonts w:ascii="Palatino Linotype" w:eastAsia="Times New Roman" w:hAnsi="Palatino Linotype" w:cs="Times New Roman"/>
          <w:b/>
          <w:u w:val="single"/>
        </w:rPr>
      </w:pPr>
    </w:p>
    <w:p w14:paraId="0FD26F19" w14:textId="77777777" w:rsidR="002F7480" w:rsidRDefault="002F7480" w:rsidP="00EE7C3A">
      <w:pPr>
        <w:spacing w:line="360" w:lineRule="auto"/>
        <w:jc w:val="center"/>
        <w:rPr>
          <w:rFonts w:ascii="Palatino Linotype" w:eastAsia="Times New Roman" w:hAnsi="Palatino Linotype" w:cs="Times New Roman"/>
          <w:b/>
          <w:u w:val="single"/>
        </w:rPr>
      </w:pPr>
    </w:p>
    <w:p w14:paraId="16FCCB2E" w14:textId="77777777" w:rsidR="002F7480" w:rsidRDefault="002F7480" w:rsidP="00EE7C3A">
      <w:pPr>
        <w:spacing w:line="360" w:lineRule="auto"/>
        <w:jc w:val="center"/>
        <w:rPr>
          <w:rFonts w:ascii="Palatino Linotype" w:eastAsia="Times New Roman" w:hAnsi="Palatino Linotype" w:cs="Times New Roman"/>
          <w:b/>
          <w:u w:val="single"/>
        </w:rPr>
      </w:pPr>
    </w:p>
    <w:p w14:paraId="7B0B66EB" w14:textId="77777777" w:rsidR="002F7480" w:rsidRDefault="002F7480" w:rsidP="00EE7C3A">
      <w:pPr>
        <w:spacing w:line="360" w:lineRule="auto"/>
        <w:jc w:val="center"/>
        <w:rPr>
          <w:rFonts w:ascii="Palatino Linotype" w:eastAsia="Times New Roman" w:hAnsi="Palatino Linotype" w:cs="Times New Roman"/>
          <w:b/>
          <w:u w:val="single"/>
        </w:rPr>
      </w:pPr>
    </w:p>
    <w:p w14:paraId="7F7842F3" w14:textId="77777777" w:rsidR="002F7480" w:rsidRDefault="002F7480" w:rsidP="00EE7C3A">
      <w:pPr>
        <w:spacing w:line="360" w:lineRule="auto"/>
        <w:jc w:val="center"/>
        <w:rPr>
          <w:rFonts w:ascii="Palatino Linotype" w:eastAsia="Times New Roman" w:hAnsi="Palatino Linotype" w:cs="Times New Roman"/>
          <w:b/>
          <w:u w:val="single"/>
        </w:rPr>
      </w:pPr>
    </w:p>
    <w:p w14:paraId="43AD4E9A" w14:textId="77777777" w:rsidR="002F7480" w:rsidRDefault="002F7480" w:rsidP="00EE7C3A">
      <w:pPr>
        <w:spacing w:line="360" w:lineRule="auto"/>
        <w:jc w:val="center"/>
        <w:rPr>
          <w:rFonts w:ascii="Palatino Linotype" w:eastAsia="Times New Roman" w:hAnsi="Palatino Linotype" w:cs="Times New Roman"/>
          <w:b/>
          <w:u w:val="single"/>
        </w:rPr>
      </w:pPr>
    </w:p>
    <w:p w14:paraId="6AAD3A31" w14:textId="77777777" w:rsidR="002F7480" w:rsidRDefault="002F7480" w:rsidP="00EE7C3A">
      <w:pPr>
        <w:spacing w:line="360" w:lineRule="auto"/>
        <w:jc w:val="center"/>
        <w:rPr>
          <w:rFonts w:ascii="Palatino Linotype" w:eastAsia="Times New Roman" w:hAnsi="Palatino Linotype" w:cs="Times New Roman"/>
          <w:b/>
          <w:u w:val="single"/>
        </w:rPr>
      </w:pPr>
    </w:p>
    <w:p w14:paraId="0023DA9A" w14:textId="77777777" w:rsidR="002F7480" w:rsidRDefault="002F7480" w:rsidP="00EE7C3A">
      <w:pPr>
        <w:spacing w:line="360" w:lineRule="auto"/>
        <w:jc w:val="center"/>
        <w:rPr>
          <w:rFonts w:ascii="Palatino Linotype" w:eastAsia="Times New Roman" w:hAnsi="Palatino Linotype" w:cs="Times New Roman"/>
          <w:b/>
          <w:u w:val="single"/>
        </w:rPr>
      </w:pPr>
    </w:p>
    <w:p w14:paraId="31137936" w14:textId="302D1D0F" w:rsidR="00BC61B2" w:rsidRPr="00EE0ACB" w:rsidRDefault="00A20B1F" w:rsidP="00EE7C3A">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5713E3" w:rsidRDefault="00DA7E2F" w:rsidP="00EE7C3A">
          <w:pPr>
            <w:pStyle w:val="TtulodeTDC"/>
            <w:spacing w:before="0" w:line="360" w:lineRule="auto"/>
            <w:rPr>
              <w:b/>
            </w:rPr>
          </w:pPr>
        </w:p>
        <w:p w14:paraId="395CFBC5" w14:textId="77777777" w:rsidR="005713E3" w:rsidRPr="00D33DFA" w:rsidRDefault="00DA7E2F" w:rsidP="00EE7C3A">
          <w:pPr>
            <w:pStyle w:val="TDC1"/>
            <w:rPr>
              <w:rFonts w:ascii="Palatino Linotype" w:hAnsi="Palatino Linotype"/>
              <w:b/>
              <w:noProof/>
              <w:sz w:val="22"/>
              <w:szCs w:val="22"/>
              <w:lang w:val="es-MX" w:eastAsia="es-MX"/>
            </w:rPr>
          </w:pPr>
          <w:r w:rsidRPr="00FE649B">
            <w:fldChar w:fldCharType="begin"/>
          </w:r>
          <w:r w:rsidRPr="00FE649B">
            <w:instrText xml:space="preserve"> TOC \o "1-3" \h \z \u </w:instrText>
          </w:r>
          <w:r w:rsidRPr="00FE649B">
            <w:fldChar w:fldCharType="separate"/>
          </w:r>
          <w:hyperlink w:anchor="_Toc27589207" w:history="1">
            <w:r w:rsidR="005713E3" w:rsidRPr="00D33DFA">
              <w:rPr>
                <w:rStyle w:val="Hipervnculo"/>
                <w:rFonts w:ascii="Palatino Linotype" w:hAnsi="Palatino Linotype"/>
                <w:b/>
                <w:noProof/>
              </w:rPr>
              <w:t>ANTECEDENTES</w:t>
            </w:r>
            <w:r w:rsidR="005713E3" w:rsidRPr="00D33DFA">
              <w:rPr>
                <w:rFonts w:ascii="Palatino Linotype" w:hAnsi="Palatino Linotype"/>
                <w:b/>
                <w:noProof/>
                <w:webHidden/>
              </w:rPr>
              <w:tab/>
            </w:r>
            <w:r w:rsidR="005713E3" w:rsidRPr="00D33DFA">
              <w:rPr>
                <w:rFonts w:ascii="Palatino Linotype" w:hAnsi="Palatino Linotype"/>
                <w:b/>
                <w:noProof/>
                <w:webHidden/>
              </w:rPr>
              <w:fldChar w:fldCharType="begin"/>
            </w:r>
            <w:r w:rsidR="005713E3" w:rsidRPr="00D33DFA">
              <w:rPr>
                <w:rFonts w:ascii="Palatino Linotype" w:hAnsi="Palatino Linotype"/>
                <w:b/>
                <w:noProof/>
                <w:webHidden/>
              </w:rPr>
              <w:instrText xml:space="preserve"> PAGEREF _Toc27589207 \h </w:instrText>
            </w:r>
            <w:r w:rsidR="005713E3" w:rsidRPr="00D33DFA">
              <w:rPr>
                <w:rFonts w:ascii="Palatino Linotype" w:hAnsi="Palatino Linotype"/>
                <w:b/>
                <w:noProof/>
                <w:webHidden/>
              </w:rPr>
            </w:r>
            <w:r w:rsidR="005713E3" w:rsidRPr="00D33DFA">
              <w:rPr>
                <w:rFonts w:ascii="Palatino Linotype" w:hAnsi="Palatino Linotype"/>
                <w:b/>
                <w:noProof/>
                <w:webHidden/>
              </w:rPr>
              <w:fldChar w:fldCharType="separate"/>
            </w:r>
            <w:r w:rsidR="00472286">
              <w:rPr>
                <w:rFonts w:ascii="Palatino Linotype" w:hAnsi="Palatino Linotype"/>
                <w:b/>
                <w:noProof/>
                <w:webHidden/>
              </w:rPr>
              <w:t>3</w:t>
            </w:r>
            <w:r w:rsidR="005713E3" w:rsidRPr="00D33DFA">
              <w:rPr>
                <w:rFonts w:ascii="Palatino Linotype" w:hAnsi="Palatino Linotype"/>
                <w:b/>
                <w:noProof/>
                <w:webHidden/>
              </w:rPr>
              <w:fldChar w:fldCharType="end"/>
            </w:r>
          </w:hyperlink>
        </w:p>
        <w:p w14:paraId="58EFF157" w14:textId="77777777" w:rsidR="005713E3" w:rsidRPr="00D33DFA" w:rsidRDefault="005E376D" w:rsidP="00EE7C3A">
          <w:pPr>
            <w:pStyle w:val="TDC1"/>
            <w:rPr>
              <w:rFonts w:ascii="Palatino Linotype" w:hAnsi="Palatino Linotype"/>
              <w:b/>
              <w:noProof/>
              <w:sz w:val="22"/>
              <w:szCs w:val="22"/>
              <w:lang w:val="es-MX" w:eastAsia="es-MX"/>
            </w:rPr>
          </w:pPr>
          <w:hyperlink w:anchor="_Toc27589210" w:history="1">
            <w:r w:rsidR="005713E3" w:rsidRPr="00D33DFA">
              <w:rPr>
                <w:rStyle w:val="Hipervnculo"/>
                <w:rFonts w:ascii="Palatino Linotype" w:hAnsi="Palatino Linotype"/>
                <w:b/>
                <w:noProof/>
              </w:rPr>
              <w:t>CONSIDERANDO</w:t>
            </w:r>
            <w:r w:rsidR="005713E3" w:rsidRPr="00D33DFA">
              <w:rPr>
                <w:rFonts w:ascii="Palatino Linotype" w:hAnsi="Palatino Linotype"/>
                <w:b/>
                <w:noProof/>
                <w:webHidden/>
              </w:rPr>
              <w:tab/>
            </w:r>
            <w:r w:rsidR="005713E3" w:rsidRPr="00D33DFA">
              <w:rPr>
                <w:rFonts w:ascii="Palatino Linotype" w:hAnsi="Palatino Linotype"/>
                <w:b/>
                <w:noProof/>
                <w:webHidden/>
              </w:rPr>
              <w:fldChar w:fldCharType="begin"/>
            </w:r>
            <w:r w:rsidR="005713E3" w:rsidRPr="00D33DFA">
              <w:rPr>
                <w:rFonts w:ascii="Palatino Linotype" w:hAnsi="Palatino Linotype"/>
                <w:b/>
                <w:noProof/>
                <w:webHidden/>
              </w:rPr>
              <w:instrText xml:space="preserve"> PAGEREF _Toc27589210 \h </w:instrText>
            </w:r>
            <w:r w:rsidR="005713E3" w:rsidRPr="00D33DFA">
              <w:rPr>
                <w:rFonts w:ascii="Palatino Linotype" w:hAnsi="Palatino Linotype"/>
                <w:b/>
                <w:noProof/>
                <w:webHidden/>
              </w:rPr>
            </w:r>
            <w:r w:rsidR="005713E3" w:rsidRPr="00D33DFA">
              <w:rPr>
                <w:rFonts w:ascii="Palatino Linotype" w:hAnsi="Palatino Linotype"/>
                <w:b/>
                <w:noProof/>
                <w:webHidden/>
              </w:rPr>
              <w:fldChar w:fldCharType="separate"/>
            </w:r>
            <w:r w:rsidR="00472286">
              <w:rPr>
                <w:rFonts w:ascii="Palatino Linotype" w:hAnsi="Palatino Linotype"/>
                <w:b/>
                <w:noProof/>
                <w:webHidden/>
              </w:rPr>
              <w:t>7</w:t>
            </w:r>
            <w:r w:rsidR="005713E3" w:rsidRPr="00D33DFA">
              <w:rPr>
                <w:rFonts w:ascii="Palatino Linotype" w:hAnsi="Palatino Linotype"/>
                <w:b/>
                <w:noProof/>
                <w:webHidden/>
              </w:rPr>
              <w:fldChar w:fldCharType="end"/>
            </w:r>
          </w:hyperlink>
        </w:p>
        <w:p w14:paraId="080A7AB7" w14:textId="77777777" w:rsidR="005713E3" w:rsidRPr="00D33DFA" w:rsidRDefault="005E376D" w:rsidP="00EE7C3A">
          <w:pPr>
            <w:pStyle w:val="TDC2"/>
            <w:rPr>
              <w:rFonts w:ascii="Palatino Linotype" w:hAnsi="Palatino Linotype"/>
              <w:b/>
              <w:noProof/>
              <w:sz w:val="22"/>
              <w:szCs w:val="22"/>
              <w:lang w:val="es-MX" w:eastAsia="es-MX"/>
            </w:rPr>
          </w:pPr>
          <w:hyperlink w:anchor="_Toc27589211" w:history="1">
            <w:r w:rsidR="005713E3" w:rsidRPr="00D33DFA">
              <w:rPr>
                <w:rStyle w:val="Hipervnculo"/>
                <w:rFonts w:ascii="Palatino Linotype" w:hAnsi="Palatino Linotype"/>
                <w:b/>
                <w:noProof/>
              </w:rPr>
              <w:t>PRIMERO. De la competencia</w:t>
            </w:r>
            <w:r w:rsidR="005713E3" w:rsidRPr="00D33DFA">
              <w:rPr>
                <w:rFonts w:ascii="Palatino Linotype" w:hAnsi="Palatino Linotype"/>
                <w:b/>
                <w:noProof/>
                <w:webHidden/>
              </w:rPr>
              <w:tab/>
            </w:r>
            <w:r w:rsidR="005713E3" w:rsidRPr="00D33DFA">
              <w:rPr>
                <w:rFonts w:ascii="Palatino Linotype" w:hAnsi="Palatino Linotype"/>
                <w:b/>
                <w:noProof/>
                <w:webHidden/>
              </w:rPr>
              <w:fldChar w:fldCharType="begin"/>
            </w:r>
            <w:r w:rsidR="005713E3" w:rsidRPr="00D33DFA">
              <w:rPr>
                <w:rFonts w:ascii="Palatino Linotype" w:hAnsi="Palatino Linotype"/>
                <w:b/>
                <w:noProof/>
                <w:webHidden/>
              </w:rPr>
              <w:instrText xml:space="preserve"> PAGEREF _Toc27589211 \h </w:instrText>
            </w:r>
            <w:r w:rsidR="005713E3" w:rsidRPr="00D33DFA">
              <w:rPr>
                <w:rFonts w:ascii="Palatino Linotype" w:hAnsi="Palatino Linotype"/>
                <w:b/>
                <w:noProof/>
                <w:webHidden/>
              </w:rPr>
            </w:r>
            <w:r w:rsidR="005713E3" w:rsidRPr="00D33DFA">
              <w:rPr>
                <w:rFonts w:ascii="Palatino Linotype" w:hAnsi="Palatino Linotype"/>
                <w:b/>
                <w:noProof/>
                <w:webHidden/>
              </w:rPr>
              <w:fldChar w:fldCharType="separate"/>
            </w:r>
            <w:r w:rsidR="00472286">
              <w:rPr>
                <w:rFonts w:ascii="Palatino Linotype" w:hAnsi="Palatino Linotype"/>
                <w:b/>
                <w:noProof/>
                <w:webHidden/>
              </w:rPr>
              <w:t>7</w:t>
            </w:r>
            <w:r w:rsidR="005713E3" w:rsidRPr="00D33DFA">
              <w:rPr>
                <w:rFonts w:ascii="Palatino Linotype" w:hAnsi="Palatino Linotype"/>
                <w:b/>
                <w:noProof/>
                <w:webHidden/>
              </w:rPr>
              <w:fldChar w:fldCharType="end"/>
            </w:r>
          </w:hyperlink>
        </w:p>
        <w:p w14:paraId="1512655F" w14:textId="77777777" w:rsidR="005713E3" w:rsidRPr="00D33DFA" w:rsidRDefault="005E376D" w:rsidP="00EE7C3A">
          <w:pPr>
            <w:pStyle w:val="TDC2"/>
            <w:rPr>
              <w:rFonts w:ascii="Palatino Linotype" w:hAnsi="Palatino Linotype"/>
              <w:b/>
              <w:noProof/>
              <w:sz w:val="22"/>
              <w:szCs w:val="22"/>
              <w:lang w:val="es-MX" w:eastAsia="es-MX"/>
            </w:rPr>
          </w:pPr>
          <w:hyperlink w:anchor="_Toc27589212" w:history="1">
            <w:r w:rsidR="005713E3" w:rsidRPr="00D33DFA">
              <w:rPr>
                <w:rStyle w:val="Hipervnculo"/>
                <w:rFonts w:ascii="Palatino Linotype" w:hAnsi="Palatino Linotype"/>
                <w:b/>
                <w:noProof/>
              </w:rPr>
              <w:t>SEGUNDO. De la oportunidad y procedencia.</w:t>
            </w:r>
            <w:r w:rsidR="005713E3" w:rsidRPr="00D33DFA">
              <w:rPr>
                <w:rFonts w:ascii="Palatino Linotype" w:hAnsi="Palatino Linotype"/>
                <w:b/>
                <w:noProof/>
                <w:webHidden/>
              </w:rPr>
              <w:tab/>
            </w:r>
            <w:r w:rsidR="005713E3" w:rsidRPr="00D33DFA">
              <w:rPr>
                <w:rFonts w:ascii="Palatino Linotype" w:hAnsi="Palatino Linotype"/>
                <w:b/>
                <w:noProof/>
                <w:webHidden/>
              </w:rPr>
              <w:fldChar w:fldCharType="begin"/>
            </w:r>
            <w:r w:rsidR="005713E3" w:rsidRPr="00D33DFA">
              <w:rPr>
                <w:rFonts w:ascii="Palatino Linotype" w:hAnsi="Palatino Linotype"/>
                <w:b/>
                <w:noProof/>
                <w:webHidden/>
              </w:rPr>
              <w:instrText xml:space="preserve"> PAGEREF _Toc27589212 \h </w:instrText>
            </w:r>
            <w:r w:rsidR="005713E3" w:rsidRPr="00D33DFA">
              <w:rPr>
                <w:rFonts w:ascii="Palatino Linotype" w:hAnsi="Palatino Linotype"/>
                <w:b/>
                <w:noProof/>
                <w:webHidden/>
              </w:rPr>
            </w:r>
            <w:r w:rsidR="005713E3" w:rsidRPr="00D33DFA">
              <w:rPr>
                <w:rFonts w:ascii="Palatino Linotype" w:hAnsi="Palatino Linotype"/>
                <w:b/>
                <w:noProof/>
                <w:webHidden/>
              </w:rPr>
              <w:fldChar w:fldCharType="separate"/>
            </w:r>
            <w:r w:rsidR="00472286">
              <w:rPr>
                <w:rFonts w:ascii="Palatino Linotype" w:hAnsi="Palatino Linotype"/>
                <w:b/>
                <w:noProof/>
                <w:webHidden/>
              </w:rPr>
              <w:t>8</w:t>
            </w:r>
            <w:r w:rsidR="005713E3" w:rsidRPr="00D33DFA">
              <w:rPr>
                <w:rFonts w:ascii="Palatino Linotype" w:hAnsi="Palatino Linotype"/>
                <w:b/>
                <w:noProof/>
                <w:webHidden/>
              </w:rPr>
              <w:fldChar w:fldCharType="end"/>
            </w:r>
          </w:hyperlink>
        </w:p>
        <w:p w14:paraId="7DC7AB66" w14:textId="77777777" w:rsidR="005713E3" w:rsidRPr="00D33DFA" w:rsidRDefault="005E376D" w:rsidP="00EE7C3A">
          <w:pPr>
            <w:pStyle w:val="TDC1"/>
            <w:rPr>
              <w:rFonts w:ascii="Palatino Linotype" w:hAnsi="Palatino Linotype"/>
              <w:b/>
              <w:noProof/>
              <w:sz w:val="22"/>
              <w:szCs w:val="22"/>
              <w:lang w:val="es-MX" w:eastAsia="es-MX"/>
            </w:rPr>
          </w:pPr>
          <w:hyperlink w:anchor="_Toc27589213" w:history="1">
            <w:r w:rsidR="005713E3" w:rsidRPr="00D33DFA">
              <w:rPr>
                <w:rStyle w:val="Hipervnculo"/>
                <w:rFonts w:ascii="Palatino Linotype" w:hAnsi="Palatino Linotype"/>
                <w:b/>
                <w:noProof/>
              </w:rPr>
              <w:t>TERCERO.</w:t>
            </w:r>
            <w:r w:rsidR="005713E3" w:rsidRPr="00D33DFA">
              <w:rPr>
                <w:rStyle w:val="Hipervnculo"/>
                <w:rFonts w:ascii="Palatino Linotype" w:eastAsia="MS Mincho" w:hAnsi="Palatino Linotype"/>
                <w:b/>
                <w:noProof/>
              </w:rPr>
              <w:t xml:space="preserve"> </w:t>
            </w:r>
            <w:r w:rsidR="005713E3" w:rsidRPr="00D33DFA">
              <w:rPr>
                <w:rStyle w:val="Hipervnculo"/>
                <w:rFonts w:ascii="Palatino Linotype" w:eastAsia="Times New Roman" w:hAnsi="Palatino Linotype"/>
                <w:b/>
                <w:noProof/>
                <w:lang w:val="es-ES"/>
              </w:rPr>
              <w:t>De las causales del sobreseimiento.</w:t>
            </w:r>
            <w:r w:rsidR="005713E3" w:rsidRPr="00D33DFA">
              <w:rPr>
                <w:rFonts w:ascii="Palatino Linotype" w:hAnsi="Palatino Linotype"/>
                <w:b/>
                <w:noProof/>
                <w:webHidden/>
              </w:rPr>
              <w:tab/>
            </w:r>
            <w:r w:rsidR="005713E3" w:rsidRPr="00D33DFA">
              <w:rPr>
                <w:rFonts w:ascii="Palatino Linotype" w:hAnsi="Palatino Linotype"/>
                <w:b/>
                <w:noProof/>
                <w:webHidden/>
              </w:rPr>
              <w:fldChar w:fldCharType="begin"/>
            </w:r>
            <w:r w:rsidR="005713E3" w:rsidRPr="00D33DFA">
              <w:rPr>
                <w:rFonts w:ascii="Palatino Linotype" w:hAnsi="Palatino Linotype"/>
                <w:b/>
                <w:noProof/>
                <w:webHidden/>
              </w:rPr>
              <w:instrText xml:space="preserve"> PAGEREF _Toc27589213 \h </w:instrText>
            </w:r>
            <w:r w:rsidR="005713E3" w:rsidRPr="00D33DFA">
              <w:rPr>
                <w:rFonts w:ascii="Palatino Linotype" w:hAnsi="Palatino Linotype"/>
                <w:b/>
                <w:noProof/>
                <w:webHidden/>
              </w:rPr>
            </w:r>
            <w:r w:rsidR="005713E3" w:rsidRPr="00D33DFA">
              <w:rPr>
                <w:rFonts w:ascii="Palatino Linotype" w:hAnsi="Palatino Linotype"/>
                <w:b/>
                <w:noProof/>
                <w:webHidden/>
              </w:rPr>
              <w:fldChar w:fldCharType="separate"/>
            </w:r>
            <w:r w:rsidR="00472286">
              <w:rPr>
                <w:rFonts w:ascii="Palatino Linotype" w:hAnsi="Palatino Linotype"/>
                <w:b/>
                <w:noProof/>
                <w:webHidden/>
              </w:rPr>
              <w:t>8</w:t>
            </w:r>
            <w:r w:rsidR="005713E3" w:rsidRPr="00D33DFA">
              <w:rPr>
                <w:rFonts w:ascii="Palatino Linotype" w:hAnsi="Palatino Linotype"/>
                <w:b/>
                <w:noProof/>
                <w:webHidden/>
              </w:rPr>
              <w:fldChar w:fldCharType="end"/>
            </w:r>
          </w:hyperlink>
        </w:p>
        <w:p w14:paraId="7007699A" w14:textId="3B5F2668" w:rsidR="005713E3" w:rsidRPr="00D33DFA" w:rsidRDefault="005E376D" w:rsidP="00EE7C3A">
          <w:pPr>
            <w:pStyle w:val="TDC1"/>
            <w:rPr>
              <w:rFonts w:ascii="Palatino Linotype" w:hAnsi="Palatino Linotype"/>
              <w:b/>
              <w:noProof/>
              <w:sz w:val="22"/>
              <w:szCs w:val="22"/>
              <w:lang w:val="es-MX" w:eastAsia="es-MX"/>
            </w:rPr>
          </w:pPr>
          <w:hyperlink w:anchor="_Toc27589214" w:history="1">
            <w:r w:rsidR="005713E3" w:rsidRPr="00D33DFA">
              <w:rPr>
                <w:rStyle w:val="Hipervnculo"/>
                <w:rFonts w:ascii="Palatino Linotype" w:hAnsi="Palatino Linotype"/>
                <w:b/>
                <w:noProof/>
              </w:rPr>
              <w:t>R E S O L U T I V O S</w:t>
            </w:r>
            <w:r w:rsidR="005713E3" w:rsidRPr="00D33DFA">
              <w:rPr>
                <w:rFonts w:ascii="Palatino Linotype" w:hAnsi="Palatino Linotype"/>
                <w:b/>
                <w:noProof/>
                <w:webHidden/>
              </w:rPr>
              <w:tab/>
            </w:r>
            <w:r w:rsidR="005713E3" w:rsidRPr="00D33DFA">
              <w:rPr>
                <w:rFonts w:ascii="Palatino Linotype" w:hAnsi="Palatino Linotype"/>
                <w:b/>
                <w:noProof/>
                <w:webHidden/>
              </w:rPr>
              <w:fldChar w:fldCharType="begin"/>
            </w:r>
            <w:r w:rsidR="005713E3" w:rsidRPr="00D33DFA">
              <w:rPr>
                <w:rFonts w:ascii="Palatino Linotype" w:hAnsi="Palatino Linotype"/>
                <w:b/>
                <w:noProof/>
                <w:webHidden/>
              </w:rPr>
              <w:instrText xml:space="preserve"> PAGEREF _Toc27589214 \h </w:instrText>
            </w:r>
            <w:r w:rsidR="005713E3" w:rsidRPr="00D33DFA">
              <w:rPr>
                <w:rFonts w:ascii="Palatino Linotype" w:hAnsi="Palatino Linotype"/>
                <w:b/>
                <w:noProof/>
                <w:webHidden/>
              </w:rPr>
            </w:r>
            <w:r w:rsidR="005713E3" w:rsidRPr="00D33DFA">
              <w:rPr>
                <w:rFonts w:ascii="Palatino Linotype" w:hAnsi="Palatino Linotype"/>
                <w:b/>
                <w:noProof/>
                <w:webHidden/>
              </w:rPr>
              <w:fldChar w:fldCharType="separate"/>
            </w:r>
            <w:r w:rsidR="00472286">
              <w:rPr>
                <w:rFonts w:ascii="Palatino Linotype" w:hAnsi="Palatino Linotype"/>
                <w:b/>
                <w:noProof/>
                <w:webHidden/>
              </w:rPr>
              <w:t>17</w:t>
            </w:r>
            <w:r w:rsidR="005713E3" w:rsidRPr="00D33DFA">
              <w:rPr>
                <w:rFonts w:ascii="Palatino Linotype" w:hAnsi="Palatino Linotype"/>
                <w:b/>
                <w:noProof/>
                <w:webHidden/>
              </w:rPr>
              <w:fldChar w:fldCharType="end"/>
            </w:r>
          </w:hyperlink>
        </w:p>
        <w:p w14:paraId="2416AEAB" w14:textId="4C512724" w:rsidR="00100B8B" w:rsidRDefault="00EE7C3A" w:rsidP="00EE7C3A">
          <w:pPr>
            <w:spacing w:line="360" w:lineRule="auto"/>
            <w:rPr>
              <w:rFonts w:ascii="Palatino Linotype" w:hAnsi="Palatino Linotype"/>
            </w:rPr>
          </w:pPr>
          <w:r w:rsidRPr="00D33DFA">
            <w:rPr>
              <w:rFonts w:ascii="Palatino Linotype" w:hAnsi="Palatino Linotype"/>
              <w:b/>
              <w:noProof/>
              <w:lang w:val="es-MX" w:eastAsia="es-MX"/>
            </w:rPr>
            <mc:AlternateContent>
              <mc:Choice Requires="wps">
                <w:drawing>
                  <wp:anchor distT="0" distB="0" distL="114300" distR="114300" simplePos="0" relativeHeight="251664384" behindDoc="0" locked="0" layoutInCell="1" allowOverlap="1" wp14:anchorId="5A4B59DE" wp14:editId="689F4854">
                    <wp:simplePos x="0" y="0"/>
                    <wp:positionH relativeFrom="margin">
                      <wp:align>right</wp:align>
                    </wp:positionH>
                    <wp:positionV relativeFrom="paragraph">
                      <wp:posOffset>155347</wp:posOffset>
                    </wp:positionV>
                    <wp:extent cx="5496675" cy="4407613"/>
                    <wp:effectExtent l="57150" t="38100" r="46990" b="88265"/>
                    <wp:wrapNone/>
                    <wp:docPr id="4" name="Conector recto 4"/>
                    <wp:cNvGraphicFramePr/>
                    <a:graphic xmlns:a="http://schemas.openxmlformats.org/drawingml/2006/main">
                      <a:graphicData uri="http://schemas.microsoft.com/office/word/2010/wordprocessingShape">
                        <wps:wsp>
                          <wps:cNvCnPr/>
                          <wps:spPr>
                            <a:xfrm>
                              <a:off x="0" y="0"/>
                              <a:ext cx="5496675" cy="440761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1A1BC" id="Conector recto 4"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pt,12.25pt" to="814.4pt,3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" strokecolor="#4f81bd [3204]" strokeweight="3pt">
                    <v:shadow on="t" color="black" opacity="24903f" origin=",.5" offset="0,.55556mm"/>
                    <w10:wrap anchorx="margin"/>
                  </v:line>
                </w:pict>
              </mc:Fallback>
            </mc:AlternateContent>
          </w:r>
          <w:r w:rsidR="00DA7E2F" w:rsidRPr="00FE649B">
            <w:rPr>
              <w:rFonts w:ascii="Palatino Linotype" w:hAnsi="Palatino Linotype"/>
              <w:b/>
              <w:bCs/>
              <w:lang w:val="es-ES"/>
            </w:rPr>
            <w:fldChar w:fldCharType="end"/>
          </w:r>
        </w:p>
      </w:sdtContent>
    </w:sdt>
    <w:p w14:paraId="537812C5" w14:textId="77777777" w:rsidR="00C90AAF" w:rsidRDefault="00C90AAF" w:rsidP="00EE7C3A">
      <w:pPr>
        <w:tabs>
          <w:tab w:val="left" w:pos="3465"/>
        </w:tabs>
        <w:spacing w:line="360" w:lineRule="auto"/>
        <w:jc w:val="both"/>
        <w:rPr>
          <w:rFonts w:ascii="Palatino Linotype" w:hAnsi="Palatino Linotype"/>
        </w:rPr>
      </w:pPr>
    </w:p>
    <w:p w14:paraId="3C385ADE" w14:textId="77777777" w:rsidR="005713E3" w:rsidRDefault="005713E3" w:rsidP="00EE7C3A">
      <w:pPr>
        <w:tabs>
          <w:tab w:val="left" w:pos="3465"/>
        </w:tabs>
        <w:spacing w:line="360" w:lineRule="auto"/>
        <w:jc w:val="both"/>
        <w:rPr>
          <w:rFonts w:ascii="Palatino Linotype" w:hAnsi="Palatino Linotype"/>
        </w:rPr>
      </w:pPr>
    </w:p>
    <w:p w14:paraId="5902DBCD" w14:textId="77777777" w:rsidR="005713E3" w:rsidRDefault="005713E3" w:rsidP="00EE7C3A">
      <w:pPr>
        <w:tabs>
          <w:tab w:val="left" w:pos="3465"/>
        </w:tabs>
        <w:spacing w:line="360" w:lineRule="auto"/>
        <w:jc w:val="both"/>
        <w:rPr>
          <w:rFonts w:ascii="Palatino Linotype" w:hAnsi="Palatino Linotype"/>
        </w:rPr>
      </w:pPr>
    </w:p>
    <w:p w14:paraId="4074E330" w14:textId="77777777" w:rsidR="00C90AAF" w:rsidRDefault="00C90AAF" w:rsidP="00EE7C3A">
      <w:pPr>
        <w:tabs>
          <w:tab w:val="left" w:pos="3465"/>
        </w:tabs>
        <w:spacing w:line="360" w:lineRule="auto"/>
        <w:jc w:val="both"/>
        <w:rPr>
          <w:rFonts w:ascii="Palatino Linotype" w:hAnsi="Palatino Linotype"/>
        </w:rPr>
      </w:pPr>
    </w:p>
    <w:p w14:paraId="20352247" w14:textId="77777777" w:rsidR="00EE7C3A" w:rsidRDefault="00EE7C3A" w:rsidP="00EE7C3A">
      <w:pPr>
        <w:tabs>
          <w:tab w:val="left" w:pos="3465"/>
        </w:tabs>
        <w:spacing w:line="360" w:lineRule="auto"/>
        <w:jc w:val="both"/>
        <w:rPr>
          <w:rFonts w:ascii="Palatino Linotype" w:hAnsi="Palatino Linotype"/>
        </w:rPr>
      </w:pPr>
    </w:p>
    <w:p w14:paraId="3170D277" w14:textId="77777777" w:rsidR="00EE7C3A" w:rsidRDefault="00EE7C3A" w:rsidP="00EE7C3A">
      <w:pPr>
        <w:tabs>
          <w:tab w:val="left" w:pos="3465"/>
        </w:tabs>
        <w:spacing w:line="360" w:lineRule="auto"/>
        <w:jc w:val="both"/>
        <w:rPr>
          <w:rFonts w:ascii="Palatino Linotype" w:hAnsi="Palatino Linotype"/>
        </w:rPr>
      </w:pPr>
    </w:p>
    <w:p w14:paraId="5046DC72" w14:textId="77777777" w:rsidR="00EE7C3A" w:rsidRDefault="00EE7C3A" w:rsidP="00EE7C3A">
      <w:pPr>
        <w:tabs>
          <w:tab w:val="left" w:pos="3465"/>
        </w:tabs>
        <w:spacing w:line="360" w:lineRule="auto"/>
        <w:jc w:val="both"/>
        <w:rPr>
          <w:rFonts w:ascii="Palatino Linotype" w:hAnsi="Palatino Linotype"/>
        </w:rPr>
      </w:pPr>
    </w:p>
    <w:p w14:paraId="4983EA9D" w14:textId="77777777" w:rsidR="00EE7C3A" w:rsidRDefault="00EE7C3A" w:rsidP="00EE7C3A">
      <w:pPr>
        <w:tabs>
          <w:tab w:val="left" w:pos="3465"/>
        </w:tabs>
        <w:spacing w:line="360" w:lineRule="auto"/>
        <w:jc w:val="both"/>
        <w:rPr>
          <w:rFonts w:ascii="Palatino Linotype" w:hAnsi="Palatino Linotype"/>
        </w:rPr>
      </w:pPr>
    </w:p>
    <w:p w14:paraId="64CC63C5" w14:textId="77777777" w:rsidR="00EE7C3A" w:rsidRDefault="00EE7C3A" w:rsidP="00EE7C3A">
      <w:pPr>
        <w:tabs>
          <w:tab w:val="left" w:pos="3465"/>
        </w:tabs>
        <w:spacing w:line="360" w:lineRule="auto"/>
        <w:jc w:val="both"/>
        <w:rPr>
          <w:rFonts w:ascii="Palatino Linotype" w:hAnsi="Palatino Linotype"/>
        </w:rPr>
      </w:pPr>
    </w:p>
    <w:p w14:paraId="101C7B80" w14:textId="77777777" w:rsidR="00EE7C3A" w:rsidRDefault="00EE7C3A" w:rsidP="00EE7C3A">
      <w:pPr>
        <w:tabs>
          <w:tab w:val="left" w:pos="3465"/>
        </w:tabs>
        <w:spacing w:line="360" w:lineRule="auto"/>
        <w:jc w:val="both"/>
        <w:rPr>
          <w:rFonts w:ascii="Palatino Linotype" w:hAnsi="Palatino Linotype"/>
        </w:rPr>
      </w:pPr>
    </w:p>
    <w:p w14:paraId="2FBA8570" w14:textId="77777777" w:rsidR="00EE7C3A" w:rsidRDefault="00EE7C3A" w:rsidP="00EE7C3A">
      <w:pPr>
        <w:tabs>
          <w:tab w:val="left" w:pos="3465"/>
        </w:tabs>
        <w:spacing w:line="360" w:lineRule="auto"/>
        <w:jc w:val="both"/>
        <w:rPr>
          <w:rFonts w:ascii="Palatino Linotype" w:hAnsi="Palatino Linotype"/>
        </w:rPr>
      </w:pPr>
    </w:p>
    <w:p w14:paraId="219DEC69" w14:textId="77777777" w:rsidR="00EE7C3A" w:rsidRDefault="00EE7C3A" w:rsidP="00EE7C3A">
      <w:pPr>
        <w:tabs>
          <w:tab w:val="left" w:pos="3465"/>
        </w:tabs>
        <w:spacing w:line="360" w:lineRule="auto"/>
        <w:jc w:val="both"/>
        <w:rPr>
          <w:rFonts w:ascii="Palatino Linotype" w:hAnsi="Palatino Linotype"/>
        </w:rPr>
      </w:pPr>
    </w:p>
    <w:p w14:paraId="73F7F940" w14:textId="3D21051D" w:rsidR="00662C69" w:rsidRPr="00440800" w:rsidRDefault="009B11D6" w:rsidP="00EE7C3A">
      <w:pPr>
        <w:tabs>
          <w:tab w:val="left" w:pos="3465"/>
        </w:tabs>
        <w:spacing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0D5A1D" w:rsidRPr="00FE649B">
        <w:rPr>
          <w:rFonts w:ascii="Palatino Linotype" w:hAnsi="Palatino Linotype"/>
        </w:rPr>
        <w:t xml:space="preserve">fecha </w:t>
      </w:r>
      <w:r w:rsidR="00100B8B" w:rsidRPr="00FE649B">
        <w:rPr>
          <w:rFonts w:ascii="Palatino Linotype" w:hAnsi="Palatino Linotype"/>
        </w:rPr>
        <w:t xml:space="preserve">quince </w:t>
      </w:r>
      <w:r w:rsidR="00662C69" w:rsidRPr="00FE649B">
        <w:rPr>
          <w:rFonts w:ascii="Palatino Linotype" w:hAnsi="Palatino Linotype"/>
        </w:rPr>
        <w:t>(</w:t>
      </w:r>
      <w:r w:rsidR="00100B8B" w:rsidRPr="00FE649B">
        <w:rPr>
          <w:rFonts w:ascii="Palatino Linotype" w:hAnsi="Palatino Linotype"/>
        </w:rPr>
        <w:t>15</w:t>
      </w:r>
      <w:r w:rsidR="00662C69" w:rsidRPr="00FE649B">
        <w:rPr>
          <w:rFonts w:ascii="Palatino Linotype" w:hAnsi="Palatino Linotype"/>
        </w:rPr>
        <w:t xml:space="preserve">) de </w:t>
      </w:r>
      <w:r w:rsidR="00273786" w:rsidRPr="00FE649B">
        <w:rPr>
          <w:rFonts w:ascii="Palatino Linotype" w:hAnsi="Palatino Linotype"/>
        </w:rPr>
        <w:t>enero</w:t>
      </w:r>
      <w:r w:rsidR="001E74A5" w:rsidRPr="00FE649B">
        <w:rPr>
          <w:rFonts w:ascii="Palatino Linotype" w:hAnsi="Palatino Linotype"/>
        </w:rPr>
        <w:t xml:space="preserve"> </w:t>
      </w:r>
      <w:r w:rsidR="00662C69" w:rsidRPr="00FE649B">
        <w:rPr>
          <w:rFonts w:ascii="Palatino Linotype" w:hAnsi="Palatino Linotype"/>
        </w:rPr>
        <w:t xml:space="preserve">de dos mil </w:t>
      </w:r>
      <w:r w:rsidR="00FE649B" w:rsidRPr="00FE649B">
        <w:rPr>
          <w:rFonts w:ascii="Palatino Linotype" w:hAnsi="Palatino Linotype"/>
        </w:rPr>
        <w:t>veinte</w:t>
      </w:r>
      <w:r w:rsidR="00662C69" w:rsidRPr="00FE649B">
        <w:rPr>
          <w:rFonts w:ascii="Palatino Linotype" w:hAnsi="Palatino Linotype"/>
        </w:rPr>
        <w:t>.</w:t>
      </w:r>
    </w:p>
    <w:p w14:paraId="02C1324E" w14:textId="4BE7EA9E" w:rsidR="00662C69" w:rsidRDefault="00662C69" w:rsidP="00EE7C3A">
      <w:pPr>
        <w:spacing w:line="360" w:lineRule="auto"/>
        <w:jc w:val="both"/>
        <w:rPr>
          <w:rFonts w:ascii="Palatino Linotype" w:hAnsi="Palatino Linotype"/>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64508B">
        <w:rPr>
          <w:rFonts w:ascii="Palatino Linotype" w:hAnsi="Palatino Linotype"/>
          <w:b/>
        </w:rPr>
        <w:t>08233/INFOEM/IP/RR/2019</w:t>
      </w:r>
      <w:r w:rsidR="004F3DEB">
        <w:rPr>
          <w:rFonts w:ascii="Palatino Linotype" w:hAnsi="Palatino Linotype"/>
          <w:b/>
        </w:rPr>
        <w:t>,</w:t>
      </w:r>
      <w:r w:rsidR="00335BFE" w:rsidRPr="00EE0ACB">
        <w:rPr>
          <w:rFonts w:ascii="Palatino Linotype" w:hAnsi="Palatino Linotype" w:cs="Arial"/>
          <w:b/>
          <w:bCs/>
        </w:rPr>
        <w:t xml:space="preserve"> </w:t>
      </w:r>
      <w:r w:rsidRPr="00EE0ACB">
        <w:rPr>
          <w:rFonts w:ascii="Palatino Linotype" w:hAnsi="Palatino Linotype"/>
        </w:rPr>
        <w:t>promovido por</w:t>
      </w:r>
      <w:r w:rsidR="00E64EAF">
        <w:rPr>
          <w:rFonts w:ascii="Palatino Linotype" w:hAnsi="Palatino Linotype"/>
        </w:rPr>
        <w:t xml:space="preserve"> </w:t>
      </w:r>
      <w:r w:rsidR="00F71CF5" w:rsidRPr="00F71CF5">
        <w:rPr>
          <w:rFonts w:ascii="Palatino Linotype" w:hAnsi="Palatino Linotype"/>
          <w:b/>
          <w:highlight w:val="black"/>
        </w:rPr>
        <w:t>---------------------------------------</w:t>
      </w:r>
      <w:r w:rsidR="00A05D06">
        <w:rPr>
          <w:rFonts w:ascii="Palatino Linotype" w:hAnsi="Palatino Linotype"/>
        </w:rPr>
        <w:t xml:space="preserve"> </w:t>
      </w:r>
      <w:r w:rsidR="0064508B">
        <w:rPr>
          <w:rFonts w:ascii="Palatino Linotype" w:hAnsi="Palatino Linotype"/>
        </w:rPr>
        <w:t xml:space="preserve">a quien </w:t>
      </w:r>
      <w:r w:rsidR="00A05D06">
        <w:rPr>
          <w:rFonts w:ascii="Palatino Linotype" w:hAnsi="Palatino Linotype"/>
        </w:rPr>
        <w:t xml:space="preserve">en </w:t>
      </w:r>
      <w:r w:rsidR="00E64EAF">
        <w:rPr>
          <w:rFonts w:ascii="Palatino Linotype" w:hAnsi="Palatino Linotype"/>
        </w:rPr>
        <w:t>lo sucesivo</w:t>
      </w:r>
      <w:r w:rsidR="00A05D06">
        <w:rPr>
          <w:rFonts w:ascii="Palatino Linotype" w:hAnsi="Palatino Linotype"/>
        </w:rPr>
        <w:t xml:space="preserve"> se identificará como</w:t>
      </w:r>
      <w:r w:rsidR="00FF0139">
        <w:rPr>
          <w:rFonts w:ascii="Palatino Linotype" w:hAnsi="Palatino Linotype"/>
        </w:rPr>
        <w:t xml:space="preserve"> </w:t>
      </w:r>
      <w:r w:rsidR="0064508B">
        <w:rPr>
          <w:rFonts w:ascii="Palatino Linotype" w:hAnsi="Palatino Linotype"/>
        </w:rPr>
        <w:t>la</w:t>
      </w:r>
      <w:r w:rsidR="0004427A" w:rsidRPr="0004427A">
        <w:rPr>
          <w:rFonts w:ascii="Palatino Linotype" w:hAnsi="Palatino Linotype"/>
          <w:b/>
        </w:rPr>
        <w:t xml:space="preserve"> </w:t>
      </w:r>
      <w:r w:rsidRPr="00EE0AC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F378CB">
        <w:rPr>
          <w:rFonts w:ascii="Palatino Linotype" w:hAnsi="Palatino Linotype" w:cs="Arial"/>
        </w:rPr>
        <w:t xml:space="preserve">l </w:t>
      </w:r>
      <w:r w:rsidR="001E48DA" w:rsidRPr="001E48DA">
        <w:rPr>
          <w:rFonts w:ascii="Palatino Linotype" w:hAnsi="Palatino Linotype" w:cs="Arial"/>
          <w:b/>
        </w:rPr>
        <w:t>Poder Judicial</w:t>
      </w:r>
      <w:r w:rsidR="004F3DEB">
        <w:rPr>
          <w:rFonts w:ascii="Palatino Linotype" w:hAnsi="Palatino Linotype" w:cs="Arial"/>
          <w:b/>
        </w:rPr>
        <w:t>,</w:t>
      </w:r>
      <w:r w:rsidR="0036073F" w:rsidRPr="00EE0ACB">
        <w:rPr>
          <w:rFonts w:ascii="Palatino Linotype" w:hAnsi="Palatino Linotype"/>
          <w:b/>
        </w:rPr>
        <w:t xml:space="preserve"> </w:t>
      </w:r>
      <w:r w:rsidR="00F378CB">
        <w:rPr>
          <w:rFonts w:ascii="Palatino Linotype" w:hAnsi="Palatino Linotype"/>
        </w:rPr>
        <w:t xml:space="preserve">en lo sucesivo </w:t>
      </w:r>
      <w:r w:rsidR="0081425E">
        <w:rPr>
          <w:rFonts w:ascii="Palatino Linotype" w:hAnsi="Palatino Linotype"/>
        </w:rPr>
        <w:t>e</w:t>
      </w:r>
      <w:r w:rsidRPr="00EE0ACB">
        <w:rPr>
          <w:rFonts w:ascii="Palatino Linotype" w:hAnsi="Palatino Linotype"/>
        </w:rPr>
        <w:t>l</w:t>
      </w:r>
      <w:r w:rsidRPr="00EE0ACB">
        <w:rPr>
          <w:rFonts w:ascii="Palatino Linotype" w:hAnsi="Palatino Linotype"/>
          <w:b/>
        </w:rPr>
        <w:t xml:space="preserve"> SUJETO OBLIGADO</w:t>
      </w:r>
      <w:r w:rsidRPr="004D71C0">
        <w:rPr>
          <w:rFonts w:ascii="Palatino Linotype" w:hAnsi="Palatino Linotype"/>
        </w:rPr>
        <w:t xml:space="preserve">, </w:t>
      </w:r>
      <w:r w:rsidR="004D71C0" w:rsidRPr="004D71C0">
        <w:rPr>
          <w:rFonts w:ascii="Palatino Linotype" w:hAnsi="Palatino Linotype"/>
        </w:rPr>
        <w:t xml:space="preserve">por lo que </w:t>
      </w:r>
      <w:r w:rsidRPr="00EE0ACB">
        <w:rPr>
          <w:rFonts w:ascii="Palatino Linotype" w:hAnsi="Palatino Linotype"/>
        </w:rPr>
        <w:t>se procede a dictar la presente resolución, con base en los siguientes:</w:t>
      </w:r>
    </w:p>
    <w:p w14:paraId="41A6AAA3" w14:textId="77777777" w:rsidR="00EE7C3A" w:rsidRPr="00EE0ACB" w:rsidRDefault="00EE7C3A" w:rsidP="00EE7C3A">
      <w:pPr>
        <w:spacing w:line="360" w:lineRule="auto"/>
        <w:jc w:val="both"/>
        <w:rPr>
          <w:rFonts w:ascii="Palatino Linotype" w:hAnsi="Palatino Linotype"/>
          <w:b/>
        </w:rPr>
      </w:pPr>
    </w:p>
    <w:p w14:paraId="769E1410" w14:textId="5740327F" w:rsidR="00587366" w:rsidRDefault="00662C69" w:rsidP="00EE7C3A">
      <w:pPr>
        <w:pStyle w:val="Ttulo1"/>
        <w:spacing w:before="0" w:line="360" w:lineRule="auto"/>
        <w:jc w:val="center"/>
        <w:rPr>
          <w:b/>
        </w:rPr>
      </w:pPr>
      <w:bookmarkStart w:id="0" w:name="_Toc461555884"/>
      <w:bookmarkStart w:id="1" w:name="_Toc466371847"/>
      <w:bookmarkStart w:id="2" w:name="_Toc27589207"/>
      <w:r w:rsidRPr="00EE0ACB">
        <w:rPr>
          <w:b/>
        </w:rPr>
        <w:t>ANTECEDENTES</w:t>
      </w:r>
      <w:bookmarkEnd w:id="0"/>
      <w:bookmarkEnd w:id="1"/>
      <w:bookmarkEnd w:id="2"/>
    </w:p>
    <w:p w14:paraId="26CB9A6D" w14:textId="77777777" w:rsidR="00EE7C3A" w:rsidRPr="00EE7C3A" w:rsidRDefault="00EE7C3A" w:rsidP="00EE7C3A">
      <w:pPr>
        <w:rPr>
          <w:lang w:val="es-MX" w:eastAsia="en-US"/>
        </w:rPr>
      </w:pPr>
    </w:p>
    <w:p w14:paraId="402A4C0A" w14:textId="22832D84" w:rsidR="00D9392E" w:rsidRDefault="00D9392E" w:rsidP="00EE7C3A">
      <w:pPr>
        <w:pStyle w:val="Prrafodelista"/>
        <w:numPr>
          <w:ilvl w:val="0"/>
          <w:numId w:val="2"/>
        </w:numPr>
        <w:spacing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1E48DA">
        <w:rPr>
          <w:rFonts w:ascii="Palatino Linotype" w:eastAsia="Calibri" w:hAnsi="Palatino Linotype" w:cs="Arial"/>
          <w:lang w:val="es-ES"/>
        </w:rPr>
        <w:t>uno</w:t>
      </w:r>
      <w:r w:rsidRPr="0025611D">
        <w:rPr>
          <w:rFonts w:ascii="Palatino Linotype" w:eastAsia="Calibri" w:hAnsi="Palatino Linotype" w:cs="Arial"/>
          <w:lang w:val="es-ES"/>
        </w:rPr>
        <w:t xml:space="preserve"> (</w:t>
      </w:r>
      <w:r w:rsidR="00943531">
        <w:rPr>
          <w:rFonts w:ascii="Palatino Linotype" w:eastAsia="Calibri" w:hAnsi="Palatino Linotype" w:cs="Arial"/>
          <w:lang w:val="es-ES"/>
        </w:rPr>
        <w:t>0</w:t>
      </w:r>
      <w:r w:rsidR="001E48DA">
        <w:rPr>
          <w:rFonts w:ascii="Palatino Linotype" w:eastAsia="Calibri" w:hAnsi="Palatino Linotype" w:cs="Arial"/>
          <w:lang w:val="es-ES"/>
        </w:rPr>
        <w:t>1</w:t>
      </w:r>
      <w:r w:rsidRPr="0025611D">
        <w:rPr>
          <w:rFonts w:ascii="Palatino Linotype" w:eastAsia="Calibri" w:hAnsi="Palatino Linotype" w:cs="Arial"/>
          <w:lang w:val="es-ES"/>
        </w:rPr>
        <w:t xml:space="preserve">) de </w:t>
      </w:r>
      <w:r w:rsidR="001E48DA">
        <w:rPr>
          <w:rFonts w:ascii="Palatino Linotype" w:eastAsia="Calibri" w:hAnsi="Palatino Linotype" w:cs="Arial"/>
          <w:lang w:val="es-ES"/>
        </w:rPr>
        <w:t>octu</w:t>
      </w:r>
      <w:r w:rsidR="00943531">
        <w:rPr>
          <w:rFonts w:ascii="Palatino Linotype" w:eastAsia="Calibri" w:hAnsi="Palatino Linotype" w:cs="Arial"/>
          <w:lang w:val="es-ES"/>
        </w:rPr>
        <w:t>bre</w:t>
      </w:r>
      <w:r w:rsidRPr="0025611D">
        <w:rPr>
          <w:rFonts w:ascii="Palatino Linotype" w:eastAsia="Calibri" w:hAnsi="Palatino Linotype" w:cs="Arial"/>
          <w:lang w:val="es-ES"/>
        </w:rPr>
        <w:t xml:space="preserve"> de dos mil dieci</w:t>
      </w:r>
      <w:r w:rsidR="00333331">
        <w:rPr>
          <w:rFonts w:ascii="Palatino Linotype" w:eastAsia="Calibri" w:hAnsi="Palatino Linotype" w:cs="Arial"/>
          <w:lang w:val="es-ES"/>
        </w:rPr>
        <w:t>nueve</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00223D1A">
        <w:rPr>
          <w:rFonts w:ascii="Palatino Linotype" w:eastAsia="Calibri" w:hAnsi="Palatino Linotype" w:cs="Arial"/>
          <w:lang w:val="es-ES"/>
        </w:rPr>
        <w:t xml:space="preserve"> ante </w:t>
      </w:r>
      <w:r w:rsidR="0081425E">
        <w:rPr>
          <w:rFonts w:ascii="Palatino Linotype" w:eastAsia="Calibri" w:hAnsi="Palatino Linotype" w:cs="Arial"/>
          <w:lang w:val="es-ES"/>
        </w:rPr>
        <w:t>e</w:t>
      </w:r>
      <w:r w:rsidRPr="0025611D">
        <w:rPr>
          <w:rFonts w:ascii="Palatino Linotype" w:eastAsia="Calibri" w:hAnsi="Palatino Linotype" w:cs="Arial"/>
          <w:lang w:val="es-ES"/>
        </w:rPr>
        <w:t xml:space="preserv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1475E7">
        <w:rPr>
          <w:rFonts w:ascii="Palatino Linotype" w:eastAsia="Calibri" w:hAnsi="Palatino Linotype" w:cs="Arial"/>
          <w:lang w:val="es-ES"/>
        </w:rPr>
        <w:t>Plataforma Nacional de Transparencia</w:t>
      </w:r>
      <w:r w:rsidRPr="0025611D">
        <w:rPr>
          <w:rFonts w:ascii="Palatino Linotype" w:eastAsia="Calibri" w:hAnsi="Palatino Linotype" w:cs="Arial"/>
          <w:lang w:val="es-ES"/>
        </w:rPr>
        <w:t xml:space="preserve"> </w:t>
      </w:r>
      <w:r w:rsidR="00FB1953">
        <w:rPr>
          <w:rFonts w:ascii="Palatino Linotype" w:eastAsia="Calibri" w:hAnsi="Palatino Linotype" w:cs="Arial"/>
          <w:lang w:val="es-ES"/>
        </w:rPr>
        <w:t>(</w:t>
      </w:r>
      <w:r w:rsidR="001475E7">
        <w:rPr>
          <w:rFonts w:ascii="Palatino Linotype" w:eastAsia="Calibri" w:hAnsi="Palatino Linotype" w:cs="Arial"/>
          <w:b/>
          <w:lang w:val="es-ES"/>
        </w:rPr>
        <w:t>PNT</w:t>
      </w:r>
      <w:r w:rsidR="00FB1953" w:rsidRPr="00FB1953">
        <w:rPr>
          <w:rFonts w:ascii="Palatino Linotype" w:eastAsia="Calibri" w:hAnsi="Palatino Linotype" w:cs="Arial"/>
          <w:lang w:val="es-ES"/>
        </w:rPr>
        <w:t>)</w:t>
      </w:r>
      <w:r w:rsidRPr="0025611D">
        <w:rPr>
          <w:rFonts w:ascii="Palatino Linotype" w:eastAsia="Calibri" w:hAnsi="Palatino Linotype" w:cs="Arial"/>
          <w:lang w:val="es-ES"/>
        </w:rPr>
        <w:t>, la solicitud de información pública registrad</w:t>
      </w:r>
      <w:r w:rsidR="0081425E">
        <w:rPr>
          <w:rFonts w:ascii="Palatino Linotype" w:eastAsia="Calibri" w:hAnsi="Palatino Linotype" w:cs="Arial"/>
          <w:lang w:val="es-ES"/>
        </w:rPr>
        <w:t>a</w:t>
      </w:r>
      <w:r w:rsidRPr="0025611D">
        <w:rPr>
          <w:rFonts w:ascii="Palatino Linotype" w:eastAsia="Calibri" w:hAnsi="Palatino Linotype" w:cs="Arial"/>
          <w:lang w:val="es-ES"/>
        </w:rPr>
        <w:t xml:space="preserve"> con </w:t>
      </w:r>
      <w:r w:rsidR="0081425E">
        <w:rPr>
          <w:rFonts w:ascii="Palatino Linotype" w:eastAsia="Calibri" w:hAnsi="Palatino Linotype" w:cs="Arial"/>
          <w:lang w:val="es-ES"/>
        </w:rPr>
        <w:t>e</w:t>
      </w:r>
      <w:r>
        <w:rPr>
          <w:rFonts w:ascii="Palatino Linotype" w:eastAsia="Calibri" w:hAnsi="Palatino Linotype" w:cs="Arial"/>
          <w:lang w:val="es-ES"/>
        </w:rPr>
        <w:t>l</w:t>
      </w:r>
      <w:r w:rsidR="0081425E">
        <w:rPr>
          <w:rFonts w:ascii="Palatino Linotype" w:eastAsia="Calibri" w:hAnsi="Palatino Linotype" w:cs="Arial"/>
          <w:lang w:val="es-ES"/>
        </w:rPr>
        <w:t xml:space="preserve"> número</w:t>
      </w:r>
      <w:r w:rsidR="004D71C0">
        <w:rPr>
          <w:rFonts w:ascii="Palatino Linotype" w:hAnsi="Palatino Linotype"/>
          <w:b/>
          <w:bCs/>
          <w:color w:val="000000" w:themeColor="text1"/>
        </w:rPr>
        <w:t xml:space="preserve"> </w:t>
      </w:r>
      <w:r w:rsidR="001E48DA" w:rsidRPr="001E48DA">
        <w:rPr>
          <w:rFonts w:ascii="Palatino Linotype" w:hAnsi="Palatino Linotype"/>
          <w:b/>
          <w:bCs/>
          <w:color w:val="000000" w:themeColor="text1"/>
        </w:rPr>
        <w:t>00757/PJUDICI/IP/2019</w:t>
      </w:r>
      <w:r>
        <w:rPr>
          <w:rFonts w:ascii="Palatino Linotype" w:eastAsia="Calibri" w:hAnsi="Palatino Linotype" w:cs="Arial"/>
          <w:lang w:val="es-ES"/>
        </w:rPr>
        <w:t xml:space="preserve"> </w:t>
      </w:r>
      <w:r w:rsidRPr="0025611D">
        <w:rPr>
          <w:rFonts w:ascii="Palatino Linotype" w:eastAsia="Calibri" w:hAnsi="Palatino Linotype" w:cs="Arial"/>
          <w:lang w:val="es-ES"/>
        </w:rPr>
        <w:t xml:space="preserve">mediante la cual </w:t>
      </w:r>
      <w:r w:rsidR="00A133FA">
        <w:rPr>
          <w:rFonts w:ascii="Palatino Linotype" w:eastAsia="Calibri" w:hAnsi="Palatino Linotype" w:cs="Arial"/>
          <w:lang w:val="es-ES"/>
        </w:rPr>
        <w:t xml:space="preserve">se </w:t>
      </w:r>
      <w:r w:rsidRPr="0025611D">
        <w:rPr>
          <w:rFonts w:ascii="Palatino Linotype" w:eastAsia="Calibri" w:hAnsi="Palatino Linotype" w:cs="Arial"/>
          <w:lang w:val="es-ES"/>
        </w:rPr>
        <w:t>solicitó</w:t>
      </w:r>
      <w:r w:rsidR="00A16B32">
        <w:rPr>
          <w:rFonts w:ascii="Palatino Linotype" w:eastAsia="Calibri" w:hAnsi="Palatino Linotype" w:cs="Arial"/>
          <w:lang w:val="es-ES"/>
        </w:rPr>
        <w:t xml:space="preserve"> </w:t>
      </w:r>
      <w:r w:rsidR="00646BEE">
        <w:rPr>
          <w:rFonts w:ascii="Palatino Linotype" w:eastAsia="Calibri" w:hAnsi="Palatino Linotype" w:cs="Arial"/>
          <w:lang w:val="es-ES"/>
        </w:rPr>
        <w:t>la</w:t>
      </w:r>
      <w:r w:rsidR="00A16B32">
        <w:rPr>
          <w:rFonts w:ascii="Palatino Linotype" w:eastAsia="Calibri" w:hAnsi="Palatino Linotype" w:cs="Arial"/>
          <w:lang w:val="es-ES"/>
        </w:rPr>
        <w:t xml:space="preserve"> siguiente</w:t>
      </w:r>
      <w:r w:rsidR="00646BEE">
        <w:rPr>
          <w:rFonts w:ascii="Palatino Linotype" w:eastAsia="Calibri" w:hAnsi="Palatino Linotype" w:cs="Arial"/>
          <w:lang w:val="es-ES"/>
        </w:rPr>
        <w:t xml:space="preserve"> información</w:t>
      </w:r>
      <w:r w:rsidRPr="0025611D">
        <w:rPr>
          <w:rFonts w:ascii="Palatino Linotype" w:eastAsia="Calibri" w:hAnsi="Palatino Linotype" w:cs="Arial"/>
          <w:lang w:val="es-ES"/>
        </w:rPr>
        <w:t>:</w:t>
      </w:r>
    </w:p>
    <w:p w14:paraId="6601F6E5" w14:textId="77777777" w:rsidR="00FE2D41" w:rsidRPr="00FA2160" w:rsidRDefault="00FE2D41" w:rsidP="00EE7C3A">
      <w:pPr>
        <w:pStyle w:val="Prrafodelista"/>
        <w:spacing w:line="360" w:lineRule="auto"/>
        <w:ind w:left="709" w:right="333"/>
        <w:jc w:val="both"/>
        <w:rPr>
          <w:rFonts w:ascii="Palatino Linotype" w:hAnsi="Palatino Linotype"/>
          <w:i/>
          <w:color w:val="000000"/>
        </w:rPr>
      </w:pPr>
    </w:p>
    <w:p w14:paraId="45EF49F8" w14:textId="360D1C78" w:rsidR="001C34D6" w:rsidRPr="00FA2160" w:rsidRDefault="001C34D6" w:rsidP="00EE7C3A">
      <w:pPr>
        <w:pStyle w:val="Prrafodelista"/>
        <w:spacing w:line="360" w:lineRule="auto"/>
        <w:ind w:left="567" w:right="474"/>
        <w:jc w:val="both"/>
        <w:rPr>
          <w:rFonts w:ascii="Palatino Linotype" w:hAnsi="Palatino Linotype"/>
          <w:color w:val="000000"/>
        </w:rPr>
      </w:pPr>
      <w:r w:rsidRPr="00FA2160">
        <w:rPr>
          <w:rFonts w:ascii="Palatino Linotype" w:hAnsi="Palatino Linotype"/>
          <w:i/>
          <w:color w:val="000000"/>
        </w:rPr>
        <w:t>“</w:t>
      </w:r>
      <w:r w:rsidR="001E48DA" w:rsidRPr="001E48DA">
        <w:rPr>
          <w:rFonts w:ascii="Palatino Linotype" w:hAnsi="Palatino Linotype"/>
          <w:i/>
          <w:color w:val="000000"/>
        </w:rPr>
        <w:t>¿Cuántas controversias constitucionales, acciones de inconstitucionalidad, juicios de protección de derechos humanos y omisiones legislativas se han resuelto desde la creación de la Sala Constitucional? La información es para efectos de una investigación de Justicia Constitucional Local (Sic)</w:t>
      </w:r>
      <w:r w:rsidRPr="00FA2160">
        <w:rPr>
          <w:rFonts w:ascii="Palatino Linotype" w:hAnsi="Palatino Linotype"/>
          <w:i/>
          <w:color w:val="000000"/>
        </w:rPr>
        <w:t>”</w:t>
      </w:r>
      <w:r w:rsidRPr="00FA2160">
        <w:rPr>
          <w:rFonts w:ascii="Palatino Linotype" w:hAnsi="Palatino Linotype"/>
          <w:color w:val="000000"/>
        </w:rPr>
        <w:t xml:space="preserve"> (Sic)</w:t>
      </w:r>
    </w:p>
    <w:p w14:paraId="2623C1CF" w14:textId="497A049E" w:rsidR="00D9392E" w:rsidRPr="00A21258" w:rsidRDefault="00C73C34" w:rsidP="00EE7C3A">
      <w:pPr>
        <w:pStyle w:val="Prrafodelista"/>
        <w:spacing w:line="360" w:lineRule="auto"/>
        <w:ind w:left="360"/>
        <w:jc w:val="both"/>
        <w:rPr>
          <w:rFonts w:ascii="Palatino Linotype" w:hAnsi="Palatino Linotype"/>
        </w:rPr>
      </w:pPr>
      <w:r>
        <w:rPr>
          <w:rFonts w:ascii="Palatino Linotype" w:hAnsi="Palatino Linotype"/>
        </w:rPr>
        <w:tab/>
      </w:r>
    </w:p>
    <w:p w14:paraId="50BB2322" w14:textId="77777777" w:rsidR="00BC2CF8" w:rsidRPr="00D240B5" w:rsidRDefault="00BC2CF8" w:rsidP="00EE7C3A">
      <w:pPr>
        <w:pStyle w:val="Prrafodelista"/>
        <w:numPr>
          <w:ilvl w:val="0"/>
          <w:numId w:val="4"/>
        </w:numPr>
        <w:spacing w:line="360" w:lineRule="auto"/>
        <w:ind w:right="34"/>
        <w:jc w:val="both"/>
        <w:rPr>
          <w:rFonts w:ascii="Palatino Linotype" w:hAnsi="Palatino Linotype"/>
        </w:rPr>
      </w:pPr>
      <w:r>
        <w:rPr>
          <w:rFonts w:ascii="Palatino Linotype" w:eastAsia="Times New Roman" w:hAnsi="Palatino Linotype" w:cs="Arial"/>
          <w:lang w:val="es-ES"/>
        </w:rPr>
        <w:t>Se eligió como modalidad de entrega de la información</w:t>
      </w:r>
      <w:r>
        <w:rPr>
          <w:rFonts w:ascii="Palatino Linotype" w:hAnsi="Palatino Linotype"/>
        </w:rPr>
        <w:t xml:space="preserve">: Vía </w:t>
      </w:r>
      <w:r w:rsidRPr="00F01360">
        <w:rPr>
          <w:rFonts w:ascii="Palatino Linotype" w:hAnsi="Palatino Linotype"/>
          <w:b/>
        </w:rPr>
        <w:t>SAIMEX</w:t>
      </w:r>
    </w:p>
    <w:p w14:paraId="1CD89AC6" w14:textId="12D15CA6" w:rsidR="009D7380" w:rsidRPr="001E48DA" w:rsidRDefault="00361595" w:rsidP="00EE7C3A">
      <w:pPr>
        <w:pStyle w:val="Prrafodelista"/>
        <w:numPr>
          <w:ilvl w:val="0"/>
          <w:numId w:val="2"/>
        </w:numPr>
        <w:spacing w:line="360" w:lineRule="auto"/>
        <w:ind w:left="0" w:right="34" w:firstLine="0"/>
        <w:jc w:val="both"/>
        <w:rPr>
          <w:rFonts w:ascii="Palatino Linotype" w:hAnsi="Palatino Linotype"/>
        </w:rPr>
      </w:pPr>
      <w:r w:rsidRPr="00813166">
        <w:rPr>
          <w:rFonts w:ascii="Palatino Linotype" w:eastAsia="Times New Roman" w:hAnsi="Palatino Linotype" w:cs="Arial"/>
          <w:lang w:val="es-ES"/>
        </w:rPr>
        <w:t xml:space="preserve">El </w:t>
      </w:r>
      <w:r w:rsidR="00C82032" w:rsidRPr="00813166">
        <w:rPr>
          <w:rFonts w:ascii="Palatino Linotype" w:eastAsia="Times New Roman" w:hAnsi="Palatino Linotype" w:cs="Arial"/>
          <w:lang w:val="es-ES"/>
        </w:rPr>
        <w:t>día</w:t>
      </w:r>
      <w:r w:rsidRPr="00813166">
        <w:rPr>
          <w:rFonts w:ascii="Palatino Linotype" w:eastAsia="Times New Roman" w:hAnsi="Palatino Linotype" w:cs="Arial"/>
          <w:lang w:val="es-ES"/>
        </w:rPr>
        <w:t xml:space="preserve"> </w:t>
      </w:r>
      <w:proofErr w:type="spellStart"/>
      <w:r w:rsidR="001E48DA">
        <w:rPr>
          <w:rFonts w:ascii="Palatino Linotype" w:eastAsia="Times New Roman" w:hAnsi="Palatino Linotype" w:cs="Arial"/>
          <w:lang w:val="es-ES"/>
        </w:rPr>
        <w:t>veintidos</w:t>
      </w:r>
      <w:proofErr w:type="spellEnd"/>
      <w:r w:rsidR="001B3B55" w:rsidRPr="00813166">
        <w:rPr>
          <w:rFonts w:ascii="Palatino Linotype" w:eastAsia="Times New Roman" w:hAnsi="Palatino Linotype" w:cs="Arial"/>
          <w:lang w:val="es-ES"/>
        </w:rPr>
        <w:t xml:space="preserve"> </w:t>
      </w:r>
      <w:r w:rsidRPr="00813166">
        <w:rPr>
          <w:rFonts w:ascii="Palatino Linotype" w:eastAsia="Times New Roman" w:hAnsi="Palatino Linotype" w:cs="Arial"/>
          <w:lang w:val="es-ES"/>
        </w:rPr>
        <w:t>(</w:t>
      </w:r>
      <w:r w:rsidR="001E48DA">
        <w:rPr>
          <w:rFonts w:ascii="Palatino Linotype" w:eastAsia="Times New Roman" w:hAnsi="Palatino Linotype" w:cs="Arial"/>
          <w:lang w:val="es-ES"/>
        </w:rPr>
        <w:t>22</w:t>
      </w:r>
      <w:r w:rsidR="001B3B55"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de </w:t>
      </w:r>
      <w:r w:rsidR="006C08A0">
        <w:rPr>
          <w:rFonts w:ascii="Palatino Linotype" w:eastAsia="Times New Roman" w:hAnsi="Palatino Linotype" w:cs="Arial"/>
          <w:lang w:val="es-ES"/>
        </w:rPr>
        <w:t>octubre</w:t>
      </w:r>
      <w:r w:rsidR="0013431F">
        <w:rPr>
          <w:rFonts w:ascii="Palatino Linotype" w:eastAsia="Times New Roman" w:hAnsi="Palatino Linotype" w:cs="Arial"/>
          <w:lang w:val="es-ES"/>
        </w:rPr>
        <w:t xml:space="preserve"> de dos mil diecinueve</w:t>
      </w:r>
      <w:r w:rsidR="00532AD0"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w:t>
      </w:r>
      <w:r w:rsidR="00AE3985" w:rsidRPr="00813166">
        <w:rPr>
          <w:rFonts w:ascii="Palatino Linotype" w:eastAsia="Times New Roman" w:hAnsi="Palatino Linotype" w:cs="Arial"/>
          <w:lang w:val="es-ES"/>
        </w:rPr>
        <w:t>el</w:t>
      </w:r>
      <w:r w:rsidR="00FB1953" w:rsidRPr="00813166">
        <w:rPr>
          <w:rFonts w:ascii="Palatino Linotype" w:eastAsia="Times New Roman" w:hAnsi="Palatino Linotype" w:cs="Arial"/>
          <w:lang w:val="es-ES"/>
        </w:rPr>
        <w:t xml:space="preserve"> </w:t>
      </w:r>
      <w:r w:rsidR="00FB1953" w:rsidRPr="00813166">
        <w:rPr>
          <w:rFonts w:ascii="Palatino Linotype" w:eastAsia="Times New Roman" w:hAnsi="Palatino Linotype" w:cs="Arial"/>
          <w:b/>
          <w:lang w:val="es-ES"/>
        </w:rPr>
        <w:t>SUJETO OBLIGADO</w:t>
      </w:r>
      <w:r w:rsidR="00FB1953" w:rsidRPr="00813166">
        <w:rPr>
          <w:rFonts w:ascii="Palatino Linotype" w:eastAsia="Times New Roman" w:hAnsi="Palatino Linotype" w:cs="Arial"/>
          <w:lang w:val="es-ES"/>
        </w:rPr>
        <w:t xml:space="preserve"> </w:t>
      </w:r>
      <w:r w:rsidR="00936F3C" w:rsidRPr="00813166">
        <w:rPr>
          <w:rFonts w:ascii="Palatino Linotype" w:eastAsia="Times New Roman" w:hAnsi="Palatino Linotype" w:cs="Arial"/>
          <w:lang w:val="es-ES"/>
        </w:rPr>
        <w:t>emitió</w:t>
      </w:r>
      <w:r w:rsidR="00FB1953" w:rsidRPr="00813166">
        <w:rPr>
          <w:rFonts w:ascii="Palatino Linotype" w:eastAsia="Times New Roman" w:hAnsi="Palatino Linotype" w:cs="Arial"/>
          <w:lang w:val="es-ES"/>
        </w:rPr>
        <w:t xml:space="preserve"> su respuesta</w:t>
      </w:r>
      <w:r w:rsidR="007E004C">
        <w:rPr>
          <w:rFonts w:ascii="Palatino Linotype" w:eastAsia="Times New Roman" w:hAnsi="Palatino Linotype" w:cs="Arial"/>
          <w:lang w:val="es-ES"/>
        </w:rPr>
        <w:t>, en el siguiente sentido</w:t>
      </w:r>
      <w:r w:rsidR="00CA6AAE" w:rsidRPr="00813166">
        <w:rPr>
          <w:rFonts w:ascii="Palatino Linotype" w:eastAsia="Times New Roman" w:hAnsi="Palatino Linotype" w:cs="Arial"/>
          <w:lang w:val="es-ES"/>
        </w:rPr>
        <w:t>:</w:t>
      </w:r>
    </w:p>
    <w:p w14:paraId="4F8381FB" w14:textId="77777777" w:rsidR="001E48DA" w:rsidRPr="00686206" w:rsidRDefault="001E48DA" w:rsidP="00EE7C3A">
      <w:pPr>
        <w:pStyle w:val="Prrafodelista"/>
        <w:spacing w:line="360" w:lineRule="auto"/>
        <w:ind w:left="0" w:right="34"/>
        <w:jc w:val="both"/>
        <w:rPr>
          <w:rFonts w:ascii="Palatino Linotype" w:hAnsi="Palatino Linotype"/>
        </w:rPr>
      </w:pPr>
    </w:p>
    <w:p w14:paraId="02E34624" w14:textId="48546741" w:rsidR="00686206" w:rsidRPr="00943531" w:rsidRDefault="001E48DA" w:rsidP="00EE7C3A">
      <w:pPr>
        <w:pStyle w:val="Prrafodelista"/>
        <w:spacing w:line="360" w:lineRule="auto"/>
        <w:ind w:left="0" w:right="34"/>
        <w:jc w:val="center"/>
        <w:rPr>
          <w:rFonts w:ascii="Palatino Linotype" w:hAnsi="Palatino Linotype"/>
        </w:rPr>
      </w:pPr>
      <w:r>
        <w:rPr>
          <w:rFonts w:ascii="Palatino Linotype" w:hAnsi="Palatino Linotype"/>
          <w:noProof/>
          <w:lang w:val="es-MX" w:eastAsia="es-MX"/>
        </w:rPr>
        <w:drawing>
          <wp:inline distT="0" distB="0" distL="0" distR="0" wp14:anchorId="30C8D84E" wp14:editId="3F94EE37">
            <wp:extent cx="5412549" cy="5476875"/>
            <wp:effectExtent l="19050" t="19050" r="1714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792" cy="5481169"/>
                    </a:xfrm>
                    <a:prstGeom prst="rect">
                      <a:avLst/>
                    </a:prstGeom>
                    <a:noFill/>
                    <a:ln>
                      <a:solidFill>
                        <a:schemeClr val="tx1"/>
                      </a:solidFill>
                    </a:ln>
                  </pic:spPr>
                </pic:pic>
              </a:graphicData>
            </a:graphic>
          </wp:inline>
        </w:drawing>
      </w:r>
    </w:p>
    <w:p w14:paraId="63ACDCD1" w14:textId="3CE7F0CA" w:rsidR="00CB3448" w:rsidRPr="00D90B5F" w:rsidRDefault="00CB3448" w:rsidP="00EE7C3A">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9433C">
        <w:rPr>
          <w:rFonts w:ascii="Palatino Linotype" w:eastAsia="Times New Roman" w:hAnsi="Palatino Linotype" w:cs="Arial"/>
          <w:color w:val="000000" w:themeColor="text1"/>
          <w:lang w:val="es-ES"/>
        </w:rPr>
        <w:t xml:space="preserve">En fecha </w:t>
      </w:r>
      <w:r w:rsidR="002E3DD5">
        <w:rPr>
          <w:rFonts w:ascii="Palatino Linotype" w:eastAsia="Times New Roman" w:hAnsi="Palatino Linotype" w:cs="Arial"/>
          <w:color w:val="000000" w:themeColor="text1"/>
          <w:lang w:val="es-ES"/>
        </w:rPr>
        <w:t>dieciséis</w:t>
      </w:r>
      <w:r w:rsidRPr="0049433C">
        <w:rPr>
          <w:rFonts w:ascii="Palatino Linotype" w:eastAsia="Times New Roman" w:hAnsi="Palatino Linotype" w:cs="Arial"/>
          <w:color w:val="000000" w:themeColor="text1"/>
          <w:lang w:val="es-ES"/>
        </w:rPr>
        <w:t xml:space="preserve"> (</w:t>
      </w:r>
      <w:r w:rsidR="00686206">
        <w:rPr>
          <w:rFonts w:ascii="Palatino Linotype" w:eastAsia="Times New Roman" w:hAnsi="Palatino Linotype" w:cs="Arial"/>
          <w:color w:val="000000" w:themeColor="text1"/>
          <w:lang w:val="es-ES"/>
        </w:rPr>
        <w:t>16</w:t>
      </w:r>
      <w:r w:rsidRPr="0049433C">
        <w:rPr>
          <w:rFonts w:ascii="Palatino Linotype" w:eastAsia="Times New Roman" w:hAnsi="Palatino Linotype" w:cs="Arial"/>
          <w:color w:val="000000" w:themeColor="text1"/>
          <w:lang w:val="es-ES"/>
        </w:rPr>
        <w:t xml:space="preserve">) de </w:t>
      </w:r>
      <w:r w:rsidR="00596F7B">
        <w:rPr>
          <w:rFonts w:ascii="Palatino Linotype" w:eastAsia="Times New Roman" w:hAnsi="Palatino Linotype" w:cs="Arial"/>
          <w:color w:val="000000" w:themeColor="text1"/>
          <w:lang w:val="es-ES"/>
        </w:rPr>
        <w:t>octubre</w:t>
      </w:r>
      <w:r w:rsidRPr="0049433C">
        <w:rPr>
          <w:rFonts w:ascii="Palatino Linotype" w:eastAsia="Times New Roman" w:hAnsi="Palatino Linotype" w:cs="Arial"/>
          <w:color w:val="000000" w:themeColor="text1"/>
          <w:lang w:val="es-ES"/>
        </w:rPr>
        <w:t xml:space="preserve"> del año en curso, el particular interpuso el recurso de revisión en contra de la respuesta, señalando</w:t>
      </w:r>
      <w:r w:rsidRPr="0049433C">
        <w:rPr>
          <w:rFonts w:ascii="Palatino Linotype" w:eastAsia="Times New Roman" w:hAnsi="Palatino Linotype" w:cs="Arial"/>
          <w:color w:val="000000" w:themeColor="text1"/>
        </w:rPr>
        <w:t xml:space="preserve"> </w:t>
      </w:r>
      <w:r w:rsidRPr="0049433C">
        <w:rPr>
          <w:rFonts w:ascii="Palatino Linotype" w:eastAsia="Times New Roman" w:hAnsi="Palatino Linotype" w:cs="Arial"/>
          <w:color w:val="000000" w:themeColor="text1"/>
          <w:lang w:val="es-ES"/>
        </w:rPr>
        <w:t>como:</w:t>
      </w:r>
    </w:p>
    <w:p w14:paraId="1744C6A0" w14:textId="33FCBAC6" w:rsidR="00CB3448" w:rsidRPr="009B03ED" w:rsidRDefault="00CB3448" w:rsidP="00EE7C3A">
      <w:pPr>
        <w:spacing w:line="360" w:lineRule="auto"/>
        <w:ind w:right="34"/>
        <w:jc w:val="both"/>
        <w:rPr>
          <w:rFonts w:ascii="Palatino Linotype" w:hAnsi="Palatino Linotype"/>
          <w:b/>
          <w:sz w:val="22"/>
          <w:szCs w:val="22"/>
        </w:rPr>
      </w:pPr>
    </w:p>
    <w:p w14:paraId="41517A7C" w14:textId="35BC095E" w:rsidR="00585F00" w:rsidRPr="00CA2A4E" w:rsidRDefault="00585F00" w:rsidP="00EE7C3A">
      <w:pPr>
        <w:pStyle w:val="Ttulo2"/>
        <w:numPr>
          <w:ilvl w:val="0"/>
          <w:numId w:val="3"/>
        </w:numPr>
        <w:spacing w:before="0" w:line="360" w:lineRule="auto"/>
        <w:jc w:val="both"/>
        <w:rPr>
          <w:rFonts w:ascii="Palatino Linotype" w:hAnsi="Palatino Linotype"/>
          <w:i/>
          <w:color w:val="000000" w:themeColor="text1"/>
          <w:sz w:val="24"/>
          <w:szCs w:val="24"/>
        </w:rPr>
      </w:pPr>
      <w:bookmarkStart w:id="3" w:name="_Toc466982514"/>
      <w:bookmarkStart w:id="4" w:name="_Toc27589208"/>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500264537"/>
      <w:bookmarkStart w:id="19" w:name="_Toc503290275"/>
      <w:bookmarkStart w:id="20" w:name="_Toc524009637"/>
      <w:bookmarkStart w:id="21" w:name="_Toc524009672"/>
      <w:bookmarkStart w:id="22" w:name="_Toc524602720"/>
      <w:bookmarkStart w:id="23" w:name="_Toc526365279"/>
      <w:bookmarkStart w:id="24" w:name="_Toc526365337"/>
      <w:bookmarkStart w:id="25" w:name="_Toc530067664"/>
      <w:bookmarkStart w:id="26" w:name="_Toc530067692"/>
      <w:bookmarkStart w:id="27" w:name="_Toc530067939"/>
      <w:bookmarkStart w:id="28" w:name="_Toc530590420"/>
      <w:bookmarkStart w:id="29" w:name="_Toc530593951"/>
      <w:bookmarkStart w:id="30" w:name="_Toc531190248"/>
      <w:bookmarkStart w:id="31" w:name="_Toc531190295"/>
      <w:bookmarkStart w:id="32" w:name="_Toc534908208"/>
      <w:bookmarkStart w:id="33" w:name="_Toc534909344"/>
      <w:bookmarkStart w:id="34" w:name="_Toc535353305"/>
      <w:bookmarkStart w:id="35" w:name="_Toc535353791"/>
      <w:bookmarkStart w:id="36" w:name="_Toc18436351"/>
      <w:bookmarkStart w:id="37" w:name="_Toc18436385"/>
      <w:bookmarkStart w:id="38" w:name="_Toc18513477"/>
      <w:bookmarkStart w:id="39" w:name="_Toc18513503"/>
      <w:bookmarkStart w:id="40" w:name="_Toc18606801"/>
      <w:bookmarkStart w:id="41" w:name="_Toc19723536"/>
      <w:bookmarkStart w:id="42" w:name="_Toc20322795"/>
      <w:bookmarkStart w:id="43" w:name="_Toc20323052"/>
      <w:bookmarkStart w:id="44" w:name="_Toc20323181"/>
      <w:bookmarkStart w:id="45" w:name="_Toc20420591"/>
      <w:bookmarkStart w:id="46" w:name="_Toc20421579"/>
      <w:bookmarkStart w:id="47" w:name="_Toc21027316"/>
      <w:bookmarkStart w:id="48" w:name="_Toc22660652"/>
      <w:bookmarkStart w:id="49" w:name="_Toc22811623"/>
      <w:bookmarkStart w:id="50" w:name="_Toc26436015"/>
      <w:r w:rsidRPr="00CA2A4E">
        <w:rPr>
          <w:rStyle w:val="Ttulo2Car"/>
          <w:rFonts w:ascii="Palatino Linotype" w:hAnsi="Palatino Linotype"/>
          <w:b/>
          <w:color w:val="auto"/>
          <w:sz w:val="24"/>
          <w:szCs w:val="24"/>
        </w:rPr>
        <w:t>Acto impugnado</w:t>
      </w:r>
      <w:bookmarkEnd w:id="3"/>
      <w:r w:rsidR="00F95F7E" w:rsidRPr="00CA2A4E">
        <w:rPr>
          <w:rStyle w:val="Ttulo2Car"/>
          <w:rFonts w:ascii="Palatino Linotype" w:hAnsi="Palatino Linotype"/>
          <w:b/>
          <w:color w:val="000000" w:themeColor="text1"/>
          <w:sz w:val="24"/>
          <w:szCs w:val="24"/>
        </w:rPr>
        <w:t xml:space="preserve">: </w:t>
      </w:r>
      <w:r w:rsidR="00F95F7E" w:rsidRPr="00C869B2">
        <w:rPr>
          <w:rStyle w:val="Ttulo2Car"/>
          <w:rFonts w:ascii="Palatino Linotype" w:hAnsi="Palatino Linotype"/>
          <w:i/>
          <w:color w:val="000000" w:themeColor="text1"/>
          <w:sz w:val="24"/>
          <w:szCs w:val="24"/>
        </w:rPr>
        <w:t>“</w:t>
      </w:r>
      <w:r w:rsidR="001475E7" w:rsidRPr="001475E7">
        <w:rPr>
          <w:rStyle w:val="Ttulo2Car"/>
          <w:rFonts w:ascii="Palatino Linotype" w:hAnsi="Palatino Linotype"/>
          <w:i/>
          <w:color w:val="000000" w:themeColor="text1"/>
          <w:sz w:val="24"/>
          <w:szCs w:val="24"/>
        </w:rPr>
        <w:t>Atendiendo a la respuesta a mi solicitud, la información si debe de existir ya que se trata de información elemental para el Poder Judicial de ese estado, misma que debe de estar contenida en informes de trabajo de cada sala y del pleno, así como eventualmente en informes de actividades. Se trata, en síntesis de una información que por cuestión de orden deben tener. Adicionalmente, si se alega que hay inexistencia de la información solicitada, esto debió ser convalidado mediante un resolutivo del Comité de Transparencia. Si bien es cierto no están obligados a elaborar documentos ad hoc, si lo están de entregar la información a como se tenga elaborada.</w:t>
      </w:r>
      <w:r w:rsidRPr="00C869B2">
        <w:rPr>
          <w:rFonts w:ascii="Palatino Linotype" w:hAnsi="Palatino Linotype"/>
          <w:i/>
          <w:color w:val="000000" w:themeColor="text1"/>
          <w:sz w:val="24"/>
          <w:szCs w:val="24"/>
        </w:rPr>
        <w:t>”</w:t>
      </w:r>
      <w:bookmarkEnd w:id="4"/>
      <w:r w:rsidRPr="00CA2A4E">
        <w:rPr>
          <w:rFonts w:ascii="Palatino Linotype" w:hAnsi="Palatino Linotype"/>
          <w:i/>
          <w:color w:val="000000" w:themeColor="text1"/>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D4C621" w14:textId="6F268153" w:rsidR="00585F00" w:rsidRPr="00CA2A4E" w:rsidRDefault="00585F00" w:rsidP="00EE7C3A">
      <w:pPr>
        <w:spacing w:line="360" w:lineRule="auto"/>
        <w:ind w:left="851"/>
        <w:rPr>
          <w:lang w:val="es-MX" w:eastAsia="en-US"/>
        </w:rPr>
      </w:pPr>
    </w:p>
    <w:p w14:paraId="16C1CD16" w14:textId="527F4881" w:rsidR="00585F00" w:rsidRDefault="00585F00" w:rsidP="00EE7C3A">
      <w:pPr>
        <w:pStyle w:val="Ttulo2"/>
        <w:numPr>
          <w:ilvl w:val="0"/>
          <w:numId w:val="3"/>
        </w:numPr>
        <w:spacing w:before="0" w:line="360" w:lineRule="auto"/>
        <w:jc w:val="both"/>
        <w:rPr>
          <w:rFonts w:ascii="Palatino Linotype" w:hAnsi="Palatino Linotype"/>
          <w:i/>
          <w:color w:val="000000" w:themeColor="text1"/>
          <w:sz w:val="24"/>
          <w:szCs w:val="24"/>
        </w:rPr>
      </w:pPr>
      <w:bookmarkStart w:id="51" w:name="_Toc466982515"/>
      <w:bookmarkStart w:id="52" w:name="_Toc27589209"/>
      <w:bookmarkStart w:id="53" w:name="_Toc471908127"/>
      <w:bookmarkStart w:id="54" w:name="_Toc491791301"/>
      <w:bookmarkStart w:id="55" w:name="_Toc496726171"/>
      <w:bookmarkStart w:id="56" w:name="_Toc497242135"/>
      <w:bookmarkStart w:id="57" w:name="_Toc497292518"/>
      <w:bookmarkStart w:id="58" w:name="_Toc498503717"/>
      <w:bookmarkStart w:id="59" w:name="_Toc499568661"/>
      <w:bookmarkStart w:id="60" w:name="_Toc499568694"/>
      <w:bookmarkStart w:id="61" w:name="_Toc499665453"/>
      <w:bookmarkStart w:id="62" w:name="_Toc499729820"/>
      <w:bookmarkStart w:id="63" w:name="_Toc499835025"/>
      <w:bookmarkStart w:id="64" w:name="_Toc499835836"/>
      <w:bookmarkStart w:id="65" w:name="_Toc499835859"/>
      <w:bookmarkStart w:id="66" w:name="_Toc500264538"/>
      <w:bookmarkStart w:id="67" w:name="_Toc503290276"/>
      <w:bookmarkStart w:id="68" w:name="_Toc524009638"/>
      <w:bookmarkStart w:id="69" w:name="_Toc524009673"/>
      <w:bookmarkStart w:id="70" w:name="_Toc524602721"/>
      <w:bookmarkStart w:id="71" w:name="_Toc526365280"/>
      <w:bookmarkStart w:id="72" w:name="_Toc526365338"/>
      <w:bookmarkStart w:id="73" w:name="_Toc530067665"/>
      <w:bookmarkStart w:id="74" w:name="_Toc530067693"/>
      <w:bookmarkStart w:id="75" w:name="_Toc530067940"/>
      <w:bookmarkStart w:id="76" w:name="_Toc530590421"/>
      <w:bookmarkStart w:id="77" w:name="_Toc530593952"/>
      <w:bookmarkStart w:id="78" w:name="_Toc531190249"/>
      <w:bookmarkStart w:id="79" w:name="_Toc531190296"/>
      <w:bookmarkStart w:id="80" w:name="_Toc534908209"/>
      <w:bookmarkStart w:id="81" w:name="_Toc534909345"/>
      <w:bookmarkStart w:id="82" w:name="_Toc535353306"/>
      <w:bookmarkStart w:id="83" w:name="_Toc535353792"/>
      <w:bookmarkStart w:id="84" w:name="_Toc18436352"/>
      <w:bookmarkStart w:id="85" w:name="_Toc18436386"/>
      <w:bookmarkStart w:id="86" w:name="_Toc18513478"/>
      <w:bookmarkStart w:id="87" w:name="_Toc18513504"/>
      <w:bookmarkStart w:id="88" w:name="_Toc18606802"/>
      <w:bookmarkStart w:id="89" w:name="_Toc19723537"/>
      <w:bookmarkStart w:id="90" w:name="_Toc20322796"/>
      <w:bookmarkStart w:id="91" w:name="_Toc20323053"/>
      <w:bookmarkStart w:id="92" w:name="_Toc20323182"/>
      <w:bookmarkStart w:id="93" w:name="_Toc20420592"/>
      <w:bookmarkStart w:id="94" w:name="_Toc20421580"/>
      <w:bookmarkStart w:id="95" w:name="_Toc21027317"/>
      <w:bookmarkStart w:id="96" w:name="_Toc22660653"/>
      <w:bookmarkStart w:id="97" w:name="_Toc22811624"/>
      <w:bookmarkStart w:id="98" w:name="_Toc26436016"/>
      <w:r w:rsidRPr="00CA2A4E">
        <w:rPr>
          <w:rStyle w:val="Ttulo2Car"/>
          <w:rFonts w:ascii="Palatino Linotype" w:hAnsi="Palatino Linotype"/>
          <w:b/>
          <w:color w:val="000000" w:themeColor="text1"/>
          <w:sz w:val="24"/>
          <w:szCs w:val="24"/>
        </w:rPr>
        <w:t>Razones o Motivos de inconformidad:</w:t>
      </w:r>
      <w:bookmarkEnd w:id="51"/>
      <w:r w:rsidRPr="00CA2A4E">
        <w:rPr>
          <w:rFonts w:ascii="Palatino Linotype" w:hAnsi="Palatino Linotype"/>
          <w:b/>
          <w:color w:val="000000" w:themeColor="text1"/>
          <w:sz w:val="24"/>
          <w:szCs w:val="24"/>
        </w:rPr>
        <w:t xml:space="preserve"> </w:t>
      </w:r>
      <w:r w:rsidRPr="00CA2A4E">
        <w:rPr>
          <w:rFonts w:ascii="Palatino Linotype" w:hAnsi="Palatino Linotype"/>
          <w:i/>
          <w:color w:val="000000" w:themeColor="text1"/>
          <w:sz w:val="24"/>
          <w:szCs w:val="24"/>
        </w:rPr>
        <w:t>“</w:t>
      </w:r>
      <w:r w:rsidR="001475E7" w:rsidRPr="001475E7">
        <w:rPr>
          <w:rFonts w:ascii="Palatino Linotype" w:hAnsi="Palatino Linotype"/>
          <w:i/>
          <w:color w:val="000000" w:themeColor="text1"/>
          <w:sz w:val="24"/>
          <w:szCs w:val="24"/>
        </w:rPr>
        <w:t>Atendiendo a la respuesta a mi solicitud, la información si debe de existir ya que se trata de información elemental para el Poder Judicial de ese estado, misma que debe de estar contenida en informes de trabajo de cada sala y del pleno, así como eventualmente en informes de actividades. Se trata, en síntesis de una información que por cuestión de orden deben tener. Adicionalmente, si se alega que hay inexistencia de la información solicitada, esto debió ser convalidado mediante un resolutivo del Comité de Transparencia. Si bien es cierto no están obligados a elaborar documentos ad hoc, si lo están de entregar la información a como se tenga elaborada.</w:t>
      </w:r>
      <w:r w:rsidRPr="00CA2A4E">
        <w:rPr>
          <w:rFonts w:ascii="Palatino Linotype" w:hAnsi="Palatino Linotype"/>
          <w:i/>
          <w:color w:val="000000" w:themeColor="text1"/>
          <w:sz w:val="24"/>
          <w:szCs w:val="24"/>
        </w:rPr>
        <w:t>”</w:t>
      </w:r>
      <w:bookmarkEnd w:id="52"/>
      <w:r w:rsidRPr="00CA2A4E">
        <w:rPr>
          <w:rFonts w:ascii="Palatino Linotype" w:hAnsi="Palatino Linotype"/>
          <w:i/>
          <w:color w:val="000000" w:themeColor="text1"/>
          <w:sz w:val="24"/>
          <w:szCs w:val="24"/>
        </w:rPr>
        <w:t xml:space="preserve">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96CE205" w14:textId="77777777" w:rsidR="00EB781A" w:rsidRPr="00EB781A" w:rsidRDefault="00EB781A" w:rsidP="00EE7C3A">
      <w:pPr>
        <w:spacing w:line="360" w:lineRule="auto"/>
        <w:rPr>
          <w:lang w:val="es-MX" w:eastAsia="en-US"/>
        </w:rPr>
      </w:pPr>
    </w:p>
    <w:p w14:paraId="2A36D9BD" w14:textId="454A37D9" w:rsidR="00034A1F" w:rsidRPr="009B03ED" w:rsidRDefault="00034A1F" w:rsidP="00EE7C3A">
      <w:pPr>
        <w:pStyle w:val="Prrafodelista"/>
        <w:numPr>
          <w:ilvl w:val="0"/>
          <w:numId w:val="2"/>
        </w:numPr>
        <w:spacing w:line="360" w:lineRule="auto"/>
        <w:ind w:left="0" w:firstLine="0"/>
        <w:jc w:val="both"/>
        <w:rPr>
          <w:rFonts w:ascii="Palatino Linotype" w:hAnsi="Palatino Linotype"/>
          <w:i/>
          <w:sz w:val="22"/>
          <w:szCs w:val="22"/>
        </w:rPr>
      </w:pPr>
      <w:r w:rsidRPr="006B12CA">
        <w:rPr>
          <w:rFonts w:ascii="Palatino Linotype" w:eastAsia="Calibri" w:hAnsi="Palatino Linotype" w:cs="Arial"/>
          <w:lang w:val="es-ES"/>
        </w:rPr>
        <w:t>El Comisionado Ponente con fundamento en lo dispuesto por el artículo 185 fracción II de la</w:t>
      </w:r>
      <w:r w:rsidR="003364ED">
        <w:rPr>
          <w:rFonts w:ascii="Palatino Linotype" w:eastAsia="Calibri" w:hAnsi="Palatino Linotype" w:cs="Arial"/>
          <w:lang w:val="es-ES"/>
        </w:rPr>
        <w:t xml:space="preserve"> ley de la materia, a través de</w:t>
      </w:r>
      <w:r w:rsidRPr="006B12CA">
        <w:rPr>
          <w:rFonts w:ascii="Palatino Linotype" w:eastAsia="Calibri" w:hAnsi="Palatino Linotype" w:cs="Arial"/>
          <w:lang w:val="es-ES"/>
        </w:rPr>
        <w:t xml:space="preserve">l acuerdo de admisión de fecha </w:t>
      </w:r>
      <w:r w:rsidR="002E3DD5">
        <w:rPr>
          <w:rFonts w:ascii="Palatino Linotype" w:eastAsia="Calibri" w:hAnsi="Palatino Linotype" w:cs="Arial"/>
          <w:lang w:val="es-ES"/>
        </w:rPr>
        <w:t>veinti</w:t>
      </w:r>
      <w:r w:rsidR="001475E7">
        <w:rPr>
          <w:rFonts w:ascii="Palatino Linotype" w:eastAsia="Calibri" w:hAnsi="Palatino Linotype" w:cs="Arial"/>
          <w:lang w:val="es-ES"/>
        </w:rPr>
        <w:t>nueve</w:t>
      </w:r>
      <w:r w:rsidR="001863AF">
        <w:rPr>
          <w:rFonts w:ascii="Palatino Linotype" w:eastAsia="Calibri" w:hAnsi="Palatino Linotype" w:cs="Arial"/>
          <w:lang w:val="es-ES"/>
        </w:rPr>
        <w:t xml:space="preserve"> </w:t>
      </w:r>
      <w:r w:rsidR="007B002D">
        <w:rPr>
          <w:rFonts w:ascii="Palatino Linotype" w:eastAsia="Calibri" w:hAnsi="Palatino Linotype" w:cs="Arial"/>
          <w:lang w:val="es-ES"/>
        </w:rPr>
        <w:t>(</w:t>
      </w:r>
      <w:r w:rsidR="00686206">
        <w:rPr>
          <w:rFonts w:ascii="Palatino Linotype" w:eastAsia="Calibri" w:hAnsi="Palatino Linotype" w:cs="Arial"/>
          <w:lang w:val="es-ES"/>
        </w:rPr>
        <w:t>2</w:t>
      </w:r>
      <w:r w:rsidR="001475E7">
        <w:rPr>
          <w:rFonts w:ascii="Palatino Linotype" w:eastAsia="Calibri" w:hAnsi="Palatino Linotype" w:cs="Arial"/>
          <w:lang w:val="es-ES"/>
        </w:rPr>
        <w:t>9</w:t>
      </w:r>
      <w:r w:rsidR="007B002D">
        <w:rPr>
          <w:rFonts w:ascii="Palatino Linotype" w:eastAsia="Calibri" w:hAnsi="Palatino Linotype" w:cs="Arial"/>
          <w:lang w:val="es-ES"/>
        </w:rPr>
        <w:t>)</w:t>
      </w:r>
      <w:r w:rsidR="00290721">
        <w:rPr>
          <w:rFonts w:ascii="Palatino Linotype" w:eastAsia="Calibri" w:hAnsi="Palatino Linotype" w:cs="Arial"/>
          <w:lang w:val="es-ES"/>
        </w:rPr>
        <w:t xml:space="preserve"> </w:t>
      </w:r>
      <w:r w:rsidRPr="0027255D">
        <w:rPr>
          <w:rFonts w:ascii="Palatino Linotype" w:eastAsia="Calibri" w:hAnsi="Palatino Linotype" w:cs="Arial"/>
          <w:lang w:val="es-ES"/>
        </w:rPr>
        <w:t xml:space="preserve">de </w:t>
      </w:r>
      <w:r w:rsidR="00596F7B">
        <w:rPr>
          <w:rFonts w:ascii="Palatino Linotype" w:eastAsia="Calibri" w:hAnsi="Palatino Linotype" w:cs="Arial"/>
          <w:lang w:val="es-ES"/>
        </w:rPr>
        <w:t>octu</w:t>
      </w:r>
      <w:r w:rsidR="00765A4A">
        <w:rPr>
          <w:rFonts w:ascii="Palatino Linotype" w:eastAsia="Calibri" w:hAnsi="Palatino Linotype" w:cs="Arial"/>
          <w:lang w:val="es-ES"/>
        </w:rPr>
        <w:t>bre</w:t>
      </w:r>
      <w:r w:rsidRPr="0027255D">
        <w:rPr>
          <w:rFonts w:ascii="Palatino Linotype" w:eastAsia="Calibri" w:hAnsi="Palatino Linotype" w:cs="Arial"/>
          <w:lang w:val="es-ES"/>
        </w:rPr>
        <w:t xml:space="preserve"> del año en curso</w:t>
      </w:r>
      <w:r w:rsidRPr="006B12CA">
        <w:rPr>
          <w:rFonts w:ascii="Palatino Linotype" w:eastAsia="Calibri" w:hAnsi="Palatino Linotype" w:cs="Arial"/>
          <w:lang w:val="es-ES"/>
        </w:rPr>
        <w:t>,</w:t>
      </w:r>
      <w:r>
        <w:rPr>
          <w:rFonts w:ascii="Palatino Linotype" w:eastAsia="Calibri" w:hAnsi="Palatino Linotype" w:cs="Arial"/>
          <w:lang w:val="es-ES"/>
        </w:rPr>
        <w:t xml:space="preserve"> </w:t>
      </w:r>
      <w:r w:rsidRPr="006B12CA">
        <w:rPr>
          <w:rFonts w:ascii="Palatino Linotype" w:eastAsia="Calibri" w:hAnsi="Palatino Linotype" w:cs="Arial"/>
          <w:lang w:val="es-ES"/>
        </w:rPr>
        <w:t>puso a disposición de las partes l</w:t>
      </w:r>
      <w:r>
        <w:rPr>
          <w:rFonts w:ascii="Palatino Linotype" w:eastAsia="Calibri" w:hAnsi="Palatino Linotype" w:cs="Arial"/>
          <w:lang w:val="es-ES"/>
        </w:rPr>
        <w:t>os</w:t>
      </w:r>
      <w:r w:rsidRPr="006B12CA">
        <w:rPr>
          <w:rFonts w:ascii="Palatino Linotype" w:eastAsia="Calibri" w:hAnsi="Palatino Linotype" w:cs="Arial"/>
          <w:lang w:val="es-ES"/>
        </w:rPr>
        <w:t xml:space="preserve"> expediente</w:t>
      </w:r>
      <w:r>
        <w:rPr>
          <w:rFonts w:ascii="Palatino Linotype" w:eastAsia="Calibri" w:hAnsi="Palatino Linotype" w:cs="Arial"/>
          <w:lang w:val="es-ES"/>
        </w:rPr>
        <w:t>s</w:t>
      </w:r>
      <w:r w:rsidRPr="006B12CA">
        <w:rPr>
          <w:rFonts w:ascii="Palatino Linotype" w:eastAsia="Calibri" w:hAnsi="Palatino Linotype" w:cs="Arial"/>
          <w:lang w:val="es-ES"/>
        </w:rPr>
        <w:t xml:space="preserve"> electrónico</w:t>
      </w:r>
      <w:r>
        <w:rPr>
          <w:rFonts w:ascii="Palatino Linotype" w:eastAsia="Calibri" w:hAnsi="Palatino Linotype" w:cs="Arial"/>
          <w:lang w:val="es-ES"/>
        </w:rPr>
        <w:t>s</w:t>
      </w:r>
      <w:r w:rsidRPr="006B12CA">
        <w:rPr>
          <w:rFonts w:ascii="Palatino Linotype" w:eastAsia="Calibri" w:hAnsi="Palatino Linotype" w:cs="Arial"/>
          <w:lang w:val="es-ES"/>
        </w:rPr>
        <w:t xml:space="preserve"> </w:t>
      </w:r>
      <w:r w:rsidRPr="006B12CA">
        <w:rPr>
          <w:rFonts w:ascii="Palatino Linotype" w:eastAsia="Calibri" w:hAnsi="Palatino Linotype" w:cs="Arial"/>
        </w:rPr>
        <w:t xml:space="preserve">vía </w:t>
      </w:r>
      <w:r w:rsidRPr="006B12CA">
        <w:rPr>
          <w:rFonts w:ascii="Palatino Linotype" w:eastAsia="Calibri" w:hAnsi="Palatino Linotype" w:cs="Arial"/>
          <w:lang w:val="es-ES"/>
        </w:rPr>
        <w:t xml:space="preserve">Sistema de Acceso a la Información Mexiquense </w:t>
      </w:r>
      <w:r w:rsidR="001475E7">
        <w:rPr>
          <w:rFonts w:ascii="Palatino Linotype" w:eastAsia="Calibri" w:hAnsi="Palatino Linotype" w:cs="Arial"/>
          <w:lang w:val="es-ES"/>
        </w:rPr>
        <w:t>(</w:t>
      </w:r>
      <w:r w:rsidRPr="006B12CA">
        <w:rPr>
          <w:rFonts w:ascii="Palatino Linotype" w:eastAsia="Calibri" w:hAnsi="Palatino Linotype" w:cs="Arial"/>
          <w:b/>
          <w:lang w:val="es-ES"/>
        </w:rPr>
        <w:t>SAIMEX</w:t>
      </w:r>
      <w:r w:rsidR="001475E7">
        <w:rPr>
          <w:rFonts w:ascii="Palatino Linotype" w:eastAsia="Calibri" w:hAnsi="Palatino Linotype" w:cs="Arial"/>
          <w:b/>
          <w:lang w:val="es-ES"/>
        </w:rPr>
        <w:t>)</w:t>
      </w:r>
      <w:r w:rsidRPr="006B12CA">
        <w:rPr>
          <w:rFonts w:ascii="Palatino Linotype" w:eastAsia="Calibri" w:hAnsi="Palatino Linotype" w:cs="Arial"/>
          <w:b/>
          <w:lang w:val="es-ES"/>
        </w:rPr>
        <w:t xml:space="preserve"> </w:t>
      </w:r>
      <w:r w:rsidRPr="006B12C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6B12CA">
        <w:rPr>
          <w:rFonts w:ascii="Palatino Linotype" w:eastAsia="Calibri" w:hAnsi="Palatino Linotype" w:cs="Arial"/>
          <w:b/>
          <w:lang w:val="es-ES"/>
        </w:rPr>
        <w:t>SUJETO OBLIGADO</w:t>
      </w:r>
      <w:r w:rsidRPr="006B12CA">
        <w:rPr>
          <w:rFonts w:ascii="Palatino Linotype" w:eastAsia="Calibri" w:hAnsi="Palatino Linotype" w:cs="Arial"/>
          <w:lang w:val="es-ES"/>
        </w:rPr>
        <w:t xml:space="preserve"> presentará el Informe Justificado procedente.</w:t>
      </w:r>
    </w:p>
    <w:p w14:paraId="221FC3ED" w14:textId="77777777" w:rsidR="009B03ED" w:rsidRPr="00193EC9" w:rsidRDefault="009B03ED" w:rsidP="00EE7C3A">
      <w:pPr>
        <w:pStyle w:val="Prrafodelista"/>
        <w:spacing w:line="360" w:lineRule="auto"/>
        <w:ind w:left="0"/>
        <w:jc w:val="both"/>
        <w:rPr>
          <w:rFonts w:ascii="Palatino Linotype" w:hAnsi="Palatino Linotype"/>
          <w:i/>
          <w:sz w:val="22"/>
          <w:szCs w:val="22"/>
        </w:rPr>
      </w:pPr>
    </w:p>
    <w:p w14:paraId="5A6BB831" w14:textId="30449062" w:rsidR="00765A4A" w:rsidRDefault="00A82510" w:rsidP="00EE7C3A">
      <w:pPr>
        <w:pStyle w:val="Prrafodelista"/>
        <w:numPr>
          <w:ilvl w:val="0"/>
          <w:numId w:val="2"/>
        </w:numPr>
        <w:spacing w:line="360" w:lineRule="auto"/>
        <w:ind w:left="0" w:firstLine="0"/>
        <w:jc w:val="both"/>
        <w:rPr>
          <w:rFonts w:ascii="Palatino Linotype" w:hAnsi="Palatino Linotype"/>
          <w:color w:val="000000"/>
          <w:szCs w:val="22"/>
        </w:rPr>
      </w:pPr>
      <w:r w:rsidRPr="000431F7">
        <w:rPr>
          <w:rFonts w:ascii="Palatino Linotype" w:hAnsi="Palatino Linotype"/>
          <w:color w:val="000000"/>
          <w:szCs w:val="22"/>
        </w:rPr>
        <w:t>E</w:t>
      </w:r>
      <w:r w:rsidR="001863AF" w:rsidRPr="000431F7">
        <w:rPr>
          <w:rFonts w:ascii="Palatino Linotype" w:hAnsi="Palatino Linotype"/>
          <w:color w:val="000000"/>
          <w:szCs w:val="22"/>
        </w:rPr>
        <w:t xml:space="preserve">l </w:t>
      </w:r>
      <w:r w:rsidR="001863AF" w:rsidRPr="000431F7">
        <w:rPr>
          <w:rFonts w:ascii="Palatino Linotype" w:hAnsi="Palatino Linotype"/>
          <w:b/>
          <w:color w:val="000000"/>
          <w:szCs w:val="22"/>
        </w:rPr>
        <w:t>SUJETO OBLIGADO</w:t>
      </w:r>
      <w:r w:rsidR="001863AF" w:rsidRPr="000431F7">
        <w:rPr>
          <w:rFonts w:ascii="Palatino Linotype" w:hAnsi="Palatino Linotype"/>
          <w:color w:val="000000"/>
          <w:szCs w:val="22"/>
        </w:rPr>
        <w:t xml:space="preserve">, </w:t>
      </w:r>
      <w:r w:rsidR="001475E7">
        <w:rPr>
          <w:rFonts w:ascii="Palatino Linotype" w:hAnsi="Palatino Linotype"/>
          <w:color w:val="000000"/>
          <w:szCs w:val="22"/>
        </w:rPr>
        <w:t>en fecha treinta y uno</w:t>
      </w:r>
      <w:r w:rsidR="00ED687C" w:rsidRPr="00ED687C">
        <w:rPr>
          <w:rFonts w:ascii="Palatino Linotype" w:hAnsi="Palatino Linotype"/>
          <w:color w:val="000000"/>
          <w:szCs w:val="22"/>
        </w:rPr>
        <w:t xml:space="preserve"> (</w:t>
      </w:r>
      <w:r w:rsidR="001475E7">
        <w:rPr>
          <w:rFonts w:ascii="Palatino Linotype" w:hAnsi="Palatino Linotype"/>
          <w:color w:val="000000"/>
          <w:szCs w:val="22"/>
        </w:rPr>
        <w:t>31</w:t>
      </w:r>
      <w:r w:rsidR="00ED687C" w:rsidRPr="00ED687C">
        <w:rPr>
          <w:rFonts w:ascii="Palatino Linotype" w:hAnsi="Palatino Linotype"/>
          <w:color w:val="000000"/>
          <w:szCs w:val="22"/>
        </w:rPr>
        <w:t xml:space="preserve">) de </w:t>
      </w:r>
      <w:r w:rsidR="001475E7">
        <w:rPr>
          <w:rFonts w:ascii="Palatino Linotype" w:hAnsi="Palatino Linotype"/>
          <w:color w:val="000000"/>
          <w:szCs w:val="22"/>
        </w:rPr>
        <w:t>octu</w:t>
      </w:r>
      <w:r w:rsidR="00ED687C" w:rsidRPr="00ED687C">
        <w:rPr>
          <w:rFonts w:ascii="Palatino Linotype" w:hAnsi="Palatino Linotype"/>
          <w:color w:val="000000"/>
          <w:szCs w:val="22"/>
        </w:rPr>
        <w:t>bre del año en curso</w:t>
      </w:r>
      <w:r w:rsidR="00437611">
        <w:rPr>
          <w:rFonts w:ascii="Palatino Linotype" w:hAnsi="Palatino Linotype"/>
          <w:color w:val="000000"/>
          <w:szCs w:val="22"/>
        </w:rPr>
        <w:t>, rindió su informe justificado</w:t>
      </w:r>
      <w:r w:rsidR="00686206">
        <w:rPr>
          <w:rFonts w:ascii="Palatino Linotype" w:hAnsi="Palatino Linotype"/>
          <w:color w:val="000000"/>
          <w:szCs w:val="22"/>
        </w:rPr>
        <w:t>, mismo que fue hecho del con</w:t>
      </w:r>
      <w:r w:rsidR="001475E7">
        <w:rPr>
          <w:rFonts w:ascii="Palatino Linotype" w:hAnsi="Palatino Linotype"/>
          <w:color w:val="000000"/>
          <w:szCs w:val="22"/>
        </w:rPr>
        <w:t xml:space="preserve">ocimiento del particular por </w:t>
      </w:r>
      <w:r w:rsidR="00686206">
        <w:rPr>
          <w:rFonts w:ascii="Palatino Linotype" w:hAnsi="Palatino Linotype"/>
          <w:color w:val="000000"/>
          <w:szCs w:val="22"/>
        </w:rPr>
        <w:t xml:space="preserve">abonar elementos novedosos con relación a la primigenia respuesta; </w:t>
      </w:r>
      <w:r w:rsidR="001475E7">
        <w:rPr>
          <w:rFonts w:ascii="Palatino Linotype" w:hAnsi="Palatino Linotype"/>
          <w:color w:val="000000"/>
          <w:szCs w:val="22"/>
        </w:rPr>
        <w:t>informe que será desarrollado en párrafos subsecuentes.</w:t>
      </w:r>
    </w:p>
    <w:p w14:paraId="03556CC4" w14:textId="77777777" w:rsidR="00686206" w:rsidRPr="00686206" w:rsidRDefault="00686206" w:rsidP="00EE7C3A">
      <w:pPr>
        <w:pStyle w:val="Prrafodelista"/>
        <w:spacing w:line="360" w:lineRule="auto"/>
        <w:rPr>
          <w:rFonts w:ascii="Palatino Linotype" w:hAnsi="Palatino Linotype"/>
          <w:color w:val="000000"/>
          <w:szCs w:val="22"/>
        </w:rPr>
      </w:pPr>
    </w:p>
    <w:p w14:paraId="08F7063E" w14:textId="06240A58" w:rsidR="007B5C9D" w:rsidRDefault="007B5C9D" w:rsidP="00EE7C3A">
      <w:pPr>
        <w:pStyle w:val="Prrafodelista"/>
        <w:numPr>
          <w:ilvl w:val="0"/>
          <w:numId w:val="2"/>
        </w:numPr>
        <w:spacing w:line="360" w:lineRule="auto"/>
        <w:ind w:left="0" w:firstLine="0"/>
        <w:jc w:val="both"/>
        <w:rPr>
          <w:rFonts w:ascii="Palatino Linotype" w:hAnsi="Palatino Linotype"/>
        </w:rPr>
      </w:pPr>
      <w:r w:rsidRPr="007B5C9D">
        <w:rPr>
          <w:rFonts w:ascii="Palatino Linotype" w:hAnsi="Palatino Linotype"/>
        </w:rPr>
        <w:t>Por su</w:t>
      </w:r>
      <w:r>
        <w:rPr>
          <w:rFonts w:ascii="Palatino Linotype" w:hAnsi="Palatino Linotype"/>
        </w:rPr>
        <w:t xml:space="preserve"> parte el hoy recurrente dejó de manifestar lo a que a su derecho conviniera y asistiera como se observa:</w:t>
      </w:r>
    </w:p>
    <w:p w14:paraId="45D1367C" w14:textId="634BC9D1" w:rsidR="007B5C9D" w:rsidRPr="007B5C9D" w:rsidRDefault="006B1EBF" w:rsidP="00EE7C3A">
      <w:pPr>
        <w:pStyle w:val="Prrafodelista"/>
        <w:spacing w:line="360" w:lineRule="auto"/>
        <w:ind w:left="0"/>
        <w:jc w:val="both"/>
        <w:rPr>
          <w:rFonts w:ascii="Palatino Linotype" w:hAnsi="Palatino Linotype"/>
        </w:rPr>
      </w:pPr>
      <w:r>
        <w:rPr>
          <w:rFonts w:ascii="Palatino Linotype" w:hAnsi="Palatino Linotype"/>
          <w:noProof/>
          <w:lang w:val="es-MX" w:eastAsia="es-MX"/>
        </w:rPr>
        <w:drawing>
          <wp:inline distT="0" distB="0" distL="0" distR="0" wp14:anchorId="0993A1B8" wp14:editId="6C4960AC">
            <wp:extent cx="5591175" cy="1743075"/>
            <wp:effectExtent l="19050" t="19050" r="28575"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1743075"/>
                    </a:xfrm>
                    <a:prstGeom prst="rect">
                      <a:avLst/>
                    </a:prstGeom>
                    <a:noFill/>
                    <a:ln>
                      <a:solidFill>
                        <a:schemeClr val="tx1"/>
                      </a:solidFill>
                    </a:ln>
                  </pic:spPr>
                </pic:pic>
              </a:graphicData>
            </a:graphic>
          </wp:inline>
        </w:drawing>
      </w:r>
    </w:p>
    <w:p w14:paraId="07B731EC" w14:textId="77777777" w:rsidR="007B5C9D" w:rsidRPr="007B5C9D" w:rsidRDefault="007B5C9D" w:rsidP="00EE7C3A">
      <w:pPr>
        <w:pStyle w:val="Prrafodelista"/>
        <w:spacing w:line="360" w:lineRule="auto"/>
        <w:ind w:left="0"/>
        <w:jc w:val="both"/>
        <w:rPr>
          <w:rFonts w:ascii="Palatino Linotype" w:hAnsi="Palatino Linotype"/>
          <w:b/>
        </w:rPr>
      </w:pPr>
    </w:p>
    <w:p w14:paraId="66F0290E" w14:textId="6D2F093C" w:rsidR="00643903" w:rsidRPr="00FE649B" w:rsidRDefault="00025B10" w:rsidP="00EE7C3A">
      <w:pPr>
        <w:pStyle w:val="Prrafodelista"/>
        <w:numPr>
          <w:ilvl w:val="0"/>
          <w:numId w:val="2"/>
        </w:numPr>
        <w:spacing w:line="360" w:lineRule="auto"/>
        <w:ind w:left="0" w:firstLine="0"/>
        <w:jc w:val="both"/>
        <w:rPr>
          <w:rFonts w:ascii="Palatino Linotype" w:hAnsi="Palatino Linotype"/>
          <w:b/>
        </w:rPr>
      </w:pPr>
      <w:r>
        <w:rPr>
          <w:rFonts w:ascii="Palatino Linotype" w:hAnsi="Palatino Linotype"/>
        </w:rPr>
        <w:t>E</w:t>
      </w:r>
      <w:r w:rsidRPr="00E8681B">
        <w:rPr>
          <w:rFonts w:ascii="Palatino Linotype" w:hAnsi="Palatino Linotype"/>
        </w:rPr>
        <w:t xml:space="preserve">l </w:t>
      </w:r>
      <w:r w:rsidRPr="004A6A7B">
        <w:rPr>
          <w:rFonts w:ascii="Palatino Linotype" w:hAnsi="Palatino Linotype"/>
        </w:rPr>
        <w:t xml:space="preserve">Comisionado Ponente </w:t>
      </w:r>
      <w:r w:rsidR="00C82032" w:rsidRPr="004A6A7B">
        <w:rPr>
          <w:rFonts w:ascii="Palatino Linotype" w:hAnsi="Palatino Linotype"/>
        </w:rPr>
        <w:t xml:space="preserve">emitió </w:t>
      </w:r>
      <w:r w:rsidR="00C8486C">
        <w:rPr>
          <w:rFonts w:ascii="Palatino Linotype" w:hAnsi="Palatino Linotype"/>
        </w:rPr>
        <w:t xml:space="preserve">un acuerdo para mejor proveer </w:t>
      </w:r>
      <w:r w:rsidR="005C7AB3">
        <w:rPr>
          <w:rFonts w:ascii="Palatino Linotype" w:hAnsi="Palatino Linotype"/>
        </w:rPr>
        <w:t xml:space="preserve">en su estudio y resolución </w:t>
      </w:r>
      <w:r w:rsidR="00C8486C">
        <w:rPr>
          <w:rFonts w:ascii="Palatino Linotype" w:hAnsi="Palatino Linotype"/>
        </w:rPr>
        <w:t xml:space="preserve">en fecha dieciocho (18) de diciembre de 2019, consecutivamente se </w:t>
      </w:r>
      <w:proofErr w:type="spellStart"/>
      <w:r w:rsidR="00C8486C">
        <w:rPr>
          <w:rFonts w:ascii="Palatino Linotype" w:hAnsi="Palatino Linotype"/>
        </w:rPr>
        <w:t>decreto</w:t>
      </w:r>
      <w:proofErr w:type="spellEnd"/>
      <w:r w:rsidR="00C8486C">
        <w:rPr>
          <w:rFonts w:ascii="Palatino Linotype" w:hAnsi="Palatino Linotype"/>
        </w:rPr>
        <w:t xml:space="preserve"> </w:t>
      </w:r>
      <w:r w:rsidR="00C82032" w:rsidRPr="004A6A7B">
        <w:rPr>
          <w:rFonts w:ascii="Palatino Linotype" w:hAnsi="Palatino Linotype"/>
        </w:rPr>
        <w:t xml:space="preserve">el </w:t>
      </w:r>
      <w:r w:rsidR="005C60A3">
        <w:rPr>
          <w:rFonts w:ascii="Palatino Linotype" w:hAnsi="Palatino Linotype"/>
        </w:rPr>
        <w:t xml:space="preserve">cierre de instrucción </w:t>
      </w:r>
      <w:r w:rsidR="007B5C9D">
        <w:rPr>
          <w:rFonts w:ascii="Palatino Linotype" w:hAnsi="Palatino Linotype"/>
        </w:rPr>
        <w:t>mediante</w:t>
      </w:r>
      <w:r w:rsidR="00A82510">
        <w:rPr>
          <w:rFonts w:ascii="Palatino Linotype" w:hAnsi="Palatino Linotype"/>
        </w:rPr>
        <w:t xml:space="preserve"> acuerdo de </w:t>
      </w:r>
      <w:r w:rsidR="00A82510" w:rsidRPr="00FC54AA">
        <w:rPr>
          <w:rFonts w:ascii="Palatino Linotype" w:hAnsi="Palatino Linotype"/>
        </w:rPr>
        <w:t xml:space="preserve">fecha </w:t>
      </w:r>
      <w:r w:rsidR="006B1EBF">
        <w:rPr>
          <w:rFonts w:ascii="Palatino Linotype" w:hAnsi="Palatino Linotype"/>
        </w:rPr>
        <w:t xml:space="preserve">ocho </w:t>
      </w:r>
      <w:r w:rsidR="00D845E3" w:rsidRPr="00FC54AA">
        <w:rPr>
          <w:rFonts w:ascii="Palatino Linotype" w:hAnsi="Palatino Linotype"/>
        </w:rPr>
        <w:t>(</w:t>
      </w:r>
      <w:r w:rsidR="00686206">
        <w:rPr>
          <w:rFonts w:ascii="Palatino Linotype" w:hAnsi="Palatino Linotype"/>
        </w:rPr>
        <w:t>0</w:t>
      </w:r>
      <w:r w:rsidR="006B1EBF">
        <w:rPr>
          <w:rFonts w:ascii="Palatino Linotype" w:hAnsi="Palatino Linotype"/>
        </w:rPr>
        <w:t>8</w:t>
      </w:r>
      <w:r w:rsidR="00986F84" w:rsidRPr="00FC54AA">
        <w:rPr>
          <w:rFonts w:ascii="Palatino Linotype" w:hAnsi="Palatino Linotype"/>
        </w:rPr>
        <w:t xml:space="preserve">) de </w:t>
      </w:r>
      <w:r w:rsidR="006B1EBF">
        <w:rPr>
          <w:rFonts w:ascii="Palatino Linotype" w:hAnsi="Palatino Linotype"/>
        </w:rPr>
        <w:t>enero</w:t>
      </w:r>
      <w:r w:rsidR="00D845E3" w:rsidRPr="00FC54AA">
        <w:rPr>
          <w:rFonts w:ascii="Palatino Linotype" w:hAnsi="Palatino Linotype"/>
        </w:rPr>
        <w:t xml:space="preserve"> de dos mil </w:t>
      </w:r>
      <w:r w:rsidR="006B1EBF">
        <w:rPr>
          <w:rFonts w:ascii="Palatino Linotype" w:hAnsi="Palatino Linotype"/>
        </w:rPr>
        <w:t>veinte</w:t>
      </w:r>
      <w:r w:rsidR="005C60A3" w:rsidRPr="00FC54AA">
        <w:rPr>
          <w:rFonts w:ascii="Palatino Linotype" w:hAnsi="Palatino Linotype"/>
        </w:rPr>
        <w:t>,</w:t>
      </w:r>
      <w:r w:rsidR="005C60A3">
        <w:rPr>
          <w:rFonts w:ascii="Palatino Linotype" w:hAnsi="Palatino Linotype"/>
        </w:rPr>
        <w:t xml:space="preserve"> </w:t>
      </w:r>
      <w:r w:rsidR="006A3E8C">
        <w:rPr>
          <w:rFonts w:ascii="Palatino Linotype" w:hAnsi="Palatino Linotype"/>
        </w:rPr>
        <w:t>por lo que</w:t>
      </w:r>
      <w:r w:rsidR="00CF3F0A" w:rsidRPr="004A6A7B">
        <w:rPr>
          <w:rFonts w:ascii="Palatino Linotype" w:hAnsi="Palatino Linotype"/>
        </w:rPr>
        <w:t xml:space="preserve"> </w:t>
      </w:r>
      <w:r w:rsidRPr="004A6A7B">
        <w:rPr>
          <w:rFonts w:ascii="Palatino Linotype" w:hAnsi="Palatino Linotype"/>
        </w:rPr>
        <w:t>se</w:t>
      </w:r>
      <w:r w:rsidR="00585F00" w:rsidRPr="00E8681B">
        <w:rPr>
          <w:rFonts w:ascii="Palatino Linotype" w:hAnsi="Palatino Linotype" w:cs="Arial"/>
        </w:rPr>
        <w:t xml:space="preserve"> ordenó tur</w:t>
      </w:r>
      <w:r w:rsidR="00434B23" w:rsidRPr="00E8681B">
        <w:rPr>
          <w:rFonts w:ascii="Palatino Linotype" w:hAnsi="Palatino Linotype" w:cs="Arial"/>
        </w:rPr>
        <w:t xml:space="preserve">nar el expediente a resolución, </w:t>
      </w:r>
      <w:r w:rsidR="00274F7F" w:rsidRPr="00E8681B">
        <w:rPr>
          <w:rFonts w:ascii="Palatino Linotype" w:hAnsi="Palatino Linotype" w:cs="Arial"/>
        </w:rPr>
        <w:t xml:space="preserve">por lo que no habiendo más que hacer constar, </w:t>
      </w:r>
      <w:r w:rsidR="001F5AF8" w:rsidRPr="00E8681B">
        <w:rPr>
          <w:rFonts w:ascii="Palatino Linotype" w:hAnsi="Palatino Linotype" w:cs="Arial"/>
        </w:rPr>
        <w:t xml:space="preserve">y - </w:t>
      </w:r>
      <w:r w:rsidR="00A82510">
        <w:rPr>
          <w:rFonts w:ascii="Palatino Linotype" w:hAnsi="Palatino Linotype" w:cs="Arial"/>
        </w:rPr>
        <w:t xml:space="preserve">- - - - - - - </w:t>
      </w:r>
      <w:r w:rsidR="00FC54AA">
        <w:rPr>
          <w:rFonts w:ascii="Palatino Linotype" w:hAnsi="Palatino Linotype" w:cs="Arial"/>
        </w:rPr>
        <w:t>- - - - - - - - - - - - - - - -</w:t>
      </w:r>
      <w:r w:rsidR="007B5C9D">
        <w:rPr>
          <w:rFonts w:ascii="Palatino Linotype" w:hAnsi="Palatino Linotype" w:cs="Arial"/>
        </w:rPr>
        <w:t xml:space="preserve"> - - - - - - - - - - - - - </w:t>
      </w:r>
    </w:p>
    <w:p w14:paraId="7FEB2B31" w14:textId="77777777" w:rsidR="00FE649B" w:rsidRPr="00025B10" w:rsidRDefault="00FE649B" w:rsidP="00EE7C3A">
      <w:pPr>
        <w:pStyle w:val="Prrafodelista"/>
        <w:spacing w:line="360" w:lineRule="auto"/>
        <w:ind w:left="0"/>
        <w:jc w:val="both"/>
        <w:rPr>
          <w:rFonts w:ascii="Palatino Linotype" w:hAnsi="Palatino Linotype"/>
          <w:b/>
        </w:rPr>
      </w:pPr>
    </w:p>
    <w:p w14:paraId="7681ED66" w14:textId="35E7934B" w:rsidR="00585F00" w:rsidRDefault="00585F00" w:rsidP="00EE7C3A">
      <w:pPr>
        <w:pStyle w:val="Ttulo1"/>
        <w:spacing w:before="0" w:line="360" w:lineRule="auto"/>
        <w:jc w:val="center"/>
        <w:rPr>
          <w:b/>
        </w:rPr>
      </w:pPr>
      <w:bookmarkStart w:id="99" w:name="_Toc491791302"/>
      <w:bookmarkStart w:id="100" w:name="_Toc27589210"/>
      <w:r w:rsidRPr="00381879">
        <w:rPr>
          <w:b/>
        </w:rPr>
        <w:t>CONSIDERANDO</w:t>
      </w:r>
      <w:bookmarkEnd w:id="99"/>
      <w:bookmarkEnd w:id="100"/>
    </w:p>
    <w:p w14:paraId="3CB289D4" w14:textId="77777777" w:rsidR="00EE7C3A" w:rsidRPr="00EE7C3A" w:rsidRDefault="00EE7C3A" w:rsidP="00EE7C3A">
      <w:pPr>
        <w:rPr>
          <w:lang w:val="es-MX" w:eastAsia="en-US"/>
        </w:rPr>
      </w:pPr>
    </w:p>
    <w:p w14:paraId="717D4ABA" w14:textId="77777777" w:rsidR="00585F00" w:rsidRDefault="00585F00" w:rsidP="00EE7C3A">
      <w:pPr>
        <w:pStyle w:val="Ttulo2"/>
        <w:spacing w:before="0" w:line="360" w:lineRule="auto"/>
        <w:rPr>
          <w:rFonts w:ascii="Palatino Linotype" w:hAnsi="Palatino Linotype"/>
          <w:b/>
          <w:color w:val="auto"/>
          <w:sz w:val="24"/>
        </w:rPr>
      </w:pPr>
      <w:bookmarkStart w:id="101" w:name="_Toc491791303"/>
      <w:bookmarkStart w:id="102" w:name="_Toc27589211"/>
      <w:r w:rsidRPr="00381879">
        <w:rPr>
          <w:rFonts w:ascii="Palatino Linotype" w:hAnsi="Palatino Linotype"/>
          <w:b/>
          <w:color w:val="auto"/>
          <w:sz w:val="24"/>
        </w:rPr>
        <w:t>PRIMERO. De la competencia</w:t>
      </w:r>
      <w:bookmarkEnd w:id="101"/>
      <w:bookmarkEnd w:id="102"/>
    </w:p>
    <w:p w14:paraId="6EA8B854" w14:textId="77777777" w:rsidR="00585F00" w:rsidRPr="00B6401D" w:rsidRDefault="00585F00" w:rsidP="00EE7C3A">
      <w:pPr>
        <w:spacing w:line="360" w:lineRule="auto"/>
        <w:rPr>
          <w:lang w:val="es-MX" w:eastAsia="en-US"/>
        </w:rPr>
      </w:pPr>
    </w:p>
    <w:p w14:paraId="59B46AF8" w14:textId="77777777" w:rsidR="00585F00" w:rsidRPr="00F73160" w:rsidRDefault="00585F00" w:rsidP="00EE7C3A">
      <w:pPr>
        <w:pStyle w:val="Prrafodelista"/>
        <w:numPr>
          <w:ilvl w:val="0"/>
          <w:numId w:val="2"/>
        </w:numPr>
        <w:spacing w:line="360" w:lineRule="auto"/>
        <w:ind w:left="0" w:firstLine="0"/>
        <w:jc w:val="both"/>
        <w:rPr>
          <w:rFonts w:ascii="Palatino Linotype" w:eastAsia="Calibri" w:hAnsi="Palatino Linotype" w:cs="Times New Roman"/>
          <w:b/>
          <w:lang w:val="es-ES"/>
        </w:rPr>
      </w:pPr>
      <w:r w:rsidRPr="00B640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401D">
        <w:rPr>
          <w:rFonts w:ascii="Palatino Linotype" w:eastAsia="Calibri" w:hAnsi="Palatino Linotype" w:cs="Times New Roman"/>
          <w:b/>
          <w:lang w:val="es-ES"/>
        </w:rPr>
        <w:t>Constitución Política de los Estados Unidos Mexicanos</w:t>
      </w:r>
      <w:r w:rsidRPr="00B6401D">
        <w:rPr>
          <w:rFonts w:ascii="Palatino Linotype" w:eastAsia="Calibri" w:hAnsi="Palatino Linotype" w:cs="Times New Roman"/>
          <w:lang w:val="es-ES"/>
        </w:rPr>
        <w:t xml:space="preserve">; 5, párrafos vigésimo, vigésimo primero y vigésimo segundo fracciones IV y V de la </w:t>
      </w:r>
      <w:r w:rsidRPr="00B6401D">
        <w:rPr>
          <w:rFonts w:ascii="Palatino Linotype" w:eastAsia="Calibri" w:hAnsi="Palatino Linotype" w:cs="Times New Roman"/>
          <w:b/>
          <w:lang w:val="es-ES"/>
        </w:rPr>
        <w:t>Constitución Política del Estado Libre y Soberano de México</w:t>
      </w:r>
      <w:r w:rsidRPr="00B6401D">
        <w:rPr>
          <w:rFonts w:ascii="Palatino Linotype" w:eastAsia="Calibri" w:hAnsi="Palatino Linotype" w:cs="Times New Roman"/>
          <w:lang w:val="es-ES"/>
        </w:rPr>
        <w:t xml:space="preserve">; artículos 1, 2 fracción II, 13, 29, 36 fracciones I y II, 176, 178, 179, 181 párrafo tercero y 185 </w:t>
      </w:r>
      <w:r w:rsidRPr="00B6401D">
        <w:rPr>
          <w:rFonts w:ascii="Palatino Linotype" w:eastAsia="Calibri" w:hAnsi="Palatino Linotype" w:cs="Arial"/>
          <w:lang w:val="es-ES"/>
        </w:rPr>
        <w:t xml:space="preserve">de la </w:t>
      </w:r>
      <w:r w:rsidRPr="00B6401D">
        <w:rPr>
          <w:rFonts w:ascii="Palatino Linotype" w:eastAsia="Calibri" w:hAnsi="Palatino Linotype" w:cs="Arial"/>
          <w:b/>
          <w:lang w:val="es-ES"/>
        </w:rPr>
        <w:t>Ley de Transparencia y Acceso a la Información Pública del Estado de México y Municipios</w:t>
      </w:r>
      <w:r w:rsidRPr="00B6401D">
        <w:rPr>
          <w:rFonts w:ascii="Palatino Linotype" w:eastAsia="Calibri" w:hAnsi="Palatino Linotype" w:cs="Arial"/>
          <w:lang w:val="es-ES"/>
        </w:rPr>
        <w:t xml:space="preserve">; ; y 10, 7, 9 fracciones I y XXIV, y 11 del </w:t>
      </w:r>
      <w:r w:rsidRPr="00B640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1F5AF8" w:rsidRDefault="00F73160" w:rsidP="00EE7C3A">
      <w:pPr>
        <w:pStyle w:val="Prrafodelista"/>
        <w:spacing w:line="360" w:lineRule="auto"/>
        <w:ind w:left="0"/>
        <w:jc w:val="both"/>
        <w:rPr>
          <w:rFonts w:ascii="Palatino Linotype" w:eastAsia="Calibri" w:hAnsi="Palatino Linotype" w:cs="Times New Roman"/>
          <w:b/>
          <w:lang w:val="es-ES"/>
        </w:rPr>
      </w:pPr>
    </w:p>
    <w:p w14:paraId="23C784AF" w14:textId="77777777" w:rsidR="00585F00" w:rsidRDefault="00585F00" w:rsidP="00EE7C3A">
      <w:pPr>
        <w:pStyle w:val="Ttulo2"/>
        <w:spacing w:before="0" w:line="360" w:lineRule="auto"/>
        <w:rPr>
          <w:rFonts w:ascii="Palatino Linotype" w:hAnsi="Palatino Linotype"/>
          <w:b/>
          <w:color w:val="auto"/>
          <w:sz w:val="24"/>
        </w:rPr>
      </w:pPr>
      <w:bookmarkStart w:id="103" w:name="_Toc491791304"/>
      <w:bookmarkStart w:id="104" w:name="_Toc27589212"/>
      <w:r w:rsidRPr="00381879">
        <w:rPr>
          <w:rFonts w:ascii="Palatino Linotype" w:hAnsi="Palatino Linotype"/>
          <w:b/>
          <w:color w:val="auto"/>
          <w:sz w:val="24"/>
        </w:rPr>
        <w:t>SEGUNDO. De la oportunidad y proced</w:t>
      </w:r>
      <w:r>
        <w:rPr>
          <w:rFonts w:ascii="Palatino Linotype" w:hAnsi="Palatino Linotype"/>
          <w:b/>
          <w:color w:val="auto"/>
          <w:sz w:val="24"/>
        </w:rPr>
        <w:t>encia.</w:t>
      </w:r>
      <w:bookmarkEnd w:id="103"/>
      <w:bookmarkEnd w:id="104"/>
    </w:p>
    <w:p w14:paraId="285E6E0C" w14:textId="77777777" w:rsidR="00EE7C3A" w:rsidRPr="00EE7C3A" w:rsidRDefault="00EE7C3A" w:rsidP="00EE7C3A">
      <w:pPr>
        <w:rPr>
          <w:lang w:val="es-MX" w:eastAsia="en-US"/>
        </w:rPr>
      </w:pPr>
    </w:p>
    <w:p w14:paraId="3839E4F2" w14:textId="05D6B449" w:rsidR="00585F00" w:rsidRPr="00441847" w:rsidRDefault="00585F00" w:rsidP="00EE7C3A">
      <w:pPr>
        <w:pStyle w:val="Prrafodelista"/>
        <w:numPr>
          <w:ilvl w:val="0"/>
          <w:numId w:val="2"/>
        </w:numPr>
        <w:spacing w:line="360" w:lineRule="auto"/>
        <w:ind w:left="0" w:right="49" w:firstLine="0"/>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w:t>
      </w:r>
      <w:r w:rsidR="000C2DFA">
        <w:rPr>
          <w:rFonts w:ascii="Palatino Linotype" w:eastAsia="Calibri" w:hAnsi="Palatino Linotype" w:cs="Arial"/>
        </w:rPr>
        <w:t>o en particular es de señalar</w:t>
      </w:r>
      <w:r w:rsidRPr="002C15D6">
        <w:rPr>
          <w:rFonts w:ascii="Palatino Linotype" w:eastAsia="Calibri" w:hAnsi="Palatino Linotype" w:cs="Arial"/>
        </w:rPr>
        <w:t xml:space="preserve"> </w:t>
      </w:r>
      <w:r w:rsidR="005C60A3">
        <w:rPr>
          <w:rFonts w:ascii="Palatino Linotype" w:eastAsia="Calibri" w:hAnsi="Palatino Linotype" w:cs="Arial"/>
        </w:rPr>
        <w:t>e</w:t>
      </w:r>
      <w:r w:rsidRPr="002C15D6">
        <w:rPr>
          <w:rFonts w:ascii="Palatino Linotype" w:eastAsia="Calibri" w:hAnsi="Palatino Linotype" w:cs="Arial"/>
        </w:rPr>
        <w:t xml:space="preserve">l </w:t>
      </w:r>
      <w:r w:rsidRPr="002C15D6">
        <w:rPr>
          <w:rFonts w:ascii="Palatino Linotype" w:eastAsia="Calibri" w:hAnsi="Palatino Linotype" w:cs="Arial"/>
          <w:b/>
        </w:rPr>
        <w:t>SUJETO OBLIGADO</w:t>
      </w:r>
      <w:r w:rsidRPr="002C15D6">
        <w:rPr>
          <w:rFonts w:ascii="Palatino Linotype" w:eastAsia="Calibri" w:hAnsi="Palatino Linotype" w:cs="Arial"/>
        </w:rPr>
        <w:t xml:space="preserve"> </w:t>
      </w:r>
      <w:r w:rsidR="00BB6B13" w:rsidRPr="002C15D6">
        <w:rPr>
          <w:rFonts w:ascii="Palatino Linotype" w:eastAsia="Calibri" w:hAnsi="Palatino Linotype" w:cs="Arial"/>
        </w:rPr>
        <w:t>entreg</w:t>
      </w:r>
      <w:r w:rsidR="005C60A3">
        <w:rPr>
          <w:rFonts w:ascii="Palatino Linotype" w:eastAsia="Calibri" w:hAnsi="Palatino Linotype" w:cs="Arial"/>
        </w:rPr>
        <w:t>o</w:t>
      </w:r>
      <w:r w:rsidRPr="002C15D6">
        <w:rPr>
          <w:rFonts w:ascii="Palatino Linotype" w:eastAsia="Calibri" w:hAnsi="Palatino Linotype" w:cs="Arial"/>
        </w:rPr>
        <w:t xml:space="preserve"> </w:t>
      </w:r>
      <w:r w:rsidR="00F95F7E">
        <w:rPr>
          <w:rFonts w:ascii="Palatino Linotype" w:eastAsia="Calibri" w:hAnsi="Palatino Linotype" w:cs="Arial"/>
        </w:rPr>
        <w:t xml:space="preserve">su </w:t>
      </w:r>
      <w:r w:rsidRPr="002C15D6">
        <w:rPr>
          <w:rFonts w:ascii="Palatino Linotype" w:eastAsia="Calibri" w:hAnsi="Palatino Linotype" w:cs="Arial"/>
        </w:rPr>
        <w:t>re</w:t>
      </w:r>
      <w:r w:rsidR="00643903">
        <w:rPr>
          <w:rFonts w:ascii="Palatino Linotype" w:eastAsia="Calibri" w:hAnsi="Palatino Linotype" w:cs="Arial"/>
        </w:rPr>
        <w:t xml:space="preserve">spuesta </w:t>
      </w:r>
      <w:r w:rsidR="004A6A7B">
        <w:rPr>
          <w:rFonts w:ascii="Palatino Linotype" w:eastAsia="Calibri" w:hAnsi="Palatino Linotype" w:cs="Arial"/>
        </w:rPr>
        <w:t>el</w:t>
      </w:r>
      <w:r w:rsidR="000C2DFA">
        <w:rPr>
          <w:rFonts w:ascii="Palatino Linotype" w:eastAsia="Calibri" w:hAnsi="Palatino Linotype" w:cs="Arial"/>
        </w:rPr>
        <w:t xml:space="preserve"> día </w:t>
      </w:r>
      <w:proofErr w:type="spellStart"/>
      <w:r w:rsidR="00E42F84">
        <w:rPr>
          <w:rFonts w:ascii="Palatino Linotype" w:eastAsia="Calibri" w:hAnsi="Palatino Linotype" w:cs="Arial"/>
        </w:rPr>
        <w:t>veintidos</w:t>
      </w:r>
      <w:proofErr w:type="spellEnd"/>
      <w:r w:rsidR="00A82510">
        <w:rPr>
          <w:rFonts w:ascii="Palatino Linotype" w:eastAsia="Calibri" w:hAnsi="Palatino Linotype" w:cs="Arial"/>
        </w:rPr>
        <w:t xml:space="preserve"> (</w:t>
      </w:r>
      <w:r w:rsidR="00E42F84">
        <w:rPr>
          <w:rFonts w:ascii="Palatino Linotype" w:eastAsia="Calibri" w:hAnsi="Palatino Linotype" w:cs="Arial"/>
        </w:rPr>
        <w:t>22</w:t>
      </w:r>
      <w:r w:rsidR="001A683E">
        <w:rPr>
          <w:rFonts w:ascii="Palatino Linotype" w:eastAsia="Calibri" w:hAnsi="Palatino Linotype" w:cs="Arial"/>
        </w:rPr>
        <w:t>)</w:t>
      </w:r>
      <w:r w:rsidR="000C2DFA" w:rsidRPr="000C2DFA">
        <w:rPr>
          <w:rFonts w:ascii="Palatino Linotype" w:eastAsia="Calibri" w:hAnsi="Palatino Linotype" w:cs="Arial"/>
        </w:rPr>
        <w:t xml:space="preserve"> </w:t>
      </w:r>
      <w:r>
        <w:rPr>
          <w:rFonts w:ascii="Palatino Linotype" w:eastAsia="Calibri" w:hAnsi="Palatino Linotype" w:cs="Arial"/>
        </w:rPr>
        <w:t xml:space="preserve">de </w:t>
      </w:r>
      <w:r w:rsidR="007B5C9D">
        <w:rPr>
          <w:rFonts w:ascii="Palatino Linotype" w:eastAsia="Calibri" w:hAnsi="Palatino Linotype" w:cs="Arial"/>
        </w:rPr>
        <w:t>octubre</w:t>
      </w:r>
      <w:r>
        <w:rPr>
          <w:rFonts w:ascii="Palatino Linotype" w:eastAsia="Calibri" w:hAnsi="Palatino Linotype" w:cs="Arial"/>
        </w:rPr>
        <w:t xml:space="preserve"> de dos mil dieci</w:t>
      </w:r>
      <w:r w:rsidR="00F73160">
        <w:rPr>
          <w:rFonts w:ascii="Palatino Linotype" w:eastAsia="Calibri" w:hAnsi="Palatino Linotype" w:cs="Arial"/>
        </w:rPr>
        <w:t>nueve</w:t>
      </w:r>
      <w:r w:rsidRPr="002C15D6">
        <w:rPr>
          <w:rFonts w:ascii="Palatino Linotype" w:eastAsia="Calibri" w:hAnsi="Palatino Linotype" w:cs="Arial"/>
        </w:rPr>
        <w:t xml:space="preserve">, </w:t>
      </w:r>
      <w:r w:rsidRPr="002C15D6">
        <w:rPr>
          <w:rFonts w:ascii="Palatino Linotype" w:hAnsi="Palatino Linotype" w:cs="Arial"/>
        </w:rPr>
        <w:t>de tal forma que el plazo para interponer el recurso transcurrió de</w:t>
      </w:r>
      <w:r w:rsidR="004A6A7B">
        <w:rPr>
          <w:rFonts w:ascii="Palatino Linotype" w:hAnsi="Palatino Linotype" w:cs="Arial"/>
        </w:rPr>
        <w:t>l</w:t>
      </w:r>
      <w:r w:rsidRPr="002C15D6">
        <w:rPr>
          <w:rFonts w:ascii="Palatino Linotype" w:hAnsi="Palatino Linotype" w:cs="Arial"/>
        </w:rPr>
        <w:t xml:space="preserve"> día</w:t>
      </w:r>
      <w:r w:rsidR="000C2DFA">
        <w:rPr>
          <w:rFonts w:ascii="Palatino Linotype" w:hAnsi="Palatino Linotype" w:cs="Arial"/>
        </w:rPr>
        <w:t xml:space="preserve"> </w:t>
      </w:r>
      <w:proofErr w:type="spellStart"/>
      <w:r w:rsidR="00A41A00">
        <w:rPr>
          <w:rFonts w:ascii="Palatino Linotype" w:hAnsi="Palatino Linotype" w:cs="Arial"/>
        </w:rPr>
        <w:t>veintitres</w:t>
      </w:r>
      <w:proofErr w:type="spellEnd"/>
      <w:r w:rsidR="001A683E">
        <w:rPr>
          <w:rFonts w:ascii="Palatino Linotype" w:hAnsi="Palatino Linotype" w:cs="Arial"/>
        </w:rPr>
        <w:t xml:space="preserve"> (</w:t>
      </w:r>
      <w:r w:rsidR="00A41A00">
        <w:rPr>
          <w:rFonts w:ascii="Palatino Linotype" w:hAnsi="Palatino Linotype" w:cs="Arial"/>
        </w:rPr>
        <w:t>23</w:t>
      </w:r>
      <w:r w:rsidR="001A683E">
        <w:rPr>
          <w:rFonts w:ascii="Palatino Linotype" w:hAnsi="Palatino Linotype" w:cs="Arial"/>
        </w:rPr>
        <w:t>)</w:t>
      </w:r>
      <w:r w:rsidR="004A6A7B">
        <w:rPr>
          <w:rFonts w:ascii="Palatino Linotype" w:hAnsi="Palatino Linotype" w:cs="Arial"/>
        </w:rPr>
        <w:t xml:space="preserve"> de </w:t>
      </w:r>
      <w:r w:rsidR="007B5C9D">
        <w:rPr>
          <w:rFonts w:ascii="Palatino Linotype" w:hAnsi="Palatino Linotype" w:cs="Arial"/>
        </w:rPr>
        <w:t>octubre</w:t>
      </w:r>
      <w:r w:rsidR="004A6A7B">
        <w:rPr>
          <w:rFonts w:ascii="Palatino Linotype" w:hAnsi="Palatino Linotype" w:cs="Arial"/>
        </w:rPr>
        <w:t xml:space="preserve"> </w:t>
      </w:r>
      <w:r w:rsidR="00A41A00">
        <w:rPr>
          <w:rFonts w:ascii="Palatino Linotype" w:hAnsi="Palatino Linotype" w:cs="Arial"/>
        </w:rPr>
        <w:t>al doce</w:t>
      </w:r>
      <w:r w:rsidR="00306493">
        <w:rPr>
          <w:rFonts w:ascii="Palatino Linotype" w:hAnsi="Palatino Linotype" w:cs="Arial"/>
        </w:rPr>
        <w:t xml:space="preserve"> (1</w:t>
      </w:r>
      <w:r w:rsidR="00A41A00">
        <w:rPr>
          <w:rFonts w:ascii="Palatino Linotype" w:hAnsi="Palatino Linotype" w:cs="Arial"/>
        </w:rPr>
        <w:t>2</w:t>
      </w:r>
      <w:r w:rsidR="00306493">
        <w:rPr>
          <w:rFonts w:ascii="Palatino Linotype" w:hAnsi="Palatino Linotype" w:cs="Arial"/>
        </w:rPr>
        <w:t>) de noviembre</w:t>
      </w:r>
      <w:r w:rsidR="00C2054F">
        <w:rPr>
          <w:rFonts w:ascii="Palatino Linotype" w:hAnsi="Palatino Linotype" w:cs="Arial"/>
        </w:rPr>
        <w:t xml:space="preserve"> </w:t>
      </w:r>
      <w:r w:rsidR="00B44DF1">
        <w:rPr>
          <w:rFonts w:ascii="Palatino Linotype" w:hAnsi="Palatino Linotype" w:cs="Arial"/>
        </w:rPr>
        <w:t>dos mil diecinueve</w:t>
      </w:r>
      <w:r w:rsidRPr="00C2054F">
        <w:rPr>
          <w:rFonts w:ascii="Palatino Linotype" w:hAnsi="Palatino Linotype" w:cs="Arial"/>
        </w:rPr>
        <w:t>; en consecuencia, el ahora recurrente presentó su inconformidad</w:t>
      </w:r>
      <w:r w:rsidR="00C2054F">
        <w:rPr>
          <w:rFonts w:ascii="Palatino Linotype" w:hAnsi="Palatino Linotype" w:cs="Arial"/>
        </w:rPr>
        <w:t xml:space="preserve"> </w:t>
      </w:r>
      <w:r w:rsidR="004A6A7B">
        <w:rPr>
          <w:rFonts w:ascii="Palatino Linotype" w:hAnsi="Palatino Linotype" w:cs="Arial"/>
        </w:rPr>
        <w:t>e</w:t>
      </w:r>
      <w:r w:rsidRPr="00C2054F">
        <w:rPr>
          <w:rFonts w:ascii="Palatino Linotype" w:hAnsi="Palatino Linotype" w:cs="Arial"/>
        </w:rPr>
        <w:t xml:space="preserve">l día </w:t>
      </w:r>
      <w:proofErr w:type="spellStart"/>
      <w:r w:rsidR="00A41A00">
        <w:rPr>
          <w:rFonts w:ascii="Palatino Linotype" w:hAnsi="Palatino Linotype" w:cs="Arial"/>
        </w:rPr>
        <w:t>veintitres</w:t>
      </w:r>
      <w:proofErr w:type="spellEnd"/>
      <w:r w:rsidR="008C22E9">
        <w:rPr>
          <w:rFonts w:ascii="Palatino Linotype" w:hAnsi="Palatino Linotype" w:cs="Arial"/>
        </w:rPr>
        <w:t xml:space="preserve"> </w:t>
      </w:r>
      <w:r w:rsidR="004A6A7B">
        <w:rPr>
          <w:rFonts w:ascii="Palatino Linotype" w:hAnsi="Palatino Linotype" w:cs="Arial"/>
        </w:rPr>
        <w:t>(</w:t>
      </w:r>
      <w:r w:rsidR="00A41A00">
        <w:rPr>
          <w:rFonts w:ascii="Palatino Linotype" w:hAnsi="Palatino Linotype" w:cs="Arial"/>
        </w:rPr>
        <w:t>23</w:t>
      </w:r>
      <w:r w:rsidR="001A683E">
        <w:rPr>
          <w:rFonts w:ascii="Palatino Linotype" w:hAnsi="Palatino Linotype" w:cs="Arial"/>
        </w:rPr>
        <w:t>)</w:t>
      </w:r>
      <w:r w:rsidR="00C2054F" w:rsidRPr="00C2054F">
        <w:rPr>
          <w:rFonts w:ascii="Palatino Linotype" w:hAnsi="Palatino Linotype" w:cs="Arial"/>
        </w:rPr>
        <w:t xml:space="preserve"> </w:t>
      </w:r>
      <w:r w:rsidR="00B44DF1">
        <w:rPr>
          <w:rFonts w:ascii="Palatino Linotype" w:hAnsi="Palatino Linotype" w:cs="Arial"/>
        </w:rPr>
        <w:t xml:space="preserve">de </w:t>
      </w:r>
      <w:r w:rsidR="003B6EB4">
        <w:rPr>
          <w:rFonts w:ascii="Palatino Linotype" w:hAnsi="Palatino Linotype" w:cs="Arial"/>
        </w:rPr>
        <w:t>o</w:t>
      </w:r>
      <w:r w:rsidR="007B5C9D">
        <w:rPr>
          <w:rFonts w:ascii="Palatino Linotype" w:hAnsi="Palatino Linotype" w:cs="Arial"/>
        </w:rPr>
        <w:t>ctubre</w:t>
      </w:r>
      <w:r w:rsidR="00F73160">
        <w:rPr>
          <w:rFonts w:ascii="Palatino Linotype" w:hAnsi="Palatino Linotype" w:cs="Arial"/>
        </w:rPr>
        <w:t xml:space="preserve"> de </w:t>
      </w:r>
      <w:r w:rsidR="003B6EB4">
        <w:rPr>
          <w:rFonts w:ascii="Palatino Linotype" w:hAnsi="Palatino Linotype" w:cs="Arial"/>
        </w:rPr>
        <w:t>dos mil diecinueve</w:t>
      </w:r>
      <w:r w:rsidR="00B12503" w:rsidRPr="00C2054F">
        <w:rPr>
          <w:rFonts w:ascii="Palatino Linotype" w:hAnsi="Palatino Linotype" w:cs="Arial"/>
        </w:rPr>
        <w:t>;</w:t>
      </w:r>
      <w:r w:rsidRPr="00C2054F">
        <w:rPr>
          <w:rFonts w:ascii="Palatino Linotype" w:hAnsi="Palatino Linotype" w:cs="Arial"/>
        </w:rPr>
        <w:t xml:space="preserve"> </w:t>
      </w:r>
      <w:r w:rsidR="009E5A10">
        <w:rPr>
          <w:rFonts w:ascii="Palatino Linotype" w:hAnsi="Palatino Linotype" w:cs="Arial"/>
        </w:rPr>
        <w:t>por lo que el medio de impugnación se encuentra</w:t>
      </w:r>
      <w:r w:rsidRPr="00C2054F">
        <w:rPr>
          <w:rFonts w:ascii="Palatino Linotype" w:hAnsi="Palatino Linotype" w:cs="Arial"/>
        </w:rPr>
        <w:t xml:space="preserve"> </w:t>
      </w:r>
      <w:r w:rsidR="00B44DF1">
        <w:rPr>
          <w:rFonts w:ascii="Palatino Linotype" w:hAnsi="Palatino Linotype" w:cs="Arial"/>
        </w:rPr>
        <w:t>dentro</w:t>
      </w:r>
      <w:r w:rsidR="003B6EB4">
        <w:rPr>
          <w:rFonts w:ascii="Palatino Linotype" w:hAnsi="Palatino Linotype" w:cs="Arial"/>
        </w:rPr>
        <w:t xml:space="preserve"> del </w:t>
      </w:r>
      <w:r w:rsidR="00B44DF1">
        <w:rPr>
          <w:rFonts w:ascii="Palatino Linotype" w:hAnsi="Palatino Linotype" w:cs="Arial"/>
        </w:rPr>
        <w:t>lapso</w:t>
      </w:r>
      <w:r w:rsidR="004A6A7B">
        <w:rPr>
          <w:rFonts w:ascii="Palatino Linotype" w:hAnsi="Palatino Linotype" w:cs="Arial"/>
        </w:rPr>
        <w:t xml:space="preserve"> legalmente establecido para tal efecto</w:t>
      </w:r>
      <w:r w:rsidRPr="00C2054F">
        <w:rPr>
          <w:rFonts w:ascii="Palatino Linotype" w:hAnsi="Palatino Linotype" w:cs="Arial"/>
        </w:rPr>
        <w:t xml:space="preserve">. </w:t>
      </w:r>
    </w:p>
    <w:p w14:paraId="04D1DCC3" w14:textId="77777777" w:rsidR="00441847" w:rsidRPr="001A683E" w:rsidRDefault="00441847" w:rsidP="00EE7C3A">
      <w:pPr>
        <w:pStyle w:val="Prrafodelista"/>
        <w:spacing w:line="360" w:lineRule="auto"/>
        <w:ind w:left="0" w:right="49"/>
        <w:jc w:val="both"/>
        <w:rPr>
          <w:rFonts w:ascii="Palatino Linotype" w:hAnsi="Palatino Linotype"/>
        </w:rPr>
      </w:pPr>
    </w:p>
    <w:p w14:paraId="613FC3B7" w14:textId="77777777" w:rsidR="00424CBA" w:rsidRPr="00306493" w:rsidRDefault="00424CBA" w:rsidP="00EE7C3A">
      <w:pPr>
        <w:pStyle w:val="Prrafodelista"/>
        <w:numPr>
          <w:ilvl w:val="0"/>
          <w:numId w:val="2"/>
        </w:numPr>
        <w:spacing w:line="360" w:lineRule="auto"/>
        <w:ind w:left="0" w:firstLine="0"/>
        <w:jc w:val="both"/>
        <w:rPr>
          <w:rFonts w:ascii="Palatino Linotype" w:hAnsi="Palatino Linotype"/>
        </w:rPr>
      </w:pPr>
      <w:r w:rsidRPr="00EE0ACB">
        <w:rPr>
          <w:rFonts w:ascii="Palatino Linotype" w:eastAsia="Calibri" w:hAnsi="Palatino Linotype" w:cs="Arial"/>
        </w:rPr>
        <w:t xml:space="preserve">Por otro lado, </w:t>
      </w:r>
      <w:r>
        <w:rPr>
          <w:rFonts w:ascii="Palatino Linotype" w:eastAsia="Calibri" w:hAnsi="Palatino Linotype" w:cs="Arial"/>
        </w:rPr>
        <w:t>e</w:t>
      </w:r>
      <w:r w:rsidRPr="00EE0A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BCB211E" w14:textId="77777777" w:rsidR="00306493" w:rsidRPr="00306493" w:rsidRDefault="00306493" w:rsidP="00EE7C3A">
      <w:pPr>
        <w:pStyle w:val="Prrafodelista"/>
        <w:spacing w:line="360" w:lineRule="auto"/>
        <w:rPr>
          <w:rFonts w:ascii="Palatino Linotype" w:hAnsi="Palatino Linotype"/>
        </w:rPr>
      </w:pPr>
    </w:p>
    <w:p w14:paraId="4833B89B" w14:textId="3D62E0B6" w:rsidR="00A41A00" w:rsidRDefault="004C0A9B" w:rsidP="00EE7C3A">
      <w:pPr>
        <w:pStyle w:val="Ttulo1"/>
        <w:spacing w:before="0" w:line="360" w:lineRule="auto"/>
        <w:rPr>
          <w:rFonts w:eastAsia="Times New Roman"/>
          <w:b/>
          <w:lang w:val="es-ES"/>
        </w:rPr>
      </w:pPr>
      <w:bookmarkStart w:id="105" w:name="_Toc467081898"/>
      <w:bookmarkStart w:id="106" w:name="_Toc509403242"/>
      <w:bookmarkStart w:id="107" w:name="_Toc27589213"/>
      <w:r>
        <w:rPr>
          <w:b/>
          <w:szCs w:val="24"/>
        </w:rPr>
        <w:t>TERCER</w:t>
      </w:r>
      <w:r w:rsidR="00D63E87" w:rsidRPr="00EE0ACB">
        <w:rPr>
          <w:b/>
          <w:szCs w:val="24"/>
        </w:rPr>
        <w:t>O.</w:t>
      </w:r>
      <w:bookmarkStart w:id="108" w:name="_Toc17388158"/>
      <w:bookmarkEnd w:id="105"/>
      <w:bookmarkEnd w:id="106"/>
      <w:r w:rsidR="00A41A00" w:rsidRPr="00A41A00">
        <w:rPr>
          <w:rFonts w:eastAsia="MS Mincho"/>
          <w:b/>
        </w:rPr>
        <w:t xml:space="preserve"> </w:t>
      </w:r>
      <w:r w:rsidR="00A41A00" w:rsidRPr="00A41A00">
        <w:rPr>
          <w:rFonts w:eastAsia="Times New Roman"/>
          <w:b/>
          <w:lang w:val="es-ES"/>
        </w:rPr>
        <w:t>De las causales del sobreseimiento.</w:t>
      </w:r>
      <w:bookmarkEnd w:id="107"/>
      <w:bookmarkEnd w:id="108"/>
    </w:p>
    <w:p w14:paraId="49B088A4" w14:textId="77777777" w:rsidR="00EE7C3A" w:rsidRPr="00EE7C3A" w:rsidRDefault="00EE7C3A" w:rsidP="00EE7C3A">
      <w:pPr>
        <w:rPr>
          <w:lang w:val="es-ES" w:eastAsia="en-US"/>
        </w:rPr>
      </w:pPr>
    </w:p>
    <w:p w14:paraId="7589F0AF" w14:textId="32B103AE" w:rsidR="007C3C28" w:rsidRDefault="007C3C28" w:rsidP="00EE7C3A">
      <w:pPr>
        <w:pStyle w:val="Prrafodelista"/>
        <w:numPr>
          <w:ilvl w:val="0"/>
          <w:numId w:val="2"/>
        </w:numPr>
        <w:spacing w:line="360" w:lineRule="auto"/>
        <w:ind w:left="0" w:firstLine="0"/>
        <w:jc w:val="both"/>
        <w:rPr>
          <w:rFonts w:ascii="Palatino Linotype" w:hAnsi="Palatino Linotype" w:cs="Arial"/>
        </w:rPr>
      </w:pPr>
      <w:r w:rsidRPr="0063034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w:t>
      </w:r>
      <w:r w:rsidRPr="007E0CCA">
        <w:rPr>
          <w:rFonts w:ascii="Palatino Linotype" w:hAnsi="Palatino Linotype" w:cs="Arial"/>
          <w:szCs w:val="23"/>
        </w:rPr>
        <w:t>confirmación</w:t>
      </w:r>
      <w:r w:rsidRPr="0063034E">
        <w:rPr>
          <w:rFonts w:ascii="Palatino Linotype" w:hAnsi="Palatino Linotype" w:cs="Arial"/>
          <w:szCs w:val="23"/>
        </w:rPr>
        <w:t xml:space="preserve">; revocación o </w:t>
      </w:r>
      <w:r w:rsidRPr="0003432C">
        <w:rPr>
          <w:rFonts w:ascii="Palatino Linotype" w:hAnsi="Palatino Linotype" w:cs="Arial"/>
          <w:szCs w:val="23"/>
        </w:rPr>
        <w:t>modificación</w:t>
      </w:r>
      <w:r w:rsidRPr="0063034E">
        <w:rPr>
          <w:rFonts w:ascii="Palatino Linotype" w:hAnsi="Palatino Linotype" w:cs="Arial"/>
          <w:szCs w:val="23"/>
        </w:rPr>
        <w:t xml:space="preserve">; </w:t>
      </w:r>
      <w:proofErr w:type="spellStart"/>
      <w:r w:rsidRPr="0063034E">
        <w:rPr>
          <w:rFonts w:ascii="Palatino Linotype" w:hAnsi="Palatino Linotype" w:cs="Arial"/>
          <w:szCs w:val="23"/>
        </w:rPr>
        <w:t>desechamiento</w:t>
      </w:r>
      <w:proofErr w:type="spellEnd"/>
      <w:r w:rsidRPr="0063034E">
        <w:rPr>
          <w:rFonts w:ascii="Palatino Linotype" w:hAnsi="Palatino Linotype" w:cs="Arial"/>
          <w:szCs w:val="23"/>
        </w:rPr>
        <w:t xml:space="preserve"> o </w:t>
      </w:r>
      <w:r w:rsidRPr="00B0144D">
        <w:rPr>
          <w:rFonts w:ascii="Palatino Linotype" w:hAnsi="Palatino Linotype" w:cs="Arial"/>
          <w:b/>
          <w:szCs w:val="23"/>
        </w:rPr>
        <w:t>sobreseimiento</w:t>
      </w:r>
      <w:r w:rsidRPr="0063034E">
        <w:rPr>
          <w:rFonts w:ascii="Palatino Linotype" w:hAnsi="Palatino Linotype" w:cs="Arial"/>
          <w:szCs w:val="23"/>
        </w:rPr>
        <w:t>; y en su caso ordenar la entrega de la información</w:t>
      </w:r>
      <w:r>
        <w:rPr>
          <w:rFonts w:ascii="Palatino Linotype" w:hAnsi="Palatino Linotype" w:cs="Arial"/>
          <w:szCs w:val="23"/>
        </w:rPr>
        <w:t>, con</w:t>
      </w:r>
      <w:r w:rsidRPr="0063034E">
        <w:rPr>
          <w:rFonts w:ascii="Palatino Linotype" w:hAnsi="Palatino Linotype" w:cs="Arial"/>
          <w:szCs w:val="23"/>
        </w:rPr>
        <w:t xml:space="preserve"> respecto a la respuesta emitida</w:t>
      </w:r>
      <w:r w:rsidR="00A94E41">
        <w:rPr>
          <w:rFonts w:ascii="Palatino Linotype" w:hAnsi="Palatino Linotype" w:cs="Arial"/>
          <w:szCs w:val="23"/>
        </w:rPr>
        <w:t xml:space="preserve"> por </w:t>
      </w:r>
      <w:r w:rsidR="007E0CCA">
        <w:rPr>
          <w:rFonts w:ascii="Palatino Linotype" w:hAnsi="Palatino Linotype" w:cs="Arial"/>
          <w:szCs w:val="23"/>
        </w:rPr>
        <w:t>e</w:t>
      </w:r>
      <w:r w:rsidRPr="0063034E">
        <w:rPr>
          <w:rFonts w:ascii="Palatino Linotype" w:hAnsi="Palatino Linotype" w:cs="Arial"/>
          <w:szCs w:val="23"/>
        </w:rPr>
        <w:t xml:space="preserv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Pr="0063034E">
        <w:rPr>
          <w:rFonts w:ascii="Palatino Linotype" w:hAnsi="Palatino Linotype" w:cs="Arial"/>
          <w:szCs w:val="23"/>
        </w:rPr>
        <w:t xml:space="preserve"> de </w:t>
      </w:r>
      <w:r>
        <w:rPr>
          <w:rFonts w:ascii="Palatino Linotype" w:hAnsi="Palatino Linotype"/>
        </w:rPr>
        <w:t xml:space="preserve">fecha </w:t>
      </w:r>
      <w:proofErr w:type="spellStart"/>
      <w:r w:rsidR="00A41A00">
        <w:rPr>
          <w:rFonts w:ascii="Palatino Linotype" w:hAnsi="Palatino Linotype"/>
        </w:rPr>
        <w:t>veintidos</w:t>
      </w:r>
      <w:proofErr w:type="spellEnd"/>
      <w:r w:rsidR="00FC3245">
        <w:rPr>
          <w:rFonts w:ascii="Palatino Linotype" w:hAnsi="Palatino Linotype"/>
        </w:rPr>
        <w:t xml:space="preserve"> </w:t>
      </w:r>
      <w:r w:rsidRPr="0063034E">
        <w:rPr>
          <w:rFonts w:ascii="Palatino Linotype" w:hAnsi="Palatino Linotype"/>
        </w:rPr>
        <w:t>(</w:t>
      </w:r>
      <w:r w:rsidR="00A41A00">
        <w:rPr>
          <w:rFonts w:ascii="Palatino Linotype" w:hAnsi="Palatino Linotype"/>
        </w:rPr>
        <w:t>22</w:t>
      </w:r>
      <w:r w:rsidRPr="0063034E">
        <w:rPr>
          <w:rFonts w:ascii="Palatino Linotype" w:hAnsi="Palatino Linotype"/>
        </w:rPr>
        <w:t>) de</w:t>
      </w:r>
      <w:r w:rsidR="005126AD">
        <w:rPr>
          <w:rFonts w:ascii="Palatino Linotype" w:hAnsi="Palatino Linotype"/>
        </w:rPr>
        <w:t xml:space="preserve"> </w:t>
      </w:r>
      <w:r w:rsidR="00A62540">
        <w:rPr>
          <w:rFonts w:ascii="Palatino Linotype" w:hAnsi="Palatino Linotype"/>
        </w:rPr>
        <w:t>octubre</w:t>
      </w:r>
      <w:r w:rsidRPr="0063034E">
        <w:rPr>
          <w:rFonts w:ascii="Palatino Linotype" w:hAnsi="Palatino Linotype"/>
        </w:rPr>
        <w:t xml:space="preserve"> de dos mil dieci</w:t>
      </w:r>
      <w:r w:rsidR="005126AD">
        <w:rPr>
          <w:rFonts w:ascii="Palatino Linotype" w:hAnsi="Palatino Linotype"/>
        </w:rPr>
        <w:t>nueve</w:t>
      </w:r>
      <w:r>
        <w:rPr>
          <w:rFonts w:ascii="Palatino Linotype" w:hAnsi="Palatino Linotype" w:cs="Arial"/>
          <w:szCs w:val="23"/>
        </w:rPr>
        <w:t>.</w:t>
      </w:r>
    </w:p>
    <w:p w14:paraId="7FCDF24B" w14:textId="77777777" w:rsidR="00417555" w:rsidRDefault="00417555" w:rsidP="00EE7C3A">
      <w:pPr>
        <w:pStyle w:val="Prrafodelista"/>
        <w:spacing w:line="360" w:lineRule="auto"/>
        <w:ind w:left="426" w:right="49"/>
        <w:jc w:val="both"/>
        <w:rPr>
          <w:rFonts w:ascii="Palatino Linotype" w:hAnsi="Palatino Linotype" w:cs="Arial"/>
        </w:rPr>
      </w:pPr>
    </w:p>
    <w:p w14:paraId="7D3B4BFE" w14:textId="2D6543E1" w:rsidR="00417555" w:rsidRPr="00EE0ACB" w:rsidRDefault="00417555" w:rsidP="00EE7C3A">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hAnsi="Palatino Linotype"/>
        </w:rPr>
        <w:t>Asimismo, es</w:t>
      </w:r>
      <w:r w:rsidRPr="00EE0ACB">
        <w:rPr>
          <w:rFonts w:ascii="Palatino Linotype" w:hAnsi="Palatino Linotype"/>
        </w:rPr>
        <w:t xml:space="preserve"> menester precisar que</w:t>
      </w:r>
      <w:r w:rsidR="00A6517F">
        <w:rPr>
          <w:rFonts w:ascii="Palatino Linotype" w:hAnsi="Palatino Linotype"/>
        </w:rPr>
        <w:t xml:space="preserve"> este</w:t>
      </w:r>
      <w:r w:rsidRPr="00EE0ACB">
        <w:rPr>
          <w:rFonts w:ascii="Palatino Linotype" w:hAnsi="Palatino Linotype"/>
        </w:rPr>
        <w:t xml:space="preserve"> </w:t>
      </w:r>
      <w:r w:rsidRPr="00EE0ACB">
        <w:rPr>
          <w:rFonts w:ascii="Palatino Linotype" w:eastAsia="MS Mincho" w:hAnsi="Palatino Linotype" w:cs="Times New Roman"/>
          <w:color w:val="000000"/>
        </w:rPr>
        <w:t xml:space="preserve">Órgano Garante parte de que </w:t>
      </w:r>
      <w:r w:rsidRPr="00EE0AC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ACB">
        <w:rPr>
          <w:rFonts w:ascii="Palatino Linotype" w:eastAsia="Times New Roman" w:hAnsi="Palatino Linotype" w:cs="Arial"/>
          <w:color w:val="000000"/>
        </w:rPr>
        <w:t xml:space="preserve"> </w:t>
      </w:r>
      <w:r w:rsidRPr="00EE0ACB">
        <w:rPr>
          <w:rFonts w:ascii="Palatino Linotype" w:eastAsia="Times New Roman" w:hAnsi="Palatino Linotype" w:cs="Arial"/>
          <w:b/>
          <w:color w:val="000000"/>
        </w:rPr>
        <w:t>SUJETO OBLIGADO</w:t>
      </w:r>
      <w:r w:rsidRPr="00EE0A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ACB">
        <w:rPr>
          <w:rFonts w:ascii="Palatino Linotype" w:eastAsia="Times New Roman" w:hAnsi="Palatino Linotype" w:cs="Arial"/>
          <w:b/>
          <w:color w:val="000000"/>
        </w:rPr>
        <w:t xml:space="preserve">Constitución Política de los Estados Unidos Mexicanos </w:t>
      </w:r>
      <w:r w:rsidRPr="00EE0ACB">
        <w:rPr>
          <w:rFonts w:ascii="Palatino Linotype" w:eastAsia="Times New Roman" w:hAnsi="Palatino Linotype" w:cs="Arial"/>
          <w:color w:val="000000"/>
        </w:rPr>
        <w:t xml:space="preserve">al señalar la obligación de “promover, </w:t>
      </w:r>
      <w:r w:rsidRPr="00EE0ACB">
        <w:rPr>
          <w:rFonts w:ascii="Palatino Linotype" w:eastAsia="Times New Roman" w:hAnsi="Palatino Linotype" w:cs="Arial"/>
          <w:b/>
          <w:color w:val="000000"/>
        </w:rPr>
        <w:t>respetar</w:t>
      </w:r>
      <w:r w:rsidRPr="00EE0ACB">
        <w:rPr>
          <w:rFonts w:ascii="Palatino Linotype" w:eastAsia="Times New Roman" w:hAnsi="Palatino Linotype" w:cs="Arial"/>
          <w:color w:val="000000"/>
        </w:rPr>
        <w:t xml:space="preserve">, proteger y </w:t>
      </w:r>
      <w:r w:rsidRPr="00EE0ACB">
        <w:rPr>
          <w:rFonts w:ascii="Palatino Linotype" w:eastAsia="Times New Roman" w:hAnsi="Palatino Linotype" w:cs="Arial"/>
          <w:b/>
          <w:color w:val="000000"/>
        </w:rPr>
        <w:t>garantizar</w:t>
      </w:r>
      <w:r w:rsidRPr="00EE0ACB">
        <w:rPr>
          <w:rFonts w:ascii="Palatino Linotype" w:eastAsia="Times New Roman" w:hAnsi="Palatino Linotype" w:cs="Arial"/>
          <w:color w:val="000000"/>
        </w:rPr>
        <w:t xml:space="preserve"> los derechos humanos”, entre los cuales se encuentra dicho derecho. </w:t>
      </w:r>
    </w:p>
    <w:p w14:paraId="66DF455C" w14:textId="77777777" w:rsidR="00417555" w:rsidRPr="00EE0ACB" w:rsidRDefault="00417555" w:rsidP="00EE7C3A">
      <w:pPr>
        <w:pStyle w:val="Prrafodelista"/>
        <w:tabs>
          <w:tab w:val="left" w:pos="567"/>
        </w:tabs>
        <w:spacing w:line="360" w:lineRule="auto"/>
        <w:ind w:left="0" w:right="49"/>
        <w:jc w:val="both"/>
        <w:rPr>
          <w:rFonts w:ascii="Palatino Linotype" w:eastAsia="MS Mincho" w:hAnsi="Palatino Linotype" w:cs="Times New Roman"/>
          <w:color w:val="000000"/>
        </w:rPr>
      </w:pPr>
    </w:p>
    <w:p w14:paraId="1E74BE74" w14:textId="77777777" w:rsidR="00417555" w:rsidRDefault="00417555" w:rsidP="00EE7C3A">
      <w:pPr>
        <w:pStyle w:val="Prrafodelista"/>
        <w:numPr>
          <w:ilvl w:val="0"/>
          <w:numId w:val="2"/>
        </w:numPr>
        <w:spacing w:line="360" w:lineRule="auto"/>
        <w:ind w:left="0" w:firstLine="0"/>
        <w:jc w:val="both"/>
        <w:rPr>
          <w:rFonts w:ascii="Palatino Linotype" w:eastAsia="Times New Roman" w:hAnsi="Palatino Linotype"/>
        </w:rPr>
      </w:pPr>
      <w:r w:rsidRPr="00DA0EAA">
        <w:rPr>
          <w:rFonts w:ascii="Palatino Linotype" w:hAnsi="Palatino Linotype"/>
        </w:rPr>
        <w:t>Por</w:t>
      </w:r>
      <w:r w:rsidRPr="00EE0AC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A21A46" w14:textId="77777777" w:rsidR="00A41A00" w:rsidRPr="00A41A00" w:rsidRDefault="00A41A00" w:rsidP="00EE7C3A">
      <w:pPr>
        <w:pStyle w:val="Prrafodelista"/>
        <w:spacing w:line="360" w:lineRule="auto"/>
        <w:rPr>
          <w:rFonts w:ascii="Palatino Linotype" w:eastAsia="Times New Roman" w:hAnsi="Palatino Linotype"/>
        </w:rPr>
      </w:pPr>
    </w:p>
    <w:p w14:paraId="4AF0CD9C" w14:textId="77777777" w:rsidR="00417555" w:rsidRDefault="00417555" w:rsidP="00EE7C3A">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A0EAA">
        <w:rPr>
          <w:rFonts w:ascii="Palatino Linotype" w:hAnsi="Palatino Linotype"/>
        </w:rPr>
        <w:t>Además</w:t>
      </w:r>
      <w:r w:rsidRPr="00EE0ACB">
        <w:rPr>
          <w:rFonts w:ascii="Palatino Linotype" w:eastAsia="MS Mincho" w:hAnsi="Palatino Linotype" w:cs="Times New Roman"/>
          <w:color w:val="000000"/>
        </w:rPr>
        <w:t xml:space="preserve"> de la obligación de promover, respetar, proteger y garantizar el derecho de acceso a la información, la </w:t>
      </w:r>
      <w:r w:rsidRPr="00EE0ACB">
        <w:rPr>
          <w:rFonts w:ascii="Palatino Linotype" w:eastAsia="MS Mincho" w:hAnsi="Palatino Linotype" w:cs="Times New Roman"/>
          <w:b/>
          <w:color w:val="000000"/>
        </w:rPr>
        <w:t xml:space="preserve">Ley General de Trasparencia y Acceso a la Información Pública del Estado de México y Municipios </w:t>
      </w:r>
      <w:r w:rsidRPr="00EE0AC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E0ACB">
        <w:rPr>
          <w:rFonts w:ascii="Palatino Linotype" w:eastAsia="MS Mincho" w:hAnsi="Palatino Linotype" w:cs="Times New Roman"/>
          <w:b/>
          <w:color w:val="000000"/>
          <w:u w:val="single"/>
        </w:rPr>
        <w:t>simplicidad y rapidez</w:t>
      </w:r>
      <w:r w:rsidRPr="00EE0ACB">
        <w:rPr>
          <w:rFonts w:ascii="Palatino Linotype" w:eastAsia="MS Mincho" w:hAnsi="Palatino Linotype" w:cs="Times New Roman"/>
          <w:color w:val="000000"/>
        </w:rPr>
        <w:t xml:space="preserve">. </w:t>
      </w:r>
    </w:p>
    <w:p w14:paraId="3722A8B8" w14:textId="77777777" w:rsidR="00DA0EAA" w:rsidRPr="00DA0EAA" w:rsidRDefault="00DA0EAA" w:rsidP="00EE7C3A">
      <w:pPr>
        <w:pStyle w:val="Prrafodelista"/>
        <w:spacing w:line="360" w:lineRule="auto"/>
        <w:rPr>
          <w:rFonts w:ascii="Palatino Linotype" w:eastAsia="MS Mincho" w:hAnsi="Palatino Linotype" w:cs="Times New Roman"/>
          <w:color w:val="000000"/>
        </w:rPr>
      </w:pPr>
    </w:p>
    <w:p w14:paraId="3216CA09" w14:textId="26870E5F" w:rsidR="00B12503" w:rsidRPr="00EA4BEE" w:rsidRDefault="00ED5AF4" w:rsidP="00EE7C3A">
      <w:pPr>
        <w:pStyle w:val="Prrafodelista"/>
        <w:numPr>
          <w:ilvl w:val="0"/>
          <w:numId w:val="2"/>
        </w:numPr>
        <w:spacing w:line="360" w:lineRule="auto"/>
        <w:ind w:left="0" w:firstLine="0"/>
        <w:jc w:val="both"/>
        <w:rPr>
          <w:rFonts w:ascii="Palatino Linotype" w:hAnsi="Palatino Linotype" w:cs="Arial"/>
          <w:color w:val="000000" w:themeColor="text1"/>
        </w:rPr>
      </w:pPr>
      <w:r w:rsidRPr="00EA4BEE">
        <w:rPr>
          <w:rFonts w:ascii="Palatino Linotype" w:eastAsia="Calibri" w:hAnsi="Palatino Linotype" w:cs="Arial"/>
          <w:color w:val="000000" w:themeColor="text1"/>
          <w:lang w:val="es-MX" w:eastAsia="en-US"/>
        </w:rPr>
        <w:t>Ahora bien, del caso concreto y d</w:t>
      </w:r>
      <w:r w:rsidR="008A59AC" w:rsidRPr="00EA4BEE">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EA4BEE">
        <w:rPr>
          <w:rFonts w:ascii="Palatino Linotype" w:eastAsia="Calibri" w:hAnsi="Palatino Linotype" w:cs="Arial"/>
          <w:color w:val="000000" w:themeColor="text1"/>
          <w:lang w:val="es-MX" w:eastAsia="en-US"/>
        </w:rPr>
        <w:t xml:space="preserve">electrónico </w:t>
      </w:r>
      <w:r w:rsidR="008A59AC" w:rsidRPr="00EA4BEE">
        <w:rPr>
          <w:rFonts w:ascii="Palatino Linotype" w:eastAsia="Calibri" w:hAnsi="Palatino Linotype" w:cs="Arial"/>
          <w:color w:val="000000" w:themeColor="text1"/>
          <w:lang w:val="es-MX" w:eastAsia="en-US"/>
        </w:rPr>
        <w:t xml:space="preserve">al rubro indicado, es de señalar </w:t>
      </w:r>
      <w:r w:rsidR="004F197B" w:rsidRPr="00EA4BEE">
        <w:rPr>
          <w:rFonts w:ascii="Palatino Linotype" w:eastAsia="Calibri" w:hAnsi="Palatino Linotype" w:cs="Arial"/>
          <w:color w:val="000000" w:themeColor="text1"/>
          <w:lang w:val="es-MX" w:eastAsia="en-US"/>
        </w:rPr>
        <w:t xml:space="preserve">primeramente </w:t>
      </w:r>
      <w:r w:rsidR="008A59AC" w:rsidRPr="00EA4BEE">
        <w:rPr>
          <w:rFonts w:ascii="Palatino Linotype" w:eastAsia="Calibri" w:hAnsi="Palatino Linotype" w:cs="Arial"/>
          <w:color w:val="000000" w:themeColor="text1"/>
          <w:lang w:val="es-MX" w:eastAsia="en-US"/>
        </w:rPr>
        <w:t xml:space="preserve">que </w:t>
      </w:r>
      <w:r w:rsidR="008A59AC" w:rsidRPr="00EA4BEE">
        <w:rPr>
          <w:rFonts w:ascii="Palatino Linotype" w:hAnsi="Palatino Linotype" w:cs="Arial"/>
          <w:color w:val="000000" w:themeColor="text1"/>
        </w:rPr>
        <w:t>l</w:t>
      </w:r>
      <w:r w:rsidR="005713E3">
        <w:rPr>
          <w:rFonts w:ascii="Palatino Linotype" w:hAnsi="Palatino Linotype" w:cs="Arial"/>
          <w:color w:val="000000" w:themeColor="text1"/>
        </w:rPr>
        <w:t>a</w:t>
      </w:r>
      <w:r w:rsidR="008A59AC" w:rsidRPr="00EA4BEE">
        <w:rPr>
          <w:rFonts w:ascii="Palatino Linotype" w:hAnsi="Palatino Linotype" w:cs="Arial"/>
          <w:color w:val="000000" w:themeColor="text1"/>
        </w:rPr>
        <w:t xml:space="preserve"> </w:t>
      </w:r>
      <w:r w:rsidR="004F197B" w:rsidRPr="00EA4BEE">
        <w:rPr>
          <w:rFonts w:ascii="Palatino Linotype" w:hAnsi="Palatino Linotype" w:cs="Arial"/>
          <w:color w:val="000000" w:themeColor="text1"/>
        </w:rPr>
        <w:t>hoy</w:t>
      </w:r>
      <w:r w:rsidR="008A59AC" w:rsidRPr="00EA4BEE">
        <w:rPr>
          <w:rFonts w:ascii="Palatino Linotype" w:hAnsi="Palatino Linotype" w:cs="Arial"/>
          <w:color w:val="000000" w:themeColor="text1"/>
        </w:rPr>
        <w:t xml:space="preserve"> recurrente</w:t>
      </w:r>
      <w:r w:rsidR="00CE0DB1" w:rsidRPr="00EA4BEE">
        <w:rPr>
          <w:rFonts w:ascii="Palatino Linotype" w:hAnsi="Palatino Linotype" w:cs="Arial"/>
          <w:color w:val="000000" w:themeColor="text1"/>
        </w:rPr>
        <w:t xml:space="preserve"> soli</w:t>
      </w:r>
      <w:r w:rsidR="00375BD3" w:rsidRPr="00EA4BEE">
        <w:rPr>
          <w:rFonts w:ascii="Palatino Linotype" w:hAnsi="Palatino Linotype" w:cs="Arial"/>
          <w:color w:val="000000" w:themeColor="text1"/>
        </w:rPr>
        <w:t>c</w:t>
      </w:r>
      <w:r w:rsidR="00E06AFA" w:rsidRPr="00EA4BEE">
        <w:rPr>
          <w:rFonts w:ascii="Palatino Linotype" w:hAnsi="Palatino Linotype" w:cs="Arial"/>
          <w:color w:val="000000" w:themeColor="text1"/>
        </w:rPr>
        <w:t xml:space="preserve">ito </w:t>
      </w:r>
      <w:r w:rsidR="005C7AB3">
        <w:rPr>
          <w:rFonts w:ascii="Palatino Linotype" w:hAnsi="Palatino Linotype" w:cs="Arial"/>
          <w:color w:val="000000" w:themeColor="text1"/>
        </w:rPr>
        <w:t>información a modo de preguntas, que de manera desagregada</w:t>
      </w:r>
      <w:r w:rsidR="007809C0" w:rsidRPr="00EA4BEE">
        <w:rPr>
          <w:rFonts w:ascii="Palatino Linotype" w:hAnsi="Palatino Linotype" w:cs="Arial"/>
          <w:color w:val="000000" w:themeColor="text1"/>
        </w:rPr>
        <w:t xml:space="preserve"> </w:t>
      </w:r>
      <w:r w:rsidR="005C7AB3">
        <w:rPr>
          <w:rFonts w:ascii="Palatino Linotype" w:hAnsi="Palatino Linotype" w:cs="Arial"/>
          <w:color w:val="000000" w:themeColor="text1"/>
        </w:rPr>
        <w:t>corresponde</w:t>
      </w:r>
      <w:r w:rsidR="005713E3">
        <w:rPr>
          <w:rFonts w:ascii="Palatino Linotype" w:hAnsi="Palatino Linotype" w:cs="Arial"/>
          <w:color w:val="000000" w:themeColor="text1"/>
        </w:rPr>
        <w:t>n</w:t>
      </w:r>
      <w:r w:rsidR="005C7AB3">
        <w:rPr>
          <w:rFonts w:ascii="Palatino Linotype" w:hAnsi="Palatino Linotype" w:cs="Arial"/>
          <w:color w:val="000000" w:themeColor="text1"/>
        </w:rPr>
        <w:t xml:space="preserve"> a </w:t>
      </w:r>
      <w:r w:rsidR="00E06AFA" w:rsidRPr="00EA4BEE">
        <w:rPr>
          <w:rFonts w:ascii="Palatino Linotype" w:hAnsi="Palatino Linotype" w:cs="Arial"/>
          <w:color w:val="000000" w:themeColor="text1"/>
        </w:rPr>
        <w:t>la información</w:t>
      </w:r>
      <w:r w:rsidR="00CE0DB1" w:rsidRPr="00EA4BEE">
        <w:rPr>
          <w:rFonts w:ascii="Palatino Linotype" w:hAnsi="Palatino Linotype" w:cs="Arial"/>
          <w:color w:val="000000" w:themeColor="text1"/>
        </w:rPr>
        <w:t xml:space="preserve"> siguiente:</w:t>
      </w:r>
    </w:p>
    <w:p w14:paraId="362CFC82" w14:textId="77777777" w:rsidR="00E06AFA" w:rsidRPr="00E06AFA" w:rsidRDefault="00E06AFA" w:rsidP="00EE7C3A">
      <w:pPr>
        <w:pStyle w:val="Prrafodelista"/>
        <w:spacing w:line="360" w:lineRule="auto"/>
        <w:ind w:left="786"/>
        <w:rPr>
          <w:rFonts w:ascii="Palatino Linotype" w:hAnsi="Palatino Linotype" w:cs="Arial"/>
          <w:color w:val="000000" w:themeColor="text1"/>
        </w:rPr>
      </w:pPr>
    </w:p>
    <w:p w14:paraId="5385AFE7" w14:textId="3448D473" w:rsidR="00421EDE" w:rsidRDefault="005C7AB3" w:rsidP="00EE7C3A">
      <w:pPr>
        <w:pStyle w:val="Prrafodelista"/>
        <w:numPr>
          <w:ilvl w:val="0"/>
          <w:numId w:val="5"/>
        </w:numPr>
        <w:spacing w:line="360" w:lineRule="auto"/>
        <w:ind w:left="709" w:right="51"/>
        <w:jc w:val="both"/>
        <w:rPr>
          <w:rFonts w:ascii="Palatino Linotype" w:hAnsi="Palatino Linotype" w:cs="Arial"/>
          <w:b/>
          <w:color w:val="000000" w:themeColor="text1"/>
        </w:rPr>
      </w:pPr>
      <w:r>
        <w:rPr>
          <w:rFonts w:ascii="Palatino Linotype" w:hAnsi="Palatino Linotype" w:cs="Arial"/>
          <w:b/>
          <w:color w:val="000000" w:themeColor="text1"/>
        </w:rPr>
        <w:t>C</w:t>
      </w:r>
      <w:r w:rsidRPr="005C7AB3">
        <w:rPr>
          <w:rFonts w:ascii="Palatino Linotype" w:hAnsi="Palatino Linotype" w:cs="Arial"/>
          <w:b/>
          <w:color w:val="000000" w:themeColor="text1"/>
        </w:rPr>
        <w:t>ontroversias constitucionales, acciones de inconstitucionalidad, juicios de protección de derechos humanos y omisiones legislativas resuelt</w:t>
      </w:r>
      <w:r w:rsidR="008D087C">
        <w:rPr>
          <w:rFonts w:ascii="Palatino Linotype" w:hAnsi="Palatino Linotype" w:cs="Arial"/>
          <w:b/>
          <w:color w:val="000000" w:themeColor="text1"/>
        </w:rPr>
        <w:t>os</w:t>
      </w:r>
      <w:r w:rsidRPr="005C7AB3">
        <w:rPr>
          <w:rFonts w:ascii="Palatino Linotype" w:hAnsi="Palatino Linotype" w:cs="Arial"/>
          <w:b/>
          <w:color w:val="000000" w:themeColor="text1"/>
        </w:rPr>
        <w:t xml:space="preserve"> desde la creación de la Sala Constitucional</w:t>
      </w:r>
      <w:r w:rsidR="008D087C">
        <w:rPr>
          <w:rFonts w:ascii="Palatino Linotype" w:hAnsi="Palatino Linotype" w:cs="Arial"/>
          <w:b/>
          <w:color w:val="000000" w:themeColor="text1"/>
        </w:rPr>
        <w:t>.</w:t>
      </w:r>
    </w:p>
    <w:p w14:paraId="3D450338" w14:textId="5B942B58" w:rsidR="00023B29" w:rsidRPr="00E07E4D" w:rsidRDefault="00023B29" w:rsidP="00EE7C3A">
      <w:pPr>
        <w:pStyle w:val="Prrafodelista"/>
        <w:spacing w:line="360" w:lineRule="auto"/>
        <w:ind w:left="1134" w:right="49"/>
        <w:jc w:val="both"/>
        <w:rPr>
          <w:rFonts w:ascii="Palatino Linotype" w:hAnsi="Palatino Linotype" w:cs="Arial"/>
        </w:rPr>
      </w:pPr>
    </w:p>
    <w:p w14:paraId="29DAB879" w14:textId="44BBC121" w:rsidR="00504CDE" w:rsidRDefault="00023B29" w:rsidP="00EE7C3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Como anteriormente se señalara, el </w:t>
      </w:r>
      <w:r>
        <w:rPr>
          <w:rFonts w:ascii="Palatino Linotype" w:hAnsi="Palatino Linotype" w:cs="Arial"/>
          <w:b/>
        </w:rPr>
        <w:t xml:space="preserve">SUJETO OBLIGADO </w:t>
      </w:r>
      <w:r w:rsidR="00A1181A">
        <w:rPr>
          <w:rFonts w:ascii="Palatino Linotype" w:hAnsi="Palatino Linotype" w:cs="Arial"/>
        </w:rPr>
        <w:t>emitió</w:t>
      </w:r>
      <w:r w:rsidR="003A1B7A">
        <w:rPr>
          <w:rFonts w:ascii="Palatino Linotype" w:hAnsi="Palatino Linotype" w:cs="Arial"/>
        </w:rPr>
        <w:t xml:space="preserve"> una contestación,</w:t>
      </w:r>
      <w:r w:rsidR="00B9772A">
        <w:rPr>
          <w:rFonts w:ascii="Palatino Linotype" w:hAnsi="Palatino Linotype" w:cs="Arial"/>
        </w:rPr>
        <w:t xml:space="preserve"> </w:t>
      </w:r>
      <w:r w:rsidR="00A62540">
        <w:rPr>
          <w:rFonts w:ascii="Palatino Linotype" w:hAnsi="Palatino Linotype" w:cs="Arial"/>
        </w:rPr>
        <w:t xml:space="preserve">misma que versó </w:t>
      </w:r>
      <w:r w:rsidR="00BF49F2">
        <w:rPr>
          <w:rFonts w:ascii="Palatino Linotype" w:hAnsi="Palatino Linotype" w:cs="Arial"/>
        </w:rPr>
        <w:t>en</w:t>
      </w:r>
      <w:r w:rsidR="00BF49F2" w:rsidRPr="00BF49F2">
        <w:rPr>
          <w:rFonts w:ascii="Palatino Linotype" w:hAnsi="Palatino Linotype" w:cs="Arial"/>
        </w:rPr>
        <w:t xml:space="preserve"> informar a la particular que tras una revisión exhaustiva a los </w:t>
      </w:r>
      <w:proofErr w:type="spellStart"/>
      <w:r w:rsidR="00BF49F2" w:rsidRPr="00BF49F2">
        <w:rPr>
          <w:rFonts w:ascii="Palatino Linotype" w:hAnsi="Palatino Linotype" w:cs="Arial"/>
        </w:rPr>
        <w:t>indices</w:t>
      </w:r>
      <w:proofErr w:type="spellEnd"/>
      <w:r w:rsidR="00BF49F2" w:rsidRPr="00BF49F2">
        <w:rPr>
          <w:rFonts w:ascii="Palatino Linotype" w:hAnsi="Palatino Linotype" w:cs="Arial"/>
        </w:rPr>
        <w:t xml:space="preserve">, registros y variables con las que se cuenta, se informa que no se </w:t>
      </w:r>
      <w:proofErr w:type="spellStart"/>
      <w:r w:rsidR="00BF49F2" w:rsidRPr="00BF49F2">
        <w:rPr>
          <w:rFonts w:ascii="Palatino Linotype" w:hAnsi="Palatino Linotype" w:cs="Arial"/>
        </w:rPr>
        <w:t>localizo</w:t>
      </w:r>
      <w:proofErr w:type="spellEnd"/>
      <w:r w:rsidR="00BF49F2" w:rsidRPr="00BF49F2">
        <w:rPr>
          <w:rFonts w:ascii="Palatino Linotype" w:hAnsi="Palatino Linotype" w:cs="Arial"/>
        </w:rPr>
        <w:t xml:space="preserve"> </w:t>
      </w:r>
      <w:proofErr w:type="spellStart"/>
      <w:r w:rsidR="00BF49F2" w:rsidRPr="00BF49F2">
        <w:rPr>
          <w:rFonts w:ascii="Palatino Linotype" w:hAnsi="Palatino Linotype" w:cs="Arial"/>
        </w:rPr>
        <w:t>algun</w:t>
      </w:r>
      <w:proofErr w:type="spellEnd"/>
      <w:r w:rsidR="00BF49F2" w:rsidRPr="00BF49F2">
        <w:rPr>
          <w:rFonts w:ascii="Palatino Linotype" w:hAnsi="Palatino Linotype" w:cs="Arial"/>
        </w:rPr>
        <w:t xml:space="preserve"> trabajo o resumen que permita dar contestación en los </w:t>
      </w:r>
      <w:proofErr w:type="spellStart"/>
      <w:r w:rsidR="00BF49F2" w:rsidRPr="00BF49F2">
        <w:rPr>
          <w:rFonts w:ascii="Palatino Linotype" w:hAnsi="Palatino Linotype" w:cs="Arial"/>
        </w:rPr>
        <w:t>terminos</w:t>
      </w:r>
      <w:proofErr w:type="spellEnd"/>
      <w:r w:rsidR="00BF49F2" w:rsidRPr="00BF49F2">
        <w:rPr>
          <w:rFonts w:ascii="Palatino Linotype" w:hAnsi="Palatino Linotype" w:cs="Arial"/>
        </w:rPr>
        <w:t xml:space="preserve"> planteados; asimismo que es necesario revisar uno a uno los expedientes </w:t>
      </w:r>
      <w:proofErr w:type="spellStart"/>
      <w:r w:rsidR="00BF49F2" w:rsidRPr="00BF49F2">
        <w:rPr>
          <w:rFonts w:ascii="Palatino Linotype" w:hAnsi="Palatino Linotype" w:cs="Arial"/>
        </w:rPr>
        <w:t>fisicos</w:t>
      </w:r>
      <w:proofErr w:type="spellEnd"/>
      <w:r w:rsidR="00BF49F2" w:rsidRPr="00BF49F2">
        <w:rPr>
          <w:rFonts w:ascii="Palatino Linotype" w:hAnsi="Palatino Linotype" w:cs="Arial"/>
        </w:rPr>
        <w:t xml:space="preserve"> para estar en posibilidad de dar respuesta realizando para tal efecto un documento </w:t>
      </w:r>
      <w:r w:rsidR="00BF49F2" w:rsidRPr="00827DC8">
        <w:rPr>
          <w:rFonts w:ascii="Palatino Linotype" w:hAnsi="Palatino Linotype" w:cs="Arial"/>
          <w:i/>
        </w:rPr>
        <w:t>ad hoc</w:t>
      </w:r>
      <w:r w:rsidR="00BF49F2" w:rsidRPr="00BF49F2">
        <w:rPr>
          <w:rFonts w:ascii="Palatino Linotype" w:hAnsi="Palatino Linotype" w:cs="Arial"/>
        </w:rPr>
        <w:t xml:space="preserve"> que involucre un </w:t>
      </w:r>
      <w:proofErr w:type="spellStart"/>
      <w:r w:rsidR="00BF49F2" w:rsidRPr="00BF49F2">
        <w:rPr>
          <w:rFonts w:ascii="Palatino Linotype" w:hAnsi="Palatino Linotype" w:cs="Arial"/>
        </w:rPr>
        <w:t>analisis</w:t>
      </w:r>
      <w:proofErr w:type="spellEnd"/>
      <w:r w:rsidR="00BF49F2" w:rsidRPr="00BF49F2">
        <w:rPr>
          <w:rFonts w:ascii="Palatino Linotype" w:hAnsi="Palatino Linotype" w:cs="Arial"/>
        </w:rPr>
        <w:t xml:space="preserve"> caso por caso, a lo cual no </w:t>
      </w:r>
      <w:proofErr w:type="spellStart"/>
      <w:r w:rsidR="00BF49F2" w:rsidRPr="00BF49F2">
        <w:rPr>
          <w:rFonts w:ascii="Palatino Linotype" w:hAnsi="Palatino Linotype" w:cs="Arial"/>
        </w:rPr>
        <w:t>estan</w:t>
      </w:r>
      <w:proofErr w:type="spellEnd"/>
      <w:r w:rsidR="00BF49F2" w:rsidRPr="00BF49F2">
        <w:rPr>
          <w:rFonts w:ascii="Palatino Linotype" w:hAnsi="Palatino Linotype" w:cs="Arial"/>
        </w:rPr>
        <w:t xml:space="preserve"> obligados los sujetos obligados</w:t>
      </w:r>
      <w:r w:rsidR="00504CDE" w:rsidRPr="00504CDE">
        <w:rPr>
          <w:rFonts w:ascii="Palatino Linotype" w:hAnsi="Palatino Linotype" w:cs="Arial"/>
        </w:rPr>
        <w:t>.</w:t>
      </w:r>
    </w:p>
    <w:p w14:paraId="46E387C2" w14:textId="77777777" w:rsidR="00BF49F2" w:rsidRDefault="00BF49F2" w:rsidP="00EE7C3A">
      <w:pPr>
        <w:pStyle w:val="Prrafodelista"/>
        <w:spacing w:line="360" w:lineRule="auto"/>
        <w:ind w:left="0"/>
        <w:jc w:val="both"/>
        <w:rPr>
          <w:rFonts w:ascii="Palatino Linotype" w:hAnsi="Palatino Linotype" w:cs="Arial"/>
        </w:rPr>
      </w:pPr>
    </w:p>
    <w:p w14:paraId="35DBA8B2" w14:textId="263F0A56" w:rsidR="00BF49F2" w:rsidRDefault="00BF49F2" w:rsidP="00EE7C3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Lo anterior, trajo consigo la inconformidad de la hoy recurrente, señalando que </w:t>
      </w:r>
      <w:r w:rsidR="005713E3">
        <w:rPr>
          <w:rFonts w:ascii="Palatino Linotype" w:hAnsi="Palatino Linotype" w:cs="Arial"/>
        </w:rPr>
        <w:t xml:space="preserve">se </w:t>
      </w:r>
      <w:r>
        <w:rPr>
          <w:rFonts w:ascii="Palatino Linotype" w:hAnsi="Palatino Linotype" w:cs="Arial"/>
        </w:rPr>
        <w:t xml:space="preserve">trata de </w:t>
      </w:r>
      <w:r w:rsidRPr="00BF49F2">
        <w:rPr>
          <w:rFonts w:ascii="Palatino Linotype" w:hAnsi="Palatino Linotype" w:cs="Arial"/>
        </w:rPr>
        <w:t xml:space="preserve">información elemental para el Poder Judicial, misma que debe de estar contenida en informes de trabajo de cada sala y del </w:t>
      </w:r>
      <w:r>
        <w:rPr>
          <w:rFonts w:ascii="Palatino Linotype" w:hAnsi="Palatino Linotype" w:cs="Arial"/>
        </w:rPr>
        <w:t>P</w:t>
      </w:r>
      <w:r w:rsidRPr="00BF49F2">
        <w:rPr>
          <w:rFonts w:ascii="Palatino Linotype" w:hAnsi="Palatino Linotype" w:cs="Arial"/>
        </w:rPr>
        <w:t>leno, así como eventualmente en informes de actividades</w:t>
      </w:r>
      <w:r>
        <w:rPr>
          <w:rFonts w:ascii="Palatino Linotype" w:hAnsi="Palatino Linotype" w:cs="Arial"/>
        </w:rPr>
        <w:t>.</w:t>
      </w:r>
    </w:p>
    <w:p w14:paraId="2D9C6217" w14:textId="77777777" w:rsidR="00BF49F2" w:rsidRPr="00BF49F2" w:rsidRDefault="00BF49F2" w:rsidP="00EE7C3A">
      <w:pPr>
        <w:pStyle w:val="Prrafodelista"/>
        <w:spacing w:line="360" w:lineRule="auto"/>
        <w:rPr>
          <w:rFonts w:ascii="Palatino Linotype" w:hAnsi="Palatino Linotype" w:cs="Arial"/>
        </w:rPr>
      </w:pPr>
    </w:p>
    <w:p w14:paraId="13D0D736" w14:textId="65D321E0" w:rsidR="00BF49F2" w:rsidRDefault="00827DC8" w:rsidP="00EE7C3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Posteriormente</w:t>
      </w:r>
      <w:r w:rsidR="00BF49F2">
        <w:rPr>
          <w:rFonts w:ascii="Palatino Linotype" w:hAnsi="Palatino Linotype" w:cs="Arial"/>
        </w:rPr>
        <w:t xml:space="preserve">, el </w:t>
      </w:r>
      <w:r w:rsidR="00BF49F2">
        <w:rPr>
          <w:rFonts w:ascii="Palatino Linotype" w:hAnsi="Palatino Linotype" w:cs="Arial"/>
          <w:b/>
        </w:rPr>
        <w:t>SUJETO OBLIGADO</w:t>
      </w:r>
      <w:r w:rsidR="00BF49F2">
        <w:rPr>
          <w:rFonts w:ascii="Palatino Linotype" w:hAnsi="Palatino Linotype" w:cs="Arial"/>
        </w:rPr>
        <w:t xml:space="preserve"> </w:t>
      </w:r>
      <w:r>
        <w:rPr>
          <w:rFonts w:ascii="Palatino Linotype" w:hAnsi="Palatino Linotype" w:cs="Arial"/>
        </w:rPr>
        <w:t>al momento de rendir su</w:t>
      </w:r>
      <w:r w:rsidR="00BF49F2">
        <w:rPr>
          <w:rFonts w:ascii="Palatino Linotype" w:hAnsi="Palatino Linotype" w:cs="Arial"/>
        </w:rPr>
        <w:t xml:space="preserve"> informe justificado, modifico su respuesta</w:t>
      </w:r>
      <w:r>
        <w:rPr>
          <w:rFonts w:ascii="Palatino Linotype" w:hAnsi="Palatino Linotype" w:cs="Arial"/>
        </w:rPr>
        <w:t xml:space="preserve"> inicial</w:t>
      </w:r>
      <w:r w:rsidR="00BF49F2">
        <w:rPr>
          <w:rFonts w:ascii="Palatino Linotype" w:hAnsi="Palatino Linotype" w:cs="Arial"/>
        </w:rPr>
        <w:t xml:space="preserve">, toda vez que tuvo a bien </w:t>
      </w:r>
      <w:r w:rsidR="00BF49F2" w:rsidRPr="00BF49F2">
        <w:rPr>
          <w:rFonts w:ascii="Palatino Linotype" w:hAnsi="Palatino Linotype" w:cs="Arial"/>
        </w:rPr>
        <w:t xml:space="preserve">que en fecha treinta y uno (31) de octubre de 2019, el Magistrado Presidente de la Sala Constitucional del Tribunal Superior de Justicia del Estado de México, proporciono los datos que atienden el requerimiento del particular, generando para tal efecto un documento </w:t>
      </w:r>
      <w:r w:rsidR="00BF49F2" w:rsidRPr="00827DC8">
        <w:rPr>
          <w:rFonts w:ascii="Palatino Linotype" w:hAnsi="Palatino Linotype" w:cs="Arial"/>
          <w:i/>
        </w:rPr>
        <w:t>ad hoc</w:t>
      </w:r>
      <w:r>
        <w:rPr>
          <w:rFonts w:ascii="Palatino Linotype" w:hAnsi="Palatino Linotype" w:cs="Arial"/>
          <w:i/>
        </w:rPr>
        <w:t xml:space="preserve"> </w:t>
      </w:r>
      <w:r>
        <w:rPr>
          <w:rFonts w:ascii="Palatino Linotype" w:hAnsi="Palatino Linotype" w:cs="Arial"/>
        </w:rPr>
        <w:t>con los datos solicitados</w:t>
      </w:r>
      <w:r w:rsidR="00BF49F2" w:rsidRPr="00BF49F2">
        <w:rPr>
          <w:rFonts w:ascii="Palatino Linotype" w:hAnsi="Palatino Linotype" w:cs="Arial"/>
        </w:rPr>
        <w:t>.</w:t>
      </w:r>
    </w:p>
    <w:p w14:paraId="53FFC9DA" w14:textId="77777777" w:rsidR="00BF49F2" w:rsidRPr="00504CDE" w:rsidRDefault="00BF49F2" w:rsidP="00EE7C3A">
      <w:pPr>
        <w:pStyle w:val="Prrafodelista"/>
        <w:spacing w:line="360" w:lineRule="auto"/>
        <w:ind w:left="0"/>
        <w:jc w:val="both"/>
        <w:rPr>
          <w:rFonts w:ascii="Palatino Linotype" w:hAnsi="Palatino Linotype" w:cs="Arial"/>
        </w:rPr>
      </w:pPr>
    </w:p>
    <w:p w14:paraId="19F34657" w14:textId="4287C5E6" w:rsidR="002F7480" w:rsidRDefault="00827DC8" w:rsidP="00EE7C3A">
      <w:pPr>
        <w:pStyle w:val="Prrafodelista"/>
        <w:numPr>
          <w:ilvl w:val="0"/>
          <w:numId w:val="2"/>
        </w:numPr>
        <w:spacing w:line="360" w:lineRule="auto"/>
        <w:ind w:left="0" w:firstLine="0"/>
        <w:jc w:val="both"/>
        <w:rPr>
          <w:rFonts w:ascii="Palatino Linotype" w:hAnsi="Palatino Linotype" w:cs="Arial"/>
          <w:noProof/>
          <w:lang w:eastAsia="es-MX"/>
        </w:rPr>
      </w:pPr>
      <w:r w:rsidRPr="002F7480">
        <w:rPr>
          <w:rFonts w:ascii="Palatino Linotype" w:hAnsi="Palatino Linotype" w:cs="Arial"/>
        </w:rPr>
        <w:t xml:space="preserve">Al respecto, primeramente mencionar que ciertamente la particular requirió datos meramente estadísticos, no </w:t>
      </w:r>
      <w:proofErr w:type="spellStart"/>
      <w:r w:rsidRPr="002F7480">
        <w:rPr>
          <w:rFonts w:ascii="Palatino Linotype" w:hAnsi="Palatino Linotype" w:cs="Arial"/>
        </w:rPr>
        <w:t>asi</w:t>
      </w:r>
      <w:proofErr w:type="spellEnd"/>
      <w:r w:rsidRPr="002F7480">
        <w:rPr>
          <w:rFonts w:ascii="Palatino Linotype" w:hAnsi="Palatino Linotype" w:cs="Arial"/>
        </w:rPr>
        <w:t xml:space="preserve"> el acceso al soporte documental; si bien es cierto el derecho de acceso a la información pública es un derecho que versa sobre documentos, por lo que consecuentemente se satisface con la entrega del </w:t>
      </w:r>
      <w:r w:rsidR="00735234" w:rsidRPr="002F7480">
        <w:rPr>
          <w:rFonts w:ascii="Palatino Linotype" w:hAnsi="Palatino Linotype" w:cs="Arial"/>
        </w:rPr>
        <w:t xml:space="preserve">soporte </w:t>
      </w:r>
      <w:r w:rsidRPr="002F7480">
        <w:rPr>
          <w:rFonts w:ascii="Palatino Linotype" w:hAnsi="Palatino Linotype" w:cs="Arial"/>
        </w:rPr>
        <w:t>document</w:t>
      </w:r>
      <w:r w:rsidR="00735234" w:rsidRPr="002F7480">
        <w:rPr>
          <w:rFonts w:ascii="Palatino Linotype" w:hAnsi="Palatino Linotype" w:cs="Arial"/>
        </w:rPr>
        <w:t>al</w:t>
      </w:r>
      <w:r w:rsidRPr="002F7480">
        <w:rPr>
          <w:rFonts w:ascii="Palatino Linotype" w:hAnsi="Palatino Linotype" w:cs="Arial"/>
        </w:rPr>
        <w:t xml:space="preserve"> donde conste o se advierta la información, </w:t>
      </w:r>
      <w:r w:rsidR="0057374F" w:rsidRPr="002F7480">
        <w:rPr>
          <w:rFonts w:ascii="Palatino Linotype" w:hAnsi="Palatino Linotype" w:cs="Arial"/>
        </w:rPr>
        <w:t>no teniendo la obligación de generarla o procesarla conforme a lo</w:t>
      </w:r>
      <w:r w:rsidR="002F7480" w:rsidRPr="002F7480">
        <w:rPr>
          <w:rFonts w:ascii="Palatino Linotype" w:hAnsi="Palatino Linotype" w:cs="Arial"/>
        </w:rPr>
        <w:t xml:space="preserve">s intereses de los particulares, </w:t>
      </w:r>
      <w:r w:rsidRPr="002F7480">
        <w:rPr>
          <w:rFonts w:ascii="Palatino Linotype" w:hAnsi="Palatino Linotype" w:cs="Arial"/>
        </w:rPr>
        <w:t xml:space="preserve"> </w:t>
      </w:r>
      <w:r w:rsidR="002F7480" w:rsidRPr="002F7480">
        <w:rPr>
          <w:rFonts w:ascii="Palatino Linotype" w:hAnsi="Palatino Linotype" w:cs="Arial"/>
        </w:rPr>
        <w:t xml:space="preserve">toda vez que </w:t>
      </w:r>
      <w:r w:rsidR="002F7480" w:rsidRPr="002F7480">
        <w:rPr>
          <w:rFonts w:ascii="Palatino Linotype" w:hAnsi="Palatino Linotype"/>
          <w:color w:val="000000"/>
        </w:rPr>
        <w:t xml:space="preserve">hay información que no puede generarse al grado de detalle requerido; </w:t>
      </w:r>
      <w:r w:rsidR="002F7480" w:rsidRPr="002F7480">
        <w:rPr>
          <w:rFonts w:ascii="Palatino Linotype" w:hAnsi="Palatino Linotype" w:cs="Arial"/>
          <w:noProof/>
          <w:lang w:eastAsia="es-MX"/>
        </w:rPr>
        <w:t xml:space="preserve">tal y como lo refiere el artículo 12 párrafo segundo de la ley de la materia aplicable, en concordancia con el criterio número </w:t>
      </w:r>
      <w:r w:rsidR="002F7480" w:rsidRPr="004D7F8A">
        <w:rPr>
          <w:rFonts w:ascii="Palatino Linotype" w:hAnsi="Palatino Linotype" w:cs="Arial"/>
          <w:b/>
          <w:noProof/>
          <w:lang w:eastAsia="es-MX"/>
        </w:rPr>
        <w:t>03/17</w:t>
      </w:r>
      <w:r w:rsidR="002F7480" w:rsidRPr="002F7480">
        <w:rPr>
          <w:rFonts w:ascii="Palatino Linotype" w:hAnsi="Palatino Linotype" w:cs="Arial"/>
          <w:noProof/>
          <w:lang w:eastAsia="es-MX"/>
        </w:rPr>
        <w:t xml:space="preserve"> emitido por el ahora Instituto Nacional de Transparencia, Acceso a la Información Pública y Protección de Datos Personales que a la letra señalan:</w:t>
      </w:r>
    </w:p>
    <w:p w14:paraId="1476E3F5" w14:textId="77777777" w:rsidR="00EE7C3A" w:rsidRPr="002F7480" w:rsidRDefault="00EE7C3A" w:rsidP="00EE7C3A">
      <w:pPr>
        <w:pStyle w:val="Prrafodelista"/>
        <w:spacing w:line="360" w:lineRule="auto"/>
        <w:ind w:left="0"/>
        <w:jc w:val="both"/>
        <w:rPr>
          <w:rFonts w:ascii="Palatino Linotype" w:hAnsi="Palatino Linotype" w:cs="Arial"/>
          <w:noProof/>
          <w:lang w:eastAsia="es-MX"/>
        </w:rPr>
      </w:pPr>
    </w:p>
    <w:p w14:paraId="24DE2889" w14:textId="77777777" w:rsidR="002F7480" w:rsidRPr="00C809B0" w:rsidRDefault="002F7480" w:rsidP="00EE7C3A">
      <w:pPr>
        <w:tabs>
          <w:tab w:val="left" w:pos="709"/>
        </w:tabs>
        <w:spacing w:line="360" w:lineRule="auto"/>
        <w:ind w:left="567" w:right="758"/>
        <w:jc w:val="both"/>
        <w:rPr>
          <w:rFonts w:ascii="Palatino Linotype" w:hAnsi="Palatino Linotype" w:cs="Arial"/>
          <w:i/>
          <w:noProof/>
          <w:lang w:eastAsia="es-MX"/>
        </w:rPr>
      </w:pPr>
      <w:r w:rsidRPr="00441EB5">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79C5DAB2" w14:textId="77777777" w:rsidR="002F7480" w:rsidRDefault="002F7480" w:rsidP="00EE7C3A">
      <w:pPr>
        <w:tabs>
          <w:tab w:val="left" w:pos="709"/>
        </w:tabs>
        <w:spacing w:line="360" w:lineRule="auto"/>
        <w:ind w:left="567" w:right="758"/>
        <w:jc w:val="both"/>
        <w:rPr>
          <w:rFonts w:ascii="Palatino Linotype" w:hAnsi="Palatino Linotype"/>
          <w:b/>
          <w:i/>
          <w:u w:val="single"/>
        </w:rPr>
      </w:pPr>
      <w:r w:rsidRPr="00C809B0">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63D115" w14:textId="77777777" w:rsidR="002F7480" w:rsidRPr="00C809B0" w:rsidRDefault="002F7480" w:rsidP="00EE7C3A">
      <w:pPr>
        <w:tabs>
          <w:tab w:val="left" w:pos="709"/>
        </w:tabs>
        <w:spacing w:line="360" w:lineRule="auto"/>
        <w:ind w:left="567" w:right="758"/>
        <w:jc w:val="both"/>
        <w:rPr>
          <w:rFonts w:ascii="Palatino Linotype" w:hAnsi="Palatino Linotype" w:cs="Arial"/>
          <w:b/>
          <w:i/>
          <w:noProof/>
          <w:u w:val="single"/>
          <w:lang w:eastAsia="es-MX"/>
        </w:rPr>
      </w:pPr>
    </w:p>
    <w:p w14:paraId="4E2C5D81" w14:textId="77777777" w:rsidR="004D7F8A" w:rsidRPr="004D7F8A" w:rsidRDefault="004D7F8A" w:rsidP="00EE7C3A">
      <w:pPr>
        <w:spacing w:line="360" w:lineRule="auto"/>
        <w:ind w:left="567" w:right="758"/>
        <w:jc w:val="both"/>
        <w:rPr>
          <w:rFonts w:ascii="Palatino Linotype" w:eastAsia="Arial" w:hAnsi="Palatino Linotype" w:cs="Arial"/>
        </w:rPr>
      </w:pPr>
      <w:r w:rsidRPr="004D7F8A">
        <w:rPr>
          <w:rFonts w:ascii="Palatino Linotype" w:eastAsia="Arial" w:hAnsi="Palatino Linotype" w:cs="Arial"/>
          <w:b/>
        </w:rPr>
        <w:t xml:space="preserve">No existe obligación de elaborar </w:t>
      </w:r>
      <w:r w:rsidRPr="004D7F8A">
        <w:rPr>
          <w:rFonts w:ascii="Palatino Linotype" w:eastAsia="Arial" w:hAnsi="Palatino Linotype" w:cs="Arial"/>
          <w:b/>
          <w:spacing w:val="-3"/>
        </w:rPr>
        <w:t>d</w:t>
      </w:r>
      <w:r w:rsidRPr="004D7F8A">
        <w:rPr>
          <w:rFonts w:ascii="Palatino Linotype" w:eastAsia="Arial" w:hAnsi="Palatino Linotype" w:cs="Arial"/>
          <w:b/>
        </w:rPr>
        <w:t>ocum</w:t>
      </w:r>
      <w:r w:rsidRPr="004D7F8A">
        <w:rPr>
          <w:rFonts w:ascii="Palatino Linotype" w:eastAsia="Arial" w:hAnsi="Palatino Linotype" w:cs="Arial"/>
          <w:b/>
          <w:spacing w:val="1"/>
        </w:rPr>
        <w:t>e</w:t>
      </w:r>
      <w:r w:rsidRPr="004D7F8A">
        <w:rPr>
          <w:rFonts w:ascii="Palatino Linotype" w:eastAsia="Arial" w:hAnsi="Palatino Linotype" w:cs="Arial"/>
          <w:b/>
        </w:rPr>
        <w:t>n</w:t>
      </w:r>
      <w:r w:rsidRPr="004D7F8A">
        <w:rPr>
          <w:rFonts w:ascii="Palatino Linotype" w:eastAsia="Arial" w:hAnsi="Palatino Linotype" w:cs="Arial"/>
          <w:b/>
          <w:spacing w:val="-1"/>
        </w:rPr>
        <w:t>t</w:t>
      </w:r>
      <w:r w:rsidRPr="004D7F8A">
        <w:rPr>
          <w:rFonts w:ascii="Palatino Linotype" w:eastAsia="Arial" w:hAnsi="Palatino Linotype" w:cs="Arial"/>
          <w:b/>
        </w:rPr>
        <w:t>os</w:t>
      </w:r>
      <w:r w:rsidRPr="004D7F8A">
        <w:rPr>
          <w:rFonts w:ascii="Palatino Linotype" w:eastAsia="Arial" w:hAnsi="Palatino Linotype" w:cs="Arial"/>
          <w:b/>
          <w:spacing w:val="14"/>
        </w:rPr>
        <w:t xml:space="preserve"> </w:t>
      </w:r>
      <w:r w:rsidRPr="004D7F8A">
        <w:rPr>
          <w:rFonts w:ascii="Palatino Linotype" w:eastAsia="Arial" w:hAnsi="Palatino Linotype" w:cs="Arial"/>
          <w:b/>
          <w:i/>
          <w:spacing w:val="-1"/>
        </w:rPr>
        <w:t xml:space="preserve">ad </w:t>
      </w:r>
      <w:r w:rsidRPr="004D7F8A">
        <w:rPr>
          <w:rFonts w:ascii="Palatino Linotype" w:eastAsia="Arial" w:hAnsi="Palatino Linotype" w:cs="Arial"/>
          <w:b/>
          <w:i/>
        </w:rPr>
        <w:t>hoc</w:t>
      </w:r>
      <w:r w:rsidRPr="004D7F8A">
        <w:rPr>
          <w:rFonts w:ascii="Palatino Linotype" w:eastAsia="Arial" w:hAnsi="Palatino Linotype" w:cs="Arial"/>
          <w:b/>
          <w:i/>
          <w:spacing w:val="11"/>
        </w:rPr>
        <w:t xml:space="preserve"> </w:t>
      </w:r>
      <w:r w:rsidRPr="004D7F8A">
        <w:rPr>
          <w:rFonts w:ascii="Palatino Linotype" w:eastAsia="Arial" w:hAnsi="Palatino Linotype" w:cs="Arial"/>
          <w:b/>
        </w:rPr>
        <w:t>para</w:t>
      </w:r>
      <w:r w:rsidRPr="004D7F8A">
        <w:rPr>
          <w:rFonts w:ascii="Palatino Linotype" w:eastAsia="Arial" w:hAnsi="Palatino Linotype" w:cs="Arial"/>
          <w:b/>
          <w:spacing w:val="10"/>
        </w:rPr>
        <w:t xml:space="preserve"> </w:t>
      </w:r>
      <w:r w:rsidRPr="004D7F8A">
        <w:rPr>
          <w:rFonts w:ascii="Palatino Linotype" w:eastAsia="Arial" w:hAnsi="Palatino Linotype" w:cs="Arial"/>
          <w:b/>
        </w:rPr>
        <w:t>atender las sol</w:t>
      </w:r>
      <w:r w:rsidRPr="004D7F8A">
        <w:rPr>
          <w:rFonts w:ascii="Palatino Linotype" w:eastAsia="Arial" w:hAnsi="Palatino Linotype" w:cs="Arial"/>
          <w:b/>
          <w:spacing w:val="-2"/>
        </w:rPr>
        <w:t>i</w:t>
      </w:r>
      <w:r w:rsidRPr="004D7F8A">
        <w:rPr>
          <w:rFonts w:ascii="Palatino Linotype" w:eastAsia="Arial" w:hAnsi="Palatino Linotype" w:cs="Arial"/>
          <w:b/>
          <w:spacing w:val="1"/>
        </w:rPr>
        <w:t>c</w:t>
      </w:r>
      <w:r w:rsidRPr="004D7F8A">
        <w:rPr>
          <w:rFonts w:ascii="Palatino Linotype" w:eastAsia="Arial" w:hAnsi="Palatino Linotype" w:cs="Arial"/>
          <w:b/>
        </w:rPr>
        <w:t>itudes</w:t>
      </w:r>
      <w:r w:rsidRPr="004D7F8A">
        <w:rPr>
          <w:rFonts w:ascii="Palatino Linotype" w:eastAsia="Arial" w:hAnsi="Palatino Linotype" w:cs="Arial"/>
          <w:b/>
          <w:spacing w:val="10"/>
        </w:rPr>
        <w:t xml:space="preserve"> </w:t>
      </w:r>
      <w:r w:rsidRPr="004D7F8A">
        <w:rPr>
          <w:rFonts w:ascii="Palatino Linotype" w:eastAsia="Arial" w:hAnsi="Palatino Linotype" w:cs="Arial"/>
          <w:b/>
        </w:rPr>
        <w:t>de</w:t>
      </w:r>
      <w:r w:rsidRPr="004D7F8A">
        <w:rPr>
          <w:rFonts w:ascii="Palatino Linotype" w:eastAsia="Arial" w:hAnsi="Palatino Linotype" w:cs="Arial"/>
          <w:b/>
          <w:spacing w:val="9"/>
        </w:rPr>
        <w:t xml:space="preserve"> </w:t>
      </w:r>
      <w:r w:rsidRPr="004D7F8A">
        <w:rPr>
          <w:rFonts w:ascii="Palatino Linotype" w:eastAsia="Arial" w:hAnsi="Palatino Linotype" w:cs="Arial"/>
          <w:b/>
          <w:spacing w:val="1"/>
        </w:rPr>
        <w:t>ac</w:t>
      </w:r>
      <w:r w:rsidRPr="004D7F8A">
        <w:rPr>
          <w:rFonts w:ascii="Palatino Linotype" w:eastAsia="Arial" w:hAnsi="Palatino Linotype" w:cs="Arial"/>
          <w:b/>
          <w:spacing w:val="-1"/>
        </w:rPr>
        <w:t>c</w:t>
      </w:r>
      <w:r w:rsidRPr="004D7F8A">
        <w:rPr>
          <w:rFonts w:ascii="Palatino Linotype" w:eastAsia="Arial" w:hAnsi="Palatino Linotype" w:cs="Arial"/>
          <w:b/>
          <w:spacing w:val="1"/>
        </w:rPr>
        <w:t>es</w:t>
      </w:r>
      <w:r w:rsidRPr="004D7F8A">
        <w:rPr>
          <w:rFonts w:ascii="Palatino Linotype" w:eastAsia="Arial" w:hAnsi="Palatino Linotype" w:cs="Arial"/>
          <w:b/>
        </w:rPr>
        <w:t>o</w:t>
      </w:r>
      <w:r w:rsidRPr="004D7F8A">
        <w:rPr>
          <w:rFonts w:ascii="Palatino Linotype" w:eastAsia="Arial" w:hAnsi="Palatino Linotype" w:cs="Arial"/>
          <w:b/>
          <w:spacing w:val="11"/>
        </w:rPr>
        <w:t xml:space="preserve"> </w:t>
      </w:r>
      <w:r w:rsidRPr="004D7F8A">
        <w:rPr>
          <w:rFonts w:ascii="Palatino Linotype" w:eastAsia="Arial" w:hAnsi="Palatino Linotype" w:cs="Arial"/>
          <w:b/>
        </w:rPr>
        <w:t>a</w:t>
      </w:r>
      <w:r w:rsidRPr="004D7F8A">
        <w:rPr>
          <w:rFonts w:ascii="Palatino Linotype" w:eastAsia="Arial" w:hAnsi="Palatino Linotype" w:cs="Arial"/>
          <w:b/>
          <w:spacing w:val="9"/>
        </w:rPr>
        <w:t xml:space="preserve"> </w:t>
      </w:r>
      <w:r w:rsidRPr="004D7F8A">
        <w:rPr>
          <w:rFonts w:ascii="Palatino Linotype" w:eastAsia="Arial" w:hAnsi="Palatino Linotype" w:cs="Arial"/>
          <w:b/>
        </w:rPr>
        <w:t>la</w:t>
      </w:r>
      <w:r w:rsidRPr="004D7F8A">
        <w:rPr>
          <w:rFonts w:ascii="Palatino Linotype" w:eastAsia="Arial" w:hAnsi="Palatino Linotype" w:cs="Arial"/>
          <w:b/>
          <w:spacing w:val="10"/>
        </w:rPr>
        <w:t xml:space="preserve"> </w:t>
      </w:r>
      <w:r w:rsidRPr="004D7F8A">
        <w:rPr>
          <w:rFonts w:ascii="Palatino Linotype" w:eastAsia="Arial" w:hAnsi="Palatino Linotype" w:cs="Arial"/>
          <w:b/>
        </w:rPr>
        <w:t>informa</w:t>
      </w:r>
      <w:r w:rsidRPr="004D7F8A">
        <w:rPr>
          <w:rFonts w:ascii="Palatino Linotype" w:eastAsia="Arial" w:hAnsi="Palatino Linotype" w:cs="Arial"/>
          <w:b/>
          <w:spacing w:val="1"/>
        </w:rPr>
        <w:t>c</w:t>
      </w:r>
      <w:r w:rsidRPr="004D7F8A">
        <w:rPr>
          <w:rFonts w:ascii="Palatino Linotype" w:eastAsia="Arial" w:hAnsi="Palatino Linotype" w:cs="Arial"/>
          <w:b/>
        </w:rPr>
        <w:t>ió</w:t>
      </w:r>
      <w:r w:rsidRPr="004D7F8A">
        <w:rPr>
          <w:rFonts w:ascii="Palatino Linotype" w:eastAsia="Arial" w:hAnsi="Palatino Linotype" w:cs="Arial"/>
          <w:b/>
          <w:spacing w:val="-2"/>
        </w:rPr>
        <w:t>n</w:t>
      </w:r>
      <w:r w:rsidRPr="004D7F8A">
        <w:rPr>
          <w:rFonts w:ascii="Palatino Linotype" w:eastAsia="Arial" w:hAnsi="Palatino Linotype" w:cs="Arial"/>
          <w:b/>
        </w:rPr>
        <w:t>.</w:t>
      </w:r>
      <w:r w:rsidRPr="004D7F8A">
        <w:rPr>
          <w:rFonts w:ascii="Palatino Linotype" w:eastAsia="Arial" w:hAnsi="Palatino Linotype" w:cs="Arial"/>
          <w:b/>
          <w:spacing w:val="18"/>
        </w:rPr>
        <w:t xml:space="preserve"> </w:t>
      </w:r>
      <w:r w:rsidRPr="004D7F8A">
        <w:rPr>
          <w:rFonts w:ascii="Palatino Linotype" w:eastAsia="Arial" w:hAnsi="Palatino Linotype" w:cs="Arial"/>
          <w:spacing w:val="18"/>
        </w:rPr>
        <w:t>L</w:t>
      </w:r>
      <w:r w:rsidRPr="004D7F8A">
        <w:rPr>
          <w:rFonts w:ascii="Palatino Linotype" w:eastAsia="Arial" w:hAnsi="Palatino Linotype" w:cs="Arial"/>
          <w:spacing w:val="-1"/>
        </w:rPr>
        <w:t xml:space="preserve">os </w:t>
      </w:r>
      <w:r w:rsidRPr="004D7F8A">
        <w:rPr>
          <w:rFonts w:ascii="Palatino Linotype" w:eastAsia="Arial" w:hAnsi="Palatino Linotype" w:cs="Arial"/>
          <w:spacing w:val="1"/>
        </w:rPr>
        <w:t>a</w:t>
      </w:r>
      <w:r w:rsidRPr="004D7F8A">
        <w:rPr>
          <w:rFonts w:ascii="Palatino Linotype" w:eastAsia="Arial" w:hAnsi="Palatino Linotype" w:cs="Arial"/>
        </w:rPr>
        <w:t>rt</w:t>
      </w:r>
      <w:r w:rsidRPr="004D7F8A">
        <w:rPr>
          <w:rFonts w:ascii="Palatino Linotype" w:eastAsia="Arial" w:hAnsi="Palatino Linotype" w:cs="Arial"/>
          <w:spacing w:val="-2"/>
        </w:rPr>
        <w:t>í</w:t>
      </w:r>
      <w:r w:rsidRPr="004D7F8A">
        <w:rPr>
          <w:rFonts w:ascii="Palatino Linotype" w:eastAsia="Arial" w:hAnsi="Palatino Linotype" w:cs="Arial"/>
        </w:rPr>
        <w:t>c</w:t>
      </w:r>
      <w:r w:rsidRPr="004D7F8A">
        <w:rPr>
          <w:rFonts w:ascii="Palatino Linotype" w:eastAsia="Arial" w:hAnsi="Palatino Linotype" w:cs="Arial"/>
          <w:spacing w:val="1"/>
        </w:rPr>
        <w:t>u</w:t>
      </w:r>
      <w:r w:rsidRPr="004D7F8A">
        <w:rPr>
          <w:rFonts w:ascii="Palatino Linotype" w:eastAsia="Arial" w:hAnsi="Palatino Linotype" w:cs="Arial"/>
        </w:rPr>
        <w:t>los</w:t>
      </w:r>
      <w:r w:rsidRPr="004D7F8A">
        <w:rPr>
          <w:rFonts w:ascii="Palatino Linotype" w:eastAsia="Arial" w:hAnsi="Palatino Linotype" w:cs="Arial"/>
          <w:spacing w:val="8"/>
        </w:rPr>
        <w:t xml:space="preserve"> 129 </w:t>
      </w:r>
      <w:r w:rsidRPr="004D7F8A">
        <w:rPr>
          <w:rFonts w:ascii="Palatino Linotype" w:eastAsia="Arial" w:hAnsi="Palatino Linotype" w:cs="Arial"/>
          <w:spacing w:val="1"/>
        </w:rPr>
        <w:t>d</w:t>
      </w:r>
      <w:r w:rsidRPr="004D7F8A">
        <w:rPr>
          <w:rFonts w:ascii="Palatino Linotype" w:eastAsia="Arial" w:hAnsi="Palatino Linotype" w:cs="Arial"/>
        </w:rPr>
        <w:t>e</w:t>
      </w:r>
      <w:r w:rsidRPr="004D7F8A">
        <w:rPr>
          <w:rFonts w:ascii="Palatino Linotype" w:eastAsia="Arial" w:hAnsi="Palatino Linotype" w:cs="Arial"/>
          <w:spacing w:val="9"/>
        </w:rPr>
        <w:t xml:space="preserve"> </w:t>
      </w:r>
      <w:r w:rsidRPr="004D7F8A">
        <w:rPr>
          <w:rFonts w:ascii="Palatino Linotype" w:eastAsia="Arial" w:hAnsi="Palatino Linotype" w:cs="Arial"/>
        </w:rPr>
        <w:t>la</w:t>
      </w:r>
      <w:r w:rsidRPr="004D7F8A">
        <w:rPr>
          <w:rFonts w:ascii="Palatino Linotype" w:eastAsia="Arial" w:hAnsi="Palatino Linotype" w:cs="Arial"/>
          <w:spacing w:val="10"/>
        </w:rPr>
        <w:t xml:space="preserve"> </w:t>
      </w:r>
      <w:r w:rsidRPr="004D7F8A">
        <w:rPr>
          <w:rFonts w:ascii="Palatino Linotype" w:eastAsia="Arial" w:hAnsi="Palatino Linotype" w:cs="Arial"/>
          <w:spacing w:val="-1"/>
        </w:rPr>
        <w:t>L</w:t>
      </w:r>
      <w:r w:rsidRPr="004D7F8A">
        <w:rPr>
          <w:rFonts w:ascii="Palatino Linotype" w:eastAsia="Arial" w:hAnsi="Palatino Linotype" w:cs="Arial"/>
          <w:spacing w:val="1"/>
        </w:rPr>
        <w:t>e</w:t>
      </w:r>
      <w:r w:rsidRPr="004D7F8A">
        <w:rPr>
          <w:rFonts w:ascii="Palatino Linotype" w:eastAsia="Arial" w:hAnsi="Palatino Linotype" w:cs="Arial"/>
        </w:rPr>
        <w:t>y</w:t>
      </w:r>
      <w:r w:rsidRPr="004D7F8A">
        <w:rPr>
          <w:rFonts w:ascii="Palatino Linotype" w:eastAsia="Arial" w:hAnsi="Palatino Linotype" w:cs="Arial"/>
          <w:spacing w:val="8"/>
        </w:rPr>
        <w:t xml:space="preserve"> </w:t>
      </w:r>
      <w:r w:rsidRPr="004D7F8A">
        <w:rPr>
          <w:rFonts w:ascii="Palatino Linotype" w:eastAsia="Arial" w:hAnsi="Palatino Linotype" w:cs="Arial"/>
        </w:rPr>
        <w:t>General</w:t>
      </w:r>
      <w:r w:rsidRPr="004D7F8A">
        <w:rPr>
          <w:rFonts w:ascii="Palatino Linotype" w:eastAsia="Arial" w:hAnsi="Palatino Linotype" w:cs="Arial"/>
          <w:spacing w:val="10"/>
        </w:rPr>
        <w:t xml:space="preserve"> </w:t>
      </w:r>
      <w:r w:rsidRPr="004D7F8A">
        <w:rPr>
          <w:rFonts w:ascii="Palatino Linotype" w:eastAsia="Arial" w:hAnsi="Palatino Linotype" w:cs="Arial"/>
          <w:spacing w:val="-1"/>
        </w:rPr>
        <w:t>d</w:t>
      </w:r>
      <w:r w:rsidRPr="004D7F8A">
        <w:rPr>
          <w:rFonts w:ascii="Palatino Linotype" w:eastAsia="Arial" w:hAnsi="Palatino Linotype" w:cs="Arial"/>
        </w:rPr>
        <w:t>e</w:t>
      </w:r>
      <w:r w:rsidRPr="004D7F8A">
        <w:rPr>
          <w:rFonts w:ascii="Palatino Linotype" w:eastAsia="Arial" w:hAnsi="Palatino Linotype" w:cs="Arial"/>
          <w:spacing w:val="9"/>
        </w:rPr>
        <w:t xml:space="preserve"> </w:t>
      </w:r>
      <w:r w:rsidRPr="004D7F8A">
        <w:rPr>
          <w:rFonts w:ascii="Palatino Linotype" w:eastAsia="Arial" w:hAnsi="Palatino Linotype" w:cs="Arial"/>
          <w:spacing w:val="2"/>
        </w:rPr>
        <w:t>T</w:t>
      </w:r>
      <w:r w:rsidRPr="004D7F8A">
        <w:rPr>
          <w:rFonts w:ascii="Palatino Linotype" w:eastAsia="Arial" w:hAnsi="Palatino Linotype" w:cs="Arial"/>
        </w:rPr>
        <w:t>r</w:t>
      </w:r>
      <w:r w:rsidRPr="004D7F8A">
        <w:rPr>
          <w:rFonts w:ascii="Palatino Linotype" w:eastAsia="Arial" w:hAnsi="Palatino Linotype" w:cs="Arial"/>
          <w:spacing w:val="-2"/>
        </w:rPr>
        <w:t>a</w:t>
      </w:r>
      <w:r w:rsidRPr="004D7F8A">
        <w:rPr>
          <w:rFonts w:ascii="Palatino Linotype" w:eastAsia="Arial" w:hAnsi="Palatino Linotype" w:cs="Arial"/>
          <w:spacing w:val="1"/>
        </w:rPr>
        <w:t>n</w:t>
      </w:r>
      <w:r w:rsidRPr="004D7F8A">
        <w:rPr>
          <w:rFonts w:ascii="Palatino Linotype" w:eastAsia="Arial" w:hAnsi="Palatino Linotype" w:cs="Arial"/>
        </w:rPr>
        <w:t>s</w:t>
      </w:r>
      <w:r w:rsidRPr="004D7F8A">
        <w:rPr>
          <w:rFonts w:ascii="Palatino Linotype" w:eastAsia="Arial" w:hAnsi="Palatino Linotype" w:cs="Arial"/>
          <w:spacing w:val="1"/>
        </w:rPr>
        <w:t>pa</w:t>
      </w:r>
      <w:r w:rsidRPr="004D7F8A">
        <w:rPr>
          <w:rFonts w:ascii="Palatino Linotype" w:eastAsia="Arial" w:hAnsi="Palatino Linotype" w:cs="Arial"/>
        </w:rPr>
        <w:t>r</w:t>
      </w:r>
      <w:r w:rsidRPr="004D7F8A">
        <w:rPr>
          <w:rFonts w:ascii="Palatino Linotype" w:eastAsia="Arial" w:hAnsi="Palatino Linotype" w:cs="Arial"/>
          <w:spacing w:val="-2"/>
        </w:rPr>
        <w:t>e</w:t>
      </w:r>
      <w:r w:rsidRPr="004D7F8A">
        <w:rPr>
          <w:rFonts w:ascii="Palatino Linotype" w:eastAsia="Arial" w:hAnsi="Palatino Linotype" w:cs="Arial"/>
          <w:spacing w:val="1"/>
        </w:rPr>
        <w:t>n</w:t>
      </w:r>
      <w:r w:rsidRPr="004D7F8A">
        <w:rPr>
          <w:rFonts w:ascii="Palatino Linotype" w:eastAsia="Arial" w:hAnsi="Palatino Linotype" w:cs="Arial"/>
        </w:rPr>
        <w:t>cia y Acc</w:t>
      </w:r>
      <w:r w:rsidRPr="004D7F8A">
        <w:rPr>
          <w:rFonts w:ascii="Palatino Linotype" w:eastAsia="Arial" w:hAnsi="Palatino Linotype" w:cs="Arial"/>
          <w:spacing w:val="1"/>
        </w:rPr>
        <w:t>e</w:t>
      </w:r>
      <w:r w:rsidRPr="004D7F8A">
        <w:rPr>
          <w:rFonts w:ascii="Palatino Linotype" w:eastAsia="Arial" w:hAnsi="Palatino Linotype" w:cs="Arial"/>
        </w:rPr>
        <w:t>so</w:t>
      </w:r>
      <w:r w:rsidRPr="004D7F8A">
        <w:rPr>
          <w:rFonts w:ascii="Palatino Linotype" w:eastAsia="Arial" w:hAnsi="Palatino Linotype" w:cs="Arial"/>
          <w:spacing w:val="3"/>
        </w:rPr>
        <w:t xml:space="preserve"> </w:t>
      </w:r>
      <w:r w:rsidRPr="004D7F8A">
        <w:rPr>
          <w:rFonts w:ascii="Palatino Linotype" w:eastAsia="Arial" w:hAnsi="Palatino Linotype" w:cs="Arial"/>
        </w:rPr>
        <w:t>a</w:t>
      </w:r>
      <w:r w:rsidRPr="004D7F8A">
        <w:rPr>
          <w:rFonts w:ascii="Palatino Linotype" w:eastAsia="Arial" w:hAnsi="Palatino Linotype" w:cs="Arial"/>
          <w:spacing w:val="1"/>
        </w:rPr>
        <w:t xml:space="preserve"> </w:t>
      </w:r>
      <w:r w:rsidRPr="004D7F8A">
        <w:rPr>
          <w:rFonts w:ascii="Palatino Linotype" w:eastAsia="Arial" w:hAnsi="Palatino Linotype" w:cs="Arial"/>
        </w:rPr>
        <w:t>la I</w:t>
      </w:r>
      <w:r w:rsidRPr="004D7F8A">
        <w:rPr>
          <w:rFonts w:ascii="Palatino Linotype" w:eastAsia="Arial" w:hAnsi="Palatino Linotype" w:cs="Arial"/>
          <w:spacing w:val="-1"/>
        </w:rPr>
        <w:t>n</w:t>
      </w:r>
      <w:r w:rsidRPr="004D7F8A">
        <w:rPr>
          <w:rFonts w:ascii="Palatino Linotype" w:eastAsia="Arial" w:hAnsi="Palatino Linotype" w:cs="Arial"/>
        </w:rPr>
        <w:t>f</w:t>
      </w:r>
      <w:r w:rsidRPr="004D7F8A">
        <w:rPr>
          <w:rFonts w:ascii="Palatino Linotype" w:eastAsia="Arial" w:hAnsi="Palatino Linotype" w:cs="Arial"/>
          <w:spacing w:val="1"/>
        </w:rPr>
        <w:t>o</w:t>
      </w:r>
      <w:r w:rsidRPr="004D7F8A">
        <w:rPr>
          <w:rFonts w:ascii="Palatino Linotype" w:eastAsia="Arial" w:hAnsi="Palatino Linotype" w:cs="Arial"/>
          <w:spacing w:val="-3"/>
        </w:rPr>
        <w:t>r</w:t>
      </w:r>
      <w:r w:rsidRPr="004D7F8A">
        <w:rPr>
          <w:rFonts w:ascii="Palatino Linotype" w:eastAsia="Arial" w:hAnsi="Palatino Linotype" w:cs="Arial"/>
          <w:spacing w:val="1"/>
        </w:rPr>
        <w:t>ma</w:t>
      </w:r>
      <w:r w:rsidRPr="004D7F8A">
        <w:rPr>
          <w:rFonts w:ascii="Palatino Linotype" w:eastAsia="Arial" w:hAnsi="Palatino Linotype" w:cs="Arial"/>
        </w:rPr>
        <w:t>ci</w:t>
      </w:r>
      <w:r w:rsidRPr="004D7F8A">
        <w:rPr>
          <w:rFonts w:ascii="Palatino Linotype" w:eastAsia="Arial" w:hAnsi="Palatino Linotype" w:cs="Arial"/>
          <w:spacing w:val="-2"/>
        </w:rPr>
        <w:t>ó</w:t>
      </w:r>
      <w:r w:rsidRPr="004D7F8A">
        <w:rPr>
          <w:rFonts w:ascii="Palatino Linotype" w:eastAsia="Arial" w:hAnsi="Palatino Linotype" w:cs="Arial"/>
        </w:rPr>
        <w:t>n</w:t>
      </w:r>
      <w:r w:rsidRPr="004D7F8A">
        <w:rPr>
          <w:rFonts w:ascii="Palatino Linotype" w:eastAsia="Arial" w:hAnsi="Palatino Linotype" w:cs="Arial"/>
          <w:spacing w:val="6"/>
        </w:rPr>
        <w:t xml:space="preserve"> </w:t>
      </w:r>
      <w:r w:rsidRPr="004D7F8A">
        <w:rPr>
          <w:rFonts w:ascii="Palatino Linotype" w:eastAsia="Arial" w:hAnsi="Palatino Linotype" w:cs="Arial"/>
          <w:spacing w:val="-2"/>
        </w:rPr>
        <w:t>P</w:t>
      </w:r>
      <w:r w:rsidRPr="004D7F8A">
        <w:rPr>
          <w:rFonts w:ascii="Palatino Linotype" w:eastAsia="Arial" w:hAnsi="Palatino Linotype" w:cs="Arial"/>
          <w:spacing w:val="1"/>
        </w:rPr>
        <w:t>úb</w:t>
      </w:r>
      <w:r w:rsidRPr="004D7F8A">
        <w:rPr>
          <w:rFonts w:ascii="Palatino Linotype" w:eastAsia="Arial" w:hAnsi="Palatino Linotype" w:cs="Arial"/>
        </w:rPr>
        <w:t>l</w:t>
      </w:r>
      <w:r w:rsidRPr="004D7F8A">
        <w:rPr>
          <w:rFonts w:ascii="Palatino Linotype" w:eastAsia="Arial" w:hAnsi="Palatino Linotype" w:cs="Arial"/>
          <w:spacing w:val="-1"/>
        </w:rPr>
        <w:t>i</w:t>
      </w:r>
      <w:r w:rsidRPr="004D7F8A">
        <w:rPr>
          <w:rFonts w:ascii="Palatino Linotype" w:eastAsia="Arial" w:hAnsi="Palatino Linotype" w:cs="Arial"/>
        </w:rPr>
        <w:t xml:space="preserve">ca y </w:t>
      </w:r>
      <w:r w:rsidRPr="004D7F8A">
        <w:rPr>
          <w:rFonts w:ascii="Palatino Linotype" w:eastAsia="Arial" w:hAnsi="Palatino Linotype" w:cs="Arial"/>
          <w:spacing w:val="8"/>
        </w:rPr>
        <w:t xml:space="preserve">130, párrafo cuarto, </w:t>
      </w:r>
      <w:r w:rsidRPr="004D7F8A">
        <w:rPr>
          <w:rFonts w:ascii="Palatino Linotype" w:eastAsia="Arial" w:hAnsi="Palatino Linotype" w:cs="Arial"/>
          <w:spacing w:val="1"/>
        </w:rPr>
        <w:t>d</w:t>
      </w:r>
      <w:r w:rsidRPr="004D7F8A">
        <w:rPr>
          <w:rFonts w:ascii="Palatino Linotype" w:eastAsia="Arial" w:hAnsi="Palatino Linotype" w:cs="Arial"/>
        </w:rPr>
        <w:t>e</w:t>
      </w:r>
      <w:r w:rsidRPr="004D7F8A">
        <w:rPr>
          <w:rFonts w:ascii="Palatino Linotype" w:eastAsia="Arial" w:hAnsi="Palatino Linotype" w:cs="Arial"/>
          <w:spacing w:val="9"/>
        </w:rPr>
        <w:t xml:space="preserve"> </w:t>
      </w:r>
      <w:r w:rsidRPr="004D7F8A">
        <w:rPr>
          <w:rFonts w:ascii="Palatino Linotype" w:eastAsia="Arial" w:hAnsi="Palatino Linotype" w:cs="Arial"/>
        </w:rPr>
        <w:t>la</w:t>
      </w:r>
      <w:r w:rsidRPr="004D7F8A">
        <w:rPr>
          <w:rFonts w:ascii="Palatino Linotype" w:eastAsia="Arial" w:hAnsi="Palatino Linotype" w:cs="Arial"/>
          <w:spacing w:val="10"/>
        </w:rPr>
        <w:t xml:space="preserve"> </w:t>
      </w:r>
      <w:r w:rsidRPr="004D7F8A">
        <w:rPr>
          <w:rFonts w:ascii="Palatino Linotype" w:eastAsia="Arial" w:hAnsi="Palatino Linotype" w:cs="Arial"/>
          <w:spacing w:val="-1"/>
        </w:rPr>
        <w:t>L</w:t>
      </w:r>
      <w:r w:rsidRPr="004D7F8A">
        <w:rPr>
          <w:rFonts w:ascii="Palatino Linotype" w:eastAsia="Arial" w:hAnsi="Palatino Linotype" w:cs="Arial"/>
          <w:spacing w:val="1"/>
        </w:rPr>
        <w:t>e</w:t>
      </w:r>
      <w:r w:rsidRPr="004D7F8A">
        <w:rPr>
          <w:rFonts w:ascii="Palatino Linotype" w:eastAsia="Arial" w:hAnsi="Palatino Linotype" w:cs="Arial"/>
        </w:rPr>
        <w:t>y</w:t>
      </w:r>
      <w:r w:rsidRPr="004D7F8A">
        <w:rPr>
          <w:rFonts w:ascii="Palatino Linotype" w:eastAsia="Arial" w:hAnsi="Palatino Linotype" w:cs="Arial"/>
          <w:spacing w:val="8"/>
        </w:rPr>
        <w:t xml:space="preserve"> </w:t>
      </w:r>
      <w:r w:rsidRPr="004D7F8A">
        <w:rPr>
          <w:rFonts w:ascii="Palatino Linotype" w:eastAsia="Arial" w:hAnsi="Palatino Linotype" w:cs="Arial"/>
        </w:rPr>
        <w:t>Fe</w:t>
      </w:r>
      <w:r w:rsidRPr="004D7F8A">
        <w:rPr>
          <w:rFonts w:ascii="Palatino Linotype" w:eastAsia="Arial" w:hAnsi="Palatino Linotype" w:cs="Arial"/>
          <w:spacing w:val="1"/>
        </w:rPr>
        <w:t>de</w:t>
      </w:r>
      <w:r w:rsidRPr="004D7F8A">
        <w:rPr>
          <w:rFonts w:ascii="Palatino Linotype" w:eastAsia="Arial" w:hAnsi="Palatino Linotype" w:cs="Arial"/>
        </w:rPr>
        <w:t>ral</w:t>
      </w:r>
      <w:r w:rsidRPr="004D7F8A">
        <w:rPr>
          <w:rFonts w:ascii="Palatino Linotype" w:eastAsia="Arial" w:hAnsi="Palatino Linotype" w:cs="Arial"/>
          <w:spacing w:val="10"/>
        </w:rPr>
        <w:t xml:space="preserve"> </w:t>
      </w:r>
      <w:r w:rsidRPr="004D7F8A">
        <w:rPr>
          <w:rFonts w:ascii="Palatino Linotype" w:eastAsia="Arial" w:hAnsi="Palatino Linotype" w:cs="Arial"/>
          <w:spacing w:val="-1"/>
        </w:rPr>
        <w:t>d</w:t>
      </w:r>
      <w:r w:rsidRPr="004D7F8A">
        <w:rPr>
          <w:rFonts w:ascii="Palatino Linotype" w:eastAsia="Arial" w:hAnsi="Palatino Linotype" w:cs="Arial"/>
        </w:rPr>
        <w:t>e</w:t>
      </w:r>
      <w:r w:rsidRPr="004D7F8A">
        <w:rPr>
          <w:rFonts w:ascii="Palatino Linotype" w:eastAsia="Arial" w:hAnsi="Palatino Linotype" w:cs="Arial"/>
          <w:spacing w:val="9"/>
        </w:rPr>
        <w:t xml:space="preserve"> </w:t>
      </w:r>
      <w:r w:rsidRPr="004D7F8A">
        <w:rPr>
          <w:rFonts w:ascii="Palatino Linotype" w:eastAsia="Arial" w:hAnsi="Palatino Linotype" w:cs="Arial"/>
          <w:spacing w:val="2"/>
        </w:rPr>
        <w:t>T</w:t>
      </w:r>
      <w:r w:rsidRPr="004D7F8A">
        <w:rPr>
          <w:rFonts w:ascii="Palatino Linotype" w:eastAsia="Arial" w:hAnsi="Palatino Linotype" w:cs="Arial"/>
        </w:rPr>
        <w:t>r</w:t>
      </w:r>
      <w:r w:rsidRPr="004D7F8A">
        <w:rPr>
          <w:rFonts w:ascii="Palatino Linotype" w:eastAsia="Arial" w:hAnsi="Palatino Linotype" w:cs="Arial"/>
          <w:spacing w:val="-2"/>
        </w:rPr>
        <w:t>a</w:t>
      </w:r>
      <w:r w:rsidRPr="004D7F8A">
        <w:rPr>
          <w:rFonts w:ascii="Palatino Linotype" w:eastAsia="Arial" w:hAnsi="Palatino Linotype" w:cs="Arial"/>
          <w:spacing w:val="1"/>
        </w:rPr>
        <w:t>n</w:t>
      </w:r>
      <w:r w:rsidRPr="004D7F8A">
        <w:rPr>
          <w:rFonts w:ascii="Palatino Linotype" w:eastAsia="Arial" w:hAnsi="Palatino Linotype" w:cs="Arial"/>
        </w:rPr>
        <w:t>s</w:t>
      </w:r>
      <w:r w:rsidRPr="004D7F8A">
        <w:rPr>
          <w:rFonts w:ascii="Palatino Linotype" w:eastAsia="Arial" w:hAnsi="Palatino Linotype" w:cs="Arial"/>
          <w:spacing w:val="1"/>
        </w:rPr>
        <w:t>pa</w:t>
      </w:r>
      <w:r w:rsidRPr="004D7F8A">
        <w:rPr>
          <w:rFonts w:ascii="Palatino Linotype" w:eastAsia="Arial" w:hAnsi="Palatino Linotype" w:cs="Arial"/>
        </w:rPr>
        <w:t>r</w:t>
      </w:r>
      <w:r w:rsidRPr="004D7F8A">
        <w:rPr>
          <w:rFonts w:ascii="Palatino Linotype" w:eastAsia="Arial" w:hAnsi="Palatino Linotype" w:cs="Arial"/>
          <w:spacing w:val="-2"/>
        </w:rPr>
        <w:t>e</w:t>
      </w:r>
      <w:r w:rsidRPr="004D7F8A">
        <w:rPr>
          <w:rFonts w:ascii="Palatino Linotype" w:eastAsia="Arial" w:hAnsi="Palatino Linotype" w:cs="Arial"/>
          <w:spacing w:val="1"/>
        </w:rPr>
        <w:t>n</w:t>
      </w:r>
      <w:r w:rsidRPr="004D7F8A">
        <w:rPr>
          <w:rFonts w:ascii="Palatino Linotype" w:eastAsia="Arial" w:hAnsi="Palatino Linotype" w:cs="Arial"/>
        </w:rPr>
        <w:t>cia y Acc</w:t>
      </w:r>
      <w:r w:rsidRPr="004D7F8A">
        <w:rPr>
          <w:rFonts w:ascii="Palatino Linotype" w:eastAsia="Arial" w:hAnsi="Palatino Linotype" w:cs="Arial"/>
          <w:spacing w:val="1"/>
        </w:rPr>
        <w:t>e</w:t>
      </w:r>
      <w:r w:rsidRPr="004D7F8A">
        <w:rPr>
          <w:rFonts w:ascii="Palatino Linotype" w:eastAsia="Arial" w:hAnsi="Palatino Linotype" w:cs="Arial"/>
        </w:rPr>
        <w:t>so</w:t>
      </w:r>
      <w:r w:rsidRPr="004D7F8A">
        <w:rPr>
          <w:rFonts w:ascii="Palatino Linotype" w:eastAsia="Arial" w:hAnsi="Palatino Linotype" w:cs="Arial"/>
          <w:spacing w:val="3"/>
        </w:rPr>
        <w:t xml:space="preserve"> </w:t>
      </w:r>
      <w:r w:rsidRPr="004D7F8A">
        <w:rPr>
          <w:rFonts w:ascii="Palatino Linotype" w:eastAsia="Arial" w:hAnsi="Palatino Linotype" w:cs="Arial"/>
        </w:rPr>
        <w:t>a</w:t>
      </w:r>
      <w:r w:rsidRPr="004D7F8A">
        <w:rPr>
          <w:rFonts w:ascii="Palatino Linotype" w:eastAsia="Arial" w:hAnsi="Palatino Linotype" w:cs="Arial"/>
          <w:spacing w:val="1"/>
        </w:rPr>
        <w:t xml:space="preserve"> </w:t>
      </w:r>
      <w:r w:rsidRPr="004D7F8A">
        <w:rPr>
          <w:rFonts w:ascii="Palatino Linotype" w:eastAsia="Arial" w:hAnsi="Palatino Linotype" w:cs="Arial"/>
        </w:rPr>
        <w:t>la I</w:t>
      </w:r>
      <w:r w:rsidRPr="004D7F8A">
        <w:rPr>
          <w:rFonts w:ascii="Palatino Linotype" w:eastAsia="Arial" w:hAnsi="Palatino Linotype" w:cs="Arial"/>
          <w:spacing w:val="-1"/>
        </w:rPr>
        <w:t>n</w:t>
      </w:r>
      <w:r w:rsidRPr="004D7F8A">
        <w:rPr>
          <w:rFonts w:ascii="Palatino Linotype" w:eastAsia="Arial" w:hAnsi="Palatino Linotype" w:cs="Arial"/>
        </w:rPr>
        <w:t>f</w:t>
      </w:r>
      <w:r w:rsidRPr="004D7F8A">
        <w:rPr>
          <w:rFonts w:ascii="Palatino Linotype" w:eastAsia="Arial" w:hAnsi="Palatino Linotype" w:cs="Arial"/>
          <w:spacing w:val="1"/>
        </w:rPr>
        <w:t>o</w:t>
      </w:r>
      <w:r w:rsidRPr="004D7F8A">
        <w:rPr>
          <w:rFonts w:ascii="Palatino Linotype" w:eastAsia="Arial" w:hAnsi="Palatino Linotype" w:cs="Arial"/>
          <w:spacing w:val="-3"/>
        </w:rPr>
        <w:t>r</w:t>
      </w:r>
      <w:r w:rsidRPr="004D7F8A">
        <w:rPr>
          <w:rFonts w:ascii="Palatino Linotype" w:eastAsia="Arial" w:hAnsi="Palatino Linotype" w:cs="Arial"/>
          <w:spacing w:val="1"/>
        </w:rPr>
        <w:t>ma</w:t>
      </w:r>
      <w:r w:rsidRPr="004D7F8A">
        <w:rPr>
          <w:rFonts w:ascii="Palatino Linotype" w:eastAsia="Arial" w:hAnsi="Palatino Linotype" w:cs="Arial"/>
        </w:rPr>
        <w:t>ci</w:t>
      </w:r>
      <w:r w:rsidRPr="004D7F8A">
        <w:rPr>
          <w:rFonts w:ascii="Palatino Linotype" w:eastAsia="Arial" w:hAnsi="Palatino Linotype" w:cs="Arial"/>
          <w:spacing w:val="-2"/>
        </w:rPr>
        <w:t>ó</w:t>
      </w:r>
      <w:r w:rsidRPr="004D7F8A">
        <w:rPr>
          <w:rFonts w:ascii="Palatino Linotype" w:eastAsia="Arial" w:hAnsi="Palatino Linotype" w:cs="Arial"/>
        </w:rPr>
        <w:t>n</w:t>
      </w:r>
      <w:r w:rsidRPr="004D7F8A">
        <w:rPr>
          <w:rFonts w:ascii="Palatino Linotype" w:eastAsia="Arial" w:hAnsi="Palatino Linotype" w:cs="Arial"/>
          <w:spacing w:val="6"/>
        </w:rPr>
        <w:t xml:space="preserve"> </w:t>
      </w:r>
      <w:r w:rsidRPr="004D7F8A">
        <w:rPr>
          <w:rFonts w:ascii="Palatino Linotype" w:eastAsia="Arial" w:hAnsi="Palatino Linotype" w:cs="Arial"/>
          <w:spacing w:val="-2"/>
        </w:rPr>
        <w:t>P</w:t>
      </w:r>
      <w:r w:rsidRPr="004D7F8A">
        <w:rPr>
          <w:rFonts w:ascii="Palatino Linotype" w:eastAsia="Arial" w:hAnsi="Palatino Linotype" w:cs="Arial"/>
          <w:spacing w:val="1"/>
        </w:rPr>
        <w:t>úb</w:t>
      </w:r>
      <w:r w:rsidRPr="004D7F8A">
        <w:rPr>
          <w:rFonts w:ascii="Palatino Linotype" w:eastAsia="Arial" w:hAnsi="Palatino Linotype" w:cs="Arial"/>
        </w:rPr>
        <w:t>l</w:t>
      </w:r>
      <w:r w:rsidRPr="004D7F8A">
        <w:rPr>
          <w:rFonts w:ascii="Palatino Linotype" w:eastAsia="Arial" w:hAnsi="Palatino Linotype" w:cs="Arial"/>
          <w:spacing w:val="-1"/>
        </w:rPr>
        <w:t>i</w:t>
      </w:r>
      <w:r w:rsidRPr="004D7F8A">
        <w:rPr>
          <w:rFonts w:ascii="Palatino Linotype" w:eastAsia="Arial" w:hAnsi="Palatino Linotype" w:cs="Arial"/>
        </w:rPr>
        <w:t xml:space="preserve">ca, </w:t>
      </w:r>
      <w:r w:rsidRPr="004D7F8A">
        <w:rPr>
          <w:rFonts w:ascii="Palatino Linotype" w:eastAsia="Arial" w:hAnsi="Palatino Linotype" w:cs="Arial"/>
          <w:spacing w:val="-1"/>
        </w:rPr>
        <w:t>señalan</w:t>
      </w:r>
      <w:r w:rsidRPr="004D7F8A">
        <w:rPr>
          <w:rFonts w:ascii="Palatino Linotype" w:eastAsia="Arial" w:hAnsi="Palatino Linotype" w:cs="Arial"/>
          <w:spacing w:val="1"/>
        </w:rPr>
        <w:t xml:space="preserve"> </w:t>
      </w:r>
      <w:r w:rsidRPr="004D7F8A">
        <w:rPr>
          <w:rFonts w:ascii="Palatino Linotype" w:eastAsia="Arial" w:hAnsi="Palatino Linotype" w:cs="Arial"/>
          <w:spacing w:val="-1"/>
        </w:rPr>
        <w:t>q</w:t>
      </w:r>
      <w:r w:rsidRPr="004D7F8A">
        <w:rPr>
          <w:rFonts w:ascii="Palatino Linotype" w:eastAsia="Arial" w:hAnsi="Palatino Linotype" w:cs="Arial"/>
          <w:spacing w:val="1"/>
        </w:rPr>
        <w:t>u</w:t>
      </w:r>
      <w:r w:rsidRPr="004D7F8A">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D7F8A">
        <w:rPr>
          <w:rFonts w:ascii="Palatino Linotype" w:eastAsia="Arial" w:hAnsi="Palatino Linotype" w:cs="Arial"/>
          <w:spacing w:val="-1"/>
        </w:rPr>
        <w:t xml:space="preserve"> sin necesidad de</w:t>
      </w:r>
      <w:r w:rsidRPr="004D7F8A">
        <w:rPr>
          <w:rFonts w:ascii="Palatino Linotype" w:eastAsia="Arial" w:hAnsi="Palatino Linotype" w:cs="Arial"/>
          <w:spacing w:val="1"/>
        </w:rPr>
        <w:t xml:space="preserve"> e</w:t>
      </w:r>
      <w:r w:rsidRPr="004D7F8A">
        <w:rPr>
          <w:rFonts w:ascii="Palatino Linotype" w:eastAsia="Arial" w:hAnsi="Palatino Linotype" w:cs="Arial"/>
        </w:rPr>
        <w:t>la</w:t>
      </w:r>
      <w:r w:rsidRPr="004D7F8A">
        <w:rPr>
          <w:rFonts w:ascii="Palatino Linotype" w:eastAsia="Arial" w:hAnsi="Palatino Linotype" w:cs="Arial"/>
          <w:spacing w:val="1"/>
        </w:rPr>
        <w:t>bo</w:t>
      </w:r>
      <w:r w:rsidRPr="004D7F8A">
        <w:rPr>
          <w:rFonts w:ascii="Palatino Linotype" w:eastAsia="Arial" w:hAnsi="Palatino Linotype" w:cs="Arial"/>
        </w:rPr>
        <w:t xml:space="preserve">rar </w:t>
      </w:r>
      <w:r w:rsidRPr="004D7F8A">
        <w:rPr>
          <w:rFonts w:ascii="Palatino Linotype" w:eastAsia="Arial" w:hAnsi="Palatino Linotype" w:cs="Arial"/>
          <w:spacing w:val="1"/>
        </w:rPr>
        <w:t>do</w:t>
      </w:r>
      <w:r w:rsidRPr="004D7F8A">
        <w:rPr>
          <w:rFonts w:ascii="Palatino Linotype" w:eastAsia="Arial" w:hAnsi="Palatino Linotype" w:cs="Arial"/>
          <w:spacing w:val="-2"/>
        </w:rPr>
        <w:t>c</w:t>
      </w:r>
      <w:r w:rsidRPr="004D7F8A">
        <w:rPr>
          <w:rFonts w:ascii="Palatino Linotype" w:eastAsia="Arial" w:hAnsi="Palatino Linotype" w:cs="Arial"/>
          <w:spacing w:val="1"/>
        </w:rPr>
        <w:t>u</w:t>
      </w:r>
      <w:r w:rsidRPr="004D7F8A">
        <w:rPr>
          <w:rFonts w:ascii="Palatino Linotype" w:eastAsia="Arial" w:hAnsi="Palatino Linotype" w:cs="Arial"/>
          <w:spacing w:val="-1"/>
        </w:rPr>
        <w:t>m</w:t>
      </w:r>
      <w:r w:rsidRPr="004D7F8A">
        <w:rPr>
          <w:rFonts w:ascii="Palatino Linotype" w:eastAsia="Arial" w:hAnsi="Palatino Linotype" w:cs="Arial"/>
          <w:spacing w:val="1"/>
        </w:rPr>
        <w:t>en</w:t>
      </w:r>
      <w:r w:rsidRPr="004D7F8A">
        <w:rPr>
          <w:rFonts w:ascii="Palatino Linotype" w:eastAsia="Arial" w:hAnsi="Palatino Linotype" w:cs="Arial"/>
          <w:spacing w:val="-2"/>
        </w:rPr>
        <w:t>t</w:t>
      </w:r>
      <w:r w:rsidRPr="004D7F8A">
        <w:rPr>
          <w:rFonts w:ascii="Palatino Linotype" w:eastAsia="Arial" w:hAnsi="Palatino Linotype" w:cs="Arial"/>
          <w:spacing w:val="1"/>
        </w:rPr>
        <w:t>o</w:t>
      </w:r>
      <w:r w:rsidRPr="004D7F8A">
        <w:rPr>
          <w:rFonts w:ascii="Palatino Linotype" w:eastAsia="Arial" w:hAnsi="Palatino Linotype" w:cs="Arial"/>
        </w:rPr>
        <w:t>s</w:t>
      </w:r>
      <w:r w:rsidRPr="004D7F8A">
        <w:rPr>
          <w:rFonts w:ascii="Palatino Linotype" w:eastAsia="Arial" w:hAnsi="Palatino Linotype" w:cs="Arial"/>
          <w:spacing w:val="3"/>
        </w:rPr>
        <w:t xml:space="preserve"> </w:t>
      </w:r>
      <w:r w:rsidRPr="004D7F8A">
        <w:rPr>
          <w:rFonts w:ascii="Palatino Linotype" w:eastAsia="Arial" w:hAnsi="Palatino Linotype" w:cs="Arial"/>
          <w:i/>
          <w:spacing w:val="1"/>
        </w:rPr>
        <w:t>a</w:t>
      </w:r>
      <w:r w:rsidRPr="004D7F8A">
        <w:rPr>
          <w:rFonts w:ascii="Palatino Linotype" w:eastAsia="Arial" w:hAnsi="Palatino Linotype" w:cs="Arial"/>
          <w:i/>
        </w:rPr>
        <w:t>d</w:t>
      </w:r>
      <w:r w:rsidRPr="004D7F8A">
        <w:rPr>
          <w:rFonts w:ascii="Palatino Linotype" w:eastAsia="Arial" w:hAnsi="Palatino Linotype" w:cs="Arial"/>
          <w:i/>
          <w:spacing w:val="1"/>
        </w:rPr>
        <w:t xml:space="preserve"> ho</w:t>
      </w:r>
      <w:r w:rsidRPr="004D7F8A">
        <w:rPr>
          <w:rFonts w:ascii="Palatino Linotype" w:eastAsia="Arial" w:hAnsi="Palatino Linotype" w:cs="Arial"/>
          <w:i/>
        </w:rPr>
        <w:t>c</w:t>
      </w:r>
      <w:r w:rsidRPr="004D7F8A">
        <w:rPr>
          <w:rFonts w:ascii="Palatino Linotype" w:eastAsia="Arial" w:hAnsi="Palatino Linotype" w:cs="Arial"/>
          <w:i/>
          <w:spacing w:val="2"/>
        </w:rPr>
        <w:t xml:space="preserve"> </w:t>
      </w:r>
      <w:r w:rsidRPr="004D7F8A">
        <w:rPr>
          <w:rFonts w:ascii="Palatino Linotype" w:eastAsia="Arial" w:hAnsi="Palatino Linotype" w:cs="Arial"/>
          <w:spacing w:val="1"/>
        </w:rPr>
        <w:t>pa</w:t>
      </w:r>
      <w:r w:rsidRPr="004D7F8A">
        <w:rPr>
          <w:rFonts w:ascii="Palatino Linotype" w:eastAsia="Arial" w:hAnsi="Palatino Linotype" w:cs="Arial"/>
        </w:rPr>
        <w:t xml:space="preserve">ra </w:t>
      </w:r>
      <w:r w:rsidRPr="004D7F8A">
        <w:rPr>
          <w:rFonts w:ascii="Palatino Linotype" w:eastAsia="Arial" w:hAnsi="Palatino Linotype" w:cs="Arial"/>
          <w:spacing w:val="1"/>
        </w:rPr>
        <w:t>a</w:t>
      </w:r>
      <w:r w:rsidRPr="004D7F8A">
        <w:rPr>
          <w:rFonts w:ascii="Palatino Linotype" w:eastAsia="Arial" w:hAnsi="Palatino Linotype" w:cs="Arial"/>
        </w:rPr>
        <w:t>t</w:t>
      </w:r>
      <w:r w:rsidRPr="004D7F8A">
        <w:rPr>
          <w:rFonts w:ascii="Palatino Linotype" w:eastAsia="Arial" w:hAnsi="Palatino Linotype" w:cs="Arial"/>
          <w:spacing w:val="-1"/>
        </w:rPr>
        <w:t>e</w:t>
      </w:r>
      <w:r w:rsidRPr="004D7F8A">
        <w:rPr>
          <w:rFonts w:ascii="Palatino Linotype" w:eastAsia="Arial" w:hAnsi="Palatino Linotype" w:cs="Arial"/>
          <w:spacing w:val="1"/>
        </w:rPr>
        <w:t>n</w:t>
      </w:r>
      <w:r w:rsidRPr="004D7F8A">
        <w:rPr>
          <w:rFonts w:ascii="Palatino Linotype" w:eastAsia="Arial" w:hAnsi="Palatino Linotype" w:cs="Arial"/>
          <w:spacing w:val="-1"/>
        </w:rPr>
        <w:t>d</w:t>
      </w:r>
      <w:r w:rsidRPr="004D7F8A">
        <w:rPr>
          <w:rFonts w:ascii="Palatino Linotype" w:eastAsia="Arial" w:hAnsi="Palatino Linotype" w:cs="Arial"/>
          <w:spacing w:val="1"/>
        </w:rPr>
        <w:t>e</w:t>
      </w:r>
      <w:r w:rsidRPr="004D7F8A">
        <w:rPr>
          <w:rFonts w:ascii="Palatino Linotype" w:eastAsia="Arial" w:hAnsi="Palatino Linotype" w:cs="Arial"/>
        </w:rPr>
        <w:t>r</w:t>
      </w:r>
      <w:r w:rsidRPr="004D7F8A">
        <w:rPr>
          <w:rFonts w:ascii="Palatino Linotype" w:eastAsia="Arial" w:hAnsi="Palatino Linotype" w:cs="Arial"/>
          <w:spacing w:val="2"/>
        </w:rPr>
        <w:t xml:space="preserve"> </w:t>
      </w:r>
      <w:r w:rsidRPr="004D7F8A">
        <w:rPr>
          <w:rFonts w:ascii="Palatino Linotype" w:eastAsia="Arial" w:hAnsi="Palatino Linotype" w:cs="Arial"/>
        </w:rPr>
        <w:t>l</w:t>
      </w:r>
      <w:r w:rsidRPr="004D7F8A">
        <w:rPr>
          <w:rFonts w:ascii="Palatino Linotype" w:eastAsia="Arial" w:hAnsi="Palatino Linotype" w:cs="Arial"/>
          <w:spacing w:val="-2"/>
        </w:rPr>
        <w:t>a</w:t>
      </w:r>
      <w:r w:rsidRPr="004D7F8A">
        <w:rPr>
          <w:rFonts w:ascii="Palatino Linotype" w:eastAsia="Arial" w:hAnsi="Palatino Linotype" w:cs="Arial"/>
        </w:rPr>
        <w:t>s</w:t>
      </w:r>
      <w:r w:rsidRPr="004D7F8A">
        <w:rPr>
          <w:rFonts w:ascii="Palatino Linotype" w:eastAsia="Arial" w:hAnsi="Palatino Linotype" w:cs="Arial"/>
          <w:spacing w:val="2"/>
        </w:rPr>
        <w:t xml:space="preserve"> </w:t>
      </w:r>
      <w:r w:rsidRPr="004D7F8A">
        <w:rPr>
          <w:rFonts w:ascii="Palatino Linotype" w:eastAsia="Arial" w:hAnsi="Palatino Linotype" w:cs="Arial"/>
        </w:rPr>
        <w:t>s</w:t>
      </w:r>
      <w:r w:rsidRPr="004D7F8A">
        <w:rPr>
          <w:rFonts w:ascii="Palatino Linotype" w:eastAsia="Arial" w:hAnsi="Palatino Linotype" w:cs="Arial"/>
          <w:spacing w:val="1"/>
        </w:rPr>
        <w:t>o</w:t>
      </w:r>
      <w:r w:rsidRPr="004D7F8A">
        <w:rPr>
          <w:rFonts w:ascii="Palatino Linotype" w:eastAsia="Arial" w:hAnsi="Palatino Linotype" w:cs="Arial"/>
        </w:rPr>
        <w:t>l</w:t>
      </w:r>
      <w:r w:rsidRPr="004D7F8A">
        <w:rPr>
          <w:rFonts w:ascii="Palatino Linotype" w:eastAsia="Arial" w:hAnsi="Palatino Linotype" w:cs="Arial"/>
          <w:spacing w:val="-1"/>
        </w:rPr>
        <w:t>i</w:t>
      </w:r>
      <w:r w:rsidRPr="004D7F8A">
        <w:rPr>
          <w:rFonts w:ascii="Palatino Linotype" w:eastAsia="Arial" w:hAnsi="Palatino Linotype" w:cs="Arial"/>
        </w:rPr>
        <w:t>cit</w:t>
      </w:r>
      <w:r w:rsidRPr="004D7F8A">
        <w:rPr>
          <w:rFonts w:ascii="Palatino Linotype" w:eastAsia="Arial" w:hAnsi="Palatino Linotype" w:cs="Arial"/>
          <w:spacing w:val="1"/>
        </w:rPr>
        <w:t>ude</w:t>
      </w:r>
      <w:r w:rsidRPr="004D7F8A">
        <w:rPr>
          <w:rFonts w:ascii="Palatino Linotype" w:eastAsia="Arial" w:hAnsi="Palatino Linotype" w:cs="Arial"/>
        </w:rPr>
        <w:t>s</w:t>
      </w:r>
      <w:r w:rsidRPr="004D7F8A">
        <w:rPr>
          <w:rFonts w:ascii="Palatino Linotype" w:eastAsia="Arial" w:hAnsi="Palatino Linotype" w:cs="Arial"/>
          <w:spacing w:val="4"/>
        </w:rPr>
        <w:t xml:space="preserve"> </w:t>
      </w:r>
      <w:r w:rsidRPr="004D7F8A">
        <w:rPr>
          <w:rFonts w:ascii="Palatino Linotype" w:eastAsia="Arial" w:hAnsi="Palatino Linotype" w:cs="Arial"/>
          <w:spacing w:val="-1"/>
        </w:rPr>
        <w:t>d</w:t>
      </w:r>
      <w:r w:rsidRPr="004D7F8A">
        <w:rPr>
          <w:rFonts w:ascii="Palatino Linotype" w:eastAsia="Arial" w:hAnsi="Palatino Linotype" w:cs="Arial"/>
        </w:rPr>
        <w:t>e</w:t>
      </w:r>
      <w:r w:rsidRPr="004D7F8A">
        <w:rPr>
          <w:rFonts w:ascii="Palatino Linotype" w:eastAsia="Arial" w:hAnsi="Palatino Linotype" w:cs="Arial"/>
          <w:spacing w:val="3"/>
        </w:rPr>
        <w:t xml:space="preserve"> </w:t>
      </w:r>
      <w:r w:rsidRPr="004D7F8A">
        <w:rPr>
          <w:rFonts w:ascii="Palatino Linotype" w:eastAsia="Arial" w:hAnsi="Palatino Linotype" w:cs="Arial"/>
        </w:rPr>
        <w:t>i</w:t>
      </w:r>
      <w:r w:rsidRPr="004D7F8A">
        <w:rPr>
          <w:rFonts w:ascii="Palatino Linotype" w:eastAsia="Arial" w:hAnsi="Palatino Linotype" w:cs="Arial"/>
          <w:spacing w:val="-2"/>
        </w:rPr>
        <w:t>n</w:t>
      </w:r>
      <w:r w:rsidRPr="004D7F8A">
        <w:rPr>
          <w:rFonts w:ascii="Palatino Linotype" w:eastAsia="Arial" w:hAnsi="Palatino Linotype" w:cs="Arial"/>
        </w:rPr>
        <w:t>f</w:t>
      </w:r>
      <w:r w:rsidRPr="004D7F8A">
        <w:rPr>
          <w:rFonts w:ascii="Palatino Linotype" w:eastAsia="Arial" w:hAnsi="Palatino Linotype" w:cs="Arial"/>
          <w:spacing w:val="1"/>
        </w:rPr>
        <w:t>o</w:t>
      </w:r>
      <w:r w:rsidRPr="004D7F8A">
        <w:rPr>
          <w:rFonts w:ascii="Palatino Linotype" w:eastAsia="Arial" w:hAnsi="Palatino Linotype" w:cs="Arial"/>
        </w:rPr>
        <w:t>r</w:t>
      </w:r>
      <w:r w:rsidRPr="004D7F8A">
        <w:rPr>
          <w:rFonts w:ascii="Palatino Linotype" w:eastAsia="Arial" w:hAnsi="Palatino Linotype" w:cs="Arial"/>
          <w:spacing w:val="-1"/>
        </w:rPr>
        <w:t>m</w:t>
      </w:r>
      <w:r w:rsidRPr="004D7F8A">
        <w:rPr>
          <w:rFonts w:ascii="Palatino Linotype" w:eastAsia="Arial" w:hAnsi="Palatino Linotype" w:cs="Arial"/>
          <w:spacing w:val="1"/>
        </w:rPr>
        <w:t>a</w:t>
      </w:r>
      <w:r w:rsidRPr="004D7F8A">
        <w:rPr>
          <w:rFonts w:ascii="Palatino Linotype" w:eastAsia="Arial" w:hAnsi="Palatino Linotype" w:cs="Arial"/>
        </w:rPr>
        <w:t>ció</w:t>
      </w:r>
      <w:r w:rsidRPr="004D7F8A">
        <w:rPr>
          <w:rFonts w:ascii="Palatino Linotype" w:eastAsia="Arial" w:hAnsi="Palatino Linotype" w:cs="Arial"/>
          <w:spacing w:val="1"/>
        </w:rPr>
        <w:t>n</w:t>
      </w:r>
      <w:r w:rsidRPr="004D7F8A">
        <w:rPr>
          <w:rFonts w:ascii="Palatino Linotype" w:eastAsia="Arial" w:hAnsi="Palatino Linotype" w:cs="Arial"/>
        </w:rPr>
        <w:t>.</w:t>
      </w:r>
    </w:p>
    <w:p w14:paraId="2E58D431" w14:textId="20D2B311" w:rsidR="002F7480" w:rsidRDefault="002F7480" w:rsidP="00EE7C3A">
      <w:pPr>
        <w:tabs>
          <w:tab w:val="left" w:pos="709"/>
        </w:tabs>
        <w:spacing w:line="360" w:lineRule="auto"/>
        <w:ind w:left="851" w:right="850"/>
        <w:jc w:val="both"/>
        <w:rPr>
          <w:rFonts w:ascii="Palatino Linotype" w:hAnsi="Palatino Linotype"/>
          <w:sz w:val="22"/>
        </w:rPr>
      </w:pPr>
    </w:p>
    <w:p w14:paraId="6FC7807D" w14:textId="37FCB6E9" w:rsidR="00827DC8" w:rsidRDefault="004D7F8A" w:rsidP="00EE7C3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No obstante lo anterior, también lo es que no existe precepto legal o normatividad que lo </w:t>
      </w:r>
      <w:r w:rsidRPr="004D7F8A">
        <w:rPr>
          <w:rFonts w:ascii="Palatino Linotype" w:hAnsi="Palatino Linotype" w:cs="Arial"/>
          <w:b/>
        </w:rPr>
        <w:t>impida</w:t>
      </w:r>
      <w:r>
        <w:rPr>
          <w:rFonts w:ascii="Palatino Linotype" w:hAnsi="Palatino Linotype" w:cs="Arial"/>
        </w:rPr>
        <w:t xml:space="preserve">, de modo tal que dichas respuestas eventualmente también </w:t>
      </w:r>
      <w:r w:rsidR="005713E3">
        <w:rPr>
          <w:rFonts w:ascii="Palatino Linotype" w:hAnsi="Palatino Linotype" w:cs="Arial"/>
        </w:rPr>
        <w:t xml:space="preserve">pueden considerarse </w:t>
      </w:r>
      <w:proofErr w:type="spellStart"/>
      <w:r w:rsidR="005713E3">
        <w:rPr>
          <w:rFonts w:ascii="Palatino Linotype" w:hAnsi="Palatino Linotype" w:cs="Arial"/>
        </w:rPr>
        <w:t>validas</w:t>
      </w:r>
      <w:proofErr w:type="spellEnd"/>
      <w:r w:rsidR="005713E3">
        <w:rPr>
          <w:rFonts w:ascii="Palatino Linotype" w:hAnsi="Palatino Linotype" w:cs="Arial"/>
        </w:rPr>
        <w:t>.</w:t>
      </w:r>
      <w:r>
        <w:rPr>
          <w:rFonts w:ascii="Palatino Linotype" w:hAnsi="Palatino Linotype" w:cs="Arial"/>
        </w:rPr>
        <w:t xml:space="preserve"> </w:t>
      </w:r>
      <w:r w:rsidR="005713E3">
        <w:rPr>
          <w:rFonts w:ascii="Palatino Linotype" w:hAnsi="Palatino Linotype" w:cs="Arial"/>
        </w:rPr>
        <w:t>D</w:t>
      </w:r>
      <w:r>
        <w:rPr>
          <w:rFonts w:ascii="Palatino Linotype" w:hAnsi="Palatino Linotype" w:cs="Arial"/>
        </w:rPr>
        <w:t>el caso concreto se desprende que corresponde a los datos peticionados</w:t>
      </w:r>
      <w:r w:rsidR="005713E3">
        <w:rPr>
          <w:rFonts w:ascii="Palatino Linotype" w:hAnsi="Palatino Linotype" w:cs="Arial"/>
        </w:rPr>
        <w:t xml:space="preserve"> en la solicitud de información inicial</w:t>
      </w:r>
      <w:r>
        <w:rPr>
          <w:rFonts w:ascii="Palatino Linotype" w:hAnsi="Palatino Linotype" w:cs="Arial"/>
        </w:rPr>
        <w:t>, a saber:</w:t>
      </w:r>
    </w:p>
    <w:p w14:paraId="673268FD" w14:textId="77777777" w:rsidR="00EE7C3A" w:rsidRDefault="00EE7C3A" w:rsidP="00EE7C3A">
      <w:pPr>
        <w:pStyle w:val="Prrafodelista"/>
        <w:spacing w:line="360" w:lineRule="auto"/>
        <w:ind w:left="0"/>
        <w:jc w:val="both"/>
        <w:rPr>
          <w:rFonts w:ascii="Palatino Linotype" w:hAnsi="Palatino Linotype" w:cs="Arial"/>
        </w:rPr>
      </w:pPr>
    </w:p>
    <w:p w14:paraId="7501EBB2" w14:textId="77777777" w:rsidR="005713E3" w:rsidRDefault="005713E3" w:rsidP="00EE7C3A">
      <w:pPr>
        <w:pStyle w:val="Prrafodelista"/>
        <w:spacing w:line="360" w:lineRule="auto"/>
        <w:ind w:left="0"/>
        <w:jc w:val="both"/>
        <w:rPr>
          <w:rFonts w:ascii="Palatino Linotype" w:hAnsi="Palatino Linotype" w:cs="Arial"/>
        </w:rPr>
      </w:pPr>
    </w:p>
    <w:p w14:paraId="2F61836C" w14:textId="6EDD5180" w:rsidR="004D7F8A" w:rsidRDefault="004D7F8A" w:rsidP="00EE7C3A">
      <w:pPr>
        <w:pStyle w:val="Prrafodelista"/>
        <w:spacing w:line="360" w:lineRule="auto"/>
        <w:ind w:left="0"/>
        <w:jc w:val="center"/>
        <w:rPr>
          <w:rFonts w:ascii="Palatino Linotype" w:hAnsi="Palatino Linotype" w:cs="Arial"/>
        </w:rPr>
      </w:pPr>
      <w:r>
        <w:rPr>
          <w:noProof/>
          <w:lang w:val="es-MX" w:eastAsia="es-MX"/>
        </w:rPr>
        <w:drawing>
          <wp:inline distT="0" distB="0" distL="0" distR="0" wp14:anchorId="3B8C994E" wp14:editId="366BF8BE">
            <wp:extent cx="3956685" cy="1880171"/>
            <wp:effectExtent l="19050" t="19050" r="24765" b="254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6266" cy="1903731"/>
                    </a:xfrm>
                    <a:prstGeom prst="rect">
                      <a:avLst/>
                    </a:prstGeom>
                    <a:ln>
                      <a:solidFill>
                        <a:schemeClr val="tx1"/>
                      </a:solidFill>
                    </a:ln>
                  </pic:spPr>
                </pic:pic>
              </a:graphicData>
            </a:graphic>
          </wp:inline>
        </w:drawing>
      </w:r>
    </w:p>
    <w:p w14:paraId="53992DC0" w14:textId="77777777" w:rsidR="00827DC8" w:rsidRPr="00827DC8" w:rsidRDefault="00827DC8" w:rsidP="00EE7C3A">
      <w:pPr>
        <w:pStyle w:val="Prrafodelista"/>
        <w:spacing w:line="360" w:lineRule="auto"/>
        <w:rPr>
          <w:rFonts w:ascii="Palatino Linotype" w:hAnsi="Palatino Linotype" w:cs="Arial"/>
        </w:rPr>
      </w:pPr>
    </w:p>
    <w:p w14:paraId="3A6AB9AB" w14:textId="77777777" w:rsidR="007E3772" w:rsidRPr="007E3772" w:rsidRDefault="007E3772" w:rsidP="00EE7C3A">
      <w:pPr>
        <w:pStyle w:val="Prrafodelista"/>
        <w:spacing w:line="360" w:lineRule="auto"/>
        <w:rPr>
          <w:rFonts w:ascii="Palatino Linotype" w:hAnsi="Palatino Linotype" w:cs="Arial"/>
        </w:rPr>
      </w:pPr>
    </w:p>
    <w:p w14:paraId="0008CB4F" w14:textId="020DB3C7" w:rsidR="007E3772" w:rsidRPr="00F450A8" w:rsidRDefault="004D7F8A" w:rsidP="00EE7C3A">
      <w:pPr>
        <w:pStyle w:val="Prrafodelista"/>
        <w:numPr>
          <w:ilvl w:val="0"/>
          <w:numId w:val="2"/>
        </w:numPr>
        <w:spacing w:line="360" w:lineRule="auto"/>
        <w:ind w:left="0" w:firstLine="0"/>
        <w:jc w:val="both"/>
        <w:rPr>
          <w:rFonts w:ascii="Palatino Linotype" w:hAnsi="Palatino Linotype"/>
        </w:rPr>
      </w:pPr>
      <w:r>
        <w:rPr>
          <w:rFonts w:ascii="Palatino Linotype" w:eastAsia="MS Mincho" w:hAnsi="Palatino Linotype" w:cs="Arial"/>
        </w:rPr>
        <w:t>En ese sentido</w:t>
      </w:r>
      <w:r w:rsidR="007E3772">
        <w:rPr>
          <w:rFonts w:ascii="Palatino Linotype" w:eastAsia="MS Mincho" w:hAnsi="Palatino Linotype" w:cs="Arial"/>
        </w:rPr>
        <w:t xml:space="preserve"> debe señalarse, </w:t>
      </w:r>
      <w:r w:rsidR="007E3772" w:rsidRPr="00F450A8">
        <w:rPr>
          <w:rFonts w:ascii="Palatino Linotype" w:hAnsi="Palatino Linotype"/>
          <w:color w:val="000000"/>
        </w:rPr>
        <w:t xml:space="preserve">que </w:t>
      </w:r>
      <w:r w:rsidR="007E3772" w:rsidRPr="00F450A8">
        <w:rPr>
          <w:rFonts w:ascii="Palatino Linotype" w:hAnsi="Palatino Linotype" w:cs="Arial"/>
          <w:color w:val="000000" w:themeColor="text1"/>
        </w:rPr>
        <w:t xml:space="preserve">este Instituto no puede prejuzgar sobre las contestaciones esgrimidas, dado que no se encuentra facultado para dudar de la veracidad </w:t>
      </w:r>
      <w:r w:rsidR="007E3772" w:rsidRPr="00F450A8">
        <w:rPr>
          <w:rFonts w:ascii="Palatino Linotype" w:hAnsi="Palatino Linotype" w:cs="Bookman Old Style"/>
          <w:lang w:val="es-ES"/>
        </w:rPr>
        <w:t>de las respuestas emitidas por los sujetos obligados</w:t>
      </w:r>
      <w:r w:rsidR="007E3772" w:rsidRPr="00F450A8">
        <w:rPr>
          <w:rFonts w:ascii="Palatino Linotype" w:hAnsi="Palatino Linotype" w:cs="Arial"/>
        </w:rPr>
        <w:t xml:space="preserve"> ni de la que ponen a disposición de los solicitantes; situación que se aleja de las atribuciones de este Instituto </w:t>
      </w:r>
      <w:r w:rsidR="007E3772" w:rsidRPr="00F450A8">
        <w:rPr>
          <w:rFonts w:ascii="Palatino Linotype" w:hAnsi="Palatino Linotype"/>
          <w:color w:val="000000"/>
        </w:rPr>
        <w:t xml:space="preserve">máxime que al momento que ponen a disposición ésta, la misma tiene el carácter oficial y se presume veraz, tan es así que la misma queda registrada en el </w:t>
      </w:r>
      <w:r w:rsidR="007E3772">
        <w:rPr>
          <w:rFonts w:ascii="Palatino Linotype" w:hAnsi="Palatino Linotype"/>
          <w:color w:val="000000"/>
        </w:rPr>
        <w:t>SAIMEX</w:t>
      </w:r>
      <w:r w:rsidR="007E3772" w:rsidRPr="00F450A8">
        <w:rPr>
          <w:rFonts w:ascii="Palatino Linotype" w:hAnsi="Palatino Linotype"/>
          <w:color w:val="000000"/>
        </w:rPr>
        <w:t>.</w:t>
      </w:r>
    </w:p>
    <w:p w14:paraId="6C6C4161" w14:textId="77777777" w:rsidR="007E3772" w:rsidRPr="00F450A8" w:rsidRDefault="007E3772" w:rsidP="00EE7C3A">
      <w:pPr>
        <w:pStyle w:val="Prrafodelista"/>
        <w:spacing w:line="360" w:lineRule="auto"/>
        <w:rPr>
          <w:rFonts w:ascii="Palatino Linotype" w:hAnsi="Palatino Linotype"/>
        </w:rPr>
      </w:pPr>
    </w:p>
    <w:p w14:paraId="10152279" w14:textId="77777777" w:rsidR="007E3772" w:rsidRDefault="007E3772" w:rsidP="00EE7C3A">
      <w:pPr>
        <w:pStyle w:val="Prrafodelista"/>
        <w:numPr>
          <w:ilvl w:val="0"/>
          <w:numId w:val="2"/>
        </w:numPr>
        <w:spacing w:line="360" w:lineRule="auto"/>
        <w:ind w:left="0" w:firstLine="0"/>
        <w:jc w:val="both"/>
        <w:rPr>
          <w:rFonts w:ascii="Palatino Linotype" w:hAnsi="Palatino Linotype"/>
        </w:rPr>
      </w:pPr>
      <w:r w:rsidRPr="00F450A8">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78289639" w14:textId="77777777" w:rsidR="00EE7C3A" w:rsidRPr="00F450A8" w:rsidRDefault="00EE7C3A" w:rsidP="00EE7C3A">
      <w:pPr>
        <w:pStyle w:val="Prrafodelista"/>
        <w:spacing w:line="360" w:lineRule="auto"/>
        <w:ind w:left="0"/>
        <w:jc w:val="both"/>
        <w:rPr>
          <w:rFonts w:ascii="Palatino Linotype" w:hAnsi="Palatino Linotype"/>
        </w:rPr>
      </w:pPr>
    </w:p>
    <w:p w14:paraId="15D8435E" w14:textId="77777777" w:rsidR="007E3772" w:rsidRDefault="007E3772" w:rsidP="00EE7C3A">
      <w:pPr>
        <w:pStyle w:val="Default"/>
        <w:spacing w:line="360" w:lineRule="auto"/>
        <w:ind w:left="851" w:right="850"/>
        <w:jc w:val="both"/>
        <w:rPr>
          <w:rFonts w:ascii="Palatino Linotype" w:hAnsi="Palatino Linotype"/>
          <w:i/>
        </w:rPr>
      </w:pPr>
      <w:r w:rsidRPr="00F450A8">
        <w:rPr>
          <w:rFonts w:ascii="Palatino Linotype" w:hAnsi="Palatino Linotype"/>
          <w:i/>
        </w:rPr>
        <w:t xml:space="preserve">El Instituto Federal de Acceso a la Información y Protección de Datos </w:t>
      </w:r>
      <w:r w:rsidRPr="00F450A8">
        <w:rPr>
          <w:rFonts w:ascii="Palatino Linotype" w:hAnsi="Palatino Linotype"/>
          <w:b/>
          <w:i/>
        </w:rPr>
        <w:t>no cuenta con facultades para pronunciarse respecto de la veracidad de los documentos proporcionados por los sujetos obligados.</w:t>
      </w:r>
      <w:r w:rsidRPr="00F450A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7D86978" w14:textId="77777777" w:rsidR="00EE7C3A" w:rsidRPr="00F450A8" w:rsidRDefault="00EE7C3A" w:rsidP="00EE7C3A">
      <w:pPr>
        <w:pStyle w:val="Default"/>
        <w:spacing w:line="360" w:lineRule="auto"/>
        <w:ind w:right="850"/>
        <w:jc w:val="both"/>
        <w:rPr>
          <w:rFonts w:ascii="Palatino Linotype" w:hAnsi="Palatino Linotype"/>
          <w:i/>
        </w:rPr>
      </w:pPr>
    </w:p>
    <w:p w14:paraId="249D2499" w14:textId="77777777" w:rsidR="007E3772" w:rsidRPr="00F450A8" w:rsidRDefault="007E3772" w:rsidP="00EE7C3A">
      <w:pPr>
        <w:pStyle w:val="Prrafodelista"/>
        <w:numPr>
          <w:ilvl w:val="0"/>
          <w:numId w:val="2"/>
        </w:numPr>
        <w:spacing w:line="360" w:lineRule="auto"/>
        <w:ind w:left="0" w:firstLine="0"/>
        <w:jc w:val="both"/>
        <w:rPr>
          <w:rFonts w:ascii="Palatino Linotype" w:hAnsi="Palatino Linotype"/>
          <w:i/>
        </w:rPr>
      </w:pPr>
      <w:r w:rsidRPr="00F450A8">
        <w:rPr>
          <w:rFonts w:ascii="Palatino Linotype" w:hAnsi="Palatino Linotype"/>
        </w:rPr>
        <w:t xml:space="preserve">Por su parte, la </w:t>
      </w:r>
      <w:r w:rsidRPr="00F450A8">
        <w:rPr>
          <w:rFonts w:ascii="Palatino Linotype" w:hAnsi="Palatino Linotype"/>
          <w:b/>
        </w:rPr>
        <w:t>Ley de Transparencia y Acceso a la Información Pública del Estado de México y Municipios</w:t>
      </w:r>
      <w:r>
        <w:rPr>
          <w:rFonts w:ascii="Palatino Linotype" w:hAnsi="Palatino Linotype"/>
        </w:rPr>
        <w:t xml:space="preserve">, </w:t>
      </w:r>
      <w:r w:rsidRPr="00F450A8">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91C4F1" w14:textId="77777777" w:rsidR="007E3772" w:rsidRPr="00F450A8" w:rsidRDefault="007E3772" w:rsidP="00EE7C3A">
      <w:pPr>
        <w:pStyle w:val="Prrafodelista"/>
        <w:spacing w:line="360" w:lineRule="auto"/>
        <w:ind w:left="0"/>
        <w:jc w:val="both"/>
        <w:rPr>
          <w:rFonts w:ascii="Palatino Linotype" w:hAnsi="Palatino Linotype"/>
          <w:i/>
        </w:rPr>
      </w:pPr>
    </w:p>
    <w:p w14:paraId="623D36B4" w14:textId="77777777" w:rsidR="007E3772" w:rsidRPr="00F450A8" w:rsidRDefault="007E3772" w:rsidP="00EE7C3A">
      <w:pPr>
        <w:pStyle w:val="Prrafodelista"/>
        <w:spacing w:line="360" w:lineRule="auto"/>
        <w:ind w:left="709" w:right="758"/>
        <w:jc w:val="both"/>
        <w:rPr>
          <w:rFonts w:ascii="Palatino Linotype" w:hAnsi="Palatino Linotype" w:cs="Arial"/>
          <w:b/>
          <w:i/>
        </w:rPr>
      </w:pPr>
      <w:r w:rsidRPr="00F450A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450A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1687978" w14:textId="77777777" w:rsidR="007E3772" w:rsidRPr="00F450A8" w:rsidRDefault="007E3772" w:rsidP="00EE7C3A">
      <w:pPr>
        <w:pStyle w:val="Prrafodelista"/>
        <w:spacing w:line="360" w:lineRule="auto"/>
        <w:ind w:left="851" w:right="902"/>
        <w:jc w:val="both"/>
        <w:rPr>
          <w:rFonts w:ascii="Palatino Linotype" w:hAnsi="Palatino Linotype" w:cs="Arial"/>
          <w:b/>
          <w:i/>
        </w:rPr>
      </w:pPr>
    </w:p>
    <w:p w14:paraId="0008E7E2" w14:textId="77777777" w:rsidR="007E3772" w:rsidRDefault="007E3772" w:rsidP="00EE7C3A">
      <w:pPr>
        <w:pStyle w:val="Prrafodelista"/>
        <w:numPr>
          <w:ilvl w:val="0"/>
          <w:numId w:val="2"/>
        </w:numPr>
        <w:spacing w:line="360" w:lineRule="auto"/>
        <w:ind w:left="0" w:firstLine="0"/>
        <w:jc w:val="both"/>
        <w:rPr>
          <w:rFonts w:ascii="Palatino Linotype" w:hAnsi="Palatino Linotype" w:cs="Arial"/>
          <w:noProof/>
          <w:lang w:eastAsia="es-MX"/>
        </w:rPr>
      </w:pPr>
      <w:r w:rsidRPr="00F450A8">
        <w:rPr>
          <w:rFonts w:ascii="Palatino Linotype" w:hAnsi="Palatino Linotype"/>
        </w:rPr>
        <w:t>Numerales</w:t>
      </w:r>
      <w:r w:rsidRPr="00F450A8">
        <w:rPr>
          <w:rFonts w:ascii="Palatino Linotype" w:hAnsi="Palatino Linotype" w:cs="Arial"/>
          <w:noProof/>
          <w:lang w:eastAsia="es-MX"/>
        </w:rPr>
        <w:t xml:space="preserve"> que compelen al </w:t>
      </w:r>
      <w:r w:rsidRPr="00F450A8">
        <w:rPr>
          <w:rFonts w:ascii="Palatino Linotype" w:hAnsi="Palatino Linotype" w:cs="Arial"/>
          <w:b/>
          <w:noProof/>
          <w:lang w:eastAsia="es-MX"/>
        </w:rPr>
        <w:t>SUJETO OBLIGADO</w:t>
      </w:r>
      <w:r w:rsidRPr="00F450A8">
        <w:rPr>
          <w:rFonts w:ascii="Palatino Linotype" w:hAnsi="Palatino Linotype" w:cs="Arial"/>
          <w:noProof/>
          <w:lang w:eastAsia="es-MX"/>
        </w:rPr>
        <w:t xml:space="preserve"> apegarse en todo momento a los criterios ya expuestos, imipidiendo a este Órgano Colegiado cuestionar la veracidad de la información.</w:t>
      </w:r>
    </w:p>
    <w:p w14:paraId="7DA321C1" w14:textId="77777777" w:rsidR="004D7F8A" w:rsidRDefault="004D7F8A" w:rsidP="00EE7C3A">
      <w:pPr>
        <w:pStyle w:val="Prrafodelista"/>
        <w:spacing w:line="360" w:lineRule="auto"/>
        <w:ind w:left="0"/>
        <w:jc w:val="both"/>
        <w:rPr>
          <w:rFonts w:ascii="Palatino Linotype" w:hAnsi="Palatino Linotype" w:cs="Arial"/>
          <w:noProof/>
          <w:lang w:eastAsia="es-MX"/>
        </w:rPr>
      </w:pPr>
    </w:p>
    <w:p w14:paraId="7652D947" w14:textId="20669917" w:rsidR="004D7F8A" w:rsidRDefault="00EE7C3A" w:rsidP="00EE7C3A">
      <w:pPr>
        <w:pStyle w:val="Prrafodelista"/>
        <w:numPr>
          <w:ilvl w:val="0"/>
          <w:numId w:val="2"/>
        </w:numPr>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5408" behindDoc="0" locked="0" layoutInCell="1" allowOverlap="1" wp14:anchorId="1B0BBEA8" wp14:editId="589099FB">
                <wp:simplePos x="0" y="0"/>
                <wp:positionH relativeFrom="column">
                  <wp:posOffset>-1349</wp:posOffset>
                </wp:positionH>
                <wp:positionV relativeFrom="paragraph">
                  <wp:posOffset>1800774</wp:posOffset>
                </wp:positionV>
                <wp:extent cx="5599415" cy="5691884"/>
                <wp:effectExtent l="57150" t="38100" r="59055" b="80645"/>
                <wp:wrapNone/>
                <wp:docPr id="6" name="Conector recto 6"/>
                <wp:cNvGraphicFramePr/>
                <a:graphic xmlns:a="http://schemas.openxmlformats.org/drawingml/2006/main">
                  <a:graphicData uri="http://schemas.microsoft.com/office/word/2010/wordprocessingShape">
                    <wps:wsp>
                      <wps:cNvCnPr/>
                      <wps:spPr>
                        <a:xfrm>
                          <a:off x="0" y="0"/>
                          <a:ext cx="5599415" cy="569188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1E98FB" id="Conector recto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141.8pt" to="440.8pt,5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" strokecolor="#4f81bd [3204]" strokeweight="3pt">
                <v:shadow on="t" color="black" opacity="24903f" origin=",.5" offset="0,.55556mm"/>
              </v:line>
            </w:pict>
          </mc:Fallback>
        </mc:AlternateContent>
      </w:r>
      <w:r w:rsidR="004D7F8A" w:rsidRPr="008C49F4">
        <w:rPr>
          <w:rFonts w:ascii="Palatino Linotype" w:eastAsia="MS Mincho" w:hAnsi="Palatino Linotype" w:cs="Times New Roman"/>
          <w:color w:val="000000"/>
        </w:rPr>
        <w:t>Por lo anterior</w:t>
      </w:r>
      <w:r w:rsidR="004D7F8A">
        <w:rPr>
          <w:rFonts w:ascii="Palatino Linotype" w:eastAsia="MS Mincho" w:hAnsi="Palatino Linotype" w:cs="Times New Roman"/>
          <w:color w:val="000000"/>
        </w:rPr>
        <w:t>mente expuesto</w:t>
      </w:r>
      <w:r w:rsidR="004D7F8A" w:rsidRPr="008C49F4">
        <w:rPr>
          <w:rFonts w:ascii="Palatino Linotype" w:eastAsia="MS Mincho" w:hAnsi="Palatino Linotype" w:cs="Times New Roman"/>
          <w:color w:val="000000"/>
        </w:rPr>
        <w:t xml:space="preserve">, este Pleno determina el </w:t>
      </w:r>
      <w:r w:rsidR="004D7F8A" w:rsidRPr="008C49F4">
        <w:rPr>
          <w:rFonts w:ascii="Palatino Linotype" w:eastAsia="MS Mincho" w:hAnsi="Palatino Linotype" w:cs="Times New Roman"/>
          <w:b/>
          <w:color w:val="000000"/>
        </w:rPr>
        <w:t>SOBRESEIMIENTO</w:t>
      </w:r>
      <w:r w:rsidR="004D7F8A">
        <w:rPr>
          <w:rFonts w:ascii="Palatino Linotype" w:eastAsia="MS Mincho" w:hAnsi="Palatino Linotype" w:cs="Times New Roman"/>
          <w:color w:val="000000"/>
        </w:rPr>
        <w:t xml:space="preserve"> de</w:t>
      </w:r>
      <w:r w:rsidR="004D7F8A" w:rsidRPr="008C49F4">
        <w:rPr>
          <w:rFonts w:ascii="Palatino Linotype" w:eastAsia="MS Mincho" w:hAnsi="Palatino Linotype" w:cs="Times New Roman"/>
          <w:color w:val="000000"/>
        </w:rPr>
        <w:t>l presente recurso de revisión, toda vez que la afectación al derecho de acceso a la información pública establecida constitucionalmente a favor de</w:t>
      </w:r>
      <w:r w:rsidR="005713E3">
        <w:rPr>
          <w:rFonts w:ascii="Palatino Linotype" w:eastAsia="MS Mincho" w:hAnsi="Palatino Linotype" w:cs="Times New Roman"/>
          <w:color w:val="000000"/>
        </w:rPr>
        <w:t xml:space="preserve"> </w:t>
      </w:r>
      <w:r w:rsidR="004D7F8A" w:rsidRPr="001656F2">
        <w:rPr>
          <w:rFonts w:ascii="Palatino Linotype" w:hAnsi="Palatino Linotype" w:cs="Arial"/>
          <w:szCs w:val="20"/>
        </w:rPr>
        <w:t>l</w:t>
      </w:r>
      <w:r w:rsidR="005713E3">
        <w:rPr>
          <w:rFonts w:ascii="Palatino Linotype" w:hAnsi="Palatino Linotype" w:cs="Arial"/>
          <w:szCs w:val="20"/>
        </w:rPr>
        <w:t>a</w:t>
      </w:r>
      <w:r w:rsidR="004D7F8A">
        <w:rPr>
          <w:rFonts w:ascii="Palatino Linotype" w:eastAsia="MS Mincho" w:hAnsi="Palatino Linotype" w:cs="Times New Roman"/>
          <w:color w:val="000000"/>
        </w:rPr>
        <w:t xml:space="preserve"> particular</w:t>
      </w:r>
      <w:r w:rsidR="004D7F8A" w:rsidRPr="008C49F4">
        <w:rPr>
          <w:rFonts w:ascii="Palatino Linotype" w:eastAsia="MS Mincho" w:hAnsi="Palatino Linotype" w:cs="Times New Roman"/>
          <w:color w:val="000000"/>
        </w:rPr>
        <w:t xml:space="preserve">, ha sido resarcida, </w:t>
      </w:r>
      <w:r w:rsidR="00B0144D" w:rsidRPr="00C16AEC">
        <w:rPr>
          <w:rFonts w:ascii="Palatino Linotype" w:hAnsi="Palatino Linotype"/>
        </w:rPr>
        <w:t>actualizándose la causal prevista en la fracción III del artículo 192 de la Ley de la Materia vigente en la Entidad</w:t>
      </w:r>
      <w:r w:rsidR="00B0144D">
        <w:rPr>
          <w:rFonts w:ascii="Palatino Linotype" w:hAnsi="Palatino Linotype"/>
        </w:rPr>
        <w:t>;</w:t>
      </w:r>
      <w:r w:rsidR="00B0144D">
        <w:rPr>
          <w:rFonts w:ascii="Palatino Linotype" w:eastAsia="MS Mincho" w:hAnsi="Palatino Linotype" w:cs="Times New Roman"/>
          <w:color w:val="000000"/>
        </w:rPr>
        <w:t xml:space="preserve"> </w:t>
      </w:r>
      <w:r w:rsidR="004D7F8A">
        <w:rPr>
          <w:rFonts w:ascii="Palatino Linotype" w:eastAsia="MS Mincho" w:hAnsi="Palatino Linotype" w:cs="Times New Roman"/>
          <w:color w:val="000000"/>
        </w:rPr>
        <w:t>por lo que este Órgano Garante precede a dictar los siguientes:</w:t>
      </w:r>
    </w:p>
    <w:p w14:paraId="5C524620" w14:textId="77777777" w:rsidR="00EE7C3A" w:rsidRPr="00EE7C3A" w:rsidRDefault="00EE7C3A" w:rsidP="00EE7C3A">
      <w:pPr>
        <w:pStyle w:val="Prrafodelista"/>
        <w:rPr>
          <w:rFonts w:ascii="Palatino Linotype" w:eastAsia="MS Mincho" w:hAnsi="Palatino Linotype" w:cs="Times New Roman"/>
          <w:color w:val="000000"/>
        </w:rPr>
      </w:pPr>
    </w:p>
    <w:p w14:paraId="5A1EBA28" w14:textId="77777777" w:rsidR="00EE7C3A" w:rsidRPr="00EE7C3A" w:rsidRDefault="00EE7C3A" w:rsidP="00EE7C3A">
      <w:pPr>
        <w:spacing w:line="360" w:lineRule="auto"/>
        <w:ind w:right="49"/>
        <w:jc w:val="both"/>
        <w:rPr>
          <w:rFonts w:ascii="Palatino Linotype" w:eastAsia="MS Mincho" w:hAnsi="Palatino Linotype" w:cs="Times New Roman"/>
          <w:color w:val="000000"/>
        </w:rPr>
      </w:pPr>
    </w:p>
    <w:p w14:paraId="70B4832B" w14:textId="77777777" w:rsidR="007E3772" w:rsidRDefault="007E3772" w:rsidP="00EE7C3A">
      <w:pPr>
        <w:pStyle w:val="Prrafodelista"/>
        <w:spacing w:line="360" w:lineRule="auto"/>
        <w:ind w:left="0"/>
        <w:jc w:val="both"/>
        <w:rPr>
          <w:rFonts w:ascii="Palatino Linotype" w:hAnsi="Palatino Linotype" w:cs="Arial"/>
          <w:noProof/>
          <w:lang w:eastAsia="es-MX"/>
        </w:rPr>
      </w:pPr>
    </w:p>
    <w:p w14:paraId="745311BC"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31DC3DC7"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693AC518"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0EA826B4"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63E179F7"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76F84F80"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2F0ED783"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676E99B9"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190C45F2"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06E4126F"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76A3E4AB"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088864BE"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738D80CC" w14:textId="77777777" w:rsidR="00EE7C3A" w:rsidRDefault="00EE7C3A" w:rsidP="00EE7C3A">
      <w:pPr>
        <w:pStyle w:val="Prrafodelista"/>
        <w:spacing w:line="360" w:lineRule="auto"/>
        <w:ind w:left="0"/>
        <w:jc w:val="both"/>
        <w:rPr>
          <w:rFonts w:ascii="Palatino Linotype" w:hAnsi="Palatino Linotype" w:cs="Arial"/>
          <w:noProof/>
          <w:lang w:eastAsia="es-MX"/>
        </w:rPr>
      </w:pPr>
    </w:p>
    <w:p w14:paraId="4CACADBA" w14:textId="5A2E0833" w:rsidR="008A59AC" w:rsidRDefault="008A59AC" w:rsidP="00EE7C3A">
      <w:pPr>
        <w:pStyle w:val="Ttulo1"/>
        <w:spacing w:before="0" w:line="360" w:lineRule="auto"/>
        <w:jc w:val="center"/>
        <w:rPr>
          <w:b/>
          <w:color w:val="000000" w:themeColor="text1"/>
          <w:szCs w:val="24"/>
        </w:rPr>
      </w:pPr>
      <w:bookmarkStart w:id="109" w:name="_Toc466371865"/>
      <w:bookmarkStart w:id="110" w:name="_Toc466377653"/>
      <w:bookmarkStart w:id="111" w:name="_Toc495427547"/>
      <w:bookmarkStart w:id="112" w:name="_Toc27589214"/>
      <w:r w:rsidRPr="008C6062">
        <w:rPr>
          <w:b/>
          <w:color w:val="000000" w:themeColor="text1"/>
          <w:szCs w:val="24"/>
        </w:rPr>
        <w:t>R E S O L U T I V O S</w:t>
      </w:r>
      <w:bookmarkEnd w:id="109"/>
      <w:bookmarkEnd w:id="110"/>
      <w:bookmarkEnd w:id="111"/>
      <w:bookmarkEnd w:id="112"/>
    </w:p>
    <w:p w14:paraId="6F395430" w14:textId="77777777" w:rsidR="000D3339" w:rsidRPr="000D3339" w:rsidRDefault="000D3339" w:rsidP="00EE7C3A">
      <w:pPr>
        <w:spacing w:line="360" w:lineRule="auto"/>
        <w:rPr>
          <w:lang w:val="es-MX" w:eastAsia="en-US"/>
        </w:rPr>
      </w:pPr>
    </w:p>
    <w:p w14:paraId="432612DC" w14:textId="0D9F2EF7" w:rsidR="005713E3" w:rsidRDefault="005713E3" w:rsidP="00EE7C3A">
      <w:pPr>
        <w:pStyle w:val="Sinespaciado"/>
        <w:spacing w:line="360" w:lineRule="auto"/>
        <w:jc w:val="both"/>
        <w:rPr>
          <w:rFonts w:ascii="Palatino Linotype" w:hAnsi="Palatino Linotype"/>
          <w:szCs w:val="20"/>
        </w:rPr>
      </w:pPr>
      <w:bookmarkStart w:id="113" w:name="_Toc461648590"/>
      <w:bookmarkStart w:id="114" w:name="_Toc461648682"/>
      <w:bookmarkStart w:id="115" w:name="_Toc462228049"/>
      <w:bookmarkStart w:id="116" w:name="_Toc462228129"/>
      <w:bookmarkStart w:id="117" w:name="_Toc496099789"/>
      <w:bookmarkStart w:id="118" w:name="_Toc496100166"/>
      <w:bookmarkStart w:id="119" w:name="_Toc499756977"/>
      <w:bookmarkStart w:id="120" w:name="_Toc499757020"/>
      <w:bookmarkStart w:id="121" w:name="_Toc27589216"/>
      <w:r w:rsidRPr="008D2BCD">
        <w:rPr>
          <w:rFonts w:ascii="Palatino Linotype" w:hAnsi="Palatino Linotype"/>
          <w:b/>
          <w:szCs w:val="20"/>
        </w:rPr>
        <w:t xml:space="preserve">PRIMERO. </w:t>
      </w:r>
      <w:r w:rsidRPr="008D2BCD">
        <w:rPr>
          <w:rFonts w:ascii="Palatino Linotype" w:hAnsi="Palatino Linotype"/>
          <w:szCs w:val="20"/>
        </w:rPr>
        <w:t xml:space="preserve">Se </w:t>
      </w:r>
      <w:r w:rsidRPr="008D2BCD">
        <w:rPr>
          <w:rFonts w:ascii="Palatino Linotype" w:hAnsi="Palatino Linotype"/>
          <w:b/>
          <w:szCs w:val="20"/>
        </w:rPr>
        <w:t>SOBRESEE</w:t>
      </w:r>
      <w:r w:rsidRPr="008D2BCD">
        <w:rPr>
          <w:rFonts w:ascii="Palatino Linotype" w:hAnsi="Palatino Linotype"/>
          <w:szCs w:val="20"/>
        </w:rPr>
        <w:t xml:space="preserve"> el recurso de revisión número </w:t>
      </w:r>
      <w:r>
        <w:rPr>
          <w:rFonts w:ascii="Palatino Linotype" w:hAnsi="Palatino Linotype"/>
          <w:b/>
          <w:szCs w:val="20"/>
        </w:rPr>
        <w:t>0</w:t>
      </w:r>
      <w:r w:rsidR="00F70DCA">
        <w:rPr>
          <w:rFonts w:ascii="Palatino Linotype" w:hAnsi="Palatino Linotype"/>
          <w:b/>
          <w:szCs w:val="20"/>
        </w:rPr>
        <w:t>8233</w:t>
      </w:r>
      <w:r w:rsidR="001905A1">
        <w:rPr>
          <w:rFonts w:ascii="Palatino Linotype" w:hAnsi="Palatino Linotype"/>
          <w:b/>
          <w:szCs w:val="20"/>
        </w:rPr>
        <w:t>/INFOEM/IP/RR/2019</w:t>
      </w:r>
      <w:r w:rsidRPr="008D2BCD">
        <w:rPr>
          <w:rFonts w:ascii="Palatino Linotype" w:hAnsi="Palatino Linotype"/>
          <w:szCs w:val="20"/>
        </w:rPr>
        <w:t xml:space="preserve">, </w:t>
      </w:r>
      <w:r w:rsidRPr="005713E3">
        <w:rPr>
          <w:rFonts w:ascii="Palatino Linotype" w:hAnsi="Palatino Linotype"/>
          <w:szCs w:val="20"/>
        </w:rPr>
        <w:t xml:space="preserve">porque al modificar la respuesta el recurso de revisión quedó sin materia en términos del  Considerando </w:t>
      </w:r>
      <w:r w:rsidRPr="005713E3">
        <w:rPr>
          <w:rFonts w:ascii="Palatino Linotype" w:hAnsi="Palatino Linotype"/>
          <w:b/>
          <w:szCs w:val="20"/>
        </w:rPr>
        <w:t>TERCERO</w:t>
      </w:r>
      <w:r w:rsidRPr="008D2BCD">
        <w:rPr>
          <w:rFonts w:ascii="Palatino Linotype" w:hAnsi="Palatino Linotype"/>
          <w:szCs w:val="20"/>
        </w:rPr>
        <w:t xml:space="preserve"> de la presente resolución.</w:t>
      </w:r>
    </w:p>
    <w:p w14:paraId="5513D523" w14:textId="77777777" w:rsidR="00D33DFA" w:rsidRDefault="00D33DFA" w:rsidP="00EE7C3A">
      <w:pPr>
        <w:pStyle w:val="Sinespaciado"/>
        <w:spacing w:line="360" w:lineRule="auto"/>
        <w:jc w:val="both"/>
        <w:rPr>
          <w:rFonts w:ascii="Palatino Linotype" w:hAnsi="Palatino Linotype"/>
          <w:szCs w:val="20"/>
        </w:rPr>
      </w:pPr>
    </w:p>
    <w:p w14:paraId="7288C464" w14:textId="02FADE11" w:rsidR="00B0144D" w:rsidRDefault="00B0144D" w:rsidP="00EE7C3A">
      <w:pPr>
        <w:shd w:val="clear" w:color="auto" w:fill="FFFFFF"/>
        <w:spacing w:line="360" w:lineRule="auto"/>
        <w:jc w:val="both"/>
        <w:rPr>
          <w:rFonts w:ascii="Palatino Linotype" w:eastAsia="MS Mincho" w:hAnsi="Palatino Linotype" w:cs="Times New Roman"/>
          <w:color w:val="000000" w:themeColor="text1"/>
          <w:shd w:val="clear" w:color="auto" w:fill="FFFFFF"/>
        </w:rPr>
      </w:pPr>
      <w:r>
        <w:rPr>
          <w:rStyle w:val="Ttulo2Car"/>
          <w:rFonts w:ascii="Palatino Linotype" w:hAnsi="Palatino Linotype"/>
          <w:b/>
          <w:color w:val="000000" w:themeColor="text1"/>
          <w:sz w:val="24"/>
        </w:rPr>
        <w:t>SEGUNDO</w:t>
      </w:r>
      <w:r w:rsidRPr="00154304">
        <w:rPr>
          <w:rStyle w:val="Ttulo2Car"/>
          <w:rFonts w:ascii="Palatino Linotype" w:hAnsi="Palatino Linotype"/>
          <w:b/>
          <w:color w:val="000000" w:themeColor="text1"/>
          <w:sz w:val="24"/>
        </w:rPr>
        <w:t>.</w:t>
      </w:r>
      <w:bookmarkEnd w:id="113"/>
      <w:bookmarkEnd w:id="114"/>
      <w:bookmarkEnd w:id="115"/>
      <w:bookmarkEnd w:id="116"/>
      <w:bookmarkEnd w:id="117"/>
      <w:bookmarkEnd w:id="118"/>
      <w:bookmarkEnd w:id="119"/>
      <w:bookmarkEnd w:id="120"/>
      <w:bookmarkEnd w:id="121"/>
      <w:r w:rsidRPr="00154304">
        <w:rPr>
          <w:rStyle w:val="Ttulo2Car"/>
          <w:rFonts w:ascii="Palatino Linotype" w:hAnsi="Palatino Linotype"/>
          <w:b/>
          <w:color w:val="000000" w:themeColor="text1"/>
          <w:sz w:val="24"/>
        </w:rPr>
        <w:t xml:space="preserve"> </w:t>
      </w:r>
      <w:r w:rsidRPr="00154304">
        <w:rPr>
          <w:rFonts w:ascii="Palatino Linotype" w:eastAsia="MS Mincho" w:hAnsi="Palatino Linotype" w:cs="Arial"/>
          <w:b/>
          <w:bCs/>
          <w:color w:val="000000" w:themeColor="text1"/>
          <w:shd w:val="clear" w:color="auto" w:fill="FFFFFF"/>
        </w:rPr>
        <w:t xml:space="preserve">Remítase </w:t>
      </w:r>
      <w:r w:rsidRPr="00154304">
        <w:rPr>
          <w:rFonts w:ascii="Palatino Linotype" w:eastAsia="MS Mincho" w:hAnsi="Palatino Linotype" w:cs="Times New Roman"/>
          <w:color w:val="000000" w:themeColor="text1"/>
          <w:shd w:val="clear" w:color="auto" w:fill="FFFFFF"/>
        </w:rPr>
        <w:t>al Titular de la Unidad de Transparencia del</w:t>
      </w:r>
      <w:r w:rsidRPr="00154304">
        <w:rPr>
          <w:rFonts w:ascii="Palatino Linotype" w:eastAsia="MS Mincho" w:hAnsi="Palatino Linotype" w:cs="Times New Roman"/>
          <w:b/>
          <w:bCs/>
          <w:color w:val="000000" w:themeColor="text1"/>
          <w:shd w:val="clear" w:color="auto" w:fill="FFFFFF"/>
        </w:rPr>
        <w:t xml:space="preserve"> SUJETO OBLIGADO</w:t>
      </w:r>
      <w:r w:rsidRPr="00154304">
        <w:rPr>
          <w:rFonts w:ascii="Palatino Linotype" w:eastAsia="MS Mincho" w:hAnsi="Palatino Linotype" w:cs="Times New Roman"/>
          <w:color w:val="000000" w:themeColor="text1"/>
          <w:shd w:val="clear" w:color="auto" w:fill="FFFFFF"/>
        </w:rPr>
        <w:t xml:space="preserve"> vía Sistema de </w:t>
      </w:r>
      <w:r>
        <w:rPr>
          <w:rFonts w:ascii="Palatino Linotype" w:eastAsia="MS Mincho" w:hAnsi="Palatino Linotype" w:cs="Times New Roman"/>
          <w:color w:val="000000" w:themeColor="text1"/>
          <w:shd w:val="clear" w:color="auto" w:fill="FFFFFF"/>
        </w:rPr>
        <w:t>Acceso a Información Mexiquense</w:t>
      </w:r>
      <w:r w:rsidRPr="00154304">
        <w:rPr>
          <w:rFonts w:ascii="Palatino Linotype" w:eastAsia="MS Mincho" w:hAnsi="Palatino Linotype" w:cs="Times New Roman"/>
          <w:color w:val="000000" w:themeColor="text1"/>
          <w:shd w:val="clear" w:color="auto" w:fill="FFFFFF"/>
        </w:rPr>
        <w:t xml:space="preserve"> </w:t>
      </w:r>
      <w:r>
        <w:rPr>
          <w:rFonts w:ascii="Palatino Linotype" w:eastAsia="MS Mincho" w:hAnsi="Palatino Linotype" w:cs="Times New Roman"/>
          <w:color w:val="000000" w:themeColor="text1"/>
          <w:shd w:val="clear" w:color="auto" w:fill="FFFFFF"/>
        </w:rPr>
        <w:t>(</w:t>
      </w:r>
      <w:r w:rsidRPr="00154304">
        <w:rPr>
          <w:rFonts w:ascii="Palatino Linotype" w:eastAsia="MS Mincho" w:hAnsi="Palatino Linotype" w:cs="Times New Roman"/>
          <w:color w:val="000000" w:themeColor="text1"/>
          <w:shd w:val="clear" w:color="auto" w:fill="FFFFFF"/>
        </w:rPr>
        <w:t>SAIMEX</w:t>
      </w:r>
      <w:r>
        <w:rPr>
          <w:rFonts w:ascii="Palatino Linotype" w:eastAsia="MS Mincho" w:hAnsi="Palatino Linotype" w:cs="Times New Roman"/>
          <w:color w:val="000000" w:themeColor="text1"/>
          <w:shd w:val="clear" w:color="auto" w:fill="FFFFFF"/>
        </w:rPr>
        <w:t>)</w:t>
      </w:r>
      <w:r w:rsidRPr="00154304">
        <w:rPr>
          <w:rFonts w:ascii="Palatino Linotype" w:eastAsia="MS Mincho" w:hAnsi="Palatino Linotype" w:cs="Times New Roman"/>
          <w:color w:val="000000" w:themeColor="text1"/>
          <w:shd w:val="clear" w:color="auto" w:fill="FFFFFF"/>
        </w:rPr>
        <w:t>, la presente resolución.</w:t>
      </w:r>
    </w:p>
    <w:p w14:paraId="376C7658" w14:textId="77777777" w:rsidR="00D33DFA" w:rsidRPr="00154304" w:rsidRDefault="00D33DFA" w:rsidP="00EE7C3A">
      <w:pPr>
        <w:shd w:val="clear" w:color="auto" w:fill="FFFFFF"/>
        <w:spacing w:line="360" w:lineRule="auto"/>
        <w:jc w:val="both"/>
        <w:rPr>
          <w:rStyle w:val="Ttulo2Car"/>
          <w:rFonts w:ascii="Palatino Linotype" w:hAnsi="Palatino Linotype"/>
          <w:b/>
          <w:color w:val="000000" w:themeColor="text1"/>
          <w:sz w:val="24"/>
        </w:rPr>
      </w:pPr>
    </w:p>
    <w:p w14:paraId="03E31A95" w14:textId="4763F23A" w:rsidR="00B0144D" w:rsidRDefault="00B0144D" w:rsidP="00EE7C3A">
      <w:pPr>
        <w:spacing w:line="360" w:lineRule="auto"/>
        <w:jc w:val="both"/>
        <w:rPr>
          <w:rFonts w:ascii="Palatino Linotype" w:hAnsi="Palatino Linotype" w:cs="Arial"/>
          <w:b/>
          <w:bCs/>
          <w:lang w:eastAsia="es-MX"/>
        </w:rPr>
      </w:pPr>
      <w:bookmarkStart w:id="122" w:name="_Toc496100167"/>
      <w:bookmarkStart w:id="123" w:name="_Toc499756978"/>
      <w:bookmarkStart w:id="124" w:name="_Toc499757021"/>
      <w:bookmarkStart w:id="125" w:name="_Toc27589217"/>
      <w:r>
        <w:rPr>
          <w:rStyle w:val="Ttulo2Car"/>
          <w:rFonts w:ascii="Palatino Linotype" w:hAnsi="Palatino Linotype"/>
          <w:b/>
          <w:color w:val="000000" w:themeColor="text1"/>
          <w:sz w:val="24"/>
        </w:rPr>
        <w:t>TERCER</w:t>
      </w:r>
      <w:r w:rsidRPr="00551A9B">
        <w:rPr>
          <w:rStyle w:val="Ttulo2Car"/>
          <w:rFonts w:ascii="Palatino Linotype" w:hAnsi="Palatino Linotype"/>
          <w:b/>
          <w:color w:val="000000" w:themeColor="text1"/>
          <w:sz w:val="24"/>
        </w:rPr>
        <w:t>O.</w:t>
      </w:r>
      <w:bookmarkEnd w:id="122"/>
      <w:bookmarkEnd w:id="123"/>
      <w:bookmarkEnd w:id="124"/>
      <w:bookmarkEnd w:id="125"/>
      <w:r w:rsidRPr="00551A9B">
        <w:rPr>
          <w:rFonts w:ascii="Palatino Linotype" w:eastAsia="MS Mincho" w:hAnsi="Palatino Linotype" w:cs="Times New Roman"/>
          <w:b/>
          <w:color w:val="000000" w:themeColor="text1"/>
          <w:sz w:val="22"/>
        </w:rPr>
        <w:t xml:space="preserve"> </w:t>
      </w:r>
      <w:r w:rsidRPr="00EE0ACB">
        <w:rPr>
          <w:rFonts w:ascii="Palatino Linotype" w:eastAsia="MS Mincho" w:hAnsi="Palatino Linotype" w:cs="Times New Roman"/>
          <w:color w:val="000000" w:themeColor="text1"/>
        </w:rPr>
        <w:t>Notifíquese a</w:t>
      </w:r>
      <w:r w:rsidRPr="00EE0ACB">
        <w:rPr>
          <w:rFonts w:ascii="Palatino Linotype" w:eastAsia="MS Mincho" w:hAnsi="Palatino Linotype" w:cs="Times New Roman"/>
          <w:b/>
          <w:color w:val="000000" w:themeColor="text1"/>
        </w:rPr>
        <w:t xml:space="preserve"> </w:t>
      </w:r>
      <w:r w:rsidR="00F71CF5" w:rsidRPr="00F71CF5">
        <w:rPr>
          <w:rFonts w:ascii="Palatino Linotype" w:eastAsia="MS Mincho" w:hAnsi="Palatino Linotype" w:cs="Times New Roman"/>
          <w:b/>
          <w:color w:val="000000" w:themeColor="text1"/>
          <w:highlight w:val="black"/>
        </w:rPr>
        <w:t>-----------------------------------------</w:t>
      </w:r>
      <w:r w:rsidR="00F71CF5">
        <w:rPr>
          <w:rFonts w:ascii="Palatino Linotype" w:eastAsia="MS Mincho" w:hAnsi="Palatino Linotype" w:cs="Times New Roman"/>
          <w:b/>
          <w:color w:val="000000" w:themeColor="text1"/>
        </w:rPr>
        <w:t xml:space="preserve"> </w:t>
      </w:r>
      <w:r w:rsidRPr="00EE0ACB">
        <w:rPr>
          <w:rFonts w:ascii="Palatino Linotype" w:eastAsia="MS Mincho" w:hAnsi="Palatino Linotype" w:cs="Times New Roman"/>
          <w:color w:val="000000" w:themeColor="text1"/>
        </w:rPr>
        <w:t>la presente resolución</w:t>
      </w:r>
      <w:r w:rsidRPr="00EE0ACB">
        <w:rPr>
          <w:rFonts w:ascii="Palatino Linotype" w:hAnsi="Palatino Linotype" w:cs="Arial"/>
          <w:b/>
          <w:bCs/>
          <w:lang w:eastAsia="es-MX"/>
        </w:rPr>
        <w:t>.</w:t>
      </w:r>
    </w:p>
    <w:p w14:paraId="3C428400" w14:textId="77777777" w:rsidR="00D33DFA" w:rsidRPr="00EE0ACB" w:rsidRDefault="00D33DFA" w:rsidP="00EE7C3A">
      <w:pPr>
        <w:spacing w:line="360" w:lineRule="auto"/>
        <w:jc w:val="both"/>
        <w:rPr>
          <w:rFonts w:ascii="Palatino Linotype" w:eastAsia="MS Mincho" w:hAnsi="Palatino Linotype" w:cs="Times New Roman"/>
          <w:color w:val="000000" w:themeColor="text1"/>
        </w:rPr>
      </w:pPr>
    </w:p>
    <w:p w14:paraId="5704D021" w14:textId="622BDA56" w:rsidR="00D33DFA" w:rsidRDefault="00B0144D" w:rsidP="00EE7C3A">
      <w:pPr>
        <w:spacing w:line="360" w:lineRule="auto"/>
        <w:jc w:val="both"/>
        <w:rPr>
          <w:rFonts w:ascii="Palatino Linotype" w:eastAsia="MS Mincho" w:hAnsi="Palatino Linotype" w:cs="Times New Roman"/>
          <w:color w:val="000000" w:themeColor="text1"/>
        </w:rPr>
      </w:pPr>
      <w:bookmarkStart w:id="126" w:name="_Toc496100168"/>
      <w:bookmarkStart w:id="127" w:name="_Toc499757022"/>
      <w:bookmarkStart w:id="128" w:name="_Toc27589218"/>
      <w:r>
        <w:rPr>
          <w:rStyle w:val="Ttulo2Car"/>
          <w:rFonts w:ascii="Palatino Linotype" w:hAnsi="Palatino Linotype"/>
          <w:b/>
          <w:color w:val="000000" w:themeColor="text1"/>
          <w:sz w:val="24"/>
        </w:rPr>
        <w:t>CUAR</w:t>
      </w:r>
      <w:r w:rsidRPr="00551A9B">
        <w:rPr>
          <w:rStyle w:val="Ttulo2Car"/>
          <w:rFonts w:ascii="Palatino Linotype" w:hAnsi="Palatino Linotype"/>
          <w:b/>
          <w:color w:val="000000" w:themeColor="text1"/>
          <w:sz w:val="24"/>
        </w:rPr>
        <w:t>TO.</w:t>
      </w:r>
      <w:bookmarkEnd w:id="126"/>
      <w:bookmarkEnd w:id="127"/>
      <w:bookmarkEnd w:id="128"/>
      <w:r w:rsidRPr="00551A9B">
        <w:rPr>
          <w:rFonts w:ascii="Palatino Linotype" w:eastAsia="MS Mincho" w:hAnsi="Palatino Linotype" w:cs="Times New Roman"/>
          <w:b/>
          <w:color w:val="000000" w:themeColor="text1"/>
          <w:sz w:val="22"/>
        </w:rPr>
        <w:t xml:space="preserve"> </w:t>
      </w:r>
      <w:r w:rsidRPr="00EE0ACB">
        <w:rPr>
          <w:rFonts w:ascii="Palatino Linotype" w:eastAsia="MS Mincho" w:hAnsi="Palatino Linotype" w:cs="Times New Roman"/>
          <w:color w:val="000000" w:themeColor="text1"/>
        </w:rPr>
        <w:t xml:space="preserve">Se hace del conocimiento de </w:t>
      </w:r>
      <w:r w:rsidR="00F71CF5" w:rsidRPr="00F71CF5">
        <w:rPr>
          <w:rFonts w:ascii="Palatino Linotype" w:eastAsia="MS Mincho" w:hAnsi="Palatino Linotype" w:cs="Times New Roman"/>
          <w:b/>
          <w:color w:val="000000" w:themeColor="text1"/>
          <w:highlight w:val="black"/>
        </w:rPr>
        <w:t>--------------------------------------</w:t>
      </w:r>
      <w:r w:rsidRPr="00EE0ACB">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8426595"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563FF585" w14:textId="1F94FF38" w:rsidR="00105315" w:rsidRDefault="00105315" w:rsidP="00EE7C3A">
      <w:pPr>
        <w:spacing w:line="360" w:lineRule="auto"/>
        <w:jc w:val="both"/>
        <w:rPr>
          <w:rFonts w:ascii="Palatino Linotype" w:eastAsia="MS Mincho" w:hAnsi="Palatino Linotype" w:cs="Times New Roman"/>
          <w:color w:val="000000" w:themeColor="text1"/>
        </w:rPr>
      </w:pPr>
      <w:r w:rsidRPr="005C136D">
        <w:rPr>
          <w:rFonts w:ascii="Palatino Linotype" w:hAnsi="Palatino Linotype" w:cs="Arial"/>
        </w:rPr>
        <w:t>ASÍ LO RESUELVE, POR UNANIMIDAD DE VOTOS, EL PLENO DEL</w:t>
      </w:r>
      <w:r w:rsidRPr="005C136D">
        <w:rPr>
          <w:rFonts w:ascii="Palatino Linotype" w:eastAsia="Arial Unicode MS" w:hAnsi="Palatino Linotype" w:cs="Arial"/>
        </w:rPr>
        <w:t xml:space="preserve"> INSTITUTO DE TRANSPARENCIA, ACCESO A LA INFORMACIÓN PÚBLICA Y PROTECCIÓN DE DATOS PERSONALES DEL ESTADO DE MÉXICO Y MUNICIPIOS</w:t>
      </w:r>
      <w:r w:rsidRPr="005C136D">
        <w:rPr>
          <w:rFonts w:ascii="Palatino Linotype" w:hAnsi="Palatino Linotype" w:cs="Arial"/>
        </w:rPr>
        <w:t xml:space="preserve">, CONFORMADO POR LOS COMISIONADOS ZULEMA MARTÍNEZ SÁNCHEZ, EVA ABAID YAPUR, JOSÉ GUADALUPE LUNA HERNÁNDEZ, JAVIER MARTÍNEZ CRUZ Y LUIS GUSTAVO PARRA NORIEGA, EN LA </w:t>
      </w:r>
      <w:r>
        <w:rPr>
          <w:rFonts w:ascii="Palatino Linotype" w:hAnsi="Palatino Linotype" w:cs="Arial"/>
        </w:rPr>
        <w:t>PRIMERA</w:t>
      </w:r>
      <w:r w:rsidRPr="005C136D">
        <w:rPr>
          <w:rFonts w:ascii="Palatino Linotype" w:hAnsi="Palatino Linotype" w:cs="Arial"/>
        </w:rPr>
        <w:t xml:space="preserve"> SESIÓN ORDINARIA CELEBRADA </w:t>
      </w:r>
      <w:r w:rsidRPr="00765973">
        <w:rPr>
          <w:rFonts w:ascii="Palatino Linotype" w:hAnsi="Palatino Linotype" w:cs="Arial"/>
        </w:rPr>
        <w:t xml:space="preserve">EL </w:t>
      </w:r>
      <w:r w:rsidRPr="00765973">
        <w:rPr>
          <w:rFonts w:ascii="Palatino Linotype" w:eastAsia="Times New Roman" w:hAnsi="Palatino Linotype" w:cs="Arial"/>
          <w:color w:val="000000"/>
          <w:lang w:eastAsia="es-MX"/>
        </w:rPr>
        <w:t xml:space="preserve">QUINCE DE </w:t>
      </w:r>
      <w:r>
        <w:rPr>
          <w:rFonts w:ascii="Palatino Linotype" w:eastAsia="Times New Roman" w:hAnsi="Palatino Linotype" w:cs="Arial"/>
          <w:color w:val="000000"/>
          <w:lang w:eastAsia="es-MX"/>
        </w:rPr>
        <w:t xml:space="preserve">ENERO </w:t>
      </w:r>
      <w:r w:rsidRPr="005C136D">
        <w:rPr>
          <w:rFonts w:ascii="Palatino Linotype" w:eastAsia="Times New Roman" w:hAnsi="Palatino Linotype" w:cs="Arial"/>
          <w:color w:val="000000"/>
          <w:lang w:eastAsia="es-MX"/>
        </w:rPr>
        <w:t>DE</w:t>
      </w:r>
      <w:r w:rsidRPr="005C136D">
        <w:rPr>
          <w:rFonts w:ascii="Palatino Linotype" w:hAnsi="Palatino Linotype" w:cs="Arial"/>
        </w:rPr>
        <w:t xml:space="preserve"> DOS MIL </w:t>
      </w:r>
      <w:r>
        <w:rPr>
          <w:rFonts w:ascii="Palatino Linotype" w:hAnsi="Palatino Linotype" w:cs="Arial"/>
        </w:rPr>
        <w:t>VEINTE</w:t>
      </w:r>
      <w:r w:rsidRPr="005C136D">
        <w:rPr>
          <w:rFonts w:ascii="Palatino Linotype" w:hAnsi="Palatino Linotype" w:cs="Arial"/>
        </w:rPr>
        <w:t>, ANTE EL SECRETARIO TÉCNICO DEL PLENO, ALEXIS TAPIA RAMÍREZ</w:t>
      </w:r>
    </w:p>
    <w:p w14:paraId="6EBADAD6" w14:textId="6E63842A" w:rsidR="00105315" w:rsidRDefault="00105315" w:rsidP="00EE7C3A">
      <w:pPr>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noProof/>
          <w:color w:val="000000" w:themeColor="text1"/>
          <w:lang w:val="es-MX" w:eastAsia="es-MX"/>
        </w:rPr>
        <mc:AlternateContent>
          <mc:Choice Requires="wps">
            <w:drawing>
              <wp:anchor distT="0" distB="0" distL="114300" distR="114300" simplePos="0" relativeHeight="251666432" behindDoc="0" locked="0" layoutInCell="1" allowOverlap="1" wp14:anchorId="7AD22CBA" wp14:editId="2FC5DFD3">
                <wp:simplePos x="0" y="0"/>
                <wp:positionH relativeFrom="column">
                  <wp:posOffset>79924</wp:posOffset>
                </wp:positionH>
                <wp:positionV relativeFrom="paragraph">
                  <wp:posOffset>195049</wp:posOffset>
                </wp:positionV>
                <wp:extent cx="5390865" cy="5745708"/>
                <wp:effectExtent l="38100" t="19050" r="76835" b="83820"/>
                <wp:wrapNone/>
                <wp:docPr id="8" name="Conector recto 8"/>
                <wp:cNvGraphicFramePr/>
                <a:graphic xmlns:a="http://schemas.openxmlformats.org/drawingml/2006/main">
                  <a:graphicData uri="http://schemas.microsoft.com/office/word/2010/wordprocessingShape">
                    <wps:wsp>
                      <wps:cNvCnPr/>
                      <wps:spPr>
                        <a:xfrm>
                          <a:off x="0" y="0"/>
                          <a:ext cx="5390865" cy="57457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9B4170" id="Conector recto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pt,15.35pt" to="430.8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" strokecolor="#4f81bd [3204]" strokeweight="2pt">
                <v:shadow on="t" color="black" opacity="24903f" origin=",.5" offset="0,.55556mm"/>
              </v:line>
            </w:pict>
          </mc:Fallback>
        </mc:AlternateContent>
      </w:r>
    </w:p>
    <w:p w14:paraId="320FDD5D"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25AC0058"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5295F55A"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5DF25F2D"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363A2740"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70009D49"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629EEDF5"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061BB456"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6FE20308"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4C9B4829"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7C2C2947"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45388792"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116A36AF"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32C0A3A1" w14:textId="77777777" w:rsidR="00105315" w:rsidRDefault="00105315" w:rsidP="00EE7C3A">
      <w:pPr>
        <w:spacing w:line="360" w:lineRule="auto"/>
        <w:jc w:val="both"/>
        <w:rPr>
          <w:rFonts w:ascii="Palatino Linotype" w:eastAsia="MS Mincho" w:hAnsi="Palatino Linotype" w:cs="Times New Roman"/>
          <w:color w:val="000000" w:themeColor="text1"/>
        </w:rPr>
      </w:pPr>
    </w:p>
    <w:p w14:paraId="235218FA" w14:textId="77777777" w:rsidR="00105315" w:rsidRPr="00EE0ACB" w:rsidRDefault="00105315" w:rsidP="00EE7C3A">
      <w:pPr>
        <w:spacing w:line="360" w:lineRule="auto"/>
        <w:jc w:val="both"/>
        <w:rPr>
          <w:rFonts w:ascii="Palatino Linotype" w:eastAsia="MS Mincho" w:hAnsi="Palatino Linotype" w:cs="Times New Roman"/>
          <w:color w:val="000000" w:themeColor="text1"/>
        </w:rPr>
      </w:pPr>
      <w:bookmarkStart w:id="129" w:name="_GoBack"/>
      <w:bookmarkEnd w:id="129"/>
    </w:p>
    <w:tbl>
      <w:tblPr>
        <w:tblStyle w:val="Tablaconcuadrcula1"/>
        <w:tblW w:w="94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5010"/>
      </w:tblGrid>
      <w:tr w:rsidR="00B75473" w:rsidRPr="002D6F4B" w14:paraId="150CDD5E" w14:textId="77777777" w:rsidTr="00105315">
        <w:trPr>
          <w:trHeight w:val="1257"/>
        </w:trPr>
        <w:tc>
          <w:tcPr>
            <w:tcW w:w="9429" w:type="dxa"/>
            <w:gridSpan w:val="2"/>
            <w:vAlign w:val="center"/>
          </w:tcPr>
          <w:p w14:paraId="2F56B55E" w14:textId="5B0BA193" w:rsidR="00B75473" w:rsidRPr="002D6F4B" w:rsidRDefault="00B75473" w:rsidP="00EE7C3A">
            <w:pPr>
              <w:pStyle w:val="Prrafodelista"/>
              <w:spacing w:line="360" w:lineRule="auto"/>
              <w:ind w:left="0"/>
              <w:jc w:val="both"/>
              <w:rPr>
                <w:rFonts w:ascii="Palatino Linotype" w:hAnsi="Palatino Linotype" w:cs="Arial"/>
                <w:color w:val="000000" w:themeColor="text1"/>
              </w:rPr>
            </w:pPr>
          </w:p>
          <w:p w14:paraId="01AF6D13" w14:textId="77777777" w:rsidR="00D33DFA" w:rsidRDefault="00D33DFA" w:rsidP="00EE7C3A">
            <w:pPr>
              <w:pStyle w:val="Prrafodelista"/>
              <w:spacing w:line="360" w:lineRule="auto"/>
              <w:ind w:left="0"/>
              <w:jc w:val="both"/>
              <w:rPr>
                <w:rFonts w:ascii="Palatino Linotype" w:hAnsi="Palatino Linotype" w:cs="Arial"/>
                <w:color w:val="000000" w:themeColor="text1"/>
              </w:rPr>
            </w:pPr>
          </w:p>
          <w:p w14:paraId="552877F8" w14:textId="77777777" w:rsidR="00105315" w:rsidRDefault="00105315" w:rsidP="00EE7C3A">
            <w:pPr>
              <w:pStyle w:val="Prrafodelista"/>
              <w:spacing w:line="360" w:lineRule="auto"/>
              <w:ind w:left="0"/>
              <w:jc w:val="both"/>
              <w:rPr>
                <w:rFonts w:ascii="Palatino Linotype" w:hAnsi="Palatino Linotype" w:cs="Arial"/>
                <w:color w:val="000000" w:themeColor="text1"/>
              </w:rPr>
            </w:pPr>
          </w:p>
          <w:p w14:paraId="7298AD18" w14:textId="77777777" w:rsidR="00B75473" w:rsidRPr="002D6F4B" w:rsidRDefault="00B75473" w:rsidP="00EE7C3A">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Zulema Martínez Sánchez</w:t>
            </w:r>
          </w:p>
          <w:p w14:paraId="66356B2D" w14:textId="77777777" w:rsidR="00B75473" w:rsidRPr="002D6F4B" w:rsidRDefault="00B75473" w:rsidP="00EE7C3A">
            <w:pPr>
              <w:spacing w:line="360" w:lineRule="auto"/>
              <w:jc w:val="center"/>
              <w:rPr>
                <w:rFonts w:ascii="Palatino Linotype" w:hAnsi="Palatino Linotype"/>
                <w:color w:val="000000" w:themeColor="text1"/>
              </w:rPr>
            </w:pPr>
            <w:r w:rsidRPr="002D6F4B">
              <w:rPr>
                <w:rFonts w:ascii="Palatino Linotype" w:hAnsi="Palatino Linotype"/>
                <w:color w:val="000000" w:themeColor="text1"/>
              </w:rPr>
              <w:t>Comisionada Presidenta</w:t>
            </w:r>
          </w:p>
          <w:p w14:paraId="0C8F4887" w14:textId="77777777" w:rsidR="00B75473"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p w14:paraId="512F0CDA" w14:textId="5F097605" w:rsidR="00105315" w:rsidRPr="00687D53" w:rsidRDefault="00105315" w:rsidP="00105315">
            <w:pPr>
              <w:spacing w:line="360" w:lineRule="auto"/>
              <w:rPr>
                <w:rFonts w:ascii="Palatino Linotype" w:hAnsi="Palatino Linotype"/>
                <w:color w:val="000000" w:themeColor="text1"/>
              </w:rPr>
            </w:pPr>
          </w:p>
        </w:tc>
      </w:tr>
      <w:tr w:rsidR="00B75473" w:rsidRPr="002D6F4B" w14:paraId="78D3A41A" w14:textId="77777777" w:rsidTr="00105315">
        <w:trPr>
          <w:trHeight w:val="1500"/>
        </w:trPr>
        <w:tc>
          <w:tcPr>
            <w:tcW w:w="4419" w:type="dxa"/>
            <w:vAlign w:val="center"/>
          </w:tcPr>
          <w:p w14:paraId="29ED7A00" w14:textId="77777777" w:rsidR="00F6299D" w:rsidRPr="00D33DFA" w:rsidRDefault="00F6299D" w:rsidP="00D33DFA">
            <w:pPr>
              <w:spacing w:line="360" w:lineRule="auto"/>
              <w:rPr>
                <w:rFonts w:ascii="Palatino Linotype" w:hAnsi="Palatino Linotype" w:cs="Times New Roman"/>
                <w:b/>
                <w:color w:val="000000" w:themeColor="text1"/>
                <w:sz w:val="2"/>
              </w:rPr>
            </w:pPr>
          </w:p>
          <w:p w14:paraId="140C4ED8" w14:textId="77777777" w:rsidR="00B75473" w:rsidRPr="002D6F4B" w:rsidRDefault="00B75473" w:rsidP="00EE7C3A">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 xml:space="preserve">Eva </w:t>
            </w:r>
            <w:proofErr w:type="spellStart"/>
            <w:r w:rsidRPr="002D6F4B">
              <w:rPr>
                <w:rFonts w:ascii="Palatino Linotype" w:hAnsi="Palatino Linotype" w:cs="Times New Roman"/>
                <w:b/>
                <w:color w:val="000000" w:themeColor="text1"/>
              </w:rPr>
              <w:t>Abaid</w:t>
            </w:r>
            <w:proofErr w:type="spellEnd"/>
            <w:r w:rsidRPr="002D6F4B">
              <w:rPr>
                <w:rFonts w:ascii="Palatino Linotype" w:hAnsi="Palatino Linotype" w:cs="Times New Roman"/>
                <w:b/>
                <w:color w:val="000000" w:themeColor="text1"/>
              </w:rPr>
              <w:t xml:space="preserve"> </w:t>
            </w:r>
            <w:proofErr w:type="spellStart"/>
            <w:r w:rsidRPr="002D6F4B">
              <w:rPr>
                <w:rFonts w:ascii="Palatino Linotype" w:hAnsi="Palatino Linotype" w:cs="Times New Roman"/>
                <w:b/>
                <w:color w:val="000000" w:themeColor="text1"/>
              </w:rPr>
              <w:t>Yapur</w:t>
            </w:r>
            <w:proofErr w:type="spellEnd"/>
          </w:p>
          <w:p w14:paraId="37396CF7" w14:textId="77777777" w:rsidR="00B75473" w:rsidRPr="002D6F4B"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36495B88" w14:textId="77777777" w:rsidR="00B75473"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p w14:paraId="116767ED" w14:textId="77777777" w:rsidR="00105315" w:rsidRDefault="00105315" w:rsidP="00EE7C3A">
            <w:pPr>
              <w:spacing w:line="360" w:lineRule="auto"/>
              <w:jc w:val="center"/>
              <w:rPr>
                <w:rFonts w:ascii="Palatino Linotype" w:hAnsi="Palatino Linotype" w:cs="Times New Roman"/>
                <w:color w:val="000000" w:themeColor="text1"/>
              </w:rPr>
            </w:pPr>
          </w:p>
          <w:p w14:paraId="311617EC" w14:textId="77777777" w:rsidR="00105315" w:rsidRPr="002D6F4B" w:rsidRDefault="00105315" w:rsidP="00EE7C3A">
            <w:pPr>
              <w:spacing w:line="360" w:lineRule="auto"/>
              <w:jc w:val="center"/>
              <w:rPr>
                <w:rFonts w:ascii="Palatino Linotype" w:hAnsi="Palatino Linotype" w:cs="Times New Roman"/>
                <w:color w:val="000000" w:themeColor="text1"/>
              </w:rPr>
            </w:pPr>
          </w:p>
        </w:tc>
        <w:tc>
          <w:tcPr>
            <w:tcW w:w="5010" w:type="dxa"/>
            <w:vAlign w:val="center"/>
          </w:tcPr>
          <w:p w14:paraId="166E2360" w14:textId="77777777" w:rsidR="00F6299D" w:rsidRPr="00D33DFA" w:rsidRDefault="00F6299D" w:rsidP="00D33DFA">
            <w:pPr>
              <w:spacing w:line="360" w:lineRule="auto"/>
              <w:rPr>
                <w:rFonts w:ascii="Palatino Linotype" w:hAnsi="Palatino Linotype" w:cs="Times New Roman"/>
                <w:b/>
                <w:color w:val="000000" w:themeColor="text1"/>
                <w:sz w:val="2"/>
              </w:rPr>
            </w:pPr>
          </w:p>
          <w:p w14:paraId="325CE6FE" w14:textId="77777777" w:rsidR="00B75473" w:rsidRPr="002D6F4B" w:rsidRDefault="00B75473" w:rsidP="00EE7C3A">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José Guadalupe Luna Hernández</w:t>
            </w:r>
          </w:p>
          <w:p w14:paraId="31166AC7" w14:textId="77777777" w:rsidR="00B75473" w:rsidRPr="002D6F4B"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6FDE17F1" w14:textId="77777777" w:rsidR="00B75473"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p w14:paraId="470A9A2E" w14:textId="77777777" w:rsidR="00105315" w:rsidRDefault="00105315" w:rsidP="00EE7C3A">
            <w:pPr>
              <w:spacing w:line="360" w:lineRule="auto"/>
              <w:jc w:val="center"/>
              <w:rPr>
                <w:rFonts w:ascii="Palatino Linotype" w:hAnsi="Palatino Linotype" w:cs="Times New Roman"/>
                <w:color w:val="000000" w:themeColor="text1"/>
              </w:rPr>
            </w:pPr>
          </w:p>
          <w:p w14:paraId="440B193A" w14:textId="77777777" w:rsidR="00105315" w:rsidRPr="002D6F4B" w:rsidRDefault="00105315" w:rsidP="00EE7C3A">
            <w:pPr>
              <w:spacing w:line="360" w:lineRule="auto"/>
              <w:jc w:val="center"/>
              <w:rPr>
                <w:rFonts w:ascii="Palatino Linotype" w:hAnsi="Palatino Linotype" w:cs="Times New Roman"/>
                <w:color w:val="000000" w:themeColor="text1"/>
              </w:rPr>
            </w:pPr>
          </w:p>
        </w:tc>
      </w:tr>
      <w:tr w:rsidR="00B75473" w:rsidRPr="002D6F4B" w14:paraId="2D064136" w14:textId="77777777" w:rsidTr="00105315">
        <w:trPr>
          <w:trHeight w:val="1721"/>
        </w:trPr>
        <w:tc>
          <w:tcPr>
            <w:tcW w:w="4419" w:type="dxa"/>
            <w:vAlign w:val="center"/>
          </w:tcPr>
          <w:p w14:paraId="6C4A49D7" w14:textId="77777777" w:rsidR="00B75473" w:rsidRPr="00D33DFA" w:rsidRDefault="00B75473" w:rsidP="00D33DFA">
            <w:pPr>
              <w:spacing w:line="360" w:lineRule="auto"/>
              <w:rPr>
                <w:rFonts w:ascii="Palatino Linotype" w:hAnsi="Palatino Linotype" w:cs="Times New Roman"/>
                <w:b/>
                <w:color w:val="000000" w:themeColor="text1"/>
                <w:sz w:val="2"/>
              </w:rPr>
            </w:pPr>
          </w:p>
          <w:p w14:paraId="03CC8B85" w14:textId="77777777" w:rsidR="00B75473" w:rsidRPr="002D6F4B" w:rsidRDefault="00B75473" w:rsidP="00EE7C3A">
            <w:pPr>
              <w:spacing w:line="360"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Javier Martínez Cruz</w:t>
            </w:r>
          </w:p>
          <w:p w14:paraId="59111EB1" w14:textId="77777777" w:rsidR="00B75473" w:rsidRPr="002D6F4B"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0D3610B" w14:textId="77777777" w:rsidR="00B75473" w:rsidRPr="002D6F4B"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5010" w:type="dxa"/>
            <w:vAlign w:val="center"/>
          </w:tcPr>
          <w:p w14:paraId="08CA3E90" w14:textId="77777777" w:rsidR="00B75473" w:rsidRPr="00D33DFA" w:rsidRDefault="00B75473" w:rsidP="00D33DFA">
            <w:pPr>
              <w:spacing w:line="360" w:lineRule="auto"/>
              <w:rPr>
                <w:rFonts w:ascii="Palatino Linotype" w:hAnsi="Palatino Linotype" w:cs="Times New Roman"/>
                <w:b/>
                <w:color w:val="000000" w:themeColor="text1"/>
                <w:sz w:val="2"/>
              </w:rPr>
            </w:pPr>
          </w:p>
          <w:p w14:paraId="51CEDFC5" w14:textId="6AFEA801" w:rsidR="00B75473" w:rsidRPr="002D6F4B" w:rsidRDefault="008478E8" w:rsidP="00EE7C3A">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86B7105" w14:textId="3CE3954E" w:rsidR="00B75473" w:rsidRPr="002D6F4B" w:rsidRDefault="008478E8" w:rsidP="00EE7C3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CDB883D" w14:textId="77777777" w:rsidR="00B75473" w:rsidRPr="002D6F4B" w:rsidRDefault="00B75473" w:rsidP="00EE7C3A">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B75473" w:rsidRPr="002D6F4B" w14:paraId="0F0C631B" w14:textId="77777777" w:rsidTr="00105315">
        <w:trPr>
          <w:trHeight w:val="1359"/>
        </w:trPr>
        <w:tc>
          <w:tcPr>
            <w:tcW w:w="9429" w:type="dxa"/>
            <w:gridSpan w:val="2"/>
            <w:vAlign w:val="center"/>
          </w:tcPr>
          <w:p w14:paraId="3F250958" w14:textId="77777777" w:rsidR="00105315" w:rsidRDefault="00105315" w:rsidP="00EE7C3A">
            <w:pPr>
              <w:spacing w:line="360" w:lineRule="auto"/>
              <w:jc w:val="center"/>
              <w:rPr>
                <w:rFonts w:ascii="Palatino Linotype" w:hAnsi="Palatino Linotype" w:cs="Times New Roman"/>
                <w:b/>
                <w:color w:val="000000" w:themeColor="text1"/>
              </w:rPr>
            </w:pPr>
          </w:p>
          <w:p w14:paraId="7F1A8285" w14:textId="4DCD2CD0" w:rsidR="00B75473" w:rsidRPr="002D6F4B" w:rsidRDefault="008478E8" w:rsidP="00EE7C3A">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Alexis Tapia </w:t>
            </w:r>
            <w:r w:rsidR="002F42ED">
              <w:rPr>
                <w:rFonts w:ascii="Palatino Linotype" w:hAnsi="Palatino Linotype" w:cs="Times New Roman"/>
                <w:b/>
                <w:color w:val="000000" w:themeColor="text1"/>
              </w:rPr>
              <w:t>Ramírez</w:t>
            </w:r>
          </w:p>
          <w:p w14:paraId="370E2705" w14:textId="25D47A82" w:rsidR="00B75473" w:rsidRPr="002D6F4B" w:rsidRDefault="00472286" w:rsidP="00EE7C3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2D6F4B">
              <w:rPr>
                <w:rFonts w:ascii="Palatino Linotype" w:hAnsi="Palatino Linotype" w:cs="Times New Roman"/>
                <w:color w:val="000000" w:themeColor="text1"/>
              </w:rPr>
              <w:t xml:space="preserve"> del Pleno</w:t>
            </w:r>
          </w:p>
          <w:p w14:paraId="470B1408" w14:textId="692B339E" w:rsidR="00B75473" w:rsidRPr="00105315" w:rsidRDefault="00B75473" w:rsidP="00105315">
            <w:pPr>
              <w:spacing w:line="360"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bl>
    <w:p w14:paraId="39681728" w14:textId="77777777" w:rsidR="00105315" w:rsidRPr="00EE0ACB" w:rsidRDefault="00105315" w:rsidP="00105315">
      <w:pPr>
        <w:pStyle w:val="Ttulo1"/>
        <w:spacing w:before="0" w:line="240" w:lineRule="auto"/>
      </w:pPr>
      <w:r w:rsidRPr="002D6F4B">
        <w:rPr>
          <w:rFonts w:cs="Arial"/>
          <w:color w:val="000000" w:themeColor="text1"/>
        </w:rPr>
        <w:t xml:space="preserve">Esta hoja corresponde a la resolución del </w:t>
      </w:r>
      <w:r>
        <w:rPr>
          <w:rFonts w:cs="Arial"/>
          <w:color w:val="000000" w:themeColor="text1"/>
        </w:rPr>
        <w:t>quince</w:t>
      </w:r>
      <w:r w:rsidRPr="002D6F4B">
        <w:rPr>
          <w:rFonts w:cs="Arial"/>
          <w:color w:val="000000" w:themeColor="text1"/>
        </w:rPr>
        <w:t xml:space="preserve"> de </w:t>
      </w:r>
      <w:r>
        <w:rPr>
          <w:rFonts w:cs="Arial"/>
          <w:color w:val="000000" w:themeColor="text1"/>
        </w:rPr>
        <w:t xml:space="preserve"> enero de dos mil veinte</w:t>
      </w:r>
      <w:r w:rsidRPr="002D6F4B">
        <w:rPr>
          <w:rFonts w:cs="Arial"/>
          <w:color w:val="000000" w:themeColor="text1"/>
        </w:rPr>
        <w:t xml:space="preserve"> emitida en el recurso de revisión </w:t>
      </w:r>
      <w:r>
        <w:rPr>
          <w:rFonts w:cs="Arial"/>
          <w:b/>
          <w:bCs/>
          <w:color w:val="000000" w:themeColor="text1"/>
          <w:lang w:eastAsia="es-MX"/>
        </w:rPr>
        <w:t>08233/INFOEM/IP/RR/2019</w:t>
      </w:r>
      <w:r w:rsidRPr="002D6F4B">
        <w:rPr>
          <w:rFonts w:cs="Arial"/>
          <w:color w:val="000000" w:themeColor="text1"/>
        </w:rPr>
        <w:t>.</w:t>
      </w:r>
    </w:p>
    <w:p w14:paraId="09D5B693" w14:textId="6E6ED3F9" w:rsidR="00BB5CA9" w:rsidRPr="00EE0ACB" w:rsidRDefault="00BB5CA9" w:rsidP="00105315">
      <w:pPr>
        <w:pStyle w:val="Ttulo1"/>
        <w:spacing w:before="0" w:line="360" w:lineRule="auto"/>
      </w:pPr>
    </w:p>
    <w:sectPr w:rsidR="00BB5CA9" w:rsidRPr="00EE0ACB" w:rsidSect="002F7480">
      <w:headerReference w:type="default" r:id="rId11"/>
      <w:footerReference w:type="default" r:id="rId12"/>
      <w:headerReference w:type="first" r:id="rId13"/>
      <w:footerReference w:type="first" r:id="rId14"/>
      <w:pgSz w:w="12240" w:h="15840"/>
      <w:pgMar w:top="2552"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562F9" w14:textId="77777777" w:rsidR="006D6DAC" w:rsidRDefault="006D6DAC" w:rsidP="00587366">
      <w:r>
        <w:separator/>
      </w:r>
    </w:p>
  </w:endnote>
  <w:endnote w:type="continuationSeparator" w:id="0">
    <w:p w14:paraId="541821C8" w14:textId="77777777" w:rsidR="006D6DAC" w:rsidRDefault="006D6DA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C336B9" w:rsidRPr="00883450" w:rsidRDefault="00C336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E376D">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E376D">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C336B9" w:rsidRDefault="00C336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336B9" w:rsidRPr="00883450" w:rsidRDefault="00C336B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E376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E376D" w:rsidRPr="005E376D">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C336B9" w:rsidRPr="00883450" w:rsidRDefault="00C336B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4FF83" w14:textId="77777777" w:rsidR="006D6DAC" w:rsidRDefault="006D6DAC" w:rsidP="00587366">
      <w:r>
        <w:separator/>
      </w:r>
    </w:p>
  </w:footnote>
  <w:footnote w:type="continuationSeparator" w:id="0">
    <w:p w14:paraId="4722F131" w14:textId="77777777" w:rsidR="006D6DAC" w:rsidRDefault="006D6DA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336B9" w:rsidRDefault="00C336B9" w:rsidP="001C6012">
    <w:pPr>
      <w:pStyle w:val="Encabezado"/>
      <w:tabs>
        <w:tab w:val="clear" w:pos="4252"/>
        <w:tab w:val="clear" w:pos="8504"/>
        <w:tab w:val="left" w:pos="8460"/>
      </w:tabs>
    </w:pPr>
    <w:r>
      <w:tab/>
    </w:r>
  </w:p>
  <w:p w14:paraId="64F5F23E" w14:textId="390690E5" w:rsidR="00C336B9" w:rsidRDefault="00C336B9">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C336B9" w:rsidRPr="00674A46" w14:paraId="07F2896E" w14:textId="77777777" w:rsidTr="0081485A">
      <w:trPr>
        <w:trHeight w:val="138"/>
        <w:jc w:val="right"/>
      </w:trPr>
      <w:tc>
        <w:tcPr>
          <w:tcW w:w="4253" w:type="dxa"/>
          <w:vAlign w:val="center"/>
        </w:tcPr>
        <w:p w14:paraId="4A5B1974" w14:textId="3B2AB4E0" w:rsidR="00C336B9" w:rsidRPr="00674A46" w:rsidRDefault="00C336B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99149D7" w:rsidR="00C336B9" w:rsidRPr="00674A46" w:rsidRDefault="00C336B9" w:rsidP="0064508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w:t>
          </w:r>
          <w:r w:rsidR="0064508B">
            <w:rPr>
              <w:rFonts w:ascii="Palatino Linotype" w:hAnsi="Palatino Linotype" w:cs="Arial"/>
              <w:b/>
              <w:bCs/>
              <w:sz w:val="22"/>
              <w:szCs w:val="22"/>
              <w:lang w:eastAsia="es-MX"/>
            </w:rPr>
            <w:t>23</w:t>
          </w:r>
          <w:r>
            <w:rPr>
              <w:rFonts w:ascii="Palatino Linotype" w:hAnsi="Palatino Linotype" w:cs="Arial"/>
              <w:b/>
              <w:bCs/>
              <w:sz w:val="22"/>
              <w:szCs w:val="22"/>
              <w:lang w:eastAsia="es-MX"/>
            </w:rPr>
            <w:t>3/INFOEM/IP/RR/2019</w:t>
          </w:r>
        </w:p>
      </w:tc>
    </w:tr>
    <w:tr w:rsidR="00C336B9" w:rsidRPr="00674A46" w14:paraId="1B5D8690" w14:textId="77777777" w:rsidTr="0081485A">
      <w:trPr>
        <w:trHeight w:val="233"/>
        <w:jc w:val="right"/>
      </w:trPr>
      <w:tc>
        <w:tcPr>
          <w:tcW w:w="4253" w:type="dxa"/>
          <w:vAlign w:val="center"/>
        </w:tcPr>
        <w:p w14:paraId="3903F2C6" w14:textId="22D569F8" w:rsidR="00C336B9" w:rsidRPr="00674A46" w:rsidRDefault="00C336B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D01A52B" w:rsidR="00C336B9" w:rsidRPr="00B75F20" w:rsidRDefault="0064508B" w:rsidP="00A05D06">
          <w:pPr>
            <w:pStyle w:val="Encabezado"/>
            <w:jc w:val="both"/>
            <w:rPr>
              <w:rFonts w:ascii="Palatino Linotype" w:hAnsi="Palatino Linotype"/>
              <w:b/>
              <w:sz w:val="22"/>
              <w:szCs w:val="22"/>
            </w:rPr>
          </w:pPr>
          <w:r w:rsidRPr="0064508B">
            <w:rPr>
              <w:rFonts w:ascii="Palatino Linotype" w:hAnsi="Palatino Linotype"/>
              <w:b/>
              <w:bCs/>
              <w:color w:val="000000"/>
              <w:sz w:val="22"/>
              <w:szCs w:val="22"/>
            </w:rPr>
            <w:t>Poder Judicial</w:t>
          </w:r>
        </w:p>
      </w:tc>
    </w:tr>
    <w:tr w:rsidR="00C336B9" w:rsidRPr="00674A46" w14:paraId="095EB01B" w14:textId="77777777" w:rsidTr="0081485A">
      <w:trPr>
        <w:trHeight w:val="321"/>
        <w:jc w:val="right"/>
      </w:trPr>
      <w:tc>
        <w:tcPr>
          <w:tcW w:w="4253" w:type="dxa"/>
          <w:vAlign w:val="center"/>
        </w:tcPr>
        <w:p w14:paraId="6E000A51" w14:textId="25DCC1C7" w:rsidR="00C336B9" w:rsidRPr="00674A46" w:rsidRDefault="00C336B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336B9" w:rsidRPr="00674A46" w:rsidRDefault="00C336B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336B9" w:rsidRDefault="00C336B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336B9" w:rsidRDefault="00C336B9"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336B9" w:rsidRPr="00674A46" w14:paraId="0A3256F2" w14:textId="77777777" w:rsidTr="006E6B65">
      <w:trPr>
        <w:trHeight w:val="138"/>
        <w:jc w:val="right"/>
      </w:trPr>
      <w:tc>
        <w:tcPr>
          <w:tcW w:w="3261" w:type="dxa"/>
          <w:vAlign w:val="center"/>
        </w:tcPr>
        <w:p w14:paraId="3D80769D" w14:textId="316F11F8"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D10A8F2" w:rsidR="00C336B9" w:rsidRPr="00674A46" w:rsidRDefault="00C336B9" w:rsidP="0068620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64508B">
            <w:rPr>
              <w:rFonts w:ascii="Palatino Linotype" w:hAnsi="Palatino Linotype" w:cs="Arial"/>
              <w:b/>
              <w:bCs/>
              <w:sz w:val="22"/>
              <w:szCs w:val="22"/>
              <w:lang w:eastAsia="es-MX"/>
            </w:rPr>
            <w:t>823</w:t>
          </w:r>
          <w:r>
            <w:rPr>
              <w:rFonts w:ascii="Palatino Linotype" w:hAnsi="Palatino Linotype" w:cs="Arial"/>
              <w:b/>
              <w:bCs/>
              <w:sz w:val="22"/>
              <w:szCs w:val="22"/>
              <w:lang w:eastAsia="es-MX"/>
            </w:rPr>
            <w:t>3/INFOEM/IP/RR/2019</w:t>
          </w:r>
        </w:p>
      </w:tc>
    </w:tr>
    <w:tr w:rsidR="00C336B9" w:rsidRPr="00B75F20" w14:paraId="128C8B3C" w14:textId="77777777" w:rsidTr="006E6B65">
      <w:trPr>
        <w:trHeight w:val="233"/>
        <w:jc w:val="right"/>
      </w:trPr>
      <w:tc>
        <w:tcPr>
          <w:tcW w:w="3261" w:type="dxa"/>
          <w:vAlign w:val="center"/>
        </w:tcPr>
        <w:p w14:paraId="483E3371" w14:textId="66B1BC74"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F50714B" w:rsidR="00C336B9" w:rsidRPr="00B75F20" w:rsidRDefault="00F71CF5" w:rsidP="0058757A">
          <w:pPr>
            <w:pStyle w:val="Encabezado"/>
            <w:rPr>
              <w:rFonts w:ascii="Palatino Linotype" w:hAnsi="Palatino Linotype"/>
              <w:b/>
              <w:sz w:val="22"/>
              <w:szCs w:val="22"/>
            </w:rPr>
          </w:pPr>
          <w:r w:rsidRPr="00F71CF5">
            <w:rPr>
              <w:rFonts w:ascii="Palatino Linotype" w:hAnsi="Palatino Linotype"/>
              <w:b/>
              <w:sz w:val="22"/>
              <w:szCs w:val="22"/>
              <w:highlight w:val="black"/>
            </w:rPr>
            <w:t>--------------------------------------</w:t>
          </w:r>
        </w:p>
      </w:tc>
    </w:tr>
    <w:tr w:rsidR="00C336B9" w:rsidRPr="00674A46" w14:paraId="41BE0704" w14:textId="77777777" w:rsidTr="006E6B65">
      <w:trPr>
        <w:trHeight w:val="321"/>
        <w:jc w:val="right"/>
      </w:trPr>
      <w:tc>
        <w:tcPr>
          <w:tcW w:w="3261" w:type="dxa"/>
          <w:vAlign w:val="center"/>
        </w:tcPr>
        <w:p w14:paraId="34C64148" w14:textId="10C6C8A9"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A2D98ED" w:rsidR="00C336B9" w:rsidRPr="00674A46" w:rsidRDefault="0064508B" w:rsidP="005C3414">
          <w:pPr>
            <w:pStyle w:val="Encabezado"/>
            <w:jc w:val="both"/>
            <w:rPr>
              <w:rFonts w:ascii="Palatino Linotype" w:hAnsi="Palatino Linotype"/>
              <w:b/>
              <w:sz w:val="22"/>
              <w:szCs w:val="22"/>
            </w:rPr>
          </w:pPr>
          <w:r w:rsidRPr="0064508B">
            <w:rPr>
              <w:rFonts w:ascii="Palatino Linotype" w:hAnsi="Palatino Linotype"/>
              <w:b/>
              <w:bCs/>
              <w:color w:val="000000"/>
              <w:sz w:val="22"/>
              <w:szCs w:val="22"/>
            </w:rPr>
            <w:t>Poder Judicial</w:t>
          </w:r>
        </w:p>
      </w:tc>
    </w:tr>
    <w:tr w:rsidR="00C336B9" w:rsidRPr="00674A46" w14:paraId="0C8B6193" w14:textId="77777777" w:rsidTr="006E6B65">
      <w:trPr>
        <w:trHeight w:val="321"/>
        <w:jc w:val="right"/>
      </w:trPr>
      <w:tc>
        <w:tcPr>
          <w:tcW w:w="3261" w:type="dxa"/>
          <w:vAlign w:val="center"/>
        </w:tcPr>
        <w:p w14:paraId="321FFAFF" w14:textId="40E5A678"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336B9" w:rsidRPr="00674A46" w:rsidRDefault="00C336B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336B9" w:rsidRDefault="00C336B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17"/>
  </w:num>
  <w:num w:numId="4">
    <w:abstractNumId w:val="22"/>
  </w:num>
  <w:num w:numId="5">
    <w:abstractNumId w:val="10"/>
  </w:num>
  <w:num w:numId="6">
    <w:abstractNumId w:val="18"/>
  </w:num>
  <w:num w:numId="7">
    <w:abstractNumId w:val="2"/>
  </w:num>
  <w:num w:numId="8">
    <w:abstractNumId w:val="7"/>
  </w:num>
  <w:num w:numId="9">
    <w:abstractNumId w:val="5"/>
  </w:num>
  <w:num w:numId="10">
    <w:abstractNumId w:val="4"/>
  </w:num>
  <w:num w:numId="11">
    <w:abstractNumId w:val="12"/>
  </w:num>
  <w:num w:numId="12">
    <w:abstractNumId w:val="15"/>
  </w:num>
  <w:num w:numId="13">
    <w:abstractNumId w:val="1"/>
  </w:num>
  <w:num w:numId="14">
    <w:abstractNumId w:val="0"/>
  </w:num>
  <w:num w:numId="15">
    <w:abstractNumId w:val="6"/>
  </w:num>
  <w:num w:numId="16">
    <w:abstractNumId w:val="21"/>
  </w:num>
  <w:num w:numId="17">
    <w:abstractNumId w:val="19"/>
  </w:num>
  <w:num w:numId="18">
    <w:abstractNumId w:val="14"/>
  </w:num>
  <w:num w:numId="19">
    <w:abstractNumId w:val="16"/>
  </w:num>
  <w:num w:numId="20">
    <w:abstractNumId w:val="11"/>
  </w:num>
  <w:num w:numId="21">
    <w:abstractNumId w:val="20"/>
  </w:num>
  <w:num w:numId="22">
    <w:abstractNumId w:val="23"/>
  </w:num>
  <w:num w:numId="23">
    <w:abstractNumId w:val="13"/>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F35"/>
    <w:rsid w:val="00025B10"/>
    <w:rsid w:val="0003063D"/>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E38"/>
    <w:rsid w:val="000950AA"/>
    <w:rsid w:val="000A1BDD"/>
    <w:rsid w:val="000A24C0"/>
    <w:rsid w:val="000A3F90"/>
    <w:rsid w:val="000A4E44"/>
    <w:rsid w:val="000A65A0"/>
    <w:rsid w:val="000A77ED"/>
    <w:rsid w:val="000B01B9"/>
    <w:rsid w:val="000B0370"/>
    <w:rsid w:val="000B0A5E"/>
    <w:rsid w:val="000B4850"/>
    <w:rsid w:val="000B5057"/>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315"/>
    <w:rsid w:val="00105B1D"/>
    <w:rsid w:val="00107499"/>
    <w:rsid w:val="00107557"/>
    <w:rsid w:val="0011001E"/>
    <w:rsid w:val="0011167C"/>
    <w:rsid w:val="00112B0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5A1"/>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043"/>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286"/>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76D"/>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22F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DAC"/>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3E6"/>
    <w:rsid w:val="007674F3"/>
    <w:rsid w:val="00767CD2"/>
    <w:rsid w:val="00770859"/>
    <w:rsid w:val="007721A1"/>
    <w:rsid w:val="007744C3"/>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7FFE"/>
    <w:rsid w:val="008C0446"/>
    <w:rsid w:val="008C1DF4"/>
    <w:rsid w:val="008C22E9"/>
    <w:rsid w:val="008C2B3C"/>
    <w:rsid w:val="008C41A7"/>
    <w:rsid w:val="008C5BB8"/>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119F"/>
    <w:rsid w:val="00AE3053"/>
    <w:rsid w:val="00AE3985"/>
    <w:rsid w:val="00AE5E2D"/>
    <w:rsid w:val="00AE64FB"/>
    <w:rsid w:val="00AF1F04"/>
    <w:rsid w:val="00AF3D59"/>
    <w:rsid w:val="00AF679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06"/>
    <w:rsid w:val="00C03581"/>
    <w:rsid w:val="00C04666"/>
    <w:rsid w:val="00C04D22"/>
    <w:rsid w:val="00C05995"/>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3DFA"/>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4BAA"/>
    <w:rsid w:val="00D55F9D"/>
    <w:rsid w:val="00D63990"/>
    <w:rsid w:val="00D63E87"/>
    <w:rsid w:val="00D65068"/>
    <w:rsid w:val="00D6518B"/>
    <w:rsid w:val="00D65243"/>
    <w:rsid w:val="00D658A1"/>
    <w:rsid w:val="00D704E6"/>
    <w:rsid w:val="00D71699"/>
    <w:rsid w:val="00D738F0"/>
    <w:rsid w:val="00D74FD3"/>
    <w:rsid w:val="00D76195"/>
    <w:rsid w:val="00D77436"/>
    <w:rsid w:val="00D806A1"/>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E7C3A"/>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0DCA"/>
    <w:rsid w:val="00F71CF5"/>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649B"/>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E7C3A"/>
    <w:pPr>
      <w:tabs>
        <w:tab w:val="left" w:pos="440"/>
        <w:tab w:val="right" w:leader="dot" w:pos="8828"/>
      </w:tabs>
      <w:spacing w:line="360" w:lineRule="auto"/>
      <w:jc w:val="both"/>
    </w:pPr>
  </w:style>
  <w:style w:type="paragraph" w:styleId="TDC2">
    <w:name w:val="toc 2"/>
    <w:basedOn w:val="Normal"/>
    <w:next w:val="Normal"/>
    <w:autoRedefine/>
    <w:uiPriority w:val="39"/>
    <w:unhideWhenUsed/>
    <w:rsid w:val="00EE7C3A"/>
    <w:pPr>
      <w:tabs>
        <w:tab w:val="left" w:pos="44"/>
        <w:tab w:val="right" w:leader="dot" w:pos="9676"/>
      </w:tabs>
      <w:spacing w:line="360" w:lineRule="auto"/>
      <w:ind w:left="284"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06CF-A804-46E2-8DA5-6787A6A4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2935</Words>
  <Characters>16146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2020-01-21T00:54:00Z</cp:lastPrinted>
  <dcterms:created xsi:type="dcterms:W3CDTF">2019-12-19T19:45:00Z</dcterms:created>
  <dcterms:modified xsi:type="dcterms:W3CDTF">2020-02-04T16:53:00Z</dcterms:modified>
</cp:coreProperties>
</file>