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643091" w:rsidRDefault="00792776" w:rsidP="00643091">
      <w:pPr>
        <w:spacing w:after="0" w:line="360" w:lineRule="auto"/>
        <w:jc w:val="center"/>
        <w:rPr>
          <w:rFonts w:ascii="Palatino Linotype" w:eastAsia="MS Mincho" w:hAnsi="Palatino Linotype" w:cs="Times New Roman"/>
          <w:b/>
          <w:sz w:val="24"/>
          <w:szCs w:val="24"/>
          <w:lang w:val="es-ES_tradnl" w:eastAsia="es-ES"/>
        </w:rPr>
      </w:pPr>
      <w:r w:rsidRPr="00643091">
        <w:rPr>
          <w:rFonts w:ascii="Palatino Linotype" w:eastAsia="MS Mincho" w:hAnsi="Palatino Linotype" w:cs="Times New Roman"/>
          <w:b/>
          <w:sz w:val="24"/>
          <w:szCs w:val="24"/>
          <w:lang w:val="es-ES_tradnl" w:eastAsia="es-ES"/>
        </w:rPr>
        <w:t>LÍNEAS ARGUMENTATIVAS.</w:t>
      </w:r>
    </w:p>
    <w:p w:rsidR="006E7900" w:rsidRPr="00643091" w:rsidRDefault="006E7900" w:rsidP="00643091">
      <w:pPr>
        <w:spacing w:after="0" w:line="360" w:lineRule="auto"/>
        <w:jc w:val="both"/>
        <w:rPr>
          <w:rFonts w:ascii="Palatino Linotype" w:eastAsia="Arial Unicode MS" w:hAnsi="Palatino Linotype" w:cs="Arial"/>
          <w:b/>
          <w:sz w:val="24"/>
          <w:szCs w:val="24"/>
          <w:lang w:val="es-ES_tradnl" w:eastAsia="es-ES"/>
        </w:rPr>
      </w:pPr>
    </w:p>
    <w:p w:rsidR="005D1CFC" w:rsidRPr="00643091" w:rsidRDefault="00202E6A" w:rsidP="00643091">
      <w:pPr>
        <w:spacing w:after="0" w:line="360" w:lineRule="auto"/>
        <w:jc w:val="both"/>
        <w:rPr>
          <w:rFonts w:ascii="Palatino Linotype" w:eastAsia="Arial Unicode MS" w:hAnsi="Palatino Linotype" w:cs="Arial"/>
          <w:sz w:val="24"/>
          <w:szCs w:val="24"/>
          <w:lang w:val="es-ES_tradnl" w:eastAsia="es-ES"/>
        </w:rPr>
      </w:pPr>
      <w:r w:rsidRPr="00643091">
        <w:rPr>
          <w:rFonts w:ascii="Palatino Linotype" w:eastAsia="Arial Unicode MS" w:hAnsi="Palatino Linotype" w:cs="Arial"/>
          <w:b/>
          <w:sz w:val="24"/>
          <w:szCs w:val="24"/>
          <w:lang w:val="es-ES_tradnl" w:eastAsia="es-ES"/>
        </w:rPr>
        <w:t>DEBERES DE LAS AUTORIDADES</w:t>
      </w:r>
      <w:r w:rsidRPr="00643091">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643091">
        <w:rPr>
          <w:rFonts w:ascii="Palatino Linotype" w:eastAsia="Arial Unicode MS" w:hAnsi="Palatino Linotype" w:cs="Arial"/>
          <w:sz w:val="24"/>
          <w:szCs w:val="24"/>
          <w:lang w:val="es-ES_tradnl" w:eastAsia="es-ES"/>
        </w:rPr>
        <w:t>. T</w:t>
      </w:r>
      <w:r w:rsidRPr="00643091">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643091" w:rsidRDefault="00D21751" w:rsidP="00643091">
      <w:pPr>
        <w:spacing w:after="0" w:line="360" w:lineRule="auto"/>
        <w:jc w:val="both"/>
        <w:rPr>
          <w:rFonts w:ascii="Palatino Linotype" w:eastAsia="Arial Unicode MS" w:hAnsi="Palatino Linotype" w:cs="Arial"/>
          <w:sz w:val="12"/>
          <w:szCs w:val="24"/>
          <w:lang w:val="es-ES_tradnl" w:eastAsia="es-ES"/>
        </w:rPr>
      </w:pPr>
    </w:p>
    <w:p w:rsidR="006869D2" w:rsidRPr="00643091" w:rsidRDefault="00202E6A" w:rsidP="00643091">
      <w:pPr>
        <w:spacing w:after="0" w:line="360" w:lineRule="auto"/>
        <w:jc w:val="both"/>
        <w:rPr>
          <w:rFonts w:ascii="Palatino Linotype" w:eastAsia="Calibri" w:hAnsi="Palatino Linotype" w:cs="Times New Roman"/>
          <w:sz w:val="24"/>
          <w:szCs w:val="24"/>
          <w:lang w:val="es-ES_tradnl" w:eastAsia="es-ES"/>
        </w:rPr>
      </w:pPr>
      <w:r w:rsidRPr="00643091">
        <w:rPr>
          <w:rFonts w:ascii="Palatino Linotype" w:eastAsia="Calibri" w:hAnsi="Palatino Linotype" w:cs="Times New Roman"/>
          <w:b/>
          <w:sz w:val="24"/>
          <w:szCs w:val="24"/>
          <w:lang w:val="es-ES_tradnl" w:eastAsia="es-ES"/>
        </w:rPr>
        <w:t>DE LA GARANTÍA DE PROPORCIONAR LA INFORMACIÓN PÚBLICA GUBERNAMENTAL.</w:t>
      </w:r>
      <w:r w:rsidRPr="0064309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643091" w:rsidRDefault="008F796D" w:rsidP="00643091">
      <w:pPr>
        <w:spacing w:after="0" w:line="360" w:lineRule="auto"/>
        <w:jc w:val="both"/>
        <w:rPr>
          <w:rFonts w:ascii="Palatino Linotype" w:eastAsia="Calibri" w:hAnsi="Palatino Linotype" w:cs="Times New Roman"/>
          <w:sz w:val="12"/>
          <w:szCs w:val="24"/>
          <w:lang w:val="es-ES_tradnl" w:eastAsia="es-ES"/>
        </w:rPr>
      </w:pPr>
    </w:p>
    <w:p w:rsidR="002E0764" w:rsidRPr="00643091" w:rsidRDefault="002E0764" w:rsidP="00643091">
      <w:pPr>
        <w:spacing w:after="0" w:line="360" w:lineRule="auto"/>
        <w:jc w:val="both"/>
        <w:rPr>
          <w:rFonts w:ascii="Palatino Linotype" w:eastAsia="Calibri" w:hAnsi="Palatino Linotype" w:cs="Times New Roman"/>
          <w:sz w:val="24"/>
          <w:szCs w:val="24"/>
          <w:lang w:val="es-ES_tradnl" w:eastAsia="es-ES"/>
        </w:rPr>
      </w:pPr>
      <w:r w:rsidRPr="00643091">
        <w:rPr>
          <w:rFonts w:ascii="Palatino Linotype" w:eastAsia="Calibri" w:hAnsi="Palatino Linotype" w:cs="Times New Roman"/>
          <w:b/>
          <w:sz w:val="24"/>
          <w:szCs w:val="24"/>
          <w:lang w:val="es-ES_tradnl" w:eastAsia="es-ES"/>
        </w:rPr>
        <w:t>RESPUESTAS IMPRECISAS O INCOMPLETAS, DEBER DE REPARACIÓN.</w:t>
      </w:r>
      <w:r w:rsidRPr="00643091">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8F3DCA" w:rsidRPr="00643091" w:rsidRDefault="008F3DCA" w:rsidP="00643091">
      <w:pPr>
        <w:spacing w:after="0" w:line="360" w:lineRule="auto"/>
        <w:jc w:val="both"/>
        <w:rPr>
          <w:rFonts w:ascii="Palatino Linotype" w:eastAsia="Calibri" w:hAnsi="Palatino Linotype" w:cs="Times New Roman"/>
          <w:sz w:val="12"/>
          <w:szCs w:val="24"/>
          <w:lang w:val="es-ES_tradnl" w:eastAsia="es-ES"/>
        </w:rPr>
      </w:pPr>
    </w:p>
    <w:p w:rsidR="008F3DCA" w:rsidRPr="00643091" w:rsidRDefault="008F3DCA" w:rsidP="00643091">
      <w:pPr>
        <w:spacing w:line="360" w:lineRule="auto"/>
        <w:jc w:val="both"/>
        <w:rPr>
          <w:rFonts w:ascii="Palatino Linotype" w:eastAsia="Times New Roman" w:hAnsi="Palatino Linotype" w:cs="Arial"/>
          <w:noProof/>
          <w:color w:val="000000" w:themeColor="text1"/>
          <w:sz w:val="24"/>
          <w:szCs w:val="24"/>
        </w:rPr>
      </w:pPr>
      <w:r w:rsidRPr="00643091">
        <w:rPr>
          <w:rFonts w:ascii="Palatino Linotype" w:eastAsia="MS Mincho" w:hAnsi="Palatino Linotype" w:cs="Arial"/>
          <w:b/>
          <w:noProof/>
          <w:color w:val="000000" w:themeColor="text1"/>
          <w:sz w:val="24"/>
          <w:szCs w:val="24"/>
        </w:rPr>
        <w:t>DOCUMENTOS GENERADOS POR LOS SUJETOS OBLIGADOS EN EJERCICIO DE SUS ATRIBUCIONES, LA INFORMACIÓN PÚBLICA SE ENCUENTRA CONTENIDA EN LOS</w:t>
      </w:r>
      <w:r w:rsidRPr="00643091">
        <w:rPr>
          <w:rFonts w:ascii="Palatino Linotype" w:eastAsia="MS Mincho" w:hAnsi="Palatino Linotype" w:cs="Arial"/>
          <w:noProof/>
          <w:color w:val="000000" w:themeColor="text1"/>
          <w:sz w:val="24"/>
          <w:szCs w:val="24"/>
        </w:rPr>
        <w:t>. L</w:t>
      </w:r>
      <w:r w:rsidRPr="00643091">
        <w:rPr>
          <w:rFonts w:ascii="Palatino Linotype" w:eastAsia="Times New Roman" w:hAnsi="Palatino Linotype" w:cs="Arial"/>
          <w:noProof/>
          <w:color w:val="000000" w:themeColor="text1"/>
          <w:sz w:val="24"/>
          <w:szCs w:val="24"/>
        </w:rPr>
        <w:t xml:space="preserve">a materia elemental del acceso a la información pública, consiste en que la información solicitada conste en un soporte documental en cualquiera de sus formas, a saber: expedientes, estudios, actas, </w:t>
      </w:r>
      <w:r w:rsidRPr="00643091">
        <w:rPr>
          <w:rFonts w:ascii="Palatino Linotype" w:eastAsia="Times New Roman" w:hAnsi="Palatino Linotype" w:cs="Arial"/>
          <w:noProof/>
          <w:color w:val="000000" w:themeColor="text1"/>
          <w:sz w:val="24"/>
          <w:szCs w:val="24"/>
        </w:rPr>
        <w:lastRenderedPageBreak/>
        <w:t>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643091">
        <w:rPr>
          <w:rFonts w:ascii="Palatino Linotype" w:eastAsia="MS Mincho" w:hAnsi="Palatino Linotype" w:cs="Arial"/>
          <w:noProof/>
          <w:color w:val="000000" w:themeColor="text1"/>
          <w:sz w:val="24"/>
          <w:szCs w:val="24"/>
        </w:rPr>
        <w:t xml:space="preserve"> </w:t>
      </w:r>
      <w:r w:rsidRPr="00643091">
        <w:rPr>
          <w:rFonts w:ascii="Palatino Linotype" w:eastAsia="Times New Roman" w:hAnsi="Palatino Linotype" w:cs="Arial"/>
          <w:noProof/>
          <w:color w:val="000000" w:themeColor="text1"/>
          <w:sz w:val="24"/>
          <w:szCs w:val="24"/>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8F3DCA" w:rsidRPr="00643091" w:rsidRDefault="008F3DCA" w:rsidP="00643091">
      <w:pPr>
        <w:spacing w:line="360" w:lineRule="auto"/>
        <w:jc w:val="both"/>
        <w:rPr>
          <w:rFonts w:ascii="Palatino Linotype" w:eastAsia="Times New Roman" w:hAnsi="Palatino Linotype" w:cs="Arial"/>
          <w:noProof/>
          <w:color w:val="000000" w:themeColor="text1"/>
          <w:sz w:val="24"/>
          <w:szCs w:val="24"/>
        </w:rPr>
      </w:pPr>
      <w:r w:rsidRPr="00643091">
        <w:rPr>
          <w:rFonts w:ascii="Palatino Linotype" w:eastAsia="Times New Roman" w:hAnsi="Palatino Linotype" w:cs="Arial"/>
          <w:b/>
          <w:noProof/>
          <w:color w:val="000000" w:themeColor="text1"/>
          <w:sz w:val="24"/>
          <w:szCs w:val="24"/>
        </w:rPr>
        <w:t xml:space="preserve">DILIGENCIAS EN LA BUSQUEDA DE LA INFORMACIÓN ES GARANTIA PARA ASEGURAR LA EFECTIVIDAD DEL DERECHO DE ACCESO A LA INFORMACIÓN. </w:t>
      </w:r>
      <w:r w:rsidRPr="00643091">
        <w:rPr>
          <w:rFonts w:ascii="Palatino Linotype" w:eastAsia="Times New Roman" w:hAnsi="Palatino Linotype" w:cs="Arial"/>
          <w:noProof/>
          <w:color w:val="000000" w:themeColor="text1"/>
          <w:sz w:val="24"/>
          <w:szCs w:val="24"/>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rsidR="00C23A71" w:rsidRPr="00643091" w:rsidRDefault="00C23A71" w:rsidP="00643091">
      <w:pPr>
        <w:spacing w:after="0" w:line="360" w:lineRule="auto"/>
        <w:rPr>
          <w:rFonts w:ascii="Palatino Linotype" w:eastAsia="Calibri" w:hAnsi="Palatino Linotype" w:cs="Times New Roman"/>
          <w:b/>
          <w:sz w:val="24"/>
          <w:szCs w:val="24"/>
          <w:lang w:val="es-ES_tradnl" w:eastAsia="es-ES"/>
        </w:rPr>
      </w:pPr>
    </w:p>
    <w:p w:rsidR="00792776" w:rsidRPr="00643091" w:rsidRDefault="00792776" w:rsidP="00643091">
      <w:pPr>
        <w:spacing w:after="0" w:line="360" w:lineRule="auto"/>
        <w:jc w:val="center"/>
        <w:rPr>
          <w:rFonts w:ascii="Palatino Linotype" w:eastAsia="MS Mincho" w:hAnsi="Palatino Linotype" w:cs="Times New Roman"/>
          <w:sz w:val="24"/>
          <w:szCs w:val="24"/>
          <w:lang w:val="es-ES_tradnl" w:eastAsia="es-ES"/>
        </w:rPr>
      </w:pPr>
      <w:r w:rsidRPr="00643091">
        <w:rPr>
          <w:rFonts w:ascii="Palatino Linotype" w:eastAsia="MS Mincho" w:hAnsi="Palatino Linotype" w:cs="Times New Roman"/>
          <w:b/>
          <w:sz w:val="24"/>
          <w:szCs w:val="24"/>
          <w:lang w:val="es-ES_tradnl" w:eastAsia="es-ES"/>
        </w:rPr>
        <w:lastRenderedPageBreak/>
        <w:t>Índice</w:t>
      </w:r>
      <w:r w:rsidRPr="00643091">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643091" w:rsidRDefault="00B85136" w:rsidP="00643091">
          <w:pPr>
            <w:pStyle w:val="TtulodeTDC"/>
            <w:spacing w:before="0" w:line="360" w:lineRule="auto"/>
            <w:rPr>
              <w:rFonts w:ascii="Palatino Linotype" w:hAnsi="Palatino Linotype"/>
              <w:b/>
              <w:color w:val="auto"/>
              <w:sz w:val="24"/>
              <w:szCs w:val="24"/>
            </w:rPr>
          </w:pPr>
          <w:r w:rsidRPr="00643091">
            <w:rPr>
              <w:rFonts w:ascii="Palatino Linotype" w:hAnsi="Palatino Linotype"/>
              <w:b/>
              <w:color w:val="auto"/>
              <w:sz w:val="24"/>
              <w:szCs w:val="24"/>
              <w:lang w:val="es-ES"/>
            </w:rPr>
            <w:t>Contenido</w:t>
          </w:r>
        </w:p>
        <w:p w:rsidR="003252A3" w:rsidRPr="00643091" w:rsidRDefault="00B85136" w:rsidP="00643091">
          <w:pPr>
            <w:pStyle w:val="TDC1"/>
            <w:rPr>
              <w:rFonts w:ascii="Palatino Linotype" w:eastAsiaTheme="minorEastAsia" w:hAnsi="Palatino Linotype"/>
              <w:noProof/>
              <w:sz w:val="24"/>
              <w:szCs w:val="24"/>
              <w:lang w:eastAsia="es-MX"/>
            </w:rPr>
          </w:pPr>
          <w:r w:rsidRPr="00643091">
            <w:rPr>
              <w:rFonts w:ascii="Palatino Linotype" w:hAnsi="Palatino Linotype"/>
              <w:b/>
              <w:bCs/>
              <w:sz w:val="24"/>
              <w:szCs w:val="24"/>
              <w:lang w:val="es-ES"/>
            </w:rPr>
            <w:fldChar w:fldCharType="begin"/>
          </w:r>
          <w:r w:rsidRPr="00643091">
            <w:rPr>
              <w:rFonts w:ascii="Palatino Linotype" w:hAnsi="Palatino Linotype"/>
              <w:b/>
              <w:bCs/>
              <w:sz w:val="24"/>
              <w:szCs w:val="24"/>
              <w:lang w:val="es-ES"/>
            </w:rPr>
            <w:instrText xml:space="preserve"> TOC \o "1-3" \h \z \u </w:instrText>
          </w:r>
          <w:r w:rsidRPr="00643091">
            <w:rPr>
              <w:rFonts w:ascii="Palatino Linotype" w:hAnsi="Palatino Linotype"/>
              <w:b/>
              <w:bCs/>
              <w:sz w:val="24"/>
              <w:szCs w:val="24"/>
              <w:lang w:val="es-ES"/>
            </w:rPr>
            <w:fldChar w:fldCharType="separate"/>
          </w:r>
          <w:hyperlink w:anchor="_Toc15633702" w:history="1">
            <w:r w:rsidR="003252A3" w:rsidRPr="00643091">
              <w:rPr>
                <w:rStyle w:val="Hipervnculo"/>
                <w:rFonts w:ascii="Palatino Linotype" w:eastAsia="MS Gothic" w:hAnsi="Palatino Linotype" w:cs="Times New Roman"/>
                <w:b/>
                <w:noProof/>
                <w:sz w:val="24"/>
                <w:szCs w:val="24"/>
                <w:lang w:val="de-DE"/>
              </w:rPr>
              <w:t>A N T E C E D E N T E S</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_Toc15633702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4</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03" w:history="1">
            <w:r w:rsidR="003252A3" w:rsidRPr="00643091">
              <w:rPr>
                <w:rStyle w:val="Hipervnculo"/>
                <w:rFonts w:ascii="Palatino Linotype" w:eastAsia="MS Gothic" w:hAnsi="Palatino Linotype" w:cs="Times New Roman"/>
                <w:b/>
                <w:noProof/>
                <w:sz w:val="24"/>
                <w:szCs w:val="24"/>
              </w:rPr>
              <w:t>CONSIDERANDO</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_Toc15633703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14</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04" w:history="1">
            <w:r w:rsidR="003252A3" w:rsidRPr="00643091">
              <w:rPr>
                <w:rStyle w:val="Hipervnculo"/>
                <w:rFonts w:ascii="Palatino Linotype" w:eastAsia="MS Mincho" w:hAnsi="Palatino Linotype" w:cstheme="majorBidi"/>
                <w:b/>
                <w:noProof/>
                <w:sz w:val="24"/>
                <w:szCs w:val="24"/>
                <w:lang w:val="es-ES_tradnl" w:eastAsia="es-ES"/>
              </w:rPr>
              <w:t>PRIMERO</w:t>
            </w:r>
            <w:r w:rsidR="003252A3" w:rsidRPr="00643091">
              <w:rPr>
                <w:rStyle w:val="Hipervnculo"/>
                <w:rFonts w:ascii="Palatino Linotype" w:eastAsia="MS Gothic" w:hAnsi="Palatino Linotype" w:cs="Times New Roman"/>
                <w:b/>
                <w:noProof/>
                <w:sz w:val="24"/>
                <w:szCs w:val="24"/>
              </w:rPr>
              <w:t>. De la competencia.</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_Toc15633704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14</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05" w:history="1">
            <w:r w:rsidR="003252A3" w:rsidRPr="00643091">
              <w:rPr>
                <w:rStyle w:val="Hipervnculo"/>
                <w:rFonts w:ascii="Palatino Linotype" w:eastAsia="MS Mincho" w:hAnsi="Palatino Linotype" w:cstheme="majorBidi"/>
                <w:b/>
                <w:noProof/>
                <w:sz w:val="24"/>
                <w:szCs w:val="24"/>
                <w:lang w:val="es-ES_tradnl" w:eastAsia="es-ES"/>
              </w:rPr>
              <w:t>SEGUNDO</w:t>
            </w:r>
            <w:r w:rsidR="003252A3" w:rsidRPr="00643091">
              <w:rPr>
                <w:rStyle w:val="Hipervnculo"/>
                <w:rFonts w:ascii="Palatino Linotype" w:eastAsia="MS Gothic" w:hAnsi="Palatino Linotype" w:cs="Times New Roman"/>
                <w:b/>
                <w:noProof/>
                <w:sz w:val="24"/>
                <w:szCs w:val="24"/>
              </w:rPr>
              <w:t>. De la oportunidad y procedibilidad del recurso de revisión.</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_Toc15633705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15</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06" w:history="1">
            <w:r w:rsidR="003252A3" w:rsidRPr="00643091">
              <w:rPr>
                <w:rStyle w:val="Hipervnculo"/>
                <w:rFonts w:ascii="Palatino Linotype" w:eastAsia="MS Mincho" w:hAnsi="Palatino Linotype" w:cstheme="majorBidi"/>
                <w:b/>
                <w:noProof/>
                <w:sz w:val="24"/>
                <w:szCs w:val="24"/>
                <w:lang w:val="es-ES_tradnl" w:eastAsia="es-ES"/>
              </w:rPr>
              <w:t>TERCERO. Planteamiento de la Litis</w:t>
            </w:r>
            <w:r w:rsidR="003252A3" w:rsidRPr="00643091">
              <w:rPr>
                <w:rStyle w:val="Hipervnculo"/>
                <w:rFonts w:ascii="Palatino Linotype" w:eastAsia="MS Gothic" w:hAnsi="Palatino Linotype" w:cs="Times New Roman"/>
                <w:b/>
                <w:noProof/>
                <w:sz w:val="24"/>
                <w:szCs w:val="24"/>
              </w:rPr>
              <w:t>.</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_Toc15633706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16</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07" w:history="1">
            <w:r w:rsidR="003252A3" w:rsidRPr="00643091">
              <w:rPr>
                <w:rStyle w:val="Hipervnculo"/>
                <w:rFonts w:ascii="Palatino Linotype" w:eastAsia="MS Gothic" w:hAnsi="Palatino Linotype" w:cstheme="majorBidi"/>
                <w:b/>
                <w:noProof/>
                <w:sz w:val="24"/>
                <w:szCs w:val="24"/>
                <w:lang w:val="es-ES_tradnl" w:eastAsia="es-ES"/>
              </w:rPr>
              <w:t>CUARTO. Del estudio y resolución del recurso de revisión.</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_Toc15633707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19</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08" w:history="1">
            <w:r w:rsidR="003252A3" w:rsidRPr="00643091">
              <w:rPr>
                <w:rStyle w:val="Hipervnculo"/>
                <w:rFonts w:ascii="Palatino Linotype" w:eastAsia="MS Gothic" w:hAnsi="Palatino Linotype" w:cstheme="majorBidi"/>
                <w:b/>
                <w:noProof/>
                <w:sz w:val="24"/>
                <w:szCs w:val="24"/>
                <w:lang w:val="es-ES_tradnl" w:eastAsia="es-ES"/>
              </w:rPr>
              <w:t>a) Fuente Obligacional.</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_Toc15633708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19</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09" w:history="1">
            <w:r w:rsidR="003252A3" w:rsidRPr="00643091">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_Toc15633709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22</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10" w:history="1">
            <w:r w:rsidR="003252A3" w:rsidRPr="00643091">
              <w:rPr>
                <w:rStyle w:val="Hipervnculo"/>
                <w:rFonts w:ascii="Palatino Linotype" w:eastAsia="MS Gothic" w:hAnsi="Palatino Linotype" w:cstheme="majorBidi"/>
                <w:b/>
                <w:noProof/>
                <w:sz w:val="24"/>
                <w:szCs w:val="24"/>
                <w:lang w:val="es-ES_tradnl" w:eastAsia="es-ES"/>
              </w:rPr>
              <w:t>c)</w:t>
            </w:r>
            <w:r w:rsidR="003252A3" w:rsidRPr="00643091">
              <w:rPr>
                <w:rFonts w:ascii="Palatino Linotype" w:eastAsiaTheme="minorEastAsia" w:hAnsi="Palatino Linotype"/>
                <w:noProof/>
                <w:sz w:val="24"/>
                <w:szCs w:val="24"/>
                <w:lang w:eastAsia="es-MX"/>
              </w:rPr>
              <w:tab/>
            </w:r>
            <w:r w:rsidR="003252A3" w:rsidRPr="00643091">
              <w:rPr>
                <w:rStyle w:val="Hipervnculo"/>
                <w:rFonts w:ascii="Palatino Linotype" w:eastAsia="MS Gothic" w:hAnsi="Palatino Linotype" w:cstheme="majorBidi"/>
                <w:b/>
                <w:noProof/>
                <w:sz w:val="24"/>
                <w:szCs w:val="24"/>
                <w:lang w:val="es-ES_tradnl" w:eastAsia="es-ES"/>
              </w:rPr>
              <w:t>De la búsqueda exhaustiva.</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_Toc15633710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29</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11" w:history="1">
            <w:r w:rsidR="003252A3" w:rsidRPr="00643091">
              <w:rPr>
                <w:rStyle w:val="Hipervnculo"/>
                <w:rFonts w:ascii="Palatino Linotype" w:eastAsia="MS Gothic" w:hAnsi="Palatino Linotype" w:cstheme="majorBidi"/>
                <w:b/>
                <w:noProof/>
                <w:sz w:val="24"/>
                <w:szCs w:val="24"/>
                <w:lang w:val="es-ES_tradnl" w:eastAsia="es-ES"/>
              </w:rPr>
              <w:t>d)</w:t>
            </w:r>
            <w:r w:rsidR="003252A3" w:rsidRPr="00643091">
              <w:rPr>
                <w:rFonts w:ascii="Palatino Linotype" w:eastAsiaTheme="minorEastAsia" w:hAnsi="Palatino Linotype"/>
                <w:noProof/>
                <w:sz w:val="24"/>
                <w:szCs w:val="24"/>
                <w:lang w:eastAsia="es-MX"/>
              </w:rPr>
              <w:tab/>
            </w:r>
            <w:r w:rsidR="003252A3" w:rsidRPr="00643091">
              <w:rPr>
                <w:rStyle w:val="Hipervnculo"/>
                <w:rFonts w:ascii="Palatino Linotype" w:eastAsia="MS Gothic" w:hAnsi="Palatino Linotype" w:cstheme="majorBidi"/>
                <w:b/>
                <w:noProof/>
                <w:sz w:val="24"/>
                <w:szCs w:val="24"/>
                <w:lang w:val="es-ES_tradnl" w:eastAsia="es-ES"/>
              </w:rPr>
              <w:t>De la modalidad solicitada.</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_Toc15633711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34</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12" w:history="1">
            <w:r w:rsidR="003252A3" w:rsidRPr="00643091">
              <w:rPr>
                <w:rStyle w:val="Hipervnculo"/>
                <w:rFonts w:ascii="Palatino Linotype" w:eastAsia="MS Gothic" w:hAnsi="Palatino Linotype" w:cs="Times New Roman"/>
                <w:b/>
                <w:noProof/>
                <w:sz w:val="24"/>
                <w:szCs w:val="24"/>
              </w:rPr>
              <w:t>QUINTO. De la Versión Pública.</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_Toc15633712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36</w:t>
            </w:r>
            <w:r w:rsidR="003252A3" w:rsidRPr="00643091">
              <w:rPr>
                <w:rFonts w:ascii="Palatino Linotype" w:hAnsi="Palatino Linotype"/>
                <w:noProof/>
                <w:webHidden/>
                <w:sz w:val="24"/>
                <w:szCs w:val="24"/>
              </w:rPr>
              <w:fldChar w:fldCharType="end"/>
            </w:r>
          </w:hyperlink>
        </w:p>
        <w:p w:rsidR="003252A3" w:rsidRPr="00643091" w:rsidRDefault="007B0F2D" w:rsidP="00643091">
          <w:pPr>
            <w:pStyle w:val="TDC1"/>
            <w:rPr>
              <w:rFonts w:ascii="Palatino Linotype" w:eastAsiaTheme="minorEastAsia" w:hAnsi="Palatino Linotype"/>
              <w:noProof/>
              <w:sz w:val="24"/>
              <w:szCs w:val="24"/>
              <w:lang w:eastAsia="es-MX"/>
            </w:rPr>
          </w:pPr>
          <w:hyperlink w:anchor="_Toc15633713" w:history="1">
            <w:r w:rsidR="003252A3" w:rsidRPr="00643091">
              <w:rPr>
                <w:rStyle w:val="Hipervnculo"/>
                <w:rFonts w:ascii="Palatino Linotype" w:eastAsia="Times New Roman" w:hAnsi="Palatino Linotype" w:cstheme="majorBidi"/>
                <w:b/>
                <w:noProof/>
                <w:sz w:val="24"/>
                <w:szCs w:val="24"/>
                <w:lang w:val="es-ES_tradnl" w:eastAsia="es-ES"/>
              </w:rPr>
              <w:t>R E S O L U T I V O S</w:t>
            </w:r>
            <w:r w:rsidR="003252A3" w:rsidRPr="00643091">
              <w:rPr>
                <w:rFonts w:ascii="Palatino Linotype" w:hAnsi="Palatino Linotype"/>
                <w:noProof/>
                <w:webHidden/>
                <w:sz w:val="24"/>
                <w:szCs w:val="24"/>
              </w:rPr>
              <w:tab/>
            </w:r>
            <w:r w:rsidR="003252A3" w:rsidRPr="00643091">
              <w:rPr>
                <w:rFonts w:ascii="Palatino Linotype" w:hAnsi="Palatino Linotype"/>
                <w:noProof/>
                <w:webHidden/>
                <w:sz w:val="24"/>
                <w:szCs w:val="24"/>
              </w:rPr>
              <w:fldChar w:fldCharType="begin"/>
            </w:r>
            <w:r w:rsidR="003252A3" w:rsidRPr="00643091">
              <w:rPr>
                <w:rFonts w:ascii="Palatino Linotype" w:hAnsi="Palatino Linotype"/>
                <w:noProof/>
                <w:webHidden/>
                <w:sz w:val="24"/>
                <w:szCs w:val="24"/>
              </w:rPr>
              <w:instrText xml:space="preserve"> PAGEREF _Toc15633713 \h </w:instrText>
            </w:r>
            <w:r w:rsidR="003252A3" w:rsidRPr="00643091">
              <w:rPr>
                <w:rFonts w:ascii="Palatino Linotype" w:hAnsi="Palatino Linotype"/>
                <w:noProof/>
                <w:webHidden/>
                <w:sz w:val="24"/>
                <w:szCs w:val="24"/>
              </w:rPr>
            </w:r>
            <w:r w:rsidR="003252A3" w:rsidRPr="00643091">
              <w:rPr>
                <w:rFonts w:ascii="Palatino Linotype" w:hAnsi="Palatino Linotype"/>
                <w:noProof/>
                <w:webHidden/>
                <w:sz w:val="24"/>
                <w:szCs w:val="24"/>
              </w:rPr>
              <w:fldChar w:fldCharType="separate"/>
            </w:r>
            <w:r w:rsidR="00FA542C">
              <w:rPr>
                <w:rFonts w:ascii="Palatino Linotype" w:hAnsi="Palatino Linotype"/>
                <w:noProof/>
                <w:webHidden/>
                <w:sz w:val="24"/>
                <w:szCs w:val="24"/>
              </w:rPr>
              <w:t>43</w:t>
            </w:r>
            <w:r w:rsidR="003252A3" w:rsidRPr="00643091">
              <w:rPr>
                <w:rFonts w:ascii="Palatino Linotype" w:hAnsi="Palatino Linotype"/>
                <w:noProof/>
                <w:webHidden/>
                <w:sz w:val="24"/>
                <w:szCs w:val="24"/>
              </w:rPr>
              <w:fldChar w:fldCharType="end"/>
            </w:r>
          </w:hyperlink>
        </w:p>
        <w:p w:rsidR="001656F1" w:rsidRPr="00643091" w:rsidRDefault="00643091" w:rsidP="00643091">
          <w:pPr>
            <w:spacing w:after="0" w:line="360" w:lineRule="auto"/>
            <w:rPr>
              <w:rFonts w:ascii="Palatino Linotype" w:hAnsi="Palatino Linotype"/>
              <w:b/>
              <w:bCs/>
              <w:sz w:val="24"/>
              <w:szCs w:val="24"/>
              <w:lang w:val="es-ES"/>
            </w:rPr>
          </w:pPr>
          <w:r>
            <w:rPr>
              <w:rFonts w:ascii="Palatino Linotype" w:hAnsi="Palatino Linotype"/>
              <w:b/>
              <w:bCs/>
              <w:noProof/>
              <w:sz w:val="24"/>
              <w:szCs w:val="24"/>
              <w:lang w:eastAsia="es-MX"/>
            </w:rPr>
            <mc:AlternateContent>
              <mc:Choice Requires="wps">
                <w:drawing>
                  <wp:anchor distT="0" distB="0" distL="114300" distR="114300" simplePos="0" relativeHeight="251662336" behindDoc="0" locked="0" layoutInCell="1" allowOverlap="1">
                    <wp:simplePos x="0" y="0"/>
                    <wp:positionH relativeFrom="margin">
                      <wp:posOffset>-135</wp:posOffset>
                    </wp:positionH>
                    <wp:positionV relativeFrom="paragraph">
                      <wp:posOffset>99535</wp:posOffset>
                    </wp:positionV>
                    <wp:extent cx="5535940" cy="2281770"/>
                    <wp:effectExtent l="19050" t="19050" r="26670" b="23495"/>
                    <wp:wrapNone/>
                    <wp:docPr id="5" name="Conector recto 5"/>
                    <wp:cNvGraphicFramePr/>
                    <a:graphic xmlns:a="http://schemas.openxmlformats.org/drawingml/2006/main">
                      <a:graphicData uri="http://schemas.microsoft.com/office/word/2010/wordprocessingShape">
                        <wps:wsp>
                          <wps:cNvCnPr/>
                          <wps:spPr>
                            <a:xfrm>
                              <a:off x="0" y="0"/>
                              <a:ext cx="5535940" cy="228177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9F957" id="Conector recto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85pt" to="435.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" strokecolor="#5b9bd5 [3204]" strokeweight="3pt">
                    <v:stroke joinstyle="miter"/>
                    <w10:wrap anchorx="margin"/>
                  </v:line>
                </w:pict>
              </mc:Fallback>
            </mc:AlternateContent>
          </w:r>
          <w:r w:rsidR="00B85136" w:rsidRPr="00643091">
            <w:rPr>
              <w:rFonts w:ascii="Palatino Linotype" w:hAnsi="Palatino Linotype"/>
              <w:b/>
              <w:bCs/>
              <w:sz w:val="24"/>
              <w:szCs w:val="24"/>
              <w:lang w:val="es-ES"/>
            </w:rPr>
            <w:fldChar w:fldCharType="end"/>
          </w:r>
        </w:p>
      </w:sdtContent>
    </w:sdt>
    <w:p w:rsidR="00B06937" w:rsidRPr="00643091" w:rsidRDefault="00B06937" w:rsidP="00643091">
      <w:pPr>
        <w:spacing w:after="0" w:line="360" w:lineRule="auto"/>
        <w:jc w:val="both"/>
        <w:rPr>
          <w:rFonts w:ascii="Palatino Linotype" w:eastAsia="MS Mincho" w:hAnsi="Palatino Linotype" w:cs="Times New Roman"/>
          <w:sz w:val="24"/>
          <w:szCs w:val="24"/>
          <w:lang w:val="es-ES_tradnl" w:eastAsia="es-ES"/>
        </w:rPr>
      </w:pPr>
    </w:p>
    <w:p w:rsidR="00B06937" w:rsidRPr="00643091" w:rsidRDefault="00B06937" w:rsidP="00643091">
      <w:pPr>
        <w:spacing w:after="0" w:line="360" w:lineRule="auto"/>
        <w:jc w:val="both"/>
        <w:rPr>
          <w:rFonts w:ascii="Palatino Linotype" w:eastAsia="MS Mincho" w:hAnsi="Palatino Linotype" w:cs="Times New Roman"/>
          <w:sz w:val="24"/>
          <w:szCs w:val="24"/>
          <w:lang w:val="es-ES_tradnl" w:eastAsia="es-ES"/>
        </w:rPr>
      </w:pPr>
    </w:p>
    <w:p w:rsidR="00B06937" w:rsidRPr="00643091" w:rsidRDefault="00B06937" w:rsidP="00643091">
      <w:pPr>
        <w:spacing w:after="0" w:line="360" w:lineRule="auto"/>
        <w:jc w:val="both"/>
        <w:rPr>
          <w:rFonts w:ascii="Palatino Linotype" w:eastAsia="MS Mincho" w:hAnsi="Palatino Linotype" w:cs="Times New Roman"/>
          <w:sz w:val="24"/>
          <w:szCs w:val="24"/>
          <w:lang w:val="es-ES_tradnl" w:eastAsia="es-ES"/>
        </w:rPr>
      </w:pPr>
    </w:p>
    <w:p w:rsidR="00B06937" w:rsidRPr="00643091" w:rsidRDefault="00B06937" w:rsidP="00643091">
      <w:pPr>
        <w:spacing w:after="0" w:line="360" w:lineRule="auto"/>
        <w:jc w:val="both"/>
        <w:rPr>
          <w:rFonts w:ascii="Palatino Linotype" w:eastAsia="MS Mincho" w:hAnsi="Palatino Linotype" w:cs="Times New Roman"/>
          <w:sz w:val="24"/>
          <w:szCs w:val="24"/>
          <w:lang w:val="es-ES_tradnl" w:eastAsia="es-ES"/>
        </w:rPr>
      </w:pPr>
    </w:p>
    <w:p w:rsidR="00B06937" w:rsidRPr="00643091" w:rsidRDefault="00B06937" w:rsidP="00643091">
      <w:pPr>
        <w:spacing w:after="0" w:line="360" w:lineRule="auto"/>
        <w:jc w:val="both"/>
        <w:rPr>
          <w:rFonts w:ascii="Palatino Linotype" w:eastAsia="MS Mincho" w:hAnsi="Palatino Linotype" w:cs="Times New Roman"/>
          <w:sz w:val="24"/>
          <w:szCs w:val="24"/>
          <w:lang w:val="es-ES_tradnl" w:eastAsia="es-ES"/>
        </w:rPr>
      </w:pPr>
    </w:p>
    <w:p w:rsidR="00C07697" w:rsidRPr="00643091" w:rsidRDefault="00792776" w:rsidP="00643091">
      <w:pPr>
        <w:spacing w:after="0" w:line="360" w:lineRule="auto"/>
        <w:jc w:val="both"/>
        <w:rPr>
          <w:rFonts w:ascii="Palatino Linotype" w:eastAsia="MS Mincho" w:hAnsi="Palatino Linotype" w:cs="Times New Roman"/>
          <w:sz w:val="24"/>
          <w:szCs w:val="24"/>
          <w:lang w:val="es-ES_tradnl" w:eastAsia="es-ES"/>
        </w:rPr>
      </w:pPr>
      <w:r w:rsidRPr="00643091">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México; de</w:t>
      </w:r>
      <w:r w:rsidR="00643091">
        <w:rPr>
          <w:rFonts w:ascii="Palatino Linotype" w:eastAsia="MS Mincho" w:hAnsi="Palatino Linotype" w:cs="Times New Roman"/>
          <w:sz w:val="24"/>
          <w:szCs w:val="24"/>
          <w:lang w:val="es-ES_tradnl" w:eastAsia="es-ES"/>
        </w:rPr>
        <w:t xml:space="preserve"> fecha catorce (14</w:t>
      </w:r>
      <w:r w:rsidR="00D64DD8" w:rsidRPr="00643091">
        <w:rPr>
          <w:rFonts w:ascii="Palatino Linotype" w:eastAsia="MS Mincho" w:hAnsi="Palatino Linotype" w:cs="Times New Roman"/>
          <w:sz w:val="24"/>
          <w:szCs w:val="24"/>
          <w:lang w:val="es-ES_tradnl" w:eastAsia="es-ES"/>
        </w:rPr>
        <w:t xml:space="preserve">) de </w:t>
      </w:r>
      <w:r w:rsidR="00643091">
        <w:rPr>
          <w:rFonts w:ascii="Palatino Linotype" w:eastAsia="MS Mincho" w:hAnsi="Palatino Linotype" w:cs="Times New Roman"/>
          <w:sz w:val="24"/>
          <w:szCs w:val="24"/>
          <w:lang w:val="es-ES_tradnl" w:eastAsia="es-ES"/>
        </w:rPr>
        <w:t>agosto de dos mil diecinueve</w:t>
      </w:r>
      <w:r w:rsidR="00FF1477" w:rsidRPr="00643091">
        <w:rPr>
          <w:rFonts w:ascii="Palatino Linotype" w:eastAsia="MS Mincho" w:hAnsi="Palatino Linotype" w:cs="Times New Roman"/>
          <w:sz w:val="24"/>
          <w:szCs w:val="24"/>
          <w:lang w:val="es-ES_tradnl" w:eastAsia="es-ES"/>
        </w:rPr>
        <w:t>.</w:t>
      </w:r>
    </w:p>
    <w:p w:rsidR="00FF1477" w:rsidRPr="00643091" w:rsidRDefault="00FF1477" w:rsidP="00643091">
      <w:pPr>
        <w:spacing w:after="0" w:line="360" w:lineRule="auto"/>
        <w:jc w:val="both"/>
        <w:rPr>
          <w:rFonts w:ascii="Palatino Linotype" w:eastAsia="MS Mincho" w:hAnsi="Palatino Linotype" w:cs="Times New Roman"/>
          <w:sz w:val="24"/>
          <w:szCs w:val="24"/>
          <w:lang w:val="es-ES_tradnl" w:eastAsia="es-ES"/>
        </w:rPr>
      </w:pPr>
    </w:p>
    <w:p w:rsidR="00792776" w:rsidRPr="00643091" w:rsidRDefault="00792776" w:rsidP="00643091">
      <w:pPr>
        <w:spacing w:after="0" w:line="360" w:lineRule="auto"/>
        <w:jc w:val="both"/>
        <w:rPr>
          <w:rFonts w:ascii="Palatino Linotype" w:hAnsi="Palatino Linotype"/>
          <w:b/>
          <w:sz w:val="24"/>
          <w:szCs w:val="24"/>
        </w:rPr>
      </w:pPr>
      <w:r w:rsidRPr="00643091">
        <w:rPr>
          <w:rFonts w:ascii="Palatino Linotype" w:eastAsia="MS Mincho" w:hAnsi="Palatino Linotype" w:cs="Times New Roman"/>
          <w:b/>
          <w:sz w:val="24"/>
          <w:szCs w:val="24"/>
          <w:lang w:val="es-ES_tradnl" w:eastAsia="es-ES"/>
        </w:rPr>
        <w:t>VISTO</w:t>
      </w:r>
      <w:r w:rsidRPr="00643091">
        <w:rPr>
          <w:rFonts w:ascii="Palatino Linotype" w:eastAsia="MS Mincho" w:hAnsi="Palatino Linotype" w:cs="Times New Roman"/>
          <w:sz w:val="24"/>
          <w:szCs w:val="24"/>
          <w:lang w:val="es-ES_tradnl" w:eastAsia="es-ES"/>
        </w:rPr>
        <w:t xml:space="preserve"> el expediente electrónico formado con motivo del recurso de </w:t>
      </w:r>
      <w:r w:rsidR="009F7B75" w:rsidRPr="00643091">
        <w:rPr>
          <w:rFonts w:ascii="Palatino Linotype" w:eastAsia="MS Mincho" w:hAnsi="Palatino Linotype" w:cs="Times New Roman"/>
          <w:sz w:val="24"/>
          <w:szCs w:val="24"/>
          <w:lang w:val="es-ES_tradnl" w:eastAsia="es-ES"/>
        </w:rPr>
        <w:t>revisión</w:t>
      </w:r>
      <w:r w:rsidR="009F7B75" w:rsidRPr="00643091">
        <w:rPr>
          <w:rFonts w:ascii="Palatino Linotype" w:eastAsia="MS Mincho" w:hAnsi="Palatino Linotype" w:cs="Arial"/>
          <w:b/>
          <w:bCs/>
          <w:sz w:val="24"/>
          <w:szCs w:val="24"/>
          <w:lang w:val="es-ES_tradnl" w:eastAsia="es-ES"/>
        </w:rPr>
        <w:t>,</w:t>
      </w:r>
      <w:r w:rsidR="00987E5C" w:rsidRPr="00643091">
        <w:rPr>
          <w:rFonts w:ascii="Palatino Linotype" w:hAnsi="Palatino Linotype" w:cs="Arial"/>
          <w:b/>
          <w:bCs/>
          <w:sz w:val="24"/>
          <w:szCs w:val="24"/>
          <w:lang w:eastAsia="es-MX"/>
        </w:rPr>
        <w:t xml:space="preserve"> </w:t>
      </w:r>
      <w:r w:rsidR="00FA2C16" w:rsidRPr="00643091">
        <w:rPr>
          <w:rFonts w:ascii="Palatino Linotype" w:hAnsi="Palatino Linotype" w:cs="Arial"/>
          <w:b/>
          <w:bCs/>
          <w:sz w:val="24"/>
          <w:szCs w:val="24"/>
          <w:lang w:eastAsia="es-MX"/>
        </w:rPr>
        <w:t>0</w:t>
      </w:r>
      <w:r w:rsidR="00B06937" w:rsidRPr="00643091">
        <w:rPr>
          <w:rFonts w:ascii="Palatino Linotype" w:hAnsi="Palatino Linotype" w:cs="Arial"/>
          <w:b/>
          <w:bCs/>
          <w:sz w:val="24"/>
          <w:szCs w:val="24"/>
          <w:lang w:eastAsia="es-MX"/>
        </w:rPr>
        <w:t>4428</w:t>
      </w:r>
      <w:r w:rsidR="00F40914" w:rsidRPr="00643091">
        <w:rPr>
          <w:rFonts w:ascii="Palatino Linotype" w:hAnsi="Palatino Linotype" w:cs="Arial"/>
          <w:b/>
          <w:bCs/>
          <w:sz w:val="24"/>
          <w:szCs w:val="24"/>
          <w:lang w:eastAsia="es-MX"/>
        </w:rPr>
        <w:t xml:space="preserve">/INFOEM/IP/RR/2019 </w:t>
      </w:r>
      <w:r w:rsidRPr="00643091">
        <w:rPr>
          <w:rFonts w:ascii="Palatino Linotype" w:eastAsia="MS Mincho" w:hAnsi="Palatino Linotype" w:cs="Times New Roman"/>
          <w:sz w:val="24"/>
          <w:szCs w:val="24"/>
          <w:lang w:val="es-ES_tradnl" w:eastAsia="es-ES"/>
        </w:rPr>
        <w:t>promovido por</w:t>
      </w:r>
      <w:r w:rsidRPr="00643091">
        <w:rPr>
          <w:rFonts w:ascii="Palatino Linotype" w:hAnsi="Palatino Linotype"/>
          <w:b/>
          <w:sz w:val="24"/>
          <w:szCs w:val="24"/>
        </w:rPr>
        <w:t xml:space="preserve"> </w:t>
      </w:r>
      <w:r w:rsidR="006C4B17" w:rsidRPr="006C4B17">
        <w:rPr>
          <w:rFonts w:ascii="Palatino Linotype" w:hAnsi="Palatino Linotype"/>
          <w:b/>
          <w:sz w:val="24"/>
          <w:szCs w:val="24"/>
          <w:highlight w:val="black"/>
        </w:rPr>
        <w:t>---------------------------------------</w:t>
      </w:r>
      <w:r w:rsidR="00B06937" w:rsidRPr="00643091">
        <w:rPr>
          <w:rFonts w:ascii="Palatino Linotype" w:hAnsi="Palatino Linotype"/>
          <w:b/>
          <w:sz w:val="24"/>
          <w:szCs w:val="24"/>
        </w:rPr>
        <w:t xml:space="preserve"> </w:t>
      </w:r>
      <w:r w:rsidRPr="00643091">
        <w:rPr>
          <w:rFonts w:ascii="Palatino Linotype" w:eastAsia="MS Mincho" w:hAnsi="Palatino Linotype" w:cs="Arial"/>
          <w:sz w:val="24"/>
          <w:szCs w:val="24"/>
          <w:lang w:val="es-ES_tradnl" w:eastAsia="es-ES"/>
        </w:rPr>
        <w:t xml:space="preserve">en su calidad de </w:t>
      </w:r>
      <w:r w:rsidRPr="00643091">
        <w:rPr>
          <w:rFonts w:ascii="Palatino Linotype" w:eastAsia="MS Mincho" w:hAnsi="Palatino Linotype" w:cs="Arial"/>
          <w:b/>
          <w:sz w:val="24"/>
          <w:szCs w:val="24"/>
          <w:lang w:val="es-ES_tradnl" w:eastAsia="es-ES"/>
        </w:rPr>
        <w:t>RECURRENTE</w:t>
      </w:r>
      <w:r w:rsidRPr="00643091">
        <w:rPr>
          <w:rFonts w:ascii="Palatino Linotype" w:eastAsia="MS Mincho" w:hAnsi="Palatino Linotype" w:cs="Arial"/>
          <w:sz w:val="24"/>
          <w:szCs w:val="24"/>
          <w:lang w:val="es-ES_tradnl" w:eastAsia="es-ES"/>
        </w:rPr>
        <w:t xml:space="preserve">, en contra de </w:t>
      </w:r>
      <w:r w:rsidR="005E7BEE" w:rsidRPr="00643091">
        <w:rPr>
          <w:rFonts w:ascii="Palatino Linotype" w:eastAsia="MS Mincho" w:hAnsi="Palatino Linotype" w:cs="Arial"/>
          <w:sz w:val="24"/>
          <w:szCs w:val="24"/>
          <w:lang w:val="es-ES_tradnl" w:eastAsia="es-ES"/>
        </w:rPr>
        <w:t>la respuesta de</w:t>
      </w:r>
      <w:r w:rsidR="00B06937" w:rsidRPr="00643091">
        <w:rPr>
          <w:rFonts w:ascii="Palatino Linotype" w:eastAsia="MS Mincho" w:hAnsi="Palatino Linotype" w:cs="Arial"/>
          <w:sz w:val="24"/>
          <w:szCs w:val="24"/>
          <w:lang w:val="es-ES_tradnl" w:eastAsia="es-ES"/>
        </w:rPr>
        <w:t>l</w:t>
      </w:r>
      <w:r w:rsidR="006D0FB6" w:rsidRPr="00643091">
        <w:rPr>
          <w:rFonts w:ascii="Palatino Linotype" w:eastAsia="MS Mincho" w:hAnsi="Palatino Linotype" w:cs="Arial"/>
          <w:sz w:val="24"/>
          <w:szCs w:val="24"/>
          <w:lang w:val="es-ES_tradnl" w:eastAsia="es-ES"/>
        </w:rPr>
        <w:t xml:space="preserve"> </w:t>
      </w:r>
      <w:r w:rsidR="00B06937" w:rsidRPr="00643091">
        <w:rPr>
          <w:rFonts w:ascii="Palatino Linotype" w:eastAsia="MS Mincho" w:hAnsi="Palatino Linotype" w:cs="Arial"/>
          <w:b/>
          <w:sz w:val="24"/>
          <w:szCs w:val="24"/>
          <w:lang w:val="es-ES_tradnl" w:eastAsia="es-ES"/>
        </w:rPr>
        <w:t xml:space="preserve">Ayuntamiento de Atizapán de </w:t>
      </w:r>
      <w:r w:rsidR="009F7B75" w:rsidRPr="00643091">
        <w:rPr>
          <w:rFonts w:ascii="Palatino Linotype" w:eastAsia="MS Mincho" w:hAnsi="Palatino Linotype" w:cs="Arial"/>
          <w:b/>
          <w:sz w:val="24"/>
          <w:szCs w:val="24"/>
          <w:lang w:val="es-ES_tradnl" w:eastAsia="es-ES"/>
        </w:rPr>
        <w:t>Zaragoza e</w:t>
      </w:r>
      <w:r w:rsidR="009F7B75" w:rsidRPr="00643091">
        <w:rPr>
          <w:rFonts w:ascii="Palatino Linotype" w:eastAsia="MS Mincho" w:hAnsi="Palatino Linotype" w:cs="Arial"/>
          <w:bCs/>
          <w:sz w:val="24"/>
          <w:szCs w:val="24"/>
          <w:lang w:val="es-ES_tradnl" w:eastAsia="es-ES"/>
        </w:rPr>
        <w:t>n</w:t>
      </w:r>
      <w:r w:rsidRPr="00643091">
        <w:rPr>
          <w:rFonts w:ascii="Palatino Linotype" w:eastAsia="MS Mincho" w:hAnsi="Palatino Linotype" w:cs="Times New Roman"/>
          <w:bCs/>
          <w:sz w:val="24"/>
          <w:szCs w:val="24"/>
          <w:lang w:val="es-ES_tradnl" w:eastAsia="es-ES"/>
        </w:rPr>
        <w:t xml:space="preserve"> </w:t>
      </w:r>
      <w:r w:rsidRPr="00643091">
        <w:rPr>
          <w:rFonts w:ascii="Palatino Linotype" w:eastAsia="MS Mincho" w:hAnsi="Palatino Linotype" w:cs="Times New Roman"/>
          <w:sz w:val="24"/>
          <w:szCs w:val="24"/>
          <w:lang w:val="es-ES_tradnl" w:eastAsia="es-ES"/>
        </w:rPr>
        <w:t>lo sucesivo el</w:t>
      </w:r>
      <w:r w:rsidRPr="00643091">
        <w:rPr>
          <w:rFonts w:ascii="Palatino Linotype" w:eastAsia="MS Mincho" w:hAnsi="Palatino Linotype" w:cs="Times New Roman"/>
          <w:b/>
          <w:sz w:val="24"/>
          <w:szCs w:val="24"/>
          <w:lang w:val="es-ES_tradnl" w:eastAsia="es-ES"/>
        </w:rPr>
        <w:t xml:space="preserve"> SUJETO OBLIGADO, </w:t>
      </w:r>
      <w:r w:rsidRPr="00643091">
        <w:rPr>
          <w:rFonts w:ascii="Palatino Linotype" w:eastAsia="MS Mincho" w:hAnsi="Palatino Linotype" w:cs="Times New Roman"/>
          <w:sz w:val="24"/>
          <w:szCs w:val="24"/>
          <w:lang w:val="es-ES_tradnl" w:eastAsia="es-ES"/>
        </w:rPr>
        <w:t>se procede a dictar la presente resolución, con base en los siguientes:</w:t>
      </w:r>
    </w:p>
    <w:p w:rsidR="005E7BEE" w:rsidRPr="00643091" w:rsidRDefault="005E7BEE" w:rsidP="00643091">
      <w:pPr>
        <w:spacing w:after="0" w:line="360" w:lineRule="auto"/>
        <w:jc w:val="both"/>
        <w:rPr>
          <w:rFonts w:ascii="Palatino Linotype" w:eastAsia="MS Mincho" w:hAnsi="Palatino Linotype" w:cs="Times New Roman"/>
          <w:b/>
          <w:sz w:val="24"/>
          <w:szCs w:val="24"/>
          <w:lang w:val="es-ES_tradnl" w:eastAsia="es-ES"/>
        </w:rPr>
      </w:pPr>
    </w:p>
    <w:p w:rsidR="00792776" w:rsidRPr="00643091" w:rsidRDefault="00792776" w:rsidP="00643091">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15633702"/>
      <w:r w:rsidRPr="00643091">
        <w:rPr>
          <w:rFonts w:ascii="Palatino Linotype" w:eastAsia="MS Gothic" w:hAnsi="Palatino Linotype" w:cs="Times New Roman"/>
          <w:b/>
          <w:sz w:val="24"/>
          <w:szCs w:val="24"/>
          <w:lang w:val="de-DE"/>
        </w:rPr>
        <w:t>A N T E C E D E N T E S</w:t>
      </w:r>
      <w:bookmarkEnd w:id="0"/>
    </w:p>
    <w:p w:rsidR="00792776" w:rsidRPr="00643091" w:rsidRDefault="00792776" w:rsidP="00643091">
      <w:pPr>
        <w:spacing w:after="0" w:line="360" w:lineRule="auto"/>
        <w:rPr>
          <w:rFonts w:ascii="Palatino Linotype" w:hAnsi="Palatino Linotype"/>
          <w:sz w:val="24"/>
          <w:szCs w:val="24"/>
          <w:lang w:val="de-DE"/>
        </w:rPr>
      </w:pPr>
    </w:p>
    <w:p w:rsidR="00792776" w:rsidRPr="00643091" w:rsidRDefault="00792776" w:rsidP="00643091">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43091">
        <w:rPr>
          <w:rFonts w:ascii="Palatino Linotype" w:eastAsia="Calibri" w:hAnsi="Palatino Linotype" w:cs="Arial"/>
          <w:sz w:val="24"/>
          <w:szCs w:val="24"/>
          <w:lang w:val="es-ES" w:eastAsia="es-ES"/>
        </w:rPr>
        <w:t xml:space="preserve">El </w:t>
      </w:r>
      <w:r w:rsidR="00B06937" w:rsidRPr="00643091">
        <w:rPr>
          <w:rFonts w:ascii="Palatino Linotype" w:eastAsia="Calibri" w:hAnsi="Palatino Linotype" w:cs="Arial"/>
          <w:sz w:val="24"/>
          <w:szCs w:val="24"/>
          <w:lang w:val="es-ES" w:eastAsia="es-ES"/>
        </w:rPr>
        <w:t xml:space="preserve">día </w:t>
      </w:r>
      <w:r w:rsidR="00B06937" w:rsidRPr="00643091">
        <w:rPr>
          <w:rFonts w:ascii="Palatino Linotype" w:eastAsia="Times New Roman" w:hAnsi="Palatino Linotype" w:cs="Arial"/>
          <w:sz w:val="24"/>
          <w:szCs w:val="24"/>
          <w:lang w:val="es-ES" w:eastAsia="es-ES"/>
        </w:rPr>
        <w:t xml:space="preserve">diez </w:t>
      </w:r>
      <w:r w:rsidR="00C25D6B" w:rsidRPr="00643091">
        <w:rPr>
          <w:rFonts w:ascii="Palatino Linotype" w:eastAsia="Times New Roman" w:hAnsi="Palatino Linotype" w:cs="Arial"/>
          <w:sz w:val="24"/>
          <w:szCs w:val="24"/>
          <w:lang w:val="es-ES" w:eastAsia="es-ES"/>
        </w:rPr>
        <w:t>(</w:t>
      </w:r>
      <w:r w:rsidR="00B06937" w:rsidRPr="00643091">
        <w:rPr>
          <w:rFonts w:ascii="Palatino Linotype" w:eastAsia="Times New Roman" w:hAnsi="Palatino Linotype" w:cs="Arial"/>
          <w:sz w:val="24"/>
          <w:szCs w:val="24"/>
          <w:lang w:val="es-ES" w:eastAsia="es-ES"/>
        </w:rPr>
        <w:t>10</w:t>
      </w:r>
      <w:r w:rsidR="00960D99" w:rsidRPr="00643091">
        <w:rPr>
          <w:rFonts w:ascii="Palatino Linotype" w:eastAsia="Times New Roman" w:hAnsi="Palatino Linotype" w:cs="Arial"/>
          <w:sz w:val="24"/>
          <w:szCs w:val="24"/>
          <w:lang w:val="es-ES" w:eastAsia="es-ES"/>
        </w:rPr>
        <w:t xml:space="preserve">) de </w:t>
      </w:r>
      <w:r w:rsidR="00B06937" w:rsidRPr="00643091">
        <w:rPr>
          <w:rFonts w:ascii="Palatino Linotype" w:eastAsia="Times New Roman" w:hAnsi="Palatino Linotype" w:cs="Arial"/>
          <w:sz w:val="24"/>
          <w:szCs w:val="24"/>
          <w:lang w:val="es-ES" w:eastAsia="es-ES"/>
        </w:rPr>
        <w:t>abril</w:t>
      </w:r>
      <w:r w:rsidR="00F40914" w:rsidRPr="00643091">
        <w:rPr>
          <w:rFonts w:ascii="Palatino Linotype" w:eastAsia="Times New Roman" w:hAnsi="Palatino Linotype" w:cs="Arial"/>
          <w:sz w:val="24"/>
          <w:szCs w:val="24"/>
          <w:lang w:val="es-ES" w:eastAsia="es-ES"/>
        </w:rPr>
        <w:t xml:space="preserve"> de dos mil diecinueve</w:t>
      </w:r>
      <w:r w:rsidRPr="00643091">
        <w:rPr>
          <w:rFonts w:ascii="Palatino Linotype" w:eastAsia="Calibri" w:hAnsi="Palatino Linotype" w:cs="Arial"/>
          <w:sz w:val="24"/>
          <w:szCs w:val="24"/>
          <w:lang w:val="es-ES" w:eastAsia="es-ES"/>
        </w:rPr>
        <w:t>,</w:t>
      </w:r>
      <w:r w:rsidRPr="00643091">
        <w:rPr>
          <w:rFonts w:ascii="Palatino Linotype" w:eastAsia="Calibri" w:hAnsi="Palatino Linotype" w:cs="Times New Roman"/>
          <w:sz w:val="24"/>
          <w:szCs w:val="24"/>
          <w:lang w:val="es-ES" w:eastAsia="es-ES"/>
        </w:rPr>
        <w:t xml:space="preserve"> se presentó </w:t>
      </w:r>
      <w:r w:rsidRPr="00643091">
        <w:rPr>
          <w:rFonts w:ascii="Palatino Linotype" w:eastAsia="Calibri" w:hAnsi="Palatino Linotype" w:cs="Arial"/>
          <w:sz w:val="24"/>
          <w:szCs w:val="24"/>
          <w:lang w:val="es-ES" w:eastAsia="es-ES"/>
        </w:rPr>
        <w:t xml:space="preserve">ante el </w:t>
      </w:r>
      <w:r w:rsidRPr="00643091">
        <w:rPr>
          <w:rFonts w:ascii="Palatino Linotype" w:eastAsia="Calibri" w:hAnsi="Palatino Linotype" w:cs="Arial"/>
          <w:b/>
          <w:sz w:val="24"/>
          <w:szCs w:val="24"/>
          <w:lang w:val="es-ES" w:eastAsia="es-ES"/>
        </w:rPr>
        <w:t>SUJETO OBLIGADO</w:t>
      </w:r>
      <w:r w:rsidRPr="00643091">
        <w:rPr>
          <w:rFonts w:ascii="Palatino Linotype" w:eastAsia="Calibri" w:hAnsi="Palatino Linotype" w:cs="Arial"/>
          <w:sz w:val="24"/>
          <w:szCs w:val="24"/>
          <w:lang w:val="es-ES_tradnl" w:eastAsia="es-ES"/>
        </w:rPr>
        <w:t xml:space="preserve"> vía </w:t>
      </w:r>
      <w:r w:rsidRPr="00643091">
        <w:rPr>
          <w:rFonts w:ascii="Palatino Linotype" w:eastAsia="Calibri" w:hAnsi="Palatino Linotype" w:cs="Arial"/>
          <w:sz w:val="24"/>
          <w:szCs w:val="24"/>
          <w:lang w:val="es-ES" w:eastAsia="es-ES"/>
        </w:rPr>
        <w:t xml:space="preserve">Sistema de Acceso a la Información Mexiquense </w:t>
      </w:r>
      <w:r w:rsidRPr="00643091">
        <w:rPr>
          <w:rFonts w:ascii="Palatino Linotype" w:eastAsia="Calibri" w:hAnsi="Palatino Linotype" w:cs="Arial"/>
          <w:b/>
          <w:sz w:val="24"/>
          <w:szCs w:val="24"/>
          <w:lang w:val="es-ES" w:eastAsia="es-ES"/>
        </w:rPr>
        <w:t>SAIMEX</w:t>
      </w:r>
      <w:r w:rsidRPr="00643091">
        <w:rPr>
          <w:rFonts w:ascii="Palatino Linotype" w:eastAsia="Calibri" w:hAnsi="Palatino Linotype" w:cs="Arial"/>
          <w:sz w:val="24"/>
          <w:szCs w:val="24"/>
          <w:lang w:val="es-ES" w:eastAsia="es-ES"/>
        </w:rPr>
        <w:t>, la solicitud de infor</w:t>
      </w:r>
      <w:r w:rsidR="005D1CFC" w:rsidRPr="00643091">
        <w:rPr>
          <w:rFonts w:ascii="Palatino Linotype" w:eastAsia="Calibri" w:hAnsi="Palatino Linotype" w:cs="Arial"/>
          <w:sz w:val="24"/>
          <w:szCs w:val="24"/>
          <w:lang w:val="es-ES" w:eastAsia="es-ES"/>
        </w:rPr>
        <w:t>m</w:t>
      </w:r>
      <w:r w:rsidR="00F40914" w:rsidRPr="00643091">
        <w:rPr>
          <w:rFonts w:ascii="Palatino Linotype" w:eastAsia="Calibri" w:hAnsi="Palatino Linotype" w:cs="Arial"/>
          <w:sz w:val="24"/>
          <w:szCs w:val="24"/>
          <w:lang w:val="es-ES" w:eastAsia="es-ES"/>
        </w:rPr>
        <w:t>ación pública registrada con el número</w:t>
      </w:r>
      <w:r w:rsidR="005D1CFC" w:rsidRPr="00643091">
        <w:rPr>
          <w:rFonts w:ascii="Palatino Linotype" w:eastAsia="Calibri" w:hAnsi="Palatino Linotype" w:cs="Arial"/>
          <w:sz w:val="24"/>
          <w:szCs w:val="24"/>
          <w:lang w:val="es-ES" w:eastAsia="es-ES"/>
        </w:rPr>
        <w:t xml:space="preserve"> </w:t>
      </w:r>
      <w:r w:rsidR="00C25D6B" w:rsidRPr="00643091">
        <w:rPr>
          <w:rFonts w:ascii="Palatino Linotype" w:eastAsia="Times New Roman" w:hAnsi="Palatino Linotype" w:cs="Arial"/>
          <w:b/>
          <w:bCs/>
          <w:sz w:val="24"/>
          <w:szCs w:val="24"/>
          <w:lang w:eastAsia="es-ES"/>
        </w:rPr>
        <w:t>00</w:t>
      </w:r>
      <w:r w:rsidR="00B06937" w:rsidRPr="00643091">
        <w:rPr>
          <w:rFonts w:ascii="Palatino Linotype" w:eastAsia="Times New Roman" w:hAnsi="Palatino Linotype" w:cs="Arial"/>
          <w:b/>
          <w:bCs/>
          <w:sz w:val="24"/>
          <w:szCs w:val="24"/>
          <w:lang w:eastAsia="es-ES"/>
        </w:rPr>
        <w:t>318</w:t>
      </w:r>
      <w:r w:rsidR="00C64E0E" w:rsidRPr="00643091">
        <w:rPr>
          <w:rFonts w:ascii="Palatino Linotype" w:eastAsia="Times New Roman" w:hAnsi="Palatino Linotype" w:cs="Arial"/>
          <w:b/>
          <w:bCs/>
          <w:sz w:val="24"/>
          <w:szCs w:val="24"/>
          <w:lang w:eastAsia="es-ES"/>
        </w:rPr>
        <w:t>/</w:t>
      </w:r>
      <w:r w:rsidR="00B06937" w:rsidRPr="00643091">
        <w:rPr>
          <w:rFonts w:ascii="Palatino Linotype" w:eastAsia="Times New Roman" w:hAnsi="Palatino Linotype" w:cs="Arial"/>
          <w:b/>
          <w:bCs/>
          <w:sz w:val="24"/>
          <w:szCs w:val="24"/>
          <w:lang w:eastAsia="es-ES"/>
        </w:rPr>
        <w:t>ATIZARA</w:t>
      </w:r>
      <w:r w:rsidR="00C64E0E" w:rsidRPr="00643091">
        <w:rPr>
          <w:rFonts w:ascii="Palatino Linotype" w:eastAsia="Times New Roman" w:hAnsi="Palatino Linotype" w:cs="Arial"/>
          <w:b/>
          <w:bCs/>
          <w:sz w:val="24"/>
          <w:szCs w:val="24"/>
          <w:lang w:eastAsia="es-ES"/>
        </w:rPr>
        <w:t>/IP/201</w:t>
      </w:r>
      <w:r w:rsidR="00F40914" w:rsidRPr="00643091">
        <w:rPr>
          <w:rFonts w:ascii="Palatino Linotype" w:eastAsia="Times New Roman" w:hAnsi="Palatino Linotype" w:cs="Arial"/>
          <w:b/>
          <w:bCs/>
          <w:sz w:val="24"/>
          <w:szCs w:val="24"/>
          <w:lang w:eastAsia="es-ES"/>
        </w:rPr>
        <w:t>9</w:t>
      </w:r>
      <w:r w:rsidR="00F40914" w:rsidRPr="00643091">
        <w:rPr>
          <w:rFonts w:ascii="Palatino Linotype" w:eastAsia="MS Mincho" w:hAnsi="Palatino Linotype" w:cs="Times New Roman"/>
          <w:b/>
          <w:bCs/>
          <w:sz w:val="24"/>
          <w:szCs w:val="24"/>
          <w:lang w:val="es-ES_tradnl" w:eastAsia="es-ES"/>
        </w:rPr>
        <w:t xml:space="preserve"> </w:t>
      </w:r>
      <w:r w:rsidRPr="00643091">
        <w:rPr>
          <w:rFonts w:ascii="Palatino Linotype" w:eastAsia="Calibri" w:hAnsi="Palatino Linotype" w:cs="Arial"/>
          <w:sz w:val="24"/>
          <w:szCs w:val="24"/>
          <w:lang w:val="es-ES" w:eastAsia="es-ES"/>
        </w:rPr>
        <w:t>mediante la cual solicitó:</w:t>
      </w:r>
    </w:p>
    <w:p w:rsidR="004A3422" w:rsidRPr="00643091" w:rsidRDefault="004A3422" w:rsidP="00643091">
      <w:pPr>
        <w:spacing w:after="0" w:line="360" w:lineRule="auto"/>
        <w:ind w:left="426"/>
        <w:contextualSpacing/>
        <w:jc w:val="both"/>
        <w:rPr>
          <w:rFonts w:ascii="Palatino Linotype" w:eastAsia="Calibri" w:hAnsi="Palatino Linotype" w:cs="Arial"/>
          <w:sz w:val="24"/>
          <w:szCs w:val="24"/>
          <w:lang w:val="es-ES" w:eastAsia="es-ES"/>
        </w:rPr>
      </w:pPr>
    </w:p>
    <w:p w:rsidR="00941371" w:rsidRPr="00643091" w:rsidRDefault="00B06937" w:rsidP="00643091">
      <w:pPr>
        <w:pStyle w:val="Prrafodelista"/>
        <w:spacing w:after="0" w:line="360" w:lineRule="auto"/>
        <w:ind w:left="567" w:right="567"/>
        <w:jc w:val="both"/>
        <w:rPr>
          <w:rFonts w:ascii="Palatino Linotype" w:eastAsia="Times New Roman" w:hAnsi="Palatino Linotype" w:cs="Arial"/>
          <w:b/>
          <w:bCs/>
          <w:sz w:val="24"/>
          <w:szCs w:val="24"/>
          <w:lang w:eastAsia="es-ES"/>
        </w:rPr>
      </w:pPr>
      <w:r w:rsidRPr="00643091">
        <w:rPr>
          <w:rFonts w:ascii="Palatino Linotype" w:eastAsia="Times New Roman" w:hAnsi="Palatino Linotype" w:cs="Arial"/>
          <w:b/>
          <w:bCs/>
          <w:sz w:val="24"/>
          <w:szCs w:val="24"/>
          <w:lang w:eastAsia="es-ES"/>
        </w:rPr>
        <w:t>00318/ATIZARA/IP/2019</w:t>
      </w:r>
    </w:p>
    <w:p w:rsidR="00B06937" w:rsidRPr="00643091" w:rsidRDefault="00B06937" w:rsidP="00643091">
      <w:pPr>
        <w:pStyle w:val="Prrafodelista"/>
        <w:spacing w:after="0" w:line="360" w:lineRule="auto"/>
        <w:ind w:left="567" w:right="567"/>
        <w:jc w:val="both"/>
        <w:rPr>
          <w:rFonts w:ascii="Palatino Linotype" w:eastAsia="Times New Roman" w:hAnsi="Palatino Linotype" w:cs="Arial"/>
          <w:b/>
          <w:bCs/>
          <w:sz w:val="24"/>
          <w:szCs w:val="24"/>
          <w:lang w:eastAsia="es-ES"/>
        </w:rPr>
      </w:pPr>
    </w:p>
    <w:p w:rsidR="00792776" w:rsidRPr="00643091" w:rsidRDefault="00987E5C" w:rsidP="00643091">
      <w:pPr>
        <w:pStyle w:val="Prrafodelista"/>
        <w:spacing w:after="0" w:line="360" w:lineRule="auto"/>
        <w:ind w:left="567" w:right="567"/>
        <w:jc w:val="both"/>
        <w:rPr>
          <w:rFonts w:ascii="Palatino Linotype" w:eastAsia="Times New Roman" w:hAnsi="Palatino Linotype" w:cs="Arial"/>
          <w:b/>
          <w:bCs/>
          <w:sz w:val="24"/>
          <w:szCs w:val="24"/>
          <w:lang w:eastAsia="es-ES"/>
        </w:rPr>
      </w:pPr>
      <w:r w:rsidRPr="00643091">
        <w:rPr>
          <w:rFonts w:ascii="Palatino Linotype" w:hAnsi="Palatino Linotype"/>
          <w:i/>
          <w:color w:val="000000"/>
          <w:sz w:val="24"/>
          <w:szCs w:val="24"/>
        </w:rPr>
        <w:t>“</w:t>
      </w:r>
      <w:r w:rsidR="00B06937" w:rsidRPr="00643091">
        <w:rPr>
          <w:rFonts w:ascii="Palatino Linotype" w:hAnsi="Palatino Linotype"/>
          <w:i/>
          <w:color w:val="000000"/>
          <w:sz w:val="24"/>
          <w:szCs w:val="24"/>
        </w:rPr>
        <w:t xml:space="preserve">ATIZAPÁN DE ZARAGOZA, 10 DE ABRIL EL 2019. EN ESTE ASUNTO; EL SUJETO OBLIGADO ES, EL H. AYUNTAMIENTO DE ATIZAPÁN DE ZARAGOZA. ESTE ESCRITO CONTIENE, LAS MISMAS LÍNEAS, DE LA SOLICITUD CON NÚMERO DE FOLIO: 00300/ATIZARA/IP/2019 LA CUAL NO SE PROCESO, DE MANERA CORRECTA; LE PIDO AL SISTEMA </w:t>
      </w:r>
      <w:proofErr w:type="gramStart"/>
      <w:r w:rsidR="00B06937" w:rsidRPr="00643091">
        <w:rPr>
          <w:rFonts w:ascii="Palatino Linotype" w:hAnsi="Palatino Linotype"/>
          <w:i/>
          <w:color w:val="000000"/>
          <w:sz w:val="24"/>
          <w:szCs w:val="24"/>
        </w:rPr>
        <w:t>( SAIMEX</w:t>
      </w:r>
      <w:proofErr w:type="gramEnd"/>
      <w:r w:rsidR="00B06937" w:rsidRPr="00643091">
        <w:rPr>
          <w:rFonts w:ascii="Palatino Linotype" w:hAnsi="Palatino Linotype"/>
          <w:i/>
          <w:color w:val="000000"/>
          <w:sz w:val="24"/>
          <w:szCs w:val="24"/>
        </w:rPr>
        <w:t xml:space="preserve"> ) LA NULIFIQUE. Y TOMÉ ESTA SOLICITUD, COMO UNA NUEVA SOLISITUD, DE INFORMACIÓN; EN LA SECCIÓN DE ARCHIVOS: SE ENCUENTRA UN ARCHIVO, CON EL NOMBRE DE, OFICIÓ MEDIO </w:t>
      </w:r>
      <w:proofErr w:type="gramStart"/>
      <w:r w:rsidR="00B06937" w:rsidRPr="00643091">
        <w:rPr>
          <w:rFonts w:ascii="Palatino Linotype" w:hAnsi="Palatino Linotype"/>
          <w:i/>
          <w:color w:val="000000"/>
          <w:sz w:val="24"/>
          <w:szCs w:val="24"/>
        </w:rPr>
        <w:t>AMBIENTE ,</w:t>
      </w:r>
      <w:proofErr w:type="gramEnd"/>
      <w:r w:rsidR="00B06937" w:rsidRPr="00643091">
        <w:rPr>
          <w:rFonts w:ascii="Palatino Linotype" w:hAnsi="Palatino Linotype"/>
          <w:i/>
          <w:color w:val="000000"/>
          <w:sz w:val="24"/>
          <w:szCs w:val="24"/>
        </w:rPr>
        <w:t xml:space="preserve"> ESTE CONTIENE UNA SOLICITUD DE INFORMACIÓN, DIRIGIDA A. ING. JUAN CARLOS SALAZAR VÁZQUEZ. DIRECTOR DE MEDIO AMBIENTE. LOS OTROS ARCHIVOS, PUEDEN SERVIR COMO REFERENCIA Y COMPLEMENTO; A LA SOLISITUD DE INFORMACIÓN. AÑADIENDO A ESTE ESCRITO; PEDIRLES DE MANERA RESPETUOSA, QUE TODA RESPUESTA, QUE ME ENTREGUÉ ESTA DIRECCIÓN, SEA EN SU MODALIDAD, DE DISCO COMPACTO, EN CASO DE NO PODERSE, SEA POR EL SISTEMA </w:t>
      </w:r>
      <w:proofErr w:type="gramStart"/>
      <w:r w:rsidR="00B06937" w:rsidRPr="00643091">
        <w:rPr>
          <w:rFonts w:ascii="Palatino Linotype" w:hAnsi="Palatino Linotype"/>
          <w:i/>
          <w:color w:val="000000"/>
          <w:sz w:val="24"/>
          <w:szCs w:val="24"/>
        </w:rPr>
        <w:t>( SAIMEX</w:t>
      </w:r>
      <w:proofErr w:type="gramEnd"/>
      <w:r w:rsidR="00B06937" w:rsidRPr="00643091">
        <w:rPr>
          <w:rFonts w:ascii="Palatino Linotype" w:hAnsi="Palatino Linotype"/>
          <w:i/>
          <w:color w:val="000000"/>
          <w:sz w:val="24"/>
          <w:szCs w:val="24"/>
        </w:rPr>
        <w:t xml:space="preserve">.) SIN OTRO EN PARTICULAR; Y AGRADECIÉNDO, LA ATENCIÓN PRESTADA. </w:t>
      </w:r>
      <w:r w:rsidR="006C4B17" w:rsidRPr="006C4B17">
        <w:rPr>
          <w:rFonts w:ascii="Palatino Linotype" w:hAnsi="Palatino Linotype"/>
          <w:i/>
          <w:color w:val="000000"/>
          <w:sz w:val="24"/>
          <w:szCs w:val="24"/>
          <w:highlight w:val="black"/>
        </w:rPr>
        <w:t>---------------------------------------------------------------------------------------------------------</w:t>
      </w:r>
      <w:r w:rsidR="00B06937" w:rsidRPr="00643091">
        <w:rPr>
          <w:rFonts w:ascii="Palatino Linotype" w:hAnsi="Palatino Linotype"/>
          <w:i/>
          <w:color w:val="000000"/>
          <w:sz w:val="24"/>
          <w:szCs w:val="24"/>
        </w:rPr>
        <w:t>.</w:t>
      </w:r>
      <w:r w:rsidR="004A3422" w:rsidRPr="00643091">
        <w:rPr>
          <w:rFonts w:ascii="Palatino Linotype" w:hAnsi="Palatino Linotype"/>
          <w:i/>
          <w:color w:val="000000"/>
          <w:sz w:val="24"/>
          <w:szCs w:val="24"/>
        </w:rPr>
        <w:t xml:space="preserve">”. </w:t>
      </w:r>
      <w:r w:rsidR="00C64E0E" w:rsidRPr="00643091">
        <w:rPr>
          <w:rFonts w:ascii="Palatino Linotype" w:hAnsi="Palatino Linotype"/>
          <w:i/>
          <w:color w:val="000000"/>
          <w:sz w:val="24"/>
          <w:szCs w:val="24"/>
        </w:rPr>
        <w:t xml:space="preserve"> (</w:t>
      </w:r>
      <w:r w:rsidR="00792776" w:rsidRPr="00643091">
        <w:rPr>
          <w:rFonts w:ascii="Palatino Linotype" w:hAnsi="Palatino Linotype"/>
          <w:i/>
          <w:color w:val="000000"/>
          <w:sz w:val="24"/>
          <w:szCs w:val="24"/>
        </w:rPr>
        <w:t>Sic)</w:t>
      </w:r>
    </w:p>
    <w:p w:rsidR="004653A7" w:rsidRPr="00643091" w:rsidRDefault="004653A7" w:rsidP="00643091">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643091" w:rsidRDefault="005D1CFC" w:rsidP="00643091">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643091">
        <w:rPr>
          <w:rFonts w:ascii="Palatino Linotype" w:eastAsia="Times New Roman" w:hAnsi="Palatino Linotype" w:cs="Arial"/>
          <w:sz w:val="24"/>
          <w:szCs w:val="24"/>
          <w:lang w:val="es-ES" w:eastAsia="es-ES"/>
        </w:rPr>
        <w:t>Se señaló</w:t>
      </w:r>
      <w:r w:rsidR="00792776" w:rsidRPr="00643091">
        <w:rPr>
          <w:rFonts w:ascii="Palatino Linotype" w:eastAsia="Times New Roman" w:hAnsi="Palatino Linotype" w:cs="Arial"/>
          <w:sz w:val="24"/>
          <w:szCs w:val="24"/>
          <w:lang w:val="es-ES" w:eastAsia="es-ES"/>
        </w:rPr>
        <w:t xml:space="preserve"> como modalidad de entrega de la información</w:t>
      </w:r>
      <w:r w:rsidR="00792776" w:rsidRPr="00643091">
        <w:rPr>
          <w:rFonts w:ascii="Palatino Linotype" w:eastAsia="Times New Roman" w:hAnsi="Palatino Linotype" w:cs="Arial"/>
          <w:b/>
          <w:sz w:val="24"/>
          <w:szCs w:val="24"/>
          <w:lang w:val="es-ES" w:eastAsia="es-ES"/>
        </w:rPr>
        <w:t>:</w:t>
      </w:r>
      <w:r w:rsidR="00792776" w:rsidRPr="00643091">
        <w:rPr>
          <w:rFonts w:ascii="Palatino Linotype" w:eastAsia="Times New Roman" w:hAnsi="Palatino Linotype" w:cs="Arial"/>
          <w:sz w:val="24"/>
          <w:szCs w:val="24"/>
          <w:lang w:val="es-ES" w:eastAsia="es-ES"/>
        </w:rPr>
        <w:t xml:space="preserve"> </w:t>
      </w:r>
      <w:r w:rsidR="00792776" w:rsidRPr="00643091">
        <w:rPr>
          <w:rFonts w:ascii="Palatino Linotype" w:eastAsia="Times New Roman" w:hAnsi="Palatino Linotype" w:cs="Arial"/>
          <w:b/>
          <w:sz w:val="24"/>
          <w:szCs w:val="24"/>
          <w:lang w:val="es-ES" w:eastAsia="es-ES"/>
        </w:rPr>
        <w:t>a través de</w:t>
      </w:r>
      <w:r w:rsidR="00B06937" w:rsidRPr="00643091">
        <w:rPr>
          <w:rFonts w:ascii="Palatino Linotype" w:eastAsia="Times New Roman" w:hAnsi="Palatino Linotype" w:cs="Arial"/>
          <w:b/>
          <w:sz w:val="24"/>
          <w:szCs w:val="24"/>
          <w:lang w:val="es-ES" w:eastAsia="es-ES"/>
        </w:rPr>
        <w:t xml:space="preserve"> CD-ROM (con costo)</w:t>
      </w:r>
    </w:p>
    <w:p w:rsidR="00792776" w:rsidRPr="00643091" w:rsidRDefault="00792776" w:rsidP="00643091">
      <w:pPr>
        <w:spacing w:after="0" w:line="360" w:lineRule="auto"/>
        <w:ind w:left="720"/>
        <w:contextualSpacing/>
        <w:rPr>
          <w:rFonts w:ascii="Palatino Linotype" w:eastAsia="Times New Roman" w:hAnsi="Palatino Linotype" w:cs="Arial"/>
          <w:sz w:val="24"/>
          <w:szCs w:val="24"/>
          <w:lang w:val="es-ES" w:eastAsia="es-ES"/>
        </w:rPr>
      </w:pPr>
    </w:p>
    <w:p w:rsidR="00B06937" w:rsidRPr="00643091" w:rsidRDefault="00B06937" w:rsidP="00643091">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643091">
        <w:rPr>
          <w:rFonts w:ascii="Palatino Linotype" w:eastAsia="MS Mincho" w:hAnsi="Palatino Linotype" w:cs="Arial"/>
          <w:sz w:val="24"/>
          <w:szCs w:val="24"/>
          <w:lang w:val="es-ES_tradnl" w:eastAsia="es-ES"/>
        </w:rPr>
        <w:t>Del mismo modo, el particular adjuntó cuatro (04) archivos de nombres DOCUMENTO -2.ppt, OFICIÓ MEDIO AMBIENTE TRANSPARENCIA.docx, Documento -1.docx y DOCUMENTO -3.pdf, los cuales serán descritos a continuación:</w:t>
      </w:r>
    </w:p>
    <w:p w:rsidR="00B06937" w:rsidRPr="00643091" w:rsidRDefault="00B06937" w:rsidP="00643091">
      <w:pPr>
        <w:spacing w:after="0" w:line="360" w:lineRule="auto"/>
        <w:ind w:right="34"/>
        <w:contextualSpacing/>
        <w:jc w:val="both"/>
        <w:rPr>
          <w:rFonts w:ascii="Palatino Linotype" w:eastAsia="MS Mincho" w:hAnsi="Palatino Linotype" w:cs="Arial"/>
          <w:sz w:val="24"/>
          <w:szCs w:val="24"/>
          <w:lang w:val="es-ES_tradnl" w:eastAsia="es-ES"/>
        </w:rPr>
      </w:pPr>
    </w:p>
    <w:p w:rsidR="00B06937" w:rsidRPr="00643091" w:rsidRDefault="00B06937" w:rsidP="00643091">
      <w:pPr>
        <w:spacing w:after="0" w:line="360" w:lineRule="auto"/>
        <w:ind w:left="567" w:right="567"/>
        <w:contextualSpacing/>
        <w:jc w:val="both"/>
        <w:rPr>
          <w:rFonts w:ascii="Palatino Linotype" w:eastAsia="MS Mincho" w:hAnsi="Palatino Linotype" w:cs="Arial"/>
          <w:sz w:val="24"/>
          <w:szCs w:val="24"/>
          <w:lang w:val="es-ES_tradnl" w:eastAsia="es-ES"/>
        </w:rPr>
      </w:pPr>
      <w:r w:rsidRPr="00643091">
        <w:rPr>
          <w:rFonts w:ascii="Palatino Linotype" w:eastAsia="MS Mincho" w:hAnsi="Palatino Linotype" w:cs="Arial"/>
          <w:b/>
          <w:bCs/>
          <w:sz w:val="24"/>
          <w:szCs w:val="24"/>
          <w:lang w:val="es-ES_tradnl" w:eastAsia="es-ES"/>
        </w:rPr>
        <w:t xml:space="preserve">DOCUMENTO -2.ppt. </w:t>
      </w:r>
      <w:r w:rsidRPr="00643091">
        <w:rPr>
          <w:rFonts w:ascii="Palatino Linotype" w:eastAsia="MS Mincho" w:hAnsi="Palatino Linotype" w:cs="Arial"/>
          <w:sz w:val="24"/>
          <w:szCs w:val="24"/>
          <w:lang w:val="es-ES_tradnl" w:eastAsia="es-ES"/>
        </w:rPr>
        <w:t xml:space="preserve">Archivo en formato PowerPoint, el cual contiene dos diapositivas, la primera consta de una imagen relativa al Dictamen Técnico de Poda/Derribo, de fecha nueve (09) de enero de 2017, de número DMA/SDMA/APDT-1085/2017, por medio del cual se describe la cantidad, altura, diámetro, características, ubicación, dictamen de nueve (09) arboles ubicados dentro de un predio municipal, la siguiente diapositiva es una fotografía en la cual se aprecia desechos de madera. </w:t>
      </w:r>
    </w:p>
    <w:p w:rsidR="00B06937" w:rsidRPr="00643091" w:rsidRDefault="00B06937" w:rsidP="00643091">
      <w:pPr>
        <w:spacing w:after="0" w:line="360" w:lineRule="auto"/>
        <w:ind w:left="567" w:right="567"/>
        <w:contextualSpacing/>
        <w:jc w:val="both"/>
        <w:rPr>
          <w:rFonts w:ascii="Palatino Linotype" w:eastAsia="MS Mincho" w:hAnsi="Palatino Linotype" w:cs="Arial"/>
          <w:sz w:val="24"/>
          <w:szCs w:val="24"/>
          <w:lang w:val="es-ES_tradnl" w:eastAsia="es-ES"/>
        </w:rPr>
      </w:pPr>
      <w:r w:rsidRPr="00643091">
        <w:rPr>
          <w:rFonts w:ascii="Palatino Linotype" w:eastAsia="MS Mincho" w:hAnsi="Palatino Linotype" w:cs="Arial"/>
          <w:sz w:val="24"/>
          <w:szCs w:val="24"/>
          <w:lang w:val="es-ES_tradnl" w:eastAsia="es-ES"/>
        </w:rPr>
        <w:t xml:space="preserve">  </w:t>
      </w:r>
    </w:p>
    <w:p w:rsidR="00B06937" w:rsidRPr="00643091" w:rsidRDefault="00B06937" w:rsidP="00643091">
      <w:pPr>
        <w:spacing w:after="0" w:line="360" w:lineRule="auto"/>
        <w:ind w:left="567" w:right="567"/>
        <w:contextualSpacing/>
        <w:jc w:val="both"/>
        <w:rPr>
          <w:rFonts w:ascii="Palatino Linotype" w:eastAsia="MS Mincho" w:hAnsi="Palatino Linotype" w:cs="Arial"/>
          <w:sz w:val="24"/>
          <w:szCs w:val="24"/>
          <w:lang w:val="es-ES_tradnl" w:eastAsia="es-ES"/>
        </w:rPr>
      </w:pPr>
      <w:r w:rsidRPr="00643091">
        <w:rPr>
          <w:rFonts w:ascii="Palatino Linotype" w:eastAsia="MS Mincho" w:hAnsi="Palatino Linotype" w:cs="Arial"/>
          <w:b/>
          <w:bCs/>
          <w:sz w:val="24"/>
          <w:szCs w:val="24"/>
          <w:lang w:val="es-ES_tradnl" w:eastAsia="es-ES"/>
        </w:rPr>
        <w:t>OFICIÓ MEDIO AMBIENTE TRANSPARENCIA.docx.</w:t>
      </w:r>
      <w:r w:rsidRPr="00643091">
        <w:rPr>
          <w:rFonts w:ascii="Palatino Linotype" w:eastAsia="MS Mincho" w:hAnsi="Palatino Linotype" w:cs="Arial"/>
          <w:sz w:val="24"/>
          <w:szCs w:val="24"/>
          <w:lang w:val="es-ES_tradnl" w:eastAsia="es-ES"/>
        </w:rPr>
        <w:t xml:space="preserve"> Oficio de fecha diez (10) de abril de dos mil diecinueve, el cual consta de la solicitud de información del particular, describe hechos y pide que toda la respuesta sea otorgada en disco compacto en formato PDF. </w:t>
      </w:r>
    </w:p>
    <w:p w:rsidR="009229DC" w:rsidRPr="00643091" w:rsidRDefault="009229DC" w:rsidP="00643091">
      <w:pPr>
        <w:spacing w:after="0" w:line="360" w:lineRule="auto"/>
        <w:ind w:left="567" w:right="567"/>
        <w:contextualSpacing/>
        <w:jc w:val="both"/>
        <w:rPr>
          <w:rFonts w:ascii="Palatino Linotype" w:eastAsia="MS Mincho" w:hAnsi="Palatino Linotype" w:cs="Arial"/>
          <w:sz w:val="24"/>
          <w:szCs w:val="24"/>
          <w:lang w:val="es-ES_tradnl" w:eastAsia="es-ES"/>
        </w:rPr>
      </w:pPr>
    </w:p>
    <w:p w:rsidR="009229DC" w:rsidRPr="00643091" w:rsidRDefault="00B06937" w:rsidP="00643091">
      <w:pPr>
        <w:spacing w:after="0" w:line="360" w:lineRule="auto"/>
        <w:ind w:left="567" w:right="567"/>
        <w:contextualSpacing/>
        <w:jc w:val="both"/>
        <w:rPr>
          <w:rFonts w:ascii="Palatino Linotype" w:eastAsia="MS Mincho" w:hAnsi="Palatino Linotype" w:cs="Arial"/>
          <w:sz w:val="24"/>
          <w:szCs w:val="24"/>
          <w:lang w:val="es-ES_tradnl" w:eastAsia="es-ES"/>
        </w:rPr>
      </w:pPr>
      <w:r w:rsidRPr="00643091">
        <w:rPr>
          <w:rFonts w:ascii="Palatino Linotype" w:eastAsia="MS Mincho" w:hAnsi="Palatino Linotype" w:cs="Arial"/>
          <w:b/>
          <w:bCs/>
          <w:sz w:val="24"/>
          <w:szCs w:val="24"/>
          <w:lang w:val="es-ES_tradnl" w:eastAsia="es-ES"/>
        </w:rPr>
        <w:t>Documento -1.docx</w:t>
      </w:r>
      <w:r w:rsidR="009229DC" w:rsidRPr="00643091">
        <w:rPr>
          <w:rFonts w:ascii="Palatino Linotype" w:eastAsia="MS Mincho" w:hAnsi="Palatino Linotype" w:cs="Arial"/>
          <w:b/>
          <w:bCs/>
          <w:sz w:val="24"/>
          <w:szCs w:val="24"/>
          <w:lang w:val="es-ES_tradnl" w:eastAsia="es-ES"/>
        </w:rPr>
        <w:t>.</w:t>
      </w:r>
      <w:r w:rsidR="009229DC" w:rsidRPr="00643091">
        <w:rPr>
          <w:rFonts w:ascii="Palatino Linotype" w:eastAsia="MS Mincho" w:hAnsi="Palatino Linotype" w:cs="Arial"/>
          <w:sz w:val="24"/>
          <w:szCs w:val="24"/>
          <w:lang w:val="es-ES_tradnl" w:eastAsia="es-ES"/>
        </w:rPr>
        <w:t xml:space="preserve"> Oficio de número DMA/SMA/APDT-1085/2017, de fecha veinticuatro (24) de noviembre de dos mil diecisiete, signado por el Director de Medio Ambiente, dirigido a la particular por medio del cual se le informa que en atención a la solicitud de poda, derribo y/o trasplante, se determinó otorgar la autorización de poda de reducción y derribo de árboles, derivado de la inspección realizada por el personal de la Dirección de Medio Ambiente. </w:t>
      </w:r>
    </w:p>
    <w:p w:rsidR="009229DC" w:rsidRPr="00643091" w:rsidRDefault="009229DC" w:rsidP="00643091">
      <w:pPr>
        <w:spacing w:after="0" w:line="360" w:lineRule="auto"/>
        <w:ind w:left="567" w:right="567"/>
        <w:contextualSpacing/>
        <w:jc w:val="both"/>
        <w:rPr>
          <w:rFonts w:ascii="Palatino Linotype" w:eastAsia="MS Mincho" w:hAnsi="Palatino Linotype" w:cs="Arial"/>
          <w:sz w:val="24"/>
          <w:szCs w:val="24"/>
          <w:lang w:val="es-ES_tradnl" w:eastAsia="es-ES"/>
        </w:rPr>
      </w:pPr>
    </w:p>
    <w:p w:rsidR="00B06937" w:rsidRPr="00643091" w:rsidRDefault="00B06937" w:rsidP="00643091">
      <w:pPr>
        <w:spacing w:after="0" w:line="360" w:lineRule="auto"/>
        <w:ind w:left="567" w:right="567"/>
        <w:contextualSpacing/>
        <w:jc w:val="both"/>
        <w:rPr>
          <w:rFonts w:ascii="Palatino Linotype" w:eastAsia="MS Mincho" w:hAnsi="Palatino Linotype" w:cs="Arial"/>
          <w:sz w:val="24"/>
          <w:szCs w:val="24"/>
          <w:lang w:val="es-ES_tradnl" w:eastAsia="es-ES"/>
        </w:rPr>
      </w:pPr>
      <w:r w:rsidRPr="00643091">
        <w:rPr>
          <w:rFonts w:ascii="Palatino Linotype" w:eastAsia="MS Mincho" w:hAnsi="Palatino Linotype" w:cs="Arial"/>
          <w:b/>
          <w:bCs/>
          <w:sz w:val="24"/>
          <w:szCs w:val="24"/>
          <w:lang w:val="es-ES_tradnl" w:eastAsia="es-ES"/>
        </w:rPr>
        <w:t>DOCUMENTO -3.pdf</w:t>
      </w:r>
      <w:r w:rsidR="009229DC" w:rsidRPr="00643091">
        <w:rPr>
          <w:rFonts w:ascii="Palatino Linotype" w:eastAsia="MS Mincho" w:hAnsi="Palatino Linotype" w:cs="Arial"/>
          <w:b/>
          <w:bCs/>
          <w:sz w:val="24"/>
          <w:szCs w:val="24"/>
          <w:lang w:val="es-ES_tradnl" w:eastAsia="es-ES"/>
        </w:rPr>
        <w:t>.</w:t>
      </w:r>
      <w:r w:rsidR="009229DC" w:rsidRPr="00643091">
        <w:rPr>
          <w:rFonts w:ascii="Palatino Linotype" w:eastAsia="MS Mincho" w:hAnsi="Palatino Linotype" w:cs="Arial"/>
          <w:sz w:val="24"/>
          <w:szCs w:val="24"/>
          <w:lang w:val="es-ES_tradnl" w:eastAsia="es-ES"/>
        </w:rPr>
        <w:t xml:space="preserve"> Archivo en formato PDF cuyo contenido versa en una lista de asistentes a la Asamblea de Constitución del Comité Ciudadano de Control y Vigilancia, es menester precisar que no se aprecia el contenido que se ha escrito en dicha lista. </w:t>
      </w:r>
    </w:p>
    <w:p w:rsidR="009229DC" w:rsidRPr="00643091" w:rsidRDefault="009229DC" w:rsidP="00643091">
      <w:pPr>
        <w:spacing w:after="0" w:line="360" w:lineRule="auto"/>
        <w:ind w:left="567" w:right="567"/>
        <w:contextualSpacing/>
        <w:jc w:val="both"/>
        <w:rPr>
          <w:rFonts w:ascii="Palatino Linotype" w:eastAsia="MS Mincho" w:hAnsi="Palatino Linotype" w:cs="Arial"/>
          <w:sz w:val="24"/>
          <w:szCs w:val="24"/>
          <w:lang w:val="es-ES_tradnl" w:eastAsia="es-ES"/>
        </w:rPr>
      </w:pPr>
    </w:p>
    <w:p w:rsidR="002C6BBC" w:rsidRPr="00643091" w:rsidRDefault="00792776" w:rsidP="00643091">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643091">
        <w:rPr>
          <w:rFonts w:ascii="Palatino Linotype" w:eastAsia="Calibri" w:hAnsi="Palatino Linotype" w:cs="Arial"/>
          <w:sz w:val="24"/>
          <w:szCs w:val="24"/>
          <w:lang w:val="es-ES" w:eastAsia="es-ES"/>
        </w:rPr>
        <w:t xml:space="preserve">EI </w:t>
      </w:r>
      <w:r w:rsidRPr="00643091">
        <w:rPr>
          <w:rFonts w:ascii="Palatino Linotype" w:eastAsia="Calibri" w:hAnsi="Palatino Linotype" w:cs="Arial"/>
          <w:b/>
          <w:sz w:val="24"/>
          <w:szCs w:val="24"/>
          <w:lang w:val="es-ES" w:eastAsia="es-ES"/>
        </w:rPr>
        <w:t>SUJETO OBLIGADO</w:t>
      </w:r>
      <w:r w:rsidRPr="00643091">
        <w:rPr>
          <w:rFonts w:ascii="Palatino Linotype" w:eastAsia="Calibri" w:hAnsi="Palatino Linotype" w:cs="Arial"/>
          <w:sz w:val="24"/>
          <w:szCs w:val="24"/>
          <w:lang w:val="es-ES" w:eastAsia="es-ES"/>
        </w:rPr>
        <w:t xml:space="preserve"> </w:t>
      </w:r>
      <w:r w:rsidR="004A3422" w:rsidRPr="00643091">
        <w:rPr>
          <w:rFonts w:ascii="Palatino Linotype" w:eastAsia="Calibri" w:hAnsi="Palatino Linotype" w:cs="Arial"/>
          <w:sz w:val="24"/>
          <w:szCs w:val="24"/>
          <w:lang w:val="es-ES" w:eastAsia="es-ES"/>
        </w:rPr>
        <w:t>el</w:t>
      </w:r>
      <w:r w:rsidR="002A6380" w:rsidRPr="00643091">
        <w:rPr>
          <w:rFonts w:ascii="Palatino Linotype" w:eastAsia="Calibri" w:hAnsi="Palatino Linotype" w:cs="Arial"/>
          <w:sz w:val="24"/>
          <w:szCs w:val="24"/>
          <w:lang w:val="es-ES" w:eastAsia="es-ES"/>
        </w:rPr>
        <w:t xml:space="preserve"> día</w:t>
      </w:r>
      <w:r w:rsidR="009229DC" w:rsidRPr="00643091">
        <w:rPr>
          <w:rFonts w:ascii="Palatino Linotype" w:eastAsia="Calibri" w:hAnsi="Palatino Linotype" w:cs="Arial"/>
          <w:sz w:val="24"/>
          <w:szCs w:val="24"/>
          <w:lang w:val="es-ES" w:eastAsia="es-ES"/>
        </w:rPr>
        <w:t xml:space="preserve"> nueve</w:t>
      </w:r>
      <w:r w:rsidR="00351415" w:rsidRPr="00643091">
        <w:rPr>
          <w:rFonts w:ascii="Palatino Linotype" w:eastAsia="Calibri" w:hAnsi="Palatino Linotype" w:cs="Arial"/>
          <w:sz w:val="24"/>
          <w:szCs w:val="24"/>
          <w:lang w:val="es-ES" w:eastAsia="es-ES"/>
        </w:rPr>
        <w:t xml:space="preserve"> (0</w:t>
      </w:r>
      <w:r w:rsidR="009229DC" w:rsidRPr="00643091">
        <w:rPr>
          <w:rFonts w:ascii="Palatino Linotype" w:eastAsia="Calibri" w:hAnsi="Palatino Linotype" w:cs="Arial"/>
          <w:sz w:val="24"/>
          <w:szCs w:val="24"/>
          <w:lang w:val="es-ES" w:eastAsia="es-ES"/>
        </w:rPr>
        <w:t>9</w:t>
      </w:r>
      <w:r w:rsidR="00351415" w:rsidRPr="00643091">
        <w:rPr>
          <w:rFonts w:ascii="Palatino Linotype" w:eastAsia="Calibri" w:hAnsi="Palatino Linotype" w:cs="Arial"/>
          <w:sz w:val="24"/>
          <w:szCs w:val="24"/>
          <w:lang w:val="es-ES" w:eastAsia="es-ES"/>
        </w:rPr>
        <w:t>) de ma</w:t>
      </w:r>
      <w:r w:rsidR="009229DC" w:rsidRPr="00643091">
        <w:rPr>
          <w:rFonts w:ascii="Palatino Linotype" w:eastAsia="Calibri" w:hAnsi="Palatino Linotype" w:cs="Arial"/>
          <w:sz w:val="24"/>
          <w:szCs w:val="24"/>
          <w:lang w:val="es-ES" w:eastAsia="es-ES"/>
        </w:rPr>
        <w:t xml:space="preserve">yo, proporcionó </w:t>
      </w:r>
      <w:r w:rsidR="009229DC" w:rsidRPr="00643091">
        <w:rPr>
          <w:rFonts w:ascii="Palatino Linotype" w:eastAsia="MS Mincho" w:hAnsi="Palatino Linotype" w:cs="Arial"/>
          <w:sz w:val="24"/>
          <w:szCs w:val="24"/>
          <w:lang w:val="es-ES_tradnl" w:eastAsia="es-ES"/>
        </w:rPr>
        <w:t>respuesta</w:t>
      </w:r>
      <w:r w:rsidR="00941371" w:rsidRPr="00643091">
        <w:rPr>
          <w:rFonts w:ascii="Palatino Linotype" w:eastAsia="MS Mincho" w:hAnsi="Palatino Linotype" w:cs="Arial"/>
          <w:sz w:val="24"/>
          <w:szCs w:val="24"/>
          <w:lang w:val="es-ES_tradnl" w:eastAsia="es-ES"/>
        </w:rPr>
        <w:t xml:space="preserve"> en razón a lo siguiente: </w:t>
      </w:r>
    </w:p>
    <w:p w:rsidR="00FC2EC0" w:rsidRPr="00643091" w:rsidRDefault="00FC2EC0" w:rsidP="00643091">
      <w:pPr>
        <w:spacing w:after="0" w:line="360" w:lineRule="auto"/>
        <w:ind w:right="34"/>
        <w:contextualSpacing/>
        <w:jc w:val="both"/>
        <w:rPr>
          <w:rFonts w:ascii="Palatino Linotype" w:eastAsia="Calibri" w:hAnsi="Palatino Linotype" w:cs="Arial"/>
          <w:sz w:val="24"/>
          <w:szCs w:val="24"/>
          <w:lang w:val="es-ES" w:eastAsia="es-ES"/>
        </w:rPr>
      </w:pPr>
    </w:p>
    <w:tbl>
      <w:tblPr>
        <w:tblW w:w="8808" w:type="dxa"/>
        <w:tblCellSpacing w:w="0" w:type="dxa"/>
        <w:tblCellMar>
          <w:left w:w="0" w:type="dxa"/>
          <w:right w:w="0" w:type="dxa"/>
        </w:tblCellMar>
        <w:tblLook w:val="04A0" w:firstRow="1" w:lastRow="0" w:firstColumn="1" w:lastColumn="0" w:noHBand="0" w:noVBand="1"/>
      </w:tblPr>
      <w:tblGrid>
        <w:gridCol w:w="8808"/>
      </w:tblGrid>
      <w:tr w:rsidR="009229DC" w:rsidRPr="00643091" w:rsidTr="002976BA">
        <w:trPr>
          <w:trHeight w:val="300"/>
          <w:tblCellSpacing w:w="0" w:type="dxa"/>
        </w:trPr>
        <w:tc>
          <w:tcPr>
            <w:tcW w:w="8808" w:type="dxa"/>
            <w:vAlign w:val="center"/>
            <w:hideMark/>
          </w:tcPr>
          <w:p w:rsidR="009229DC" w:rsidRPr="00643091" w:rsidRDefault="009229DC" w:rsidP="00643091">
            <w:pPr>
              <w:spacing w:after="0" w:line="360" w:lineRule="auto"/>
              <w:jc w:val="right"/>
              <w:rPr>
                <w:rFonts w:ascii="Palatino Linotype" w:eastAsia="Times New Roman" w:hAnsi="Palatino Linotype" w:cs="Times New Roman"/>
                <w:sz w:val="24"/>
                <w:szCs w:val="24"/>
                <w:lang w:eastAsia="es-MX"/>
              </w:rPr>
            </w:pPr>
            <w:r w:rsidRPr="00643091">
              <w:rPr>
                <w:rFonts w:ascii="Palatino Linotype" w:eastAsia="Times New Roman" w:hAnsi="Palatino Linotype" w:cs="Times New Roman"/>
                <w:sz w:val="24"/>
                <w:szCs w:val="24"/>
                <w:lang w:eastAsia="es-MX"/>
              </w:rPr>
              <w:t>Atizapán de Zaragoza, México a 09 de Mayo de 2019</w:t>
            </w:r>
          </w:p>
        </w:tc>
      </w:tr>
      <w:tr w:rsidR="009229DC" w:rsidRPr="00643091" w:rsidTr="002976BA">
        <w:trPr>
          <w:trHeight w:val="300"/>
          <w:tblCellSpacing w:w="0" w:type="dxa"/>
        </w:trPr>
        <w:tc>
          <w:tcPr>
            <w:tcW w:w="8808" w:type="dxa"/>
            <w:vAlign w:val="center"/>
            <w:hideMark/>
          </w:tcPr>
          <w:p w:rsidR="009229DC" w:rsidRPr="00643091" w:rsidRDefault="009229DC" w:rsidP="006C4B17">
            <w:pPr>
              <w:spacing w:after="0" w:line="360" w:lineRule="auto"/>
              <w:jc w:val="right"/>
              <w:rPr>
                <w:rFonts w:ascii="Palatino Linotype" w:eastAsia="Times New Roman" w:hAnsi="Palatino Linotype" w:cs="Times New Roman"/>
                <w:sz w:val="24"/>
                <w:szCs w:val="24"/>
                <w:lang w:eastAsia="es-MX"/>
              </w:rPr>
            </w:pPr>
            <w:r w:rsidRPr="00643091">
              <w:rPr>
                <w:rFonts w:ascii="Palatino Linotype" w:eastAsia="Times New Roman" w:hAnsi="Palatino Linotype" w:cs="Times New Roman"/>
                <w:sz w:val="24"/>
                <w:szCs w:val="24"/>
                <w:lang w:eastAsia="es-MX"/>
              </w:rPr>
              <w:t xml:space="preserve">Nombre del solicitante: </w:t>
            </w:r>
            <w:r w:rsidR="006C4B17" w:rsidRPr="006C4B17">
              <w:rPr>
                <w:rFonts w:ascii="Palatino Linotype" w:eastAsia="Times New Roman" w:hAnsi="Palatino Linotype" w:cs="Times New Roman"/>
                <w:sz w:val="24"/>
                <w:szCs w:val="24"/>
                <w:highlight w:val="black"/>
                <w:lang w:eastAsia="es-MX"/>
              </w:rPr>
              <w:t>-----------------------------------------------------------------</w:t>
            </w:r>
          </w:p>
        </w:tc>
      </w:tr>
      <w:tr w:rsidR="009229DC" w:rsidRPr="00643091" w:rsidTr="002976BA">
        <w:trPr>
          <w:trHeight w:val="300"/>
          <w:tblCellSpacing w:w="0" w:type="dxa"/>
        </w:trPr>
        <w:tc>
          <w:tcPr>
            <w:tcW w:w="8808" w:type="dxa"/>
            <w:vAlign w:val="center"/>
            <w:hideMark/>
          </w:tcPr>
          <w:p w:rsidR="009229DC" w:rsidRPr="00643091" w:rsidRDefault="009229DC" w:rsidP="00643091">
            <w:pPr>
              <w:spacing w:after="0" w:line="360" w:lineRule="auto"/>
              <w:jc w:val="right"/>
              <w:rPr>
                <w:rFonts w:ascii="Palatino Linotype" w:eastAsia="Times New Roman" w:hAnsi="Palatino Linotype" w:cs="Times New Roman"/>
                <w:sz w:val="24"/>
                <w:szCs w:val="24"/>
                <w:lang w:eastAsia="es-MX"/>
              </w:rPr>
            </w:pPr>
            <w:r w:rsidRPr="00643091">
              <w:rPr>
                <w:rFonts w:ascii="Palatino Linotype" w:eastAsia="Times New Roman" w:hAnsi="Palatino Linotype" w:cs="Times New Roman"/>
                <w:sz w:val="24"/>
                <w:szCs w:val="24"/>
                <w:lang w:eastAsia="es-MX"/>
              </w:rPr>
              <w:t>Folio de la solicitud: 00318/ATIZARA/IP/2019</w:t>
            </w:r>
          </w:p>
        </w:tc>
      </w:tr>
      <w:tr w:rsidR="009229DC" w:rsidRPr="00643091" w:rsidTr="002976BA">
        <w:trPr>
          <w:trHeight w:val="450"/>
          <w:tblCellSpacing w:w="0" w:type="dxa"/>
        </w:trPr>
        <w:tc>
          <w:tcPr>
            <w:tcW w:w="8808" w:type="dxa"/>
            <w:vAlign w:val="center"/>
            <w:hideMark/>
          </w:tcPr>
          <w:p w:rsidR="009229DC" w:rsidRPr="00643091" w:rsidRDefault="009229DC" w:rsidP="00643091">
            <w:pPr>
              <w:spacing w:after="0" w:line="360" w:lineRule="auto"/>
              <w:rPr>
                <w:rFonts w:ascii="Palatino Linotype" w:eastAsia="Times New Roman" w:hAnsi="Palatino Linotype" w:cs="Times New Roman"/>
                <w:sz w:val="24"/>
                <w:szCs w:val="24"/>
                <w:lang w:eastAsia="es-MX"/>
              </w:rPr>
            </w:pPr>
          </w:p>
        </w:tc>
      </w:tr>
      <w:tr w:rsidR="009229DC" w:rsidRPr="00643091" w:rsidTr="002976BA">
        <w:trPr>
          <w:trHeight w:val="150"/>
          <w:tblCellSpacing w:w="0" w:type="dxa"/>
        </w:trPr>
        <w:tc>
          <w:tcPr>
            <w:tcW w:w="8808" w:type="dxa"/>
            <w:vAlign w:val="center"/>
            <w:hideMark/>
          </w:tcPr>
          <w:p w:rsidR="009229DC" w:rsidRPr="00643091" w:rsidRDefault="009229DC" w:rsidP="00643091">
            <w:pPr>
              <w:spacing w:after="0" w:line="360" w:lineRule="auto"/>
              <w:jc w:val="both"/>
              <w:rPr>
                <w:rFonts w:ascii="Palatino Linotype" w:eastAsia="Times New Roman" w:hAnsi="Palatino Linotype" w:cs="Times New Roman"/>
                <w:sz w:val="24"/>
                <w:szCs w:val="24"/>
                <w:lang w:eastAsia="es-MX"/>
              </w:rPr>
            </w:pPr>
            <w:r w:rsidRPr="00643091">
              <w:rPr>
                <w:rFonts w:ascii="Palatino Linotype" w:eastAsia="Times New Roman" w:hAnsi="Palatino Linotype" w:cs="Times New Roman"/>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229DC" w:rsidRPr="00643091" w:rsidTr="002976BA">
        <w:trPr>
          <w:trHeight w:val="375"/>
          <w:tblCellSpacing w:w="0" w:type="dxa"/>
        </w:trPr>
        <w:tc>
          <w:tcPr>
            <w:tcW w:w="8808" w:type="dxa"/>
            <w:vAlign w:val="center"/>
            <w:hideMark/>
          </w:tcPr>
          <w:p w:rsidR="009229DC" w:rsidRPr="00643091" w:rsidRDefault="009229DC" w:rsidP="00643091">
            <w:pPr>
              <w:spacing w:after="0" w:line="360" w:lineRule="auto"/>
              <w:rPr>
                <w:rFonts w:ascii="Palatino Linotype" w:eastAsia="Times New Roman" w:hAnsi="Palatino Linotype" w:cs="Times New Roman"/>
                <w:sz w:val="24"/>
                <w:szCs w:val="24"/>
                <w:lang w:eastAsia="es-MX"/>
              </w:rPr>
            </w:pPr>
          </w:p>
        </w:tc>
      </w:tr>
      <w:tr w:rsidR="009229DC" w:rsidRPr="00643091" w:rsidTr="002976BA">
        <w:trPr>
          <w:trHeight w:val="150"/>
          <w:tblCellSpacing w:w="0" w:type="dxa"/>
        </w:trPr>
        <w:tc>
          <w:tcPr>
            <w:tcW w:w="8808" w:type="dxa"/>
            <w:vAlign w:val="center"/>
            <w:hideMark/>
          </w:tcPr>
          <w:p w:rsidR="009229DC" w:rsidRPr="00643091" w:rsidRDefault="009229DC" w:rsidP="006C4B17">
            <w:pPr>
              <w:spacing w:after="0" w:line="360" w:lineRule="auto"/>
              <w:jc w:val="both"/>
              <w:rPr>
                <w:rFonts w:ascii="Palatino Linotype" w:eastAsia="Times New Roman" w:hAnsi="Palatino Linotype" w:cs="Times New Roman"/>
                <w:sz w:val="24"/>
                <w:szCs w:val="24"/>
                <w:lang w:eastAsia="es-MX"/>
              </w:rPr>
            </w:pPr>
            <w:r w:rsidRPr="00643091">
              <w:rPr>
                <w:rFonts w:ascii="Palatino Linotype" w:eastAsia="Times New Roman" w:hAnsi="Palatino Linotype" w:cs="Times New Roman"/>
                <w:sz w:val="24"/>
                <w:szCs w:val="24"/>
                <w:lang w:eastAsia="es-MX"/>
              </w:rPr>
              <w:t xml:space="preserve">Dependencia: PRESIDENCIA MUNICIPAL Sección: DIRECCIÓN DE MEDIO AMBIENTE Número de Oficio: DMA/CJ/547/2019 Asunto: CONTESTACIÓN A PETICIÓN 00318/ATIZARA/IP/2019 Atizapán de Zaragoza, a 02 de mayo de 2019 C. </w:t>
            </w:r>
            <w:r w:rsidR="006C4B17" w:rsidRPr="006C4B17">
              <w:rPr>
                <w:rFonts w:ascii="Palatino Linotype" w:eastAsia="Times New Roman" w:hAnsi="Palatino Linotype" w:cs="Times New Roman"/>
                <w:sz w:val="24"/>
                <w:szCs w:val="24"/>
                <w:highlight w:val="black"/>
                <w:lang w:eastAsia="es-MX"/>
              </w:rPr>
              <w:t>----------------------------------------------------------------------------------------------------</w:t>
            </w:r>
            <w:r w:rsidRPr="006C4B17">
              <w:rPr>
                <w:rFonts w:ascii="Palatino Linotype" w:eastAsia="Times New Roman" w:hAnsi="Palatino Linotype" w:cs="Times New Roman"/>
                <w:sz w:val="24"/>
                <w:szCs w:val="24"/>
                <w:highlight w:val="black"/>
                <w:lang w:eastAsia="es-MX"/>
              </w:rPr>
              <w:t xml:space="preserve"> </w:t>
            </w:r>
            <w:r w:rsidR="006C4B17" w:rsidRPr="006C4B17">
              <w:rPr>
                <w:rFonts w:ascii="Palatino Linotype" w:eastAsia="Times New Roman" w:hAnsi="Palatino Linotype" w:cs="Times New Roman"/>
                <w:sz w:val="24"/>
                <w:szCs w:val="24"/>
                <w:highlight w:val="black"/>
                <w:lang w:eastAsia="es-MX"/>
              </w:rPr>
              <w:t>--------------------------------------------------------------------------------------------------------------------</w:t>
            </w:r>
            <w:r w:rsidRPr="006C4B17">
              <w:rPr>
                <w:rFonts w:ascii="Palatino Linotype" w:eastAsia="Times New Roman" w:hAnsi="Palatino Linotype" w:cs="Times New Roman"/>
                <w:sz w:val="24"/>
                <w:szCs w:val="24"/>
                <w:highlight w:val="black"/>
                <w:lang w:eastAsia="es-MX"/>
              </w:rPr>
              <w:t xml:space="preserve"> </w:t>
            </w:r>
            <w:r w:rsidR="006C4B17" w:rsidRPr="006C4B17">
              <w:rPr>
                <w:rFonts w:ascii="Palatino Linotype" w:eastAsia="Times New Roman" w:hAnsi="Palatino Linotype" w:cs="Times New Roman"/>
                <w:sz w:val="24"/>
                <w:szCs w:val="24"/>
                <w:highlight w:val="black"/>
                <w:lang w:eastAsia="es-MX"/>
              </w:rPr>
              <w:t>--------------</w:t>
            </w:r>
            <w:r w:rsidRPr="00643091">
              <w:rPr>
                <w:rFonts w:ascii="Palatino Linotype" w:eastAsia="Times New Roman" w:hAnsi="Palatino Linotype" w:cs="Times New Roman"/>
                <w:sz w:val="24"/>
                <w:szCs w:val="24"/>
                <w:lang w:eastAsia="es-MX"/>
              </w:rPr>
              <w:t xml:space="preserve"> PRESENTE Por medio del presente le envió un afectuoso saludo. Y de conformidad con el acuerdo tomado en la Primera Sesión Solemne de Cabildo de fecha primero de enero del año dos mil diecinueve, por medio del cual se designa como Titular de la Dirección de Medio Ambiente al Ing. Juan Carlos Salazar Vázquez y con fundamento en lo dispuesto por los artículos 8, 14, 16 y 115 de la Constitución Política de los Estados Unidos Mexicanos; así como lo previsto en el artículo 122 de la Constitución Política del Estado libre y Soberano de México; 1.8 del Código Administrativo del Estado de México, artículo 135 del Código de Procedimientos Administrativos del Estado de México y artículos 18 fracción VI, 49, 63 y 64 del Reglamento Orgánico Municipal de Atizapán de Zaragoza, Estado de México vigentes. Le comunico lo’ siguiente: </w:t>
            </w:r>
            <w:bookmarkStart w:id="1" w:name="_Hlk15409135"/>
            <w:r w:rsidRPr="00643091">
              <w:rPr>
                <w:rFonts w:ascii="Palatino Linotype" w:eastAsia="Times New Roman" w:hAnsi="Palatino Linotype" w:cs="Times New Roman"/>
                <w:b/>
                <w:bCs/>
                <w:sz w:val="24"/>
                <w:szCs w:val="24"/>
                <w:lang w:eastAsia="es-MX"/>
              </w:rPr>
              <w:t xml:space="preserve">De antemano agradeciendo la información proporcionada por usted para una mejor búsqueda de la documental solicitada en su oficio, también es de mi interés comunicarle que después de una búsqueda exhaustiva en los archivos pertenecientes a esta Dirección, no existe alguna autorización para la poda, derribo o trasplante de árboles que se haya expedido con los datos amablemente proporcionados por usted: número APDT-1086/2017, a nombre del </w:t>
            </w:r>
            <w:r w:rsidR="006C4B17" w:rsidRPr="006C4B17">
              <w:rPr>
                <w:rFonts w:ascii="Palatino Linotype" w:eastAsia="Times New Roman" w:hAnsi="Palatino Linotype" w:cs="Times New Roman"/>
                <w:b/>
                <w:bCs/>
                <w:sz w:val="24"/>
                <w:szCs w:val="24"/>
                <w:highlight w:val="black"/>
                <w:lang w:eastAsia="es-MX"/>
              </w:rPr>
              <w:t>------------------------------</w:t>
            </w:r>
            <w:r w:rsidRPr="00643091">
              <w:rPr>
                <w:rFonts w:ascii="Palatino Linotype" w:eastAsia="Times New Roman" w:hAnsi="Palatino Linotype" w:cs="Times New Roman"/>
                <w:b/>
                <w:bCs/>
                <w:sz w:val="24"/>
                <w:szCs w:val="24"/>
                <w:lang w:eastAsia="es-MX"/>
              </w:rPr>
              <w:t xml:space="preserve">, </w:t>
            </w:r>
            <w:r w:rsidR="006C4B17" w:rsidRPr="006C4B17">
              <w:rPr>
                <w:rFonts w:ascii="Palatino Linotype" w:eastAsia="Times New Roman" w:hAnsi="Palatino Linotype" w:cs="Times New Roman"/>
                <w:b/>
                <w:bCs/>
                <w:sz w:val="24"/>
                <w:szCs w:val="24"/>
                <w:highlight w:val="black"/>
                <w:lang w:eastAsia="es-MX"/>
              </w:rPr>
              <w:t>------------------------------------------</w:t>
            </w:r>
            <w:r w:rsidRPr="006C4B17">
              <w:rPr>
                <w:rFonts w:ascii="Palatino Linotype" w:eastAsia="Times New Roman" w:hAnsi="Palatino Linotype" w:cs="Times New Roman"/>
                <w:b/>
                <w:bCs/>
                <w:sz w:val="24"/>
                <w:szCs w:val="24"/>
                <w:highlight w:val="black"/>
                <w:lang w:eastAsia="es-MX"/>
              </w:rPr>
              <w:t xml:space="preserve"> </w:t>
            </w:r>
            <w:bookmarkEnd w:id="1"/>
            <w:r w:rsidR="006C4B17" w:rsidRPr="006C4B17">
              <w:rPr>
                <w:rFonts w:ascii="Palatino Linotype" w:eastAsia="Times New Roman" w:hAnsi="Palatino Linotype" w:cs="Times New Roman"/>
                <w:b/>
                <w:bCs/>
                <w:sz w:val="24"/>
                <w:szCs w:val="24"/>
                <w:highlight w:val="black"/>
                <w:lang w:eastAsia="es-MX"/>
              </w:rPr>
              <w:t>----------------------------------------------------------------</w:t>
            </w:r>
            <w:r w:rsidRPr="00643091">
              <w:rPr>
                <w:rFonts w:ascii="Palatino Linotype" w:eastAsia="Times New Roman" w:hAnsi="Palatino Linotype" w:cs="Times New Roman"/>
                <w:b/>
                <w:bCs/>
                <w:sz w:val="24"/>
                <w:szCs w:val="24"/>
                <w:lang w:eastAsia="es-MX"/>
              </w:rPr>
              <w:t>.</w:t>
            </w:r>
            <w:r w:rsidRPr="00643091">
              <w:rPr>
                <w:rFonts w:ascii="Palatino Linotype" w:eastAsia="Times New Roman" w:hAnsi="Palatino Linotype" w:cs="Times New Roman"/>
                <w:sz w:val="24"/>
                <w:szCs w:val="24"/>
                <w:lang w:eastAsia="es-MX"/>
              </w:rPr>
              <w:t xml:space="preserve"> Derivado de lo anterior no estamos en posibilidades de proporcionar la información solicitada por usted. Sin más por el momento quedo de usted. A T E N T A M E N T E ING. JUAN CARLOS SALAZAR VÁSQUEZ DIRECTOR DE MEDIO AMBIENTE </w:t>
            </w:r>
            <w:proofErr w:type="spellStart"/>
            <w:r w:rsidRPr="00643091">
              <w:rPr>
                <w:rFonts w:ascii="Palatino Linotype" w:eastAsia="Times New Roman" w:hAnsi="Palatino Linotype" w:cs="Times New Roman"/>
                <w:sz w:val="24"/>
                <w:szCs w:val="24"/>
                <w:lang w:eastAsia="es-MX"/>
              </w:rPr>
              <w:t>Cc.p</w:t>
            </w:r>
            <w:proofErr w:type="spellEnd"/>
            <w:r w:rsidRPr="00643091">
              <w:rPr>
                <w:rFonts w:ascii="Palatino Linotype" w:eastAsia="Times New Roman" w:hAnsi="Palatino Linotype" w:cs="Times New Roman"/>
                <w:sz w:val="24"/>
                <w:szCs w:val="24"/>
                <w:lang w:eastAsia="es-MX"/>
              </w:rPr>
              <w:t>. Expediente/Minutario JCSV/CRC/</w:t>
            </w:r>
            <w:proofErr w:type="spellStart"/>
            <w:r w:rsidRPr="00643091">
              <w:rPr>
                <w:rFonts w:ascii="Palatino Linotype" w:eastAsia="Times New Roman" w:hAnsi="Palatino Linotype" w:cs="Times New Roman"/>
                <w:sz w:val="24"/>
                <w:szCs w:val="24"/>
                <w:lang w:eastAsia="es-MX"/>
              </w:rPr>
              <w:t>asn</w:t>
            </w:r>
            <w:proofErr w:type="spellEnd"/>
            <w:r w:rsidRPr="00643091">
              <w:rPr>
                <w:rFonts w:ascii="Palatino Linotype" w:eastAsia="Times New Roman" w:hAnsi="Palatino Linotype" w:cs="Times New Roman"/>
                <w:sz w:val="24"/>
                <w:szCs w:val="24"/>
                <w:lang w:eastAsia="es-MX"/>
              </w:rPr>
              <w:t>*</w:t>
            </w:r>
          </w:p>
        </w:tc>
      </w:tr>
      <w:tr w:rsidR="009229DC" w:rsidRPr="00643091" w:rsidTr="002976BA">
        <w:trPr>
          <w:trHeight w:val="150"/>
          <w:tblCellSpacing w:w="0" w:type="dxa"/>
        </w:trPr>
        <w:tc>
          <w:tcPr>
            <w:tcW w:w="8808" w:type="dxa"/>
            <w:vAlign w:val="center"/>
            <w:hideMark/>
          </w:tcPr>
          <w:p w:rsidR="002976BA" w:rsidRPr="00643091" w:rsidRDefault="002976BA" w:rsidP="00643091">
            <w:pPr>
              <w:spacing w:after="0" w:line="360" w:lineRule="auto"/>
              <w:rPr>
                <w:rFonts w:ascii="Palatino Linotype" w:eastAsia="Times New Roman" w:hAnsi="Palatino Linotype" w:cs="Times New Roman"/>
                <w:sz w:val="24"/>
                <w:szCs w:val="24"/>
                <w:lang w:eastAsia="es-MX"/>
              </w:rPr>
            </w:pPr>
          </w:p>
        </w:tc>
      </w:tr>
      <w:tr w:rsidR="009229DC" w:rsidRPr="00643091" w:rsidTr="002976BA">
        <w:trPr>
          <w:trHeight w:val="150"/>
          <w:tblCellSpacing w:w="0" w:type="dxa"/>
        </w:trPr>
        <w:tc>
          <w:tcPr>
            <w:tcW w:w="8808" w:type="dxa"/>
            <w:vAlign w:val="center"/>
            <w:hideMark/>
          </w:tcPr>
          <w:p w:rsidR="009229DC" w:rsidRPr="00643091" w:rsidRDefault="009229DC" w:rsidP="00643091">
            <w:pPr>
              <w:spacing w:after="0" w:line="360" w:lineRule="auto"/>
              <w:jc w:val="center"/>
              <w:rPr>
                <w:rFonts w:ascii="Palatino Linotype" w:eastAsia="Times New Roman" w:hAnsi="Palatino Linotype" w:cs="Times New Roman"/>
                <w:sz w:val="24"/>
                <w:szCs w:val="24"/>
                <w:lang w:eastAsia="es-MX"/>
              </w:rPr>
            </w:pPr>
            <w:r w:rsidRPr="00643091">
              <w:rPr>
                <w:rFonts w:ascii="Palatino Linotype" w:eastAsia="Times New Roman" w:hAnsi="Palatino Linotype" w:cs="Times New Roman"/>
                <w:sz w:val="24"/>
                <w:szCs w:val="24"/>
                <w:lang w:eastAsia="es-MX"/>
              </w:rPr>
              <w:t>ATENTAMENTE</w:t>
            </w:r>
          </w:p>
        </w:tc>
      </w:tr>
      <w:tr w:rsidR="009229DC" w:rsidRPr="00643091" w:rsidTr="002976BA">
        <w:trPr>
          <w:trHeight w:val="225"/>
          <w:tblCellSpacing w:w="0" w:type="dxa"/>
        </w:trPr>
        <w:tc>
          <w:tcPr>
            <w:tcW w:w="8808" w:type="dxa"/>
            <w:vAlign w:val="center"/>
            <w:hideMark/>
          </w:tcPr>
          <w:p w:rsidR="009229DC" w:rsidRPr="00643091" w:rsidRDefault="009229DC" w:rsidP="00643091">
            <w:pPr>
              <w:spacing w:after="0" w:line="360" w:lineRule="auto"/>
              <w:jc w:val="center"/>
              <w:rPr>
                <w:rFonts w:ascii="Palatino Linotype" w:eastAsia="Times New Roman" w:hAnsi="Palatino Linotype" w:cs="Times New Roman"/>
                <w:sz w:val="24"/>
                <w:szCs w:val="24"/>
                <w:lang w:eastAsia="es-MX"/>
              </w:rPr>
            </w:pPr>
          </w:p>
        </w:tc>
      </w:tr>
      <w:tr w:rsidR="009229DC" w:rsidRPr="00643091" w:rsidTr="002976BA">
        <w:trPr>
          <w:trHeight w:val="150"/>
          <w:tblCellSpacing w:w="0" w:type="dxa"/>
        </w:trPr>
        <w:tc>
          <w:tcPr>
            <w:tcW w:w="8808" w:type="dxa"/>
            <w:vAlign w:val="center"/>
            <w:hideMark/>
          </w:tcPr>
          <w:p w:rsidR="009229DC" w:rsidRPr="00643091" w:rsidRDefault="009229DC" w:rsidP="00643091">
            <w:pPr>
              <w:spacing w:after="0" w:line="360" w:lineRule="auto"/>
              <w:jc w:val="center"/>
              <w:rPr>
                <w:rFonts w:ascii="Palatino Linotype" w:eastAsia="Times New Roman" w:hAnsi="Palatino Linotype" w:cs="Times New Roman"/>
                <w:sz w:val="24"/>
                <w:szCs w:val="24"/>
                <w:lang w:eastAsia="es-MX"/>
              </w:rPr>
            </w:pPr>
            <w:r w:rsidRPr="00643091">
              <w:rPr>
                <w:rFonts w:ascii="Palatino Linotype" w:eastAsia="Times New Roman" w:hAnsi="Palatino Linotype" w:cs="Times New Roman"/>
                <w:sz w:val="24"/>
                <w:szCs w:val="24"/>
                <w:lang w:eastAsia="es-MX"/>
              </w:rPr>
              <w:t>C. LIZETTA CHAVEZ SANTIAGO</w:t>
            </w:r>
          </w:p>
        </w:tc>
      </w:tr>
    </w:tbl>
    <w:p w:rsidR="00E75283" w:rsidRPr="00643091" w:rsidRDefault="00E75283" w:rsidP="00643091">
      <w:pPr>
        <w:spacing w:after="0" w:line="360" w:lineRule="auto"/>
        <w:contextualSpacing/>
        <w:jc w:val="both"/>
        <w:rPr>
          <w:rFonts w:ascii="Palatino Linotype" w:eastAsia="MS Mincho" w:hAnsi="Palatino Linotype" w:cs="Arial"/>
          <w:i/>
          <w:sz w:val="24"/>
          <w:szCs w:val="24"/>
          <w:lang w:val="es-ES_tradnl" w:eastAsia="es-ES"/>
        </w:rPr>
      </w:pPr>
    </w:p>
    <w:p w:rsidR="004F6F41" w:rsidRPr="00643091" w:rsidRDefault="002C6BBC" w:rsidP="00643091">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643091">
        <w:rPr>
          <w:rFonts w:ascii="Palatino Linotype" w:eastAsia="Times New Roman" w:hAnsi="Palatino Linotype" w:cs="Arial"/>
          <w:sz w:val="24"/>
          <w:szCs w:val="24"/>
          <w:lang w:val="es-ES" w:eastAsia="es-ES"/>
        </w:rPr>
        <w:t>El particular, en fecha</w:t>
      </w:r>
      <w:r w:rsidR="00A65A4B" w:rsidRPr="00643091">
        <w:rPr>
          <w:rFonts w:ascii="Palatino Linotype" w:eastAsia="Times New Roman" w:hAnsi="Palatino Linotype" w:cs="Arial"/>
          <w:sz w:val="24"/>
          <w:szCs w:val="24"/>
          <w:lang w:val="es-ES" w:eastAsia="es-ES"/>
        </w:rPr>
        <w:t xml:space="preserve"> v</w:t>
      </w:r>
      <w:r w:rsidR="002976BA" w:rsidRPr="00643091">
        <w:rPr>
          <w:rFonts w:ascii="Palatino Linotype" w:eastAsia="Times New Roman" w:hAnsi="Palatino Linotype" w:cs="Arial"/>
          <w:sz w:val="24"/>
          <w:szCs w:val="24"/>
          <w:lang w:val="es-ES" w:eastAsia="es-ES"/>
        </w:rPr>
        <w:t xml:space="preserve">einte </w:t>
      </w:r>
      <w:r w:rsidR="00A65A4B" w:rsidRPr="00643091">
        <w:rPr>
          <w:rFonts w:ascii="Palatino Linotype" w:eastAsia="Times New Roman" w:hAnsi="Palatino Linotype" w:cs="Arial"/>
          <w:sz w:val="24"/>
          <w:szCs w:val="24"/>
          <w:lang w:val="es-ES" w:eastAsia="es-ES"/>
        </w:rPr>
        <w:t>(2</w:t>
      </w:r>
      <w:r w:rsidR="002976BA" w:rsidRPr="00643091">
        <w:rPr>
          <w:rFonts w:ascii="Palatino Linotype" w:eastAsia="Times New Roman" w:hAnsi="Palatino Linotype" w:cs="Arial"/>
          <w:sz w:val="24"/>
          <w:szCs w:val="24"/>
          <w:lang w:val="es-ES" w:eastAsia="es-ES"/>
        </w:rPr>
        <w:t>0</w:t>
      </w:r>
      <w:r w:rsidRPr="00643091">
        <w:rPr>
          <w:rFonts w:ascii="Palatino Linotype" w:eastAsia="Times New Roman" w:hAnsi="Palatino Linotype" w:cs="Arial"/>
          <w:sz w:val="24"/>
          <w:szCs w:val="24"/>
          <w:lang w:val="es-ES" w:eastAsia="es-ES"/>
        </w:rPr>
        <w:t xml:space="preserve">) de </w:t>
      </w:r>
      <w:r w:rsidR="00941371" w:rsidRPr="00643091">
        <w:rPr>
          <w:rFonts w:ascii="Palatino Linotype" w:eastAsia="Times New Roman" w:hAnsi="Palatino Linotype" w:cs="Arial"/>
          <w:sz w:val="24"/>
          <w:szCs w:val="24"/>
          <w:lang w:val="es-ES" w:eastAsia="es-ES"/>
        </w:rPr>
        <w:t>ma</w:t>
      </w:r>
      <w:r w:rsidR="002976BA" w:rsidRPr="00643091">
        <w:rPr>
          <w:rFonts w:ascii="Palatino Linotype" w:eastAsia="Times New Roman" w:hAnsi="Palatino Linotype" w:cs="Arial"/>
          <w:sz w:val="24"/>
          <w:szCs w:val="24"/>
          <w:lang w:val="es-ES" w:eastAsia="es-ES"/>
        </w:rPr>
        <w:t>yo</w:t>
      </w:r>
      <w:r w:rsidRPr="00643091">
        <w:rPr>
          <w:rFonts w:ascii="Palatino Linotype" w:eastAsia="Times New Roman" w:hAnsi="Palatino Linotype" w:cs="Arial"/>
          <w:sz w:val="24"/>
          <w:szCs w:val="24"/>
          <w:lang w:val="es-ES" w:eastAsia="es-ES"/>
        </w:rPr>
        <w:t xml:space="preserve"> del presente año, estando en tiempo y forma, interpuso </w:t>
      </w:r>
      <w:r w:rsidR="00941371" w:rsidRPr="00643091">
        <w:rPr>
          <w:rFonts w:ascii="Palatino Linotype" w:eastAsia="Times New Roman" w:hAnsi="Palatino Linotype" w:cs="Arial"/>
          <w:sz w:val="24"/>
          <w:szCs w:val="24"/>
          <w:lang w:val="es-ES" w:eastAsia="es-ES"/>
        </w:rPr>
        <w:t>el</w:t>
      </w:r>
      <w:r w:rsidRPr="00643091">
        <w:rPr>
          <w:rFonts w:ascii="Palatino Linotype" w:eastAsia="Times New Roman" w:hAnsi="Palatino Linotype" w:cs="Arial"/>
          <w:sz w:val="24"/>
          <w:szCs w:val="24"/>
          <w:lang w:val="es-ES" w:eastAsia="es-ES"/>
        </w:rPr>
        <w:t xml:space="preserve"> de </w:t>
      </w:r>
      <w:r w:rsidR="00DD2750" w:rsidRPr="00643091">
        <w:rPr>
          <w:rFonts w:ascii="Palatino Linotype" w:eastAsia="Times New Roman" w:hAnsi="Palatino Linotype" w:cs="Arial"/>
          <w:sz w:val="24"/>
          <w:szCs w:val="24"/>
          <w:lang w:val="es-ES" w:eastAsia="es-ES"/>
        </w:rPr>
        <w:t>revisión que al rubro se indica</w:t>
      </w:r>
      <w:r w:rsidRPr="00643091">
        <w:rPr>
          <w:rFonts w:ascii="Palatino Linotype" w:eastAsia="Times New Roman" w:hAnsi="Palatino Linotype" w:cs="Arial"/>
          <w:sz w:val="24"/>
          <w:szCs w:val="24"/>
          <w:lang w:val="es-ES" w:eastAsia="es-ES"/>
        </w:rPr>
        <w:t>, en contra de la</w:t>
      </w:r>
      <w:r w:rsidR="00DD2750" w:rsidRPr="00643091">
        <w:rPr>
          <w:rFonts w:ascii="Palatino Linotype" w:eastAsia="Times New Roman" w:hAnsi="Palatino Linotype" w:cs="Arial"/>
          <w:sz w:val="24"/>
          <w:szCs w:val="24"/>
          <w:lang w:val="es-ES" w:eastAsia="es-ES"/>
        </w:rPr>
        <w:t xml:space="preserve"> respuesta</w:t>
      </w:r>
      <w:r w:rsidRPr="00643091">
        <w:rPr>
          <w:rFonts w:ascii="Palatino Linotype" w:eastAsia="Times New Roman" w:hAnsi="Palatino Linotype" w:cs="Arial"/>
          <w:sz w:val="24"/>
          <w:szCs w:val="24"/>
          <w:lang w:val="es-ES" w:eastAsia="es-ES"/>
        </w:rPr>
        <w:t xml:space="preserve"> del sujeto obligado, señalando lo siguiente:</w:t>
      </w:r>
    </w:p>
    <w:p w:rsidR="00DD2750" w:rsidRPr="00643091" w:rsidRDefault="00DD2750" w:rsidP="00643091">
      <w:pPr>
        <w:spacing w:after="0" w:line="360" w:lineRule="auto"/>
        <w:contextualSpacing/>
        <w:jc w:val="both"/>
        <w:rPr>
          <w:rFonts w:ascii="Palatino Linotype" w:eastAsia="MS Mincho" w:hAnsi="Palatino Linotype" w:cs="Arial"/>
          <w:i/>
          <w:sz w:val="24"/>
          <w:szCs w:val="24"/>
          <w:lang w:val="es-ES_tradnl" w:eastAsia="es-ES"/>
        </w:rPr>
      </w:pPr>
    </w:p>
    <w:p w:rsidR="002C6BBC" w:rsidRPr="00643091" w:rsidRDefault="00710CE2" w:rsidP="00643091">
      <w:pPr>
        <w:tabs>
          <w:tab w:val="left" w:pos="8647"/>
        </w:tabs>
        <w:spacing w:after="0" w:line="360" w:lineRule="auto"/>
        <w:ind w:left="567" w:right="567"/>
        <w:contextualSpacing/>
        <w:jc w:val="both"/>
        <w:rPr>
          <w:rFonts w:ascii="Palatino Linotype" w:eastAsia="Times New Roman" w:hAnsi="Palatino Linotype" w:cs="Arial"/>
          <w:b/>
          <w:bCs/>
          <w:sz w:val="24"/>
          <w:szCs w:val="24"/>
          <w:lang w:eastAsia="es-ES"/>
        </w:rPr>
      </w:pPr>
      <w:r w:rsidRPr="00643091">
        <w:rPr>
          <w:rFonts w:ascii="Palatino Linotype" w:eastAsia="Times New Roman" w:hAnsi="Palatino Linotype" w:cs="Arial"/>
          <w:b/>
          <w:bCs/>
          <w:sz w:val="24"/>
          <w:szCs w:val="24"/>
          <w:lang w:eastAsia="es-ES"/>
        </w:rPr>
        <w:t>00</w:t>
      </w:r>
      <w:r w:rsidR="002976BA" w:rsidRPr="00643091">
        <w:rPr>
          <w:rFonts w:ascii="Palatino Linotype" w:eastAsia="Times New Roman" w:hAnsi="Palatino Linotype" w:cs="Arial"/>
          <w:b/>
          <w:bCs/>
          <w:sz w:val="24"/>
          <w:szCs w:val="24"/>
          <w:lang w:eastAsia="es-ES"/>
        </w:rPr>
        <w:t>318</w:t>
      </w:r>
      <w:r w:rsidRPr="00643091">
        <w:rPr>
          <w:rFonts w:ascii="Palatino Linotype" w:eastAsia="Times New Roman" w:hAnsi="Palatino Linotype" w:cs="Arial"/>
          <w:b/>
          <w:bCs/>
          <w:sz w:val="24"/>
          <w:szCs w:val="24"/>
          <w:lang w:eastAsia="es-ES"/>
        </w:rPr>
        <w:t>/</w:t>
      </w:r>
      <w:r w:rsidR="002976BA" w:rsidRPr="00643091">
        <w:rPr>
          <w:rFonts w:ascii="Palatino Linotype" w:eastAsia="Times New Roman" w:hAnsi="Palatino Linotype" w:cs="Arial"/>
          <w:b/>
          <w:bCs/>
          <w:sz w:val="24"/>
          <w:szCs w:val="24"/>
          <w:lang w:eastAsia="es-ES"/>
        </w:rPr>
        <w:t>ATIZARA</w:t>
      </w:r>
      <w:r w:rsidRPr="00643091">
        <w:rPr>
          <w:rFonts w:ascii="Palatino Linotype" w:eastAsia="Times New Roman" w:hAnsi="Palatino Linotype" w:cs="Arial"/>
          <w:b/>
          <w:bCs/>
          <w:sz w:val="24"/>
          <w:szCs w:val="24"/>
          <w:lang w:eastAsia="es-ES"/>
        </w:rPr>
        <w:t>/IP/2019</w:t>
      </w:r>
      <w:r w:rsidR="002C6BBC" w:rsidRPr="00643091">
        <w:rPr>
          <w:rFonts w:ascii="Palatino Linotype" w:eastAsia="Times New Roman" w:hAnsi="Palatino Linotype" w:cs="Arial"/>
          <w:b/>
          <w:bCs/>
          <w:sz w:val="24"/>
          <w:szCs w:val="24"/>
          <w:lang w:eastAsia="es-ES"/>
        </w:rPr>
        <w:t xml:space="preserve">. </w:t>
      </w:r>
    </w:p>
    <w:p w:rsidR="002C6BBC" w:rsidRPr="00643091" w:rsidRDefault="002C6BBC" w:rsidP="00643091">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rsidR="00792776" w:rsidRPr="00643091" w:rsidRDefault="00792776" w:rsidP="00643091">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643091">
        <w:rPr>
          <w:rFonts w:ascii="Palatino Linotype" w:eastAsia="MS Gothic" w:hAnsi="Palatino Linotype" w:cs="Times New Roman"/>
          <w:b/>
          <w:sz w:val="24"/>
          <w:szCs w:val="24"/>
          <w:lang w:val="es-ES"/>
        </w:rPr>
        <w:t>Acto impugnado</w:t>
      </w:r>
      <w:r w:rsidRPr="00643091">
        <w:rPr>
          <w:rFonts w:ascii="Palatino Linotype" w:eastAsia="MS Mincho" w:hAnsi="Palatino Linotype" w:cs="Times New Roman"/>
          <w:sz w:val="24"/>
          <w:szCs w:val="24"/>
          <w:lang w:val="es-ES_tradnl" w:eastAsia="es-ES"/>
        </w:rPr>
        <w:t>: “</w:t>
      </w:r>
      <w:r w:rsidR="002976BA" w:rsidRPr="00643091">
        <w:rPr>
          <w:rFonts w:ascii="Palatino Linotype" w:eastAsia="MS Mincho" w:hAnsi="Palatino Linotype" w:cs="Times New Roman"/>
          <w:i/>
          <w:sz w:val="24"/>
          <w:szCs w:val="24"/>
          <w:lang w:eastAsia="es-ES"/>
        </w:rPr>
        <w:t>LA INFORMACIÓN, QUE NOS FUÉ ENTREGADA, POR LA DIRECCIÓN DE MEDIO AMBIENTE, NO TIENE QUE VER O SE PAREZCA, A LA INFORMACIÓN QUE LE FUE SOLICITADA, EN LA SECCIÓN DE ARCHIVOS; SE ANEXA EL PRIMER OFICIÓ DE SOLISITUD CON FECHA DEL 10 ABRIL. PARA QUE SE CORROBORE, ESTA ARGUMENTACIÓN.</w:t>
      </w:r>
      <w:r w:rsidRPr="00643091">
        <w:rPr>
          <w:rFonts w:ascii="Palatino Linotype" w:eastAsia="MS Mincho" w:hAnsi="Palatino Linotype" w:cs="Times New Roman"/>
          <w:i/>
          <w:sz w:val="24"/>
          <w:szCs w:val="24"/>
          <w:lang w:val="es-ES_tradnl" w:eastAsia="es-ES"/>
        </w:rPr>
        <w:t>”</w:t>
      </w:r>
      <w:r w:rsidR="004653A7" w:rsidRPr="00643091">
        <w:rPr>
          <w:rFonts w:ascii="Palatino Linotype" w:eastAsia="MS Mincho" w:hAnsi="Palatino Linotype" w:cs="Times New Roman"/>
          <w:i/>
          <w:sz w:val="24"/>
          <w:szCs w:val="24"/>
          <w:lang w:val="es-ES_tradnl" w:eastAsia="es-ES"/>
        </w:rPr>
        <w:t xml:space="preserve">. </w:t>
      </w:r>
      <w:r w:rsidRPr="00643091">
        <w:rPr>
          <w:rFonts w:ascii="Palatino Linotype" w:eastAsia="MS Mincho" w:hAnsi="Palatino Linotype" w:cs="Times New Roman"/>
          <w:i/>
          <w:sz w:val="24"/>
          <w:szCs w:val="24"/>
          <w:lang w:val="es-ES_tradnl" w:eastAsia="es-ES"/>
        </w:rPr>
        <w:t>(Sic)</w:t>
      </w:r>
    </w:p>
    <w:p w:rsidR="00A612C0" w:rsidRPr="00643091" w:rsidRDefault="00A612C0" w:rsidP="00643091">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643091" w:rsidRDefault="00792776" w:rsidP="00643091">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643091">
        <w:rPr>
          <w:rFonts w:ascii="Palatino Linotype" w:eastAsia="MS Gothic" w:hAnsi="Palatino Linotype" w:cs="Times New Roman"/>
          <w:b/>
          <w:sz w:val="24"/>
          <w:szCs w:val="24"/>
          <w:lang w:val="es-ES"/>
        </w:rPr>
        <w:t>Razones o Motivos de inconformidad</w:t>
      </w:r>
      <w:r w:rsidRPr="00643091">
        <w:rPr>
          <w:rFonts w:ascii="Palatino Linotype" w:eastAsia="MS Mincho" w:hAnsi="Palatino Linotype" w:cs="Times New Roman"/>
          <w:sz w:val="24"/>
          <w:szCs w:val="24"/>
          <w:lang w:val="es-ES_tradnl" w:eastAsia="es-ES"/>
        </w:rPr>
        <w:t xml:space="preserve">: </w:t>
      </w:r>
      <w:r w:rsidRPr="00643091">
        <w:rPr>
          <w:rFonts w:ascii="Palatino Linotype" w:eastAsia="MS Mincho" w:hAnsi="Palatino Linotype" w:cs="Times New Roman"/>
          <w:i/>
          <w:sz w:val="24"/>
          <w:szCs w:val="24"/>
          <w:lang w:val="es-ES_tradnl" w:eastAsia="es-ES"/>
        </w:rPr>
        <w:t>“</w:t>
      </w:r>
      <w:r w:rsidR="002976BA" w:rsidRPr="00643091">
        <w:rPr>
          <w:rFonts w:ascii="Palatino Linotype" w:eastAsia="MS Mincho" w:hAnsi="Palatino Linotype" w:cs="Times New Roman"/>
          <w:i/>
          <w:sz w:val="24"/>
          <w:szCs w:val="24"/>
          <w:lang w:eastAsia="es-ES"/>
        </w:rPr>
        <w:t xml:space="preserve">ATIZAPÁN DE ZARAGOZA, 20 DE MAYO DEL 2019. ING. JUAN CARLOS SALAZAR VÁZQUEZ. DIRECTOR DE MEDIO AMBIENTE. ESTE MEDIO, LE ENVÍO UN SALUDO; ASÍ MISMO RECONOCERLE PRIMERAMENTE, HAYA DADO RESPUESTA A LA SOLICITUD DE INFORMACIÓN CON, Número de Folio de la Solicitud: 00300/ATIZARA/IP/2019 Y Número de Folio de la Solicitud: 00318/ATIZARA/IP/2019 QUE LE ENVIAMOS POR MEDIO DE LA UNIDAD DE TRANSPARENCIA, DEL MUNICIPIO DE ATIZAPÁN DE ZARAGOZA. AMBAS SOLICITUDES, CONTIENEN LAS MISMAS LÍNEAS Y LAS MISMAS PREGUNTAS; LA PRIMERA CON FECHA, DEL 8 DE ABRIL. ES EL MISMO OFICIÓ, PERO NO SE REGISTRÓ, DE LA FORMA CORRECTA, EN EL SISTEMA </w:t>
      </w:r>
      <w:proofErr w:type="gramStart"/>
      <w:r w:rsidR="002976BA" w:rsidRPr="00643091">
        <w:rPr>
          <w:rFonts w:ascii="Palatino Linotype" w:eastAsia="MS Mincho" w:hAnsi="Palatino Linotype" w:cs="Times New Roman"/>
          <w:i/>
          <w:sz w:val="24"/>
          <w:szCs w:val="24"/>
          <w:lang w:eastAsia="es-ES"/>
        </w:rPr>
        <w:t>( SAIMEX</w:t>
      </w:r>
      <w:proofErr w:type="gramEnd"/>
      <w:r w:rsidR="002976BA" w:rsidRPr="00643091">
        <w:rPr>
          <w:rFonts w:ascii="Palatino Linotype" w:eastAsia="MS Mincho" w:hAnsi="Palatino Linotype" w:cs="Times New Roman"/>
          <w:i/>
          <w:sz w:val="24"/>
          <w:szCs w:val="24"/>
          <w:lang w:eastAsia="es-ES"/>
        </w:rPr>
        <w:t xml:space="preserve"> ) ENTONCES, TUVO QUE SER REENVIADO, EL MISMO OFICIO, CON FECHA DEL 10 DE ABRIL. MEDIANTE EL SISTEMA </w:t>
      </w:r>
      <w:proofErr w:type="gramStart"/>
      <w:r w:rsidR="002976BA" w:rsidRPr="00643091">
        <w:rPr>
          <w:rFonts w:ascii="Palatino Linotype" w:eastAsia="MS Mincho" w:hAnsi="Palatino Linotype" w:cs="Times New Roman"/>
          <w:i/>
          <w:sz w:val="24"/>
          <w:szCs w:val="24"/>
          <w:lang w:eastAsia="es-ES"/>
        </w:rPr>
        <w:t>( SAIMEX</w:t>
      </w:r>
      <w:proofErr w:type="gramEnd"/>
      <w:r w:rsidR="002976BA" w:rsidRPr="00643091">
        <w:rPr>
          <w:rFonts w:ascii="Palatino Linotype" w:eastAsia="MS Mincho" w:hAnsi="Palatino Linotype" w:cs="Times New Roman"/>
          <w:i/>
          <w:sz w:val="24"/>
          <w:szCs w:val="24"/>
          <w:lang w:eastAsia="es-ES"/>
        </w:rPr>
        <w:t xml:space="preserve">.) EN </w:t>
      </w:r>
      <w:proofErr w:type="spellStart"/>
      <w:r w:rsidR="002976BA" w:rsidRPr="00643091">
        <w:rPr>
          <w:rFonts w:ascii="Palatino Linotype" w:eastAsia="MS Mincho" w:hAnsi="Palatino Linotype" w:cs="Times New Roman"/>
          <w:i/>
          <w:sz w:val="24"/>
          <w:szCs w:val="24"/>
          <w:lang w:eastAsia="es-ES"/>
        </w:rPr>
        <w:t>EN</w:t>
      </w:r>
      <w:proofErr w:type="spellEnd"/>
      <w:r w:rsidR="002976BA" w:rsidRPr="00643091">
        <w:rPr>
          <w:rFonts w:ascii="Palatino Linotype" w:eastAsia="MS Mincho" w:hAnsi="Palatino Linotype" w:cs="Times New Roman"/>
          <w:i/>
          <w:sz w:val="24"/>
          <w:szCs w:val="24"/>
          <w:lang w:eastAsia="es-ES"/>
        </w:rPr>
        <w:t xml:space="preserve"> AMBAS SOLICITUDES, LA DIRECCION DE MEDIO AMBIENTE, CONTESTA LA MISMA RESPUESTA. DE IGUAL MANERA; COMENTARLE, QUE EL CONTENIDO DE ESTA RESPUESTA, Dependencia: PRESIDENCIA MUNICIPAL Sección: DIRECCIÓN DE MEDIO AMBIENTE Número de Oficio: DMA/CJ/547/2019 Asunto: CONTESTACIÓN A PETICIÓN 00300ATIZARA/IP/2019 Y Dependencia: PRESIDENCIA MUNICIPAL Sección: DIRECCIÓN DE MEDIO AMBIENTE Número de Oficio: DMA/CJ/547/2019 Asunto: CONTESTACIÓN A PETICIÓN 00318/ATIZARA/IP/2019 NO SE AJUSTA, NI SE ADHIERE, A LA SOLICITUD DE INFORMACIÓN, QUE LE ENVIAMOS, PUES EN EL OFICIO DE SOLICITUD, DE INFORMACIÓN CON Número de Folio de la Solicitud: 00300/ATIZARA/IP/2019 Y Número de Folio de la Solicitud: 00318/ATIZARA/IP/2019 SE DETALLA DE FORMA CLARA Y PRECISA; LA INFORMACIÓN QUE NOS INTERESA CONOCER Y QUE SABEMOS SE ENCUENTRA, EN LA DIRECCIÓN DE MEDIO AMBIENTE Y QUE ES LA SIGUIENTE: 1- LOS PERMISOS DE PODA Y DERRIBO, ACTAS CONSTITUTIVAS Y TODO DOCUMENTO, QUE LA DIRECCIÓN DE MEDIO AMBIENTE, HAYA REALIZADO Y EXPEDIDO, SOBRE LOS ÁRBOLES, QUE SE ENCUENTRAN, EN EL PREDIO DE REFERENCIA; EN LOS ÚLTIMOS 3 AÑOS; ESTO ES DESDE ENERO, DEL 2016, AL PRIMERO DE ABRIL, DEL 2019. 2 - EN LOS ARCHIVOS DE ESTA DIRECCIÓN; EXISTE EVIDENCIA, DE QUE SE LE HAYA PEDIDO, A SU PERSONAL ACUDIERA, AL PREDIO DE REFERENCIA, EL DÍA 16 DE ENERO, DEL 2018 Y EL DÍA 1 DE MARZO, DEL 2018. Y QUIÉN O QUE DEPENDENCIA, LES PIDIÓ ACUDIERAN, A DICHO PREDIO, EN ESTAS DOS FECHAS. 3 - LOS NOMBRES Y CARGO DEL PERSONAL, DE LA DIRECCIÓN DE MEDIO AMBIENTE, QUE ACUDIÓ AL PREDIO YA MENCIONADO, EN LOS ÚLTIMOS TRES AÑOS, TRES MESES, </w:t>
      </w:r>
      <w:proofErr w:type="gramStart"/>
      <w:r w:rsidR="002976BA" w:rsidRPr="00643091">
        <w:rPr>
          <w:rFonts w:ascii="Palatino Linotype" w:eastAsia="MS Mincho" w:hAnsi="Palatino Linotype" w:cs="Times New Roman"/>
          <w:i/>
          <w:sz w:val="24"/>
          <w:szCs w:val="24"/>
          <w:lang w:eastAsia="es-ES"/>
        </w:rPr>
        <w:t>( DEL</w:t>
      </w:r>
      <w:proofErr w:type="gramEnd"/>
      <w:r w:rsidR="002976BA" w:rsidRPr="00643091">
        <w:rPr>
          <w:rFonts w:ascii="Palatino Linotype" w:eastAsia="MS Mincho" w:hAnsi="Palatino Linotype" w:cs="Times New Roman"/>
          <w:i/>
          <w:sz w:val="24"/>
          <w:szCs w:val="24"/>
          <w:lang w:eastAsia="es-ES"/>
        </w:rPr>
        <w:t xml:space="preserve"> PRIMERO, DE ENERO DEL 2016, AL PRIMERO DE ABRIL, DEL 2019. ) •EL PREDIO SE UBICA EN LA CALLE </w:t>
      </w:r>
      <w:r w:rsidR="007B0F2D" w:rsidRPr="007B0F2D">
        <w:rPr>
          <w:rFonts w:ascii="Palatino Linotype" w:eastAsia="MS Mincho" w:hAnsi="Palatino Linotype" w:cs="Times New Roman"/>
          <w:i/>
          <w:sz w:val="24"/>
          <w:szCs w:val="24"/>
          <w:highlight w:val="black"/>
          <w:lang w:eastAsia="es-ES"/>
        </w:rPr>
        <w:t>--------------------------------------------------------------------------------------------------------------------------------------------------------------------------------------------------------------------------------</w:t>
      </w:r>
      <w:bookmarkStart w:id="2" w:name="_GoBack"/>
      <w:bookmarkEnd w:id="2"/>
      <w:r w:rsidR="002976BA" w:rsidRPr="00643091">
        <w:rPr>
          <w:rFonts w:ascii="Palatino Linotype" w:eastAsia="MS Mincho" w:hAnsi="Palatino Linotype" w:cs="Times New Roman"/>
          <w:i/>
          <w:sz w:val="24"/>
          <w:szCs w:val="24"/>
          <w:lang w:eastAsia="es-ES"/>
        </w:rPr>
        <w:t xml:space="preserve">. PREDIO QUE ESTÁ A RESGUARDO, DEL DIF MUNICIPAL Y QUE TAMBIÉN ES UN ÁREA VERDE. SIN MÁS POR EL MOMENTO; AGRADECIENDO DE ANTEMANO, LA RESPUESTA A NUESTRA SOLICITUD. </w:t>
      </w:r>
      <w:r w:rsidR="006C4B17" w:rsidRPr="006C4B17">
        <w:rPr>
          <w:rFonts w:ascii="Palatino Linotype" w:eastAsia="MS Mincho" w:hAnsi="Palatino Linotype" w:cs="Times New Roman"/>
          <w:i/>
          <w:sz w:val="24"/>
          <w:szCs w:val="24"/>
          <w:highlight w:val="black"/>
          <w:lang w:eastAsia="es-ES"/>
        </w:rPr>
        <w:t>---------------------------------------------------</w:t>
      </w:r>
      <w:r w:rsidR="002976BA" w:rsidRPr="006C4B17">
        <w:rPr>
          <w:rFonts w:ascii="Palatino Linotype" w:eastAsia="MS Mincho" w:hAnsi="Palatino Linotype" w:cs="Times New Roman"/>
          <w:i/>
          <w:sz w:val="24"/>
          <w:szCs w:val="24"/>
          <w:highlight w:val="black"/>
          <w:lang w:eastAsia="es-ES"/>
        </w:rPr>
        <w:t xml:space="preserve"> </w:t>
      </w:r>
      <w:r w:rsidR="006C4B17" w:rsidRPr="006C4B17">
        <w:rPr>
          <w:rFonts w:ascii="Palatino Linotype" w:eastAsia="MS Mincho" w:hAnsi="Palatino Linotype" w:cs="Times New Roman"/>
          <w:i/>
          <w:sz w:val="24"/>
          <w:szCs w:val="24"/>
          <w:highlight w:val="black"/>
          <w:lang w:eastAsia="es-ES"/>
        </w:rPr>
        <w:t>-----------------------------------------------------------------------------------------------------------------------------------------------------------------------------------------</w:t>
      </w:r>
      <w:r w:rsidR="002976BA" w:rsidRPr="00643091">
        <w:rPr>
          <w:rFonts w:ascii="Palatino Linotype" w:eastAsia="MS Mincho" w:hAnsi="Palatino Linotype" w:cs="Times New Roman"/>
          <w:i/>
          <w:sz w:val="24"/>
          <w:szCs w:val="24"/>
          <w:lang w:eastAsia="es-ES"/>
        </w:rPr>
        <w:t>.</w:t>
      </w:r>
      <w:r w:rsidR="00710CE2" w:rsidRPr="00643091">
        <w:rPr>
          <w:rFonts w:ascii="Palatino Linotype" w:eastAsia="MS Mincho" w:hAnsi="Palatino Linotype" w:cs="Times New Roman"/>
          <w:i/>
          <w:sz w:val="24"/>
          <w:szCs w:val="24"/>
          <w:lang w:eastAsia="es-ES"/>
        </w:rPr>
        <w:t>.</w:t>
      </w:r>
      <w:r w:rsidR="00DD2750" w:rsidRPr="00643091">
        <w:rPr>
          <w:rFonts w:ascii="Palatino Linotype" w:eastAsia="MS Mincho" w:hAnsi="Palatino Linotype" w:cs="Times New Roman"/>
          <w:i/>
          <w:sz w:val="24"/>
          <w:szCs w:val="24"/>
          <w:lang w:eastAsia="es-ES"/>
        </w:rPr>
        <w:t xml:space="preserve">” (Sic) </w:t>
      </w:r>
    </w:p>
    <w:p w:rsidR="004F6F41" w:rsidRPr="00643091" w:rsidRDefault="004F6F41" w:rsidP="00643091">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rsidR="00E75283" w:rsidRPr="00643091" w:rsidRDefault="00E75283" w:rsidP="00643091">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643091">
        <w:rPr>
          <w:rFonts w:ascii="Palatino Linotype" w:eastAsia="Times New Roman" w:hAnsi="Palatino Linotype" w:cs="Arial"/>
          <w:sz w:val="24"/>
          <w:szCs w:val="24"/>
          <w:lang w:val="es-ES_tradnl" w:eastAsia="es-ES"/>
        </w:rPr>
        <w:t xml:space="preserve">A su recurso anexó </w:t>
      </w:r>
      <w:r w:rsidR="002976BA" w:rsidRPr="00643091">
        <w:rPr>
          <w:rFonts w:ascii="Palatino Linotype" w:eastAsia="Times New Roman" w:hAnsi="Palatino Linotype" w:cs="Arial"/>
          <w:sz w:val="24"/>
          <w:szCs w:val="24"/>
          <w:lang w:val="es-ES_tradnl" w:eastAsia="es-ES"/>
        </w:rPr>
        <w:t xml:space="preserve">un archivo de nombre OFICIÓ MEDIO AMBIENTE TRANSPARENCIA.docx, el cual será descrito a continuación: </w:t>
      </w:r>
    </w:p>
    <w:p w:rsidR="002976BA" w:rsidRPr="00643091" w:rsidRDefault="002976BA" w:rsidP="00643091">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2976BA" w:rsidRPr="00643091" w:rsidRDefault="002976BA" w:rsidP="00643091">
      <w:pPr>
        <w:spacing w:after="0" w:line="360" w:lineRule="auto"/>
        <w:ind w:left="567" w:right="567"/>
        <w:contextualSpacing/>
        <w:jc w:val="both"/>
        <w:rPr>
          <w:rFonts w:ascii="Palatino Linotype" w:eastAsia="Times New Roman" w:hAnsi="Palatino Linotype" w:cs="Arial"/>
          <w:i/>
          <w:sz w:val="24"/>
          <w:szCs w:val="24"/>
          <w:lang w:val="es-ES_tradnl" w:eastAsia="es-ES"/>
        </w:rPr>
      </w:pPr>
      <w:r w:rsidRPr="00643091">
        <w:rPr>
          <w:rFonts w:ascii="Palatino Linotype" w:eastAsia="Times New Roman" w:hAnsi="Palatino Linotype" w:cs="Arial"/>
          <w:b/>
          <w:bCs/>
          <w:sz w:val="24"/>
          <w:szCs w:val="24"/>
          <w:lang w:val="es-ES_tradnl" w:eastAsia="es-ES"/>
        </w:rPr>
        <w:t>OFICIÓ MEDIO AMBIENTE TRANSPARENCIA.docx.</w:t>
      </w:r>
      <w:r w:rsidRPr="00643091">
        <w:rPr>
          <w:rFonts w:ascii="Palatino Linotype" w:eastAsia="Times New Roman" w:hAnsi="Palatino Linotype" w:cs="Arial"/>
          <w:sz w:val="24"/>
          <w:szCs w:val="24"/>
          <w:lang w:val="es-ES_tradnl" w:eastAsia="es-ES"/>
        </w:rPr>
        <w:t xml:space="preserve"> Oficio por el particular especificó la información que desea conocer, el cual fue de igual manera proporcionado en la solicitud inicial.  </w:t>
      </w:r>
    </w:p>
    <w:p w:rsidR="00E75283" w:rsidRPr="00643091" w:rsidRDefault="00E75283" w:rsidP="00643091">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643091" w:rsidRDefault="00792776" w:rsidP="00643091">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643091">
        <w:rPr>
          <w:rFonts w:ascii="Palatino Linotype" w:eastAsia="Times New Roman" w:hAnsi="Palatino Linotype" w:cs="Arial"/>
          <w:sz w:val="24"/>
          <w:szCs w:val="24"/>
          <w:lang w:val="es-ES" w:eastAsia="es-ES"/>
        </w:rPr>
        <w:t>Se registr</w:t>
      </w:r>
      <w:r w:rsidR="00DD2750" w:rsidRPr="00643091">
        <w:rPr>
          <w:rFonts w:ascii="Palatino Linotype" w:eastAsia="Times New Roman" w:hAnsi="Palatino Linotype" w:cs="Arial"/>
          <w:sz w:val="24"/>
          <w:szCs w:val="24"/>
          <w:lang w:val="es-ES" w:eastAsia="es-ES"/>
        </w:rPr>
        <w:t>ó el recurso de revisión bajo el</w:t>
      </w:r>
      <w:r w:rsidR="002C6BBC" w:rsidRPr="00643091">
        <w:rPr>
          <w:rFonts w:ascii="Palatino Linotype" w:eastAsia="Times New Roman" w:hAnsi="Palatino Linotype" w:cs="Arial"/>
          <w:sz w:val="24"/>
          <w:szCs w:val="24"/>
          <w:lang w:val="es-ES" w:eastAsia="es-ES"/>
        </w:rPr>
        <w:t xml:space="preserve"> </w:t>
      </w:r>
      <w:r w:rsidRPr="00643091">
        <w:rPr>
          <w:rFonts w:ascii="Palatino Linotype" w:eastAsia="Times New Roman" w:hAnsi="Palatino Linotype" w:cs="Arial"/>
          <w:sz w:val="24"/>
          <w:szCs w:val="24"/>
          <w:lang w:val="es-ES" w:eastAsia="es-ES"/>
        </w:rPr>
        <w:t xml:space="preserve">número de expediente al rubro indicado, </w:t>
      </w:r>
      <w:r w:rsidRPr="00643091">
        <w:rPr>
          <w:rFonts w:ascii="Palatino Linotype" w:eastAsia="MS Mincho" w:hAnsi="Palatino Linotype" w:cs="Arial"/>
          <w:bCs/>
          <w:sz w:val="24"/>
          <w:szCs w:val="24"/>
          <w:lang w:val="es-ES_tradnl" w:eastAsia="es-ES"/>
        </w:rPr>
        <w:t xml:space="preserve">con fundamento en lo dispuesto por el </w:t>
      </w:r>
      <w:r w:rsidRPr="00643091">
        <w:rPr>
          <w:rFonts w:ascii="Palatino Linotype" w:eastAsia="Calibri" w:hAnsi="Palatino Linotype" w:cs="Arial"/>
          <w:sz w:val="24"/>
          <w:szCs w:val="24"/>
          <w:lang w:val="es-ES" w:eastAsia="es-ES"/>
        </w:rPr>
        <w:t xml:space="preserve">artículo 185 fracción I de la </w:t>
      </w:r>
      <w:r w:rsidRPr="0064309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43091">
        <w:rPr>
          <w:rFonts w:ascii="Palatino Linotype" w:eastAsia="Times New Roman" w:hAnsi="Palatino Linotype" w:cs="Arial"/>
          <w:sz w:val="24"/>
          <w:szCs w:val="24"/>
          <w:lang w:val="es-ES" w:eastAsia="es-ES"/>
        </w:rPr>
        <w:t xml:space="preserve">se turnó al </w:t>
      </w:r>
      <w:r w:rsidRPr="00643091">
        <w:rPr>
          <w:rFonts w:ascii="Palatino Linotype" w:eastAsia="Times New Roman" w:hAnsi="Palatino Linotype" w:cs="Arial"/>
          <w:b/>
          <w:sz w:val="24"/>
          <w:szCs w:val="24"/>
          <w:lang w:val="es-ES" w:eastAsia="es-ES"/>
        </w:rPr>
        <w:t xml:space="preserve">Comisionado José Guadalupe Luna Hernández, </w:t>
      </w:r>
      <w:r w:rsidRPr="00643091">
        <w:rPr>
          <w:rFonts w:ascii="Palatino Linotype" w:eastAsia="Times New Roman" w:hAnsi="Palatino Linotype" w:cs="Arial"/>
          <w:sz w:val="24"/>
          <w:szCs w:val="24"/>
          <w:lang w:val="es-ES" w:eastAsia="es-ES"/>
        </w:rPr>
        <w:t xml:space="preserve">con el objeto de </w:t>
      </w:r>
      <w:r w:rsidRPr="00643091">
        <w:rPr>
          <w:rFonts w:ascii="Palatino Linotype" w:eastAsia="Times New Roman" w:hAnsi="Palatino Linotype" w:cs="Arial"/>
          <w:sz w:val="24"/>
          <w:szCs w:val="24"/>
          <w:lang w:eastAsia="es-ES"/>
        </w:rPr>
        <w:t>su análisis</w:t>
      </w:r>
      <w:r w:rsidRPr="00643091">
        <w:rPr>
          <w:rFonts w:ascii="Palatino Linotype" w:eastAsia="Times New Roman" w:hAnsi="Palatino Linotype" w:cs="Arial"/>
          <w:sz w:val="24"/>
          <w:szCs w:val="24"/>
        </w:rPr>
        <w:t xml:space="preserve">. </w:t>
      </w:r>
    </w:p>
    <w:p w:rsidR="00E75283" w:rsidRPr="00643091" w:rsidRDefault="00E75283" w:rsidP="00643091">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643091" w:rsidRDefault="00792776" w:rsidP="00643091">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643091">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643091">
        <w:rPr>
          <w:rFonts w:ascii="Palatino Linotype" w:eastAsia="Calibri" w:hAnsi="Palatino Linotype" w:cs="Arial"/>
          <w:sz w:val="24"/>
          <w:szCs w:val="24"/>
          <w:lang w:val="es-ES" w:eastAsia="es-ES"/>
        </w:rPr>
        <w:t xml:space="preserve"> acuerdo de admisión de fecha </w:t>
      </w:r>
      <w:r w:rsidR="00654088" w:rsidRPr="00643091">
        <w:rPr>
          <w:rFonts w:ascii="Palatino Linotype" w:eastAsia="Calibri" w:hAnsi="Palatino Linotype" w:cs="Arial"/>
          <w:sz w:val="24"/>
          <w:szCs w:val="24"/>
          <w:lang w:val="es-ES" w:eastAsia="es-ES"/>
        </w:rPr>
        <w:t>veinticuatro</w:t>
      </w:r>
      <w:r w:rsidR="00710CE2" w:rsidRPr="00643091">
        <w:rPr>
          <w:rFonts w:ascii="Palatino Linotype" w:eastAsia="Calibri" w:hAnsi="Palatino Linotype" w:cs="Arial"/>
          <w:sz w:val="24"/>
          <w:szCs w:val="24"/>
          <w:lang w:val="es-ES" w:eastAsia="es-ES"/>
        </w:rPr>
        <w:t xml:space="preserve"> </w:t>
      </w:r>
      <w:r w:rsidR="009C789B" w:rsidRPr="00643091">
        <w:rPr>
          <w:rFonts w:ascii="Palatino Linotype" w:eastAsia="Calibri" w:hAnsi="Palatino Linotype" w:cs="Arial"/>
          <w:sz w:val="24"/>
          <w:szCs w:val="24"/>
          <w:lang w:val="es-ES" w:eastAsia="es-ES"/>
        </w:rPr>
        <w:t>(</w:t>
      </w:r>
      <w:r w:rsidR="00654088" w:rsidRPr="00643091">
        <w:rPr>
          <w:rFonts w:ascii="Palatino Linotype" w:eastAsia="Calibri" w:hAnsi="Palatino Linotype" w:cs="Arial"/>
          <w:sz w:val="24"/>
          <w:szCs w:val="24"/>
          <w:lang w:val="es-ES" w:eastAsia="es-ES"/>
        </w:rPr>
        <w:t>24</w:t>
      </w:r>
      <w:r w:rsidR="00960D99" w:rsidRPr="00643091">
        <w:rPr>
          <w:rFonts w:ascii="Palatino Linotype" w:eastAsia="Calibri" w:hAnsi="Palatino Linotype" w:cs="Arial"/>
          <w:sz w:val="24"/>
          <w:szCs w:val="24"/>
          <w:lang w:val="es-ES" w:eastAsia="es-ES"/>
        </w:rPr>
        <w:t>) de</w:t>
      </w:r>
      <w:r w:rsidR="00710CE2" w:rsidRPr="00643091">
        <w:rPr>
          <w:rFonts w:ascii="Palatino Linotype" w:eastAsia="Calibri" w:hAnsi="Palatino Linotype" w:cs="Arial"/>
          <w:sz w:val="24"/>
          <w:szCs w:val="24"/>
          <w:lang w:val="es-ES" w:eastAsia="es-ES"/>
        </w:rPr>
        <w:t xml:space="preserve"> </w:t>
      </w:r>
      <w:r w:rsidR="00654088" w:rsidRPr="00643091">
        <w:rPr>
          <w:rFonts w:ascii="Palatino Linotype" w:eastAsia="Calibri" w:hAnsi="Palatino Linotype" w:cs="Arial"/>
          <w:sz w:val="24"/>
          <w:szCs w:val="24"/>
          <w:lang w:val="es-ES" w:eastAsia="es-ES"/>
        </w:rPr>
        <w:t>mayo</w:t>
      </w:r>
      <w:r w:rsidR="00DD2750" w:rsidRPr="00643091">
        <w:rPr>
          <w:rFonts w:ascii="Palatino Linotype" w:eastAsia="Calibri" w:hAnsi="Palatino Linotype" w:cs="Arial"/>
          <w:sz w:val="24"/>
          <w:szCs w:val="24"/>
          <w:lang w:val="es-ES" w:eastAsia="es-ES"/>
        </w:rPr>
        <w:t xml:space="preserve"> de dos mil diecinueve</w:t>
      </w:r>
      <w:r w:rsidRPr="00643091">
        <w:rPr>
          <w:rFonts w:ascii="Palatino Linotype" w:eastAsia="Calibri" w:hAnsi="Palatino Linotype" w:cs="Arial"/>
          <w:sz w:val="24"/>
          <w:szCs w:val="24"/>
          <w:lang w:val="es-ES" w:eastAsia="es-ES"/>
        </w:rPr>
        <w:t xml:space="preserve">, puso a disposición de las partes el expediente electrónico </w:t>
      </w:r>
      <w:r w:rsidRPr="00643091">
        <w:rPr>
          <w:rFonts w:ascii="Palatino Linotype" w:eastAsia="Calibri" w:hAnsi="Palatino Linotype" w:cs="Arial"/>
          <w:sz w:val="24"/>
          <w:szCs w:val="24"/>
          <w:lang w:val="es-ES_tradnl" w:eastAsia="es-ES"/>
        </w:rPr>
        <w:t xml:space="preserve">vía </w:t>
      </w:r>
      <w:r w:rsidRPr="00643091">
        <w:rPr>
          <w:rFonts w:ascii="Palatino Linotype" w:eastAsia="Calibri" w:hAnsi="Palatino Linotype" w:cs="Arial"/>
          <w:sz w:val="24"/>
          <w:szCs w:val="24"/>
          <w:lang w:val="es-ES" w:eastAsia="es-ES"/>
        </w:rPr>
        <w:t>Sistema de Acceso a la Información Mexiquense (</w:t>
      </w:r>
      <w:r w:rsidRPr="00643091">
        <w:rPr>
          <w:rFonts w:ascii="Palatino Linotype" w:eastAsia="Calibri" w:hAnsi="Palatino Linotype" w:cs="Arial"/>
          <w:b/>
          <w:sz w:val="24"/>
          <w:szCs w:val="24"/>
          <w:lang w:val="es-ES" w:eastAsia="es-ES"/>
        </w:rPr>
        <w:t xml:space="preserve">SAIMEX) </w:t>
      </w:r>
      <w:r w:rsidRPr="0064309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643091">
        <w:rPr>
          <w:rFonts w:ascii="Palatino Linotype" w:eastAsia="Calibri" w:hAnsi="Palatino Linotype" w:cs="Arial"/>
          <w:sz w:val="24"/>
          <w:szCs w:val="24"/>
          <w:lang w:val="es-ES" w:eastAsia="es-ES"/>
        </w:rPr>
        <w:t xml:space="preserve">, de esta forma para que el </w:t>
      </w:r>
      <w:r w:rsidR="00A56228" w:rsidRPr="00643091">
        <w:rPr>
          <w:rFonts w:ascii="Palatino Linotype" w:eastAsia="Calibri" w:hAnsi="Palatino Linotype" w:cs="Arial"/>
          <w:b/>
          <w:sz w:val="24"/>
          <w:szCs w:val="24"/>
          <w:lang w:val="es-ES" w:eastAsia="es-ES"/>
        </w:rPr>
        <w:t>SUJETO OBLIGADO</w:t>
      </w:r>
      <w:r w:rsidR="009C789B" w:rsidRPr="00643091">
        <w:rPr>
          <w:rFonts w:ascii="Palatino Linotype" w:eastAsia="Calibri" w:hAnsi="Palatino Linotype" w:cs="Arial"/>
          <w:sz w:val="24"/>
          <w:szCs w:val="24"/>
          <w:lang w:val="es-ES" w:eastAsia="es-ES"/>
        </w:rPr>
        <w:t xml:space="preserve"> presentara</w:t>
      </w:r>
      <w:r w:rsidR="00A56228" w:rsidRPr="00643091">
        <w:rPr>
          <w:rFonts w:ascii="Palatino Linotype" w:eastAsia="Calibri" w:hAnsi="Palatino Linotype" w:cs="Arial"/>
          <w:sz w:val="24"/>
          <w:szCs w:val="24"/>
          <w:lang w:val="es-ES" w:eastAsia="es-ES"/>
        </w:rPr>
        <w:t xml:space="preserve"> el </w:t>
      </w:r>
      <w:r w:rsidR="00244765" w:rsidRPr="00643091">
        <w:rPr>
          <w:rFonts w:ascii="Palatino Linotype" w:eastAsia="Calibri" w:hAnsi="Palatino Linotype" w:cs="Arial"/>
          <w:sz w:val="24"/>
          <w:szCs w:val="24"/>
          <w:lang w:val="es-ES" w:eastAsia="es-ES"/>
        </w:rPr>
        <w:t xml:space="preserve">Informe Justificado procedente. </w:t>
      </w:r>
    </w:p>
    <w:p w:rsidR="00244765" w:rsidRPr="00643091" w:rsidRDefault="00244765" w:rsidP="00643091">
      <w:pPr>
        <w:spacing w:after="0" w:line="360" w:lineRule="auto"/>
        <w:contextualSpacing/>
        <w:jc w:val="both"/>
        <w:rPr>
          <w:rFonts w:ascii="Palatino Linotype" w:eastAsia="Calibri" w:hAnsi="Palatino Linotype" w:cs="Arial"/>
          <w:sz w:val="24"/>
          <w:szCs w:val="24"/>
          <w:lang w:val="es-ES" w:eastAsia="es-ES"/>
        </w:rPr>
      </w:pPr>
    </w:p>
    <w:p w:rsidR="00815846" w:rsidRPr="00643091" w:rsidRDefault="00DD2750" w:rsidP="00643091">
      <w:pPr>
        <w:pStyle w:val="Prrafodelista"/>
        <w:numPr>
          <w:ilvl w:val="0"/>
          <w:numId w:val="2"/>
        </w:numPr>
        <w:spacing w:after="0" w:line="360" w:lineRule="auto"/>
        <w:ind w:left="0" w:firstLine="0"/>
        <w:jc w:val="both"/>
        <w:rPr>
          <w:rFonts w:ascii="Palatino Linotype" w:hAnsi="Palatino Linotype"/>
          <w:sz w:val="24"/>
          <w:szCs w:val="24"/>
        </w:rPr>
      </w:pPr>
      <w:r w:rsidRPr="00643091">
        <w:rPr>
          <w:rFonts w:ascii="Palatino Linotype" w:hAnsi="Palatino Linotype"/>
          <w:sz w:val="24"/>
          <w:szCs w:val="24"/>
        </w:rPr>
        <w:t xml:space="preserve">Es de señalar que </w:t>
      </w:r>
      <w:r w:rsidR="00710CE2" w:rsidRPr="00643091">
        <w:rPr>
          <w:rFonts w:ascii="Palatino Linotype" w:hAnsi="Palatino Linotype"/>
          <w:sz w:val="24"/>
          <w:szCs w:val="24"/>
        </w:rPr>
        <w:t xml:space="preserve">el </w:t>
      </w:r>
      <w:r w:rsidR="00710CE2" w:rsidRPr="00643091">
        <w:rPr>
          <w:rFonts w:ascii="Palatino Linotype" w:hAnsi="Palatino Linotype"/>
          <w:b/>
          <w:sz w:val="24"/>
          <w:szCs w:val="24"/>
        </w:rPr>
        <w:t>Sujeto Obligado</w:t>
      </w:r>
      <w:r w:rsidR="00710CE2" w:rsidRPr="00643091">
        <w:rPr>
          <w:rFonts w:ascii="Palatino Linotype" w:hAnsi="Palatino Linotype"/>
          <w:sz w:val="24"/>
          <w:szCs w:val="24"/>
        </w:rPr>
        <w:t xml:space="preserve"> en fecha </w:t>
      </w:r>
      <w:r w:rsidR="00654088" w:rsidRPr="00643091">
        <w:rPr>
          <w:rFonts w:ascii="Palatino Linotype" w:hAnsi="Palatino Linotype"/>
          <w:sz w:val="24"/>
          <w:szCs w:val="24"/>
        </w:rPr>
        <w:t>tres</w:t>
      </w:r>
      <w:r w:rsidR="00710CE2" w:rsidRPr="00643091">
        <w:rPr>
          <w:rFonts w:ascii="Palatino Linotype" w:hAnsi="Palatino Linotype"/>
          <w:sz w:val="24"/>
          <w:szCs w:val="24"/>
        </w:rPr>
        <w:t xml:space="preserve"> (</w:t>
      </w:r>
      <w:r w:rsidR="00654088" w:rsidRPr="00643091">
        <w:rPr>
          <w:rFonts w:ascii="Palatino Linotype" w:hAnsi="Palatino Linotype"/>
          <w:sz w:val="24"/>
          <w:szCs w:val="24"/>
        </w:rPr>
        <w:t>03</w:t>
      </w:r>
      <w:r w:rsidR="00710CE2" w:rsidRPr="00643091">
        <w:rPr>
          <w:rFonts w:ascii="Palatino Linotype" w:hAnsi="Palatino Linotype"/>
          <w:sz w:val="24"/>
          <w:szCs w:val="24"/>
        </w:rPr>
        <w:t xml:space="preserve">) de </w:t>
      </w:r>
      <w:r w:rsidR="00654088" w:rsidRPr="00643091">
        <w:rPr>
          <w:rFonts w:ascii="Palatino Linotype" w:hAnsi="Palatino Linotype"/>
          <w:sz w:val="24"/>
          <w:szCs w:val="24"/>
        </w:rPr>
        <w:t>junio</w:t>
      </w:r>
      <w:r w:rsidR="00710CE2" w:rsidRPr="00643091">
        <w:rPr>
          <w:rFonts w:ascii="Palatino Linotype" w:hAnsi="Palatino Linotype"/>
          <w:sz w:val="24"/>
          <w:szCs w:val="24"/>
        </w:rPr>
        <w:t xml:space="preserve"> del presente año rindió su informe justificado, por su parte el particular </w:t>
      </w:r>
      <w:r w:rsidR="00654088" w:rsidRPr="00643091">
        <w:rPr>
          <w:rFonts w:ascii="Palatino Linotype" w:hAnsi="Palatino Linotype"/>
          <w:sz w:val="24"/>
          <w:szCs w:val="24"/>
        </w:rPr>
        <w:t xml:space="preserve">no realizó manifestaciones. </w:t>
      </w:r>
    </w:p>
    <w:p w:rsidR="00C8182C" w:rsidRPr="00643091" w:rsidRDefault="00C8182C" w:rsidP="00643091">
      <w:pPr>
        <w:pStyle w:val="Prrafodelista"/>
        <w:spacing w:after="0" w:line="360" w:lineRule="auto"/>
        <w:ind w:left="567"/>
        <w:rPr>
          <w:rFonts w:ascii="Palatino Linotype" w:hAnsi="Palatino Linotype"/>
          <w:sz w:val="24"/>
          <w:szCs w:val="24"/>
        </w:rPr>
      </w:pPr>
    </w:p>
    <w:p w:rsidR="00A612C0" w:rsidRPr="00643091" w:rsidRDefault="00354999" w:rsidP="00643091">
      <w:pPr>
        <w:pStyle w:val="Prrafodelista"/>
        <w:numPr>
          <w:ilvl w:val="0"/>
          <w:numId w:val="2"/>
        </w:numPr>
        <w:spacing w:after="0" w:line="360" w:lineRule="auto"/>
        <w:ind w:left="0" w:firstLine="0"/>
        <w:jc w:val="both"/>
        <w:rPr>
          <w:rFonts w:ascii="Palatino Linotype" w:hAnsi="Palatino Linotype"/>
          <w:sz w:val="24"/>
          <w:szCs w:val="24"/>
        </w:rPr>
      </w:pPr>
      <w:r w:rsidRPr="00643091">
        <w:rPr>
          <w:rFonts w:ascii="Palatino Linotype" w:hAnsi="Palatino Linotype"/>
          <w:sz w:val="24"/>
          <w:szCs w:val="24"/>
        </w:rPr>
        <w:t>El Comisionado Ponent</w:t>
      </w:r>
      <w:r w:rsidR="00C71ED4" w:rsidRPr="00643091">
        <w:rPr>
          <w:rFonts w:ascii="Palatino Linotype" w:hAnsi="Palatino Linotype"/>
          <w:sz w:val="24"/>
          <w:szCs w:val="24"/>
        </w:rPr>
        <w:t xml:space="preserve">e decretó el cierre de </w:t>
      </w:r>
      <w:r w:rsidR="006869D2" w:rsidRPr="00643091">
        <w:rPr>
          <w:rFonts w:ascii="Palatino Linotype" w:hAnsi="Palatino Linotype"/>
          <w:sz w:val="24"/>
          <w:szCs w:val="24"/>
        </w:rPr>
        <w:t>instrucción</w:t>
      </w:r>
      <w:r w:rsidRPr="00643091">
        <w:rPr>
          <w:rFonts w:ascii="Palatino Linotype" w:hAnsi="Palatino Linotype" w:cs="Arial"/>
          <w:sz w:val="24"/>
          <w:szCs w:val="24"/>
        </w:rPr>
        <w:t xml:space="preserve"> </w:t>
      </w:r>
      <w:r w:rsidRPr="00643091">
        <w:rPr>
          <w:rFonts w:ascii="Palatino Linotype" w:hAnsi="Palatino Linotype"/>
          <w:sz w:val="24"/>
          <w:szCs w:val="24"/>
        </w:rPr>
        <w:t>mediante acuerdo de fecha</w:t>
      </w:r>
      <w:r w:rsidR="00654088" w:rsidRPr="00643091">
        <w:rPr>
          <w:rFonts w:ascii="Palatino Linotype" w:hAnsi="Palatino Linotype"/>
          <w:sz w:val="24"/>
          <w:szCs w:val="24"/>
        </w:rPr>
        <w:t xml:space="preserve"> </w:t>
      </w:r>
      <w:r w:rsidR="00AF214C" w:rsidRPr="00643091">
        <w:rPr>
          <w:rFonts w:ascii="Palatino Linotype" w:hAnsi="Palatino Linotype"/>
          <w:sz w:val="24"/>
          <w:szCs w:val="24"/>
        </w:rPr>
        <w:t xml:space="preserve">dos </w:t>
      </w:r>
      <w:r w:rsidR="001D6E38" w:rsidRPr="00643091">
        <w:rPr>
          <w:rFonts w:ascii="Palatino Linotype" w:hAnsi="Palatino Linotype"/>
          <w:sz w:val="24"/>
          <w:szCs w:val="24"/>
        </w:rPr>
        <w:t>(</w:t>
      </w:r>
      <w:r w:rsidR="00AF214C" w:rsidRPr="00643091">
        <w:rPr>
          <w:rFonts w:ascii="Palatino Linotype" w:hAnsi="Palatino Linotype"/>
          <w:sz w:val="24"/>
          <w:szCs w:val="24"/>
        </w:rPr>
        <w:t>02</w:t>
      </w:r>
      <w:r w:rsidR="00A56228" w:rsidRPr="00643091">
        <w:rPr>
          <w:rFonts w:ascii="Palatino Linotype" w:hAnsi="Palatino Linotype"/>
          <w:sz w:val="24"/>
          <w:szCs w:val="24"/>
        </w:rPr>
        <w:t xml:space="preserve">) de </w:t>
      </w:r>
      <w:r w:rsidR="00AF214C" w:rsidRPr="00643091">
        <w:rPr>
          <w:rFonts w:ascii="Palatino Linotype" w:hAnsi="Palatino Linotype"/>
          <w:sz w:val="24"/>
          <w:szCs w:val="24"/>
        </w:rPr>
        <w:t>agosto</w:t>
      </w:r>
      <w:r w:rsidRPr="00643091">
        <w:rPr>
          <w:rFonts w:ascii="Palatino Linotype" w:hAnsi="Palatino Linotype"/>
          <w:sz w:val="24"/>
          <w:szCs w:val="24"/>
        </w:rPr>
        <w:t xml:space="preserve"> de la presente anualidad, </w:t>
      </w:r>
      <w:r w:rsidR="00B402DC" w:rsidRPr="00643091">
        <w:rPr>
          <w:rFonts w:ascii="Palatino Linotype" w:hAnsi="Palatino Linotype"/>
          <w:sz w:val="24"/>
          <w:szCs w:val="24"/>
        </w:rPr>
        <w:t xml:space="preserve">y en misma fecha se determinó la ampliación de plazo para resolver el asunto que ahora nos ocupa, </w:t>
      </w:r>
      <w:r w:rsidRPr="00643091">
        <w:rPr>
          <w:rFonts w:ascii="Palatino Linotype" w:hAnsi="Palatino Linotype" w:cs="Arial"/>
          <w:sz w:val="24"/>
          <w:szCs w:val="24"/>
        </w:rPr>
        <w:t>por lo que,</w:t>
      </w:r>
      <w:r w:rsidR="00B402DC" w:rsidRPr="00643091">
        <w:rPr>
          <w:rFonts w:ascii="Palatino Linotype" w:hAnsi="Palatino Linotype" w:cs="Arial"/>
          <w:sz w:val="24"/>
          <w:szCs w:val="24"/>
        </w:rPr>
        <w:t xml:space="preserve"> posterior a ello</w:t>
      </w:r>
      <w:r w:rsidRPr="00643091">
        <w:rPr>
          <w:rFonts w:ascii="Palatino Linotype" w:hAnsi="Palatino Linotype" w:cs="Arial"/>
          <w:sz w:val="24"/>
          <w:szCs w:val="24"/>
        </w:rPr>
        <w:t xml:space="preserve"> ordenó turnar el expediente a resolución, misma que ahora se pronuncia; y - - - - - - - - - - </w:t>
      </w:r>
      <w:r w:rsidR="00B402DC" w:rsidRPr="00643091">
        <w:rPr>
          <w:rFonts w:ascii="Palatino Linotype" w:hAnsi="Palatino Linotype" w:cs="Arial"/>
          <w:sz w:val="24"/>
          <w:szCs w:val="24"/>
        </w:rPr>
        <w:t xml:space="preserve">- - - - - -  - - - - - - - - - - - - - - - - - - - - - - - - - - - - - - - - - - -  </w:t>
      </w:r>
    </w:p>
    <w:p w:rsidR="00B402DC" w:rsidRPr="00643091" w:rsidRDefault="00B402DC" w:rsidP="00643091">
      <w:pPr>
        <w:keepNext/>
        <w:keepLines/>
        <w:spacing w:after="0" w:line="360" w:lineRule="auto"/>
        <w:outlineLvl w:val="0"/>
        <w:rPr>
          <w:rFonts w:ascii="Palatino Linotype" w:eastAsia="MS Gothic" w:hAnsi="Palatino Linotype" w:cs="Times New Roman"/>
          <w:b/>
          <w:sz w:val="24"/>
          <w:szCs w:val="24"/>
        </w:rPr>
      </w:pPr>
    </w:p>
    <w:p w:rsidR="00495F9A" w:rsidRPr="00643091" w:rsidRDefault="00792776" w:rsidP="00643091">
      <w:pPr>
        <w:keepNext/>
        <w:keepLines/>
        <w:spacing w:after="0" w:line="360" w:lineRule="auto"/>
        <w:jc w:val="center"/>
        <w:outlineLvl w:val="0"/>
        <w:rPr>
          <w:rFonts w:ascii="Palatino Linotype" w:eastAsia="MS Gothic" w:hAnsi="Palatino Linotype" w:cs="Times New Roman"/>
          <w:b/>
          <w:sz w:val="24"/>
          <w:szCs w:val="24"/>
        </w:rPr>
      </w:pPr>
      <w:bookmarkStart w:id="3" w:name="_Toc15633703"/>
      <w:r w:rsidRPr="00643091">
        <w:rPr>
          <w:rFonts w:ascii="Palatino Linotype" w:eastAsia="MS Gothic" w:hAnsi="Palatino Linotype" w:cs="Times New Roman"/>
          <w:b/>
          <w:sz w:val="24"/>
          <w:szCs w:val="24"/>
        </w:rPr>
        <w:t>CONSIDERANDO</w:t>
      </w:r>
      <w:bookmarkEnd w:id="3"/>
    </w:p>
    <w:p w:rsidR="00C07697" w:rsidRPr="00643091" w:rsidRDefault="00C07697" w:rsidP="00643091">
      <w:pPr>
        <w:keepNext/>
        <w:keepLines/>
        <w:spacing w:after="0" w:line="360" w:lineRule="auto"/>
        <w:jc w:val="center"/>
        <w:outlineLvl w:val="0"/>
        <w:rPr>
          <w:rFonts w:ascii="Palatino Linotype" w:eastAsia="MS Gothic" w:hAnsi="Palatino Linotype" w:cs="Times New Roman"/>
          <w:b/>
          <w:sz w:val="24"/>
          <w:szCs w:val="24"/>
        </w:rPr>
      </w:pPr>
    </w:p>
    <w:p w:rsidR="00792776" w:rsidRPr="00643091" w:rsidRDefault="00792776" w:rsidP="00643091">
      <w:pPr>
        <w:keepNext/>
        <w:keepLines/>
        <w:spacing w:after="0" w:line="360" w:lineRule="auto"/>
        <w:outlineLvl w:val="0"/>
        <w:rPr>
          <w:rFonts w:ascii="Palatino Linotype" w:eastAsia="MS Gothic" w:hAnsi="Palatino Linotype" w:cs="Times New Roman"/>
          <w:b/>
          <w:sz w:val="24"/>
          <w:szCs w:val="24"/>
        </w:rPr>
      </w:pPr>
      <w:bookmarkStart w:id="4" w:name="_Toc15633704"/>
      <w:r w:rsidRPr="00643091">
        <w:rPr>
          <w:rFonts w:ascii="Palatino Linotype" w:eastAsia="MS Mincho" w:hAnsi="Palatino Linotype" w:cstheme="majorBidi"/>
          <w:b/>
          <w:sz w:val="24"/>
          <w:szCs w:val="24"/>
          <w:lang w:val="es-ES_tradnl" w:eastAsia="es-ES"/>
        </w:rPr>
        <w:t>PRIMERO</w:t>
      </w:r>
      <w:r w:rsidRPr="00643091">
        <w:rPr>
          <w:rFonts w:ascii="Palatino Linotype" w:eastAsia="MS Gothic" w:hAnsi="Palatino Linotype" w:cs="Times New Roman"/>
          <w:b/>
          <w:sz w:val="24"/>
          <w:szCs w:val="24"/>
        </w:rPr>
        <w:t>. De la competencia.</w:t>
      </w:r>
      <w:bookmarkEnd w:id="4"/>
    </w:p>
    <w:p w:rsidR="00792776" w:rsidRPr="00643091" w:rsidRDefault="00792776" w:rsidP="00643091">
      <w:pPr>
        <w:spacing w:after="0" w:line="360" w:lineRule="auto"/>
        <w:rPr>
          <w:rFonts w:ascii="Palatino Linotype" w:hAnsi="Palatino Linotype"/>
          <w:sz w:val="24"/>
          <w:szCs w:val="24"/>
        </w:rPr>
      </w:pPr>
    </w:p>
    <w:p w:rsidR="00792776" w:rsidRPr="00643091" w:rsidRDefault="00792776" w:rsidP="00643091">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64309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43091">
        <w:rPr>
          <w:rFonts w:ascii="Palatino Linotype" w:eastAsia="Calibri" w:hAnsi="Palatino Linotype" w:cs="Times New Roman"/>
          <w:b/>
          <w:sz w:val="24"/>
          <w:szCs w:val="24"/>
          <w:lang w:val="es-ES" w:eastAsia="es-ES"/>
        </w:rPr>
        <w:t>Constitución Política de los Estados Unidos Mexicanos</w:t>
      </w:r>
      <w:r w:rsidRPr="00643091">
        <w:rPr>
          <w:rFonts w:ascii="Palatino Linotype" w:eastAsia="Calibri" w:hAnsi="Palatino Linotype" w:cs="Times New Roman"/>
          <w:sz w:val="24"/>
          <w:szCs w:val="24"/>
          <w:lang w:val="es-ES" w:eastAsia="es-ES"/>
        </w:rPr>
        <w:t xml:space="preserve">; </w:t>
      </w:r>
      <w:r w:rsidRPr="00643091">
        <w:rPr>
          <w:rFonts w:ascii="Palatino Linotype" w:hAnsi="Palatino Linotype" w:cs="Arial"/>
          <w:bCs/>
          <w:color w:val="222222"/>
          <w:sz w:val="24"/>
          <w:szCs w:val="24"/>
          <w:shd w:val="clear" w:color="auto" w:fill="FFFFFF"/>
          <w:lang w:val="es-ES"/>
        </w:rPr>
        <w:t>5, párrafos </w:t>
      </w:r>
      <w:r w:rsidRPr="00643091">
        <w:rPr>
          <w:rFonts w:ascii="Palatino Linotype" w:hAnsi="Palatino Linotype" w:cs="Arial"/>
          <w:bCs/>
          <w:color w:val="222222"/>
          <w:sz w:val="24"/>
          <w:szCs w:val="24"/>
          <w:lang w:val="es-ES"/>
        </w:rPr>
        <w:t>vigésimo</w:t>
      </w:r>
      <w:r w:rsidR="00DD244F">
        <w:rPr>
          <w:rFonts w:ascii="Palatino Linotype" w:hAnsi="Palatino Linotype" w:cs="Arial"/>
          <w:bCs/>
          <w:color w:val="222222"/>
          <w:sz w:val="24"/>
          <w:szCs w:val="24"/>
          <w:lang w:val="es-ES"/>
        </w:rPr>
        <w:t xml:space="preserve"> segundo, vigésimo tercero y vigésimo cuarto,</w:t>
      </w:r>
      <w:r w:rsidRPr="00643091">
        <w:rPr>
          <w:rFonts w:ascii="Palatino Linotype" w:hAnsi="Palatino Linotype" w:cs="Arial"/>
          <w:bCs/>
          <w:color w:val="222222"/>
          <w:sz w:val="24"/>
          <w:szCs w:val="24"/>
          <w:shd w:val="clear" w:color="auto" w:fill="FFFFFF"/>
          <w:lang w:val="es-ES"/>
        </w:rPr>
        <w:t> fracciones IV y V </w:t>
      </w:r>
      <w:r w:rsidRPr="00643091">
        <w:rPr>
          <w:rFonts w:ascii="Palatino Linotype" w:eastAsia="Calibri" w:hAnsi="Palatino Linotype" w:cs="Times New Roman"/>
          <w:sz w:val="24"/>
          <w:szCs w:val="24"/>
          <w:lang w:val="es-ES" w:eastAsia="es-ES"/>
        </w:rPr>
        <w:t xml:space="preserve">de la </w:t>
      </w:r>
      <w:r w:rsidRPr="00643091">
        <w:rPr>
          <w:rFonts w:ascii="Palatino Linotype" w:eastAsia="Calibri" w:hAnsi="Palatino Linotype" w:cs="Times New Roman"/>
          <w:b/>
          <w:sz w:val="24"/>
          <w:szCs w:val="24"/>
          <w:lang w:val="es-ES" w:eastAsia="es-ES"/>
        </w:rPr>
        <w:t>Constitución Política del Estado Libre y Soberano de México</w:t>
      </w:r>
      <w:r w:rsidRPr="0064309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43091">
        <w:rPr>
          <w:rFonts w:ascii="Palatino Linotype" w:eastAsia="Calibri" w:hAnsi="Palatino Linotype" w:cs="Arial"/>
          <w:sz w:val="24"/>
          <w:szCs w:val="24"/>
          <w:lang w:val="es-ES" w:eastAsia="es-ES"/>
        </w:rPr>
        <w:t xml:space="preserve">de la </w:t>
      </w:r>
      <w:r w:rsidRPr="00643091">
        <w:rPr>
          <w:rFonts w:ascii="Palatino Linotype" w:eastAsia="Calibri" w:hAnsi="Palatino Linotype" w:cs="Arial"/>
          <w:b/>
          <w:sz w:val="24"/>
          <w:szCs w:val="24"/>
          <w:lang w:val="es-ES" w:eastAsia="es-ES"/>
        </w:rPr>
        <w:t>Ley de Transparencia y Acceso a la Información Pública del Estado de México y Municipios</w:t>
      </w:r>
      <w:r w:rsidRPr="00643091">
        <w:rPr>
          <w:rFonts w:ascii="Palatino Linotype" w:eastAsia="Calibri" w:hAnsi="Palatino Linotype" w:cs="Arial"/>
          <w:sz w:val="24"/>
          <w:szCs w:val="24"/>
          <w:lang w:val="es-ES" w:eastAsia="es-ES"/>
        </w:rPr>
        <w:t xml:space="preserve">; </w:t>
      </w:r>
      <w:r w:rsidRPr="00643091">
        <w:rPr>
          <w:rFonts w:ascii="Palatino Linotype" w:eastAsia="Calibri" w:hAnsi="Palatino Linotype" w:cs="Arial"/>
          <w:b/>
          <w:sz w:val="24"/>
          <w:szCs w:val="24"/>
          <w:lang w:val="es-ES" w:eastAsia="es-ES"/>
        </w:rPr>
        <w:t>7, 9 fracciones I y XXIV, y 11</w:t>
      </w:r>
      <w:r w:rsidRPr="00643091">
        <w:rPr>
          <w:rFonts w:ascii="Palatino Linotype" w:eastAsia="Calibri" w:hAnsi="Palatino Linotype" w:cs="Arial"/>
          <w:sz w:val="24"/>
          <w:szCs w:val="24"/>
          <w:lang w:val="es-ES" w:eastAsia="es-ES"/>
        </w:rPr>
        <w:t xml:space="preserve"> del </w:t>
      </w:r>
      <w:r w:rsidRPr="0064309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43091">
        <w:rPr>
          <w:rFonts w:ascii="Palatino Linotype" w:eastAsia="MS Mincho" w:hAnsi="Palatino Linotype" w:cs="Times New Roman"/>
          <w:sz w:val="24"/>
          <w:szCs w:val="24"/>
          <w:lang w:val="es-ES_tradnl" w:eastAsia="es-ES"/>
        </w:rPr>
        <w:t>.</w:t>
      </w:r>
    </w:p>
    <w:p w:rsidR="00654088" w:rsidRPr="00643091" w:rsidRDefault="00654088" w:rsidP="00643091">
      <w:pPr>
        <w:spacing w:after="0" w:line="360" w:lineRule="auto"/>
        <w:contextualSpacing/>
        <w:jc w:val="both"/>
        <w:rPr>
          <w:rFonts w:ascii="Palatino Linotype" w:eastAsia="MS Mincho" w:hAnsi="Palatino Linotype" w:cs="Times New Roman"/>
          <w:sz w:val="24"/>
          <w:szCs w:val="24"/>
          <w:lang w:val="es-ES_tradnl" w:eastAsia="es-ES"/>
        </w:rPr>
      </w:pPr>
    </w:p>
    <w:p w:rsidR="00792776" w:rsidRPr="00643091" w:rsidRDefault="00792776" w:rsidP="00643091">
      <w:pPr>
        <w:keepNext/>
        <w:keepLines/>
        <w:spacing w:after="0" w:line="360" w:lineRule="auto"/>
        <w:outlineLvl w:val="0"/>
        <w:rPr>
          <w:rFonts w:ascii="Palatino Linotype" w:eastAsia="MS Gothic" w:hAnsi="Palatino Linotype" w:cs="Times New Roman"/>
          <w:b/>
          <w:sz w:val="24"/>
          <w:szCs w:val="24"/>
        </w:rPr>
      </w:pPr>
      <w:bookmarkStart w:id="5" w:name="_Toc15633705"/>
      <w:r w:rsidRPr="00643091">
        <w:rPr>
          <w:rFonts w:ascii="Palatino Linotype" w:eastAsia="MS Mincho" w:hAnsi="Palatino Linotype" w:cstheme="majorBidi"/>
          <w:b/>
          <w:sz w:val="24"/>
          <w:szCs w:val="24"/>
          <w:lang w:val="es-ES_tradnl" w:eastAsia="es-ES"/>
        </w:rPr>
        <w:t>SEGUNDO</w:t>
      </w:r>
      <w:r w:rsidRPr="00643091">
        <w:rPr>
          <w:rFonts w:ascii="Palatino Linotype" w:eastAsia="MS Gothic" w:hAnsi="Palatino Linotype" w:cs="Times New Roman"/>
          <w:b/>
          <w:sz w:val="24"/>
          <w:szCs w:val="24"/>
        </w:rPr>
        <w:t>.</w:t>
      </w:r>
      <w:r w:rsidR="0004167E" w:rsidRPr="00643091">
        <w:rPr>
          <w:rFonts w:ascii="Palatino Linotype" w:eastAsia="MS Gothic" w:hAnsi="Palatino Linotype" w:cs="Times New Roman"/>
          <w:b/>
          <w:sz w:val="24"/>
          <w:szCs w:val="24"/>
        </w:rPr>
        <w:t xml:space="preserve"> De la oportunidad y </w:t>
      </w:r>
      <w:proofErr w:type="spellStart"/>
      <w:r w:rsidR="0004167E" w:rsidRPr="00643091">
        <w:rPr>
          <w:rFonts w:ascii="Palatino Linotype" w:eastAsia="MS Gothic" w:hAnsi="Palatino Linotype" w:cs="Times New Roman"/>
          <w:b/>
          <w:sz w:val="24"/>
          <w:szCs w:val="24"/>
        </w:rPr>
        <w:t>procedibilidad</w:t>
      </w:r>
      <w:proofErr w:type="spellEnd"/>
      <w:r w:rsidR="0004167E" w:rsidRPr="00643091">
        <w:rPr>
          <w:rFonts w:ascii="Palatino Linotype" w:eastAsia="MS Gothic" w:hAnsi="Palatino Linotype" w:cs="Times New Roman"/>
          <w:b/>
          <w:sz w:val="24"/>
          <w:szCs w:val="24"/>
        </w:rPr>
        <w:t xml:space="preserve"> del recurso de revisión</w:t>
      </w:r>
      <w:r w:rsidRPr="00643091">
        <w:rPr>
          <w:rFonts w:ascii="Palatino Linotype" w:eastAsia="MS Gothic" w:hAnsi="Palatino Linotype" w:cs="Times New Roman"/>
          <w:b/>
          <w:sz w:val="24"/>
          <w:szCs w:val="24"/>
        </w:rPr>
        <w:t>.</w:t>
      </w:r>
      <w:bookmarkEnd w:id="5"/>
    </w:p>
    <w:p w:rsidR="00792776" w:rsidRPr="00643091" w:rsidRDefault="00792776" w:rsidP="00643091">
      <w:pPr>
        <w:spacing w:after="0" w:line="360" w:lineRule="auto"/>
        <w:ind w:left="720"/>
        <w:contextualSpacing/>
        <w:rPr>
          <w:rFonts w:ascii="Palatino Linotype" w:eastAsia="Calibri" w:hAnsi="Palatino Linotype" w:cs="Arial"/>
          <w:sz w:val="24"/>
          <w:szCs w:val="24"/>
          <w:lang w:val="es-ES_tradnl" w:eastAsia="es-ES"/>
        </w:rPr>
      </w:pPr>
    </w:p>
    <w:p w:rsidR="001D6E38" w:rsidRPr="00643091" w:rsidRDefault="005E7BEE" w:rsidP="0064309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43091">
        <w:rPr>
          <w:rFonts w:ascii="Palatino Linotype" w:eastAsia="Calibri" w:hAnsi="Palatino Linotype" w:cs="Arial"/>
          <w:sz w:val="24"/>
          <w:szCs w:val="24"/>
          <w:lang w:val="es-ES_tradnl" w:eastAsia="es-ES"/>
        </w:rPr>
        <w:t xml:space="preserve">El medio de impugnación fue presentado a través del </w:t>
      </w:r>
      <w:r w:rsidRPr="00643091">
        <w:rPr>
          <w:rFonts w:ascii="Palatino Linotype" w:eastAsia="Calibri" w:hAnsi="Palatino Linotype" w:cs="Arial"/>
          <w:b/>
          <w:sz w:val="24"/>
          <w:szCs w:val="24"/>
          <w:lang w:val="es-ES_tradnl" w:eastAsia="es-ES"/>
        </w:rPr>
        <w:t>SAIMEX,</w:t>
      </w:r>
      <w:r w:rsidRPr="00643091">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643091">
        <w:rPr>
          <w:rFonts w:ascii="Palatino Linotype" w:eastAsia="Calibri" w:hAnsi="Palatino Linotype" w:cs="Arial"/>
          <w:b/>
          <w:sz w:val="24"/>
          <w:szCs w:val="24"/>
          <w:lang w:val="es-ES_tradnl" w:eastAsia="es-ES"/>
        </w:rPr>
        <w:t>SUJETO OBLIGADO</w:t>
      </w:r>
      <w:r w:rsidRPr="00643091">
        <w:rPr>
          <w:rFonts w:ascii="Palatino Linotype" w:eastAsia="Calibri" w:hAnsi="Palatino Linotype" w:cs="Arial"/>
          <w:sz w:val="24"/>
          <w:szCs w:val="24"/>
          <w:lang w:val="es-ES_tradnl" w:eastAsia="es-ES"/>
        </w:rPr>
        <w:t xml:space="preserve"> entregó respuesta el día</w:t>
      </w:r>
      <w:r w:rsidR="00654088" w:rsidRPr="00643091">
        <w:rPr>
          <w:rFonts w:ascii="Palatino Linotype" w:eastAsia="Calibri" w:hAnsi="Palatino Linotype" w:cs="Arial"/>
          <w:sz w:val="24"/>
          <w:szCs w:val="24"/>
          <w:lang w:val="es-ES_tradnl" w:eastAsia="es-ES"/>
        </w:rPr>
        <w:t xml:space="preserve"> nueve</w:t>
      </w:r>
      <w:r w:rsidR="001D6E38" w:rsidRPr="00643091">
        <w:rPr>
          <w:rFonts w:ascii="Palatino Linotype" w:eastAsia="Calibri" w:hAnsi="Palatino Linotype" w:cs="Arial"/>
          <w:sz w:val="24"/>
          <w:szCs w:val="24"/>
          <w:lang w:val="es-ES_tradnl" w:eastAsia="es-ES"/>
        </w:rPr>
        <w:t xml:space="preserve"> (</w:t>
      </w:r>
      <w:r w:rsidR="00654088" w:rsidRPr="00643091">
        <w:rPr>
          <w:rFonts w:ascii="Palatino Linotype" w:eastAsia="Calibri" w:hAnsi="Palatino Linotype" w:cs="Arial"/>
          <w:sz w:val="24"/>
          <w:szCs w:val="24"/>
          <w:lang w:val="es-ES_tradnl" w:eastAsia="es-ES"/>
        </w:rPr>
        <w:t>09</w:t>
      </w:r>
      <w:r w:rsidRPr="00643091">
        <w:rPr>
          <w:rFonts w:ascii="Palatino Linotype" w:eastAsia="Calibri" w:hAnsi="Palatino Linotype" w:cs="Arial"/>
          <w:sz w:val="24"/>
          <w:szCs w:val="24"/>
          <w:lang w:val="es-ES_tradnl" w:eastAsia="es-ES"/>
        </w:rPr>
        <w:t xml:space="preserve">) de </w:t>
      </w:r>
      <w:r w:rsidR="00B402DC" w:rsidRPr="00643091">
        <w:rPr>
          <w:rFonts w:ascii="Palatino Linotype" w:eastAsia="Calibri" w:hAnsi="Palatino Linotype" w:cs="Arial"/>
          <w:sz w:val="24"/>
          <w:szCs w:val="24"/>
          <w:lang w:val="es-ES_tradnl" w:eastAsia="es-ES"/>
        </w:rPr>
        <w:t>ma</w:t>
      </w:r>
      <w:r w:rsidR="00654088" w:rsidRPr="00643091">
        <w:rPr>
          <w:rFonts w:ascii="Palatino Linotype" w:eastAsia="Calibri" w:hAnsi="Palatino Linotype" w:cs="Arial"/>
          <w:sz w:val="24"/>
          <w:szCs w:val="24"/>
          <w:lang w:val="es-ES_tradnl" w:eastAsia="es-ES"/>
        </w:rPr>
        <w:t>yo</w:t>
      </w:r>
      <w:r w:rsidR="00B402DC" w:rsidRPr="00643091">
        <w:rPr>
          <w:rFonts w:ascii="Palatino Linotype" w:eastAsia="Calibri" w:hAnsi="Palatino Linotype" w:cs="Arial"/>
          <w:sz w:val="24"/>
          <w:szCs w:val="24"/>
          <w:lang w:val="es-ES_tradnl" w:eastAsia="es-ES"/>
        </w:rPr>
        <w:t xml:space="preserve"> de dos mil diecinueve</w:t>
      </w:r>
      <w:r w:rsidRPr="00643091">
        <w:rPr>
          <w:rFonts w:ascii="Palatino Linotype" w:eastAsia="Calibri" w:hAnsi="Palatino Linotype" w:cs="Arial"/>
          <w:sz w:val="24"/>
          <w:szCs w:val="24"/>
          <w:lang w:val="es-ES_tradnl" w:eastAsia="es-ES"/>
        </w:rPr>
        <w:t xml:space="preserve">, </w:t>
      </w:r>
      <w:r w:rsidRPr="00643091">
        <w:rPr>
          <w:rFonts w:ascii="Palatino Linotype" w:eastAsiaTheme="minorEastAsia" w:hAnsi="Palatino Linotype" w:cs="Arial"/>
          <w:sz w:val="24"/>
          <w:szCs w:val="24"/>
          <w:lang w:val="es-ES_tradnl" w:eastAsia="es-ES"/>
        </w:rPr>
        <w:t xml:space="preserve">de tal forma que el plazo para interponer el recurso transcurrió del día </w:t>
      </w:r>
      <w:r w:rsidR="00654088" w:rsidRPr="00643091">
        <w:rPr>
          <w:rFonts w:ascii="Palatino Linotype" w:eastAsiaTheme="minorEastAsia" w:hAnsi="Palatino Linotype" w:cs="Arial"/>
          <w:sz w:val="24"/>
          <w:szCs w:val="24"/>
          <w:lang w:val="es-ES_tradnl" w:eastAsia="es-ES"/>
        </w:rPr>
        <w:t xml:space="preserve">diez </w:t>
      </w:r>
      <w:r w:rsidR="001D6E38" w:rsidRPr="00643091">
        <w:rPr>
          <w:rFonts w:ascii="Palatino Linotype" w:eastAsiaTheme="minorEastAsia" w:hAnsi="Palatino Linotype" w:cs="Arial"/>
          <w:sz w:val="24"/>
          <w:szCs w:val="24"/>
          <w:lang w:val="es-ES_tradnl" w:eastAsia="es-ES"/>
        </w:rPr>
        <w:t>(</w:t>
      </w:r>
      <w:r w:rsidR="00654088" w:rsidRPr="00643091">
        <w:rPr>
          <w:rFonts w:ascii="Palatino Linotype" w:eastAsiaTheme="minorEastAsia" w:hAnsi="Palatino Linotype" w:cs="Arial"/>
          <w:sz w:val="24"/>
          <w:szCs w:val="24"/>
          <w:lang w:val="es-ES_tradnl" w:eastAsia="es-ES"/>
        </w:rPr>
        <w:t>10</w:t>
      </w:r>
      <w:r w:rsidRPr="00643091">
        <w:rPr>
          <w:rFonts w:ascii="Palatino Linotype" w:eastAsiaTheme="minorEastAsia" w:hAnsi="Palatino Linotype" w:cs="Arial"/>
          <w:sz w:val="24"/>
          <w:szCs w:val="24"/>
          <w:lang w:val="es-ES_tradnl" w:eastAsia="es-ES"/>
        </w:rPr>
        <w:t xml:space="preserve">) de </w:t>
      </w:r>
      <w:r w:rsidR="001D6E38" w:rsidRPr="00643091">
        <w:rPr>
          <w:rFonts w:ascii="Palatino Linotype" w:eastAsiaTheme="minorEastAsia" w:hAnsi="Palatino Linotype" w:cs="Arial"/>
          <w:sz w:val="24"/>
          <w:szCs w:val="24"/>
          <w:lang w:val="es-ES_tradnl" w:eastAsia="es-ES"/>
        </w:rPr>
        <w:t>ma</w:t>
      </w:r>
      <w:r w:rsidR="00654088" w:rsidRPr="00643091">
        <w:rPr>
          <w:rFonts w:ascii="Palatino Linotype" w:eastAsiaTheme="minorEastAsia" w:hAnsi="Palatino Linotype" w:cs="Arial"/>
          <w:sz w:val="24"/>
          <w:szCs w:val="24"/>
          <w:lang w:val="es-ES_tradnl" w:eastAsia="es-ES"/>
        </w:rPr>
        <w:t>yo</w:t>
      </w:r>
      <w:r w:rsidRPr="00643091">
        <w:rPr>
          <w:rFonts w:ascii="Palatino Linotype" w:eastAsiaTheme="minorEastAsia" w:hAnsi="Palatino Linotype" w:cs="Arial"/>
          <w:sz w:val="24"/>
          <w:szCs w:val="24"/>
          <w:lang w:val="es-ES_tradnl" w:eastAsia="es-ES"/>
        </w:rPr>
        <w:t xml:space="preserve"> al</w:t>
      </w:r>
      <w:r w:rsidR="001656F1" w:rsidRPr="00643091">
        <w:rPr>
          <w:rFonts w:ascii="Palatino Linotype" w:eastAsiaTheme="minorEastAsia" w:hAnsi="Palatino Linotype" w:cs="Arial"/>
          <w:sz w:val="24"/>
          <w:szCs w:val="24"/>
          <w:lang w:val="es-ES_tradnl" w:eastAsia="es-ES"/>
        </w:rPr>
        <w:t xml:space="preserve"> </w:t>
      </w:r>
      <w:r w:rsidR="00654088" w:rsidRPr="00643091">
        <w:rPr>
          <w:rFonts w:ascii="Palatino Linotype" w:eastAsiaTheme="minorEastAsia" w:hAnsi="Palatino Linotype" w:cs="Arial"/>
          <w:sz w:val="24"/>
          <w:szCs w:val="24"/>
          <w:lang w:val="es-ES_tradnl" w:eastAsia="es-ES"/>
        </w:rPr>
        <w:t>treinta</w:t>
      </w:r>
      <w:r w:rsidR="001D6E38" w:rsidRPr="00643091">
        <w:rPr>
          <w:rFonts w:ascii="Palatino Linotype" w:eastAsiaTheme="minorEastAsia" w:hAnsi="Palatino Linotype" w:cs="Arial"/>
          <w:sz w:val="24"/>
          <w:szCs w:val="24"/>
          <w:lang w:val="es-ES_tradnl" w:eastAsia="es-ES"/>
        </w:rPr>
        <w:t xml:space="preserve"> (</w:t>
      </w:r>
      <w:r w:rsidR="00654088" w:rsidRPr="00643091">
        <w:rPr>
          <w:rFonts w:ascii="Palatino Linotype" w:eastAsiaTheme="minorEastAsia" w:hAnsi="Palatino Linotype" w:cs="Arial"/>
          <w:sz w:val="24"/>
          <w:szCs w:val="24"/>
          <w:lang w:val="es-ES_tradnl" w:eastAsia="es-ES"/>
        </w:rPr>
        <w:t>30</w:t>
      </w:r>
      <w:r w:rsidRPr="00643091">
        <w:rPr>
          <w:rFonts w:ascii="Palatino Linotype" w:eastAsiaTheme="minorEastAsia" w:hAnsi="Palatino Linotype" w:cs="Arial"/>
          <w:sz w:val="24"/>
          <w:szCs w:val="24"/>
          <w:lang w:val="es-ES_tradnl" w:eastAsia="es-ES"/>
        </w:rPr>
        <w:t xml:space="preserve">) de </w:t>
      </w:r>
      <w:r w:rsidR="00654088" w:rsidRPr="00643091">
        <w:rPr>
          <w:rFonts w:ascii="Palatino Linotype" w:eastAsiaTheme="minorEastAsia" w:hAnsi="Palatino Linotype" w:cs="Arial"/>
          <w:sz w:val="24"/>
          <w:szCs w:val="24"/>
          <w:lang w:val="es-ES_tradnl" w:eastAsia="es-ES"/>
        </w:rPr>
        <w:t>mayo</w:t>
      </w:r>
      <w:r w:rsidR="001656F1" w:rsidRPr="00643091">
        <w:rPr>
          <w:rFonts w:ascii="Palatino Linotype" w:eastAsiaTheme="minorEastAsia" w:hAnsi="Palatino Linotype" w:cs="Arial"/>
          <w:sz w:val="24"/>
          <w:szCs w:val="24"/>
          <w:lang w:val="es-ES_tradnl" w:eastAsia="es-ES"/>
        </w:rPr>
        <w:t xml:space="preserve"> de dos mil diecinueve</w:t>
      </w:r>
      <w:r w:rsidRPr="00643091">
        <w:rPr>
          <w:rFonts w:ascii="Palatino Linotype" w:eastAsiaTheme="minorEastAsia" w:hAnsi="Palatino Linotype" w:cs="Arial"/>
          <w:sz w:val="24"/>
          <w:szCs w:val="24"/>
          <w:lang w:val="es-ES_tradnl" w:eastAsia="es-ES"/>
        </w:rPr>
        <w:t>; en consecuencia, presentó su</w:t>
      </w:r>
      <w:r w:rsidR="00B6542A" w:rsidRPr="00643091">
        <w:rPr>
          <w:rFonts w:ascii="Palatino Linotype" w:eastAsiaTheme="minorEastAsia" w:hAnsi="Palatino Linotype" w:cs="Arial"/>
          <w:sz w:val="24"/>
          <w:szCs w:val="24"/>
          <w:lang w:val="es-ES_tradnl" w:eastAsia="es-ES"/>
        </w:rPr>
        <w:t xml:space="preserve"> inconformidad el día veint</w:t>
      </w:r>
      <w:r w:rsidR="00654088" w:rsidRPr="00643091">
        <w:rPr>
          <w:rFonts w:ascii="Palatino Linotype" w:eastAsiaTheme="minorEastAsia" w:hAnsi="Palatino Linotype" w:cs="Arial"/>
          <w:sz w:val="24"/>
          <w:szCs w:val="24"/>
          <w:lang w:val="es-ES_tradnl" w:eastAsia="es-ES"/>
        </w:rPr>
        <w:t>e</w:t>
      </w:r>
      <w:r w:rsidR="00B6542A" w:rsidRPr="00643091">
        <w:rPr>
          <w:rFonts w:ascii="Palatino Linotype" w:eastAsiaTheme="minorEastAsia" w:hAnsi="Palatino Linotype" w:cs="Arial"/>
          <w:sz w:val="24"/>
          <w:szCs w:val="24"/>
          <w:lang w:val="es-ES_tradnl" w:eastAsia="es-ES"/>
        </w:rPr>
        <w:t xml:space="preserve"> (2</w:t>
      </w:r>
      <w:r w:rsidR="00654088" w:rsidRPr="00643091">
        <w:rPr>
          <w:rFonts w:ascii="Palatino Linotype" w:eastAsiaTheme="minorEastAsia" w:hAnsi="Palatino Linotype" w:cs="Arial"/>
          <w:sz w:val="24"/>
          <w:szCs w:val="24"/>
          <w:lang w:val="es-ES_tradnl" w:eastAsia="es-ES"/>
        </w:rPr>
        <w:t>0</w:t>
      </w:r>
      <w:r w:rsidRPr="00643091">
        <w:rPr>
          <w:rFonts w:ascii="Palatino Linotype" w:eastAsiaTheme="minorEastAsia" w:hAnsi="Palatino Linotype" w:cs="Arial"/>
          <w:sz w:val="24"/>
          <w:szCs w:val="24"/>
          <w:lang w:val="es-ES_tradnl" w:eastAsia="es-ES"/>
        </w:rPr>
        <w:t xml:space="preserve">) de </w:t>
      </w:r>
      <w:r w:rsidR="001656F1" w:rsidRPr="00643091">
        <w:rPr>
          <w:rFonts w:ascii="Palatino Linotype" w:eastAsiaTheme="minorEastAsia" w:hAnsi="Palatino Linotype" w:cs="Arial"/>
          <w:sz w:val="24"/>
          <w:szCs w:val="24"/>
          <w:lang w:val="es-ES_tradnl" w:eastAsia="es-ES"/>
        </w:rPr>
        <w:t>ma</w:t>
      </w:r>
      <w:r w:rsidR="00654088" w:rsidRPr="00643091">
        <w:rPr>
          <w:rFonts w:ascii="Palatino Linotype" w:eastAsiaTheme="minorEastAsia" w:hAnsi="Palatino Linotype" w:cs="Arial"/>
          <w:sz w:val="24"/>
          <w:szCs w:val="24"/>
          <w:lang w:val="es-ES_tradnl" w:eastAsia="es-ES"/>
        </w:rPr>
        <w:t>yo</w:t>
      </w:r>
      <w:r w:rsidR="001656F1" w:rsidRPr="00643091">
        <w:rPr>
          <w:rFonts w:ascii="Palatino Linotype" w:eastAsiaTheme="minorEastAsia" w:hAnsi="Palatino Linotype" w:cs="Arial"/>
          <w:sz w:val="24"/>
          <w:szCs w:val="24"/>
          <w:lang w:val="es-ES_tradnl" w:eastAsia="es-ES"/>
        </w:rPr>
        <w:t xml:space="preserve"> de dos mil diecinueve</w:t>
      </w:r>
      <w:r w:rsidRPr="00643091">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643091">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643091">
        <w:rPr>
          <w:rFonts w:ascii="Palatino Linotype" w:eastAsiaTheme="minorEastAsia" w:hAnsi="Palatino Linotype" w:cs="Arial"/>
          <w:sz w:val="24"/>
          <w:szCs w:val="24"/>
          <w:lang w:val="es-ES_tradnl" w:eastAsia="es-ES"/>
        </w:rPr>
        <w:t xml:space="preserve">vigente. </w:t>
      </w:r>
    </w:p>
    <w:p w:rsidR="00CD03C3" w:rsidRPr="00643091" w:rsidRDefault="00CD03C3" w:rsidP="00643091">
      <w:pPr>
        <w:spacing w:after="0" w:line="360" w:lineRule="auto"/>
        <w:ind w:right="49"/>
        <w:contextualSpacing/>
        <w:jc w:val="both"/>
        <w:rPr>
          <w:rFonts w:ascii="Palatino Linotype" w:eastAsiaTheme="minorEastAsia" w:hAnsi="Palatino Linotype"/>
          <w:sz w:val="24"/>
          <w:szCs w:val="24"/>
          <w:lang w:val="es-ES_tradnl" w:eastAsia="es-ES"/>
        </w:rPr>
      </w:pPr>
    </w:p>
    <w:p w:rsidR="005E7BEE" w:rsidRDefault="005E7BEE" w:rsidP="0064309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643091">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43091" w:rsidRPr="00643091" w:rsidRDefault="00643091" w:rsidP="00643091">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643091" w:rsidRDefault="005377B9" w:rsidP="00643091">
      <w:pPr>
        <w:keepNext/>
        <w:keepLines/>
        <w:spacing w:after="0" w:line="360" w:lineRule="auto"/>
        <w:outlineLvl w:val="0"/>
        <w:rPr>
          <w:rFonts w:ascii="Palatino Linotype" w:eastAsia="MS Gothic" w:hAnsi="Palatino Linotype" w:cs="Times New Roman"/>
          <w:b/>
          <w:sz w:val="24"/>
          <w:szCs w:val="24"/>
        </w:rPr>
      </w:pPr>
      <w:bookmarkStart w:id="6" w:name="_Toc15633706"/>
      <w:r w:rsidRPr="00643091">
        <w:rPr>
          <w:rFonts w:ascii="Palatino Linotype" w:eastAsia="MS Mincho" w:hAnsi="Palatino Linotype" w:cstheme="majorBidi"/>
          <w:b/>
          <w:sz w:val="24"/>
          <w:szCs w:val="24"/>
          <w:lang w:val="es-ES_tradnl" w:eastAsia="es-ES"/>
        </w:rPr>
        <w:t>TERCERO. Planteamiento de la Litis</w:t>
      </w:r>
      <w:r w:rsidRPr="00643091">
        <w:rPr>
          <w:rFonts w:ascii="Palatino Linotype" w:eastAsia="MS Gothic" w:hAnsi="Palatino Linotype" w:cs="Times New Roman"/>
          <w:b/>
          <w:sz w:val="24"/>
          <w:szCs w:val="24"/>
        </w:rPr>
        <w:t>.</w:t>
      </w:r>
      <w:bookmarkEnd w:id="6"/>
    </w:p>
    <w:p w:rsidR="001656F1" w:rsidRPr="00643091" w:rsidRDefault="001656F1" w:rsidP="00643091">
      <w:pPr>
        <w:spacing w:after="0" w:line="360" w:lineRule="auto"/>
        <w:rPr>
          <w:rFonts w:ascii="Palatino Linotype" w:hAnsi="Palatino Linotype"/>
          <w:b/>
          <w:sz w:val="24"/>
          <w:szCs w:val="24"/>
        </w:rPr>
      </w:pPr>
      <w:bookmarkStart w:id="7" w:name="_Toc455991148"/>
      <w:bookmarkStart w:id="8" w:name="_Toc450120669"/>
      <w:bookmarkStart w:id="9" w:name="_Toc461555896"/>
      <w:bookmarkStart w:id="10" w:name="_Toc462154385"/>
      <w:bookmarkStart w:id="11" w:name="_Toc462660376"/>
      <w:bookmarkStart w:id="12" w:name="_Toc462660687"/>
      <w:bookmarkStart w:id="13" w:name="_Toc462660766"/>
      <w:bookmarkStart w:id="14" w:name="_Toc465264624"/>
      <w:bookmarkStart w:id="15" w:name="_Toc465264870"/>
      <w:bookmarkStart w:id="16" w:name="_Toc465266520"/>
      <w:bookmarkStart w:id="17" w:name="_Toc466302258"/>
      <w:bookmarkStart w:id="18" w:name="_Toc466371866"/>
      <w:bookmarkStart w:id="19" w:name="_Toc466371925"/>
      <w:bookmarkStart w:id="20" w:name="_Toc466377654"/>
      <w:bookmarkStart w:id="21" w:name="_Toc478549736"/>
      <w:bookmarkStart w:id="22" w:name="_Toc478572850"/>
      <w:bookmarkStart w:id="23" w:name="_Toc479238537"/>
      <w:bookmarkStart w:id="24" w:name="_Toc461555893"/>
      <w:bookmarkStart w:id="25" w:name="_Toc458016386"/>
      <w:bookmarkStart w:id="26" w:name="_Toc455743517"/>
      <w:bookmarkStart w:id="27" w:name="_Toc454968928"/>
    </w:p>
    <w:p w:rsidR="00163316" w:rsidRPr="00643091" w:rsidRDefault="00163316" w:rsidP="0064309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643091">
        <w:rPr>
          <w:rFonts w:ascii="Palatino Linotype" w:hAnsi="Palatino Linotype"/>
          <w:color w:val="000000"/>
          <w:sz w:val="24"/>
          <w:szCs w:val="24"/>
          <w:shd w:val="clear" w:color="auto" w:fill="FFFFFF"/>
          <w:lang w:val="es-ES_tradnl"/>
        </w:rPr>
        <w:t>  </w:t>
      </w:r>
      <w:r w:rsidRPr="00643091">
        <w:rPr>
          <w:rFonts w:ascii="Palatino Linotype" w:hAnsi="Palatino Linotype"/>
          <w:color w:val="222222"/>
          <w:sz w:val="24"/>
          <w:szCs w:val="24"/>
          <w:shd w:val="clear" w:color="auto" w:fill="FFFFFF"/>
          <w:lang w:val="es-ES_tradnl"/>
        </w:rPr>
        <w:t xml:space="preserve">Es oportuno establecer que </w:t>
      </w:r>
      <w:r w:rsidR="00654088" w:rsidRPr="00643091">
        <w:rPr>
          <w:rFonts w:ascii="Palatino Linotype" w:hAnsi="Palatino Linotype"/>
          <w:color w:val="222222"/>
          <w:sz w:val="24"/>
          <w:szCs w:val="24"/>
          <w:shd w:val="clear" w:color="auto" w:fill="FFFFFF"/>
          <w:lang w:val="es-ES_tradnl"/>
        </w:rPr>
        <w:t>el Recurso</w:t>
      </w:r>
      <w:r w:rsidRPr="00643091">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643091">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643091">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643091">
        <w:rPr>
          <w:rFonts w:ascii="Palatino Linotype" w:hAnsi="Palatino Linotype"/>
          <w:color w:val="222222"/>
          <w:sz w:val="24"/>
          <w:szCs w:val="24"/>
          <w:shd w:val="clear" w:color="auto" w:fill="FFFFFF"/>
          <w:lang w:val="es-ES_tradnl"/>
        </w:rPr>
        <w:t>desechamiento</w:t>
      </w:r>
      <w:proofErr w:type="spellEnd"/>
      <w:r w:rsidRPr="00643091">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643091" w:rsidRDefault="00163316" w:rsidP="00643091">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163316" w:rsidRPr="00643091" w:rsidRDefault="00163316" w:rsidP="0064309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643091">
        <w:rPr>
          <w:rFonts w:ascii="Palatino Linotype" w:eastAsia="MS Mincho" w:hAnsi="Palatino Linotype" w:cs="Times New Roman"/>
          <w:sz w:val="24"/>
          <w:szCs w:val="24"/>
        </w:rPr>
        <w:t xml:space="preserve">Así de las constancias que obran en el expediente electrónico, se advierte que la particular </w:t>
      </w:r>
      <w:r w:rsidR="00AC69DD" w:rsidRPr="00643091">
        <w:rPr>
          <w:rFonts w:ascii="Palatino Linotype" w:eastAsia="MS Mincho" w:hAnsi="Palatino Linotype" w:cs="Times New Roman"/>
          <w:sz w:val="24"/>
          <w:szCs w:val="24"/>
        </w:rPr>
        <w:t>mediante solicitud</w:t>
      </w:r>
      <w:r w:rsidRPr="00643091">
        <w:rPr>
          <w:rFonts w:ascii="Palatino Linotype" w:eastAsia="MS Mincho" w:hAnsi="Palatino Linotype" w:cs="Times New Roman"/>
          <w:sz w:val="24"/>
          <w:szCs w:val="24"/>
        </w:rPr>
        <w:t xml:space="preserve"> de información vía </w:t>
      </w:r>
      <w:r w:rsidR="00AC69DD" w:rsidRPr="00643091">
        <w:rPr>
          <w:rFonts w:ascii="Palatino Linotype" w:eastAsia="MS Mincho" w:hAnsi="Palatino Linotype" w:cs="Times New Roman"/>
          <w:sz w:val="24"/>
          <w:szCs w:val="24"/>
        </w:rPr>
        <w:t>Sistema de Acceso a la Información Mexiquense (SAIMEX)</w:t>
      </w:r>
      <w:r w:rsidRPr="00643091">
        <w:rPr>
          <w:rFonts w:ascii="Palatino Linotype" w:eastAsia="MS Mincho" w:hAnsi="Palatino Linotype" w:cs="Times New Roman"/>
          <w:sz w:val="24"/>
          <w:szCs w:val="24"/>
        </w:rPr>
        <w:t xml:space="preserve"> pidió</w:t>
      </w:r>
      <w:r w:rsidR="00B6542A" w:rsidRPr="00643091">
        <w:rPr>
          <w:rFonts w:ascii="Palatino Linotype" w:eastAsia="MS Mincho" w:hAnsi="Palatino Linotype" w:cs="Times New Roman"/>
          <w:sz w:val="24"/>
          <w:szCs w:val="24"/>
        </w:rPr>
        <w:t xml:space="preserve"> a</w:t>
      </w:r>
      <w:r w:rsidR="00654088" w:rsidRPr="00643091">
        <w:rPr>
          <w:rFonts w:ascii="Palatino Linotype" w:eastAsia="MS Mincho" w:hAnsi="Palatino Linotype" w:cs="Times New Roman"/>
          <w:sz w:val="24"/>
          <w:szCs w:val="24"/>
        </w:rPr>
        <w:t>l</w:t>
      </w:r>
      <w:r w:rsidR="00B6542A" w:rsidRPr="00643091">
        <w:rPr>
          <w:rFonts w:ascii="Palatino Linotype" w:eastAsia="MS Mincho" w:hAnsi="Palatino Linotype" w:cs="Times New Roman"/>
          <w:sz w:val="24"/>
          <w:szCs w:val="24"/>
        </w:rPr>
        <w:t xml:space="preserve"> </w:t>
      </w:r>
      <w:r w:rsidR="00654088" w:rsidRPr="00643091">
        <w:rPr>
          <w:rFonts w:ascii="Palatino Linotype" w:eastAsia="MS Mincho" w:hAnsi="Palatino Linotype" w:cs="Times New Roman"/>
          <w:sz w:val="24"/>
          <w:szCs w:val="24"/>
        </w:rPr>
        <w:t xml:space="preserve">Ayuntamiento de Atizapán de Zaragoza respecto </w:t>
      </w:r>
      <w:r w:rsidR="00844B78" w:rsidRPr="00643091">
        <w:rPr>
          <w:rFonts w:ascii="Palatino Linotype" w:eastAsia="MS Mincho" w:hAnsi="Palatino Linotype" w:cs="Times New Roman"/>
          <w:sz w:val="24"/>
          <w:szCs w:val="24"/>
        </w:rPr>
        <w:t>del</w:t>
      </w:r>
      <w:r w:rsidR="00654088" w:rsidRPr="00643091">
        <w:rPr>
          <w:rFonts w:ascii="Palatino Linotype" w:eastAsia="MS Mincho" w:hAnsi="Palatino Linotype" w:cs="Times New Roman"/>
          <w:sz w:val="24"/>
          <w:szCs w:val="24"/>
        </w:rPr>
        <w:t xml:space="preserve"> predio ubicado en la Calle </w:t>
      </w:r>
      <w:r w:rsidR="007B0F2D" w:rsidRPr="007B0F2D">
        <w:rPr>
          <w:rFonts w:ascii="Palatino Linotype" w:eastAsia="MS Mincho" w:hAnsi="Palatino Linotype" w:cs="Times New Roman"/>
          <w:sz w:val="24"/>
          <w:szCs w:val="24"/>
          <w:highlight w:val="black"/>
        </w:rPr>
        <w:t>------------------------------------------------------------------------------------------------------------------------------------------------------</w:t>
      </w:r>
      <w:r w:rsidR="00654088" w:rsidRPr="00643091">
        <w:rPr>
          <w:rFonts w:ascii="Palatino Linotype" w:eastAsia="MS Mincho" w:hAnsi="Palatino Linotype" w:cs="Times New Roman"/>
          <w:sz w:val="24"/>
          <w:szCs w:val="24"/>
        </w:rPr>
        <w:t xml:space="preserve">: </w:t>
      </w:r>
    </w:p>
    <w:p w:rsidR="00163316" w:rsidRPr="00643091" w:rsidRDefault="00163316" w:rsidP="00643091">
      <w:pPr>
        <w:tabs>
          <w:tab w:val="left" w:pos="142"/>
        </w:tabs>
        <w:spacing w:after="0" w:line="360" w:lineRule="auto"/>
        <w:ind w:right="49"/>
        <w:jc w:val="both"/>
        <w:rPr>
          <w:rFonts w:ascii="Palatino Linotype" w:eastAsia="MS Mincho" w:hAnsi="Palatino Linotype" w:cs="Times New Roman"/>
          <w:sz w:val="24"/>
          <w:szCs w:val="24"/>
        </w:rPr>
      </w:pPr>
    </w:p>
    <w:p w:rsidR="00654088" w:rsidRPr="00643091" w:rsidRDefault="00654088" w:rsidP="00643091">
      <w:pPr>
        <w:pStyle w:val="Prrafodelista"/>
        <w:numPr>
          <w:ilvl w:val="0"/>
          <w:numId w:val="31"/>
        </w:numPr>
        <w:spacing w:after="0" w:line="360" w:lineRule="auto"/>
        <w:ind w:left="567" w:right="567" w:firstLine="0"/>
        <w:jc w:val="both"/>
        <w:rPr>
          <w:rFonts w:ascii="Palatino Linotype" w:hAnsi="Palatino Linotype"/>
          <w:sz w:val="24"/>
          <w:szCs w:val="24"/>
        </w:rPr>
      </w:pPr>
      <w:bookmarkStart w:id="28" w:name="_Hlk15489880"/>
      <w:r w:rsidRPr="00643091">
        <w:rPr>
          <w:rFonts w:ascii="Palatino Linotype" w:hAnsi="Palatino Linotype"/>
          <w:sz w:val="24"/>
          <w:szCs w:val="24"/>
        </w:rPr>
        <w:t xml:space="preserve">Los permisos de poda y derribo, actas constitutivas y todo documento que la </w:t>
      </w:r>
      <w:r w:rsidR="003F399A" w:rsidRPr="00643091">
        <w:rPr>
          <w:rFonts w:ascii="Palatino Linotype" w:hAnsi="Palatino Linotype"/>
          <w:sz w:val="24"/>
          <w:szCs w:val="24"/>
        </w:rPr>
        <w:t>D</w:t>
      </w:r>
      <w:r w:rsidRPr="00643091">
        <w:rPr>
          <w:rFonts w:ascii="Palatino Linotype" w:hAnsi="Palatino Linotype"/>
          <w:sz w:val="24"/>
          <w:szCs w:val="24"/>
        </w:rPr>
        <w:t xml:space="preserve">irección de </w:t>
      </w:r>
      <w:r w:rsidR="003F399A" w:rsidRPr="00643091">
        <w:rPr>
          <w:rFonts w:ascii="Palatino Linotype" w:hAnsi="Palatino Linotype"/>
          <w:sz w:val="24"/>
          <w:szCs w:val="24"/>
        </w:rPr>
        <w:t>M</w:t>
      </w:r>
      <w:r w:rsidRPr="00643091">
        <w:rPr>
          <w:rFonts w:ascii="Palatino Linotype" w:hAnsi="Palatino Linotype"/>
          <w:sz w:val="24"/>
          <w:szCs w:val="24"/>
        </w:rPr>
        <w:t xml:space="preserve">edio </w:t>
      </w:r>
      <w:r w:rsidR="003F399A" w:rsidRPr="00643091">
        <w:rPr>
          <w:rFonts w:ascii="Palatino Linotype" w:hAnsi="Palatino Linotype"/>
          <w:sz w:val="24"/>
          <w:szCs w:val="24"/>
        </w:rPr>
        <w:t>A</w:t>
      </w:r>
      <w:r w:rsidRPr="00643091">
        <w:rPr>
          <w:rFonts w:ascii="Palatino Linotype" w:hAnsi="Palatino Linotype"/>
          <w:sz w:val="24"/>
          <w:szCs w:val="24"/>
        </w:rPr>
        <w:t>mbiente haya realizado y expedido sobre los árboles que se encuentran en el predio de referencia; en los últimos 3 años; esto es desde enero</w:t>
      </w:r>
      <w:r w:rsidR="00FC2EC0" w:rsidRPr="00643091">
        <w:rPr>
          <w:rFonts w:ascii="Palatino Linotype" w:hAnsi="Palatino Linotype"/>
          <w:sz w:val="24"/>
          <w:szCs w:val="24"/>
        </w:rPr>
        <w:t xml:space="preserve"> </w:t>
      </w:r>
      <w:r w:rsidRPr="00643091">
        <w:rPr>
          <w:rFonts w:ascii="Palatino Linotype" w:hAnsi="Palatino Linotype"/>
          <w:sz w:val="24"/>
          <w:szCs w:val="24"/>
        </w:rPr>
        <w:t>de 2016 al</w:t>
      </w:r>
      <w:r w:rsidR="00FC2EC0" w:rsidRPr="00643091">
        <w:rPr>
          <w:rFonts w:ascii="Palatino Linotype" w:hAnsi="Palatino Linotype"/>
          <w:sz w:val="24"/>
          <w:szCs w:val="24"/>
        </w:rPr>
        <w:t xml:space="preserve"> uno (01)</w:t>
      </w:r>
      <w:r w:rsidRPr="00643091">
        <w:rPr>
          <w:rFonts w:ascii="Palatino Linotype" w:hAnsi="Palatino Linotype"/>
          <w:sz w:val="24"/>
          <w:szCs w:val="24"/>
        </w:rPr>
        <w:t xml:space="preserve"> de abril</w:t>
      </w:r>
      <w:r w:rsidR="00FC2EC0" w:rsidRPr="00643091">
        <w:rPr>
          <w:rFonts w:ascii="Palatino Linotype" w:hAnsi="Palatino Linotype"/>
          <w:sz w:val="24"/>
          <w:szCs w:val="24"/>
        </w:rPr>
        <w:t xml:space="preserve"> </w:t>
      </w:r>
      <w:r w:rsidRPr="00643091">
        <w:rPr>
          <w:rFonts w:ascii="Palatino Linotype" w:hAnsi="Palatino Linotype"/>
          <w:sz w:val="24"/>
          <w:szCs w:val="24"/>
        </w:rPr>
        <w:t>de 2019.</w:t>
      </w:r>
    </w:p>
    <w:p w:rsidR="00654088" w:rsidRPr="00643091" w:rsidRDefault="00654088" w:rsidP="00643091">
      <w:pPr>
        <w:spacing w:after="0" w:line="360" w:lineRule="auto"/>
        <w:ind w:left="567" w:right="567"/>
        <w:jc w:val="both"/>
        <w:rPr>
          <w:rFonts w:ascii="Palatino Linotype" w:hAnsi="Palatino Linotype"/>
          <w:sz w:val="24"/>
          <w:szCs w:val="24"/>
        </w:rPr>
      </w:pPr>
    </w:p>
    <w:p w:rsidR="00654088" w:rsidRPr="00643091" w:rsidRDefault="003F399A" w:rsidP="00643091">
      <w:pPr>
        <w:pStyle w:val="Prrafodelista"/>
        <w:numPr>
          <w:ilvl w:val="0"/>
          <w:numId w:val="31"/>
        </w:numPr>
        <w:spacing w:after="0" w:line="360" w:lineRule="auto"/>
        <w:ind w:left="567" w:right="567" w:firstLine="0"/>
        <w:jc w:val="both"/>
        <w:rPr>
          <w:rFonts w:ascii="Palatino Linotype" w:hAnsi="Palatino Linotype"/>
          <w:bCs/>
          <w:sz w:val="24"/>
          <w:szCs w:val="24"/>
        </w:rPr>
      </w:pPr>
      <w:r w:rsidRPr="00643091">
        <w:rPr>
          <w:rFonts w:ascii="Palatino Linotype" w:hAnsi="Palatino Linotype"/>
          <w:bCs/>
          <w:sz w:val="24"/>
          <w:szCs w:val="24"/>
        </w:rPr>
        <w:t>E</w:t>
      </w:r>
      <w:r w:rsidR="00654088" w:rsidRPr="00643091">
        <w:rPr>
          <w:rFonts w:ascii="Palatino Linotype" w:hAnsi="Palatino Linotype"/>
          <w:bCs/>
          <w:sz w:val="24"/>
          <w:szCs w:val="24"/>
        </w:rPr>
        <w:t>n los archivos de esta dirección; existe evidencia, de que se le haya pedido</w:t>
      </w:r>
      <w:r w:rsidR="00FC2EC0" w:rsidRPr="00643091">
        <w:rPr>
          <w:rFonts w:ascii="Palatino Linotype" w:hAnsi="Palatino Linotype"/>
          <w:bCs/>
          <w:sz w:val="24"/>
          <w:szCs w:val="24"/>
        </w:rPr>
        <w:t xml:space="preserve"> </w:t>
      </w:r>
      <w:r w:rsidR="00654088" w:rsidRPr="00643091">
        <w:rPr>
          <w:rFonts w:ascii="Palatino Linotype" w:hAnsi="Palatino Linotype"/>
          <w:bCs/>
          <w:sz w:val="24"/>
          <w:szCs w:val="24"/>
        </w:rPr>
        <w:t>a su personal acudiera al predio de referencia</w:t>
      </w:r>
      <w:r w:rsidR="00FC2EC0" w:rsidRPr="00643091">
        <w:rPr>
          <w:rFonts w:ascii="Palatino Linotype" w:hAnsi="Palatino Linotype"/>
          <w:bCs/>
          <w:sz w:val="24"/>
          <w:szCs w:val="24"/>
        </w:rPr>
        <w:t xml:space="preserve"> </w:t>
      </w:r>
      <w:r w:rsidR="00654088" w:rsidRPr="00643091">
        <w:rPr>
          <w:rFonts w:ascii="Palatino Linotype" w:hAnsi="Palatino Linotype"/>
          <w:bCs/>
          <w:sz w:val="24"/>
          <w:szCs w:val="24"/>
        </w:rPr>
        <w:t xml:space="preserve">el día </w:t>
      </w:r>
      <w:r w:rsidR="00FC2EC0" w:rsidRPr="00643091">
        <w:rPr>
          <w:rFonts w:ascii="Palatino Linotype" w:hAnsi="Palatino Linotype"/>
          <w:bCs/>
          <w:sz w:val="24"/>
          <w:szCs w:val="24"/>
        </w:rPr>
        <w:t>dieciséis (</w:t>
      </w:r>
      <w:r w:rsidR="00654088" w:rsidRPr="00643091">
        <w:rPr>
          <w:rFonts w:ascii="Palatino Linotype" w:hAnsi="Palatino Linotype"/>
          <w:bCs/>
          <w:sz w:val="24"/>
          <w:szCs w:val="24"/>
        </w:rPr>
        <w:t>16</w:t>
      </w:r>
      <w:r w:rsidR="00FC2EC0" w:rsidRPr="00643091">
        <w:rPr>
          <w:rFonts w:ascii="Palatino Linotype" w:hAnsi="Palatino Linotype"/>
          <w:bCs/>
          <w:sz w:val="24"/>
          <w:szCs w:val="24"/>
        </w:rPr>
        <w:t>)</w:t>
      </w:r>
      <w:r w:rsidR="00654088" w:rsidRPr="00643091">
        <w:rPr>
          <w:rFonts w:ascii="Palatino Linotype" w:hAnsi="Palatino Linotype"/>
          <w:bCs/>
          <w:sz w:val="24"/>
          <w:szCs w:val="24"/>
        </w:rPr>
        <w:t xml:space="preserve"> de enero d</w:t>
      </w:r>
      <w:r w:rsidR="00FC2EC0" w:rsidRPr="00643091">
        <w:rPr>
          <w:rFonts w:ascii="Palatino Linotype" w:hAnsi="Palatino Linotype"/>
          <w:bCs/>
          <w:sz w:val="24"/>
          <w:szCs w:val="24"/>
        </w:rPr>
        <w:t>e</w:t>
      </w:r>
      <w:r w:rsidR="00654088" w:rsidRPr="00643091">
        <w:rPr>
          <w:rFonts w:ascii="Palatino Linotype" w:hAnsi="Palatino Linotype"/>
          <w:bCs/>
          <w:sz w:val="24"/>
          <w:szCs w:val="24"/>
        </w:rPr>
        <w:t xml:space="preserve"> 2018 y el día </w:t>
      </w:r>
      <w:r w:rsidR="00FC2EC0" w:rsidRPr="00643091">
        <w:rPr>
          <w:rFonts w:ascii="Palatino Linotype" w:hAnsi="Palatino Linotype"/>
          <w:bCs/>
          <w:sz w:val="24"/>
          <w:szCs w:val="24"/>
        </w:rPr>
        <w:t>uno (0</w:t>
      </w:r>
      <w:r w:rsidR="00654088" w:rsidRPr="00643091">
        <w:rPr>
          <w:rFonts w:ascii="Palatino Linotype" w:hAnsi="Palatino Linotype"/>
          <w:bCs/>
          <w:sz w:val="24"/>
          <w:szCs w:val="24"/>
        </w:rPr>
        <w:t>1</w:t>
      </w:r>
      <w:r w:rsidR="00FC2EC0" w:rsidRPr="00643091">
        <w:rPr>
          <w:rFonts w:ascii="Palatino Linotype" w:hAnsi="Palatino Linotype"/>
          <w:bCs/>
          <w:sz w:val="24"/>
          <w:szCs w:val="24"/>
        </w:rPr>
        <w:t>)</w:t>
      </w:r>
      <w:r w:rsidR="00654088" w:rsidRPr="00643091">
        <w:rPr>
          <w:rFonts w:ascii="Palatino Linotype" w:hAnsi="Palatino Linotype"/>
          <w:bCs/>
          <w:sz w:val="24"/>
          <w:szCs w:val="24"/>
        </w:rPr>
        <w:t xml:space="preserve"> de marzo de 2018</w:t>
      </w:r>
      <w:r w:rsidR="00FC2EC0" w:rsidRPr="00643091">
        <w:rPr>
          <w:rFonts w:ascii="Palatino Linotype" w:hAnsi="Palatino Linotype"/>
          <w:bCs/>
          <w:sz w:val="24"/>
          <w:szCs w:val="24"/>
        </w:rPr>
        <w:t xml:space="preserve"> </w:t>
      </w:r>
      <w:r w:rsidR="00654088" w:rsidRPr="00643091">
        <w:rPr>
          <w:rFonts w:ascii="Palatino Linotype" w:hAnsi="Palatino Linotype"/>
          <w:bCs/>
          <w:sz w:val="24"/>
          <w:szCs w:val="24"/>
        </w:rPr>
        <w:t>y</w:t>
      </w:r>
      <w:r w:rsidR="00FC2EC0" w:rsidRPr="00643091">
        <w:rPr>
          <w:rFonts w:ascii="Palatino Linotype" w:hAnsi="Palatino Linotype"/>
          <w:bCs/>
          <w:sz w:val="24"/>
          <w:szCs w:val="24"/>
        </w:rPr>
        <w:t>;</w:t>
      </w:r>
      <w:r w:rsidR="00654088" w:rsidRPr="00643091">
        <w:rPr>
          <w:rFonts w:ascii="Palatino Linotype" w:hAnsi="Palatino Linotype"/>
          <w:bCs/>
          <w:sz w:val="24"/>
          <w:szCs w:val="24"/>
        </w:rPr>
        <w:t xml:space="preserve"> quién o </w:t>
      </w:r>
      <w:r w:rsidRPr="00643091">
        <w:rPr>
          <w:rFonts w:ascii="Palatino Linotype" w:hAnsi="Palatino Linotype"/>
          <w:bCs/>
          <w:sz w:val="24"/>
          <w:szCs w:val="24"/>
        </w:rPr>
        <w:t>qué</w:t>
      </w:r>
      <w:r w:rsidR="00654088" w:rsidRPr="00643091">
        <w:rPr>
          <w:rFonts w:ascii="Palatino Linotype" w:hAnsi="Palatino Linotype"/>
          <w:bCs/>
          <w:sz w:val="24"/>
          <w:szCs w:val="24"/>
        </w:rPr>
        <w:t xml:space="preserve"> dependencia, les pidió acudieran</w:t>
      </w:r>
      <w:r w:rsidR="00FC2EC0" w:rsidRPr="00643091">
        <w:rPr>
          <w:rFonts w:ascii="Palatino Linotype" w:hAnsi="Palatino Linotype"/>
          <w:bCs/>
          <w:sz w:val="24"/>
          <w:szCs w:val="24"/>
        </w:rPr>
        <w:t xml:space="preserve"> </w:t>
      </w:r>
      <w:r w:rsidR="00654088" w:rsidRPr="00643091">
        <w:rPr>
          <w:rFonts w:ascii="Palatino Linotype" w:hAnsi="Palatino Linotype"/>
          <w:bCs/>
          <w:sz w:val="24"/>
          <w:szCs w:val="24"/>
        </w:rPr>
        <w:t>a dicho predio en estas dos fechas.</w:t>
      </w:r>
    </w:p>
    <w:p w:rsidR="003F399A" w:rsidRPr="00643091" w:rsidRDefault="003F399A" w:rsidP="00643091">
      <w:pPr>
        <w:pStyle w:val="Prrafodelista"/>
        <w:spacing w:line="360" w:lineRule="auto"/>
        <w:ind w:left="567"/>
        <w:rPr>
          <w:rFonts w:ascii="Palatino Linotype" w:hAnsi="Palatino Linotype"/>
          <w:bCs/>
          <w:sz w:val="24"/>
          <w:szCs w:val="24"/>
        </w:rPr>
      </w:pPr>
    </w:p>
    <w:p w:rsidR="00654088" w:rsidRPr="00643091" w:rsidRDefault="003F399A" w:rsidP="00643091">
      <w:pPr>
        <w:pStyle w:val="Prrafodelista"/>
        <w:numPr>
          <w:ilvl w:val="0"/>
          <w:numId w:val="31"/>
        </w:numPr>
        <w:spacing w:after="0" w:line="360" w:lineRule="auto"/>
        <w:ind w:left="567" w:right="567" w:firstLine="0"/>
        <w:jc w:val="both"/>
        <w:rPr>
          <w:rFonts w:ascii="Palatino Linotype" w:hAnsi="Palatino Linotype"/>
          <w:bCs/>
          <w:sz w:val="24"/>
          <w:szCs w:val="24"/>
        </w:rPr>
      </w:pPr>
      <w:r w:rsidRPr="00643091">
        <w:rPr>
          <w:rFonts w:ascii="Palatino Linotype" w:hAnsi="Palatino Linotype"/>
          <w:bCs/>
          <w:sz w:val="24"/>
          <w:szCs w:val="24"/>
        </w:rPr>
        <w:t>L</w:t>
      </w:r>
      <w:r w:rsidR="00654088" w:rsidRPr="00643091">
        <w:rPr>
          <w:rFonts w:ascii="Palatino Linotype" w:hAnsi="Palatino Linotype"/>
          <w:bCs/>
          <w:sz w:val="24"/>
          <w:szCs w:val="24"/>
        </w:rPr>
        <w:t>os nombres y cargo del personal de la dirección de medio ambiente</w:t>
      </w:r>
      <w:r w:rsidR="00FC2EC0" w:rsidRPr="00643091">
        <w:rPr>
          <w:rFonts w:ascii="Palatino Linotype" w:hAnsi="Palatino Linotype"/>
          <w:bCs/>
          <w:sz w:val="24"/>
          <w:szCs w:val="24"/>
        </w:rPr>
        <w:t xml:space="preserve"> </w:t>
      </w:r>
      <w:r w:rsidR="00654088" w:rsidRPr="00643091">
        <w:rPr>
          <w:rFonts w:ascii="Palatino Linotype" w:hAnsi="Palatino Linotype"/>
          <w:bCs/>
          <w:sz w:val="24"/>
          <w:szCs w:val="24"/>
        </w:rPr>
        <w:t>que acudió al predio ya mencionado en los últimos tres años tres meses,</w:t>
      </w:r>
      <w:r w:rsidR="00FC2EC0" w:rsidRPr="00643091">
        <w:rPr>
          <w:rFonts w:ascii="Palatino Linotype" w:hAnsi="Palatino Linotype"/>
          <w:bCs/>
          <w:sz w:val="24"/>
          <w:szCs w:val="24"/>
        </w:rPr>
        <w:t xml:space="preserve"> es decir; </w:t>
      </w:r>
      <w:r w:rsidRPr="00643091">
        <w:rPr>
          <w:rFonts w:ascii="Palatino Linotype" w:hAnsi="Palatino Linotype"/>
          <w:bCs/>
          <w:sz w:val="24"/>
          <w:szCs w:val="24"/>
        </w:rPr>
        <w:t>del</w:t>
      </w:r>
      <w:r w:rsidR="00654088" w:rsidRPr="00643091">
        <w:rPr>
          <w:rFonts w:ascii="Palatino Linotype" w:hAnsi="Palatino Linotype"/>
          <w:bCs/>
          <w:sz w:val="24"/>
          <w:szCs w:val="24"/>
        </w:rPr>
        <w:t xml:space="preserve"> </w:t>
      </w:r>
      <w:r w:rsidR="00FC2EC0" w:rsidRPr="00643091">
        <w:rPr>
          <w:rFonts w:ascii="Palatino Linotype" w:hAnsi="Palatino Linotype"/>
          <w:bCs/>
          <w:sz w:val="24"/>
          <w:szCs w:val="24"/>
        </w:rPr>
        <w:t xml:space="preserve">uno (01) </w:t>
      </w:r>
      <w:r w:rsidR="00654088" w:rsidRPr="00643091">
        <w:rPr>
          <w:rFonts w:ascii="Palatino Linotype" w:hAnsi="Palatino Linotype"/>
          <w:bCs/>
          <w:sz w:val="24"/>
          <w:szCs w:val="24"/>
        </w:rPr>
        <w:t xml:space="preserve">de enero del 2016 al </w:t>
      </w:r>
      <w:r w:rsidR="00FC2EC0" w:rsidRPr="00643091">
        <w:rPr>
          <w:rFonts w:ascii="Palatino Linotype" w:hAnsi="Palatino Linotype"/>
          <w:bCs/>
          <w:sz w:val="24"/>
          <w:szCs w:val="24"/>
        </w:rPr>
        <w:t xml:space="preserve">uno (01) </w:t>
      </w:r>
      <w:r w:rsidR="00654088" w:rsidRPr="00643091">
        <w:rPr>
          <w:rFonts w:ascii="Palatino Linotype" w:hAnsi="Palatino Linotype"/>
          <w:bCs/>
          <w:sz w:val="24"/>
          <w:szCs w:val="24"/>
        </w:rPr>
        <w:t>de abril del 2019</w:t>
      </w:r>
      <w:r w:rsidR="00FC2EC0" w:rsidRPr="00643091">
        <w:rPr>
          <w:rFonts w:ascii="Palatino Linotype" w:hAnsi="Palatino Linotype"/>
          <w:bCs/>
          <w:sz w:val="24"/>
          <w:szCs w:val="24"/>
        </w:rPr>
        <w:t>.</w:t>
      </w:r>
    </w:p>
    <w:bookmarkEnd w:id="28"/>
    <w:p w:rsidR="00B6542A" w:rsidRPr="00643091" w:rsidRDefault="00B6542A" w:rsidP="00643091">
      <w:pPr>
        <w:pStyle w:val="Prrafodelista"/>
        <w:tabs>
          <w:tab w:val="left" w:pos="142"/>
        </w:tabs>
        <w:spacing w:after="0" w:line="360" w:lineRule="auto"/>
        <w:ind w:right="49"/>
        <w:jc w:val="both"/>
        <w:rPr>
          <w:rFonts w:ascii="Palatino Linotype" w:eastAsia="MS Mincho" w:hAnsi="Palatino Linotype" w:cs="Times New Roman"/>
          <w:sz w:val="24"/>
          <w:szCs w:val="24"/>
        </w:rPr>
      </w:pPr>
    </w:p>
    <w:p w:rsidR="00163316" w:rsidRPr="00643091" w:rsidRDefault="00163316" w:rsidP="00643091">
      <w:pPr>
        <w:pStyle w:val="Prrafodelista"/>
        <w:numPr>
          <w:ilvl w:val="0"/>
          <w:numId w:val="31"/>
        </w:numPr>
        <w:spacing w:after="0" w:line="360" w:lineRule="auto"/>
        <w:ind w:left="567" w:right="49" w:firstLine="0"/>
        <w:jc w:val="both"/>
        <w:rPr>
          <w:rFonts w:ascii="Palatino Linotype" w:eastAsia="MS Mincho" w:hAnsi="Palatino Linotype" w:cs="Times New Roman"/>
          <w:sz w:val="24"/>
          <w:szCs w:val="24"/>
        </w:rPr>
      </w:pPr>
      <w:bookmarkStart w:id="29" w:name="_Hlk15491122"/>
      <w:r w:rsidRPr="00643091">
        <w:rPr>
          <w:rFonts w:ascii="Palatino Linotype" w:eastAsia="MS Mincho" w:hAnsi="Palatino Linotype" w:cs="Times New Roman"/>
          <w:sz w:val="24"/>
          <w:szCs w:val="24"/>
        </w:rPr>
        <w:t xml:space="preserve">El </w:t>
      </w:r>
      <w:r w:rsidR="00A00A77" w:rsidRPr="00643091">
        <w:rPr>
          <w:rFonts w:ascii="Palatino Linotype" w:eastAsia="MS Mincho" w:hAnsi="Palatino Linotype" w:cs="Times New Roman"/>
          <w:b/>
          <w:sz w:val="24"/>
          <w:szCs w:val="24"/>
        </w:rPr>
        <w:t>Sujeto Obligado</w:t>
      </w:r>
      <w:r w:rsidR="00A00A77" w:rsidRPr="00643091">
        <w:rPr>
          <w:rFonts w:ascii="Palatino Linotype" w:eastAsia="MS Mincho" w:hAnsi="Palatino Linotype" w:cs="Times New Roman"/>
          <w:sz w:val="24"/>
          <w:szCs w:val="24"/>
        </w:rPr>
        <w:t xml:space="preserve"> </w:t>
      </w:r>
      <w:r w:rsidR="00AC69DD" w:rsidRPr="00643091">
        <w:rPr>
          <w:rFonts w:ascii="Palatino Linotype" w:eastAsia="MS Mincho" w:hAnsi="Palatino Linotype" w:cs="Times New Roman"/>
          <w:sz w:val="24"/>
          <w:szCs w:val="24"/>
        </w:rPr>
        <w:t xml:space="preserve">en </w:t>
      </w:r>
      <w:r w:rsidR="003F399A" w:rsidRPr="00643091">
        <w:rPr>
          <w:rFonts w:ascii="Palatino Linotype" w:eastAsia="MS Mincho" w:hAnsi="Palatino Linotype" w:cs="Times New Roman"/>
          <w:sz w:val="24"/>
          <w:szCs w:val="24"/>
        </w:rPr>
        <w:t xml:space="preserve">respuesta señaló que derivado de una búsqueda exhaustiva en los archivos pertenecientes a la Dirección de Medio Ambiente, no existe alguna autorización de número APDT-1086/2071 para la poda, derribo o trasplante de árboles que se haya expedido. </w:t>
      </w:r>
    </w:p>
    <w:bookmarkEnd w:id="29"/>
    <w:p w:rsidR="00163316" w:rsidRPr="00643091" w:rsidRDefault="00163316" w:rsidP="00643091">
      <w:pPr>
        <w:pStyle w:val="Prrafodelista"/>
        <w:tabs>
          <w:tab w:val="left" w:pos="142"/>
        </w:tabs>
        <w:spacing w:after="0" w:line="360" w:lineRule="auto"/>
        <w:ind w:left="426" w:right="49"/>
        <w:jc w:val="both"/>
        <w:rPr>
          <w:rFonts w:ascii="Palatino Linotype" w:eastAsia="MS Mincho" w:hAnsi="Palatino Linotype" w:cs="Times New Roman"/>
          <w:sz w:val="24"/>
          <w:szCs w:val="24"/>
          <w:highlight w:val="yellow"/>
        </w:rPr>
      </w:pPr>
    </w:p>
    <w:p w:rsidR="00A00A77" w:rsidRPr="00643091" w:rsidRDefault="00291EC4" w:rsidP="00643091">
      <w:pPr>
        <w:pStyle w:val="Prrafodelista"/>
        <w:numPr>
          <w:ilvl w:val="0"/>
          <w:numId w:val="31"/>
        </w:numPr>
        <w:tabs>
          <w:tab w:val="left" w:pos="142"/>
        </w:tabs>
        <w:spacing w:after="0" w:line="360" w:lineRule="auto"/>
        <w:ind w:left="0" w:right="49" w:firstLine="0"/>
        <w:jc w:val="both"/>
        <w:rPr>
          <w:rFonts w:ascii="Palatino Linotype" w:eastAsia="MS Mincho" w:hAnsi="Palatino Linotype" w:cs="Times New Roman"/>
          <w:sz w:val="24"/>
          <w:szCs w:val="24"/>
        </w:rPr>
      </w:pPr>
      <w:bookmarkStart w:id="30" w:name="_Hlk15491156"/>
      <w:r w:rsidRPr="00643091">
        <w:rPr>
          <w:rFonts w:ascii="Palatino Linotype" w:eastAsia="MS Mincho" w:hAnsi="Palatino Linotype" w:cs="Times New Roman"/>
          <w:sz w:val="24"/>
          <w:szCs w:val="24"/>
        </w:rPr>
        <w:t xml:space="preserve">Por </w:t>
      </w:r>
      <w:r w:rsidR="003F399A" w:rsidRPr="00643091">
        <w:rPr>
          <w:rFonts w:ascii="Palatino Linotype" w:eastAsia="MS Mincho" w:hAnsi="Palatino Linotype" w:cs="Times New Roman"/>
          <w:sz w:val="24"/>
          <w:szCs w:val="24"/>
        </w:rPr>
        <w:t>consiguiente,</w:t>
      </w:r>
      <w:r w:rsidRPr="00643091">
        <w:rPr>
          <w:rFonts w:ascii="Palatino Linotype" w:eastAsia="MS Mincho" w:hAnsi="Palatino Linotype" w:cs="Times New Roman"/>
          <w:sz w:val="24"/>
          <w:szCs w:val="24"/>
        </w:rPr>
        <w:t xml:space="preserve"> el</w:t>
      </w:r>
      <w:r w:rsidR="00163316" w:rsidRPr="00643091">
        <w:rPr>
          <w:rFonts w:ascii="Palatino Linotype" w:eastAsia="MS Mincho" w:hAnsi="Palatino Linotype" w:cs="Times New Roman"/>
          <w:sz w:val="24"/>
          <w:szCs w:val="24"/>
        </w:rPr>
        <w:t xml:space="preserve"> recurrente interp</w:t>
      </w:r>
      <w:r w:rsidR="0088496E" w:rsidRPr="00643091">
        <w:rPr>
          <w:rFonts w:ascii="Palatino Linotype" w:eastAsia="MS Mincho" w:hAnsi="Palatino Linotype" w:cs="Times New Roman"/>
          <w:sz w:val="24"/>
          <w:szCs w:val="24"/>
        </w:rPr>
        <w:t>uso</w:t>
      </w:r>
      <w:r w:rsidR="00163316" w:rsidRPr="00643091">
        <w:rPr>
          <w:rFonts w:ascii="Palatino Linotype" w:eastAsia="MS Mincho" w:hAnsi="Palatino Linotype" w:cs="Times New Roman"/>
          <w:sz w:val="24"/>
          <w:szCs w:val="24"/>
        </w:rPr>
        <w:t xml:space="preserve"> rec</w:t>
      </w:r>
      <w:r w:rsidRPr="00643091">
        <w:rPr>
          <w:rFonts w:ascii="Palatino Linotype" w:eastAsia="MS Mincho" w:hAnsi="Palatino Linotype" w:cs="Times New Roman"/>
          <w:sz w:val="24"/>
          <w:szCs w:val="24"/>
        </w:rPr>
        <w:t>urso d</w:t>
      </w:r>
      <w:r w:rsidR="00C37031" w:rsidRPr="00643091">
        <w:rPr>
          <w:rFonts w:ascii="Palatino Linotype" w:eastAsia="MS Mincho" w:hAnsi="Palatino Linotype" w:cs="Times New Roman"/>
          <w:sz w:val="24"/>
          <w:szCs w:val="24"/>
        </w:rPr>
        <w:t xml:space="preserve">e revisión, señalando como acto impugnado </w:t>
      </w:r>
      <w:r w:rsidR="003F399A" w:rsidRPr="00643091">
        <w:rPr>
          <w:rFonts w:ascii="Palatino Linotype" w:eastAsia="MS Mincho" w:hAnsi="Palatino Linotype" w:cs="Times New Roman"/>
          <w:sz w:val="24"/>
          <w:szCs w:val="24"/>
        </w:rPr>
        <w:t xml:space="preserve">que la información no fue entregada por la Dirección de Medio Ambiente, y como razones o motivos de inconformidad señaló que la contestación del </w:t>
      </w:r>
      <w:r w:rsidR="003F399A" w:rsidRPr="00643091">
        <w:rPr>
          <w:rFonts w:ascii="Palatino Linotype" w:eastAsia="MS Mincho" w:hAnsi="Palatino Linotype" w:cs="Times New Roman"/>
          <w:b/>
          <w:bCs/>
          <w:sz w:val="24"/>
          <w:szCs w:val="24"/>
        </w:rPr>
        <w:t xml:space="preserve">Sujeto Obligado </w:t>
      </w:r>
      <w:r w:rsidR="003F399A" w:rsidRPr="00643091">
        <w:rPr>
          <w:rFonts w:ascii="Palatino Linotype" w:eastAsia="MS Mincho" w:hAnsi="Palatino Linotype" w:cs="Times New Roman"/>
          <w:sz w:val="24"/>
          <w:szCs w:val="24"/>
        </w:rPr>
        <w:t xml:space="preserve">no se ajusta, ni se adhiere a la solicitud de información que se le envió. </w:t>
      </w:r>
    </w:p>
    <w:bookmarkEnd w:id="30"/>
    <w:p w:rsidR="00787AA6" w:rsidRPr="00643091" w:rsidRDefault="00787AA6" w:rsidP="00643091">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A00A77" w:rsidRPr="00643091" w:rsidRDefault="00787AA6" w:rsidP="00643091">
      <w:pPr>
        <w:pStyle w:val="Prrafodelista"/>
        <w:numPr>
          <w:ilvl w:val="0"/>
          <w:numId w:val="31"/>
        </w:numPr>
        <w:tabs>
          <w:tab w:val="left" w:pos="142"/>
        </w:tabs>
        <w:spacing w:after="0" w:line="360" w:lineRule="auto"/>
        <w:ind w:left="0" w:right="49" w:firstLine="0"/>
        <w:jc w:val="both"/>
        <w:rPr>
          <w:rFonts w:ascii="Palatino Linotype" w:eastAsia="MS Mincho" w:hAnsi="Palatino Linotype" w:cs="Times New Roman"/>
          <w:sz w:val="24"/>
          <w:szCs w:val="24"/>
        </w:rPr>
      </w:pPr>
      <w:r w:rsidRPr="00643091">
        <w:rPr>
          <w:rFonts w:ascii="Palatino Linotype" w:eastAsia="MS Mincho" w:hAnsi="Palatino Linotype" w:cs="Times New Roman"/>
          <w:sz w:val="24"/>
          <w:szCs w:val="24"/>
        </w:rPr>
        <w:t xml:space="preserve">En actos posteriores como lo es el informe justificado el </w:t>
      </w:r>
      <w:r w:rsidRPr="00643091">
        <w:rPr>
          <w:rFonts w:ascii="Palatino Linotype" w:eastAsia="MS Mincho" w:hAnsi="Palatino Linotype" w:cs="Times New Roman"/>
          <w:b/>
          <w:sz w:val="24"/>
          <w:szCs w:val="24"/>
        </w:rPr>
        <w:t>Sujeto Obligado</w:t>
      </w:r>
      <w:r w:rsidRPr="00643091">
        <w:rPr>
          <w:rFonts w:ascii="Palatino Linotype" w:eastAsia="MS Mincho" w:hAnsi="Palatino Linotype" w:cs="Times New Roman"/>
          <w:sz w:val="24"/>
          <w:szCs w:val="24"/>
        </w:rPr>
        <w:t xml:space="preserve"> señaló </w:t>
      </w:r>
      <w:r w:rsidR="003F399A" w:rsidRPr="00643091">
        <w:rPr>
          <w:rFonts w:ascii="Palatino Linotype" w:eastAsia="MS Mincho" w:hAnsi="Palatino Linotype" w:cs="Times New Roman"/>
          <w:sz w:val="24"/>
          <w:szCs w:val="24"/>
        </w:rPr>
        <w:t>que</w:t>
      </w:r>
      <w:r w:rsidR="00844B78" w:rsidRPr="00643091">
        <w:rPr>
          <w:rFonts w:ascii="Palatino Linotype" w:eastAsia="MS Mincho" w:hAnsi="Palatino Linotype" w:cs="Times New Roman"/>
          <w:sz w:val="24"/>
          <w:szCs w:val="24"/>
        </w:rPr>
        <w:t xml:space="preserve">: </w:t>
      </w:r>
    </w:p>
    <w:p w:rsidR="00844B78" w:rsidRPr="00643091" w:rsidRDefault="00844B78" w:rsidP="00643091">
      <w:pPr>
        <w:pStyle w:val="Prrafodelista"/>
        <w:spacing w:line="360" w:lineRule="auto"/>
        <w:rPr>
          <w:rFonts w:ascii="Palatino Linotype" w:eastAsia="MS Mincho" w:hAnsi="Palatino Linotype" w:cs="Times New Roman"/>
          <w:sz w:val="24"/>
          <w:szCs w:val="24"/>
        </w:rPr>
      </w:pPr>
    </w:p>
    <w:p w:rsidR="00844B78" w:rsidRPr="00643091" w:rsidRDefault="00844B78" w:rsidP="00643091">
      <w:pPr>
        <w:pStyle w:val="Prrafodelista"/>
        <w:tabs>
          <w:tab w:val="left" w:pos="142"/>
        </w:tabs>
        <w:spacing w:after="0" w:line="360" w:lineRule="auto"/>
        <w:ind w:left="0" w:right="49"/>
        <w:jc w:val="center"/>
        <w:rPr>
          <w:rFonts w:ascii="Palatino Linotype" w:eastAsia="MS Mincho" w:hAnsi="Palatino Linotype" w:cs="Times New Roman"/>
          <w:sz w:val="24"/>
          <w:szCs w:val="24"/>
        </w:rPr>
      </w:pPr>
      <w:r w:rsidRPr="00643091">
        <w:rPr>
          <w:rFonts w:ascii="Palatino Linotype" w:hAnsi="Palatino Linotype"/>
          <w:noProof/>
          <w:sz w:val="24"/>
          <w:szCs w:val="24"/>
          <w:lang w:eastAsia="es-MX"/>
        </w:rPr>
        <w:drawing>
          <wp:inline distT="0" distB="0" distL="0" distR="0" wp14:anchorId="4A0917FE" wp14:editId="032FAE92">
            <wp:extent cx="5305425" cy="695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000" t="33677" r="34363" b="60682"/>
                    <a:stretch/>
                  </pic:blipFill>
                  <pic:spPr bwMode="auto">
                    <a:xfrm>
                      <a:off x="0" y="0"/>
                      <a:ext cx="5305425" cy="695325"/>
                    </a:xfrm>
                    <a:prstGeom prst="rect">
                      <a:avLst/>
                    </a:prstGeom>
                    <a:ln>
                      <a:noFill/>
                    </a:ln>
                    <a:extLst>
                      <a:ext uri="{53640926-AAD7-44D8-BBD7-CCE9431645EC}">
                        <a14:shadowObscured xmlns:a14="http://schemas.microsoft.com/office/drawing/2010/main"/>
                      </a:ext>
                    </a:extLst>
                  </pic:spPr>
                </pic:pic>
              </a:graphicData>
            </a:graphic>
          </wp:inline>
        </w:drawing>
      </w:r>
    </w:p>
    <w:p w:rsidR="00844B78" w:rsidRPr="00643091" w:rsidRDefault="00844B78" w:rsidP="00643091">
      <w:pPr>
        <w:pStyle w:val="Prrafodelista"/>
        <w:tabs>
          <w:tab w:val="left" w:pos="142"/>
        </w:tabs>
        <w:spacing w:after="0" w:line="360" w:lineRule="auto"/>
        <w:ind w:left="0" w:right="49"/>
        <w:jc w:val="center"/>
        <w:rPr>
          <w:rFonts w:ascii="Palatino Linotype" w:eastAsia="MS Mincho" w:hAnsi="Palatino Linotype" w:cs="Times New Roman"/>
          <w:sz w:val="24"/>
          <w:szCs w:val="24"/>
        </w:rPr>
      </w:pPr>
      <w:r w:rsidRPr="00643091">
        <w:rPr>
          <w:rFonts w:ascii="Palatino Linotype" w:hAnsi="Palatino Linotype"/>
          <w:noProof/>
          <w:sz w:val="24"/>
          <w:szCs w:val="24"/>
          <w:lang w:eastAsia="es-MX"/>
        </w:rPr>
        <w:drawing>
          <wp:inline distT="0" distB="0" distL="0" distR="0" wp14:anchorId="224BE69A" wp14:editId="5B79E31D">
            <wp:extent cx="5286375" cy="28575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305" t="60982" r="34293" b="4430"/>
                    <a:stretch/>
                  </pic:blipFill>
                  <pic:spPr bwMode="auto">
                    <a:xfrm>
                      <a:off x="0" y="0"/>
                      <a:ext cx="5286375" cy="2857500"/>
                    </a:xfrm>
                    <a:prstGeom prst="rect">
                      <a:avLst/>
                    </a:prstGeom>
                    <a:ln>
                      <a:noFill/>
                    </a:ln>
                    <a:extLst>
                      <a:ext uri="{53640926-AAD7-44D8-BBD7-CCE9431645EC}">
                        <a14:shadowObscured xmlns:a14="http://schemas.microsoft.com/office/drawing/2010/main"/>
                      </a:ext>
                    </a:extLst>
                  </pic:spPr>
                </pic:pic>
              </a:graphicData>
            </a:graphic>
          </wp:inline>
        </w:drawing>
      </w:r>
    </w:p>
    <w:p w:rsidR="00844B78" w:rsidRPr="00643091" w:rsidRDefault="00844B78" w:rsidP="00643091">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643091" w:rsidRDefault="00163316" w:rsidP="00643091">
      <w:pPr>
        <w:pStyle w:val="Prrafodelista"/>
        <w:numPr>
          <w:ilvl w:val="0"/>
          <w:numId w:val="31"/>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643091">
        <w:rPr>
          <w:rFonts w:ascii="Palatino Linotype" w:eastAsia="MS Mincho" w:hAnsi="Palatino Linotype" w:cs="Times New Roman"/>
          <w:sz w:val="24"/>
          <w:szCs w:val="24"/>
        </w:rPr>
        <w:t xml:space="preserve">Es por ello que, esta ponencia estudiará las actuaciones de las partes, </w:t>
      </w:r>
      <w:r w:rsidR="00200794" w:rsidRPr="00643091">
        <w:rPr>
          <w:rFonts w:ascii="Palatino Linotype" w:eastAsia="MS Mincho" w:hAnsi="Palatino Linotype" w:cs="Times New Roman"/>
          <w:sz w:val="24"/>
          <w:szCs w:val="24"/>
        </w:rPr>
        <w:t xml:space="preserve">con la finalidad de dictar la resolución correspondiente. </w:t>
      </w:r>
    </w:p>
    <w:p w:rsidR="00CB27EA" w:rsidRPr="00643091" w:rsidRDefault="00CB27EA" w:rsidP="00643091">
      <w:pPr>
        <w:pStyle w:val="Prrafodelista"/>
        <w:tabs>
          <w:tab w:val="left" w:pos="66"/>
          <w:tab w:val="left" w:pos="142"/>
        </w:tabs>
        <w:spacing w:after="0" w:line="360" w:lineRule="auto"/>
        <w:ind w:left="0" w:right="49"/>
        <w:jc w:val="both"/>
        <w:rPr>
          <w:rFonts w:ascii="Palatino Linotype" w:eastAsia="MS Mincho" w:hAnsi="Palatino Linotype" w:cs="Times New Roman"/>
          <w:sz w:val="24"/>
          <w:szCs w:val="24"/>
        </w:rPr>
      </w:pPr>
    </w:p>
    <w:p w:rsidR="00B07E95" w:rsidRPr="00643091" w:rsidRDefault="00EB3DB0" w:rsidP="00643091">
      <w:pPr>
        <w:keepNext/>
        <w:keepLines/>
        <w:spacing w:after="0" w:line="360" w:lineRule="auto"/>
        <w:outlineLvl w:val="0"/>
        <w:rPr>
          <w:rFonts w:ascii="Palatino Linotype" w:eastAsia="MS Gothic" w:hAnsi="Palatino Linotype" w:cstheme="majorBidi"/>
          <w:b/>
          <w:sz w:val="24"/>
          <w:szCs w:val="24"/>
          <w:lang w:val="es-ES_tradnl" w:eastAsia="es-ES"/>
        </w:rPr>
      </w:pPr>
      <w:bookmarkStart w:id="31" w:name="_Toc1563370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43091">
        <w:rPr>
          <w:rFonts w:ascii="Palatino Linotype" w:eastAsia="MS Gothic" w:hAnsi="Palatino Linotype" w:cstheme="majorBidi"/>
          <w:b/>
          <w:sz w:val="24"/>
          <w:szCs w:val="24"/>
          <w:lang w:val="es-ES_tradnl" w:eastAsia="es-ES"/>
        </w:rPr>
        <w:t>CUARTO</w:t>
      </w:r>
      <w:r w:rsidR="00792776" w:rsidRPr="00643091">
        <w:rPr>
          <w:rFonts w:ascii="Palatino Linotype" w:eastAsia="MS Gothic" w:hAnsi="Palatino Linotype" w:cstheme="majorBidi"/>
          <w:b/>
          <w:sz w:val="24"/>
          <w:szCs w:val="24"/>
          <w:lang w:val="es-ES_tradnl" w:eastAsia="es-ES"/>
        </w:rPr>
        <w:t xml:space="preserve">. Del estudio y resolución del recurso de </w:t>
      </w:r>
      <w:bookmarkEnd w:id="24"/>
      <w:bookmarkEnd w:id="25"/>
      <w:bookmarkEnd w:id="26"/>
      <w:bookmarkEnd w:id="27"/>
      <w:r w:rsidR="00792776" w:rsidRPr="00643091">
        <w:rPr>
          <w:rFonts w:ascii="Palatino Linotype" w:eastAsia="MS Gothic" w:hAnsi="Palatino Linotype" w:cstheme="majorBidi"/>
          <w:b/>
          <w:sz w:val="24"/>
          <w:szCs w:val="24"/>
          <w:lang w:val="es-ES_tradnl" w:eastAsia="es-ES"/>
        </w:rPr>
        <w:t>revisión.</w:t>
      </w:r>
      <w:bookmarkEnd w:id="31"/>
    </w:p>
    <w:p w:rsidR="00B07E95" w:rsidRPr="00643091" w:rsidRDefault="00B07E95" w:rsidP="00643091">
      <w:pPr>
        <w:keepNext/>
        <w:keepLines/>
        <w:spacing w:after="0" w:line="360" w:lineRule="auto"/>
        <w:outlineLvl w:val="0"/>
        <w:rPr>
          <w:rFonts w:ascii="Palatino Linotype" w:eastAsia="MS Mincho" w:hAnsi="Palatino Linotype" w:cs="Times New Roman"/>
          <w:b/>
          <w:sz w:val="24"/>
          <w:szCs w:val="24"/>
          <w:lang w:val="es-ES_tradnl" w:eastAsia="es-ES"/>
        </w:rPr>
      </w:pPr>
    </w:p>
    <w:p w:rsidR="00BE18E4" w:rsidRPr="00643091" w:rsidRDefault="00CA10C1" w:rsidP="00643091">
      <w:pPr>
        <w:pStyle w:val="Prrafodelista"/>
        <w:numPr>
          <w:ilvl w:val="0"/>
          <w:numId w:val="31"/>
        </w:numPr>
        <w:tabs>
          <w:tab w:val="left" w:pos="66"/>
        </w:tabs>
        <w:spacing w:after="0" w:line="360" w:lineRule="auto"/>
        <w:ind w:left="0" w:firstLine="0"/>
        <w:jc w:val="both"/>
        <w:rPr>
          <w:rFonts w:ascii="Palatino Linotype" w:eastAsia="MS Mincho" w:hAnsi="Palatino Linotype" w:cs="Arial"/>
          <w:i/>
          <w:sz w:val="24"/>
          <w:szCs w:val="24"/>
          <w:lang w:eastAsia="es-ES"/>
        </w:rPr>
      </w:pPr>
      <w:r w:rsidRPr="00643091">
        <w:rPr>
          <w:rFonts w:ascii="Palatino Linotype" w:hAnsi="Palatino Linotype" w:cs="Arial"/>
          <w:sz w:val="24"/>
          <w:szCs w:val="24"/>
        </w:rPr>
        <w:t xml:space="preserve">Derivado del Planteamiento de la Litis, </w:t>
      </w:r>
      <w:r w:rsidR="006B56C3" w:rsidRPr="00643091">
        <w:rPr>
          <w:rFonts w:ascii="Palatino Linotype" w:hAnsi="Palatino Linotype" w:cs="Arial"/>
          <w:sz w:val="24"/>
          <w:szCs w:val="24"/>
        </w:rPr>
        <w:t>se procede a analizar</w:t>
      </w:r>
      <w:r w:rsidRPr="00643091">
        <w:rPr>
          <w:rFonts w:ascii="Palatino Linotype" w:hAnsi="Palatino Linotype" w:cs="Arial"/>
          <w:sz w:val="24"/>
          <w:szCs w:val="24"/>
        </w:rPr>
        <w:t xml:space="preserve"> el contenido íntegro de las actuaciones que obra</w:t>
      </w:r>
      <w:r w:rsidR="006B56C3" w:rsidRPr="00643091">
        <w:rPr>
          <w:rFonts w:ascii="Palatino Linotype" w:hAnsi="Palatino Linotype" w:cs="Arial"/>
          <w:sz w:val="24"/>
          <w:szCs w:val="24"/>
        </w:rPr>
        <w:t xml:space="preserve">n en el expediente electrónico y con ello, este </w:t>
      </w:r>
      <w:r w:rsidRPr="00643091">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643091">
        <w:rPr>
          <w:rFonts w:ascii="Palatino Linotype" w:hAnsi="Palatino Linotype" w:cs="Arial"/>
          <w:sz w:val="24"/>
          <w:szCs w:val="24"/>
        </w:rPr>
        <w:t xml:space="preserve">, de </w:t>
      </w:r>
      <w:r w:rsidRPr="00643091">
        <w:rPr>
          <w:rFonts w:ascii="Palatino Linotype" w:hAnsi="Palatino Linotype" w:cs="Arial"/>
          <w:sz w:val="24"/>
          <w:szCs w:val="24"/>
        </w:rPr>
        <w:t xml:space="preserve">acuerdo </w:t>
      </w:r>
      <w:r w:rsidR="006B56C3" w:rsidRPr="00643091">
        <w:rPr>
          <w:rFonts w:ascii="Palatino Linotype" w:hAnsi="Palatino Linotype" w:cs="Arial"/>
          <w:sz w:val="24"/>
          <w:szCs w:val="24"/>
        </w:rPr>
        <w:t>con</w:t>
      </w:r>
      <w:r w:rsidRPr="00643091">
        <w:rPr>
          <w:rFonts w:ascii="Palatino Linotype" w:hAnsi="Palatino Linotype" w:cs="Arial"/>
          <w:sz w:val="24"/>
          <w:szCs w:val="24"/>
        </w:rPr>
        <w:t xml:space="preserve"> lo establecido en el artículo 8 de la </w:t>
      </w:r>
      <w:r w:rsidRPr="00643091">
        <w:rPr>
          <w:rFonts w:ascii="Palatino Linotype" w:eastAsia="Calibri" w:hAnsi="Palatino Linotype" w:cs="Arial"/>
          <w:sz w:val="24"/>
          <w:szCs w:val="24"/>
          <w:lang w:val="es-ES"/>
        </w:rPr>
        <w:t>Ley de Transparencia y Acceso a la Información Pública del Estado de México y Municipios</w:t>
      </w:r>
      <w:r w:rsidRPr="00643091">
        <w:rPr>
          <w:rFonts w:ascii="Palatino Linotype" w:eastAsia="Times New Roman" w:hAnsi="Palatino Linotype" w:cs="Arial"/>
          <w:sz w:val="24"/>
          <w:szCs w:val="24"/>
          <w:lang w:val="es-ES" w:eastAsia="es-MX"/>
        </w:rPr>
        <w:t>.</w:t>
      </w:r>
    </w:p>
    <w:p w:rsidR="00844B78" w:rsidRPr="00643091" w:rsidRDefault="00844B78" w:rsidP="00643091">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643091" w:rsidRDefault="00BE18E4" w:rsidP="00643091">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2" w:name="_Toc15633708"/>
      <w:r w:rsidRPr="00643091">
        <w:rPr>
          <w:rFonts w:ascii="Palatino Linotype" w:eastAsia="MS Gothic" w:hAnsi="Palatino Linotype" w:cstheme="majorBidi"/>
          <w:b/>
          <w:sz w:val="24"/>
          <w:szCs w:val="24"/>
          <w:lang w:val="es-ES_tradnl" w:eastAsia="es-ES"/>
        </w:rPr>
        <w:t>a) Fuente Obligacional.</w:t>
      </w:r>
      <w:bookmarkEnd w:id="32"/>
      <w:r w:rsidRPr="00643091">
        <w:rPr>
          <w:rFonts w:ascii="Palatino Linotype" w:eastAsia="MS Gothic" w:hAnsi="Palatino Linotype" w:cstheme="majorBidi"/>
          <w:b/>
          <w:sz w:val="24"/>
          <w:szCs w:val="24"/>
          <w:lang w:val="es-ES_tradnl" w:eastAsia="es-ES"/>
        </w:rPr>
        <w:t xml:space="preserve"> </w:t>
      </w:r>
    </w:p>
    <w:p w:rsidR="00374179" w:rsidRPr="00643091" w:rsidRDefault="00374179" w:rsidP="00643091">
      <w:pPr>
        <w:spacing w:after="0" w:line="360" w:lineRule="auto"/>
        <w:rPr>
          <w:rFonts w:ascii="Palatino Linotype" w:eastAsia="MS Mincho" w:hAnsi="Palatino Linotype" w:cs="Times New Roman"/>
          <w:sz w:val="24"/>
          <w:szCs w:val="24"/>
          <w:lang w:val="es-ES_tradnl" w:eastAsia="es-ES"/>
        </w:rPr>
      </w:pPr>
    </w:p>
    <w:p w:rsidR="00374179" w:rsidRPr="00643091" w:rsidRDefault="00374179" w:rsidP="00643091">
      <w:pPr>
        <w:numPr>
          <w:ilvl w:val="0"/>
          <w:numId w:val="3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309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64309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643091" w:rsidRDefault="00374179" w:rsidP="00643091">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643091" w:rsidRDefault="00374179" w:rsidP="00643091">
      <w:pPr>
        <w:numPr>
          <w:ilvl w:val="0"/>
          <w:numId w:val="3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3091">
        <w:rPr>
          <w:rFonts w:ascii="Palatino Linotype" w:eastAsia="MS Mincho" w:hAnsi="Palatino Linotype" w:cs="Times New Roman"/>
          <w:sz w:val="24"/>
          <w:szCs w:val="24"/>
          <w:lang w:val="es-ES_tradnl" w:eastAsia="es-ES"/>
        </w:rPr>
        <w:t>El</w:t>
      </w:r>
      <w:r w:rsidR="00A00A77" w:rsidRPr="00643091">
        <w:rPr>
          <w:rFonts w:ascii="Palatino Linotype" w:eastAsia="MS Mincho" w:hAnsi="Palatino Linotype" w:cs="Times New Roman"/>
          <w:sz w:val="24"/>
          <w:szCs w:val="24"/>
          <w:lang w:val="es-ES_tradnl" w:eastAsia="es-ES"/>
        </w:rPr>
        <w:t xml:space="preserve"> </w:t>
      </w:r>
      <w:r w:rsidR="00A00A77" w:rsidRPr="00643091">
        <w:rPr>
          <w:rFonts w:ascii="Palatino Linotype" w:eastAsia="MS Mincho" w:hAnsi="Palatino Linotype" w:cs="Times New Roman"/>
          <w:b/>
          <w:sz w:val="24"/>
          <w:szCs w:val="24"/>
          <w:lang w:val="es-ES_tradnl" w:eastAsia="es-ES"/>
        </w:rPr>
        <w:t>Sujeto Obligado</w:t>
      </w:r>
      <w:r w:rsidR="00A00A77" w:rsidRPr="00643091">
        <w:rPr>
          <w:rFonts w:ascii="Palatino Linotype" w:eastAsia="MS Mincho" w:hAnsi="Palatino Linotype" w:cs="Times New Roman"/>
          <w:sz w:val="24"/>
          <w:szCs w:val="24"/>
          <w:lang w:val="es-ES_tradnl" w:eastAsia="es-ES"/>
        </w:rPr>
        <w:t xml:space="preserve"> </w:t>
      </w:r>
      <w:r w:rsidRPr="00643091">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64309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643091">
        <w:rPr>
          <w:rFonts w:ascii="Palatino Linotype" w:eastAsia="MS Mincho" w:hAnsi="Palatino Linotype" w:cstheme="majorBidi"/>
          <w:b/>
          <w:sz w:val="24"/>
          <w:szCs w:val="24"/>
          <w:lang w:val="es-ES_tradnl" w:eastAsia="es-ES"/>
        </w:rPr>
        <w:t xml:space="preserve"> </w:t>
      </w:r>
      <w:r w:rsidRPr="00643091">
        <w:rPr>
          <w:rFonts w:ascii="Palatino Linotype" w:eastAsia="MS Mincho" w:hAnsi="Palatino Linotype" w:cstheme="majorBidi"/>
          <w:sz w:val="24"/>
          <w:szCs w:val="24"/>
          <w:lang w:val="es-ES_tradnl" w:eastAsia="es-ES"/>
        </w:rPr>
        <w:t xml:space="preserve">al señalar la obligación de </w:t>
      </w:r>
      <w:r w:rsidRPr="00643091">
        <w:rPr>
          <w:rFonts w:ascii="Palatino Linotype" w:eastAsia="MS Mincho" w:hAnsi="Palatino Linotype" w:cstheme="majorBidi"/>
          <w:i/>
          <w:sz w:val="24"/>
          <w:szCs w:val="24"/>
          <w:lang w:val="es-ES_tradnl" w:eastAsia="es-ES"/>
        </w:rPr>
        <w:t xml:space="preserve">“promover, respetar, proteger y garantizar los derechos humanos”, </w:t>
      </w:r>
      <w:r w:rsidRPr="00643091">
        <w:rPr>
          <w:rFonts w:ascii="Palatino Linotype" w:eastAsia="MS Mincho" w:hAnsi="Palatino Linotype" w:cstheme="majorBidi"/>
          <w:sz w:val="24"/>
          <w:szCs w:val="24"/>
          <w:lang w:val="es-ES_tradnl" w:eastAsia="es-ES"/>
        </w:rPr>
        <w:t>entre los cuales se encuentra dicho derecho.</w:t>
      </w:r>
    </w:p>
    <w:p w:rsidR="00374179" w:rsidRPr="00643091" w:rsidRDefault="00374179" w:rsidP="00643091">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Pr="00643091" w:rsidRDefault="00B43D3A" w:rsidP="00643091">
      <w:pPr>
        <w:numPr>
          <w:ilvl w:val="0"/>
          <w:numId w:val="31"/>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643091">
        <w:rPr>
          <w:rFonts w:ascii="Palatino Linotype" w:eastAsia="MS Mincho" w:hAnsi="Palatino Linotype" w:cstheme="majorBidi"/>
          <w:sz w:val="24"/>
          <w:szCs w:val="24"/>
          <w:lang w:eastAsia="es-ES"/>
        </w:rPr>
        <w:t xml:space="preserve">Por cuanto hace al contenido del artículo 6 segundo párrafo, apartado A. fracción I </w:t>
      </w:r>
      <w:r w:rsidRPr="00643091">
        <w:rPr>
          <w:rFonts w:ascii="Palatino Linotype" w:eastAsia="MS Mincho" w:hAnsi="Palatino Linotype" w:cstheme="majorBidi"/>
          <w:sz w:val="24"/>
          <w:szCs w:val="24"/>
          <w:lang w:val="es-ES" w:eastAsia="es-ES"/>
        </w:rPr>
        <w:t xml:space="preserve">de la Constitución Política de los Estados Unidos Mexicanos el cual establece </w:t>
      </w:r>
      <w:r w:rsidRPr="00643091">
        <w:rPr>
          <w:rFonts w:ascii="Palatino Linotype" w:eastAsia="MS Mincho" w:hAnsi="Palatino Linotype" w:cstheme="majorBidi"/>
          <w:sz w:val="24"/>
          <w:szCs w:val="24"/>
          <w:lang w:eastAsia="es-ES"/>
        </w:rPr>
        <w:t xml:space="preserve">que </w:t>
      </w:r>
      <w:r w:rsidRPr="00643091">
        <w:rPr>
          <w:rFonts w:ascii="Palatino Linotype" w:eastAsia="MS Mincho" w:hAnsi="Palatino Linotype" w:cstheme="majorBidi"/>
          <w:i/>
          <w:sz w:val="24"/>
          <w:szCs w:val="24"/>
          <w:lang w:val="es-ES" w:eastAsia="es-ES"/>
        </w:rPr>
        <w:t>“Toda la información en posesión de cualquier autoridad</w:t>
      </w:r>
      <w:r w:rsidR="00A474D9" w:rsidRPr="00643091">
        <w:rPr>
          <w:rFonts w:ascii="Palatino Linotype" w:eastAsia="MS Mincho" w:hAnsi="Palatino Linotype" w:cstheme="majorBidi"/>
          <w:i/>
          <w:sz w:val="24"/>
          <w:szCs w:val="24"/>
          <w:lang w:val="es-ES" w:eastAsia="es-ES"/>
        </w:rPr>
        <w:t xml:space="preserve"> (…) </w:t>
      </w:r>
      <w:r w:rsidRPr="0064309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643091">
        <w:rPr>
          <w:rFonts w:ascii="Palatino Linotype" w:eastAsia="MS Mincho" w:hAnsi="Palatino Linotype" w:cstheme="majorBidi"/>
          <w:b/>
          <w:i/>
          <w:sz w:val="24"/>
          <w:szCs w:val="24"/>
          <w:lang w:val="es-ES" w:eastAsia="es-ES"/>
        </w:rPr>
        <w:t>es pública</w:t>
      </w:r>
      <w:r w:rsidRPr="0064309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643091">
        <w:rPr>
          <w:rFonts w:ascii="Palatino Linotype" w:eastAsia="MS Mincho" w:hAnsi="Palatino Linotype" w:cstheme="majorBidi"/>
          <w:i/>
          <w:sz w:val="24"/>
          <w:szCs w:val="24"/>
          <w:lang w:val="es-ES" w:eastAsia="es-ES"/>
        </w:rPr>
        <w:t xml:space="preserve"> inexistencia de la información</w:t>
      </w:r>
      <w:r w:rsidRPr="00643091">
        <w:rPr>
          <w:rFonts w:ascii="Palatino Linotype" w:eastAsia="MS Mincho" w:hAnsi="Palatino Linotype" w:cstheme="majorBidi"/>
          <w:i/>
          <w:sz w:val="24"/>
          <w:szCs w:val="24"/>
          <w:lang w:val="es-ES" w:eastAsia="es-ES"/>
        </w:rPr>
        <w:t>”.</w:t>
      </w:r>
    </w:p>
    <w:p w:rsidR="00844B78" w:rsidRPr="00643091" w:rsidRDefault="00844B78" w:rsidP="00643091">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643091" w:rsidRDefault="00A474D9" w:rsidP="00643091">
      <w:pPr>
        <w:numPr>
          <w:ilvl w:val="0"/>
          <w:numId w:val="31"/>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64309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643091">
        <w:rPr>
          <w:rFonts w:ascii="Palatino Linotype" w:eastAsia="MS Mincho" w:hAnsi="Palatino Linotype" w:cstheme="majorBidi"/>
          <w:i/>
          <w:sz w:val="24"/>
          <w:szCs w:val="24"/>
          <w:lang w:val="es-ES_tradnl" w:eastAsia="es-ES"/>
        </w:rPr>
        <w:t>generen, administren o posean las autoridades</w:t>
      </w:r>
      <w:r w:rsidRPr="0064309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643091" w:rsidRDefault="00A474D9" w:rsidP="00643091">
      <w:pPr>
        <w:spacing w:after="0" w:line="360" w:lineRule="auto"/>
        <w:ind w:right="49"/>
        <w:contextualSpacing/>
        <w:jc w:val="both"/>
        <w:rPr>
          <w:rFonts w:ascii="Palatino Linotype" w:eastAsia="MS Mincho" w:hAnsi="Palatino Linotype" w:cstheme="majorBidi"/>
          <w:i/>
          <w:sz w:val="24"/>
          <w:szCs w:val="24"/>
          <w:lang w:eastAsia="es-ES"/>
        </w:rPr>
      </w:pPr>
    </w:p>
    <w:p w:rsidR="00374179" w:rsidRDefault="00A474D9" w:rsidP="00643091">
      <w:pPr>
        <w:numPr>
          <w:ilvl w:val="0"/>
          <w:numId w:val="3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309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643091">
        <w:rPr>
          <w:rFonts w:ascii="Palatino Linotype" w:eastAsia="MS Mincho" w:hAnsi="Palatino Linotype" w:cs="Times New Roman"/>
          <w:sz w:val="24"/>
          <w:szCs w:val="24"/>
          <w:lang w:val="es-ES_tradnl" w:eastAsia="es-ES"/>
        </w:rPr>
        <w:t xml:space="preserve">sujetos obligados </w:t>
      </w:r>
      <w:r w:rsidRPr="00643091">
        <w:rPr>
          <w:rFonts w:ascii="Palatino Linotype" w:eastAsia="MS Mincho" w:hAnsi="Palatino Linotype" w:cs="Times New Roman"/>
          <w:sz w:val="24"/>
          <w:szCs w:val="24"/>
          <w:lang w:val="es-ES_tradnl" w:eastAsia="es-ES"/>
        </w:rPr>
        <w:t xml:space="preserve">la que contribuirá al logro de </w:t>
      </w:r>
      <w:r w:rsidR="00844B78" w:rsidRPr="00643091">
        <w:rPr>
          <w:rFonts w:ascii="Palatino Linotype" w:eastAsia="MS Mincho" w:hAnsi="Palatino Linotype" w:cs="Times New Roman"/>
          <w:sz w:val="24"/>
          <w:szCs w:val="24"/>
          <w:lang w:val="es-ES_tradnl" w:eastAsia="es-ES"/>
        </w:rPr>
        <w:t>e</w:t>
      </w:r>
      <w:r w:rsidRPr="00643091">
        <w:rPr>
          <w:rFonts w:ascii="Palatino Linotype" w:eastAsia="MS Mincho" w:hAnsi="Palatino Linotype" w:cs="Times New Roman"/>
          <w:sz w:val="24"/>
          <w:szCs w:val="24"/>
          <w:lang w:val="es-ES_tradnl" w:eastAsia="es-ES"/>
        </w:rPr>
        <w:t xml:space="preserve">ste fin. </w:t>
      </w:r>
    </w:p>
    <w:p w:rsidR="00643091" w:rsidRPr="00643091" w:rsidRDefault="00643091" w:rsidP="00643091">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Pr="00643091" w:rsidRDefault="00A474D9" w:rsidP="00643091">
      <w:pPr>
        <w:numPr>
          <w:ilvl w:val="0"/>
          <w:numId w:val="31"/>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643091">
        <w:rPr>
          <w:rFonts w:ascii="Palatino Linotype" w:eastAsia="MS Mincho" w:hAnsi="Palatino Linotype" w:cs="Times New Roman"/>
          <w:sz w:val="24"/>
          <w:szCs w:val="24"/>
          <w:lang w:val="es-ES_tradnl" w:eastAsia="es-ES"/>
        </w:rPr>
        <w:t>De acuerdo con e</w:t>
      </w:r>
      <w:r w:rsidR="00565A3D" w:rsidRPr="00643091">
        <w:rPr>
          <w:rFonts w:ascii="Palatino Linotype" w:eastAsia="MS Mincho" w:hAnsi="Palatino Linotype" w:cs="Times New Roman"/>
          <w:sz w:val="24"/>
          <w:szCs w:val="24"/>
          <w:lang w:val="es-ES_tradnl" w:eastAsia="es-ES"/>
        </w:rPr>
        <w:t>l</w:t>
      </w:r>
      <w:r w:rsidR="00C16223" w:rsidRPr="00643091">
        <w:rPr>
          <w:rFonts w:ascii="Palatino Linotype" w:eastAsia="MS Mincho" w:hAnsi="Palatino Linotype" w:cs="Times New Roman"/>
          <w:sz w:val="24"/>
          <w:szCs w:val="24"/>
          <w:lang w:val="es-ES_tradnl" w:eastAsia="es-ES"/>
        </w:rPr>
        <w:t xml:space="preserve"> a</w:t>
      </w:r>
      <w:r w:rsidR="00792776" w:rsidRPr="00643091">
        <w:rPr>
          <w:rFonts w:ascii="Palatino Linotype" w:eastAsia="MS Mincho" w:hAnsi="Palatino Linotype" w:cs="Times New Roman"/>
          <w:sz w:val="24"/>
          <w:szCs w:val="24"/>
          <w:lang w:val="es-ES_tradnl" w:eastAsia="es-ES"/>
        </w:rPr>
        <w:t xml:space="preserve">rtículo </w:t>
      </w:r>
      <w:r w:rsidRPr="00643091">
        <w:rPr>
          <w:rFonts w:ascii="Palatino Linotype" w:eastAsia="MS Mincho" w:hAnsi="Palatino Linotype" w:cs="Times New Roman"/>
          <w:sz w:val="24"/>
          <w:szCs w:val="24"/>
          <w:lang w:val="es-ES_tradnl" w:eastAsia="es-ES"/>
        </w:rPr>
        <w:t xml:space="preserve">4 de la Ley en la materia, señala que </w:t>
      </w:r>
      <w:r w:rsidRPr="0064309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643091" w:rsidRDefault="00A474D9" w:rsidP="00643091">
      <w:pPr>
        <w:spacing w:after="0" w:line="360" w:lineRule="auto"/>
        <w:rPr>
          <w:rFonts w:ascii="Palatino Linotype" w:eastAsia="MS Mincho" w:hAnsi="Palatino Linotype" w:cs="Times New Roman"/>
          <w:sz w:val="24"/>
          <w:szCs w:val="24"/>
          <w:highlight w:val="yellow"/>
          <w:lang w:val="es-ES_tradnl" w:eastAsia="es-ES"/>
        </w:rPr>
      </w:pPr>
    </w:p>
    <w:p w:rsidR="00A474D9" w:rsidRPr="00643091" w:rsidRDefault="00A474D9" w:rsidP="00643091">
      <w:pPr>
        <w:numPr>
          <w:ilvl w:val="0"/>
          <w:numId w:val="3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3091">
        <w:rPr>
          <w:rFonts w:ascii="Palatino Linotype" w:eastAsia="MS Mincho" w:hAnsi="Palatino Linotype" w:cs="Times New Roman"/>
          <w:sz w:val="24"/>
          <w:szCs w:val="24"/>
          <w:lang w:val="es-ES_tradnl" w:eastAsia="es-ES"/>
        </w:rPr>
        <w:t xml:space="preserve">Asimismo, en el artículo </w:t>
      </w:r>
      <w:r w:rsidR="00792776" w:rsidRPr="00643091">
        <w:rPr>
          <w:rFonts w:ascii="Palatino Linotype" w:eastAsia="MS Mincho" w:hAnsi="Palatino Linotype" w:cs="Times New Roman"/>
          <w:sz w:val="24"/>
          <w:szCs w:val="24"/>
          <w:lang w:val="es-ES_tradnl" w:eastAsia="es-ES"/>
        </w:rPr>
        <w:t xml:space="preserve">18 de la </w:t>
      </w:r>
      <w:r w:rsidR="00072EFA" w:rsidRPr="00643091">
        <w:rPr>
          <w:rFonts w:ascii="Palatino Linotype" w:eastAsia="MS Mincho" w:hAnsi="Palatino Linotype" w:cs="Times New Roman"/>
          <w:sz w:val="24"/>
          <w:szCs w:val="24"/>
          <w:lang w:val="es-ES_tradnl" w:eastAsia="es-ES"/>
        </w:rPr>
        <w:t xml:space="preserve">Ley </w:t>
      </w:r>
      <w:r w:rsidRPr="00643091">
        <w:rPr>
          <w:rFonts w:ascii="Palatino Linotype" w:eastAsia="MS Mincho" w:hAnsi="Palatino Linotype" w:cs="Times New Roman"/>
          <w:sz w:val="24"/>
          <w:szCs w:val="24"/>
          <w:lang w:val="es-ES_tradnl" w:eastAsia="es-ES"/>
        </w:rPr>
        <w:t xml:space="preserve">en comento, </w:t>
      </w:r>
      <w:r w:rsidR="00792776" w:rsidRPr="00643091">
        <w:rPr>
          <w:rFonts w:ascii="Palatino Linotype" w:eastAsia="MS Mincho" w:hAnsi="Palatino Linotype" w:cs="Times New Roman"/>
          <w:sz w:val="24"/>
          <w:szCs w:val="24"/>
          <w:lang w:val="es-ES_tradnl" w:eastAsia="es-ES"/>
        </w:rPr>
        <w:t>los Sujetos Obligados cuenta</w:t>
      </w:r>
      <w:r w:rsidR="00565A3D" w:rsidRPr="00643091">
        <w:rPr>
          <w:rFonts w:ascii="Palatino Linotype" w:eastAsia="MS Mincho" w:hAnsi="Palatino Linotype" w:cs="Times New Roman"/>
          <w:sz w:val="24"/>
          <w:szCs w:val="24"/>
          <w:lang w:val="es-ES_tradnl" w:eastAsia="es-ES"/>
        </w:rPr>
        <w:t>n</w:t>
      </w:r>
      <w:r w:rsidR="00792776" w:rsidRPr="00643091">
        <w:rPr>
          <w:rFonts w:ascii="Palatino Linotype" w:eastAsia="MS Mincho" w:hAnsi="Palatino Linotype" w:cs="Times New Roman"/>
          <w:sz w:val="24"/>
          <w:szCs w:val="24"/>
          <w:lang w:val="es-ES_tradnl" w:eastAsia="es-ES"/>
        </w:rPr>
        <w:t xml:space="preserve"> con la obligación de documentar todos los actos que derive</w:t>
      </w:r>
      <w:r w:rsidR="00565A3D" w:rsidRPr="00643091">
        <w:rPr>
          <w:rFonts w:ascii="Palatino Linotype" w:eastAsia="MS Mincho" w:hAnsi="Palatino Linotype" w:cs="Times New Roman"/>
          <w:sz w:val="24"/>
          <w:szCs w:val="24"/>
          <w:lang w:val="es-ES_tradnl" w:eastAsia="es-ES"/>
        </w:rPr>
        <w:t>n</w:t>
      </w:r>
      <w:r w:rsidR="00792776" w:rsidRPr="00643091">
        <w:rPr>
          <w:rFonts w:ascii="Palatino Linotype" w:eastAsia="MS Mincho" w:hAnsi="Palatino Linotype" w:cs="Times New Roman"/>
          <w:sz w:val="24"/>
          <w:szCs w:val="24"/>
          <w:lang w:val="es-ES_tradnl" w:eastAsia="es-ES"/>
        </w:rPr>
        <w:t xml:space="preserve"> de sus atribuciones, funciones y competencia</w:t>
      </w:r>
      <w:r w:rsidR="0024202C" w:rsidRPr="00643091">
        <w:rPr>
          <w:rFonts w:ascii="Palatino Linotype" w:eastAsia="MS Mincho" w:hAnsi="Palatino Linotype" w:cs="Times New Roman"/>
          <w:sz w:val="24"/>
          <w:szCs w:val="24"/>
          <w:lang w:val="es-ES_tradnl" w:eastAsia="es-ES"/>
        </w:rPr>
        <w:t xml:space="preserve">, </w:t>
      </w:r>
      <w:r w:rsidR="00792776" w:rsidRPr="00643091">
        <w:rPr>
          <w:rFonts w:ascii="Palatino Linotype" w:eastAsia="MS Mincho" w:hAnsi="Palatino Linotype" w:cs="Times New Roman"/>
          <w:sz w:val="24"/>
          <w:szCs w:val="24"/>
          <w:lang w:val="es-ES_tradnl" w:eastAsia="es-ES"/>
        </w:rPr>
        <w:t>desde su origen</w:t>
      </w:r>
      <w:r w:rsidR="0024202C" w:rsidRPr="00643091">
        <w:rPr>
          <w:rFonts w:ascii="Palatino Linotype" w:eastAsia="MS Mincho" w:hAnsi="Palatino Linotype" w:cs="Times New Roman"/>
          <w:sz w:val="24"/>
          <w:szCs w:val="24"/>
          <w:lang w:val="es-ES_tradnl" w:eastAsia="es-ES"/>
        </w:rPr>
        <w:t>,</w:t>
      </w:r>
      <w:r w:rsidR="00792776" w:rsidRPr="00643091">
        <w:rPr>
          <w:rFonts w:ascii="Palatino Linotype" w:eastAsia="MS Mincho" w:hAnsi="Palatino Linotype" w:cs="Times New Roman"/>
          <w:sz w:val="24"/>
          <w:szCs w:val="24"/>
          <w:lang w:val="es-ES_tradnl" w:eastAsia="es-ES"/>
        </w:rPr>
        <w:t xml:space="preserve"> la eventual</w:t>
      </w:r>
      <w:r w:rsidR="0024202C" w:rsidRPr="00643091">
        <w:rPr>
          <w:rFonts w:ascii="Palatino Linotype" w:eastAsia="MS Mincho" w:hAnsi="Palatino Linotype" w:cs="Times New Roman"/>
          <w:sz w:val="24"/>
          <w:szCs w:val="24"/>
          <w:lang w:val="es-ES_tradnl" w:eastAsia="es-ES"/>
        </w:rPr>
        <w:t xml:space="preserve"> publicidad</w:t>
      </w:r>
      <w:r w:rsidR="00792776" w:rsidRPr="00643091">
        <w:rPr>
          <w:rFonts w:ascii="Palatino Linotype" w:eastAsia="MS Mincho" w:hAnsi="Palatino Linotype" w:cs="Times New Roman"/>
          <w:sz w:val="24"/>
          <w:szCs w:val="24"/>
          <w:lang w:val="es-ES_tradnl" w:eastAsia="es-ES"/>
        </w:rPr>
        <w:t xml:space="preserve"> y reutilización de </w:t>
      </w:r>
      <w:r w:rsidR="0024202C" w:rsidRPr="00643091">
        <w:rPr>
          <w:rFonts w:ascii="Palatino Linotype" w:eastAsia="MS Mincho" w:hAnsi="Palatino Linotype" w:cs="Times New Roman"/>
          <w:sz w:val="24"/>
          <w:szCs w:val="24"/>
          <w:lang w:val="es-ES_tradnl" w:eastAsia="es-ES"/>
        </w:rPr>
        <w:t xml:space="preserve">la información que generen. </w:t>
      </w:r>
    </w:p>
    <w:p w:rsidR="00A474D9" w:rsidRPr="00643091" w:rsidRDefault="00A474D9" w:rsidP="00643091">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643091" w:rsidRDefault="00A474D9" w:rsidP="00643091">
      <w:pPr>
        <w:numPr>
          <w:ilvl w:val="0"/>
          <w:numId w:val="3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643091">
        <w:rPr>
          <w:rFonts w:ascii="Palatino Linotype" w:eastAsia="MS Mincho" w:hAnsi="Palatino Linotype" w:cs="Times New Roman"/>
          <w:sz w:val="24"/>
          <w:szCs w:val="24"/>
          <w:lang w:val="es-ES_tradnl" w:eastAsia="es-ES"/>
        </w:rPr>
        <w:t>Por lo que</w:t>
      </w:r>
      <w:r w:rsidR="0024202C" w:rsidRPr="00643091">
        <w:rPr>
          <w:rFonts w:ascii="Palatino Linotype" w:eastAsia="MS Mincho" w:hAnsi="Palatino Linotype" w:cs="Times New Roman"/>
          <w:sz w:val="24"/>
          <w:szCs w:val="24"/>
          <w:lang w:val="es-ES_tradnl" w:eastAsia="es-ES"/>
        </w:rPr>
        <w:t>,</w:t>
      </w:r>
      <w:r w:rsidR="00792776" w:rsidRPr="00643091">
        <w:rPr>
          <w:rFonts w:ascii="Palatino Linotype" w:eastAsia="MS Mincho" w:hAnsi="Palatino Linotype" w:cs="Times New Roman"/>
          <w:sz w:val="24"/>
          <w:szCs w:val="24"/>
          <w:lang w:val="es-ES_tradnl" w:eastAsia="es-ES"/>
        </w:rPr>
        <w:t xml:space="preserve"> toda la inf</w:t>
      </w:r>
      <w:r w:rsidR="0024202C" w:rsidRPr="00643091">
        <w:rPr>
          <w:rFonts w:ascii="Palatino Linotype" w:eastAsia="MS Mincho" w:hAnsi="Palatino Linotype" w:cs="Times New Roman"/>
          <w:sz w:val="24"/>
          <w:szCs w:val="24"/>
          <w:lang w:val="es-ES_tradnl" w:eastAsia="es-ES"/>
        </w:rPr>
        <w:t>ormación que sea generada, poseída y administrada por</w:t>
      </w:r>
      <w:r w:rsidR="00E659ED" w:rsidRPr="00643091">
        <w:rPr>
          <w:rFonts w:ascii="Palatino Linotype" w:eastAsia="MS Mincho" w:hAnsi="Palatino Linotype" w:cs="Times New Roman"/>
          <w:sz w:val="24"/>
          <w:szCs w:val="24"/>
          <w:lang w:val="es-ES_tradnl" w:eastAsia="es-ES"/>
        </w:rPr>
        <w:t xml:space="preserve"> el</w:t>
      </w:r>
      <w:r w:rsidR="00E659ED" w:rsidRPr="00643091">
        <w:rPr>
          <w:rFonts w:ascii="Palatino Linotype" w:eastAsia="MS Mincho" w:hAnsi="Palatino Linotype" w:cs="Times New Roman"/>
          <w:b/>
          <w:sz w:val="24"/>
          <w:szCs w:val="24"/>
          <w:lang w:val="es-ES_tradnl" w:eastAsia="es-ES"/>
        </w:rPr>
        <w:t xml:space="preserve"> </w:t>
      </w:r>
      <w:r w:rsidR="00A00A77" w:rsidRPr="00643091">
        <w:rPr>
          <w:rFonts w:ascii="Palatino Linotype" w:eastAsia="MS Mincho" w:hAnsi="Palatino Linotype" w:cs="Times New Roman"/>
          <w:b/>
          <w:sz w:val="24"/>
          <w:szCs w:val="24"/>
          <w:lang w:val="es-ES_tradnl" w:eastAsia="es-ES"/>
        </w:rPr>
        <w:t>Sujeto Obligado,</w:t>
      </w:r>
      <w:r w:rsidR="00A00A77" w:rsidRPr="00643091">
        <w:rPr>
          <w:rFonts w:ascii="Palatino Linotype" w:eastAsia="MS Mincho" w:hAnsi="Palatino Linotype" w:cs="Times New Roman"/>
          <w:sz w:val="24"/>
          <w:szCs w:val="24"/>
          <w:lang w:val="es-ES_tradnl" w:eastAsia="es-ES"/>
        </w:rPr>
        <w:t xml:space="preserve"> </w:t>
      </w:r>
      <w:r w:rsidR="00792776" w:rsidRPr="00643091">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643091">
        <w:rPr>
          <w:rFonts w:ascii="Palatino Linotype" w:eastAsia="MS Mincho" w:hAnsi="Palatino Linotype" w:cs="Times New Roman"/>
          <w:sz w:val="24"/>
          <w:szCs w:val="24"/>
          <w:lang w:val="es-ES_tradnl" w:eastAsia="es-ES"/>
        </w:rPr>
        <w:t xml:space="preserve">en todo momento </w:t>
      </w:r>
      <w:r w:rsidR="00792776" w:rsidRPr="00643091">
        <w:rPr>
          <w:rFonts w:ascii="Palatino Linotype" w:eastAsia="MS Mincho" w:hAnsi="Palatino Linotype" w:cs="Times New Roman"/>
          <w:sz w:val="24"/>
          <w:szCs w:val="24"/>
          <w:lang w:val="es-ES_tradnl" w:eastAsia="es-ES"/>
        </w:rPr>
        <w:t xml:space="preserve">el principio de </w:t>
      </w:r>
      <w:r w:rsidR="0024202C" w:rsidRPr="00643091">
        <w:rPr>
          <w:rFonts w:ascii="Palatino Linotype" w:eastAsia="MS Mincho" w:hAnsi="Palatino Linotype" w:cs="Times New Roman"/>
          <w:sz w:val="24"/>
          <w:szCs w:val="24"/>
          <w:lang w:val="es-ES_tradnl" w:eastAsia="es-ES"/>
        </w:rPr>
        <w:t>“</w:t>
      </w:r>
      <w:r w:rsidR="00792776" w:rsidRPr="00643091">
        <w:rPr>
          <w:rFonts w:ascii="Palatino Linotype" w:eastAsia="MS Mincho" w:hAnsi="Palatino Linotype" w:cs="Times New Roman"/>
          <w:sz w:val="24"/>
          <w:szCs w:val="24"/>
          <w:lang w:val="es-ES_tradnl" w:eastAsia="es-ES"/>
        </w:rPr>
        <w:t>máxima publicidad</w:t>
      </w:r>
      <w:r w:rsidR="0024202C" w:rsidRPr="00643091">
        <w:rPr>
          <w:rFonts w:ascii="Palatino Linotype" w:eastAsia="MS Mincho" w:hAnsi="Palatino Linotype" w:cs="Times New Roman"/>
          <w:sz w:val="24"/>
          <w:szCs w:val="24"/>
          <w:lang w:val="es-ES_tradnl" w:eastAsia="es-ES"/>
        </w:rPr>
        <w:t>”</w:t>
      </w:r>
      <w:r w:rsidR="00792776" w:rsidRPr="00643091">
        <w:rPr>
          <w:rFonts w:ascii="Palatino Linotype" w:eastAsia="MS Mincho" w:hAnsi="Palatino Linotype" w:cs="Times New Roman"/>
          <w:sz w:val="24"/>
          <w:szCs w:val="24"/>
          <w:lang w:val="es-ES_tradnl" w:eastAsia="es-ES"/>
        </w:rPr>
        <w:t xml:space="preserve"> de la misma</w:t>
      </w:r>
      <w:r w:rsidR="0024202C" w:rsidRPr="00643091">
        <w:rPr>
          <w:rFonts w:ascii="Palatino Linotype" w:eastAsia="MS Mincho" w:hAnsi="Palatino Linotype" w:cs="Times New Roman"/>
          <w:sz w:val="24"/>
          <w:szCs w:val="24"/>
          <w:lang w:val="es-ES_tradnl" w:eastAsia="es-ES"/>
        </w:rPr>
        <w:t xml:space="preserve">. </w:t>
      </w:r>
    </w:p>
    <w:p w:rsidR="00314F26" w:rsidRPr="00643091" w:rsidRDefault="00314F26" w:rsidP="00643091">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643091" w:rsidRDefault="0088635D" w:rsidP="00643091">
      <w:pPr>
        <w:keepNext/>
        <w:keepLines/>
        <w:spacing w:after="0" w:line="360" w:lineRule="auto"/>
        <w:outlineLvl w:val="0"/>
        <w:rPr>
          <w:rFonts w:ascii="Palatino Linotype" w:eastAsia="MS Gothic" w:hAnsi="Palatino Linotype" w:cstheme="majorBidi"/>
          <w:b/>
          <w:sz w:val="24"/>
          <w:szCs w:val="24"/>
          <w:lang w:val="es-ES_tradnl" w:eastAsia="es-ES"/>
        </w:rPr>
      </w:pPr>
      <w:bookmarkStart w:id="33" w:name="_Toc15633709"/>
      <w:r w:rsidRPr="00643091">
        <w:rPr>
          <w:rFonts w:ascii="Palatino Linotype" w:eastAsia="MS Gothic" w:hAnsi="Palatino Linotype" w:cstheme="majorBidi"/>
          <w:b/>
          <w:sz w:val="24"/>
          <w:szCs w:val="24"/>
          <w:lang w:val="es-ES_tradnl" w:eastAsia="es-ES"/>
        </w:rPr>
        <w:t>b) De la información solicitada y la respuesta del Sujeto Obligado.</w:t>
      </w:r>
      <w:bookmarkEnd w:id="33"/>
      <w:r w:rsidRPr="00643091">
        <w:rPr>
          <w:rFonts w:ascii="Palatino Linotype" w:eastAsia="MS Gothic" w:hAnsi="Palatino Linotype" w:cstheme="majorBidi"/>
          <w:b/>
          <w:sz w:val="24"/>
          <w:szCs w:val="24"/>
          <w:lang w:val="es-ES_tradnl" w:eastAsia="es-ES"/>
        </w:rPr>
        <w:t xml:space="preserve"> </w:t>
      </w:r>
    </w:p>
    <w:p w:rsidR="00A64D2E" w:rsidRPr="00643091" w:rsidRDefault="00A64D2E" w:rsidP="00643091">
      <w:pPr>
        <w:spacing w:after="0" w:line="360" w:lineRule="auto"/>
        <w:ind w:right="49"/>
        <w:contextualSpacing/>
        <w:jc w:val="both"/>
        <w:rPr>
          <w:rFonts w:ascii="Palatino Linotype" w:eastAsia="MS Mincho" w:hAnsi="Palatino Linotype" w:cs="Times New Roman"/>
          <w:sz w:val="24"/>
          <w:szCs w:val="24"/>
          <w:lang w:val="es-ES_tradnl" w:eastAsia="es-ES"/>
        </w:rPr>
      </w:pPr>
    </w:p>
    <w:p w:rsidR="00E544CD" w:rsidRPr="00643091" w:rsidRDefault="00E204F9" w:rsidP="00643091">
      <w:pPr>
        <w:pStyle w:val="Prrafodelista"/>
        <w:numPr>
          <w:ilvl w:val="0"/>
          <w:numId w:val="31"/>
        </w:numPr>
        <w:spacing w:after="0" w:line="360" w:lineRule="auto"/>
        <w:ind w:left="0" w:firstLine="0"/>
        <w:jc w:val="both"/>
        <w:rPr>
          <w:rFonts w:ascii="Palatino Linotype" w:eastAsia="MS Mincho" w:hAnsi="Palatino Linotype" w:cs="Times New Roman"/>
          <w:i/>
          <w:sz w:val="24"/>
          <w:szCs w:val="24"/>
        </w:rPr>
      </w:pPr>
      <w:r w:rsidRPr="00643091">
        <w:rPr>
          <w:rFonts w:ascii="Palatino Linotype" w:eastAsia="MS Mincho" w:hAnsi="Palatino Linotype" w:cs="Times New Roman"/>
          <w:sz w:val="24"/>
          <w:szCs w:val="24"/>
          <w:lang w:val="es-ES_tradnl" w:eastAsia="es-ES"/>
        </w:rPr>
        <w:t>Para proceder al análisis del presente asunto, es necesario recapitula</w:t>
      </w:r>
      <w:r w:rsidR="0009188D" w:rsidRPr="00643091">
        <w:rPr>
          <w:rFonts w:ascii="Palatino Linotype" w:eastAsia="MS Mincho" w:hAnsi="Palatino Linotype" w:cs="Times New Roman"/>
          <w:sz w:val="24"/>
          <w:szCs w:val="24"/>
          <w:lang w:val="es-ES_tradnl" w:eastAsia="es-ES"/>
        </w:rPr>
        <w:t xml:space="preserve">r </w:t>
      </w:r>
      <w:r w:rsidR="00FB71EC" w:rsidRPr="00643091">
        <w:rPr>
          <w:rFonts w:ascii="Palatino Linotype" w:eastAsia="MS Mincho" w:hAnsi="Palatino Linotype" w:cs="Times New Roman"/>
          <w:sz w:val="24"/>
          <w:szCs w:val="24"/>
          <w:lang w:val="es-ES_tradnl" w:eastAsia="es-ES"/>
        </w:rPr>
        <w:t xml:space="preserve">lo </w:t>
      </w:r>
      <w:r w:rsidR="0009188D" w:rsidRPr="00643091">
        <w:rPr>
          <w:rFonts w:ascii="Palatino Linotype" w:eastAsia="MS Mincho" w:hAnsi="Palatino Linotype" w:cs="Times New Roman"/>
          <w:sz w:val="24"/>
          <w:szCs w:val="24"/>
          <w:lang w:val="es-ES_tradnl" w:eastAsia="es-ES"/>
        </w:rPr>
        <w:t xml:space="preserve">que el particular requirió </w:t>
      </w:r>
      <w:r w:rsidR="00844B78" w:rsidRPr="00643091">
        <w:rPr>
          <w:rFonts w:ascii="Palatino Linotype" w:eastAsia="MS Mincho" w:hAnsi="Palatino Linotype" w:cs="Times New Roman"/>
          <w:sz w:val="24"/>
          <w:szCs w:val="24"/>
        </w:rPr>
        <w:t xml:space="preserve">al Ayuntamiento de Atizapán de Zaragoza respecto del predio ubicado en la Calle Comisión Conciliación y Arbitraje, Colonia México Nuevo, Manzana F, entre el número 10 y el número 41- A, de la Calle Gustavo Baz del Municipio de Atizapán de Zaragoza, </w:t>
      </w:r>
      <w:r w:rsidR="00FB71EC" w:rsidRPr="00643091">
        <w:rPr>
          <w:rFonts w:ascii="Palatino Linotype" w:eastAsia="MS Mincho" w:hAnsi="Palatino Linotype" w:cs="Times New Roman"/>
          <w:sz w:val="24"/>
          <w:szCs w:val="24"/>
        </w:rPr>
        <w:t xml:space="preserve">así como la respuesta del </w:t>
      </w:r>
      <w:r w:rsidR="00FB71EC" w:rsidRPr="00643091">
        <w:rPr>
          <w:rFonts w:ascii="Palatino Linotype" w:eastAsia="MS Mincho" w:hAnsi="Palatino Linotype" w:cs="Times New Roman"/>
          <w:b/>
          <w:bCs/>
          <w:sz w:val="24"/>
          <w:szCs w:val="24"/>
        </w:rPr>
        <w:t xml:space="preserve">Sujeto Obligado </w:t>
      </w:r>
      <w:r w:rsidR="00FB71EC" w:rsidRPr="00643091">
        <w:rPr>
          <w:rFonts w:ascii="Palatino Linotype" w:eastAsia="MS Mincho" w:hAnsi="Palatino Linotype" w:cs="Times New Roman"/>
          <w:sz w:val="24"/>
          <w:szCs w:val="24"/>
        </w:rPr>
        <w:t xml:space="preserve">y lo remitido mediante informe justificado, para lo cual se elaboró la siguiente tabla: </w:t>
      </w:r>
    </w:p>
    <w:p w:rsidR="00E544CD" w:rsidRPr="00643091" w:rsidRDefault="00E544CD" w:rsidP="00643091">
      <w:pPr>
        <w:spacing w:after="0" w:line="360" w:lineRule="auto"/>
        <w:ind w:right="616"/>
        <w:contextualSpacing/>
        <w:jc w:val="both"/>
        <w:rPr>
          <w:rFonts w:ascii="Palatino Linotype" w:eastAsia="MS Mincho" w:hAnsi="Palatino Linotype" w:cs="Times New Roman"/>
          <w:i/>
          <w:sz w:val="24"/>
          <w:szCs w:val="24"/>
        </w:rPr>
      </w:pPr>
    </w:p>
    <w:tbl>
      <w:tblPr>
        <w:tblStyle w:val="Tablaconcuadrcula"/>
        <w:tblW w:w="0" w:type="auto"/>
        <w:tblInd w:w="5" w:type="dxa"/>
        <w:tblLayout w:type="fixed"/>
        <w:tblLook w:val="04A0" w:firstRow="1" w:lastRow="0" w:firstColumn="1" w:lastColumn="0" w:noHBand="0" w:noVBand="1"/>
      </w:tblPr>
      <w:tblGrid>
        <w:gridCol w:w="421"/>
        <w:gridCol w:w="2551"/>
        <w:gridCol w:w="2126"/>
        <w:gridCol w:w="1843"/>
        <w:gridCol w:w="1838"/>
      </w:tblGrid>
      <w:tr w:rsidR="00E544CD" w:rsidRPr="00643091" w:rsidTr="004C00B7">
        <w:tc>
          <w:tcPr>
            <w:tcW w:w="421" w:type="dxa"/>
            <w:tcBorders>
              <w:top w:val="nil"/>
              <w:left w:val="nil"/>
            </w:tcBorders>
          </w:tcPr>
          <w:p w:rsidR="00E544CD" w:rsidRPr="00643091" w:rsidRDefault="00E544CD" w:rsidP="00643091">
            <w:pPr>
              <w:spacing w:line="360" w:lineRule="auto"/>
              <w:ind w:right="616"/>
              <w:contextualSpacing/>
              <w:jc w:val="both"/>
              <w:rPr>
                <w:rFonts w:ascii="Palatino Linotype" w:hAnsi="Palatino Linotype" w:cs="Times New Roman"/>
                <w:iCs/>
              </w:rPr>
            </w:pPr>
          </w:p>
        </w:tc>
        <w:tc>
          <w:tcPr>
            <w:tcW w:w="2551" w:type="dxa"/>
            <w:shd w:val="clear" w:color="auto" w:fill="D0CECE" w:themeFill="background2" w:themeFillShade="E6"/>
          </w:tcPr>
          <w:p w:rsidR="00E544CD" w:rsidRPr="00643091" w:rsidRDefault="00E544CD" w:rsidP="00643091">
            <w:pPr>
              <w:tabs>
                <w:tab w:val="left" w:pos="936"/>
              </w:tabs>
              <w:spacing w:line="360" w:lineRule="auto"/>
              <w:contextualSpacing/>
              <w:jc w:val="center"/>
              <w:rPr>
                <w:rFonts w:ascii="Palatino Linotype" w:hAnsi="Palatino Linotype" w:cs="Times New Roman"/>
                <w:b/>
                <w:bCs/>
                <w:iCs/>
              </w:rPr>
            </w:pPr>
            <w:r w:rsidRPr="00643091">
              <w:rPr>
                <w:rFonts w:ascii="Palatino Linotype" w:hAnsi="Palatino Linotype" w:cs="Times New Roman"/>
                <w:b/>
                <w:bCs/>
                <w:iCs/>
              </w:rPr>
              <w:t>Solicitud de información</w:t>
            </w:r>
          </w:p>
        </w:tc>
        <w:tc>
          <w:tcPr>
            <w:tcW w:w="2126" w:type="dxa"/>
            <w:shd w:val="clear" w:color="auto" w:fill="D0CECE" w:themeFill="background2" w:themeFillShade="E6"/>
          </w:tcPr>
          <w:p w:rsidR="00E544CD" w:rsidRPr="00643091" w:rsidRDefault="00E544CD" w:rsidP="00643091">
            <w:pPr>
              <w:spacing w:line="360" w:lineRule="auto"/>
              <w:ind w:right="-118"/>
              <w:contextualSpacing/>
              <w:jc w:val="center"/>
              <w:rPr>
                <w:rFonts w:ascii="Palatino Linotype" w:hAnsi="Palatino Linotype" w:cs="Times New Roman"/>
                <w:b/>
                <w:bCs/>
                <w:iCs/>
              </w:rPr>
            </w:pPr>
            <w:r w:rsidRPr="00643091">
              <w:rPr>
                <w:rFonts w:ascii="Palatino Linotype" w:hAnsi="Palatino Linotype" w:cs="Times New Roman"/>
                <w:b/>
                <w:bCs/>
                <w:iCs/>
              </w:rPr>
              <w:t>Respuesta</w:t>
            </w:r>
          </w:p>
        </w:tc>
        <w:tc>
          <w:tcPr>
            <w:tcW w:w="1843" w:type="dxa"/>
            <w:shd w:val="clear" w:color="auto" w:fill="D0CECE" w:themeFill="background2" w:themeFillShade="E6"/>
          </w:tcPr>
          <w:p w:rsidR="00E544CD" w:rsidRPr="00643091" w:rsidRDefault="00E544CD" w:rsidP="00643091">
            <w:pPr>
              <w:spacing w:line="360" w:lineRule="auto"/>
              <w:ind w:right="-101"/>
              <w:contextualSpacing/>
              <w:jc w:val="center"/>
              <w:rPr>
                <w:rFonts w:ascii="Palatino Linotype" w:hAnsi="Palatino Linotype" w:cs="Times New Roman"/>
                <w:b/>
                <w:bCs/>
                <w:iCs/>
              </w:rPr>
            </w:pPr>
            <w:r w:rsidRPr="00643091">
              <w:rPr>
                <w:rFonts w:ascii="Palatino Linotype" w:hAnsi="Palatino Linotype" w:cs="Times New Roman"/>
                <w:b/>
                <w:bCs/>
                <w:iCs/>
              </w:rPr>
              <w:t>Informe Justificado</w:t>
            </w:r>
          </w:p>
        </w:tc>
        <w:tc>
          <w:tcPr>
            <w:tcW w:w="1838" w:type="dxa"/>
            <w:shd w:val="clear" w:color="auto" w:fill="D0CECE" w:themeFill="background2" w:themeFillShade="E6"/>
          </w:tcPr>
          <w:p w:rsidR="00E544CD" w:rsidRPr="00643091" w:rsidRDefault="00E544CD" w:rsidP="00643091">
            <w:pPr>
              <w:tabs>
                <w:tab w:val="left" w:pos="1026"/>
              </w:tabs>
              <w:spacing w:line="360" w:lineRule="auto"/>
              <w:contextualSpacing/>
              <w:jc w:val="center"/>
              <w:rPr>
                <w:rFonts w:ascii="Palatino Linotype" w:hAnsi="Palatino Linotype" w:cs="Times New Roman"/>
                <w:b/>
                <w:bCs/>
                <w:iCs/>
              </w:rPr>
            </w:pPr>
            <w:r w:rsidRPr="00643091">
              <w:rPr>
                <w:rFonts w:ascii="Palatino Linotype" w:hAnsi="Palatino Linotype" w:cs="Times New Roman"/>
                <w:b/>
                <w:bCs/>
                <w:iCs/>
              </w:rPr>
              <w:t>¿Colmó la solicitud?</w:t>
            </w:r>
          </w:p>
        </w:tc>
      </w:tr>
      <w:tr w:rsidR="00E544CD" w:rsidRPr="00643091" w:rsidTr="004C00B7">
        <w:tc>
          <w:tcPr>
            <w:tcW w:w="421" w:type="dxa"/>
            <w:shd w:val="clear" w:color="auto" w:fill="D0CECE" w:themeFill="background2" w:themeFillShade="E6"/>
          </w:tcPr>
          <w:p w:rsidR="00E544CD" w:rsidRPr="00643091" w:rsidRDefault="00E544CD" w:rsidP="00643091">
            <w:pPr>
              <w:spacing w:line="360" w:lineRule="auto"/>
              <w:ind w:right="616" w:hanging="22"/>
              <w:contextualSpacing/>
              <w:jc w:val="center"/>
              <w:rPr>
                <w:rFonts w:ascii="Palatino Linotype" w:hAnsi="Palatino Linotype" w:cs="Times New Roman"/>
                <w:b/>
                <w:bCs/>
                <w:iCs/>
              </w:rPr>
            </w:pPr>
            <w:r w:rsidRPr="00643091">
              <w:rPr>
                <w:rFonts w:ascii="Palatino Linotype" w:hAnsi="Palatino Linotype" w:cs="Times New Roman"/>
                <w:b/>
                <w:bCs/>
                <w:iCs/>
              </w:rPr>
              <w:t>1</w:t>
            </w:r>
          </w:p>
        </w:tc>
        <w:tc>
          <w:tcPr>
            <w:tcW w:w="2551" w:type="dxa"/>
          </w:tcPr>
          <w:p w:rsidR="00E544CD" w:rsidRPr="00643091" w:rsidRDefault="00E544CD" w:rsidP="00643091">
            <w:pPr>
              <w:tabs>
                <w:tab w:val="left" w:pos="936"/>
              </w:tabs>
              <w:spacing w:line="360" w:lineRule="auto"/>
              <w:jc w:val="both"/>
              <w:rPr>
                <w:rFonts w:ascii="Palatino Linotype" w:hAnsi="Palatino Linotype"/>
              </w:rPr>
            </w:pPr>
            <w:r w:rsidRPr="00643091">
              <w:rPr>
                <w:rFonts w:ascii="Palatino Linotype" w:hAnsi="Palatino Linotype"/>
              </w:rPr>
              <w:t>Permisos de poda y derribo, actas constitutivas y todo documento que la Dirección de Medio Ambiente haya realizado y expedido sobre los árboles que se encuentran en el predio de referencia; en los últimos 3 años; esto es desde enero de 2016 al uno (01) de abril de 2019.</w:t>
            </w:r>
          </w:p>
        </w:tc>
        <w:tc>
          <w:tcPr>
            <w:tcW w:w="2126" w:type="dxa"/>
          </w:tcPr>
          <w:p w:rsidR="00E544CD" w:rsidRPr="00643091" w:rsidRDefault="00E544CD" w:rsidP="00643091">
            <w:pPr>
              <w:pStyle w:val="Prrafodelista"/>
              <w:tabs>
                <w:tab w:val="left" w:pos="0"/>
              </w:tabs>
              <w:spacing w:line="360" w:lineRule="auto"/>
              <w:ind w:left="0" w:right="49"/>
              <w:jc w:val="both"/>
              <w:rPr>
                <w:rFonts w:ascii="Palatino Linotype" w:hAnsi="Palatino Linotype" w:cs="Times New Roman"/>
              </w:rPr>
            </w:pPr>
            <w:r w:rsidRPr="00643091">
              <w:rPr>
                <w:rFonts w:ascii="Palatino Linotype" w:hAnsi="Palatino Linotype" w:cs="Times New Roman"/>
              </w:rPr>
              <w:t xml:space="preserve">El </w:t>
            </w:r>
            <w:r w:rsidRPr="00643091">
              <w:rPr>
                <w:rFonts w:ascii="Palatino Linotype" w:hAnsi="Palatino Linotype" w:cs="Times New Roman"/>
                <w:b/>
              </w:rPr>
              <w:t>Sujeto Obligado</w:t>
            </w:r>
            <w:r w:rsidRPr="00643091">
              <w:rPr>
                <w:rFonts w:ascii="Palatino Linotype" w:hAnsi="Palatino Linotype" w:cs="Times New Roman"/>
              </w:rPr>
              <w:t xml:space="preserve"> en respuesta señaló que no existe alguna autorización de número APDT-1086/2071 para la poda, derribo o trasplante de árboles que se haya expedido. </w:t>
            </w:r>
          </w:p>
        </w:tc>
        <w:tc>
          <w:tcPr>
            <w:tcW w:w="1843" w:type="dxa"/>
          </w:tcPr>
          <w:p w:rsidR="00E544CD" w:rsidRPr="00643091" w:rsidRDefault="00E544CD" w:rsidP="00643091">
            <w:pPr>
              <w:spacing w:line="360" w:lineRule="auto"/>
              <w:contextualSpacing/>
              <w:jc w:val="both"/>
              <w:rPr>
                <w:rFonts w:ascii="Palatino Linotype" w:hAnsi="Palatino Linotype" w:cs="Times New Roman"/>
                <w:iCs/>
              </w:rPr>
            </w:pPr>
            <w:r w:rsidRPr="00643091">
              <w:rPr>
                <w:rFonts w:ascii="Palatino Linotype" w:hAnsi="Palatino Linotype" w:cs="Times New Roman"/>
                <w:iCs/>
              </w:rPr>
              <w:t xml:space="preserve">El </w:t>
            </w:r>
            <w:r w:rsidRPr="00643091">
              <w:rPr>
                <w:rFonts w:ascii="Palatino Linotype" w:hAnsi="Palatino Linotype" w:cs="Times New Roman"/>
                <w:b/>
                <w:bCs/>
                <w:iCs/>
              </w:rPr>
              <w:t xml:space="preserve">Sujeto Obligado </w:t>
            </w:r>
            <w:r w:rsidRPr="00643091">
              <w:rPr>
                <w:rFonts w:ascii="Palatino Linotype" w:hAnsi="Palatino Linotype" w:cs="Times New Roman"/>
                <w:iCs/>
              </w:rPr>
              <w:t xml:space="preserve">señaló que en los últimos tres años el único permiso que se ha otorgado para la poda y derribo de árboles es el mismo con el que cuenta el solicitante y que él anexa a su petición bajo el título “Documento-1.docx” con número de folio DMA/SMA/APDT-1085/2017 de fecha 24 de noviembre de 2017. </w:t>
            </w:r>
          </w:p>
        </w:tc>
        <w:tc>
          <w:tcPr>
            <w:tcW w:w="1838" w:type="dxa"/>
          </w:tcPr>
          <w:p w:rsidR="00E544CD" w:rsidRPr="00643091" w:rsidRDefault="00E544CD" w:rsidP="00643091">
            <w:pPr>
              <w:spacing w:line="360" w:lineRule="auto"/>
              <w:ind w:right="-118"/>
              <w:contextualSpacing/>
              <w:jc w:val="center"/>
              <w:rPr>
                <w:rFonts w:ascii="Palatino Linotype" w:hAnsi="Palatino Linotype" w:cs="Times New Roman"/>
                <w:b/>
                <w:bCs/>
                <w:iCs/>
              </w:rPr>
            </w:pPr>
          </w:p>
          <w:p w:rsidR="00E544CD" w:rsidRPr="00643091" w:rsidRDefault="00E544CD" w:rsidP="00643091">
            <w:pPr>
              <w:spacing w:line="360" w:lineRule="auto"/>
              <w:ind w:right="-118"/>
              <w:contextualSpacing/>
              <w:jc w:val="center"/>
              <w:rPr>
                <w:rFonts w:ascii="Palatino Linotype" w:hAnsi="Palatino Linotype" w:cs="Times New Roman"/>
                <w:b/>
                <w:bCs/>
                <w:iCs/>
              </w:rPr>
            </w:pPr>
          </w:p>
          <w:p w:rsidR="00E544CD" w:rsidRPr="00643091" w:rsidRDefault="00E544CD" w:rsidP="00643091">
            <w:pPr>
              <w:spacing w:line="360" w:lineRule="auto"/>
              <w:ind w:right="-118"/>
              <w:contextualSpacing/>
              <w:jc w:val="center"/>
              <w:rPr>
                <w:rFonts w:ascii="Palatino Linotype" w:hAnsi="Palatino Linotype" w:cs="Times New Roman"/>
                <w:b/>
                <w:bCs/>
                <w:iCs/>
              </w:rPr>
            </w:pPr>
          </w:p>
          <w:p w:rsidR="00E544CD" w:rsidRPr="00643091" w:rsidRDefault="00E544CD" w:rsidP="00643091">
            <w:pPr>
              <w:spacing w:line="360" w:lineRule="auto"/>
              <w:ind w:right="-118"/>
              <w:contextualSpacing/>
              <w:jc w:val="center"/>
              <w:rPr>
                <w:rFonts w:ascii="Palatino Linotype" w:hAnsi="Palatino Linotype" w:cs="Times New Roman"/>
                <w:b/>
                <w:bCs/>
                <w:iCs/>
              </w:rPr>
            </w:pPr>
          </w:p>
          <w:p w:rsidR="00E544CD" w:rsidRPr="00643091" w:rsidRDefault="00E544CD" w:rsidP="00643091">
            <w:pPr>
              <w:spacing w:line="360" w:lineRule="auto"/>
              <w:ind w:right="-118"/>
              <w:contextualSpacing/>
              <w:rPr>
                <w:rFonts w:ascii="Palatino Linotype" w:hAnsi="Palatino Linotype" w:cs="Times New Roman"/>
                <w:b/>
                <w:bCs/>
                <w:iCs/>
              </w:rPr>
            </w:pPr>
          </w:p>
          <w:p w:rsidR="00E544CD" w:rsidRPr="00643091" w:rsidRDefault="00E544CD" w:rsidP="00643091">
            <w:pPr>
              <w:spacing w:line="360" w:lineRule="auto"/>
              <w:ind w:right="-118"/>
              <w:contextualSpacing/>
              <w:jc w:val="center"/>
              <w:rPr>
                <w:rFonts w:ascii="Palatino Linotype" w:hAnsi="Palatino Linotype" w:cs="Times New Roman"/>
                <w:b/>
                <w:bCs/>
                <w:iCs/>
              </w:rPr>
            </w:pPr>
            <w:r w:rsidRPr="00643091">
              <w:rPr>
                <w:rFonts w:ascii="Palatino Linotype" w:hAnsi="Palatino Linotype" w:cs="Times New Roman"/>
                <w:b/>
                <w:bCs/>
                <w:iCs/>
              </w:rPr>
              <w:t>PARCIAL</w:t>
            </w:r>
          </w:p>
        </w:tc>
      </w:tr>
      <w:tr w:rsidR="00E544CD" w:rsidRPr="00643091" w:rsidTr="004C00B7">
        <w:tc>
          <w:tcPr>
            <w:tcW w:w="421" w:type="dxa"/>
            <w:shd w:val="clear" w:color="auto" w:fill="D0CECE" w:themeFill="background2" w:themeFillShade="E6"/>
          </w:tcPr>
          <w:p w:rsidR="00E544CD" w:rsidRPr="00643091" w:rsidRDefault="00E544CD" w:rsidP="00643091">
            <w:pPr>
              <w:spacing w:line="360" w:lineRule="auto"/>
              <w:ind w:left="22" w:right="616" w:hanging="22"/>
              <w:contextualSpacing/>
              <w:jc w:val="center"/>
              <w:rPr>
                <w:rFonts w:ascii="Palatino Linotype" w:hAnsi="Palatino Linotype" w:cs="Times New Roman"/>
                <w:b/>
                <w:bCs/>
                <w:iCs/>
              </w:rPr>
            </w:pPr>
            <w:r w:rsidRPr="00643091">
              <w:rPr>
                <w:rFonts w:ascii="Palatino Linotype" w:hAnsi="Palatino Linotype" w:cs="Times New Roman"/>
                <w:b/>
                <w:bCs/>
                <w:iCs/>
              </w:rPr>
              <w:t>2</w:t>
            </w:r>
          </w:p>
        </w:tc>
        <w:tc>
          <w:tcPr>
            <w:tcW w:w="2551" w:type="dxa"/>
          </w:tcPr>
          <w:p w:rsidR="00E544CD" w:rsidRPr="00643091" w:rsidRDefault="00E544CD" w:rsidP="00643091">
            <w:pPr>
              <w:tabs>
                <w:tab w:val="left" w:pos="936"/>
              </w:tabs>
              <w:spacing w:line="360" w:lineRule="auto"/>
              <w:ind w:right="-45"/>
              <w:jc w:val="both"/>
              <w:rPr>
                <w:rFonts w:ascii="Palatino Linotype" w:hAnsi="Palatino Linotype"/>
              </w:rPr>
            </w:pPr>
            <w:r w:rsidRPr="00643091">
              <w:rPr>
                <w:rFonts w:ascii="Palatino Linotype" w:hAnsi="Palatino Linotype"/>
                <w:bCs/>
              </w:rPr>
              <w:t>Evidencia de que se haya solicitado al personal adscrito a la Dirección de Medio Ambiente acudir al predio de referencia los días dieciséis (16) de enero y uno (01) de marzo de 2018, así como quién o qué dependencia, les pidió acudieran a dicho predio en estas dos fechas.</w:t>
            </w:r>
          </w:p>
        </w:tc>
        <w:tc>
          <w:tcPr>
            <w:tcW w:w="2126" w:type="dxa"/>
          </w:tcPr>
          <w:p w:rsidR="00E544CD" w:rsidRPr="00643091" w:rsidRDefault="00E544CD" w:rsidP="00643091">
            <w:pPr>
              <w:spacing w:line="360" w:lineRule="auto"/>
              <w:ind w:right="47"/>
              <w:contextualSpacing/>
              <w:jc w:val="both"/>
              <w:rPr>
                <w:rFonts w:ascii="Palatino Linotype" w:hAnsi="Palatino Linotype" w:cs="Times New Roman"/>
                <w:iCs/>
              </w:rPr>
            </w:pPr>
            <w:r w:rsidRPr="00643091">
              <w:rPr>
                <w:rFonts w:ascii="Palatino Linotype" w:hAnsi="Palatino Linotype" w:cs="Times New Roman"/>
              </w:rPr>
              <w:t xml:space="preserve">El </w:t>
            </w:r>
            <w:r w:rsidRPr="00643091">
              <w:rPr>
                <w:rFonts w:ascii="Palatino Linotype" w:hAnsi="Palatino Linotype" w:cs="Times New Roman"/>
                <w:b/>
              </w:rPr>
              <w:t>Sujeto Obligado</w:t>
            </w:r>
            <w:r w:rsidRPr="00643091">
              <w:rPr>
                <w:rFonts w:ascii="Palatino Linotype" w:hAnsi="Palatino Linotype" w:cs="Times New Roman"/>
              </w:rPr>
              <w:t xml:space="preserve"> en respuesta señaló que no existe alguna autorización de número APDT-1086/2071 para la poda, derribo o trasplante de árboles que se haya expedido</w:t>
            </w:r>
            <w:r w:rsidR="00786EBE" w:rsidRPr="00643091">
              <w:rPr>
                <w:rFonts w:ascii="Palatino Linotype" w:hAnsi="Palatino Linotype" w:cs="Times New Roman"/>
              </w:rPr>
              <w:t>.</w:t>
            </w:r>
          </w:p>
        </w:tc>
        <w:tc>
          <w:tcPr>
            <w:tcW w:w="1843" w:type="dxa"/>
          </w:tcPr>
          <w:p w:rsidR="00E544CD" w:rsidRPr="00643091" w:rsidRDefault="00E544CD" w:rsidP="00643091">
            <w:pPr>
              <w:spacing w:line="360" w:lineRule="auto"/>
              <w:contextualSpacing/>
              <w:jc w:val="both"/>
              <w:rPr>
                <w:rFonts w:ascii="Palatino Linotype" w:hAnsi="Palatino Linotype" w:cs="Times New Roman"/>
                <w:iCs/>
              </w:rPr>
            </w:pPr>
            <w:r w:rsidRPr="00643091">
              <w:rPr>
                <w:rFonts w:ascii="Palatino Linotype" w:hAnsi="Palatino Linotype" w:cs="Times New Roman"/>
                <w:iCs/>
              </w:rPr>
              <w:t xml:space="preserve">El </w:t>
            </w:r>
            <w:r w:rsidRPr="00643091">
              <w:rPr>
                <w:rFonts w:ascii="Palatino Linotype" w:hAnsi="Palatino Linotype" w:cs="Times New Roman"/>
                <w:b/>
                <w:bCs/>
                <w:iCs/>
              </w:rPr>
              <w:t xml:space="preserve">Sujeto Obligado </w:t>
            </w:r>
            <w:r w:rsidRPr="00643091">
              <w:rPr>
                <w:rFonts w:ascii="Palatino Linotype" w:hAnsi="Palatino Linotype" w:cs="Times New Roman"/>
                <w:iCs/>
              </w:rPr>
              <w:t xml:space="preserve">señaló que no se cuenta con documental alguna mediante el cual se haya pedido a la Dirección o al personal de la Dirección acudir al predio en referencia los días 16 de enero y 01 de marzo del año 2018. </w:t>
            </w:r>
          </w:p>
        </w:tc>
        <w:tc>
          <w:tcPr>
            <w:tcW w:w="1838" w:type="dxa"/>
          </w:tcPr>
          <w:p w:rsidR="00FB71EC" w:rsidRPr="00643091" w:rsidRDefault="00FB71EC" w:rsidP="00643091">
            <w:pPr>
              <w:spacing w:line="360" w:lineRule="auto"/>
              <w:ind w:right="-118"/>
              <w:contextualSpacing/>
              <w:jc w:val="center"/>
              <w:rPr>
                <w:rFonts w:ascii="Palatino Linotype" w:hAnsi="Palatino Linotype" w:cs="Times New Roman"/>
                <w:b/>
                <w:bCs/>
                <w:iCs/>
              </w:rPr>
            </w:pPr>
          </w:p>
          <w:p w:rsidR="00E544CD" w:rsidRPr="00643091" w:rsidRDefault="00786EBE" w:rsidP="00643091">
            <w:pPr>
              <w:spacing w:line="360" w:lineRule="auto"/>
              <w:ind w:right="-118"/>
              <w:contextualSpacing/>
              <w:jc w:val="center"/>
              <w:rPr>
                <w:rFonts w:ascii="Palatino Linotype" w:hAnsi="Palatino Linotype" w:cs="Times New Roman"/>
                <w:b/>
                <w:bCs/>
                <w:iCs/>
              </w:rPr>
            </w:pPr>
            <w:r w:rsidRPr="00643091">
              <w:rPr>
                <w:rFonts w:ascii="Palatino Linotype" w:hAnsi="Palatino Linotype" w:cs="Times New Roman"/>
                <w:b/>
                <w:bCs/>
                <w:iCs/>
              </w:rPr>
              <w:t>SI</w:t>
            </w:r>
          </w:p>
        </w:tc>
      </w:tr>
      <w:tr w:rsidR="00E544CD" w:rsidRPr="00643091" w:rsidTr="004C00B7">
        <w:tc>
          <w:tcPr>
            <w:tcW w:w="421" w:type="dxa"/>
            <w:shd w:val="clear" w:color="auto" w:fill="D0CECE" w:themeFill="background2" w:themeFillShade="E6"/>
          </w:tcPr>
          <w:p w:rsidR="00E544CD" w:rsidRPr="00643091" w:rsidRDefault="00E544CD" w:rsidP="00643091">
            <w:pPr>
              <w:spacing w:line="360" w:lineRule="auto"/>
              <w:ind w:left="22" w:right="616" w:hanging="22"/>
              <w:contextualSpacing/>
              <w:jc w:val="center"/>
              <w:rPr>
                <w:rFonts w:ascii="Palatino Linotype" w:hAnsi="Palatino Linotype" w:cs="Times New Roman"/>
                <w:b/>
                <w:bCs/>
                <w:iCs/>
              </w:rPr>
            </w:pPr>
            <w:r w:rsidRPr="00643091">
              <w:rPr>
                <w:rFonts w:ascii="Palatino Linotype" w:hAnsi="Palatino Linotype" w:cs="Times New Roman"/>
                <w:b/>
                <w:bCs/>
                <w:iCs/>
              </w:rPr>
              <w:t>3</w:t>
            </w:r>
          </w:p>
        </w:tc>
        <w:tc>
          <w:tcPr>
            <w:tcW w:w="2551" w:type="dxa"/>
          </w:tcPr>
          <w:p w:rsidR="00E544CD" w:rsidRPr="00643091" w:rsidRDefault="00E544CD" w:rsidP="00643091">
            <w:pPr>
              <w:spacing w:line="360" w:lineRule="auto"/>
              <w:ind w:right="165"/>
              <w:jc w:val="both"/>
              <w:rPr>
                <w:rFonts w:ascii="Palatino Linotype" w:hAnsi="Palatino Linotype"/>
              </w:rPr>
            </w:pPr>
            <w:r w:rsidRPr="00643091">
              <w:rPr>
                <w:rFonts w:ascii="Palatino Linotype" w:hAnsi="Palatino Linotype"/>
                <w:bCs/>
              </w:rPr>
              <w:t>Nombres y cargos del personal de la Dirección de Medio Ambiente que acudieron al predio ya mencionado, en los últimos tres años, de los primeros tres meses, es decir; del uno (01) de enero del 2016 al uno (01) de abril del 2019.</w:t>
            </w:r>
          </w:p>
        </w:tc>
        <w:tc>
          <w:tcPr>
            <w:tcW w:w="2126" w:type="dxa"/>
          </w:tcPr>
          <w:p w:rsidR="00E544CD" w:rsidRPr="00643091" w:rsidRDefault="00E544CD" w:rsidP="00643091">
            <w:pPr>
              <w:spacing w:line="360" w:lineRule="auto"/>
              <w:ind w:right="47"/>
              <w:contextualSpacing/>
              <w:jc w:val="both"/>
              <w:rPr>
                <w:rFonts w:ascii="Palatino Linotype" w:hAnsi="Palatino Linotype" w:cs="Times New Roman"/>
                <w:iCs/>
              </w:rPr>
            </w:pPr>
            <w:r w:rsidRPr="00643091">
              <w:rPr>
                <w:rFonts w:ascii="Palatino Linotype" w:hAnsi="Palatino Linotype" w:cs="Times New Roman"/>
              </w:rPr>
              <w:t xml:space="preserve">El </w:t>
            </w:r>
            <w:r w:rsidRPr="00643091">
              <w:rPr>
                <w:rFonts w:ascii="Palatino Linotype" w:hAnsi="Palatino Linotype" w:cs="Times New Roman"/>
                <w:b/>
              </w:rPr>
              <w:t>Sujeto Obligado</w:t>
            </w:r>
            <w:r w:rsidRPr="00643091">
              <w:rPr>
                <w:rFonts w:ascii="Palatino Linotype" w:hAnsi="Palatino Linotype" w:cs="Times New Roman"/>
              </w:rPr>
              <w:t xml:space="preserve"> en respuesta señaló que no existe alguna autorización de número APDT-1086/2071 para la poda, derribo o trasplante de árboles que se haya expedido</w:t>
            </w:r>
            <w:r w:rsidR="00786EBE" w:rsidRPr="00643091">
              <w:rPr>
                <w:rFonts w:ascii="Palatino Linotype" w:hAnsi="Palatino Linotype" w:cs="Times New Roman"/>
              </w:rPr>
              <w:t>.</w:t>
            </w:r>
          </w:p>
        </w:tc>
        <w:tc>
          <w:tcPr>
            <w:tcW w:w="1843" w:type="dxa"/>
          </w:tcPr>
          <w:p w:rsidR="00E544CD" w:rsidRPr="00643091" w:rsidRDefault="004C00B7" w:rsidP="00643091">
            <w:pPr>
              <w:spacing w:line="360" w:lineRule="auto"/>
              <w:ind w:right="36"/>
              <w:contextualSpacing/>
              <w:jc w:val="both"/>
              <w:rPr>
                <w:rFonts w:ascii="Palatino Linotype" w:hAnsi="Palatino Linotype" w:cs="Times New Roman"/>
                <w:iCs/>
              </w:rPr>
            </w:pPr>
            <w:r w:rsidRPr="00643091">
              <w:rPr>
                <w:rFonts w:ascii="Palatino Linotype" w:hAnsi="Palatino Linotype" w:cs="Times New Roman"/>
                <w:iCs/>
              </w:rPr>
              <w:t xml:space="preserve">El </w:t>
            </w:r>
            <w:r w:rsidRPr="00643091">
              <w:rPr>
                <w:rFonts w:ascii="Palatino Linotype" w:hAnsi="Palatino Linotype" w:cs="Times New Roman"/>
                <w:b/>
                <w:bCs/>
                <w:iCs/>
              </w:rPr>
              <w:t xml:space="preserve">Sujeto Obligado </w:t>
            </w:r>
            <w:r w:rsidRPr="00643091">
              <w:rPr>
                <w:rFonts w:ascii="Palatino Linotype" w:hAnsi="Palatino Linotype" w:cs="Times New Roman"/>
                <w:iCs/>
              </w:rPr>
              <w:t xml:space="preserve">señaló que Leonardo Vaca González, inspector y la C. Alejandra Ivette Espinoza Panucha, Coordinadora Jurídica, durante el presente año el personal adscrito a la Dirección no se ha presentado en el predio ubicado en calle Conciliación y Arbitraje, por lo que no hay información que proporcionarle en este periodo de tiempo. </w:t>
            </w:r>
          </w:p>
        </w:tc>
        <w:tc>
          <w:tcPr>
            <w:tcW w:w="1838" w:type="dxa"/>
          </w:tcPr>
          <w:p w:rsidR="00E544CD" w:rsidRPr="00643091" w:rsidRDefault="00E544CD" w:rsidP="00643091">
            <w:pPr>
              <w:spacing w:line="360" w:lineRule="auto"/>
              <w:ind w:right="616"/>
              <w:contextualSpacing/>
              <w:jc w:val="both"/>
              <w:rPr>
                <w:rFonts w:ascii="Palatino Linotype" w:hAnsi="Palatino Linotype" w:cs="Times New Roman"/>
                <w:iCs/>
              </w:rPr>
            </w:pPr>
          </w:p>
          <w:p w:rsidR="00786EBE" w:rsidRPr="00643091" w:rsidRDefault="00786EBE" w:rsidP="00643091">
            <w:pPr>
              <w:spacing w:line="360" w:lineRule="auto"/>
              <w:ind w:right="616"/>
              <w:contextualSpacing/>
              <w:jc w:val="both"/>
              <w:rPr>
                <w:rFonts w:ascii="Palatino Linotype" w:hAnsi="Palatino Linotype" w:cs="Times New Roman"/>
                <w:iCs/>
              </w:rPr>
            </w:pPr>
          </w:p>
          <w:p w:rsidR="00786EBE" w:rsidRPr="00643091" w:rsidRDefault="00786EBE" w:rsidP="00643091">
            <w:pPr>
              <w:spacing w:line="360" w:lineRule="auto"/>
              <w:ind w:right="-118"/>
              <w:contextualSpacing/>
              <w:jc w:val="center"/>
              <w:rPr>
                <w:rFonts w:ascii="Palatino Linotype" w:hAnsi="Palatino Linotype" w:cs="Times New Roman"/>
                <w:b/>
                <w:bCs/>
                <w:iCs/>
              </w:rPr>
            </w:pPr>
            <w:r w:rsidRPr="00643091">
              <w:rPr>
                <w:rFonts w:ascii="Palatino Linotype" w:hAnsi="Palatino Linotype" w:cs="Times New Roman"/>
                <w:b/>
                <w:bCs/>
                <w:iCs/>
              </w:rPr>
              <w:t>NO</w:t>
            </w:r>
          </w:p>
        </w:tc>
      </w:tr>
    </w:tbl>
    <w:p w:rsidR="00F2466D" w:rsidRPr="00643091" w:rsidRDefault="00F2466D" w:rsidP="00643091">
      <w:pPr>
        <w:keepNext/>
        <w:keepLines/>
        <w:spacing w:after="0" w:line="360" w:lineRule="auto"/>
        <w:outlineLvl w:val="0"/>
        <w:rPr>
          <w:rFonts w:ascii="Palatino Linotype" w:eastAsia="MS Mincho" w:hAnsi="Palatino Linotype" w:cs="Times New Roman"/>
          <w:iCs/>
          <w:sz w:val="24"/>
          <w:szCs w:val="24"/>
        </w:rPr>
      </w:pPr>
    </w:p>
    <w:p w:rsidR="00473BF9" w:rsidRPr="00643091" w:rsidRDefault="00E544CD"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sz w:val="24"/>
          <w:szCs w:val="24"/>
          <w:lang w:val="es-ES"/>
        </w:rPr>
        <w:t xml:space="preserve">Ahora bien, </w:t>
      </w:r>
      <w:r w:rsidR="00786EBE" w:rsidRPr="00643091">
        <w:rPr>
          <w:rFonts w:ascii="Palatino Linotype" w:eastAsia="MS Mincho" w:hAnsi="Palatino Linotype" w:cs="Times New Roman"/>
          <w:sz w:val="24"/>
          <w:szCs w:val="24"/>
          <w:lang w:val="es-ES"/>
        </w:rPr>
        <w:t>es entonces que se tiene que respecto al punto uno de la solicitu</w:t>
      </w:r>
      <w:r w:rsidR="00F2466D" w:rsidRPr="00643091">
        <w:rPr>
          <w:rFonts w:ascii="Palatino Linotype" w:eastAsia="MS Mincho" w:hAnsi="Palatino Linotype" w:cs="Times New Roman"/>
          <w:sz w:val="24"/>
          <w:szCs w:val="24"/>
          <w:lang w:val="es-ES"/>
        </w:rPr>
        <w:t xml:space="preserve">d relativo a </w:t>
      </w:r>
      <w:r w:rsidR="00092C61" w:rsidRPr="00643091">
        <w:rPr>
          <w:rFonts w:ascii="Palatino Linotype" w:eastAsia="MS Mincho" w:hAnsi="Palatino Linotype" w:cs="Times New Roman"/>
          <w:iCs/>
          <w:sz w:val="24"/>
          <w:szCs w:val="24"/>
        </w:rPr>
        <w:t xml:space="preserve">toda aquella expresión documental que la Dirección de Medio Ambiente haya realizado o expedido sobre los árboles que se encuentran en el predio de referencia, el </w:t>
      </w:r>
      <w:r w:rsidR="00092C61" w:rsidRPr="00643091">
        <w:rPr>
          <w:rFonts w:ascii="Palatino Linotype" w:eastAsia="MS Mincho" w:hAnsi="Palatino Linotype" w:cs="Times New Roman"/>
          <w:b/>
          <w:bCs/>
          <w:iCs/>
          <w:sz w:val="24"/>
          <w:szCs w:val="24"/>
        </w:rPr>
        <w:t>Sujeto O</w:t>
      </w:r>
      <w:r w:rsidR="00F2466D" w:rsidRPr="00643091">
        <w:rPr>
          <w:rFonts w:ascii="Palatino Linotype" w:eastAsia="MS Mincho" w:hAnsi="Palatino Linotype" w:cs="Times New Roman"/>
          <w:b/>
          <w:bCs/>
          <w:iCs/>
          <w:sz w:val="24"/>
          <w:szCs w:val="24"/>
        </w:rPr>
        <w:t xml:space="preserve">bligado </w:t>
      </w:r>
      <w:r w:rsidR="00F2466D" w:rsidRPr="00643091">
        <w:rPr>
          <w:rFonts w:ascii="Palatino Linotype" w:eastAsia="MS Mincho" w:hAnsi="Palatino Linotype" w:cs="Times New Roman"/>
          <w:iCs/>
          <w:sz w:val="24"/>
          <w:szCs w:val="24"/>
        </w:rPr>
        <w:t>únicamente hizo referencia a que el único permiso con el que se cuenta es con el mismo que anexó la particular en su solicitud, sin embargo, solamente se constriñ</w:t>
      </w:r>
      <w:r w:rsidR="007356EB" w:rsidRPr="00643091">
        <w:rPr>
          <w:rFonts w:ascii="Palatino Linotype" w:eastAsia="MS Mincho" w:hAnsi="Palatino Linotype" w:cs="Times New Roman"/>
          <w:iCs/>
          <w:sz w:val="24"/>
          <w:szCs w:val="24"/>
        </w:rPr>
        <w:t>ó</w:t>
      </w:r>
      <w:r w:rsidR="00F2466D" w:rsidRPr="00643091">
        <w:rPr>
          <w:rFonts w:ascii="Palatino Linotype" w:eastAsia="MS Mincho" w:hAnsi="Palatino Linotype" w:cs="Times New Roman"/>
          <w:iCs/>
          <w:sz w:val="24"/>
          <w:szCs w:val="24"/>
        </w:rPr>
        <w:t xml:space="preserve"> a los permisos no así respecto a </w:t>
      </w:r>
      <w:r w:rsidR="00AF214C" w:rsidRPr="00643091">
        <w:rPr>
          <w:rFonts w:ascii="Palatino Linotype" w:eastAsia="MS Mincho" w:hAnsi="Palatino Linotype" w:cs="Times New Roman"/>
          <w:iCs/>
          <w:sz w:val="24"/>
          <w:szCs w:val="24"/>
        </w:rPr>
        <w:t xml:space="preserve">algún </w:t>
      </w:r>
      <w:r w:rsidR="00F2466D" w:rsidRPr="00643091">
        <w:rPr>
          <w:rFonts w:ascii="Palatino Linotype" w:eastAsia="MS Mincho" w:hAnsi="Palatino Linotype" w:cs="Times New Roman"/>
          <w:iCs/>
          <w:sz w:val="24"/>
          <w:szCs w:val="24"/>
        </w:rPr>
        <w:t>otro documento que pudiese haber sido expedido o realizado por la Dirección</w:t>
      </w:r>
      <w:r w:rsidR="007356EB" w:rsidRPr="00643091">
        <w:rPr>
          <w:rFonts w:ascii="Palatino Linotype" w:eastAsia="MS Mincho" w:hAnsi="Palatino Linotype" w:cs="Times New Roman"/>
          <w:iCs/>
          <w:sz w:val="24"/>
          <w:szCs w:val="24"/>
        </w:rPr>
        <w:t xml:space="preserve">, que de manera enunciativa más no limitativa pudiese ser actas. </w:t>
      </w:r>
    </w:p>
    <w:p w:rsidR="00AF214C" w:rsidRPr="00643091" w:rsidRDefault="00AF214C" w:rsidP="00643091">
      <w:pPr>
        <w:spacing w:after="0" w:line="360" w:lineRule="auto"/>
        <w:contextualSpacing/>
        <w:jc w:val="both"/>
        <w:rPr>
          <w:rFonts w:ascii="Palatino Linotype" w:eastAsia="MS Mincho" w:hAnsi="Palatino Linotype" w:cs="Times New Roman"/>
          <w:iCs/>
          <w:sz w:val="24"/>
          <w:szCs w:val="24"/>
        </w:rPr>
      </w:pPr>
    </w:p>
    <w:p w:rsidR="00AF214C" w:rsidRPr="00643091" w:rsidRDefault="00AF214C"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 xml:space="preserve">Del mismo modo, es de precisar que si bien es cierto el </w:t>
      </w:r>
      <w:r w:rsidRPr="00643091">
        <w:rPr>
          <w:rFonts w:ascii="Palatino Linotype" w:eastAsia="MS Mincho" w:hAnsi="Palatino Linotype" w:cs="Times New Roman"/>
          <w:b/>
          <w:bCs/>
          <w:iCs/>
          <w:sz w:val="24"/>
          <w:szCs w:val="24"/>
        </w:rPr>
        <w:t xml:space="preserve">Sujeto Obligado </w:t>
      </w:r>
      <w:r w:rsidRPr="00643091">
        <w:rPr>
          <w:rFonts w:ascii="Palatino Linotype" w:eastAsia="MS Mincho" w:hAnsi="Palatino Linotype" w:cs="Times New Roman"/>
          <w:iCs/>
          <w:sz w:val="24"/>
          <w:szCs w:val="24"/>
        </w:rPr>
        <w:t xml:space="preserve">aseveró que únicamente existe el permiso con el que cuenta la solicitante y </w:t>
      </w:r>
      <w:r w:rsidR="00C35D7A" w:rsidRPr="00643091">
        <w:rPr>
          <w:rFonts w:ascii="Palatino Linotype" w:eastAsia="MS Mincho" w:hAnsi="Palatino Linotype" w:cs="Times New Roman"/>
          <w:iCs/>
          <w:sz w:val="24"/>
          <w:szCs w:val="24"/>
        </w:rPr>
        <w:t xml:space="preserve">es el mismo que anexó a su solicitud, también lo es que con la finalidad de que exista certidumbre en la identidad de dichos permisos, es menester </w:t>
      </w:r>
      <w:r w:rsidR="00C35D7A" w:rsidRPr="00643091">
        <w:rPr>
          <w:rFonts w:ascii="Palatino Linotype" w:eastAsia="MS Mincho" w:hAnsi="Palatino Linotype" w:cs="Times New Roman"/>
          <w:b/>
          <w:bCs/>
          <w:iCs/>
          <w:sz w:val="24"/>
          <w:szCs w:val="24"/>
        </w:rPr>
        <w:t>ORDENAR</w:t>
      </w:r>
      <w:r w:rsidR="00C35D7A" w:rsidRPr="00643091">
        <w:rPr>
          <w:rFonts w:ascii="Palatino Linotype" w:eastAsia="MS Mincho" w:hAnsi="Palatino Linotype" w:cs="Times New Roman"/>
          <w:iCs/>
          <w:sz w:val="24"/>
          <w:szCs w:val="24"/>
        </w:rPr>
        <w:t xml:space="preserve"> la entrega del permiso que se encuentra en posesión de la autoridad, toda vez que ante cualquier documento que obre en los archivos del </w:t>
      </w:r>
      <w:r w:rsidR="00C35D7A" w:rsidRPr="00643091">
        <w:rPr>
          <w:rFonts w:ascii="Palatino Linotype" w:eastAsia="MS Mincho" w:hAnsi="Palatino Linotype" w:cs="Times New Roman"/>
          <w:b/>
          <w:bCs/>
          <w:iCs/>
          <w:sz w:val="24"/>
          <w:szCs w:val="24"/>
        </w:rPr>
        <w:t xml:space="preserve">Sujeto Obligado </w:t>
      </w:r>
      <w:r w:rsidR="00C35D7A" w:rsidRPr="00643091">
        <w:rPr>
          <w:rFonts w:ascii="Palatino Linotype" w:eastAsia="MS Mincho" w:hAnsi="Palatino Linotype" w:cs="Times New Roman"/>
          <w:iCs/>
          <w:sz w:val="24"/>
          <w:szCs w:val="24"/>
        </w:rPr>
        <w:t xml:space="preserve">y aunado a que se afirmó su existencia, se debe de permitir su acceso. </w:t>
      </w:r>
    </w:p>
    <w:p w:rsidR="00473BF9" w:rsidRPr="00643091" w:rsidRDefault="00473BF9" w:rsidP="00643091">
      <w:pPr>
        <w:spacing w:after="0" w:line="360" w:lineRule="auto"/>
        <w:contextualSpacing/>
        <w:jc w:val="both"/>
        <w:rPr>
          <w:rFonts w:ascii="Palatino Linotype" w:eastAsia="MS Mincho" w:hAnsi="Palatino Linotype" w:cs="Times New Roman"/>
          <w:iCs/>
          <w:sz w:val="24"/>
          <w:szCs w:val="24"/>
        </w:rPr>
      </w:pPr>
    </w:p>
    <w:p w:rsidR="00F2466D" w:rsidRPr="00643091" w:rsidRDefault="00473BF9"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Con lo que respecta al punto dos</w:t>
      </w:r>
      <w:r w:rsidR="007356EB" w:rsidRPr="00643091">
        <w:rPr>
          <w:rFonts w:ascii="Palatino Linotype" w:eastAsia="MS Mincho" w:hAnsi="Palatino Linotype" w:cs="Times New Roman"/>
          <w:iCs/>
          <w:sz w:val="24"/>
          <w:szCs w:val="24"/>
        </w:rPr>
        <w:t xml:space="preserve">, </w:t>
      </w:r>
      <w:r w:rsidRPr="00643091">
        <w:rPr>
          <w:rFonts w:ascii="Palatino Linotype" w:eastAsia="MS Mincho" w:hAnsi="Palatino Linotype" w:cs="Times New Roman"/>
          <w:iCs/>
          <w:sz w:val="24"/>
          <w:szCs w:val="24"/>
        </w:rPr>
        <w:t xml:space="preserve">relativo a la evidencia de que se haya solicitado al personal adscrito a la Dirección de Medio </w:t>
      </w:r>
      <w:r w:rsidR="007356EB" w:rsidRPr="00643091">
        <w:rPr>
          <w:rFonts w:ascii="Palatino Linotype" w:eastAsia="MS Mincho" w:hAnsi="Palatino Linotype" w:cs="Times New Roman"/>
          <w:iCs/>
          <w:sz w:val="24"/>
          <w:szCs w:val="24"/>
        </w:rPr>
        <w:t>A</w:t>
      </w:r>
      <w:r w:rsidRPr="00643091">
        <w:rPr>
          <w:rFonts w:ascii="Palatino Linotype" w:eastAsia="MS Mincho" w:hAnsi="Palatino Linotype" w:cs="Times New Roman"/>
          <w:iCs/>
          <w:sz w:val="24"/>
          <w:szCs w:val="24"/>
        </w:rPr>
        <w:t>mbiente acudir al predio de referencia los días dieciséis (16) de enero y uno (01) de marzo de 2018</w:t>
      </w:r>
      <w:r w:rsidR="007356EB" w:rsidRPr="00643091">
        <w:rPr>
          <w:rFonts w:ascii="Palatino Linotype" w:eastAsia="MS Mincho" w:hAnsi="Palatino Linotype" w:cs="Times New Roman"/>
          <w:iCs/>
          <w:sz w:val="24"/>
          <w:szCs w:val="24"/>
        </w:rPr>
        <w:t xml:space="preserve">, así como quién o qué dependencia les pidió que acudieran en esas dos fechas, el </w:t>
      </w:r>
      <w:r w:rsidR="007356EB" w:rsidRPr="00643091">
        <w:rPr>
          <w:rFonts w:ascii="Palatino Linotype" w:eastAsia="MS Mincho" w:hAnsi="Palatino Linotype" w:cs="Times New Roman"/>
          <w:b/>
          <w:bCs/>
          <w:iCs/>
          <w:sz w:val="24"/>
          <w:szCs w:val="24"/>
        </w:rPr>
        <w:t xml:space="preserve">Sujeto Obligado </w:t>
      </w:r>
      <w:r w:rsidR="007356EB" w:rsidRPr="00643091">
        <w:rPr>
          <w:rFonts w:ascii="Palatino Linotype" w:eastAsia="MS Mincho" w:hAnsi="Palatino Linotype" w:cs="Times New Roman"/>
          <w:iCs/>
          <w:sz w:val="24"/>
          <w:szCs w:val="24"/>
        </w:rPr>
        <w:t>señaló que no se cuenta con algún documento mediante el cual se haya pedido acudir al predio en referencia en dichos días, atento a ello, es de referir que ante un hecho negativo, no resulta aplicable el artículo 19 de la Ley de la materia que nos constriñe a la emisión de un acuerdo de inexistencia, resultando aplicable la siguiente tesis:</w:t>
      </w:r>
    </w:p>
    <w:p w:rsidR="007356EB" w:rsidRPr="00643091" w:rsidRDefault="007356EB" w:rsidP="00643091">
      <w:pPr>
        <w:spacing w:after="0" w:line="360" w:lineRule="auto"/>
        <w:contextualSpacing/>
        <w:jc w:val="both"/>
        <w:rPr>
          <w:rFonts w:ascii="Palatino Linotype" w:eastAsia="MS Mincho" w:hAnsi="Palatino Linotype" w:cs="Times New Roman"/>
          <w:iCs/>
          <w:sz w:val="24"/>
          <w:szCs w:val="24"/>
        </w:rPr>
      </w:pPr>
    </w:p>
    <w:p w:rsidR="007356EB" w:rsidRPr="00643091" w:rsidRDefault="007356EB" w:rsidP="00643091">
      <w:pPr>
        <w:pStyle w:val="Prrafodelista"/>
        <w:spacing w:line="360" w:lineRule="auto"/>
        <w:ind w:left="927" w:right="539"/>
        <w:jc w:val="both"/>
        <w:rPr>
          <w:rFonts w:ascii="Palatino Linotype" w:hAnsi="Palatino Linotype" w:cs="Tahoma"/>
          <w:bCs/>
          <w:sz w:val="24"/>
          <w:szCs w:val="24"/>
        </w:rPr>
      </w:pPr>
      <w:r w:rsidRPr="00643091">
        <w:rPr>
          <w:rFonts w:ascii="Palatino Linotype" w:hAnsi="Palatino Linotype" w:cs="Tahoma"/>
          <w:bCs/>
          <w:sz w:val="24"/>
          <w:szCs w:val="24"/>
        </w:rPr>
        <w:t>«</w:t>
      </w:r>
      <w:r w:rsidRPr="00643091">
        <w:rPr>
          <w:rFonts w:ascii="Palatino Linotype" w:hAnsi="Palatino Linotype" w:cs="Tahoma"/>
          <w:b/>
          <w:bCs/>
          <w:sz w:val="24"/>
          <w:szCs w:val="24"/>
        </w:rPr>
        <w:t>HECHOS NEGATIVOS, NO SON SUSCEPTIBLES DE DEMOSTRACIÓN.</w:t>
      </w:r>
    </w:p>
    <w:p w:rsidR="007356EB" w:rsidRPr="00643091" w:rsidRDefault="007356EB" w:rsidP="00643091">
      <w:pPr>
        <w:pStyle w:val="Prrafodelista"/>
        <w:spacing w:line="360" w:lineRule="auto"/>
        <w:ind w:left="927" w:right="539"/>
        <w:jc w:val="both"/>
        <w:rPr>
          <w:rFonts w:ascii="Palatino Linotype" w:hAnsi="Palatino Linotype" w:cs="Tahoma"/>
          <w:bCs/>
          <w:sz w:val="24"/>
          <w:szCs w:val="24"/>
        </w:rPr>
      </w:pPr>
      <w:r w:rsidRPr="00643091">
        <w:rPr>
          <w:rFonts w:ascii="Palatino Linotype" w:hAnsi="Palatino Linotype" w:cs="Tahoma"/>
          <w:bCs/>
          <w:sz w:val="24"/>
          <w:szCs w:val="24"/>
        </w:rPr>
        <w:t>Tratándose de un hecho negativo, el Juez no tiene por qué invocar prueba alguna de la que se desprenda, ya que es bien sabido que esta clase de hechos no son susceptibles de demostración.</w:t>
      </w:r>
    </w:p>
    <w:p w:rsidR="007356EB" w:rsidRPr="00643091" w:rsidRDefault="007356EB" w:rsidP="00643091">
      <w:pPr>
        <w:pStyle w:val="Prrafodelista"/>
        <w:spacing w:line="360" w:lineRule="auto"/>
        <w:ind w:left="927" w:right="539"/>
        <w:jc w:val="both"/>
        <w:rPr>
          <w:rFonts w:ascii="Palatino Linotype" w:hAnsi="Palatino Linotype" w:cs="Tahoma"/>
          <w:bCs/>
          <w:sz w:val="24"/>
          <w:szCs w:val="24"/>
        </w:rPr>
      </w:pPr>
    </w:p>
    <w:p w:rsidR="007356EB" w:rsidRPr="00643091" w:rsidRDefault="007356EB" w:rsidP="00643091">
      <w:pPr>
        <w:pStyle w:val="Prrafodelista"/>
        <w:spacing w:after="0" w:line="360" w:lineRule="auto"/>
        <w:ind w:left="927" w:right="539"/>
        <w:jc w:val="both"/>
        <w:rPr>
          <w:rFonts w:ascii="Palatino Linotype" w:hAnsi="Palatino Linotype" w:cs="Tahoma"/>
          <w:bCs/>
          <w:sz w:val="24"/>
          <w:szCs w:val="24"/>
        </w:rPr>
      </w:pPr>
      <w:r w:rsidRPr="00643091">
        <w:rPr>
          <w:rFonts w:ascii="Palatino Linotype" w:hAnsi="Palatino Linotype" w:cs="Tahoma"/>
          <w:bCs/>
          <w:sz w:val="24"/>
          <w:szCs w:val="24"/>
        </w:rPr>
        <w:t>Amparo en revisión 2022/61. José García Florín (Menor). 9 de octubre de 1961. Cinco votos. Ponente: José Rivera Pérez Campos</w:t>
      </w:r>
    </w:p>
    <w:p w:rsidR="007356EB" w:rsidRPr="00643091" w:rsidRDefault="007356EB" w:rsidP="00643091">
      <w:pPr>
        <w:pStyle w:val="Prrafodelista"/>
        <w:spacing w:after="0" w:line="360" w:lineRule="auto"/>
        <w:ind w:left="927" w:right="539"/>
        <w:jc w:val="both"/>
        <w:rPr>
          <w:rFonts w:ascii="Palatino Linotype" w:hAnsi="Palatino Linotype" w:cs="Tahoma"/>
          <w:bCs/>
          <w:sz w:val="24"/>
          <w:szCs w:val="24"/>
        </w:rPr>
      </w:pPr>
    </w:p>
    <w:p w:rsidR="007356EB" w:rsidRPr="00643091" w:rsidRDefault="007356EB"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 xml:space="preserve">De lo que se desprende que es materialmente imposible realizar la entrega de alguna documental que no se ha generado, no se posee o administra, por lo que esta Ponencia determina que, </w:t>
      </w:r>
      <w:r w:rsidR="00C35D7A" w:rsidRPr="00643091">
        <w:rPr>
          <w:rFonts w:ascii="Palatino Linotype" w:eastAsia="MS Mincho" w:hAnsi="Palatino Linotype" w:cs="Times New Roman"/>
          <w:iCs/>
          <w:sz w:val="24"/>
          <w:szCs w:val="24"/>
        </w:rPr>
        <w:t>por esto</w:t>
      </w:r>
      <w:r w:rsidRPr="00643091">
        <w:rPr>
          <w:rFonts w:ascii="Palatino Linotype" w:eastAsia="MS Mincho" w:hAnsi="Palatino Linotype" w:cs="Times New Roman"/>
          <w:iCs/>
          <w:sz w:val="24"/>
          <w:szCs w:val="24"/>
        </w:rPr>
        <w:t xml:space="preserve">, se encuentra colmado el punto anteriormente referido, en razón de que el </w:t>
      </w:r>
      <w:r w:rsidRPr="00643091">
        <w:rPr>
          <w:rFonts w:ascii="Palatino Linotype" w:eastAsia="MS Mincho" w:hAnsi="Palatino Linotype" w:cs="Times New Roman"/>
          <w:b/>
          <w:bCs/>
          <w:iCs/>
          <w:sz w:val="24"/>
          <w:szCs w:val="24"/>
        </w:rPr>
        <w:t xml:space="preserve">Sujeto Obligado </w:t>
      </w:r>
      <w:r w:rsidRPr="00643091">
        <w:rPr>
          <w:rFonts w:ascii="Palatino Linotype" w:eastAsia="MS Mincho" w:hAnsi="Palatino Linotype" w:cs="Times New Roman"/>
          <w:iCs/>
          <w:sz w:val="24"/>
          <w:szCs w:val="24"/>
        </w:rPr>
        <w:t xml:space="preserve">se pronunció aludiendo que no se cuenta con documental alguna de que </w:t>
      </w:r>
      <w:r w:rsidR="00476945" w:rsidRPr="00643091">
        <w:rPr>
          <w:rFonts w:ascii="Palatino Linotype" w:eastAsia="MS Mincho" w:hAnsi="Palatino Linotype" w:cs="Times New Roman"/>
          <w:iCs/>
          <w:sz w:val="24"/>
          <w:szCs w:val="24"/>
        </w:rPr>
        <w:t xml:space="preserve">se haya pedido a la Dirección o al personal acudir al predio los días </w:t>
      </w:r>
      <w:r w:rsidR="00C35D7A" w:rsidRPr="00643091">
        <w:rPr>
          <w:rFonts w:ascii="Palatino Linotype" w:eastAsia="MS Mincho" w:hAnsi="Palatino Linotype" w:cs="Times New Roman"/>
          <w:iCs/>
          <w:sz w:val="24"/>
          <w:szCs w:val="24"/>
        </w:rPr>
        <w:t>dieciséis (</w:t>
      </w:r>
      <w:r w:rsidR="00476945" w:rsidRPr="00643091">
        <w:rPr>
          <w:rFonts w:ascii="Palatino Linotype" w:eastAsia="MS Mincho" w:hAnsi="Palatino Linotype" w:cs="Times New Roman"/>
          <w:iCs/>
          <w:sz w:val="24"/>
          <w:szCs w:val="24"/>
        </w:rPr>
        <w:t>16</w:t>
      </w:r>
      <w:r w:rsidR="00C35D7A" w:rsidRPr="00643091">
        <w:rPr>
          <w:rFonts w:ascii="Palatino Linotype" w:eastAsia="MS Mincho" w:hAnsi="Palatino Linotype" w:cs="Times New Roman"/>
          <w:iCs/>
          <w:sz w:val="24"/>
          <w:szCs w:val="24"/>
        </w:rPr>
        <w:t>)</w:t>
      </w:r>
      <w:r w:rsidR="00476945" w:rsidRPr="00643091">
        <w:rPr>
          <w:rFonts w:ascii="Palatino Linotype" w:eastAsia="MS Mincho" w:hAnsi="Palatino Linotype" w:cs="Times New Roman"/>
          <w:iCs/>
          <w:sz w:val="24"/>
          <w:szCs w:val="24"/>
        </w:rPr>
        <w:t xml:space="preserve"> de enero y </w:t>
      </w:r>
      <w:r w:rsidR="00C35D7A" w:rsidRPr="00643091">
        <w:rPr>
          <w:rFonts w:ascii="Palatino Linotype" w:eastAsia="MS Mincho" w:hAnsi="Palatino Linotype" w:cs="Times New Roman"/>
          <w:iCs/>
          <w:sz w:val="24"/>
          <w:szCs w:val="24"/>
        </w:rPr>
        <w:t>uno (</w:t>
      </w:r>
      <w:r w:rsidR="00476945" w:rsidRPr="00643091">
        <w:rPr>
          <w:rFonts w:ascii="Palatino Linotype" w:eastAsia="MS Mincho" w:hAnsi="Palatino Linotype" w:cs="Times New Roman"/>
          <w:iCs/>
          <w:sz w:val="24"/>
          <w:szCs w:val="24"/>
        </w:rPr>
        <w:t>01</w:t>
      </w:r>
      <w:r w:rsidR="00C35D7A" w:rsidRPr="00643091">
        <w:rPr>
          <w:rFonts w:ascii="Palatino Linotype" w:eastAsia="MS Mincho" w:hAnsi="Palatino Linotype" w:cs="Times New Roman"/>
          <w:iCs/>
          <w:sz w:val="24"/>
          <w:szCs w:val="24"/>
        </w:rPr>
        <w:t>)</w:t>
      </w:r>
      <w:r w:rsidR="00476945" w:rsidRPr="00643091">
        <w:rPr>
          <w:rFonts w:ascii="Palatino Linotype" w:eastAsia="MS Mincho" w:hAnsi="Palatino Linotype" w:cs="Times New Roman"/>
          <w:iCs/>
          <w:sz w:val="24"/>
          <w:szCs w:val="24"/>
        </w:rPr>
        <w:t xml:space="preserve"> de marzo de 2018. </w:t>
      </w:r>
    </w:p>
    <w:p w:rsidR="00476945" w:rsidRPr="00643091" w:rsidRDefault="00476945" w:rsidP="00643091">
      <w:pPr>
        <w:spacing w:after="0" w:line="360" w:lineRule="auto"/>
        <w:contextualSpacing/>
        <w:jc w:val="both"/>
        <w:rPr>
          <w:rFonts w:ascii="Palatino Linotype" w:eastAsia="MS Mincho" w:hAnsi="Palatino Linotype" w:cs="Times New Roman"/>
          <w:iCs/>
          <w:sz w:val="24"/>
          <w:szCs w:val="24"/>
        </w:rPr>
      </w:pPr>
    </w:p>
    <w:p w:rsidR="00476945" w:rsidRPr="00643091" w:rsidRDefault="00476945"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 xml:space="preserve">Ahora bien, en cuanto hace al punto tres relativo a los nombres y cargo del personal de la Dirección de Medio Ambiente que acudió al predio, en los últimos tres años tres meses, el </w:t>
      </w:r>
      <w:r w:rsidRPr="00643091">
        <w:rPr>
          <w:rFonts w:ascii="Palatino Linotype" w:eastAsia="MS Mincho" w:hAnsi="Palatino Linotype" w:cs="Times New Roman"/>
          <w:b/>
          <w:bCs/>
          <w:iCs/>
          <w:sz w:val="24"/>
          <w:szCs w:val="24"/>
        </w:rPr>
        <w:t xml:space="preserve">Sujeto Obligado </w:t>
      </w:r>
      <w:r w:rsidRPr="00643091">
        <w:rPr>
          <w:rFonts w:ascii="Palatino Linotype" w:eastAsia="MS Mincho" w:hAnsi="Palatino Linotype" w:cs="Times New Roman"/>
          <w:iCs/>
          <w:sz w:val="24"/>
          <w:szCs w:val="24"/>
        </w:rPr>
        <w:t xml:space="preserve">señaló que durante el presente año el personal adscrito a la dependencia no se ha presentado en el predio ubicado en calle Conciliación y Arbitraje, por lo que no hay información que proporcionarle en este periodo de tiempo. </w:t>
      </w:r>
    </w:p>
    <w:p w:rsidR="00476945" w:rsidRPr="00643091" w:rsidRDefault="00476945" w:rsidP="00643091">
      <w:pPr>
        <w:pStyle w:val="Prrafodelista"/>
        <w:spacing w:line="360" w:lineRule="auto"/>
        <w:rPr>
          <w:rFonts w:ascii="Palatino Linotype" w:eastAsia="MS Mincho" w:hAnsi="Palatino Linotype" w:cs="Times New Roman"/>
          <w:iCs/>
          <w:sz w:val="24"/>
          <w:szCs w:val="24"/>
        </w:rPr>
      </w:pPr>
    </w:p>
    <w:p w:rsidR="00476945" w:rsidRPr="00643091" w:rsidRDefault="00476945"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 xml:space="preserve">De ello se tiene que, en primer lugar, el </w:t>
      </w:r>
      <w:r w:rsidRPr="00643091">
        <w:rPr>
          <w:rFonts w:ascii="Palatino Linotype" w:eastAsia="MS Mincho" w:hAnsi="Palatino Linotype" w:cs="Times New Roman"/>
          <w:b/>
          <w:bCs/>
          <w:iCs/>
          <w:sz w:val="24"/>
          <w:szCs w:val="24"/>
        </w:rPr>
        <w:t xml:space="preserve">Sujeto Obligado </w:t>
      </w:r>
      <w:r w:rsidRPr="00643091">
        <w:rPr>
          <w:rFonts w:ascii="Palatino Linotype" w:eastAsia="MS Mincho" w:hAnsi="Palatino Linotype" w:cs="Times New Roman"/>
          <w:iCs/>
          <w:sz w:val="24"/>
          <w:szCs w:val="24"/>
        </w:rPr>
        <w:t>únicamente hizo referencia que, durante el presente año, es decir dos mil diecinueve, el personal no se ha presentado en el predio referido, sin embargo, no se pronunció respecto a los años 2016, 2017 y 2018, en segundo lugar, de acuerdo con el oficio que proporcion</w:t>
      </w:r>
      <w:r w:rsidR="00CA146C" w:rsidRPr="00643091">
        <w:rPr>
          <w:rFonts w:ascii="Palatino Linotype" w:eastAsia="MS Mincho" w:hAnsi="Palatino Linotype" w:cs="Times New Roman"/>
          <w:iCs/>
          <w:sz w:val="24"/>
          <w:szCs w:val="24"/>
        </w:rPr>
        <w:t>ó</w:t>
      </w:r>
      <w:r w:rsidRPr="00643091">
        <w:rPr>
          <w:rFonts w:ascii="Palatino Linotype" w:eastAsia="MS Mincho" w:hAnsi="Palatino Linotype" w:cs="Times New Roman"/>
          <w:iCs/>
          <w:sz w:val="24"/>
          <w:szCs w:val="24"/>
        </w:rPr>
        <w:t xml:space="preserve"> la particular en su solicitud de información de fecha veinticuatro (24) de noviembre de 2017, signado por el Director de Medio Ambiente, en su contenido se especifica que efectivamente se realizó una inspección por el personal de la Dirección de Medio Ambiente, por medio de la cual se determinó otorgar la autorización para poda de reducción de copa […], siendo así que, el </w:t>
      </w:r>
      <w:r w:rsidRPr="00643091">
        <w:rPr>
          <w:rFonts w:ascii="Palatino Linotype" w:eastAsia="MS Mincho" w:hAnsi="Palatino Linotype" w:cs="Times New Roman"/>
          <w:b/>
          <w:bCs/>
          <w:iCs/>
          <w:sz w:val="24"/>
          <w:szCs w:val="24"/>
        </w:rPr>
        <w:t>Sujeto Obligado</w:t>
      </w:r>
      <w:r w:rsidRPr="00643091">
        <w:rPr>
          <w:rFonts w:ascii="Palatino Linotype" w:eastAsia="MS Mincho" w:hAnsi="Palatino Linotype" w:cs="Times New Roman"/>
          <w:iCs/>
          <w:sz w:val="24"/>
          <w:szCs w:val="24"/>
        </w:rPr>
        <w:t xml:space="preserve"> al señalar mediante su informe justificado que la única autorización expedida fue la que anexó </w:t>
      </w:r>
      <w:r w:rsidR="00CA146C" w:rsidRPr="00643091">
        <w:rPr>
          <w:rFonts w:ascii="Palatino Linotype" w:eastAsia="MS Mincho" w:hAnsi="Palatino Linotype" w:cs="Times New Roman"/>
          <w:iCs/>
          <w:sz w:val="24"/>
          <w:szCs w:val="24"/>
        </w:rPr>
        <w:t>la</w:t>
      </w:r>
      <w:r w:rsidRPr="00643091">
        <w:rPr>
          <w:rFonts w:ascii="Palatino Linotype" w:eastAsia="MS Mincho" w:hAnsi="Palatino Linotype" w:cs="Times New Roman"/>
          <w:iCs/>
          <w:sz w:val="24"/>
          <w:szCs w:val="24"/>
        </w:rPr>
        <w:t xml:space="preserve"> particular en la solicitud</w:t>
      </w:r>
      <w:r w:rsidR="00CA146C" w:rsidRPr="00643091">
        <w:rPr>
          <w:rFonts w:ascii="Palatino Linotype" w:eastAsia="MS Mincho" w:hAnsi="Palatino Linotype" w:cs="Times New Roman"/>
          <w:iCs/>
          <w:sz w:val="24"/>
          <w:szCs w:val="24"/>
        </w:rPr>
        <w:t>, éste</w:t>
      </w:r>
      <w:r w:rsidRPr="00643091">
        <w:rPr>
          <w:rFonts w:ascii="Palatino Linotype" w:eastAsia="MS Mincho" w:hAnsi="Palatino Linotype" w:cs="Times New Roman"/>
          <w:iCs/>
          <w:sz w:val="24"/>
          <w:szCs w:val="24"/>
        </w:rPr>
        <w:t xml:space="preserve"> asevera que </w:t>
      </w:r>
      <w:r w:rsidRPr="00643091">
        <w:rPr>
          <w:rFonts w:ascii="Palatino Linotype" w:eastAsia="MS Mincho" w:hAnsi="Palatino Linotype" w:cs="Times New Roman"/>
          <w:b/>
          <w:bCs/>
          <w:iCs/>
          <w:sz w:val="24"/>
          <w:szCs w:val="24"/>
          <w:u w:val="single"/>
        </w:rPr>
        <w:t>efectivamente se realizó una inspección</w:t>
      </w:r>
      <w:r w:rsidR="00CA146C" w:rsidRPr="00643091">
        <w:rPr>
          <w:rFonts w:ascii="Palatino Linotype" w:eastAsia="MS Mincho" w:hAnsi="Palatino Linotype" w:cs="Times New Roman"/>
          <w:iCs/>
          <w:sz w:val="24"/>
          <w:szCs w:val="24"/>
        </w:rPr>
        <w:t xml:space="preserve"> por personal adscrito a su dependencia,</w:t>
      </w:r>
      <w:r w:rsidRPr="00643091">
        <w:rPr>
          <w:rFonts w:ascii="Palatino Linotype" w:eastAsia="MS Mincho" w:hAnsi="Palatino Linotype" w:cs="Times New Roman"/>
          <w:iCs/>
          <w:sz w:val="24"/>
          <w:szCs w:val="24"/>
        </w:rPr>
        <w:t xml:space="preserve"> para otorgar la autorización de poda. </w:t>
      </w:r>
    </w:p>
    <w:p w:rsidR="00476945" w:rsidRPr="00643091" w:rsidRDefault="00476945" w:rsidP="00643091">
      <w:pPr>
        <w:pStyle w:val="Prrafodelista"/>
        <w:spacing w:line="360" w:lineRule="auto"/>
        <w:rPr>
          <w:rFonts w:ascii="Palatino Linotype" w:eastAsia="MS Mincho" w:hAnsi="Palatino Linotype" w:cs="Times New Roman"/>
          <w:iCs/>
          <w:sz w:val="24"/>
          <w:szCs w:val="24"/>
        </w:rPr>
      </w:pPr>
    </w:p>
    <w:p w:rsidR="00476945" w:rsidRPr="00643091" w:rsidRDefault="00476945"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 xml:space="preserve">De tal manera que, es pertinente </w:t>
      </w:r>
      <w:r w:rsidRPr="00643091">
        <w:rPr>
          <w:rFonts w:ascii="Palatino Linotype" w:eastAsia="MS Mincho" w:hAnsi="Palatino Linotype" w:cs="Times New Roman"/>
          <w:b/>
          <w:bCs/>
          <w:iCs/>
          <w:sz w:val="24"/>
          <w:szCs w:val="24"/>
        </w:rPr>
        <w:t xml:space="preserve">ORDENAR </w:t>
      </w:r>
      <w:r w:rsidRPr="00643091">
        <w:rPr>
          <w:rFonts w:ascii="Palatino Linotype" w:eastAsia="MS Mincho" w:hAnsi="Palatino Linotype" w:cs="Times New Roman"/>
          <w:iCs/>
          <w:sz w:val="24"/>
          <w:szCs w:val="24"/>
        </w:rPr>
        <w:t xml:space="preserve">una nueva búsqueda exhaustiva </w:t>
      </w:r>
      <w:r w:rsidR="00C35D7A" w:rsidRPr="00643091">
        <w:rPr>
          <w:rFonts w:ascii="Palatino Linotype" w:eastAsia="MS Mincho" w:hAnsi="Palatino Linotype" w:cs="Times New Roman"/>
          <w:iCs/>
          <w:sz w:val="24"/>
          <w:szCs w:val="24"/>
        </w:rPr>
        <w:t xml:space="preserve">y razonable </w:t>
      </w:r>
      <w:r w:rsidRPr="00643091">
        <w:rPr>
          <w:rFonts w:ascii="Palatino Linotype" w:eastAsia="MS Mincho" w:hAnsi="Palatino Linotype" w:cs="Times New Roman"/>
          <w:iCs/>
          <w:sz w:val="24"/>
          <w:szCs w:val="24"/>
        </w:rPr>
        <w:t>en los archivos que conforman la Dirección</w:t>
      </w:r>
      <w:r w:rsidR="00CA146C" w:rsidRPr="00643091">
        <w:rPr>
          <w:rFonts w:ascii="Palatino Linotype" w:eastAsia="MS Mincho" w:hAnsi="Palatino Linotype" w:cs="Times New Roman"/>
          <w:iCs/>
          <w:sz w:val="24"/>
          <w:szCs w:val="24"/>
        </w:rPr>
        <w:t xml:space="preserve"> de Medio Ambiente del </w:t>
      </w:r>
      <w:r w:rsidR="00CA146C" w:rsidRPr="00643091">
        <w:rPr>
          <w:rFonts w:ascii="Palatino Linotype" w:eastAsia="MS Mincho" w:hAnsi="Palatino Linotype" w:cs="Times New Roman"/>
          <w:b/>
          <w:bCs/>
          <w:iCs/>
          <w:sz w:val="24"/>
          <w:szCs w:val="24"/>
        </w:rPr>
        <w:t xml:space="preserve">Sujeto Obligado </w:t>
      </w:r>
      <w:r w:rsidR="00CA146C" w:rsidRPr="00643091">
        <w:rPr>
          <w:rFonts w:ascii="Palatino Linotype" w:eastAsia="MS Mincho" w:hAnsi="Palatino Linotype" w:cs="Times New Roman"/>
          <w:iCs/>
          <w:sz w:val="24"/>
          <w:szCs w:val="24"/>
        </w:rPr>
        <w:t xml:space="preserve">con el fin de proporcionar en su caso, la información solicitada por el recurrente del periodo especificado. </w:t>
      </w:r>
    </w:p>
    <w:p w:rsidR="00092C61" w:rsidRPr="00643091" w:rsidRDefault="00092C61" w:rsidP="00643091">
      <w:pPr>
        <w:spacing w:line="360" w:lineRule="auto"/>
        <w:rPr>
          <w:rFonts w:ascii="Palatino Linotype" w:eastAsia="MS Mincho" w:hAnsi="Palatino Linotype" w:cs="Times New Roman"/>
          <w:sz w:val="24"/>
          <w:szCs w:val="24"/>
        </w:rPr>
      </w:pPr>
    </w:p>
    <w:p w:rsidR="00473BF9" w:rsidRPr="00643091" w:rsidRDefault="00473BF9" w:rsidP="00643091">
      <w:pPr>
        <w:pStyle w:val="Prrafodelista"/>
        <w:keepNext/>
        <w:keepLines/>
        <w:numPr>
          <w:ilvl w:val="0"/>
          <w:numId w:val="3"/>
        </w:numPr>
        <w:spacing w:after="0" w:line="360" w:lineRule="auto"/>
        <w:ind w:left="426"/>
        <w:outlineLvl w:val="0"/>
        <w:rPr>
          <w:rFonts w:ascii="Palatino Linotype" w:eastAsia="MS Gothic" w:hAnsi="Palatino Linotype" w:cstheme="majorBidi"/>
          <w:b/>
          <w:sz w:val="24"/>
          <w:szCs w:val="24"/>
          <w:lang w:val="es-ES_tradnl" w:eastAsia="es-ES"/>
        </w:rPr>
      </w:pPr>
      <w:bookmarkStart w:id="34" w:name="_Toc15633710"/>
      <w:bookmarkStart w:id="35" w:name="_Toc10552671"/>
      <w:r w:rsidRPr="00643091">
        <w:rPr>
          <w:rFonts w:ascii="Palatino Linotype" w:eastAsia="MS Gothic" w:hAnsi="Palatino Linotype" w:cstheme="majorBidi"/>
          <w:b/>
          <w:sz w:val="24"/>
          <w:szCs w:val="24"/>
          <w:lang w:val="es-ES_tradnl" w:eastAsia="es-ES"/>
        </w:rPr>
        <w:t>De la búsqueda exhaustiva.</w:t>
      </w:r>
      <w:bookmarkEnd w:id="34"/>
      <w:r w:rsidRPr="00643091">
        <w:rPr>
          <w:rFonts w:ascii="Palatino Linotype" w:eastAsia="MS Gothic" w:hAnsi="Palatino Linotype" w:cstheme="majorBidi"/>
          <w:b/>
          <w:sz w:val="24"/>
          <w:szCs w:val="24"/>
          <w:lang w:val="es-ES_tradnl" w:eastAsia="es-ES"/>
        </w:rPr>
        <w:t xml:space="preserve">  </w:t>
      </w:r>
    </w:p>
    <w:p w:rsidR="00473BF9" w:rsidRPr="00643091" w:rsidRDefault="00473BF9" w:rsidP="00643091">
      <w:pPr>
        <w:spacing w:after="0" w:line="360" w:lineRule="auto"/>
        <w:contextualSpacing/>
        <w:jc w:val="both"/>
        <w:rPr>
          <w:rFonts w:ascii="Palatino Linotype" w:eastAsia="MS Mincho" w:hAnsi="Palatino Linotype" w:cs="Times New Roman"/>
          <w:iCs/>
          <w:sz w:val="24"/>
          <w:szCs w:val="24"/>
        </w:rPr>
      </w:pPr>
    </w:p>
    <w:p w:rsidR="00473BF9" w:rsidRPr="00643091" w:rsidRDefault="00473BF9"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 xml:space="preserve">Es necesario precisar que el </w:t>
      </w:r>
      <w:r w:rsidRPr="00643091">
        <w:rPr>
          <w:rFonts w:ascii="Palatino Linotype" w:eastAsia="MS Mincho" w:hAnsi="Palatino Linotype" w:cs="Times New Roman"/>
          <w:b/>
          <w:bCs/>
          <w:iCs/>
          <w:sz w:val="24"/>
          <w:szCs w:val="24"/>
        </w:rPr>
        <w:t xml:space="preserve">Sujeto Obligado </w:t>
      </w:r>
      <w:r w:rsidRPr="00643091">
        <w:rPr>
          <w:rFonts w:ascii="Palatino Linotype" w:eastAsia="MS Mincho" w:hAnsi="Palatino Linotype" w:cs="Times New Roman"/>
          <w:iCs/>
          <w:sz w:val="24"/>
          <w:szCs w:val="24"/>
        </w:rPr>
        <w:t>refirió haber realizado una búsqueda exhaustiva en los archivos que conforman la Dirección de Medio Ambiente, sin embargo, es posible advertir que no fundamentó ni motivó adecuadamente la búsqueda exhaustiva de la información solicitada, ya que el sólo hecho de haber turnado la solicitud al área</w:t>
      </w:r>
      <w:r w:rsidR="00CA146C" w:rsidRPr="00643091">
        <w:rPr>
          <w:rFonts w:ascii="Palatino Linotype" w:eastAsia="MS Mincho" w:hAnsi="Palatino Linotype" w:cs="Times New Roman"/>
          <w:iCs/>
          <w:sz w:val="24"/>
          <w:szCs w:val="24"/>
        </w:rPr>
        <w:t xml:space="preserve"> competente,</w:t>
      </w:r>
      <w:r w:rsidRPr="00643091">
        <w:rPr>
          <w:rFonts w:ascii="Palatino Linotype" w:eastAsia="MS Mincho" w:hAnsi="Palatino Linotype" w:cs="Times New Roman"/>
          <w:iCs/>
          <w:sz w:val="24"/>
          <w:szCs w:val="24"/>
        </w:rPr>
        <w:t xml:space="preserve"> sin haber especificado los métodos de búsqueda empleados, se traduce en una discrecionalidad arbitraria del </w:t>
      </w:r>
      <w:r w:rsidRPr="00643091">
        <w:rPr>
          <w:rFonts w:ascii="Palatino Linotype" w:eastAsia="MS Mincho" w:hAnsi="Palatino Linotype" w:cs="Times New Roman"/>
          <w:b/>
          <w:bCs/>
          <w:iCs/>
          <w:sz w:val="24"/>
          <w:szCs w:val="24"/>
        </w:rPr>
        <w:t>Sujeto Obligado</w:t>
      </w:r>
      <w:r w:rsidRPr="00643091">
        <w:rPr>
          <w:rFonts w:ascii="Palatino Linotype" w:eastAsia="MS Mincho" w:hAnsi="Palatino Linotype" w:cs="Times New Roman"/>
          <w:iCs/>
          <w:sz w:val="24"/>
          <w:szCs w:val="24"/>
        </w:rPr>
        <w:t xml:space="preserve"> para determinar la inexistencia de la información</w:t>
      </w:r>
      <w:r w:rsidR="00CA146C" w:rsidRPr="00643091">
        <w:rPr>
          <w:rFonts w:ascii="Palatino Linotype" w:eastAsia="MS Mincho" w:hAnsi="Palatino Linotype" w:cs="Times New Roman"/>
          <w:iCs/>
          <w:sz w:val="24"/>
          <w:szCs w:val="24"/>
        </w:rPr>
        <w:t>.</w:t>
      </w:r>
    </w:p>
    <w:p w:rsidR="00CA146C" w:rsidRPr="00643091" w:rsidRDefault="00CA146C" w:rsidP="00643091">
      <w:pPr>
        <w:spacing w:after="0" w:line="360" w:lineRule="auto"/>
        <w:contextualSpacing/>
        <w:jc w:val="both"/>
        <w:rPr>
          <w:rFonts w:ascii="Palatino Linotype" w:eastAsia="MS Mincho" w:hAnsi="Palatino Linotype" w:cs="Times New Roman"/>
          <w:iCs/>
          <w:sz w:val="24"/>
          <w:szCs w:val="24"/>
        </w:rPr>
      </w:pPr>
    </w:p>
    <w:p w:rsidR="00CA146C" w:rsidRPr="00643091" w:rsidRDefault="00CA146C"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 xml:space="preserve">Fundamentando lo anterior en el artículo 162 de la Ley de Transparencia y Acceso a la Información Pública del Estado de México y Municipios, el cual a la letra dispone lo siguiente: </w:t>
      </w:r>
    </w:p>
    <w:p w:rsidR="00CA146C" w:rsidRPr="00643091" w:rsidRDefault="00CA146C" w:rsidP="00643091">
      <w:pPr>
        <w:spacing w:after="0" w:line="360" w:lineRule="auto"/>
        <w:contextualSpacing/>
        <w:jc w:val="both"/>
        <w:rPr>
          <w:rFonts w:ascii="Palatino Linotype" w:eastAsia="MS Mincho" w:hAnsi="Palatino Linotype" w:cs="Times New Roman"/>
          <w:iCs/>
          <w:sz w:val="24"/>
          <w:szCs w:val="24"/>
        </w:rPr>
      </w:pPr>
    </w:p>
    <w:p w:rsidR="00CA146C" w:rsidRPr="00643091" w:rsidRDefault="00CA146C" w:rsidP="00643091">
      <w:pPr>
        <w:tabs>
          <w:tab w:val="left" w:pos="426"/>
        </w:tabs>
        <w:spacing w:line="360" w:lineRule="auto"/>
        <w:ind w:left="567" w:right="567"/>
        <w:jc w:val="both"/>
        <w:rPr>
          <w:rFonts w:ascii="Palatino Linotype" w:hAnsi="Palatino Linotype"/>
          <w:iCs/>
          <w:sz w:val="24"/>
          <w:szCs w:val="24"/>
        </w:rPr>
      </w:pPr>
      <w:r w:rsidRPr="00643091">
        <w:rPr>
          <w:rFonts w:ascii="Palatino Linotype" w:hAnsi="Palatino Linotype"/>
          <w:bCs/>
          <w:iCs/>
          <w:sz w:val="24"/>
          <w:szCs w:val="24"/>
        </w:rPr>
        <w:t>“</w:t>
      </w:r>
      <w:r w:rsidRPr="00643091">
        <w:rPr>
          <w:rFonts w:ascii="Palatino Linotype" w:hAnsi="Palatino Linotype"/>
          <w:b/>
          <w:iCs/>
          <w:sz w:val="24"/>
          <w:szCs w:val="24"/>
        </w:rPr>
        <w:t>Artículo 162.</w:t>
      </w:r>
      <w:r w:rsidRPr="00643091">
        <w:rPr>
          <w:rFonts w:ascii="Palatino Linotype" w:hAnsi="Palatino Linotype"/>
          <w:iCs/>
          <w:sz w:val="24"/>
          <w:szCs w:val="24"/>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A146C" w:rsidRPr="00643091" w:rsidRDefault="00CA146C" w:rsidP="00643091">
      <w:pPr>
        <w:tabs>
          <w:tab w:val="left" w:pos="426"/>
        </w:tabs>
        <w:spacing w:line="360" w:lineRule="auto"/>
        <w:ind w:left="567" w:right="567"/>
        <w:jc w:val="both"/>
        <w:rPr>
          <w:rFonts w:ascii="Palatino Linotype" w:eastAsia="MS Mincho" w:hAnsi="Palatino Linotype" w:cs="Arial"/>
          <w:iCs/>
          <w:color w:val="000000" w:themeColor="text1"/>
          <w:sz w:val="24"/>
          <w:szCs w:val="24"/>
        </w:rPr>
      </w:pPr>
      <w:r w:rsidRPr="00643091">
        <w:rPr>
          <w:rFonts w:ascii="Palatino Linotype" w:hAnsi="Palatino Linotype"/>
          <w:iCs/>
          <w:sz w:val="24"/>
          <w:szCs w:val="24"/>
        </w:rPr>
        <w:t>(Énfasis añadido)</w:t>
      </w:r>
    </w:p>
    <w:p w:rsidR="00CA146C" w:rsidRPr="00643091" w:rsidRDefault="00CA146C" w:rsidP="00643091">
      <w:pPr>
        <w:spacing w:line="360" w:lineRule="auto"/>
        <w:rPr>
          <w:rFonts w:ascii="Palatino Linotype" w:eastAsia="MS Mincho" w:hAnsi="Palatino Linotype" w:cs="Times New Roman"/>
          <w:iCs/>
          <w:sz w:val="24"/>
          <w:szCs w:val="24"/>
        </w:rPr>
      </w:pPr>
    </w:p>
    <w:p w:rsidR="00CA146C" w:rsidRPr="00643091" w:rsidRDefault="00CA146C"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 xml:space="preserve">Del precepto jurídico se desprende que los </w:t>
      </w:r>
      <w:r w:rsidRPr="00643091">
        <w:rPr>
          <w:rFonts w:ascii="Palatino Linotype" w:eastAsia="MS Mincho" w:hAnsi="Palatino Linotype" w:cs="Times New Roman"/>
          <w:b/>
          <w:bCs/>
          <w:iCs/>
          <w:sz w:val="24"/>
          <w:szCs w:val="24"/>
        </w:rPr>
        <w:t>Sujetos Obligados</w:t>
      </w:r>
      <w:r w:rsidRPr="00643091">
        <w:rPr>
          <w:rFonts w:ascii="Palatino Linotype" w:eastAsia="MS Mincho" w:hAnsi="Palatino Linotype" w:cs="Times New Roman"/>
          <w:iCs/>
          <w:sz w:val="24"/>
          <w:szCs w:val="24"/>
        </w:rPr>
        <w:t xml:space="preserve">, tienen el deber de turnar la solicitud de información a todas las áreas o unidades administrativas donde pudiera obrar la misma, a fin de realizar una adecuada búsqueda exhaustiva y razonable. </w:t>
      </w:r>
    </w:p>
    <w:p w:rsidR="00CA146C" w:rsidRPr="00643091" w:rsidRDefault="00CA146C" w:rsidP="00643091">
      <w:pPr>
        <w:spacing w:after="0" w:line="360" w:lineRule="auto"/>
        <w:contextualSpacing/>
        <w:jc w:val="both"/>
        <w:rPr>
          <w:rFonts w:ascii="Palatino Linotype" w:eastAsia="MS Mincho" w:hAnsi="Palatino Linotype" w:cs="Times New Roman"/>
          <w:iCs/>
          <w:sz w:val="24"/>
          <w:szCs w:val="24"/>
        </w:rPr>
      </w:pPr>
    </w:p>
    <w:p w:rsidR="00CA146C" w:rsidRPr="00643091" w:rsidRDefault="00CA146C"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 xml:space="preserve">Del mismo modo, se precisa que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 </w:t>
      </w:r>
    </w:p>
    <w:p w:rsidR="00CA146C" w:rsidRPr="00643091" w:rsidRDefault="00CA146C" w:rsidP="00643091">
      <w:pPr>
        <w:pStyle w:val="Prrafodelista"/>
        <w:spacing w:line="360" w:lineRule="auto"/>
        <w:rPr>
          <w:rFonts w:ascii="Palatino Linotype" w:eastAsia="MS Mincho" w:hAnsi="Palatino Linotype" w:cs="Times New Roman"/>
          <w:iCs/>
          <w:sz w:val="24"/>
          <w:szCs w:val="24"/>
        </w:rPr>
      </w:pPr>
    </w:p>
    <w:p w:rsidR="00CA146C" w:rsidRPr="00643091" w:rsidRDefault="00CA146C" w:rsidP="00643091">
      <w:pPr>
        <w:widowControl w:val="0"/>
        <w:numPr>
          <w:ilvl w:val="0"/>
          <w:numId w:val="31"/>
        </w:numPr>
        <w:tabs>
          <w:tab w:val="left" w:pos="426"/>
        </w:tabs>
        <w:autoSpaceDE w:val="0"/>
        <w:autoSpaceDN w:val="0"/>
        <w:adjustRightInd w:val="0"/>
        <w:spacing w:after="0" w:line="360" w:lineRule="auto"/>
        <w:ind w:left="0" w:right="49" w:firstLine="0"/>
        <w:jc w:val="both"/>
        <w:rPr>
          <w:rFonts w:ascii="Palatino Linotype" w:hAnsi="Palatino Linotype" w:cs="Times New Roman"/>
          <w:sz w:val="24"/>
          <w:szCs w:val="24"/>
          <w:lang w:eastAsia="es-ES_tradnl"/>
        </w:rPr>
      </w:pPr>
      <w:r w:rsidRPr="00643091">
        <w:rPr>
          <w:rFonts w:ascii="Palatino Linotype" w:eastAsia="MS Mincho" w:hAnsi="Palatino Linotype" w:cs="Times New Roman"/>
          <w:iCs/>
          <w:sz w:val="24"/>
          <w:szCs w:val="24"/>
        </w:rPr>
        <w:t xml:space="preserve">Sirviendo de sustento a lo anterior la </w:t>
      </w:r>
      <w:r w:rsidRPr="00643091">
        <w:rPr>
          <w:rFonts w:ascii="Palatino Linotype" w:hAnsi="Palatino Linotype"/>
          <w:sz w:val="24"/>
          <w:szCs w:val="24"/>
        </w:rPr>
        <w:t>Tesis Aislada P. LXVI/2011(9a.) publicada en el Semanario Judicial de la Federación y su Gaceta, Libro III, diciembre de 2011, Tomo 1, pág. 550, que a la letra refiere lo siguiente:</w:t>
      </w:r>
    </w:p>
    <w:p w:rsidR="00CA146C" w:rsidRPr="00643091" w:rsidRDefault="00CA146C" w:rsidP="00643091">
      <w:pPr>
        <w:spacing w:line="360" w:lineRule="auto"/>
        <w:ind w:left="567" w:right="616"/>
        <w:jc w:val="both"/>
        <w:rPr>
          <w:rFonts w:ascii="Palatino Linotype" w:hAnsi="Palatino Linotype" w:cs="Calibri"/>
          <w:b/>
          <w:bCs/>
          <w:color w:val="000000"/>
          <w:sz w:val="24"/>
          <w:szCs w:val="24"/>
        </w:rPr>
      </w:pPr>
    </w:p>
    <w:p w:rsidR="00CA146C" w:rsidRPr="00643091" w:rsidRDefault="00CA146C" w:rsidP="00643091">
      <w:pPr>
        <w:spacing w:after="0" w:line="360" w:lineRule="auto"/>
        <w:ind w:left="567" w:right="616"/>
        <w:jc w:val="both"/>
        <w:rPr>
          <w:rFonts w:ascii="Palatino Linotype" w:hAnsi="Palatino Linotype" w:cs="Calibri"/>
          <w:b/>
          <w:bCs/>
          <w:i/>
          <w:color w:val="000000" w:themeColor="text1"/>
          <w:sz w:val="24"/>
          <w:szCs w:val="24"/>
        </w:rPr>
      </w:pPr>
      <w:r w:rsidRPr="00643091">
        <w:rPr>
          <w:rFonts w:ascii="Palatino Linotype" w:hAnsi="Palatino Linotype" w:cs="Calibri"/>
          <w:b/>
          <w:bCs/>
          <w:i/>
          <w:color w:val="000000" w:themeColor="text1"/>
          <w:sz w:val="24"/>
          <w:szCs w:val="24"/>
        </w:rPr>
        <w:t>“CRITERIOS EMITIDOS POR LA CORTE INTERAMERICANA DE DERECHOS HUMANOS CUANDO EL ESTADO MEXICANO NO FUE PARTE. SON ORIENTADORES PARA LOS JUECES MEXICANOS SIEMPRE QUE SEAN MÁS FAVORABLES A LA PERSONA EN TÉRMINOS DEL ARTÍCULO 1o. DE LA CONSTITUCIÓN FEDERAL.</w:t>
      </w:r>
    </w:p>
    <w:p w:rsidR="00CA146C" w:rsidRPr="00643091" w:rsidRDefault="00CA146C" w:rsidP="00643091">
      <w:pPr>
        <w:spacing w:after="0" w:line="360" w:lineRule="auto"/>
        <w:ind w:left="567" w:right="616"/>
        <w:rPr>
          <w:rFonts w:ascii="Palatino Linotype" w:hAnsi="Palatino Linotype" w:cs="Times New Roman"/>
          <w:i/>
          <w:color w:val="000000" w:themeColor="text1"/>
          <w:sz w:val="24"/>
          <w:szCs w:val="24"/>
        </w:rPr>
      </w:pPr>
    </w:p>
    <w:p w:rsidR="00CA146C" w:rsidRPr="00643091" w:rsidRDefault="00CA146C" w:rsidP="00643091">
      <w:pPr>
        <w:spacing w:after="0" w:line="360" w:lineRule="auto"/>
        <w:ind w:left="567" w:right="616"/>
        <w:jc w:val="both"/>
        <w:rPr>
          <w:rFonts w:ascii="Palatino Linotype" w:hAnsi="Palatino Linotype" w:cs="Calibri"/>
          <w:i/>
          <w:color w:val="000000" w:themeColor="text1"/>
          <w:sz w:val="24"/>
          <w:szCs w:val="24"/>
        </w:rPr>
      </w:pPr>
      <w:r w:rsidRPr="00643091">
        <w:rPr>
          <w:rFonts w:ascii="Palatino Linotype" w:hAnsi="Palatino Linotype" w:cs="Calibri"/>
          <w:i/>
          <w:color w:val="000000" w:themeColor="text1"/>
          <w:sz w:val="24"/>
          <w:szCs w:val="24"/>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9" w:history="1">
        <w:r w:rsidRPr="00643091">
          <w:rPr>
            <w:rFonts w:ascii="Palatino Linotype" w:hAnsi="Palatino Linotype" w:cs="Calibri"/>
            <w:i/>
            <w:color w:val="000000" w:themeColor="text1"/>
            <w:sz w:val="24"/>
            <w:szCs w:val="24"/>
            <w:u w:val="single"/>
          </w:rPr>
          <w:t>1o. constitucional</w:t>
        </w:r>
      </w:hyperlink>
      <w:r w:rsidRPr="00643091">
        <w:rPr>
          <w:rFonts w:ascii="Palatino Linotype" w:hAnsi="Palatino Linotype" w:cs="Calibri"/>
          <w:i/>
          <w:color w:val="000000" w:themeColor="text1"/>
          <w:sz w:val="24"/>
          <w:szCs w:val="24"/>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rsidR="00CA146C" w:rsidRPr="00643091" w:rsidRDefault="00CA146C" w:rsidP="00643091">
      <w:pPr>
        <w:spacing w:after="0" w:line="360" w:lineRule="auto"/>
        <w:ind w:left="567" w:right="616"/>
        <w:rPr>
          <w:rFonts w:ascii="Palatino Linotype" w:hAnsi="Palatino Linotype"/>
          <w:i/>
          <w:color w:val="000000" w:themeColor="text1"/>
          <w:sz w:val="24"/>
          <w:szCs w:val="24"/>
        </w:rPr>
      </w:pPr>
    </w:p>
    <w:p w:rsidR="00CA146C" w:rsidRPr="00643091" w:rsidRDefault="00CA146C" w:rsidP="00643091">
      <w:pPr>
        <w:spacing w:after="0" w:line="360" w:lineRule="auto"/>
        <w:ind w:left="567" w:right="616"/>
        <w:jc w:val="both"/>
        <w:rPr>
          <w:rFonts w:ascii="Palatino Linotype" w:eastAsia="Times New Roman" w:hAnsi="Palatino Linotype" w:cs="Calibri"/>
          <w:i/>
          <w:color w:val="000000" w:themeColor="text1"/>
          <w:sz w:val="24"/>
          <w:szCs w:val="24"/>
          <w:lang w:eastAsia="es-MX"/>
        </w:rPr>
      </w:pPr>
      <w:r w:rsidRPr="00643091">
        <w:rPr>
          <w:rFonts w:ascii="Palatino Linotype" w:eastAsia="Times New Roman" w:hAnsi="Palatino Linotype" w:cs="Calibri"/>
          <w:i/>
          <w:color w:val="000000" w:themeColor="text1"/>
          <w:sz w:val="24"/>
          <w:szCs w:val="24"/>
          <w:lang w:eastAsia="es-MX"/>
        </w:rPr>
        <w:t xml:space="preserve">Varios 912/2010. 14 de </w:t>
      </w:r>
      <w:proofErr w:type="spellStart"/>
      <w:r w:rsidRPr="00643091">
        <w:rPr>
          <w:rFonts w:ascii="Palatino Linotype" w:eastAsia="Times New Roman" w:hAnsi="Palatino Linotype" w:cs="Calibri"/>
          <w:i/>
          <w:color w:val="000000" w:themeColor="text1"/>
          <w:sz w:val="24"/>
          <w:szCs w:val="24"/>
          <w:lang w:eastAsia="es-MX"/>
        </w:rPr>
        <w:t>de</w:t>
      </w:r>
      <w:proofErr w:type="spellEnd"/>
      <w:r w:rsidRPr="00643091">
        <w:rPr>
          <w:rFonts w:ascii="Palatino Linotype" w:eastAsia="Times New Roman" w:hAnsi="Palatino Linotype" w:cs="Calibri"/>
          <w:i/>
          <w:color w:val="000000" w:themeColor="text1"/>
          <w:sz w:val="24"/>
          <w:szCs w:val="24"/>
          <w:lang w:eastAsia="es-MX"/>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rsidR="00CA146C" w:rsidRPr="00643091" w:rsidRDefault="00CA146C" w:rsidP="00643091">
      <w:pPr>
        <w:spacing w:after="0" w:line="360" w:lineRule="auto"/>
        <w:ind w:left="567" w:right="616"/>
        <w:jc w:val="both"/>
        <w:rPr>
          <w:rFonts w:ascii="Palatino Linotype" w:eastAsia="Times New Roman" w:hAnsi="Palatino Linotype" w:cs="Calibri"/>
          <w:i/>
          <w:color w:val="000000" w:themeColor="text1"/>
          <w:sz w:val="24"/>
          <w:szCs w:val="24"/>
          <w:lang w:eastAsia="es-MX"/>
        </w:rPr>
      </w:pPr>
    </w:p>
    <w:p w:rsidR="00CA146C" w:rsidRPr="00643091" w:rsidRDefault="00CA146C" w:rsidP="00643091">
      <w:pPr>
        <w:spacing w:after="0" w:line="360" w:lineRule="auto"/>
        <w:ind w:left="567" w:right="616"/>
        <w:jc w:val="both"/>
        <w:rPr>
          <w:rFonts w:ascii="Palatino Linotype" w:eastAsia="Times New Roman" w:hAnsi="Palatino Linotype" w:cs="Calibri"/>
          <w:i/>
          <w:color w:val="000000" w:themeColor="text1"/>
          <w:sz w:val="24"/>
          <w:szCs w:val="24"/>
          <w:lang w:eastAsia="es-MX"/>
        </w:rPr>
      </w:pPr>
      <w:r w:rsidRPr="00643091">
        <w:rPr>
          <w:rFonts w:ascii="Palatino Linotype" w:eastAsia="Times New Roman" w:hAnsi="Palatino Linotype" w:cs="Calibri"/>
          <w:i/>
          <w:color w:val="000000" w:themeColor="text1"/>
          <w:sz w:val="24"/>
          <w:szCs w:val="24"/>
          <w:lang w:eastAsia="es-MX"/>
        </w:rPr>
        <w:t>El Tribunal Pleno, el veintiocho de noviembre en curso, aprobó, con el número LXVI/2011 (9a.), la tesis aislada que antecede. México, Distrito Federal, a veintiocho de noviembre de dos mil once.”</w:t>
      </w:r>
    </w:p>
    <w:p w:rsidR="00CA146C" w:rsidRPr="00643091" w:rsidRDefault="00CA146C" w:rsidP="00643091">
      <w:pPr>
        <w:spacing w:after="0" w:line="360" w:lineRule="auto"/>
        <w:ind w:left="567" w:right="616"/>
        <w:jc w:val="both"/>
        <w:rPr>
          <w:rFonts w:ascii="Palatino Linotype" w:eastAsia="Times New Roman" w:hAnsi="Palatino Linotype" w:cs="Calibri"/>
          <w:i/>
          <w:color w:val="000000" w:themeColor="text1"/>
          <w:sz w:val="24"/>
          <w:szCs w:val="24"/>
          <w:lang w:eastAsia="es-MX"/>
        </w:rPr>
      </w:pPr>
    </w:p>
    <w:p w:rsidR="00CA146C" w:rsidRPr="00643091" w:rsidRDefault="00CA146C" w:rsidP="00643091">
      <w:pPr>
        <w:spacing w:line="360" w:lineRule="auto"/>
        <w:ind w:left="567" w:right="616"/>
        <w:jc w:val="both"/>
        <w:rPr>
          <w:rFonts w:ascii="Palatino Linotype" w:eastAsia="Times New Roman" w:hAnsi="Palatino Linotype" w:cs="Calibri"/>
          <w:color w:val="000000" w:themeColor="text1"/>
          <w:sz w:val="24"/>
          <w:szCs w:val="24"/>
          <w:lang w:eastAsia="es-MX"/>
        </w:rPr>
      </w:pPr>
      <w:r w:rsidRPr="00643091">
        <w:rPr>
          <w:rFonts w:ascii="Palatino Linotype" w:eastAsia="Times New Roman" w:hAnsi="Palatino Linotype" w:cs="Calibri"/>
          <w:color w:val="000000" w:themeColor="text1"/>
          <w:sz w:val="24"/>
          <w:szCs w:val="24"/>
          <w:lang w:eastAsia="es-MX"/>
        </w:rPr>
        <w:t>(Énfasis añadido)</w:t>
      </w:r>
    </w:p>
    <w:p w:rsidR="00CA146C" w:rsidRPr="00643091" w:rsidRDefault="00CA146C" w:rsidP="00643091">
      <w:pPr>
        <w:numPr>
          <w:ilvl w:val="0"/>
          <w:numId w:val="31"/>
        </w:numPr>
        <w:spacing w:after="0" w:line="360" w:lineRule="auto"/>
        <w:ind w:left="0" w:firstLine="0"/>
        <w:contextualSpacing/>
        <w:jc w:val="both"/>
        <w:rPr>
          <w:rFonts w:ascii="Palatino Linotype" w:eastAsia="MS Mincho" w:hAnsi="Palatino Linotype" w:cs="Times New Roman"/>
          <w:iCs/>
          <w:sz w:val="24"/>
          <w:szCs w:val="24"/>
        </w:rPr>
      </w:pPr>
      <w:r w:rsidRPr="00643091">
        <w:rPr>
          <w:rFonts w:ascii="Palatino Linotype" w:eastAsia="MS Mincho" w:hAnsi="Palatino Linotype" w:cs="Times New Roman"/>
          <w:iCs/>
          <w:sz w:val="24"/>
          <w:szCs w:val="24"/>
        </w:rPr>
        <w:t>Precisado lo anterior y en relación con cada uno de los derechos fundamentales que tiene la obligación de proteger este Instituto, el artículo 6 de la Carta Ma</w:t>
      </w:r>
      <w:r w:rsidR="000D2C53" w:rsidRPr="00643091">
        <w:rPr>
          <w:rFonts w:ascii="Palatino Linotype" w:eastAsia="MS Mincho" w:hAnsi="Palatino Linotype" w:cs="Times New Roman"/>
          <w:iCs/>
          <w:sz w:val="24"/>
          <w:szCs w:val="24"/>
        </w:rPr>
        <w:t xml:space="preserve">gna, se </w:t>
      </w:r>
      <w:r w:rsidR="000D2C53" w:rsidRPr="00643091">
        <w:rPr>
          <w:rFonts w:ascii="Palatino Linotype" w:hAnsi="Palatino Linotype"/>
          <w:sz w:val="24"/>
          <w:szCs w:val="24"/>
        </w:rPr>
        <w:t xml:space="preserve">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w:t>
      </w:r>
      <w:r w:rsidR="000D2C53" w:rsidRPr="00643091">
        <w:rPr>
          <w:rFonts w:ascii="Palatino Linotype" w:hAnsi="Palatino Linotype"/>
          <w:b/>
          <w:bCs/>
          <w:sz w:val="24"/>
          <w:szCs w:val="24"/>
        </w:rPr>
        <w:t>Sujetos Obligados</w:t>
      </w:r>
      <w:r w:rsidR="000D2C53" w:rsidRPr="00643091">
        <w:rPr>
          <w:rFonts w:ascii="Palatino Linotype" w:hAnsi="Palatino Linotype"/>
          <w:sz w:val="24"/>
          <w:szCs w:val="24"/>
        </w:rPr>
        <w:t>.</w:t>
      </w:r>
    </w:p>
    <w:p w:rsidR="00C430F3" w:rsidRDefault="00C430F3" w:rsidP="00C430F3">
      <w:pPr>
        <w:widowControl w:val="0"/>
        <w:tabs>
          <w:tab w:val="left" w:pos="426"/>
        </w:tabs>
        <w:autoSpaceDE w:val="0"/>
        <w:autoSpaceDN w:val="0"/>
        <w:adjustRightInd w:val="0"/>
        <w:spacing w:after="0" w:line="360" w:lineRule="auto"/>
        <w:ind w:right="49"/>
        <w:jc w:val="both"/>
        <w:rPr>
          <w:rFonts w:ascii="Palatino Linotype" w:hAnsi="Palatino Linotype" w:cs="Arial"/>
          <w:sz w:val="24"/>
          <w:szCs w:val="24"/>
        </w:rPr>
      </w:pPr>
    </w:p>
    <w:p w:rsidR="000D2C53" w:rsidRPr="00C430F3" w:rsidRDefault="000D2C53" w:rsidP="00C430F3">
      <w:pPr>
        <w:pStyle w:val="Prrafodelista"/>
        <w:widowControl w:val="0"/>
        <w:tabs>
          <w:tab w:val="left" w:pos="426"/>
        </w:tabs>
        <w:autoSpaceDE w:val="0"/>
        <w:autoSpaceDN w:val="0"/>
        <w:adjustRightInd w:val="0"/>
        <w:spacing w:after="0" w:line="360" w:lineRule="auto"/>
        <w:ind w:left="0" w:right="49"/>
        <w:jc w:val="both"/>
        <w:rPr>
          <w:rFonts w:ascii="Palatino Linotype" w:hAnsi="Palatino Linotype" w:cs="Times New Roman"/>
          <w:sz w:val="24"/>
          <w:szCs w:val="24"/>
          <w:lang w:eastAsia="es-ES_tradnl"/>
        </w:rPr>
      </w:pPr>
      <w:r w:rsidRPr="00C430F3">
        <w:rPr>
          <w:rFonts w:ascii="Palatino Linotype" w:hAnsi="Palatino Linotype" w:cs="Arial"/>
          <w:sz w:val="24"/>
          <w:szCs w:val="24"/>
        </w:rPr>
        <w:t xml:space="preserve">Por otro lado, en </w:t>
      </w:r>
      <w:r w:rsidRPr="00C430F3">
        <w:rPr>
          <w:rFonts w:ascii="Palatino Linotype" w:hAnsi="Palatino Linotype"/>
          <w:sz w:val="24"/>
          <w:szCs w:val="24"/>
        </w:rPr>
        <w:t xml:space="preserve">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w:t>
      </w:r>
      <w:proofErr w:type="spellStart"/>
      <w:r w:rsidRPr="00C430F3">
        <w:rPr>
          <w:rFonts w:ascii="Palatino Linotype" w:hAnsi="Palatino Linotype"/>
          <w:sz w:val="24"/>
          <w:szCs w:val="24"/>
        </w:rPr>
        <w:t>pro</w:t>
      </w:r>
      <w:proofErr w:type="spellEnd"/>
      <w:r w:rsidRPr="00C430F3">
        <w:rPr>
          <w:rFonts w:ascii="Palatino Linotype" w:hAnsi="Palatino Linotype"/>
          <w:sz w:val="24"/>
          <w:szCs w:val="24"/>
        </w:rPr>
        <w:t xml:space="preserve"> persona, es decir, es lo que más favorable le sea a la persona.</w:t>
      </w:r>
    </w:p>
    <w:p w:rsidR="000D2C53" w:rsidRPr="00643091" w:rsidRDefault="000D2C53" w:rsidP="00643091">
      <w:pPr>
        <w:tabs>
          <w:tab w:val="left" w:pos="426"/>
        </w:tabs>
        <w:spacing w:line="360" w:lineRule="auto"/>
        <w:contextualSpacing/>
        <w:jc w:val="both"/>
        <w:rPr>
          <w:rFonts w:ascii="Palatino Linotype" w:eastAsia="MS Mincho" w:hAnsi="Palatino Linotype" w:cs="Arial"/>
          <w:color w:val="000000" w:themeColor="text1"/>
          <w:sz w:val="24"/>
          <w:szCs w:val="24"/>
        </w:rPr>
      </w:pPr>
    </w:p>
    <w:p w:rsidR="000D2C53" w:rsidRPr="00643091" w:rsidRDefault="000D2C53" w:rsidP="00643091">
      <w:pPr>
        <w:numPr>
          <w:ilvl w:val="0"/>
          <w:numId w:val="31"/>
        </w:numPr>
        <w:tabs>
          <w:tab w:val="left" w:pos="426"/>
        </w:tabs>
        <w:spacing w:after="0" w:line="360" w:lineRule="auto"/>
        <w:ind w:left="0" w:firstLine="0"/>
        <w:contextualSpacing/>
        <w:jc w:val="both"/>
        <w:rPr>
          <w:rFonts w:ascii="Palatino Linotype" w:eastAsia="MS Mincho" w:hAnsi="Palatino Linotype" w:cs="Arial"/>
          <w:color w:val="000000" w:themeColor="text1"/>
          <w:sz w:val="24"/>
          <w:szCs w:val="24"/>
        </w:rPr>
      </w:pPr>
      <w:r w:rsidRPr="00643091">
        <w:rPr>
          <w:rFonts w:ascii="Palatino Linotype" w:eastAsia="MS Mincho" w:hAnsi="Palatino Linotype" w:cs="Arial"/>
          <w:color w:val="000000" w:themeColor="text1"/>
          <w:sz w:val="24"/>
          <w:szCs w:val="24"/>
        </w:rPr>
        <w:t xml:space="preserve">Por tanto, sirve referir que el Tribunal de la Corte Interamericana de Derechos Humanos, mediante su sentencia del veinticuatro de noviembre de dos mil diez sobre el caso Gomes </w:t>
      </w:r>
      <w:proofErr w:type="spellStart"/>
      <w:r w:rsidRPr="00643091">
        <w:rPr>
          <w:rFonts w:ascii="Palatino Linotype" w:eastAsia="MS Mincho" w:hAnsi="Palatino Linotype" w:cs="Arial"/>
          <w:color w:val="000000" w:themeColor="text1"/>
          <w:sz w:val="24"/>
          <w:szCs w:val="24"/>
        </w:rPr>
        <w:t>Lund</w:t>
      </w:r>
      <w:proofErr w:type="spellEnd"/>
      <w:r w:rsidRPr="00643091">
        <w:rPr>
          <w:rFonts w:ascii="Palatino Linotype" w:eastAsia="MS Mincho" w:hAnsi="Palatino Linotype" w:cs="Arial"/>
          <w:color w:val="000000" w:themeColor="text1"/>
          <w:sz w:val="24"/>
          <w:szCs w:val="24"/>
        </w:rPr>
        <w:t xml:space="preserve"> y Otros contra Brasil, en su capítulo VII, se ha pronunciado en relación a que, </w:t>
      </w:r>
      <w:r w:rsidRPr="00643091">
        <w:rPr>
          <w:rFonts w:ascii="Palatino Linotype" w:hAnsi="Palatino Linotype"/>
          <w:sz w:val="24"/>
          <w:szCs w:val="24"/>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 todo de violaciones graves de derechos humanos como lo son las desapariciones forzadas y la ejecución extrajudicial, además que la falta de prueba sobre la existencia de cierta información, sin haber indicado, al menos, cuáles fueron las diligencias que</w:t>
      </w:r>
      <w:r w:rsidRPr="00643091">
        <w:rPr>
          <w:rFonts w:ascii="Palatino Linotype" w:eastAsia="MS Mincho" w:hAnsi="Palatino Linotype" w:cs="Arial"/>
          <w:color w:val="000000" w:themeColor="text1"/>
          <w:sz w:val="24"/>
          <w:szCs w:val="24"/>
        </w:rPr>
        <w:t xml:space="preserve"> se realizaron para confirmar o no la existencia, </w:t>
      </w:r>
      <w:r w:rsidRPr="00643091">
        <w:rPr>
          <w:rFonts w:ascii="Palatino Linotype" w:hAnsi="Palatino Linotype"/>
          <w:sz w:val="24"/>
          <w:szCs w:val="24"/>
        </w:rPr>
        <w:t>posibilita la actuación discrecional y arbitraria del Estado de facilitar o no determinada información, generando con ello inseguridad jurídica respecto al ejercicio de ese derecho.</w:t>
      </w:r>
      <w:r w:rsidRPr="00643091">
        <w:rPr>
          <w:rFonts w:ascii="Palatino Linotype" w:hAnsi="Palatino Linotype"/>
          <w:sz w:val="24"/>
          <w:szCs w:val="24"/>
          <w:vertAlign w:val="superscript"/>
        </w:rPr>
        <w:footnoteReference w:id="1"/>
      </w:r>
    </w:p>
    <w:p w:rsidR="000D2C53" w:rsidRPr="00643091" w:rsidRDefault="000D2C53" w:rsidP="00643091">
      <w:pPr>
        <w:tabs>
          <w:tab w:val="left" w:pos="426"/>
        </w:tabs>
        <w:spacing w:after="0" w:line="360" w:lineRule="auto"/>
        <w:contextualSpacing/>
        <w:jc w:val="both"/>
        <w:rPr>
          <w:rFonts w:ascii="Palatino Linotype" w:eastAsia="MS Mincho" w:hAnsi="Palatino Linotype" w:cs="Arial"/>
          <w:color w:val="000000" w:themeColor="text1"/>
          <w:sz w:val="24"/>
          <w:szCs w:val="24"/>
        </w:rPr>
      </w:pPr>
    </w:p>
    <w:p w:rsidR="000D2C53" w:rsidRPr="00643091" w:rsidRDefault="000D2C53" w:rsidP="00643091">
      <w:pPr>
        <w:pStyle w:val="Prrafodelista"/>
        <w:keepNext/>
        <w:keepLines/>
        <w:numPr>
          <w:ilvl w:val="0"/>
          <w:numId w:val="3"/>
        </w:numPr>
        <w:spacing w:after="0" w:line="360" w:lineRule="auto"/>
        <w:ind w:left="426"/>
        <w:outlineLvl w:val="0"/>
        <w:rPr>
          <w:rFonts w:ascii="Palatino Linotype" w:eastAsia="MS Gothic" w:hAnsi="Palatino Linotype" w:cstheme="majorBidi"/>
          <w:b/>
          <w:sz w:val="24"/>
          <w:szCs w:val="24"/>
          <w:lang w:val="es-ES_tradnl" w:eastAsia="es-ES"/>
        </w:rPr>
      </w:pPr>
      <w:bookmarkStart w:id="36" w:name="_Toc15633711"/>
      <w:r w:rsidRPr="00643091">
        <w:rPr>
          <w:rFonts w:ascii="Palatino Linotype" w:eastAsia="MS Gothic" w:hAnsi="Palatino Linotype" w:cstheme="majorBidi"/>
          <w:b/>
          <w:sz w:val="24"/>
          <w:szCs w:val="24"/>
          <w:lang w:val="es-ES_tradnl" w:eastAsia="es-ES"/>
        </w:rPr>
        <w:t>De la modalidad solicitada.</w:t>
      </w:r>
      <w:bookmarkEnd w:id="36"/>
      <w:r w:rsidRPr="00643091">
        <w:rPr>
          <w:rFonts w:ascii="Palatino Linotype" w:eastAsia="MS Gothic" w:hAnsi="Palatino Linotype" w:cstheme="majorBidi"/>
          <w:b/>
          <w:sz w:val="24"/>
          <w:szCs w:val="24"/>
          <w:lang w:val="es-ES_tradnl" w:eastAsia="es-ES"/>
        </w:rPr>
        <w:t xml:space="preserve">   </w:t>
      </w:r>
    </w:p>
    <w:p w:rsidR="000D2C53" w:rsidRPr="00643091" w:rsidRDefault="000D2C53" w:rsidP="00643091">
      <w:pPr>
        <w:spacing w:after="0" w:line="360" w:lineRule="auto"/>
        <w:jc w:val="both"/>
        <w:rPr>
          <w:rFonts w:ascii="Palatino Linotype" w:eastAsia="Times New Roman" w:hAnsi="Palatino Linotype" w:cs="Arial"/>
          <w:color w:val="000000"/>
          <w:sz w:val="24"/>
          <w:szCs w:val="24"/>
        </w:rPr>
      </w:pPr>
    </w:p>
    <w:p w:rsidR="000D2C53" w:rsidRPr="00643091" w:rsidRDefault="000D2C53" w:rsidP="00643091">
      <w:pPr>
        <w:pStyle w:val="Prrafodelista"/>
        <w:numPr>
          <w:ilvl w:val="0"/>
          <w:numId w:val="31"/>
        </w:numPr>
        <w:spacing w:after="0" w:line="360" w:lineRule="auto"/>
        <w:ind w:left="0" w:firstLine="0"/>
        <w:jc w:val="both"/>
        <w:rPr>
          <w:rFonts w:ascii="Palatino Linotype" w:eastAsia="Times New Roman" w:hAnsi="Palatino Linotype" w:cs="Arial"/>
          <w:color w:val="000000"/>
          <w:sz w:val="24"/>
          <w:szCs w:val="24"/>
        </w:rPr>
      </w:pPr>
      <w:r w:rsidRPr="00643091">
        <w:rPr>
          <w:rFonts w:ascii="Palatino Linotype" w:eastAsia="Times New Roman" w:hAnsi="Palatino Linotype" w:cs="Arial"/>
          <w:color w:val="000000"/>
          <w:sz w:val="24"/>
          <w:szCs w:val="24"/>
        </w:rPr>
        <w:t xml:space="preserve">Es menester referir que el solicitante pidió que la información fuera proporcionada a través de CD-ROM (con costo), tal y como se puede advertir en la siguiente imagen: </w:t>
      </w:r>
    </w:p>
    <w:p w:rsidR="000D2C53" w:rsidRPr="00643091" w:rsidRDefault="000D2C53" w:rsidP="00643091">
      <w:pPr>
        <w:pStyle w:val="Prrafodelista"/>
        <w:spacing w:after="0" w:line="360" w:lineRule="auto"/>
        <w:ind w:left="0"/>
        <w:jc w:val="both"/>
        <w:rPr>
          <w:rFonts w:ascii="Palatino Linotype" w:eastAsia="Times New Roman" w:hAnsi="Palatino Linotype" w:cs="Arial"/>
          <w:color w:val="000000"/>
          <w:sz w:val="24"/>
          <w:szCs w:val="24"/>
        </w:rPr>
      </w:pPr>
    </w:p>
    <w:p w:rsidR="000D2C53" w:rsidRPr="00643091" w:rsidRDefault="00422997" w:rsidP="00643091">
      <w:pPr>
        <w:pStyle w:val="Prrafodelista"/>
        <w:spacing w:after="0" w:line="360" w:lineRule="auto"/>
        <w:ind w:left="0"/>
        <w:jc w:val="center"/>
        <w:rPr>
          <w:rFonts w:ascii="Palatino Linotype" w:eastAsia="Times New Roman" w:hAnsi="Palatino Linotype" w:cs="Arial"/>
          <w:color w:val="000000"/>
          <w:sz w:val="24"/>
          <w:szCs w:val="24"/>
        </w:rPr>
      </w:pPr>
      <w:r w:rsidRPr="00643091">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B9E7B2C" wp14:editId="79E81714">
                <wp:simplePos x="0" y="0"/>
                <wp:positionH relativeFrom="margin">
                  <wp:posOffset>81915</wp:posOffset>
                </wp:positionH>
                <wp:positionV relativeFrom="paragraph">
                  <wp:posOffset>2052574</wp:posOffset>
                </wp:positionV>
                <wp:extent cx="1333500" cy="1714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1333500" cy="1714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97F43" id="Rectángulo 4" o:spid="_x0000_s1026" style="position:absolute;margin-left:6.45pt;margin-top:161.6pt;width:105pt;height: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" filled="f" strokecolor="#00b050" strokeweight="3pt">
                <w10:wrap anchorx="margin"/>
              </v:rect>
            </w:pict>
          </mc:Fallback>
        </mc:AlternateContent>
      </w:r>
      <w:r w:rsidRPr="00422997">
        <w:rPr>
          <w:rFonts w:ascii="Palatino Linotype" w:eastAsia="Times New Roman" w:hAnsi="Palatino Linotype" w:cs="Arial"/>
          <w:noProof/>
          <w:color w:val="000000"/>
          <w:sz w:val="24"/>
          <w:szCs w:val="24"/>
          <w:lang w:eastAsia="es-MX"/>
        </w:rPr>
        <w:drawing>
          <wp:inline distT="0" distB="0" distL="0" distR="0" wp14:anchorId="16C3EA7E" wp14:editId="7507924D">
            <wp:extent cx="5579745" cy="2424679"/>
            <wp:effectExtent l="0" t="0" r="190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745" cy="2424679"/>
                    </a:xfrm>
                    <a:prstGeom prst="rect">
                      <a:avLst/>
                    </a:prstGeom>
                    <a:noFill/>
                    <a:ln>
                      <a:noFill/>
                    </a:ln>
                  </pic:spPr>
                </pic:pic>
              </a:graphicData>
            </a:graphic>
          </wp:inline>
        </w:drawing>
      </w:r>
      <w:r w:rsidR="00BD6D96" w:rsidRPr="00643091">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2520315</wp:posOffset>
                </wp:positionH>
                <wp:positionV relativeFrom="paragraph">
                  <wp:posOffset>216535</wp:posOffset>
                </wp:positionV>
                <wp:extent cx="1752600" cy="1714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1752600" cy="171450"/>
                        </a:xfrm>
                        <a:prstGeom prst="rect">
                          <a:avLst/>
                        </a:prstGeom>
                        <a:noFill/>
                        <a:ln w="381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03C31F8" id="Rectángulo 3" o:spid="_x0000_s1026" style="position:absolute;margin-left:198.45pt;margin-top:17.05pt;width:138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" filled="f" strokecolor="#00b050" strokeweight="3pt"/>
            </w:pict>
          </mc:Fallback>
        </mc:AlternateContent>
      </w:r>
    </w:p>
    <w:p w:rsidR="000D2C53" w:rsidRPr="00643091" w:rsidRDefault="000D2C53" w:rsidP="00643091">
      <w:pPr>
        <w:pStyle w:val="Prrafodelista"/>
        <w:spacing w:after="0" w:line="360" w:lineRule="auto"/>
        <w:ind w:left="0"/>
        <w:jc w:val="both"/>
        <w:rPr>
          <w:rFonts w:ascii="Palatino Linotype" w:eastAsia="Times New Roman" w:hAnsi="Palatino Linotype" w:cs="Arial"/>
          <w:color w:val="000000"/>
          <w:sz w:val="24"/>
          <w:szCs w:val="24"/>
        </w:rPr>
      </w:pPr>
    </w:p>
    <w:p w:rsidR="000D2C53" w:rsidRPr="00643091" w:rsidRDefault="000D2C53" w:rsidP="00643091">
      <w:pPr>
        <w:pStyle w:val="Prrafodelista"/>
        <w:numPr>
          <w:ilvl w:val="0"/>
          <w:numId w:val="31"/>
        </w:numPr>
        <w:spacing w:after="0" w:line="360" w:lineRule="auto"/>
        <w:ind w:left="0" w:firstLine="0"/>
        <w:jc w:val="both"/>
        <w:rPr>
          <w:rFonts w:ascii="Palatino Linotype" w:eastAsia="Times New Roman" w:hAnsi="Palatino Linotype" w:cs="Arial"/>
          <w:color w:val="000000"/>
          <w:sz w:val="24"/>
          <w:szCs w:val="24"/>
        </w:rPr>
      </w:pPr>
      <w:r w:rsidRPr="00643091">
        <w:rPr>
          <w:rFonts w:ascii="Palatino Linotype" w:eastAsia="Times New Roman" w:hAnsi="Palatino Linotype" w:cs="Arial"/>
          <w:color w:val="000000"/>
          <w:sz w:val="24"/>
          <w:szCs w:val="24"/>
        </w:rPr>
        <w:t xml:space="preserve">Siendo entonces que de acuerdo con </w:t>
      </w:r>
      <w:r w:rsidR="00E161EA" w:rsidRPr="00643091">
        <w:rPr>
          <w:rFonts w:ascii="Palatino Linotype" w:eastAsia="Times New Roman" w:hAnsi="Palatino Linotype" w:cs="Arial"/>
          <w:color w:val="000000"/>
          <w:sz w:val="24"/>
          <w:szCs w:val="24"/>
        </w:rPr>
        <w:t xml:space="preserve">los </w:t>
      </w:r>
      <w:r w:rsidRPr="00643091">
        <w:rPr>
          <w:rFonts w:ascii="Palatino Linotype" w:eastAsia="Times New Roman" w:hAnsi="Palatino Linotype" w:cs="Arial"/>
          <w:color w:val="000000"/>
          <w:sz w:val="24"/>
          <w:szCs w:val="24"/>
        </w:rPr>
        <w:t>artículo</w:t>
      </w:r>
      <w:r w:rsidR="00E161EA" w:rsidRPr="00643091">
        <w:rPr>
          <w:rFonts w:ascii="Palatino Linotype" w:eastAsia="Times New Roman" w:hAnsi="Palatino Linotype" w:cs="Arial"/>
          <w:color w:val="000000"/>
          <w:sz w:val="24"/>
          <w:szCs w:val="24"/>
        </w:rPr>
        <w:t>s 155, fracción V y</w:t>
      </w:r>
      <w:r w:rsidRPr="00643091">
        <w:rPr>
          <w:rFonts w:ascii="Palatino Linotype" w:eastAsia="Times New Roman" w:hAnsi="Palatino Linotype" w:cs="Arial"/>
          <w:color w:val="000000"/>
          <w:sz w:val="24"/>
          <w:szCs w:val="24"/>
        </w:rPr>
        <w:t xml:space="preserve"> 164 de la Ley de Transparencia y Acceso a la Información Pública del Estado de México y Municipios, el cual a la letra señala</w:t>
      </w:r>
      <w:r w:rsidR="00E161EA" w:rsidRPr="00643091">
        <w:rPr>
          <w:rFonts w:ascii="Palatino Linotype" w:eastAsia="Times New Roman" w:hAnsi="Palatino Linotype" w:cs="Arial"/>
          <w:color w:val="000000"/>
          <w:sz w:val="24"/>
          <w:szCs w:val="24"/>
        </w:rPr>
        <w:t xml:space="preserve">n </w:t>
      </w:r>
      <w:r w:rsidRPr="00643091">
        <w:rPr>
          <w:rFonts w:ascii="Palatino Linotype" w:eastAsia="Times New Roman" w:hAnsi="Palatino Linotype" w:cs="Arial"/>
          <w:color w:val="000000"/>
          <w:sz w:val="24"/>
          <w:szCs w:val="24"/>
        </w:rPr>
        <w:t>que:</w:t>
      </w:r>
    </w:p>
    <w:p w:rsidR="00E161EA" w:rsidRPr="00643091" w:rsidRDefault="00E161EA" w:rsidP="00643091">
      <w:pPr>
        <w:pStyle w:val="Prrafodelista"/>
        <w:spacing w:after="0" w:line="360" w:lineRule="auto"/>
        <w:ind w:left="0"/>
        <w:jc w:val="both"/>
        <w:rPr>
          <w:rFonts w:ascii="Palatino Linotype" w:eastAsia="Times New Roman" w:hAnsi="Palatino Linotype" w:cs="Arial"/>
          <w:color w:val="000000"/>
          <w:sz w:val="24"/>
          <w:szCs w:val="24"/>
        </w:rPr>
      </w:pPr>
    </w:p>
    <w:p w:rsidR="00E161EA" w:rsidRPr="00643091" w:rsidRDefault="00E161EA" w:rsidP="00643091">
      <w:pPr>
        <w:pStyle w:val="Prrafodelista"/>
        <w:spacing w:after="0" w:line="360" w:lineRule="auto"/>
        <w:ind w:left="927" w:right="567"/>
        <w:jc w:val="both"/>
        <w:rPr>
          <w:rFonts w:ascii="Palatino Linotype" w:hAnsi="Palatino Linotype"/>
          <w:sz w:val="24"/>
          <w:szCs w:val="24"/>
        </w:rPr>
      </w:pPr>
      <w:bookmarkStart w:id="37" w:name="_Hlk15546989"/>
      <w:r w:rsidRPr="00643091">
        <w:rPr>
          <w:rFonts w:ascii="Palatino Linotype" w:hAnsi="Palatino Linotype"/>
          <w:b/>
          <w:bCs/>
          <w:sz w:val="24"/>
          <w:szCs w:val="24"/>
        </w:rPr>
        <w:t>Artículo 155.</w:t>
      </w:r>
      <w:r w:rsidRPr="00643091">
        <w:rPr>
          <w:rFonts w:ascii="Palatino Linotype" w:hAnsi="Palatino Linotype"/>
          <w:sz w:val="24"/>
          <w:szCs w:val="24"/>
        </w:rPr>
        <w:t xml:space="preserve"> Para presentar una solicitud por escrito, no se podrán exigir mayores requisitos que los siguientes:</w:t>
      </w:r>
    </w:p>
    <w:p w:rsidR="00E161EA" w:rsidRPr="00643091" w:rsidRDefault="00E161EA" w:rsidP="00643091">
      <w:pPr>
        <w:pStyle w:val="Prrafodelista"/>
        <w:spacing w:after="0" w:line="360" w:lineRule="auto"/>
        <w:ind w:left="927" w:right="567"/>
        <w:jc w:val="both"/>
        <w:rPr>
          <w:rFonts w:ascii="Palatino Linotype" w:hAnsi="Palatino Linotype"/>
          <w:sz w:val="24"/>
          <w:szCs w:val="24"/>
        </w:rPr>
      </w:pPr>
      <w:r w:rsidRPr="00643091">
        <w:rPr>
          <w:rFonts w:ascii="Palatino Linotype" w:hAnsi="Palatino Linotype"/>
          <w:sz w:val="24"/>
          <w:szCs w:val="24"/>
        </w:rPr>
        <w:t>[…]</w:t>
      </w:r>
    </w:p>
    <w:p w:rsidR="00E161EA" w:rsidRPr="00643091" w:rsidRDefault="00E161EA" w:rsidP="00643091">
      <w:pPr>
        <w:pStyle w:val="Prrafodelista"/>
        <w:spacing w:after="0" w:line="360" w:lineRule="auto"/>
        <w:ind w:left="927" w:right="567"/>
        <w:jc w:val="both"/>
        <w:rPr>
          <w:rFonts w:ascii="Palatino Linotype" w:hAnsi="Palatino Linotype"/>
          <w:sz w:val="24"/>
          <w:szCs w:val="24"/>
        </w:rPr>
      </w:pPr>
      <w:r w:rsidRPr="00643091">
        <w:rPr>
          <w:rFonts w:ascii="Palatino Linotype" w:hAnsi="Palatino Linotype"/>
          <w:sz w:val="24"/>
          <w:szCs w:val="24"/>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E161EA" w:rsidRPr="00643091" w:rsidRDefault="00E161EA" w:rsidP="00643091">
      <w:pPr>
        <w:pStyle w:val="Prrafodelista"/>
        <w:spacing w:after="0" w:line="360" w:lineRule="auto"/>
        <w:ind w:left="927" w:right="567"/>
        <w:jc w:val="both"/>
        <w:rPr>
          <w:rFonts w:ascii="Palatino Linotype" w:hAnsi="Palatino Linotype"/>
          <w:sz w:val="24"/>
          <w:szCs w:val="24"/>
        </w:rPr>
      </w:pPr>
      <w:r w:rsidRPr="00643091">
        <w:rPr>
          <w:rFonts w:ascii="Palatino Linotype" w:hAnsi="Palatino Linotype"/>
          <w:sz w:val="24"/>
          <w:szCs w:val="24"/>
        </w:rPr>
        <w:t>[…]</w:t>
      </w:r>
    </w:p>
    <w:p w:rsidR="00E161EA" w:rsidRPr="00643091" w:rsidRDefault="00E161EA" w:rsidP="00643091">
      <w:pPr>
        <w:pStyle w:val="Prrafodelista"/>
        <w:spacing w:after="0" w:line="360" w:lineRule="auto"/>
        <w:ind w:left="927" w:right="567"/>
        <w:jc w:val="both"/>
        <w:rPr>
          <w:rFonts w:ascii="Palatino Linotype" w:hAnsi="Palatino Linotype"/>
          <w:sz w:val="24"/>
          <w:szCs w:val="24"/>
        </w:rPr>
      </w:pPr>
    </w:p>
    <w:p w:rsidR="000D2C53" w:rsidRPr="00643091" w:rsidRDefault="000D2C53" w:rsidP="00643091">
      <w:pPr>
        <w:pStyle w:val="Prrafodelista"/>
        <w:spacing w:after="0" w:line="360" w:lineRule="auto"/>
        <w:ind w:left="927" w:right="567"/>
        <w:jc w:val="both"/>
        <w:rPr>
          <w:rFonts w:ascii="Palatino Linotype" w:hAnsi="Palatino Linotype"/>
          <w:sz w:val="24"/>
          <w:szCs w:val="24"/>
        </w:rPr>
      </w:pPr>
      <w:r w:rsidRPr="00643091">
        <w:rPr>
          <w:rFonts w:ascii="Palatino Linotype" w:hAnsi="Palatino Linotype"/>
          <w:b/>
          <w:bCs/>
          <w:sz w:val="24"/>
          <w:szCs w:val="24"/>
        </w:rPr>
        <w:t>Artículo 164</w:t>
      </w:r>
      <w:r w:rsidRPr="00643091">
        <w:rPr>
          <w:rFonts w:ascii="Palatino Linotype" w:hAnsi="Palatino Linotype"/>
          <w:sz w:val="24"/>
          <w:szCs w:val="24"/>
        </w:rPr>
        <w:t xml:space="preserve">. </w:t>
      </w:r>
      <w:r w:rsidRPr="00643091">
        <w:rPr>
          <w:rFonts w:ascii="Palatino Linotype" w:hAnsi="Palatino Linotype"/>
          <w:b/>
          <w:bCs/>
          <w:sz w:val="24"/>
          <w:szCs w:val="24"/>
        </w:rPr>
        <w:t>El acceso se dará en la modalidad de entrega</w:t>
      </w:r>
      <w:r w:rsidRPr="00643091">
        <w:rPr>
          <w:rFonts w:ascii="Palatino Linotype" w:hAnsi="Palatino Linotype"/>
          <w:sz w:val="24"/>
          <w:szCs w:val="24"/>
        </w:rPr>
        <w:t xml:space="preserve"> y, en su caso, de envío </w:t>
      </w:r>
      <w:r w:rsidRPr="00643091">
        <w:rPr>
          <w:rFonts w:ascii="Palatino Linotype" w:hAnsi="Palatino Linotype"/>
          <w:b/>
          <w:bCs/>
          <w:sz w:val="24"/>
          <w:szCs w:val="24"/>
        </w:rPr>
        <w:t xml:space="preserve">elegidos por el solicitante. </w:t>
      </w:r>
      <w:r w:rsidRPr="00643091">
        <w:rPr>
          <w:rFonts w:ascii="Palatino Linotype" w:hAnsi="Palatino Linotype"/>
          <w:sz w:val="24"/>
          <w:szCs w:val="24"/>
        </w:rPr>
        <w:t>Cuando la información no pueda entregarse o enviarse en la modalidad solicitada, el sujeto obligado deberá ofrecer otra u otras modalidades de entrega.</w:t>
      </w:r>
    </w:p>
    <w:p w:rsidR="000D2C53" w:rsidRPr="00643091" w:rsidRDefault="000D2C53" w:rsidP="00643091">
      <w:pPr>
        <w:pStyle w:val="Prrafodelista"/>
        <w:spacing w:after="0" w:line="360" w:lineRule="auto"/>
        <w:ind w:left="927" w:right="567"/>
        <w:jc w:val="both"/>
        <w:rPr>
          <w:rFonts w:ascii="Palatino Linotype" w:hAnsi="Palatino Linotype"/>
          <w:sz w:val="24"/>
          <w:szCs w:val="24"/>
        </w:rPr>
      </w:pPr>
    </w:p>
    <w:p w:rsidR="000D2C53" w:rsidRPr="00643091" w:rsidRDefault="000D2C53" w:rsidP="00643091">
      <w:pPr>
        <w:pStyle w:val="Prrafodelista"/>
        <w:spacing w:after="0" w:line="360" w:lineRule="auto"/>
        <w:ind w:left="927" w:right="567"/>
        <w:jc w:val="both"/>
        <w:rPr>
          <w:rFonts w:ascii="Palatino Linotype" w:hAnsi="Palatino Linotype"/>
          <w:b/>
          <w:bCs/>
          <w:sz w:val="24"/>
          <w:szCs w:val="24"/>
        </w:rPr>
      </w:pPr>
      <w:r w:rsidRPr="00643091">
        <w:rPr>
          <w:rFonts w:ascii="Palatino Linotype" w:hAnsi="Palatino Linotype"/>
          <w:b/>
          <w:bCs/>
          <w:sz w:val="24"/>
          <w:szCs w:val="24"/>
        </w:rPr>
        <w:t>En cualquier caso, se deberá fundar y motivar la necesidad de ofrecer otras modalidades.</w:t>
      </w:r>
    </w:p>
    <w:bookmarkEnd w:id="37"/>
    <w:p w:rsidR="000D2C53" w:rsidRPr="00643091" w:rsidRDefault="000D2C53" w:rsidP="00643091">
      <w:pPr>
        <w:pStyle w:val="Prrafodelista"/>
        <w:spacing w:after="0" w:line="360" w:lineRule="auto"/>
        <w:ind w:left="0"/>
        <w:jc w:val="both"/>
        <w:rPr>
          <w:rFonts w:ascii="Palatino Linotype" w:eastAsia="Times New Roman" w:hAnsi="Palatino Linotype" w:cs="Arial"/>
          <w:color w:val="000000"/>
          <w:sz w:val="24"/>
          <w:szCs w:val="24"/>
        </w:rPr>
      </w:pPr>
    </w:p>
    <w:p w:rsidR="000D2C53" w:rsidRPr="00643091" w:rsidRDefault="000D2C53" w:rsidP="00643091">
      <w:pPr>
        <w:pStyle w:val="Prrafodelista"/>
        <w:numPr>
          <w:ilvl w:val="0"/>
          <w:numId w:val="31"/>
        </w:numPr>
        <w:spacing w:after="0" w:line="360" w:lineRule="auto"/>
        <w:ind w:left="0" w:firstLine="0"/>
        <w:jc w:val="both"/>
        <w:rPr>
          <w:rFonts w:ascii="Palatino Linotype" w:eastAsia="Times New Roman" w:hAnsi="Palatino Linotype" w:cs="Arial"/>
          <w:color w:val="000000"/>
          <w:sz w:val="24"/>
          <w:szCs w:val="24"/>
        </w:rPr>
      </w:pPr>
      <w:bookmarkStart w:id="38" w:name="_Hlk15546996"/>
      <w:r w:rsidRPr="00643091">
        <w:rPr>
          <w:rFonts w:ascii="Palatino Linotype" w:eastAsia="Times New Roman" w:hAnsi="Palatino Linotype" w:cs="Arial"/>
          <w:color w:val="000000"/>
          <w:sz w:val="24"/>
          <w:szCs w:val="24"/>
        </w:rPr>
        <w:t>Se tiene entonces que</w:t>
      </w:r>
      <w:r w:rsidR="00E161EA" w:rsidRPr="00643091">
        <w:rPr>
          <w:rFonts w:ascii="Palatino Linotype" w:eastAsia="Times New Roman" w:hAnsi="Palatino Linotype" w:cs="Arial"/>
          <w:color w:val="000000"/>
          <w:sz w:val="24"/>
          <w:szCs w:val="24"/>
        </w:rPr>
        <w:t xml:space="preserve"> el acceso a la información se dará en la modalidad de entrega elegidos por el solicitante desde que se presentó la solicitud, de tal manera que todo aquel documento que se halle derivado de la búsqueda</w:t>
      </w:r>
      <w:r w:rsidR="00581601" w:rsidRPr="00643091">
        <w:rPr>
          <w:rFonts w:ascii="Palatino Linotype" w:eastAsia="Times New Roman" w:hAnsi="Palatino Linotype" w:cs="Arial"/>
          <w:color w:val="000000"/>
          <w:sz w:val="24"/>
          <w:szCs w:val="24"/>
        </w:rPr>
        <w:t xml:space="preserve"> exhaustiva y razonable en los archivos del </w:t>
      </w:r>
      <w:r w:rsidR="00581601" w:rsidRPr="00643091">
        <w:rPr>
          <w:rFonts w:ascii="Palatino Linotype" w:eastAsia="Times New Roman" w:hAnsi="Palatino Linotype" w:cs="Arial"/>
          <w:b/>
          <w:bCs/>
          <w:color w:val="000000"/>
          <w:sz w:val="24"/>
          <w:szCs w:val="24"/>
        </w:rPr>
        <w:t xml:space="preserve">Sujeto </w:t>
      </w:r>
      <w:r w:rsidR="00490BBE" w:rsidRPr="00643091">
        <w:rPr>
          <w:rFonts w:ascii="Palatino Linotype" w:eastAsia="Times New Roman" w:hAnsi="Palatino Linotype" w:cs="Arial"/>
          <w:b/>
          <w:bCs/>
          <w:color w:val="000000"/>
          <w:sz w:val="24"/>
          <w:szCs w:val="24"/>
        </w:rPr>
        <w:t xml:space="preserve">Obligado </w:t>
      </w:r>
      <w:r w:rsidR="00490BBE" w:rsidRPr="00643091">
        <w:rPr>
          <w:rFonts w:ascii="Palatino Linotype" w:eastAsia="Times New Roman" w:hAnsi="Palatino Linotype" w:cs="Arial"/>
          <w:color w:val="000000"/>
          <w:sz w:val="24"/>
          <w:szCs w:val="24"/>
        </w:rPr>
        <w:t>deberá</w:t>
      </w:r>
      <w:r w:rsidR="00581601" w:rsidRPr="00643091">
        <w:rPr>
          <w:rFonts w:ascii="Palatino Linotype" w:eastAsia="Times New Roman" w:hAnsi="Palatino Linotype" w:cs="Arial"/>
          <w:color w:val="000000"/>
          <w:sz w:val="24"/>
          <w:szCs w:val="24"/>
        </w:rPr>
        <w:t xml:space="preserve"> ser entregada </w:t>
      </w:r>
      <w:r w:rsidR="00BD6D96" w:rsidRPr="00643091">
        <w:rPr>
          <w:rFonts w:ascii="Palatino Linotype" w:eastAsia="Times New Roman" w:hAnsi="Palatino Linotype" w:cs="Arial"/>
          <w:color w:val="000000"/>
          <w:sz w:val="24"/>
          <w:szCs w:val="24"/>
        </w:rPr>
        <w:t>en CD-ROM (con costo)</w:t>
      </w:r>
      <w:r w:rsidR="00581601" w:rsidRPr="00643091">
        <w:rPr>
          <w:rFonts w:ascii="Palatino Linotype" w:eastAsia="Times New Roman" w:hAnsi="Palatino Linotype" w:cs="Arial"/>
          <w:color w:val="000000"/>
          <w:sz w:val="24"/>
          <w:szCs w:val="24"/>
        </w:rPr>
        <w:t>, tal y como lo precisó la particular en su solicitud</w:t>
      </w:r>
      <w:r w:rsidR="00BD6D96" w:rsidRPr="00643091">
        <w:rPr>
          <w:rFonts w:ascii="Palatino Linotype" w:eastAsia="Times New Roman" w:hAnsi="Palatino Linotype" w:cs="Arial"/>
          <w:color w:val="000000"/>
          <w:sz w:val="24"/>
          <w:szCs w:val="24"/>
        </w:rPr>
        <w:t>, para lo cual, la autorizad deberá hacer del conocimiento de la recurrente el procedimiento a seguir</w:t>
      </w:r>
      <w:r w:rsidR="00581601" w:rsidRPr="00643091">
        <w:rPr>
          <w:rFonts w:ascii="Palatino Linotype" w:eastAsia="Times New Roman" w:hAnsi="Palatino Linotype" w:cs="Arial"/>
          <w:color w:val="000000"/>
          <w:sz w:val="24"/>
          <w:szCs w:val="24"/>
        </w:rPr>
        <w:t xml:space="preserve">. </w:t>
      </w:r>
    </w:p>
    <w:bookmarkEnd w:id="38"/>
    <w:p w:rsidR="00473BF9" w:rsidRPr="00643091" w:rsidRDefault="00473BF9" w:rsidP="00643091">
      <w:pPr>
        <w:keepNext/>
        <w:keepLines/>
        <w:tabs>
          <w:tab w:val="left" w:pos="0"/>
        </w:tabs>
        <w:spacing w:after="0" w:line="360" w:lineRule="auto"/>
        <w:outlineLvl w:val="0"/>
        <w:rPr>
          <w:rFonts w:ascii="Palatino Linotype" w:eastAsia="MS Gothic" w:hAnsi="Palatino Linotype" w:cs="Times New Roman"/>
          <w:b/>
          <w:sz w:val="24"/>
          <w:szCs w:val="24"/>
        </w:rPr>
      </w:pPr>
    </w:p>
    <w:p w:rsidR="00071E5C" w:rsidRPr="00643091" w:rsidRDefault="00071E5C" w:rsidP="00643091">
      <w:pPr>
        <w:keepNext/>
        <w:keepLines/>
        <w:tabs>
          <w:tab w:val="left" w:pos="0"/>
        </w:tabs>
        <w:spacing w:after="0" w:line="360" w:lineRule="auto"/>
        <w:outlineLvl w:val="0"/>
        <w:rPr>
          <w:rFonts w:ascii="Palatino Linotype" w:eastAsia="MS Gothic" w:hAnsi="Palatino Linotype" w:cs="Times New Roman"/>
          <w:b/>
          <w:sz w:val="24"/>
          <w:szCs w:val="24"/>
        </w:rPr>
      </w:pPr>
      <w:bookmarkStart w:id="39" w:name="_Toc15633712"/>
      <w:r w:rsidRPr="00643091">
        <w:rPr>
          <w:rFonts w:ascii="Palatino Linotype" w:eastAsia="MS Gothic" w:hAnsi="Palatino Linotype" w:cs="Times New Roman"/>
          <w:b/>
          <w:sz w:val="24"/>
          <w:szCs w:val="24"/>
        </w:rPr>
        <w:t>QUINTO. De la Versión Pública.</w:t>
      </w:r>
      <w:bookmarkEnd w:id="35"/>
      <w:bookmarkEnd w:id="39"/>
      <w:r w:rsidRPr="00643091">
        <w:rPr>
          <w:rFonts w:ascii="Palatino Linotype" w:eastAsia="MS Gothic" w:hAnsi="Palatino Linotype" w:cs="Times New Roman"/>
          <w:b/>
          <w:sz w:val="24"/>
          <w:szCs w:val="24"/>
        </w:rPr>
        <w:t xml:space="preserve"> </w:t>
      </w:r>
    </w:p>
    <w:p w:rsidR="00071E5C" w:rsidRPr="00643091" w:rsidRDefault="00071E5C" w:rsidP="0064309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071E5C" w:rsidRPr="00643091" w:rsidRDefault="00071E5C" w:rsidP="00643091">
      <w:pPr>
        <w:pStyle w:val="Prrafodelista"/>
        <w:numPr>
          <w:ilvl w:val="0"/>
          <w:numId w:val="31"/>
        </w:numPr>
        <w:spacing w:after="0" w:line="360" w:lineRule="auto"/>
        <w:ind w:left="0" w:firstLine="0"/>
        <w:jc w:val="both"/>
        <w:rPr>
          <w:rFonts w:ascii="Palatino Linotype" w:eastAsia="Times New Roman" w:hAnsi="Palatino Linotype" w:cs="Arial"/>
          <w:color w:val="000000"/>
          <w:sz w:val="24"/>
          <w:szCs w:val="24"/>
        </w:rPr>
      </w:pPr>
      <w:r w:rsidRPr="00643091">
        <w:rPr>
          <w:rFonts w:ascii="Palatino Linotype" w:eastAsia="Times New Roman" w:hAnsi="Palatino Linotype" w:cs="Arial"/>
          <w:color w:val="000000"/>
          <w:sz w:val="24"/>
          <w:szCs w:val="24"/>
        </w:rPr>
        <w:t xml:space="preserve">Debe destacarse </w:t>
      </w:r>
      <w:r w:rsidR="00581601" w:rsidRPr="00643091">
        <w:rPr>
          <w:rFonts w:ascii="Palatino Linotype" w:eastAsia="Times New Roman" w:hAnsi="Palatino Linotype" w:cs="Arial"/>
          <w:color w:val="000000"/>
          <w:sz w:val="24"/>
          <w:szCs w:val="24"/>
        </w:rPr>
        <w:t>que,</w:t>
      </w:r>
      <w:r w:rsidRPr="00643091">
        <w:rPr>
          <w:rFonts w:ascii="Palatino Linotype" w:eastAsia="Times New Roman" w:hAnsi="Palatino Linotype" w:cs="Arial"/>
          <w:color w:val="000000"/>
          <w:sz w:val="24"/>
          <w:szCs w:val="24"/>
        </w:rPr>
        <w:t xml:space="preserve"> debido a la naturaleza de la información solicitada</w:t>
      </w:r>
      <w:r w:rsidRPr="00643091">
        <w:rPr>
          <w:rFonts w:ascii="Palatino Linotype" w:eastAsia="Times New Roman" w:hAnsi="Palatino Linotype" w:cs="Arial"/>
          <w:b/>
          <w:color w:val="000000"/>
          <w:sz w:val="24"/>
          <w:szCs w:val="24"/>
        </w:rPr>
        <w:t xml:space="preserve">, </w:t>
      </w:r>
      <w:r w:rsidRPr="00643091">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43091">
        <w:rPr>
          <w:rFonts w:ascii="Palatino Linotype" w:eastAsia="Times New Roman" w:hAnsi="Palatino Linotype" w:cs="Arial"/>
          <w:b/>
          <w:color w:val="000000"/>
          <w:sz w:val="24"/>
          <w:szCs w:val="24"/>
          <w:u w:val="single"/>
        </w:rPr>
        <w:t>versión pública</w:t>
      </w:r>
      <w:r w:rsidRPr="00643091">
        <w:rPr>
          <w:rFonts w:ascii="Palatino Linotype" w:eastAsia="Times New Roman" w:hAnsi="Palatino Linotype" w:cs="Arial"/>
          <w:color w:val="000000"/>
          <w:sz w:val="24"/>
          <w:szCs w:val="24"/>
        </w:rPr>
        <w:t xml:space="preserve"> del documento por las consideraciones que se estimen pertinentes.</w:t>
      </w:r>
    </w:p>
    <w:p w:rsidR="00071E5C" w:rsidRPr="00643091" w:rsidRDefault="00071E5C" w:rsidP="00643091">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071E5C" w:rsidRPr="00643091" w:rsidRDefault="00071E5C" w:rsidP="00643091">
      <w:pPr>
        <w:numPr>
          <w:ilvl w:val="0"/>
          <w:numId w:val="31"/>
        </w:numPr>
        <w:spacing w:after="0" w:line="360" w:lineRule="auto"/>
        <w:ind w:left="0" w:right="49" w:firstLine="0"/>
        <w:contextualSpacing/>
        <w:jc w:val="both"/>
        <w:rPr>
          <w:rFonts w:ascii="Palatino Linotype" w:eastAsia="Times New Roman" w:hAnsi="Palatino Linotype" w:cs="Arial"/>
          <w:color w:val="000000"/>
          <w:sz w:val="24"/>
          <w:szCs w:val="24"/>
        </w:rPr>
      </w:pPr>
      <w:r w:rsidRPr="00643091">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643091">
        <w:rPr>
          <w:rFonts w:ascii="Palatino Linotype" w:eastAsia="Times New Roman" w:hAnsi="Palatino Linotype" w:cs="Arial"/>
          <w:b/>
          <w:color w:val="000000"/>
          <w:sz w:val="24"/>
          <w:szCs w:val="24"/>
        </w:rPr>
        <w:t xml:space="preserve">Sujetos </w:t>
      </w:r>
      <w:r w:rsidR="00581601" w:rsidRPr="00643091">
        <w:rPr>
          <w:rFonts w:ascii="Palatino Linotype" w:eastAsia="Times New Roman" w:hAnsi="Palatino Linotype" w:cs="Arial"/>
          <w:b/>
          <w:color w:val="000000"/>
          <w:sz w:val="24"/>
          <w:szCs w:val="24"/>
        </w:rPr>
        <w:t>Obligados</w:t>
      </w:r>
      <w:r w:rsidR="00581601" w:rsidRPr="00643091">
        <w:rPr>
          <w:rFonts w:ascii="Palatino Linotype" w:eastAsia="Times New Roman" w:hAnsi="Palatino Linotype" w:cs="Arial"/>
          <w:color w:val="000000"/>
          <w:sz w:val="24"/>
          <w:szCs w:val="24"/>
        </w:rPr>
        <w:t>, ya</w:t>
      </w:r>
      <w:r w:rsidRPr="00643091">
        <w:rPr>
          <w:rFonts w:ascii="Palatino Linotype" w:eastAsia="Times New Roman" w:hAnsi="Palatino Linotype" w:cs="Arial"/>
          <w:color w:val="000000"/>
          <w:sz w:val="24"/>
          <w:szCs w:val="24"/>
        </w:rPr>
        <w:t xml:space="preserve"> que no </w:t>
      </w:r>
      <w:r w:rsidR="00581601" w:rsidRPr="00643091">
        <w:rPr>
          <w:rFonts w:ascii="Palatino Linotype" w:eastAsia="Times New Roman" w:hAnsi="Palatino Linotype" w:cs="Arial"/>
          <w:color w:val="000000"/>
          <w:sz w:val="24"/>
          <w:szCs w:val="24"/>
        </w:rPr>
        <w:t>observan los</w:t>
      </w:r>
      <w:r w:rsidRPr="00643091">
        <w:rPr>
          <w:rFonts w:ascii="Palatino Linotype" w:eastAsia="Times New Roman" w:hAnsi="Palatino Linotype" w:cs="Arial"/>
          <w:color w:val="000000"/>
          <w:sz w:val="24"/>
          <w:szCs w:val="24"/>
        </w:rPr>
        <w:t xml:space="preserve"> requisitos que deben de llevar a cabo para la realización de la clasificación de la información, tanto por la complejidad del procedimiento como por la falta de atención de los operadores jurídicos, por lo que es menester reiterar los mismos:</w:t>
      </w:r>
    </w:p>
    <w:p w:rsidR="00071E5C" w:rsidRPr="00643091" w:rsidRDefault="00071E5C" w:rsidP="00643091">
      <w:pPr>
        <w:spacing w:after="0" w:line="360" w:lineRule="auto"/>
        <w:ind w:right="49"/>
        <w:contextualSpacing/>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1836"/>
        <w:gridCol w:w="6941"/>
      </w:tblGrid>
      <w:tr w:rsidR="00071E5C" w:rsidRPr="00643091" w:rsidTr="003F399A">
        <w:tc>
          <w:tcPr>
            <w:tcW w:w="1838" w:type="dxa"/>
            <w:shd w:val="clear" w:color="auto" w:fill="8EAADB" w:themeFill="accent5" w:themeFillTint="99"/>
          </w:tcPr>
          <w:p w:rsidR="00071E5C" w:rsidRPr="00643091" w:rsidRDefault="00071E5C" w:rsidP="00643091">
            <w:pPr>
              <w:spacing w:line="360" w:lineRule="auto"/>
              <w:rPr>
                <w:rFonts w:ascii="Palatino Linotype" w:hAnsi="Palatino Linotype"/>
              </w:rPr>
            </w:pPr>
            <w:r w:rsidRPr="00643091">
              <w:rPr>
                <w:rFonts w:ascii="Palatino Linotype" w:hAnsi="Palatino Linotype" w:cstheme="majorBidi"/>
                <w:b/>
              </w:rPr>
              <w:t>a) Requisitos previos.</w:t>
            </w:r>
          </w:p>
        </w:tc>
        <w:tc>
          <w:tcPr>
            <w:tcW w:w="6990" w:type="dxa"/>
            <w:shd w:val="clear" w:color="auto" w:fill="D9E2F3" w:themeFill="accent5" w:themeFillTint="33"/>
          </w:tcPr>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 xml:space="preserve">Los artículos 100 y 122 de la Ley Estatal y de la Ley General, respectivamente, señalan que si los </w:t>
            </w:r>
            <w:r w:rsidRPr="00643091">
              <w:rPr>
                <w:rFonts w:ascii="Palatino Linotype" w:eastAsia="Times New Roman" w:hAnsi="Palatino Linotype" w:cs="Arial"/>
                <w:b/>
                <w:color w:val="000000"/>
              </w:rPr>
              <w:t>Sujetos Obligados</w:t>
            </w:r>
            <w:r w:rsidRPr="00643091">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Al hacerlo tienen que precisar de qué información se trata, señalando el supuesto de clasificación (confidencialidad o reserva).</w:t>
            </w:r>
          </w:p>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Además, se debe señalar el procedimiento, de los tres que establecen los artículos 132 y 106 de la Ley Estatal y General, respectivamente.</w:t>
            </w:r>
          </w:p>
          <w:p w:rsidR="00071E5C" w:rsidRPr="00643091" w:rsidRDefault="00071E5C" w:rsidP="00643091">
            <w:pPr>
              <w:spacing w:line="360" w:lineRule="auto"/>
              <w:jc w:val="both"/>
              <w:rPr>
                <w:rFonts w:ascii="Palatino Linotype" w:hAnsi="Palatino Linotype"/>
              </w:rPr>
            </w:pPr>
            <w:r w:rsidRPr="00643091">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643091">
              <w:rPr>
                <w:rFonts w:ascii="Palatino Linotype" w:eastAsia="Times New Roman" w:hAnsi="Palatino Linotype" w:cs="Arial"/>
                <w:b/>
                <w:color w:val="000000"/>
                <w:u w:val="single"/>
              </w:rPr>
              <w:t xml:space="preserve">no se puede hacer un acuerdo para clasificar de manera general todos los documentos de un expediente o área,  </w:t>
            </w:r>
            <w:r w:rsidRPr="00643091">
              <w:rPr>
                <w:rFonts w:ascii="Palatino Linotype" w:eastAsia="Times New Roman" w:hAnsi="Palatino Linotype" w:cs="Arial"/>
                <w:color w:val="000000"/>
              </w:rPr>
              <w:t>sin individualizar su análisis y tampoco se puede hacer un acuerdo por cada dato que se vaya a clasificar dentro de un documento con diez datos, por ejemplo, susceptibles de ser clasificados.</w:t>
            </w:r>
          </w:p>
        </w:tc>
      </w:tr>
      <w:tr w:rsidR="00071E5C" w:rsidRPr="00643091" w:rsidTr="003F399A">
        <w:tc>
          <w:tcPr>
            <w:tcW w:w="1838" w:type="dxa"/>
            <w:shd w:val="clear" w:color="auto" w:fill="8EAADB" w:themeFill="accent5" w:themeFillTint="99"/>
          </w:tcPr>
          <w:p w:rsidR="00071E5C" w:rsidRPr="00643091" w:rsidRDefault="00071E5C" w:rsidP="00643091">
            <w:pPr>
              <w:spacing w:line="360" w:lineRule="auto"/>
              <w:rPr>
                <w:rFonts w:ascii="Palatino Linotype" w:hAnsi="Palatino Linotype"/>
              </w:rPr>
            </w:pPr>
            <w:r w:rsidRPr="00643091">
              <w:rPr>
                <w:rFonts w:ascii="Palatino Linotype" w:hAnsi="Palatino Linotype" w:cstheme="majorBidi"/>
                <w:b/>
              </w:rPr>
              <w:t>b) Supuestos de clasificación.</w:t>
            </w:r>
          </w:p>
        </w:tc>
        <w:tc>
          <w:tcPr>
            <w:tcW w:w="6990" w:type="dxa"/>
            <w:shd w:val="clear" w:color="auto" w:fill="D9E2F3" w:themeFill="accent5" w:themeFillTint="33"/>
          </w:tcPr>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71E5C" w:rsidRPr="00643091" w:rsidRDefault="00071E5C" w:rsidP="00643091">
            <w:pPr>
              <w:spacing w:line="360" w:lineRule="auto"/>
              <w:jc w:val="both"/>
              <w:rPr>
                <w:rFonts w:ascii="Palatino Linotype" w:hAnsi="Palatino Linotype"/>
              </w:rPr>
            </w:pPr>
            <w:r w:rsidRPr="00643091">
              <w:rPr>
                <w:rFonts w:ascii="Palatino Linotype" w:eastAsia="Times New Roman" w:hAnsi="Palatino Linotype" w:cs="Arial"/>
                <w:color w:val="000000"/>
              </w:rPr>
              <w:t xml:space="preserve">El </w:t>
            </w:r>
            <w:r w:rsidRPr="00643091">
              <w:rPr>
                <w:rFonts w:ascii="Palatino Linotype" w:eastAsia="Times New Roman" w:hAnsi="Palatino Linotype" w:cs="Arial"/>
                <w:b/>
                <w:color w:val="000000"/>
              </w:rPr>
              <w:t>Sujeto Obligado</w:t>
            </w:r>
            <w:r w:rsidRPr="00643091">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71E5C" w:rsidRPr="00643091" w:rsidTr="003F399A">
        <w:tc>
          <w:tcPr>
            <w:tcW w:w="1838" w:type="dxa"/>
            <w:shd w:val="clear" w:color="auto" w:fill="8EAADB" w:themeFill="accent5" w:themeFillTint="99"/>
          </w:tcPr>
          <w:p w:rsidR="00071E5C" w:rsidRPr="00643091" w:rsidRDefault="00071E5C" w:rsidP="00643091">
            <w:pPr>
              <w:spacing w:line="360" w:lineRule="auto"/>
              <w:rPr>
                <w:rFonts w:ascii="Palatino Linotype" w:hAnsi="Palatino Linotype"/>
              </w:rPr>
            </w:pPr>
            <w:r w:rsidRPr="00643091">
              <w:rPr>
                <w:rFonts w:ascii="Palatino Linotype" w:hAnsi="Palatino Linotype" w:cstheme="majorBidi"/>
                <w:b/>
              </w:rPr>
              <w:t>c) Formalidades para emitir el acuerdo de clasificación.</w:t>
            </w:r>
          </w:p>
        </w:tc>
        <w:tc>
          <w:tcPr>
            <w:tcW w:w="6990" w:type="dxa"/>
            <w:shd w:val="clear" w:color="auto" w:fill="D9E2F3" w:themeFill="accent5" w:themeFillTint="33"/>
          </w:tcPr>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 xml:space="preserve">Es necesario que </w:t>
            </w:r>
            <w:r w:rsidRPr="00643091">
              <w:rPr>
                <w:rFonts w:ascii="Palatino Linotype" w:eastAsia="Times New Roman" w:hAnsi="Palatino Linotype" w:cs="Arial"/>
                <w:b/>
                <w:color w:val="000000"/>
                <w:u w:val="single"/>
              </w:rPr>
              <w:t>el acto reúna con los requisitos elementales</w:t>
            </w:r>
            <w:r w:rsidRPr="00643091">
              <w:rPr>
                <w:rFonts w:ascii="Palatino Linotype" w:eastAsia="Times New Roman" w:hAnsi="Palatino Linotype" w:cs="Arial"/>
                <w:color w:val="000000"/>
              </w:rPr>
              <w:t>, entre ellos, que la autoridad que va a emitir el acto de autoridad sea la legalmente facultada para ello.</w:t>
            </w:r>
          </w:p>
          <w:p w:rsidR="00071E5C" w:rsidRPr="00643091" w:rsidRDefault="00071E5C" w:rsidP="00643091">
            <w:pPr>
              <w:spacing w:line="360" w:lineRule="auto"/>
              <w:jc w:val="both"/>
              <w:rPr>
                <w:rFonts w:ascii="Palatino Linotype" w:hAnsi="Palatino Linotype"/>
              </w:rPr>
            </w:pPr>
            <w:r w:rsidRPr="00643091">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71E5C" w:rsidRPr="00643091" w:rsidTr="003F399A">
        <w:tc>
          <w:tcPr>
            <w:tcW w:w="1838" w:type="dxa"/>
            <w:shd w:val="clear" w:color="auto" w:fill="8EAADB" w:themeFill="accent5" w:themeFillTint="99"/>
          </w:tcPr>
          <w:p w:rsidR="00071E5C" w:rsidRPr="00643091" w:rsidRDefault="00071E5C" w:rsidP="00643091">
            <w:pPr>
              <w:spacing w:line="360" w:lineRule="auto"/>
              <w:rPr>
                <w:rFonts w:ascii="Palatino Linotype" w:hAnsi="Palatino Linotype"/>
                <w:b/>
              </w:rPr>
            </w:pPr>
          </w:p>
          <w:p w:rsidR="00071E5C" w:rsidRPr="00643091" w:rsidRDefault="00071E5C" w:rsidP="00643091">
            <w:pPr>
              <w:spacing w:line="360" w:lineRule="auto"/>
              <w:jc w:val="both"/>
              <w:rPr>
                <w:rFonts w:ascii="Palatino Linotype" w:hAnsi="Palatino Linotype"/>
                <w:b/>
              </w:rPr>
            </w:pPr>
            <w:r w:rsidRPr="00643091">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43091">
              <w:rPr>
                <w:rFonts w:ascii="Palatino Linotype" w:eastAsia="Times New Roman" w:hAnsi="Palatino Linotype" w:cs="Arial"/>
                <w:b/>
                <w:color w:val="000000"/>
              </w:rPr>
              <w:t>Sujetos Obligados</w:t>
            </w:r>
            <w:r w:rsidRPr="00643091">
              <w:rPr>
                <w:rFonts w:ascii="Palatino Linotype" w:eastAsia="Times New Roman" w:hAnsi="Palatino Linotype" w:cs="Arial"/>
                <w:color w:val="000000"/>
              </w:rPr>
              <w:t xml:space="preserve">, por lo que deberán fundar y motivar debidamente la clasificación. </w:t>
            </w:r>
          </w:p>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 xml:space="preserve">De lo anterior, se desprende que para una correcta </w:t>
            </w:r>
            <w:r w:rsidRPr="00643091">
              <w:rPr>
                <w:rFonts w:ascii="Palatino Linotype" w:eastAsia="Times New Roman" w:hAnsi="Palatino Linotype" w:cs="Arial"/>
                <w:b/>
                <w:color w:val="000000"/>
              </w:rPr>
              <w:t>clasificación total o parcial</w:t>
            </w:r>
            <w:r w:rsidRPr="00643091">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 xml:space="preserve">Ahora bien, </w:t>
            </w:r>
            <w:r w:rsidRPr="00643091">
              <w:rPr>
                <w:rFonts w:ascii="Palatino Linotype" w:eastAsia="Times New Roman" w:hAnsi="Palatino Linotype" w:cs="Arial"/>
                <w:b/>
                <w:color w:val="000000"/>
                <w:u w:val="single"/>
              </w:rPr>
              <w:t>para cada caso además de fundar y motivar</w:t>
            </w:r>
            <w:r w:rsidRPr="00643091">
              <w:rPr>
                <w:rFonts w:ascii="Palatino Linotype" w:eastAsia="Times New Roman" w:hAnsi="Palatino Linotype" w:cs="Arial"/>
                <w:color w:val="000000"/>
              </w:rPr>
              <w:t xml:space="preserve">, se debe identificar con claridad que datos contenidos en las documentales que son susceptibles de suprimirse, por ejemplo; </w:t>
            </w:r>
            <w:r w:rsidRPr="00643091">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71E5C" w:rsidRPr="00643091" w:rsidTr="003F399A">
        <w:tc>
          <w:tcPr>
            <w:tcW w:w="1838" w:type="dxa"/>
            <w:shd w:val="clear" w:color="auto" w:fill="8EAADB" w:themeFill="accent5" w:themeFillTint="99"/>
          </w:tcPr>
          <w:p w:rsidR="00071E5C" w:rsidRPr="00643091" w:rsidRDefault="00071E5C" w:rsidP="00643091">
            <w:pPr>
              <w:spacing w:line="360" w:lineRule="auto"/>
              <w:ind w:right="49"/>
              <w:jc w:val="both"/>
              <w:rPr>
                <w:rFonts w:ascii="Palatino Linotype" w:eastAsia="Times New Roman" w:hAnsi="Palatino Linotype" w:cs="Arial"/>
                <w:color w:val="000000"/>
              </w:rPr>
            </w:pPr>
            <w:r w:rsidRPr="00643091">
              <w:rPr>
                <w:rFonts w:ascii="Palatino Linotype" w:eastAsia="MS Gothic" w:hAnsi="Palatino Linotype" w:cs="Times New Roman"/>
                <w:b/>
              </w:rPr>
              <w:t xml:space="preserve">e) Condiciones especiales de la clasificación de la información como confidencial. </w:t>
            </w:r>
          </w:p>
          <w:p w:rsidR="00071E5C" w:rsidRPr="00643091" w:rsidRDefault="00071E5C" w:rsidP="00643091">
            <w:pPr>
              <w:spacing w:line="360" w:lineRule="auto"/>
              <w:rPr>
                <w:rFonts w:ascii="Palatino Linotype" w:hAnsi="Palatino Linotype"/>
              </w:rPr>
            </w:pPr>
          </w:p>
        </w:tc>
        <w:tc>
          <w:tcPr>
            <w:tcW w:w="6990" w:type="dxa"/>
            <w:shd w:val="clear" w:color="auto" w:fill="D9E2F3" w:themeFill="accent5" w:themeFillTint="33"/>
          </w:tcPr>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071E5C" w:rsidRPr="00643091" w:rsidRDefault="00071E5C" w:rsidP="00643091">
            <w:pPr>
              <w:spacing w:line="360" w:lineRule="auto"/>
              <w:ind w:right="49"/>
              <w:contextualSpacing/>
              <w:jc w:val="both"/>
              <w:rPr>
                <w:rFonts w:ascii="Palatino Linotype" w:eastAsia="Times New Roman" w:hAnsi="Palatino Linotype" w:cs="Arial"/>
                <w:color w:val="000000"/>
              </w:rPr>
            </w:pPr>
            <w:r w:rsidRPr="00643091">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71E5C" w:rsidRPr="00643091" w:rsidRDefault="00071E5C" w:rsidP="00643091">
            <w:pPr>
              <w:spacing w:line="360" w:lineRule="auto"/>
              <w:rPr>
                <w:rFonts w:ascii="Palatino Linotype" w:hAnsi="Palatino Linotype"/>
              </w:rPr>
            </w:pPr>
            <w:r w:rsidRPr="00643091">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71E5C" w:rsidRPr="00643091" w:rsidRDefault="00071E5C" w:rsidP="0064309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A93DA7" w:rsidRPr="00643091" w:rsidRDefault="00A93DA7" w:rsidP="00643091">
      <w:pPr>
        <w:pStyle w:val="Prrafodelista"/>
        <w:numPr>
          <w:ilvl w:val="0"/>
          <w:numId w:val="31"/>
        </w:numPr>
        <w:spacing w:after="0" w:line="360" w:lineRule="auto"/>
        <w:ind w:left="0" w:firstLine="0"/>
        <w:jc w:val="both"/>
        <w:rPr>
          <w:rFonts w:ascii="Palatino Linotype" w:hAnsi="Palatino Linotype" w:cs="Arial"/>
          <w:color w:val="000000" w:themeColor="text1"/>
          <w:sz w:val="24"/>
          <w:szCs w:val="24"/>
        </w:rPr>
      </w:pPr>
      <w:r w:rsidRPr="00643091">
        <w:rPr>
          <w:rFonts w:ascii="Palatino Linotype" w:hAnsi="Palatino Linotype" w:cs="Arial"/>
          <w:color w:val="000000" w:themeColor="text1"/>
          <w:sz w:val="24"/>
          <w:szCs w:val="24"/>
        </w:rPr>
        <w:t>Así, con fundamento en lo prescrito en los artículos 5 párrafos décimo séptimo, décimo octavo y décimo noveno de la Constitución Política del Estado Libre y Soberano de México; 2, fracción II; 29, 36 fracciones I y II; 176, 178, 181, 185 de la Ley de Transparencia y Acceso a la Información Pública del Estado de México y Municipios, este Pleno emite los siguientes:</w:t>
      </w:r>
    </w:p>
    <w:p w:rsidR="00693390" w:rsidRPr="00643091" w:rsidRDefault="00693390" w:rsidP="00643091">
      <w:pPr>
        <w:spacing w:after="0" w:line="360" w:lineRule="auto"/>
        <w:jc w:val="both"/>
        <w:rPr>
          <w:rFonts w:ascii="Palatino Linotype" w:hAnsi="Palatino Linotype" w:cs="Arial"/>
          <w:color w:val="000000" w:themeColor="text1"/>
          <w:sz w:val="24"/>
          <w:szCs w:val="24"/>
        </w:rPr>
      </w:pPr>
    </w:p>
    <w:p w:rsidR="00AE5C3C" w:rsidRPr="00643091" w:rsidRDefault="00AE5C3C" w:rsidP="00643091">
      <w:pPr>
        <w:spacing w:after="0" w:line="360" w:lineRule="auto"/>
        <w:jc w:val="both"/>
        <w:rPr>
          <w:rFonts w:ascii="Palatino Linotype" w:hAnsi="Palatino Linotype" w:cs="Arial"/>
          <w:color w:val="000000" w:themeColor="text1"/>
          <w:sz w:val="24"/>
          <w:szCs w:val="24"/>
        </w:rPr>
      </w:pPr>
    </w:p>
    <w:p w:rsidR="006F025F" w:rsidRPr="00643091" w:rsidRDefault="006F025F" w:rsidP="00643091">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0" w:name="_Toc494366431"/>
      <w:bookmarkStart w:id="41" w:name="_Toc15633713"/>
      <w:r w:rsidRPr="00643091">
        <w:rPr>
          <w:rFonts w:ascii="Palatino Linotype" w:eastAsia="Times New Roman" w:hAnsi="Palatino Linotype" w:cstheme="majorBidi"/>
          <w:b/>
          <w:sz w:val="24"/>
          <w:szCs w:val="24"/>
          <w:lang w:val="es-ES_tradnl" w:eastAsia="es-ES"/>
        </w:rPr>
        <w:t>R E S O L U T I V O S</w:t>
      </w:r>
      <w:bookmarkEnd w:id="40"/>
      <w:bookmarkEnd w:id="41"/>
    </w:p>
    <w:p w:rsidR="006F025F" w:rsidRPr="00643091" w:rsidRDefault="006F025F" w:rsidP="00643091">
      <w:pPr>
        <w:spacing w:after="0" w:line="360" w:lineRule="auto"/>
        <w:rPr>
          <w:rFonts w:ascii="Palatino Linotype" w:hAnsi="Palatino Linotype"/>
          <w:sz w:val="24"/>
          <w:szCs w:val="24"/>
          <w:lang w:val="es-ES_tradnl" w:eastAsia="es-ES"/>
        </w:rPr>
      </w:pPr>
    </w:p>
    <w:p w:rsidR="00BF4FE5" w:rsidRPr="00643091" w:rsidRDefault="006F025F" w:rsidP="00643091">
      <w:pPr>
        <w:spacing w:after="0" w:line="360" w:lineRule="auto"/>
        <w:jc w:val="both"/>
        <w:rPr>
          <w:rFonts w:ascii="Palatino Linotype" w:eastAsia="Times New Roman" w:hAnsi="Palatino Linotype" w:cs="Times New Roman"/>
          <w:sz w:val="24"/>
          <w:szCs w:val="24"/>
          <w:lang w:val="es-ES_tradnl" w:eastAsia="es-ES"/>
        </w:rPr>
      </w:pPr>
      <w:r w:rsidRPr="00643091">
        <w:rPr>
          <w:rFonts w:ascii="Palatino Linotype" w:eastAsia="Times New Roman" w:hAnsi="Palatino Linotype" w:cs="Arial"/>
          <w:b/>
          <w:sz w:val="24"/>
          <w:szCs w:val="24"/>
          <w:lang w:val="es-ES_tradnl" w:eastAsia="es-ES"/>
        </w:rPr>
        <w:t xml:space="preserve">PRIMERO. </w:t>
      </w:r>
      <w:r w:rsidRPr="00643091">
        <w:rPr>
          <w:rFonts w:ascii="Palatino Linotype" w:eastAsia="Times New Roman" w:hAnsi="Palatino Linotype" w:cs="Arial"/>
          <w:sz w:val="24"/>
          <w:szCs w:val="24"/>
          <w:lang w:val="es-ES_tradnl" w:eastAsia="es-ES"/>
        </w:rPr>
        <w:t>Son fundadas las</w:t>
      </w:r>
      <w:r w:rsidRPr="00643091">
        <w:rPr>
          <w:rFonts w:ascii="Palatino Linotype" w:eastAsia="Times New Roman" w:hAnsi="Palatino Linotype" w:cs="Arial"/>
          <w:b/>
          <w:sz w:val="24"/>
          <w:szCs w:val="24"/>
          <w:lang w:val="es-ES_tradnl" w:eastAsia="es-ES"/>
        </w:rPr>
        <w:t xml:space="preserve"> </w:t>
      </w:r>
      <w:r w:rsidRPr="00643091">
        <w:rPr>
          <w:rFonts w:ascii="Palatino Linotype" w:eastAsia="Times New Roman" w:hAnsi="Palatino Linotype" w:cs="Arial"/>
          <w:sz w:val="24"/>
          <w:szCs w:val="24"/>
          <w:lang w:val="es-ES" w:eastAsia="es-ES"/>
        </w:rPr>
        <w:t xml:space="preserve">razones o motivos de inconformidad hechos </w:t>
      </w:r>
      <w:r w:rsidR="00BF4FE5" w:rsidRPr="00643091">
        <w:rPr>
          <w:rFonts w:ascii="Palatino Linotype" w:eastAsia="Times New Roman" w:hAnsi="Palatino Linotype" w:cs="Arial"/>
          <w:sz w:val="24"/>
          <w:szCs w:val="24"/>
          <w:lang w:val="es-ES" w:eastAsia="es-ES"/>
        </w:rPr>
        <w:t xml:space="preserve">valer </w:t>
      </w:r>
      <w:r w:rsidR="0087682B" w:rsidRPr="00643091">
        <w:rPr>
          <w:rFonts w:ascii="Palatino Linotype" w:eastAsia="Calibri" w:hAnsi="Palatino Linotype" w:cs="Arial"/>
          <w:sz w:val="24"/>
          <w:szCs w:val="24"/>
          <w:lang w:val="es-ES" w:eastAsia="es-ES"/>
        </w:rPr>
        <w:t xml:space="preserve">en </w:t>
      </w:r>
      <w:r w:rsidRPr="00643091">
        <w:rPr>
          <w:rFonts w:ascii="Palatino Linotype" w:eastAsia="Calibri" w:hAnsi="Palatino Linotype" w:cs="Arial"/>
          <w:sz w:val="24"/>
          <w:szCs w:val="24"/>
          <w:lang w:val="es-ES" w:eastAsia="es-ES"/>
        </w:rPr>
        <w:t xml:space="preserve">el recurso de revisión </w:t>
      </w:r>
      <w:r w:rsidRPr="00643091">
        <w:rPr>
          <w:rFonts w:ascii="Palatino Linotype" w:eastAsia="Times New Roman" w:hAnsi="Palatino Linotype" w:cs="Times New Roman"/>
          <w:b/>
          <w:sz w:val="24"/>
          <w:szCs w:val="24"/>
          <w:lang w:val="es-ES_tradnl" w:eastAsia="es-ES"/>
        </w:rPr>
        <w:t>0</w:t>
      </w:r>
      <w:r w:rsidR="00BD6D96" w:rsidRPr="00643091">
        <w:rPr>
          <w:rFonts w:ascii="Palatino Linotype" w:eastAsia="Times New Roman" w:hAnsi="Palatino Linotype" w:cs="Times New Roman"/>
          <w:b/>
          <w:sz w:val="24"/>
          <w:szCs w:val="24"/>
          <w:lang w:val="es-ES_tradnl" w:eastAsia="es-ES"/>
        </w:rPr>
        <w:t>4428</w:t>
      </w:r>
      <w:r w:rsidRPr="00643091">
        <w:rPr>
          <w:rFonts w:ascii="Palatino Linotype" w:eastAsia="Times New Roman" w:hAnsi="Palatino Linotype" w:cs="Times New Roman"/>
          <w:b/>
          <w:sz w:val="24"/>
          <w:szCs w:val="24"/>
          <w:lang w:val="es-ES_tradnl" w:eastAsia="es-ES"/>
        </w:rPr>
        <w:t>/INFOEM/IP/RR/201</w:t>
      </w:r>
      <w:r w:rsidR="00AA01E5" w:rsidRPr="00643091">
        <w:rPr>
          <w:rFonts w:ascii="Palatino Linotype" w:eastAsia="Times New Roman" w:hAnsi="Palatino Linotype" w:cs="Times New Roman"/>
          <w:b/>
          <w:sz w:val="24"/>
          <w:szCs w:val="24"/>
          <w:lang w:val="es-ES_tradnl" w:eastAsia="es-ES"/>
        </w:rPr>
        <w:t xml:space="preserve">9 </w:t>
      </w:r>
      <w:r w:rsidR="00AE5C3C" w:rsidRPr="00643091">
        <w:rPr>
          <w:rFonts w:ascii="Palatino Linotype" w:eastAsia="Times New Roman" w:hAnsi="Palatino Linotype" w:cs="Times New Roman"/>
          <w:sz w:val="24"/>
          <w:szCs w:val="24"/>
          <w:lang w:val="es-ES_tradnl" w:eastAsia="es-ES"/>
        </w:rPr>
        <w:t>en términos de los</w:t>
      </w:r>
      <w:r w:rsidR="00871F55" w:rsidRPr="00643091">
        <w:rPr>
          <w:rFonts w:ascii="Palatino Linotype" w:eastAsia="Times New Roman" w:hAnsi="Palatino Linotype" w:cs="Times New Roman"/>
          <w:sz w:val="24"/>
          <w:szCs w:val="24"/>
          <w:lang w:val="es-ES_tradnl" w:eastAsia="es-ES"/>
        </w:rPr>
        <w:t xml:space="preserve"> considerando</w:t>
      </w:r>
      <w:r w:rsidR="00AE5C3C" w:rsidRPr="00643091">
        <w:rPr>
          <w:rFonts w:ascii="Palatino Linotype" w:eastAsia="Times New Roman" w:hAnsi="Palatino Linotype" w:cs="Times New Roman"/>
          <w:sz w:val="24"/>
          <w:szCs w:val="24"/>
          <w:lang w:val="es-ES_tradnl" w:eastAsia="es-ES"/>
        </w:rPr>
        <w:t>s</w:t>
      </w:r>
      <w:r w:rsidR="00871F55" w:rsidRPr="00643091">
        <w:rPr>
          <w:rFonts w:ascii="Palatino Linotype" w:eastAsia="Times New Roman" w:hAnsi="Palatino Linotype" w:cs="Times New Roman"/>
          <w:sz w:val="24"/>
          <w:szCs w:val="24"/>
          <w:lang w:val="es-ES_tradnl" w:eastAsia="es-ES"/>
        </w:rPr>
        <w:t xml:space="preserve"> </w:t>
      </w:r>
      <w:r w:rsidR="00871F55" w:rsidRPr="00643091">
        <w:rPr>
          <w:rFonts w:ascii="Palatino Linotype" w:eastAsia="Times New Roman" w:hAnsi="Palatino Linotype" w:cs="Times New Roman"/>
          <w:b/>
          <w:sz w:val="24"/>
          <w:szCs w:val="24"/>
          <w:lang w:val="es-ES_tradnl" w:eastAsia="es-ES"/>
        </w:rPr>
        <w:t>CUARTO</w:t>
      </w:r>
      <w:r w:rsidR="008F3DCA" w:rsidRPr="00643091">
        <w:rPr>
          <w:rFonts w:ascii="Palatino Linotype" w:eastAsia="Times New Roman" w:hAnsi="Palatino Linotype" w:cs="Times New Roman"/>
          <w:b/>
          <w:sz w:val="24"/>
          <w:szCs w:val="24"/>
          <w:lang w:val="es-ES_tradnl" w:eastAsia="es-ES"/>
        </w:rPr>
        <w:t xml:space="preserve"> y QUINTO</w:t>
      </w:r>
      <w:r w:rsidR="00871F55" w:rsidRPr="00643091">
        <w:rPr>
          <w:rFonts w:ascii="Palatino Linotype" w:eastAsia="Times New Roman" w:hAnsi="Palatino Linotype" w:cs="Times New Roman"/>
          <w:b/>
          <w:sz w:val="24"/>
          <w:szCs w:val="24"/>
          <w:lang w:val="es-ES_tradnl" w:eastAsia="es-ES"/>
        </w:rPr>
        <w:t xml:space="preserve"> </w:t>
      </w:r>
      <w:r w:rsidR="00D020D3" w:rsidRPr="00643091">
        <w:rPr>
          <w:rFonts w:ascii="Palatino Linotype" w:eastAsia="Times New Roman" w:hAnsi="Palatino Linotype" w:cs="Times New Roman"/>
          <w:sz w:val="24"/>
          <w:szCs w:val="24"/>
          <w:lang w:val="es-ES_tradnl" w:eastAsia="es-ES"/>
        </w:rPr>
        <w:t xml:space="preserve">de la presente resolución. </w:t>
      </w:r>
    </w:p>
    <w:p w:rsidR="00BF4FE5" w:rsidRPr="00643091" w:rsidRDefault="00BF4FE5" w:rsidP="00643091">
      <w:pPr>
        <w:spacing w:after="0" w:line="360" w:lineRule="auto"/>
        <w:jc w:val="both"/>
        <w:rPr>
          <w:rFonts w:ascii="Palatino Linotype" w:eastAsia="Times New Roman" w:hAnsi="Palatino Linotype" w:cs="Times New Roman"/>
          <w:sz w:val="24"/>
          <w:szCs w:val="24"/>
          <w:lang w:val="es-ES_tradnl" w:eastAsia="es-ES"/>
        </w:rPr>
      </w:pPr>
    </w:p>
    <w:p w:rsidR="00581601" w:rsidRPr="00643091" w:rsidRDefault="006F025F" w:rsidP="00643091">
      <w:pPr>
        <w:spacing w:after="0" w:line="360" w:lineRule="auto"/>
        <w:contextualSpacing/>
        <w:jc w:val="both"/>
        <w:rPr>
          <w:rFonts w:ascii="Palatino Linotype" w:eastAsia="Times New Roman" w:hAnsi="Palatino Linotype" w:cs="Arial"/>
          <w:color w:val="000000"/>
          <w:sz w:val="24"/>
          <w:szCs w:val="24"/>
          <w:lang w:val="es-ES_tradnl" w:eastAsia="es-ES"/>
        </w:rPr>
      </w:pPr>
      <w:r w:rsidRPr="00643091">
        <w:rPr>
          <w:rFonts w:ascii="Palatino Linotype" w:eastAsia="Calibri" w:hAnsi="Palatino Linotype" w:cs="Arial"/>
          <w:b/>
          <w:bCs/>
          <w:sz w:val="24"/>
          <w:szCs w:val="24"/>
          <w:lang w:val="es-ES" w:eastAsia="es-ES"/>
        </w:rPr>
        <w:t xml:space="preserve">SEGUNDO. </w:t>
      </w:r>
      <w:r w:rsidRPr="00643091">
        <w:rPr>
          <w:rFonts w:ascii="Palatino Linotype" w:eastAsia="Calibri" w:hAnsi="Palatino Linotype" w:cs="Arial"/>
          <w:sz w:val="24"/>
          <w:szCs w:val="24"/>
          <w:lang w:val="es-ES" w:eastAsia="es-ES"/>
        </w:rPr>
        <w:t xml:space="preserve">Se </w:t>
      </w:r>
      <w:r w:rsidR="003252A3" w:rsidRPr="00643091">
        <w:rPr>
          <w:rFonts w:ascii="Palatino Linotype" w:eastAsia="Calibri" w:hAnsi="Palatino Linotype" w:cs="Arial"/>
          <w:b/>
          <w:sz w:val="24"/>
          <w:szCs w:val="24"/>
          <w:lang w:val="es-ES" w:eastAsia="es-ES"/>
        </w:rPr>
        <w:t>REVOCA</w:t>
      </w:r>
      <w:r w:rsidR="00871F55" w:rsidRPr="00643091">
        <w:rPr>
          <w:rFonts w:ascii="Palatino Linotype" w:eastAsia="Calibri" w:hAnsi="Palatino Linotype" w:cs="Arial"/>
          <w:sz w:val="24"/>
          <w:szCs w:val="24"/>
          <w:lang w:val="es-ES" w:eastAsia="es-ES"/>
        </w:rPr>
        <w:t xml:space="preserve"> la respuesta de</w:t>
      </w:r>
      <w:r w:rsidR="00581601" w:rsidRPr="00643091">
        <w:rPr>
          <w:rFonts w:ascii="Palatino Linotype" w:eastAsia="Calibri" w:hAnsi="Palatino Linotype" w:cs="Arial"/>
          <w:sz w:val="24"/>
          <w:szCs w:val="24"/>
          <w:lang w:val="es-ES" w:eastAsia="es-ES"/>
        </w:rPr>
        <w:t>l</w:t>
      </w:r>
      <w:r w:rsidRPr="00643091">
        <w:rPr>
          <w:rFonts w:ascii="Palatino Linotype" w:eastAsia="Calibri" w:hAnsi="Palatino Linotype" w:cs="Arial"/>
          <w:sz w:val="24"/>
          <w:szCs w:val="24"/>
          <w:lang w:val="es-ES" w:eastAsia="es-ES"/>
        </w:rPr>
        <w:t xml:space="preserve"> </w:t>
      </w:r>
      <w:r w:rsidR="00581601" w:rsidRPr="00643091">
        <w:rPr>
          <w:rFonts w:ascii="Palatino Linotype" w:eastAsia="Calibri" w:hAnsi="Palatino Linotype" w:cs="Arial"/>
          <w:b/>
          <w:sz w:val="24"/>
          <w:szCs w:val="24"/>
          <w:lang w:eastAsia="es-ES"/>
        </w:rPr>
        <w:t>Ayuntamiento de Atizapán de Zaragoza</w:t>
      </w:r>
      <w:r w:rsidR="002E0764" w:rsidRPr="00643091">
        <w:rPr>
          <w:rFonts w:ascii="Palatino Linotype" w:eastAsia="Calibri" w:hAnsi="Palatino Linotype" w:cs="Arial"/>
          <w:b/>
          <w:sz w:val="24"/>
          <w:szCs w:val="24"/>
          <w:lang w:eastAsia="es-ES"/>
        </w:rPr>
        <w:t xml:space="preserve"> </w:t>
      </w:r>
      <w:r w:rsidR="00871F55" w:rsidRPr="00643091">
        <w:rPr>
          <w:rFonts w:ascii="Palatino Linotype" w:eastAsia="Calibri" w:hAnsi="Palatino Linotype" w:cs="Arial"/>
          <w:sz w:val="24"/>
          <w:szCs w:val="24"/>
          <w:lang w:eastAsia="es-ES"/>
        </w:rPr>
        <w:t xml:space="preserve">y se </w:t>
      </w:r>
      <w:r w:rsidR="00871F55" w:rsidRPr="00643091">
        <w:rPr>
          <w:rFonts w:ascii="Palatino Linotype" w:eastAsia="Calibri" w:hAnsi="Palatino Linotype" w:cs="Arial"/>
          <w:b/>
          <w:sz w:val="24"/>
          <w:szCs w:val="24"/>
          <w:lang w:eastAsia="es-ES"/>
        </w:rPr>
        <w:t>ORDENA</w:t>
      </w:r>
      <w:r w:rsidRPr="00643091">
        <w:rPr>
          <w:rFonts w:ascii="Palatino Linotype" w:eastAsia="Calibri" w:hAnsi="Palatino Linotype" w:cs="Arial"/>
          <w:b/>
          <w:sz w:val="24"/>
          <w:szCs w:val="24"/>
          <w:lang w:val="es-ES" w:eastAsia="es-ES"/>
        </w:rPr>
        <w:t xml:space="preserve"> </w:t>
      </w:r>
      <w:r w:rsidR="00D020D3" w:rsidRPr="00643091">
        <w:rPr>
          <w:rFonts w:ascii="Palatino Linotype" w:eastAsia="Calibri" w:hAnsi="Palatino Linotype" w:cs="Arial"/>
          <w:sz w:val="24"/>
          <w:szCs w:val="24"/>
          <w:lang w:val="es-ES" w:eastAsia="es-ES"/>
        </w:rPr>
        <w:t>entregar</w:t>
      </w:r>
      <w:r w:rsidR="00C71D8F" w:rsidRPr="00643091">
        <w:rPr>
          <w:rFonts w:ascii="Palatino Linotype" w:eastAsia="Calibri" w:hAnsi="Palatino Linotype" w:cs="Arial"/>
          <w:sz w:val="24"/>
          <w:szCs w:val="24"/>
          <w:lang w:val="es-ES" w:eastAsia="es-ES"/>
        </w:rPr>
        <w:t xml:space="preserve"> </w:t>
      </w:r>
      <w:r w:rsidRPr="00643091">
        <w:rPr>
          <w:rFonts w:ascii="Palatino Linotype" w:eastAsia="Calibri" w:hAnsi="Palatino Linotype" w:cs="Arial"/>
          <w:b/>
          <w:bCs/>
          <w:sz w:val="24"/>
          <w:szCs w:val="24"/>
          <w:lang w:val="es-ES" w:eastAsia="es-ES"/>
        </w:rPr>
        <w:t>vía</w:t>
      </w:r>
      <w:r w:rsidRPr="00643091">
        <w:rPr>
          <w:rFonts w:ascii="Palatino Linotype" w:eastAsia="Times New Roman" w:hAnsi="Palatino Linotype" w:cs="Arial"/>
          <w:b/>
          <w:bCs/>
          <w:color w:val="000000"/>
          <w:sz w:val="24"/>
          <w:szCs w:val="24"/>
          <w:lang w:val="es-ES" w:eastAsia="es-ES"/>
        </w:rPr>
        <w:t xml:space="preserve"> </w:t>
      </w:r>
      <w:bookmarkStart w:id="42" w:name="_Toc460947013"/>
      <w:r w:rsidR="00AE5C3C" w:rsidRPr="00643091">
        <w:rPr>
          <w:rFonts w:ascii="Palatino Linotype" w:eastAsia="Times New Roman" w:hAnsi="Palatino Linotype" w:cs="Arial"/>
          <w:b/>
          <w:bCs/>
          <w:color w:val="000000"/>
          <w:sz w:val="24"/>
          <w:szCs w:val="24"/>
          <w:lang w:val="es-ES_tradnl" w:eastAsia="es-ES"/>
        </w:rPr>
        <w:t>CD-ROM (si</w:t>
      </w:r>
      <w:r w:rsidR="00BD6D96" w:rsidRPr="00643091">
        <w:rPr>
          <w:rFonts w:ascii="Palatino Linotype" w:eastAsia="Times New Roman" w:hAnsi="Palatino Linotype" w:cs="Arial"/>
          <w:b/>
          <w:bCs/>
          <w:color w:val="000000"/>
          <w:sz w:val="24"/>
          <w:szCs w:val="24"/>
          <w:lang w:val="es-ES_tradnl" w:eastAsia="es-ES"/>
        </w:rPr>
        <w:t>n costo)</w:t>
      </w:r>
      <w:r w:rsidR="00AC7339" w:rsidRPr="00643091">
        <w:rPr>
          <w:rFonts w:ascii="Palatino Linotype" w:eastAsia="Times New Roman" w:hAnsi="Palatino Linotype" w:cs="Arial"/>
          <w:b/>
          <w:bCs/>
          <w:color w:val="000000"/>
          <w:sz w:val="24"/>
          <w:szCs w:val="24"/>
          <w:lang w:val="es-ES_tradnl" w:eastAsia="es-ES"/>
        </w:rPr>
        <w:t>,</w:t>
      </w:r>
      <w:r w:rsidR="00AC7339" w:rsidRPr="00643091">
        <w:rPr>
          <w:rFonts w:ascii="Palatino Linotype" w:eastAsia="Times New Roman" w:hAnsi="Palatino Linotype" w:cs="Arial"/>
          <w:color w:val="000000"/>
          <w:sz w:val="24"/>
          <w:szCs w:val="24"/>
          <w:lang w:val="es-ES_tradnl" w:eastAsia="es-ES"/>
        </w:rPr>
        <w:t xml:space="preserve"> </w:t>
      </w:r>
      <w:r w:rsidR="00581601" w:rsidRPr="00643091">
        <w:rPr>
          <w:rFonts w:ascii="Palatino Linotype" w:eastAsia="Times New Roman" w:hAnsi="Palatino Linotype" w:cs="Arial"/>
          <w:b/>
          <w:color w:val="000000"/>
          <w:sz w:val="24"/>
          <w:szCs w:val="24"/>
          <w:lang w:val="es-ES_tradnl" w:eastAsia="es-ES"/>
        </w:rPr>
        <w:t xml:space="preserve">de ser el caso en </w:t>
      </w:r>
      <w:r w:rsidR="00AC7339" w:rsidRPr="00643091">
        <w:rPr>
          <w:rFonts w:ascii="Palatino Linotype" w:eastAsia="Times New Roman" w:hAnsi="Palatino Linotype" w:cs="Arial"/>
          <w:b/>
          <w:color w:val="000000"/>
          <w:sz w:val="24"/>
          <w:szCs w:val="24"/>
          <w:lang w:val="es-ES_tradnl" w:eastAsia="es-ES"/>
        </w:rPr>
        <w:t>versión pública</w:t>
      </w:r>
      <w:r w:rsidR="00AC7339" w:rsidRPr="00643091">
        <w:rPr>
          <w:rFonts w:ascii="Palatino Linotype" w:eastAsia="Times New Roman" w:hAnsi="Palatino Linotype" w:cs="Arial"/>
          <w:bCs/>
          <w:color w:val="000000"/>
          <w:sz w:val="24"/>
          <w:szCs w:val="24"/>
          <w:lang w:val="es-ES_tradnl" w:eastAsia="es-ES"/>
        </w:rPr>
        <w:t>,</w:t>
      </w:r>
      <w:r w:rsidR="00581601" w:rsidRPr="00643091">
        <w:rPr>
          <w:rFonts w:ascii="Palatino Linotype" w:eastAsia="Times New Roman" w:hAnsi="Palatino Linotype" w:cs="Arial"/>
          <w:bCs/>
          <w:color w:val="000000"/>
          <w:sz w:val="24"/>
          <w:szCs w:val="24"/>
          <w:lang w:val="es-ES_tradnl" w:eastAsia="es-ES"/>
        </w:rPr>
        <w:t xml:space="preserve"> documento donde conste </w:t>
      </w:r>
      <w:r w:rsidR="00871F55" w:rsidRPr="00643091">
        <w:rPr>
          <w:rFonts w:ascii="Palatino Linotype" w:eastAsia="Times New Roman" w:hAnsi="Palatino Linotype" w:cs="Arial"/>
          <w:color w:val="000000"/>
          <w:sz w:val="24"/>
          <w:szCs w:val="24"/>
          <w:lang w:val="es-ES_tradnl" w:eastAsia="es-ES"/>
        </w:rPr>
        <w:t>l</w:t>
      </w:r>
      <w:r w:rsidR="00581601" w:rsidRPr="00643091">
        <w:rPr>
          <w:rFonts w:ascii="Palatino Linotype" w:eastAsia="Times New Roman" w:hAnsi="Palatino Linotype" w:cs="Arial"/>
          <w:color w:val="000000"/>
          <w:sz w:val="24"/>
          <w:szCs w:val="24"/>
          <w:lang w:val="es-ES_tradnl" w:eastAsia="es-ES"/>
        </w:rPr>
        <w:t>a</w:t>
      </w:r>
      <w:r w:rsidR="00871F55" w:rsidRPr="00643091">
        <w:rPr>
          <w:rFonts w:ascii="Palatino Linotype" w:eastAsia="Times New Roman" w:hAnsi="Palatino Linotype" w:cs="Arial"/>
          <w:color w:val="000000"/>
          <w:sz w:val="24"/>
          <w:szCs w:val="24"/>
          <w:lang w:val="es-ES_tradnl" w:eastAsia="es-ES"/>
        </w:rPr>
        <w:t xml:space="preserve"> siguiente</w:t>
      </w:r>
      <w:r w:rsidR="00581601" w:rsidRPr="00643091">
        <w:rPr>
          <w:rFonts w:ascii="Palatino Linotype" w:eastAsia="Times New Roman" w:hAnsi="Palatino Linotype" w:cs="Arial"/>
          <w:color w:val="000000"/>
          <w:sz w:val="24"/>
          <w:szCs w:val="24"/>
          <w:lang w:val="es-ES_tradnl" w:eastAsia="es-ES"/>
        </w:rPr>
        <w:t xml:space="preserve"> información</w:t>
      </w:r>
      <w:r w:rsidR="00871F55" w:rsidRPr="00643091">
        <w:rPr>
          <w:rFonts w:ascii="Palatino Linotype" w:eastAsia="Times New Roman" w:hAnsi="Palatino Linotype" w:cs="Arial"/>
          <w:color w:val="000000"/>
          <w:sz w:val="24"/>
          <w:szCs w:val="24"/>
          <w:lang w:val="es-ES_tradnl" w:eastAsia="es-ES"/>
        </w:rPr>
        <w:t>:</w:t>
      </w:r>
    </w:p>
    <w:p w:rsidR="00581601" w:rsidRPr="00643091" w:rsidRDefault="00581601" w:rsidP="00643091">
      <w:pPr>
        <w:spacing w:after="0" w:line="360" w:lineRule="auto"/>
        <w:contextualSpacing/>
        <w:jc w:val="both"/>
        <w:rPr>
          <w:rFonts w:ascii="Palatino Linotype" w:eastAsia="Times New Roman" w:hAnsi="Palatino Linotype" w:cs="Arial"/>
          <w:b/>
          <w:color w:val="000000"/>
          <w:sz w:val="24"/>
          <w:szCs w:val="24"/>
          <w:lang w:val="es-ES_tradnl" w:eastAsia="es-ES"/>
        </w:rPr>
      </w:pPr>
    </w:p>
    <w:p w:rsidR="00581601" w:rsidRPr="00643091" w:rsidRDefault="00581601" w:rsidP="00643091">
      <w:pPr>
        <w:pStyle w:val="Prrafodelista"/>
        <w:numPr>
          <w:ilvl w:val="0"/>
          <w:numId w:val="33"/>
        </w:numPr>
        <w:spacing w:after="0" w:line="360" w:lineRule="auto"/>
        <w:ind w:left="567" w:right="567" w:firstLine="0"/>
        <w:jc w:val="both"/>
        <w:rPr>
          <w:rFonts w:ascii="Palatino Linotype" w:hAnsi="Palatino Linotype"/>
          <w:b/>
          <w:sz w:val="24"/>
          <w:szCs w:val="24"/>
        </w:rPr>
      </w:pPr>
      <w:r w:rsidRPr="00643091">
        <w:rPr>
          <w:rFonts w:ascii="Palatino Linotype" w:hAnsi="Palatino Linotype"/>
          <w:b/>
          <w:sz w:val="24"/>
          <w:szCs w:val="24"/>
        </w:rPr>
        <w:t xml:space="preserve">Permisos, actas o cualquier documento expedido por la Dirección de Medio Ambiente relativos al predio referido en la solicitud de información </w:t>
      </w:r>
      <w:r w:rsidRPr="00643091">
        <w:rPr>
          <w:rFonts w:ascii="Palatino Linotype" w:hAnsi="Palatino Linotype"/>
          <w:b/>
          <w:bCs/>
          <w:sz w:val="24"/>
          <w:szCs w:val="24"/>
        </w:rPr>
        <w:t xml:space="preserve">00318/ATIZARA/IP/2019 </w:t>
      </w:r>
      <w:r w:rsidRPr="00643091">
        <w:rPr>
          <w:rFonts w:ascii="Palatino Linotype" w:hAnsi="Palatino Linotype"/>
          <w:b/>
          <w:sz w:val="24"/>
          <w:szCs w:val="24"/>
        </w:rPr>
        <w:t xml:space="preserve">del periodo </w:t>
      </w:r>
      <w:r w:rsidR="00BD6D96" w:rsidRPr="00643091">
        <w:rPr>
          <w:rFonts w:ascii="Palatino Linotype" w:hAnsi="Palatino Linotype"/>
          <w:b/>
          <w:sz w:val="24"/>
          <w:szCs w:val="24"/>
        </w:rPr>
        <w:t>comprendido del</w:t>
      </w:r>
      <w:r w:rsidRPr="00643091">
        <w:rPr>
          <w:rFonts w:ascii="Palatino Linotype" w:hAnsi="Palatino Linotype"/>
          <w:b/>
          <w:sz w:val="24"/>
          <w:szCs w:val="24"/>
        </w:rPr>
        <w:t xml:space="preserve"> uno (01) de enero de 2016 al uno (01) de abril de </w:t>
      </w:r>
      <w:r w:rsidR="00BF4FE5" w:rsidRPr="00643091">
        <w:rPr>
          <w:rFonts w:ascii="Palatino Linotype" w:hAnsi="Palatino Linotype"/>
          <w:b/>
          <w:sz w:val="24"/>
          <w:szCs w:val="24"/>
        </w:rPr>
        <w:t>2019; y</w:t>
      </w:r>
    </w:p>
    <w:p w:rsidR="00581601" w:rsidRPr="00643091" w:rsidRDefault="00581601" w:rsidP="00643091">
      <w:pPr>
        <w:pStyle w:val="Prrafodelista"/>
        <w:spacing w:after="0" w:line="360" w:lineRule="auto"/>
        <w:ind w:left="567" w:right="567"/>
        <w:jc w:val="both"/>
        <w:rPr>
          <w:rFonts w:ascii="Palatino Linotype" w:hAnsi="Palatino Linotype"/>
          <w:b/>
          <w:sz w:val="24"/>
          <w:szCs w:val="24"/>
        </w:rPr>
      </w:pPr>
    </w:p>
    <w:p w:rsidR="00581601" w:rsidRPr="00643091" w:rsidRDefault="00581601" w:rsidP="00643091">
      <w:pPr>
        <w:pStyle w:val="Prrafodelista"/>
        <w:numPr>
          <w:ilvl w:val="0"/>
          <w:numId w:val="33"/>
        </w:numPr>
        <w:spacing w:after="0" w:line="360" w:lineRule="auto"/>
        <w:ind w:left="567" w:right="567" w:firstLine="0"/>
        <w:jc w:val="both"/>
        <w:rPr>
          <w:rFonts w:ascii="Palatino Linotype" w:hAnsi="Palatino Linotype"/>
          <w:b/>
          <w:sz w:val="24"/>
          <w:szCs w:val="24"/>
        </w:rPr>
      </w:pPr>
      <w:r w:rsidRPr="00643091">
        <w:rPr>
          <w:rFonts w:ascii="Palatino Linotype" w:hAnsi="Palatino Linotype"/>
          <w:b/>
          <w:sz w:val="24"/>
          <w:szCs w:val="24"/>
        </w:rPr>
        <w:t xml:space="preserve">Nombres y cargos del personal adscrito a la Dirección de Medio Ambiente que se presentaron </w:t>
      </w:r>
      <w:r w:rsidR="00BD6D96" w:rsidRPr="00643091">
        <w:rPr>
          <w:rFonts w:ascii="Palatino Linotype" w:hAnsi="Palatino Linotype"/>
          <w:b/>
          <w:sz w:val="24"/>
          <w:szCs w:val="24"/>
        </w:rPr>
        <w:t xml:space="preserve">en el </w:t>
      </w:r>
      <w:r w:rsidRPr="00643091">
        <w:rPr>
          <w:rFonts w:ascii="Palatino Linotype" w:hAnsi="Palatino Linotype"/>
          <w:b/>
          <w:sz w:val="24"/>
          <w:szCs w:val="24"/>
        </w:rPr>
        <w:t xml:space="preserve">predio referido en la solicitud de información </w:t>
      </w:r>
      <w:r w:rsidRPr="00643091">
        <w:rPr>
          <w:rFonts w:ascii="Palatino Linotype" w:hAnsi="Palatino Linotype"/>
          <w:b/>
          <w:bCs/>
          <w:sz w:val="24"/>
          <w:szCs w:val="24"/>
        </w:rPr>
        <w:t xml:space="preserve">00318/ATIZARA/IP/2019 </w:t>
      </w:r>
      <w:r w:rsidRPr="00643091">
        <w:rPr>
          <w:rFonts w:ascii="Palatino Linotype" w:hAnsi="Palatino Linotype"/>
          <w:b/>
          <w:sz w:val="24"/>
          <w:szCs w:val="24"/>
        </w:rPr>
        <w:t>del periodo relativo al uno (01) de enero del 2</w:t>
      </w:r>
      <w:r w:rsidR="008C237C">
        <w:rPr>
          <w:rFonts w:ascii="Palatino Linotype" w:hAnsi="Palatino Linotype"/>
          <w:b/>
          <w:sz w:val="24"/>
          <w:szCs w:val="24"/>
        </w:rPr>
        <w:t>016 al treinta y uno (31) de diciembre del 2018</w:t>
      </w:r>
      <w:r w:rsidRPr="00643091">
        <w:rPr>
          <w:rFonts w:ascii="Palatino Linotype" w:hAnsi="Palatino Linotype"/>
          <w:b/>
          <w:sz w:val="24"/>
          <w:szCs w:val="24"/>
        </w:rPr>
        <w:t xml:space="preserve">. </w:t>
      </w:r>
    </w:p>
    <w:p w:rsidR="00354EB0" w:rsidRPr="00643091" w:rsidRDefault="00354EB0" w:rsidP="00643091">
      <w:pPr>
        <w:spacing w:after="0" w:line="360" w:lineRule="auto"/>
        <w:ind w:right="567"/>
        <w:jc w:val="both"/>
        <w:rPr>
          <w:rFonts w:ascii="Palatino Linotype" w:hAnsi="Palatino Linotype"/>
          <w:sz w:val="24"/>
          <w:szCs w:val="24"/>
        </w:rPr>
      </w:pPr>
    </w:p>
    <w:p w:rsidR="00AE5C3C" w:rsidRPr="00643091" w:rsidRDefault="003252A3" w:rsidP="00643091">
      <w:pPr>
        <w:spacing w:after="0" w:line="360" w:lineRule="auto"/>
        <w:jc w:val="both"/>
        <w:rPr>
          <w:rFonts w:ascii="Palatino Linotype" w:hAnsi="Palatino Linotype"/>
          <w:b/>
          <w:sz w:val="24"/>
          <w:szCs w:val="24"/>
        </w:rPr>
      </w:pPr>
      <w:r w:rsidRPr="00643091">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643091">
        <w:rPr>
          <w:rFonts w:ascii="Palatino Linotype" w:hAnsi="Palatino Linotype"/>
          <w:b/>
          <w:sz w:val="24"/>
          <w:szCs w:val="24"/>
        </w:rPr>
        <w:t xml:space="preserve"> </w:t>
      </w:r>
      <w:r w:rsidR="008666CA" w:rsidRPr="008666CA">
        <w:rPr>
          <w:rFonts w:ascii="Palatino Linotype" w:hAnsi="Palatino Linotype"/>
          <w:b/>
          <w:sz w:val="24"/>
          <w:szCs w:val="24"/>
          <w:highlight w:val="black"/>
        </w:rPr>
        <w:t>--------------------------------------</w:t>
      </w:r>
      <w:r w:rsidRPr="00643091">
        <w:rPr>
          <w:rFonts w:ascii="Palatino Linotype" w:hAnsi="Palatino Linotype"/>
          <w:b/>
          <w:sz w:val="24"/>
          <w:szCs w:val="24"/>
        </w:rPr>
        <w:t xml:space="preserve">. </w:t>
      </w:r>
    </w:p>
    <w:p w:rsidR="00AE5C3C" w:rsidRPr="00643091" w:rsidRDefault="00AE5C3C" w:rsidP="00643091">
      <w:pPr>
        <w:spacing w:after="0" w:line="360" w:lineRule="auto"/>
        <w:jc w:val="both"/>
        <w:rPr>
          <w:rFonts w:ascii="Palatino Linotype" w:hAnsi="Palatino Linotype"/>
          <w:b/>
          <w:sz w:val="24"/>
          <w:szCs w:val="24"/>
        </w:rPr>
      </w:pPr>
    </w:p>
    <w:p w:rsidR="00AE5C3C" w:rsidRPr="00643091" w:rsidRDefault="00AE5C3C" w:rsidP="00643091">
      <w:pPr>
        <w:spacing w:after="0" w:line="360" w:lineRule="auto"/>
        <w:jc w:val="both"/>
        <w:rPr>
          <w:rFonts w:ascii="Palatino Linotype" w:hAnsi="Palatino Linotype"/>
          <w:b/>
          <w:sz w:val="24"/>
          <w:szCs w:val="24"/>
        </w:rPr>
      </w:pPr>
      <w:r w:rsidRPr="00643091">
        <w:rPr>
          <w:rFonts w:ascii="Palatino Linotype" w:eastAsia="MS Mincho" w:hAnsi="Palatino Linotype" w:cs="Arial"/>
          <w:bCs/>
          <w:color w:val="000000" w:themeColor="text1"/>
          <w:sz w:val="24"/>
          <w:szCs w:val="24"/>
        </w:rPr>
        <w:t xml:space="preserve">Para ello, se ordena al </w:t>
      </w:r>
      <w:r w:rsidRPr="00643091">
        <w:rPr>
          <w:rFonts w:ascii="Palatino Linotype" w:eastAsia="MS Mincho" w:hAnsi="Palatino Linotype" w:cs="Arial"/>
          <w:b/>
          <w:color w:val="000000" w:themeColor="text1"/>
          <w:sz w:val="24"/>
          <w:szCs w:val="24"/>
        </w:rPr>
        <w:t xml:space="preserve">Sujeto Obligado </w:t>
      </w:r>
      <w:r w:rsidRPr="00643091">
        <w:rPr>
          <w:rFonts w:ascii="Palatino Linotype" w:eastAsia="MS Mincho" w:hAnsi="Palatino Linotype" w:cs="Arial"/>
          <w:bCs/>
          <w:color w:val="000000" w:themeColor="text1"/>
          <w:sz w:val="24"/>
          <w:szCs w:val="24"/>
        </w:rPr>
        <w:t xml:space="preserve">que previo a la entrega de la información, haga del conocimiento al </w:t>
      </w:r>
      <w:r w:rsidRPr="00643091">
        <w:rPr>
          <w:rFonts w:ascii="Palatino Linotype" w:eastAsia="MS Mincho" w:hAnsi="Palatino Linotype" w:cs="Arial"/>
          <w:b/>
          <w:color w:val="000000" w:themeColor="text1"/>
          <w:sz w:val="24"/>
          <w:szCs w:val="24"/>
        </w:rPr>
        <w:t>RECURRENTE</w:t>
      </w:r>
      <w:r w:rsidRPr="00643091">
        <w:rPr>
          <w:rFonts w:ascii="Palatino Linotype" w:eastAsia="MS Mincho" w:hAnsi="Palatino Linotype" w:cs="Arial"/>
          <w:bCs/>
          <w:color w:val="000000" w:themeColor="text1"/>
          <w:sz w:val="24"/>
          <w:szCs w:val="24"/>
        </w:rPr>
        <w:t>, el domicilio al cual deberá acudir, el nombre de la dependencia o área respectiva, los días y horarios de atención en los cuales podrá recoger la información, la forma y procedimiento a seguir, así como el periodo durante el cual quedará a su disposición la información conforme con lo dispuesto por el artículo 166 de la Ley de Transparencia y Acceso a la Información Pública del Estado de México y Municipios.</w:t>
      </w:r>
    </w:p>
    <w:p w:rsidR="00AC7339" w:rsidRPr="00643091" w:rsidRDefault="00AC7339" w:rsidP="00643091">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0201D1" w:rsidRPr="00643091" w:rsidRDefault="00C07697" w:rsidP="00643091">
      <w:pPr>
        <w:spacing w:after="0" w:line="360" w:lineRule="auto"/>
        <w:jc w:val="both"/>
        <w:rPr>
          <w:rFonts w:ascii="Palatino Linotype" w:eastAsia="MS Mincho" w:hAnsi="Palatino Linotype" w:cs="Times New Roman"/>
          <w:color w:val="000000"/>
          <w:sz w:val="24"/>
          <w:szCs w:val="24"/>
          <w:lang w:val="es-ES_tradnl" w:eastAsia="es-ES"/>
        </w:rPr>
      </w:pPr>
      <w:r w:rsidRPr="00643091">
        <w:rPr>
          <w:rFonts w:ascii="Palatino Linotype" w:eastAsia="MS Mincho" w:hAnsi="Palatino Linotype" w:cs="Times New Roman"/>
          <w:b/>
          <w:color w:val="000000"/>
          <w:sz w:val="24"/>
          <w:szCs w:val="24"/>
          <w:lang w:val="es-ES_tradnl" w:eastAsia="es-ES"/>
        </w:rPr>
        <w:t>TERCERO</w:t>
      </w:r>
      <w:r w:rsidR="000201D1" w:rsidRPr="00643091">
        <w:rPr>
          <w:rFonts w:ascii="Palatino Linotype" w:eastAsia="MS Mincho" w:hAnsi="Palatino Linotype" w:cs="Times New Roman"/>
          <w:b/>
          <w:color w:val="000000"/>
          <w:sz w:val="24"/>
          <w:szCs w:val="24"/>
          <w:lang w:val="es-ES_tradnl" w:eastAsia="es-ES"/>
        </w:rPr>
        <w:t>.</w:t>
      </w:r>
      <w:r w:rsidR="000201D1" w:rsidRPr="00643091">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643091">
        <w:rPr>
          <w:rFonts w:ascii="Palatino Linotype" w:eastAsia="MS Mincho" w:hAnsi="Palatino Linotype" w:cs="Times New Roman"/>
          <w:b/>
          <w:color w:val="000000"/>
          <w:sz w:val="24"/>
          <w:szCs w:val="24"/>
          <w:lang w:val="es-ES_tradnl" w:eastAsia="es-ES"/>
        </w:rPr>
        <w:t xml:space="preserve"> </w:t>
      </w:r>
      <w:r w:rsidR="0087682B" w:rsidRPr="00643091">
        <w:rPr>
          <w:rFonts w:ascii="Palatino Linotype" w:eastAsia="MS Mincho" w:hAnsi="Palatino Linotype" w:cs="Times New Roman"/>
          <w:color w:val="000000"/>
          <w:sz w:val="24"/>
          <w:szCs w:val="24"/>
          <w:lang w:val="es-ES_tradnl" w:eastAsia="es-ES"/>
        </w:rPr>
        <w:t>Sujeto Obligado</w:t>
      </w:r>
      <w:r w:rsidR="000201D1" w:rsidRPr="00643091">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643091" w:rsidRDefault="00C07697" w:rsidP="00643091">
      <w:pPr>
        <w:spacing w:after="0" w:line="360" w:lineRule="auto"/>
        <w:jc w:val="both"/>
        <w:rPr>
          <w:rFonts w:ascii="Palatino Linotype" w:eastAsia="MS Mincho" w:hAnsi="Palatino Linotype" w:cs="Times New Roman"/>
          <w:color w:val="000000"/>
          <w:sz w:val="24"/>
          <w:szCs w:val="24"/>
          <w:lang w:val="es-ES_tradnl" w:eastAsia="es-ES"/>
        </w:rPr>
      </w:pPr>
    </w:p>
    <w:p w:rsidR="000201D1" w:rsidRPr="00643091" w:rsidRDefault="00C07697" w:rsidP="00643091">
      <w:pPr>
        <w:spacing w:after="0" w:line="360" w:lineRule="auto"/>
        <w:jc w:val="both"/>
        <w:rPr>
          <w:rFonts w:ascii="Palatino Linotype" w:hAnsi="Palatino Linotype"/>
          <w:b/>
          <w:sz w:val="24"/>
          <w:szCs w:val="24"/>
        </w:rPr>
      </w:pPr>
      <w:r w:rsidRPr="00643091">
        <w:rPr>
          <w:rFonts w:ascii="Palatino Linotype" w:eastAsia="MS Mincho" w:hAnsi="Palatino Linotype" w:cs="Times New Roman"/>
          <w:b/>
          <w:color w:val="000000"/>
          <w:sz w:val="24"/>
          <w:szCs w:val="24"/>
          <w:lang w:val="es-ES_tradnl" w:eastAsia="es-ES"/>
        </w:rPr>
        <w:t>CUARTO</w:t>
      </w:r>
      <w:r w:rsidR="000201D1" w:rsidRPr="00643091">
        <w:rPr>
          <w:rFonts w:ascii="Palatino Linotype" w:eastAsia="MS Mincho" w:hAnsi="Palatino Linotype" w:cs="Times New Roman"/>
          <w:b/>
          <w:color w:val="000000"/>
          <w:sz w:val="24"/>
          <w:szCs w:val="24"/>
          <w:lang w:val="es-ES_tradnl" w:eastAsia="es-ES"/>
        </w:rPr>
        <w:t xml:space="preserve">. </w:t>
      </w:r>
      <w:r w:rsidR="000201D1" w:rsidRPr="00643091">
        <w:rPr>
          <w:rFonts w:ascii="Palatino Linotype" w:eastAsia="MS Mincho" w:hAnsi="Palatino Linotype" w:cs="Times New Roman"/>
          <w:color w:val="000000"/>
          <w:sz w:val="24"/>
          <w:szCs w:val="24"/>
          <w:lang w:val="es-ES_tradnl" w:eastAsia="es-ES"/>
        </w:rPr>
        <w:t>Notifíquese a</w:t>
      </w:r>
      <w:r w:rsidR="000201D1" w:rsidRPr="00643091">
        <w:rPr>
          <w:rFonts w:ascii="Palatino Linotype" w:eastAsia="MS Mincho" w:hAnsi="Palatino Linotype" w:cs="Times New Roman"/>
          <w:b/>
          <w:color w:val="000000"/>
          <w:sz w:val="24"/>
          <w:szCs w:val="24"/>
          <w:lang w:val="es-ES_tradnl" w:eastAsia="es-ES"/>
        </w:rPr>
        <w:t xml:space="preserve"> </w:t>
      </w:r>
      <w:r w:rsidR="008666CA" w:rsidRPr="008666CA">
        <w:rPr>
          <w:rFonts w:ascii="Palatino Linotype" w:hAnsi="Palatino Linotype"/>
          <w:b/>
          <w:sz w:val="24"/>
          <w:szCs w:val="24"/>
          <w:highlight w:val="black"/>
        </w:rPr>
        <w:t>--------------------------------------</w:t>
      </w:r>
      <w:r w:rsidR="008F3DCA" w:rsidRPr="00643091">
        <w:rPr>
          <w:rFonts w:ascii="Palatino Linotype" w:hAnsi="Palatino Linotype"/>
          <w:b/>
          <w:sz w:val="24"/>
          <w:szCs w:val="24"/>
        </w:rPr>
        <w:t xml:space="preserve"> </w:t>
      </w:r>
      <w:r w:rsidR="000201D1" w:rsidRPr="00643091">
        <w:rPr>
          <w:rFonts w:ascii="Palatino Linotype" w:eastAsia="MS Mincho" w:hAnsi="Palatino Linotype" w:cs="Times New Roman"/>
          <w:color w:val="000000"/>
          <w:sz w:val="24"/>
          <w:szCs w:val="24"/>
          <w:lang w:val="es-ES_tradnl" w:eastAsia="es-ES"/>
        </w:rPr>
        <w:t>la presente resolución.</w:t>
      </w:r>
    </w:p>
    <w:p w:rsidR="00C07697" w:rsidRPr="00643091" w:rsidRDefault="00C07697" w:rsidP="00643091">
      <w:pPr>
        <w:spacing w:after="0" w:line="360" w:lineRule="auto"/>
        <w:jc w:val="both"/>
        <w:rPr>
          <w:rFonts w:ascii="Palatino Linotype" w:eastAsia="MS Mincho" w:hAnsi="Palatino Linotype" w:cs="Times New Roman"/>
          <w:color w:val="000000"/>
          <w:sz w:val="24"/>
          <w:szCs w:val="24"/>
          <w:lang w:val="es-ES_tradnl" w:eastAsia="es-ES"/>
        </w:rPr>
      </w:pPr>
    </w:p>
    <w:p w:rsidR="00C07697" w:rsidRPr="00643091" w:rsidRDefault="00C07697" w:rsidP="00643091">
      <w:pPr>
        <w:spacing w:after="0" w:line="360" w:lineRule="auto"/>
        <w:jc w:val="both"/>
        <w:rPr>
          <w:rFonts w:ascii="Palatino Linotype" w:eastAsia="MS Mincho" w:hAnsi="Palatino Linotype" w:cs="Times New Roman"/>
          <w:color w:val="000000"/>
          <w:sz w:val="24"/>
          <w:szCs w:val="24"/>
          <w:lang w:val="es-ES_tradnl" w:eastAsia="es-ES"/>
        </w:rPr>
      </w:pPr>
      <w:r w:rsidRPr="00643091">
        <w:rPr>
          <w:rFonts w:ascii="Palatino Linotype" w:eastAsia="MS Mincho" w:hAnsi="Palatino Linotype" w:cs="Times New Roman"/>
          <w:b/>
          <w:sz w:val="24"/>
          <w:szCs w:val="24"/>
          <w:lang w:val="es-ES_tradnl" w:eastAsia="es-ES"/>
        </w:rPr>
        <w:t>QUINTO</w:t>
      </w:r>
      <w:r w:rsidR="000201D1" w:rsidRPr="00643091">
        <w:rPr>
          <w:rFonts w:ascii="Palatino Linotype" w:eastAsia="MS Mincho" w:hAnsi="Palatino Linotype" w:cs="Times New Roman"/>
          <w:b/>
          <w:color w:val="000000"/>
          <w:sz w:val="24"/>
          <w:szCs w:val="24"/>
          <w:lang w:val="es-ES_tradnl" w:eastAsia="es-ES"/>
        </w:rPr>
        <w:t xml:space="preserve">. </w:t>
      </w:r>
      <w:r w:rsidR="000201D1" w:rsidRPr="00643091">
        <w:rPr>
          <w:rFonts w:ascii="Palatino Linotype" w:eastAsia="MS Mincho" w:hAnsi="Palatino Linotype" w:cs="Times New Roman"/>
          <w:color w:val="000000"/>
          <w:sz w:val="24"/>
          <w:szCs w:val="24"/>
          <w:lang w:val="es-ES_tradnl" w:eastAsia="es-ES"/>
        </w:rPr>
        <w:t xml:space="preserve">Se hace del conocimiento de </w:t>
      </w:r>
      <w:r w:rsidR="008666CA" w:rsidRPr="008666CA">
        <w:rPr>
          <w:rFonts w:ascii="Palatino Linotype" w:hAnsi="Palatino Linotype"/>
          <w:b/>
          <w:sz w:val="24"/>
          <w:szCs w:val="24"/>
          <w:highlight w:val="black"/>
        </w:rPr>
        <w:t>-------------------------------------------</w:t>
      </w:r>
      <w:r w:rsidR="008F3DCA" w:rsidRPr="00643091">
        <w:rPr>
          <w:rFonts w:ascii="Palatino Linotype" w:hAnsi="Palatino Linotype"/>
          <w:b/>
          <w:sz w:val="24"/>
          <w:szCs w:val="24"/>
        </w:rPr>
        <w:t xml:space="preserve"> </w:t>
      </w:r>
      <w:r w:rsidR="000201D1" w:rsidRPr="00643091">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2"/>
    </w:p>
    <w:p w:rsidR="00240779" w:rsidRPr="00643091" w:rsidRDefault="00240779" w:rsidP="00643091">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643091">
      <w:pPr>
        <w:spacing w:after="0" w:line="360" w:lineRule="auto"/>
        <w:ind w:firstLine="1"/>
        <w:jc w:val="both"/>
        <w:rPr>
          <w:rFonts w:ascii="Palatino Linotype" w:hAnsi="Palatino Linotype"/>
          <w:sz w:val="24"/>
          <w:szCs w:val="24"/>
        </w:rPr>
      </w:pPr>
      <w:r w:rsidRPr="00C430F3">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w:t>
      </w:r>
      <w:r w:rsidR="00E9659D">
        <w:rPr>
          <w:rFonts w:ascii="Palatino Linotype" w:hAnsi="Palatino Linotype"/>
          <w:sz w:val="24"/>
          <w:szCs w:val="24"/>
        </w:rPr>
        <w:t xml:space="preserve"> EMITIENDO VOTO PARTICULAR CONCURRENTE</w:t>
      </w:r>
      <w:r w:rsidRPr="00C430F3">
        <w:rPr>
          <w:rFonts w:ascii="Palatino Linotype" w:hAnsi="Palatino Linotype"/>
          <w:sz w:val="24"/>
          <w:szCs w:val="24"/>
        </w:rPr>
        <w:t>, EVA ABAID YAPUR</w:t>
      </w:r>
      <w:r w:rsidR="00E9659D">
        <w:rPr>
          <w:rFonts w:ascii="Palatino Linotype" w:hAnsi="Palatino Linotype"/>
          <w:sz w:val="24"/>
          <w:szCs w:val="24"/>
        </w:rPr>
        <w:t xml:space="preserve"> EMITIENDO VOTO PARTICULAR CONCURRENTE</w:t>
      </w:r>
      <w:r w:rsidRPr="00C430F3">
        <w:rPr>
          <w:rFonts w:ascii="Palatino Linotype" w:hAnsi="Palatino Linotype"/>
          <w:sz w:val="24"/>
          <w:szCs w:val="24"/>
        </w:rPr>
        <w:t xml:space="preserve">, </w:t>
      </w:r>
      <w:r w:rsidR="00C430F3">
        <w:rPr>
          <w:rFonts w:ascii="Palatino Linotype" w:hAnsi="Palatino Linotype"/>
          <w:sz w:val="24"/>
          <w:szCs w:val="24"/>
        </w:rPr>
        <w:t xml:space="preserve">JOSÉ GUADALUPE LUNA HERNÁNDEZ; </w:t>
      </w:r>
      <w:r w:rsidRPr="00C430F3">
        <w:rPr>
          <w:rFonts w:ascii="Palatino Linotype" w:hAnsi="Palatino Linotype"/>
          <w:sz w:val="24"/>
          <w:szCs w:val="24"/>
        </w:rPr>
        <w:t xml:space="preserve">JAVIER </w:t>
      </w:r>
      <w:r w:rsidR="00C430F3">
        <w:rPr>
          <w:rFonts w:ascii="Palatino Linotype" w:hAnsi="Palatino Linotype"/>
          <w:sz w:val="24"/>
          <w:szCs w:val="24"/>
        </w:rPr>
        <w:t>MARTÍNEZ CRUZ Y LUIS GUSTAVO PARRA NORIEGA; EN LA VIGÉSIMA NOVENA</w:t>
      </w:r>
      <w:r w:rsidR="000F3365" w:rsidRPr="00C430F3">
        <w:rPr>
          <w:rFonts w:ascii="Palatino Linotype" w:hAnsi="Palatino Linotype"/>
          <w:sz w:val="24"/>
          <w:szCs w:val="24"/>
        </w:rPr>
        <w:t xml:space="preserve"> </w:t>
      </w:r>
      <w:r w:rsidRPr="00C430F3">
        <w:rPr>
          <w:rFonts w:ascii="Palatino Linotype" w:hAnsi="Palatino Linotype"/>
          <w:sz w:val="24"/>
          <w:szCs w:val="24"/>
        </w:rPr>
        <w:t xml:space="preserve">SESIÓN </w:t>
      </w:r>
      <w:r w:rsidR="00C430F3">
        <w:rPr>
          <w:rFonts w:ascii="Palatino Linotype" w:hAnsi="Palatino Linotype"/>
          <w:sz w:val="24"/>
          <w:szCs w:val="24"/>
        </w:rPr>
        <w:t>ORDINARIA CELEBRADA EL DÍA CATORCE DE AGOSTO DE DOS MIL DIECINUEVE</w:t>
      </w:r>
      <w:r w:rsidRPr="00C430F3">
        <w:rPr>
          <w:rFonts w:ascii="Palatino Linotype" w:hAnsi="Palatino Linotype"/>
          <w:sz w:val="24"/>
          <w:szCs w:val="24"/>
        </w:rPr>
        <w:t>, ANTE EL SECRETARIO TÉCNICO DEL PLENO, ALEXIS TAPIA RAMÍREZ.</w:t>
      </w:r>
      <w:r w:rsidRPr="00643091">
        <w:rPr>
          <w:rFonts w:ascii="Palatino Linotype" w:hAnsi="Palatino Linotype"/>
          <w:sz w:val="24"/>
          <w:szCs w:val="24"/>
        </w:rPr>
        <w:t xml:space="preserve"> </w:t>
      </w:r>
    </w:p>
    <w:p w:rsidR="00C430F3" w:rsidRDefault="00C430F3" w:rsidP="00643091">
      <w:pPr>
        <w:spacing w:after="0" w:line="360" w:lineRule="auto"/>
        <w:ind w:firstLine="1"/>
        <w:jc w:val="both"/>
        <w:rPr>
          <w:rFonts w:ascii="Palatino Linotype" w:hAnsi="Palatino Linotype"/>
          <w:sz w:val="24"/>
          <w:szCs w:val="24"/>
        </w:rPr>
      </w:pPr>
    </w:p>
    <w:p w:rsidR="00C430F3" w:rsidRDefault="00C430F3" w:rsidP="00643091">
      <w:pPr>
        <w:spacing w:after="0" w:line="360" w:lineRule="auto"/>
        <w:ind w:firstLine="1"/>
        <w:jc w:val="both"/>
        <w:rPr>
          <w:rFonts w:ascii="Palatino Linotype" w:hAnsi="Palatino Linotype"/>
          <w:sz w:val="24"/>
          <w:szCs w:val="24"/>
        </w:rPr>
      </w:pPr>
    </w:p>
    <w:p w:rsidR="00C430F3" w:rsidRDefault="00C430F3" w:rsidP="00E9659D">
      <w:pPr>
        <w:spacing w:after="0" w:line="360" w:lineRule="auto"/>
        <w:jc w:val="both"/>
        <w:rPr>
          <w:rFonts w:ascii="Palatino Linotype" w:hAnsi="Palatino Linotype"/>
          <w:sz w:val="24"/>
          <w:szCs w:val="24"/>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E9659D" w:rsidRPr="00296E68" w:rsidTr="00C32D2B">
        <w:trPr>
          <w:trHeight w:val="1807"/>
        </w:trPr>
        <w:tc>
          <w:tcPr>
            <w:tcW w:w="9073" w:type="dxa"/>
            <w:gridSpan w:val="2"/>
            <w:vAlign w:val="center"/>
          </w:tcPr>
          <w:p w:rsidR="00E9659D" w:rsidRDefault="00E9659D" w:rsidP="00E9659D">
            <w:pPr>
              <w:spacing w:line="360" w:lineRule="auto"/>
              <w:rPr>
                <w:rFonts w:ascii="Palatino Linotype" w:hAnsi="Palatino Linotype" w:cs="Times New Roman"/>
                <w:b/>
                <w:color w:val="000000" w:themeColor="text1"/>
              </w:rPr>
            </w:pPr>
          </w:p>
          <w:p w:rsidR="00E9659D" w:rsidRPr="00296E68" w:rsidRDefault="00E9659D" w:rsidP="00C32D2B">
            <w:pPr>
              <w:spacing w:line="360" w:lineRule="auto"/>
              <w:jc w:val="center"/>
              <w:rPr>
                <w:rFonts w:ascii="Palatino Linotype" w:hAnsi="Palatino Linotype" w:cs="Times New Roman"/>
                <w:b/>
                <w:color w:val="000000" w:themeColor="text1"/>
                <w:sz w:val="24"/>
                <w:szCs w:val="24"/>
              </w:rPr>
            </w:pPr>
            <w:r w:rsidRPr="00296E68">
              <w:rPr>
                <w:rFonts w:ascii="Palatino Linotype" w:hAnsi="Palatino Linotype" w:cs="Times New Roman"/>
                <w:b/>
                <w:color w:val="000000" w:themeColor="text1"/>
                <w:sz w:val="24"/>
                <w:szCs w:val="24"/>
              </w:rPr>
              <w:t>Zulema Martínez Sánchez</w:t>
            </w:r>
          </w:p>
          <w:p w:rsidR="00E9659D" w:rsidRPr="00296E68" w:rsidRDefault="00E9659D" w:rsidP="00C32D2B">
            <w:pPr>
              <w:spacing w:line="360" w:lineRule="auto"/>
              <w:jc w:val="center"/>
              <w:rPr>
                <w:rFonts w:ascii="Palatino Linotype" w:hAnsi="Palatino Linotype"/>
                <w:color w:val="000000" w:themeColor="text1"/>
                <w:sz w:val="24"/>
                <w:szCs w:val="24"/>
              </w:rPr>
            </w:pPr>
            <w:r w:rsidRPr="00296E68">
              <w:rPr>
                <w:rFonts w:ascii="Palatino Linotype" w:hAnsi="Palatino Linotype"/>
                <w:color w:val="000000" w:themeColor="text1"/>
                <w:sz w:val="24"/>
                <w:szCs w:val="24"/>
              </w:rPr>
              <w:t>Comisionada Presidenta</w:t>
            </w:r>
          </w:p>
          <w:p w:rsidR="00E9659D" w:rsidRPr="00296E68" w:rsidRDefault="00E9659D" w:rsidP="00C32D2B">
            <w:pPr>
              <w:spacing w:line="360" w:lineRule="auto"/>
              <w:jc w:val="center"/>
              <w:rPr>
                <w:rFonts w:ascii="Palatino Linotype" w:hAnsi="Palatino Linotype"/>
                <w:color w:val="000000" w:themeColor="text1"/>
                <w:sz w:val="24"/>
                <w:szCs w:val="24"/>
              </w:rPr>
            </w:pPr>
            <w:r w:rsidRPr="00296E68">
              <w:rPr>
                <w:rFonts w:ascii="Palatino Linotype" w:hAnsi="Palatino Linotype" w:cs="Times New Roman"/>
                <w:color w:val="000000" w:themeColor="text1"/>
                <w:sz w:val="24"/>
                <w:szCs w:val="24"/>
              </w:rPr>
              <w:t>(Rúbrica)</w:t>
            </w:r>
          </w:p>
        </w:tc>
      </w:tr>
      <w:tr w:rsidR="00E9659D" w:rsidRPr="00296E68" w:rsidTr="00C32D2B">
        <w:trPr>
          <w:trHeight w:val="2156"/>
        </w:trPr>
        <w:tc>
          <w:tcPr>
            <w:tcW w:w="4253" w:type="dxa"/>
            <w:vAlign w:val="center"/>
          </w:tcPr>
          <w:p w:rsidR="00E9659D" w:rsidRPr="00296E68" w:rsidRDefault="00E9659D" w:rsidP="00C32D2B">
            <w:pPr>
              <w:spacing w:line="360" w:lineRule="auto"/>
              <w:jc w:val="center"/>
              <w:rPr>
                <w:rFonts w:ascii="Palatino Linotype" w:hAnsi="Palatino Linotype" w:cs="Times New Roman"/>
                <w:b/>
                <w:color w:val="000000" w:themeColor="text1"/>
                <w:sz w:val="24"/>
                <w:szCs w:val="24"/>
              </w:rPr>
            </w:pPr>
          </w:p>
          <w:p w:rsidR="00E9659D" w:rsidRPr="00330049" w:rsidRDefault="00E9659D" w:rsidP="00C32D2B">
            <w:pPr>
              <w:spacing w:line="360" w:lineRule="auto"/>
              <w:jc w:val="center"/>
              <w:rPr>
                <w:rFonts w:ascii="Palatino Linotype" w:hAnsi="Palatino Linotype" w:cs="Times New Roman"/>
                <w:b/>
                <w:color w:val="000000" w:themeColor="text1"/>
                <w:sz w:val="6"/>
                <w:szCs w:val="24"/>
              </w:rPr>
            </w:pPr>
          </w:p>
          <w:p w:rsidR="00E9659D" w:rsidRPr="00296E68" w:rsidRDefault="00E9659D" w:rsidP="00C32D2B">
            <w:pPr>
              <w:spacing w:line="360" w:lineRule="auto"/>
              <w:jc w:val="center"/>
              <w:rPr>
                <w:rFonts w:ascii="Palatino Linotype" w:hAnsi="Palatino Linotype" w:cs="Times New Roman"/>
                <w:b/>
                <w:color w:val="000000" w:themeColor="text1"/>
                <w:sz w:val="24"/>
                <w:szCs w:val="24"/>
              </w:rPr>
            </w:pPr>
            <w:r w:rsidRPr="00296E68">
              <w:rPr>
                <w:rFonts w:ascii="Palatino Linotype" w:hAnsi="Palatino Linotype" w:cs="Times New Roman"/>
                <w:b/>
                <w:color w:val="000000" w:themeColor="text1"/>
                <w:sz w:val="24"/>
                <w:szCs w:val="24"/>
              </w:rPr>
              <w:t xml:space="preserve">Eva </w:t>
            </w:r>
            <w:proofErr w:type="spellStart"/>
            <w:r w:rsidRPr="00296E68">
              <w:rPr>
                <w:rFonts w:ascii="Palatino Linotype" w:hAnsi="Palatino Linotype" w:cs="Times New Roman"/>
                <w:b/>
                <w:color w:val="000000" w:themeColor="text1"/>
                <w:sz w:val="24"/>
                <w:szCs w:val="24"/>
              </w:rPr>
              <w:t>Abaid</w:t>
            </w:r>
            <w:proofErr w:type="spellEnd"/>
            <w:r w:rsidRPr="00296E68">
              <w:rPr>
                <w:rFonts w:ascii="Palatino Linotype" w:hAnsi="Palatino Linotype" w:cs="Times New Roman"/>
                <w:b/>
                <w:color w:val="000000" w:themeColor="text1"/>
                <w:sz w:val="24"/>
                <w:szCs w:val="24"/>
              </w:rPr>
              <w:t xml:space="preserve"> </w:t>
            </w:r>
            <w:proofErr w:type="spellStart"/>
            <w:r w:rsidRPr="00296E68">
              <w:rPr>
                <w:rFonts w:ascii="Palatino Linotype" w:hAnsi="Palatino Linotype" w:cs="Times New Roman"/>
                <w:b/>
                <w:color w:val="000000" w:themeColor="text1"/>
                <w:sz w:val="24"/>
                <w:szCs w:val="24"/>
              </w:rPr>
              <w:t>Yapur</w:t>
            </w:r>
            <w:proofErr w:type="spellEnd"/>
          </w:p>
          <w:p w:rsidR="00E9659D" w:rsidRPr="00296E68" w:rsidRDefault="00E9659D" w:rsidP="00C32D2B">
            <w:pPr>
              <w:spacing w:line="360" w:lineRule="auto"/>
              <w:jc w:val="center"/>
              <w:rPr>
                <w:rFonts w:ascii="Palatino Linotype" w:hAnsi="Palatino Linotype" w:cs="Times New Roman"/>
                <w:color w:val="000000" w:themeColor="text1"/>
                <w:sz w:val="24"/>
                <w:szCs w:val="24"/>
              </w:rPr>
            </w:pPr>
            <w:r w:rsidRPr="00296E68">
              <w:rPr>
                <w:rFonts w:ascii="Palatino Linotype" w:hAnsi="Palatino Linotype" w:cs="Times New Roman"/>
                <w:color w:val="000000" w:themeColor="text1"/>
                <w:sz w:val="24"/>
                <w:szCs w:val="24"/>
              </w:rPr>
              <w:t>Comisionada</w:t>
            </w:r>
          </w:p>
          <w:p w:rsidR="00E9659D" w:rsidRPr="00296E68" w:rsidRDefault="00E9659D" w:rsidP="00C32D2B">
            <w:pPr>
              <w:spacing w:line="360" w:lineRule="auto"/>
              <w:jc w:val="center"/>
              <w:rPr>
                <w:rFonts w:ascii="Palatino Linotype" w:hAnsi="Palatino Linotype" w:cs="Times New Roman"/>
                <w:color w:val="000000" w:themeColor="text1"/>
                <w:sz w:val="24"/>
                <w:szCs w:val="24"/>
              </w:rPr>
            </w:pPr>
            <w:r w:rsidRPr="00296E68">
              <w:rPr>
                <w:rFonts w:ascii="Palatino Linotype" w:hAnsi="Palatino Linotype" w:cs="Times New Roman"/>
                <w:color w:val="000000" w:themeColor="text1"/>
                <w:sz w:val="24"/>
                <w:szCs w:val="24"/>
              </w:rPr>
              <w:t>(Rúbrica)</w:t>
            </w:r>
          </w:p>
        </w:tc>
        <w:tc>
          <w:tcPr>
            <w:tcW w:w="4820" w:type="dxa"/>
            <w:vAlign w:val="center"/>
          </w:tcPr>
          <w:p w:rsidR="00E9659D" w:rsidRPr="00296E68" w:rsidRDefault="00E9659D" w:rsidP="00C32D2B">
            <w:pPr>
              <w:spacing w:line="360" w:lineRule="auto"/>
              <w:jc w:val="center"/>
              <w:rPr>
                <w:rFonts w:ascii="Palatino Linotype" w:hAnsi="Palatino Linotype" w:cs="Times New Roman"/>
                <w:b/>
                <w:color w:val="000000" w:themeColor="text1"/>
                <w:sz w:val="24"/>
                <w:szCs w:val="24"/>
              </w:rPr>
            </w:pPr>
          </w:p>
          <w:p w:rsidR="00E9659D" w:rsidRPr="00330049" w:rsidRDefault="00E9659D" w:rsidP="00C32D2B">
            <w:pPr>
              <w:spacing w:line="360" w:lineRule="auto"/>
              <w:jc w:val="center"/>
              <w:rPr>
                <w:rFonts w:ascii="Palatino Linotype" w:hAnsi="Palatino Linotype" w:cs="Times New Roman"/>
                <w:b/>
                <w:color w:val="000000" w:themeColor="text1"/>
                <w:sz w:val="6"/>
                <w:szCs w:val="24"/>
              </w:rPr>
            </w:pPr>
          </w:p>
          <w:p w:rsidR="00E9659D" w:rsidRPr="00296E68" w:rsidRDefault="00E9659D" w:rsidP="00C32D2B">
            <w:pPr>
              <w:spacing w:line="360" w:lineRule="auto"/>
              <w:jc w:val="center"/>
              <w:rPr>
                <w:rFonts w:ascii="Palatino Linotype" w:hAnsi="Palatino Linotype" w:cs="Times New Roman"/>
                <w:b/>
                <w:color w:val="000000" w:themeColor="text1"/>
                <w:sz w:val="24"/>
                <w:szCs w:val="24"/>
              </w:rPr>
            </w:pPr>
            <w:r w:rsidRPr="00296E68">
              <w:rPr>
                <w:rFonts w:ascii="Palatino Linotype" w:hAnsi="Palatino Linotype" w:cs="Times New Roman"/>
                <w:b/>
                <w:color w:val="000000" w:themeColor="text1"/>
                <w:sz w:val="24"/>
                <w:szCs w:val="24"/>
              </w:rPr>
              <w:t>José Guadalupe Luna Hernández</w:t>
            </w:r>
          </w:p>
          <w:p w:rsidR="00E9659D" w:rsidRPr="00296E68" w:rsidRDefault="00E9659D" w:rsidP="00C32D2B">
            <w:pPr>
              <w:spacing w:line="360" w:lineRule="auto"/>
              <w:jc w:val="center"/>
              <w:rPr>
                <w:rFonts w:ascii="Palatino Linotype" w:hAnsi="Palatino Linotype" w:cs="Times New Roman"/>
                <w:color w:val="000000" w:themeColor="text1"/>
                <w:sz w:val="24"/>
                <w:szCs w:val="24"/>
              </w:rPr>
            </w:pPr>
            <w:r w:rsidRPr="00296E68">
              <w:rPr>
                <w:rFonts w:ascii="Palatino Linotype" w:hAnsi="Palatino Linotype" w:cs="Times New Roman"/>
                <w:color w:val="000000" w:themeColor="text1"/>
                <w:sz w:val="24"/>
                <w:szCs w:val="24"/>
              </w:rPr>
              <w:t>Comisionado</w:t>
            </w:r>
          </w:p>
          <w:p w:rsidR="00E9659D" w:rsidRPr="00296E68" w:rsidRDefault="00E9659D" w:rsidP="00C32D2B">
            <w:pPr>
              <w:spacing w:line="360" w:lineRule="auto"/>
              <w:jc w:val="center"/>
              <w:rPr>
                <w:rFonts w:ascii="Palatino Linotype" w:hAnsi="Palatino Linotype" w:cs="Times New Roman"/>
                <w:color w:val="000000" w:themeColor="text1"/>
                <w:sz w:val="24"/>
                <w:szCs w:val="24"/>
              </w:rPr>
            </w:pPr>
            <w:r w:rsidRPr="00296E68">
              <w:rPr>
                <w:rFonts w:ascii="Palatino Linotype" w:hAnsi="Palatino Linotype" w:cs="Times New Roman"/>
                <w:color w:val="000000" w:themeColor="text1"/>
                <w:sz w:val="24"/>
                <w:szCs w:val="24"/>
              </w:rPr>
              <w:t>(Rúbrica)</w:t>
            </w:r>
          </w:p>
        </w:tc>
      </w:tr>
      <w:tr w:rsidR="00E9659D" w:rsidRPr="00296E68" w:rsidTr="00C32D2B">
        <w:trPr>
          <w:trHeight w:val="2244"/>
        </w:trPr>
        <w:tc>
          <w:tcPr>
            <w:tcW w:w="4253" w:type="dxa"/>
            <w:vAlign w:val="center"/>
          </w:tcPr>
          <w:p w:rsidR="00E9659D" w:rsidRPr="00296E68" w:rsidRDefault="00E9659D" w:rsidP="00C32D2B">
            <w:pPr>
              <w:spacing w:line="360" w:lineRule="auto"/>
              <w:jc w:val="center"/>
              <w:rPr>
                <w:rFonts w:ascii="Palatino Linotype" w:hAnsi="Palatino Linotype" w:cs="Times New Roman"/>
                <w:b/>
                <w:color w:val="000000" w:themeColor="text1"/>
                <w:sz w:val="24"/>
                <w:szCs w:val="24"/>
              </w:rPr>
            </w:pPr>
          </w:p>
          <w:p w:rsidR="00E9659D" w:rsidRPr="00330049" w:rsidRDefault="00E9659D" w:rsidP="00C32D2B">
            <w:pPr>
              <w:spacing w:line="360" w:lineRule="auto"/>
              <w:jc w:val="center"/>
              <w:rPr>
                <w:rFonts w:ascii="Palatino Linotype" w:hAnsi="Palatino Linotype" w:cs="Times New Roman"/>
                <w:b/>
                <w:color w:val="000000" w:themeColor="text1"/>
                <w:sz w:val="12"/>
                <w:szCs w:val="24"/>
              </w:rPr>
            </w:pPr>
          </w:p>
          <w:p w:rsidR="00E9659D" w:rsidRPr="00296E68" w:rsidRDefault="00E9659D" w:rsidP="00C32D2B">
            <w:pPr>
              <w:spacing w:line="360" w:lineRule="auto"/>
              <w:jc w:val="center"/>
              <w:rPr>
                <w:rFonts w:ascii="Palatino Linotype" w:hAnsi="Palatino Linotype" w:cs="Times New Roman"/>
                <w:b/>
                <w:color w:val="000000" w:themeColor="text1"/>
                <w:sz w:val="24"/>
                <w:szCs w:val="24"/>
              </w:rPr>
            </w:pPr>
            <w:r w:rsidRPr="00296E68">
              <w:rPr>
                <w:rFonts w:ascii="Palatino Linotype" w:hAnsi="Palatino Linotype" w:cs="Times New Roman"/>
                <w:b/>
                <w:color w:val="000000" w:themeColor="text1"/>
                <w:sz w:val="24"/>
                <w:szCs w:val="24"/>
              </w:rPr>
              <w:t>Javier Martínez Cruz</w:t>
            </w:r>
          </w:p>
          <w:p w:rsidR="00E9659D" w:rsidRPr="00296E68" w:rsidRDefault="00E9659D" w:rsidP="00C32D2B">
            <w:pPr>
              <w:spacing w:line="360" w:lineRule="auto"/>
              <w:jc w:val="center"/>
              <w:rPr>
                <w:rFonts w:ascii="Palatino Linotype" w:hAnsi="Palatino Linotype" w:cs="Times New Roman"/>
                <w:color w:val="000000" w:themeColor="text1"/>
                <w:sz w:val="24"/>
                <w:szCs w:val="24"/>
              </w:rPr>
            </w:pPr>
            <w:r w:rsidRPr="00296E68">
              <w:rPr>
                <w:rFonts w:ascii="Palatino Linotype" w:hAnsi="Palatino Linotype" w:cs="Times New Roman"/>
                <w:color w:val="000000" w:themeColor="text1"/>
                <w:sz w:val="24"/>
                <w:szCs w:val="24"/>
              </w:rPr>
              <w:t>Comisionado</w:t>
            </w:r>
          </w:p>
          <w:p w:rsidR="00E9659D" w:rsidRPr="00296E68" w:rsidRDefault="00E9659D" w:rsidP="00C32D2B">
            <w:pPr>
              <w:spacing w:line="360" w:lineRule="auto"/>
              <w:jc w:val="center"/>
              <w:rPr>
                <w:rFonts w:ascii="Palatino Linotype" w:hAnsi="Palatino Linotype" w:cs="Times New Roman"/>
                <w:color w:val="000000" w:themeColor="text1"/>
                <w:sz w:val="24"/>
                <w:szCs w:val="24"/>
              </w:rPr>
            </w:pPr>
            <w:r w:rsidRPr="00296E68">
              <w:rPr>
                <w:rFonts w:ascii="Palatino Linotype" w:hAnsi="Palatino Linotype" w:cs="Times New Roman"/>
                <w:color w:val="000000" w:themeColor="text1"/>
                <w:sz w:val="24"/>
                <w:szCs w:val="24"/>
              </w:rPr>
              <w:t>(Rúbrica)</w:t>
            </w:r>
          </w:p>
        </w:tc>
        <w:tc>
          <w:tcPr>
            <w:tcW w:w="4820" w:type="dxa"/>
            <w:vAlign w:val="center"/>
          </w:tcPr>
          <w:p w:rsidR="00E9659D" w:rsidRPr="00296E68" w:rsidRDefault="00E9659D" w:rsidP="00C32D2B">
            <w:pPr>
              <w:spacing w:line="360" w:lineRule="auto"/>
              <w:jc w:val="center"/>
              <w:rPr>
                <w:rFonts w:ascii="Palatino Linotype" w:hAnsi="Palatino Linotype" w:cs="Times New Roman"/>
                <w:b/>
                <w:color w:val="000000" w:themeColor="text1"/>
                <w:sz w:val="24"/>
                <w:szCs w:val="24"/>
              </w:rPr>
            </w:pPr>
          </w:p>
          <w:p w:rsidR="00E9659D" w:rsidRPr="00330049" w:rsidRDefault="00E9659D" w:rsidP="00C32D2B">
            <w:pPr>
              <w:spacing w:line="360" w:lineRule="auto"/>
              <w:jc w:val="center"/>
              <w:rPr>
                <w:rFonts w:ascii="Palatino Linotype" w:hAnsi="Palatino Linotype" w:cs="Times New Roman"/>
                <w:b/>
                <w:color w:val="000000" w:themeColor="text1"/>
                <w:sz w:val="12"/>
                <w:szCs w:val="24"/>
              </w:rPr>
            </w:pPr>
          </w:p>
          <w:p w:rsidR="00E9659D" w:rsidRPr="00296E68" w:rsidRDefault="00E9659D" w:rsidP="00C32D2B">
            <w:pPr>
              <w:spacing w:line="360" w:lineRule="auto"/>
              <w:jc w:val="center"/>
              <w:rPr>
                <w:rFonts w:ascii="Palatino Linotype" w:hAnsi="Palatino Linotype"/>
                <w:b/>
                <w:color w:val="000000" w:themeColor="text1"/>
                <w:sz w:val="24"/>
                <w:szCs w:val="24"/>
              </w:rPr>
            </w:pPr>
            <w:r w:rsidRPr="00296E68">
              <w:rPr>
                <w:rFonts w:ascii="Palatino Linotype" w:hAnsi="Palatino Linotype"/>
                <w:b/>
                <w:color w:val="000000" w:themeColor="text1"/>
                <w:sz w:val="24"/>
                <w:szCs w:val="24"/>
              </w:rPr>
              <w:t>Luis Gustavo Parra Noriega</w:t>
            </w:r>
          </w:p>
          <w:p w:rsidR="00E9659D" w:rsidRPr="00296E68" w:rsidRDefault="00E9659D" w:rsidP="00C32D2B">
            <w:pPr>
              <w:spacing w:line="360" w:lineRule="auto"/>
              <w:jc w:val="center"/>
              <w:rPr>
                <w:rFonts w:ascii="Palatino Linotype" w:hAnsi="Palatino Linotype" w:cs="Times New Roman"/>
                <w:color w:val="000000" w:themeColor="text1"/>
                <w:sz w:val="24"/>
                <w:szCs w:val="24"/>
              </w:rPr>
            </w:pPr>
            <w:r w:rsidRPr="00296E68">
              <w:rPr>
                <w:rFonts w:ascii="Palatino Linotype" w:hAnsi="Palatino Linotype" w:cs="Times New Roman"/>
                <w:color w:val="000000" w:themeColor="text1"/>
                <w:sz w:val="24"/>
                <w:szCs w:val="24"/>
              </w:rPr>
              <w:t>Comisionado</w:t>
            </w:r>
          </w:p>
          <w:p w:rsidR="00E9659D" w:rsidRPr="00296E68" w:rsidRDefault="00E9659D" w:rsidP="00C32D2B">
            <w:pPr>
              <w:spacing w:line="360" w:lineRule="auto"/>
              <w:jc w:val="center"/>
              <w:rPr>
                <w:rFonts w:ascii="Palatino Linotype" w:hAnsi="Palatino Linotype" w:cs="Times New Roman"/>
                <w:color w:val="000000" w:themeColor="text1"/>
                <w:sz w:val="24"/>
                <w:szCs w:val="24"/>
              </w:rPr>
            </w:pPr>
            <w:r w:rsidRPr="00296E68">
              <w:rPr>
                <w:rFonts w:ascii="Palatino Linotype" w:hAnsi="Palatino Linotype" w:cs="Times New Roman"/>
                <w:color w:val="000000" w:themeColor="text1"/>
                <w:sz w:val="24"/>
                <w:szCs w:val="24"/>
              </w:rPr>
              <w:t>(Rúbrica)</w:t>
            </w:r>
          </w:p>
        </w:tc>
      </w:tr>
      <w:tr w:rsidR="00E9659D" w:rsidRPr="00296E68" w:rsidTr="00C32D2B">
        <w:trPr>
          <w:trHeight w:val="1953"/>
        </w:trPr>
        <w:tc>
          <w:tcPr>
            <w:tcW w:w="9073" w:type="dxa"/>
            <w:gridSpan w:val="2"/>
            <w:vAlign w:val="center"/>
          </w:tcPr>
          <w:p w:rsidR="00E9659D" w:rsidRPr="00330049" w:rsidRDefault="00E9659D" w:rsidP="00C32D2B">
            <w:pPr>
              <w:pStyle w:val="Prrafodelista"/>
              <w:spacing w:line="360" w:lineRule="auto"/>
              <w:ind w:left="0"/>
              <w:jc w:val="both"/>
              <w:rPr>
                <w:rFonts w:ascii="Palatino Linotype" w:hAnsi="Palatino Linotype"/>
                <w:color w:val="000000" w:themeColor="text1"/>
                <w:sz w:val="2"/>
                <w:szCs w:val="24"/>
              </w:rPr>
            </w:pPr>
          </w:p>
          <w:p w:rsidR="00E9659D" w:rsidRPr="00330049" w:rsidRDefault="00E9659D" w:rsidP="00C32D2B">
            <w:pPr>
              <w:pStyle w:val="Prrafodelista"/>
              <w:spacing w:line="360" w:lineRule="auto"/>
              <w:ind w:left="0"/>
              <w:jc w:val="both"/>
              <w:rPr>
                <w:rFonts w:ascii="Palatino Linotype" w:hAnsi="Palatino Linotype"/>
                <w:color w:val="000000" w:themeColor="text1"/>
                <w:sz w:val="12"/>
                <w:szCs w:val="24"/>
              </w:rPr>
            </w:pPr>
          </w:p>
          <w:p w:rsidR="00E9659D" w:rsidRPr="00296E68" w:rsidRDefault="00E9659D" w:rsidP="00C32D2B">
            <w:pPr>
              <w:spacing w:line="360" w:lineRule="auto"/>
              <w:jc w:val="center"/>
              <w:rPr>
                <w:rFonts w:ascii="Palatino Linotype" w:hAnsi="Palatino Linotype" w:cs="Times New Roman"/>
                <w:b/>
                <w:color w:val="000000" w:themeColor="text1"/>
                <w:sz w:val="24"/>
                <w:szCs w:val="24"/>
              </w:rPr>
            </w:pPr>
            <w:r w:rsidRPr="00296E68">
              <w:rPr>
                <w:rFonts w:ascii="Palatino Linotype" w:hAnsi="Palatino Linotype" w:cs="Times New Roman"/>
                <w:b/>
                <w:color w:val="000000" w:themeColor="text1"/>
                <w:sz w:val="24"/>
                <w:szCs w:val="24"/>
              </w:rPr>
              <w:t>Alexis Tapia Ramírez</w:t>
            </w:r>
          </w:p>
          <w:p w:rsidR="00E9659D" w:rsidRPr="00296E68" w:rsidRDefault="00FA542C" w:rsidP="00C32D2B">
            <w:pPr>
              <w:spacing w:line="360" w:lineRule="auto"/>
              <w:jc w:val="center"/>
              <w:rPr>
                <w:rFonts w:ascii="Palatino Linotype" w:hAnsi="Palatino Linotype" w:cs="Times New Roman"/>
                <w:color w:val="000000" w:themeColor="text1"/>
                <w:sz w:val="24"/>
                <w:szCs w:val="24"/>
              </w:rPr>
            </w:pPr>
            <w:r>
              <w:rPr>
                <w:rFonts w:ascii="Palatino Linotype" w:hAnsi="Palatino Linotype" w:cs="Times New Roman"/>
                <w:color w:val="000000" w:themeColor="text1"/>
                <w:sz w:val="24"/>
                <w:szCs w:val="24"/>
              </w:rPr>
              <w:t>Secretario Técnico</w:t>
            </w:r>
            <w:r w:rsidR="00E9659D" w:rsidRPr="00296E68">
              <w:rPr>
                <w:rFonts w:ascii="Palatino Linotype" w:hAnsi="Palatino Linotype" w:cs="Times New Roman"/>
                <w:color w:val="000000" w:themeColor="text1"/>
                <w:sz w:val="24"/>
                <w:szCs w:val="24"/>
              </w:rPr>
              <w:t xml:space="preserve"> del Pleno</w:t>
            </w:r>
          </w:p>
          <w:p w:rsidR="00E9659D" w:rsidRPr="00296E68" w:rsidRDefault="00E9659D" w:rsidP="00C32D2B">
            <w:pPr>
              <w:spacing w:line="360" w:lineRule="auto"/>
              <w:jc w:val="center"/>
              <w:rPr>
                <w:rFonts w:ascii="Palatino Linotype" w:hAnsi="Palatino Linotype" w:cs="Times New Roman"/>
                <w:color w:val="000000" w:themeColor="text1"/>
                <w:sz w:val="24"/>
                <w:szCs w:val="24"/>
              </w:rPr>
            </w:pPr>
            <w:r w:rsidRPr="00296E68">
              <w:rPr>
                <w:rFonts w:ascii="Palatino Linotype" w:hAnsi="Palatino Linotype" w:cs="Times New Roman"/>
                <w:color w:val="000000" w:themeColor="text1"/>
                <w:sz w:val="24"/>
                <w:szCs w:val="24"/>
              </w:rPr>
              <w:t>(Rúbrica)</w:t>
            </w:r>
          </w:p>
          <w:p w:rsidR="00E9659D" w:rsidRPr="00330049" w:rsidRDefault="00E9659D" w:rsidP="00C32D2B">
            <w:pPr>
              <w:spacing w:line="360" w:lineRule="auto"/>
              <w:jc w:val="center"/>
              <w:rPr>
                <w:rFonts w:ascii="Palatino Linotype" w:hAnsi="Palatino Linotype" w:cs="Times New Roman"/>
                <w:color w:val="000000" w:themeColor="text1"/>
                <w:sz w:val="6"/>
                <w:szCs w:val="24"/>
              </w:rPr>
            </w:pPr>
          </w:p>
          <w:p w:rsidR="00E9659D" w:rsidRPr="00296E68" w:rsidRDefault="00E9659D" w:rsidP="00C32D2B">
            <w:pPr>
              <w:pStyle w:val="Prrafodelista"/>
              <w:spacing w:line="360" w:lineRule="auto"/>
              <w:ind w:left="0"/>
              <w:jc w:val="both"/>
              <w:rPr>
                <w:rFonts w:ascii="Palatino Linotype" w:hAnsi="Palatino Linotype"/>
                <w:color w:val="000000" w:themeColor="text1"/>
                <w:sz w:val="24"/>
                <w:szCs w:val="24"/>
              </w:rPr>
            </w:pPr>
            <w:r w:rsidRPr="00296E68">
              <w:rPr>
                <w:rFonts w:ascii="Palatino Linotype" w:hAnsi="Palatino Linotype" w:cs="Arial"/>
                <w:color w:val="000000" w:themeColor="text1"/>
                <w:sz w:val="24"/>
                <w:szCs w:val="24"/>
              </w:rPr>
              <w:t xml:space="preserve">Esta hoja </w:t>
            </w:r>
            <w:r>
              <w:rPr>
                <w:rFonts w:ascii="Palatino Linotype" w:hAnsi="Palatino Linotype" w:cs="Arial"/>
                <w:color w:val="000000" w:themeColor="text1"/>
              </w:rPr>
              <w:t>corresponde a la resolución del catorce de agosto</w:t>
            </w:r>
            <w:r w:rsidRPr="00296E68">
              <w:rPr>
                <w:rFonts w:ascii="Palatino Linotype" w:hAnsi="Palatino Linotype" w:cs="Arial"/>
                <w:color w:val="000000" w:themeColor="text1"/>
                <w:sz w:val="24"/>
                <w:szCs w:val="24"/>
              </w:rPr>
              <w:t xml:space="preserve"> de dos mil diecinueve emitida en el recurso de revisión </w:t>
            </w:r>
            <w:r>
              <w:rPr>
                <w:rFonts w:ascii="Palatino Linotype" w:hAnsi="Palatino Linotype" w:cs="Arial"/>
                <w:b/>
                <w:bCs/>
                <w:color w:val="000000" w:themeColor="text1"/>
                <w:sz w:val="24"/>
                <w:szCs w:val="24"/>
                <w:lang w:eastAsia="es-MX"/>
              </w:rPr>
              <w:t>04428</w:t>
            </w:r>
            <w:r w:rsidRPr="00296E68">
              <w:rPr>
                <w:rFonts w:ascii="Palatino Linotype" w:hAnsi="Palatino Linotype" w:cs="Arial"/>
                <w:b/>
                <w:bCs/>
                <w:color w:val="000000" w:themeColor="text1"/>
                <w:sz w:val="24"/>
                <w:szCs w:val="24"/>
                <w:lang w:eastAsia="es-MX"/>
              </w:rPr>
              <w:t>/INFOEM/IP/RR/2019</w:t>
            </w:r>
            <w:r w:rsidRPr="00296E68">
              <w:rPr>
                <w:rFonts w:ascii="Palatino Linotype" w:hAnsi="Palatino Linotype" w:cs="Arial"/>
                <w:color w:val="000000" w:themeColor="text1"/>
                <w:sz w:val="24"/>
                <w:szCs w:val="24"/>
              </w:rPr>
              <w:t>.</w:t>
            </w:r>
          </w:p>
        </w:tc>
      </w:tr>
    </w:tbl>
    <w:p w:rsidR="00DE6AF4" w:rsidRPr="00643091" w:rsidRDefault="00DE6AF4" w:rsidP="00643091">
      <w:pPr>
        <w:spacing w:after="0" w:line="360" w:lineRule="auto"/>
        <w:jc w:val="both"/>
        <w:rPr>
          <w:rFonts w:ascii="Palatino Linotype" w:hAnsi="Palatino Linotype"/>
          <w:sz w:val="24"/>
          <w:szCs w:val="24"/>
        </w:rPr>
      </w:pPr>
    </w:p>
    <w:sectPr w:rsidR="00DE6AF4" w:rsidRPr="00643091" w:rsidSect="00643091">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8B4" w:rsidRDefault="005718B4" w:rsidP="00792776">
      <w:pPr>
        <w:spacing w:after="0" w:line="240" w:lineRule="auto"/>
      </w:pPr>
      <w:r>
        <w:separator/>
      </w:r>
    </w:p>
  </w:endnote>
  <w:endnote w:type="continuationSeparator" w:id="0">
    <w:p w:rsidR="005718B4" w:rsidRDefault="005718B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A146C" w:rsidRPr="00883450" w:rsidRDefault="00CA146C"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B0F2D">
              <w:rPr>
                <w:rFonts w:ascii="Palatino Linotype" w:hAnsi="Palatino Linotype"/>
                <w:b/>
                <w:bCs/>
                <w:noProof/>
                <w:szCs w:val="20"/>
              </w:rPr>
              <w:t>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B0F2D">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rsidR="00CA146C" w:rsidRDefault="00CA14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6C" w:rsidRPr="00883450" w:rsidRDefault="00CA146C"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B0F2D" w:rsidRPr="007B0F2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B0F2D" w:rsidRPr="007B0F2D">
      <w:rPr>
        <w:rFonts w:ascii="Palatino Linotype" w:hAnsi="Palatino Linotype"/>
        <w:noProof/>
        <w:lang w:val="es-ES"/>
      </w:rPr>
      <w:t>46</w:t>
    </w:r>
    <w:r w:rsidRPr="00883450">
      <w:rPr>
        <w:rFonts w:ascii="Palatino Linotype" w:hAnsi="Palatino Linotype"/>
      </w:rPr>
      <w:fldChar w:fldCharType="end"/>
    </w:r>
  </w:p>
  <w:p w:rsidR="00CA146C" w:rsidRPr="00883450" w:rsidRDefault="00CA146C">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8B4" w:rsidRDefault="005718B4" w:rsidP="00792776">
      <w:pPr>
        <w:spacing w:after="0" w:line="240" w:lineRule="auto"/>
      </w:pPr>
      <w:r>
        <w:separator/>
      </w:r>
    </w:p>
  </w:footnote>
  <w:footnote w:type="continuationSeparator" w:id="0">
    <w:p w:rsidR="005718B4" w:rsidRDefault="005718B4" w:rsidP="00792776">
      <w:pPr>
        <w:spacing w:after="0" w:line="240" w:lineRule="auto"/>
      </w:pPr>
      <w:r>
        <w:continuationSeparator/>
      </w:r>
    </w:p>
  </w:footnote>
  <w:footnote w:id="1">
    <w:p w:rsidR="000D2C53" w:rsidRPr="00C62EC3" w:rsidRDefault="000D2C53" w:rsidP="000D2C53">
      <w:pPr>
        <w:pStyle w:val="Textonotapie"/>
      </w:pPr>
      <w:r>
        <w:rPr>
          <w:rStyle w:val="Refdenotaalpie"/>
        </w:rPr>
        <w:footnoteRef/>
      </w:r>
      <w:r>
        <w:t xml:space="preserve"> Ver Corte IDH, Caso Gomes </w:t>
      </w:r>
      <w:proofErr w:type="spellStart"/>
      <w:r>
        <w:t>Lund</w:t>
      </w:r>
      <w:proofErr w:type="spellEnd"/>
      <w:r>
        <w:t xml:space="preserve"> y Otros (“</w:t>
      </w:r>
      <w:proofErr w:type="spellStart"/>
      <w:r>
        <w:t>Guerrilha</w:t>
      </w:r>
      <w:proofErr w:type="spellEnd"/>
      <w:r>
        <w:t xml:space="preserve">” Do </w:t>
      </w:r>
      <w:proofErr w:type="spellStart"/>
      <w:r>
        <w:t>Araguaia</w:t>
      </w:r>
      <w:proofErr w:type="spellEnd"/>
      <w:r>
        <w:t>”) vs. Brasil, Sentencia de 24 de noviembre de 2010, Capitulo VII, pág. 81, párr. 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6C" w:rsidRDefault="00CA146C">
    <w:pPr>
      <w:pStyle w:val="Encabezado"/>
    </w:pPr>
  </w:p>
  <w:p w:rsidR="00CA146C" w:rsidRDefault="00CA146C" w:rsidP="009A4582">
    <w:pPr>
      <w:pStyle w:val="Encabezado"/>
      <w:tabs>
        <w:tab w:val="clear" w:pos="4419"/>
        <w:tab w:val="clear" w:pos="8838"/>
        <w:tab w:val="left" w:pos="7283"/>
      </w:tabs>
    </w:pPr>
    <w:r>
      <w:tab/>
    </w:r>
  </w:p>
  <w:tbl>
    <w:tblPr>
      <w:tblStyle w:val="Tablaconcuadrcula"/>
      <w:tblW w:w="617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23"/>
    </w:tblGrid>
    <w:tr w:rsidR="00CA146C" w:rsidRPr="00EF13C1" w:rsidTr="00643091">
      <w:trPr>
        <w:trHeight w:val="138"/>
      </w:trPr>
      <w:tc>
        <w:tcPr>
          <w:tcW w:w="2552" w:type="dxa"/>
          <w:vAlign w:val="center"/>
        </w:tcPr>
        <w:p w:rsidR="00CA146C" w:rsidRPr="00EF13C1" w:rsidRDefault="00CA146C"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623" w:type="dxa"/>
          <w:vAlign w:val="center"/>
        </w:tcPr>
        <w:p w:rsidR="00CA146C" w:rsidRPr="005176BA" w:rsidRDefault="00CA146C"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04428/INFOEM/IP/RR/2019</w:t>
          </w:r>
        </w:p>
      </w:tc>
    </w:tr>
    <w:tr w:rsidR="00CA146C" w:rsidRPr="00EF13C1" w:rsidTr="00643091">
      <w:trPr>
        <w:trHeight w:val="321"/>
      </w:trPr>
      <w:tc>
        <w:tcPr>
          <w:tcW w:w="2552" w:type="dxa"/>
          <w:vAlign w:val="center"/>
        </w:tcPr>
        <w:p w:rsidR="00CA146C" w:rsidRPr="00EF13C1" w:rsidRDefault="00CA146C"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623" w:type="dxa"/>
          <w:vAlign w:val="center"/>
        </w:tcPr>
        <w:p w:rsidR="00CA146C" w:rsidRPr="00EF13C1" w:rsidRDefault="00CA146C" w:rsidP="00842DE5">
          <w:pPr>
            <w:pStyle w:val="Encabezado"/>
            <w:ind w:left="-165"/>
            <w:jc w:val="right"/>
            <w:rPr>
              <w:rFonts w:ascii="Palatino Linotype" w:hAnsi="Palatino Linotype"/>
              <w:b/>
              <w:sz w:val="22"/>
              <w:szCs w:val="22"/>
            </w:rPr>
          </w:pPr>
          <w:r>
            <w:rPr>
              <w:rFonts w:ascii="Palatino Linotype" w:hAnsi="Palatino Linotype"/>
              <w:b/>
            </w:rPr>
            <w:t>Ayuntamiento de Atizapán de Zaragoza.</w:t>
          </w:r>
        </w:p>
      </w:tc>
    </w:tr>
    <w:tr w:rsidR="00CA146C" w:rsidRPr="00EF13C1" w:rsidTr="00643091">
      <w:trPr>
        <w:trHeight w:val="321"/>
      </w:trPr>
      <w:tc>
        <w:tcPr>
          <w:tcW w:w="2552" w:type="dxa"/>
          <w:vAlign w:val="center"/>
        </w:tcPr>
        <w:p w:rsidR="00CA146C" w:rsidRPr="00EF13C1" w:rsidRDefault="00CA146C"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623" w:type="dxa"/>
          <w:vAlign w:val="center"/>
        </w:tcPr>
        <w:p w:rsidR="00CA146C" w:rsidRPr="00EF13C1" w:rsidRDefault="00CA146C"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A146C" w:rsidRDefault="00CA146C" w:rsidP="00643091">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6C" w:rsidRDefault="00CA146C"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CA146C" w:rsidRPr="005176BA" w:rsidTr="009F7B75">
      <w:trPr>
        <w:trHeight w:val="416"/>
      </w:trPr>
      <w:tc>
        <w:tcPr>
          <w:tcW w:w="2667" w:type="dxa"/>
          <w:shd w:val="clear" w:color="auto" w:fill="FFFFFF" w:themeFill="background1"/>
        </w:tcPr>
        <w:p w:rsidR="00CA146C" w:rsidRPr="005176BA" w:rsidRDefault="00CA146C"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CA146C" w:rsidRPr="005176BA" w:rsidRDefault="00CA146C" w:rsidP="00F40914">
          <w:pPr>
            <w:jc w:val="right"/>
            <w:rPr>
              <w:rFonts w:ascii="Palatino Linotype" w:hAnsi="Palatino Linotype"/>
              <w:b/>
            </w:rPr>
          </w:pPr>
          <w:r>
            <w:rPr>
              <w:rFonts w:ascii="Palatino Linotype" w:hAnsi="Palatino Linotype" w:cs="Arial"/>
              <w:b/>
              <w:bCs/>
              <w:lang w:eastAsia="es-MX"/>
            </w:rPr>
            <w:t>04428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CA146C" w:rsidRPr="005176BA" w:rsidTr="009F7B75">
      <w:tc>
        <w:tcPr>
          <w:tcW w:w="2667" w:type="dxa"/>
          <w:shd w:val="clear" w:color="auto" w:fill="FFFFFF" w:themeFill="background1"/>
        </w:tcPr>
        <w:p w:rsidR="00CA146C" w:rsidRPr="005176BA" w:rsidRDefault="00CA146C"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CA146C" w:rsidRPr="005176BA" w:rsidRDefault="006C4B17" w:rsidP="00F40914">
          <w:pPr>
            <w:jc w:val="right"/>
            <w:rPr>
              <w:rFonts w:ascii="Palatino Linotype" w:hAnsi="Palatino Linotype"/>
              <w:b/>
            </w:rPr>
          </w:pPr>
          <w:r w:rsidRPr="006C4B17">
            <w:rPr>
              <w:rFonts w:ascii="Palatino Linotype" w:hAnsi="Palatino Linotype"/>
              <w:b/>
              <w:highlight w:val="black"/>
            </w:rPr>
            <w:t>--------------------------------------</w:t>
          </w:r>
        </w:p>
      </w:tc>
    </w:tr>
    <w:tr w:rsidR="00CA146C" w:rsidRPr="005176BA" w:rsidTr="009F7B75">
      <w:tc>
        <w:tcPr>
          <w:tcW w:w="2667" w:type="dxa"/>
          <w:shd w:val="clear" w:color="auto" w:fill="FFFFFF" w:themeFill="background1"/>
        </w:tcPr>
        <w:p w:rsidR="00CA146C" w:rsidRPr="005176BA" w:rsidRDefault="00CA146C"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CA146C" w:rsidRPr="005176BA" w:rsidRDefault="00CA146C" w:rsidP="00FA2C16">
          <w:pPr>
            <w:jc w:val="right"/>
            <w:rPr>
              <w:rFonts w:ascii="Palatino Linotype" w:hAnsi="Palatino Linotype"/>
              <w:b/>
            </w:rPr>
          </w:pPr>
          <w:r>
            <w:rPr>
              <w:rFonts w:ascii="Palatino Linotype" w:hAnsi="Palatino Linotype"/>
              <w:b/>
            </w:rPr>
            <w:t>Ayuntamiento de Atizapán de Zaragoza</w:t>
          </w:r>
          <w:r w:rsidRPr="005176BA">
            <w:rPr>
              <w:rFonts w:ascii="Palatino Linotype" w:hAnsi="Palatino Linotype"/>
              <w:b/>
            </w:rPr>
            <w:t xml:space="preserve"> </w:t>
          </w:r>
        </w:p>
      </w:tc>
    </w:tr>
    <w:tr w:rsidR="00CA146C" w:rsidRPr="005176BA" w:rsidTr="009F7B75">
      <w:tc>
        <w:tcPr>
          <w:tcW w:w="2667" w:type="dxa"/>
          <w:shd w:val="clear" w:color="auto" w:fill="FFFFFF" w:themeFill="background1"/>
        </w:tcPr>
        <w:p w:rsidR="00CA146C" w:rsidRPr="005176BA" w:rsidRDefault="00CA146C"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CA146C" w:rsidRPr="005176BA" w:rsidRDefault="00CA146C"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CA146C" w:rsidRDefault="00CA146C"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94389388"/>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11BF7981"/>
    <w:multiLevelType w:val="hybridMultilevel"/>
    <w:tmpl w:val="CE96F046"/>
    <w:lvl w:ilvl="0" w:tplc="3C4698AE">
      <w:start w:val="1"/>
      <w:numFmt w:val="decimal"/>
      <w:lvlText w:val="%1."/>
      <w:lvlJc w:val="left"/>
      <w:pPr>
        <w:ind w:left="927" w:hanging="360"/>
      </w:pPr>
      <w:rPr>
        <w:rFonts w:hint="default"/>
        <w:b/>
        <w:bCs/>
        <w:i w:val="0"/>
        <w:i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9">
    <w:nsid w:val="20C42DAE"/>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E19F6"/>
    <w:multiLevelType w:val="hybridMultilevel"/>
    <w:tmpl w:val="5C98A38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DA60ED"/>
    <w:multiLevelType w:val="hybridMultilevel"/>
    <w:tmpl w:val="76C6175E"/>
    <w:lvl w:ilvl="0" w:tplc="25523A8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F445EA"/>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496CA9"/>
    <w:multiLevelType w:val="hybridMultilevel"/>
    <w:tmpl w:val="43F2153C"/>
    <w:lvl w:ilvl="0" w:tplc="CE1A5DF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B032038"/>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CD76230"/>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F439D1"/>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103777B"/>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33">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5">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7F4C60CE"/>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28"/>
  </w:num>
  <w:num w:numId="4">
    <w:abstractNumId w:val="33"/>
  </w:num>
  <w:num w:numId="5">
    <w:abstractNumId w:val="11"/>
  </w:num>
  <w:num w:numId="6">
    <w:abstractNumId w:val="23"/>
  </w:num>
  <w:num w:numId="7">
    <w:abstractNumId w:val="17"/>
  </w:num>
  <w:num w:numId="8">
    <w:abstractNumId w:val="29"/>
  </w:num>
  <w:num w:numId="9">
    <w:abstractNumId w:val="22"/>
  </w:num>
  <w:num w:numId="10">
    <w:abstractNumId w:val="13"/>
  </w:num>
  <w:num w:numId="11">
    <w:abstractNumId w:val="0"/>
  </w:num>
  <w:num w:numId="12">
    <w:abstractNumId w:val="32"/>
  </w:num>
  <w:num w:numId="13">
    <w:abstractNumId w:val="34"/>
  </w:num>
  <w:num w:numId="14">
    <w:abstractNumId w:val="6"/>
  </w:num>
  <w:num w:numId="15">
    <w:abstractNumId w:val="21"/>
  </w:num>
  <w:num w:numId="16">
    <w:abstractNumId w:val="31"/>
  </w:num>
  <w:num w:numId="17">
    <w:abstractNumId w:val="7"/>
  </w:num>
  <w:num w:numId="18">
    <w:abstractNumId w:val="1"/>
  </w:num>
  <w:num w:numId="19">
    <w:abstractNumId w:val="2"/>
  </w:num>
  <w:num w:numId="20">
    <w:abstractNumId w:val="8"/>
  </w:num>
  <w:num w:numId="21">
    <w:abstractNumId w:val="20"/>
  </w:num>
  <w:num w:numId="22">
    <w:abstractNumId w:val="4"/>
  </w:num>
  <w:num w:numId="23">
    <w:abstractNumId w:val="35"/>
  </w:num>
  <w:num w:numId="24">
    <w:abstractNumId w:val="30"/>
  </w:num>
  <w:num w:numId="25">
    <w:abstractNumId w:val="14"/>
  </w:num>
  <w:num w:numId="26">
    <w:abstractNumId w:val="3"/>
  </w:num>
  <w:num w:numId="27">
    <w:abstractNumId w:val="24"/>
  </w:num>
  <w:num w:numId="28">
    <w:abstractNumId w:val="15"/>
  </w:num>
  <w:num w:numId="29">
    <w:abstractNumId w:val="19"/>
  </w:num>
  <w:num w:numId="30">
    <w:abstractNumId w:val="18"/>
  </w:num>
  <w:num w:numId="31">
    <w:abstractNumId w:val="5"/>
  </w:num>
  <w:num w:numId="32">
    <w:abstractNumId w:val="12"/>
  </w:num>
  <w:num w:numId="33">
    <w:abstractNumId w:val="36"/>
  </w:num>
  <w:num w:numId="34">
    <w:abstractNumId w:val="9"/>
  </w:num>
  <w:num w:numId="35">
    <w:abstractNumId w:val="27"/>
  </w:num>
  <w:num w:numId="36">
    <w:abstractNumId w:val="25"/>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2852"/>
    <w:rsid w:val="00033641"/>
    <w:rsid w:val="000371C6"/>
    <w:rsid w:val="0003744D"/>
    <w:rsid w:val="0004167E"/>
    <w:rsid w:val="0005130C"/>
    <w:rsid w:val="0005320D"/>
    <w:rsid w:val="00056204"/>
    <w:rsid w:val="000571D7"/>
    <w:rsid w:val="00060857"/>
    <w:rsid w:val="0007062A"/>
    <w:rsid w:val="00071E5C"/>
    <w:rsid w:val="00072EFA"/>
    <w:rsid w:val="00072F7D"/>
    <w:rsid w:val="00073297"/>
    <w:rsid w:val="00076075"/>
    <w:rsid w:val="00077233"/>
    <w:rsid w:val="00083E35"/>
    <w:rsid w:val="000845C6"/>
    <w:rsid w:val="0009188D"/>
    <w:rsid w:val="00092C61"/>
    <w:rsid w:val="0009442B"/>
    <w:rsid w:val="000966F8"/>
    <w:rsid w:val="000A2A31"/>
    <w:rsid w:val="000A5860"/>
    <w:rsid w:val="000A7D5D"/>
    <w:rsid w:val="000B2EAF"/>
    <w:rsid w:val="000B336A"/>
    <w:rsid w:val="000B5A4C"/>
    <w:rsid w:val="000C66EA"/>
    <w:rsid w:val="000C6868"/>
    <w:rsid w:val="000D1D31"/>
    <w:rsid w:val="000D2C53"/>
    <w:rsid w:val="000E210B"/>
    <w:rsid w:val="000E4A12"/>
    <w:rsid w:val="000F1CC9"/>
    <w:rsid w:val="000F3365"/>
    <w:rsid w:val="000F4901"/>
    <w:rsid w:val="00100DEF"/>
    <w:rsid w:val="00101818"/>
    <w:rsid w:val="00104BC4"/>
    <w:rsid w:val="001052E8"/>
    <w:rsid w:val="00106806"/>
    <w:rsid w:val="00107A21"/>
    <w:rsid w:val="00110A90"/>
    <w:rsid w:val="00114D5F"/>
    <w:rsid w:val="00124119"/>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4971"/>
    <w:rsid w:val="00181E44"/>
    <w:rsid w:val="0019022A"/>
    <w:rsid w:val="00190B36"/>
    <w:rsid w:val="00196B6A"/>
    <w:rsid w:val="0019761F"/>
    <w:rsid w:val="001B12E8"/>
    <w:rsid w:val="001B28F9"/>
    <w:rsid w:val="001B3A28"/>
    <w:rsid w:val="001B625E"/>
    <w:rsid w:val="001C18D2"/>
    <w:rsid w:val="001C263E"/>
    <w:rsid w:val="001C4776"/>
    <w:rsid w:val="001C487F"/>
    <w:rsid w:val="001C6D03"/>
    <w:rsid w:val="001D1D31"/>
    <w:rsid w:val="001D6E38"/>
    <w:rsid w:val="001D6F26"/>
    <w:rsid w:val="001F2E00"/>
    <w:rsid w:val="001F5DBD"/>
    <w:rsid w:val="001F6670"/>
    <w:rsid w:val="00200794"/>
    <w:rsid w:val="002018E8"/>
    <w:rsid w:val="00201BF3"/>
    <w:rsid w:val="00201CDE"/>
    <w:rsid w:val="00201F41"/>
    <w:rsid w:val="00202E6A"/>
    <w:rsid w:val="00205BAD"/>
    <w:rsid w:val="00210A6F"/>
    <w:rsid w:val="00211B1B"/>
    <w:rsid w:val="00216FB6"/>
    <w:rsid w:val="00220CA4"/>
    <w:rsid w:val="00232FEC"/>
    <w:rsid w:val="00233A15"/>
    <w:rsid w:val="00234EBF"/>
    <w:rsid w:val="0023622E"/>
    <w:rsid w:val="0023760B"/>
    <w:rsid w:val="00240779"/>
    <w:rsid w:val="0024202C"/>
    <w:rsid w:val="00244765"/>
    <w:rsid w:val="0024486E"/>
    <w:rsid w:val="002640DE"/>
    <w:rsid w:val="0026441B"/>
    <w:rsid w:val="002704F5"/>
    <w:rsid w:val="0027056C"/>
    <w:rsid w:val="00273142"/>
    <w:rsid w:val="00273AAB"/>
    <w:rsid w:val="00274C4E"/>
    <w:rsid w:val="00275FB3"/>
    <w:rsid w:val="0027789C"/>
    <w:rsid w:val="002811EE"/>
    <w:rsid w:val="00285900"/>
    <w:rsid w:val="00291EC4"/>
    <w:rsid w:val="002921DD"/>
    <w:rsid w:val="002976BA"/>
    <w:rsid w:val="002A1452"/>
    <w:rsid w:val="002A16FE"/>
    <w:rsid w:val="002A38B7"/>
    <w:rsid w:val="002A5A66"/>
    <w:rsid w:val="002A6380"/>
    <w:rsid w:val="002B18B0"/>
    <w:rsid w:val="002B44C4"/>
    <w:rsid w:val="002B64FF"/>
    <w:rsid w:val="002B6FAB"/>
    <w:rsid w:val="002B7631"/>
    <w:rsid w:val="002B7F54"/>
    <w:rsid w:val="002C6556"/>
    <w:rsid w:val="002C6BBC"/>
    <w:rsid w:val="002D16F1"/>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2A3"/>
    <w:rsid w:val="0032530A"/>
    <w:rsid w:val="00327F6E"/>
    <w:rsid w:val="003354FC"/>
    <w:rsid w:val="00336C1B"/>
    <w:rsid w:val="00351415"/>
    <w:rsid w:val="00354158"/>
    <w:rsid w:val="00354999"/>
    <w:rsid w:val="00354EB0"/>
    <w:rsid w:val="00366B82"/>
    <w:rsid w:val="0037219D"/>
    <w:rsid w:val="0037277E"/>
    <w:rsid w:val="00374179"/>
    <w:rsid w:val="00375752"/>
    <w:rsid w:val="00376C60"/>
    <w:rsid w:val="00382836"/>
    <w:rsid w:val="00382BC1"/>
    <w:rsid w:val="00383D80"/>
    <w:rsid w:val="00387F22"/>
    <w:rsid w:val="00390F92"/>
    <w:rsid w:val="00395964"/>
    <w:rsid w:val="003A4137"/>
    <w:rsid w:val="003A629F"/>
    <w:rsid w:val="003A6D6B"/>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2187"/>
    <w:rsid w:val="003F399A"/>
    <w:rsid w:val="003F3FDE"/>
    <w:rsid w:val="003F4348"/>
    <w:rsid w:val="003F57ED"/>
    <w:rsid w:val="003F6346"/>
    <w:rsid w:val="00404C2B"/>
    <w:rsid w:val="004068F4"/>
    <w:rsid w:val="00415B60"/>
    <w:rsid w:val="0042167E"/>
    <w:rsid w:val="00422997"/>
    <w:rsid w:val="00423C66"/>
    <w:rsid w:val="0043504A"/>
    <w:rsid w:val="00450D60"/>
    <w:rsid w:val="00452DD1"/>
    <w:rsid w:val="00456131"/>
    <w:rsid w:val="004605D3"/>
    <w:rsid w:val="004653A7"/>
    <w:rsid w:val="00473BF9"/>
    <w:rsid w:val="00474E0F"/>
    <w:rsid w:val="00476945"/>
    <w:rsid w:val="004835DC"/>
    <w:rsid w:val="00485E23"/>
    <w:rsid w:val="00490BBE"/>
    <w:rsid w:val="00493730"/>
    <w:rsid w:val="004937AB"/>
    <w:rsid w:val="00495F9A"/>
    <w:rsid w:val="004A04FC"/>
    <w:rsid w:val="004A1681"/>
    <w:rsid w:val="004A3422"/>
    <w:rsid w:val="004A56E3"/>
    <w:rsid w:val="004A70B0"/>
    <w:rsid w:val="004B0C02"/>
    <w:rsid w:val="004C00B7"/>
    <w:rsid w:val="004C07C4"/>
    <w:rsid w:val="004C1002"/>
    <w:rsid w:val="004C20EF"/>
    <w:rsid w:val="004C2877"/>
    <w:rsid w:val="004C675B"/>
    <w:rsid w:val="004C69FF"/>
    <w:rsid w:val="004D3B01"/>
    <w:rsid w:val="004D4D48"/>
    <w:rsid w:val="004D7D6D"/>
    <w:rsid w:val="004E591E"/>
    <w:rsid w:val="004E6302"/>
    <w:rsid w:val="004F276A"/>
    <w:rsid w:val="004F4C05"/>
    <w:rsid w:val="004F6F41"/>
    <w:rsid w:val="004F6F42"/>
    <w:rsid w:val="00500259"/>
    <w:rsid w:val="0050327B"/>
    <w:rsid w:val="00505C3A"/>
    <w:rsid w:val="00510198"/>
    <w:rsid w:val="0051337C"/>
    <w:rsid w:val="005176BA"/>
    <w:rsid w:val="00517DB8"/>
    <w:rsid w:val="00523819"/>
    <w:rsid w:val="00524A7E"/>
    <w:rsid w:val="00525360"/>
    <w:rsid w:val="00534CBE"/>
    <w:rsid w:val="005377B9"/>
    <w:rsid w:val="00544BAE"/>
    <w:rsid w:val="005563D9"/>
    <w:rsid w:val="005617EA"/>
    <w:rsid w:val="00565A3D"/>
    <w:rsid w:val="005702BE"/>
    <w:rsid w:val="005706DC"/>
    <w:rsid w:val="00570A3F"/>
    <w:rsid w:val="005718B4"/>
    <w:rsid w:val="0057675A"/>
    <w:rsid w:val="00581601"/>
    <w:rsid w:val="0058189C"/>
    <w:rsid w:val="00581B3D"/>
    <w:rsid w:val="00581DCC"/>
    <w:rsid w:val="00582905"/>
    <w:rsid w:val="005865BB"/>
    <w:rsid w:val="00586A12"/>
    <w:rsid w:val="0059199C"/>
    <w:rsid w:val="005969D9"/>
    <w:rsid w:val="005974E5"/>
    <w:rsid w:val="005A0283"/>
    <w:rsid w:val="005A2B5F"/>
    <w:rsid w:val="005A6596"/>
    <w:rsid w:val="005B31A8"/>
    <w:rsid w:val="005C2D31"/>
    <w:rsid w:val="005C4663"/>
    <w:rsid w:val="005C4F60"/>
    <w:rsid w:val="005D1CFC"/>
    <w:rsid w:val="005D3C6B"/>
    <w:rsid w:val="005D5465"/>
    <w:rsid w:val="005E01F7"/>
    <w:rsid w:val="005E355A"/>
    <w:rsid w:val="005E406F"/>
    <w:rsid w:val="005E5C8C"/>
    <w:rsid w:val="005E6787"/>
    <w:rsid w:val="005E7BEE"/>
    <w:rsid w:val="005F3A27"/>
    <w:rsid w:val="005F5930"/>
    <w:rsid w:val="00600629"/>
    <w:rsid w:val="0060200F"/>
    <w:rsid w:val="006034DD"/>
    <w:rsid w:val="0061037B"/>
    <w:rsid w:val="00610965"/>
    <w:rsid w:val="00612344"/>
    <w:rsid w:val="006129A4"/>
    <w:rsid w:val="006158AA"/>
    <w:rsid w:val="00616052"/>
    <w:rsid w:val="00617410"/>
    <w:rsid w:val="006303CF"/>
    <w:rsid w:val="00630617"/>
    <w:rsid w:val="006307B0"/>
    <w:rsid w:val="00630814"/>
    <w:rsid w:val="00632BCB"/>
    <w:rsid w:val="00642A12"/>
    <w:rsid w:val="00643091"/>
    <w:rsid w:val="006448B0"/>
    <w:rsid w:val="00647DA3"/>
    <w:rsid w:val="00647E4C"/>
    <w:rsid w:val="00654088"/>
    <w:rsid w:val="00655976"/>
    <w:rsid w:val="0065655F"/>
    <w:rsid w:val="00660330"/>
    <w:rsid w:val="006603C7"/>
    <w:rsid w:val="00661A81"/>
    <w:rsid w:val="00663FF0"/>
    <w:rsid w:val="00664B64"/>
    <w:rsid w:val="0067125E"/>
    <w:rsid w:val="006718DE"/>
    <w:rsid w:val="00672EA1"/>
    <w:rsid w:val="00673DA0"/>
    <w:rsid w:val="006750F2"/>
    <w:rsid w:val="00684C83"/>
    <w:rsid w:val="006869D2"/>
    <w:rsid w:val="00686EF7"/>
    <w:rsid w:val="00687BDA"/>
    <w:rsid w:val="00693390"/>
    <w:rsid w:val="00694CC8"/>
    <w:rsid w:val="006A1DD3"/>
    <w:rsid w:val="006A1F3D"/>
    <w:rsid w:val="006B56C3"/>
    <w:rsid w:val="006C4663"/>
    <w:rsid w:val="006C4B17"/>
    <w:rsid w:val="006D0FB6"/>
    <w:rsid w:val="006D146D"/>
    <w:rsid w:val="006E77A3"/>
    <w:rsid w:val="006E7900"/>
    <w:rsid w:val="006F025F"/>
    <w:rsid w:val="006F2DF0"/>
    <w:rsid w:val="006F4AFE"/>
    <w:rsid w:val="00703547"/>
    <w:rsid w:val="00704A38"/>
    <w:rsid w:val="00704FC1"/>
    <w:rsid w:val="0070716A"/>
    <w:rsid w:val="00710CE2"/>
    <w:rsid w:val="00714C71"/>
    <w:rsid w:val="00720B31"/>
    <w:rsid w:val="0072210C"/>
    <w:rsid w:val="007230A3"/>
    <w:rsid w:val="00723A8D"/>
    <w:rsid w:val="0072503B"/>
    <w:rsid w:val="007303F8"/>
    <w:rsid w:val="00732D0D"/>
    <w:rsid w:val="007356EB"/>
    <w:rsid w:val="00735D06"/>
    <w:rsid w:val="0074131F"/>
    <w:rsid w:val="00742576"/>
    <w:rsid w:val="00742BE5"/>
    <w:rsid w:val="00744AB7"/>
    <w:rsid w:val="007466C9"/>
    <w:rsid w:val="007531F4"/>
    <w:rsid w:val="00754D45"/>
    <w:rsid w:val="00756441"/>
    <w:rsid w:val="007623BE"/>
    <w:rsid w:val="00762E1E"/>
    <w:rsid w:val="007737F5"/>
    <w:rsid w:val="00774451"/>
    <w:rsid w:val="0077560D"/>
    <w:rsid w:val="00783D75"/>
    <w:rsid w:val="007841CA"/>
    <w:rsid w:val="00785952"/>
    <w:rsid w:val="00786EBE"/>
    <w:rsid w:val="00787AA6"/>
    <w:rsid w:val="00792776"/>
    <w:rsid w:val="00793656"/>
    <w:rsid w:val="00795270"/>
    <w:rsid w:val="007B0F2D"/>
    <w:rsid w:val="007B222D"/>
    <w:rsid w:val="007B5031"/>
    <w:rsid w:val="007B5FFC"/>
    <w:rsid w:val="007D3AB1"/>
    <w:rsid w:val="007D5D25"/>
    <w:rsid w:val="007E0079"/>
    <w:rsid w:val="007E1D67"/>
    <w:rsid w:val="007E362F"/>
    <w:rsid w:val="007E4D1C"/>
    <w:rsid w:val="007E4E22"/>
    <w:rsid w:val="007F0AC5"/>
    <w:rsid w:val="007F3526"/>
    <w:rsid w:val="007F387A"/>
    <w:rsid w:val="007F70A4"/>
    <w:rsid w:val="008138CE"/>
    <w:rsid w:val="00815355"/>
    <w:rsid w:val="00815846"/>
    <w:rsid w:val="008161A8"/>
    <w:rsid w:val="00820149"/>
    <w:rsid w:val="0082256E"/>
    <w:rsid w:val="0082320A"/>
    <w:rsid w:val="00833E7D"/>
    <w:rsid w:val="0083440C"/>
    <w:rsid w:val="008346C9"/>
    <w:rsid w:val="0084003C"/>
    <w:rsid w:val="00841094"/>
    <w:rsid w:val="008425DB"/>
    <w:rsid w:val="00842DE5"/>
    <w:rsid w:val="00844B78"/>
    <w:rsid w:val="00845705"/>
    <w:rsid w:val="00845D19"/>
    <w:rsid w:val="00847FFC"/>
    <w:rsid w:val="00852EC1"/>
    <w:rsid w:val="0086565D"/>
    <w:rsid w:val="008666CA"/>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B4C47"/>
    <w:rsid w:val="008B4F9C"/>
    <w:rsid w:val="008B7033"/>
    <w:rsid w:val="008C1879"/>
    <w:rsid w:val="008C18E6"/>
    <w:rsid w:val="008C237C"/>
    <w:rsid w:val="008C2739"/>
    <w:rsid w:val="008C7FA2"/>
    <w:rsid w:val="008D3FD7"/>
    <w:rsid w:val="008D45C3"/>
    <w:rsid w:val="008D5551"/>
    <w:rsid w:val="008E05D2"/>
    <w:rsid w:val="008E2948"/>
    <w:rsid w:val="008E2A6B"/>
    <w:rsid w:val="008E3BAC"/>
    <w:rsid w:val="008E49E0"/>
    <w:rsid w:val="008E4F33"/>
    <w:rsid w:val="008F0EEC"/>
    <w:rsid w:val="008F3DCA"/>
    <w:rsid w:val="008F520D"/>
    <w:rsid w:val="008F796D"/>
    <w:rsid w:val="009002CA"/>
    <w:rsid w:val="0090534F"/>
    <w:rsid w:val="0090539F"/>
    <w:rsid w:val="00913F26"/>
    <w:rsid w:val="00916A11"/>
    <w:rsid w:val="009217A6"/>
    <w:rsid w:val="00921E87"/>
    <w:rsid w:val="009229DC"/>
    <w:rsid w:val="00924969"/>
    <w:rsid w:val="0093024F"/>
    <w:rsid w:val="009403B9"/>
    <w:rsid w:val="00941371"/>
    <w:rsid w:val="0094139E"/>
    <w:rsid w:val="00943A89"/>
    <w:rsid w:val="00952C51"/>
    <w:rsid w:val="00955611"/>
    <w:rsid w:val="00957302"/>
    <w:rsid w:val="00960D99"/>
    <w:rsid w:val="00963CB7"/>
    <w:rsid w:val="00966090"/>
    <w:rsid w:val="00966F60"/>
    <w:rsid w:val="00967019"/>
    <w:rsid w:val="00971AFE"/>
    <w:rsid w:val="0097282D"/>
    <w:rsid w:val="00973681"/>
    <w:rsid w:val="00982BCA"/>
    <w:rsid w:val="00984BF9"/>
    <w:rsid w:val="00987E5C"/>
    <w:rsid w:val="009910A2"/>
    <w:rsid w:val="0099139A"/>
    <w:rsid w:val="00991C4B"/>
    <w:rsid w:val="0099284A"/>
    <w:rsid w:val="0099464D"/>
    <w:rsid w:val="00994BB5"/>
    <w:rsid w:val="00994D80"/>
    <w:rsid w:val="00996155"/>
    <w:rsid w:val="009A3E98"/>
    <w:rsid w:val="009A4582"/>
    <w:rsid w:val="009B04E8"/>
    <w:rsid w:val="009B2CD8"/>
    <w:rsid w:val="009B2CF1"/>
    <w:rsid w:val="009B5AC3"/>
    <w:rsid w:val="009B7F08"/>
    <w:rsid w:val="009C789B"/>
    <w:rsid w:val="009D31A7"/>
    <w:rsid w:val="009D4641"/>
    <w:rsid w:val="009D6E07"/>
    <w:rsid w:val="009D7480"/>
    <w:rsid w:val="009E113B"/>
    <w:rsid w:val="009E689B"/>
    <w:rsid w:val="009E6F3D"/>
    <w:rsid w:val="009F1868"/>
    <w:rsid w:val="009F4560"/>
    <w:rsid w:val="009F52A7"/>
    <w:rsid w:val="009F5E1C"/>
    <w:rsid w:val="009F7B75"/>
    <w:rsid w:val="00A00A77"/>
    <w:rsid w:val="00A0112A"/>
    <w:rsid w:val="00A06AAF"/>
    <w:rsid w:val="00A070E0"/>
    <w:rsid w:val="00A073E0"/>
    <w:rsid w:val="00A16246"/>
    <w:rsid w:val="00A2340D"/>
    <w:rsid w:val="00A23CC3"/>
    <w:rsid w:val="00A25A75"/>
    <w:rsid w:val="00A311F0"/>
    <w:rsid w:val="00A36A8E"/>
    <w:rsid w:val="00A456C6"/>
    <w:rsid w:val="00A474D9"/>
    <w:rsid w:val="00A5163B"/>
    <w:rsid w:val="00A56228"/>
    <w:rsid w:val="00A57711"/>
    <w:rsid w:val="00A612C0"/>
    <w:rsid w:val="00A62DAF"/>
    <w:rsid w:val="00A63953"/>
    <w:rsid w:val="00A64D2E"/>
    <w:rsid w:val="00A65A4B"/>
    <w:rsid w:val="00A71726"/>
    <w:rsid w:val="00A744BF"/>
    <w:rsid w:val="00A76D4A"/>
    <w:rsid w:val="00A81EC8"/>
    <w:rsid w:val="00A82851"/>
    <w:rsid w:val="00A82E6A"/>
    <w:rsid w:val="00A86F8F"/>
    <w:rsid w:val="00A90DD1"/>
    <w:rsid w:val="00A9141A"/>
    <w:rsid w:val="00A93B4B"/>
    <w:rsid w:val="00A93DA7"/>
    <w:rsid w:val="00AA01E5"/>
    <w:rsid w:val="00AA0394"/>
    <w:rsid w:val="00AA0DEA"/>
    <w:rsid w:val="00AA1FA6"/>
    <w:rsid w:val="00AB01AB"/>
    <w:rsid w:val="00AB4EDD"/>
    <w:rsid w:val="00AB56C1"/>
    <w:rsid w:val="00AC48DC"/>
    <w:rsid w:val="00AC69DD"/>
    <w:rsid w:val="00AC7339"/>
    <w:rsid w:val="00AD19AF"/>
    <w:rsid w:val="00AD48AE"/>
    <w:rsid w:val="00AE0D08"/>
    <w:rsid w:val="00AE5C3C"/>
    <w:rsid w:val="00AE7F06"/>
    <w:rsid w:val="00AF0B5C"/>
    <w:rsid w:val="00AF214C"/>
    <w:rsid w:val="00AF2179"/>
    <w:rsid w:val="00AF2E2E"/>
    <w:rsid w:val="00AF3EF9"/>
    <w:rsid w:val="00AF428C"/>
    <w:rsid w:val="00AF7E01"/>
    <w:rsid w:val="00B06937"/>
    <w:rsid w:val="00B07266"/>
    <w:rsid w:val="00B07AE6"/>
    <w:rsid w:val="00B07E95"/>
    <w:rsid w:val="00B15EC3"/>
    <w:rsid w:val="00B17F1D"/>
    <w:rsid w:val="00B205DC"/>
    <w:rsid w:val="00B21ED7"/>
    <w:rsid w:val="00B310C4"/>
    <w:rsid w:val="00B31373"/>
    <w:rsid w:val="00B334C9"/>
    <w:rsid w:val="00B35133"/>
    <w:rsid w:val="00B402DC"/>
    <w:rsid w:val="00B43D3A"/>
    <w:rsid w:val="00B456F0"/>
    <w:rsid w:val="00B47F08"/>
    <w:rsid w:val="00B54680"/>
    <w:rsid w:val="00B5525E"/>
    <w:rsid w:val="00B6542A"/>
    <w:rsid w:val="00B76C22"/>
    <w:rsid w:val="00B7792E"/>
    <w:rsid w:val="00B85136"/>
    <w:rsid w:val="00B94310"/>
    <w:rsid w:val="00B95257"/>
    <w:rsid w:val="00B9573B"/>
    <w:rsid w:val="00B96A56"/>
    <w:rsid w:val="00BA3D39"/>
    <w:rsid w:val="00BA4C01"/>
    <w:rsid w:val="00BA74BE"/>
    <w:rsid w:val="00BB0639"/>
    <w:rsid w:val="00BB1412"/>
    <w:rsid w:val="00BB3FA7"/>
    <w:rsid w:val="00BB45D8"/>
    <w:rsid w:val="00BB5FAF"/>
    <w:rsid w:val="00BC2536"/>
    <w:rsid w:val="00BC5810"/>
    <w:rsid w:val="00BD6780"/>
    <w:rsid w:val="00BD6D96"/>
    <w:rsid w:val="00BE1888"/>
    <w:rsid w:val="00BE18E4"/>
    <w:rsid w:val="00BE46DD"/>
    <w:rsid w:val="00BE69E6"/>
    <w:rsid w:val="00BF15FE"/>
    <w:rsid w:val="00BF4FE5"/>
    <w:rsid w:val="00C03E3D"/>
    <w:rsid w:val="00C07697"/>
    <w:rsid w:val="00C1097C"/>
    <w:rsid w:val="00C13B8D"/>
    <w:rsid w:val="00C16223"/>
    <w:rsid w:val="00C17422"/>
    <w:rsid w:val="00C179EE"/>
    <w:rsid w:val="00C23039"/>
    <w:rsid w:val="00C23A71"/>
    <w:rsid w:val="00C24986"/>
    <w:rsid w:val="00C25D6B"/>
    <w:rsid w:val="00C26336"/>
    <w:rsid w:val="00C26A49"/>
    <w:rsid w:val="00C310A5"/>
    <w:rsid w:val="00C31D07"/>
    <w:rsid w:val="00C347E4"/>
    <w:rsid w:val="00C35D7A"/>
    <w:rsid w:val="00C37031"/>
    <w:rsid w:val="00C430F3"/>
    <w:rsid w:val="00C43FB8"/>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46C"/>
    <w:rsid w:val="00CA1996"/>
    <w:rsid w:val="00CA3C25"/>
    <w:rsid w:val="00CA4E53"/>
    <w:rsid w:val="00CA55D0"/>
    <w:rsid w:val="00CA7B56"/>
    <w:rsid w:val="00CB16AF"/>
    <w:rsid w:val="00CB27EA"/>
    <w:rsid w:val="00CC404F"/>
    <w:rsid w:val="00CC798E"/>
    <w:rsid w:val="00CC7E82"/>
    <w:rsid w:val="00CD03C3"/>
    <w:rsid w:val="00CD4716"/>
    <w:rsid w:val="00CD49B9"/>
    <w:rsid w:val="00CD53FE"/>
    <w:rsid w:val="00CE4F6D"/>
    <w:rsid w:val="00CE6BAF"/>
    <w:rsid w:val="00CE71CB"/>
    <w:rsid w:val="00CE773C"/>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80A25"/>
    <w:rsid w:val="00D813AF"/>
    <w:rsid w:val="00D83B7F"/>
    <w:rsid w:val="00D83C6F"/>
    <w:rsid w:val="00D87D3D"/>
    <w:rsid w:val="00D90182"/>
    <w:rsid w:val="00D95A22"/>
    <w:rsid w:val="00D96DE0"/>
    <w:rsid w:val="00DA6628"/>
    <w:rsid w:val="00DA6915"/>
    <w:rsid w:val="00DA7079"/>
    <w:rsid w:val="00DC0CF8"/>
    <w:rsid w:val="00DC77B6"/>
    <w:rsid w:val="00DD03AE"/>
    <w:rsid w:val="00DD0573"/>
    <w:rsid w:val="00DD10B9"/>
    <w:rsid w:val="00DD244F"/>
    <w:rsid w:val="00DD2750"/>
    <w:rsid w:val="00DD4F0B"/>
    <w:rsid w:val="00DD5AC5"/>
    <w:rsid w:val="00DE2C23"/>
    <w:rsid w:val="00DE664C"/>
    <w:rsid w:val="00DE6AF4"/>
    <w:rsid w:val="00DF0B5F"/>
    <w:rsid w:val="00DF3188"/>
    <w:rsid w:val="00DF4623"/>
    <w:rsid w:val="00DF5C80"/>
    <w:rsid w:val="00DF621D"/>
    <w:rsid w:val="00E0005D"/>
    <w:rsid w:val="00E00869"/>
    <w:rsid w:val="00E037AE"/>
    <w:rsid w:val="00E05C8A"/>
    <w:rsid w:val="00E10778"/>
    <w:rsid w:val="00E15246"/>
    <w:rsid w:val="00E161EA"/>
    <w:rsid w:val="00E165B2"/>
    <w:rsid w:val="00E204F9"/>
    <w:rsid w:val="00E27B7B"/>
    <w:rsid w:val="00E300EC"/>
    <w:rsid w:val="00E30925"/>
    <w:rsid w:val="00E31ACB"/>
    <w:rsid w:val="00E32BB3"/>
    <w:rsid w:val="00E36A14"/>
    <w:rsid w:val="00E4452E"/>
    <w:rsid w:val="00E4470A"/>
    <w:rsid w:val="00E50F9E"/>
    <w:rsid w:val="00E527D8"/>
    <w:rsid w:val="00E531F1"/>
    <w:rsid w:val="00E5332B"/>
    <w:rsid w:val="00E544CD"/>
    <w:rsid w:val="00E56826"/>
    <w:rsid w:val="00E610FD"/>
    <w:rsid w:val="00E659ED"/>
    <w:rsid w:val="00E66EC1"/>
    <w:rsid w:val="00E75283"/>
    <w:rsid w:val="00E76AC7"/>
    <w:rsid w:val="00E834F6"/>
    <w:rsid w:val="00E85E6D"/>
    <w:rsid w:val="00E93981"/>
    <w:rsid w:val="00E9659D"/>
    <w:rsid w:val="00EA20FA"/>
    <w:rsid w:val="00EA26CC"/>
    <w:rsid w:val="00EA28A3"/>
    <w:rsid w:val="00EA33FA"/>
    <w:rsid w:val="00EA49F5"/>
    <w:rsid w:val="00EB059F"/>
    <w:rsid w:val="00EB0758"/>
    <w:rsid w:val="00EB251D"/>
    <w:rsid w:val="00EB33AA"/>
    <w:rsid w:val="00EB3DB0"/>
    <w:rsid w:val="00EB676C"/>
    <w:rsid w:val="00EB6771"/>
    <w:rsid w:val="00ED1828"/>
    <w:rsid w:val="00ED549D"/>
    <w:rsid w:val="00ED5F31"/>
    <w:rsid w:val="00EE025F"/>
    <w:rsid w:val="00EE3609"/>
    <w:rsid w:val="00EE50CD"/>
    <w:rsid w:val="00EE643B"/>
    <w:rsid w:val="00F012DC"/>
    <w:rsid w:val="00F013D8"/>
    <w:rsid w:val="00F02260"/>
    <w:rsid w:val="00F0552B"/>
    <w:rsid w:val="00F05E61"/>
    <w:rsid w:val="00F07985"/>
    <w:rsid w:val="00F11B2C"/>
    <w:rsid w:val="00F11FAB"/>
    <w:rsid w:val="00F1755B"/>
    <w:rsid w:val="00F17A45"/>
    <w:rsid w:val="00F2466D"/>
    <w:rsid w:val="00F25BB4"/>
    <w:rsid w:val="00F264E0"/>
    <w:rsid w:val="00F30EDB"/>
    <w:rsid w:val="00F315AB"/>
    <w:rsid w:val="00F350E6"/>
    <w:rsid w:val="00F364C5"/>
    <w:rsid w:val="00F40914"/>
    <w:rsid w:val="00F44D54"/>
    <w:rsid w:val="00F4794D"/>
    <w:rsid w:val="00F47FB4"/>
    <w:rsid w:val="00F54FB7"/>
    <w:rsid w:val="00F55249"/>
    <w:rsid w:val="00F573BB"/>
    <w:rsid w:val="00F57829"/>
    <w:rsid w:val="00F67150"/>
    <w:rsid w:val="00F73B52"/>
    <w:rsid w:val="00F801A8"/>
    <w:rsid w:val="00F81482"/>
    <w:rsid w:val="00F81740"/>
    <w:rsid w:val="00F86624"/>
    <w:rsid w:val="00F96BE3"/>
    <w:rsid w:val="00FA0CD3"/>
    <w:rsid w:val="00FA151B"/>
    <w:rsid w:val="00FA2C16"/>
    <w:rsid w:val="00FA365F"/>
    <w:rsid w:val="00FA542C"/>
    <w:rsid w:val="00FA5D80"/>
    <w:rsid w:val="00FB14E1"/>
    <w:rsid w:val="00FB2D48"/>
    <w:rsid w:val="00FB3974"/>
    <w:rsid w:val="00FB3DED"/>
    <w:rsid w:val="00FB5BB0"/>
    <w:rsid w:val="00FB6FB2"/>
    <w:rsid w:val="00FB71EC"/>
    <w:rsid w:val="00FC0A55"/>
    <w:rsid w:val="00FC2C22"/>
    <w:rsid w:val="00FC2E96"/>
    <w:rsid w:val="00FC2EC0"/>
    <w:rsid w:val="00FD2223"/>
    <w:rsid w:val="00FD701E"/>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8F3DCA"/>
    <w:pPr>
      <w:tabs>
        <w:tab w:val="left" w:pos="284"/>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26448799">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EF2F-CC5E-44BD-8575-D7A3B885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46</Pages>
  <Words>7744</Words>
  <Characters>42597</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2019-08-20T00:37:00Z</cp:lastPrinted>
  <dcterms:created xsi:type="dcterms:W3CDTF">2019-08-20T00:37:00Z</dcterms:created>
  <dcterms:modified xsi:type="dcterms:W3CDTF">2019-09-10T22:51:00Z</dcterms:modified>
</cp:coreProperties>
</file>