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027" w:rsidRPr="00E42755" w:rsidRDefault="003B1027" w:rsidP="003B1027">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VIGÉSIMA PRIMERA </w:t>
      </w:r>
      <w:r w:rsidRPr="0007653D">
        <w:rPr>
          <w:rFonts w:ascii="Palatino Linotype" w:hAnsi="Palatino Linotype" w:cs="Arial"/>
          <w:b/>
        </w:rPr>
        <w:t xml:space="preserve">SESIÓN ORDINARIA DE </w:t>
      </w:r>
      <w:r>
        <w:rPr>
          <w:rFonts w:ascii="Palatino Linotype" w:hAnsi="Palatino Linotype" w:cs="Arial"/>
          <w:b/>
        </w:rPr>
        <w:t>CINCO DE JUNIO DE DOS MIL DIECINUEVE</w:t>
      </w:r>
      <w:r w:rsidRPr="0007653D">
        <w:rPr>
          <w:rFonts w:ascii="Palatino Linotype" w:hAnsi="Palatino Linotype" w:cs="Arial"/>
          <w:b/>
        </w:rPr>
        <w:t>, EN EL RECURSO DE REVISIÓN 0</w:t>
      </w:r>
      <w:r>
        <w:rPr>
          <w:rFonts w:ascii="Palatino Linotype" w:hAnsi="Palatino Linotype" w:cs="Arial"/>
          <w:b/>
        </w:rPr>
        <w:t>1890/INFOEM/IP/RR/2019</w:t>
      </w:r>
      <w:r w:rsidRPr="00E42755">
        <w:rPr>
          <w:rFonts w:ascii="Palatino Linotype" w:eastAsia="Calibri" w:hAnsi="Palatino Linotype" w:cs="Arial"/>
          <w:b/>
          <w:color w:val="000000"/>
        </w:rPr>
        <w:t>.</w:t>
      </w:r>
    </w:p>
    <w:p w:rsidR="003B1027" w:rsidRPr="00E42755" w:rsidRDefault="003B1027" w:rsidP="003B1027">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1890/</w:t>
      </w:r>
      <w:r w:rsidRPr="00E42755">
        <w:rPr>
          <w:rFonts w:ascii="Palatino Linotype" w:eastAsia="Calibri" w:hAnsi="Palatino Linotype" w:cs="Arial"/>
          <w:b/>
          <w:color w:val="000000"/>
        </w:rPr>
        <w:t>INFOEM/IP/RR/201</w:t>
      </w:r>
      <w:r>
        <w:rPr>
          <w:rFonts w:ascii="Palatino Linotype" w:eastAsia="Calibri" w:hAnsi="Palatino Linotype" w:cs="Arial"/>
          <w:b/>
          <w:color w:val="000000"/>
        </w:rPr>
        <w:t>9</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la</w:t>
      </w:r>
      <w:r w:rsidRPr="00E42755">
        <w:rPr>
          <w:rFonts w:ascii="Palatino Linotype" w:hAnsi="Palatino Linotype" w:cs="Arial"/>
        </w:rPr>
        <w:t xml:space="preserve"> Comisionad</w:t>
      </w:r>
      <w:r>
        <w:rPr>
          <w:rFonts w:ascii="Palatino Linotype" w:hAnsi="Palatino Linotype" w:cs="Arial"/>
        </w:rPr>
        <w:t xml:space="preserve">a Presidenta </w:t>
      </w:r>
      <w:r>
        <w:rPr>
          <w:rFonts w:ascii="Palatino Linotype" w:hAnsi="Palatino Linotype" w:cs="Arial"/>
          <w:b/>
        </w:rPr>
        <w:t>ZULEMA MARTÍNEZ SÁNCHEZ</w:t>
      </w:r>
      <w:r w:rsidRPr="0007653D">
        <w:rPr>
          <w:rFonts w:ascii="Palatino Linotype" w:hAnsi="Palatino Linotype" w:cs="Arial"/>
        </w:rPr>
        <w:t xml:space="preserve">, </w:t>
      </w:r>
      <w:r>
        <w:rPr>
          <w:rFonts w:ascii="Palatino Linotype" w:hAnsi="Palatino Linotype" w:cs="Arial"/>
        </w:rPr>
        <w:t>que es del tenor siguiente.</w:t>
      </w:r>
    </w:p>
    <w:p w:rsidR="003B1027" w:rsidRDefault="003B1027" w:rsidP="003B1027">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información de la que se ordena la entrega.</w:t>
      </w:r>
    </w:p>
    <w:p w:rsidR="003B1027" w:rsidRDefault="003B1027" w:rsidP="003B1027">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el particular </w:t>
      </w:r>
      <w:r>
        <w:rPr>
          <w:rFonts w:ascii="Palatino Linotype" w:hAnsi="Palatino Linotype"/>
        </w:rPr>
        <w:t xml:space="preserve">requirió del </w:t>
      </w:r>
      <w:r w:rsidRPr="00B41F58">
        <w:rPr>
          <w:rFonts w:ascii="Palatino Linotype" w:hAnsi="Palatino Linotype" w:cs="Arial"/>
          <w:b/>
        </w:rPr>
        <w:t>Ayuntamiento de Texcoco</w:t>
      </w:r>
      <w:r>
        <w:rPr>
          <w:rFonts w:ascii="Palatino Linotype" w:hAnsi="Palatino Linotype" w:cs="Arial"/>
        </w:rPr>
        <w:t xml:space="preserve">, 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la información que a continuación se desagrega:</w:t>
      </w:r>
    </w:p>
    <w:p w:rsidR="003B1027" w:rsidRPr="002879C2" w:rsidRDefault="003B1027" w:rsidP="003B1027">
      <w:pPr>
        <w:pStyle w:val="Prrafodelista"/>
        <w:numPr>
          <w:ilvl w:val="0"/>
          <w:numId w:val="4"/>
        </w:numPr>
        <w:spacing w:before="240" w:after="240" w:line="360" w:lineRule="auto"/>
        <w:contextualSpacing w:val="0"/>
        <w:jc w:val="both"/>
        <w:rPr>
          <w:rFonts w:ascii="Palatino Linotype" w:hAnsi="Palatino Linotype"/>
        </w:rPr>
      </w:pPr>
      <w:r w:rsidRPr="001A7933">
        <w:rPr>
          <w:rFonts w:ascii="Palatino Linotype" w:hAnsi="Palatino Linotype"/>
        </w:rPr>
        <w:lastRenderedPageBreak/>
        <w:t>A partir del año 2015 hasta la fecha en que se dé respuesta a la presente solicitud de información; solicito los procesos completos y todas las constancias que los integren: De licitación, adjudicación restringida, adjudicación directa, de compra, de adquisición, arrendamiento y comodato respecto de los vehículos al servicio y a nombre del Municipio y Ayuntamiento, debiendo acompañar las facturas que las amparen, recibos de pago, reporte de transferencias bancarias, nombre del proveedor, costo total de cada vehículo y su equipamiento; así como las características generales y específicas de cada vehículo: agencia de compra, lote de compra, proveedor, empresa, persona física que las haya vendido, arrendado o prestado al Municipio y Ayuntamiento: señalando de forma enunciativa, pero no limitativa: la marca, modelo, costo factura, impuesto y derechos que se paguen, kilometraje, fotografías de evidencia; especificando a qué unidad administrativa están resguardadas.</w:t>
      </w:r>
    </w:p>
    <w:p w:rsidR="003B1027" w:rsidRPr="003B1027" w:rsidRDefault="003B1027" w:rsidP="003B1027">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 las constancias que obran en Sistema de Acceso a la Información Mexiquense </w:t>
      </w:r>
      <w:r w:rsidRPr="001E72A1">
        <w:rPr>
          <w:rFonts w:ascii="Palatino Linotype" w:hAnsi="Palatino Linotype" w:cs="Arial"/>
        </w:rPr>
        <w:t>S</w:t>
      </w:r>
      <w:r w:rsidR="001E72A1">
        <w:rPr>
          <w:rFonts w:ascii="Palatino Linotype" w:hAnsi="Palatino Linotype" w:cs="Arial"/>
        </w:rPr>
        <w:t>AI</w:t>
      </w:r>
      <w:r w:rsidRPr="001E72A1">
        <w:rPr>
          <w:rFonts w:ascii="Palatino Linotype" w:hAnsi="Palatino Linotype" w:cs="Arial"/>
        </w:rPr>
        <w:t>MEX,</w:t>
      </w:r>
      <w:r>
        <w:rPr>
          <w:rFonts w:ascii="Palatino Linotype" w:hAnsi="Palatino Linotype" w:cs="Arial"/>
        </w:rPr>
        <w:t xml:space="preserve"> 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 xml:space="preserve">en respuesta a los requerimientos planteados manifestó </w:t>
      </w:r>
      <w:r>
        <w:rPr>
          <w:rFonts w:ascii="Palatino Linotype" w:hAnsi="Palatino Linotype"/>
        </w:rPr>
        <w:t>que la información que solicita no podía ser entregada, ello en virtud de que pudiera generar una afectación en materia de seguridad pública, dado que los datos pueden ser utilizados en perjuicio de las políticas y estrategias que desempeña la actual administración, solicitando así al Comité de Transparencia clasificar como reservada la información solicitada.</w:t>
      </w:r>
    </w:p>
    <w:p w:rsidR="003B1027" w:rsidRDefault="003B1027" w:rsidP="003B1027">
      <w:pPr>
        <w:spacing w:before="240" w:after="240" w:line="360" w:lineRule="auto"/>
        <w:jc w:val="both"/>
        <w:rPr>
          <w:rFonts w:ascii="Palatino Linotype" w:hAnsi="Palatino Linotype" w:cs="Arial"/>
        </w:rPr>
      </w:pPr>
      <w:r>
        <w:rPr>
          <w:rFonts w:ascii="Palatino Linotype" w:hAnsi="Palatino Linotype"/>
          <w:color w:val="000000"/>
          <w:lang w:val="es-MX" w:eastAsia="es-MX"/>
        </w:rPr>
        <w:lastRenderedPageBreak/>
        <w:t xml:space="preserve">Inconforme con la respuesta,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 xml:space="preserve">interpuso el recurso de revisión de mérito, adoleciéndose de la negativa del </w:t>
      </w:r>
      <w:r>
        <w:rPr>
          <w:rFonts w:ascii="Palatino Linotype" w:hAnsi="Palatino Linotype" w:cs="Arial"/>
          <w:b/>
        </w:rPr>
        <w:t xml:space="preserve">SUJETO OBLIGADO </w:t>
      </w:r>
      <w:r>
        <w:rPr>
          <w:rFonts w:ascii="Palatino Linotype" w:hAnsi="Palatino Linotype" w:cs="Arial"/>
        </w:rPr>
        <w:t>para entregar la información solicitada.</w:t>
      </w:r>
    </w:p>
    <w:p w:rsidR="003B1027" w:rsidRDefault="003B1027" w:rsidP="003B1027">
      <w:pPr>
        <w:spacing w:before="240" w:after="240" w:line="360" w:lineRule="auto"/>
        <w:jc w:val="both"/>
        <w:rPr>
          <w:rFonts w:ascii="Palatino Linotype" w:hAnsi="Palatino Linotype" w:cs="Arial"/>
        </w:rPr>
      </w:pPr>
      <w:r>
        <w:rPr>
          <w:rFonts w:ascii="Palatino Linotype" w:hAnsi="Palatino Linotype" w:cs="Arial"/>
        </w:rPr>
        <w:t>Bajo ese tenor, es necesario precisar que el Ayuntamiento de Texcoco fue omiso en rendir el Informe Justificado que correspondiera.</w:t>
      </w:r>
    </w:p>
    <w:p w:rsidR="003B1027" w:rsidRDefault="003B1027" w:rsidP="003B1027">
      <w:pPr>
        <w:spacing w:before="100" w:beforeAutospacing="1" w:after="100" w:afterAutospacing="1" w:line="360" w:lineRule="auto"/>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sidRPr="003B1027">
        <w:rPr>
          <w:rFonts w:ascii="Palatino Linotype" w:hAnsi="Palatino Linotype" w:cs="Arial"/>
          <w:b/>
        </w:rPr>
        <w:t>REVOCAR</w:t>
      </w:r>
      <w:r>
        <w:rPr>
          <w:rFonts w:ascii="Palatino Linotype" w:hAnsi="Palatino Linotype" w:cs="Arial"/>
        </w:rPr>
        <w:t xml:space="preserve"> la respuesta del </w:t>
      </w:r>
      <w:r>
        <w:rPr>
          <w:rFonts w:ascii="Palatino Linotype" w:hAnsi="Palatino Linotype" w:cs="Arial"/>
          <w:b/>
        </w:rPr>
        <w:t xml:space="preserve">SUJETO OBLIGADO </w:t>
      </w:r>
      <w:r>
        <w:rPr>
          <w:rFonts w:ascii="Palatino Linotype" w:hAnsi="Palatino Linotype" w:cs="Arial"/>
        </w:rPr>
        <w:t>y ordenarle haga entrega vía SAIMEX en versión pública del año 2015 al 12 de febrero de 2019 del documento o documentos en donde conste de lo siguiente:</w:t>
      </w:r>
    </w:p>
    <w:p w:rsidR="003B1027" w:rsidRPr="003B1027" w:rsidRDefault="003B1027" w:rsidP="00282D5F">
      <w:pPr>
        <w:pStyle w:val="Prrafodelista"/>
        <w:numPr>
          <w:ilvl w:val="0"/>
          <w:numId w:val="5"/>
        </w:numPr>
        <w:autoSpaceDE w:val="0"/>
        <w:autoSpaceDN w:val="0"/>
        <w:adjustRightInd w:val="0"/>
        <w:ind w:left="1276" w:right="902"/>
        <w:contextualSpacing w:val="0"/>
        <w:jc w:val="both"/>
        <w:rPr>
          <w:rFonts w:ascii="Palatino Linotype" w:hAnsi="Palatino Linotype" w:cs="Arial"/>
          <w:i/>
          <w:sz w:val="22"/>
          <w:szCs w:val="22"/>
        </w:rPr>
      </w:pPr>
      <w:r w:rsidRPr="003B1027">
        <w:rPr>
          <w:rFonts w:ascii="Palatino Linotype" w:hAnsi="Palatino Linotype" w:cs="Arial"/>
          <w:i/>
          <w:sz w:val="22"/>
          <w:szCs w:val="22"/>
        </w:rPr>
        <w:t>Procesos de Licitación pública, adjudicación directa o invitación restringida para la adquisición de vehículos.</w:t>
      </w:r>
    </w:p>
    <w:p w:rsidR="003B1027" w:rsidRPr="003B1027" w:rsidRDefault="003B1027" w:rsidP="00282D5F">
      <w:pPr>
        <w:pStyle w:val="Prrafodelista"/>
        <w:numPr>
          <w:ilvl w:val="0"/>
          <w:numId w:val="5"/>
        </w:numPr>
        <w:autoSpaceDE w:val="0"/>
        <w:autoSpaceDN w:val="0"/>
        <w:adjustRightInd w:val="0"/>
        <w:ind w:left="1276" w:right="902"/>
        <w:contextualSpacing w:val="0"/>
        <w:jc w:val="both"/>
        <w:rPr>
          <w:rFonts w:ascii="Palatino Linotype" w:hAnsi="Palatino Linotype" w:cs="Arial"/>
          <w:i/>
          <w:sz w:val="22"/>
          <w:szCs w:val="22"/>
        </w:rPr>
      </w:pPr>
      <w:r w:rsidRPr="003B1027">
        <w:rPr>
          <w:rFonts w:ascii="Palatino Linotype" w:hAnsi="Palatino Linotype" w:cs="Arial"/>
          <w:i/>
          <w:sz w:val="22"/>
          <w:szCs w:val="22"/>
        </w:rPr>
        <w:t>Parque vehicular al mayor grado de desagregación posible, así como las facturas que amparen la adquisición de los mismos.</w:t>
      </w:r>
    </w:p>
    <w:p w:rsidR="003B1027" w:rsidRPr="001E5555" w:rsidRDefault="003B1027" w:rsidP="00282D5F">
      <w:pPr>
        <w:pStyle w:val="Prrafodelista"/>
        <w:numPr>
          <w:ilvl w:val="0"/>
          <w:numId w:val="5"/>
        </w:numPr>
        <w:autoSpaceDE w:val="0"/>
        <w:autoSpaceDN w:val="0"/>
        <w:adjustRightInd w:val="0"/>
        <w:ind w:left="1276" w:right="902"/>
        <w:contextualSpacing w:val="0"/>
        <w:jc w:val="both"/>
        <w:rPr>
          <w:rFonts w:ascii="Palatino Linotype" w:hAnsi="Palatino Linotype" w:cs="Arial"/>
          <w:b/>
          <w:i/>
          <w:sz w:val="22"/>
          <w:szCs w:val="22"/>
        </w:rPr>
      </w:pPr>
      <w:r w:rsidRPr="001E5555">
        <w:rPr>
          <w:rFonts w:ascii="Palatino Linotype" w:hAnsi="Palatino Linotype" w:cs="Arial"/>
          <w:b/>
          <w:i/>
          <w:sz w:val="22"/>
          <w:szCs w:val="22"/>
        </w:rPr>
        <w:t>Kilometraje y fotografías de todo el parque vehicular.</w:t>
      </w:r>
    </w:p>
    <w:p w:rsidR="003B1027" w:rsidRPr="003B1027" w:rsidRDefault="003B1027" w:rsidP="00282D5F">
      <w:pPr>
        <w:autoSpaceDE w:val="0"/>
        <w:autoSpaceDN w:val="0"/>
        <w:adjustRightInd w:val="0"/>
        <w:ind w:left="1276" w:right="902"/>
        <w:jc w:val="both"/>
        <w:rPr>
          <w:rFonts w:ascii="Palatino Linotype" w:hAnsi="Palatino Linotype" w:cs="Arial"/>
          <w:i/>
          <w:sz w:val="22"/>
          <w:szCs w:val="22"/>
        </w:rPr>
      </w:pPr>
      <w:r w:rsidRPr="003B1027">
        <w:rPr>
          <w:rFonts w:ascii="Palatino Linotype" w:hAnsi="Palatino Linotype" w:cs="Arial"/>
          <w:i/>
          <w:sz w:val="22"/>
          <w:szCs w:val="22"/>
        </w:rPr>
        <w:t>Para el caso de no contar con la información señalada en el inciso c) bastara con que así lo manifieste al recurrente al momento de dar cumplimiento a la presente resolución.</w:t>
      </w:r>
    </w:p>
    <w:p w:rsidR="003B1027" w:rsidRPr="003B1027" w:rsidRDefault="003B1027" w:rsidP="00282D5F">
      <w:pPr>
        <w:autoSpaceDE w:val="0"/>
        <w:autoSpaceDN w:val="0"/>
        <w:adjustRightInd w:val="0"/>
        <w:ind w:left="1276" w:right="902"/>
        <w:jc w:val="both"/>
        <w:rPr>
          <w:rFonts w:ascii="Palatino Linotype" w:hAnsi="Palatino Linotype" w:cs="Arial"/>
          <w:i/>
          <w:sz w:val="22"/>
          <w:szCs w:val="22"/>
        </w:rPr>
      </w:pPr>
      <w:r w:rsidRPr="003B1027">
        <w:rPr>
          <w:rFonts w:ascii="Palatino Linotype" w:hAnsi="Palatino Linotype" w:cs="Arial"/>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3B1027" w:rsidRDefault="003B1027" w:rsidP="003B1027">
      <w:pPr>
        <w:spacing w:before="100" w:beforeAutospacing="1" w:after="100" w:afterAutospacing="1" w:line="360" w:lineRule="auto"/>
        <w:jc w:val="both"/>
        <w:rPr>
          <w:rFonts w:ascii="Palatino Linotype" w:hAnsi="Palatino Linotype" w:cs="Arial"/>
          <w:lang w:val="es-MX"/>
        </w:rPr>
      </w:pPr>
      <w:r w:rsidRPr="004F3DBF">
        <w:rPr>
          <w:rFonts w:ascii="Palatino Linotype" w:hAnsi="Palatino Linotype" w:cs="Arial"/>
          <w:lang w:val="es-MX"/>
        </w:rPr>
        <w:t xml:space="preserve">En ese sentido, la que suscribe reitera, que si bien coincide en términos generales con el </w:t>
      </w:r>
      <w:r>
        <w:rPr>
          <w:rFonts w:ascii="Palatino Linotype" w:hAnsi="Palatino Linotype" w:cs="Arial"/>
          <w:lang w:val="es-MX"/>
        </w:rPr>
        <w:t>sentido de la resolución en comento,</w:t>
      </w:r>
      <w:r w:rsidRPr="004F3DBF">
        <w:rPr>
          <w:rFonts w:ascii="Palatino Linotype" w:hAnsi="Palatino Linotype" w:cs="Arial"/>
          <w:lang w:val="es-MX"/>
        </w:rPr>
        <w:t xml:space="preserve"> difiero respecto </w:t>
      </w:r>
      <w:r>
        <w:rPr>
          <w:rFonts w:ascii="Palatino Linotype" w:hAnsi="Palatino Linotype" w:cs="Arial"/>
          <w:lang w:val="es-MX"/>
        </w:rPr>
        <w:t xml:space="preserve">a que no se precise la temporalidad respecto de la cual </w:t>
      </w:r>
      <w:r>
        <w:rPr>
          <w:rFonts w:ascii="Palatino Linotype" w:hAnsi="Palatino Linotype" w:cs="Arial"/>
          <w:b/>
          <w:lang w:val="es-MX"/>
        </w:rPr>
        <w:t xml:space="preserve">EL SUJETO OBLIGADO </w:t>
      </w:r>
      <w:r>
        <w:rPr>
          <w:rFonts w:ascii="Palatino Linotype" w:hAnsi="Palatino Linotype" w:cs="Arial"/>
          <w:lang w:val="es-MX"/>
        </w:rPr>
        <w:t xml:space="preserve">deberá </w:t>
      </w:r>
      <w:r w:rsidR="001E5555">
        <w:rPr>
          <w:rFonts w:ascii="Palatino Linotype" w:hAnsi="Palatino Linotype" w:cs="Arial"/>
          <w:lang w:val="es-MX"/>
        </w:rPr>
        <w:t>hacer entrega de la información precisada en el inciso k) del Resolutivo SEGUNDO.</w:t>
      </w:r>
    </w:p>
    <w:p w:rsidR="001E5555" w:rsidRDefault="003B1027" w:rsidP="00282D5F">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Lo anterior, obedece a que</w:t>
      </w:r>
      <w:r w:rsidR="001E5555">
        <w:rPr>
          <w:rFonts w:ascii="Palatino Linotype" w:hAnsi="Palatino Linotype" w:cs="Arial"/>
        </w:rPr>
        <w:t xml:space="preserve"> si bien </w:t>
      </w:r>
      <w:r>
        <w:rPr>
          <w:rFonts w:ascii="Palatino Linotype" w:hAnsi="Palatino Linotype" w:cs="Arial"/>
          <w:b/>
        </w:rPr>
        <w:t xml:space="preserve">EL RECURRENTE </w:t>
      </w:r>
      <w:r>
        <w:rPr>
          <w:rFonts w:ascii="Palatino Linotype" w:hAnsi="Palatino Linotype" w:cs="Arial"/>
        </w:rPr>
        <w:t xml:space="preserve">desde su solicitud de información </w:t>
      </w:r>
      <w:r w:rsidR="00282D5F">
        <w:rPr>
          <w:rFonts w:ascii="Palatino Linotype" w:hAnsi="Palatino Linotype" w:cs="Arial"/>
        </w:rPr>
        <w:t xml:space="preserve">fue preciso en señalar </w:t>
      </w:r>
      <w:r w:rsidR="001E5555">
        <w:rPr>
          <w:rFonts w:ascii="Palatino Linotype" w:hAnsi="Palatino Linotype" w:cs="Arial"/>
        </w:rPr>
        <w:t xml:space="preserve">la temporalidad de la que </w:t>
      </w:r>
      <w:r w:rsidR="00282D5F">
        <w:rPr>
          <w:rFonts w:ascii="Palatino Linotype" w:hAnsi="Palatino Linotype" w:cs="Arial"/>
        </w:rPr>
        <w:t>requería le</w:t>
      </w:r>
      <w:r w:rsidR="001E5555">
        <w:rPr>
          <w:rFonts w:ascii="Palatino Linotype" w:hAnsi="Palatino Linotype" w:cs="Arial"/>
        </w:rPr>
        <w:t xml:space="preserve"> fuera entregada la información; también lo es que, respecto del kilometraje y fotografías de todo el parque vehicular, resulta impreciso el ordenar su entrega únicamente del periodo solicitado; ello derivado de la propia naturaleza de la información.</w:t>
      </w:r>
    </w:p>
    <w:p w:rsidR="00282D5F" w:rsidRDefault="001E5555" w:rsidP="003B1027">
      <w:pPr>
        <w:spacing w:before="100" w:beforeAutospacing="1" w:after="100" w:afterAutospacing="1" w:line="360" w:lineRule="auto"/>
        <w:jc w:val="both"/>
        <w:rPr>
          <w:rFonts w:ascii="Palatino Linotype" w:hAnsi="Palatino Linotype" w:cs="Arial"/>
        </w:rPr>
      </w:pPr>
      <w:r>
        <w:rPr>
          <w:rFonts w:ascii="Palatino Linotype" w:hAnsi="Palatino Linotype" w:cs="Arial"/>
        </w:rPr>
        <w:t>De ahí que, a criterio de la suscrita lo procedente era que, se determinara tanto en estudio como en resolutivos que la fecha de entrega correspondería a la fecha de presentación de la solicitud de información; pues de esta manera se otorgaría certeza jurídica al solicitante de que las fotografías del parque vehicular y su kilometraje corresponde a una fecha cierta ya que por la naturaleza de los bienes de los que se ordena la entrega de la información no podría ordenarse de fechas anteriores pues están en constante cambio</w:t>
      </w:r>
      <w:r w:rsidR="003B1027">
        <w:rPr>
          <w:rFonts w:ascii="Palatino Linotype" w:hAnsi="Palatino Linotype" w:cs="Arial"/>
        </w:rPr>
        <w:t>;</w:t>
      </w:r>
      <w:r w:rsidR="003B1027">
        <w:rPr>
          <w:rFonts w:ascii="Palatino Linotype" w:hAnsi="Palatino Linotype" w:cs="Arial"/>
          <w:b/>
        </w:rPr>
        <w:t xml:space="preserve"> </w:t>
      </w:r>
      <w:r w:rsidR="003B1027">
        <w:rPr>
          <w:rFonts w:ascii="Palatino Linotype" w:hAnsi="Palatino Linotype" w:cs="Arial"/>
        </w:rPr>
        <w:t>por ello, a fin de garantizar la máxima publicidad y que exista concordancia entre el requerimiento formulado por el particular y lo que se determina ordenar es que se debió establecer la temporalidad para la entrega de</w:t>
      </w:r>
      <w:r w:rsidR="00282D5F">
        <w:rPr>
          <w:rFonts w:ascii="Palatino Linotype" w:hAnsi="Palatino Linotype" w:cs="Arial"/>
        </w:rPr>
        <w:t xml:space="preserve"> la información solicitada.</w:t>
      </w:r>
    </w:p>
    <w:p w:rsidR="003B1027" w:rsidRDefault="003B1027" w:rsidP="003B1027">
      <w:pPr>
        <w:spacing w:before="100" w:beforeAutospacing="1" w:after="100" w:afterAutospacing="1" w:line="360" w:lineRule="auto"/>
        <w:jc w:val="both"/>
        <w:rPr>
          <w:rFonts w:ascii="Palatino Linotype" w:hAnsi="Palatino Linotype" w:cs="Arial"/>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 xml:space="preserve">002/2017 del Instituto Nacional de Acceso a la Información y Protección de Datos (INAI), </w:t>
      </w:r>
      <w:r>
        <w:rPr>
          <w:rFonts w:ascii="Palatino Linotype" w:hAnsi="Palatino Linotype" w:cs="Arial"/>
        </w:rPr>
        <w:t>cuyo tenor es el siguiente:</w:t>
      </w:r>
    </w:p>
    <w:p w:rsidR="003B1027" w:rsidRDefault="003B1027" w:rsidP="003B1027">
      <w:pPr>
        <w:spacing w:before="100" w:beforeAutospacing="1" w:after="100" w:afterAutospacing="1"/>
        <w:ind w:left="851" w:right="899"/>
        <w:jc w:val="both"/>
        <w:rPr>
          <w:rFonts w:ascii="Palatino Linotype" w:hAnsi="Palatino Linotype" w:cs="Arial"/>
          <w:b/>
          <w:bCs/>
          <w:i/>
          <w:sz w:val="22"/>
        </w:rPr>
      </w:pPr>
      <w:r>
        <w:rPr>
          <w:rFonts w:ascii="Palatino Linotype" w:hAnsi="Palatino Linotype" w:cs="Arial"/>
          <w:b/>
          <w:bCs/>
          <w:i/>
          <w:sz w:val="22"/>
        </w:rPr>
        <w:t>“Congruencia y exhaustividad.</w:t>
      </w:r>
      <w:r>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w:t>
      </w:r>
      <w:r>
        <w:rPr>
          <w:rFonts w:ascii="Palatino Linotype" w:hAnsi="Palatino Linotype" w:cs="Arial"/>
          <w:bCs/>
          <w:i/>
          <w:sz w:val="22"/>
        </w:rPr>
        <w:lastRenderedPageBreak/>
        <w:t xml:space="preserve">del derecho de acceso a la información, </w:t>
      </w:r>
      <w:r>
        <w:rPr>
          <w:rFonts w:ascii="Palatino Linotype" w:hAnsi="Palatino Linotype" w:cs="Arial"/>
          <w:b/>
          <w:bCs/>
          <w:i/>
          <w:sz w:val="22"/>
        </w:rPr>
        <w:t>la congruencia implica que exista concordancia entre el requerimiento formulado por el particular y la respuesta proporcionada por el sujeto obligado;</w:t>
      </w:r>
      <w:r>
        <w:rPr>
          <w:rFonts w:ascii="Palatino Linotype" w:hAnsi="Palatino Linotype" w:cs="Arial"/>
          <w:bCs/>
          <w:i/>
          <w:sz w:val="22"/>
        </w:rPr>
        <w:t xml:space="preserve"> mientras que </w:t>
      </w:r>
      <w:r>
        <w:rPr>
          <w:rFonts w:ascii="Palatino Linotype" w:hAnsi="Palatino Linotype" w:cs="Arial"/>
          <w:b/>
          <w:bCs/>
          <w:i/>
          <w:sz w:val="22"/>
        </w:rPr>
        <w:t xml:space="preserve">la exhaustividad significa que dicha respuesta se refiera expresamente a cada uno de los puntos solicitados. </w:t>
      </w:r>
      <w:r>
        <w:rPr>
          <w:rFonts w:ascii="Palatino Linotype" w:hAnsi="Palatino Linotype" w:cs="Arial"/>
          <w:bCs/>
          <w:i/>
          <w:sz w:val="22"/>
        </w:rPr>
        <w:t xml:space="preserve">Por lo anterior, los sujetos obligados cumplirán con los principios de congruencia y exhaustividad, </w:t>
      </w:r>
      <w:r>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3B1027" w:rsidRPr="00850208" w:rsidRDefault="003B1027" w:rsidP="003B1027">
      <w:pPr>
        <w:spacing w:before="100" w:beforeAutospacing="1" w:after="100" w:afterAutospacing="1"/>
        <w:ind w:left="851" w:right="899"/>
        <w:jc w:val="both"/>
        <w:rPr>
          <w:rFonts w:ascii="Palatino Linotype" w:hAnsi="Palatino Linotype" w:cs="Arial"/>
          <w:b/>
          <w:bCs/>
          <w:i/>
          <w:sz w:val="22"/>
        </w:rPr>
      </w:pPr>
      <w:r>
        <w:rPr>
          <w:rFonts w:ascii="Palatino Linotype" w:hAnsi="Palatino Linotype" w:cs="Arial"/>
          <w:bCs/>
          <w:i/>
          <w:sz w:val="22"/>
        </w:rPr>
        <w:t xml:space="preserve">Resoluciones: </w:t>
      </w:r>
      <w:r>
        <w:rPr>
          <w:rFonts w:ascii="Palatino Linotype" w:hAnsi="Palatino Linotype" w:cs="Arial"/>
          <w:bCs/>
          <w:i/>
          <w:sz w:val="22"/>
        </w:rPr>
        <w:sym w:font="Symbol" w:char="F0B7"/>
      </w:r>
      <w:r>
        <w:rPr>
          <w:rFonts w:ascii="Palatino Linotype" w:hAnsi="Palatino Linotype" w:cs="Arial"/>
          <w:bCs/>
          <w:i/>
          <w:sz w:val="22"/>
        </w:rPr>
        <w:t xml:space="preserve"> RRA 0003/16. Comisión Nacional de las Zonas Áridas. 29 de junio de 2016. Por unanimidad. Comisionado Ponente Oscar Mauricio Guerra Ford. </w:t>
      </w:r>
      <w:r>
        <w:rPr>
          <w:rFonts w:ascii="Palatino Linotype" w:hAnsi="Palatino Linotype" w:cs="Arial"/>
          <w:bCs/>
          <w:i/>
          <w:sz w:val="22"/>
        </w:rPr>
        <w:sym w:font="Symbol" w:char="F0B7"/>
      </w:r>
      <w:r>
        <w:rPr>
          <w:rFonts w:ascii="Palatino Linotype" w:hAnsi="Palatino Linotype" w:cs="Arial"/>
          <w:bCs/>
          <w:i/>
          <w:sz w:val="22"/>
        </w:rPr>
        <w:t xml:space="preserve"> RRA 0100/16. Sindicato Nacional de Trabajadores de la Educación. 13 de julio de 2016. Por unanimidad. Comisionada Ponente. Areli Cano Guadiana. </w:t>
      </w:r>
      <w:r>
        <w:rPr>
          <w:rFonts w:ascii="Palatino Linotype" w:hAnsi="Palatino Linotype" w:cs="Arial"/>
          <w:bCs/>
          <w:i/>
          <w:sz w:val="22"/>
        </w:rPr>
        <w:sym w:font="Symbol" w:char="F0B7"/>
      </w:r>
      <w:r>
        <w:rPr>
          <w:rFonts w:ascii="Palatino Linotype" w:hAnsi="Palatino Linotype" w:cs="Arial"/>
          <w:bCs/>
          <w:i/>
          <w:sz w:val="22"/>
        </w:rPr>
        <w:t xml:space="preserve"> RRA 1419/16. Secretaría de Educación Pública. 14 de septiembre de 2016. Por  unanimidad. Comisionado Ponente </w:t>
      </w:r>
      <w:proofErr w:type="spellStart"/>
      <w:r>
        <w:rPr>
          <w:rFonts w:ascii="Palatino Linotype" w:hAnsi="Palatino Linotype" w:cs="Arial"/>
          <w:bCs/>
          <w:i/>
          <w:sz w:val="22"/>
        </w:rPr>
        <w:t>Rosendoevgueni</w:t>
      </w:r>
      <w:proofErr w:type="spellEnd"/>
      <w:r>
        <w:rPr>
          <w:rFonts w:ascii="Palatino Linotype" w:hAnsi="Palatino Linotype" w:cs="Arial"/>
          <w:bCs/>
          <w:i/>
          <w:sz w:val="22"/>
        </w:rPr>
        <w:t xml:space="preserve"> Monterrey </w:t>
      </w:r>
      <w:proofErr w:type="spellStart"/>
      <w:r>
        <w:rPr>
          <w:rFonts w:ascii="Palatino Linotype" w:hAnsi="Palatino Linotype" w:cs="Arial"/>
          <w:bCs/>
          <w:i/>
          <w:sz w:val="22"/>
        </w:rPr>
        <w:t>Chepov</w:t>
      </w:r>
      <w:proofErr w:type="spellEnd"/>
      <w:r>
        <w:rPr>
          <w:rFonts w:ascii="Palatino Linotype" w:hAnsi="Palatino Linotype" w:cs="Arial"/>
          <w:b/>
          <w:bCs/>
          <w:i/>
          <w:sz w:val="22"/>
        </w:rPr>
        <w:t xml:space="preserve">.” </w:t>
      </w:r>
      <w:r>
        <w:rPr>
          <w:rFonts w:ascii="Palatino Linotype" w:hAnsi="Palatino Linotype" w:cs="Arial"/>
          <w:bCs/>
          <w:i/>
          <w:sz w:val="22"/>
        </w:rPr>
        <w:t>(Sic)</w:t>
      </w:r>
    </w:p>
    <w:p w:rsidR="003B1027" w:rsidRDefault="003B1027" w:rsidP="003B1027">
      <w:pPr>
        <w:spacing w:before="100" w:beforeAutospacing="1" w:after="100" w:afterAutospacing="1" w:line="360" w:lineRule="auto"/>
        <w:jc w:val="both"/>
        <w:rPr>
          <w:rFonts w:ascii="Palatino Linotype" w:hAnsi="Palatino Linotype" w:cs="Arial"/>
        </w:rPr>
      </w:pPr>
      <w:r w:rsidRPr="000A6958">
        <w:rPr>
          <w:rFonts w:ascii="Palatino Linotype" w:hAnsi="Palatino Linotype" w:cs="Arial"/>
        </w:rPr>
        <w:t>Es por lo anteriormen</w:t>
      </w:r>
      <w:r>
        <w:rPr>
          <w:rFonts w:ascii="Palatino Linotype" w:hAnsi="Palatino Linotype" w:cs="Arial"/>
        </w:rPr>
        <w:t>te expuesto que, la que suscrita</w:t>
      </w:r>
      <w:r w:rsidRPr="000A6958">
        <w:rPr>
          <w:rFonts w:ascii="Palatino Linotype" w:hAnsi="Palatino Linotype" w:cs="Arial"/>
        </w:rPr>
        <w:t xml:space="preserve"> emite </w:t>
      </w:r>
      <w:r w:rsidRPr="000A6958">
        <w:rPr>
          <w:rFonts w:ascii="Palatino Linotype" w:hAnsi="Palatino Linotype" w:cs="Arial"/>
          <w:b/>
        </w:rPr>
        <w:t>VOTO PARTICULAR</w:t>
      </w:r>
      <w:r w:rsidRPr="000A6958">
        <w:rPr>
          <w:rFonts w:ascii="Palatino Linotype" w:hAnsi="Palatino Linotype" w:cs="Arial"/>
        </w:rPr>
        <w:t xml:space="preserve">, pues se insiste que lo procedente </w:t>
      </w:r>
      <w:r>
        <w:rPr>
          <w:rFonts w:ascii="Palatino Linotype" w:hAnsi="Palatino Linotype" w:cs="Arial"/>
        </w:rPr>
        <w:t>respecto a la entrega de</w:t>
      </w:r>
      <w:r w:rsidR="00282D5F">
        <w:rPr>
          <w:rFonts w:ascii="Palatino Linotype" w:hAnsi="Palatino Linotype" w:cs="Arial"/>
        </w:rPr>
        <w:t xml:space="preserve"> la información que se ordena entregar en </w:t>
      </w:r>
      <w:r w:rsidR="00FF590E">
        <w:rPr>
          <w:rFonts w:ascii="Palatino Linotype" w:hAnsi="Palatino Linotype" w:cs="Arial"/>
        </w:rPr>
        <w:t>el inciso k) d</w:t>
      </w:r>
      <w:r w:rsidR="00282D5F">
        <w:rPr>
          <w:rFonts w:ascii="Palatino Linotype" w:hAnsi="Palatino Linotype" w:cs="Arial"/>
        </w:rPr>
        <w:t xml:space="preserve">el Resolutivo SEGUNDO, </w:t>
      </w:r>
      <w:r>
        <w:rPr>
          <w:rFonts w:ascii="Palatino Linotype" w:hAnsi="Palatino Linotype" w:cs="Arial"/>
        </w:rPr>
        <w:t>era establecer</w:t>
      </w:r>
      <w:r w:rsidR="00282D5F">
        <w:rPr>
          <w:rFonts w:ascii="Palatino Linotype" w:hAnsi="Palatino Linotype" w:cs="Arial"/>
        </w:rPr>
        <w:t xml:space="preserve">; tanto en estudio, como en Resolutivos que </w:t>
      </w:r>
      <w:r>
        <w:rPr>
          <w:rFonts w:ascii="Palatino Linotype" w:hAnsi="Palatino Linotype" w:cs="Arial"/>
        </w:rPr>
        <w:t xml:space="preserve">la temporalidad </w:t>
      </w:r>
      <w:r w:rsidR="00282D5F">
        <w:rPr>
          <w:rFonts w:ascii="Palatino Linotype" w:hAnsi="Palatino Linotype" w:cs="Arial"/>
        </w:rPr>
        <w:t xml:space="preserve">correspondería </w:t>
      </w:r>
      <w:r w:rsidR="00FF590E">
        <w:rPr>
          <w:rFonts w:ascii="Palatino Linotype" w:hAnsi="Palatino Linotype" w:cs="Arial"/>
        </w:rPr>
        <w:t xml:space="preserve">a la fecha de presentación de la solicitud de información es decir al </w:t>
      </w:r>
      <w:r w:rsidR="00282D5F">
        <w:rPr>
          <w:rFonts w:ascii="Palatino Linotype" w:hAnsi="Palatino Linotype" w:cs="Arial"/>
        </w:rPr>
        <w:t>6 de marzo de 2019</w:t>
      </w:r>
      <w:r>
        <w:rPr>
          <w:rFonts w:ascii="Palatino Linotype" w:hAnsi="Palatino Linotype" w:cs="Arial"/>
        </w:rPr>
        <w:t xml:space="preserve">, a fin de </w:t>
      </w:r>
      <w:r w:rsidR="00282D5F">
        <w:rPr>
          <w:rFonts w:ascii="Palatino Linotype" w:hAnsi="Palatino Linotype" w:cs="Arial"/>
        </w:rPr>
        <w:t xml:space="preserve">ser congruentes con lo requerido y lo ordenado; así como, para </w:t>
      </w:r>
      <w:r>
        <w:rPr>
          <w:rFonts w:ascii="Palatino Linotype" w:hAnsi="Palatino Linotype" w:cs="Arial"/>
        </w:rPr>
        <w:t>otorgar seguridad y certeza jurídica a las partes.</w:t>
      </w:r>
    </w:p>
    <w:tbl>
      <w:tblPr>
        <w:tblW w:w="4393" w:type="dxa"/>
        <w:jc w:val="center"/>
        <w:tblLayout w:type="fixed"/>
        <w:tblLook w:val="04A0" w:firstRow="1" w:lastRow="0" w:firstColumn="1" w:lastColumn="0" w:noHBand="0" w:noVBand="1"/>
      </w:tblPr>
      <w:tblGrid>
        <w:gridCol w:w="4393"/>
      </w:tblGrid>
      <w:tr w:rsidR="003B1027" w:rsidRPr="001950C9" w:rsidTr="00CF2B2C">
        <w:trPr>
          <w:jc w:val="center"/>
        </w:trPr>
        <w:tc>
          <w:tcPr>
            <w:tcW w:w="4393" w:type="dxa"/>
          </w:tcPr>
          <w:p w:rsidR="001E72A1" w:rsidRDefault="001E72A1" w:rsidP="00CF2B2C">
            <w:pPr>
              <w:jc w:val="center"/>
              <w:rPr>
                <w:rFonts w:ascii="Palatino Linotype" w:hAnsi="Palatino Linotype"/>
                <w:b/>
              </w:rPr>
            </w:pPr>
          </w:p>
          <w:p w:rsidR="001E72A1" w:rsidRPr="00DE2873" w:rsidRDefault="001E72A1" w:rsidP="00CF2B2C">
            <w:pPr>
              <w:jc w:val="center"/>
              <w:rPr>
                <w:rFonts w:ascii="Palatino Linotype" w:hAnsi="Palatino Linotype"/>
                <w:b/>
                <w:sz w:val="20"/>
              </w:rPr>
            </w:pPr>
          </w:p>
          <w:p w:rsidR="003B1027" w:rsidRPr="001950C9" w:rsidRDefault="003B1027" w:rsidP="00CF2B2C">
            <w:pPr>
              <w:jc w:val="center"/>
              <w:rPr>
                <w:rFonts w:ascii="Palatino Linotype" w:hAnsi="Palatino Linotype"/>
                <w:b/>
              </w:rPr>
            </w:pPr>
            <w:r w:rsidRPr="001950C9">
              <w:rPr>
                <w:rFonts w:ascii="Palatino Linotype" w:hAnsi="Palatino Linotype"/>
                <w:b/>
              </w:rPr>
              <w:t>EVA ABAID YAPUR</w:t>
            </w:r>
          </w:p>
          <w:p w:rsidR="003B1027" w:rsidRDefault="003B1027" w:rsidP="001E72A1">
            <w:pPr>
              <w:jc w:val="center"/>
              <w:rPr>
                <w:rFonts w:ascii="Palatino Linotype" w:hAnsi="Palatino Linotype"/>
                <w:b/>
              </w:rPr>
            </w:pPr>
            <w:r w:rsidRPr="001950C9">
              <w:rPr>
                <w:rFonts w:ascii="Palatino Linotype" w:hAnsi="Palatino Linotype"/>
                <w:b/>
              </w:rPr>
              <w:t>COMISIONADA</w:t>
            </w:r>
          </w:p>
          <w:p w:rsidR="00631FA3" w:rsidRPr="001950C9" w:rsidRDefault="00631FA3" w:rsidP="001E72A1">
            <w:pPr>
              <w:jc w:val="center"/>
              <w:rPr>
                <w:rFonts w:ascii="Palatino Linotype" w:hAnsi="Palatino Linotype"/>
                <w:b/>
              </w:rPr>
            </w:pPr>
            <w:r>
              <w:rPr>
                <w:rFonts w:ascii="Palatino Linotype" w:hAnsi="Palatino Linotype"/>
                <w:b/>
              </w:rPr>
              <w:t>(RÚBRICA)</w:t>
            </w:r>
            <w:bookmarkStart w:id="0" w:name="_GoBack"/>
            <w:bookmarkEnd w:id="0"/>
          </w:p>
        </w:tc>
      </w:tr>
    </w:tbl>
    <w:p w:rsidR="00DE2873" w:rsidRPr="00DE2873" w:rsidRDefault="00DE2873" w:rsidP="003B1027">
      <w:pPr>
        <w:jc w:val="both"/>
        <w:rPr>
          <w:rFonts w:ascii="Palatino Linotype" w:eastAsia="Calibri" w:hAnsi="Palatino Linotype" w:cs="Arial"/>
          <w:color w:val="000000" w:themeColor="text1"/>
          <w:sz w:val="8"/>
          <w:szCs w:val="8"/>
        </w:rPr>
      </w:pPr>
    </w:p>
    <w:p w:rsidR="003B1027" w:rsidRDefault="003B1027" w:rsidP="003B1027">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282D5F">
        <w:rPr>
          <w:rFonts w:ascii="Palatino Linotype" w:eastAsia="Calibri" w:hAnsi="Palatino Linotype" w:cs="Arial"/>
          <w:color w:val="000000" w:themeColor="text1"/>
          <w:sz w:val="20"/>
          <w:szCs w:val="20"/>
        </w:rPr>
        <w:t>1890</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9</w:t>
      </w:r>
      <w:r w:rsidR="001E72A1">
        <w:rPr>
          <w:rFonts w:ascii="Palatino Linotype" w:eastAsia="Calibri" w:hAnsi="Palatino Linotype" w:cs="Arial"/>
          <w:color w:val="000000" w:themeColor="text1"/>
          <w:sz w:val="20"/>
          <w:szCs w:val="20"/>
        </w:rPr>
        <w:t>,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282D5F">
        <w:rPr>
          <w:rFonts w:ascii="Palatino Linotype" w:eastAsia="Calibri" w:hAnsi="Palatino Linotype" w:cs="Arial"/>
          <w:color w:val="000000" w:themeColor="text1"/>
          <w:sz w:val="20"/>
          <w:szCs w:val="20"/>
        </w:rPr>
        <w:t xml:space="preserve">cinco de junio de </w:t>
      </w:r>
      <w:r>
        <w:rPr>
          <w:rFonts w:ascii="Palatino Linotype" w:eastAsia="Calibri" w:hAnsi="Palatino Linotype" w:cs="Arial"/>
          <w:color w:val="000000" w:themeColor="text1"/>
          <w:sz w:val="20"/>
          <w:szCs w:val="20"/>
        </w:rPr>
        <w:t>dos mil diecinueve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C23B43" w:rsidRDefault="003B1027" w:rsidP="003B1027">
      <w:pPr>
        <w:jc w:val="both"/>
      </w:pPr>
      <w:r>
        <w:rPr>
          <w:rFonts w:ascii="Palatino Linotype" w:eastAsia="Calibri" w:hAnsi="Palatino Linotype" w:cs="Arial"/>
          <w:color w:val="000000" w:themeColor="text1"/>
          <w:sz w:val="18"/>
          <w:szCs w:val="18"/>
        </w:rPr>
        <w:t>ATU</w:t>
      </w:r>
      <w:r w:rsidRPr="00C60EC0">
        <w:rPr>
          <w:rFonts w:ascii="Palatino Linotype" w:eastAsia="Calibri" w:hAnsi="Palatino Linotype" w:cs="Arial"/>
          <w:color w:val="000000" w:themeColor="text1"/>
          <w:sz w:val="18"/>
          <w:szCs w:val="18"/>
        </w:rPr>
        <w:t>/A</w:t>
      </w:r>
      <w:r>
        <w:rPr>
          <w:rFonts w:ascii="Palatino Linotype" w:eastAsia="Calibri" w:hAnsi="Palatino Linotype" w:cs="Arial"/>
          <w:color w:val="000000" w:themeColor="text1"/>
          <w:sz w:val="18"/>
          <w:szCs w:val="18"/>
        </w:rPr>
        <w:t>MV</w:t>
      </w:r>
    </w:p>
    <w:sectPr w:rsidR="00C23B43"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4F7" w:rsidRDefault="002074F7" w:rsidP="003B1027">
      <w:r>
        <w:separator/>
      </w:r>
    </w:p>
  </w:endnote>
  <w:endnote w:type="continuationSeparator" w:id="0">
    <w:p w:rsidR="002074F7" w:rsidRDefault="002074F7" w:rsidP="003B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31FA3" w:rsidP="00DC5C4E">
    <w:pPr>
      <w:pStyle w:val="Piedepgina"/>
      <w:tabs>
        <w:tab w:val="clear" w:pos="4252"/>
        <w:tab w:val="left" w:pos="4228"/>
      </w:tabs>
      <w:rPr>
        <w:rFonts w:ascii="Palatino Linotype" w:hAnsi="Palatino Linotype" w:cs="Arial"/>
        <w:b/>
        <w:bCs/>
        <w:sz w:val="20"/>
        <w:szCs w:val="20"/>
      </w:rPr>
    </w:pPr>
  </w:p>
  <w:p w:rsidR="00DB2B14" w:rsidRDefault="00631FA3" w:rsidP="00DC5C4E">
    <w:pPr>
      <w:pStyle w:val="Piedepgina"/>
      <w:tabs>
        <w:tab w:val="clear" w:pos="4252"/>
        <w:tab w:val="left" w:pos="4228"/>
      </w:tabs>
      <w:rPr>
        <w:rFonts w:ascii="Palatino Linotype" w:hAnsi="Palatino Linotype" w:cs="Arial"/>
        <w:b/>
        <w:bCs/>
        <w:sz w:val="20"/>
        <w:szCs w:val="20"/>
      </w:rPr>
    </w:pPr>
  </w:p>
  <w:p w:rsidR="005C7C8F" w:rsidRDefault="00631FA3" w:rsidP="00DC5C4E">
    <w:pPr>
      <w:pStyle w:val="Piedepgina"/>
      <w:tabs>
        <w:tab w:val="clear" w:pos="4252"/>
        <w:tab w:val="left" w:pos="4228"/>
      </w:tabs>
      <w:rPr>
        <w:rFonts w:ascii="Palatino Linotype" w:hAnsi="Palatino Linotype" w:cs="Arial"/>
        <w:b/>
        <w:bCs/>
        <w:sz w:val="20"/>
        <w:szCs w:val="20"/>
      </w:rPr>
    </w:pPr>
  </w:p>
  <w:p w:rsidR="005C7C8F" w:rsidRDefault="00631FA3" w:rsidP="00DC5C4E">
    <w:pPr>
      <w:pStyle w:val="Piedepgina"/>
      <w:tabs>
        <w:tab w:val="clear" w:pos="4252"/>
        <w:tab w:val="left" w:pos="4228"/>
      </w:tabs>
      <w:rPr>
        <w:rFonts w:ascii="Palatino Linotype" w:hAnsi="Palatino Linotype" w:cs="Arial"/>
        <w:b/>
        <w:bCs/>
        <w:sz w:val="20"/>
        <w:szCs w:val="20"/>
      </w:rPr>
    </w:pPr>
  </w:p>
  <w:p w:rsidR="005C7C8F" w:rsidRDefault="00631FA3" w:rsidP="00DC5C4E">
    <w:pPr>
      <w:pStyle w:val="Piedepgina"/>
      <w:rPr>
        <w:rFonts w:ascii="Palatino Linotype" w:hAnsi="Palatino Linotype" w:cs="Arial"/>
        <w:b/>
        <w:bCs/>
        <w:sz w:val="20"/>
        <w:szCs w:val="20"/>
      </w:rPr>
    </w:pPr>
  </w:p>
  <w:p w:rsidR="005C7C8F" w:rsidRPr="00F12350" w:rsidRDefault="00B046E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31FA3">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31FA3">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631FA3"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4F7" w:rsidRDefault="002074F7" w:rsidP="003B1027">
      <w:r>
        <w:separator/>
      </w:r>
    </w:p>
  </w:footnote>
  <w:footnote w:type="continuationSeparator" w:id="0">
    <w:p w:rsidR="002074F7" w:rsidRDefault="002074F7" w:rsidP="003B1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31FA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B14" w:rsidRDefault="00B046E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6EE9351C" wp14:editId="03A76E35">
          <wp:simplePos x="0" y="0"/>
          <wp:positionH relativeFrom="column">
            <wp:posOffset>-688975</wp:posOffset>
          </wp:positionH>
          <wp:positionV relativeFrom="paragraph">
            <wp:posOffset>-448945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631FA3" w:rsidP="00DC5C4E">
    <w:pPr>
      <w:pStyle w:val="Encabezado"/>
      <w:tabs>
        <w:tab w:val="clear" w:pos="4252"/>
        <w:tab w:val="clear" w:pos="8504"/>
        <w:tab w:val="left" w:pos="2326"/>
      </w:tabs>
      <w:jc w:val="right"/>
    </w:pPr>
  </w:p>
  <w:p w:rsidR="005C7C8F" w:rsidRDefault="00B046EF"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B046EF"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3B1027">
      <w:rPr>
        <w:rFonts w:ascii="Palatino Linotype" w:hAnsi="Palatino Linotype" w:cs="Arial"/>
        <w:sz w:val="20"/>
        <w:szCs w:val="20"/>
      </w:rPr>
      <w:t>01890</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9</w:t>
    </w:r>
  </w:p>
  <w:p w:rsidR="005C7C8F" w:rsidRDefault="00631FA3"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35.3pt;height:95.8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31FA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329"/>
    <w:multiLevelType w:val="hybridMultilevel"/>
    <w:tmpl w:val="1660DE78"/>
    <w:lvl w:ilvl="0" w:tplc="20A01E06">
      <w:start w:val="1"/>
      <w:numFmt w:val="decimal"/>
      <w:lvlText w:val="%1."/>
      <w:lvlJc w:val="left"/>
      <w:pPr>
        <w:ind w:left="4613" w:hanging="360"/>
      </w:pPr>
      <w:rPr>
        <w:rFonts w:ascii="Palatino Linotype" w:eastAsia="Times New Roman"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6B0326F"/>
    <w:multiLevelType w:val="hybridMultilevel"/>
    <w:tmpl w:val="5D446D6C"/>
    <w:lvl w:ilvl="0" w:tplc="30660A2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421D0FD7"/>
    <w:multiLevelType w:val="hybridMultilevel"/>
    <w:tmpl w:val="86A28C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9F20BBA"/>
    <w:multiLevelType w:val="hybridMultilevel"/>
    <w:tmpl w:val="FB940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B1C0153"/>
    <w:multiLevelType w:val="hybridMultilevel"/>
    <w:tmpl w:val="E0E4331E"/>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27"/>
    <w:rsid w:val="001E5555"/>
    <w:rsid w:val="001E72A1"/>
    <w:rsid w:val="002074F7"/>
    <w:rsid w:val="00282D5F"/>
    <w:rsid w:val="003B1027"/>
    <w:rsid w:val="00631FA3"/>
    <w:rsid w:val="0078270F"/>
    <w:rsid w:val="00B046EF"/>
    <w:rsid w:val="00C23B43"/>
    <w:rsid w:val="00C9714C"/>
    <w:rsid w:val="00DE2873"/>
    <w:rsid w:val="00FF59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24376A0-7EE6-416F-BA5A-BAAF48CF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02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102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B1027"/>
    <w:rPr>
      <w:rFonts w:eastAsiaTheme="minorEastAsia"/>
      <w:sz w:val="24"/>
      <w:szCs w:val="24"/>
      <w:lang w:val="es-ES_tradnl" w:eastAsia="es-ES"/>
    </w:rPr>
  </w:style>
  <w:style w:type="paragraph" w:styleId="Piedepgina">
    <w:name w:val="footer"/>
    <w:basedOn w:val="Normal"/>
    <w:link w:val="PiedepginaCar"/>
    <w:uiPriority w:val="99"/>
    <w:unhideWhenUsed/>
    <w:rsid w:val="003B102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B102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B1027"/>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1027"/>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282D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D5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1252</Words>
  <Characters>6890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2019-06-10T22:19:00Z</cp:lastPrinted>
  <dcterms:created xsi:type="dcterms:W3CDTF">2019-06-10T15:00:00Z</dcterms:created>
  <dcterms:modified xsi:type="dcterms:W3CDTF">2019-08-08T21:53:00Z</dcterms:modified>
</cp:coreProperties>
</file>