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AA050" w14:textId="75501DB3" w:rsidR="004C0749" w:rsidRPr="00287848" w:rsidRDefault="004C0749" w:rsidP="004C0749">
      <w:pPr>
        <w:widowControl w:val="0"/>
        <w:spacing w:line="360" w:lineRule="auto"/>
        <w:ind w:right="-164"/>
        <w:jc w:val="both"/>
        <w:rPr>
          <w:rFonts w:ascii="Palatino Linotype" w:eastAsia="Calibri" w:hAnsi="Palatino Linotype" w:cs="Arial"/>
          <w:b/>
          <w:color w:val="000000"/>
        </w:rPr>
      </w:pPr>
      <w:r w:rsidRPr="00287848">
        <w:rPr>
          <w:rFonts w:ascii="Palatino Linotype" w:hAnsi="Palatino Linotype" w:cs="Arial"/>
          <w:b/>
        </w:rPr>
        <w:t>VOTO PARTICULAR QUE FORMULA LA COMISIONADA EVA ABAID YAPUR, EN RELACIÓN CON LA RESOLUCIÓN DICTADA POR EL PLENO DEL INSTITUTO DE TRANSPARENCIA, ACCESO A LA INFORMACIÓN PÚBLICA Y PROTECCIÓN DE DATOS PERSONALES DEL ESTAD</w:t>
      </w:r>
      <w:r w:rsidR="005F79DE">
        <w:rPr>
          <w:rFonts w:ascii="Palatino Linotype" w:hAnsi="Palatino Linotype" w:cs="Arial"/>
          <w:b/>
        </w:rPr>
        <w:t xml:space="preserve">O DE MÉXICO Y MUNICIPIOS, EN LA TRIGÉSIMA </w:t>
      </w:r>
      <w:r w:rsidR="00945BAD">
        <w:rPr>
          <w:rFonts w:ascii="Palatino Linotype" w:hAnsi="Palatino Linotype" w:cs="Arial"/>
          <w:b/>
        </w:rPr>
        <w:t>C</w:t>
      </w:r>
      <w:r w:rsidR="00047926">
        <w:rPr>
          <w:rFonts w:ascii="Palatino Linotype" w:hAnsi="Palatino Linotype" w:cs="Arial"/>
          <w:b/>
        </w:rPr>
        <w:t>U</w:t>
      </w:r>
      <w:r w:rsidR="00945BAD">
        <w:rPr>
          <w:rFonts w:ascii="Palatino Linotype" w:hAnsi="Palatino Linotype" w:cs="Arial"/>
          <w:b/>
        </w:rPr>
        <w:t>ARTA</w:t>
      </w:r>
      <w:r w:rsidR="00825D68">
        <w:rPr>
          <w:rFonts w:ascii="Palatino Linotype" w:hAnsi="Palatino Linotype" w:cs="Arial"/>
          <w:b/>
        </w:rPr>
        <w:t xml:space="preserve"> </w:t>
      </w:r>
      <w:r w:rsidRPr="00287848">
        <w:rPr>
          <w:rFonts w:ascii="Palatino Linotype" w:hAnsi="Palatino Linotype" w:cs="Arial"/>
          <w:b/>
        </w:rPr>
        <w:t xml:space="preserve">SESIÓN ORDINARIA DEL </w:t>
      </w:r>
      <w:r w:rsidR="00945BAD">
        <w:rPr>
          <w:rFonts w:ascii="Palatino Linotype" w:hAnsi="Palatino Linotype" w:cs="Arial"/>
          <w:b/>
        </w:rPr>
        <w:t>DIECINUEVE</w:t>
      </w:r>
      <w:r w:rsidR="005F79DE">
        <w:rPr>
          <w:rFonts w:ascii="Palatino Linotype" w:hAnsi="Palatino Linotype" w:cs="Arial"/>
          <w:b/>
        </w:rPr>
        <w:t xml:space="preserve"> DE SEPTIEMBRE</w:t>
      </w:r>
      <w:r w:rsidR="00EB2CEE">
        <w:rPr>
          <w:rFonts w:ascii="Palatino Linotype" w:hAnsi="Palatino Linotype" w:cs="Arial"/>
          <w:b/>
        </w:rPr>
        <w:t xml:space="preserve"> DE DOS MIL DIECINUEVE</w:t>
      </w:r>
      <w:r w:rsidR="00945BAD">
        <w:rPr>
          <w:rFonts w:ascii="Palatino Linotype" w:hAnsi="Palatino Linotype" w:cs="Arial"/>
          <w:b/>
        </w:rPr>
        <w:t>, EN LOS</w:t>
      </w:r>
      <w:r w:rsidRPr="00287848">
        <w:rPr>
          <w:rFonts w:ascii="Palatino Linotype" w:hAnsi="Palatino Linotype" w:cs="Arial"/>
          <w:b/>
        </w:rPr>
        <w:t xml:space="preserve"> RECURSO</w:t>
      </w:r>
      <w:r w:rsidR="00945BAD">
        <w:rPr>
          <w:rFonts w:ascii="Palatino Linotype" w:hAnsi="Palatino Linotype" w:cs="Arial"/>
          <w:b/>
        </w:rPr>
        <w:t>S</w:t>
      </w:r>
      <w:r w:rsidRPr="00287848">
        <w:rPr>
          <w:rFonts w:ascii="Palatino Linotype" w:hAnsi="Palatino Linotype" w:cs="Arial"/>
          <w:b/>
        </w:rPr>
        <w:t xml:space="preserve"> DE REVISIÓN</w:t>
      </w:r>
      <w:r w:rsidR="00945BAD">
        <w:rPr>
          <w:rFonts w:ascii="Palatino Linotype" w:hAnsi="Palatino Linotype" w:cs="Arial"/>
          <w:b/>
        </w:rPr>
        <w:t xml:space="preserve"> ACUMULADOS</w:t>
      </w:r>
      <w:r w:rsidRPr="00287848">
        <w:rPr>
          <w:rFonts w:ascii="Palatino Linotype" w:hAnsi="Palatino Linotype" w:cs="Arial"/>
          <w:b/>
        </w:rPr>
        <w:t xml:space="preserve"> </w:t>
      </w:r>
      <w:r w:rsidR="00945BAD" w:rsidRPr="00945BAD">
        <w:rPr>
          <w:rFonts w:ascii="Palatino Linotype" w:hAnsi="Palatino Linotype" w:cs="Arial"/>
          <w:b/>
        </w:rPr>
        <w:t>05760/INFOEM/IP/RR/2019 y 05852/INFOEM/IP/RR/2019</w:t>
      </w:r>
      <w:r w:rsidRPr="00287848">
        <w:rPr>
          <w:rFonts w:ascii="Palatino Linotype" w:eastAsia="Calibri" w:hAnsi="Palatino Linotype" w:cs="Arial"/>
          <w:b/>
          <w:color w:val="000000"/>
        </w:rPr>
        <w:t>.</w:t>
      </w:r>
      <w:r w:rsidR="00287848">
        <w:rPr>
          <w:rFonts w:ascii="Palatino Linotype" w:eastAsia="Calibri" w:hAnsi="Palatino Linotype" w:cs="Arial"/>
          <w:b/>
          <w:color w:val="000000"/>
        </w:rPr>
        <w:t xml:space="preserve"> </w:t>
      </w:r>
    </w:p>
    <w:p w14:paraId="20822A0F" w14:textId="77777777" w:rsidR="00D41132" w:rsidRPr="00287848" w:rsidRDefault="00D41132" w:rsidP="004C0749">
      <w:pPr>
        <w:widowControl w:val="0"/>
        <w:spacing w:line="360" w:lineRule="auto"/>
        <w:ind w:right="-164"/>
        <w:jc w:val="both"/>
        <w:rPr>
          <w:rFonts w:ascii="Palatino Linotype" w:hAnsi="Palatino Linotype" w:cs="Arial"/>
          <w:b/>
        </w:rPr>
      </w:pPr>
    </w:p>
    <w:p w14:paraId="0F92F505" w14:textId="2981D834" w:rsidR="004C0749" w:rsidRPr="00287848" w:rsidRDefault="004C0749" w:rsidP="004C0749">
      <w:pPr>
        <w:spacing w:line="360" w:lineRule="auto"/>
        <w:jc w:val="both"/>
        <w:rPr>
          <w:rFonts w:ascii="Palatino Linotype" w:hAnsi="Palatino Linotype" w:cs="Arial"/>
        </w:rPr>
      </w:pPr>
      <w:r w:rsidRPr="00287848">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287848">
        <w:rPr>
          <w:rFonts w:ascii="Palatino Linotype" w:hAnsi="Palatino Linotype" w:cs="Arial"/>
          <w:b/>
        </w:rPr>
        <w:t xml:space="preserve"> EVA ABAID YAPUR </w:t>
      </w:r>
      <w:r w:rsidRPr="00287848">
        <w:rPr>
          <w:rFonts w:ascii="Palatino Linotype" w:hAnsi="Palatino Linotype" w:cs="Arial"/>
        </w:rPr>
        <w:t xml:space="preserve">emite </w:t>
      </w:r>
      <w:r w:rsidRPr="00287848">
        <w:rPr>
          <w:rFonts w:ascii="Palatino Linotype" w:hAnsi="Palatino Linotype" w:cs="Arial"/>
          <w:b/>
        </w:rPr>
        <w:t xml:space="preserve">VOTO PARTICULAR </w:t>
      </w:r>
      <w:r w:rsidRPr="00287848">
        <w:rPr>
          <w:rFonts w:ascii="Palatino Linotype" w:hAnsi="Palatino Linotype" w:cs="Arial"/>
        </w:rPr>
        <w:t>respecto de la resolución d</w:t>
      </w:r>
      <w:r w:rsidR="00945BAD">
        <w:rPr>
          <w:rFonts w:ascii="Palatino Linotype" w:hAnsi="Palatino Linotype" w:cs="Arial"/>
        </w:rPr>
        <w:t>ictada en los</w:t>
      </w:r>
      <w:r w:rsidRPr="00287848">
        <w:rPr>
          <w:rFonts w:ascii="Palatino Linotype" w:hAnsi="Palatino Linotype" w:cs="Arial"/>
        </w:rPr>
        <w:t xml:space="preserve"> recurso</w:t>
      </w:r>
      <w:r w:rsidR="00945BAD">
        <w:rPr>
          <w:rFonts w:ascii="Palatino Linotype" w:hAnsi="Palatino Linotype" w:cs="Arial"/>
        </w:rPr>
        <w:t>s</w:t>
      </w:r>
      <w:r w:rsidRPr="00287848">
        <w:rPr>
          <w:rFonts w:ascii="Palatino Linotype" w:hAnsi="Palatino Linotype" w:cs="Arial"/>
        </w:rPr>
        <w:t xml:space="preserve"> de revisión</w:t>
      </w:r>
      <w:r w:rsidR="00945BAD">
        <w:rPr>
          <w:rFonts w:ascii="Palatino Linotype" w:hAnsi="Palatino Linotype" w:cs="Arial"/>
        </w:rPr>
        <w:t xml:space="preserve"> acumulados</w:t>
      </w:r>
      <w:r w:rsidRPr="00287848">
        <w:rPr>
          <w:rFonts w:ascii="Palatino Linotype" w:hAnsi="Palatino Linotype" w:cs="Arial"/>
        </w:rPr>
        <w:t xml:space="preserve"> </w:t>
      </w:r>
      <w:r w:rsidR="00945BAD" w:rsidRPr="00945BAD">
        <w:rPr>
          <w:rFonts w:ascii="Palatino Linotype" w:eastAsia="Calibri" w:hAnsi="Palatino Linotype" w:cs="Arial"/>
          <w:b/>
          <w:color w:val="000000"/>
        </w:rPr>
        <w:t>05760/INFOEM/IP/RR/2019 y 05852/INFOEM/IP/RR/2019</w:t>
      </w:r>
      <w:r w:rsidRPr="00287848">
        <w:rPr>
          <w:rFonts w:ascii="Palatino Linotype" w:hAnsi="Palatino Linotype" w:cs="Arial"/>
        </w:rPr>
        <w:t xml:space="preserve">, pronunciada por el Pleno de este Instituto ante el proyecto presentado por </w:t>
      </w:r>
      <w:r w:rsidR="00047926">
        <w:rPr>
          <w:rFonts w:ascii="Palatino Linotype" w:hAnsi="Palatino Linotype" w:cs="Arial"/>
        </w:rPr>
        <w:t>el Comisionada Presidenta</w:t>
      </w:r>
      <w:r w:rsidRPr="00287848">
        <w:rPr>
          <w:rFonts w:ascii="Palatino Linotype" w:hAnsi="Palatino Linotype" w:cs="Arial"/>
        </w:rPr>
        <w:t xml:space="preserve"> </w:t>
      </w:r>
      <w:r w:rsidR="0089774E">
        <w:rPr>
          <w:rFonts w:ascii="Palatino Linotype" w:hAnsi="Palatino Linotype" w:cs="Arial"/>
          <w:b/>
        </w:rPr>
        <w:t>ZULEMA MARTÍNEZ SÁNCHEZ</w:t>
      </w:r>
      <w:r w:rsidR="0059363B">
        <w:rPr>
          <w:rFonts w:ascii="Palatino Linotype" w:hAnsi="Palatino Linotype" w:cs="Arial"/>
        </w:rPr>
        <w:t>, que es del tenor siguiente.</w:t>
      </w:r>
    </w:p>
    <w:p w14:paraId="13CE8A79" w14:textId="77777777" w:rsidR="004C0749" w:rsidRPr="00287848" w:rsidRDefault="004C0749" w:rsidP="004C0749">
      <w:pPr>
        <w:widowControl w:val="0"/>
        <w:spacing w:line="360" w:lineRule="auto"/>
        <w:ind w:right="-164"/>
        <w:jc w:val="both"/>
        <w:rPr>
          <w:rFonts w:ascii="Palatino Linotype" w:hAnsi="Palatino Linotype" w:cs="Arial"/>
        </w:rPr>
      </w:pPr>
    </w:p>
    <w:p w14:paraId="472396B5" w14:textId="6C9D17F3" w:rsidR="00D41132" w:rsidRDefault="004C0749" w:rsidP="00D41132">
      <w:pPr>
        <w:spacing w:line="360" w:lineRule="auto"/>
        <w:jc w:val="both"/>
        <w:rPr>
          <w:rFonts w:ascii="Palatino Linotype" w:hAnsi="Palatino Linotype"/>
        </w:rPr>
      </w:pPr>
      <w:r w:rsidRPr="00287848">
        <w:rPr>
          <w:rFonts w:ascii="Palatino Linotype" w:hAnsi="Palatino Linotype"/>
        </w:rPr>
        <w:t xml:space="preserve">Es de destacar, que la suscrita comparte esencialmente el estudio realizado en la resolución del recurso de revisión; empero, </w:t>
      </w:r>
      <w:r w:rsidR="00B610DB" w:rsidRPr="00287848">
        <w:rPr>
          <w:rFonts w:ascii="Palatino Linotype" w:hAnsi="Palatino Linotype"/>
        </w:rPr>
        <w:t>resulta</w:t>
      </w:r>
      <w:r w:rsidRPr="00287848">
        <w:rPr>
          <w:rFonts w:ascii="Palatino Linotype" w:hAnsi="Palatino Linotype"/>
        </w:rPr>
        <w:t xml:space="preserve"> necesario precisar algunas conside</w:t>
      </w:r>
      <w:r w:rsidR="0059363B">
        <w:rPr>
          <w:rFonts w:ascii="Palatino Linotype" w:hAnsi="Palatino Linotype"/>
        </w:rPr>
        <w:t>raciones de hecho y de derecho.</w:t>
      </w:r>
    </w:p>
    <w:p w14:paraId="683DAA19" w14:textId="77777777" w:rsidR="00D41132" w:rsidRDefault="00D41132" w:rsidP="00D41132">
      <w:pPr>
        <w:spacing w:line="360" w:lineRule="auto"/>
        <w:jc w:val="both"/>
        <w:rPr>
          <w:rFonts w:ascii="Palatino Linotype" w:hAnsi="Palatino Linotype"/>
        </w:rPr>
      </w:pPr>
    </w:p>
    <w:p w14:paraId="069C6C73" w14:textId="0037981E" w:rsidR="001126F3" w:rsidRDefault="004C0749" w:rsidP="00945BAD">
      <w:pPr>
        <w:spacing w:line="360" w:lineRule="auto"/>
        <w:jc w:val="both"/>
        <w:rPr>
          <w:rFonts w:ascii="Palatino Linotype" w:hAnsi="Palatino Linotype"/>
        </w:rPr>
      </w:pPr>
      <w:r w:rsidRPr="00287848">
        <w:rPr>
          <w:rFonts w:ascii="Palatino Linotype" w:hAnsi="Palatino Linotype"/>
        </w:rPr>
        <w:lastRenderedPageBreak/>
        <w:t xml:space="preserve">Al respecto, tal y como quedó debidamente asentado en la resolución materia del presente </w:t>
      </w:r>
      <w:r w:rsidR="00FC7A41">
        <w:rPr>
          <w:rFonts w:ascii="Palatino Linotype" w:hAnsi="Palatino Linotype"/>
        </w:rPr>
        <w:t>vo</w:t>
      </w:r>
      <w:r w:rsidR="00047926">
        <w:rPr>
          <w:rFonts w:ascii="Palatino Linotype" w:hAnsi="Palatino Linotype"/>
        </w:rPr>
        <w:t>to, el particular requirió del</w:t>
      </w:r>
      <w:r w:rsidR="0059363B">
        <w:rPr>
          <w:rFonts w:ascii="Palatino Linotype" w:hAnsi="Palatino Linotype"/>
        </w:rPr>
        <w:t xml:space="preserve"> </w:t>
      </w:r>
      <w:r w:rsidR="00945BAD" w:rsidRPr="00945BAD">
        <w:rPr>
          <w:rFonts w:ascii="Palatino Linotype" w:hAnsi="Palatino Linotype" w:cs="Arial"/>
          <w:b/>
        </w:rPr>
        <w:t>Ayuntamiento de Melchor Ocampo</w:t>
      </w:r>
      <w:r w:rsidR="007E04FF">
        <w:rPr>
          <w:rFonts w:ascii="Palatino Linotype" w:hAnsi="Palatino Linotype" w:cs="Arial"/>
          <w:b/>
        </w:rPr>
        <w:t>,</w:t>
      </w:r>
      <w:r w:rsidR="0059363B">
        <w:rPr>
          <w:rFonts w:ascii="Palatino Linotype" w:hAnsi="Palatino Linotype"/>
        </w:rPr>
        <w:t xml:space="preserve"> en lo subsecuente </w:t>
      </w:r>
      <w:r w:rsidR="0059363B" w:rsidRPr="0059363B">
        <w:rPr>
          <w:rFonts w:ascii="Palatino Linotype" w:hAnsi="Palatino Linotype"/>
          <w:b/>
        </w:rPr>
        <w:t>EL</w:t>
      </w:r>
      <w:r w:rsidRPr="00287848">
        <w:rPr>
          <w:rFonts w:ascii="Palatino Linotype" w:hAnsi="Palatino Linotype"/>
        </w:rPr>
        <w:t xml:space="preserve"> </w:t>
      </w:r>
      <w:r w:rsidRPr="00287848">
        <w:rPr>
          <w:rFonts w:ascii="Palatino Linotype" w:hAnsi="Palatino Linotype"/>
          <w:b/>
        </w:rPr>
        <w:t>SUJETO OBLIGADO</w:t>
      </w:r>
      <w:r w:rsidR="00265860" w:rsidRPr="00287848">
        <w:rPr>
          <w:rFonts w:ascii="Palatino Linotype" w:hAnsi="Palatino Linotype"/>
        </w:rPr>
        <w:t xml:space="preserve"> vía SAIMEX, </w:t>
      </w:r>
      <w:r w:rsidR="00825D68">
        <w:rPr>
          <w:rFonts w:ascii="Palatino Linotype" w:hAnsi="Palatino Linotype"/>
        </w:rPr>
        <w:t>le proporcionara</w:t>
      </w:r>
      <w:r w:rsidR="00852422">
        <w:rPr>
          <w:rFonts w:ascii="Palatino Linotype" w:hAnsi="Palatino Linotype"/>
        </w:rPr>
        <w:t xml:space="preserve"> entre otros requerimientos,</w:t>
      </w:r>
      <w:r w:rsidR="00EB2CEE">
        <w:rPr>
          <w:rFonts w:ascii="Palatino Linotype" w:hAnsi="Palatino Linotype"/>
        </w:rPr>
        <w:t xml:space="preserve"> </w:t>
      </w:r>
      <w:r w:rsidR="001126F3">
        <w:rPr>
          <w:rFonts w:ascii="Palatino Linotype" w:hAnsi="Palatino Linotype"/>
        </w:rPr>
        <w:t>la siguiente información:</w:t>
      </w:r>
    </w:p>
    <w:p w14:paraId="2051D090" w14:textId="77777777" w:rsidR="003F27DB" w:rsidRPr="00945BAD" w:rsidRDefault="003F27DB" w:rsidP="00945BAD">
      <w:pPr>
        <w:spacing w:line="360" w:lineRule="auto"/>
        <w:jc w:val="both"/>
        <w:rPr>
          <w:rFonts w:ascii="Palatino Linotype" w:hAnsi="Palatino Linotype"/>
        </w:rPr>
      </w:pPr>
    </w:p>
    <w:p w14:paraId="701E724B" w14:textId="49E707F5" w:rsidR="008A441C" w:rsidRPr="00945BAD" w:rsidRDefault="00945BAD" w:rsidP="00945BAD">
      <w:pPr>
        <w:pStyle w:val="Prrafodelista"/>
        <w:ind w:left="709" w:right="757"/>
        <w:jc w:val="both"/>
        <w:rPr>
          <w:rFonts w:ascii="Palatino Linotype" w:hAnsi="Palatino Linotype"/>
          <w:b/>
          <w:i/>
          <w:sz w:val="22"/>
          <w:szCs w:val="22"/>
        </w:rPr>
      </w:pPr>
      <w:r w:rsidRPr="00945BAD">
        <w:rPr>
          <w:rFonts w:ascii="Palatino Linotype" w:hAnsi="Palatino Linotype"/>
          <w:b/>
          <w:i/>
          <w:sz w:val="22"/>
          <w:szCs w:val="22"/>
        </w:rPr>
        <w:t>00058/MELOCAM/IP/2019:</w:t>
      </w:r>
    </w:p>
    <w:p w14:paraId="3F291D1E" w14:textId="65942B11" w:rsidR="00945BAD" w:rsidRPr="00945BAD" w:rsidRDefault="00945BAD" w:rsidP="000B27B1">
      <w:pPr>
        <w:pStyle w:val="Prrafodelista"/>
        <w:numPr>
          <w:ilvl w:val="0"/>
          <w:numId w:val="28"/>
        </w:numPr>
        <w:spacing w:before="240"/>
        <w:ind w:left="993" w:right="757"/>
        <w:jc w:val="both"/>
        <w:rPr>
          <w:rFonts w:ascii="Palatino Linotype" w:hAnsi="Palatino Linotype" w:cs="Arial"/>
          <w:i/>
          <w:sz w:val="22"/>
          <w:szCs w:val="22"/>
        </w:rPr>
      </w:pPr>
      <w:r w:rsidRPr="00945BAD">
        <w:rPr>
          <w:rFonts w:ascii="Palatino Linotype" w:hAnsi="Palatino Linotype" w:cs="Arial"/>
          <w:i/>
          <w:sz w:val="22"/>
          <w:szCs w:val="22"/>
        </w:rPr>
        <w:t>Copia de las versiones públicas de las licencias de funcionamiento y visto bueno de protección civil de las unidades económicas de mediano y alto impacto asentadas en el municipio de Melchor Ocampo estado de México que se dedican a la venta de bebidas alcohólicas al copeo (bares, cantinas, restaurantes, pulquerías y similares.</w:t>
      </w:r>
    </w:p>
    <w:p w14:paraId="6E484536" w14:textId="77777777" w:rsidR="00945BAD" w:rsidRDefault="00945BAD" w:rsidP="00945BAD">
      <w:pPr>
        <w:ind w:left="709" w:right="757"/>
        <w:jc w:val="both"/>
        <w:rPr>
          <w:rFonts w:ascii="Palatino Linotype" w:hAnsi="Palatino Linotype" w:cs="Arial"/>
          <w:i/>
          <w:sz w:val="22"/>
          <w:szCs w:val="22"/>
        </w:rPr>
      </w:pPr>
    </w:p>
    <w:p w14:paraId="00450E29" w14:textId="7CA6B6C6" w:rsidR="00945BAD" w:rsidRDefault="00945BAD" w:rsidP="00945BAD">
      <w:pPr>
        <w:ind w:left="709" w:right="757"/>
        <w:jc w:val="both"/>
        <w:rPr>
          <w:rFonts w:ascii="Palatino Linotype" w:hAnsi="Palatino Linotype"/>
          <w:b/>
          <w:i/>
          <w:sz w:val="22"/>
          <w:szCs w:val="22"/>
        </w:rPr>
      </w:pPr>
      <w:r w:rsidRPr="00945BAD">
        <w:rPr>
          <w:rFonts w:ascii="Palatino Linotype" w:hAnsi="Palatino Linotype"/>
          <w:b/>
          <w:i/>
          <w:sz w:val="22"/>
          <w:szCs w:val="22"/>
        </w:rPr>
        <w:t>00059/MELOCAM/IP/2019:</w:t>
      </w:r>
    </w:p>
    <w:p w14:paraId="22BEB754" w14:textId="6189877C" w:rsidR="00945BAD" w:rsidRPr="00945BAD" w:rsidRDefault="00945BAD" w:rsidP="000B27B1">
      <w:pPr>
        <w:pStyle w:val="Prrafodelista"/>
        <w:numPr>
          <w:ilvl w:val="0"/>
          <w:numId w:val="28"/>
        </w:numPr>
        <w:spacing w:before="240" w:after="240"/>
        <w:ind w:left="993" w:right="757"/>
        <w:jc w:val="both"/>
        <w:rPr>
          <w:rFonts w:ascii="Palatino Linotype" w:hAnsi="Palatino Linotype"/>
          <w:i/>
          <w:sz w:val="22"/>
          <w:szCs w:val="22"/>
        </w:rPr>
      </w:pPr>
      <w:r w:rsidRPr="00945BAD">
        <w:rPr>
          <w:rFonts w:ascii="Palatino Linotype" w:hAnsi="Palatino Linotype"/>
          <w:i/>
          <w:sz w:val="22"/>
          <w:szCs w:val="22"/>
        </w:rPr>
        <w:t>Información acerca de los</w:t>
      </w:r>
      <w:r w:rsidRPr="00945BAD">
        <w:rPr>
          <w:rFonts w:ascii="Palatino Linotype" w:hAnsi="Palatino Linotype"/>
          <w:bCs/>
          <w:i/>
          <w:sz w:val="22"/>
        </w:rPr>
        <w:t xml:space="preserve"> códigos, leyes y normativas vigentes aplicables que se tomaron en cuenta por la actual administración municipal para poder otorgar la licencia de funcionamiento al negocio de venta de bebidas alcohólicas al copeo ubicado en plaza Juárez número 6, centro Melchor Ocampo estado de México.</w:t>
      </w:r>
    </w:p>
    <w:p w14:paraId="6293EA0A" w14:textId="42BB29FA" w:rsidR="00945BAD" w:rsidRPr="00945BAD" w:rsidRDefault="000B27B1" w:rsidP="000B27B1">
      <w:pPr>
        <w:pStyle w:val="Prrafodelista"/>
        <w:numPr>
          <w:ilvl w:val="0"/>
          <w:numId w:val="28"/>
        </w:numPr>
        <w:spacing w:before="240" w:after="240"/>
        <w:ind w:left="993" w:right="757"/>
        <w:jc w:val="both"/>
        <w:rPr>
          <w:rFonts w:ascii="Palatino Linotype" w:hAnsi="Palatino Linotype"/>
          <w:i/>
          <w:sz w:val="22"/>
          <w:szCs w:val="22"/>
        </w:rPr>
      </w:pPr>
      <w:r>
        <w:rPr>
          <w:rFonts w:ascii="Palatino Linotype" w:hAnsi="Palatino Linotype"/>
          <w:bCs/>
          <w:i/>
          <w:sz w:val="22"/>
        </w:rPr>
        <w:t>V</w:t>
      </w:r>
      <w:r w:rsidR="00945BAD" w:rsidRPr="00F66AB4">
        <w:rPr>
          <w:rFonts w:ascii="Palatino Linotype" w:hAnsi="Palatino Linotype"/>
          <w:bCs/>
          <w:i/>
          <w:sz w:val="22"/>
        </w:rPr>
        <w:t>ersiones públicas de la licencia de funcionamiento y visto bueno de protección civil del negocio antes mencionado</w:t>
      </w:r>
    </w:p>
    <w:p w14:paraId="274EDCF2" w14:textId="77777777" w:rsidR="00945BAD" w:rsidRPr="008A441C" w:rsidRDefault="00945BAD" w:rsidP="008A441C">
      <w:pPr>
        <w:pStyle w:val="Prrafodelista"/>
        <w:ind w:left="1414" w:right="757"/>
        <w:jc w:val="both"/>
        <w:rPr>
          <w:rFonts w:ascii="Palatino Linotype" w:eastAsia="Calibri" w:hAnsi="Palatino Linotype" w:cs="Arial"/>
          <w:i/>
          <w:sz w:val="22"/>
          <w:szCs w:val="22"/>
        </w:rPr>
      </w:pPr>
    </w:p>
    <w:p w14:paraId="33BDF29B" w14:textId="5433D5C2" w:rsidR="008A441C" w:rsidRPr="00EC6DE4" w:rsidRDefault="000B27B1" w:rsidP="00EC6DE4">
      <w:pPr>
        <w:spacing w:line="360" w:lineRule="auto"/>
        <w:ind w:right="49"/>
        <w:jc w:val="both"/>
        <w:rPr>
          <w:rFonts w:ascii="Palatino Linotype" w:hAnsi="Palatino Linotype"/>
          <w:bCs/>
        </w:rPr>
      </w:pPr>
      <w:r>
        <w:rPr>
          <w:rFonts w:ascii="Palatino Linotype" w:hAnsi="Palatino Linotype" w:cs="Arial"/>
        </w:rPr>
        <w:t>De los</w:t>
      </w:r>
      <w:r w:rsidR="00064A5C">
        <w:rPr>
          <w:rFonts w:ascii="Palatino Linotype" w:hAnsi="Palatino Linotype" w:cs="Arial"/>
        </w:rPr>
        <w:t xml:space="preserve"> expediente</w:t>
      </w:r>
      <w:r>
        <w:rPr>
          <w:rFonts w:ascii="Palatino Linotype" w:hAnsi="Palatino Linotype" w:cs="Arial"/>
        </w:rPr>
        <w:t>s</w:t>
      </w:r>
      <w:r w:rsidR="00064A5C">
        <w:rPr>
          <w:rFonts w:ascii="Palatino Linotype" w:hAnsi="Palatino Linotype" w:cs="Arial"/>
        </w:rPr>
        <w:t xml:space="preserve"> electrónico</w:t>
      </w:r>
      <w:r>
        <w:rPr>
          <w:rFonts w:ascii="Palatino Linotype" w:hAnsi="Palatino Linotype" w:cs="Arial"/>
        </w:rPr>
        <w:t>s</w:t>
      </w:r>
      <w:r w:rsidR="00064A5C">
        <w:rPr>
          <w:rFonts w:ascii="Palatino Linotype" w:hAnsi="Palatino Linotype" w:cs="Arial"/>
        </w:rPr>
        <w:t xml:space="preserve"> se desprende que</w:t>
      </w:r>
      <w:r w:rsidR="004C0749" w:rsidRPr="00287848">
        <w:rPr>
          <w:rFonts w:ascii="Palatino Linotype" w:hAnsi="Palatino Linotype" w:cs="Arial"/>
        </w:rPr>
        <w:t xml:space="preserve">, </w:t>
      </w:r>
      <w:r w:rsidR="004C0749" w:rsidRPr="00287848">
        <w:rPr>
          <w:rFonts w:ascii="Palatino Linotype" w:hAnsi="Palatino Linotype" w:cs="Arial"/>
          <w:b/>
        </w:rPr>
        <w:t>EL SUJETO OBLIGADO</w:t>
      </w:r>
      <w:r w:rsidR="008A441C">
        <w:rPr>
          <w:rFonts w:ascii="Palatino Linotype" w:hAnsi="Palatino Linotype" w:cs="Arial"/>
        </w:rPr>
        <w:t xml:space="preserve"> </w:t>
      </w:r>
      <w:r w:rsidR="00EC6DE4">
        <w:rPr>
          <w:rFonts w:ascii="Palatino Linotype" w:hAnsi="Palatino Linotype" w:cs="Arial"/>
        </w:rPr>
        <w:t>remitió</w:t>
      </w:r>
      <w:r w:rsidR="00EB2CEE">
        <w:rPr>
          <w:rFonts w:ascii="Palatino Linotype" w:hAnsi="Palatino Linotype" w:cs="Arial"/>
        </w:rPr>
        <w:t xml:space="preserve"> su</w:t>
      </w:r>
      <w:r>
        <w:rPr>
          <w:rFonts w:ascii="Palatino Linotype" w:hAnsi="Palatino Linotype" w:cs="Arial"/>
        </w:rPr>
        <w:t>s</w:t>
      </w:r>
      <w:r w:rsidR="00EB2CEE">
        <w:rPr>
          <w:rFonts w:ascii="Palatino Linotype" w:hAnsi="Palatino Linotype" w:cs="Arial"/>
        </w:rPr>
        <w:t xml:space="preserve"> respuesta</w:t>
      </w:r>
      <w:r>
        <w:rPr>
          <w:rFonts w:ascii="Palatino Linotype" w:hAnsi="Palatino Linotype" w:cs="Arial"/>
        </w:rPr>
        <w:t>s</w:t>
      </w:r>
      <w:r w:rsidR="00EB2CEE">
        <w:rPr>
          <w:rFonts w:ascii="Palatino Linotype" w:hAnsi="Palatino Linotype" w:cs="Arial"/>
        </w:rPr>
        <w:t xml:space="preserve">, </w:t>
      </w:r>
      <w:r w:rsidR="00EC6DE4">
        <w:rPr>
          <w:rFonts w:ascii="Palatino Linotype" w:hAnsi="Palatino Linotype" w:cs="Arial"/>
          <w:color w:val="000000" w:themeColor="text1"/>
        </w:rPr>
        <w:t>en la</w:t>
      </w:r>
      <w:r w:rsidR="00047926">
        <w:rPr>
          <w:rFonts w:ascii="Palatino Linotype" w:hAnsi="Palatino Linotype" w:cs="Arial"/>
          <w:color w:val="000000" w:themeColor="text1"/>
        </w:rPr>
        <w:t>s que sustancialmente manifestó</w:t>
      </w:r>
      <w:r w:rsidR="00EC6DE4">
        <w:rPr>
          <w:rFonts w:ascii="Palatino Linotype" w:hAnsi="Palatino Linotype" w:cs="Arial"/>
          <w:color w:val="000000" w:themeColor="text1"/>
        </w:rPr>
        <w:t xml:space="preserve">: que </w:t>
      </w:r>
      <w:r w:rsidR="00EC6DE4" w:rsidRPr="00E27E38">
        <w:rPr>
          <w:rFonts w:ascii="Palatino Linotype" w:hAnsi="Palatino Linotype" w:cs="Arial"/>
          <w:color w:val="000000" w:themeColor="text1"/>
        </w:rPr>
        <w:t xml:space="preserve">respecto a su petición </w:t>
      </w:r>
      <w:r w:rsidR="00EC6DE4" w:rsidRPr="00E27E38">
        <w:rPr>
          <w:rFonts w:ascii="Palatino Linotype" w:hAnsi="Palatino Linotype" w:cs="Arial"/>
          <w:b/>
          <w:color w:val="000000" w:themeColor="text1"/>
        </w:rPr>
        <w:t>00058/MELOCAM/IP/2019</w:t>
      </w:r>
      <w:r w:rsidR="00EC6DE4">
        <w:rPr>
          <w:rFonts w:ascii="Palatino Linotype" w:hAnsi="Palatino Linotype" w:cs="Arial"/>
          <w:color w:val="000000" w:themeColor="text1"/>
        </w:rPr>
        <w:t xml:space="preserve"> </w:t>
      </w:r>
      <w:r w:rsidR="00EC6DE4">
        <w:rPr>
          <w:rFonts w:ascii="Palatino Linotype" w:hAnsi="Palatino Linotype" w:cs="Arial"/>
          <w:i/>
          <w:color w:val="000000" w:themeColor="text1"/>
        </w:rPr>
        <w:t>“Después de realizar una búsqueda exhaustiva no se encontró información alguna…”</w:t>
      </w:r>
      <w:r w:rsidR="00EC6DE4">
        <w:rPr>
          <w:rFonts w:ascii="Palatino Linotype" w:hAnsi="Palatino Linotype" w:cs="Arial"/>
          <w:color w:val="000000" w:themeColor="text1"/>
        </w:rPr>
        <w:t xml:space="preserve">, y en la solicitud de información </w:t>
      </w:r>
      <w:r w:rsidR="00EC6DE4" w:rsidRPr="00E27E38">
        <w:rPr>
          <w:rFonts w:ascii="Palatino Linotype" w:hAnsi="Palatino Linotype" w:cs="Arial"/>
          <w:b/>
          <w:color w:val="000000" w:themeColor="text1"/>
        </w:rPr>
        <w:t>00059/MELOCAM/IP/2019</w:t>
      </w:r>
      <w:r w:rsidR="00EC6DE4" w:rsidRPr="00E27E38">
        <w:rPr>
          <w:rFonts w:ascii="Palatino Linotype" w:hAnsi="Palatino Linotype" w:cs="Arial"/>
          <w:color w:val="000000" w:themeColor="text1"/>
        </w:rPr>
        <w:t xml:space="preserve">, se le informa: </w:t>
      </w:r>
      <w:r w:rsidR="00EC6DE4">
        <w:rPr>
          <w:rFonts w:ascii="Palatino Linotype" w:hAnsi="Palatino Linotype" w:cs="Arial"/>
          <w:i/>
          <w:color w:val="000000" w:themeColor="text1"/>
        </w:rPr>
        <w:t>“</w:t>
      </w:r>
      <w:r w:rsidR="00EC6DE4" w:rsidRPr="00E27E38">
        <w:rPr>
          <w:rFonts w:ascii="Palatino Linotype" w:hAnsi="Palatino Linotype" w:cs="Arial"/>
          <w:i/>
          <w:color w:val="000000" w:themeColor="text1"/>
        </w:rPr>
        <w:t>Respecto a la documentación solicitada, se le hace de su conocimiento que dicha información no se encuentra dentro de los archivos de esta Dirección de Desarrollo Económico</w:t>
      </w:r>
      <w:r w:rsidR="00EC6DE4">
        <w:rPr>
          <w:rFonts w:ascii="Palatino Linotype" w:hAnsi="Palatino Linotype" w:cs="Arial"/>
          <w:i/>
          <w:color w:val="000000" w:themeColor="text1"/>
        </w:rPr>
        <w:t>…”</w:t>
      </w:r>
      <w:r w:rsidR="00EC6DE4">
        <w:rPr>
          <w:rFonts w:ascii="Palatino Linotype" w:hAnsi="Palatino Linotype" w:cs="Arial"/>
          <w:color w:val="000000" w:themeColor="text1"/>
        </w:rPr>
        <w:t>.</w:t>
      </w:r>
    </w:p>
    <w:p w14:paraId="615FD0E8" w14:textId="77777777" w:rsidR="00FC7A41" w:rsidRDefault="00FC7A41" w:rsidP="00346AFD">
      <w:pPr>
        <w:spacing w:line="360" w:lineRule="auto"/>
        <w:jc w:val="both"/>
        <w:rPr>
          <w:rFonts w:ascii="Palatino Linotype" w:hAnsi="Palatino Linotype"/>
        </w:rPr>
      </w:pPr>
    </w:p>
    <w:p w14:paraId="336ED261" w14:textId="0BAA14F4" w:rsidR="00FC7A41" w:rsidRPr="00FC7A41" w:rsidRDefault="00FC7A41" w:rsidP="001126F3">
      <w:pPr>
        <w:spacing w:line="360" w:lineRule="auto"/>
        <w:jc w:val="both"/>
        <w:rPr>
          <w:rFonts w:ascii="Palatino Linotype" w:hAnsi="Palatino Linotype" w:cs="Arial"/>
          <w:i/>
          <w:sz w:val="22"/>
          <w:szCs w:val="22"/>
        </w:rPr>
      </w:pPr>
      <w:r>
        <w:rPr>
          <w:rFonts w:ascii="Palatino Linotype" w:hAnsi="Palatino Linotype"/>
        </w:rPr>
        <w:lastRenderedPageBreak/>
        <w:t>Inconforme con la</w:t>
      </w:r>
      <w:r w:rsidR="00EC6DE4">
        <w:rPr>
          <w:rFonts w:ascii="Palatino Linotype" w:hAnsi="Palatino Linotype"/>
        </w:rPr>
        <w:t>s</w:t>
      </w:r>
      <w:r>
        <w:rPr>
          <w:rFonts w:ascii="Palatino Linotype" w:hAnsi="Palatino Linotype"/>
        </w:rPr>
        <w:t xml:space="preserve"> respuesta</w:t>
      </w:r>
      <w:r w:rsidR="00EC6DE4">
        <w:rPr>
          <w:rFonts w:ascii="Palatino Linotype" w:hAnsi="Palatino Linotype"/>
        </w:rPr>
        <w:t>s</w:t>
      </w:r>
      <w:r>
        <w:rPr>
          <w:rFonts w:ascii="Palatino Linotype" w:hAnsi="Palatino Linotype"/>
        </w:rPr>
        <w:t xml:space="preserve"> del </w:t>
      </w:r>
      <w:r w:rsidRPr="00FC7A41">
        <w:rPr>
          <w:rFonts w:ascii="Palatino Linotype" w:hAnsi="Palatino Linotype"/>
          <w:b/>
        </w:rPr>
        <w:t>SUJETO OBLIGADO</w:t>
      </w:r>
      <w:r>
        <w:rPr>
          <w:rFonts w:ascii="Palatino Linotype" w:hAnsi="Palatino Linotype"/>
          <w:b/>
        </w:rPr>
        <w:t xml:space="preserve">, </w:t>
      </w:r>
      <w:r w:rsidR="00EC6DE4">
        <w:rPr>
          <w:rFonts w:ascii="Palatino Linotype" w:hAnsi="Palatino Linotype"/>
        </w:rPr>
        <w:t xml:space="preserve">el particular interpuso los </w:t>
      </w:r>
      <w:r>
        <w:rPr>
          <w:rFonts w:ascii="Palatino Linotype" w:hAnsi="Palatino Linotype"/>
        </w:rPr>
        <w:t>recurso</w:t>
      </w:r>
      <w:r w:rsidR="00EC6DE4">
        <w:rPr>
          <w:rFonts w:ascii="Palatino Linotype" w:hAnsi="Palatino Linotype"/>
        </w:rPr>
        <w:t>s</w:t>
      </w:r>
      <w:r>
        <w:rPr>
          <w:rFonts w:ascii="Palatino Linotype" w:hAnsi="Palatino Linotype"/>
        </w:rPr>
        <w:t xml:space="preserve"> de revisión de mérito, manifestando</w:t>
      </w:r>
      <w:r w:rsidR="001126F3">
        <w:rPr>
          <w:rFonts w:ascii="Palatino Linotype" w:hAnsi="Palatino Linotype"/>
        </w:rPr>
        <w:t xml:space="preserve"> medularmente</w:t>
      </w:r>
      <w:r>
        <w:rPr>
          <w:rFonts w:ascii="Palatino Linotype" w:hAnsi="Palatino Linotype"/>
        </w:rPr>
        <w:t xml:space="preserve"> como razones y motivos de inconformidad</w:t>
      </w:r>
      <w:r w:rsidR="001126F3">
        <w:rPr>
          <w:rFonts w:ascii="Palatino Linotype" w:hAnsi="Palatino Linotype"/>
        </w:rPr>
        <w:t xml:space="preserve"> que no se le había </w:t>
      </w:r>
      <w:r w:rsidR="00EC6DE4">
        <w:rPr>
          <w:rFonts w:ascii="Palatino Linotype" w:hAnsi="Palatino Linotype"/>
        </w:rPr>
        <w:t>brindado la información que se había solicitado</w:t>
      </w:r>
      <w:r w:rsidR="001126F3">
        <w:rPr>
          <w:rFonts w:ascii="Palatino Linotype" w:hAnsi="Palatino Linotype"/>
        </w:rPr>
        <w:t>.</w:t>
      </w:r>
    </w:p>
    <w:p w14:paraId="05810B6A" w14:textId="77777777" w:rsidR="00FC7A41" w:rsidRPr="00FC7A41" w:rsidRDefault="00FC7A41" w:rsidP="004C0749">
      <w:pPr>
        <w:spacing w:line="360" w:lineRule="auto"/>
        <w:jc w:val="both"/>
        <w:rPr>
          <w:rFonts w:ascii="Palatino Linotype" w:hAnsi="Palatino Linotype" w:cs="Arial"/>
        </w:rPr>
      </w:pPr>
    </w:p>
    <w:p w14:paraId="77701C35" w14:textId="11F55A43" w:rsidR="00B32233" w:rsidRDefault="004C0749" w:rsidP="00B32233">
      <w:pPr>
        <w:tabs>
          <w:tab w:val="left" w:pos="8647"/>
        </w:tabs>
        <w:spacing w:line="360" w:lineRule="auto"/>
        <w:jc w:val="both"/>
        <w:rPr>
          <w:rFonts w:ascii="Palatino Linotype" w:hAnsi="Palatino Linotype" w:cs="Arial"/>
        </w:rPr>
      </w:pPr>
      <w:r w:rsidRPr="00287848">
        <w:rPr>
          <w:rFonts w:ascii="Palatino Linotype" w:hAnsi="Palatino Linotype" w:cs="Arial"/>
        </w:rPr>
        <w:t xml:space="preserve">Así, del estudio </w:t>
      </w:r>
      <w:r w:rsidR="00DC7173" w:rsidRPr="00287848">
        <w:rPr>
          <w:rFonts w:ascii="Palatino Linotype" w:hAnsi="Palatino Linotype" w:cs="Arial"/>
        </w:rPr>
        <w:t>realizado al</w:t>
      </w:r>
      <w:r w:rsidRPr="00287848">
        <w:rPr>
          <w:rFonts w:ascii="Palatino Linotype" w:hAnsi="Palatino Linotype"/>
        </w:rPr>
        <w:t xml:space="preserve"> expediente electrónico</w:t>
      </w:r>
      <w:r w:rsidRPr="00287848">
        <w:rPr>
          <w:rFonts w:ascii="Palatino Linotype" w:hAnsi="Palatino Linotype" w:cs="Arial"/>
        </w:rPr>
        <w:t xml:space="preserve">, la Ponencia </w:t>
      </w:r>
      <w:proofErr w:type="spellStart"/>
      <w:r w:rsidRPr="00287848">
        <w:rPr>
          <w:rFonts w:ascii="Palatino Linotype" w:hAnsi="Palatino Linotype" w:cs="Arial"/>
        </w:rPr>
        <w:t>Resolutora</w:t>
      </w:r>
      <w:proofErr w:type="spellEnd"/>
      <w:r w:rsidRPr="00287848">
        <w:rPr>
          <w:rFonts w:ascii="Palatino Linotype" w:hAnsi="Palatino Linotype" w:cs="Arial"/>
        </w:rPr>
        <w:t xml:space="preserve"> determinó </w:t>
      </w:r>
      <w:r w:rsidR="008852AD">
        <w:rPr>
          <w:rFonts w:ascii="Palatino Linotype" w:hAnsi="Palatino Linotype" w:cs="Arial"/>
          <w:b/>
        </w:rPr>
        <w:t>REVOCAR</w:t>
      </w:r>
      <w:r w:rsidRPr="00287848">
        <w:rPr>
          <w:rFonts w:ascii="Palatino Linotype" w:hAnsi="Palatino Linotype" w:cs="Arial"/>
        </w:rPr>
        <w:t xml:space="preserve"> la respuesta del </w:t>
      </w:r>
      <w:r w:rsidR="00852422">
        <w:rPr>
          <w:rFonts w:ascii="Palatino Linotype" w:hAnsi="Palatino Linotype" w:cs="Arial"/>
          <w:b/>
        </w:rPr>
        <w:t>SUJETO OBLIGADO,</w:t>
      </w:r>
      <w:r w:rsidRPr="00287848">
        <w:rPr>
          <w:rFonts w:ascii="Palatino Linotype" w:hAnsi="Palatino Linotype" w:cs="Arial"/>
        </w:rPr>
        <w:t xml:space="preserve"> </w:t>
      </w:r>
      <w:r w:rsidR="0005363D">
        <w:rPr>
          <w:rFonts w:ascii="Palatino Linotype" w:hAnsi="Palatino Linotype" w:cs="Arial"/>
        </w:rPr>
        <w:t xml:space="preserve">ordenándole </w:t>
      </w:r>
      <w:r w:rsidR="00B32233">
        <w:rPr>
          <w:rFonts w:ascii="Palatino Linotype" w:hAnsi="Palatino Linotype" w:cs="Arial"/>
        </w:rPr>
        <w:t xml:space="preserve">previa búsqueda exhaustiva y razonable en todas las áreas competentes, haga entrega al </w:t>
      </w:r>
      <w:r w:rsidR="00047926">
        <w:rPr>
          <w:rFonts w:ascii="Palatino Linotype" w:hAnsi="Palatino Linotype" w:cs="Arial"/>
          <w:b/>
        </w:rPr>
        <w:t>RECURRENTE</w:t>
      </w:r>
      <w:r w:rsidR="00B32233">
        <w:rPr>
          <w:rFonts w:ascii="Palatino Linotype" w:hAnsi="Palatino Linotype" w:cs="Arial"/>
          <w:b/>
        </w:rPr>
        <w:t xml:space="preserve">, </w:t>
      </w:r>
      <w:r w:rsidR="00B32233" w:rsidRPr="003D7B22">
        <w:rPr>
          <w:rFonts w:ascii="Palatino Linotype" w:hAnsi="Palatino Linotype" w:cs="Arial"/>
        </w:rPr>
        <w:t>en términos del considerando</w:t>
      </w:r>
      <w:r w:rsidR="00B32233">
        <w:rPr>
          <w:rFonts w:ascii="Palatino Linotype" w:hAnsi="Palatino Linotype" w:cs="Arial"/>
          <w:b/>
        </w:rPr>
        <w:t xml:space="preserve"> cuarto,</w:t>
      </w:r>
      <w:r w:rsidR="00B32233">
        <w:rPr>
          <w:rFonts w:ascii="Palatino Linotype" w:hAnsi="Palatino Linotype" w:cs="Arial"/>
        </w:rPr>
        <w:t xml:space="preserve"> a través del SAIMEX, en su caso en versión pública, respecto del periodo </w:t>
      </w:r>
      <w:r w:rsidR="00B32233">
        <w:rPr>
          <w:rFonts w:ascii="Palatino Linotype" w:eastAsiaTheme="minorHAnsi" w:hAnsi="Palatino Linotype" w:cstheme="minorBidi"/>
          <w:lang w:eastAsia="en-US"/>
        </w:rPr>
        <w:t>veintisiete de mayo de dos mil dieciocho al treinta de mayo de dos mil diecinueve,</w:t>
      </w:r>
      <w:r w:rsidR="00B32233">
        <w:rPr>
          <w:rFonts w:ascii="Palatino Linotype" w:hAnsi="Palatino Linotype" w:cs="Arial"/>
        </w:rPr>
        <w:t xml:space="preserve"> de lo siguiente:</w:t>
      </w:r>
    </w:p>
    <w:p w14:paraId="42F794EA" w14:textId="77777777" w:rsidR="00B32233" w:rsidRPr="00B32233" w:rsidRDefault="00B32233" w:rsidP="00B32233">
      <w:pPr>
        <w:pStyle w:val="Prrafodelista"/>
        <w:widowControl w:val="0"/>
        <w:numPr>
          <w:ilvl w:val="0"/>
          <w:numId w:val="30"/>
        </w:numPr>
        <w:autoSpaceDE w:val="0"/>
        <w:autoSpaceDN w:val="0"/>
        <w:adjustRightInd w:val="0"/>
        <w:ind w:right="757" w:hanging="11"/>
        <w:contextualSpacing w:val="0"/>
        <w:jc w:val="both"/>
        <w:rPr>
          <w:rFonts w:ascii="Palatino Linotype" w:hAnsi="Palatino Linotype"/>
          <w:i/>
          <w:sz w:val="22"/>
          <w:szCs w:val="22"/>
        </w:rPr>
      </w:pPr>
      <w:r w:rsidRPr="00B32233">
        <w:rPr>
          <w:rFonts w:ascii="Palatino Linotype" w:hAnsi="Palatino Linotype"/>
          <w:i/>
          <w:sz w:val="22"/>
          <w:szCs w:val="22"/>
        </w:rPr>
        <w:t xml:space="preserve">De la solicitud </w:t>
      </w:r>
      <w:r w:rsidRPr="00B32233">
        <w:rPr>
          <w:rFonts w:ascii="Palatino Linotype" w:hAnsi="Palatino Linotype"/>
          <w:b/>
          <w:i/>
          <w:sz w:val="22"/>
          <w:szCs w:val="22"/>
        </w:rPr>
        <w:t>00058/MELOCAM/IP/2019</w:t>
      </w:r>
      <w:r w:rsidRPr="00B32233">
        <w:rPr>
          <w:rFonts w:ascii="Palatino Linotype" w:hAnsi="Palatino Linotype"/>
          <w:i/>
          <w:sz w:val="22"/>
          <w:szCs w:val="22"/>
        </w:rPr>
        <w:t xml:space="preserve">, de </w:t>
      </w:r>
      <w:r w:rsidRPr="00B32233">
        <w:rPr>
          <w:rFonts w:ascii="Palatino Linotype" w:hAnsi="Palatino Linotype" w:cs="Arial"/>
          <w:i/>
          <w:color w:val="000000" w:themeColor="text1"/>
          <w:sz w:val="22"/>
          <w:szCs w:val="22"/>
        </w:rPr>
        <w:t>las unidades económicas de mediano y alto impacto que se dedican a la venta de bebidas alcohólicas, lo siguiente:</w:t>
      </w:r>
    </w:p>
    <w:p w14:paraId="2F18B957" w14:textId="77777777" w:rsidR="00B32233" w:rsidRPr="0024200F" w:rsidRDefault="00B32233" w:rsidP="00B32233">
      <w:pPr>
        <w:pStyle w:val="Prrafodelista"/>
        <w:widowControl w:val="0"/>
        <w:autoSpaceDE w:val="0"/>
        <w:autoSpaceDN w:val="0"/>
        <w:adjustRightInd w:val="0"/>
        <w:spacing w:line="360" w:lineRule="auto"/>
        <w:ind w:left="0"/>
        <w:jc w:val="both"/>
        <w:rPr>
          <w:rFonts w:ascii="Palatino Linotype" w:hAnsi="Palatino Linotype"/>
        </w:rPr>
      </w:pPr>
    </w:p>
    <w:p w14:paraId="628AFA65" w14:textId="77777777" w:rsidR="00B32233" w:rsidRPr="00B32233" w:rsidRDefault="00B32233" w:rsidP="00B32233">
      <w:pPr>
        <w:pStyle w:val="Prrafodelista"/>
        <w:numPr>
          <w:ilvl w:val="0"/>
          <w:numId w:val="29"/>
        </w:numPr>
        <w:ind w:left="993" w:right="757"/>
        <w:contextualSpacing w:val="0"/>
        <w:jc w:val="both"/>
        <w:rPr>
          <w:rFonts w:ascii="Palatino Linotype" w:hAnsi="Palatino Linotype" w:cs="Arial"/>
          <w:i/>
          <w:color w:val="000000" w:themeColor="text1"/>
          <w:sz w:val="22"/>
          <w:szCs w:val="22"/>
        </w:rPr>
      </w:pPr>
      <w:r w:rsidRPr="00B32233">
        <w:rPr>
          <w:rFonts w:ascii="Palatino Linotype" w:hAnsi="Palatino Linotype" w:cs="Arial"/>
          <w:i/>
          <w:color w:val="000000" w:themeColor="text1"/>
          <w:sz w:val="22"/>
          <w:szCs w:val="22"/>
        </w:rPr>
        <w:t>Licencias de funcionamiento;</w:t>
      </w:r>
    </w:p>
    <w:p w14:paraId="08B4F2F3" w14:textId="77777777" w:rsidR="00B32233" w:rsidRPr="00B32233" w:rsidRDefault="00B32233" w:rsidP="00B32233">
      <w:pPr>
        <w:pStyle w:val="Prrafodelista"/>
        <w:numPr>
          <w:ilvl w:val="0"/>
          <w:numId w:val="29"/>
        </w:numPr>
        <w:ind w:left="993" w:right="757"/>
        <w:contextualSpacing w:val="0"/>
        <w:jc w:val="both"/>
        <w:rPr>
          <w:rFonts w:ascii="Palatino Linotype" w:hAnsi="Palatino Linotype" w:cs="Arial"/>
          <w:i/>
          <w:color w:val="000000" w:themeColor="text1"/>
          <w:sz w:val="22"/>
          <w:szCs w:val="22"/>
        </w:rPr>
      </w:pPr>
      <w:r w:rsidRPr="00B32233">
        <w:rPr>
          <w:rFonts w:ascii="Palatino Linotype" w:hAnsi="Palatino Linotype" w:cs="Arial"/>
          <w:i/>
          <w:color w:val="000000" w:themeColor="text1"/>
          <w:sz w:val="22"/>
          <w:szCs w:val="22"/>
        </w:rPr>
        <w:t>Visto bueno de Protección Civil; y</w:t>
      </w:r>
    </w:p>
    <w:p w14:paraId="20D90A3A" w14:textId="77777777" w:rsidR="00B32233" w:rsidRPr="00B32233" w:rsidRDefault="00B32233" w:rsidP="00B32233">
      <w:pPr>
        <w:pStyle w:val="Prrafodelista"/>
        <w:numPr>
          <w:ilvl w:val="0"/>
          <w:numId w:val="29"/>
        </w:numPr>
        <w:ind w:left="993" w:right="757"/>
        <w:contextualSpacing w:val="0"/>
        <w:jc w:val="both"/>
        <w:rPr>
          <w:rFonts w:ascii="Palatino Linotype" w:hAnsi="Palatino Linotype" w:cs="Arial"/>
          <w:i/>
          <w:color w:val="000000" w:themeColor="text1"/>
          <w:sz w:val="22"/>
          <w:szCs w:val="22"/>
        </w:rPr>
      </w:pPr>
      <w:r w:rsidRPr="00B32233">
        <w:rPr>
          <w:rFonts w:ascii="Palatino Linotype" w:hAnsi="Palatino Linotype" w:cs="Arial"/>
          <w:i/>
          <w:color w:val="000000" w:themeColor="text1"/>
          <w:sz w:val="22"/>
          <w:szCs w:val="22"/>
        </w:rPr>
        <w:t>Documento único de factibilidad.</w:t>
      </w:r>
    </w:p>
    <w:p w14:paraId="416A2485" w14:textId="77777777" w:rsidR="00B32233" w:rsidRPr="00B32233" w:rsidRDefault="00B32233" w:rsidP="00B32233">
      <w:pPr>
        <w:ind w:left="993" w:right="757"/>
        <w:jc w:val="both"/>
        <w:rPr>
          <w:rFonts w:ascii="Palatino Linotype" w:hAnsi="Palatino Linotype" w:cs="Arial"/>
          <w:i/>
          <w:color w:val="000000" w:themeColor="text1"/>
          <w:sz w:val="22"/>
          <w:szCs w:val="22"/>
        </w:rPr>
      </w:pPr>
    </w:p>
    <w:p w14:paraId="2007C6CE" w14:textId="77777777" w:rsidR="00B32233" w:rsidRPr="00B32233" w:rsidRDefault="00B32233" w:rsidP="00B32233">
      <w:pPr>
        <w:pStyle w:val="Prrafodelista"/>
        <w:numPr>
          <w:ilvl w:val="0"/>
          <w:numId w:val="30"/>
        </w:numPr>
        <w:ind w:left="993" w:right="757" w:hanging="142"/>
        <w:contextualSpacing w:val="0"/>
        <w:jc w:val="both"/>
        <w:rPr>
          <w:rFonts w:ascii="Palatino Linotype" w:hAnsi="Palatino Linotype" w:cs="Arial"/>
          <w:i/>
          <w:color w:val="000000" w:themeColor="text1"/>
          <w:sz w:val="22"/>
          <w:szCs w:val="22"/>
        </w:rPr>
      </w:pPr>
      <w:r w:rsidRPr="00B32233">
        <w:rPr>
          <w:rFonts w:ascii="Palatino Linotype" w:hAnsi="Palatino Linotype" w:cs="Arial"/>
          <w:i/>
          <w:color w:val="000000" w:themeColor="text1"/>
          <w:sz w:val="22"/>
          <w:szCs w:val="22"/>
        </w:rPr>
        <w:t xml:space="preserve">De la solicitud </w:t>
      </w:r>
      <w:r w:rsidRPr="00B32233">
        <w:rPr>
          <w:rFonts w:ascii="Palatino Linotype" w:hAnsi="Palatino Linotype" w:cs="Arial"/>
          <w:b/>
          <w:i/>
          <w:color w:val="000000" w:themeColor="text1"/>
          <w:sz w:val="22"/>
          <w:szCs w:val="22"/>
        </w:rPr>
        <w:t>00059/MELOCAM/IP/2019</w:t>
      </w:r>
      <w:r w:rsidRPr="00B32233">
        <w:rPr>
          <w:rFonts w:ascii="Palatino Linotype" w:hAnsi="Palatino Linotype" w:cs="Arial"/>
          <w:i/>
          <w:color w:val="000000" w:themeColor="text1"/>
          <w:sz w:val="22"/>
          <w:szCs w:val="22"/>
        </w:rPr>
        <w:t>, del negocio de venta de bebidas alcohólicas denominado señalado en la solicitud, lo siguiente:</w:t>
      </w:r>
    </w:p>
    <w:p w14:paraId="6562810F" w14:textId="77777777" w:rsidR="00B32233" w:rsidRPr="00B32233" w:rsidRDefault="00B32233" w:rsidP="00B32233">
      <w:pPr>
        <w:ind w:left="993" w:right="757"/>
        <w:jc w:val="both"/>
        <w:rPr>
          <w:rFonts w:ascii="Palatino Linotype" w:hAnsi="Palatino Linotype" w:cs="Arial"/>
          <w:i/>
          <w:color w:val="000000" w:themeColor="text1"/>
          <w:sz w:val="22"/>
          <w:szCs w:val="22"/>
        </w:rPr>
      </w:pPr>
    </w:p>
    <w:p w14:paraId="0EFE0D72" w14:textId="77777777" w:rsidR="00B32233" w:rsidRPr="00B32233" w:rsidRDefault="00B32233" w:rsidP="00B32233">
      <w:pPr>
        <w:pStyle w:val="Prrafodelista"/>
        <w:numPr>
          <w:ilvl w:val="0"/>
          <w:numId w:val="29"/>
        </w:numPr>
        <w:ind w:left="993" w:right="757"/>
        <w:contextualSpacing w:val="0"/>
        <w:jc w:val="both"/>
        <w:rPr>
          <w:rFonts w:ascii="Palatino Linotype" w:hAnsi="Palatino Linotype" w:cs="Arial"/>
          <w:i/>
          <w:color w:val="000000" w:themeColor="text1"/>
          <w:sz w:val="22"/>
          <w:szCs w:val="22"/>
        </w:rPr>
      </w:pPr>
      <w:r w:rsidRPr="00B32233">
        <w:rPr>
          <w:rFonts w:ascii="Palatino Linotype" w:hAnsi="Palatino Linotype" w:cs="Arial"/>
          <w:i/>
          <w:color w:val="000000" w:themeColor="text1"/>
          <w:sz w:val="22"/>
          <w:szCs w:val="22"/>
        </w:rPr>
        <w:t>Reglamentos, códigos, leyes y normativas vigentes aplicables que se tomaron en cuenta por la actual administración municipal para otorgar su licencia de funcionamiento;</w:t>
      </w:r>
    </w:p>
    <w:p w14:paraId="536699FB" w14:textId="77777777" w:rsidR="00991469" w:rsidRDefault="00B32233" w:rsidP="00991469">
      <w:pPr>
        <w:pStyle w:val="Prrafodelista"/>
        <w:numPr>
          <w:ilvl w:val="0"/>
          <w:numId w:val="29"/>
        </w:numPr>
        <w:ind w:left="993" w:right="757"/>
        <w:contextualSpacing w:val="0"/>
        <w:jc w:val="both"/>
        <w:rPr>
          <w:rFonts w:ascii="Palatino Linotype" w:hAnsi="Palatino Linotype" w:cs="Arial"/>
          <w:i/>
          <w:color w:val="000000" w:themeColor="text1"/>
          <w:sz w:val="22"/>
          <w:szCs w:val="22"/>
        </w:rPr>
      </w:pPr>
      <w:r w:rsidRPr="00B32233">
        <w:rPr>
          <w:rFonts w:ascii="Palatino Linotype" w:hAnsi="Palatino Linotype" w:cs="Arial"/>
          <w:i/>
          <w:color w:val="000000" w:themeColor="text1"/>
          <w:sz w:val="22"/>
          <w:szCs w:val="22"/>
        </w:rPr>
        <w:t xml:space="preserve">Licencias de funcionamiento; </w:t>
      </w:r>
      <w:r w:rsidR="00991469">
        <w:rPr>
          <w:rFonts w:ascii="Palatino Linotype" w:hAnsi="Palatino Linotype" w:cs="Arial"/>
          <w:i/>
          <w:color w:val="000000" w:themeColor="text1"/>
          <w:sz w:val="22"/>
          <w:szCs w:val="22"/>
        </w:rPr>
        <w:t xml:space="preserve"> </w:t>
      </w:r>
    </w:p>
    <w:p w14:paraId="1B40FECC" w14:textId="382E16D6" w:rsidR="0005363D" w:rsidRDefault="00991469" w:rsidP="00991469">
      <w:pPr>
        <w:ind w:right="757"/>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rPr>
        <w:t xml:space="preserve">        </w:t>
      </w:r>
      <w:r w:rsidR="00B32233" w:rsidRPr="00991469">
        <w:rPr>
          <w:rFonts w:ascii="Palatino Linotype" w:hAnsi="Palatino Linotype" w:cs="Arial"/>
          <w:i/>
          <w:color w:val="000000" w:themeColor="text1"/>
          <w:sz w:val="22"/>
          <w:szCs w:val="22"/>
        </w:rPr>
        <w:t xml:space="preserve">   6.  Visto bueno de Protección Civil.</w:t>
      </w:r>
    </w:p>
    <w:p w14:paraId="5B2EDEB7" w14:textId="77777777" w:rsidR="00991469" w:rsidRPr="00991469" w:rsidRDefault="00991469" w:rsidP="00991469">
      <w:pPr>
        <w:ind w:right="757"/>
        <w:jc w:val="both"/>
        <w:rPr>
          <w:rFonts w:ascii="Palatino Linotype" w:hAnsi="Palatino Linotype" w:cs="Arial"/>
          <w:i/>
          <w:color w:val="000000" w:themeColor="text1"/>
          <w:sz w:val="22"/>
          <w:szCs w:val="22"/>
        </w:rPr>
      </w:pPr>
    </w:p>
    <w:p w14:paraId="359E8641" w14:textId="77777777" w:rsidR="00B32233" w:rsidRPr="00B32233" w:rsidRDefault="00B32233" w:rsidP="00B32233">
      <w:pPr>
        <w:ind w:left="709" w:right="757"/>
        <w:jc w:val="both"/>
        <w:rPr>
          <w:rFonts w:ascii="Palatino Linotype" w:hAnsi="Palatino Linotype" w:cs="Arial"/>
          <w:i/>
          <w:sz w:val="22"/>
          <w:szCs w:val="22"/>
        </w:rPr>
      </w:pPr>
      <w:r w:rsidRPr="00B32233">
        <w:rPr>
          <w:rFonts w:ascii="Palatino Linotype" w:hAnsi="Palatino Linotype" w:cs="Arial"/>
          <w:i/>
          <w:sz w:val="22"/>
          <w:szCs w:val="22"/>
        </w:rPr>
        <w:t xml:space="preserve">De ser procedente la versión pública, deberá emitir y adjuntar el acuerdo de clasificación que respalde la versión pública, de la documentación que entregue el sujeto obligado para dar cumplimiento a la presente resolución, en términos de lo señalado en el Considerando Cuarto y en los artículos 49, fracción VIII, 132 fracción II de la Ley de </w:t>
      </w:r>
      <w:r w:rsidRPr="00B32233">
        <w:rPr>
          <w:rFonts w:ascii="Palatino Linotype" w:hAnsi="Palatino Linotype" w:cs="Arial"/>
          <w:i/>
          <w:sz w:val="22"/>
          <w:szCs w:val="22"/>
        </w:rPr>
        <w:lastRenderedPageBreak/>
        <w:t>Transparencia y Acceso a la Información Pública del Estado de México y Municipios y demás normatividades aplicables.</w:t>
      </w:r>
    </w:p>
    <w:p w14:paraId="1D912A7B" w14:textId="77777777" w:rsidR="00B32233" w:rsidRPr="00B32233" w:rsidRDefault="00B32233" w:rsidP="00B32233">
      <w:pPr>
        <w:ind w:left="709" w:right="757"/>
        <w:jc w:val="both"/>
        <w:rPr>
          <w:rFonts w:ascii="Palatino Linotype" w:hAnsi="Palatino Linotype" w:cs="Arial"/>
          <w:i/>
          <w:sz w:val="22"/>
          <w:szCs w:val="22"/>
        </w:rPr>
      </w:pPr>
    </w:p>
    <w:p w14:paraId="6517735E" w14:textId="77777777" w:rsidR="00B32233" w:rsidRPr="00B32233" w:rsidRDefault="00B32233" w:rsidP="00B32233">
      <w:pPr>
        <w:ind w:left="709" w:right="757"/>
        <w:jc w:val="both"/>
        <w:rPr>
          <w:rFonts w:ascii="Palatino Linotype" w:hAnsi="Palatino Linotype" w:cs="Arial"/>
          <w:i/>
          <w:sz w:val="22"/>
          <w:szCs w:val="22"/>
        </w:rPr>
      </w:pPr>
      <w:r w:rsidRPr="00B32233">
        <w:rPr>
          <w:rFonts w:ascii="Palatino Linotype" w:hAnsi="Palatino Linotype" w:cs="Arial"/>
          <w:i/>
          <w:sz w:val="22"/>
          <w:szCs w:val="22"/>
        </w:rPr>
        <w:t xml:space="preserve">Por lo que respecta a los numerales </w:t>
      </w:r>
      <w:r w:rsidRPr="00B32233">
        <w:rPr>
          <w:rFonts w:ascii="Palatino Linotype" w:hAnsi="Palatino Linotype" w:cs="Arial"/>
          <w:b/>
          <w:i/>
          <w:sz w:val="22"/>
          <w:szCs w:val="22"/>
        </w:rPr>
        <w:t>2, 3, 5</w:t>
      </w:r>
      <w:r w:rsidRPr="00B32233">
        <w:rPr>
          <w:rFonts w:ascii="Palatino Linotype" w:hAnsi="Palatino Linotype" w:cs="Arial"/>
          <w:i/>
          <w:sz w:val="22"/>
          <w:szCs w:val="22"/>
        </w:rPr>
        <w:t xml:space="preserve"> y </w:t>
      </w:r>
      <w:r w:rsidRPr="00B32233">
        <w:rPr>
          <w:rFonts w:ascii="Palatino Linotype" w:hAnsi="Palatino Linotype" w:cs="Arial"/>
          <w:b/>
          <w:i/>
          <w:sz w:val="22"/>
          <w:szCs w:val="22"/>
        </w:rPr>
        <w:t>6</w:t>
      </w:r>
      <w:r w:rsidRPr="00B32233">
        <w:rPr>
          <w:rFonts w:ascii="Palatino Linotype" w:hAnsi="Palatino Linotype" w:cs="Arial"/>
          <w:i/>
          <w:sz w:val="22"/>
          <w:szCs w:val="22"/>
        </w:rPr>
        <w:t xml:space="preserve">, en caso que derivado de una búsqueda exhaustiva y razonable en todas las áreas que pudieran contener la información, no se encuentre la información, bastara con hacerlo del conocimiento al </w:t>
      </w:r>
      <w:r w:rsidRPr="00B32233">
        <w:rPr>
          <w:rFonts w:ascii="Palatino Linotype" w:hAnsi="Palatino Linotype" w:cs="Arial"/>
          <w:b/>
          <w:i/>
          <w:sz w:val="22"/>
          <w:szCs w:val="22"/>
        </w:rPr>
        <w:t>recurrente</w:t>
      </w:r>
      <w:r w:rsidRPr="00B32233">
        <w:rPr>
          <w:rFonts w:ascii="Palatino Linotype" w:hAnsi="Palatino Linotype" w:cs="Arial"/>
          <w:i/>
          <w:sz w:val="22"/>
          <w:szCs w:val="22"/>
        </w:rPr>
        <w:t xml:space="preserve"> al momento de dar cumplimiento a la presente resolución.</w:t>
      </w:r>
    </w:p>
    <w:p w14:paraId="2D8A58E0" w14:textId="77777777" w:rsidR="0005363D" w:rsidRDefault="0005363D" w:rsidP="0005363D">
      <w:pPr>
        <w:spacing w:line="360" w:lineRule="auto"/>
        <w:jc w:val="both"/>
        <w:rPr>
          <w:rFonts w:ascii="Palatino Linotype" w:hAnsi="Palatino Linotype" w:cs="Arial"/>
        </w:rPr>
      </w:pPr>
    </w:p>
    <w:p w14:paraId="2AC30610" w14:textId="6829C61B" w:rsidR="004C0749" w:rsidRPr="00287848" w:rsidRDefault="004C0749" w:rsidP="004C0749">
      <w:pPr>
        <w:spacing w:line="360" w:lineRule="auto"/>
        <w:jc w:val="both"/>
        <w:rPr>
          <w:rFonts w:ascii="Palatino Linotype" w:hAnsi="Palatino Linotype" w:cs="Arial"/>
        </w:rPr>
      </w:pPr>
      <w:r w:rsidRPr="00287848">
        <w:rPr>
          <w:rFonts w:ascii="Palatino Linotype" w:hAnsi="Palatino Linotype" w:cs="Arial"/>
        </w:rPr>
        <w:t xml:space="preserve">En ese sentido, la que suscribe reitera, que si bien coincide en términos generales con el estudio de la resolución en comento, </w:t>
      </w:r>
      <w:r w:rsidR="00F72D78">
        <w:rPr>
          <w:rFonts w:ascii="Palatino Linotype" w:hAnsi="Palatino Linotype" w:cs="Arial"/>
        </w:rPr>
        <w:t>estimo</w:t>
      </w:r>
      <w:r w:rsidR="00BA0251">
        <w:rPr>
          <w:rFonts w:ascii="Palatino Linotype" w:hAnsi="Palatino Linotype" w:cs="Arial"/>
        </w:rPr>
        <w:t xml:space="preserve"> que la Ponencia </w:t>
      </w:r>
      <w:proofErr w:type="spellStart"/>
      <w:r w:rsidR="00BA0251">
        <w:rPr>
          <w:rFonts w:ascii="Palatino Linotype" w:hAnsi="Palatino Linotype" w:cs="Arial"/>
        </w:rPr>
        <w:t>Resolutor</w:t>
      </w:r>
      <w:r w:rsidR="00514871" w:rsidRPr="00287848">
        <w:rPr>
          <w:rFonts w:ascii="Palatino Linotype" w:hAnsi="Palatino Linotype" w:cs="Arial"/>
        </w:rPr>
        <w:t>a</w:t>
      </w:r>
      <w:proofErr w:type="spellEnd"/>
      <w:r w:rsidR="00514871" w:rsidRPr="00287848">
        <w:rPr>
          <w:rFonts w:ascii="Palatino Linotype" w:hAnsi="Palatino Linotype" w:cs="Arial"/>
        </w:rPr>
        <w:t xml:space="preserve"> debió </w:t>
      </w:r>
      <w:r w:rsidR="00F72D78">
        <w:rPr>
          <w:rFonts w:ascii="Palatino Linotype" w:hAnsi="Palatino Linotype" w:cs="Arial"/>
        </w:rPr>
        <w:t>considerar</w:t>
      </w:r>
      <w:r w:rsidR="00514871" w:rsidRPr="00287848">
        <w:rPr>
          <w:rFonts w:ascii="Palatino Linotype" w:hAnsi="Palatino Linotype" w:cs="Arial"/>
        </w:rPr>
        <w:t xml:space="preserve"> </w:t>
      </w:r>
      <w:r w:rsidR="00991469">
        <w:rPr>
          <w:rFonts w:ascii="Palatino Linotype" w:hAnsi="Palatino Linotype" w:cs="Arial"/>
        </w:rPr>
        <w:t>ordenar sin dejar</w:t>
      </w:r>
      <w:r w:rsidR="00752E32">
        <w:rPr>
          <w:rFonts w:ascii="Palatino Linotype" w:hAnsi="Palatino Linotype" w:cs="Arial"/>
        </w:rPr>
        <w:t xml:space="preserve"> salvedad  </w:t>
      </w:r>
      <w:r w:rsidR="0005363D">
        <w:rPr>
          <w:rFonts w:ascii="Palatino Linotype" w:hAnsi="Palatino Linotype" w:cs="Arial"/>
        </w:rPr>
        <w:t>en el punto ord</w:t>
      </w:r>
      <w:r w:rsidR="00991469">
        <w:rPr>
          <w:rFonts w:ascii="Palatino Linotype" w:hAnsi="Palatino Linotype" w:cs="Arial"/>
        </w:rPr>
        <w:t>enado enlistado con el número 2</w:t>
      </w:r>
      <w:r w:rsidR="0005363D">
        <w:rPr>
          <w:rFonts w:ascii="Palatino Linotype" w:hAnsi="Palatino Linotype" w:cs="Arial"/>
        </w:rPr>
        <w:t xml:space="preserve"> dentro del resolutivo SEGUNDO, consistente en </w:t>
      </w:r>
      <w:r w:rsidR="00991469">
        <w:rPr>
          <w:rFonts w:ascii="Palatino Linotype" w:hAnsi="Palatino Linotype" w:cs="Arial"/>
        </w:rPr>
        <w:t>el v</w:t>
      </w:r>
      <w:r w:rsidR="00991469" w:rsidRPr="00991469">
        <w:rPr>
          <w:rFonts w:ascii="Palatino Linotype" w:hAnsi="Palatino Linotype" w:cs="Arial"/>
        </w:rPr>
        <w:t>isto bueno de Protección Civil</w:t>
      </w:r>
      <w:r w:rsidR="0005363D" w:rsidRPr="0005363D">
        <w:rPr>
          <w:rFonts w:ascii="Palatino Linotype" w:hAnsi="Palatino Linotype" w:cs="Arial"/>
        </w:rPr>
        <w:t>.</w:t>
      </w:r>
      <w:r w:rsidR="00514871" w:rsidRPr="00287848">
        <w:rPr>
          <w:rFonts w:ascii="Palatino Linotype" w:hAnsi="Palatino Linotype" w:cs="Arial"/>
        </w:rPr>
        <w:t xml:space="preserve">   </w:t>
      </w:r>
    </w:p>
    <w:p w14:paraId="03077F3D" w14:textId="310662D3" w:rsidR="00752E32" w:rsidRDefault="00752E32" w:rsidP="00DF70C7">
      <w:pPr>
        <w:spacing w:before="240" w:after="240" w:line="360" w:lineRule="auto"/>
        <w:jc w:val="both"/>
        <w:rPr>
          <w:rFonts w:ascii="Palatino Linotype" w:hAnsi="Palatino Linotype" w:cs="Arial"/>
        </w:rPr>
      </w:pPr>
      <w:r>
        <w:rPr>
          <w:rFonts w:ascii="Palatino Linotype" w:hAnsi="Palatino Linotype" w:cs="Arial"/>
        </w:rPr>
        <w:t xml:space="preserve">Lo anterior, con base a que </w:t>
      </w:r>
      <w:r w:rsidR="00F23AA8">
        <w:rPr>
          <w:rFonts w:ascii="Palatino Linotype" w:hAnsi="Palatino Linotype" w:cs="Arial"/>
        </w:rPr>
        <w:t>a que se está considerando ordenar</w:t>
      </w:r>
      <w:r>
        <w:rPr>
          <w:rFonts w:ascii="Palatino Linotype" w:hAnsi="Palatino Linotype" w:cs="Arial"/>
        </w:rPr>
        <w:t xml:space="preserve"> </w:t>
      </w:r>
      <w:r w:rsidR="00F23AA8">
        <w:rPr>
          <w:rFonts w:ascii="Palatino Linotype" w:hAnsi="Palatino Linotype" w:cs="Arial"/>
        </w:rPr>
        <w:t xml:space="preserve">un documento del que se tiene la certeza de su existencia, toda vez, que </w:t>
      </w:r>
      <w:r w:rsidR="00167DF4">
        <w:rPr>
          <w:rFonts w:ascii="Palatino Linotype" w:hAnsi="Palatino Linotype" w:cs="Arial"/>
        </w:rPr>
        <w:t>se trata de un requisito para expedir las licencias de funcionamiento.</w:t>
      </w:r>
      <w:r w:rsidR="00F23AA8">
        <w:rPr>
          <w:rFonts w:ascii="Palatino Linotype" w:hAnsi="Palatino Linotype" w:cs="Arial"/>
        </w:rPr>
        <w:t xml:space="preserve"> </w:t>
      </w:r>
    </w:p>
    <w:p w14:paraId="1262B61E" w14:textId="5730178B" w:rsidR="00167DF4" w:rsidRDefault="00CF5FF4" w:rsidP="00167DF4">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Es por lo anteriormente expuesto que, </w:t>
      </w:r>
      <w:r w:rsidR="00167DF4">
        <w:rPr>
          <w:rFonts w:ascii="Palatino Linotype" w:hAnsi="Palatino Linotype" w:cs="Arial"/>
        </w:rPr>
        <w:t>para fundamentar lo que se expone en el presente voto particular, es menester remitirnos a la Ley de Competitividad y Ordenamiento Comercial del estado de México en su numeral 35</w:t>
      </w:r>
      <w:r w:rsidR="00741096">
        <w:rPr>
          <w:rFonts w:ascii="Palatino Linotype" w:hAnsi="Palatino Linotype" w:cs="Arial"/>
        </w:rPr>
        <w:t>, fracción IV</w:t>
      </w:r>
      <w:r w:rsidR="00167DF4">
        <w:rPr>
          <w:rFonts w:ascii="Palatino Linotype" w:hAnsi="Palatino Linotype" w:cs="Arial"/>
        </w:rPr>
        <w:t xml:space="preserve"> y 66</w:t>
      </w:r>
      <w:r w:rsidR="00741096">
        <w:rPr>
          <w:rFonts w:ascii="Palatino Linotype" w:hAnsi="Palatino Linotype" w:cs="Arial"/>
        </w:rPr>
        <w:t>, fracción VI.</w:t>
      </w:r>
    </w:p>
    <w:p w14:paraId="2A0D317B" w14:textId="1C0E6C0E" w:rsidR="00741096" w:rsidRPr="00741096" w:rsidRDefault="00741096" w:rsidP="00741096">
      <w:pPr>
        <w:spacing w:before="100" w:beforeAutospacing="1" w:after="100" w:afterAutospacing="1"/>
        <w:ind w:left="709" w:right="757"/>
        <w:jc w:val="both"/>
        <w:rPr>
          <w:rFonts w:ascii="Palatino Linotype" w:hAnsi="Palatino Linotype"/>
          <w:i/>
          <w:sz w:val="22"/>
          <w:szCs w:val="22"/>
        </w:rPr>
      </w:pPr>
      <w:r>
        <w:rPr>
          <w:rFonts w:ascii="Palatino Linotype" w:hAnsi="Palatino Linotype"/>
          <w:i/>
          <w:sz w:val="22"/>
          <w:szCs w:val="22"/>
        </w:rPr>
        <w:t>“</w:t>
      </w:r>
      <w:r w:rsidRPr="00741096">
        <w:rPr>
          <w:rFonts w:ascii="Palatino Linotype" w:hAnsi="Palatino Linotype"/>
          <w:b/>
          <w:i/>
          <w:sz w:val="22"/>
          <w:szCs w:val="22"/>
        </w:rPr>
        <w:t>Artículo 35</w:t>
      </w:r>
      <w:r w:rsidRPr="00741096">
        <w:rPr>
          <w:rFonts w:ascii="Palatino Linotype" w:hAnsi="Palatino Linotype"/>
          <w:i/>
          <w:sz w:val="22"/>
          <w:szCs w:val="22"/>
        </w:rPr>
        <w:t>. Para el funcionamiento de las unidades económicas a que se refiere este Capítulo, la autoridad deberá ingresar, además de lo requerido por el artículo 11, los datos del permiso o licencia de funcionamiento correspondientes al Sistema, proporcionando la información siguiente:</w:t>
      </w:r>
    </w:p>
    <w:p w14:paraId="0D5BCAFE" w14:textId="51FA1A72" w:rsidR="00741096" w:rsidRPr="00741096" w:rsidRDefault="00741096" w:rsidP="00741096">
      <w:pPr>
        <w:spacing w:before="100" w:beforeAutospacing="1" w:after="100" w:afterAutospacing="1"/>
        <w:ind w:left="709" w:right="757"/>
        <w:jc w:val="both"/>
        <w:rPr>
          <w:rFonts w:ascii="Palatino Linotype" w:hAnsi="Palatino Linotype"/>
          <w:i/>
          <w:sz w:val="22"/>
          <w:szCs w:val="22"/>
        </w:rPr>
      </w:pPr>
      <w:r w:rsidRPr="00741096">
        <w:rPr>
          <w:rFonts w:ascii="Palatino Linotype" w:hAnsi="Palatino Linotype"/>
          <w:i/>
          <w:sz w:val="22"/>
          <w:szCs w:val="22"/>
        </w:rPr>
        <w:t>…</w:t>
      </w:r>
    </w:p>
    <w:p w14:paraId="236C3AA6" w14:textId="1438BAA2" w:rsidR="00741096" w:rsidRPr="00741096" w:rsidRDefault="00741096" w:rsidP="00741096">
      <w:pPr>
        <w:spacing w:before="100" w:beforeAutospacing="1" w:after="100" w:afterAutospacing="1"/>
        <w:ind w:left="709" w:right="757"/>
        <w:jc w:val="both"/>
        <w:rPr>
          <w:rFonts w:ascii="Palatino Linotype" w:hAnsi="Palatino Linotype"/>
          <w:i/>
          <w:sz w:val="22"/>
          <w:szCs w:val="22"/>
        </w:rPr>
      </w:pPr>
      <w:r w:rsidRPr="00741096">
        <w:rPr>
          <w:rFonts w:ascii="Palatino Linotype" w:hAnsi="Palatino Linotype"/>
          <w:i/>
          <w:sz w:val="22"/>
          <w:szCs w:val="22"/>
        </w:rPr>
        <w:t>IV. Capacidad de aforo en su caso, atender lo ordenado en materia de Protección Civil.</w:t>
      </w:r>
    </w:p>
    <w:p w14:paraId="02D57065" w14:textId="671D49D4" w:rsidR="00741096" w:rsidRPr="00741096" w:rsidRDefault="00741096" w:rsidP="00741096">
      <w:pPr>
        <w:spacing w:before="100" w:beforeAutospacing="1" w:after="100" w:afterAutospacing="1"/>
        <w:ind w:left="709" w:right="757"/>
        <w:jc w:val="both"/>
        <w:rPr>
          <w:rFonts w:ascii="Palatino Linotype" w:hAnsi="Palatino Linotype"/>
          <w:i/>
          <w:sz w:val="22"/>
          <w:szCs w:val="22"/>
        </w:rPr>
      </w:pPr>
      <w:r w:rsidRPr="00741096">
        <w:rPr>
          <w:rFonts w:ascii="Palatino Linotype" w:hAnsi="Palatino Linotype"/>
          <w:i/>
          <w:sz w:val="22"/>
          <w:szCs w:val="22"/>
        </w:rPr>
        <w:lastRenderedPageBreak/>
        <w:t>…</w:t>
      </w:r>
    </w:p>
    <w:p w14:paraId="5F5C99E3" w14:textId="55BC41C4" w:rsidR="00741096" w:rsidRPr="00741096" w:rsidRDefault="00741096" w:rsidP="00741096">
      <w:pPr>
        <w:spacing w:before="100" w:beforeAutospacing="1" w:after="100" w:afterAutospacing="1"/>
        <w:ind w:left="709" w:right="757"/>
        <w:jc w:val="both"/>
        <w:rPr>
          <w:rFonts w:ascii="Palatino Linotype" w:hAnsi="Palatino Linotype"/>
          <w:i/>
          <w:sz w:val="22"/>
          <w:szCs w:val="22"/>
        </w:rPr>
      </w:pPr>
      <w:r w:rsidRPr="00741096">
        <w:rPr>
          <w:rFonts w:ascii="Palatino Linotype" w:hAnsi="Palatino Linotype"/>
          <w:b/>
          <w:i/>
          <w:sz w:val="22"/>
          <w:szCs w:val="22"/>
        </w:rPr>
        <w:t>Artículo 66</w:t>
      </w:r>
      <w:r w:rsidRPr="00741096">
        <w:rPr>
          <w:rFonts w:ascii="Palatino Linotype" w:hAnsi="Palatino Linotype"/>
          <w:i/>
          <w:sz w:val="22"/>
          <w:szCs w:val="22"/>
        </w:rPr>
        <w:t>. Para la obtención de un permiso o licencia de funcionamiento, los solicitantes o representante legal tendrán que cumplir los requisitos siguientes:</w:t>
      </w:r>
    </w:p>
    <w:p w14:paraId="69A644AC" w14:textId="28813FB1" w:rsidR="00741096" w:rsidRPr="00741096" w:rsidRDefault="00741096" w:rsidP="00741096">
      <w:pPr>
        <w:spacing w:before="100" w:beforeAutospacing="1" w:after="100" w:afterAutospacing="1"/>
        <w:ind w:left="709" w:right="757"/>
        <w:jc w:val="both"/>
        <w:rPr>
          <w:rFonts w:ascii="Palatino Linotype" w:hAnsi="Palatino Linotype"/>
          <w:i/>
          <w:sz w:val="22"/>
          <w:szCs w:val="22"/>
        </w:rPr>
      </w:pPr>
      <w:r w:rsidRPr="00741096">
        <w:rPr>
          <w:rFonts w:ascii="Palatino Linotype" w:hAnsi="Palatino Linotype"/>
          <w:i/>
          <w:sz w:val="22"/>
          <w:szCs w:val="22"/>
        </w:rPr>
        <w:t>…</w:t>
      </w:r>
    </w:p>
    <w:p w14:paraId="2FDDE88A" w14:textId="77777777" w:rsidR="003E74A4" w:rsidRDefault="00741096" w:rsidP="00741096">
      <w:pPr>
        <w:spacing w:before="100" w:beforeAutospacing="1" w:after="100" w:afterAutospacing="1"/>
        <w:ind w:left="709" w:right="757"/>
        <w:jc w:val="both"/>
        <w:rPr>
          <w:rFonts w:ascii="Palatino Linotype" w:hAnsi="Palatino Linotype"/>
          <w:i/>
          <w:sz w:val="22"/>
          <w:szCs w:val="22"/>
        </w:rPr>
      </w:pPr>
      <w:r w:rsidRPr="00741096">
        <w:rPr>
          <w:rFonts w:ascii="Palatino Linotype" w:hAnsi="Palatino Linotype"/>
          <w:i/>
          <w:sz w:val="22"/>
          <w:szCs w:val="22"/>
        </w:rPr>
        <w:t>VI. Dar cuenta del programa interno de protección civil.</w:t>
      </w:r>
    </w:p>
    <w:p w14:paraId="01752D1D" w14:textId="2D6C4EA9" w:rsidR="00741096" w:rsidRDefault="003E74A4" w:rsidP="00741096">
      <w:pPr>
        <w:spacing w:before="100" w:beforeAutospacing="1" w:after="100" w:afterAutospacing="1"/>
        <w:ind w:left="709" w:right="757"/>
        <w:jc w:val="both"/>
        <w:rPr>
          <w:rFonts w:ascii="Palatino Linotype" w:hAnsi="Palatino Linotype"/>
          <w:i/>
          <w:sz w:val="22"/>
          <w:szCs w:val="22"/>
        </w:rPr>
      </w:pPr>
      <w:r w:rsidRPr="003E74A4">
        <w:rPr>
          <w:rFonts w:ascii="Palatino Linotype" w:hAnsi="Palatino Linotype"/>
          <w:i/>
          <w:sz w:val="22"/>
          <w:szCs w:val="22"/>
        </w:rPr>
        <w:t>VII. Dictamen Único de Factibilidad o permiso, en su caso, emitido por la autoridad Estatal.</w:t>
      </w:r>
      <w:r w:rsidR="00741096">
        <w:rPr>
          <w:rFonts w:ascii="Palatino Linotype" w:hAnsi="Palatino Linotype"/>
          <w:i/>
          <w:sz w:val="22"/>
          <w:szCs w:val="22"/>
        </w:rPr>
        <w:t>”</w:t>
      </w:r>
    </w:p>
    <w:p w14:paraId="3AB26273" w14:textId="77777777" w:rsidR="003E74A4" w:rsidRPr="00741096" w:rsidRDefault="003E74A4" w:rsidP="00741096">
      <w:pPr>
        <w:spacing w:before="100" w:beforeAutospacing="1" w:after="100" w:afterAutospacing="1"/>
        <w:ind w:left="709" w:right="757"/>
        <w:jc w:val="both"/>
        <w:rPr>
          <w:rFonts w:ascii="Palatino Linotype" w:hAnsi="Palatino Linotype"/>
          <w:i/>
          <w:sz w:val="22"/>
          <w:szCs w:val="22"/>
        </w:rPr>
      </w:pPr>
    </w:p>
    <w:p w14:paraId="4EF8381E" w14:textId="77777777" w:rsidR="003E74A4" w:rsidRDefault="003E74A4" w:rsidP="0050311A">
      <w:pPr>
        <w:autoSpaceDE w:val="0"/>
        <w:autoSpaceDN w:val="0"/>
        <w:adjustRightInd w:val="0"/>
        <w:spacing w:line="360" w:lineRule="auto"/>
        <w:jc w:val="both"/>
        <w:rPr>
          <w:rFonts w:ascii="Palatino Linotype" w:hAnsi="Palatino Linotype" w:cs="Arial"/>
        </w:rPr>
      </w:pPr>
      <w:r>
        <w:rPr>
          <w:rFonts w:ascii="Palatino Linotype" w:hAnsi="Palatino Linotype" w:cs="Arial"/>
        </w:rPr>
        <w:t>De los dispositivos jurídicos anteriores, se puede advertir que efectivamente para expedir una licencia de funcionamiento se tiene como requisito atender lo dispuesto en el dictamen de factibilidad que emite la autoridad estatal, es por ello que se considera que no se debió dejar la optativa con la salvedad que se aplicó al multicitado punto, toda vez que existe obligatoriedad de contar con la información requerida.</w:t>
      </w:r>
    </w:p>
    <w:p w14:paraId="0E68CCD6" w14:textId="77777777" w:rsidR="003E74A4" w:rsidRDefault="003E74A4" w:rsidP="0050311A">
      <w:pPr>
        <w:autoSpaceDE w:val="0"/>
        <w:autoSpaceDN w:val="0"/>
        <w:adjustRightInd w:val="0"/>
        <w:spacing w:line="360" w:lineRule="auto"/>
        <w:jc w:val="both"/>
        <w:rPr>
          <w:rFonts w:ascii="Palatino Linotype" w:hAnsi="Palatino Linotype" w:cs="Arial"/>
        </w:rPr>
      </w:pPr>
    </w:p>
    <w:p w14:paraId="5C003E62" w14:textId="368D6FB2" w:rsidR="003E74A4" w:rsidRDefault="003E74A4" w:rsidP="0050311A">
      <w:pPr>
        <w:autoSpaceDE w:val="0"/>
        <w:autoSpaceDN w:val="0"/>
        <w:adjustRightInd w:val="0"/>
        <w:spacing w:line="360" w:lineRule="auto"/>
        <w:jc w:val="both"/>
        <w:rPr>
          <w:rFonts w:ascii="Palatino Linotype" w:hAnsi="Palatino Linotype" w:cs="Arial"/>
        </w:rPr>
      </w:pPr>
      <w:r>
        <w:rPr>
          <w:rFonts w:ascii="Palatino Linotype" w:hAnsi="Palatino Linotype" w:cs="Arial"/>
        </w:rPr>
        <w:t>Por otro lado, se advierte que dentro del resolutivo SEGUNDO en su numeral 4, se ordenan los r</w:t>
      </w:r>
      <w:r w:rsidRPr="003E74A4">
        <w:rPr>
          <w:rFonts w:ascii="Palatino Linotype" w:hAnsi="Palatino Linotype" w:cs="Arial"/>
        </w:rPr>
        <w:t>eglamentos, códigos, leyes y normativas vigentes aplicables que se tomaron en cuenta por la actual administración municipal para otorgar su licencia de funcionamiento;</w:t>
      </w:r>
      <w:r>
        <w:rPr>
          <w:rFonts w:ascii="Palatino Linotype" w:hAnsi="Palatino Linotype" w:cs="Arial"/>
        </w:rPr>
        <w:t xml:space="preserve"> tal y como fue requerido por el particular.</w:t>
      </w:r>
    </w:p>
    <w:p w14:paraId="206AA6CB" w14:textId="77777777" w:rsidR="003E74A4" w:rsidRDefault="003E74A4" w:rsidP="0050311A">
      <w:pPr>
        <w:autoSpaceDE w:val="0"/>
        <w:autoSpaceDN w:val="0"/>
        <w:adjustRightInd w:val="0"/>
        <w:spacing w:line="360" w:lineRule="auto"/>
        <w:jc w:val="both"/>
        <w:rPr>
          <w:rFonts w:ascii="Palatino Linotype" w:hAnsi="Palatino Linotype" w:cs="Arial"/>
        </w:rPr>
      </w:pPr>
    </w:p>
    <w:p w14:paraId="15BBE04A" w14:textId="26AE9F35" w:rsidR="00600AE3" w:rsidRPr="006B517F" w:rsidRDefault="003E74A4" w:rsidP="00600AE3">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De lo anterior, se considera que </w:t>
      </w:r>
      <w:r w:rsidR="00600AE3">
        <w:rPr>
          <w:rFonts w:ascii="Palatino Linotype" w:hAnsi="Palatino Linotype" w:cs="Arial"/>
        </w:rPr>
        <w:t xml:space="preserve">el particular requiere un pronunciamiento por parte del </w:t>
      </w:r>
      <w:r w:rsidR="00600AE3" w:rsidRPr="00600AE3">
        <w:rPr>
          <w:rFonts w:ascii="Palatino Linotype" w:hAnsi="Palatino Linotype" w:cs="Arial"/>
          <w:b/>
        </w:rPr>
        <w:t>SUJETO OBLIGADO</w:t>
      </w:r>
      <w:r w:rsidR="00600AE3">
        <w:rPr>
          <w:rFonts w:ascii="Palatino Linotype" w:hAnsi="Palatino Linotype" w:cs="Arial"/>
        </w:rPr>
        <w:t xml:space="preserve">, pudiendo actualizar éste como un derecho de petición ya que solicita que se le mencionen los ordenamientos tomados en cuenta para expedir específicamente una licencia de funcionamiento, cuando de manera general se rigen por la Ley de Competitividad y Ordenamiento Comercial del Estado de México, es por ello, que dicha pretensión podría no </w:t>
      </w:r>
      <w:r w:rsidR="00600AE3" w:rsidRPr="006B517F">
        <w:rPr>
          <w:rFonts w:ascii="Palatino Linotype" w:hAnsi="Palatino Linotype" w:cs="Arial"/>
        </w:rPr>
        <w:t>corresponde</w:t>
      </w:r>
      <w:r w:rsidR="00600AE3">
        <w:rPr>
          <w:rFonts w:ascii="Palatino Linotype" w:hAnsi="Palatino Linotype" w:cs="Arial"/>
        </w:rPr>
        <w:t>r</w:t>
      </w:r>
      <w:r w:rsidR="00600AE3" w:rsidRPr="006B517F">
        <w:rPr>
          <w:rFonts w:ascii="Palatino Linotype" w:hAnsi="Palatino Linotype" w:cs="Arial"/>
        </w:rPr>
        <w:t xml:space="preserve"> a una solicitud de acceso a la información pública, sino a un Derecho de Petición, en este orden de ideas, es importante dejar en claro lo qu</w:t>
      </w:r>
      <w:r w:rsidR="00600AE3">
        <w:rPr>
          <w:rFonts w:ascii="Palatino Linotype" w:hAnsi="Palatino Linotype" w:cs="Arial"/>
        </w:rPr>
        <w:t>e</w:t>
      </w:r>
      <w:r w:rsidR="00600AE3" w:rsidRPr="006B517F">
        <w:rPr>
          <w:rFonts w:ascii="Palatino Linotype" w:hAnsi="Palatino Linotype" w:cs="Arial"/>
        </w:rPr>
        <w:t xml:space="preserve"> debe entenderse por derecho de petición, así como por derecho de acceso a la información pública, con el objeto de distinguir el ejercicio de ambos derechos.</w:t>
      </w:r>
    </w:p>
    <w:p w14:paraId="63983D2A" w14:textId="77777777" w:rsidR="00600AE3" w:rsidRPr="006B517F" w:rsidRDefault="00600AE3" w:rsidP="00600AE3">
      <w:pPr>
        <w:autoSpaceDE w:val="0"/>
        <w:autoSpaceDN w:val="0"/>
        <w:adjustRightInd w:val="0"/>
        <w:spacing w:line="360" w:lineRule="auto"/>
        <w:jc w:val="both"/>
        <w:rPr>
          <w:rFonts w:ascii="Palatino Linotype" w:hAnsi="Palatino Linotype" w:cs="Arial"/>
        </w:rPr>
      </w:pPr>
    </w:p>
    <w:p w14:paraId="626F5CA2" w14:textId="77777777" w:rsidR="00600AE3" w:rsidRPr="006B517F" w:rsidRDefault="00600AE3" w:rsidP="00600AE3">
      <w:pPr>
        <w:autoSpaceDE w:val="0"/>
        <w:autoSpaceDN w:val="0"/>
        <w:adjustRightInd w:val="0"/>
        <w:spacing w:line="360" w:lineRule="auto"/>
        <w:jc w:val="both"/>
        <w:rPr>
          <w:rFonts w:ascii="Palatino Linotype" w:hAnsi="Palatino Linotype" w:cs="Arial"/>
        </w:rPr>
      </w:pPr>
      <w:r w:rsidRPr="006B517F">
        <w:rPr>
          <w:rFonts w:ascii="Palatino Linotype" w:hAnsi="Palatino Linotype" w:cs="Arial"/>
        </w:rPr>
        <w:t xml:space="preserve">Por lo que respecta a la definición de Derecho de Petición, el Maestro Ignacio Burgoa Orihuela refiere: </w:t>
      </w:r>
    </w:p>
    <w:p w14:paraId="65418DAA" w14:textId="77777777" w:rsidR="00600AE3" w:rsidRPr="006B517F" w:rsidRDefault="00600AE3" w:rsidP="00600AE3">
      <w:pPr>
        <w:autoSpaceDE w:val="0"/>
        <w:autoSpaceDN w:val="0"/>
        <w:adjustRightInd w:val="0"/>
        <w:spacing w:line="360" w:lineRule="auto"/>
        <w:jc w:val="both"/>
        <w:rPr>
          <w:rFonts w:ascii="Palatino Linotype" w:hAnsi="Palatino Linotype" w:cs="Arial"/>
        </w:rPr>
      </w:pPr>
    </w:p>
    <w:p w14:paraId="1EE4924B" w14:textId="77777777" w:rsidR="00600AE3" w:rsidRPr="00F04F4E" w:rsidRDefault="00600AE3" w:rsidP="00600AE3">
      <w:pPr>
        <w:tabs>
          <w:tab w:val="left" w:pos="9214"/>
        </w:tabs>
        <w:ind w:left="709" w:right="757"/>
        <w:jc w:val="both"/>
        <w:rPr>
          <w:rFonts w:ascii="Palatino Linotype" w:hAnsi="Palatino Linotype"/>
          <w:sz w:val="22"/>
          <w:lang w:eastAsia="es-MX"/>
        </w:rPr>
      </w:pPr>
      <w:r w:rsidRPr="00F04F4E">
        <w:rPr>
          <w:rFonts w:ascii="Palatino Linotype" w:hAnsi="Palatino Linotype"/>
          <w:i/>
          <w:sz w:val="22"/>
          <w:lang w:eastAsia="es-MX"/>
        </w:rPr>
        <w:t>“…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F04F4E">
        <w:rPr>
          <w:rFonts w:ascii="Palatino Linotype" w:hAnsi="Palatino Linotype"/>
          <w:sz w:val="22"/>
          <w:lang w:eastAsia="es-MX"/>
        </w:rPr>
        <w:t>Sic)</w:t>
      </w:r>
    </w:p>
    <w:p w14:paraId="41CD116D" w14:textId="77777777" w:rsidR="00600AE3" w:rsidRPr="006B517F" w:rsidRDefault="00600AE3" w:rsidP="00600AE3">
      <w:pPr>
        <w:tabs>
          <w:tab w:val="left" w:pos="9214"/>
        </w:tabs>
        <w:spacing w:line="360" w:lineRule="auto"/>
        <w:ind w:left="709" w:right="709"/>
        <w:jc w:val="both"/>
        <w:rPr>
          <w:rFonts w:ascii="Palatino Linotype" w:hAnsi="Palatino Linotype"/>
          <w:i/>
          <w:lang w:eastAsia="es-MX"/>
        </w:rPr>
      </w:pPr>
    </w:p>
    <w:p w14:paraId="732255B1" w14:textId="77777777" w:rsidR="00600AE3" w:rsidRPr="006B517F" w:rsidRDefault="00600AE3" w:rsidP="00600AE3">
      <w:pPr>
        <w:autoSpaceDE w:val="0"/>
        <w:autoSpaceDN w:val="0"/>
        <w:adjustRightInd w:val="0"/>
        <w:spacing w:line="360" w:lineRule="auto"/>
        <w:jc w:val="both"/>
        <w:rPr>
          <w:rFonts w:ascii="Palatino Linotype" w:hAnsi="Palatino Linotype" w:cs="Arial"/>
        </w:rPr>
      </w:pPr>
      <w:r w:rsidRPr="006B517F">
        <w:rPr>
          <w:rFonts w:ascii="Palatino Linotype" w:hAnsi="Palatino Linotype" w:cs="Arial"/>
        </w:rPr>
        <w:t xml:space="preserve">Por su parte, David Cienfuegos Salgado, concibe al derecho de petición como: </w:t>
      </w:r>
    </w:p>
    <w:p w14:paraId="073E5201" w14:textId="77777777" w:rsidR="00600AE3" w:rsidRPr="006B517F" w:rsidRDefault="00600AE3" w:rsidP="00600AE3">
      <w:pPr>
        <w:autoSpaceDE w:val="0"/>
        <w:autoSpaceDN w:val="0"/>
        <w:adjustRightInd w:val="0"/>
        <w:spacing w:line="360" w:lineRule="auto"/>
        <w:jc w:val="both"/>
        <w:rPr>
          <w:rFonts w:ascii="Palatino Linotype" w:hAnsi="Palatino Linotype" w:cs="Arial"/>
        </w:rPr>
      </w:pPr>
    </w:p>
    <w:p w14:paraId="7CDC96A6" w14:textId="77777777" w:rsidR="00600AE3" w:rsidRPr="00F04F4E" w:rsidRDefault="00600AE3" w:rsidP="00600AE3">
      <w:pPr>
        <w:tabs>
          <w:tab w:val="left" w:pos="9214"/>
        </w:tabs>
        <w:ind w:left="709" w:right="757"/>
        <w:jc w:val="both"/>
        <w:rPr>
          <w:rFonts w:ascii="Palatino Linotype" w:hAnsi="Palatino Linotype"/>
          <w:sz w:val="22"/>
          <w:lang w:eastAsia="es-MX"/>
        </w:rPr>
      </w:pPr>
      <w:r w:rsidRPr="00F04F4E">
        <w:rPr>
          <w:rFonts w:ascii="Palatino Linotype" w:hAnsi="Palatino Linotype"/>
          <w:i/>
          <w:sz w:val="22"/>
          <w:lang w:eastAsia="es-MX"/>
        </w:rPr>
        <w:t xml:space="preserve">“… el derecho de toda persona a ser escuchado por quienes ejercen el poder público...” </w:t>
      </w:r>
      <w:r w:rsidRPr="00F04F4E">
        <w:rPr>
          <w:rFonts w:ascii="Palatino Linotype" w:hAnsi="Palatino Linotype"/>
          <w:sz w:val="22"/>
          <w:lang w:eastAsia="es-MX"/>
        </w:rPr>
        <w:t xml:space="preserve">(Sic) </w:t>
      </w:r>
    </w:p>
    <w:p w14:paraId="358C578A" w14:textId="77777777" w:rsidR="00600AE3" w:rsidRPr="006B517F" w:rsidRDefault="00600AE3" w:rsidP="00600AE3">
      <w:pPr>
        <w:tabs>
          <w:tab w:val="left" w:pos="9214"/>
        </w:tabs>
        <w:spacing w:line="360" w:lineRule="auto"/>
        <w:ind w:left="709" w:right="709"/>
        <w:jc w:val="both"/>
        <w:rPr>
          <w:rFonts w:ascii="Palatino Linotype" w:hAnsi="Palatino Linotype"/>
          <w:i/>
          <w:lang w:eastAsia="es-MX"/>
        </w:rPr>
      </w:pPr>
    </w:p>
    <w:p w14:paraId="64071F13" w14:textId="77777777" w:rsidR="00600AE3" w:rsidRPr="006B517F" w:rsidRDefault="00600AE3" w:rsidP="00600AE3">
      <w:pPr>
        <w:autoSpaceDE w:val="0"/>
        <w:autoSpaceDN w:val="0"/>
        <w:adjustRightInd w:val="0"/>
        <w:spacing w:line="360" w:lineRule="auto"/>
        <w:jc w:val="both"/>
        <w:rPr>
          <w:rFonts w:ascii="Palatino Linotype" w:hAnsi="Palatino Linotype" w:cs="Arial"/>
        </w:rPr>
      </w:pPr>
      <w:r w:rsidRPr="006B517F">
        <w:rPr>
          <w:rFonts w:ascii="Palatino Linotype" w:hAnsi="Palatino Linotype" w:cs="Arial"/>
        </w:rPr>
        <w:t xml:space="preserve">Así, para diferenciar el derecho de petición del derecho de acceso a la información, resulta conducente señalar que José Guadalupe Robles, conceptualiza al derecho a la información como: </w:t>
      </w:r>
    </w:p>
    <w:p w14:paraId="004002DC" w14:textId="77777777" w:rsidR="00600AE3" w:rsidRPr="00F04F4E" w:rsidRDefault="00600AE3" w:rsidP="00600AE3">
      <w:pPr>
        <w:tabs>
          <w:tab w:val="left" w:pos="9214"/>
        </w:tabs>
        <w:ind w:left="709" w:right="757"/>
        <w:jc w:val="both"/>
        <w:rPr>
          <w:rFonts w:ascii="Palatino Linotype" w:hAnsi="Palatino Linotype"/>
          <w:i/>
          <w:sz w:val="22"/>
          <w:lang w:eastAsia="es-MX"/>
        </w:rPr>
      </w:pPr>
      <w:r w:rsidRPr="00F04F4E">
        <w:rPr>
          <w:rFonts w:ascii="Palatino Linotype" w:hAnsi="Palatino Linotype"/>
          <w:i/>
          <w:sz w:val="22"/>
          <w:lang w:eastAsia="es-MX"/>
        </w:rPr>
        <w:t xml:space="preserve">“…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F04F4E">
        <w:rPr>
          <w:rFonts w:ascii="Palatino Linotype" w:hAnsi="Palatino Linotype"/>
          <w:sz w:val="22"/>
          <w:lang w:eastAsia="es-MX"/>
        </w:rPr>
        <w:t>(Sic)</w:t>
      </w:r>
      <w:r w:rsidRPr="00F04F4E">
        <w:rPr>
          <w:rFonts w:ascii="Palatino Linotype" w:hAnsi="Palatino Linotype"/>
          <w:i/>
          <w:sz w:val="22"/>
          <w:lang w:eastAsia="es-MX"/>
        </w:rPr>
        <w:t xml:space="preserve"> </w:t>
      </w:r>
    </w:p>
    <w:p w14:paraId="32BA5510" w14:textId="77777777" w:rsidR="00600AE3" w:rsidRPr="006B517F" w:rsidRDefault="00600AE3" w:rsidP="00600AE3">
      <w:pPr>
        <w:tabs>
          <w:tab w:val="left" w:pos="9214"/>
        </w:tabs>
        <w:spacing w:line="360" w:lineRule="auto"/>
        <w:ind w:left="709" w:right="709"/>
        <w:jc w:val="both"/>
        <w:rPr>
          <w:rFonts w:ascii="Palatino Linotype" w:hAnsi="Palatino Linotype"/>
          <w:i/>
          <w:lang w:eastAsia="es-MX"/>
        </w:rPr>
      </w:pPr>
    </w:p>
    <w:p w14:paraId="315E27EC" w14:textId="77777777" w:rsidR="00600AE3" w:rsidRPr="006B517F" w:rsidRDefault="00600AE3" w:rsidP="00600AE3">
      <w:pPr>
        <w:autoSpaceDE w:val="0"/>
        <w:autoSpaceDN w:val="0"/>
        <w:adjustRightInd w:val="0"/>
        <w:spacing w:line="360" w:lineRule="auto"/>
        <w:jc w:val="both"/>
        <w:rPr>
          <w:rFonts w:ascii="Palatino Linotype" w:hAnsi="Palatino Linotype"/>
        </w:rPr>
      </w:pPr>
      <w:r w:rsidRPr="006B517F">
        <w:rPr>
          <w:rFonts w:ascii="Palatino Linotype" w:hAnsi="Palatino Linotype" w:cs="Arial"/>
        </w:rPr>
        <w:t xml:space="preserve">Ahora bien, el derecho </w:t>
      </w:r>
      <w:r w:rsidRPr="006B517F">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042E5A2F" w14:textId="77777777" w:rsidR="00600AE3" w:rsidRPr="003F27DB" w:rsidRDefault="00600AE3" w:rsidP="00600AE3">
      <w:pPr>
        <w:autoSpaceDE w:val="0"/>
        <w:autoSpaceDN w:val="0"/>
        <w:adjustRightInd w:val="0"/>
        <w:spacing w:line="360" w:lineRule="auto"/>
        <w:jc w:val="both"/>
        <w:rPr>
          <w:rFonts w:ascii="Palatino Linotype" w:hAnsi="Palatino Linotype"/>
          <w:sz w:val="28"/>
        </w:rPr>
      </w:pPr>
    </w:p>
    <w:p w14:paraId="01468190" w14:textId="77777777" w:rsidR="00600AE3" w:rsidRPr="00F04F4E" w:rsidRDefault="00600AE3" w:rsidP="00600AE3">
      <w:pPr>
        <w:ind w:left="709" w:right="757"/>
        <w:jc w:val="both"/>
        <w:rPr>
          <w:rFonts w:ascii="Palatino Linotype" w:hAnsi="Palatino Linotype"/>
          <w:i/>
          <w:sz w:val="22"/>
        </w:rPr>
      </w:pPr>
      <w:r w:rsidRPr="00F04F4E">
        <w:rPr>
          <w:rFonts w:ascii="Palatino Linotype" w:hAnsi="Palatino Linotype"/>
          <w:sz w:val="22"/>
        </w:rPr>
        <w:t>“</w:t>
      </w:r>
      <w:r w:rsidRPr="00F04F4E">
        <w:rPr>
          <w:rFonts w:ascii="Palatino Linotype" w:hAnsi="Palatino Linotype"/>
          <w:b/>
          <w:i/>
          <w:sz w:val="22"/>
        </w:rPr>
        <w:t>Artículo 4.</w:t>
      </w:r>
      <w:r w:rsidRPr="00F04F4E">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8E5258B" w14:textId="77777777" w:rsidR="00600AE3" w:rsidRPr="00F04F4E" w:rsidRDefault="00600AE3" w:rsidP="00600AE3">
      <w:pPr>
        <w:ind w:left="709" w:right="757"/>
        <w:jc w:val="both"/>
        <w:rPr>
          <w:rFonts w:ascii="Palatino Linotype" w:hAnsi="Palatino Linotype"/>
          <w:i/>
          <w:sz w:val="22"/>
        </w:rPr>
      </w:pPr>
    </w:p>
    <w:p w14:paraId="59DDE9C3" w14:textId="77777777" w:rsidR="00600AE3" w:rsidRPr="00F04F4E" w:rsidRDefault="00600AE3" w:rsidP="00600AE3">
      <w:pPr>
        <w:ind w:left="709" w:right="757"/>
        <w:jc w:val="both"/>
        <w:rPr>
          <w:rFonts w:ascii="Palatino Linotype" w:hAnsi="Palatino Linotype"/>
          <w:i/>
          <w:sz w:val="22"/>
        </w:rPr>
      </w:pPr>
      <w:r w:rsidRPr="00F04F4E">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F04F4E">
        <w:rPr>
          <w:rFonts w:ascii="Palatino Linotype" w:hAnsi="Palatino Linotype" w:cs="Arial"/>
          <w:i/>
          <w:color w:val="000000"/>
          <w:sz w:val="22"/>
        </w:rPr>
        <w:t>mexicano</w:t>
      </w:r>
      <w:r w:rsidRPr="00F04F4E">
        <w:rPr>
          <w:rFonts w:ascii="Palatino Linotype" w:hAnsi="Palatino Linotype"/>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15DBFE2" w14:textId="77777777" w:rsidR="00600AE3" w:rsidRPr="00F04F4E" w:rsidRDefault="00600AE3" w:rsidP="00600AE3">
      <w:pPr>
        <w:ind w:left="709" w:right="757"/>
        <w:jc w:val="both"/>
        <w:rPr>
          <w:rFonts w:ascii="Palatino Linotype" w:hAnsi="Palatino Linotype"/>
          <w:i/>
          <w:sz w:val="22"/>
        </w:rPr>
      </w:pPr>
    </w:p>
    <w:p w14:paraId="749721C2" w14:textId="77777777" w:rsidR="00600AE3" w:rsidRPr="00B2395A" w:rsidRDefault="00600AE3" w:rsidP="00600AE3">
      <w:pPr>
        <w:ind w:left="709" w:right="757"/>
        <w:jc w:val="both"/>
        <w:rPr>
          <w:rFonts w:ascii="Palatino Linotype" w:hAnsi="Palatino Linotype"/>
          <w:i/>
          <w:sz w:val="22"/>
        </w:rPr>
      </w:pPr>
      <w:r w:rsidRPr="00F04F4E">
        <w:rPr>
          <w:rFonts w:ascii="Palatino Linotype" w:hAnsi="Palatino Linotype"/>
          <w:i/>
          <w:sz w:val="22"/>
        </w:rPr>
        <w:t>Los sujetos obligados deben poner en práctica, políticas y programas de acceso a la información</w:t>
      </w:r>
      <w:r w:rsidRPr="00F04F4E">
        <w:rPr>
          <w:rFonts w:ascii="Palatino Linotype" w:hAnsi="Palatino Linotype"/>
          <w:sz w:val="22"/>
        </w:rPr>
        <w:t xml:space="preserve"> </w:t>
      </w:r>
      <w:r w:rsidRPr="00F04F4E">
        <w:rPr>
          <w:rFonts w:ascii="Palatino Linotype" w:hAnsi="Palatino Linotype"/>
          <w:i/>
          <w:sz w:val="22"/>
        </w:rPr>
        <w:t>que se apeguen a criterios de publicidad, veracidad, oportunidad, precisión y suficiencia en beneficio de los solicitantes.”</w:t>
      </w:r>
    </w:p>
    <w:p w14:paraId="75D516A7" w14:textId="7DBAF17C" w:rsidR="003E74A4" w:rsidRPr="003F27DB" w:rsidRDefault="003E74A4" w:rsidP="0050311A">
      <w:pPr>
        <w:autoSpaceDE w:val="0"/>
        <w:autoSpaceDN w:val="0"/>
        <w:adjustRightInd w:val="0"/>
        <w:spacing w:line="360" w:lineRule="auto"/>
        <w:jc w:val="both"/>
        <w:rPr>
          <w:rFonts w:ascii="Palatino Linotype" w:hAnsi="Palatino Linotype" w:cs="Arial"/>
          <w:sz w:val="36"/>
        </w:rPr>
      </w:pPr>
    </w:p>
    <w:p w14:paraId="0CD8B143" w14:textId="421D0CB4" w:rsidR="00C639EE" w:rsidRDefault="004C203B" w:rsidP="0050311A">
      <w:pPr>
        <w:autoSpaceDE w:val="0"/>
        <w:autoSpaceDN w:val="0"/>
        <w:adjustRightInd w:val="0"/>
        <w:spacing w:line="360" w:lineRule="auto"/>
        <w:jc w:val="both"/>
        <w:rPr>
          <w:rFonts w:ascii="Palatino Linotype" w:hAnsi="Palatino Linotype" w:cs="Arial"/>
        </w:rPr>
      </w:pPr>
      <w:r w:rsidRPr="00287848">
        <w:rPr>
          <w:rFonts w:ascii="Palatino Linotype" w:hAnsi="Palatino Linotype" w:cs="Arial"/>
        </w:rPr>
        <w:t xml:space="preserve">Atento a lo anterior, la que suscribe, emite </w:t>
      </w:r>
      <w:r w:rsidRPr="00287848">
        <w:rPr>
          <w:rFonts w:ascii="Palatino Linotype" w:hAnsi="Palatino Linotype" w:cs="Arial"/>
          <w:b/>
        </w:rPr>
        <w:t>VOTO PARTICULAR</w:t>
      </w:r>
      <w:r w:rsidRPr="00287848">
        <w:rPr>
          <w:rFonts w:ascii="Palatino Linotype" w:hAnsi="Palatino Linotype" w:cs="Arial"/>
        </w:rPr>
        <w:t xml:space="preserve"> </w:t>
      </w:r>
      <w:r w:rsidR="00DF70C7" w:rsidRPr="00287848">
        <w:rPr>
          <w:rFonts w:ascii="Palatino Linotype" w:hAnsi="Palatino Linotype" w:cs="Arial"/>
        </w:rPr>
        <w:t xml:space="preserve">pues </w:t>
      </w:r>
      <w:r w:rsidR="00F23AA8">
        <w:rPr>
          <w:rFonts w:ascii="Palatino Linotype" w:hAnsi="Palatino Linotype" w:cs="Arial"/>
        </w:rPr>
        <w:t xml:space="preserve">insiste </w:t>
      </w:r>
      <w:r w:rsidR="00600AE3">
        <w:rPr>
          <w:rFonts w:ascii="Palatino Linotype" w:hAnsi="Palatino Linotype" w:cs="Arial"/>
        </w:rPr>
        <w:t>con descartar d</w:t>
      </w:r>
      <w:r w:rsidRPr="00287848">
        <w:rPr>
          <w:rFonts w:ascii="Palatino Linotype" w:hAnsi="Palatino Linotype" w:cs="Arial"/>
        </w:rPr>
        <w:t>el resolutivo segundo</w:t>
      </w:r>
      <w:r w:rsidR="00653D6E" w:rsidRPr="00287848">
        <w:rPr>
          <w:rFonts w:ascii="Palatino Linotype" w:hAnsi="Palatino Linotype" w:cs="Arial"/>
        </w:rPr>
        <w:t xml:space="preserve">, la salvedad </w:t>
      </w:r>
      <w:r w:rsidR="00600AE3">
        <w:rPr>
          <w:rFonts w:ascii="Palatino Linotype" w:hAnsi="Palatino Linotype" w:cs="Arial"/>
        </w:rPr>
        <w:t>para el punto 2</w:t>
      </w:r>
      <w:r w:rsidR="00F23AA8">
        <w:rPr>
          <w:rFonts w:ascii="Palatino Linotype" w:hAnsi="Palatino Linotype" w:cs="Arial"/>
        </w:rPr>
        <w:t xml:space="preserve"> relativo </w:t>
      </w:r>
      <w:r w:rsidR="00767F7D">
        <w:rPr>
          <w:rFonts w:ascii="Palatino Linotype" w:hAnsi="Palatino Linotype" w:cs="Arial"/>
        </w:rPr>
        <w:t>que para el caso de no contar con el</w:t>
      </w:r>
      <w:r w:rsidR="00F23AA8">
        <w:rPr>
          <w:rFonts w:ascii="Palatino Linotype" w:hAnsi="Palatino Linotype" w:cs="Arial"/>
        </w:rPr>
        <w:t xml:space="preserve"> </w:t>
      </w:r>
      <w:r w:rsidR="00F23AA8" w:rsidRPr="0005363D">
        <w:rPr>
          <w:rFonts w:ascii="Palatino Linotype" w:hAnsi="Palatino Linotype" w:cs="Arial"/>
        </w:rPr>
        <w:t>documento en donde</w:t>
      </w:r>
      <w:r w:rsidR="00767F7D">
        <w:rPr>
          <w:rFonts w:ascii="Palatino Linotype" w:hAnsi="Palatino Linotype" w:cs="Arial"/>
        </w:rPr>
        <w:t xml:space="preserve"> conste el visto bueno de protección civil para la expedición de dicha licencia de funcionamiento</w:t>
      </w:r>
      <w:r w:rsidR="00F23AA8">
        <w:rPr>
          <w:rFonts w:ascii="Palatino Linotype" w:hAnsi="Palatino Linotype" w:cs="Arial"/>
        </w:rPr>
        <w:t>,</w:t>
      </w:r>
      <w:r w:rsidR="00767F7D">
        <w:rPr>
          <w:rFonts w:ascii="Palatino Linotype" w:hAnsi="Palatino Linotype" w:cs="Arial"/>
        </w:rPr>
        <w:t xml:space="preserve"> bastará con hacerlo del conocimiento del particular,</w:t>
      </w:r>
      <w:r w:rsidR="00F23AA8">
        <w:rPr>
          <w:rFonts w:ascii="Palatino Linotype" w:hAnsi="Palatino Linotype" w:cs="Arial"/>
        </w:rPr>
        <w:t xml:space="preserve"> toda vez que </w:t>
      </w:r>
      <w:r w:rsidR="00767F7D">
        <w:rPr>
          <w:rFonts w:ascii="Palatino Linotype" w:hAnsi="Palatino Linotype" w:cs="Arial"/>
        </w:rPr>
        <w:t>se trata de un requisito para poder expedir dicha licencia, al igual que lo relativo al punto 4 que pudiese tratarse de un derecho de petición y no de un derecho de acceso a la información pública</w:t>
      </w:r>
      <w:r w:rsidR="00F23AA8" w:rsidRPr="0005363D">
        <w:rPr>
          <w:rFonts w:ascii="Palatino Linotype" w:hAnsi="Palatino Linotype" w:cs="Arial"/>
        </w:rPr>
        <w:t>.</w:t>
      </w:r>
    </w:p>
    <w:p w14:paraId="73772B57" w14:textId="77777777" w:rsidR="00767F7D" w:rsidRDefault="00767F7D" w:rsidP="0050311A">
      <w:pPr>
        <w:autoSpaceDE w:val="0"/>
        <w:autoSpaceDN w:val="0"/>
        <w:adjustRightInd w:val="0"/>
        <w:spacing w:line="360" w:lineRule="auto"/>
        <w:jc w:val="both"/>
        <w:rPr>
          <w:rFonts w:ascii="Palatino Linotype" w:hAnsi="Palatino Linotype" w:cs="Arial"/>
        </w:rPr>
      </w:pPr>
    </w:p>
    <w:p w14:paraId="3DC699F9" w14:textId="77777777" w:rsidR="00767F7D" w:rsidRDefault="00767F7D" w:rsidP="0050311A">
      <w:pPr>
        <w:autoSpaceDE w:val="0"/>
        <w:autoSpaceDN w:val="0"/>
        <w:adjustRightInd w:val="0"/>
        <w:spacing w:line="360" w:lineRule="auto"/>
        <w:jc w:val="both"/>
        <w:rPr>
          <w:rFonts w:ascii="Palatino Linotype" w:hAnsi="Palatino Linotype" w:cs="Arial"/>
        </w:rPr>
      </w:pPr>
    </w:p>
    <w:p w14:paraId="070DB88E" w14:textId="77777777" w:rsidR="00767F7D" w:rsidRDefault="00767F7D" w:rsidP="0050311A">
      <w:pPr>
        <w:autoSpaceDE w:val="0"/>
        <w:autoSpaceDN w:val="0"/>
        <w:adjustRightInd w:val="0"/>
        <w:spacing w:line="360" w:lineRule="auto"/>
        <w:jc w:val="both"/>
        <w:rPr>
          <w:rFonts w:ascii="Palatino Linotype" w:hAnsi="Palatino Linotype" w:cs="Arial"/>
        </w:rPr>
      </w:pPr>
    </w:p>
    <w:p w14:paraId="346DE3EC" w14:textId="77777777" w:rsidR="00767F7D" w:rsidRDefault="00767F7D" w:rsidP="0050311A">
      <w:pPr>
        <w:autoSpaceDE w:val="0"/>
        <w:autoSpaceDN w:val="0"/>
        <w:adjustRightInd w:val="0"/>
        <w:spacing w:line="360" w:lineRule="auto"/>
        <w:jc w:val="both"/>
        <w:rPr>
          <w:rFonts w:ascii="Palatino Linotype" w:hAnsi="Palatino Linotype" w:cs="Arial"/>
        </w:rPr>
      </w:pPr>
    </w:p>
    <w:p w14:paraId="76CDA162" w14:textId="77777777" w:rsidR="00767F7D" w:rsidRDefault="00767F7D" w:rsidP="0050311A">
      <w:pPr>
        <w:autoSpaceDE w:val="0"/>
        <w:autoSpaceDN w:val="0"/>
        <w:adjustRightInd w:val="0"/>
        <w:spacing w:line="360" w:lineRule="auto"/>
        <w:jc w:val="both"/>
        <w:rPr>
          <w:rFonts w:ascii="Palatino Linotype" w:hAnsi="Palatino Linotype" w:cs="Arial"/>
        </w:rPr>
      </w:pPr>
    </w:p>
    <w:p w14:paraId="68B3A71B" w14:textId="4681ED79" w:rsidR="0059363B" w:rsidRPr="0050311A" w:rsidRDefault="0059363B" w:rsidP="0050311A">
      <w:pPr>
        <w:autoSpaceDE w:val="0"/>
        <w:autoSpaceDN w:val="0"/>
        <w:adjustRightInd w:val="0"/>
        <w:spacing w:line="360" w:lineRule="auto"/>
        <w:jc w:val="both"/>
        <w:rPr>
          <w:rFonts w:ascii="Palatino Linotype" w:hAnsi="Palatino Linotype" w:cs="Arial"/>
        </w:rPr>
      </w:pPr>
    </w:p>
    <w:tbl>
      <w:tblPr>
        <w:tblW w:w="4342" w:type="dxa"/>
        <w:jc w:val="center"/>
        <w:tblLayout w:type="fixed"/>
        <w:tblLook w:val="04A0" w:firstRow="1" w:lastRow="0" w:firstColumn="1" w:lastColumn="0" w:noHBand="0" w:noVBand="1"/>
      </w:tblPr>
      <w:tblGrid>
        <w:gridCol w:w="4342"/>
      </w:tblGrid>
      <w:tr w:rsidR="004C0749" w:rsidRPr="00287848" w14:paraId="3FEB39FF" w14:textId="77777777" w:rsidTr="007552C0">
        <w:trPr>
          <w:trHeight w:val="1086"/>
          <w:jc w:val="center"/>
        </w:trPr>
        <w:tc>
          <w:tcPr>
            <w:tcW w:w="4342" w:type="dxa"/>
          </w:tcPr>
          <w:p w14:paraId="022997F8" w14:textId="77777777" w:rsidR="003F27DB" w:rsidRDefault="003F27DB" w:rsidP="00440B5B">
            <w:pPr>
              <w:jc w:val="center"/>
              <w:rPr>
                <w:rFonts w:ascii="Palatino Linotype" w:hAnsi="Palatino Linotype"/>
                <w:b/>
              </w:rPr>
            </w:pPr>
          </w:p>
          <w:p w14:paraId="10B7BA12" w14:textId="77777777" w:rsidR="003F27DB" w:rsidRDefault="003F27DB" w:rsidP="00440B5B">
            <w:pPr>
              <w:jc w:val="center"/>
              <w:rPr>
                <w:rFonts w:ascii="Palatino Linotype" w:hAnsi="Palatino Linotype"/>
                <w:b/>
              </w:rPr>
            </w:pPr>
          </w:p>
          <w:p w14:paraId="736A0820" w14:textId="77777777" w:rsidR="003F27DB" w:rsidRDefault="003F27DB" w:rsidP="00440B5B">
            <w:pPr>
              <w:jc w:val="center"/>
              <w:rPr>
                <w:rFonts w:ascii="Palatino Linotype" w:hAnsi="Palatino Linotype"/>
                <w:b/>
              </w:rPr>
            </w:pPr>
          </w:p>
          <w:p w14:paraId="45C69E53" w14:textId="77777777" w:rsidR="003F27DB" w:rsidRDefault="003F27DB" w:rsidP="00440B5B">
            <w:pPr>
              <w:jc w:val="center"/>
              <w:rPr>
                <w:rFonts w:ascii="Palatino Linotype" w:hAnsi="Palatino Linotype"/>
                <w:b/>
              </w:rPr>
            </w:pPr>
          </w:p>
          <w:p w14:paraId="4A1F9B32" w14:textId="77777777" w:rsidR="003F27DB" w:rsidRDefault="003F27DB" w:rsidP="00440B5B">
            <w:pPr>
              <w:jc w:val="center"/>
              <w:rPr>
                <w:rFonts w:ascii="Palatino Linotype" w:hAnsi="Palatino Linotype"/>
                <w:b/>
              </w:rPr>
            </w:pPr>
          </w:p>
          <w:p w14:paraId="710F7FA3" w14:textId="77777777" w:rsidR="004C0749" w:rsidRPr="00287848" w:rsidRDefault="004C0749" w:rsidP="00440B5B">
            <w:pPr>
              <w:jc w:val="center"/>
              <w:rPr>
                <w:rFonts w:ascii="Palatino Linotype" w:hAnsi="Palatino Linotype"/>
                <w:b/>
              </w:rPr>
            </w:pPr>
            <w:r w:rsidRPr="00287848">
              <w:rPr>
                <w:rFonts w:ascii="Palatino Linotype" w:hAnsi="Palatino Linotype"/>
                <w:b/>
              </w:rPr>
              <w:t xml:space="preserve">EVA ABAID YAPUR </w:t>
            </w:r>
          </w:p>
          <w:p w14:paraId="77A52DD1" w14:textId="77777777" w:rsidR="006E72E1" w:rsidRDefault="004C0749" w:rsidP="003F27DB">
            <w:pPr>
              <w:jc w:val="center"/>
              <w:rPr>
                <w:rFonts w:ascii="Palatino Linotype" w:hAnsi="Palatino Linotype"/>
                <w:b/>
              </w:rPr>
            </w:pPr>
            <w:r w:rsidRPr="00287848">
              <w:rPr>
                <w:rFonts w:ascii="Palatino Linotype" w:hAnsi="Palatino Linotype"/>
                <w:b/>
              </w:rPr>
              <w:t>COMISIONADA</w:t>
            </w:r>
          </w:p>
          <w:p w14:paraId="46BF9CB2" w14:textId="16DBAFED" w:rsidR="00B3126E" w:rsidRPr="00287848" w:rsidRDefault="00B3126E" w:rsidP="003F27DB">
            <w:pPr>
              <w:jc w:val="center"/>
              <w:rPr>
                <w:rFonts w:ascii="Palatino Linotype" w:hAnsi="Palatino Linotype"/>
                <w:b/>
              </w:rPr>
            </w:pPr>
            <w:r>
              <w:rPr>
                <w:rFonts w:ascii="Palatino Linotype" w:hAnsi="Palatino Linotype"/>
                <w:b/>
              </w:rPr>
              <w:t>(RÚBRICA)</w:t>
            </w:r>
            <w:bookmarkStart w:id="0" w:name="_GoBack"/>
            <w:bookmarkEnd w:id="0"/>
          </w:p>
        </w:tc>
      </w:tr>
    </w:tbl>
    <w:p w14:paraId="6D991A72" w14:textId="77777777" w:rsidR="00561915" w:rsidRDefault="00561915" w:rsidP="004C0749">
      <w:pPr>
        <w:jc w:val="both"/>
        <w:rPr>
          <w:rFonts w:ascii="Palatino Linotype" w:eastAsia="Calibri" w:hAnsi="Palatino Linotype" w:cs="Arial"/>
          <w:color w:val="000000" w:themeColor="text1"/>
          <w:sz w:val="20"/>
          <w:szCs w:val="20"/>
        </w:rPr>
      </w:pPr>
    </w:p>
    <w:p w14:paraId="2598788F" w14:textId="77777777" w:rsidR="00561915" w:rsidRDefault="00561915" w:rsidP="004C0749">
      <w:pPr>
        <w:jc w:val="both"/>
        <w:rPr>
          <w:rFonts w:ascii="Palatino Linotype" w:eastAsia="Calibri" w:hAnsi="Palatino Linotype" w:cs="Arial"/>
          <w:color w:val="000000" w:themeColor="text1"/>
          <w:sz w:val="20"/>
          <w:szCs w:val="20"/>
        </w:rPr>
      </w:pPr>
    </w:p>
    <w:p w14:paraId="0180213D" w14:textId="77777777" w:rsidR="00852422" w:rsidRDefault="00852422" w:rsidP="004C0749">
      <w:pPr>
        <w:jc w:val="both"/>
        <w:rPr>
          <w:rFonts w:ascii="Palatino Linotype" w:eastAsia="Calibri" w:hAnsi="Palatino Linotype" w:cs="Arial"/>
          <w:color w:val="000000" w:themeColor="text1"/>
          <w:sz w:val="20"/>
          <w:szCs w:val="20"/>
        </w:rPr>
      </w:pPr>
    </w:p>
    <w:p w14:paraId="2B87D251" w14:textId="77777777" w:rsidR="00852422" w:rsidRDefault="00852422" w:rsidP="004C0749">
      <w:pPr>
        <w:jc w:val="both"/>
        <w:rPr>
          <w:rFonts w:ascii="Palatino Linotype" w:eastAsia="Calibri" w:hAnsi="Palatino Linotype" w:cs="Arial"/>
          <w:color w:val="000000" w:themeColor="text1"/>
          <w:sz w:val="20"/>
          <w:szCs w:val="20"/>
        </w:rPr>
      </w:pPr>
    </w:p>
    <w:p w14:paraId="149C26E6" w14:textId="77777777" w:rsidR="00852422" w:rsidRDefault="00852422" w:rsidP="004C0749">
      <w:pPr>
        <w:jc w:val="both"/>
        <w:rPr>
          <w:rFonts w:ascii="Palatino Linotype" w:eastAsia="Calibri" w:hAnsi="Palatino Linotype" w:cs="Arial"/>
          <w:color w:val="000000" w:themeColor="text1"/>
          <w:sz w:val="20"/>
          <w:szCs w:val="20"/>
        </w:rPr>
      </w:pPr>
    </w:p>
    <w:p w14:paraId="6FB4A2CD" w14:textId="77777777" w:rsidR="003F27DB" w:rsidRDefault="003F27DB" w:rsidP="004C0749">
      <w:pPr>
        <w:jc w:val="both"/>
        <w:rPr>
          <w:rFonts w:ascii="Palatino Linotype" w:eastAsia="Calibri" w:hAnsi="Palatino Linotype" w:cs="Arial"/>
          <w:color w:val="000000" w:themeColor="text1"/>
          <w:sz w:val="20"/>
          <w:szCs w:val="20"/>
        </w:rPr>
      </w:pPr>
    </w:p>
    <w:p w14:paraId="2262D1C7" w14:textId="77777777" w:rsidR="003F27DB" w:rsidRDefault="003F27DB" w:rsidP="004C0749">
      <w:pPr>
        <w:jc w:val="both"/>
        <w:rPr>
          <w:rFonts w:ascii="Palatino Linotype" w:eastAsia="Calibri" w:hAnsi="Palatino Linotype" w:cs="Arial"/>
          <w:color w:val="000000" w:themeColor="text1"/>
          <w:sz w:val="20"/>
          <w:szCs w:val="20"/>
        </w:rPr>
      </w:pPr>
    </w:p>
    <w:p w14:paraId="2CB67BCF" w14:textId="77777777" w:rsidR="003F27DB" w:rsidRDefault="003F27DB" w:rsidP="004C0749">
      <w:pPr>
        <w:jc w:val="both"/>
        <w:rPr>
          <w:rFonts w:ascii="Palatino Linotype" w:eastAsia="Calibri" w:hAnsi="Palatino Linotype" w:cs="Arial"/>
          <w:color w:val="000000" w:themeColor="text1"/>
          <w:sz w:val="20"/>
          <w:szCs w:val="20"/>
        </w:rPr>
      </w:pPr>
    </w:p>
    <w:p w14:paraId="6FB879F4" w14:textId="77777777" w:rsidR="003F27DB" w:rsidRDefault="003F27DB" w:rsidP="004C0749">
      <w:pPr>
        <w:jc w:val="both"/>
        <w:rPr>
          <w:rFonts w:ascii="Palatino Linotype" w:eastAsia="Calibri" w:hAnsi="Palatino Linotype" w:cs="Arial"/>
          <w:color w:val="000000" w:themeColor="text1"/>
          <w:sz w:val="20"/>
          <w:szCs w:val="20"/>
        </w:rPr>
      </w:pPr>
    </w:p>
    <w:p w14:paraId="132B89F8" w14:textId="77777777" w:rsidR="003F27DB" w:rsidRDefault="003F27DB" w:rsidP="004C0749">
      <w:pPr>
        <w:jc w:val="both"/>
        <w:rPr>
          <w:rFonts w:ascii="Palatino Linotype" w:eastAsia="Calibri" w:hAnsi="Palatino Linotype" w:cs="Arial"/>
          <w:color w:val="000000" w:themeColor="text1"/>
          <w:sz w:val="20"/>
          <w:szCs w:val="20"/>
        </w:rPr>
      </w:pPr>
    </w:p>
    <w:p w14:paraId="27290E1C" w14:textId="7EBEA970" w:rsidR="006E72E1" w:rsidRDefault="004C0749" w:rsidP="004C0749">
      <w:pPr>
        <w:jc w:val="both"/>
        <w:rPr>
          <w:rFonts w:ascii="Palatino Linotype" w:eastAsia="Calibri" w:hAnsi="Palatino Linotype" w:cs="Arial"/>
          <w:color w:val="000000" w:themeColor="text1"/>
          <w:sz w:val="20"/>
          <w:szCs w:val="20"/>
        </w:rPr>
      </w:pPr>
      <w:r w:rsidRPr="00287848">
        <w:rPr>
          <w:rFonts w:ascii="Palatino Linotype" w:eastAsia="Calibri" w:hAnsi="Palatino Linotype" w:cs="Arial"/>
          <w:color w:val="000000" w:themeColor="text1"/>
          <w:sz w:val="20"/>
          <w:szCs w:val="20"/>
        </w:rPr>
        <w:t xml:space="preserve">Esta hoja corresponde al voto particular emitido en </w:t>
      </w:r>
      <w:r w:rsidR="00CF5FF4">
        <w:rPr>
          <w:rFonts w:ascii="Palatino Linotype" w:eastAsia="Calibri" w:hAnsi="Palatino Linotype" w:cs="Arial"/>
          <w:color w:val="000000" w:themeColor="text1"/>
          <w:sz w:val="20"/>
          <w:szCs w:val="20"/>
        </w:rPr>
        <w:t>la resolución d</w:t>
      </w:r>
      <w:r w:rsidR="00767F7D">
        <w:rPr>
          <w:rFonts w:ascii="Palatino Linotype" w:eastAsia="Calibri" w:hAnsi="Palatino Linotype" w:cs="Arial"/>
          <w:color w:val="000000" w:themeColor="text1"/>
          <w:sz w:val="20"/>
          <w:szCs w:val="20"/>
        </w:rPr>
        <w:t>e los</w:t>
      </w:r>
      <w:r w:rsidRPr="00287848">
        <w:rPr>
          <w:rFonts w:ascii="Palatino Linotype" w:eastAsia="Calibri" w:hAnsi="Palatino Linotype" w:cs="Arial"/>
          <w:color w:val="000000" w:themeColor="text1"/>
          <w:sz w:val="20"/>
          <w:szCs w:val="20"/>
        </w:rPr>
        <w:t xml:space="preserve"> recurso</w:t>
      </w:r>
      <w:r w:rsidR="00767F7D">
        <w:rPr>
          <w:rFonts w:ascii="Palatino Linotype" w:eastAsia="Calibri" w:hAnsi="Palatino Linotype" w:cs="Arial"/>
          <w:color w:val="000000" w:themeColor="text1"/>
          <w:sz w:val="20"/>
          <w:szCs w:val="20"/>
        </w:rPr>
        <w:t>s</w:t>
      </w:r>
      <w:r w:rsidRPr="00287848">
        <w:rPr>
          <w:rFonts w:ascii="Palatino Linotype" w:eastAsia="Calibri" w:hAnsi="Palatino Linotype" w:cs="Arial"/>
          <w:color w:val="000000" w:themeColor="text1"/>
          <w:sz w:val="20"/>
          <w:szCs w:val="20"/>
        </w:rPr>
        <w:t xml:space="preserve"> de revisión </w:t>
      </w:r>
      <w:r w:rsidR="00767F7D" w:rsidRPr="00767F7D">
        <w:rPr>
          <w:rFonts w:ascii="Palatino Linotype" w:eastAsia="Calibri" w:hAnsi="Palatino Linotype" w:cs="Arial"/>
          <w:color w:val="000000" w:themeColor="text1"/>
          <w:sz w:val="20"/>
          <w:szCs w:val="20"/>
        </w:rPr>
        <w:t>05760/INFOEM/IP/RR/2019 y 05852/INFOEM/IP/RR/2019</w:t>
      </w:r>
      <w:r w:rsidRPr="00287848">
        <w:rPr>
          <w:rFonts w:ascii="Palatino Linotype" w:eastAsia="Calibri" w:hAnsi="Palatino Linotype" w:cs="Arial"/>
          <w:color w:val="000000" w:themeColor="text1"/>
          <w:sz w:val="20"/>
          <w:szCs w:val="20"/>
        </w:rPr>
        <w:t xml:space="preserve">, aprobado el </w:t>
      </w:r>
      <w:r w:rsidR="00767F7D">
        <w:rPr>
          <w:rFonts w:ascii="Palatino Linotype" w:eastAsia="Calibri" w:hAnsi="Palatino Linotype" w:cs="Arial"/>
          <w:color w:val="000000" w:themeColor="text1"/>
          <w:sz w:val="20"/>
          <w:szCs w:val="20"/>
        </w:rPr>
        <w:t>diecinueve</w:t>
      </w:r>
      <w:r w:rsidR="00F23AA8">
        <w:rPr>
          <w:rFonts w:ascii="Palatino Linotype" w:eastAsia="Calibri" w:hAnsi="Palatino Linotype" w:cs="Arial"/>
          <w:color w:val="000000" w:themeColor="text1"/>
          <w:sz w:val="20"/>
          <w:szCs w:val="20"/>
        </w:rPr>
        <w:t xml:space="preserve"> de </w:t>
      </w:r>
      <w:r w:rsidR="00852422">
        <w:rPr>
          <w:rFonts w:ascii="Palatino Linotype" w:eastAsia="Calibri" w:hAnsi="Palatino Linotype" w:cs="Arial"/>
          <w:color w:val="000000" w:themeColor="text1"/>
          <w:sz w:val="20"/>
          <w:szCs w:val="20"/>
        </w:rPr>
        <w:t>septiembre de</w:t>
      </w:r>
      <w:r w:rsidR="002E2D85">
        <w:rPr>
          <w:rFonts w:ascii="Palatino Linotype" w:eastAsia="Calibri" w:hAnsi="Palatino Linotype" w:cs="Arial"/>
          <w:color w:val="000000" w:themeColor="text1"/>
          <w:sz w:val="20"/>
          <w:szCs w:val="20"/>
        </w:rPr>
        <w:t xml:space="preserve"> dos mil diecinueve</w:t>
      </w:r>
      <w:r w:rsidR="007552C0">
        <w:rPr>
          <w:rFonts w:ascii="Palatino Linotype" w:eastAsia="Calibri" w:hAnsi="Palatino Linotype" w:cs="Arial"/>
          <w:color w:val="000000" w:themeColor="text1"/>
          <w:sz w:val="20"/>
          <w:szCs w:val="20"/>
        </w:rPr>
        <w:t xml:space="preserve"> </w:t>
      </w:r>
    </w:p>
    <w:p w14:paraId="64BA74B2" w14:textId="77777777" w:rsidR="003F27DB" w:rsidRPr="003F27DB" w:rsidRDefault="003F27DB" w:rsidP="004C0749">
      <w:pPr>
        <w:jc w:val="both"/>
        <w:rPr>
          <w:rFonts w:ascii="Palatino Linotype" w:eastAsia="Calibri" w:hAnsi="Palatino Linotype" w:cs="Arial"/>
          <w:color w:val="000000" w:themeColor="text1"/>
          <w:sz w:val="8"/>
          <w:szCs w:val="8"/>
        </w:rPr>
      </w:pPr>
    </w:p>
    <w:p w14:paraId="29472FD9" w14:textId="4D568146" w:rsidR="004C0749" w:rsidRPr="00287848" w:rsidRDefault="00440B5B" w:rsidP="004C0749">
      <w:pPr>
        <w:jc w:val="both"/>
        <w:rPr>
          <w:rFonts w:ascii="Palatino Linotype" w:eastAsia="Calibri" w:hAnsi="Palatino Linotype" w:cs="Arial"/>
          <w:color w:val="000000" w:themeColor="text1"/>
          <w:sz w:val="20"/>
          <w:szCs w:val="20"/>
        </w:rPr>
      </w:pPr>
      <w:r>
        <w:rPr>
          <w:rFonts w:ascii="Palatino Linotype" w:eastAsia="Calibri" w:hAnsi="Palatino Linotype" w:cs="Arial"/>
          <w:color w:val="000000" w:themeColor="text1"/>
          <w:sz w:val="20"/>
          <w:szCs w:val="20"/>
        </w:rPr>
        <w:t>YSM/</w:t>
      </w:r>
      <w:r w:rsidR="004A082F">
        <w:rPr>
          <w:rFonts w:ascii="Palatino Linotype" w:eastAsia="Calibri" w:hAnsi="Palatino Linotype" w:cs="Arial"/>
          <w:color w:val="000000" w:themeColor="text1"/>
          <w:sz w:val="20"/>
          <w:szCs w:val="20"/>
        </w:rPr>
        <w:t>ATU/</w:t>
      </w:r>
      <w:r>
        <w:rPr>
          <w:rFonts w:ascii="Palatino Linotype" w:eastAsia="Calibri" w:hAnsi="Palatino Linotype" w:cs="Arial"/>
          <w:color w:val="000000" w:themeColor="text1"/>
          <w:sz w:val="20"/>
          <w:szCs w:val="20"/>
        </w:rPr>
        <w:t>EJCA</w:t>
      </w:r>
    </w:p>
    <w:sectPr w:rsidR="004C0749" w:rsidRPr="00287848" w:rsidSect="00ED34E1">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91297" w14:textId="77777777" w:rsidR="006C6F3E" w:rsidRDefault="006C6F3E" w:rsidP="00C80F8C">
      <w:r>
        <w:separator/>
      </w:r>
    </w:p>
  </w:endnote>
  <w:endnote w:type="continuationSeparator" w:id="0">
    <w:p w14:paraId="57969213" w14:textId="77777777" w:rsidR="006C6F3E" w:rsidRDefault="006C6F3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3126E">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3126E">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32BBE" w14:textId="77777777" w:rsidR="006C6F3E" w:rsidRDefault="006C6F3E" w:rsidP="00C80F8C">
      <w:r>
        <w:separator/>
      </w:r>
    </w:p>
  </w:footnote>
  <w:footnote w:type="continuationSeparator" w:id="0">
    <w:p w14:paraId="75DB8CA9" w14:textId="77777777" w:rsidR="006C6F3E" w:rsidRDefault="006C6F3E"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B3126E">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3961ADEC"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E2E918C">
          <wp:simplePos x="0" y="0"/>
          <wp:positionH relativeFrom="column">
            <wp:posOffset>-631825</wp:posOffset>
          </wp:positionH>
          <wp:positionV relativeFrom="paragraph">
            <wp:posOffset>-357979</wp:posOffset>
          </wp:positionV>
          <wp:extent cx="7604125" cy="9903460"/>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7B61D73" w14:textId="78748940" w:rsidR="0034309A" w:rsidRPr="003F27DB" w:rsidRDefault="0034309A" w:rsidP="0034309A">
    <w:pPr>
      <w:pStyle w:val="Encabezado"/>
      <w:tabs>
        <w:tab w:val="clear" w:pos="4252"/>
        <w:tab w:val="clear" w:pos="8504"/>
        <w:tab w:val="left" w:pos="2326"/>
      </w:tabs>
      <w:jc w:val="right"/>
      <w:rPr>
        <w:rFonts w:ascii="Palatino Linotype" w:hAnsi="Palatino Linotype"/>
        <w:sz w:val="22"/>
      </w:rPr>
    </w:pPr>
  </w:p>
  <w:p w14:paraId="732AFBEA" w14:textId="29C25C0B" w:rsidR="00945BAD" w:rsidRDefault="003F27DB"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14:paraId="5605195D" w14:textId="09EDC461" w:rsidR="00EB7480" w:rsidRDefault="003F27DB"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w:t>
    </w:r>
    <w:r>
      <w:rPr>
        <w:rFonts w:ascii="Palatino Linotype" w:hAnsi="Palatino Linotype" w:cs="Arial"/>
        <w:sz w:val="20"/>
        <w:szCs w:val="20"/>
      </w:rPr>
      <w:t>S</w:t>
    </w:r>
    <w:r w:rsidRPr="00706042">
      <w:rPr>
        <w:rFonts w:ascii="Palatino Linotype" w:hAnsi="Palatino Linotype" w:cs="Arial"/>
        <w:sz w:val="20"/>
        <w:szCs w:val="20"/>
      </w:rPr>
      <w:t xml:space="preserve"> DE REVISIÓN </w:t>
    </w:r>
    <w:r>
      <w:rPr>
        <w:rFonts w:ascii="Palatino Linotype" w:hAnsi="Palatino Linotype" w:cs="Arial"/>
        <w:sz w:val="20"/>
        <w:szCs w:val="20"/>
      </w:rPr>
      <w:t>ACUMULADOS</w:t>
    </w:r>
  </w:p>
  <w:p w14:paraId="333995A2" w14:textId="5D9E7CD1" w:rsidR="0030072F" w:rsidRDefault="00B3126E"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83.15pt;margin-top:235.4pt;width:654.05pt;height:93.55pt;rotation:315;z-index:-251652096;mso-position-horizontal-relative:margin;mso-position-vertical-relative:margin" o:allowincell="f" fillcolor="#bfbfbf [2412]" stroked="f">
          <v:fill opacity=".5"/>
          <v:textpath style="font-family:&quot;Palatino Linotype&quot;;font-size:1pt" string="VOTO PARTICULAR"/>
          <w10:wrap anchorx="margin" anchory="margin"/>
        </v:shape>
      </w:pict>
    </w:r>
    <w:r w:rsidR="003F27DB" w:rsidRPr="00945BAD">
      <w:rPr>
        <w:rFonts w:ascii="Palatino Linotype" w:hAnsi="Palatino Linotype" w:cs="Arial"/>
        <w:sz w:val="20"/>
        <w:szCs w:val="20"/>
      </w:rPr>
      <w:t>05760/INFOEM/IP/RR/2019 y 05852/INFOEM/IP/RR/2019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B3126E">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B0200"/>
    <w:multiLevelType w:val="hybridMultilevel"/>
    <w:tmpl w:val="B8ECCD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CC50104"/>
    <w:multiLevelType w:val="hybridMultilevel"/>
    <w:tmpl w:val="F558E4AA"/>
    <w:lvl w:ilvl="0" w:tplc="12D4A574">
      <w:start w:val="1"/>
      <w:numFmt w:val="decimal"/>
      <w:lvlText w:val="%1."/>
      <w:lvlJc w:val="left"/>
      <w:pPr>
        <w:ind w:left="822" w:hanging="348"/>
      </w:pPr>
      <w:rPr>
        <w:rFonts w:ascii="Palatino Linotype" w:eastAsia="Arial" w:hAnsi="Palatino Linotype" w:cs="Arial" w:hint="default"/>
        <w:b/>
        <w:spacing w:val="-14"/>
        <w:w w:val="99"/>
        <w:sz w:val="22"/>
        <w:szCs w:val="22"/>
        <w:lang w:val="es-ES" w:eastAsia="es-ES" w:bidi="es-ES"/>
      </w:rPr>
    </w:lvl>
    <w:lvl w:ilvl="1" w:tplc="3034810C">
      <w:numFmt w:val="bullet"/>
      <w:lvlText w:val="•"/>
      <w:lvlJc w:val="left"/>
      <w:pPr>
        <w:ind w:left="1644" w:hanging="348"/>
      </w:pPr>
      <w:rPr>
        <w:rFonts w:hint="default"/>
        <w:lang w:val="es-ES" w:eastAsia="es-ES" w:bidi="es-ES"/>
      </w:rPr>
    </w:lvl>
    <w:lvl w:ilvl="2" w:tplc="2D50C12E">
      <w:numFmt w:val="bullet"/>
      <w:lvlText w:val="•"/>
      <w:lvlJc w:val="left"/>
      <w:pPr>
        <w:ind w:left="2468" w:hanging="348"/>
      </w:pPr>
      <w:rPr>
        <w:rFonts w:hint="default"/>
        <w:lang w:val="es-ES" w:eastAsia="es-ES" w:bidi="es-ES"/>
      </w:rPr>
    </w:lvl>
    <w:lvl w:ilvl="3" w:tplc="97D8D700">
      <w:numFmt w:val="bullet"/>
      <w:lvlText w:val="•"/>
      <w:lvlJc w:val="left"/>
      <w:pPr>
        <w:ind w:left="3292" w:hanging="348"/>
      </w:pPr>
      <w:rPr>
        <w:rFonts w:hint="default"/>
        <w:lang w:val="es-ES" w:eastAsia="es-ES" w:bidi="es-ES"/>
      </w:rPr>
    </w:lvl>
    <w:lvl w:ilvl="4" w:tplc="C262A1DE">
      <w:numFmt w:val="bullet"/>
      <w:lvlText w:val="•"/>
      <w:lvlJc w:val="left"/>
      <w:pPr>
        <w:ind w:left="4116" w:hanging="348"/>
      </w:pPr>
      <w:rPr>
        <w:rFonts w:hint="default"/>
        <w:lang w:val="es-ES" w:eastAsia="es-ES" w:bidi="es-ES"/>
      </w:rPr>
    </w:lvl>
    <w:lvl w:ilvl="5" w:tplc="49A21A3C">
      <w:numFmt w:val="bullet"/>
      <w:lvlText w:val="•"/>
      <w:lvlJc w:val="left"/>
      <w:pPr>
        <w:ind w:left="4940" w:hanging="348"/>
      </w:pPr>
      <w:rPr>
        <w:rFonts w:hint="default"/>
        <w:lang w:val="es-ES" w:eastAsia="es-ES" w:bidi="es-ES"/>
      </w:rPr>
    </w:lvl>
    <w:lvl w:ilvl="6" w:tplc="CEEA6D68">
      <w:numFmt w:val="bullet"/>
      <w:lvlText w:val="•"/>
      <w:lvlJc w:val="left"/>
      <w:pPr>
        <w:ind w:left="5764" w:hanging="348"/>
      </w:pPr>
      <w:rPr>
        <w:rFonts w:hint="default"/>
        <w:lang w:val="es-ES" w:eastAsia="es-ES" w:bidi="es-ES"/>
      </w:rPr>
    </w:lvl>
    <w:lvl w:ilvl="7" w:tplc="9B0CA6F4">
      <w:numFmt w:val="bullet"/>
      <w:lvlText w:val="•"/>
      <w:lvlJc w:val="left"/>
      <w:pPr>
        <w:ind w:left="6588" w:hanging="348"/>
      </w:pPr>
      <w:rPr>
        <w:rFonts w:hint="default"/>
        <w:lang w:val="es-ES" w:eastAsia="es-ES" w:bidi="es-ES"/>
      </w:rPr>
    </w:lvl>
    <w:lvl w:ilvl="8" w:tplc="86FA92A4">
      <w:numFmt w:val="bullet"/>
      <w:lvlText w:val="•"/>
      <w:lvlJc w:val="left"/>
      <w:pPr>
        <w:ind w:left="7412" w:hanging="348"/>
      </w:pPr>
      <w:rPr>
        <w:rFonts w:hint="default"/>
        <w:lang w:val="es-ES" w:eastAsia="es-ES" w:bidi="es-ES"/>
      </w:rPr>
    </w:lvl>
  </w:abstractNum>
  <w:abstractNum w:abstractNumId="6">
    <w:nsid w:val="10037494"/>
    <w:multiLevelType w:val="hybridMultilevel"/>
    <w:tmpl w:val="21C4C21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1A80955"/>
    <w:multiLevelType w:val="hybridMultilevel"/>
    <w:tmpl w:val="FD9026A2"/>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nsid w:val="11F81C95"/>
    <w:multiLevelType w:val="hybridMultilevel"/>
    <w:tmpl w:val="9488AFFE"/>
    <w:lvl w:ilvl="0" w:tplc="0F8CDC06">
      <w:start w:val="3"/>
      <w:numFmt w:val="lowerLetter"/>
      <w:lvlText w:val="%1."/>
      <w:lvlJc w:val="left"/>
      <w:pPr>
        <w:ind w:left="1542" w:hanging="336"/>
      </w:pPr>
      <w:rPr>
        <w:rFonts w:ascii="Palatino Linotype" w:eastAsia="Arial" w:hAnsi="Palatino Linotype" w:cs="Arial" w:hint="default"/>
        <w:b/>
        <w:w w:val="100"/>
        <w:sz w:val="22"/>
        <w:szCs w:val="22"/>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9">
    <w:nsid w:val="15BF7F34"/>
    <w:multiLevelType w:val="hybridMultilevel"/>
    <w:tmpl w:val="A00A3CE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749713D"/>
    <w:multiLevelType w:val="hybridMultilevel"/>
    <w:tmpl w:val="14847BD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nsid w:val="18F4034D"/>
    <w:multiLevelType w:val="hybridMultilevel"/>
    <w:tmpl w:val="0EEE1C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76E6F0D"/>
    <w:multiLevelType w:val="hybridMultilevel"/>
    <w:tmpl w:val="4DB0EA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9B41AB2"/>
    <w:multiLevelType w:val="hybridMultilevel"/>
    <w:tmpl w:val="C1CE9036"/>
    <w:lvl w:ilvl="0" w:tplc="10D05CE0">
      <w:start w:val="1"/>
      <w:numFmt w:val="decimal"/>
      <w:lvlText w:val="%1)"/>
      <w:lvlJc w:val="center"/>
      <w:pPr>
        <w:ind w:left="1080" w:hanging="360"/>
      </w:pPr>
      <w:rPr>
        <w:rFonts w:ascii="Palatino Linotype" w:eastAsia="Times New Roman" w:hAnsi="Palatino Linotype" w:cs="Arial"/>
        <w:b w:val="0"/>
        <w:i/>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2D652D05"/>
    <w:multiLevelType w:val="hybridMultilevel"/>
    <w:tmpl w:val="4D728D9C"/>
    <w:lvl w:ilvl="0" w:tplc="82847B0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nsid w:val="37527A76"/>
    <w:multiLevelType w:val="hybridMultilevel"/>
    <w:tmpl w:val="8B942316"/>
    <w:lvl w:ilvl="0" w:tplc="A728280A">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nsid w:val="392D20CC"/>
    <w:multiLevelType w:val="hybridMultilevel"/>
    <w:tmpl w:val="2752C244"/>
    <w:lvl w:ilvl="0" w:tplc="637C0BCC">
      <w:start w:val="1"/>
      <w:numFmt w:val="bullet"/>
      <w:lvlText w:val=""/>
      <w:lvlJc w:val="left"/>
      <w:pPr>
        <w:ind w:left="720" w:hanging="360"/>
      </w:pPr>
      <w:rPr>
        <w:rFonts w:ascii="Wingdings" w:hAnsi="Wingdings"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8">
    <w:nsid w:val="3DC31EC9"/>
    <w:multiLevelType w:val="hybridMultilevel"/>
    <w:tmpl w:val="55040AD8"/>
    <w:lvl w:ilvl="0" w:tplc="54F0DF74">
      <w:start w:val="1"/>
      <w:numFmt w:val="decimal"/>
      <w:lvlText w:val="%1."/>
      <w:lvlJc w:val="left"/>
      <w:pPr>
        <w:ind w:left="822" w:hanging="348"/>
      </w:pPr>
      <w:rPr>
        <w:rFonts w:ascii="Palatino Linotype" w:eastAsia="Arial" w:hAnsi="Palatino Linotype" w:cs="Arial" w:hint="default"/>
        <w:b/>
        <w:spacing w:val="-13"/>
        <w:w w:val="99"/>
        <w:sz w:val="22"/>
        <w:szCs w:val="22"/>
        <w:lang w:val="es-ES" w:eastAsia="es-ES" w:bidi="es-ES"/>
      </w:rPr>
    </w:lvl>
    <w:lvl w:ilvl="1" w:tplc="34EEDAC0">
      <w:start w:val="1"/>
      <w:numFmt w:val="lowerLetter"/>
      <w:lvlText w:val="%2."/>
      <w:lvlJc w:val="left"/>
      <w:pPr>
        <w:ind w:left="1542" w:hanging="336"/>
      </w:pPr>
      <w:rPr>
        <w:rFonts w:ascii="Palatino Linotype" w:eastAsia="Arial" w:hAnsi="Palatino Linotype" w:cs="Arial" w:hint="default"/>
        <w:b/>
        <w:spacing w:val="-6"/>
        <w:w w:val="99"/>
        <w:sz w:val="22"/>
        <w:szCs w:val="22"/>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19">
    <w:nsid w:val="47D5050D"/>
    <w:multiLevelType w:val="hybridMultilevel"/>
    <w:tmpl w:val="CE5078F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93C51F7"/>
    <w:multiLevelType w:val="hybridMultilevel"/>
    <w:tmpl w:val="FD52C28A"/>
    <w:lvl w:ilvl="0" w:tplc="FF3EA748">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4B347A"/>
    <w:multiLevelType w:val="hybridMultilevel"/>
    <w:tmpl w:val="DA742BEE"/>
    <w:lvl w:ilvl="0" w:tplc="93A0D3E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2">
    <w:nsid w:val="5BF10402"/>
    <w:multiLevelType w:val="hybridMultilevel"/>
    <w:tmpl w:val="C9240D70"/>
    <w:lvl w:ilvl="0" w:tplc="E7B82642">
      <w:start w:val="1"/>
      <w:numFmt w:val="lowerLetter"/>
      <w:lvlText w:val="%1."/>
      <w:lvlJc w:val="left"/>
      <w:pPr>
        <w:ind w:left="1518" w:hanging="336"/>
      </w:pPr>
      <w:rPr>
        <w:rFonts w:ascii="Palatino Linotype" w:eastAsia="Arial" w:hAnsi="Palatino Linotype" w:cs="Arial" w:hint="default"/>
        <w:b/>
        <w:spacing w:val="-3"/>
        <w:w w:val="99"/>
        <w:sz w:val="22"/>
        <w:szCs w:val="22"/>
        <w:lang w:val="es-ES" w:eastAsia="es-ES" w:bidi="es-ES"/>
      </w:rPr>
    </w:lvl>
    <w:lvl w:ilvl="1" w:tplc="89D2D4A0">
      <w:numFmt w:val="bullet"/>
      <w:lvlText w:val="•"/>
      <w:lvlJc w:val="left"/>
      <w:pPr>
        <w:ind w:left="2274" w:hanging="336"/>
      </w:pPr>
      <w:rPr>
        <w:rFonts w:hint="default"/>
        <w:lang w:val="es-ES" w:eastAsia="es-ES" w:bidi="es-ES"/>
      </w:rPr>
    </w:lvl>
    <w:lvl w:ilvl="2" w:tplc="ABBA9950">
      <w:numFmt w:val="bullet"/>
      <w:lvlText w:val="•"/>
      <w:lvlJc w:val="left"/>
      <w:pPr>
        <w:ind w:left="3028" w:hanging="336"/>
      </w:pPr>
      <w:rPr>
        <w:rFonts w:hint="default"/>
        <w:lang w:val="es-ES" w:eastAsia="es-ES" w:bidi="es-ES"/>
      </w:rPr>
    </w:lvl>
    <w:lvl w:ilvl="3" w:tplc="0394BE58">
      <w:numFmt w:val="bullet"/>
      <w:lvlText w:val="•"/>
      <w:lvlJc w:val="left"/>
      <w:pPr>
        <w:ind w:left="3782" w:hanging="336"/>
      </w:pPr>
      <w:rPr>
        <w:rFonts w:hint="default"/>
        <w:lang w:val="es-ES" w:eastAsia="es-ES" w:bidi="es-ES"/>
      </w:rPr>
    </w:lvl>
    <w:lvl w:ilvl="4" w:tplc="B12695BE">
      <w:numFmt w:val="bullet"/>
      <w:lvlText w:val="•"/>
      <w:lvlJc w:val="left"/>
      <w:pPr>
        <w:ind w:left="4536" w:hanging="336"/>
      </w:pPr>
      <w:rPr>
        <w:rFonts w:hint="default"/>
        <w:lang w:val="es-ES" w:eastAsia="es-ES" w:bidi="es-ES"/>
      </w:rPr>
    </w:lvl>
    <w:lvl w:ilvl="5" w:tplc="1EAAA024">
      <w:numFmt w:val="bullet"/>
      <w:lvlText w:val="•"/>
      <w:lvlJc w:val="left"/>
      <w:pPr>
        <w:ind w:left="5290" w:hanging="336"/>
      </w:pPr>
      <w:rPr>
        <w:rFonts w:hint="default"/>
        <w:lang w:val="es-ES" w:eastAsia="es-ES" w:bidi="es-ES"/>
      </w:rPr>
    </w:lvl>
    <w:lvl w:ilvl="6" w:tplc="340E4520">
      <w:numFmt w:val="bullet"/>
      <w:lvlText w:val="•"/>
      <w:lvlJc w:val="left"/>
      <w:pPr>
        <w:ind w:left="6044" w:hanging="336"/>
      </w:pPr>
      <w:rPr>
        <w:rFonts w:hint="default"/>
        <w:lang w:val="es-ES" w:eastAsia="es-ES" w:bidi="es-ES"/>
      </w:rPr>
    </w:lvl>
    <w:lvl w:ilvl="7" w:tplc="5E46020C">
      <w:numFmt w:val="bullet"/>
      <w:lvlText w:val="•"/>
      <w:lvlJc w:val="left"/>
      <w:pPr>
        <w:ind w:left="6798" w:hanging="336"/>
      </w:pPr>
      <w:rPr>
        <w:rFonts w:hint="default"/>
        <w:lang w:val="es-ES" w:eastAsia="es-ES" w:bidi="es-ES"/>
      </w:rPr>
    </w:lvl>
    <w:lvl w:ilvl="8" w:tplc="DF1CBD7C">
      <w:numFmt w:val="bullet"/>
      <w:lvlText w:val="•"/>
      <w:lvlJc w:val="left"/>
      <w:pPr>
        <w:ind w:left="7552" w:hanging="336"/>
      </w:pPr>
      <w:rPr>
        <w:rFonts w:hint="default"/>
        <w:lang w:val="es-ES" w:eastAsia="es-ES" w:bidi="es-ES"/>
      </w:rPr>
    </w:lvl>
  </w:abstractNum>
  <w:abstractNum w:abstractNumId="23">
    <w:nsid w:val="5D5313C6"/>
    <w:multiLevelType w:val="hybridMultilevel"/>
    <w:tmpl w:val="E31AEE5A"/>
    <w:lvl w:ilvl="0" w:tplc="8A905EF0">
      <w:start w:val="3"/>
      <w:numFmt w:val="decimal"/>
      <w:lvlText w:val="%1."/>
      <w:lvlJc w:val="left"/>
      <w:pPr>
        <w:ind w:left="702" w:hanging="348"/>
      </w:pPr>
      <w:rPr>
        <w:rFonts w:ascii="Palatino Linotype" w:eastAsia="Arial" w:hAnsi="Palatino Linotype" w:cs="Arial" w:hint="default"/>
        <w:b/>
        <w:spacing w:val="-20"/>
        <w:w w:val="99"/>
        <w:sz w:val="22"/>
        <w:szCs w:val="22"/>
        <w:lang w:val="es-ES" w:eastAsia="es-ES" w:bidi="es-ES"/>
      </w:rPr>
    </w:lvl>
    <w:lvl w:ilvl="1" w:tplc="286AAE4C">
      <w:numFmt w:val="bullet"/>
      <w:lvlText w:val="•"/>
      <w:lvlJc w:val="left"/>
      <w:pPr>
        <w:ind w:left="1524" w:hanging="348"/>
      </w:pPr>
      <w:rPr>
        <w:rFonts w:hint="default"/>
        <w:lang w:val="es-ES" w:eastAsia="es-ES" w:bidi="es-ES"/>
      </w:rPr>
    </w:lvl>
    <w:lvl w:ilvl="2" w:tplc="10ACEFB2">
      <w:numFmt w:val="bullet"/>
      <w:lvlText w:val="•"/>
      <w:lvlJc w:val="left"/>
      <w:pPr>
        <w:ind w:left="2348" w:hanging="348"/>
      </w:pPr>
      <w:rPr>
        <w:rFonts w:hint="default"/>
        <w:lang w:val="es-ES" w:eastAsia="es-ES" w:bidi="es-ES"/>
      </w:rPr>
    </w:lvl>
    <w:lvl w:ilvl="3" w:tplc="0616BE22">
      <w:numFmt w:val="bullet"/>
      <w:lvlText w:val="•"/>
      <w:lvlJc w:val="left"/>
      <w:pPr>
        <w:ind w:left="3172" w:hanging="348"/>
      </w:pPr>
      <w:rPr>
        <w:rFonts w:hint="default"/>
        <w:lang w:val="es-ES" w:eastAsia="es-ES" w:bidi="es-ES"/>
      </w:rPr>
    </w:lvl>
    <w:lvl w:ilvl="4" w:tplc="9E768AFA">
      <w:numFmt w:val="bullet"/>
      <w:lvlText w:val="•"/>
      <w:lvlJc w:val="left"/>
      <w:pPr>
        <w:ind w:left="3996" w:hanging="348"/>
      </w:pPr>
      <w:rPr>
        <w:rFonts w:hint="default"/>
        <w:lang w:val="es-ES" w:eastAsia="es-ES" w:bidi="es-ES"/>
      </w:rPr>
    </w:lvl>
    <w:lvl w:ilvl="5" w:tplc="1E422FE8">
      <w:numFmt w:val="bullet"/>
      <w:lvlText w:val="•"/>
      <w:lvlJc w:val="left"/>
      <w:pPr>
        <w:ind w:left="4820" w:hanging="348"/>
      </w:pPr>
      <w:rPr>
        <w:rFonts w:hint="default"/>
        <w:lang w:val="es-ES" w:eastAsia="es-ES" w:bidi="es-ES"/>
      </w:rPr>
    </w:lvl>
    <w:lvl w:ilvl="6" w:tplc="5E461CA4">
      <w:numFmt w:val="bullet"/>
      <w:lvlText w:val="•"/>
      <w:lvlJc w:val="left"/>
      <w:pPr>
        <w:ind w:left="5644" w:hanging="348"/>
      </w:pPr>
      <w:rPr>
        <w:rFonts w:hint="default"/>
        <w:lang w:val="es-ES" w:eastAsia="es-ES" w:bidi="es-ES"/>
      </w:rPr>
    </w:lvl>
    <w:lvl w:ilvl="7" w:tplc="3A8A4D9C">
      <w:numFmt w:val="bullet"/>
      <w:lvlText w:val="•"/>
      <w:lvlJc w:val="left"/>
      <w:pPr>
        <w:ind w:left="6468" w:hanging="348"/>
      </w:pPr>
      <w:rPr>
        <w:rFonts w:hint="default"/>
        <w:lang w:val="es-ES" w:eastAsia="es-ES" w:bidi="es-ES"/>
      </w:rPr>
    </w:lvl>
    <w:lvl w:ilvl="8" w:tplc="EDB6E910">
      <w:numFmt w:val="bullet"/>
      <w:lvlText w:val="•"/>
      <w:lvlJc w:val="left"/>
      <w:pPr>
        <w:ind w:left="7292" w:hanging="348"/>
      </w:pPr>
      <w:rPr>
        <w:rFonts w:hint="default"/>
        <w:lang w:val="es-ES" w:eastAsia="es-ES" w:bidi="es-ES"/>
      </w:rPr>
    </w:lvl>
  </w:abstractNum>
  <w:abstractNum w:abstractNumId="24">
    <w:nsid w:val="634F2187"/>
    <w:multiLevelType w:val="hybridMultilevel"/>
    <w:tmpl w:val="FB6E4740"/>
    <w:lvl w:ilvl="0" w:tplc="09229E80">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4280C93"/>
    <w:multiLevelType w:val="hybridMultilevel"/>
    <w:tmpl w:val="165C0702"/>
    <w:lvl w:ilvl="0" w:tplc="D2F81F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nsid w:val="6A3969F3"/>
    <w:multiLevelType w:val="hybridMultilevel"/>
    <w:tmpl w:val="03984CDE"/>
    <w:lvl w:ilvl="0" w:tplc="6BE82B52">
      <w:start w:val="1"/>
      <w:numFmt w:val="decimal"/>
      <w:lvlText w:val="%1."/>
      <w:lvlJc w:val="left"/>
      <w:pPr>
        <w:ind w:left="720" w:hanging="360"/>
      </w:pPr>
      <w:rPr>
        <w:b/>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F4A3D38"/>
    <w:multiLevelType w:val="hybridMultilevel"/>
    <w:tmpl w:val="319A2E58"/>
    <w:lvl w:ilvl="0" w:tplc="51AEE566">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41E7BC2"/>
    <w:multiLevelType w:val="hybridMultilevel"/>
    <w:tmpl w:val="044E5F3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9">
    <w:nsid w:val="7A735D88"/>
    <w:multiLevelType w:val="hybridMultilevel"/>
    <w:tmpl w:val="137AAB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17"/>
  </w:num>
  <w:num w:numId="4">
    <w:abstractNumId w:val="1"/>
  </w:num>
  <w:num w:numId="5">
    <w:abstractNumId w:val="21"/>
  </w:num>
  <w:num w:numId="6">
    <w:abstractNumId w:val="14"/>
  </w:num>
  <w:num w:numId="7">
    <w:abstractNumId w:val="20"/>
  </w:num>
  <w:num w:numId="8">
    <w:abstractNumId w:val="0"/>
  </w:num>
  <w:num w:numId="9">
    <w:abstractNumId w:val="13"/>
  </w:num>
  <w:num w:numId="10">
    <w:abstractNumId w:val="15"/>
  </w:num>
  <w:num w:numId="11">
    <w:abstractNumId w:val="24"/>
  </w:num>
  <w:num w:numId="12">
    <w:abstractNumId w:val="19"/>
  </w:num>
  <w:num w:numId="13">
    <w:abstractNumId w:val="25"/>
  </w:num>
  <w:num w:numId="14">
    <w:abstractNumId w:val="2"/>
  </w:num>
  <w:num w:numId="15">
    <w:abstractNumId w:val="27"/>
  </w:num>
  <w:num w:numId="16">
    <w:abstractNumId w:val="29"/>
  </w:num>
  <w:num w:numId="17">
    <w:abstractNumId w:val="18"/>
  </w:num>
  <w:num w:numId="18">
    <w:abstractNumId w:val="8"/>
  </w:num>
  <w:num w:numId="19">
    <w:abstractNumId w:val="5"/>
  </w:num>
  <w:num w:numId="20">
    <w:abstractNumId w:val="22"/>
  </w:num>
  <w:num w:numId="21">
    <w:abstractNumId w:val="23"/>
  </w:num>
  <w:num w:numId="22">
    <w:abstractNumId w:val="26"/>
  </w:num>
  <w:num w:numId="23">
    <w:abstractNumId w:val="7"/>
  </w:num>
  <w:num w:numId="24">
    <w:abstractNumId w:val="16"/>
  </w:num>
  <w:num w:numId="25">
    <w:abstractNumId w:val="12"/>
  </w:num>
  <w:num w:numId="26">
    <w:abstractNumId w:val="9"/>
  </w:num>
  <w:num w:numId="27">
    <w:abstractNumId w:val="10"/>
  </w:num>
  <w:num w:numId="28">
    <w:abstractNumId w:val="28"/>
  </w:num>
  <w:num w:numId="29">
    <w:abstractNumId w:val="11"/>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1751C"/>
    <w:rsid w:val="00017D16"/>
    <w:rsid w:val="000412FB"/>
    <w:rsid w:val="00047926"/>
    <w:rsid w:val="0005363D"/>
    <w:rsid w:val="00055107"/>
    <w:rsid w:val="00057A55"/>
    <w:rsid w:val="0006079D"/>
    <w:rsid w:val="00062B04"/>
    <w:rsid w:val="00064A5C"/>
    <w:rsid w:val="0007653D"/>
    <w:rsid w:val="00082101"/>
    <w:rsid w:val="0008542A"/>
    <w:rsid w:val="0008745A"/>
    <w:rsid w:val="00091B64"/>
    <w:rsid w:val="00092678"/>
    <w:rsid w:val="00095B30"/>
    <w:rsid w:val="000B27B1"/>
    <w:rsid w:val="000B3FFD"/>
    <w:rsid w:val="000C4453"/>
    <w:rsid w:val="000D136C"/>
    <w:rsid w:val="000D66DE"/>
    <w:rsid w:val="000E2B1A"/>
    <w:rsid w:val="000E4C17"/>
    <w:rsid w:val="000F05FA"/>
    <w:rsid w:val="000F7DC3"/>
    <w:rsid w:val="00102EEC"/>
    <w:rsid w:val="0010583C"/>
    <w:rsid w:val="001126F3"/>
    <w:rsid w:val="00117749"/>
    <w:rsid w:val="00123644"/>
    <w:rsid w:val="00130433"/>
    <w:rsid w:val="001317F7"/>
    <w:rsid w:val="0013735C"/>
    <w:rsid w:val="00140058"/>
    <w:rsid w:val="0014143E"/>
    <w:rsid w:val="00157A57"/>
    <w:rsid w:val="00167DF4"/>
    <w:rsid w:val="00175DEE"/>
    <w:rsid w:val="00187FFD"/>
    <w:rsid w:val="001950C9"/>
    <w:rsid w:val="001E1132"/>
    <w:rsid w:val="001E757E"/>
    <w:rsid w:val="001E763C"/>
    <w:rsid w:val="002314AA"/>
    <w:rsid w:val="0023504D"/>
    <w:rsid w:val="00237A37"/>
    <w:rsid w:val="0024119C"/>
    <w:rsid w:val="00241A44"/>
    <w:rsid w:val="002468E7"/>
    <w:rsid w:val="0025202C"/>
    <w:rsid w:val="002562CC"/>
    <w:rsid w:val="00265860"/>
    <w:rsid w:val="00287848"/>
    <w:rsid w:val="002940F8"/>
    <w:rsid w:val="002A1B3E"/>
    <w:rsid w:val="002B7856"/>
    <w:rsid w:val="002D3BBD"/>
    <w:rsid w:val="002D4526"/>
    <w:rsid w:val="002D69E1"/>
    <w:rsid w:val="002E2D85"/>
    <w:rsid w:val="002E366A"/>
    <w:rsid w:val="0030072F"/>
    <w:rsid w:val="003056D9"/>
    <w:rsid w:val="003102FA"/>
    <w:rsid w:val="00336517"/>
    <w:rsid w:val="0034309A"/>
    <w:rsid w:val="00346AFD"/>
    <w:rsid w:val="003628B7"/>
    <w:rsid w:val="0037321B"/>
    <w:rsid w:val="003A6F70"/>
    <w:rsid w:val="003C23BE"/>
    <w:rsid w:val="003C28FC"/>
    <w:rsid w:val="003C2D10"/>
    <w:rsid w:val="003C7226"/>
    <w:rsid w:val="003D1C14"/>
    <w:rsid w:val="003D297D"/>
    <w:rsid w:val="003E74A4"/>
    <w:rsid w:val="003F27DB"/>
    <w:rsid w:val="003F4C9C"/>
    <w:rsid w:val="00410D1F"/>
    <w:rsid w:val="00414E48"/>
    <w:rsid w:val="00414E7B"/>
    <w:rsid w:val="004179B7"/>
    <w:rsid w:val="00420AF1"/>
    <w:rsid w:val="004315BB"/>
    <w:rsid w:val="00440B5B"/>
    <w:rsid w:val="0044271B"/>
    <w:rsid w:val="00443646"/>
    <w:rsid w:val="0044475B"/>
    <w:rsid w:val="00455CB3"/>
    <w:rsid w:val="004661D2"/>
    <w:rsid w:val="004776FF"/>
    <w:rsid w:val="00497120"/>
    <w:rsid w:val="004A082F"/>
    <w:rsid w:val="004A3472"/>
    <w:rsid w:val="004B1EC9"/>
    <w:rsid w:val="004B7325"/>
    <w:rsid w:val="004C0749"/>
    <w:rsid w:val="004C203B"/>
    <w:rsid w:val="004C40EA"/>
    <w:rsid w:val="004C64D9"/>
    <w:rsid w:val="004D0A26"/>
    <w:rsid w:val="00500FFD"/>
    <w:rsid w:val="0050311A"/>
    <w:rsid w:val="00514871"/>
    <w:rsid w:val="00516914"/>
    <w:rsid w:val="005236B6"/>
    <w:rsid w:val="00527566"/>
    <w:rsid w:val="005318AB"/>
    <w:rsid w:val="00560726"/>
    <w:rsid w:val="00561915"/>
    <w:rsid w:val="00562649"/>
    <w:rsid w:val="00575235"/>
    <w:rsid w:val="0058067E"/>
    <w:rsid w:val="0058639E"/>
    <w:rsid w:val="005870DF"/>
    <w:rsid w:val="0059363B"/>
    <w:rsid w:val="005B773B"/>
    <w:rsid w:val="005C5B04"/>
    <w:rsid w:val="005C66D4"/>
    <w:rsid w:val="005D14C4"/>
    <w:rsid w:val="005D1946"/>
    <w:rsid w:val="005F79DE"/>
    <w:rsid w:val="00600AE3"/>
    <w:rsid w:val="00612544"/>
    <w:rsid w:val="0062419B"/>
    <w:rsid w:val="00634485"/>
    <w:rsid w:val="006521C1"/>
    <w:rsid w:val="00653D6E"/>
    <w:rsid w:val="00672211"/>
    <w:rsid w:val="006824EF"/>
    <w:rsid w:val="00684492"/>
    <w:rsid w:val="006869DD"/>
    <w:rsid w:val="0069256D"/>
    <w:rsid w:val="00694EB3"/>
    <w:rsid w:val="006967D4"/>
    <w:rsid w:val="006A496D"/>
    <w:rsid w:val="006C0991"/>
    <w:rsid w:val="006C21F1"/>
    <w:rsid w:val="006C6F3E"/>
    <w:rsid w:val="006D2F67"/>
    <w:rsid w:val="006E6389"/>
    <w:rsid w:val="006E72E1"/>
    <w:rsid w:val="006F128D"/>
    <w:rsid w:val="006F30F8"/>
    <w:rsid w:val="007069A5"/>
    <w:rsid w:val="00712BC2"/>
    <w:rsid w:val="0071346B"/>
    <w:rsid w:val="00721966"/>
    <w:rsid w:val="00724599"/>
    <w:rsid w:val="00736C06"/>
    <w:rsid w:val="00741096"/>
    <w:rsid w:val="007416E3"/>
    <w:rsid w:val="00742010"/>
    <w:rsid w:val="00752E32"/>
    <w:rsid w:val="007552C0"/>
    <w:rsid w:val="00767F7D"/>
    <w:rsid w:val="00772360"/>
    <w:rsid w:val="007A4AB6"/>
    <w:rsid w:val="007B6E55"/>
    <w:rsid w:val="007C0FDA"/>
    <w:rsid w:val="007C3C0E"/>
    <w:rsid w:val="007D0FEE"/>
    <w:rsid w:val="007E04FF"/>
    <w:rsid w:val="007E235F"/>
    <w:rsid w:val="007E3C3D"/>
    <w:rsid w:val="007E6E59"/>
    <w:rsid w:val="007F69ED"/>
    <w:rsid w:val="008217CD"/>
    <w:rsid w:val="00825D68"/>
    <w:rsid w:val="00841080"/>
    <w:rsid w:val="00846A21"/>
    <w:rsid w:val="00852422"/>
    <w:rsid w:val="00855665"/>
    <w:rsid w:val="008575AA"/>
    <w:rsid w:val="00860905"/>
    <w:rsid w:val="00881A3D"/>
    <w:rsid w:val="008852AD"/>
    <w:rsid w:val="00892AFC"/>
    <w:rsid w:val="0089774E"/>
    <w:rsid w:val="008A441C"/>
    <w:rsid w:val="008C0700"/>
    <w:rsid w:val="008C0C70"/>
    <w:rsid w:val="008C17F2"/>
    <w:rsid w:val="008D1526"/>
    <w:rsid w:val="008D584A"/>
    <w:rsid w:val="00926A92"/>
    <w:rsid w:val="0093343E"/>
    <w:rsid w:val="00937FB7"/>
    <w:rsid w:val="00945BAD"/>
    <w:rsid w:val="00953EC8"/>
    <w:rsid w:val="00966E59"/>
    <w:rsid w:val="00975AA3"/>
    <w:rsid w:val="00975EB9"/>
    <w:rsid w:val="009773AF"/>
    <w:rsid w:val="00986740"/>
    <w:rsid w:val="00986DDD"/>
    <w:rsid w:val="00991469"/>
    <w:rsid w:val="009A271C"/>
    <w:rsid w:val="009A67F5"/>
    <w:rsid w:val="009B65F4"/>
    <w:rsid w:val="009C46BF"/>
    <w:rsid w:val="009D63A9"/>
    <w:rsid w:val="009E15B4"/>
    <w:rsid w:val="00A032F1"/>
    <w:rsid w:val="00A04C79"/>
    <w:rsid w:val="00A14B1D"/>
    <w:rsid w:val="00A33575"/>
    <w:rsid w:val="00A40057"/>
    <w:rsid w:val="00A4593D"/>
    <w:rsid w:val="00A53958"/>
    <w:rsid w:val="00A60D1E"/>
    <w:rsid w:val="00A81140"/>
    <w:rsid w:val="00A824CA"/>
    <w:rsid w:val="00AB21DA"/>
    <w:rsid w:val="00AB609C"/>
    <w:rsid w:val="00AC248E"/>
    <w:rsid w:val="00AC3F99"/>
    <w:rsid w:val="00AE2B18"/>
    <w:rsid w:val="00AF0B38"/>
    <w:rsid w:val="00AF3F82"/>
    <w:rsid w:val="00B151A8"/>
    <w:rsid w:val="00B27BE5"/>
    <w:rsid w:val="00B3126E"/>
    <w:rsid w:val="00B32233"/>
    <w:rsid w:val="00B337A5"/>
    <w:rsid w:val="00B35A45"/>
    <w:rsid w:val="00B4641E"/>
    <w:rsid w:val="00B46E78"/>
    <w:rsid w:val="00B5072E"/>
    <w:rsid w:val="00B53290"/>
    <w:rsid w:val="00B57FE6"/>
    <w:rsid w:val="00B610DB"/>
    <w:rsid w:val="00B64C77"/>
    <w:rsid w:val="00B650A8"/>
    <w:rsid w:val="00B6575E"/>
    <w:rsid w:val="00B7045A"/>
    <w:rsid w:val="00B80485"/>
    <w:rsid w:val="00B94D08"/>
    <w:rsid w:val="00B95BF7"/>
    <w:rsid w:val="00BA0251"/>
    <w:rsid w:val="00BD7483"/>
    <w:rsid w:val="00C12BB2"/>
    <w:rsid w:val="00C1644D"/>
    <w:rsid w:val="00C30621"/>
    <w:rsid w:val="00C307F0"/>
    <w:rsid w:val="00C3241C"/>
    <w:rsid w:val="00C4368F"/>
    <w:rsid w:val="00C4493E"/>
    <w:rsid w:val="00C52BEE"/>
    <w:rsid w:val="00C639EE"/>
    <w:rsid w:val="00C766EF"/>
    <w:rsid w:val="00C80F8C"/>
    <w:rsid w:val="00CA047D"/>
    <w:rsid w:val="00CC33B4"/>
    <w:rsid w:val="00CC5EAB"/>
    <w:rsid w:val="00CF30E8"/>
    <w:rsid w:val="00CF5FF4"/>
    <w:rsid w:val="00D01B87"/>
    <w:rsid w:val="00D01B99"/>
    <w:rsid w:val="00D22D87"/>
    <w:rsid w:val="00D41132"/>
    <w:rsid w:val="00D557C2"/>
    <w:rsid w:val="00D61076"/>
    <w:rsid w:val="00D64F32"/>
    <w:rsid w:val="00D7368E"/>
    <w:rsid w:val="00DA04B0"/>
    <w:rsid w:val="00DA5209"/>
    <w:rsid w:val="00DC7173"/>
    <w:rsid w:val="00DD3225"/>
    <w:rsid w:val="00DD6A6C"/>
    <w:rsid w:val="00DF70C7"/>
    <w:rsid w:val="00E10A96"/>
    <w:rsid w:val="00E146AA"/>
    <w:rsid w:val="00E27F2A"/>
    <w:rsid w:val="00E42755"/>
    <w:rsid w:val="00E43B8E"/>
    <w:rsid w:val="00E45B76"/>
    <w:rsid w:val="00E46383"/>
    <w:rsid w:val="00E50E30"/>
    <w:rsid w:val="00E614E3"/>
    <w:rsid w:val="00E62CEA"/>
    <w:rsid w:val="00E76ECF"/>
    <w:rsid w:val="00E8209A"/>
    <w:rsid w:val="00EA27CB"/>
    <w:rsid w:val="00EA69DF"/>
    <w:rsid w:val="00EA7804"/>
    <w:rsid w:val="00EA7874"/>
    <w:rsid w:val="00EB2CEE"/>
    <w:rsid w:val="00EB7480"/>
    <w:rsid w:val="00EB7DE6"/>
    <w:rsid w:val="00EB7F1A"/>
    <w:rsid w:val="00EC0002"/>
    <w:rsid w:val="00EC03A0"/>
    <w:rsid w:val="00EC6DE4"/>
    <w:rsid w:val="00ED34E1"/>
    <w:rsid w:val="00ED4418"/>
    <w:rsid w:val="00ED5EE9"/>
    <w:rsid w:val="00EE66B7"/>
    <w:rsid w:val="00EF563C"/>
    <w:rsid w:val="00F23AA8"/>
    <w:rsid w:val="00F31F33"/>
    <w:rsid w:val="00F36CDE"/>
    <w:rsid w:val="00F44E84"/>
    <w:rsid w:val="00F548A9"/>
    <w:rsid w:val="00F54D8B"/>
    <w:rsid w:val="00F72D78"/>
    <w:rsid w:val="00F9624E"/>
    <w:rsid w:val="00FA6221"/>
    <w:rsid w:val="00FB48D6"/>
    <w:rsid w:val="00FC7A41"/>
    <w:rsid w:val="00FE7408"/>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4651A370-3093-4DEA-BB3D-A3AD94BE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1126F3"/>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eastAsia="es-MX"/>
    </w:rPr>
  </w:style>
  <w:style w:type="character" w:styleId="Hipervnculo">
    <w:name w:val="Hyperlink"/>
    <w:basedOn w:val="Fuentedeprrafopredeter"/>
    <w:uiPriority w:val="99"/>
    <w:unhideWhenUsed/>
    <w:rsid w:val="004C0749"/>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semiHidden/>
    <w:unhideWhenUsed/>
    <w:rsid w:val="00DF70C7"/>
    <w:rPr>
      <w:rFonts w:eastAsia="Calibr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DF70C7"/>
    <w:rPr>
      <w:rFonts w:ascii="Times New Roman" w:eastAsia="Calibri" w:hAnsi="Times New Roman" w:cs="Times New Roman"/>
      <w:sz w:val="20"/>
      <w:szCs w:val="20"/>
      <w:lang w:val="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F70C7"/>
    <w:rPr>
      <w:vertAlign w:val="superscript"/>
    </w:rPr>
  </w:style>
  <w:style w:type="character" w:customStyle="1" w:styleId="Ttulo1Car">
    <w:name w:val="Título 1 Car"/>
    <w:basedOn w:val="Fuentedeprrafopredeter"/>
    <w:link w:val="Ttulo1"/>
    <w:uiPriority w:val="9"/>
    <w:rsid w:val="001126F3"/>
    <w:rPr>
      <w:rFonts w:asciiTheme="majorHAnsi" w:eastAsiaTheme="majorEastAsia" w:hAnsiTheme="majorHAnsi" w:cstheme="majorBidi"/>
      <w:color w:val="365F91" w:themeColor="accent1" w:themeShade="BF"/>
      <w:sz w:val="32"/>
      <w:szCs w:val="32"/>
      <w:lang w:val="es-ES"/>
    </w:rPr>
  </w:style>
  <w:style w:type="paragraph" w:styleId="Textoindependiente">
    <w:name w:val="Body Text"/>
    <w:basedOn w:val="Normal"/>
    <w:link w:val="TextoindependienteCar"/>
    <w:uiPriority w:val="99"/>
    <w:unhideWhenUsed/>
    <w:rsid w:val="001126F3"/>
    <w:pPr>
      <w:spacing w:after="120"/>
    </w:pPr>
    <w:rPr>
      <w:lang w:val="es-ES"/>
    </w:rPr>
  </w:style>
  <w:style w:type="character" w:customStyle="1" w:styleId="TextoindependienteCar">
    <w:name w:val="Texto independiente Car"/>
    <w:basedOn w:val="Fuentedeprrafopredeter"/>
    <w:link w:val="Textoindependiente"/>
    <w:uiPriority w:val="99"/>
    <w:rsid w:val="001126F3"/>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70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DC2DC-1D4B-4B3F-ACF9-1CA5DF1D6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8</Pages>
  <Words>1750</Words>
  <Characters>9627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7</cp:revision>
  <cp:lastPrinted>2019-09-24T19:25:00Z</cp:lastPrinted>
  <dcterms:created xsi:type="dcterms:W3CDTF">2019-09-23T21:39:00Z</dcterms:created>
  <dcterms:modified xsi:type="dcterms:W3CDTF">2019-10-15T23:08:00Z</dcterms:modified>
</cp:coreProperties>
</file>