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33289D"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3289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81442">
        <w:rPr>
          <w:rFonts w:ascii="Palatino Linotype" w:eastAsia="Times New Roman" w:hAnsi="Palatino Linotype" w:cs="Arial"/>
          <w:color w:val="000000"/>
          <w:sz w:val="24"/>
          <w:szCs w:val="24"/>
          <w:lang w:eastAsia="es-MX"/>
        </w:rPr>
        <w:t>cinco de marzo</w:t>
      </w:r>
      <w:r w:rsidR="00DA1EF2" w:rsidRPr="0033289D">
        <w:rPr>
          <w:rFonts w:ascii="Palatino Linotype" w:eastAsia="Times New Roman" w:hAnsi="Palatino Linotype" w:cs="Arial"/>
          <w:color w:val="000000"/>
          <w:sz w:val="24"/>
          <w:szCs w:val="24"/>
          <w:lang w:eastAsia="es-MX"/>
        </w:rPr>
        <w:t xml:space="preserve"> de dos mil veinte</w:t>
      </w:r>
      <w:r w:rsidRPr="0033289D">
        <w:rPr>
          <w:rFonts w:ascii="Palatino Linotype" w:eastAsia="Times New Roman" w:hAnsi="Palatino Linotype" w:cs="Arial"/>
          <w:color w:val="000000"/>
          <w:sz w:val="24"/>
          <w:szCs w:val="24"/>
          <w:lang w:eastAsia="es-MX"/>
        </w:rPr>
        <w:t xml:space="preserve">.   </w:t>
      </w:r>
    </w:p>
    <w:p w:rsidR="00EF4493" w:rsidRPr="0033289D" w:rsidRDefault="00EF4493" w:rsidP="00EF4493">
      <w:pPr>
        <w:tabs>
          <w:tab w:val="left" w:pos="1701"/>
        </w:tabs>
        <w:spacing w:before="240" w:line="360" w:lineRule="auto"/>
        <w:jc w:val="both"/>
        <w:rPr>
          <w:rFonts w:ascii="Palatino Linotype" w:hAnsi="Palatino Linotype" w:cs="Arial"/>
          <w:sz w:val="24"/>
          <w:szCs w:val="24"/>
        </w:rPr>
      </w:pPr>
      <w:r w:rsidRPr="0033289D">
        <w:rPr>
          <w:rFonts w:ascii="Palatino Linotype" w:hAnsi="Palatino Linotype" w:cs="Arial"/>
          <w:b/>
          <w:sz w:val="24"/>
          <w:szCs w:val="24"/>
        </w:rPr>
        <w:t>VISTO</w:t>
      </w:r>
      <w:r w:rsidRPr="0033289D">
        <w:rPr>
          <w:rFonts w:ascii="Palatino Linotype" w:hAnsi="Palatino Linotype" w:cs="Arial"/>
          <w:sz w:val="24"/>
          <w:szCs w:val="24"/>
        </w:rPr>
        <w:t xml:space="preserve"> el expediente el</w:t>
      </w:r>
      <w:r w:rsidR="00B00245" w:rsidRPr="0033289D">
        <w:rPr>
          <w:rFonts w:ascii="Palatino Linotype" w:hAnsi="Palatino Linotype" w:cs="Arial"/>
          <w:sz w:val="24"/>
          <w:szCs w:val="24"/>
        </w:rPr>
        <w:t>ect</w:t>
      </w:r>
      <w:r w:rsidR="00D41A59" w:rsidRPr="0033289D">
        <w:rPr>
          <w:rFonts w:ascii="Palatino Linotype" w:hAnsi="Palatino Linotype" w:cs="Arial"/>
          <w:sz w:val="24"/>
          <w:szCs w:val="24"/>
        </w:rPr>
        <w:t>rónico formado con motivo del</w:t>
      </w:r>
      <w:r w:rsidRPr="0033289D">
        <w:rPr>
          <w:rFonts w:ascii="Palatino Linotype" w:hAnsi="Palatino Linotype" w:cs="Arial"/>
          <w:sz w:val="24"/>
          <w:szCs w:val="24"/>
        </w:rPr>
        <w:t xml:space="preserve"> recurso de revisión número </w:t>
      </w:r>
      <w:r w:rsidR="00E46934" w:rsidRPr="0033289D">
        <w:rPr>
          <w:rFonts w:ascii="Palatino Linotype" w:hAnsi="Palatino Linotype" w:cs="Arial"/>
          <w:b/>
          <w:bCs/>
          <w:sz w:val="24"/>
          <w:szCs w:val="24"/>
          <w:lang w:eastAsia="es-MX"/>
        </w:rPr>
        <w:t>107</w:t>
      </w:r>
      <w:r w:rsidR="00194FB0" w:rsidRPr="0033289D">
        <w:rPr>
          <w:rFonts w:ascii="Palatino Linotype" w:hAnsi="Palatino Linotype" w:cs="Arial"/>
          <w:b/>
          <w:bCs/>
          <w:sz w:val="24"/>
          <w:szCs w:val="24"/>
          <w:lang w:eastAsia="es-MX"/>
        </w:rPr>
        <w:t>95</w:t>
      </w:r>
      <w:r w:rsidR="004B2880" w:rsidRPr="0033289D">
        <w:rPr>
          <w:rFonts w:ascii="Palatino Linotype" w:hAnsi="Palatino Linotype" w:cs="Arial"/>
          <w:b/>
          <w:bCs/>
          <w:sz w:val="24"/>
          <w:szCs w:val="24"/>
          <w:lang w:eastAsia="es-MX"/>
        </w:rPr>
        <w:t>/INFOEM/IP/RR/2019</w:t>
      </w:r>
      <w:r w:rsidR="00D41A59" w:rsidRPr="0033289D">
        <w:rPr>
          <w:rFonts w:ascii="Palatino Linotype" w:hAnsi="Palatino Linotype" w:cs="Arial"/>
          <w:sz w:val="24"/>
          <w:szCs w:val="24"/>
        </w:rPr>
        <w:t xml:space="preserve"> </w:t>
      </w:r>
      <w:r w:rsidRPr="0033289D">
        <w:rPr>
          <w:rFonts w:ascii="Palatino Linotype" w:hAnsi="Palatino Linotype" w:cs="Arial"/>
          <w:sz w:val="24"/>
          <w:szCs w:val="24"/>
        </w:rPr>
        <w:t>interpuesto</w:t>
      </w:r>
      <w:r w:rsidR="00D41A59" w:rsidRPr="0033289D">
        <w:rPr>
          <w:rFonts w:ascii="Palatino Linotype" w:hAnsi="Palatino Linotype" w:cs="Arial"/>
          <w:sz w:val="24"/>
          <w:szCs w:val="24"/>
        </w:rPr>
        <w:t xml:space="preserve"> </w:t>
      </w:r>
      <w:r w:rsidRPr="0033289D">
        <w:rPr>
          <w:rFonts w:ascii="Palatino Linotype" w:hAnsi="Palatino Linotype" w:cs="Arial"/>
          <w:sz w:val="24"/>
          <w:szCs w:val="24"/>
        </w:rPr>
        <w:t xml:space="preserve">por el </w:t>
      </w:r>
      <w:r w:rsidRPr="0033289D">
        <w:rPr>
          <w:rFonts w:ascii="Palatino Linotype" w:hAnsi="Palatino Linotype" w:cs="Arial"/>
          <w:b/>
          <w:sz w:val="24"/>
          <w:szCs w:val="24"/>
        </w:rPr>
        <w:t xml:space="preserve">C. </w:t>
      </w:r>
      <w:r w:rsidR="00A87A0B">
        <w:rPr>
          <w:rFonts w:ascii="Palatino Linotype" w:hAnsi="Palatino Linotype" w:cs="Arial"/>
          <w:b/>
          <w:sz w:val="24"/>
          <w:szCs w:val="24"/>
        </w:rPr>
        <w:t>xxxx</w:t>
      </w:r>
      <w:bookmarkStart w:id="0" w:name="_GoBack"/>
      <w:bookmarkEnd w:id="0"/>
      <w:r w:rsidR="00255D21" w:rsidRPr="0033289D">
        <w:rPr>
          <w:rFonts w:ascii="Palatino Linotype" w:hAnsi="Palatino Linotype" w:cs="Arial"/>
          <w:b/>
          <w:sz w:val="24"/>
          <w:szCs w:val="24"/>
        </w:rPr>
        <w:t xml:space="preserve"> </w:t>
      </w:r>
      <w:r w:rsidRPr="0033289D">
        <w:rPr>
          <w:rFonts w:ascii="Palatino Linotype" w:hAnsi="Palatino Linotype" w:cs="Arial"/>
          <w:sz w:val="24"/>
          <w:szCs w:val="24"/>
        </w:rPr>
        <w:t xml:space="preserve">en lo sucesivo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en contra de la</w:t>
      </w:r>
      <w:r w:rsidR="008B3630">
        <w:rPr>
          <w:rFonts w:ascii="Palatino Linotype" w:hAnsi="Palatino Linotype" w:cs="Arial"/>
          <w:sz w:val="24"/>
          <w:szCs w:val="24"/>
        </w:rPr>
        <w:t xml:space="preserve"> falta de</w:t>
      </w:r>
      <w:r w:rsidRPr="0033289D">
        <w:rPr>
          <w:rFonts w:ascii="Palatino Linotype" w:hAnsi="Palatino Linotype" w:cs="Arial"/>
          <w:sz w:val="24"/>
          <w:szCs w:val="24"/>
        </w:rPr>
        <w:t xml:space="preserve"> respuesta</w:t>
      </w:r>
      <w:r w:rsidR="00374659" w:rsidRPr="0033289D">
        <w:rPr>
          <w:rFonts w:ascii="Palatino Linotype" w:hAnsi="Palatino Linotype" w:cs="Arial"/>
          <w:sz w:val="24"/>
          <w:szCs w:val="24"/>
        </w:rPr>
        <w:t xml:space="preserve"> del </w:t>
      </w:r>
      <w:r w:rsidR="00374659" w:rsidRPr="0033289D">
        <w:rPr>
          <w:rFonts w:ascii="Palatino Linotype" w:hAnsi="Palatino Linotype" w:cs="Arial"/>
          <w:b/>
          <w:sz w:val="24"/>
          <w:szCs w:val="24"/>
        </w:rPr>
        <w:t xml:space="preserve"> Ayuntamiento de Isidro Fabela</w:t>
      </w:r>
      <w:r w:rsidRPr="0033289D">
        <w:rPr>
          <w:rFonts w:ascii="Palatino Linotype" w:hAnsi="Palatino Linotype" w:cs="Arial"/>
          <w:b/>
          <w:sz w:val="24"/>
          <w:szCs w:val="24"/>
        </w:rPr>
        <w:t xml:space="preserve">, </w:t>
      </w:r>
      <w:r w:rsidRPr="0033289D">
        <w:rPr>
          <w:rFonts w:ascii="Palatino Linotype" w:hAnsi="Palatino Linotype" w:cs="Arial"/>
          <w:sz w:val="24"/>
          <w:szCs w:val="24"/>
        </w:rPr>
        <w:t>en lo subsecuente</w:t>
      </w:r>
      <w:r w:rsidRPr="0033289D">
        <w:rPr>
          <w:rFonts w:ascii="Palatino Linotype" w:hAnsi="Palatino Linotype" w:cs="Arial"/>
          <w:b/>
          <w:sz w:val="24"/>
          <w:szCs w:val="24"/>
        </w:rPr>
        <w:t xml:space="preserve"> El Sujeto Obligado, </w:t>
      </w:r>
      <w:r w:rsidRPr="0033289D">
        <w:rPr>
          <w:rFonts w:ascii="Palatino Linotype" w:hAnsi="Palatino Linotype" w:cs="Arial"/>
          <w:sz w:val="24"/>
          <w:szCs w:val="24"/>
        </w:rPr>
        <w:t>se procede a dictar la presente resolución.</w:t>
      </w:r>
    </w:p>
    <w:p w:rsidR="00EF4493" w:rsidRPr="0033289D" w:rsidRDefault="00EF4493" w:rsidP="00EF4493">
      <w:pPr>
        <w:tabs>
          <w:tab w:val="left" w:pos="1701"/>
        </w:tabs>
        <w:spacing w:before="240" w:line="360" w:lineRule="auto"/>
        <w:jc w:val="both"/>
        <w:rPr>
          <w:rFonts w:ascii="Palatino Linotype" w:hAnsi="Palatino Linotype" w:cs="Arial"/>
          <w:b/>
          <w:sz w:val="24"/>
          <w:szCs w:val="24"/>
        </w:rPr>
      </w:pPr>
    </w:p>
    <w:p w:rsidR="00EF4493" w:rsidRPr="0033289D" w:rsidRDefault="00EF4493" w:rsidP="00EF4493">
      <w:pPr>
        <w:spacing w:before="240" w:after="240" w:line="360" w:lineRule="auto"/>
        <w:jc w:val="center"/>
        <w:rPr>
          <w:rFonts w:ascii="Palatino Linotype" w:hAnsi="Palatino Linotype"/>
          <w:b/>
          <w:sz w:val="28"/>
          <w:szCs w:val="24"/>
        </w:rPr>
      </w:pPr>
      <w:r w:rsidRPr="0033289D">
        <w:rPr>
          <w:rFonts w:ascii="Palatino Linotype" w:hAnsi="Palatino Linotype"/>
          <w:b/>
          <w:sz w:val="28"/>
          <w:szCs w:val="24"/>
        </w:rPr>
        <w:t>A N T E C E D E N T E S   D E L   A S U N T O</w:t>
      </w:r>
    </w:p>
    <w:p w:rsidR="00EF4493" w:rsidRPr="0033289D" w:rsidRDefault="00EF4493" w:rsidP="00EF4493">
      <w:pPr>
        <w:spacing w:before="240" w:after="240" w:line="360" w:lineRule="auto"/>
        <w:jc w:val="both"/>
        <w:rPr>
          <w:rFonts w:ascii="Palatino Linotype" w:hAnsi="Palatino Linotype"/>
          <w:sz w:val="24"/>
          <w:szCs w:val="24"/>
        </w:rPr>
      </w:pPr>
      <w:r w:rsidRPr="0033289D">
        <w:rPr>
          <w:rFonts w:ascii="Palatino Linotype" w:hAnsi="Palatino Linotype" w:cs="Arial"/>
          <w:b/>
          <w:sz w:val="28"/>
          <w:szCs w:val="24"/>
        </w:rPr>
        <w:t>PRIMERO</w:t>
      </w:r>
      <w:r w:rsidRPr="0033289D">
        <w:rPr>
          <w:rFonts w:ascii="Palatino Linotype" w:hAnsi="Palatino Linotype" w:cs="Arial"/>
          <w:b/>
          <w:sz w:val="24"/>
          <w:szCs w:val="24"/>
        </w:rPr>
        <w:t>.</w:t>
      </w:r>
      <w:r w:rsidRPr="0033289D">
        <w:rPr>
          <w:rFonts w:ascii="Palatino Linotype" w:hAnsi="Palatino Linotype" w:cs="Arial"/>
          <w:sz w:val="24"/>
          <w:szCs w:val="24"/>
        </w:rPr>
        <w:t xml:space="preserve"> </w:t>
      </w:r>
      <w:r w:rsidRPr="0033289D">
        <w:rPr>
          <w:rFonts w:ascii="Palatino Linotype" w:hAnsi="Palatino Linotype"/>
          <w:b/>
          <w:sz w:val="24"/>
          <w:szCs w:val="24"/>
        </w:rPr>
        <w:t>De la Solicitud de Información.</w:t>
      </w:r>
    </w:p>
    <w:p w:rsidR="00EF4493" w:rsidRPr="0033289D"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Con fecha </w:t>
      </w:r>
      <w:r w:rsidR="00E46934" w:rsidRPr="0033289D">
        <w:rPr>
          <w:rFonts w:ascii="Palatino Linotype" w:hAnsi="Palatino Linotype" w:cs="Arial"/>
          <w:sz w:val="24"/>
          <w:szCs w:val="24"/>
        </w:rPr>
        <w:t>veintiséis</w:t>
      </w:r>
      <w:r w:rsidR="00D41A59" w:rsidRPr="0033289D">
        <w:rPr>
          <w:rFonts w:ascii="Palatino Linotype" w:hAnsi="Palatino Linotype" w:cs="Arial"/>
          <w:sz w:val="24"/>
          <w:szCs w:val="24"/>
        </w:rPr>
        <w:t xml:space="preserve"> de noviembre</w:t>
      </w:r>
      <w:r w:rsidR="00E67266" w:rsidRPr="0033289D">
        <w:rPr>
          <w:rFonts w:ascii="Palatino Linotype" w:hAnsi="Palatino Linotype" w:cs="Arial"/>
          <w:sz w:val="24"/>
          <w:szCs w:val="24"/>
        </w:rPr>
        <w:t xml:space="preserve"> de</w:t>
      </w:r>
      <w:r w:rsidR="00BE6F62" w:rsidRPr="0033289D">
        <w:rPr>
          <w:rFonts w:ascii="Palatino Linotype" w:hAnsi="Palatino Linotype" w:cs="Arial"/>
          <w:sz w:val="24"/>
          <w:szCs w:val="24"/>
        </w:rPr>
        <w:t xml:space="preserve"> dos mil diecinueve</w:t>
      </w:r>
      <w:r w:rsidRPr="0033289D">
        <w:rPr>
          <w:rFonts w:ascii="Palatino Linotype" w:hAnsi="Palatino Linotype" w:cs="Arial"/>
          <w:sz w:val="24"/>
          <w:szCs w:val="24"/>
        </w:rPr>
        <w:t xml:space="preserve">,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 xml:space="preserve">presentó a través del Sistema de Acceso a la Información Mexiquense </w:t>
      </w:r>
      <w:r w:rsidRPr="0033289D">
        <w:rPr>
          <w:rFonts w:ascii="Palatino Linotype" w:hAnsi="Palatino Linotype" w:cs="Arial"/>
          <w:b/>
          <w:sz w:val="24"/>
          <w:szCs w:val="24"/>
        </w:rPr>
        <w:t xml:space="preserve">(SAIMEX) </w:t>
      </w:r>
      <w:r w:rsidRPr="0033289D">
        <w:rPr>
          <w:rFonts w:ascii="Palatino Linotype" w:hAnsi="Palatino Linotype" w:cs="Arial"/>
          <w:sz w:val="24"/>
          <w:szCs w:val="24"/>
        </w:rPr>
        <w:t xml:space="preserve">ante </w:t>
      </w:r>
      <w:r w:rsidRPr="0033289D">
        <w:rPr>
          <w:rFonts w:ascii="Palatino Linotype" w:hAnsi="Palatino Linotype" w:cs="Arial"/>
          <w:b/>
          <w:sz w:val="24"/>
          <w:szCs w:val="24"/>
        </w:rPr>
        <w:t xml:space="preserve">El Sujeto Obligado, </w:t>
      </w:r>
      <w:r w:rsidRPr="0033289D">
        <w:rPr>
          <w:rFonts w:ascii="Palatino Linotype" w:hAnsi="Palatino Linotype" w:cs="Arial"/>
          <w:sz w:val="24"/>
          <w:szCs w:val="24"/>
        </w:rPr>
        <w:t>solicitud de acceso a la</w:t>
      </w:r>
      <w:r w:rsidR="00D41A59" w:rsidRPr="0033289D">
        <w:rPr>
          <w:rFonts w:ascii="Palatino Linotype" w:hAnsi="Palatino Linotype" w:cs="Arial"/>
          <w:sz w:val="24"/>
          <w:szCs w:val="24"/>
        </w:rPr>
        <w:t xml:space="preserve"> información pública, registrad bajo el</w:t>
      </w:r>
      <w:r w:rsidR="00E67266" w:rsidRPr="0033289D">
        <w:rPr>
          <w:rFonts w:ascii="Palatino Linotype" w:hAnsi="Palatino Linotype" w:cs="Arial"/>
          <w:sz w:val="24"/>
          <w:szCs w:val="24"/>
        </w:rPr>
        <w:t xml:space="preserve"> nú</w:t>
      </w:r>
      <w:r w:rsidRPr="0033289D">
        <w:rPr>
          <w:rFonts w:ascii="Palatino Linotype" w:hAnsi="Palatino Linotype" w:cs="Arial"/>
          <w:sz w:val="24"/>
          <w:szCs w:val="24"/>
        </w:rPr>
        <w:t xml:space="preserve">mero de expediente </w:t>
      </w:r>
      <w:r w:rsidR="00E46934" w:rsidRPr="0033289D">
        <w:rPr>
          <w:rFonts w:ascii="Palatino Linotype" w:hAnsi="Palatino Linotype" w:cs="Arial"/>
          <w:b/>
          <w:sz w:val="24"/>
          <w:szCs w:val="24"/>
        </w:rPr>
        <w:t>00552/ISIFABE/IP/2019</w:t>
      </w:r>
      <w:r w:rsidR="00D41A59" w:rsidRPr="0033289D">
        <w:rPr>
          <w:rFonts w:ascii="Palatino Linotype" w:hAnsi="Palatino Linotype" w:cs="Arial"/>
          <w:b/>
          <w:sz w:val="24"/>
          <w:szCs w:val="24"/>
        </w:rPr>
        <w:t xml:space="preserve">, </w:t>
      </w:r>
      <w:r w:rsidRPr="0033289D">
        <w:rPr>
          <w:rFonts w:ascii="Palatino Linotype" w:hAnsi="Palatino Linotype" w:cs="Arial"/>
          <w:b/>
          <w:sz w:val="24"/>
          <w:szCs w:val="24"/>
        </w:rPr>
        <w:t xml:space="preserve"> </w:t>
      </w:r>
      <w:r w:rsidRPr="0033289D">
        <w:rPr>
          <w:rFonts w:ascii="Palatino Linotype" w:hAnsi="Palatino Linotype" w:cs="Arial"/>
          <w:sz w:val="24"/>
          <w:szCs w:val="24"/>
        </w:rPr>
        <w:t>mediante la</w:t>
      </w:r>
      <w:r w:rsidR="007B7A90" w:rsidRPr="0033289D">
        <w:rPr>
          <w:rFonts w:ascii="Palatino Linotype" w:hAnsi="Palatino Linotype" w:cs="Arial"/>
          <w:sz w:val="24"/>
          <w:szCs w:val="24"/>
        </w:rPr>
        <w:t>s</w:t>
      </w:r>
      <w:r w:rsidRPr="0033289D">
        <w:rPr>
          <w:rFonts w:ascii="Palatino Linotype" w:hAnsi="Palatino Linotype" w:cs="Arial"/>
          <w:sz w:val="24"/>
          <w:szCs w:val="24"/>
        </w:rPr>
        <w:t xml:space="preserve"> cual</w:t>
      </w:r>
      <w:r w:rsidR="007B7A90" w:rsidRPr="0033289D">
        <w:rPr>
          <w:rFonts w:ascii="Palatino Linotype" w:hAnsi="Palatino Linotype" w:cs="Arial"/>
          <w:sz w:val="24"/>
          <w:szCs w:val="24"/>
        </w:rPr>
        <w:t>es</w:t>
      </w:r>
      <w:r w:rsidRPr="0033289D">
        <w:rPr>
          <w:rFonts w:ascii="Palatino Linotype" w:hAnsi="Palatino Linotype" w:cs="Arial"/>
          <w:sz w:val="24"/>
          <w:szCs w:val="24"/>
        </w:rPr>
        <w:t xml:space="preserve"> solicitó información en el tenor siguiente:</w:t>
      </w:r>
    </w:p>
    <w:p w:rsidR="00697A1C" w:rsidRPr="0033289D" w:rsidRDefault="00D41A59" w:rsidP="00D41A59">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t xml:space="preserve"> </w:t>
      </w:r>
      <w:r w:rsidR="008229F9" w:rsidRPr="0033289D">
        <w:rPr>
          <w:rFonts w:ascii="Palatino Linotype" w:eastAsia="Times New Roman" w:hAnsi="Palatino Linotype" w:cs="Times New Roman"/>
          <w:i/>
          <w:sz w:val="24"/>
          <w:szCs w:val="24"/>
          <w:lang w:val="es-ES_tradnl" w:eastAsia="es-ES"/>
        </w:rPr>
        <w:t>“</w:t>
      </w:r>
      <w:r w:rsidR="00E46934" w:rsidRPr="0033289D">
        <w:rPr>
          <w:rFonts w:ascii="Palatino Linotype" w:eastAsia="Times New Roman" w:hAnsi="Palatino Linotype" w:cs="Times New Roman"/>
          <w:i/>
          <w:sz w:val="24"/>
          <w:szCs w:val="24"/>
          <w:lang w:val="es-ES_tradnl" w:eastAsia="es-ES"/>
        </w:rPr>
        <w:t>Solicito los comprobantes por el pago de propaganda política a cargo del municipio.</w:t>
      </w:r>
      <w:r w:rsidR="00A944BC" w:rsidRPr="0033289D">
        <w:rPr>
          <w:rFonts w:ascii="Palatino Linotype" w:eastAsia="Times New Roman" w:hAnsi="Palatino Linotype" w:cs="Times New Roman"/>
          <w:i/>
          <w:sz w:val="24"/>
          <w:szCs w:val="24"/>
          <w:lang w:val="es-ES_tradnl" w:eastAsia="es-ES"/>
        </w:rPr>
        <w:t>” [Sic]</w:t>
      </w:r>
    </w:p>
    <w:p w:rsidR="00D41A59" w:rsidRPr="0033289D" w:rsidRDefault="00D41A59" w:rsidP="00D41A59">
      <w:pPr>
        <w:ind w:left="851" w:right="850"/>
        <w:jc w:val="both"/>
        <w:rPr>
          <w:rFonts w:ascii="Palatino Linotype" w:eastAsia="Times New Roman" w:hAnsi="Palatino Linotype" w:cs="Times New Roman"/>
          <w:i/>
          <w:sz w:val="24"/>
          <w:szCs w:val="24"/>
          <w:lang w:val="es-ES_tradnl" w:eastAsia="es-ES"/>
        </w:rPr>
      </w:pPr>
    </w:p>
    <w:p w:rsidR="00EF4493" w:rsidRPr="0033289D" w:rsidRDefault="00EF4493" w:rsidP="00EF4493">
      <w:pPr>
        <w:spacing w:before="240" w:line="360" w:lineRule="auto"/>
        <w:ind w:right="850"/>
        <w:jc w:val="both"/>
        <w:rPr>
          <w:rFonts w:ascii="Palatino Linotype" w:eastAsia="Times New Roman" w:hAnsi="Palatino Linotype" w:cs="Times New Roman"/>
          <w:sz w:val="24"/>
          <w:szCs w:val="24"/>
          <w:lang w:val="es-ES_tradnl" w:eastAsia="es-ES"/>
        </w:rPr>
      </w:pPr>
      <w:r w:rsidRPr="0033289D">
        <w:rPr>
          <w:rFonts w:ascii="Palatino Linotype" w:eastAsia="Times New Roman" w:hAnsi="Palatino Linotype" w:cs="Times New Roman"/>
          <w:b/>
          <w:sz w:val="24"/>
          <w:szCs w:val="24"/>
          <w:lang w:val="es-ES_tradnl" w:eastAsia="es-ES"/>
        </w:rPr>
        <w:t>Modalidad de entrega:</w:t>
      </w:r>
      <w:r w:rsidRPr="0033289D">
        <w:rPr>
          <w:rFonts w:ascii="Palatino Linotype" w:eastAsia="Times New Roman" w:hAnsi="Palatino Linotype" w:cs="Times New Roman"/>
          <w:sz w:val="24"/>
          <w:szCs w:val="24"/>
          <w:lang w:val="es-ES_tradnl" w:eastAsia="es-ES"/>
        </w:rPr>
        <w:t xml:space="preserve"> A través del SAIMEX. </w:t>
      </w:r>
    </w:p>
    <w:p w:rsidR="00E82558" w:rsidRPr="0033289D" w:rsidRDefault="00EF4493" w:rsidP="00EF4493">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lastRenderedPageBreak/>
        <w:t>SEGUNDO</w:t>
      </w:r>
      <w:r w:rsidR="00D43C37" w:rsidRPr="0033289D">
        <w:rPr>
          <w:rFonts w:ascii="Palatino Linotype" w:hAnsi="Palatino Linotype" w:cs="Arial"/>
          <w:b/>
          <w:sz w:val="28"/>
          <w:szCs w:val="24"/>
        </w:rPr>
        <w:t>.</w:t>
      </w:r>
      <w:r w:rsidR="00C75866" w:rsidRPr="0033289D">
        <w:rPr>
          <w:rFonts w:ascii="Palatino Linotype" w:hAnsi="Palatino Linotype" w:cs="Arial"/>
          <w:b/>
          <w:sz w:val="28"/>
          <w:szCs w:val="24"/>
        </w:rPr>
        <w:t xml:space="preserve"> </w:t>
      </w:r>
      <w:r w:rsidR="00E82558" w:rsidRPr="0033289D">
        <w:rPr>
          <w:rFonts w:ascii="Palatino Linotype" w:hAnsi="Palatino Linotype" w:cs="Arial"/>
          <w:b/>
          <w:sz w:val="24"/>
          <w:szCs w:val="24"/>
        </w:rPr>
        <w:t xml:space="preserve">De la respuesta del Sujeto Obligado </w:t>
      </w:r>
    </w:p>
    <w:p w:rsidR="00381A38" w:rsidRPr="0033289D" w:rsidRDefault="00C75866" w:rsidP="00374659">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En el expediente electrónico </w:t>
      </w:r>
      <w:r w:rsidRPr="0033289D">
        <w:rPr>
          <w:rFonts w:ascii="Palatino Linotype" w:hAnsi="Palatino Linotype" w:cs="Arial"/>
          <w:b/>
          <w:sz w:val="24"/>
          <w:szCs w:val="24"/>
        </w:rPr>
        <w:t>SAIMEX</w:t>
      </w:r>
      <w:r w:rsidRPr="0033289D">
        <w:rPr>
          <w:rFonts w:ascii="Palatino Linotype" w:hAnsi="Palatino Linotype" w:cs="Arial"/>
          <w:sz w:val="24"/>
          <w:szCs w:val="24"/>
        </w:rPr>
        <w:t>, se</w:t>
      </w:r>
      <w:r w:rsidR="00CB33B2" w:rsidRPr="0033289D">
        <w:rPr>
          <w:rFonts w:ascii="Palatino Linotype" w:hAnsi="Palatino Linotype" w:cs="Arial"/>
          <w:sz w:val="24"/>
          <w:szCs w:val="24"/>
        </w:rPr>
        <w:t xml:space="preserve"> advierte que </w:t>
      </w:r>
      <w:r w:rsidR="00106E8D" w:rsidRPr="0033289D">
        <w:rPr>
          <w:rFonts w:ascii="Palatino Linotype" w:hAnsi="Palatino Linotype" w:cs="Arial"/>
          <w:sz w:val="24"/>
          <w:szCs w:val="24"/>
        </w:rPr>
        <w:t>el Sujeto Obligado</w:t>
      </w:r>
      <w:r w:rsidR="0071506B" w:rsidRPr="0033289D">
        <w:rPr>
          <w:rFonts w:ascii="Palatino Linotype" w:hAnsi="Palatino Linotype" w:cs="Arial"/>
          <w:sz w:val="24"/>
          <w:szCs w:val="24"/>
        </w:rPr>
        <w:t xml:space="preserve"> </w:t>
      </w:r>
      <w:r w:rsidR="00374659" w:rsidRPr="0033289D">
        <w:rPr>
          <w:rFonts w:ascii="Palatino Linotype" w:hAnsi="Palatino Linotype" w:cs="Arial"/>
          <w:sz w:val="24"/>
          <w:szCs w:val="24"/>
        </w:rPr>
        <w:t>fue omiso en rendir respuesta a la solicitud de información.</w:t>
      </w:r>
    </w:p>
    <w:p w:rsidR="007136D6" w:rsidRPr="0033289D" w:rsidRDefault="00C75866" w:rsidP="00EF4493">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TERCERO.</w:t>
      </w:r>
      <w:r w:rsidR="00E82558" w:rsidRPr="0033289D">
        <w:rPr>
          <w:rFonts w:ascii="Palatino Linotype" w:hAnsi="Palatino Linotype" w:cs="Arial"/>
          <w:b/>
          <w:sz w:val="28"/>
          <w:szCs w:val="24"/>
        </w:rPr>
        <w:t xml:space="preserve"> </w:t>
      </w:r>
      <w:r w:rsidR="00E82558" w:rsidRPr="0033289D">
        <w:rPr>
          <w:rFonts w:ascii="Palatino Linotype" w:hAnsi="Palatino Linotype" w:cs="Arial"/>
          <w:b/>
          <w:sz w:val="24"/>
          <w:szCs w:val="24"/>
        </w:rPr>
        <w:t>Del recurso de revisión</w:t>
      </w:r>
      <w:r w:rsidR="007136D6" w:rsidRPr="0033289D">
        <w:rPr>
          <w:rFonts w:ascii="Palatino Linotype" w:hAnsi="Palatino Linotype" w:cs="Arial"/>
          <w:b/>
          <w:sz w:val="24"/>
          <w:szCs w:val="24"/>
        </w:rPr>
        <w:t>.</w:t>
      </w:r>
    </w:p>
    <w:p w:rsidR="00E026B4" w:rsidRPr="0033289D" w:rsidRDefault="00355864" w:rsidP="00EF4493">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En fecha </w:t>
      </w:r>
      <w:r w:rsidR="00CA7D51" w:rsidRPr="0033289D">
        <w:rPr>
          <w:rFonts w:ascii="Palatino Linotype" w:hAnsi="Palatino Linotype" w:cs="Arial"/>
          <w:sz w:val="24"/>
          <w:szCs w:val="24"/>
        </w:rPr>
        <w:t>diecisiete</w:t>
      </w:r>
      <w:r w:rsidR="00F963A1" w:rsidRPr="0033289D">
        <w:rPr>
          <w:rFonts w:ascii="Palatino Linotype" w:hAnsi="Palatino Linotype" w:cs="Arial"/>
          <w:sz w:val="24"/>
          <w:szCs w:val="24"/>
        </w:rPr>
        <w:t xml:space="preserve"> de diciembre de </w:t>
      </w:r>
      <w:r w:rsidR="00E82558" w:rsidRPr="0033289D">
        <w:rPr>
          <w:rFonts w:ascii="Palatino Linotype" w:hAnsi="Palatino Linotype" w:cs="Arial"/>
          <w:sz w:val="24"/>
          <w:szCs w:val="24"/>
        </w:rPr>
        <w:t xml:space="preserve">dos mil diecinueve </w:t>
      </w:r>
      <w:r w:rsidR="00EF4493" w:rsidRPr="0033289D">
        <w:rPr>
          <w:rFonts w:ascii="Palatino Linotype" w:hAnsi="Palatino Linotype" w:cs="Arial"/>
          <w:b/>
          <w:sz w:val="24"/>
          <w:szCs w:val="24"/>
        </w:rPr>
        <w:t xml:space="preserve">El Recurrente </w:t>
      </w:r>
      <w:r w:rsidR="00F963A1" w:rsidRPr="0033289D">
        <w:rPr>
          <w:rFonts w:ascii="Palatino Linotype" w:hAnsi="Palatino Linotype" w:cs="Arial"/>
          <w:sz w:val="24"/>
          <w:szCs w:val="24"/>
        </w:rPr>
        <w:t>interpuso el</w:t>
      </w:r>
      <w:r w:rsidR="00EF4493" w:rsidRPr="0033289D">
        <w:rPr>
          <w:rFonts w:ascii="Palatino Linotype" w:hAnsi="Palatino Linotype" w:cs="Arial"/>
          <w:sz w:val="24"/>
          <w:szCs w:val="24"/>
        </w:rPr>
        <w:t xml:space="preserve"> </w:t>
      </w:r>
      <w:r w:rsidR="00D56BC0" w:rsidRPr="0033289D">
        <w:rPr>
          <w:rFonts w:ascii="Palatino Linotype" w:hAnsi="Palatino Linotype" w:cs="Arial"/>
          <w:sz w:val="24"/>
          <w:szCs w:val="24"/>
        </w:rPr>
        <w:t>re</w:t>
      </w:r>
      <w:r w:rsidR="00EF4493" w:rsidRPr="0033289D">
        <w:rPr>
          <w:rFonts w:ascii="Palatino Linotype" w:hAnsi="Palatino Linotype" w:cs="Arial"/>
          <w:sz w:val="24"/>
          <w:szCs w:val="24"/>
        </w:rPr>
        <w:t>curso de revisión,</w:t>
      </w:r>
      <w:r w:rsidR="00F963A1" w:rsidRPr="0033289D">
        <w:rPr>
          <w:rFonts w:ascii="Palatino Linotype" w:hAnsi="Palatino Linotype" w:cs="Arial"/>
          <w:sz w:val="24"/>
          <w:szCs w:val="24"/>
        </w:rPr>
        <w:t xml:space="preserve"> el cual fue registrado</w:t>
      </w:r>
      <w:r w:rsidR="00F21AB0" w:rsidRPr="0033289D">
        <w:rPr>
          <w:rFonts w:ascii="Palatino Linotype" w:hAnsi="Palatino Linotype" w:cs="Arial"/>
          <w:sz w:val="24"/>
          <w:szCs w:val="24"/>
        </w:rPr>
        <w:t xml:space="preserve"> en el </w:t>
      </w:r>
      <w:r w:rsidR="00F21AB0" w:rsidRPr="0033289D">
        <w:rPr>
          <w:rFonts w:ascii="Palatino Linotype" w:hAnsi="Palatino Linotype" w:cs="Arial"/>
          <w:b/>
          <w:sz w:val="24"/>
          <w:szCs w:val="24"/>
        </w:rPr>
        <w:t>SAIMEX</w:t>
      </w:r>
      <w:r w:rsidR="00F963A1" w:rsidRPr="0033289D">
        <w:rPr>
          <w:rFonts w:ascii="Palatino Linotype" w:hAnsi="Palatino Linotype" w:cs="Arial"/>
          <w:sz w:val="24"/>
          <w:szCs w:val="24"/>
        </w:rPr>
        <w:t xml:space="preserve"> con el expediente</w:t>
      </w:r>
      <w:r w:rsidR="00F21AB0" w:rsidRPr="0033289D">
        <w:rPr>
          <w:rFonts w:ascii="Palatino Linotype" w:hAnsi="Palatino Linotype" w:cs="Arial"/>
          <w:sz w:val="24"/>
          <w:szCs w:val="24"/>
        </w:rPr>
        <w:t xml:space="preserve"> número </w:t>
      </w:r>
      <w:r w:rsidR="00591A22">
        <w:rPr>
          <w:rFonts w:ascii="Palatino Linotype" w:hAnsi="Palatino Linotype"/>
          <w:b/>
          <w:sz w:val="24"/>
          <w:szCs w:val="24"/>
        </w:rPr>
        <w:t>10795</w:t>
      </w:r>
      <w:r w:rsidR="001F72E7" w:rsidRPr="0033289D">
        <w:rPr>
          <w:rFonts w:ascii="Palatino Linotype" w:hAnsi="Palatino Linotype"/>
          <w:b/>
          <w:sz w:val="24"/>
          <w:szCs w:val="24"/>
        </w:rPr>
        <w:t>/INFOEM/IP/RR/2019</w:t>
      </w:r>
      <w:r w:rsidR="00EF4493" w:rsidRPr="0033289D">
        <w:rPr>
          <w:rFonts w:ascii="Palatino Linotype" w:hAnsi="Palatino Linotype" w:cs="Arial"/>
          <w:b/>
          <w:sz w:val="24"/>
          <w:szCs w:val="24"/>
        </w:rPr>
        <w:t xml:space="preserve">, </w:t>
      </w:r>
      <w:r w:rsidR="00F21AB0" w:rsidRPr="0033289D">
        <w:rPr>
          <w:rFonts w:ascii="Palatino Linotype" w:hAnsi="Palatino Linotype" w:cs="Arial"/>
          <w:sz w:val="24"/>
          <w:szCs w:val="24"/>
        </w:rPr>
        <w:t>manifestando lo siguiente</w:t>
      </w:r>
      <w:r w:rsidR="00EF4493" w:rsidRPr="0033289D">
        <w:rPr>
          <w:rFonts w:ascii="Palatino Linotype" w:hAnsi="Palatino Linotype" w:cs="Arial"/>
          <w:sz w:val="24"/>
          <w:szCs w:val="24"/>
        </w:rPr>
        <w:t>:</w:t>
      </w:r>
    </w:p>
    <w:p w:rsidR="00EF4493" w:rsidRPr="0033289D" w:rsidRDefault="00EF4493" w:rsidP="00EF4493">
      <w:pPr>
        <w:spacing w:before="240" w:line="360" w:lineRule="auto"/>
        <w:jc w:val="both"/>
        <w:rPr>
          <w:rFonts w:ascii="Palatino Linotype" w:hAnsi="Palatino Linotype" w:cs="Arial"/>
          <w:b/>
          <w:sz w:val="24"/>
          <w:szCs w:val="24"/>
        </w:rPr>
      </w:pPr>
      <w:r w:rsidRPr="0033289D">
        <w:rPr>
          <w:rFonts w:ascii="Palatino Linotype" w:hAnsi="Palatino Linotype" w:cs="Arial"/>
          <w:b/>
          <w:sz w:val="24"/>
          <w:szCs w:val="24"/>
        </w:rPr>
        <w:t>Acto Impugnado:</w:t>
      </w:r>
    </w:p>
    <w:p w:rsidR="00F21AB0" w:rsidRPr="0033289D" w:rsidRDefault="00F21AB0" w:rsidP="00F21AB0">
      <w:pPr>
        <w:ind w:left="851" w:right="850"/>
        <w:jc w:val="both"/>
        <w:rPr>
          <w:rFonts w:ascii="Palatino Linotype" w:hAnsi="Palatino Linotype" w:cs="Arial"/>
          <w:i/>
          <w:sz w:val="24"/>
          <w:szCs w:val="24"/>
        </w:rPr>
      </w:pPr>
      <w:r w:rsidRPr="0033289D">
        <w:rPr>
          <w:rFonts w:ascii="Palatino Linotype" w:hAnsi="Palatino Linotype" w:cs="Arial"/>
          <w:i/>
          <w:sz w:val="24"/>
          <w:szCs w:val="24"/>
        </w:rPr>
        <w:t>“</w:t>
      </w:r>
      <w:r w:rsidR="00E46934" w:rsidRPr="0033289D">
        <w:rPr>
          <w:rFonts w:ascii="Palatino Linotype" w:hAnsi="Palatino Linotype" w:cs="Arial"/>
          <w:i/>
          <w:sz w:val="24"/>
          <w:szCs w:val="24"/>
        </w:rPr>
        <w:t>Mi solicitud no ha sido atendida por lo que mi derecho al acceso a la información con base en la ley de transparencia y constitución de los Estados Unidos Mexicanos se está violando al no dar una respuesta.</w:t>
      </w:r>
      <w:r w:rsidR="00D66256" w:rsidRPr="0033289D">
        <w:rPr>
          <w:rFonts w:ascii="Palatino Linotype" w:hAnsi="Palatino Linotype" w:cs="Arial"/>
          <w:i/>
          <w:sz w:val="24"/>
          <w:szCs w:val="24"/>
        </w:rPr>
        <w:t>” (</w:t>
      </w:r>
      <w:r w:rsidRPr="0033289D">
        <w:rPr>
          <w:rFonts w:ascii="Palatino Linotype" w:hAnsi="Palatino Linotype" w:cs="Arial"/>
          <w:i/>
          <w:sz w:val="24"/>
          <w:szCs w:val="24"/>
        </w:rPr>
        <w:t>sic)</w:t>
      </w:r>
    </w:p>
    <w:p w:rsidR="00185C3A" w:rsidRPr="0033289D" w:rsidRDefault="00185C3A" w:rsidP="00F963A1">
      <w:pPr>
        <w:spacing w:line="360" w:lineRule="auto"/>
        <w:ind w:right="851"/>
        <w:jc w:val="both"/>
        <w:rPr>
          <w:rFonts w:ascii="Palatino Linotype" w:hAnsi="Palatino Linotype" w:cs="Arial"/>
          <w:b/>
          <w:i/>
          <w:sz w:val="24"/>
          <w:szCs w:val="24"/>
        </w:rPr>
      </w:pPr>
    </w:p>
    <w:p w:rsidR="00EF4493" w:rsidRPr="0033289D"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4"/>
          <w:szCs w:val="24"/>
        </w:rPr>
        <w:t>Razones o Motivos de Inconformidad</w:t>
      </w:r>
      <w:r w:rsidRPr="0033289D">
        <w:rPr>
          <w:rFonts w:ascii="Palatino Linotype" w:hAnsi="Palatino Linotype" w:cs="Arial"/>
          <w:sz w:val="24"/>
          <w:szCs w:val="24"/>
        </w:rPr>
        <w:t xml:space="preserve">: </w:t>
      </w:r>
    </w:p>
    <w:p w:rsidR="00732820" w:rsidRPr="0033289D" w:rsidRDefault="0072270C" w:rsidP="009A304B">
      <w:pPr>
        <w:ind w:left="851" w:right="850"/>
        <w:jc w:val="both"/>
        <w:rPr>
          <w:rFonts w:ascii="Palatino Linotype" w:hAnsi="Palatino Linotype" w:cs="Arial"/>
          <w:i/>
          <w:sz w:val="24"/>
          <w:szCs w:val="24"/>
        </w:rPr>
      </w:pPr>
      <w:r w:rsidRPr="0033289D">
        <w:rPr>
          <w:rFonts w:ascii="Palatino Linotype" w:hAnsi="Palatino Linotype" w:cs="Arial"/>
          <w:i/>
          <w:sz w:val="24"/>
          <w:szCs w:val="24"/>
        </w:rPr>
        <w:t xml:space="preserve"> </w:t>
      </w:r>
      <w:r w:rsidR="00732820" w:rsidRPr="0033289D">
        <w:rPr>
          <w:rFonts w:ascii="Palatino Linotype" w:hAnsi="Palatino Linotype" w:cs="Arial"/>
          <w:i/>
          <w:sz w:val="24"/>
          <w:szCs w:val="24"/>
        </w:rPr>
        <w:t>“</w:t>
      </w:r>
      <w:r w:rsidR="00E46934" w:rsidRPr="0033289D">
        <w:rPr>
          <w:rFonts w:ascii="Palatino Linotype" w:hAnsi="Palatino Linotype" w:cs="Arial"/>
          <w:i/>
          <w:sz w:val="24"/>
          <w:szCs w:val="24"/>
        </w:rPr>
        <w:t>No atendieron mi solicitud</w:t>
      </w:r>
      <w:r w:rsidR="00732820" w:rsidRPr="0033289D">
        <w:rPr>
          <w:rFonts w:ascii="Palatino Linotype" w:hAnsi="Palatino Linotype" w:cs="Arial"/>
          <w:i/>
          <w:sz w:val="24"/>
          <w:szCs w:val="24"/>
        </w:rPr>
        <w:t>” (sic)</w:t>
      </w:r>
    </w:p>
    <w:p w:rsidR="0072270C" w:rsidRPr="0033289D" w:rsidRDefault="0072270C" w:rsidP="004901C7">
      <w:pPr>
        <w:spacing w:before="240" w:line="360" w:lineRule="auto"/>
        <w:jc w:val="both"/>
        <w:rPr>
          <w:rFonts w:ascii="Palatino Linotype" w:hAnsi="Palatino Linotype" w:cs="Arial"/>
          <w:b/>
          <w:sz w:val="24"/>
          <w:szCs w:val="24"/>
        </w:rPr>
      </w:pPr>
    </w:p>
    <w:p w:rsidR="00B82D5C" w:rsidRPr="0033289D" w:rsidRDefault="00EF4493" w:rsidP="004901C7">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 xml:space="preserve">CUARTO. </w:t>
      </w:r>
      <w:r w:rsidRPr="0033289D">
        <w:rPr>
          <w:rFonts w:ascii="Palatino Linotype" w:hAnsi="Palatino Linotype" w:cs="Arial"/>
          <w:b/>
          <w:sz w:val="24"/>
          <w:szCs w:val="24"/>
        </w:rPr>
        <w:t>Del turno del recurso de revisión.</w:t>
      </w:r>
    </w:p>
    <w:p w:rsidR="00D317E2" w:rsidRPr="0033289D" w:rsidRDefault="0072270C" w:rsidP="004901C7">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Medio de impugnación que le fue turnado</w:t>
      </w:r>
      <w:r w:rsidR="00D317E2" w:rsidRPr="0033289D">
        <w:rPr>
          <w:rFonts w:ascii="Palatino Linotype" w:hAnsi="Palatino Linotype" w:cs="Arial"/>
          <w:sz w:val="24"/>
          <w:szCs w:val="24"/>
        </w:rPr>
        <w:t xml:space="preserve"> a la Comi</w:t>
      </w:r>
      <w:r w:rsidR="00ED5591" w:rsidRPr="0033289D">
        <w:rPr>
          <w:rFonts w:ascii="Palatino Linotype" w:hAnsi="Palatino Linotype" w:cs="Arial"/>
          <w:sz w:val="24"/>
          <w:szCs w:val="24"/>
        </w:rPr>
        <w:t>sionada Zulema Martínez Sánchez</w:t>
      </w:r>
      <w:r w:rsidR="00D317E2" w:rsidRPr="0033289D">
        <w:rPr>
          <w:rFonts w:ascii="Palatino Linotype" w:hAnsi="Palatino Linotype" w:cs="Arial"/>
          <w:sz w:val="24"/>
          <w:szCs w:val="24"/>
        </w:rPr>
        <w:t xml:space="preserve">, por medio del sistema electrónico en términos del arábigo 185 fracción I de la Ley de Transparencia y Acceso a la información Pública del </w:t>
      </w:r>
      <w:r w:rsidRPr="0033289D">
        <w:rPr>
          <w:rFonts w:ascii="Palatino Linotype" w:hAnsi="Palatino Linotype" w:cs="Arial"/>
          <w:sz w:val="24"/>
          <w:szCs w:val="24"/>
        </w:rPr>
        <w:t xml:space="preserve">Estado de México y </w:t>
      </w:r>
      <w:r w:rsidRPr="0033289D">
        <w:rPr>
          <w:rFonts w:ascii="Palatino Linotype" w:hAnsi="Palatino Linotype" w:cs="Arial"/>
          <w:sz w:val="24"/>
          <w:szCs w:val="24"/>
        </w:rPr>
        <w:lastRenderedPageBreak/>
        <w:t xml:space="preserve">Municipios, el cual recayó </w:t>
      </w:r>
      <w:r w:rsidR="00D317E2" w:rsidRPr="0033289D">
        <w:rPr>
          <w:rFonts w:ascii="Palatino Linotype" w:hAnsi="Palatino Linotype" w:cs="Arial"/>
          <w:sz w:val="24"/>
          <w:szCs w:val="24"/>
        </w:rPr>
        <w:t xml:space="preserve">en acuerdo de </w:t>
      </w:r>
      <w:r w:rsidR="00ED5591" w:rsidRPr="0033289D">
        <w:rPr>
          <w:rFonts w:ascii="Palatino Linotype" w:hAnsi="Palatino Linotype" w:cs="Arial"/>
          <w:sz w:val="24"/>
          <w:szCs w:val="24"/>
        </w:rPr>
        <w:t xml:space="preserve">admisión en fecha </w:t>
      </w:r>
      <w:r w:rsidR="002B33F6" w:rsidRPr="0033289D">
        <w:rPr>
          <w:rFonts w:ascii="Palatino Linotype" w:hAnsi="Palatino Linotype" w:cs="Arial"/>
          <w:sz w:val="24"/>
          <w:szCs w:val="24"/>
        </w:rPr>
        <w:t>nueve</w:t>
      </w:r>
      <w:r w:rsidR="00CA7D51" w:rsidRPr="0033289D">
        <w:rPr>
          <w:rFonts w:ascii="Palatino Linotype" w:hAnsi="Palatino Linotype" w:cs="Arial"/>
          <w:sz w:val="24"/>
          <w:szCs w:val="24"/>
        </w:rPr>
        <w:t xml:space="preserve"> de enero de dos mil veinte,</w:t>
      </w:r>
      <w:r w:rsidR="00D317E2" w:rsidRPr="0033289D">
        <w:rPr>
          <w:rFonts w:ascii="Palatino Linotype" w:hAnsi="Palatino Linotype" w:cs="Arial"/>
          <w:sz w:val="24"/>
          <w:szCs w:val="24"/>
        </w:rPr>
        <w:t xml:space="preserve"> determinándose en él, un plazo de siete días para que las partes manifestaran lo que a su derecho corresponda en términos del numeral ya citado.</w:t>
      </w:r>
    </w:p>
    <w:p w:rsidR="004901C7" w:rsidRPr="0033289D" w:rsidRDefault="00087BFB"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rPr>
        <w:t>QUINTO</w:t>
      </w:r>
      <w:r w:rsidR="004901C7" w:rsidRPr="0033289D">
        <w:rPr>
          <w:rFonts w:ascii="Palatino Linotype" w:hAnsi="Palatino Linotype" w:cs="Arial"/>
          <w:b/>
          <w:sz w:val="28"/>
          <w:szCs w:val="24"/>
        </w:rPr>
        <w:t xml:space="preserve">. </w:t>
      </w:r>
      <w:r w:rsidR="004901C7" w:rsidRPr="0033289D">
        <w:rPr>
          <w:rFonts w:ascii="Palatino Linotype" w:hAnsi="Palatino Linotype" w:cs="Arial"/>
          <w:b/>
          <w:sz w:val="24"/>
          <w:szCs w:val="24"/>
        </w:rPr>
        <w:t>De la etapa de instrucción</w:t>
      </w:r>
    </w:p>
    <w:p w:rsidR="002873D1" w:rsidRPr="0033289D" w:rsidRDefault="002873D1" w:rsidP="002873D1">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Así, una vez abierta la etapa de instrucción, en el sumario se observa que el Sujeto Obligado </w:t>
      </w:r>
      <w:r w:rsidR="00CA7D51" w:rsidRPr="0033289D">
        <w:rPr>
          <w:rFonts w:ascii="Palatino Linotype" w:hAnsi="Palatino Linotype" w:cs="Arial"/>
          <w:sz w:val="24"/>
          <w:szCs w:val="24"/>
        </w:rPr>
        <w:t>fue omiso en presentar</w:t>
      </w:r>
      <w:r w:rsidRPr="0033289D">
        <w:rPr>
          <w:rFonts w:ascii="Palatino Linotype" w:hAnsi="Palatino Linotype" w:cs="Arial"/>
          <w:sz w:val="24"/>
          <w:szCs w:val="24"/>
        </w:rPr>
        <w:t xml:space="preserve"> su informe justificado, asimismo, habiendo transcurrido el plazo establecido no se presentó manifestación alguna por parte del recurrente por lo cual en fecha </w:t>
      </w:r>
      <w:r w:rsidR="00CA7D51" w:rsidRPr="0033289D">
        <w:rPr>
          <w:rFonts w:ascii="Palatino Linotype" w:hAnsi="Palatino Linotype" w:cs="Arial"/>
          <w:sz w:val="24"/>
          <w:szCs w:val="24"/>
        </w:rPr>
        <w:t xml:space="preserve">veintiuno de enero de dos </w:t>
      </w:r>
      <w:r w:rsidRPr="0033289D">
        <w:rPr>
          <w:rFonts w:ascii="Palatino Linotype" w:hAnsi="Palatino Linotype" w:cs="Arial"/>
          <w:sz w:val="24"/>
          <w:szCs w:val="24"/>
        </w:rPr>
        <w:t>mil veinte se decretó el cierre de instrucción en términos del artículo 185 fracción VI de la Ley de Transparencia y Acceso a la Información Pública del Estado de México y Municipios, iniciando el término legal para dictar resolución definitiva del asunto.</w:t>
      </w:r>
    </w:p>
    <w:p w:rsidR="00212916" w:rsidRPr="0033289D" w:rsidRDefault="002B33F6" w:rsidP="002B33F6">
      <w:pPr>
        <w:spacing w:before="240" w:after="240" w:line="360" w:lineRule="auto"/>
        <w:jc w:val="both"/>
        <w:rPr>
          <w:rFonts w:ascii="Palatino Linotype" w:hAnsi="Palatino Linotype" w:cs="Arial"/>
          <w:sz w:val="24"/>
          <w:szCs w:val="24"/>
        </w:rPr>
      </w:pPr>
      <w:r w:rsidRPr="0033289D">
        <w:rPr>
          <w:rFonts w:ascii="Palatino Linotype" w:hAnsi="Palatino Linotype" w:cs="Arial"/>
          <w:sz w:val="24"/>
          <w:szCs w:val="24"/>
        </w:rPr>
        <w:t>Así también, en fecha veintiuno de febrero de dos mil veinte este órgano garante con fundamento en el artículo 181 párrafo tercero de la Ley de Transparencia de la entidad, declaro la ampliación de término para resolver el recurso de revisión por un plazo de quince días hábiles.</w:t>
      </w:r>
    </w:p>
    <w:p w:rsidR="00D50082" w:rsidRPr="0033289D" w:rsidRDefault="00D50082" w:rsidP="00D50082">
      <w:pPr>
        <w:spacing w:before="240" w:line="360" w:lineRule="auto"/>
        <w:jc w:val="both"/>
        <w:rPr>
          <w:rFonts w:ascii="Palatino Linotype" w:hAnsi="Palatino Linotype" w:cs="Arial"/>
          <w:sz w:val="24"/>
          <w:szCs w:val="24"/>
        </w:rPr>
      </w:pPr>
    </w:p>
    <w:p w:rsidR="00EF4493" w:rsidRPr="0033289D" w:rsidRDefault="00EF4493" w:rsidP="00EF4493">
      <w:pPr>
        <w:spacing w:before="240" w:line="360" w:lineRule="auto"/>
        <w:jc w:val="center"/>
        <w:rPr>
          <w:rFonts w:ascii="Palatino Linotype" w:hAnsi="Palatino Linotype" w:cs="Arial"/>
          <w:b/>
          <w:sz w:val="28"/>
          <w:szCs w:val="24"/>
        </w:rPr>
      </w:pPr>
      <w:r w:rsidRPr="0033289D">
        <w:rPr>
          <w:rFonts w:ascii="Palatino Linotype" w:hAnsi="Palatino Linotype" w:cs="Arial"/>
          <w:b/>
          <w:sz w:val="28"/>
          <w:szCs w:val="24"/>
        </w:rPr>
        <w:t xml:space="preserve">C O N S I D E R A N D O </w:t>
      </w:r>
    </w:p>
    <w:p w:rsidR="00EF4493" w:rsidRPr="0033289D"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rPr>
        <w:t xml:space="preserve">PRIMERO. </w:t>
      </w:r>
      <w:r w:rsidRPr="0033289D">
        <w:rPr>
          <w:rFonts w:ascii="Palatino Linotype" w:hAnsi="Palatino Linotype" w:cs="Arial"/>
          <w:b/>
          <w:sz w:val="24"/>
          <w:szCs w:val="24"/>
        </w:rPr>
        <w:t>De la competencia</w:t>
      </w:r>
      <w:r w:rsidRPr="0033289D">
        <w:rPr>
          <w:rFonts w:ascii="Palatino Linotype" w:hAnsi="Palatino Linotype" w:cs="Arial"/>
          <w:sz w:val="24"/>
          <w:szCs w:val="24"/>
        </w:rPr>
        <w:t>.</w:t>
      </w:r>
    </w:p>
    <w:p w:rsidR="00EF4493" w:rsidRPr="0033289D" w:rsidRDefault="005B3EB0" w:rsidP="005B3EB0">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lastRenderedPageBreak/>
        <w:t xml:space="preserve">Este Instituto de Transparencia, Acceso a la Información Pública y Protección de Datos Personales del Estado de México, es competente para conocer y resolver los presentes recursos de revisión interpuestos por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Pr="009B4820"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33289D">
        <w:rPr>
          <w:rFonts w:ascii="Palatino Linotype" w:hAnsi="Palatino Linotype" w:cs="Arial"/>
          <w:b/>
          <w:sz w:val="28"/>
        </w:rPr>
        <w:t>SEGUNDO</w:t>
      </w:r>
      <w:r w:rsidRPr="009B4820">
        <w:rPr>
          <w:rFonts w:ascii="Palatino Linotype" w:hAnsi="Palatino Linotype" w:cs="Arial"/>
          <w:b/>
          <w:sz w:val="28"/>
          <w:szCs w:val="28"/>
        </w:rPr>
        <w:t xml:space="preserve">. Sobre los alcances del recurso de revisión. </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sidRPr="0033289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33289D">
        <w:rPr>
          <w:rFonts w:ascii="Palatino Linotype" w:hAnsi="Palatino Linotype" w:cs="Arial"/>
          <w:b/>
          <w:sz w:val="28"/>
        </w:rPr>
        <w:t>TERCERO.</w:t>
      </w:r>
      <w:r w:rsidRPr="0033289D">
        <w:rPr>
          <w:rFonts w:ascii="Palatino Linotype" w:hAnsi="Palatino Linotype" w:cs="Arial"/>
          <w:b/>
        </w:rPr>
        <w:t xml:space="preserve"> </w:t>
      </w:r>
      <w:r w:rsidRPr="009B4820">
        <w:rPr>
          <w:rFonts w:ascii="Palatino Linotype" w:hAnsi="Palatino Linotype" w:cs="Arial"/>
          <w:b/>
          <w:sz w:val="28"/>
        </w:rPr>
        <w:t>De las causas de improcedencia.</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sidRPr="0033289D">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r w:rsidRPr="0033289D">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3289D">
        <w:rPr>
          <w:rStyle w:val="Refdenotaalpie"/>
          <w:rFonts w:ascii="Palatino Linotype" w:hAnsi="Palatino Linotype" w:cs="Arial"/>
        </w:rPr>
        <w:footnoteReference w:id="1"/>
      </w:r>
      <w:r w:rsidRPr="0033289D">
        <w:rPr>
          <w:rFonts w:ascii="Palatino Linotype" w:hAnsi="Palatino Linotype" w:cs="Arial"/>
        </w:rPr>
        <w:t xml:space="preserve">. Así las cosas, del análisis del </w:t>
      </w:r>
      <w:r w:rsidRPr="0033289D">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Pr="009B4820" w:rsidRDefault="00490653" w:rsidP="00490653">
      <w:pPr>
        <w:tabs>
          <w:tab w:val="left" w:pos="709"/>
        </w:tabs>
        <w:spacing w:before="240" w:line="360" w:lineRule="auto"/>
        <w:ind w:right="51"/>
        <w:jc w:val="both"/>
        <w:rPr>
          <w:rFonts w:ascii="Palatino Linotype" w:hAnsi="Palatino Linotype"/>
          <w:b/>
          <w:sz w:val="28"/>
          <w:szCs w:val="28"/>
        </w:rPr>
      </w:pPr>
      <w:r w:rsidRPr="009B4820">
        <w:rPr>
          <w:rFonts w:ascii="Palatino Linotype" w:hAnsi="Palatino Linotype"/>
          <w:b/>
          <w:sz w:val="28"/>
          <w:szCs w:val="28"/>
        </w:rPr>
        <w:t>CUARTO. Procedibilidad.</w:t>
      </w:r>
    </w:p>
    <w:p w:rsidR="00490653" w:rsidRPr="0033289D" w:rsidRDefault="00490653" w:rsidP="00490653">
      <w:pPr>
        <w:tabs>
          <w:tab w:val="left" w:pos="709"/>
        </w:tabs>
        <w:spacing w:before="240" w:line="360" w:lineRule="auto"/>
        <w:ind w:right="51"/>
        <w:jc w:val="both"/>
        <w:rPr>
          <w:rFonts w:ascii="Palatino Linotype" w:hAnsi="Palatino Linotype"/>
          <w:sz w:val="24"/>
          <w:szCs w:val="24"/>
        </w:rPr>
      </w:pPr>
      <w:r w:rsidRPr="0033289D">
        <w:rPr>
          <w:rFonts w:ascii="Palatino Linotype" w:hAnsi="Palatino Linotype"/>
          <w:sz w:val="24"/>
          <w:szCs w:val="24"/>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b/>
          <w:i/>
          <w:sz w:val="24"/>
          <w:szCs w:val="24"/>
        </w:rPr>
        <w:t xml:space="preserve">Artículo 180. </w:t>
      </w:r>
      <w:r w:rsidRPr="0033289D">
        <w:rPr>
          <w:rFonts w:ascii="Palatino Linotype" w:hAnsi="Palatino Linotype"/>
          <w:i/>
          <w:sz w:val="24"/>
          <w:szCs w:val="24"/>
        </w:rPr>
        <w:t>El recurso de revisión contendrá:</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I. El sujeto obligado ante la cual se presentó la solicitud;</w:t>
      </w:r>
    </w:p>
    <w:p w:rsidR="00490653" w:rsidRPr="0033289D" w:rsidRDefault="00490653" w:rsidP="00490653">
      <w:pPr>
        <w:tabs>
          <w:tab w:val="left" w:pos="709"/>
        </w:tabs>
        <w:spacing w:before="240" w:line="240" w:lineRule="auto"/>
        <w:ind w:left="709" w:right="1275"/>
        <w:jc w:val="both"/>
        <w:rPr>
          <w:rFonts w:ascii="Palatino Linotype" w:hAnsi="Palatino Linotype"/>
          <w:b/>
          <w:i/>
          <w:sz w:val="24"/>
          <w:szCs w:val="24"/>
          <w:u w:val="single"/>
        </w:rPr>
      </w:pPr>
      <w:r w:rsidRPr="0033289D">
        <w:rPr>
          <w:rFonts w:ascii="Palatino Linotype" w:hAnsi="Palatino Linotype"/>
          <w:b/>
          <w:i/>
          <w:sz w:val="24"/>
          <w:szCs w:val="24"/>
          <w:u w:val="single"/>
        </w:rPr>
        <w:t>II. El nombre del solicitante que recurre o de su representante y, en su caso, del tercero interesado, así como la dirección o medio que señale para recibir notificaciones;</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III. El número de folio de respuesta de la solicitud de acceso;</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IV. La fecha en que fue notificada la respuesta al solicitante o tuvo conocimiento del acto reclamado, o de presentación de la solicitud, en caso de falta de respuesta;</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V. El acto que se recurre;</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lastRenderedPageBreak/>
        <w:t>VI. Las razones o motivos de inconformidad;</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VII. La copia de la respuesta que se impugna y, en su caso, de la notificación correspondiente, en el caso de respuesta de la solicitud; y</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VIII. Firma del recurrente, en su caso, cuando se presente por escrito, requisito sin el cual se dará trámite al recurso.</w:t>
      </w:r>
    </w:p>
    <w:p w:rsidR="00490653" w:rsidRPr="0033289D" w:rsidRDefault="00490653" w:rsidP="00490653">
      <w:pPr>
        <w:tabs>
          <w:tab w:val="left" w:pos="709"/>
        </w:tabs>
        <w:spacing w:before="240" w:line="240" w:lineRule="auto"/>
        <w:ind w:left="709" w:right="1275"/>
        <w:jc w:val="both"/>
        <w:rPr>
          <w:rFonts w:ascii="Palatino Linotype" w:hAnsi="Palatino Linotype"/>
          <w:i/>
          <w:sz w:val="24"/>
          <w:szCs w:val="24"/>
        </w:rPr>
      </w:pPr>
      <w:r w:rsidRPr="0033289D">
        <w:rPr>
          <w:rFonts w:ascii="Palatino Linotype" w:hAnsi="Palatino Linotype"/>
          <w:i/>
          <w:sz w:val="24"/>
          <w:szCs w:val="24"/>
        </w:rPr>
        <w:t>(…)</w:t>
      </w:r>
    </w:p>
    <w:p w:rsidR="00490653" w:rsidRPr="0033289D" w:rsidRDefault="00490653" w:rsidP="00490653">
      <w:pPr>
        <w:tabs>
          <w:tab w:val="left" w:pos="709"/>
        </w:tabs>
        <w:spacing w:before="240" w:line="240" w:lineRule="auto"/>
        <w:ind w:left="709" w:right="1275"/>
        <w:jc w:val="both"/>
        <w:rPr>
          <w:rFonts w:ascii="Palatino Linotype" w:hAnsi="Palatino Linotype"/>
          <w:b/>
          <w:i/>
          <w:sz w:val="24"/>
          <w:szCs w:val="24"/>
          <w:u w:val="single"/>
        </w:rPr>
      </w:pPr>
      <w:r w:rsidRPr="0033289D">
        <w:rPr>
          <w:rFonts w:ascii="Palatino Linotype" w:hAnsi="Palatino Linotype"/>
          <w:b/>
          <w:i/>
          <w:sz w:val="24"/>
          <w:szCs w:val="24"/>
          <w:u w:val="single"/>
        </w:rPr>
        <w:t xml:space="preserve">En caso de que el recurso se interponga de manera electrónica no será indispensable que contengan los requisitos establecidos en las fracciones II, IV, VII y VIII. </w:t>
      </w:r>
    </w:p>
    <w:p w:rsidR="00490653" w:rsidRPr="0033289D" w:rsidRDefault="00490653" w:rsidP="00490653">
      <w:pPr>
        <w:tabs>
          <w:tab w:val="left" w:pos="709"/>
        </w:tabs>
        <w:spacing w:before="240" w:line="360" w:lineRule="auto"/>
        <w:jc w:val="both"/>
        <w:rPr>
          <w:rFonts w:ascii="Palatino Linotype" w:hAnsi="Palatino Linotype"/>
          <w:sz w:val="24"/>
          <w:szCs w:val="24"/>
        </w:rPr>
      </w:pPr>
      <w:r w:rsidRPr="0033289D">
        <w:rPr>
          <w:rFonts w:ascii="Palatino Linotype" w:hAnsi="Palatino Linotype"/>
          <w:sz w:val="24"/>
          <w:szCs w:val="24"/>
        </w:rPr>
        <w:t xml:space="preserve">En principio, de una interpretación del artículo transcrito se observan los requisitos que deberán contener los recursos de revisión; sobre el particular, de la revisión del expediente electrónico del </w:t>
      </w:r>
      <w:r w:rsidRPr="0033289D">
        <w:rPr>
          <w:rFonts w:ascii="Palatino Linotype" w:hAnsi="Palatino Linotype"/>
          <w:b/>
          <w:sz w:val="24"/>
          <w:szCs w:val="24"/>
        </w:rPr>
        <w:t>SAIMEX</w:t>
      </w:r>
      <w:r w:rsidRPr="0033289D">
        <w:rPr>
          <w:rFonts w:ascii="Palatino Linotype" w:hAnsi="Palatino Linotype"/>
          <w:sz w:val="24"/>
          <w:szCs w:val="24"/>
        </w:rPr>
        <w:t xml:space="preserve"> se desprende que la parte solicitante y ahora </w:t>
      </w:r>
      <w:r w:rsidRPr="0033289D">
        <w:rPr>
          <w:rFonts w:ascii="Palatino Linotype" w:hAnsi="Palatino Linotype"/>
          <w:b/>
          <w:sz w:val="24"/>
          <w:szCs w:val="24"/>
        </w:rPr>
        <w:t>RECURRENTE</w:t>
      </w:r>
      <w:r w:rsidRPr="0033289D">
        <w:rPr>
          <w:rFonts w:ascii="Palatino Linotype" w:hAnsi="Palatino Linotype"/>
          <w:sz w:val="24"/>
          <w:szCs w:val="24"/>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Pr="0033289D" w:rsidRDefault="00490653" w:rsidP="00490653">
      <w:pPr>
        <w:tabs>
          <w:tab w:val="left" w:pos="709"/>
        </w:tabs>
        <w:spacing w:before="240" w:line="360" w:lineRule="auto"/>
        <w:jc w:val="both"/>
        <w:rPr>
          <w:rFonts w:ascii="Palatino Linotype" w:hAnsi="Palatino Linotype"/>
          <w:sz w:val="24"/>
          <w:szCs w:val="24"/>
        </w:rPr>
      </w:pPr>
      <w:r w:rsidRPr="0033289D">
        <w:rPr>
          <w:rFonts w:ascii="Palatino Linotype" w:hAnsi="Palatino Linotype"/>
          <w:sz w:val="24"/>
          <w:szCs w:val="24"/>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3289D">
        <w:rPr>
          <w:rFonts w:ascii="Palatino Linotype" w:hAnsi="Palatino Linotype"/>
          <w:i/>
          <w:sz w:val="24"/>
          <w:szCs w:val="24"/>
        </w:rPr>
        <w:t>sine qua non</w:t>
      </w:r>
      <w:r w:rsidRPr="0033289D">
        <w:rPr>
          <w:rFonts w:ascii="Palatino Linotype" w:hAnsi="Palatino Linotype"/>
          <w:sz w:val="24"/>
          <w:szCs w:val="24"/>
        </w:rPr>
        <w:t xml:space="preserve"> que los particulares y, en su caso, los recurrentes deban señalar, por el contrario la Ley de Transparencia </w:t>
      </w:r>
      <w:r w:rsidRPr="0033289D">
        <w:rPr>
          <w:rFonts w:ascii="Palatino Linotype" w:hAnsi="Palatino Linotype"/>
          <w:sz w:val="24"/>
          <w:szCs w:val="24"/>
        </w:rPr>
        <w:lastRenderedPageBreak/>
        <w:t>prevé en su artículo 155, párrafo segundo, la posibilidad de que las solicitudes de información sean anónimas, con nombre incompleto o seudónimo.</w:t>
      </w:r>
    </w:p>
    <w:p w:rsidR="00490653" w:rsidRPr="0033289D" w:rsidRDefault="00490653" w:rsidP="00490653">
      <w:pPr>
        <w:tabs>
          <w:tab w:val="left" w:pos="709"/>
        </w:tabs>
        <w:spacing w:before="240" w:line="360" w:lineRule="auto"/>
        <w:jc w:val="both"/>
        <w:rPr>
          <w:rFonts w:ascii="Palatino Linotype" w:hAnsi="Palatino Linotype"/>
          <w:sz w:val="24"/>
          <w:szCs w:val="24"/>
        </w:rPr>
      </w:pPr>
      <w:r w:rsidRPr="0033289D">
        <w:rPr>
          <w:rFonts w:ascii="Palatino Linotype" w:hAnsi="Palatino Linotype"/>
          <w:sz w:val="24"/>
          <w:szCs w:val="24"/>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33289D" w:rsidRDefault="00490653" w:rsidP="00490653">
      <w:pPr>
        <w:tabs>
          <w:tab w:val="left" w:pos="709"/>
        </w:tabs>
        <w:spacing w:before="240" w:line="240" w:lineRule="auto"/>
        <w:ind w:left="709" w:right="850"/>
        <w:jc w:val="center"/>
        <w:rPr>
          <w:rFonts w:ascii="Palatino Linotype" w:hAnsi="Palatino Linotype"/>
          <w:b/>
          <w:i/>
          <w:sz w:val="24"/>
          <w:szCs w:val="24"/>
        </w:rPr>
      </w:pPr>
      <w:r w:rsidRPr="0033289D">
        <w:rPr>
          <w:rFonts w:ascii="Palatino Linotype" w:hAnsi="Palatino Linotype"/>
          <w:b/>
          <w:i/>
          <w:sz w:val="24"/>
          <w:szCs w:val="24"/>
        </w:rPr>
        <w:t>Constitución Política de los Estados Unidos Mexicanos</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b/>
          <w:i/>
          <w:sz w:val="24"/>
          <w:szCs w:val="24"/>
        </w:rPr>
        <w:t>“Artículo 6o.</w:t>
      </w:r>
      <w:r w:rsidRPr="0033289D">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3289D">
        <w:rPr>
          <w:rFonts w:ascii="Palatino Linotype" w:hAnsi="Palatino Linotype"/>
          <w:b/>
          <w:i/>
          <w:sz w:val="24"/>
          <w:szCs w:val="24"/>
        </w:rPr>
        <w:t>El derecho a la información será garantizado por el Estado.</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Para efectos de lo dispuesto en el presente artículo se observará lo siguiente:</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rsidR="00490653" w:rsidRPr="0033289D" w:rsidRDefault="00490653" w:rsidP="00490653">
      <w:pPr>
        <w:tabs>
          <w:tab w:val="left" w:pos="709"/>
        </w:tabs>
        <w:spacing w:before="240" w:line="240" w:lineRule="auto"/>
        <w:ind w:left="709" w:right="850"/>
        <w:jc w:val="both"/>
        <w:rPr>
          <w:rFonts w:ascii="Palatino Linotype" w:hAnsi="Palatino Linotype"/>
          <w:b/>
          <w:i/>
          <w:sz w:val="24"/>
          <w:szCs w:val="24"/>
          <w:u w:val="single"/>
        </w:rPr>
      </w:pPr>
      <w:r w:rsidRPr="0033289D">
        <w:rPr>
          <w:rFonts w:ascii="Palatino Linotype" w:hAnsi="Palatino Linotype"/>
          <w:b/>
          <w:i/>
          <w:sz w:val="24"/>
          <w:szCs w:val="24"/>
          <w:u w:val="single"/>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w:t>
      </w:r>
      <w:r w:rsidRPr="0033289D">
        <w:rPr>
          <w:rFonts w:ascii="Palatino Linotype" w:hAnsi="Palatino Linotype"/>
          <w:b/>
          <w:i/>
          <w:sz w:val="24"/>
          <w:szCs w:val="24"/>
          <w:u w:val="single"/>
        </w:rPr>
        <w:lastRenderedPageBreak/>
        <w:t>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w:t>
      </w:r>
    </w:p>
    <w:p w:rsidR="00490653" w:rsidRPr="0033289D" w:rsidRDefault="00490653" w:rsidP="00490653">
      <w:pPr>
        <w:tabs>
          <w:tab w:val="left" w:pos="709"/>
        </w:tabs>
        <w:spacing w:before="240" w:line="240" w:lineRule="auto"/>
        <w:ind w:left="709" w:right="850"/>
        <w:jc w:val="both"/>
        <w:rPr>
          <w:rFonts w:ascii="Palatino Linotype" w:hAnsi="Palatino Linotype"/>
          <w:b/>
          <w:i/>
          <w:sz w:val="24"/>
          <w:szCs w:val="24"/>
          <w:u w:val="single"/>
        </w:rPr>
      </w:pPr>
      <w:r w:rsidRPr="0033289D">
        <w:rPr>
          <w:rFonts w:ascii="Palatino Linotype" w:hAnsi="Palatino Linotype"/>
          <w:b/>
          <w:i/>
          <w:sz w:val="24"/>
          <w:szCs w:val="24"/>
          <w:u w:val="single"/>
        </w:rPr>
        <w:t>III. Toda persona, sin necesidad de acreditar interés alguno o justificar su utilización, tendrá acceso gratuito a la información pública, a sus datos personales o a la rectificación de éstos.</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w:t>
      </w:r>
    </w:p>
    <w:p w:rsidR="00490653" w:rsidRPr="0033289D" w:rsidRDefault="00490653" w:rsidP="00490653">
      <w:pPr>
        <w:tabs>
          <w:tab w:val="left" w:pos="709"/>
        </w:tabs>
        <w:spacing w:before="240" w:line="240" w:lineRule="auto"/>
        <w:ind w:left="709" w:right="850"/>
        <w:jc w:val="both"/>
        <w:rPr>
          <w:rFonts w:ascii="Palatino Linotype" w:hAnsi="Palatino Linotype"/>
          <w:b/>
          <w:i/>
          <w:sz w:val="24"/>
          <w:szCs w:val="24"/>
          <w:u w:val="single"/>
        </w:rPr>
      </w:pPr>
      <w:r w:rsidRPr="0033289D">
        <w:rPr>
          <w:rFonts w:ascii="Palatino Linotype" w:hAnsi="Palatino Linotype"/>
          <w:b/>
          <w:i/>
          <w:sz w:val="24"/>
          <w:szCs w:val="24"/>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33289D" w:rsidRDefault="00490653" w:rsidP="00490653">
      <w:pPr>
        <w:tabs>
          <w:tab w:val="left" w:pos="709"/>
        </w:tabs>
        <w:spacing w:before="240" w:line="240" w:lineRule="auto"/>
        <w:ind w:left="709" w:right="850"/>
        <w:jc w:val="both"/>
        <w:rPr>
          <w:rFonts w:ascii="Palatino Linotype" w:hAnsi="Palatino Linotype"/>
          <w:b/>
          <w:i/>
          <w:sz w:val="24"/>
          <w:szCs w:val="24"/>
          <w:u w:val="single"/>
        </w:rPr>
      </w:pPr>
      <w:r w:rsidRPr="0033289D">
        <w:rPr>
          <w:rFonts w:ascii="Palatino Linotype" w:hAnsi="Palatino Linotype"/>
          <w:b/>
          <w:i/>
          <w:sz w:val="24"/>
          <w:szCs w:val="24"/>
          <w:u w:val="single"/>
        </w:rPr>
        <w:t>VI. Las leyes determinarán la manera en que los sujetos obligados deberán hacer pública la información relativa a los recursos públicos que entreguen a personas físicas o morales.</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i/>
          <w:sz w:val="24"/>
          <w:szCs w:val="24"/>
        </w:rPr>
        <w:t>(…)</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u w:val="single"/>
        </w:rPr>
      </w:pPr>
      <w:r w:rsidRPr="0033289D">
        <w:rPr>
          <w:rFonts w:ascii="Palatino Linotype" w:hAnsi="Palatino Linotype"/>
          <w:i/>
          <w:sz w:val="24"/>
          <w:szCs w:val="24"/>
          <w:u w:val="single"/>
        </w:rPr>
        <w:t>La Ley establecerá aquella información que se considere reservada o confidencial”</w:t>
      </w:r>
    </w:p>
    <w:p w:rsidR="00490653" w:rsidRPr="0033289D" w:rsidRDefault="00490653" w:rsidP="00490653">
      <w:pPr>
        <w:tabs>
          <w:tab w:val="left" w:pos="709"/>
        </w:tabs>
        <w:spacing w:before="240" w:line="240" w:lineRule="auto"/>
        <w:jc w:val="both"/>
        <w:rPr>
          <w:rFonts w:ascii="Palatino Linotype" w:hAnsi="Palatino Linotype"/>
          <w:sz w:val="24"/>
          <w:szCs w:val="24"/>
        </w:rPr>
      </w:pPr>
      <w:r w:rsidRPr="0033289D">
        <w:rPr>
          <w:rFonts w:ascii="Palatino Linotype" w:hAnsi="Palatino Linotype"/>
          <w:sz w:val="24"/>
          <w:szCs w:val="24"/>
        </w:rPr>
        <w:t>Por otra parte, del contenido del artículo 1 de la Constitución Política de los Estados Unidos Mexicanos, se destaca lo siguiente:</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b/>
          <w:i/>
          <w:sz w:val="24"/>
          <w:szCs w:val="24"/>
        </w:rPr>
        <w:lastRenderedPageBreak/>
        <w:t>Artículo 1o.</w:t>
      </w:r>
      <w:r w:rsidRPr="0033289D">
        <w:rPr>
          <w:rFonts w:ascii="Palatino Linotype" w:hAnsi="Palatino Linotype"/>
          <w:i/>
          <w:sz w:val="24"/>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33289D" w:rsidRDefault="00490653" w:rsidP="00490653">
      <w:pPr>
        <w:tabs>
          <w:tab w:val="left" w:pos="709"/>
        </w:tabs>
        <w:spacing w:before="240" w:line="240" w:lineRule="auto"/>
        <w:ind w:left="709" w:right="850"/>
        <w:jc w:val="both"/>
        <w:rPr>
          <w:rFonts w:ascii="Palatino Linotype" w:hAnsi="Palatino Linotype"/>
          <w:b/>
          <w:i/>
          <w:sz w:val="24"/>
          <w:szCs w:val="24"/>
          <w:u w:val="single"/>
        </w:rPr>
      </w:pPr>
      <w:r w:rsidRPr="0033289D">
        <w:rPr>
          <w:rFonts w:ascii="Palatino Linotype" w:hAnsi="Palatino Linotype"/>
          <w:b/>
          <w:i/>
          <w:sz w:val="24"/>
          <w:szCs w:val="24"/>
          <w:u w:val="single"/>
        </w:rPr>
        <w:t>Las normas relativas a los derechos humanos se interpretarán</w:t>
      </w:r>
      <w:r w:rsidRPr="0033289D">
        <w:rPr>
          <w:rFonts w:ascii="Palatino Linotype" w:hAnsi="Palatino Linotype"/>
          <w:i/>
          <w:sz w:val="24"/>
          <w:szCs w:val="24"/>
        </w:rPr>
        <w:t xml:space="preserve"> de conformidad con esta Constitución y con los tratados internacionales de la </w:t>
      </w:r>
      <w:r w:rsidRPr="0033289D">
        <w:rPr>
          <w:rFonts w:ascii="Palatino Linotype" w:hAnsi="Palatino Linotype"/>
          <w:b/>
          <w:i/>
          <w:sz w:val="24"/>
          <w:szCs w:val="24"/>
          <w:u w:val="single"/>
        </w:rPr>
        <w:t>materia favoreciendo en todo tiempo a las personas la protección más amplia.</w:t>
      </w:r>
    </w:p>
    <w:p w:rsidR="00490653" w:rsidRPr="0033289D" w:rsidRDefault="00490653" w:rsidP="00490653">
      <w:pPr>
        <w:tabs>
          <w:tab w:val="left" w:pos="709"/>
        </w:tabs>
        <w:spacing w:before="240" w:line="240" w:lineRule="auto"/>
        <w:ind w:left="709" w:right="850"/>
        <w:jc w:val="both"/>
        <w:rPr>
          <w:rFonts w:ascii="Palatino Linotype" w:hAnsi="Palatino Linotype"/>
          <w:i/>
          <w:sz w:val="24"/>
          <w:szCs w:val="24"/>
        </w:rPr>
      </w:pPr>
      <w:r w:rsidRPr="0033289D">
        <w:rPr>
          <w:rFonts w:ascii="Palatino Linotype" w:hAnsi="Palatino Linotype"/>
          <w:b/>
          <w:i/>
          <w:sz w:val="24"/>
          <w:szCs w:val="24"/>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3289D">
        <w:rPr>
          <w:rFonts w:ascii="Palatino Linotype" w:hAnsi="Palatino Linotype"/>
          <w:i/>
          <w:sz w:val="24"/>
          <w:szCs w:val="24"/>
        </w:rPr>
        <w:t>. En consecuencia, el Estado deberá prevenir, investigar, sancionar y reparar las violaciones a los derechos humanos, en los términos que establezca la ley.”</w:t>
      </w:r>
    </w:p>
    <w:p w:rsidR="00490653" w:rsidRPr="0033289D" w:rsidRDefault="00490653" w:rsidP="00490653">
      <w:pPr>
        <w:tabs>
          <w:tab w:val="left" w:pos="709"/>
        </w:tabs>
        <w:spacing w:before="240" w:line="240" w:lineRule="auto"/>
        <w:ind w:left="709" w:right="850"/>
        <w:jc w:val="both"/>
        <w:rPr>
          <w:rFonts w:ascii="Palatino Linotype" w:hAnsi="Palatino Linotype"/>
          <w:sz w:val="24"/>
          <w:szCs w:val="24"/>
        </w:rPr>
      </w:pPr>
      <w:r w:rsidRPr="0033289D">
        <w:rPr>
          <w:rFonts w:ascii="Palatino Linotype" w:hAnsi="Palatino Linotype"/>
          <w:b/>
          <w:i/>
          <w:sz w:val="24"/>
          <w:szCs w:val="24"/>
        </w:rPr>
        <w:t>(</w:t>
      </w:r>
      <w:r w:rsidRPr="0033289D">
        <w:rPr>
          <w:rFonts w:ascii="Palatino Linotype" w:hAnsi="Palatino Linotype"/>
          <w:sz w:val="24"/>
          <w:szCs w:val="24"/>
        </w:rPr>
        <w:t>Énfasis añadido)</w:t>
      </w:r>
    </w:p>
    <w:p w:rsidR="00490653" w:rsidRPr="0033289D" w:rsidRDefault="00490653" w:rsidP="00490653">
      <w:pPr>
        <w:tabs>
          <w:tab w:val="left" w:pos="709"/>
        </w:tabs>
        <w:spacing w:before="240" w:line="360" w:lineRule="auto"/>
        <w:ind w:right="51"/>
        <w:jc w:val="both"/>
        <w:rPr>
          <w:rFonts w:ascii="Palatino Linotype" w:hAnsi="Palatino Linotype"/>
          <w:sz w:val="24"/>
          <w:szCs w:val="24"/>
        </w:rPr>
      </w:pPr>
      <w:r w:rsidRPr="0033289D">
        <w:rPr>
          <w:rFonts w:ascii="Palatino Linotype" w:hAnsi="Palatino Linotype"/>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Pr="0033289D" w:rsidRDefault="00490653" w:rsidP="00490653">
      <w:pPr>
        <w:tabs>
          <w:tab w:val="left" w:pos="709"/>
        </w:tabs>
        <w:spacing w:before="240" w:line="360" w:lineRule="auto"/>
        <w:ind w:right="51"/>
        <w:jc w:val="both"/>
        <w:rPr>
          <w:rFonts w:ascii="Palatino Linotype" w:hAnsi="Palatino Linotype"/>
          <w:sz w:val="24"/>
          <w:szCs w:val="24"/>
        </w:rPr>
      </w:pPr>
      <w:r w:rsidRPr="0033289D">
        <w:rPr>
          <w:rFonts w:ascii="Palatino Linotype" w:hAnsi="Palatino Linotype"/>
          <w:sz w:val="24"/>
          <w:szCs w:val="24"/>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490653" w:rsidRPr="0033289D" w:rsidRDefault="00490653" w:rsidP="00490653">
      <w:pPr>
        <w:tabs>
          <w:tab w:val="left" w:pos="709"/>
        </w:tabs>
        <w:spacing w:before="240" w:line="240" w:lineRule="auto"/>
        <w:ind w:left="709" w:right="992"/>
        <w:jc w:val="both"/>
        <w:rPr>
          <w:rFonts w:ascii="Palatino Linotype" w:hAnsi="Palatino Linotype"/>
          <w:i/>
          <w:sz w:val="24"/>
          <w:szCs w:val="24"/>
        </w:rPr>
      </w:pPr>
      <w:r w:rsidRPr="0033289D">
        <w:rPr>
          <w:rFonts w:ascii="Palatino Linotype" w:hAnsi="Palatino Linotype"/>
          <w:i/>
          <w:sz w:val="24"/>
          <w:szCs w:val="24"/>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In Ley. En este sentido, las dependencias y entidades,  sólo deberán asegurarse de que, en su caso, se haya cubierto el pago de reproducción y envío de la  información, mediante la exhibición del recibo correspondiente."</w:t>
      </w:r>
    </w:p>
    <w:p w:rsidR="00490653" w:rsidRPr="0033289D"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4"/>
        </w:rPr>
      </w:pPr>
    </w:p>
    <w:p w:rsidR="00490653" w:rsidRPr="0033289D"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4"/>
        </w:rPr>
      </w:pPr>
      <w:r w:rsidRPr="0033289D">
        <w:rPr>
          <w:rFonts w:ascii="Palatino Linotype" w:hAnsi="Palatino Linotype" w:cs="Times New Roman"/>
          <w:color w:val="000000" w:themeColor="text1"/>
          <w:w w:val="105"/>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 </w:t>
      </w:r>
    </w:p>
    <w:p w:rsidR="00490653" w:rsidRPr="0033289D" w:rsidRDefault="00490653" w:rsidP="00490653">
      <w:pPr>
        <w:tabs>
          <w:tab w:val="left" w:pos="709"/>
        </w:tabs>
        <w:spacing w:before="240" w:line="360" w:lineRule="auto"/>
        <w:ind w:right="51"/>
        <w:jc w:val="both"/>
        <w:rPr>
          <w:rFonts w:ascii="Palatino Linotype" w:hAnsi="Palatino Linotype"/>
          <w:sz w:val="24"/>
          <w:szCs w:val="24"/>
        </w:rPr>
      </w:pPr>
      <w:r w:rsidRPr="0033289D">
        <w:rPr>
          <w:rFonts w:ascii="Palatino Linotype" w:hAnsi="Palatino Linotype"/>
          <w:sz w:val="24"/>
          <w:szCs w:val="24"/>
        </w:rPr>
        <w:t xml:space="preserve">Aunado a ello, para el estudio de la materia sobre la que se resuelve el recurso de revisión, resulta intrascendente el nombre de la persona que lo hubiere promovido, </w:t>
      </w:r>
      <w:r w:rsidRPr="0033289D">
        <w:rPr>
          <w:rFonts w:ascii="Palatino Linotype" w:hAnsi="Palatino Linotype"/>
          <w:sz w:val="24"/>
          <w:szCs w:val="24"/>
        </w:rPr>
        <w:lastRenderedPageBreak/>
        <w:t xml:space="preserve">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w:t>
      </w:r>
      <w:r w:rsidRPr="0033289D">
        <w:rPr>
          <w:rFonts w:ascii="Palatino Linotype" w:hAnsi="Palatino Linotype" w:cs="Times New Roman"/>
          <w:color w:val="000000" w:themeColor="text1"/>
          <w:w w:val="105"/>
          <w:sz w:val="24"/>
          <w:szCs w:val="24"/>
        </w:rPr>
        <w:t xml:space="preserve"> </w:t>
      </w:r>
      <w:r w:rsidRPr="0033289D">
        <w:rPr>
          <w:rFonts w:ascii="Palatino Linotype" w:hAnsi="Palatino Linotype"/>
          <w:sz w:val="24"/>
          <w:szCs w:val="24"/>
        </w:rPr>
        <w:t xml:space="preserve">análisis, en la inteligencia de que al limitar un derecho humano, como lo es el derecho de acceso a </w:t>
      </w:r>
      <w:r w:rsidRPr="0033289D">
        <w:rPr>
          <w:rFonts w:ascii="Palatino Linotype" w:hAnsi="Palatino Linotype" w:cs="Times New Roman"/>
          <w:color w:val="000000" w:themeColor="text1"/>
          <w:w w:val="105"/>
          <w:sz w:val="24"/>
          <w:szCs w:val="24"/>
        </w:rPr>
        <w:t xml:space="preserve"> </w:t>
      </w:r>
      <w:r w:rsidRPr="0033289D">
        <w:rPr>
          <w:rFonts w:ascii="Palatino Linotype" w:hAnsi="Palatino Linotype"/>
          <w:sz w:val="24"/>
          <w:szCs w:val="24"/>
        </w:rPr>
        <w:t>la información pública, por una cuestión procedimental.</w:t>
      </w:r>
    </w:p>
    <w:p w:rsidR="00490653" w:rsidRPr="0033289D"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4"/>
        </w:rPr>
      </w:pPr>
      <w:r w:rsidRPr="0033289D">
        <w:rPr>
          <w:rFonts w:ascii="Palatino Linotype" w:hAnsi="Palatino Linotype" w:cs="Times New Roman"/>
          <w:color w:val="000000" w:themeColor="text1"/>
          <w:w w:val="105"/>
          <w:sz w:val="24"/>
          <w:szCs w:val="24"/>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490653" w:rsidRPr="0033289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4"/>
        </w:rPr>
      </w:pPr>
      <w:r w:rsidRPr="0033289D">
        <w:rPr>
          <w:rFonts w:ascii="Palatino Linotype" w:hAnsi="Palatino Linotype" w:cs="Times New Roman"/>
          <w:color w:val="000000" w:themeColor="text1"/>
          <w:w w:val="105"/>
          <w:sz w:val="24"/>
          <w:szCs w:val="24"/>
        </w:rPr>
        <w:t xml:space="preserve">Aunado a lo anterior, el propio artículo 180 en su último párrafo establece que  cuando el recurso se interponga de manera electrónica no será indispensable que contengan determinados requisitos, entre ellos, el nombre del  RECURRENTE; </w:t>
      </w:r>
      <w:r w:rsidRPr="0033289D">
        <w:rPr>
          <w:rFonts w:ascii="Palatino Linotype" w:hAnsi="Palatino Linotype" w:cs="Times New Roman"/>
          <w:color w:val="000000" w:themeColor="text1"/>
          <w:w w:val="105"/>
          <w:sz w:val="24"/>
          <w:szCs w:val="24"/>
        </w:rPr>
        <w:lastRenderedPageBreak/>
        <w:t>por lo que, en el presente caso, al haber sido presentado el recurso de revisión vía SAIMEX, dicho requisito resulta innecesario.</w:t>
      </w:r>
    </w:p>
    <w:p w:rsidR="00507381" w:rsidRPr="0033289D" w:rsidRDefault="001267CD" w:rsidP="00507381">
      <w:pPr>
        <w:tabs>
          <w:tab w:val="left" w:pos="709"/>
        </w:tabs>
        <w:spacing w:before="240" w:line="360" w:lineRule="auto"/>
        <w:ind w:right="51"/>
        <w:jc w:val="both"/>
        <w:rPr>
          <w:rFonts w:ascii="Palatino Linotype" w:hAnsi="Palatino Linotype"/>
          <w:b/>
          <w:sz w:val="24"/>
          <w:szCs w:val="24"/>
        </w:rPr>
      </w:pPr>
      <w:r w:rsidRPr="0033289D">
        <w:rPr>
          <w:rFonts w:ascii="Palatino Linotype" w:hAnsi="Palatino Linotype"/>
          <w:b/>
          <w:sz w:val="28"/>
          <w:szCs w:val="24"/>
        </w:rPr>
        <w:t>QUINTO</w:t>
      </w:r>
      <w:r w:rsidR="00EF4493" w:rsidRPr="0033289D">
        <w:rPr>
          <w:rFonts w:ascii="Palatino Linotype" w:hAnsi="Palatino Linotype"/>
          <w:b/>
          <w:sz w:val="28"/>
          <w:szCs w:val="24"/>
        </w:rPr>
        <w:t>.</w:t>
      </w:r>
      <w:r w:rsidR="003E33B1" w:rsidRPr="0033289D">
        <w:rPr>
          <w:rFonts w:ascii="Palatino Linotype" w:hAnsi="Palatino Linotype"/>
          <w:b/>
          <w:sz w:val="28"/>
          <w:szCs w:val="24"/>
        </w:rPr>
        <w:t xml:space="preserve"> </w:t>
      </w:r>
      <w:r w:rsidR="00461E98" w:rsidRPr="009B4820">
        <w:rPr>
          <w:rFonts w:ascii="Palatino Linotype" w:hAnsi="Palatino Linotype"/>
          <w:b/>
          <w:sz w:val="28"/>
          <w:szCs w:val="24"/>
        </w:rPr>
        <w:t>Estudio y Resolución del asunto.</w:t>
      </w:r>
    </w:p>
    <w:p w:rsidR="00AA3B5D" w:rsidRPr="00584718" w:rsidRDefault="00AA3B5D" w:rsidP="00AA3B5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AA3B5D" w:rsidRPr="00584718" w:rsidRDefault="00AA3B5D" w:rsidP="00AA3B5D">
      <w:pPr>
        <w:spacing w:after="0" w:line="360" w:lineRule="auto"/>
        <w:jc w:val="both"/>
        <w:rPr>
          <w:rFonts w:ascii="Palatino Linotype" w:eastAsia="Times New Roman" w:hAnsi="Palatino Linotype" w:cs="Times New Roman"/>
          <w:sz w:val="24"/>
          <w:szCs w:val="24"/>
          <w:lang w:eastAsia="es-ES"/>
        </w:rPr>
      </w:pPr>
    </w:p>
    <w:p w:rsidR="00AA3B5D" w:rsidRPr="00584718" w:rsidRDefault="00AA3B5D" w:rsidP="00AA3B5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AA3B5D" w:rsidRDefault="00AA3B5D" w:rsidP="00AA3B5D">
      <w:pPr>
        <w:spacing w:after="0" w:line="360" w:lineRule="auto"/>
        <w:jc w:val="both"/>
        <w:rPr>
          <w:rFonts w:ascii="Palatino Linotype" w:eastAsia="Times New Roman" w:hAnsi="Palatino Linotype" w:cs="Times New Roman"/>
          <w:sz w:val="24"/>
          <w:szCs w:val="24"/>
          <w:lang w:eastAsia="es-ES"/>
        </w:rPr>
      </w:pPr>
    </w:p>
    <w:p w:rsidR="00AA3B5D" w:rsidRDefault="00AA3B5D" w:rsidP="00AA3B5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584718">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rsidR="00AA3B5D" w:rsidRDefault="00AA3B5D" w:rsidP="00AA3B5D">
      <w:pPr>
        <w:spacing w:after="0" w:line="360" w:lineRule="auto"/>
        <w:jc w:val="both"/>
        <w:rPr>
          <w:rFonts w:ascii="Palatino Linotype" w:eastAsia="Times New Roman" w:hAnsi="Palatino Linotype" w:cs="Times New Roman"/>
          <w:sz w:val="24"/>
          <w:szCs w:val="24"/>
          <w:lang w:eastAsia="es-ES"/>
        </w:rPr>
      </w:pPr>
    </w:p>
    <w:p w:rsidR="00AA3B5D" w:rsidRPr="00584718" w:rsidRDefault="00AA3B5D" w:rsidP="00AA3B5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AA3B5D" w:rsidRPr="00584718" w:rsidRDefault="00AA3B5D" w:rsidP="00AA3B5D">
      <w:pPr>
        <w:pStyle w:val="Sinespaciado"/>
      </w:pP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lastRenderedPageBreak/>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AA3B5D" w:rsidRPr="00584718" w:rsidRDefault="00AA3B5D" w:rsidP="00AA3B5D">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AA3B5D" w:rsidRDefault="00AA3B5D" w:rsidP="00AA3B5D">
      <w:pPr>
        <w:spacing w:after="0" w:line="360" w:lineRule="auto"/>
        <w:jc w:val="both"/>
        <w:rPr>
          <w:rFonts w:ascii="Palatino Linotype" w:eastAsia="Times New Roman" w:hAnsi="Palatino Linotype" w:cs="Times New Roman"/>
          <w:sz w:val="24"/>
          <w:szCs w:val="24"/>
          <w:lang w:eastAsia="es-ES"/>
        </w:rPr>
      </w:pPr>
    </w:p>
    <w:p w:rsidR="00AA3B5D" w:rsidRPr="00584718" w:rsidRDefault="00AA3B5D" w:rsidP="00AA3B5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rsidR="00AA3B5D" w:rsidRPr="00584718" w:rsidRDefault="00AA3B5D" w:rsidP="00AA3B5D">
      <w:pPr>
        <w:pStyle w:val="Sinespaciado"/>
      </w:pPr>
    </w:p>
    <w:p w:rsidR="00AA3B5D" w:rsidRPr="005A0F33" w:rsidRDefault="00AA3B5D" w:rsidP="00AA3B5D">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AA3B5D" w:rsidRDefault="00AA3B5D" w:rsidP="00AA3B5D">
      <w:pPr>
        <w:spacing w:after="0" w:line="360" w:lineRule="auto"/>
        <w:jc w:val="both"/>
        <w:rPr>
          <w:rFonts w:ascii="Palatino Linotype" w:eastAsia="Times New Roman" w:hAnsi="Palatino Linotype" w:cs="Times New Roman"/>
          <w:sz w:val="24"/>
          <w:szCs w:val="24"/>
          <w:lang w:eastAsia="es-ES"/>
        </w:rPr>
      </w:pPr>
    </w:p>
    <w:p w:rsidR="00AA3B5D" w:rsidRPr="00584718" w:rsidRDefault="00AA3B5D" w:rsidP="00AA3B5D">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rsidR="00AA3B5D" w:rsidRPr="00584718" w:rsidRDefault="00AA3B5D" w:rsidP="00AA3B5D">
      <w:pPr>
        <w:pStyle w:val="Sinespaciado"/>
      </w:pP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AA3B5D" w:rsidRPr="00584718" w:rsidRDefault="00AA3B5D" w:rsidP="00AA3B5D">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rsidR="00AA3B5D" w:rsidRPr="00584718" w:rsidRDefault="00AA3B5D" w:rsidP="00AA3B5D">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AA3B5D" w:rsidRPr="00584718" w:rsidRDefault="00AA3B5D" w:rsidP="00AA3B5D">
      <w:pPr>
        <w:pStyle w:val="Prrafodelista"/>
        <w:autoSpaceDE w:val="0"/>
        <w:autoSpaceDN w:val="0"/>
        <w:adjustRightInd w:val="0"/>
        <w:spacing w:line="360" w:lineRule="auto"/>
        <w:ind w:left="0"/>
        <w:jc w:val="both"/>
        <w:rPr>
          <w:rFonts w:ascii="Palatino Linotype" w:hAnsi="Palatino Linotype" w:cs="Arial"/>
        </w:rPr>
      </w:pP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AA3B5D" w:rsidRPr="002813C0" w:rsidRDefault="00AA3B5D" w:rsidP="00AA3B5D">
      <w:pPr>
        <w:pStyle w:val="Prrafodelista"/>
        <w:autoSpaceDE w:val="0"/>
        <w:autoSpaceDN w:val="0"/>
        <w:adjustRightInd w:val="0"/>
        <w:spacing w:line="360" w:lineRule="auto"/>
        <w:ind w:left="0"/>
        <w:jc w:val="both"/>
        <w:rPr>
          <w:rFonts w:ascii="Palatino Linotype" w:hAnsi="Palatino Linotype" w:cs="Arial"/>
        </w:rPr>
      </w:pPr>
    </w:p>
    <w:p w:rsidR="00AA3B5D" w:rsidRDefault="00AA3B5D" w:rsidP="00AA3B5D">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 xml:space="preserve">En este tenor, de forma objetiva al desentrañar la solicitud de información </w:t>
      </w:r>
      <w:r w:rsidRPr="001E2818">
        <w:rPr>
          <w:rFonts w:ascii="Palatino Linotype" w:hAnsi="Palatino Linotype" w:cs="Arial"/>
          <w:b/>
          <w:sz w:val="24"/>
          <w:szCs w:val="24"/>
          <w:lang w:val="es-ES_tradnl"/>
        </w:rPr>
        <w:t>00552/ISIFABE/IP/2019</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rsidR="00AA3B5D" w:rsidRDefault="00AA3B5D" w:rsidP="00AA3B5D">
      <w:pPr>
        <w:pStyle w:val="Sinespaciado"/>
      </w:pPr>
    </w:p>
    <w:p w:rsidR="00E12DC2" w:rsidRPr="00E12DC2" w:rsidRDefault="00E12DC2" w:rsidP="00E12DC2">
      <w:pPr>
        <w:ind w:left="851" w:right="850"/>
        <w:jc w:val="both"/>
        <w:rPr>
          <w:rFonts w:ascii="Palatino Linotype" w:eastAsia="Times New Roman" w:hAnsi="Palatino Linotype" w:cs="Times New Roman"/>
          <w:b/>
          <w:i/>
          <w:sz w:val="24"/>
          <w:szCs w:val="24"/>
          <w:u w:val="single"/>
          <w:lang w:val="es-ES_tradnl" w:eastAsia="es-ES"/>
        </w:rPr>
      </w:pPr>
      <w:r w:rsidRPr="00E12DC2">
        <w:rPr>
          <w:rFonts w:ascii="Palatino Linotype" w:eastAsia="Times New Roman" w:hAnsi="Palatino Linotype" w:cs="Times New Roman"/>
          <w:b/>
          <w:i/>
          <w:sz w:val="24"/>
          <w:szCs w:val="24"/>
          <w:u w:val="single"/>
          <w:lang w:val="es-ES_tradnl" w:eastAsia="es-ES"/>
        </w:rPr>
        <w:lastRenderedPageBreak/>
        <w:t>“Solicito los comprobantes por el pago de propaganda política a cargo del municipio.” [Sic]</w:t>
      </w: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AA3B5D" w:rsidRPr="00584718" w:rsidRDefault="00AA3B5D" w:rsidP="00AA3B5D">
      <w:pPr>
        <w:pStyle w:val="Sinespaciado"/>
      </w:pPr>
    </w:p>
    <w:p w:rsidR="00AA3B5D" w:rsidRDefault="00AA3B5D" w:rsidP="00AA3B5D">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AA3B5D" w:rsidRPr="00584718" w:rsidRDefault="00AA3B5D" w:rsidP="00AA3B5D">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AA3B5D" w:rsidRPr="00584718" w:rsidRDefault="00AA3B5D" w:rsidP="00AA3B5D">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rsidR="00AA3B5D" w:rsidRDefault="00AA3B5D" w:rsidP="00AA3B5D">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rsidR="00AA3B5D" w:rsidRPr="004D3D74" w:rsidRDefault="00AA3B5D" w:rsidP="00AA3B5D">
      <w:pPr>
        <w:pStyle w:val="Prrafodelista"/>
        <w:autoSpaceDE w:val="0"/>
        <w:autoSpaceDN w:val="0"/>
        <w:adjustRightInd w:val="0"/>
        <w:ind w:left="851" w:right="851"/>
        <w:rPr>
          <w:rFonts w:ascii="Palatino Linotype" w:hAnsi="Palatino Linotype" w:cs="Arial"/>
          <w:b/>
          <w:i/>
        </w:rPr>
      </w:pPr>
    </w:p>
    <w:p w:rsidR="00AA3B5D" w:rsidRDefault="00AA3B5D" w:rsidP="00AA3B5D">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p>
    <w:p w:rsidR="00AA3B5D" w:rsidRPr="004D3D74" w:rsidRDefault="00AA3B5D" w:rsidP="00AA3B5D">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lastRenderedPageBreak/>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AA3B5D" w:rsidRPr="005A0F33" w:rsidRDefault="00AA3B5D" w:rsidP="00AA3B5D">
      <w:pPr>
        <w:pStyle w:val="Sinespaciado"/>
        <w:rPr>
          <w:sz w:val="12"/>
        </w:rPr>
      </w:pPr>
    </w:p>
    <w:p w:rsidR="00AA3B5D" w:rsidRPr="004D3D74" w:rsidRDefault="00AA3B5D" w:rsidP="00AA3B5D">
      <w:pPr>
        <w:pStyle w:val="Sinespaciado"/>
        <w:rPr>
          <w:rFonts w:ascii="Palatino Linotype" w:hAnsi="Palatino Linotype"/>
        </w:rPr>
      </w:pPr>
    </w:p>
    <w:p w:rsidR="00AA3B5D" w:rsidRPr="00584718" w:rsidRDefault="00AA3B5D" w:rsidP="00AA3B5D">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rsidR="00AA3B5D" w:rsidRPr="00584718" w:rsidRDefault="00AA3B5D" w:rsidP="00AA3B5D">
      <w:pPr>
        <w:autoSpaceDE w:val="0"/>
        <w:autoSpaceDN w:val="0"/>
        <w:adjustRightInd w:val="0"/>
        <w:spacing w:after="0" w:line="240" w:lineRule="auto"/>
        <w:ind w:left="567" w:right="567"/>
        <w:jc w:val="both"/>
        <w:rPr>
          <w:rFonts w:ascii="Palatino Linotype" w:hAnsi="Palatino Linotype" w:cs="Arial"/>
          <w:i/>
        </w:rPr>
      </w:pPr>
    </w:p>
    <w:p w:rsidR="00AA3B5D" w:rsidRPr="00584718" w:rsidRDefault="00AA3B5D" w:rsidP="00AA3B5D">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rsidR="00AA3B5D" w:rsidRPr="00584718" w:rsidRDefault="00AA3B5D" w:rsidP="00AA3B5D">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rsidR="00AA3B5D" w:rsidRPr="00584718" w:rsidRDefault="00AA3B5D" w:rsidP="00AA3B5D">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rsidR="00AA3B5D" w:rsidRPr="00584718" w:rsidRDefault="00AA3B5D" w:rsidP="00AA3B5D">
      <w:pPr>
        <w:pStyle w:val="Sinespaciado"/>
      </w:pPr>
    </w:p>
    <w:p w:rsidR="00AA3B5D" w:rsidRPr="00893282" w:rsidRDefault="00AA3B5D" w:rsidP="00AA3B5D">
      <w:pPr>
        <w:pStyle w:val="Sinespaciado"/>
        <w:rPr>
          <w:sz w:val="8"/>
        </w:rPr>
      </w:pPr>
    </w:p>
    <w:p w:rsidR="00AA3B5D" w:rsidRPr="00CE48BA" w:rsidRDefault="00AA3B5D" w:rsidP="00AA3B5D">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w:t>
      </w:r>
      <w:r w:rsidRPr="00CE48BA">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AA3B5D" w:rsidRPr="00CE48BA" w:rsidRDefault="00AA3B5D" w:rsidP="00AA3B5D">
      <w:pPr>
        <w:spacing w:after="0" w:line="360" w:lineRule="auto"/>
        <w:contextualSpacing/>
        <w:jc w:val="both"/>
        <w:rPr>
          <w:rFonts w:ascii="Palatino Linotype" w:eastAsia="MS Mincho" w:hAnsi="Palatino Linotype" w:cs="Arial"/>
          <w:i/>
          <w:sz w:val="24"/>
          <w:szCs w:val="24"/>
          <w:lang w:eastAsia="es-ES"/>
        </w:rPr>
      </w:pPr>
    </w:p>
    <w:p w:rsidR="00AA3B5D" w:rsidRPr="00CE48BA" w:rsidRDefault="00AA3B5D" w:rsidP="00AA3B5D">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AA3B5D" w:rsidRPr="00CE48BA" w:rsidRDefault="00AA3B5D" w:rsidP="00AA3B5D">
      <w:pPr>
        <w:spacing w:after="0" w:line="360" w:lineRule="auto"/>
        <w:ind w:left="426"/>
        <w:contextualSpacing/>
        <w:jc w:val="both"/>
        <w:rPr>
          <w:rFonts w:ascii="Palatino Linotype" w:eastAsia="MS Mincho" w:hAnsi="Palatino Linotype" w:cs="Arial"/>
          <w:i/>
          <w:sz w:val="24"/>
          <w:szCs w:val="24"/>
          <w:lang w:eastAsia="es-ES"/>
        </w:rPr>
      </w:pPr>
    </w:p>
    <w:p w:rsidR="00AA3B5D" w:rsidRPr="00CE48BA" w:rsidRDefault="00AA3B5D" w:rsidP="00AA3B5D">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A3B5D" w:rsidRDefault="00AA3B5D" w:rsidP="00AA3B5D">
      <w:pPr>
        <w:pStyle w:val="Prrafodelista"/>
        <w:spacing w:line="360" w:lineRule="auto"/>
        <w:ind w:left="0"/>
        <w:contextualSpacing/>
        <w:jc w:val="both"/>
        <w:rPr>
          <w:rFonts w:ascii="Palatino Linotype" w:eastAsia="MS Mincho" w:hAnsi="Palatino Linotype"/>
          <w:lang w:val="es-ES_tradnl"/>
        </w:rPr>
      </w:pPr>
    </w:p>
    <w:p w:rsidR="00AA3B5D" w:rsidRDefault="00AA3B5D" w:rsidP="00AA3B5D">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AA3B5D" w:rsidRDefault="00AA3B5D" w:rsidP="00AA3B5D">
      <w:pPr>
        <w:pStyle w:val="Prrafodelista"/>
        <w:spacing w:line="360" w:lineRule="auto"/>
        <w:ind w:left="0"/>
        <w:contextualSpacing/>
        <w:jc w:val="both"/>
        <w:rPr>
          <w:rFonts w:ascii="Palatino Linotype" w:hAnsi="Palatino Linotype"/>
          <w:lang w:eastAsia="es-MX"/>
        </w:rPr>
      </w:pPr>
    </w:p>
    <w:p w:rsidR="00AA3B5D" w:rsidRPr="00296F63" w:rsidRDefault="00AA3B5D" w:rsidP="00AA3B5D">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A3B5D" w:rsidRPr="00296F63" w:rsidRDefault="00AA3B5D" w:rsidP="00AA3B5D">
      <w:pPr>
        <w:spacing w:after="0" w:line="360" w:lineRule="auto"/>
        <w:jc w:val="both"/>
        <w:rPr>
          <w:rFonts w:ascii="Palatino Linotype" w:hAnsi="Palatino Linotype" w:cs="Arial"/>
          <w:b/>
          <w:sz w:val="24"/>
          <w:szCs w:val="24"/>
        </w:rPr>
      </w:pP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p>
    <w:p w:rsidR="00AA3B5D" w:rsidRDefault="00AA3B5D" w:rsidP="00AA3B5D">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AA3B5D" w:rsidRDefault="00AA3B5D" w:rsidP="00AA3B5D">
      <w:pPr>
        <w:pStyle w:val="Prrafodelista"/>
        <w:autoSpaceDE w:val="0"/>
        <w:autoSpaceDN w:val="0"/>
        <w:adjustRightInd w:val="0"/>
        <w:spacing w:line="360" w:lineRule="auto"/>
        <w:ind w:left="0"/>
        <w:jc w:val="both"/>
        <w:rPr>
          <w:rFonts w:ascii="Palatino Linotype" w:eastAsia="Calibri" w:hAnsi="Palatino Linotype"/>
        </w:rPr>
      </w:pP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p>
    <w:p w:rsidR="00AA3B5D" w:rsidRDefault="00AA3B5D" w:rsidP="00AA3B5D">
      <w:pPr>
        <w:pStyle w:val="Prrafodelista"/>
        <w:autoSpaceDE w:val="0"/>
        <w:autoSpaceDN w:val="0"/>
        <w:adjustRightInd w:val="0"/>
        <w:spacing w:line="360" w:lineRule="auto"/>
        <w:ind w:left="0"/>
        <w:rPr>
          <w:rFonts w:ascii="Palatino Linotype" w:hAnsi="Palatino Linotype"/>
        </w:rPr>
      </w:pPr>
    </w:p>
    <w:p w:rsidR="00AA3B5D" w:rsidRPr="00746F2A" w:rsidRDefault="00AA3B5D" w:rsidP="00AA3B5D">
      <w:pPr>
        <w:pStyle w:val="Prrafodelista"/>
        <w:numPr>
          <w:ilvl w:val="0"/>
          <w:numId w:val="12"/>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1" w:name="_Toc485631704"/>
      <w:bookmarkStart w:id="2" w:name="_Toc496643629"/>
      <w:bookmarkStart w:id="3" w:name="_Toc514868040"/>
      <w:r w:rsidRPr="00746F2A">
        <w:rPr>
          <w:rFonts w:ascii="Palatino Linotype" w:hAnsi="Palatino Linotype"/>
          <w:b/>
          <w:i/>
        </w:rPr>
        <w:t xml:space="preserve"> FORMALIDADES PARA EMITIR EL ACUERDO DE CLASIFICACIÓN.</w:t>
      </w:r>
      <w:bookmarkEnd w:id="1"/>
      <w:bookmarkEnd w:id="2"/>
      <w:bookmarkEnd w:id="3"/>
    </w:p>
    <w:p w:rsidR="00AA3B5D" w:rsidRPr="00360527" w:rsidRDefault="00AA3B5D" w:rsidP="00AA3B5D">
      <w:pPr>
        <w:pStyle w:val="Prrafodelista"/>
        <w:tabs>
          <w:tab w:val="left" w:pos="7770"/>
        </w:tabs>
        <w:spacing w:line="360" w:lineRule="auto"/>
        <w:ind w:left="0"/>
        <w:jc w:val="both"/>
        <w:rPr>
          <w:rFonts w:ascii="Palatino Linotype" w:hAnsi="Palatino Linotype" w:cs="Arial"/>
          <w:color w:val="000000" w:themeColor="text1"/>
          <w:sz w:val="2"/>
        </w:rPr>
      </w:pPr>
    </w:p>
    <w:p w:rsidR="00AA3B5D" w:rsidRPr="00746F2A" w:rsidRDefault="00AA3B5D" w:rsidP="00AA3B5D">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lastRenderedPageBreak/>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rsidR="00AA3B5D" w:rsidRDefault="00AA3B5D" w:rsidP="00AA3B5D">
      <w:pPr>
        <w:spacing w:line="360" w:lineRule="auto"/>
        <w:contextualSpacing/>
        <w:jc w:val="both"/>
        <w:rPr>
          <w:rFonts w:ascii="Palatino Linotype" w:eastAsia="Times New Roman" w:hAnsi="Palatino Linotype" w:cs="Arial"/>
          <w:color w:val="000000" w:themeColor="text1"/>
          <w:sz w:val="24"/>
          <w:szCs w:val="24"/>
          <w:lang w:val="es-ES" w:eastAsia="es-ES"/>
        </w:rPr>
      </w:pPr>
    </w:p>
    <w:p w:rsidR="00AA3B5D" w:rsidRPr="00746F2A" w:rsidRDefault="00AA3B5D" w:rsidP="00AA3B5D">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A3B5D" w:rsidRDefault="00AA3B5D" w:rsidP="00AA3B5D">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AA3B5D" w:rsidRDefault="00AA3B5D" w:rsidP="00AA3B5D">
      <w:pPr>
        <w:spacing w:line="360" w:lineRule="auto"/>
        <w:contextualSpacing/>
        <w:jc w:val="both"/>
        <w:rPr>
          <w:rFonts w:ascii="Palatino Linotype" w:hAnsi="Palatino Linotype" w:cs="Arial"/>
          <w:color w:val="000000" w:themeColor="text1"/>
          <w:sz w:val="24"/>
        </w:rPr>
      </w:pPr>
    </w:p>
    <w:p w:rsidR="00AA3B5D" w:rsidRDefault="00AA3B5D" w:rsidP="00AA3B5D">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AA3B5D" w:rsidRDefault="00AA3B5D" w:rsidP="00AA3B5D">
      <w:pPr>
        <w:pStyle w:val="Sinespaciado"/>
      </w:pPr>
    </w:p>
    <w:p w:rsidR="00AA3B5D" w:rsidRDefault="00AA3B5D" w:rsidP="00AA3B5D">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w:t>
      </w:r>
      <w:r w:rsidRPr="00746F2A">
        <w:rPr>
          <w:rFonts w:ascii="Palatino Linotype" w:hAnsi="Palatino Linotype" w:cs="Arial"/>
          <w:color w:val="000000" w:themeColor="text1"/>
          <w:sz w:val="24"/>
        </w:rPr>
        <w:lastRenderedPageBreak/>
        <w:t>otra composición del Comité puede generar vicios de legalidad de origen en el acto que restringe un derecho humano.</w:t>
      </w:r>
    </w:p>
    <w:p w:rsidR="00AA3B5D" w:rsidRPr="00360527" w:rsidRDefault="00AA3B5D" w:rsidP="00AA3B5D">
      <w:pPr>
        <w:spacing w:line="360" w:lineRule="auto"/>
        <w:contextualSpacing/>
        <w:jc w:val="both"/>
        <w:rPr>
          <w:rFonts w:ascii="Palatino Linotype" w:hAnsi="Palatino Linotype" w:cs="Arial"/>
          <w:color w:val="000000" w:themeColor="text1"/>
          <w:sz w:val="20"/>
        </w:rPr>
      </w:pPr>
    </w:p>
    <w:p w:rsidR="00AA3B5D" w:rsidRDefault="00AA3B5D" w:rsidP="00AA3B5D">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4" w:name="_Toc485631705"/>
      <w:bookmarkStart w:id="5" w:name="_Toc496643630"/>
      <w:bookmarkStart w:id="6" w:name="_Toc514868041"/>
      <w:bookmarkStart w:id="7" w:name="_Toc516161530"/>
    </w:p>
    <w:p w:rsidR="00AA3B5D" w:rsidRPr="00360527" w:rsidRDefault="00AA3B5D" w:rsidP="00AA3B5D">
      <w:pPr>
        <w:spacing w:line="360" w:lineRule="auto"/>
        <w:contextualSpacing/>
        <w:jc w:val="both"/>
        <w:rPr>
          <w:rFonts w:ascii="Palatino Linotype" w:hAnsi="Palatino Linotype"/>
          <w:color w:val="000000" w:themeColor="text1"/>
          <w:sz w:val="20"/>
        </w:rPr>
      </w:pPr>
    </w:p>
    <w:p w:rsidR="00AA3B5D" w:rsidRPr="00360527" w:rsidRDefault="00AA3B5D" w:rsidP="00AA3B5D">
      <w:pPr>
        <w:pStyle w:val="Prrafodelista"/>
        <w:numPr>
          <w:ilvl w:val="0"/>
          <w:numId w:val="13"/>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4"/>
      <w:bookmarkEnd w:id="5"/>
      <w:bookmarkEnd w:id="6"/>
      <w:bookmarkEnd w:id="7"/>
    </w:p>
    <w:p w:rsidR="00AA3B5D" w:rsidRPr="00360527" w:rsidRDefault="00AA3B5D" w:rsidP="00AA3B5D">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AA3B5D" w:rsidRPr="00360527" w:rsidRDefault="00AA3B5D" w:rsidP="00AA3B5D">
      <w:pPr>
        <w:pStyle w:val="Sinespaciado"/>
        <w:rPr>
          <w:sz w:val="18"/>
        </w:rPr>
      </w:pPr>
    </w:p>
    <w:p w:rsidR="00AA3B5D" w:rsidRDefault="00AA3B5D" w:rsidP="00AA3B5D">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A3B5D" w:rsidRPr="00360527" w:rsidRDefault="00AA3B5D" w:rsidP="00AA3B5D">
      <w:pPr>
        <w:spacing w:line="360" w:lineRule="auto"/>
        <w:contextualSpacing/>
        <w:jc w:val="both"/>
        <w:rPr>
          <w:rFonts w:ascii="Palatino Linotype" w:hAnsi="Palatino Linotype" w:cs="Arial"/>
          <w:color w:val="000000" w:themeColor="text1"/>
          <w:sz w:val="20"/>
        </w:rPr>
      </w:pPr>
    </w:p>
    <w:p w:rsidR="00AA3B5D" w:rsidRDefault="00AA3B5D" w:rsidP="00AA3B5D">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2"/>
      </w:r>
    </w:p>
    <w:p w:rsidR="00AA3B5D" w:rsidRPr="00360527" w:rsidRDefault="00AA3B5D" w:rsidP="00AA3B5D">
      <w:pPr>
        <w:spacing w:line="360" w:lineRule="auto"/>
        <w:contextualSpacing/>
        <w:jc w:val="both"/>
        <w:rPr>
          <w:rFonts w:ascii="Palatino Linotype" w:hAnsi="Palatino Linotype" w:cs="Arial"/>
          <w:color w:val="000000" w:themeColor="text1"/>
          <w:sz w:val="18"/>
        </w:rPr>
      </w:pPr>
    </w:p>
    <w:p w:rsidR="00AA3B5D" w:rsidRPr="00746F2A" w:rsidRDefault="00AA3B5D" w:rsidP="00AA3B5D">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AA3B5D" w:rsidRPr="00360527" w:rsidRDefault="00AA3B5D" w:rsidP="00AA3B5D">
      <w:pPr>
        <w:spacing w:line="360" w:lineRule="auto"/>
        <w:ind w:right="618"/>
        <w:contextualSpacing/>
        <w:jc w:val="both"/>
        <w:rPr>
          <w:rFonts w:ascii="Palatino Linotype" w:hAnsi="Palatino Linotype" w:cs="Arial"/>
          <w:color w:val="000000" w:themeColor="text1"/>
          <w:sz w:val="18"/>
        </w:rPr>
      </w:pPr>
    </w:p>
    <w:p w:rsidR="00AA3B5D" w:rsidRPr="007F43A5" w:rsidRDefault="00AA3B5D" w:rsidP="00AA3B5D">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 xml:space="preserve">debida fundamentación y motivación legal, deben entenderse, por lo primero, la cita del precepto legal aplicable al caso, y por lo </w:t>
      </w:r>
      <w:r w:rsidRPr="007F43A5">
        <w:rPr>
          <w:rFonts w:ascii="Palatino Linotype" w:hAnsi="Palatino Linotype" w:cs="Arial"/>
          <w:i/>
          <w:color w:val="000000" w:themeColor="text1"/>
          <w:u w:val="single"/>
        </w:rPr>
        <w:lastRenderedPageBreak/>
        <w:t>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AA3B5D" w:rsidRDefault="00AA3B5D" w:rsidP="00AA3B5D">
      <w:pPr>
        <w:spacing w:after="0" w:line="240" w:lineRule="auto"/>
        <w:ind w:left="567" w:right="618"/>
        <w:contextualSpacing/>
        <w:jc w:val="both"/>
        <w:rPr>
          <w:rFonts w:ascii="Palatino Linotype" w:hAnsi="Palatino Linotype" w:cs="Arial"/>
          <w:i/>
          <w:color w:val="000000" w:themeColor="text1"/>
        </w:rPr>
      </w:pPr>
    </w:p>
    <w:p w:rsidR="00AA3B5D" w:rsidRPr="00746F2A" w:rsidRDefault="00AA3B5D" w:rsidP="00AA3B5D">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AA3B5D" w:rsidRPr="00746F2A" w:rsidRDefault="00AA3B5D" w:rsidP="00AA3B5D">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AA3B5D" w:rsidRPr="00746F2A" w:rsidRDefault="00AA3B5D" w:rsidP="00AA3B5D">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rsidR="00AA3B5D" w:rsidRPr="00746F2A" w:rsidRDefault="00AA3B5D" w:rsidP="00AA3B5D">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rsidR="00AA3B5D" w:rsidRPr="00746F2A" w:rsidRDefault="00AA3B5D" w:rsidP="00AA3B5D">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rsidR="00AA3B5D" w:rsidRPr="00746F2A" w:rsidRDefault="00AA3B5D" w:rsidP="00AA3B5D">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sz w:val="20"/>
        </w:rPr>
        <w:footnoteReference w:id="3"/>
      </w:r>
    </w:p>
    <w:p w:rsidR="00AA3B5D" w:rsidRPr="00746F2A" w:rsidRDefault="00AA3B5D" w:rsidP="00AA3B5D">
      <w:pPr>
        <w:spacing w:line="360" w:lineRule="auto"/>
        <w:ind w:left="567"/>
        <w:contextualSpacing/>
        <w:jc w:val="both"/>
        <w:rPr>
          <w:rFonts w:ascii="Palatino Linotype" w:hAnsi="Palatino Linotype" w:cs="Arial"/>
          <w:i/>
          <w:color w:val="000000" w:themeColor="text1"/>
          <w:sz w:val="20"/>
          <w:lang w:val="es-ES"/>
        </w:rPr>
      </w:pPr>
    </w:p>
    <w:p w:rsidR="00AA3B5D" w:rsidRDefault="00AA3B5D" w:rsidP="00AA3B5D">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A3B5D" w:rsidRPr="00360527" w:rsidRDefault="00AA3B5D" w:rsidP="00AA3B5D">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AA3B5D" w:rsidRDefault="00AA3B5D" w:rsidP="00AA3B5D">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A3B5D" w:rsidRPr="00360527" w:rsidRDefault="00AA3B5D" w:rsidP="00AA3B5D">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AA3B5D" w:rsidRDefault="00AA3B5D" w:rsidP="00AA3B5D">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lastRenderedPageBreak/>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AA3B5D" w:rsidRPr="00746F2A" w:rsidRDefault="00AA3B5D" w:rsidP="00AA3B5D">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rsidR="00AA3B5D" w:rsidRPr="00CA70C2" w:rsidRDefault="00AA3B5D" w:rsidP="00AA3B5D">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AA3B5D" w:rsidRDefault="00AA3B5D" w:rsidP="00AA3B5D">
      <w:pPr>
        <w:pStyle w:val="Prrafodelista"/>
        <w:autoSpaceDE w:val="0"/>
        <w:autoSpaceDN w:val="0"/>
        <w:adjustRightInd w:val="0"/>
        <w:spacing w:line="360" w:lineRule="auto"/>
        <w:ind w:left="0"/>
        <w:jc w:val="both"/>
        <w:rPr>
          <w:rFonts w:ascii="Palatino Linotype" w:hAnsi="Palatino Linotype" w:cs="Arial"/>
        </w:rPr>
      </w:pPr>
    </w:p>
    <w:p w:rsidR="00AA3B5D" w:rsidRPr="00893282" w:rsidRDefault="00AA3B5D" w:rsidP="00AA3B5D">
      <w:pPr>
        <w:spacing w:after="0" w:line="360" w:lineRule="auto"/>
        <w:jc w:val="both"/>
        <w:rPr>
          <w:rFonts w:ascii="Palatino Linotype" w:hAnsi="Palatino Linotype" w:cs="Arial"/>
          <w:sz w:val="24"/>
          <w:szCs w:val="24"/>
          <w:lang w:eastAsia="es-CO"/>
        </w:rPr>
      </w:pPr>
    </w:p>
    <w:p w:rsidR="00AA3B5D" w:rsidRPr="00584718" w:rsidRDefault="00AA3B5D" w:rsidP="00AA3B5D">
      <w:pPr>
        <w:pStyle w:val="Prrafodelista"/>
        <w:numPr>
          <w:ilvl w:val="0"/>
          <w:numId w:val="14"/>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rsidR="00AA3B5D" w:rsidRPr="00584718" w:rsidRDefault="00AA3B5D" w:rsidP="00AA3B5D">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584718">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rsidR="00AA3B5D" w:rsidRPr="00584718" w:rsidRDefault="00AA3B5D" w:rsidP="00AA3B5D">
      <w:pPr>
        <w:spacing w:after="0" w:line="360" w:lineRule="auto"/>
        <w:contextualSpacing/>
        <w:jc w:val="both"/>
        <w:rPr>
          <w:rFonts w:ascii="Palatino Linotype" w:eastAsia="MS Mincho" w:hAnsi="Palatino Linotype"/>
        </w:rPr>
      </w:pPr>
    </w:p>
    <w:p w:rsidR="00AA3B5D" w:rsidRPr="00584718" w:rsidRDefault="00AA3B5D" w:rsidP="00AA3B5D">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AA3B5D" w:rsidRPr="00584718" w:rsidRDefault="00AA3B5D" w:rsidP="00AA3B5D">
      <w:pPr>
        <w:spacing w:after="0" w:line="360" w:lineRule="auto"/>
        <w:contextualSpacing/>
        <w:jc w:val="both"/>
        <w:rPr>
          <w:rFonts w:ascii="Palatino Linotype" w:eastAsia="MS Mincho" w:hAnsi="Palatino Linotype"/>
          <w:sz w:val="16"/>
        </w:rPr>
      </w:pPr>
    </w:p>
    <w:p w:rsidR="00AA3B5D" w:rsidRPr="00584718" w:rsidRDefault="00AA3B5D" w:rsidP="00AA3B5D">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rsidR="00AA3B5D" w:rsidRPr="00584718" w:rsidRDefault="00AA3B5D" w:rsidP="00AA3B5D">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AA3B5D" w:rsidRPr="00584718" w:rsidRDefault="00AA3B5D" w:rsidP="00AA3B5D">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rsidR="00AA3B5D" w:rsidRPr="00584718" w:rsidRDefault="00AA3B5D" w:rsidP="00AA3B5D">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AA3B5D" w:rsidRPr="00584718" w:rsidRDefault="00AA3B5D" w:rsidP="00AA3B5D">
      <w:pPr>
        <w:spacing w:after="0" w:line="360" w:lineRule="auto"/>
        <w:contextualSpacing/>
        <w:jc w:val="both"/>
        <w:rPr>
          <w:rFonts w:ascii="Palatino Linotype" w:eastAsia="MS Mincho" w:hAnsi="Palatino Linotype"/>
          <w:sz w:val="16"/>
        </w:rPr>
      </w:pPr>
    </w:p>
    <w:p w:rsidR="00AA3B5D" w:rsidRDefault="00AA3B5D" w:rsidP="00AA3B5D">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AA3B5D" w:rsidRPr="00893282" w:rsidRDefault="00AA3B5D" w:rsidP="00AA3B5D">
      <w:pPr>
        <w:pStyle w:val="Sinespaciado"/>
        <w:rPr>
          <w:rFonts w:eastAsia="MS Mincho"/>
          <w:sz w:val="22"/>
        </w:rPr>
      </w:pPr>
    </w:p>
    <w:p w:rsidR="00AA3B5D" w:rsidRPr="00584718" w:rsidRDefault="00AA3B5D" w:rsidP="00AA3B5D">
      <w:pPr>
        <w:pStyle w:val="Sinespaciado"/>
        <w:rPr>
          <w:sz w:val="8"/>
        </w:rPr>
      </w:pPr>
    </w:p>
    <w:p w:rsidR="00AA3B5D" w:rsidRPr="00584718" w:rsidRDefault="00AA3B5D" w:rsidP="00AA3B5D">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A3B5D" w:rsidRPr="00584718" w:rsidRDefault="00AA3B5D" w:rsidP="00AA3B5D">
      <w:pPr>
        <w:spacing w:after="0" w:line="240" w:lineRule="auto"/>
        <w:ind w:left="567" w:right="567"/>
        <w:contextualSpacing/>
        <w:jc w:val="both"/>
        <w:rPr>
          <w:rFonts w:ascii="Palatino Linotype" w:eastAsia="MS Mincho" w:hAnsi="Palatino Linotype" w:cs="Times New Roman"/>
          <w:i/>
        </w:rPr>
      </w:pPr>
    </w:p>
    <w:p w:rsidR="00AA3B5D" w:rsidRPr="00584718" w:rsidRDefault="00AA3B5D" w:rsidP="00AA3B5D">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AA3B5D" w:rsidRPr="00584718" w:rsidRDefault="00AA3B5D" w:rsidP="00AA3B5D">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AA3B5D" w:rsidRPr="00584718" w:rsidRDefault="00AA3B5D" w:rsidP="00AA3B5D">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rsidR="00AA3B5D" w:rsidRPr="00584718" w:rsidRDefault="00AA3B5D" w:rsidP="00AA3B5D">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rsidR="00AA3B5D" w:rsidRPr="00584718" w:rsidRDefault="00AA3B5D" w:rsidP="00AA3B5D">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AA3B5D" w:rsidRPr="00584718" w:rsidRDefault="00AA3B5D" w:rsidP="00AA3B5D">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A3B5D" w:rsidRPr="00584718" w:rsidRDefault="00AA3B5D" w:rsidP="00AA3B5D">
      <w:pPr>
        <w:spacing w:after="0" w:line="360" w:lineRule="auto"/>
        <w:contextualSpacing/>
        <w:jc w:val="both"/>
        <w:rPr>
          <w:rFonts w:ascii="Palatino Linotype" w:eastAsia="Calibri" w:hAnsi="Palatino Linotype" w:cs="Arial"/>
          <w:color w:val="000000"/>
          <w:lang w:eastAsia="es-MX"/>
        </w:rPr>
      </w:pPr>
    </w:p>
    <w:p w:rsidR="00AA3B5D" w:rsidRPr="00AA17EB" w:rsidRDefault="00AA3B5D" w:rsidP="00AA3B5D">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A3B5D" w:rsidRDefault="00AA3B5D" w:rsidP="00AA3B5D">
      <w:pPr>
        <w:autoSpaceDE w:val="0"/>
        <w:autoSpaceDN w:val="0"/>
        <w:adjustRightInd w:val="0"/>
        <w:spacing w:after="0" w:line="360" w:lineRule="auto"/>
        <w:jc w:val="both"/>
        <w:rPr>
          <w:rFonts w:ascii="Palatino Linotype" w:hAnsi="Palatino Linotype" w:cs="Arial"/>
          <w:sz w:val="24"/>
          <w:szCs w:val="24"/>
        </w:rPr>
      </w:pPr>
    </w:p>
    <w:p w:rsidR="00AA3B5D" w:rsidRDefault="00AA3B5D" w:rsidP="00AA3B5D">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w:t>
      </w:r>
      <w:r w:rsidRPr="00584718">
        <w:rPr>
          <w:rFonts w:ascii="Palatino Linotype" w:hAnsi="Palatino Linotype" w:cs="Arial"/>
          <w:sz w:val="24"/>
          <w:szCs w:val="24"/>
        </w:rPr>
        <w:lastRenderedPageBreak/>
        <w:t xml:space="preserve">la solicitud de información </w:t>
      </w:r>
      <w:r w:rsidRPr="001E2818">
        <w:rPr>
          <w:rFonts w:ascii="Palatino Linotype" w:hAnsi="Palatino Linotype" w:cs="Arial"/>
          <w:b/>
          <w:sz w:val="24"/>
          <w:szCs w:val="24"/>
          <w:lang w:val="es-ES_tradnl"/>
        </w:rPr>
        <w:t>00552/ISIFABE/IP/2019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Pr>
          <w:rFonts w:ascii="Palatino Linotype" w:hAnsi="Palatino Linotype" w:cs="Arial"/>
          <w:sz w:val="24"/>
          <w:szCs w:val="24"/>
        </w:rPr>
        <w:t>ido materia del presente fallo.</w:t>
      </w:r>
    </w:p>
    <w:p w:rsidR="00AA3B5D" w:rsidRDefault="00AA3B5D" w:rsidP="00AA3B5D">
      <w:pPr>
        <w:autoSpaceDE w:val="0"/>
        <w:autoSpaceDN w:val="0"/>
        <w:adjustRightInd w:val="0"/>
        <w:spacing w:after="0" w:line="360" w:lineRule="auto"/>
        <w:jc w:val="both"/>
        <w:rPr>
          <w:rFonts w:ascii="Palatino Linotype" w:hAnsi="Palatino Linotype"/>
          <w:sz w:val="24"/>
          <w:szCs w:val="24"/>
        </w:rPr>
      </w:pPr>
    </w:p>
    <w:p w:rsidR="00AA3B5D" w:rsidRDefault="00AA3B5D" w:rsidP="00AA3B5D">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rsidR="00691CE5" w:rsidRPr="0033289D" w:rsidRDefault="00691CE5" w:rsidP="00691CE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p>
    <w:p w:rsidR="00E036B1" w:rsidRPr="0033289D" w:rsidRDefault="00EF4493" w:rsidP="00E036B1">
      <w:pPr>
        <w:spacing w:before="240" w:after="240" w:line="360" w:lineRule="auto"/>
        <w:jc w:val="center"/>
        <w:rPr>
          <w:rFonts w:ascii="Palatino Linotype" w:hAnsi="Palatino Linotype"/>
          <w:b/>
          <w:spacing w:val="60"/>
          <w:sz w:val="28"/>
          <w:szCs w:val="24"/>
        </w:rPr>
      </w:pPr>
      <w:r w:rsidRPr="0033289D">
        <w:rPr>
          <w:rFonts w:ascii="Palatino Linotype" w:hAnsi="Palatino Linotype"/>
          <w:b/>
          <w:spacing w:val="60"/>
          <w:sz w:val="28"/>
          <w:szCs w:val="24"/>
        </w:rPr>
        <w:t>S E  RESUELVE</w:t>
      </w:r>
    </w:p>
    <w:p w:rsidR="00691CE5" w:rsidRPr="0033289D" w:rsidRDefault="00691CE5" w:rsidP="00691CE5">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lang w:val="es-ES_tradnl"/>
        </w:rPr>
        <w:t>PRIMERO.</w:t>
      </w:r>
      <w:r w:rsidRPr="0033289D">
        <w:rPr>
          <w:rFonts w:ascii="Palatino Linotype" w:hAnsi="Palatino Linotype" w:cs="Arial"/>
          <w:sz w:val="24"/>
          <w:szCs w:val="24"/>
          <w:lang w:val="es-ES_tradnl"/>
        </w:rPr>
        <w:t xml:space="preserve"> </w:t>
      </w:r>
      <w:r w:rsidRPr="0033289D">
        <w:rPr>
          <w:rFonts w:ascii="Palatino Linotype" w:hAnsi="Palatino Linotype" w:cs="Arial"/>
          <w:sz w:val="24"/>
          <w:szCs w:val="24"/>
        </w:rPr>
        <w:t>Resultan fundadas las razones y motivos de inconformidad hechos valer por el Recurrente en términos del considerando quinto de la presente resolución.</w:t>
      </w:r>
    </w:p>
    <w:p w:rsidR="00A26D63" w:rsidRPr="0033289D" w:rsidRDefault="00045137" w:rsidP="00A26D63">
      <w:pPr>
        <w:autoSpaceDE w:val="0"/>
        <w:autoSpaceDN w:val="0"/>
        <w:adjustRightInd w:val="0"/>
        <w:spacing w:before="240" w:line="360" w:lineRule="auto"/>
        <w:ind w:right="49"/>
        <w:jc w:val="both"/>
        <w:rPr>
          <w:rFonts w:ascii="Palatino Linotype" w:hAnsi="Palatino Linotype" w:cs="Arial"/>
          <w:sz w:val="24"/>
          <w:szCs w:val="24"/>
        </w:rPr>
      </w:pPr>
      <w:r w:rsidRPr="00045137">
        <w:rPr>
          <w:rFonts w:ascii="Palatino Linotype" w:hAnsi="Palatino Linotype" w:cs="Arial"/>
          <w:b/>
          <w:sz w:val="28"/>
          <w:szCs w:val="24"/>
          <w:lang w:val="es-ES_tradnl"/>
        </w:rPr>
        <w:t xml:space="preserve">SEGUNDO. </w:t>
      </w:r>
      <w:r w:rsidRPr="00045137">
        <w:rPr>
          <w:rFonts w:ascii="Palatino Linotype" w:hAnsi="Palatino Linotype" w:cs="Arial"/>
          <w:sz w:val="24"/>
          <w:szCs w:val="24"/>
          <w:lang w:val="es-ES_tradnl"/>
        </w:rPr>
        <w:t xml:space="preserve">Se ordena al Sujeto Obligado, atienda la solicitud de información número </w:t>
      </w:r>
      <w:r w:rsidR="001E2818" w:rsidRPr="001E2818">
        <w:rPr>
          <w:rFonts w:ascii="Palatino Linotype" w:hAnsi="Palatino Linotype" w:cs="Arial"/>
          <w:b/>
          <w:sz w:val="24"/>
          <w:szCs w:val="24"/>
          <w:lang w:val="es-ES_tradnl"/>
        </w:rPr>
        <w:t>00552/ISIFABE/IP/2019</w:t>
      </w:r>
      <w:r w:rsidR="001E2818">
        <w:rPr>
          <w:rFonts w:ascii="Palatino Linotype" w:hAnsi="Palatino Linotype" w:cs="Arial"/>
          <w:b/>
          <w:sz w:val="24"/>
          <w:szCs w:val="24"/>
          <w:lang w:val="es-ES_tradnl"/>
        </w:rPr>
        <w:t xml:space="preserve"> </w:t>
      </w:r>
      <w:r w:rsidR="00A26D63">
        <w:rPr>
          <w:rFonts w:ascii="Palatino Linotype" w:hAnsi="Palatino Linotype" w:cs="Arial"/>
          <w:sz w:val="24"/>
          <w:szCs w:val="24"/>
        </w:rPr>
        <w:t>en términos del considerando QUINTO de esta resolución, vía Sistema de Acceso a la Información Mexiquense (SAIMEX).</w:t>
      </w:r>
    </w:p>
    <w:p w:rsidR="00691CE5" w:rsidRPr="00045137" w:rsidRDefault="00691CE5" w:rsidP="00A26D63">
      <w:pPr>
        <w:autoSpaceDE w:val="0"/>
        <w:autoSpaceDN w:val="0"/>
        <w:adjustRightInd w:val="0"/>
        <w:spacing w:before="240" w:line="360" w:lineRule="auto"/>
        <w:ind w:right="49"/>
        <w:jc w:val="both"/>
        <w:rPr>
          <w:rFonts w:ascii="Palatino Linotype" w:hAnsi="Palatino Linotype" w:cs="Arial"/>
          <w:b/>
          <w:sz w:val="24"/>
          <w:szCs w:val="24"/>
        </w:rPr>
      </w:pPr>
      <w:r w:rsidRPr="0033289D">
        <w:rPr>
          <w:rFonts w:ascii="Palatino Linotype" w:hAnsi="Palatino Linotype" w:cs="Arial"/>
          <w:b/>
          <w:sz w:val="28"/>
          <w:szCs w:val="24"/>
        </w:rPr>
        <w:t>TERCERO.</w:t>
      </w:r>
      <w:r w:rsidRPr="0033289D">
        <w:rPr>
          <w:rFonts w:ascii="Palatino Linotype" w:hAnsi="Palatino Linotype" w:cs="Arial"/>
          <w:sz w:val="28"/>
          <w:szCs w:val="24"/>
        </w:rPr>
        <w:t xml:space="preserve"> </w:t>
      </w:r>
      <w:r w:rsidRPr="0033289D">
        <w:rPr>
          <w:rFonts w:ascii="Palatino Linotype" w:hAnsi="Palatino Linotype" w:cs="Arial"/>
          <w:b/>
          <w:sz w:val="24"/>
          <w:szCs w:val="24"/>
        </w:rPr>
        <w:t>Notifíquese</w:t>
      </w:r>
      <w:r w:rsidRPr="0033289D">
        <w:rPr>
          <w:rFonts w:ascii="Palatino Linotype" w:hAnsi="Palatino Linotype" w:cs="Arial"/>
          <w:b/>
          <w:i/>
          <w:sz w:val="24"/>
          <w:szCs w:val="24"/>
        </w:rPr>
        <w:t xml:space="preserve"> </w:t>
      </w:r>
      <w:r w:rsidRPr="0033289D">
        <w:rPr>
          <w:rFonts w:ascii="Palatino Linotype" w:hAnsi="Palatino Linotype" w:cs="Arial"/>
          <w:sz w:val="24"/>
          <w:szCs w:val="24"/>
        </w:rPr>
        <w:t>al Titular de la Unidad de Transparencia del</w:t>
      </w:r>
      <w:r w:rsidRPr="0033289D">
        <w:rPr>
          <w:rFonts w:ascii="Palatino Linotype" w:hAnsi="Palatino Linotype" w:cs="Arial"/>
          <w:b/>
          <w:sz w:val="24"/>
          <w:szCs w:val="24"/>
        </w:rPr>
        <w:t xml:space="preserve"> Sujeto Obligado</w:t>
      </w:r>
      <w:r w:rsidRPr="0033289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91CE5" w:rsidRPr="0033289D" w:rsidRDefault="00691CE5" w:rsidP="00691CE5">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CUARTO.</w:t>
      </w:r>
      <w:r w:rsidRPr="0033289D">
        <w:rPr>
          <w:rFonts w:ascii="Palatino Linotype" w:hAnsi="Palatino Linotype" w:cs="Arial"/>
          <w:b/>
          <w:sz w:val="24"/>
          <w:szCs w:val="24"/>
        </w:rPr>
        <w:t xml:space="preserve"> </w:t>
      </w:r>
      <w:r w:rsidRPr="0033289D">
        <w:rPr>
          <w:rFonts w:ascii="Palatino Linotype" w:hAnsi="Palatino Linotype" w:cs="Arial"/>
          <w:sz w:val="24"/>
          <w:szCs w:val="24"/>
        </w:rPr>
        <w:t xml:space="preserve">Notifíquese </w:t>
      </w:r>
      <w:r w:rsidRPr="0033289D">
        <w:rPr>
          <w:rFonts w:ascii="Palatino Linotype" w:hAnsi="Palatino Linotype" w:cs="Arial"/>
          <w:b/>
          <w:sz w:val="24"/>
          <w:szCs w:val="24"/>
        </w:rPr>
        <w:t>al recurrente</w:t>
      </w:r>
      <w:r w:rsidRPr="0033289D">
        <w:rPr>
          <w:rFonts w:ascii="Palatino Linotype" w:hAnsi="Palatino Linotype" w:cs="Arial"/>
          <w:sz w:val="24"/>
          <w:szCs w:val="24"/>
        </w:rPr>
        <w:t xml:space="preserve"> la presente resolución, y hágase de su conocimiento que en caso de considerar que la presente resolución le causa algún </w:t>
      </w:r>
      <w:r w:rsidRPr="0033289D">
        <w:rPr>
          <w:rFonts w:ascii="Palatino Linotype" w:hAnsi="Palatino Linotype" w:cs="Arial"/>
          <w:sz w:val="24"/>
          <w:szCs w:val="24"/>
        </w:rPr>
        <w:lastRenderedPageBreak/>
        <w:t>perjuicio, podrá interponer el juicio de amparo, en los términos de las leyes aplicables de acuerdo a lo estipulado en el artículo 196 de la Ley de Transparencia y Acceso a la Información Pública del Estado de México y Municipios.</w:t>
      </w:r>
    </w:p>
    <w:p w:rsidR="00691CE5" w:rsidRPr="0033289D" w:rsidRDefault="00691CE5" w:rsidP="00691CE5">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QUINTO.</w:t>
      </w:r>
      <w:r w:rsidRPr="00105F2A">
        <w:rPr>
          <w:rFonts w:ascii="Palatino Linotype" w:hAnsi="Palatino Linotype" w:cs="Arial"/>
          <w:sz w:val="28"/>
          <w:szCs w:val="24"/>
        </w:rPr>
        <w:t xml:space="preserve"> </w:t>
      </w:r>
      <w:r w:rsidRPr="0033289D">
        <w:rPr>
          <w:rFonts w:ascii="Palatino Linotype" w:hAnsi="Palatino Linotype" w:cs="Arial"/>
          <w:sz w:val="24"/>
          <w:szCs w:val="24"/>
        </w:rPr>
        <w:t>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QUINTO de la presente resolución.</w:t>
      </w:r>
    </w:p>
    <w:p w:rsidR="00691CE5" w:rsidRPr="0033289D" w:rsidRDefault="00691CE5" w:rsidP="00381442">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SEXTO</w:t>
      </w:r>
      <w:r w:rsidR="00105F2A">
        <w:rPr>
          <w:rFonts w:ascii="Palatino Linotype" w:hAnsi="Palatino Linotype" w:cs="Arial"/>
          <w:b/>
          <w:sz w:val="28"/>
          <w:szCs w:val="24"/>
        </w:rPr>
        <w:t xml:space="preserve">. </w:t>
      </w:r>
      <w:r w:rsidRPr="0033289D">
        <w:rPr>
          <w:rFonts w:ascii="Palatino Linotype" w:hAnsi="Palatino Linotype" w:cs="Arial"/>
          <w:sz w:val="24"/>
          <w:szCs w:val="24"/>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203AEC" w:rsidRPr="00381442" w:rsidRDefault="00EF4493" w:rsidP="00755B41">
      <w:pPr>
        <w:spacing w:before="240" w:after="240" w:line="360" w:lineRule="auto"/>
        <w:ind w:right="49"/>
        <w:jc w:val="both"/>
        <w:rPr>
          <w:rFonts w:ascii="Palatino Linotype" w:hAnsi="Palatino Linotype" w:cs="Arial"/>
          <w:szCs w:val="24"/>
        </w:rPr>
      </w:pPr>
      <w:r w:rsidRPr="00381442">
        <w:rPr>
          <w:rFonts w:ascii="Palatino Linotype" w:hAnsi="Palatino Linotype" w:cs="Arial"/>
          <w:szCs w:val="24"/>
        </w:rPr>
        <w:t>ASÍ LO RESUELVE, POR UNANIMIDAD DE VOTOS, EL PLENO DEL</w:t>
      </w:r>
      <w:r w:rsidRPr="00381442">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381442">
        <w:rPr>
          <w:rFonts w:ascii="Palatino Linotype" w:hAnsi="Palatino Linotype" w:cs="Arial"/>
          <w:szCs w:val="24"/>
        </w:rPr>
        <w:t>, CONFORMADO POR LOS COMISIONADOS ZULEMA MARTÍNEZ SÁNCHEZ; EVA ABAID YAPUR</w:t>
      </w:r>
      <w:r w:rsidR="00381442">
        <w:rPr>
          <w:rFonts w:ascii="Palatino Linotype" w:hAnsi="Palatino Linotype" w:cs="Arial"/>
          <w:szCs w:val="24"/>
        </w:rPr>
        <w:t>,</w:t>
      </w:r>
      <w:r w:rsidRPr="00381442">
        <w:rPr>
          <w:rFonts w:ascii="Palatino Linotype" w:hAnsi="Palatino Linotype" w:cs="Arial"/>
          <w:szCs w:val="24"/>
        </w:rPr>
        <w:t xml:space="preserve"> JOSÉ GUADALUPE LUNA HERNÁNDEZ</w:t>
      </w:r>
      <w:r w:rsidR="00025E59" w:rsidRPr="00381442">
        <w:rPr>
          <w:rFonts w:ascii="Palatino Linotype" w:hAnsi="Palatino Linotype" w:cs="Arial"/>
          <w:szCs w:val="24"/>
        </w:rPr>
        <w:t xml:space="preserve">, </w:t>
      </w:r>
      <w:r w:rsidRPr="00381442">
        <w:rPr>
          <w:rFonts w:ascii="Palatino Linotype" w:hAnsi="Palatino Linotype" w:cs="Arial"/>
          <w:szCs w:val="24"/>
        </w:rPr>
        <w:t>JAVIER MARTÍNEZ CRUZ</w:t>
      </w:r>
      <w:r w:rsidR="00381442">
        <w:rPr>
          <w:rFonts w:ascii="Palatino Linotype" w:hAnsi="Palatino Linotype" w:cs="Arial"/>
          <w:szCs w:val="24"/>
        </w:rPr>
        <w:t xml:space="preserve"> (AUSENCIA JUSTIFICADA)</w:t>
      </w:r>
      <w:r w:rsidRPr="00381442">
        <w:rPr>
          <w:rFonts w:ascii="Palatino Linotype" w:hAnsi="Palatino Linotype" w:cs="Arial"/>
          <w:szCs w:val="24"/>
        </w:rPr>
        <w:t xml:space="preserve"> Y LUIS GUSTAVO PARRA NORIEGA</w:t>
      </w:r>
      <w:r w:rsidR="00CD400D" w:rsidRPr="00381442">
        <w:rPr>
          <w:rFonts w:ascii="Palatino Linotype" w:hAnsi="Palatino Linotype" w:cs="Arial"/>
          <w:szCs w:val="24"/>
        </w:rPr>
        <w:t xml:space="preserve">; </w:t>
      </w:r>
      <w:r w:rsidRPr="00381442">
        <w:rPr>
          <w:rFonts w:ascii="Palatino Linotype" w:hAnsi="Palatino Linotype" w:cs="Arial"/>
          <w:szCs w:val="24"/>
        </w:rPr>
        <w:t xml:space="preserve">EN LA </w:t>
      </w:r>
      <w:r w:rsidR="00381442">
        <w:rPr>
          <w:rFonts w:ascii="Palatino Linotype" w:hAnsi="Palatino Linotype" w:cs="Arial"/>
          <w:szCs w:val="24"/>
        </w:rPr>
        <w:t>OCTAVA</w:t>
      </w:r>
      <w:r w:rsidR="00025E59" w:rsidRPr="00381442">
        <w:rPr>
          <w:rFonts w:ascii="Palatino Linotype" w:hAnsi="Palatino Linotype" w:cs="Arial"/>
          <w:szCs w:val="24"/>
        </w:rPr>
        <w:t xml:space="preserve"> </w:t>
      </w:r>
      <w:r w:rsidRPr="00381442">
        <w:rPr>
          <w:rFonts w:ascii="Palatino Linotype" w:hAnsi="Palatino Linotype" w:cs="Arial"/>
          <w:szCs w:val="24"/>
        </w:rPr>
        <w:t xml:space="preserve">SESIÓN ORDINARIA CELEBRADA EL </w:t>
      </w:r>
      <w:r w:rsidR="00381442">
        <w:rPr>
          <w:rFonts w:ascii="Palatino Linotype" w:hAnsi="Palatino Linotype" w:cs="Arial"/>
          <w:szCs w:val="24"/>
        </w:rPr>
        <w:t>CINCO DE MARZO</w:t>
      </w:r>
      <w:r w:rsidR="00C50F69" w:rsidRPr="00381442">
        <w:rPr>
          <w:rFonts w:ascii="Palatino Linotype" w:hAnsi="Palatino Linotype" w:cs="Arial"/>
          <w:szCs w:val="24"/>
        </w:rPr>
        <w:t xml:space="preserve"> DE DOS MIL VEINTE</w:t>
      </w:r>
      <w:r w:rsidRPr="00381442">
        <w:rPr>
          <w:rFonts w:ascii="Palatino Linotype" w:hAnsi="Palatino Linotype" w:cs="Arial"/>
          <w:szCs w:val="24"/>
        </w:rPr>
        <w:t xml:space="preserve">, ANTE EL SECRETARIO TÉCNICO DEL PLENO, </w:t>
      </w:r>
      <w:r w:rsidRPr="00381442">
        <w:rPr>
          <w:rFonts w:ascii="Palatino Linotype" w:hAnsi="Palatino Linotype"/>
          <w:szCs w:val="24"/>
          <w:lang w:val="es-ES_tradnl"/>
        </w:rPr>
        <w:t>ALEXIS TAPIA RAMÍREZ</w:t>
      </w:r>
      <w:r w:rsidR="00CD400D" w:rsidRPr="00381442">
        <w:rPr>
          <w:rFonts w:ascii="Palatino Linotype" w:hAnsi="Palatino Linotype" w:cs="Arial"/>
          <w:szCs w:val="24"/>
        </w:rPr>
        <w:t>.</w:t>
      </w:r>
      <w:r w:rsidR="00EC4370" w:rsidRPr="00381442">
        <w:rPr>
          <w:rFonts w:ascii="Palatino Linotype" w:hAnsi="Palatino Linotype" w:cs="Arial"/>
          <w:szCs w:val="24"/>
        </w:rPr>
        <w:t xml:space="preserve"> -------------------------------------------------------------------------------------------------</w:t>
      </w:r>
      <w:r w:rsidR="00381442">
        <w:rPr>
          <w:rFonts w:ascii="Palatino Linotype" w:hAnsi="Palatino Linotype" w:cs="Arial"/>
          <w:szCs w:val="24"/>
        </w:rPr>
        <w:t>-----------------------------------------------------------</w:t>
      </w:r>
    </w:p>
    <w:p w:rsidR="00381442" w:rsidRDefault="00381442" w:rsidP="00EF4493">
      <w:pPr>
        <w:autoSpaceDE w:val="0"/>
        <w:autoSpaceDN w:val="0"/>
        <w:adjustRightInd w:val="0"/>
        <w:spacing w:before="240" w:line="480" w:lineRule="auto"/>
        <w:jc w:val="both"/>
        <w:rPr>
          <w:rFonts w:ascii="Palatino Linotype" w:hAnsi="Palatino Linotype" w:cs="Arial"/>
          <w:sz w:val="24"/>
          <w:szCs w:val="24"/>
        </w:rPr>
      </w:pPr>
    </w:p>
    <w:p w:rsidR="00EF4493" w:rsidRPr="0033289D" w:rsidRDefault="00EF4493" w:rsidP="00EF4493">
      <w:pPr>
        <w:autoSpaceDE w:val="0"/>
        <w:autoSpaceDN w:val="0"/>
        <w:adjustRightInd w:val="0"/>
        <w:spacing w:before="240" w:line="480" w:lineRule="auto"/>
        <w:jc w:val="both"/>
        <w:rPr>
          <w:rFonts w:ascii="Palatino Linotype" w:hAnsi="Palatino Linotype" w:cs="Arial"/>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4DA75D2E" wp14:editId="28AE7CD6">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v:textbox>
                <w10:wrap anchorx="page"/>
              </v:shape>
            </w:pict>
          </mc:Fallback>
        </mc:AlternateContent>
      </w:r>
    </w:p>
    <w:p w:rsidR="00EF4493" w:rsidRPr="0033289D"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Pr="0033289D" w:rsidRDefault="00EF4493" w:rsidP="00EF4493">
      <w:pPr>
        <w:autoSpaceDE w:val="0"/>
        <w:autoSpaceDN w:val="0"/>
        <w:adjustRightInd w:val="0"/>
        <w:spacing w:before="240" w:line="480" w:lineRule="auto"/>
        <w:jc w:val="both"/>
        <w:rPr>
          <w:rFonts w:ascii="Palatino Linotype" w:hAnsi="Palatino Linotype"/>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b/>
                              </w:rPr>
                            </w:pPr>
                            <w:r w:rsidRPr="00EF2FC0">
                              <w:rPr>
                                <w:rFonts w:ascii="Palatino Linotype" w:hAnsi="Palatino Linotype"/>
                                <w:b/>
                              </w:rPr>
                              <w:t>Eva Abaid Yapur</w:t>
                            </w:r>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B14911" w:rsidRPr="00EF2FC0" w:rsidRDefault="00B14911" w:rsidP="00EF4493">
                      <w:pPr>
                        <w:jc w:val="center"/>
                        <w:rPr>
                          <w:rFonts w:ascii="Palatino Linotype" w:hAnsi="Palatino Linotype"/>
                          <w:b/>
                        </w:rPr>
                      </w:pPr>
                      <w:r w:rsidRPr="00EF2FC0">
                        <w:rPr>
                          <w:rFonts w:ascii="Palatino Linotype" w:hAnsi="Palatino Linotype"/>
                          <w:b/>
                        </w:rPr>
                        <w:t>Eva Abaid Yapur</w:t>
                      </w:r>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v:textbox>
                <w10:wrap anchorx="margin"/>
              </v:shape>
            </w:pict>
          </mc:Fallback>
        </mc:AlternateContent>
      </w:r>
      <w:r w:rsidRPr="0033289D">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v:textbox>
                <w10:wrap anchorx="margin"/>
              </v:shape>
            </w:pict>
          </mc:Fallback>
        </mc:AlternateContent>
      </w:r>
      <w:r w:rsidRPr="0033289D">
        <w:rPr>
          <w:rFonts w:ascii="Palatino Linotype" w:hAnsi="Palatino Linotype" w:cs="Arial"/>
          <w:sz w:val="24"/>
          <w:szCs w:val="24"/>
        </w:rPr>
        <w:t xml:space="preserve"> </w:t>
      </w:r>
    </w:p>
    <w:p w:rsidR="00EF4493" w:rsidRPr="0033289D" w:rsidRDefault="00EF4493" w:rsidP="00EF4493">
      <w:pPr>
        <w:spacing w:before="240" w:line="480" w:lineRule="auto"/>
        <w:jc w:val="both"/>
        <w:rPr>
          <w:rFonts w:ascii="Palatino Linotype" w:hAnsi="Palatino Linotype"/>
          <w:sz w:val="24"/>
          <w:szCs w:val="24"/>
        </w:rPr>
      </w:pPr>
    </w:p>
    <w:p w:rsidR="00EF4493" w:rsidRPr="0033289D" w:rsidRDefault="00EF4493" w:rsidP="00EF4493">
      <w:pPr>
        <w:spacing w:before="240" w:line="480" w:lineRule="auto"/>
        <w:jc w:val="center"/>
        <w:rPr>
          <w:rFonts w:ascii="Palatino Linotype" w:hAnsi="Palatino Linotype"/>
          <w:sz w:val="24"/>
          <w:szCs w:val="24"/>
        </w:rPr>
      </w:pP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381442" w:rsidP="00CD400D">
                            <w:pPr>
                              <w:jc w:val="center"/>
                              <w:rPr>
                                <w:rFonts w:ascii="Palatino Linotype" w:hAnsi="Palatino Linotype"/>
                              </w:rPr>
                            </w:pPr>
                            <w:r>
                              <w:rPr>
                                <w:rFonts w:ascii="Palatino Linotype" w:hAnsi="Palatino Linotype"/>
                              </w:rPr>
                              <w:t>(Ausencia justificada)</w:t>
                            </w:r>
                            <w:r w:rsidR="00B14911">
                              <w:rPr>
                                <w:rFonts w:ascii="Palatino Linotype" w:hAnsi="Palatino Linotype"/>
                              </w:rPr>
                              <w:t>)</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34A71" id="_x0000_t202" coordsize="21600,21600" o:spt="202" path="m,l,21600r21600,l21600,xe">
                <v:stroke joinstyle="miter"/>
                <v:path gradientshapeok="t" o:connecttype="rect"/>
              </v:shapetype>
              <v:shape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381442" w:rsidP="00CD400D">
                      <w:pPr>
                        <w:jc w:val="center"/>
                        <w:rPr>
                          <w:rFonts w:ascii="Palatino Linotype" w:hAnsi="Palatino Linotype"/>
                        </w:rPr>
                      </w:pPr>
                      <w:r>
                        <w:rPr>
                          <w:rFonts w:ascii="Palatino Linotype" w:hAnsi="Palatino Linotype"/>
                        </w:rPr>
                        <w:t>(Ausencia justificada)</w:t>
                      </w:r>
                      <w:r w:rsidR="00B14911">
                        <w:rPr>
                          <w:rFonts w:ascii="Palatino Linotype" w:hAnsi="Palatino Linotype"/>
                        </w:rPr>
                        <w:t>)</w:t>
                      </w:r>
                    </w:p>
                    <w:p w:rsidR="00B14911" w:rsidRDefault="00B14911" w:rsidP="00EF4493"/>
                  </w:txbxContent>
                </v:textbox>
                <w10:wrap anchorx="margin"/>
              </v:shape>
            </w:pict>
          </mc:Fallback>
        </mc:AlternateContent>
      </w: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v:textbox>
                <w10:wrap anchorx="margin"/>
              </v:shape>
            </w:pict>
          </mc:Fallback>
        </mc:AlternateContent>
      </w:r>
    </w:p>
    <w:p w:rsidR="00EF4493" w:rsidRPr="0033289D" w:rsidRDefault="00EF4493" w:rsidP="00EF4493">
      <w:pPr>
        <w:spacing w:before="240" w:line="480" w:lineRule="auto"/>
        <w:rPr>
          <w:rFonts w:ascii="Palatino Linotype" w:hAnsi="Palatino Linotype"/>
          <w:b/>
          <w:sz w:val="24"/>
          <w:szCs w:val="24"/>
        </w:rPr>
      </w:pP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v:textbox>
                <w10:wrap anchorx="margin"/>
              </v:shape>
            </w:pict>
          </mc:Fallback>
        </mc:AlternateContent>
      </w:r>
    </w:p>
    <w:p w:rsidR="00CD400D" w:rsidRPr="0033289D" w:rsidRDefault="00CD400D" w:rsidP="00540B2F">
      <w:pPr>
        <w:tabs>
          <w:tab w:val="left" w:pos="8104"/>
        </w:tabs>
        <w:spacing w:before="240" w:line="360" w:lineRule="auto"/>
        <w:ind w:right="51"/>
        <w:jc w:val="both"/>
        <w:rPr>
          <w:rFonts w:ascii="Palatino Linotype" w:hAnsi="Palatino Linotype"/>
          <w:b/>
          <w:sz w:val="24"/>
          <w:szCs w:val="24"/>
        </w:rPr>
      </w:pPr>
    </w:p>
    <w:p w:rsidR="00381442" w:rsidRDefault="00381442" w:rsidP="00381442">
      <w:pPr>
        <w:spacing w:after="0" w:line="240" w:lineRule="auto"/>
        <w:jc w:val="both"/>
        <w:rPr>
          <w:rFonts w:ascii="Palatino Linotype" w:hAnsi="Palatino Linotype" w:cs="Arial"/>
          <w:sz w:val="20"/>
          <w:szCs w:val="20"/>
        </w:rPr>
      </w:pPr>
    </w:p>
    <w:p w:rsidR="00381442" w:rsidRDefault="00381442" w:rsidP="00381442">
      <w:pPr>
        <w:spacing w:after="0" w:line="240" w:lineRule="auto"/>
        <w:jc w:val="both"/>
        <w:rPr>
          <w:rFonts w:ascii="Palatino Linotype" w:hAnsi="Palatino Linotype" w:cs="Arial"/>
          <w:sz w:val="20"/>
          <w:szCs w:val="20"/>
        </w:rPr>
      </w:pPr>
    </w:p>
    <w:p w:rsidR="00381442" w:rsidRDefault="00381442" w:rsidP="00381442">
      <w:pPr>
        <w:spacing w:after="0" w:line="240" w:lineRule="auto"/>
        <w:jc w:val="both"/>
        <w:rPr>
          <w:rFonts w:ascii="Palatino Linotype" w:hAnsi="Palatino Linotype" w:cs="Arial"/>
          <w:sz w:val="20"/>
          <w:szCs w:val="20"/>
        </w:rPr>
      </w:pPr>
    </w:p>
    <w:p w:rsidR="00381442" w:rsidRDefault="00381442" w:rsidP="00381442">
      <w:pPr>
        <w:spacing w:after="0" w:line="240" w:lineRule="auto"/>
        <w:jc w:val="both"/>
        <w:rPr>
          <w:rFonts w:ascii="Palatino Linotype" w:hAnsi="Palatino Linotype" w:cs="Arial"/>
          <w:sz w:val="20"/>
          <w:szCs w:val="20"/>
        </w:rPr>
      </w:pPr>
    </w:p>
    <w:p w:rsidR="00381442" w:rsidRPr="00381442" w:rsidRDefault="00381442" w:rsidP="00381442">
      <w:pPr>
        <w:spacing w:after="0" w:line="240" w:lineRule="auto"/>
        <w:jc w:val="both"/>
        <w:rPr>
          <w:rFonts w:ascii="Palatino Linotype" w:hAnsi="Palatino Linotype" w:cs="Arial"/>
          <w:sz w:val="18"/>
          <w:szCs w:val="20"/>
        </w:rPr>
      </w:pPr>
      <w:r w:rsidRPr="00381442">
        <w:rPr>
          <w:rFonts w:ascii="Palatino Linotype" w:hAnsi="Palatino Linotype" w:cs="Arial"/>
          <w:sz w:val="18"/>
          <w:szCs w:val="20"/>
        </w:rPr>
        <w:t xml:space="preserve">Esta hoja corresponde a la resolución de fecha cinco de marzo de dos mil veinte, emitida en el recurso de revisión </w:t>
      </w:r>
      <w:r>
        <w:rPr>
          <w:rFonts w:ascii="Palatino Linotype" w:hAnsi="Palatino Linotype" w:cs="Arial"/>
          <w:bCs/>
          <w:sz w:val="18"/>
          <w:szCs w:val="20"/>
          <w:lang w:eastAsia="es-MX"/>
        </w:rPr>
        <w:t>10795</w:t>
      </w:r>
      <w:r w:rsidRPr="00381442">
        <w:rPr>
          <w:rFonts w:ascii="Palatino Linotype" w:hAnsi="Palatino Linotype" w:cs="Arial"/>
          <w:bCs/>
          <w:sz w:val="18"/>
          <w:szCs w:val="20"/>
          <w:lang w:eastAsia="es-MX"/>
        </w:rPr>
        <w:t>/INFOEM/IP/RR/2019</w:t>
      </w:r>
      <w:r w:rsidRPr="00381442">
        <w:rPr>
          <w:rFonts w:ascii="Palatino Linotype" w:hAnsi="Palatino Linotype" w:cs="Arial"/>
          <w:sz w:val="18"/>
          <w:szCs w:val="20"/>
        </w:rPr>
        <w:t>.</w:t>
      </w:r>
    </w:p>
    <w:p w:rsidR="00EF4493" w:rsidRPr="00381442" w:rsidRDefault="00381442" w:rsidP="00381442">
      <w:pPr>
        <w:spacing w:after="0" w:line="240" w:lineRule="auto"/>
        <w:jc w:val="both"/>
        <w:rPr>
          <w:rFonts w:ascii="Palatino Linotype" w:hAnsi="Palatino Linotype"/>
          <w:bCs/>
          <w:sz w:val="14"/>
          <w:szCs w:val="16"/>
          <w:lang w:eastAsia="es-MX"/>
        </w:rPr>
      </w:pPr>
      <w:r w:rsidRPr="00381442">
        <w:rPr>
          <w:rFonts w:ascii="Palatino Linotype" w:hAnsi="Palatino Linotype"/>
          <w:sz w:val="18"/>
          <w:szCs w:val="20"/>
        </w:rPr>
        <w:t>OSAM/FJJC</w:t>
      </w:r>
      <w:r w:rsidR="00540B2F" w:rsidRPr="0033289D">
        <w:rPr>
          <w:rFonts w:ascii="Palatino Linotype" w:hAnsi="Palatino Linotype"/>
          <w:sz w:val="24"/>
          <w:szCs w:val="24"/>
        </w:rPr>
        <w:tab/>
      </w:r>
    </w:p>
    <w:sectPr w:rsidR="00EF4493" w:rsidRPr="00381442"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370" w:rsidRDefault="00B74370" w:rsidP="00EF4493">
      <w:pPr>
        <w:spacing w:after="0" w:line="240" w:lineRule="auto"/>
      </w:pPr>
      <w:r>
        <w:separator/>
      </w:r>
    </w:p>
  </w:endnote>
  <w:endnote w:type="continuationSeparator" w:id="0">
    <w:p w:rsidR="00B74370" w:rsidRDefault="00B74370"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7A0B">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87A0B">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7A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87A0B">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370" w:rsidRDefault="00B74370" w:rsidP="00EF4493">
      <w:pPr>
        <w:spacing w:after="0" w:line="240" w:lineRule="auto"/>
      </w:pPr>
      <w:r>
        <w:separator/>
      </w:r>
    </w:p>
  </w:footnote>
  <w:footnote w:type="continuationSeparator" w:id="0">
    <w:p w:rsidR="00B74370" w:rsidRDefault="00B74370" w:rsidP="00EF4493">
      <w:pPr>
        <w:spacing w:after="0" w:line="240" w:lineRule="auto"/>
      </w:pPr>
      <w:r>
        <w:continuationSeparator/>
      </w:r>
    </w:p>
  </w:footnote>
  <w:footnote w:id="1">
    <w:p w:rsidR="00B14911" w:rsidRPr="005552A8" w:rsidRDefault="00B14911"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14911" w:rsidRPr="005552A8" w:rsidRDefault="00B14911"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A3B5D" w:rsidRPr="007F43A5" w:rsidRDefault="00AA3B5D" w:rsidP="00AA3B5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rsidR="00AA3B5D" w:rsidRPr="0085625E" w:rsidRDefault="00AA3B5D" w:rsidP="00AA3B5D">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rsidR="00AA3B5D" w:rsidRPr="0085625E" w:rsidRDefault="00AA3B5D" w:rsidP="00AA3B5D">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Default="00B14911">
    <w:pPr>
      <w:pStyle w:val="Encabezado"/>
    </w:pPr>
  </w:p>
  <w:tbl>
    <w:tblPr>
      <w:tblW w:w="10065" w:type="dxa"/>
      <w:tblInd w:w="-851" w:type="dxa"/>
      <w:tblCellMar>
        <w:left w:w="70" w:type="dxa"/>
        <w:right w:w="70" w:type="dxa"/>
      </w:tblCellMar>
      <w:tblLook w:val="04A0" w:firstRow="1" w:lastRow="0" w:firstColumn="1" w:lastColumn="0" w:noHBand="0" w:noVBand="1"/>
    </w:tblPr>
    <w:tblGrid>
      <w:gridCol w:w="6801"/>
      <w:gridCol w:w="3264"/>
    </w:tblGrid>
    <w:tr w:rsidR="00B14911" w:rsidTr="00C11438">
      <w:trPr>
        <w:trHeight w:val="227"/>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4" w:type="dxa"/>
          <w:hideMark/>
        </w:tcPr>
        <w:p w:rsidR="00B14911" w:rsidRPr="00546BD1" w:rsidRDefault="00A936A0" w:rsidP="00761D7D">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10795</w:t>
          </w:r>
          <w:r w:rsidR="00B14911" w:rsidRPr="00C11438">
            <w:rPr>
              <w:rFonts w:ascii="Palatino Linotype" w:hAnsi="Palatino Linotype" w:cs="Arial"/>
              <w:bCs/>
              <w:sz w:val="24"/>
              <w:lang w:eastAsia="es-MX"/>
            </w:rPr>
            <w:t>/INFOEM/IP/RR/2019</w:t>
          </w:r>
        </w:p>
      </w:tc>
    </w:tr>
    <w:tr w:rsidR="00B14911" w:rsidTr="00C11438">
      <w:trPr>
        <w:trHeight w:val="242"/>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4" w:type="dxa"/>
          <w:hideMark/>
        </w:tcPr>
        <w:p w:rsidR="00B14911" w:rsidRPr="00A936A0" w:rsidRDefault="00A936A0" w:rsidP="00A936A0">
          <w:pPr>
            <w:rPr>
              <w:rFonts w:ascii="Palatino Linotype" w:hAnsi="Palatino Linotype"/>
              <w:sz w:val="24"/>
            </w:rPr>
          </w:pPr>
          <w:r>
            <w:rPr>
              <w:rFonts w:ascii="Palatino Linotype" w:hAnsi="Palatino Linotype"/>
              <w:sz w:val="24"/>
            </w:rPr>
            <w:t>Ayuntamiento de Isidro Fabela</w:t>
          </w:r>
        </w:p>
      </w:tc>
    </w:tr>
    <w:tr w:rsidR="00B14911" w:rsidTr="00C11438">
      <w:trPr>
        <w:trHeight w:val="342"/>
      </w:trPr>
      <w:tc>
        <w:tcPr>
          <w:tcW w:w="6801"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4" w:type="dxa"/>
          <w:hideMark/>
        </w:tcPr>
        <w:p w:rsidR="00B14911" w:rsidRPr="00A936A0" w:rsidRDefault="00B14911" w:rsidP="00A936A0">
          <w:pPr>
            <w:rPr>
              <w:rFonts w:ascii="Palatino Linotype" w:hAnsi="Palatino Linotype"/>
              <w:sz w:val="24"/>
            </w:rPr>
          </w:pPr>
          <w:r w:rsidRPr="00A936A0">
            <w:rPr>
              <w:rFonts w:ascii="Palatino Linotype" w:hAnsi="Palatino Linotype"/>
              <w:sz w:val="24"/>
            </w:rPr>
            <w:t>Zulema Martínez Sánchez</w:t>
          </w:r>
        </w:p>
      </w:tc>
    </w:tr>
  </w:tbl>
  <w:p w:rsidR="00B14911" w:rsidRDefault="00B149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16"/>
      <w:gridCol w:w="3549"/>
    </w:tblGrid>
    <w:tr w:rsidR="00B14911" w:rsidTr="0033289D">
      <w:trPr>
        <w:trHeight w:val="227"/>
      </w:trPr>
      <w:tc>
        <w:tcPr>
          <w:tcW w:w="6516" w:type="dxa"/>
          <w:hideMark/>
        </w:tcPr>
        <w:p w:rsidR="00B14911" w:rsidRDefault="00B14911" w:rsidP="00C11438">
          <w:pPr>
            <w:spacing w:after="120" w:line="256" w:lineRule="auto"/>
            <w:ind w:right="209"/>
            <w:jc w:val="right"/>
            <w:rPr>
              <w:rFonts w:ascii="Palatino Linotype" w:hAnsi="Palatino Linotype" w:cs="Arial"/>
              <w:b/>
              <w:szCs w:val="20"/>
            </w:rPr>
          </w:pPr>
          <w:r>
            <w:rPr>
              <w:rFonts w:ascii="Palatino Linotype" w:hAnsi="Palatino Linotype" w:cs="Arial"/>
              <w:b/>
              <w:szCs w:val="20"/>
            </w:rPr>
            <w:t>Recurso de Revisión N°:</w:t>
          </w:r>
        </w:p>
      </w:tc>
      <w:tc>
        <w:tcPr>
          <w:tcW w:w="3549" w:type="dxa"/>
          <w:hideMark/>
        </w:tcPr>
        <w:p w:rsidR="00B14911" w:rsidRPr="00B4142F" w:rsidRDefault="00E46934"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107</w:t>
          </w:r>
          <w:r w:rsidR="00B14911">
            <w:rPr>
              <w:rFonts w:ascii="Palatino Linotype" w:hAnsi="Palatino Linotype" w:cs="Arial"/>
              <w:bCs/>
              <w:sz w:val="24"/>
              <w:lang w:eastAsia="es-MX"/>
            </w:rPr>
            <w:t xml:space="preserve">95/INFOEM/IP/RR/2019 </w:t>
          </w:r>
        </w:p>
      </w:tc>
    </w:tr>
    <w:tr w:rsidR="00B14911" w:rsidTr="0033289D">
      <w:trPr>
        <w:trHeight w:val="196"/>
      </w:trPr>
      <w:tc>
        <w:tcPr>
          <w:tcW w:w="6516"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9" w:type="dxa"/>
          <w:hideMark/>
        </w:tcPr>
        <w:p w:rsidR="00B14911" w:rsidRPr="00F06FED" w:rsidRDefault="00A87A0B" w:rsidP="003C3CA3">
          <w:pPr>
            <w:spacing w:after="120" w:line="256" w:lineRule="auto"/>
            <w:ind w:right="214"/>
            <w:jc w:val="both"/>
            <w:rPr>
              <w:rFonts w:ascii="Palatino Linotype" w:hAnsi="Palatino Linotype" w:cs="Arial"/>
            </w:rPr>
          </w:pPr>
          <w:r>
            <w:rPr>
              <w:rFonts w:ascii="Palatino Linotype" w:hAnsi="Palatino Linotype" w:cs="Arial"/>
            </w:rPr>
            <w:t>xxxx</w:t>
          </w:r>
        </w:p>
      </w:tc>
    </w:tr>
    <w:tr w:rsidR="00B14911" w:rsidTr="0033289D">
      <w:trPr>
        <w:trHeight w:val="242"/>
      </w:trPr>
      <w:tc>
        <w:tcPr>
          <w:tcW w:w="6516"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9" w:type="dxa"/>
          <w:vAlign w:val="center"/>
          <w:hideMark/>
        </w:tcPr>
        <w:p w:rsidR="00B14911" w:rsidRPr="0033289D" w:rsidRDefault="00B14911" w:rsidP="0033289D">
          <w:pPr>
            <w:jc w:val="both"/>
            <w:rPr>
              <w:rFonts w:ascii="Palatino Linotype" w:hAnsi="Palatino Linotype"/>
            </w:rPr>
          </w:pPr>
          <w:r w:rsidRPr="0033289D">
            <w:rPr>
              <w:rFonts w:ascii="Palatino Linotype" w:hAnsi="Palatino Linotype"/>
              <w:sz w:val="24"/>
            </w:rPr>
            <w:t>Ayuntamiento de Isidro Fabela</w:t>
          </w:r>
        </w:p>
      </w:tc>
    </w:tr>
    <w:tr w:rsidR="00B14911" w:rsidTr="0033289D">
      <w:trPr>
        <w:trHeight w:val="342"/>
      </w:trPr>
      <w:tc>
        <w:tcPr>
          <w:tcW w:w="6516"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9" w:type="dxa"/>
          <w:hideMark/>
        </w:tcPr>
        <w:p w:rsidR="00B14911" w:rsidRDefault="00B14911" w:rsidP="00C11438">
          <w:pPr>
            <w:spacing w:after="120" w:line="256" w:lineRule="auto"/>
            <w:ind w:left="497" w:right="214"/>
            <w:jc w:val="both"/>
            <w:rPr>
              <w:rFonts w:ascii="Palatino Linotype" w:hAnsi="Palatino Linotype" w:cs="Arial"/>
              <w:szCs w:val="20"/>
            </w:rPr>
          </w:pPr>
          <w:r>
            <w:rPr>
              <w:rFonts w:ascii="Palatino Linotype" w:hAnsi="Palatino Linotype" w:cs="Arial"/>
              <w:szCs w:val="20"/>
            </w:rPr>
            <w:t>Zulema Martínez Sánchez</w:t>
          </w:r>
        </w:p>
      </w:tc>
    </w:tr>
  </w:tbl>
  <w:p w:rsidR="00B14911" w:rsidRDefault="00B149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237127"/>
    <w:multiLevelType w:val="hybridMultilevel"/>
    <w:tmpl w:val="421E0A5C"/>
    <w:lvl w:ilvl="0" w:tplc="C3E01572">
      <w:start w:val="1"/>
      <w:numFmt w:val="upperRoman"/>
      <w:lvlText w:val="%1."/>
      <w:lvlJc w:val="left"/>
      <w:pPr>
        <w:ind w:left="2138" w:hanging="720"/>
      </w:pPr>
      <w:rPr>
        <w:rFonts w:cs="Arial" w:hint="default"/>
        <w:b/>
        <w:i/>
        <w:u w:val="none"/>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15:restartNumberingAfterBreak="0">
    <w:nsid w:val="1C1A59D9"/>
    <w:multiLevelType w:val="hybridMultilevel"/>
    <w:tmpl w:val="57027B8A"/>
    <w:lvl w:ilvl="0" w:tplc="080A0013">
      <w:start w:val="1"/>
      <w:numFmt w:val="upperRoman"/>
      <w:lvlText w:val="%1."/>
      <w:lvlJc w:val="right"/>
      <w:pPr>
        <w:ind w:left="720" w:hanging="36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AB24D0E"/>
    <w:multiLevelType w:val="hybridMultilevel"/>
    <w:tmpl w:val="99ACC026"/>
    <w:lvl w:ilvl="0" w:tplc="080A0001">
      <w:start w:val="1"/>
      <w:numFmt w:val="bullet"/>
      <w:lvlText w:val=""/>
      <w:lvlJc w:val="left"/>
      <w:pPr>
        <w:ind w:left="720" w:hanging="360"/>
      </w:pPr>
      <w:rPr>
        <w:rFonts w:ascii="Symbol" w:hAnsi="Symbo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6E55FC"/>
    <w:multiLevelType w:val="hybridMultilevel"/>
    <w:tmpl w:val="EC389DF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7"/>
  </w:num>
  <w:num w:numId="6">
    <w:abstractNumId w:val="12"/>
  </w:num>
  <w:num w:numId="7">
    <w:abstractNumId w:val="9"/>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3"/>
  </w:num>
  <w:num w:numId="13">
    <w:abstractNumId w:val="4"/>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5137"/>
    <w:rsid w:val="0004651D"/>
    <w:rsid w:val="00066163"/>
    <w:rsid w:val="000702DB"/>
    <w:rsid w:val="00073303"/>
    <w:rsid w:val="000750D2"/>
    <w:rsid w:val="000851CB"/>
    <w:rsid w:val="00085485"/>
    <w:rsid w:val="00087BFB"/>
    <w:rsid w:val="000A6FDA"/>
    <w:rsid w:val="000B5A64"/>
    <w:rsid w:val="000B739F"/>
    <w:rsid w:val="000C5C5D"/>
    <w:rsid w:val="000C68C4"/>
    <w:rsid w:val="000D1D93"/>
    <w:rsid w:val="000D6C1E"/>
    <w:rsid w:val="000E1C5C"/>
    <w:rsid w:val="000E610B"/>
    <w:rsid w:val="000E7FFE"/>
    <w:rsid w:val="000F1092"/>
    <w:rsid w:val="000F6658"/>
    <w:rsid w:val="00105F2A"/>
    <w:rsid w:val="00106E8D"/>
    <w:rsid w:val="0011249F"/>
    <w:rsid w:val="001141ED"/>
    <w:rsid w:val="00114686"/>
    <w:rsid w:val="00124474"/>
    <w:rsid w:val="00124810"/>
    <w:rsid w:val="00124E05"/>
    <w:rsid w:val="00124E16"/>
    <w:rsid w:val="001267CD"/>
    <w:rsid w:val="001278E0"/>
    <w:rsid w:val="001501CA"/>
    <w:rsid w:val="001633F9"/>
    <w:rsid w:val="00166EC3"/>
    <w:rsid w:val="00185C3A"/>
    <w:rsid w:val="00187FF4"/>
    <w:rsid w:val="00190B39"/>
    <w:rsid w:val="00194FB0"/>
    <w:rsid w:val="00195C6E"/>
    <w:rsid w:val="001C5682"/>
    <w:rsid w:val="001C79BB"/>
    <w:rsid w:val="001D4B3C"/>
    <w:rsid w:val="001D4E42"/>
    <w:rsid w:val="001E2818"/>
    <w:rsid w:val="001E6A18"/>
    <w:rsid w:val="001F421D"/>
    <w:rsid w:val="001F42BD"/>
    <w:rsid w:val="001F72E7"/>
    <w:rsid w:val="001F7B55"/>
    <w:rsid w:val="00202360"/>
    <w:rsid w:val="00203AEC"/>
    <w:rsid w:val="00207EE0"/>
    <w:rsid w:val="00212916"/>
    <w:rsid w:val="00224FBC"/>
    <w:rsid w:val="00231C6B"/>
    <w:rsid w:val="00255CDF"/>
    <w:rsid w:val="00255D21"/>
    <w:rsid w:val="00264B85"/>
    <w:rsid w:val="00270E4A"/>
    <w:rsid w:val="002745B9"/>
    <w:rsid w:val="00277E83"/>
    <w:rsid w:val="00280DE4"/>
    <w:rsid w:val="002873D1"/>
    <w:rsid w:val="00294D5A"/>
    <w:rsid w:val="002A33CE"/>
    <w:rsid w:val="002A44E0"/>
    <w:rsid w:val="002A5ADB"/>
    <w:rsid w:val="002A7D7A"/>
    <w:rsid w:val="002B33F6"/>
    <w:rsid w:val="002D04E8"/>
    <w:rsid w:val="002F04DE"/>
    <w:rsid w:val="002F7FF2"/>
    <w:rsid w:val="00306529"/>
    <w:rsid w:val="00310912"/>
    <w:rsid w:val="00325503"/>
    <w:rsid w:val="00326F0B"/>
    <w:rsid w:val="0033289D"/>
    <w:rsid w:val="00344DF6"/>
    <w:rsid w:val="00355864"/>
    <w:rsid w:val="0036453F"/>
    <w:rsid w:val="00364724"/>
    <w:rsid w:val="0036658A"/>
    <w:rsid w:val="00370AE0"/>
    <w:rsid w:val="00374659"/>
    <w:rsid w:val="00381442"/>
    <w:rsid w:val="00381A38"/>
    <w:rsid w:val="00394381"/>
    <w:rsid w:val="003A3011"/>
    <w:rsid w:val="003C3CA3"/>
    <w:rsid w:val="003E33B1"/>
    <w:rsid w:val="003E6C68"/>
    <w:rsid w:val="00400282"/>
    <w:rsid w:val="00401F93"/>
    <w:rsid w:val="0041352A"/>
    <w:rsid w:val="00430260"/>
    <w:rsid w:val="004307AA"/>
    <w:rsid w:val="00452C0E"/>
    <w:rsid w:val="004560BF"/>
    <w:rsid w:val="00461E98"/>
    <w:rsid w:val="00463292"/>
    <w:rsid w:val="004644B4"/>
    <w:rsid w:val="004826F4"/>
    <w:rsid w:val="004840D7"/>
    <w:rsid w:val="004901C7"/>
    <w:rsid w:val="004902C5"/>
    <w:rsid w:val="00490653"/>
    <w:rsid w:val="004964CE"/>
    <w:rsid w:val="004B13E8"/>
    <w:rsid w:val="004B2880"/>
    <w:rsid w:val="004C1447"/>
    <w:rsid w:val="004C565B"/>
    <w:rsid w:val="004F4459"/>
    <w:rsid w:val="00507381"/>
    <w:rsid w:val="005075CF"/>
    <w:rsid w:val="00513367"/>
    <w:rsid w:val="00515E81"/>
    <w:rsid w:val="00517CB5"/>
    <w:rsid w:val="00526446"/>
    <w:rsid w:val="00540B2F"/>
    <w:rsid w:val="00545C18"/>
    <w:rsid w:val="00546BD1"/>
    <w:rsid w:val="0055089B"/>
    <w:rsid w:val="005569D6"/>
    <w:rsid w:val="005649E2"/>
    <w:rsid w:val="00583579"/>
    <w:rsid w:val="00586B5A"/>
    <w:rsid w:val="00591A22"/>
    <w:rsid w:val="005A5CE2"/>
    <w:rsid w:val="005A7CA3"/>
    <w:rsid w:val="005B3EB0"/>
    <w:rsid w:val="005B4B11"/>
    <w:rsid w:val="005D137B"/>
    <w:rsid w:val="005D72CE"/>
    <w:rsid w:val="005E56B2"/>
    <w:rsid w:val="0060353E"/>
    <w:rsid w:val="00604565"/>
    <w:rsid w:val="006046ED"/>
    <w:rsid w:val="006718BB"/>
    <w:rsid w:val="006730D9"/>
    <w:rsid w:val="00684514"/>
    <w:rsid w:val="00691CE5"/>
    <w:rsid w:val="006960C2"/>
    <w:rsid w:val="00696FBF"/>
    <w:rsid w:val="00697A1C"/>
    <w:rsid w:val="006B11C6"/>
    <w:rsid w:val="006B2A06"/>
    <w:rsid w:val="006B740B"/>
    <w:rsid w:val="006C5B4E"/>
    <w:rsid w:val="006D6D37"/>
    <w:rsid w:val="006E6052"/>
    <w:rsid w:val="006F251D"/>
    <w:rsid w:val="006F2DE7"/>
    <w:rsid w:val="006F3C31"/>
    <w:rsid w:val="006F63D2"/>
    <w:rsid w:val="007004D2"/>
    <w:rsid w:val="00706CD3"/>
    <w:rsid w:val="007136D6"/>
    <w:rsid w:val="0071506B"/>
    <w:rsid w:val="0072270C"/>
    <w:rsid w:val="0072323C"/>
    <w:rsid w:val="00732820"/>
    <w:rsid w:val="00733917"/>
    <w:rsid w:val="007370D5"/>
    <w:rsid w:val="00741959"/>
    <w:rsid w:val="00755B41"/>
    <w:rsid w:val="00761D7D"/>
    <w:rsid w:val="00770A89"/>
    <w:rsid w:val="0077428B"/>
    <w:rsid w:val="00784619"/>
    <w:rsid w:val="00791E63"/>
    <w:rsid w:val="0079621F"/>
    <w:rsid w:val="007B2738"/>
    <w:rsid w:val="007B5341"/>
    <w:rsid w:val="007B70F6"/>
    <w:rsid w:val="007B7A90"/>
    <w:rsid w:val="007D0F08"/>
    <w:rsid w:val="007F011C"/>
    <w:rsid w:val="0080077B"/>
    <w:rsid w:val="00803304"/>
    <w:rsid w:val="00815A0F"/>
    <w:rsid w:val="00817E7B"/>
    <w:rsid w:val="008229F9"/>
    <w:rsid w:val="008626E3"/>
    <w:rsid w:val="00877591"/>
    <w:rsid w:val="008850E8"/>
    <w:rsid w:val="008860FD"/>
    <w:rsid w:val="00893572"/>
    <w:rsid w:val="008938CF"/>
    <w:rsid w:val="008A0849"/>
    <w:rsid w:val="008B3630"/>
    <w:rsid w:val="008D16FA"/>
    <w:rsid w:val="008E67E9"/>
    <w:rsid w:val="009017C6"/>
    <w:rsid w:val="00903DAE"/>
    <w:rsid w:val="00904E4F"/>
    <w:rsid w:val="0092456F"/>
    <w:rsid w:val="00925331"/>
    <w:rsid w:val="009404A3"/>
    <w:rsid w:val="0095730E"/>
    <w:rsid w:val="0097766B"/>
    <w:rsid w:val="00983BC6"/>
    <w:rsid w:val="009900EC"/>
    <w:rsid w:val="009A304B"/>
    <w:rsid w:val="009A7AB8"/>
    <w:rsid w:val="009B4820"/>
    <w:rsid w:val="009B5455"/>
    <w:rsid w:val="009D55B4"/>
    <w:rsid w:val="009E56E2"/>
    <w:rsid w:val="009F286E"/>
    <w:rsid w:val="00A26D63"/>
    <w:rsid w:val="00A5380A"/>
    <w:rsid w:val="00A62BC0"/>
    <w:rsid w:val="00A719CB"/>
    <w:rsid w:val="00A87A0B"/>
    <w:rsid w:val="00A936A0"/>
    <w:rsid w:val="00A944BC"/>
    <w:rsid w:val="00AA3B5D"/>
    <w:rsid w:val="00AB45A4"/>
    <w:rsid w:val="00AC0CA2"/>
    <w:rsid w:val="00AC1824"/>
    <w:rsid w:val="00AD479B"/>
    <w:rsid w:val="00AE6BF4"/>
    <w:rsid w:val="00AF41F9"/>
    <w:rsid w:val="00B00245"/>
    <w:rsid w:val="00B00864"/>
    <w:rsid w:val="00B071B9"/>
    <w:rsid w:val="00B14911"/>
    <w:rsid w:val="00B26705"/>
    <w:rsid w:val="00B277B4"/>
    <w:rsid w:val="00B469C1"/>
    <w:rsid w:val="00B53142"/>
    <w:rsid w:val="00B61C99"/>
    <w:rsid w:val="00B64DAF"/>
    <w:rsid w:val="00B74370"/>
    <w:rsid w:val="00B82722"/>
    <w:rsid w:val="00B82D5C"/>
    <w:rsid w:val="00B83BAF"/>
    <w:rsid w:val="00B84C69"/>
    <w:rsid w:val="00B85928"/>
    <w:rsid w:val="00B85B37"/>
    <w:rsid w:val="00B86F58"/>
    <w:rsid w:val="00B94AF5"/>
    <w:rsid w:val="00BB502B"/>
    <w:rsid w:val="00BC02DE"/>
    <w:rsid w:val="00BD0523"/>
    <w:rsid w:val="00BE1CF1"/>
    <w:rsid w:val="00BE6F62"/>
    <w:rsid w:val="00BF4A39"/>
    <w:rsid w:val="00C06D2A"/>
    <w:rsid w:val="00C07D1E"/>
    <w:rsid w:val="00C11438"/>
    <w:rsid w:val="00C11C06"/>
    <w:rsid w:val="00C2405E"/>
    <w:rsid w:val="00C2663F"/>
    <w:rsid w:val="00C318E7"/>
    <w:rsid w:val="00C47430"/>
    <w:rsid w:val="00C50F69"/>
    <w:rsid w:val="00C54F25"/>
    <w:rsid w:val="00C64549"/>
    <w:rsid w:val="00C66054"/>
    <w:rsid w:val="00C67CCC"/>
    <w:rsid w:val="00C74C20"/>
    <w:rsid w:val="00C75866"/>
    <w:rsid w:val="00C76FD3"/>
    <w:rsid w:val="00C8176F"/>
    <w:rsid w:val="00C948EC"/>
    <w:rsid w:val="00CA4E2D"/>
    <w:rsid w:val="00CA7D51"/>
    <w:rsid w:val="00CB17A8"/>
    <w:rsid w:val="00CB33B2"/>
    <w:rsid w:val="00CB5A0F"/>
    <w:rsid w:val="00CD400D"/>
    <w:rsid w:val="00CF17C0"/>
    <w:rsid w:val="00CF36A8"/>
    <w:rsid w:val="00D110B7"/>
    <w:rsid w:val="00D23C4E"/>
    <w:rsid w:val="00D317E2"/>
    <w:rsid w:val="00D35DCB"/>
    <w:rsid w:val="00D41A59"/>
    <w:rsid w:val="00D43C37"/>
    <w:rsid w:val="00D44470"/>
    <w:rsid w:val="00D449DB"/>
    <w:rsid w:val="00D50082"/>
    <w:rsid w:val="00D5314D"/>
    <w:rsid w:val="00D56BC0"/>
    <w:rsid w:val="00D56D1F"/>
    <w:rsid w:val="00D632D6"/>
    <w:rsid w:val="00D64AFF"/>
    <w:rsid w:val="00D66256"/>
    <w:rsid w:val="00D706AD"/>
    <w:rsid w:val="00D75807"/>
    <w:rsid w:val="00D87861"/>
    <w:rsid w:val="00D919D3"/>
    <w:rsid w:val="00DA1EF2"/>
    <w:rsid w:val="00DC00E5"/>
    <w:rsid w:val="00DC3C2C"/>
    <w:rsid w:val="00DD295B"/>
    <w:rsid w:val="00DD53BB"/>
    <w:rsid w:val="00DE3168"/>
    <w:rsid w:val="00DE60CD"/>
    <w:rsid w:val="00E026B4"/>
    <w:rsid w:val="00E03361"/>
    <w:rsid w:val="00E036B1"/>
    <w:rsid w:val="00E11766"/>
    <w:rsid w:val="00E12DC2"/>
    <w:rsid w:val="00E15DE0"/>
    <w:rsid w:val="00E250DA"/>
    <w:rsid w:val="00E26222"/>
    <w:rsid w:val="00E31056"/>
    <w:rsid w:val="00E31918"/>
    <w:rsid w:val="00E46934"/>
    <w:rsid w:val="00E47967"/>
    <w:rsid w:val="00E506CA"/>
    <w:rsid w:val="00E6268F"/>
    <w:rsid w:val="00E67266"/>
    <w:rsid w:val="00E6781A"/>
    <w:rsid w:val="00E82558"/>
    <w:rsid w:val="00E87339"/>
    <w:rsid w:val="00E955A0"/>
    <w:rsid w:val="00EA0996"/>
    <w:rsid w:val="00EB293A"/>
    <w:rsid w:val="00EC4370"/>
    <w:rsid w:val="00ED040E"/>
    <w:rsid w:val="00ED5591"/>
    <w:rsid w:val="00EF3741"/>
    <w:rsid w:val="00EF4493"/>
    <w:rsid w:val="00EF674D"/>
    <w:rsid w:val="00EF7BB0"/>
    <w:rsid w:val="00F02CF6"/>
    <w:rsid w:val="00F21AB0"/>
    <w:rsid w:val="00F37D99"/>
    <w:rsid w:val="00F476C5"/>
    <w:rsid w:val="00F56D87"/>
    <w:rsid w:val="00F66687"/>
    <w:rsid w:val="00F701B3"/>
    <w:rsid w:val="00F963A1"/>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paragraph" w:styleId="Ttulo1">
    <w:name w:val="heading 1"/>
    <w:basedOn w:val="Normal"/>
    <w:next w:val="Normal"/>
    <w:link w:val="Ttulo1Car"/>
    <w:uiPriority w:val="9"/>
    <w:qFormat/>
    <w:rsid w:val="00B1491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B149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B1491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B14911"/>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B14911"/>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B14911"/>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5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99"/>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99"/>
    <w:rsid w:val="006F251D"/>
    <w:rPr>
      <w:rFonts w:ascii="Times New Roman" w:hAnsi="Times New Roman" w:cs="Times New Roman"/>
      <w:sz w:val="25"/>
      <w:szCs w:val="25"/>
    </w:rPr>
  </w:style>
  <w:style w:type="character" w:customStyle="1" w:styleId="Ttulo1Car">
    <w:name w:val="Título 1 Car"/>
    <w:basedOn w:val="Fuentedeprrafopredeter"/>
    <w:link w:val="Ttulo1"/>
    <w:uiPriority w:val="9"/>
    <w:rsid w:val="00B1491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B1491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1491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1491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1491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14911"/>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B1491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B14911"/>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B14911"/>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B1491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B14911"/>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14911"/>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B14911"/>
    <w:rPr>
      <w:rFonts w:ascii="Courier New" w:eastAsia="Times New Roman" w:hAnsi="Courier New" w:cs="Times New Roman"/>
      <w:sz w:val="20"/>
      <w:szCs w:val="20"/>
      <w:lang w:eastAsia="es-ES"/>
    </w:rPr>
  </w:style>
  <w:style w:type="paragraph" w:customStyle="1" w:styleId="Standard">
    <w:name w:val="Standard"/>
    <w:rsid w:val="00B1491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B14911"/>
    <w:rPr>
      <w:rFonts w:ascii="Arial" w:hAnsi="Arial" w:cs="Arial" w:hint="default"/>
      <w:b/>
      <w:bCs/>
      <w:sz w:val="18"/>
      <w:szCs w:val="18"/>
    </w:rPr>
  </w:style>
  <w:style w:type="paragraph" w:customStyle="1" w:styleId="Pa2">
    <w:name w:val="Pa2"/>
    <w:basedOn w:val="Normal"/>
    <w:next w:val="Normal"/>
    <w:uiPriority w:val="99"/>
    <w:rsid w:val="00B14911"/>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B14911"/>
  </w:style>
  <w:style w:type="character" w:customStyle="1" w:styleId="b">
    <w:name w:val="b"/>
    <w:basedOn w:val="Fuentedeprrafopredeter"/>
    <w:rsid w:val="00B14911"/>
  </w:style>
  <w:style w:type="character" w:customStyle="1" w:styleId="k">
    <w:name w:val="k"/>
    <w:basedOn w:val="Fuentedeprrafopredeter"/>
    <w:rsid w:val="00B14911"/>
  </w:style>
  <w:style w:type="character" w:customStyle="1" w:styleId="h">
    <w:name w:val="h"/>
    <w:basedOn w:val="Fuentedeprrafopredeter"/>
    <w:rsid w:val="00B14911"/>
  </w:style>
  <w:style w:type="character" w:styleId="CitaHTML">
    <w:name w:val="HTML Cite"/>
    <w:uiPriority w:val="99"/>
    <w:semiHidden/>
    <w:unhideWhenUsed/>
    <w:rsid w:val="00B14911"/>
    <w:rPr>
      <w:i/>
      <w:iCs/>
    </w:rPr>
  </w:style>
  <w:style w:type="paragraph" w:customStyle="1" w:styleId="RSCGnotaalpie">
    <w:name w:val="RSCG nota al pie"/>
    <w:basedOn w:val="Normal"/>
    <w:uiPriority w:val="99"/>
    <w:qFormat/>
    <w:rsid w:val="00B14911"/>
    <w:pPr>
      <w:spacing w:after="120" w:line="240" w:lineRule="auto"/>
      <w:jc w:val="both"/>
    </w:pPr>
    <w:rPr>
      <w:rFonts w:ascii="Palatino" w:eastAsia="Times New Roman" w:hAnsi="Palatino"/>
    </w:rPr>
  </w:style>
  <w:style w:type="character" w:customStyle="1" w:styleId="lbl-encabezado-blanco2">
    <w:name w:val="lbl-encabezado-blanco2"/>
    <w:rsid w:val="00B14911"/>
    <w:rPr>
      <w:color w:val="FFFFFF"/>
    </w:rPr>
  </w:style>
  <w:style w:type="character" w:customStyle="1" w:styleId="TextoCar">
    <w:name w:val="Texto Car"/>
    <w:link w:val="Texto"/>
    <w:locked/>
    <w:rsid w:val="00B14911"/>
    <w:rPr>
      <w:rFonts w:ascii="Arial" w:eastAsia="Times New Roman" w:hAnsi="Arial" w:cs="Arial"/>
      <w:sz w:val="18"/>
      <w:szCs w:val="18"/>
      <w:lang w:eastAsia="es-ES"/>
    </w:rPr>
  </w:style>
  <w:style w:type="paragraph" w:customStyle="1" w:styleId="ANOTACION">
    <w:name w:val="ANOTACION"/>
    <w:basedOn w:val="Normal"/>
    <w:link w:val="ANOTACIONCar"/>
    <w:rsid w:val="00B14911"/>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B1491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B14911"/>
    <w:rPr>
      <w:i/>
      <w:iCs/>
    </w:rPr>
  </w:style>
  <w:style w:type="paragraph" w:styleId="Bibliografa">
    <w:name w:val="Bibliography"/>
    <w:basedOn w:val="Normal"/>
    <w:next w:val="Normal"/>
    <w:uiPriority w:val="37"/>
    <w:semiHidden/>
    <w:unhideWhenUsed/>
    <w:rsid w:val="00B14911"/>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B14911"/>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B1491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B14911"/>
  </w:style>
  <w:style w:type="character" w:customStyle="1" w:styleId="Ninguno">
    <w:name w:val="Ninguno"/>
    <w:rsid w:val="00B14911"/>
    <w:rPr>
      <w:lang w:val="es-ES_tradnl"/>
    </w:rPr>
  </w:style>
  <w:style w:type="paragraph" w:customStyle="1" w:styleId="Cuerpo">
    <w:name w:val="Cuerpo"/>
    <w:rsid w:val="00B1491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B14911"/>
    <w:pPr>
      <w:numPr>
        <w:numId w:val="1"/>
      </w:numPr>
    </w:pPr>
  </w:style>
  <w:style w:type="numbering" w:customStyle="1" w:styleId="Estiloimportado1">
    <w:name w:val="Estilo importado 1"/>
    <w:rsid w:val="00B14911"/>
    <w:pPr>
      <w:numPr>
        <w:numId w:val="2"/>
      </w:numPr>
    </w:pPr>
  </w:style>
  <w:style w:type="character" w:customStyle="1" w:styleId="normaltextrun">
    <w:name w:val="normaltextrun"/>
    <w:basedOn w:val="Fuentedeprrafopredeter"/>
    <w:rsid w:val="00B14911"/>
  </w:style>
  <w:style w:type="paragraph" w:customStyle="1" w:styleId="INCISO">
    <w:name w:val="INCISO"/>
    <w:basedOn w:val="Normal"/>
    <w:rsid w:val="00B1491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14911"/>
  </w:style>
  <w:style w:type="paragraph" w:customStyle="1" w:styleId="m5212863947045306324gmail-msonormal">
    <w:name w:val="m_5212863947045306324gmail-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B14911"/>
  </w:style>
  <w:style w:type="paragraph" w:styleId="Lista">
    <w:name w:val="List"/>
    <w:basedOn w:val="Normal"/>
    <w:uiPriority w:val="99"/>
    <w:unhideWhenUsed/>
    <w:rsid w:val="00B14911"/>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B14911"/>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B14911"/>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1491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B1491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1491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491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14911"/>
  </w:style>
  <w:style w:type="character" w:customStyle="1" w:styleId="titulorubrolgt">
    <w:name w:val="titulorubrolgt"/>
    <w:basedOn w:val="Fuentedeprrafopredeter"/>
    <w:rsid w:val="00B14911"/>
  </w:style>
  <w:style w:type="paragraph" w:customStyle="1" w:styleId="Text">
    <w:name w:val="Text"/>
    <w:basedOn w:val="Normal"/>
    <w:link w:val="TextChar"/>
    <w:rsid w:val="00B14911"/>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B1491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14911"/>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14911"/>
  </w:style>
  <w:style w:type="table" w:customStyle="1" w:styleId="Tablaconcuadrcula2">
    <w:name w:val="Tabla con cuadrícula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14911"/>
  </w:style>
  <w:style w:type="table" w:customStyle="1" w:styleId="Tablaconcuadrcula11">
    <w:name w:val="Tabla con cuadrícula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14911"/>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B14911"/>
    <w:rPr>
      <w:rFonts w:ascii="Times New Roman" w:eastAsia="Times New Roman" w:hAnsi="Times New Roman" w:cs="Times New Roman"/>
      <w:sz w:val="16"/>
      <w:szCs w:val="16"/>
      <w:lang w:eastAsia="es-ES"/>
    </w:rPr>
  </w:style>
  <w:style w:type="paragraph" w:customStyle="1" w:styleId="xmsonormal">
    <w:name w:val="x_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B14911"/>
  </w:style>
  <w:style w:type="numbering" w:customStyle="1" w:styleId="Sinlista3">
    <w:name w:val="Sin lista3"/>
    <w:next w:val="Sinlista"/>
    <w:uiPriority w:val="99"/>
    <w:semiHidden/>
    <w:unhideWhenUsed/>
    <w:rsid w:val="00B14911"/>
  </w:style>
  <w:style w:type="table" w:customStyle="1" w:styleId="Tablaconcuadrcula3">
    <w:name w:val="Tabla con cuadrícula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14911"/>
  </w:style>
  <w:style w:type="table" w:customStyle="1" w:styleId="Tablaconcuadrcula4">
    <w:name w:val="Tabla con cuadrícula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B14911"/>
  </w:style>
  <w:style w:type="numbering" w:customStyle="1" w:styleId="Sinlista5">
    <w:name w:val="Sin lista5"/>
    <w:next w:val="Sinlista"/>
    <w:uiPriority w:val="99"/>
    <w:semiHidden/>
    <w:unhideWhenUsed/>
    <w:rsid w:val="00B14911"/>
  </w:style>
  <w:style w:type="table" w:customStyle="1" w:styleId="Tablaconcuadrcula5">
    <w:name w:val="Tabla con cuadrícula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14911"/>
  </w:style>
  <w:style w:type="table" w:customStyle="1" w:styleId="Tablaconcuadrcula21">
    <w:name w:val="Tabla con cuadrícula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14911"/>
  </w:style>
  <w:style w:type="table" w:customStyle="1" w:styleId="Tablaconcuadrcula111">
    <w:name w:val="Tabla con cuadrícula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14911"/>
  </w:style>
  <w:style w:type="numbering" w:customStyle="1" w:styleId="Sinlista31">
    <w:name w:val="Sin lista31"/>
    <w:next w:val="Sinlista"/>
    <w:uiPriority w:val="99"/>
    <w:semiHidden/>
    <w:unhideWhenUsed/>
    <w:rsid w:val="00B14911"/>
  </w:style>
  <w:style w:type="table" w:customStyle="1" w:styleId="Tablaconcuadrcula31">
    <w:name w:val="Tabla con cuadrícula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14911"/>
  </w:style>
  <w:style w:type="table" w:customStyle="1" w:styleId="Tablaconcuadrcula41">
    <w:name w:val="Tabla con cuadrícula4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14911"/>
  </w:style>
  <w:style w:type="numbering" w:customStyle="1" w:styleId="Estiloimportado11">
    <w:name w:val="Estilo importado 11"/>
    <w:rsid w:val="00B14911"/>
  </w:style>
  <w:style w:type="numbering" w:customStyle="1" w:styleId="Sinlista1111">
    <w:name w:val="Sin lista1111"/>
    <w:next w:val="Sinlista"/>
    <w:uiPriority w:val="99"/>
    <w:semiHidden/>
    <w:unhideWhenUsed/>
    <w:rsid w:val="00B14911"/>
  </w:style>
  <w:style w:type="numbering" w:customStyle="1" w:styleId="Sinlista6">
    <w:name w:val="Sin lista6"/>
    <w:next w:val="Sinlista"/>
    <w:uiPriority w:val="99"/>
    <w:semiHidden/>
    <w:unhideWhenUsed/>
    <w:rsid w:val="00B14911"/>
  </w:style>
  <w:style w:type="table" w:customStyle="1" w:styleId="Tablaconcuadrcula6">
    <w:name w:val="Tabla con cuadrícula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14911"/>
  </w:style>
  <w:style w:type="table" w:customStyle="1" w:styleId="Tablaconcuadrcula7">
    <w:name w:val="Tabla con cuadrícula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14911"/>
  </w:style>
  <w:style w:type="table" w:customStyle="1" w:styleId="Tablaconcuadrcula13">
    <w:name w:val="Tabla con cuadrícula1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14911"/>
  </w:style>
  <w:style w:type="table" w:customStyle="1" w:styleId="Tablaconcuadrcula22">
    <w:name w:val="Tabla con cuadrícula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14911"/>
  </w:style>
  <w:style w:type="table" w:customStyle="1" w:styleId="Tablaconcuadrcula32">
    <w:name w:val="Tabla con cuadrícula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14911"/>
  </w:style>
  <w:style w:type="table" w:customStyle="1" w:styleId="Tablaconcuadrcula42">
    <w:name w:val="Tabla con cuadrícula4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14911"/>
  </w:style>
  <w:style w:type="table" w:customStyle="1" w:styleId="Tablaconcuadrcula51">
    <w:name w:val="Tabla con cuadrícula5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14911"/>
  </w:style>
  <w:style w:type="table" w:customStyle="1" w:styleId="Tablaconcuadrcula61">
    <w:name w:val="Tabla con cuadrícula6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14911"/>
    <w:pPr>
      <w:numPr>
        <w:numId w:val="3"/>
      </w:numPr>
    </w:pPr>
  </w:style>
  <w:style w:type="numbering" w:customStyle="1" w:styleId="Estiloimportado12">
    <w:name w:val="Estilo importado 12"/>
    <w:rsid w:val="00B14911"/>
    <w:pPr>
      <w:numPr>
        <w:numId w:val="4"/>
      </w:numPr>
    </w:pPr>
  </w:style>
  <w:style w:type="table" w:customStyle="1" w:styleId="Tablaconcuadrcula121">
    <w:name w:val="Tabla con cuadrícula12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14911"/>
  </w:style>
  <w:style w:type="table" w:customStyle="1" w:styleId="Tablaconcuadrcula211">
    <w:name w:val="Tabla con cuadrícula2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14911"/>
  </w:style>
  <w:style w:type="table" w:customStyle="1" w:styleId="Tablaconcuadrcula1111">
    <w:name w:val="Tabla con cuadrícula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14911"/>
  </w:style>
  <w:style w:type="numbering" w:customStyle="1" w:styleId="Sinlista311">
    <w:name w:val="Sin lista311"/>
    <w:next w:val="Sinlista"/>
    <w:uiPriority w:val="99"/>
    <w:semiHidden/>
    <w:unhideWhenUsed/>
    <w:rsid w:val="00B14911"/>
  </w:style>
  <w:style w:type="table" w:customStyle="1" w:styleId="Tablaconcuadrcula311">
    <w:name w:val="Tabla con cuadrícula3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14911"/>
  </w:style>
  <w:style w:type="table" w:customStyle="1" w:styleId="Tablaconcuadrcula411">
    <w:name w:val="Tabla con cuadrícula4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14911"/>
  </w:style>
  <w:style w:type="numbering" w:customStyle="1" w:styleId="Sinlista121">
    <w:name w:val="Sin lista121"/>
    <w:next w:val="Sinlista"/>
    <w:uiPriority w:val="99"/>
    <w:semiHidden/>
    <w:unhideWhenUsed/>
    <w:rsid w:val="00B14911"/>
  </w:style>
  <w:style w:type="numbering" w:customStyle="1" w:styleId="Sinlista11111">
    <w:name w:val="Sin lista11111"/>
    <w:next w:val="Sinlista"/>
    <w:uiPriority w:val="99"/>
    <w:semiHidden/>
    <w:unhideWhenUsed/>
    <w:rsid w:val="00B14911"/>
  </w:style>
  <w:style w:type="numbering" w:customStyle="1" w:styleId="Sinlista2111">
    <w:name w:val="Sin lista2111"/>
    <w:next w:val="Sinlista"/>
    <w:uiPriority w:val="99"/>
    <w:semiHidden/>
    <w:unhideWhenUsed/>
    <w:rsid w:val="00B14911"/>
  </w:style>
  <w:style w:type="numbering" w:customStyle="1" w:styleId="Sinlista3111">
    <w:name w:val="Sin lista3111"/>
    <w:next w:val="Sinlista"/>
    <w:uiPriority w:val="99"/>
    <w:semiHidden/>
    <w:unhideWhenUsed/>
    <w:rsid w:val="00B14911"/>
  </w:style>
  <w:style w:type="numbering" w:customStyle="1" w:styleId="Sinlista4111">
    <w:name w:val="Sin lista4111"/>
    <w:next w:val="Sinlista"/>
    <w:uiPriority w:val="99"/>
    <w:semiHidden/>
    <w:unhideWhenUsed/>
    <w:rsid w:val="00B14911"/>
  </w:style>
  <w:style w:type="numbering" w:customStyle="1" w:styleId="Sinlista71">
    <w:name w:val="Sin lista71"/>
    <w:next w:val="Sinlista"/>
    <w:uiPriority w:val="99"/>
    <w:semiHidden/>
    <w:unhideWhenUsed/>
    <w:rsid w:val="00B14911"/>
  </w:style>
  <w:style w:type="table" w:customStyle="1" w:styleId="Tablaconcuadrcula8">
    <w:name w:val="Tabla con cuadrícula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14911"/>
  </w:style>
  <w:style w:type="numbering" w:customStyle="1" w:styleId="Estiloimportado111">
    <w:name w:val="Estilo importado 111"/>
    <w:rsid w:val="00B14911"/>
  </w:style>
  <w:style w:type="numbering" w:customStyle="1" w:styleId="Sinlista131">
    <w:name w:val="Sin lista131"/>
    <w:next w:val="Sinlista"/>
    <w:uiPriority w:val="99"/>
    <w:semiHidden/>
    <w:unhideWhenUsed/>
    <w:rsid w:val="00B14911"/>
  </w:style>
  <w:style w:type="numbering" w:customStyle="1" w:styleId="Sinlista1121">
    <w:name w:val="Sin lista1121"/>
    <w:next w:val="Sinlista"/>
    <w:uiPriority w:val="99"/>
    <w:semiHidden/>
    <w:unhideWhenUsed/>
    <w:rsid w:val="00B14911"/>
  </w:style>
  <w:style w:type="table" w:customStyle="1" w:styleId="Tablaconcuadrcula1121">
    <w:name w:val="Tabla con cuadrícula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14911"/>
  </w:style>
  <w:style w:type="numbering" w:customStyle="1" w:styleId="Sinlista321">
    <w:name w:val="Sin lista321"/>
    <w:next w:val="Sinlista"/>
    <w:uiPriority w:val="99"/>
    <w:semiHidden/>
    <w:unhideWhenUsed/>
    <w:rsid w:val="00B14911"/>
  </w:style>
  <w:style w:type="numbering" w:customStyle="1" w:styleId="Sinlista421">
    <w:name w:val="Sin lista421"/>
    <w:next w:val="Sinlista"/>
    <w:uiPriority w:val="99"/>
    <w:semiHidden/>
    <w:unhideWhenUsed/>
    <w:rsid w:val="00B14911"/>
  </w:style>
  <w:style w:type="numbering" w:customStyle="1" w:styleId="Estiloimportado23">
    <w:name w:val="Estilo importado 23"/>
    <w:rsid w:val="00B14911"/>
  </w:style>
  <w:style w:type="numbering" w:customStyle="1" w:styleId="Estiloimportado13">
    <w:name w:val="Estilo importado 13"/>
    <w:rsid w:val="00B14911"/>
  </w:style>
  <w:style w:type="numbering" w:customStyle="1" w:styleId="Estiloimportado212">
    <w:name w:val="Estilo importado 212"/>
    <w:rsid w:val="00B14911"/>
    <w:pPr>
      <w:numPr>
        <w:numId w:val="5"/>
      </w:numPr>
    </w:pPr>
  </w:style>
  <w:style w:type="numbering" w:customStyle="1" w:styleId="Estiloimportado112">
    <w:name w:val="Estilo importado 112"/>
    <w:rsid w:val="00B14911"/>
    <w:pPr>
      <w:numPr>
        <w:numId w:val="6"/>
      </w:numPr>
    </w:pPr>
  </w:style>
  <w:style w:type="table" w:customStyle="1" w:styleId="Tablaconcuadrcula1122">
    <w:name w:val="Tabla con cuadrícula11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14911"/>
  </w:style>
  <w:style w:type="table" w:customStyle="1" w:styleId="Tablaconcuadrcula9">
    <w:name w:val="Tabla con cuadrícula9"/>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14911"/>
  </w:style>
  <w:style w:type="table" w:customStyle="1" w:styleId="Tablaconcuadrcula14">
    <w:name w:val="Tabla con cuadrícula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14911"/>
  </w:style>
  <w:style w:type="table" w:customStyle="1" w:styleId="Tablaconcuadrcula23">
    <w:name w:val="Tabla con cuadrícula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14911"/>
  </w:style>
  <w:style w:type="table" w:customStyle="1" w:styleId="Tablaconcuadrcula33">
    <w:name w:val="Tabla con cuadrícula3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14911"/>
  </w:style>
  <w:style w:type="table" w:customStyle="1" w:styleId="Tablaconcuadrcula43">
    <w:name w:val="Tabla con cuadrícula4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14911"/>
  </w:style>
  <w:style w:type="table" w:customStyle="1" w:styleId="Tablaconcuadrcula52">
    <w:name w:val="Tabla con cuadrícula5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14911"/>
  </w:style>
  <w:style w:type="table" w:customStyle="1" w:styleId="Tablaconcuadrcula62">
    <w:name w:val="Tabla con cuadrícula6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14911"/>
    <w:pPr>
      <w:numPr>
        <w:numId w:val="7"/>
      </w:numPr>
    </w:pPr>
  </w:style>
  <w:style w:type="numbering" w:customStyle="1" w:styleId="Estiloimportado14">
    <w:name w:val="Estilo importado 14"/>
    <w:rsid w:val="00B14911"/>
    <w:pPr>
      <w:numPr>
        <w:numId w:val="8"/>
      </w:numPr>
    </w:pPr>
  </w:style>
  <w:style w:type="table" w:customStyle="1" w:styleId="Tablaconcuadrcula122">
    <w:name w:val="Tabla con cuadrícula12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14911"/>
  </w:style>
  <w:style w:type="table" w:customStyle="1" w:styleId="Tablaconcuadrcula212">
    <w:name w:val="Tabla con cuadrícula2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14911"/>
  </w:style>
  <w:style w:type="table" w:customStyle="1" w:styleId="Tablaconcuadrcula1112">
    <w:name w:val="Tabla con cuadrícula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14911"/>
  </w:style>
  <w:style w:type="numbering" w:customStyle="1" w:styleId="Sinlista312">
    <w:name w:val="Sin lista312"/>
    <w:next w:val="Sinlista"/>
    <w:uiPriority w:val="99"/>
    <w:semiHidden/>
    <w:unhideWhenUsed/>
    <w:rsid w:val="00B14911"/>
  </w:style>
  <w:style w:type="table" w:customStyle="1" w:styleId="Tablaconcuadrcula312">
    <w:name w:val="Tabla con cuadrícula3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14911"/>
  </w:style>
  <w:style w:type="table" w:customStyle="1" w:styleId="Tablaconcuadrcula412">
    <w:name w:val="Tabla con cuadrícula4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14911"/>
  </w:style>
  <w:style w:type="table" w:customStyle="1" w:styleId="Tablaconcuadrcula511">
    <w:name w:val="Tabla con cuadrícula5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14911"/>
  </w:style>
  <w:style w:type="numbering" w:customStyle="1" w:styleId="Sinlista11112">
    <w:name w:val="Sin lista11112"/>
    <w:next w:val="Sinlista"/>
    <w:uiPriority w:val="99"/>
    <w:semiHidden/>
    <w:unhideWhenUsed/>
    <w:rsid w:val="00B14911"/>
  </w:style>
  <w:style w:type="numbering" w:customStyle="1" w:styleId="Sinlista2112">
    <w:name w:val="Sin lista2112"/>
    <w:next w:val="Sinlista"/>
    <w:uiPriority w:val="99"/>
    <w:semiHidden/>
    <w:unhideWhenUsed/>
    <w:rsid w:val="00B14911"/>
  </w:style>
  <w:style w:type="numbering" w:customStyle="1" w:styleId="Sinlista3112">
    <w:name w:val="Sin lista3112"/>
    <w:next w:val="Sinlista"/>
    <w:uiPriority w:val="99"/>
    <w:semiHidden/>
    <w:unhideWhenUsed/>
    <w:rsid w:val="00B14911"/>
  </w:style>
  <w:style w:type="numbering" w:customStyle="1" w:styleId="Sinlista4112">
    <w:name w:val="Sin lista4112"/>
    <w:next w:val="Sinlista"/>
    <w:uiPriority w:val="99"/>
    <w:semiHidden/>
    <w:unhideWhenUsed/>
    <w:rsid w:val="00B14911"/>
  </w:style>
  <w:style w:type="numbering" w:customStyle="1" w:styleId="Sinlista72">
    <w:name w:val="Sin lista72"/>
    <w:next w:val="Sinlista"/>
    <w:uiPriority w:val="99"/>
    <w:semiHidden/>
    <w:unhideWhenUsed/>
    <w:rsid w:val="00B14911"/>
  </w:style>
  <w:style w:type="table" w:customStyle="1" w:styleId="Tablaconcuadrcula81">
    <w:name w:val="Tabla con cuadrícula8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14911"/>
  </w:style>
  <w:style w:type="numbering" w:customStyle="1" w:styleId="Estiloimportado113">
    <w:name w:val="Estilo importado 113"/>
    <w:rsid w:val="00B14911"/>
  </w:style>
  <w:style w:type="table" w:customStyle="1" w:styleId="Tablaconcuadrcula131">
    <w:name w:val="Tabla con cuadrícula13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14911"/>
  </w:style>
  <w:style w:type="table" w:customStyle="1" w:styleId="Tablaconcuadrcula221">
    <w:name w:val="Tabla con cuadrícula2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14911"/>
  </w:style>
  <w:style w:type="table" w:customStyle="1" w:styleId="Tablaconcuadrcula1123">
    <w:name w:val="Tabla con cuadrícula11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14911"/>
  </w:style>
  <w:style w:type="numbering" w:customStyle="1" w:styleId="Sinlista322">
    <w:name w:val="Sin lista322"/>
    <w:next w:val="Sinlista"/>
    <w:uiPriority w:val="99"/>
    <w:semiHidden/>
    <w:unhideWhenUsed/>
    <w:rsid w:val="00B14911"/>
  </w:style>
  <w:style w:type="table" w:customStyle="1" w:styleId="Tablaconcuadrcula321">
    <w:name w:val="Tabla con cuadrícula3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14911"/>
  </w:style>
  <w:style w:type="table" w:customStyle="1" w:styleId="Tablaconcuadrcula421">
    <w:name w:val="Tabla con cuadrícula4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14911"/>
  </w:style>
  <w:style w:type="table" w:customStyle="1" w:styleId="Tablaconcuadrcula10">
    <w:name w:val="Tabla con cuadrícula10"/>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14911"/>
  </w:style>
  <w:style w:type="table" w:customStyle="1" w:styleId="Tablaconcuadrcula24">
    <w:name w:val="Tabla con cuadrícula2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14911"/>
  </w:style>
  <w:style w:type="table" w:customStyle="1" w:styleId="Tablaconcuadrcula116">
    <w:name w:val="Tabla con cuadrícula1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14911"/>
  </w:style>
  <w:style w:type="numbering" w:customStyle="1" w:styleId="Sinlista34">
    <w:name w:val="Sin lista34"/>
    <w:next w:val="Sinlista"/>
    <w:uiPriority w:val="99"/>
    <w:semiHidden/>
    <w:unhideWhenUsed/>
    <w:rsid w:val="00B14911"/>
  </w:style>
  <w:style w:type="table" w:customStyle="1" w:styleId="Tablaconcuadrcula34">
    <w:name w:val="Tabla con cuadrícula3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14911"/>
  </w:style>
  <w:style w:type="table" w:customStyle="1" w:styleId="Tablaconcuadrcula44">
    <w:name w:val="Tabla con cuadrícula4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14911"/>
  </w:style>
  <w:style w:type="table" w:customStyle="1" w:styleId="Tablaconcuadrcula53">
    <w:name w:val="Tabla con cuadrícula5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14911"/>
  </w:style>
  <w:style w:type="table" w:customStyle="1" w:styleId="Tablaconcuadrcula213">
    <w:name w:val="Tabla con cuadrícula2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14911"/>
  </w:style>
  <w:style w:type="table" w:customStyle="1" w:styleId="Tablaconcuadrcula1113">
    <w:name w:val="Tabla con cuadrícula11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14911"/>
  </w:style>
  <w:style w:type="numbering" w:customStyle="1" w:styleId="Sinlista313">
    <w:name w:val="Sin lista313"/>
    <w:next w:val="Sinlista"/>
    <w:uiPriority w:val="99"/>
    <w:semiHidden/>
    <w:unhideWhenUsed/>
    <w:rsid w:val="00B14911"/>
  </w:style>
  <w:style w:type="table" w:customStyle="1" w:styleId="Tablaconcuadrcula313">
    <w:name w:val="Tabla con cuadrícula3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14911"/>
  </w:style>
  <w:style w:type="table" w:customStyle="1" w:styleId="Tablaconcuadrcula413">
    <w:name w:val="Tabla con cuadrícula4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14911"/>
  </w:style>
  <w:style w:type="numbering" w:customStyle="1" w:styleId="Estiloimportado114">
    <w:name w:val="Estilo importado 114"/>
    <w:rsid w:val="00B14911"/>
  </w:style>
  <w:style w:type="numbering" w:customStyle="1" w:styleId="Sinlista11113">
    <w:name w:val="Sin lista11113"/>
    <w:next w:val="Sinlista"/>
    <w:uiPriority w:val="99"/>
    <w:semiHidden/>
    <w:unhideWhenUsed/>
    <w:rsid w:val="00B14911"/>
  </w:style>
  <w:style w:type="numbering" w:customStyle="1" w:styleId="Sinlista63">
    <w:name w:val="Sin lista63"/>
    <w:next w:val="Sinlista"/>
    <w:uiPriority w:val="99"/>
    <w:semiHidden/>
    <w:unhideWhenUsed/>
    <w:rsid w:val="00B14911"/>
  </w:style>
  <w:style w:type="table" w:customStyle="1" w:styleId="Tablaconcuadrcula63">
    <w:name w:val="Tabla con cuadrícula6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7">
    <w:name w:val="Tabla con cuadrícula117"/>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14911"/>
  </w:style>
  <w:style w:type="table" w:customStyle="1" w:styleId="Tablaconcuadrcula16">
    <w:name w:val="Tabla con cuadrícula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14911"/>
  </w:style>
  <w:style w:type="numbering" w:customStyle="1" w:styleId="Estiloimportado15">
    <w:name w:val="Estilo importado 15"/>
    <w:rsid w:val="00B14911"/>
  </w:style>
  <w:style w:type="table" w:customStyle="1" w:styleId="Tablaconcuadrcula1114">
    <w:name w:val="Tabla con cuadrícula1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14911"/>
  </w:style>
  <w:style w:type="table" w:customStyle="1" w:styleId="Tablaconcuadrcula17">
    <w:name w:val="Tabla con cuadrícula1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14911"/>
  </w:style>
  <w:style w:type="numbering" w:customStyle="1" w:styleId="Sinlista25">
    <w:name w:val="Sin lista25"/>
    <w:next w:val="Sinlista"/>
    <w:uiPriority w:val="99"/>
    <w:semiHidden/>
    <w:unhideWhenUsed/>
    <w:rsid w:val="00B14911"/>
  </w:style>
  <w:style w:type="numbering" w:customStyle="1" w:styleId="Sinlista35">
    <w:name w:val="Sin lista35"/>
    <w:next w:val="Sinlista"/>
    <w:uiPriority w:val="99"/>
    <w:semiHidden/>
    <w:unhideWhenUsed/>
    <w:rsid w:val="00B14911"/>
  </w:style>
  <w:style w:type="table" w:customStyle="1" w:styleId="Tablaconcuadrcula35">
    <w:name w:val="Tabla con cuadrícula3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14911"/>
  </w:style>
  <w:style w:type="table" w:customStyle="1" w:styleId="Tablaconcuadrcula45">
    <w:name w:val="Tabla con cuadrícula4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14911"/>
  </w:style>
  <w:style w:type="table" w:customStyle="1" w:styleId="Tablaconcuadrcula54">
    <w:name w:val="Tabla con cuadrícula5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14911"/>
  </w:style>
  <w:style w:type="table" w:customStyle="1" w:styleId="Tablaconcuadrcula214">
    <w:name w:val="Tabla con cuadrícula2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14911"/>
  </w:style>
  <w:style w:type="numbering" w:customStyle="1" w:styleId="Sinlista214">
    <w:name w:val="Sin lista214"/>
    <w:next w:val="Sinlista"/>
    <w:uiPriority w:val="99"/>
    <w:semiHidden/>
    <w:unhideWhenUsed/>
    <w:rsid w:val="00B14911"/>
  </w:style>
  <w:style w:type="numbering" w:customStyle="1" w:styleId="Sinlista314">
    <w:name w:val="Sin lista314"/>
    <w:next w:val="Sinlista"/>
    <w:uiPriority w:val="99"/>
    <w:semiHidden/>
    <w:unhideWhenUsed/>
    <w:rsid w:val="00B14911"/>
  </w:style>
  <w:style w:type="table" w:customStyle="1" w:styleId="Tablaconcuadrcula314">
    <w:name w:val="Tabla con cuadrícula3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14911"/>
  </w:style>
  <w:style w:type="table" w:customStyle="1" w:styleId="Tablaconcuadrcula414">
    <w:name w:val="Tabla con cuadrícula4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14911"/>
  </w:style>
  <w:style w:type="numbering" w:customStyle="1" w:styleId="Estiloimportado115">
    <w:name w:val="Estilo importado 115"/>
    <w:rsid w:val="00B14911"/>
  </w:style>
  <w:style w:type="numbering" w:customStyle="1" w:styleId="Sinlista64">
    <w:name w:val="Sin lista64"/>
    <w:next w:val="Sinlista"/>
    <w:uiPriority w:val="99"/>
    <w:semiHidden/>
    <w:unhideWhenUsed/>
    <w:rsid w:val="00B14911"/>
  </w:style>
  <w:style w:type="table" w:customStyle="1" w:styleId="Tablaconcuadrcula64">
    <w:name w:val="Tabla con cuadrícula6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14911"/>
  </w:style>
  <w:style w:type="table" w:customStyle="1" w:styleId="Tablaconcuadrcula72">
    <w:name w:val="Tabla con cuadrícula7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14911"/>
  </w:style>
  <w:style w:type="numbering" w:customStyle="1" w:styleId="Estiloimportado121">
    <w:name w:val="Estilo importado 121"/>
    <w:rsid w:val="00B14911"/>
  </w:style>
  <w:style w:type="table" w:customStyle="1" w:styleId="Tablaconcuadrcula11121">
    <w:name w:val="Tabla con cuadrícula1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14911"/>
  </w:style>
  <w:style w:type="table" w:customStyle="1" w:styleId="Tablaconcuadrcula132">
    <w:name w:val="Tabla con cuadrícula1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14911"/>
  </w:style>
  <w:style w:type="numbering" w:customStyle="1" w:styleId="Sinlista223">
    <w:name w:val="Sin lista223"/>
    <w:next w:val="Sinlista"/>
    <w:uiPriority w:val="99"/>
    <w:semiHidden/>
    <w:unhideWhenUsed/>
    <w:rsid w:val="00B14911"/>
  </w:style>
  <w:style w:type="numbering" w:customStyle="1" w:styleId="Sinlista323">
    <w:name w:val="Sin lista323"/>
    <w:next w:val="Sinlista"/>
    <w:uiPriority w:val="99"/>
    <w:semiHidden/>
    <w:unhideWhenUsed/>
    <w:rsid w:val="00B14911"/>
  </w:style>
  <w:style w:type="table" w:customStyle="1" w:styleId="Tablaconcuadrcula322">
    <w:name w:val="Tabla con cuadrícula3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14911"/>
  </w:style>
  <w:style w:type="table" w:customStyle="1" w:styleId="Tablaconcuadrcula422">
    <w:name w:val="Tabla con cuadrícula4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14911"/>
  </w:style>
  <w:style w:type="table" w:customStyle="1" w:styleId="Tablaconcuadrcula512">
    <w:name w:val="Tabla con cuadrícula5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14911"/>
  </w:style>
  <w:style w:type="table" w:customStyle="1" w:styleId="Tablaconcuadrcula2111">
    <w:name w:val="Tabla con cuadrícula2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14911"/>
  </w:style>
  <w:style w:type="numbering" w:customStyle="1" w:styleId="Sinlista2113">
    <w:name w:val="Sin lista2113"/>
    <w:next w:val="Sinlista"/>
    <w:uiPriority w:val="99"/>
    <w:semiHidden/>
    <w:unhideWhenUsed/>
    <w:rsid w:val="00B14911"/>
  </w:style>
  <w:style w:type="numbering" w:customStyle="1" w:styleId="Sinlista3113">
    <w:name w:val="Sin lista3113"/>
    <w:next w:val="Sinlista"/>
    <w:uiPriority w:val="99"/>
    <w:semiHidden/>
    <w:unhideWhenUsed/>
    <w:rsid w:val="00B14911"/>
  </w:style>
  <w:style w:type="table" w:customStyle="1" w:styleId="Tablaconcuadrcula3111">
    <w:name w:val="Tabla con cuadrícula3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14911"/>
  </w:style>
  <w:style w:type="table" w:customStyle="1" w:styleId="Tablaconcuadrcula4111">
    <w:name w:val="Tabla con cuadrícula4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14911"/>
  </w:style>
  <w:style w:type="numbering" w:customStyle="1" w:styleId="Estiloimportado1111">
    <w:name w:val="Estilo importado 1111"/>
    <w:rsid w:val="00B14911"/>
  </w:style>
  <w:style w:type="numbering" w:customStyle="1" w:styleId="Sinlista611">
    <w:name w:val="Sin lista611"/>
    <w:next w:val="Sinlista"/>
    <w:uiPriority w:val="99"/>
    <w:semiHidden/>
    <w:unhideWhenUsed/>
    <w:rsid w:val="00B14911"/>
  </w:style>
  <w:style w:type="table" w:customStyle="1" w:styleId="Tablaconcuadrcula611">
    <w:name w:val="Tabla con cuadrícula6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14911"/>
  </w:style>
  <w:style w:type="numbering" w:customStyle="1" w:styleId="Estiloimportado131">
    <w:name w:val="Estilo importado 131"/>
    <w:rsid w:val="00B14911"/>
  </w:style>
  <w:style w:type="table" w:customStyle="1" w:styleId="Tablaconcuadrcula11221">
    <w:name w:val="Tabla con cuadrícula1122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1491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1491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11972275">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1087575401">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D72D-94BC-4732-9212-E6DA9B57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7662</Words>
  <Characters>42146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2020-03-10T23:20:00Z</cp:lastPrinted>
  <dcterms:created xsi:type="dcterms:W3CDTF">2020-04-23T06:31:00Z</dcterms:created>
  <dcterms:modified xsi:type="dcterms:W3CDTF">2020-04-23T06:31:00Z</dcterms:modified>
</cp:coreProperties>
</file>