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5638C8" w:rsidRDefault="001B26AA" w:rsidP="005638C8">
      <w:pPr>
        <w:tabs>
          <w:tab w:val="left" w:pos="567"/>
        </w:tabs>
        <w:spacing w:line="360" w:lineRule="auto"/>
        <w:jc w:val="center"/>
        <w:rPr>
          <w:rFonts w:ascii="Palatino Linotype" w:eastAsia="Times New Roman" w:hAnsi="Palatino Linotype" w:cs="Times New Roman"/>
          <w:b/>
        </w:rPr>
      </w:pPr>
      <w:r w:rsidRPr="005638C8">
        <w:rPr>
          <w:rFonts w:ascii="Palatino Linotype" w:eastAsia="Times New Roman" w:hAnsi="Palatino Linotype" w:cs="Times New Roman"/>
          <w:b/>
        </w:rPr>
        <w:t>LÍNEAS ARGUMENTATIVAS</w:t>
      </w:r>
    </w:p>
    <w:p w14:paraId="7B893EAF" w14:textId="77777777" w:rsidR="0000092F" w:rsidRPr="005638C8" w:rsidRDefault="0000092F" w:rsidP="005638C8">
      <w:pPr>
        <w:tabs>
          <w:tab w:val="left" w:pos="567"/>
        </w:tabs>
        <w:spacing w:line="360" w:lineRule="auto"/>
        <w:jc w:val="center"/>
        <w:rPr>
          <w:rFonts w:ascii="Palatino Linotype" w:eastAsia="Times New Roman" w:hAnsi="Palatino Linotype" w:cs="Times New Roman"/>
          <w:b/>
        </w:rPr>
      </w:pPr>
    </w:p>
    <w:p w14:paraId="30185276" w14:textId="638A10D1" w:rsidR="00B23985" w:rsidRPr="005638C8" w:rsidRDefault="00B23985" w:rsidP="005638C8">
      <w:pPr>
        <w:tabs>
          <w:tab w:val="left" w:pos="567"/>
        </w:tabs>
        <w:spacing w:line="360" w:lineRule="auto"/>
        <w:jc w:val="both"/>
        <w:rPr>
          <w:rFonts w:ascii="Palatino Linotype" w:eastAsia="Times New Roman" w:hAnsi="Palatino Linotype" w:cs="Times New Roman"/>
        </w:rPr>
      </w:pPr>
      <w:r w:rsidRPr="005638C8">
        <w:rPr>
          <w:rFonts w:ascii="Palatino Linotype" w:eastAsia="Times New Roman" w:hAnsi="Palatino Linotype" w:cs="Times New Roman"/>
          <w:b/>
        </w:rPr>
        <w:t>DE LA</w:t>
      </w:r>
      <w:r w:rsidR="001A6E22">
        <w:rPr>
          <w:rFonts w:ascii="Palatino Linotype" w:eastAsia="Times New Roman" w:hAnsi="Palatino Linotype" w:cs="Times New Roman"/>
          <w:b/>
        </w:rPr>
        <w:t xml:space="preserve"> </w:t>
      </w:r>
      <w:r w:rsidRPr="005638C8">
        <w:rPr>
          <w:rFonts w:ascii="Palatino Linotype" w:eastAsia="Times New Roman" w:hAnsi="Palatino Linotype" w:cs="Times New Roman"/>
          <w:b/>
        </w:rPr>
        <w:t xml:space="preserve">VERACIDAD DE LA INFORMACIÓN: </w:t>
      </w:r>
      <w:r w:rsidRPr="005638C8">
        <w:rPr>
          <w:rFonts w:ascii="Palatino Linotype" w:eastAsia="Times New Roman" w:hAnsi="Palatino Linotype" w:cs="Times New Roman"/>
        </w:rPr>
        <w:t>E</w:t>
      </w:r>
      <w:r w:rsidRPr="005638C8">
        <w:rPr>
          <w:rFonts w:ascii="Palatino Linotype" w:hAnsi="Palatino Linotype" w:cs="Arial"/>
        </w:rPr>
        <w:t>ste Órgano Garante no está facultado para pronunciarse sobre la veracidad de la información que los Sujetos Obligados ponen a disposición de los solicitantes.</w:t>
      </w:r>
    </w:p>
    <w:p w14:paraId="3020399B" w14:textId="77777777" w:rsidR="00B23985" w:rsidRPr="005638C8" w:rsidRDefault="00B23985" w:rsidP="005638C8">
      <w:pPr>
        <w:tabs>
          <w:tab w:val="left" w:pos="567"/>
        </w:tabs>
        <w:spacing w:line="360" w:lineRule="auto"/>
        <w:rPr>
          <w:rFonts w:ascii="Palatino Linotype" w:eastAsia="Times New Roman" w:hAnsi="Palatino Linotype" w:cs="Times New Roman"/>
          <w:b/>
        </w:rPr>
      </w:pPr>
    </w:p>
    <w:p w14:paraId="5F4EC6C0" w14:textId="77777777" w:rsidR="00B23985" w:rsidRPr="005638C8" w:rsidRDefault="00B23985" w:rsidP="005638C8">
      <w:pPr>
        <w:spacing w:line="360" w:lineRule="auto"/>
        <w:jc w:val="both"/>
        <w:rPr>
          <w:rFonts w:ascii="Palatino Linotype" w:hAnsi="Palatino Linotype"/>
          <w:color w:val="000000" w:themeColor="text1"/>
        </w:rPr>
      </w:pPr>
      <w:r w:rsidRPr="005638C8">
        <w:rPr>
          <w:rFonts w:ascii="Palatino Linotype" w:eastAsia="MS Mincho" w:hAnsi="Palatino Linotype" w:cs="Times New Roman"/>
          <w:b/>
        </w:rPr>
        <w:t xml:space="preserve">DECLINACIÓN DE COMPETENCIA, IMPORTANCIA DE OBSERVAR SU PLAZO. </w:t>
      </w:r>
      <w:r w:rsidRPr="005638C8">
        <w:rPr>
          <w:rFonts w:ascii="Palatino Linotype" w:eastAsia="MS Mincho" w:hAnsi="Palatino Linotype" w:cs="Times New Roman"/>
        </w:rPr>
        <w:t>La declinación de competencia debe efectuarse en el plazo de tres días hábiles a partir de que se ha presentado la solicitud de acceso a la información pública para respetar adecuadamente el derecho humano.</w:t>
      </w:r>
    </w:p>
    <w:p w14:paraId="35DCC688" w14:textId="30CFFBDD" w:rsidR="008826F4" w:rsidRPr="005638C8" w:rsidRDefault="005638C8" w:rsidP="005638C8">
      <w:pPr>
        <w:tabs>
          <w:tab w:val="left" w:pos="567"/>
        </w:tabs>
        <w:spacing w:line="360" w:lineRule="auto"/>
        <w:rPr>
          <w:rFonts w:ascii="Palatino Linotype" w:eastAsia="Times New Roman" w:hAnsi="Palatino Linotype" w:cs="Times New Roman"/>
          <w:b/>
        </w:rPr>
      </w:pPr>
      <w:r>
        <w:rPr>
          <w:rFonts w:ascii="Palatino Linotype" w:eastAsia="Times New Roman" w:hAnsi="Palatino Linotype" w:cs="Times New Roman"/>
          <w:b/>
          <w:noProof/>
          <w:lang w:val="es-MX" w:eastAsia="es-MX"/>
        </w:rPr>
        <mc:AlternateContent>
          <mc:Choice Requires="wps">
            <w:drawing>
              <wp:anchor distT="0" distB="0" distL="114300" distR="114300" simplePos="0" relativeHeight="251659264" behindDoc="0" locked="0" layoutInCell="1" allowOverlap="1" wp14:anchorId="35FE1C09" wp14:editId="39B35217">
                <wp:simplePos x="0" y="0"/>
                <wp:positionH relativeFrom="column">
                  <wp:posOffset>21465</wp:posOffset>
                </wp:positionH>
                <wp:positionV relativeFrom="paragraph">
                  <wp:posOffset>11785</wp:posOffset>
                </wp:positionV>
                <wp:extent cx="5529600" cy="4147200"/>
                <wp:effectExtent l="76200" t="57150" r="52070" b="81915"/>
                <wp:wrapNone/>
                <wp:docPr id="3" name="Conector recto 3"/>
                <wp:cNvGraphicFramePr/>
                <a:graphic xmlns:a="http://schemas.openxmlformats.org/drawingml/2006/main">
                  <a:graphicData uri="http://schemas.microsoft.com/office/word/2010/wordprocessingShape">
                    <wps:wsp>
                      <wps:cNvCnPr/>
                      <wps:spPr>
                        <a:xfrm flipH="1" flipV="1">
                          <a:off x="0" y="0"/>
                          <a:ext cx="5529600" cy="41472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72AC74F" id="Conector recto 3" o:spid="_x0000_s1026" style="position:absolute;flip:x 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pt,.95pt" to="437.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" strokecolor="#4f81bd [3204]" strokeweight="3pt">
                <v:shadow on="t" color="black" opacity="24903f" origin=",.5" offset="0,.55556mm"/>
              </v:line>
            </w:pict>
          </mc:Fallback>
        </mc:AlternateContent>
      </w:r>
    </w:p>
    <w:p w14:paraId="276D6D69" w14:textId="77777777" w:rsidR="00743C9C" w:rsidRPr="005638C8" w:rsidRDefault="00743C9C" w:rsidP="005638C8">
      <w:pPr>
        <w:tabs>
          <w:tab w:val="left" w:pos="567"/>
        </w:tabs>
        <w:spacing w:line="360" w:lineRule="auto"/>
        <w:rPr>
          <w:rFonts w:ascii="Palatino Linotype" w:eastAsia="Times New Roman" w:hAnsi="Palatino Linotype" w:cs="Times New Roman"/>
          <w:b/>
        </w:rPr>
      </w:pPr>
    </w:p>
    <w:p w14:paraId="2C0B0C12" w14:textId="77777777" w:rsidR="00743C9C" w:rsidRPr="005638C8" w:rsidRDefault="00743C9C" w:rsidP="005638C8">
      <w:pPr>
        <w:tabs>
          <w:tab w:val="left" w:pos="567"/>
        </w:tabs>
        <w:spacing w:line="360" w:lineRule="auto"/>
        <w:rPr>
          <w:rFonts w:ascii="Palatino Linotype" w:eastAsia="Times New Roman" w:hAnsi="Palatino Linotype" w:cs="Times New Roman"/>
          <w:b/>
        </w:rPr>
      </w:pPr>
    </w:p>
    <w:p w14:paraId="3EDAC77C" w14:textId="77777777" w:rsidR="00743C9C" w:rsidRPr="005638C8" w:rsidRDefault="00743C9C" w:rsidP="005638C8">
      <w:pPr>
        <w:tabs>
          <w:tab w:val="left" w:pos="567"/>
        </w:tabs>
        <w:spacing w:line="360" w:lineRule="auto"/>
        <w:rPr>
          <w:rFonts w:ascii="Palatino Linotype" w:eastAsia="Times New Roman" w:hAnsi="Palatino Linotype" w:cs="Times New Roman"/>
          <w:b/>
        </w:rPr>
      </w:pPr>
    </w:p>
    <w:p w14:paraId="3820B62E" w14:textId="77777777" w:rsidR="00D172C0" w:rsidRPr="005638C8" w:rsidRDefault="00D172C0" w:rsidP="005638C8">
      <w:pPr>
        <w:tabs>
          <w:tab w:val="left" w:pos="567"/>
        </w:tabs>
        <w:spacing w:line="360" w:lineRule="auto"/>
        <w:rPr>
          <w:rFonts w:ascii="Palatino Linotype" w:eastAsia="Times New Roman" w:hAnsi="Palatino Linotype" w:cs="Times New Roman"/>
          <w:b/>
        </w:rPr>
      </w:pPr>
    </w:p>
    <w:p w14:paraId="5863F2D0" w14:textId="77777777" w:rsidR="00265381" w:rsidRPr="005638C8" w:rsidRDefault="00265381" w:rsidP="005638C8">
      <w:pPr>
        <w:tabs>
          <w:tab w:val="left" w:pos="567"/>
        </w:tabs>
        <w:spacing w:line="360" w:lineRule="auto"/>
        <w:rPr>
          <w:rFonts w:ascii="Palatino Linotype" w:eastAsia="Times New Roman" w:hAnsi="Palatino Linotype" w:cs="Times New Roman"/>
          <w:b/>
        </w:rPr>
      </w:pPr>
    </w:p>
    <w:p w14:paraId="784D29F8" w14:textId="77777777" w:rsidR="00A238F6" w:rsidRPr="005638C8" w:rsidRDefault="00A238F6" w:rsidP="005638C8">
      <w:pPr>
        <w:tabs>
          <w:tab w:val="left" w:pos="567"/>
        </w:tabs>
        <w:spacing w:line="360" w:lineRule="auto"/>
        <w:rPr>
          <w:rFonts w:ascii="Palatino Linotype" w:eastAsia="Times New Roman" w:hAnsi="Palatino Linotype" w:cs="Times New Roman"/>
          <w:b/>
        </w:rPr>
      </w:pPr>
    </w:p>
    <w:p w14:paraId="434FF9F1" w14:textId="77777777" w:rsidR="00A238F6" w:rsidRPr="005638C8" w:rsidRDefault="00A238F6" w:rsidP="005638C8">
      <w:pPr>
        <w:tabs>
          <w:tab w:val="left" w:pos="567"/>
        </w:tabs>
        <w:spacing w:line="360" w:lineRule="auto"/>
        <w:rPr>
          <w:rFonts w:ascii="Palatino Linotype" w:eastAsia="Times New Roman" w:hAnsi="Palatino Linotype" w:cs="Times New Roman"/>
          <w:b/>
        </w:rPr>
      </w:pPr>
    </w:p>
    <w:p w14:paraId="6E346D49" w14:textId="77777777" w:rsidR="00A238F6" w:rsidRPr="005638C8" w:rsidRDefault="00A238F6" w:rsidP="005638C8">
      <w:pPr>
        <w:tabs>
          <w:tab w:val="left" w:pos="567"/>
        </w:tabs>
        <w:spacing w:line="360" w:lineRule="auto"/>
        <w:rPr>
          <w:rFonts w:ascii="Palatino Linotype" w:eastAsia="Times New Roman" w:hAnsi="Palatino Linotype" w:cs="Times New Roman"/>
          <w:b/>
        </w:rPr>
      </w:pPr>
    </w:p>
    <w:p w14:paraId="6C518872" w14:textId="77777777" w:rsidR="00A238F6" w:rsidRPr="005638C8" w:rsidRDefault="00A238F6" w:rsidP="005638C8">
      <w:pPr>
        <w:tabs>
          <w:tab w:val="left" w:pos="567"/>
        </w:tabs>
        <w:spacing w:line="360" w:lineRule="auto"/>
        <w:rPr>
          <w:rFonts w:ascii="Palatino Linotype" w:eastAsia="Times New Roman" w:hAnsi="Palatino Linotype" w:cs="Times New Roman"/>
          <w:b/>
        </w:rPr>
      </w:pPr>
    </w:p>
    <w:p w14:paraId="0EEC723B" w14:textId="77777777" w:rsidR="00A238F6" w:rsidRPr="005638C8" w:rsidRDefault="00A238F6" w:rsidP="005638C8">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62FB4572" w:rsidR="0011338C" w:rsidRPr="005638C8" w:rsidRDefault="0011338C" w:rsidP="005638C8">
          <w:pPr>
            <w:pStyle w:val="TtulodeTDC"/>
            <w:spacing w:line="360" w:lineRule="auto"/>
            <w:jc w:val="center"/>
            <w:rPr>
              <w:szCs w:val="24"/>
              <w:lang w:val="es-ES"/>
            </w:rPr>
          </w:pPr>
          <w:r w:rsidRPr="005638C8">
            <w:rPr>
              <w:szCs w:val="24"/>
              <w:lang w:val="es-ES"/>
            </w:rPr>
            <w:t>ÍNDICE</w:t>
          </w:r>
        </w:p>
        <w:p w14:paraId="54D7BD84" w14:textId="77777777" w:rsidR="008826F4" w:rsidRPr="005638C8" w:rsidRDefault="008826F4" w:rsidP="005638C8">
          <w:pPr>
            <w:spacing w:line="360" w:lineRule="auto"/>
            <w:rPr>
              <w:rFonts w:ascii="Palatino Linotype" w:hAnsi="Palatino Linotype"/>
              <w:lang w:val="es-ES" w:eastAsia="es-MX"/>
            </w:rPr>
          </w:pPr>
        </w:p>
        <w:p w14:paraId="62D220D6" w14:textId="77777777" w:rsidR="00A44C8B" w:rsidRPr="005638C8" w:rsidRDefault="0011338C" w:rsidP="005638C8">
          <w:pPr>
            <w:pStyle w:val="TDC1"/>
            <w:rPr>
              <w:rFonts w:ascii="Palatino Linotype" w:hAnsi="Palatino Linotype"/>
              <w:noProof/>
              <w:lang w:val="es-MX" w:eastAsia="es-MX"/>
            </w:rPr>
          </w:pPr>
          <w:r w:rsidRPr="005638C8">
            <w:rPr>
              <w:rFonts w:ascii="Palatino Linotype" w:hAnsi="Palatino Linotype"/>
            </w:rPr>
            <w:fldChar w:fldCharType="begin"/>
          </w:r>
          <w:r w:rsidRPr="005638C8">
            <w:rPr>
              <w:rFonts w:ascii="Palatino Linotype" w:hAnsi="Palatino Linotype"/>
            </w:rPr>
            <w:instrText xml:space="preserve"> TOC \o "1-3" \h \z \u </w:instrText>
          </w:r>
          <w:r w:rsidRPr="005638C8">
            <w:rPr>
              <w:rFonts w:ascii="Palatino Linotype" w:hAnsi="Palatino Linotype"/>
            </w:rPr>
            <w:fldChar w:fldCharType="separate"/>
          </w:r>
          <w:hyperlink w:anchor="_Toc22238093" w:history="1">
            <w:r w:rsidR="00A44C8B" w:rsidRPr="005638C8">
              <w:rPr>
                <w:rStyle w:val="Hipervnculo"/>
                <w:rFonts w:ascii="Palatino Linotype" w:hAnsi="Palatino Linotype"/>
                <w:noProof/>
              </w:rPr>
              <w:t>ANTECEDENTES</w:t>
            </w:r>
            <w:r w:rsidR="00A44C8B" w:rsidRPr="005638C8">
              <w:rPr>
                <w:rFonts w:ascii="Palatino Linotype" w:hAnsi="Palatino Linotype"/>
                <w:noProof/>
                <w:webHidden/>
              </w:rPr>
              <w:tab/>
            </w:r>
            <w:r w:rsidR="00A44C8B" w:rsidRPr="005638C8">
              <w:rPr>
                <w:rFonts w:ascii="Palatino Linotype" w:hAnsi="Palatino Linotype"/>
                <w:noProof/>
                <w:webHidden/>
              </w:rPr>
              <w:fldChar w:fldCharType="begin"/>
            </w:r>
            <w:r w:rsidR="00A44C8B" w:rsidRPr="005638C8">
              <w:rPr>
                <w:rFonts w:ascii="Palatino Linotype" w:hAnsi="Palatino Linotype"/>
                <w:noProof/>
                <w:webHidden/>
              </w:rPr>
              <w:instrText xml:space="preserve"> PAGEREF _Toc22238093 \h </w:instrText>
            </w:r>
            <w:r w:rsidR="00A44C8B" w:rsidRPr="005638C8">
              <w:rPr>
                <w:rFonts w:ascii="Palatino Linotype" w:hAnsi="Palatino Linotype"/>
                <w:noProof/>
                <w:webHidden/>
              </w:rPr>
            </w:r>
            <w:r w:rsidR="00A44C8B" w:rsidRPr="005638C8">
              <w:rPr>
                <w:rFonts w:ascii="Palatino Linotype" w:hAnsi="Palatino Linotype"/>
                <w:noProof/>
                <w:webHidden/>
              </w:rPr>
              <w:fldChar w:fldCharType="separate"/>
            </w:r>
            <w:r w:rsidR="004E6554">
              <w:rPr>
                <w:rFonts w:ascii="Palatino Linotype" w:hAnsi="Palatino Linotype"/>
                <w:noProof/>
                <w:webHidden/>
              </w:rPr>
              <w:t>3</w:t>
            </w:r>
            <w:r w:rsidR="00A44C8B" w:rsidRPr="005638C8">
              <w:rPr>
                <w:rFonts w:ascii="Palatino Linotype" w:hAnsi="Palatino Linotype"/>
                <w:noProof/>
                <w:webHidden/>
              </w:rPr>
              <w:fldChar w:fldCharType="end"/>
            </w:r>
          </w:hyperlink>
        </w:p>
        <w:p w14:paraId="3242AB94" w14:textId="77777777" w:rsidR="00A44C8B" w:rsidRPr="005638C8" w:rsidRDefault="009D47B9" w:rsidP="005638C8">
          <w:pPr>
            <w:pStyle w:val="TDC2"/>
            <w:spacing w:line="360" w:lineRule="auto"/>
            <w:rPr>
              <w:rFonts w:ascii="Palatino Linotype" w:hAnsi="Palatino Linotype"/>
              <w:noProof/>
              <w:lang w:val="es-MX" w:eastAsia="es-MX"/>
            </w:rPr>
          </w:pPr>
          <w:hyperlink w:anchor="_Toc22238094" w:history="1">
            <w:r w:rsidR="00A44C8B" w:rsidRPr="005638C8">
              <w:rPr>
                <w:rStyle w:val="Hipervnculo"/>
                <w:rFonts w:ascii="Palatino Linotype" w:hAnsi="Palatino Linotype"/>
                <w:noProof/>
                <w:lang w:val="es-ES"/>
              </w:rPr>
              <w:t>a) Acto impugnado:</w:t>
            </w:r>
            <w:r w:rsidR="00A44C8B" w:rsidRPr="005638C8">
              <w:rPr>
                <w:rFonts w:ascii="Palatino Linotype" w:hAnsi="Palatino Linotype"/>
                <w:noProof/>
                <w:webHidden/>
              </w:rPr>
              <w:tab/>
            </w:r>
            <w:r w:rsidR="00A44C8B" w:rsidRPr="005638C8">
              <w:rPr>
                <w:rFonts w:ascii="Palatino Linotype" w:hAnsi="Palatino Linotype"/>
                <w:noProof/>
                <w:webHidden/>
              </w:rPr>
              <w:fldChar w:fldCharType="begin"/>
            </w:r>
            <w:r w:rsidR="00A44C8B" w:rsidRPr="005638C8">
              <w:rPr>
                <w:rFonts w:ascii="Palatino Linotype" w:hAnsi="Palatino Linotype"/>
                <w:noProof/>
                <w:webHidden/>
              </w:rPr>
              <w:instrText xml:space="preserve"> PAGEREF _Toc22238094 \h </w:instrText>
            </w:r>
            <w:r w:rsidR="00A44C8B" w:rsidRPr="005638C8">
              <w:rPr>
                <w:rFonts w:ascii="Palatino Linotype" w:hAnsi="Palatino Linotype"/>
                <w:noProof/>
                <w:webHidden/>
              </w:rPr>
            </w:r>
            <w:r w:rsidR="00A44C8B" w:rsidRPr="005638C8">
              <w:rPr>
                <w:rFonts w:ascii="Palatino Linotype" w:hAnsi="Palatino Linotype"/>
                <w:noProof/>
                <w:webHidden/>
              </w:rPr>
              <w:fldChar w:fldCharType="separate"/>
            </w:r>
            <w:r w:rsidR="004E6554">
              <w:rPr>
                <w:rFonts w:ascii="Palatino Linotype" w:hAnsi="Palatino Linotype"/>
                <w:noProof/>
                <w:webHidden/>
              </w:rPr>
              <w:t>5</w:t>
            </w:r>
            <w:r w:rsidR="00A44C8B" w:rsidRPr="005638C8">
              <w:rPr>
                <w:rFonts w:ascii="Palatino Linotype" w:hAnsi="Palatino Linotype"/>
                <w:noProof/>
                <w:webHidden/>
              </w:rPr>
              <w:fldChar w:fldCharType="end"/>
            </w:r>
          </w:hyperlink>
        </w:p>
        <w:p w14:paraId="42BD0D94" w14:textId="77777777" w:rsidR="00A44C8B" w:rsidRPr="005638C8" w:rsidRDefault="009D47B9" w:rsidP="005638C8">
          <w:pPr>
            <w:pStyle w:val="TDC2"/>
            <w:spacing w:line="360" w:lineRule="auto"/>
            <w:rPr>
              <w:rFonts w:ascii="Palatino Linotype" w:hAnsi="Palatino Linotype"/>
              <w:noProof/>
              <w:lang w:val="es-MX" w:eastAsia="es-MX"/>
            </w:rPr>
          </w:pPr>
          <w:hyperlink w:anchor="_Toc22238095" w:history="1">
            <w:r w:rsidR="00A44C8B" w:rsidRPr="005638C8">
              <w:rPr>
                <w:rStyle w:val="Hipervnculo"/>
                <w:rFonts w:ascii="Palatino Linotype" w:hAnsi="Palatino Linotype"/>
                <w:noProof/>
                <w:lang w:val="es-ES"/>
              </w:rPr>
              <w:t>b) Razones o Motivos de inconformidad:</w:t>
            </w:r>
            <w:r w:rsidR="00A44C8B" w:rsidRPr="005638C8">
              <w:rPr>
                <w:rFonts w:ascii="Palatino Linotype" w:hAnsi="Palatino Linotype"/>
                <w:noProof/>
                <w:webHidden/>
              </w:rPr>
              <w:tab/>
            </w:r>
            <w:r w:rsidR="00A44C8B" w:rsidRPr="005638C8">
              <w:rPr>
                <w:rFonts w:ascii="Palatino Linotype" w:hAnsi="Palatino Linotype"/>
                <w:noProof/>
                <w:webHidden/>
              </w:rPr>
              <w:fldChar w:fldCharType="begin"/>
            </w:r>
            <w:r w:rsidR="00A44C8B" w:rsidRPr="005638C8">
              <w:rPr>
                <w:rFonts w:ascii="Palatino Linotype" w:hAnsi="Palatino Linotype"/>
                <w:noProof/>
                <w:webHidden/>
              </w:rPr>
              <w:instrText xml:space="preserve"> PAGEREF _Toc22238095 \h </w:instrText>
            </w:r>
            <w:r w:rsidR="00A44C8B" w:rsidRPr="005638C8">
              <w:rPr>
                <w:rFonts w:ascii="Palatino Linotype" w:hAnsi="Palatino Linotype"/>
                <w:noProof/>
                <w:webHidden/>
              </w:rPr>
            </w:r>
            <w:r w:rsidR="00A44C8B" w:rsidRPr="005638C8">
              <w:rPr>
                <w:rFonts w:ascii="Palatino Linotype" w:hAnsi="Palatino Linotype"/>
                <w:noProof/>
                <w:webHidden/>
              </w:rPr>
              <w:fldChar w:fldCharType="separate"/>
            </w:r>
            <w:r w:rsidR="004E6554">
              <w:rPr>
                <w:rFonts w:ascii="Palatino Linotype" w:hAnsi="Palatino Linotype"/>
                <w:noProof/>
                <w:webHidden/>
              </w:rPr>
              <w:t>5</w:t>
            </w:r>
            <w:r w:rsidR="00A44C8B" w:rsidRPr="005638C8">
              <w:rPr>
                <w:rFonts w:ascii="Palatino Linotype" w:hAnsi="Palatino Linotype"/>
                <w:noProof/>
                <w:webHidden/>
              </w:rPr>
              <w:fldChar w:fldCharType="end"/>
            </w:r>
          </w:hyperlink>
        </w:p>
        <w:p w14:paraId="69BEC52C" w14:textId="77777777" w:rsidR="00A44C8B" w:rsidRPr="005638C8" w:rsidRDefault="009D47B9" w:rsidP="005638C8">
          <w:pPr>
            <w:pStyle w:val="TDC1"/>
            <w:rPr>
              <w:rFonts w:ascii="Palatino Linotype" w:hAnsi="Palatino Linotype"/>
              <w:noProof/>
              <w:lang w:val="es-MX" w:eastAsia="es-MX"/>
            </w:rPr>
          </w:pPr>
          <w:hyperlink w:anchor="_Toc22238096" w:history="1">
            <w:r w:rsidR="00A44C8B" w:rsidRPr="005638C8">
              <w:rPr>
                <w:rStyle w:val="Hipervnculo"/>
                <w:rFonts w:ascii="Palatino Linotype" w:hAnsi="Palatino Linotype"/>
                <w:noProof/>
              </w:rPr>
              <w:t>CONSIDERANDO</w:t>
            </w:r>
            <w:r w:rsidR="00A44C8B" w:rsidRPr="005638C8">
              <w:rPr>
                <w:rFonts w:ascii="Palatino Linotype" w:hAnsi="Palatino Linotype"/>
                <w:noProof/>
                <w:webHidden/>
              </w:rPr>
              <w:tab/>
            </w:r>
            <w:r w:rsidR="00A44C8B" w:rsidRPr="005638C8">
              <w:rPr>
                <w:rFonts w:ascii="Palatino Linotype" w:hAnsi="Palatino Linotype"/>
                <w:noProof/>
                <w:webHidden/>
              </w:rPr>
              <w:fldChar w:fldCharType="begin"/>
            </w:r>
            <w:r w:rsidR="00A44C8B" w:rsidRPr="005638C8">
              <w:rPr>
                <w:rFonts w:ascii="Palatino Linotype" w:hAnsi="Palatino Linotype"/>
                <w:noProof/>
                <w:webHidden/>
              </w:rPr>
              <w:instrText xml:space="preserve"> PAGEREF _Toc22238096 \h </w:instrText>
            </w:r>
            <w:r w:rsidR="00A44C8B" w:rsidRPr="005638C8">
              <w:rPr>
                <w:rFonts w:ascii="Palatino Linotype" w:hAnsi="Palatino Linotype"/>
                <w:noProof/>
                <w:webHidden/>
              </w:rPr>
            </w:r>
            <w:r w:rsidR="00A44C8B" w:rsidRPr="005638C8">
              <w:rPr>
                <w:rFonts w:ascii="Palatino Linotype" w:hAnsi="Palatino Linotype"/>
                <w:noProof/>
                <w:webHidden/>
              </w:rPr>
              <w:fldChar w:fldCharType="separate"/>
            </w:r>
            <w:r w:rsidR="004E6554">
              <w:rPr>
                <w:rFonts w:ascii="Palatino Linotype" w:hAnsi="Palatino Linotype"/>
                <w:noProof/>
                <w:webHidden/>
              </w:rPr>
              <w:t>11</w:t>
            </w:r>
            <w:r w:rsidR="00A44C8B" w:rsidRPr="005638C8">
              <w:rPr>
                <w:rFonts w:ascii="Palatino Linotype" w:hAnsi="Palatino Linotype"/>
                <w:noProof/>
                <w:webHidden/>
              </w:rPr>
              <w:fldChar w:fldCharType="end"/>
            </w:r>
          </w:hyperlink>
        </w:p>
        <w:p w14:paraId="569F2417" w14:textId="77777777" w:rsidR="00A44C8B" w:rsidRPr="005638C8" w:rsidRDefault="009D47B9" w:rsidP="005638C8">
          <w:pPr>
            <w:pStyle w:val="TDC1"/>
            <w:rPr>
              <w:rFonts w:ascii="Palatino Linotype" w:hAnsi="Palatino Linotype"/>
              <w:noProof/>
              <w:lang w:val="es-MX" w:eastAsia="es-MX"/>
            </w:rPr>
          </w:pPr>
          <w:hyperlink w:anchor="_Toc22238097" w:history="1">
            <w:r w:rsidR="00A44C8B" w:rsidRPr="005638C8">
              <w:rPr>
                <w:rStyle w:val="Hipervnculo"/>
                <w:rFonts w:ascii="Palatino Linotype" w:hAnsi="Palatino Linotype"/>
                <w:noProof/>
              </w:rPr>
              <w:t>PRIMERO. De la competencia</w:t>
            </w:r>
            <w:r w:rsidR="00A44C8B" w:rsidRPr="005638C8">
              <w:rPr>
                <w:rFonts w:ascii="Palatino Linotype" w:hAnsi="Palatino Linotype"/>
                <w:noProof/>
                <w:webHidden/>
              </w:rPr>
              <w:tab/>
            </w:r>
            <w:r w:rsidR="00A44C8B" w:rsidRPr="005638C8">
              <w:rPr>
                <w:rFonts w:ascii="Palatino Linotype" w:hAnsi="Palatino Linotype"/>
                <w:noProof/>
                <w:webHidden/>
              </w:rPr>
              <w:fldChar w:fldCharType="begin"/>
            </w:r>
            <w:r w:rsidR="00A44C8B" w:rsidRPr="005638C8">
              <w:rPr>
                <w:rFonts w:ascii="Palatino Linotype" w:hAnsi="Palatino Linotype"/>
                <w:noProof/>
                <w:webHidden/>
              </w:rPr>
              <w:instrText xml:space="preserve"> PAGEREF _Toc22238097 \h </w:instrText>
            </w:r>
            <w:r w:rsidR="00A44C8B" w:rsidRPr="005638C8">
              <w:rPr>
                <w:rFonts w:ascii="Palatino Linotype" w:hAnsi="Palatino Linotype"/>
                <w:noProof/>
                <w:webHidden/>
              </w:rPr>
            </w:r>
            <w:r w:rsidR="00A44C8B" w:rsidRPr="005638C8">
              <w:rPr>
                <w:rFonts w:ascii="Palatino Linotype" w:hAnsi="Palatino Linotype"/>
                <w:noProof/>
                <w:webHidden/>
              </w:rPr>
              <w:fldChar w:fldCharType="separate"/>
            </w:r>
            <w:r w:rsidR="004E6554">
              <w:rPr>
                <w:rFonts w:ascii="Palatino Linotype" w:hAnsi="Palatino Linotype"/>
                <w:noProof/>
                <w:webHidden/>
              </w:rPr>
              <w:t>11</w:t>
            </w:r>
            <w:r w:rsidR="00A44C8B" w:rsidRPr="005638C8">
              <w:rPr>
                <w:rFonts w:ascii="Palatino Linotype" w:hAnsi="Palatino Linotype"/>
                <w:noProof/>
                <w:webHidden/>
              </w:rPr>
              <w:fldChar w:fldCharType="end"/>
            </w:r>
          </w:hyperlink>
        </w:p>
        <w:p w14:paraId="323870E8" w14:textId="77777777" w:rsidR="00A44C8B" w:rsidRPr="005638C8" w:rsidRDefault="009D47B9" w:rsidP="005638C8">
          <w:pPr>
            <w:pStyle w:val="TDC1"/>
            <w:rPr>
              <w:rFonts w:ascii="Palatino Linotype" w:hAnsi="Palatino Linotype"/>
              <w:noProof/>
              <w:lang w:val="es-MX" w:eastAsia="es-MX"/>
            </w:rPr>
          </w:pPr>
          <w:hyperlink w:anchor="_Toc22238098" w:history="1">
            <w:r w:rsidR="00A44C8B" w:rsidRPr="005638C8">
              <w:rPr>
                <w:rStyle w:val="Hipervnculo"/>
                <w:rFonts w:ascii="Palatino Linotype" w:hAnsi="Palatino Linotype"/>
                <w:noProof/>
              </w:rPr>
              <w:t>SEGUNDO. De la oportunidad y procedencia.</w:t>
            </w:r>
            <w:r w:rsidR="00A44C8B" w:rsidRPr="005638C8">
              <w:rPr>
                <w:rFonts w:ascii="Palatino Linotype" w:hAnsi="Palatino Linotype"/>
                <w:noProof/>
                <w:webHidden/>
              </w:rPr>
              <w:tab/>
            </w:r>
            <w:r w:rsidR="00A44C8B" w:rsidRPr="005638C8">
              <w:rPr>
                <w:rFonts w:ascii="Palatino Linotype" w:hAnsi="Palatino Linotype"/>
                <w:noProof/>
                <w:webHidden/>
              </w:rPr>
              <w:fldChar w:fldCharType="begin"/>
            </w:r>
            <w:r w:rsidR="00A44C8B" w:rsidRPr="005638C8">
              <w:rPr>
                <w:rFonts w:ascii="Palatino Linotype" w:hAnsi="Palatino Linotype"/>
                <w:noProof/>
                <w:webHidden/>
              </w:rPr>
              <w:instrText xml:space="preserve"> PAGEREF _Toc22238098 \h </w:instrText>
            </w:r>
            <w:r w:rsidR="00A44C8B" w:rsidRPr="005638C8">
              <w:rPr>
                <w:rFonts w:ascii="Palatino Linotype" w:hAnsi="Palatino Linotype"/>
                <w:noProof/>
                <w:webHidden/>
              </w:rPr>
            </w:r>
            <w:r w:rsidR="00A44C8B" w:rsidRPr="005638C8">
              <w:rPr>
                <w:rFonts w:ascii="Palatino Linotype" w:hAnsi="Palatino Linotype"/>
                <w:noProof/>
                <w:webHidden/>
              </w:rPr>
              <w:fldChar w:fldCharType="separate"/>
            </w:r>
            <w:r w:rsidR="004E6554">
              <w:rPr>
                <w:rFonts w:ascii="Palatino Linotype" w:hAnsi="Palatino Linotype"/>
                <w:noProof/>
                <w:webHidden/>
              </w:rPr>
              <w:t>11</w:t>
            </w:r>
            <w:r w:rsidR="00A44C8B" w:rsidRPr="005638C8">
              <w:rPr>
                <w:rFonts w:ascii="Palatino Linotype" w:hAnsi="Palatino Linotype"/>
                <w:noProof/>
                <w:webHidden/>
              </w:rPr>
              <w:fldChar w:fldCharType="end"/>
            </w:r>
          </w:hyperlink>
        </w:p>
        <w:p w14:paraId="3A5032FF" w14:textId="77777777" w:rsidR="00A44C8B" w:rsidRPr="005638C8" w:rsidRDefault="009D47B9" w:rsidP="005638C8">
          <w:pPr>
            <w:pStyle w:val="TDC2"/>
            <w:spacing w:line="360" w:lineRule="auto"/>
            <w:rPr>
              <w:rFonts w:ascii="Palatino Linotype" w:hAnsi="Palatino Linotype"/>
              <w:noProof/>
              <w:lang w:val="es-MX" w:eastAsia="es-MX"/>
            </w:rPr>
          </w:pPr>
          <w:hyperlink w:anchor="_Toc22238099" w:history="1">
            <w:r w:rsidR="00A44C8B" w:rsidRPr="005638C8">
              <w:rPr>
                <w:rStyle w:val="Hipervnculo"/>
                <w:rFonts w:ascii="Palatino Linotype" w:hAnsi="Palatino Linotype"/>
                <w:noProof/>
              </w:rPr>
              <w:t>TERCERO. Del planteamiento de la litis.</w:t>
            </w:r>
            <w:r w:rsidR="00A44C8B" w:rsidRPr="005638C8">
              <w:rPr>
                <w:rFonts w:ascii="Palatino Linotype" w:hAnsi="Palatino Linotype"/>
                <w:noProof/>
                <w:webHidden/>
              </w:rPr>
              <w:tab/>
            </w:r>
            <w:r w:rsidR="00A44C8B" w:rsidRPr="005638C8">
              <w:rPr>
                <w:rFonts w:ascii="Palatino Linotype" w:hAnsi="Palatino Linotype"/>
                <w:noProof/>
                <w:webHidden/>
              </w:rPr>
              <w:fldChar w:fldCharType="begin"/>
            </w:r>
            <w:r w:rsidR="00A44C8B" w:rsidRPr="005638C8">
              <w:rPr>
                <w:rFonts w:ascii="Palatino Linotype" w:hAnsi="Palatino Linotype"/>
                <w:noProof/>
                <w:webHidden/>
              </w:rPr>
              <w:instrText xml:space="preserve"> PAGEREF _Toc22238099 \h </w:instrText>
            </w:r>
            <w:r w:rsidR="00A44C8B" w:rsidRPr="005638C8">
              <w:rPr>
                <w:rFonts w:ascii="Palatino Linotype" w:hAnsi="Palatino Linotype"/>
                <w:noProof/>
                <w:webHidden/>
              </w:rPr>
            </w:r>
            <w:r w:rsidR="00A44C8B" w:rsidRPr="005638C8">
              <w:rPr>
                <w:rFonts w:ascii="Palatino Linotype" w:hAnsi="Palatino Linotype"/>
                <w:noProof/>
                <w:webHidden/>
              </w:rPr>
              <w:fldChar w:fldCharType="separate"/>
            </w:r>
            <w:r w:rsidR="004E6554">
              <w:rPr>
                <w:rFonts w:ascii="Palatino Linotype" w:hAnsi="Palatino Linotype"/>
                <w:noProof/>
                <w:webHidden/>
              </w:rPr>
              <w:t>12</w:t>
            </w:r>
            <w:r w:rsidR="00A44C8B" w:rsidRPr="005638C8">
              <w:rPr>
                <w:rFonts w:ascii="Palatino Linotype" w:hAnsi="Palatino Linotype"/>
                <w:noProof/>
                <w:webHidden/>
              </w:rPr>
              <w:fldChar w:fldCharType="end"/>
            </w:r>
          </w:hyperlink>
        </w:p>
        <w:p w14:paraId="31C13BC0" w14:textId="77777777" w:rsidR="00A44C8B" w:rsidRPr="005638C8" w:rsidRDefault="009D47B9" w:rsidP="005638C8">
          <w:pPr>
            <w:pStyle w:val="TDC1"/>
            <w:rPr>
              <w:rFonts w:ascii="Palatino Linotype" w:hAnsi="Palatino Linotype"/>
              <w:noProof/>
              <w:lang w:val="es-MX" w:eastAsia="es-MX"/>
            </w:rPr>
          </w:pPr>
          <w:hyperlink w:anchor="_Toc22238100" w:history="1">
            <w:r w:rsidR="00A44C8B" w:rsidRPr="005638C8">
              <w:rPr>
                <w:rStyle w:val="Hipervnculo"/>
                <w:rFonts w:ascii="Palatino Linotype" w:hAnsi="Palatino Linotype"/>
                <w:noProof/>
              </w:rPr>
              <w:t>CUARTO. Del estudio y resolución del asunto.</w:t>
            </w:r>
            <w:r w:rsidR="00A44C8B" w:rsidRPr="005638C8">
              <w:rPr>
                <w:rFonts w:ascii="Palatino Linotype" w:hAnsi="Palatino Linotype"/>
                <w:noProof/>
                <w:webHidden/>
              </w:rPr>
              <w:tab/>
            </w:r>
            <w:r w:rsidR="00A44C8B" w:rsidRPr="005638C8">
              <w:rPr>
                <w:rFonts w:ascii="Palatino Linotype" w:hAnsi="Palatino Linotype"/>
                <w:noProof/>
                <w:webHidden/>
              </w:rPr>
              <w:fldChar w:fldCharType="begin"/>
            </w:r>
            <w:r w:rsidR="00A44C8B" w:rsidRPr="005638C8">
              <w:rPr>
                <w:rFonts w:ascii="Palatino Linotype" w:hAnsi="Palatino Linotype"/>
                <w:noProof/>
                <w:webHidden/>
              </w:rPr>
              <w:instrText xml:space="preserve"> PAGEREF _Toc22238100 \h </w:instrText>
            </w:r>
            <w:r w:rsidR="00A44C8B" w:rsidRPr="005638C8">
              <w:rPr>
                <w:rFonts w:ascii="Palatino Linotype" w:hAnsi="Palatino Linotype"/>
                <w:noProof/>
                <w:webHidden/>
              </w:rPr>
            </w:r>
            <w:r w:rsidR="00A44C8B" w:rsidRPr="005638C8">
              <w:rPr>
                <w:rFonts w:ascii="Palatino Linotype" w:hAnsi="Palatino Linotype"/>
                <w:noProof/>
                <w:webHidden/>
              </w:rPr>
              <w:fldChar w:fldCharType="separate"/>
            </w:r>
            <w:r w:rsidR="004E6554">
              <w:rPr>
                <w:rFonts w:ascii="Palatino Linotype" w:hAnsi="Palatino Linotype"/>
                <w:noProof/>
                <w:webHidden/>
              </w:rPr>
              <w:t>13</w:t>
            </w:r>
            <w:r w:rsidR="00A44C8B" w:rsidRPr="005638C8">
              <w:rPr>
                <w:rFonts w:ascii="Palatino Linotype" w:hAnsi="Palatino Linotype"/>
                <w:noProof/>
                <w:webHidden/>
              </w:rPr>
              <w:fldChar w:fldCharType="end"/>
            </w:r>
          </w:hyperlink>
        </w:p>
        <w:p w14:paraId="5D1E09CB" w14:textId="77777777" w:rsidR="00A44C8B" w:rsidRPr="005638C8" w:rsidRDefault="009D47B9" w:rsidP="005638C8">
          <w:pPr>
            <w:pStyle w:val="TDC2"/>
            <w:spacing w:line="360" w:lineRule="auto"/>
            <w:rPr>
              <w:rFonts w:ascii="Palatino Linotype" w:hAnsi="Palatino Linotype"/>
              <w:noProof/>
              <w:lang w:val="es-MX" w:eastAsia="es-MX"/>
            </w:rPr>
          </w:pPr>
          <w:hyperlink w:anchor="_Toc22238101" w:history="1">
            <w:r w:rsidR="00A44C8B" w:rsidRPr="005638C8">
              <w:rPr>
                <w:rStyle w:val="Hipervnculo"/>
                <w:rFonts w:ascii="Palatino Linotype" w:hAnsi="Palatino Linotype"/>
                <w:noProof/>
              </w:rPr>
              <w:t>I. De la respuesta del SUJETO OBLIGADO.</w:t>
            </w:r>
            <w:r w:rsidR="00A44C8B" w:rsidRPr="005638C8">
              <w:rPr>
                <w:rFonts w:ascii="Palatino Linotype" w:hAnsi="Palatino Linotype"/>
                <w:noProof/>
                <w:webHidden/>
              </w:rPr>
              <w:tab/>
            </w:r>
            <w:r w:rsidR="00A44C8B" w:rsidRPr="005638C8">
              <w:rPr>
                <w:rFonts w:ascii="Palatino Linotype" w:hAnsi="Palatino Linotype"/>
                <w:noProof/>
                <w:webHidden/>
              </w:rPr>
              <w:fldChar w:fldCharType="begin"/>
            </w:r>
            <w:r w:rsidR="00A44C8B" w:rsidRPr="005638C8">
              <w:rPr>
                <w:rFonts w:ascii="Palatino Linotype" w:hAnsi="Palatino Linotype"/>
                <w:noProof/>
                <w:webHidden/>
              </w:rPr>
              <w:instrText xml:space="preserve"> PAGEREF _Toc22238101 \h </w:instrText>
            </w:r>
            <w:r w:rsidR="00A44C8B" w:rsidRPr="005638C8">
              <w:rPr>
                <w:rFonts w:ascii="Palatino Linotype" w:hAnsi="Palatino Linotype"/>
                <w:noProof/>
                <w:webHidden/>
              </w:rPr>
            </w:r>
            <w:r w:rsidR="00A44C8B" w:rsidRPr="005638C8">
              <w:rPr>
                <w:rFonts w:ascii="Palatino Linotype" w:hAnsi="Palatino Linotype"/>
                <w:noProof/>
                <w:webHidden/>
              </w:rPr>
              <w:fldChar w:fldCharType="separate"/>
            </w:r>
            <w:r w:rsidR="004E6554">
              <w:rPr>
                <w:rFonts w:ascii="Palatino Linotype" w:hAnsi="Palatino Linotype"/>
                <w:noProof/>
                <w:webHidden/>
              </w:rPr>
              <w:t>13</w:t>
            </w:r>
            <w:r w:rsidR="00A44C8B" w:rsidRPr="005638C8">
              <w:rPr>
                <w:rFonts w:ascii="Palatino Linotype" w:hAnsi="Palatino Linotype"/>
                <w:noProof/>
                <w:webHidden/>
              </w:rPr>
              <w:fldChar w:fldCharType="end"/>
            </w:r>
          </w:hyperlink>
        </w:p>
        <w:p w14:paraId="646A90CD" w14:textId="07A5403E" w:rsidR="00A44C8B" w:rsidRPr="005638C8" w:rsidRDefault="005638C8" w:rsidP="005638C8">
          <w:pPr>
            <w:pStyle w:val="TDC1"/>
            <w:rPr>
              <w:rFonts w:ascii="Palatino Linotype" w:hAnsi="Palatino Linotype"/>
              <w:noProof/>
              <w:lang w:val="es-MX" w:eastAsia="es-MX"/>
            </w:rPr>
          </w:pPr>
          <w:r>
            <w:rPr>
              <w:rFonts w:ascii="Palatino Linotype" w:eastAsia="Calibri" w:hAnsi="Palatino Linotype"/>
              <w:noProof/>
              <w:color w:val="0000FF" w:themeColor="hyperlink"/>
              <w:u w:val="single"/>
              <w:lang w:val="es-MX" w:eastAsia="es-MX"/>
            </w:rPr>
            <mc:AlternateContent>
              <mc:Choice Requires="wps">
                <w:drawing>
                  <wp:anchor distT="0" distB="0" distL="114300" distR="114300" simplePos="0" relativeHeight="251660288" behindDoc="0" locked="0" layoutInCell="1" allowOverlap="1" wp14:anchorId="699E45B7" wp14:editId="4EE2703A">
                    <wp:simplePos x="0" y="0"/>
                    <wp:positionH relativeFrom="margin">
                      <wp:align>right</wp:align>
                    </wp:positionH>
                    <wp:positionV relativeFrom="paragraph">
                      <wp:posOffset>304774</wp:posOffset>
                    </wp:positionV>
                    <wp:extent cx="5551200" cy="2887200"/>
                    <wp:effectExtent l="76200" t="57150" r="49530" b="85090"/>
                    <wp:wrapNone/>
                    <wp:docPr id="4" name="Conector recto 4"/>
                    <wp:cNvGraphicFramePr/>
                    <a:graphic xmlns:a="http://schemas.openxmlformats.org/drawingml/2006/main">
                      <a:graphicData uri="http://schemas.microsoft.com/office/word/2010/wordprocessingShape">
                        <wps:wsp>
                          <wps:cNvCnPr/>
                          <wps:spPr>
                            <a:xfrm flipH="1" flipV="1">
                              <a:off x="0" y="0"/>
                              <a:ext cx="5551200" cy="28872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F068EC" id="Conector recto 4" o:spid="_x0000_s1026" style="position:absolute;flip:x 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9pt,24pt" to="823pt,2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" strokecolor="#4f81bd [3204]" strokeweight="3pt">
                    <v:shadow on="t" color="black" opacity="24903f" origin=",.5" offset="0,.55556mm"/>
                    <w10:wrap anchorx="margin"/>
                  </v:line>
                </w:pict>
              </mc:Fallback>
            </mc:AlternateContent>
          </w:r>
          <w:hyperlink w:anchor="_Toc22238102" w:history="1">
            <w:r w:rsidR="00A44C8B" w:rsidRPr="005638C8">
              <w:rPr>
                <w:rStyle w:val="Hipervnculo"/>
                <w:rFonts w:ascii="Palatino Linotype" w:eastAsia="Calibri" w:hAnsi="Palatino Linotype"/>
                <w:noProof/>
                <w:lang w:val="es-ES"/>
              </w:rPr>
              <w:t>R E S O L U T I V O S</w:t>
            </w:r>
            <w:r w:rsidR="00A44C8B" w:rsidRPr="005638C8">
              <w:rPr>
                <w:rFonts w:ascii="Palatino Linotype" w:hAnsi="Palatino Linotype"/>
                <w:noProof/>
                <w:webHidden/>
              </w:rPr>
              <w:tab/>
            </w:r>
            <w:r w:rsidR="00A44C8B" w:rsidRPr="005638C8">
              <w:rPr>
                <w:rFonts w:ascii="Palatino Linotype" w:hAnsi="Palatino Linotype"/>
                <w:noProof/>
                <w:webHidden/>
              </w:rPr>
              <w:fldChar w:fldCharType="begin"/>
            </w:r>
            <w:r w:rsidR="00A44C8B" w:rsidRPr="005638C8">
              <w:rPr>
                <w:rFonts w:ascii="Palatino Linotype" w:hAnsi="Palatino Linotype"/>
                <w:noProof/>
                <w:webHidden/>
              </w:rPr>
              <w:instrText xml:space="preserve"> PAGEREF _Toc22238102 \h </w:instrText>
            </w:r>
            <w:r w:rsidR="00A44C8B" w:rsidRPr="005638C8">
              <w:rPr>
                <w:rFonts w:ascii="Palatino Linotype" w:hAnsi="Palatino Linotype"/>
                <w:noProof/>
                <w:webHidden/>
              </w:rPr>
            </w:r>
            <w:r w:rsidR="00A44C8B" w:rsidRPr="005638C8">
              <w:rPr>
                <w:rFonts w:ascii="Palatino Linotype" w:hAnsi="Palatino Linotype"/>
                <w:noProof/>
                <w:webHidden/>
              </w:rPr>
              <w:fldChar w:fldCharType="separate"/>
            </w:r>
            <w:r w:rsidR="004E6554">
              <w:rPr>
                <w:rFonts w:ascii="Palatino Linotype" w:hAnsi="Palatino Linotype"/>
                <w:noProof/>
                <w:webHidden/>
              </w:rPr>
              <w:t>29</w:t>
            </w:r>
            <w:r w:rsidR="00A44C8B" w:rsidRPr="005638C8">
              <w:rPr>
                <w:rFonts w:ascii="Palatino Linotype" w:hAnsi="Palatino Linotype"/>
                <w:noProof/>
                <w:webHidden/>
              </w:rPr>
              <w:fldChar w:fldCharType="end"/>
            </w:r>
          </w:hyperlink>
        </w:p>
        <w:p w14:paraId="31504A6C" w14:textId="77777777" w:rsidR="00B23985" w:rsidRPr="005638C8" w:rsidRDefault="0011338C" w:rsidP="005638C8">
          <w:pPr>
            <w:spacing w:line="360" w:lineRule="auto"/>
            <w:rPr>
              <w:rFonts w:ascii="Palatino Linotype" w:hAnsi="Palatino Linotype"/>
              <w:bCs/>
              <w:lang w:val="es-ES"/>
            </w:rPr>
          </w:pPr>
          <w:r w:rsidRPr="005638C8">
            <w:rPr>
              <w:rFonts w:ascii="Palatino Linotype" w:hAnsi="Palatino Linotype"/>
              <w:bCs/>
              <w:lang w:val="es-ES"/>
            </w:rPr>
            <w:fldChar w:fldCharType="end"/>
          </w:r>
        </w:p>
        <w:p w14:paraId="7598CC5C" w14:textId="77777777" w:rsidR="00B23985" w:rsidRPr="005638C8" w:rsidRDefault="00B23985" w:rsidP="005638C8">
          <w:pPr>
            <w:spacing w:line="360" w:lineRule="auto"/>
            <w:rPr>
              <w:rFonts w:ascii="Palatino Linotype" w:hAnsi="Palatino Linotype"/>
              <w:bCs/>
              <w:lang w:val="es-ES"/>
            </w:rPr>
          </w:pPr>
        </w:p>
        <w:p w14:paraId="01E4E148" w14:textId="77777777" w:rsidR="00B23985" w:rsidRPr="005638C8" w:rsidRDefault="00B23985" w:rsidP="005638C8">
          <w:pPr>
            <w:spacing w:line="360" w:lineRule="auto"/>
            <w:rPr>
              <w:rFonts w:ascii="Palatino Linotype" w:hAnsi="Palatino Linotype"/>
              <w:bCs/>
              <w:lang w:val="es-ES"/>
            </w:rPr>
          </w:pPr>
        </w:p>
        <w:p w14:paraId="44A3445F" w14:textId="77777777" w:rsidR="00B23985" w:rsidRPr="005638C8" w:rsidRDefault="00B23985" w:rsidP="005638C8">
          <w:pPr>
            <w:spacing w:line="360" w:lineRule="auto"/>
            <w:rPr>
              <w:rFonts w:ascii="Palatino Linotype" w:hAnsi="Palatino Linotype"/>
              <w:bCs/>
              <w:lang w:val="es-ES"/>
            </w:rPr>
          </w:pPr>
        </w:p>
        <w:p w14:paraId="4682D9B7" w14:textId="77777777" w:rsidR="00B23985" w:rsidRPr="005638C8" w:rsidRDefault="00B23985" w:rsidP="005638C8">
          <w:pPr>
            <w:spacing w:line="360" w:lineRule="auto"/>
            <w:rPr>
              <w:rFonts w:ascii="Palatino Linotype" w:hAnsi="Palatino Linotype"/>
              <w:bCs/>
              <w:lang w:val="es-ES"/>
            </w:rPr>
          </w:pPr>
        </w:p>
        <w:p w14:paraId="24E70CDC" w14:textId="77777777" w:rsidR="00B23985" w:rsidRPr="005638C8" w:rsidRDefault="00B23985" w:rsidP="005638C8">
          <w:pPr>
            <w:spacing w:line="360" w:lineRule="auto"/>
            <w:rPr>
              <w:rFonts w:ascii="Palatino Linotype" w:hAnsi="Palatino Linotype"/>
              <w:bCs/>
              <w:lang w:val="es-ES"/>
            </w:rPr>
          </w:pPr>
        </w:p>
        <w:p w14:paraId="4EE5236C" w14:textId="07C5141F" w:rsidR="00B23985" w:rsidRPr="005638C8" w:rsidRDefault="005638C8" w:rsidP="005638C8">
          <w:pPr>
            <w:tabs>
              <w:tab w:val="left" w:pos="6055"/>
            </w:tabs>
            <w:spacing w:line="360" w:lineRule="auto"/>
            <w:rPr>
              <w:rFonts w:ascii="Palatino Linotype" w:hAnsi="Palatino Linotype"/>
              <w:bCs/>
              <w:lang w:val="es-ES"/>
            </w:rPr>
          </w:pPr>
          <w:r>
            <w:rPr>
              <w:rFonts w:ascii="Palatino Linotype" w:hAnsi="Palatino Linotype"/>
              <w:bCs/>
              <w:lang w:val="es-ES"/>
            </w:rPr>
            <w:tab/>
          </w:r>
        </w:p>
        <w:p w14:paraId="32D2BD27" w14:textId="7043D6EA" w:rsidR="00F41E88" w:rsidRPr="005638C8" w:rsidRDefault="009D47B9" w:rsidP="005638C8">
          <w:pPr>
            <w:spacing w:line="360" w:lineRule="auto"/>
            <w:rPr>
              <w:rFonts w:ascii="Palatino Linotype" w:hAnsi="Palatino Linotype"/>
              <w:bCs/>
              <w:lang w:val="es-ES"/>
            </w:rPr>
          </w:pPr>
        </w:p>
      </w:sdtContent>
    </w:sdt>
    <w:p w14:paraId="7BA9DE57" w14:textId="4C5D5C00" w:rsidR="00EB4847" w:rsidRPr="005638C8" w:rsidRDefault="001B26AA" w:rsidP="005638C8">
      <w:pPr>
        <w:tabs>
          <w:tab w:val="left" w:pos="567"/>
        </w:tabs>
        <w:spacing w:before="240" w:after="240" w:line="360" w:lineRule="auto"/>
        <w:jc w:val="both"/>
        <w:rPr>
          <w:rFonts w:ascii="Palatino Linotype" w:hAnsi="Palatino Linotype"/>
          <w:lang w:val="es-MX"/>
        </w:rPr>
      </w:pPr>
      <w:r w:rsidRPr="005638C8">
        <w:rPr>
          <w:rFonts w:ascii="Palatino Linotype" w:hAnsi="Palatino Linotype"/>
        </w:rPr>
        <w:lastRenderedPageBreak/>
        <w:t>R</w:t>
      </w:r>
      <w:proofErr w:type="spellStart"/>
      <w:r w:rsidR="00662C69" w:rsidRPr="005638C8">
        <w:rPr>
          <w:rFonts w:ascii="Palatino Linotype" w:hAnsi="Palatino Linotype"/>
          <w:lang w:val="es-MX"/>
        </w:rPr>
        <w:t>esolución</w:t>
      </w:r>
      <w:proofErr w:type="spellEnd"/>
      <w:r w:rsidR="00662C69" w:rsidRPr="005638C8">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5638C8">
        <w:rPr>
          <w:rFonts w:ascii="Palatino Linotype" w:hAnsi="Palatino Linotype"/>
          <w:lang w:val="es-MX"/>
        </w:rPr>
        <w:t>fecha veinticuatro</w:t>
      </w:r>
      <w:r w:rsidR="000E6945" w:rsidRPr="005638C8">
        <w:rPr>
          <w:rFonts w:ascii="Palatino Linotype" w:hAnsi="Palatino Linotype"/>
          <w:lang w:val="es-MX"/>
        </w:rPr>
        <w:t xml:space="preserve"> (</w:t>
      </w:r>
      <w:r w:rsidR="005638C8">
        <w:rPr>
          <w:rFonts w:ascii="Palatino Linotype" w:hAnsi="Palatino Linotype"/>
          <w:lang w:val="es-MX"/>
        </w:rPr>
        <w:t>24</w:t>
      </w:r>
      <w:r w:rsidR="000E6945" w:rsidRPr="005638C8">
        <w:rPr>
          <w:rFonts w:ascii="Palatino Linotype" w:hAnsi="Palatino Linotype"/>
          <w:lang w:val="es-MX"/>
        </w:rPr>
        <w:t>)</w:t>
      </w:r>
      <w:r w:rsidR="007E14CE" w:rsidRPr="005638C8">
        <w:rPr>
          <w:rFonts w:ascii="Palatino Linotype" w:hAnsi="Palatino Linotype"/>
          <w:lang w:val="es-MX"/>
        </w:rPr>
        <w:t xml:space="preserve"> </w:t>
      </w:r>
      <w:r w:rsidR="00D755D6" w:rsidRPr="005638C8">
        <w:rPr>
          <w:rFonts w:ascii="Palatino Linotype" w:hAnsi="Palatino Linotype"/>
          <w:lang w:val="es-MX"/>
        </w:rPr>
        <w:t xml:space="preserve">de </w:t>
      </w:r>
      <w:r w:rsidR="00C92AD2" w:rsidRPr="005638C8">
        <w:rPr>
          <w:rFonts w:ascii="Palatino Linotype" w:hAnsi="Palatino Linotype"/>
          <w:lang w:val="es-MX"/>
        </w:rPr>
        <w:t>octubre</w:t>
      </w:r>
      <w:r w:rsidR="008A334C" w:rsidRPr="005638C8">
        <w:rPr>
          <w:rFonts w:ascii="Palatino Linotype" w:hAnsi="Palatino Linotype"/>
          <w:lang w:val="es-MX"/>
        </w:rPr>
        <w:t xml:space="preserve"> </w:t>
      </w:r>
      <w:r w:rsidR="00662C69" w:rsidRPr="005638C8">
        <w:rPr>
          <w:rFonts w:ascii="Palatino Linotype" w:hAnsi="Palatino Linotype"/>
          <w:lang w:val="es-MX"/>
        </w:rPr>
        <w:t xml:space="preserve">de dos mil </w:t>
      </w:r>
      <w:r w:rsidR="00B10987" w:rsidRPr="005638C8">
        <w:rPr>
          <w:rFonts w:ascii="Palatino Linotype" w:hAnsi="Palatino Linotype"/>
          <w:lang w:val="es-MX"/>
        </w:rPr>
        <w:t>dieci</w:t>
      </w:r>
      <w:r w:rsidR="008A334C" w:rsidRPr="005638C8">
        <w:rPr>
          <w:rFonts w:ascii="Palatino Linotype" w:hAnsi="Palatino Linotype"/>
          <w:lang w:val="es-MX"/>
        </w:rPr>
        <w:t>nueve</w:t>
      </w:r>
      <w:r w:rsidR="00662C69" w:rsidRPr="005638C8">
        <w:rPr>
          <w:rFonts w:ascii="Palatino Linotype" w:hAnsi="Palatino Linotype"/>
          <w:lang w:val="es-MX"/>
        </w:rPr>
        <w:t>.</w:t>
      </w:r>
    </w:p>
    <w:p w14:paraId="678D20AB" w14:textId="6CBD8575" w:rsidR="009B359D" w:rsidRPr="005638C8" w:rsidRDefault="00924CEA" w:rsidP="005638C8">
      <w:pPr>
        <w:pStyle w:val="Encabezado"/>
        <w:spacing w:line="360" w:lineRule="auto"/>
        <w:jc w:val="both"/>
        <w:rPr>
          <w:rFonts w:ascii="Palatino Linotype" w:eastAsia="Times New Roman" w:hAnsi="Palatino Linotype" w:cs="Times New Roman"/>
          <w:b/>
        </w:rPr>
      </w:pPr>
      <w:r w:rsidRPr="005638C8">
        <w:rPr>
          <w:rFonts w:ascii="Palatino Linotype" w:eastAsia="Times New Roman" w:hAnsi="Palatino Linotype" w:cs="Times New Roman"/>
          <w:b/>
        </w:rPr>
        <w:t>VISTO</w:t>
      </w:r>
      <w:r w:rsidR="003122CE" w:rsidRPr="005638C8">
        <w:rPr>
          <w:rFonts w:ascii="Palatino Linotype" w:eastAsia="Times New Roman" w:hAnsi="Palatino Linotype" w:cs="Times New Roman"/>
        </w:rPr>
        <w:t xml:space="preserve"> </w:t>
      </w:r>
      <w:r w:rsidRPr="005638C8">
        <w:rPr>
          <w:rFonts w:ascii="Palatino Linotype" w:eastAsia="Times New Roman" w:hAnsi="Palatino Linotype" w:cs="Times New Roman"/>
        </w:rPr>
        <w:t>el expediente</w:t>
      </w:r>
      <w:r w:rsidR="003122CE" w:rsidRPr="005638C8">
        <w:rPr>
          <w:rFonts w:ascii="Palatino Linotype" w:eastAsia="Times New Roman" w:hAnsi="Palatino Linotype" w:cs="Times New Roman"/>
        </w:rPr>
        <w:t xml:space="preserve"> electrón</w:t>
      </w:r>
      <w:r w:rsidRPr="005638C8">
        <w:rPr>
          <w:rFonts w:ascii="Palatino Linotype" w:eastAsia="Times New Roman" w:hAnsi="Palatino Linotype" w:cs="Times New Roman"/>
        </w:rPr>
        <w:t>ico formado</w:t>
      </w:r>
      <w:r w:rsidR="00417E0F" w:rsidRPr="005638C8">
        <w:rPr>
          <w:rFonts w:ascii="Palatino Linotype" w:eastAsia="Times New Roman" w:hAnsi="Palatino Linotype" w:cs="Times New Roman"/>
        </w:rPr>
        <w:t xml:space="preserve"> con motivo del recurso de revisión número</w:t>
      </w:r>
      <w:r w:rsidRPr="005638C8">
        <w:rPr>
          <w:rFonts w:ascii="Palatino Linotype" w:eastAsia="Times New Roman" w:hAnsi="Palatino Linotype" w:cs="Times New Roman"/>
        </w:rPr>
        <w:t xml:space="preserve"> </w:t>
      </w:r>
      <w:r w:rsidR="009C5C6B" w:rsidRPr="005638C8">
        <w:rPr>
          <w:rFonts w:ascii="Palatino Linotype" w:hAnsi="Palatino Linotype" w:cs="Arial"/>
          <w:b/>
          <w:bCs/>
          <w:lang w:eastAsia="es-MX"/>
        </w:rPr>
        <w:t>06783/INFOEM/IP/RR/2019</w:t>
      </w:r>
      <w:r w:rsidR="003122CE" w:rsidRPr="005638C8">
        <w:rPr>
          <w:rFonts w:ascii="Palatino Linotype" w:eastAsia="Times New Roman" w:hAnsi="Palatino Linotype" w:cs="Arial"/>
          <w:bCs/>
        </w:rPr>
        <w:t xml:space="preserve">, </w:t>
      </w:r>
      <w:r w:rsidR="00417E0F" w:rsidRPr="005638C8">
        <w:rPr>
          <w:rFonts w:ascii="Palatino Linotype" w:eastAsia="Times New Roman" w:hAnsi="Palatino Linotype" w:cs="Times New Roman"/>
        </w:rPr>
        <w:t>promovido</w:t>
      </w:r>
      <w:r w:rsidR="003122CE" w:rsidRPr="005638C8">
        <w:rPr>
          <w:rFonts w:ascii="Palatino Linotype" w:eastAsia="Times New Roman" w:hAnsi="Palatino Linotype" w:cs="Times New Roman"/>
        </w:rPr>
        <w:t xml:space="preserve"> por</w:t>
      </w:r>
      <w:r w:rsidR="008D6C8D" w:rsidRPr="005638C8">
        <w:rPr>
          <w:rFonts w:ascii="Palatino Linotype" w:eastAsia="Times New Roman" w:hAnsi="Palatino Linotype" w:cs="Times New Roman"/>
        </w:rPr>
        <w:t xml:space="preserve"> </w:t>
      </w:r>
      <w:r w:rsidR="008B5C9B" w:rsidRPr="008B5C9B">
        <w:rPr>
          <w:rFonts w:ascii="Palatino Linotype" w:eastAsia="Times New Roman" w:hAnsi="Palatino Linotype" w:cs="Times New Roman"/>
          <w:b/>
          <w:highlight w:val="black"/>
        </w:rPr>
        <w:t>------------------------------</w:t>
      </w:r>
      <w:r w:rsidR="003122CE" w:rsidRPr="005638C8">
        <w:rPr>
          <w:rFonts w:ascii="Palatino Linotype" w:eastAsia="Times New Roman" w:hAnsi="Palatino Linotype" w:cs="Times New Roman"/>
          <w:b/>
        </w:rPr>
        <w:t xml:space="preserve">, </w:t>
      </w:r>
      <w:r w:rsidR="003122CE" w:rsidRPr="005638C8">
        <w:rPr>
          <w:rFonts w:ascii="Palatino Linotype" w:eastAsia="Times New Roman" w:hAnsi="Palatino Linotype" w:cs="Arial"/>
        </w:rPr>
        <w:t xml:space="preserve">en su calidad de </w:t>
      </w:r>
      <w:r w:rsidR="003122CE" w:rsidRPr="005638C8">
        <w:rPr>
          <w:rFonts w:ascii="Palatino Linotype" w:eastAsia="Times New Roman" w:hAnsi="Palatino Linotype" w:cs="Arial"/>
          <w:b/>
        </w:rPr>
        <w:t>RECURRENTE</w:t>
      </w:r>
      <w:r w:rsidR="003122CE" w:rsidRPr="005638C8">
        <w:rPr>
          <w:rFonts w:ascii="Palatino Linotype" w:eastAsia="Times New Roman" w:hAnsi="Palatino Linotype" w:cs="Arial"/>
        </w:rPr>
        <w:t>, en contra de la respuesta</w:t>
      </w:r>
      <w:r w:rsidRPr="005638C8">
        <w:rPr>
          <w:rFonts w:ascii="Palatino Linotype" w:eastAsia="Times New Roman" w:hAnsi="Palatino Linotype" w:cs="Arial"/>
        </w:rPr>
        <w:t xml:space="preserve"> </w:t>
      </w:r>
      <w:r w:rsidR="002C30ED" w:rsidRPr="005638C8">
        <w:rPr>
          <w:rFonts w:ascii="Palatino Linotype" w:eastAsia="Times New Roman" w:hAnsi="Palatino Linotype" w:cs="Arial"/>
        </w:rPr>
        <w:t>de</w:t>
      </w:r>
      <w:r w:rsidR="004A4862" w:rsidRPr="005638C8">
        <w:rPr>
          <w:rFonts w:ascii="Palatino Linotype" w:eastAsia="Times New Roman" w:hAnsi="Palatino Linotype" w:cs="Arial"/>
        </w:rPr>
        <w:t xml:space="preserve"> </w:t>
      </w:r>
      <w:r w:rsidR="00C92AD2" w:rsidRPr="005638C8">
        <w:rPr>
          <w:rFonts w:ascii="Palatino Linotype" w:eastAsia="Times New Roman" w:hAnsi="Palatino Linotype" w:cs="Arial"/>
        </w:rPr>
        <w:t xml:space="preserve">la </w:t>
      </w:r>
      <w:r w:rsidR="00822F85" w:rsidRPr="005638C8">
        <w:rPr>
          <w:rFonts w:ascii="Palatino Linotype" w:hAnsi="Palatino Linotype"/>
          <w:b/>
          <w:bCs/>
          <w:color w:val="000000"/>
        </w:rPr>
        <w:t xml:space="preserve">Secretaría de Comunicaciones </w:t>
      </w:r>
      <w:r w:rsidR="000A175B" w:rsidRPr="005638C8">
        <w:rPr>
          <w:rFonts w:ascii="Palatino Linotype" w:hAnsi="Palatino Linotype"/>
          <w:b/>
          <w:bCs/>
          <w:color w:val="000000"/>
        </w:rPr>
        <w:t>del Estado de México</w:t>
      </w:r>
      <w:r w:rsidR="003122CE" w:rsidRPr="005638C8">
        <w:rPr>
          <w:rFonts w:ascii="Palatino Linotype" w:eastAsia="Calibri" w:hAnsi="Palatino Linotype" w:cs="Arial"/>
          <w:lang w:val="es-ES"/>
        </w:rPr>
        <w:t xml:space="preserve">, </w:t>
      </w:r>
      <w:r w:rsidR="003122CE" w:rsidRPr="005638C8">
        <w:rPr>
          <w:rFonts w:ascii="Palatino Linotype" w:eastAsia="Times New Roman" w:hAnsi="Palatino Linotype" w:cs="Times New Roman"/>
        </w:rPr>
        <w:t>en lo sucesivo el</w:t>
      </w:r>
      <w:r w:rsidR="003122CE" w:rsidRPr="005638C8">
        <w:rPr>
          <w:rFonts w:ascii="Palatino Linotype" w:eastAsia="Times New Roman" w:hAnsi="Palatino Linotype" w:cs="Times New Roman"/>
          <w:b/>
        </w:rPr>
        <w:t xml:space="preserve"> SUJETO OBLIGADO, </w:t>
      </w:r>
      <w:r w:rsidR="003122CE" w:rsidRPr="005638C8">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5638C8" w:rsidRDefault="00F34201" w:rsidP="005638C8">
      <w:pPr>
        <w:pStyle w:val="Ttulo1"/>
        <w:tabs>
          <w:tab w:val="left" w:pos="567"/>
        </w:tabs>
        <w:spacing w:line="360" w:lineRule="auto"/>
        <w:jc w:val="center"/>
        <w:rPr>
          <w:b w:val="0"/>
          <w:color w:val="auto"/>
          <w:szCs w:val="24"/>
        </w:rPr>
      </w:pPr>
      <w:bookmarkStart w:id="2" w:name="_Toc473812222"/>
      <w:bookmarkStart w:id="3" w:name="_Toc495430765"/>
      <w:bookmarkStart w:id="4" w:name="_Toc22238093"/>
      <w:r w:rsidRPr="005638C8">
        <w:rPr>
          <w:color w:val="auto"/>
          <w:szCs w:val="24"/>
        </w:rPr>
        <w:t>ANTECEDENTES</w:t>
      </w:r>
      <w:bookmarkEnd w:id="2"/>
      <w:bookmarkEnd w:id="3"/>
      <w:bookmarkEnd w:id="4"/>
    </w:p>
    <w:p w14:paraId="54EBC941" w14:textId="77777777" w:rsidR="00F34201" w:rsidRPr="005638C8" w:rsidRDefault="00F34201" w:rsidP="005638C8">
      <w:pPr>
        <w:tabs>
          <w:tab w:val="left" w:pos="567"/>
        </w:tabs>
        <w:spacing w:line="360" w:lineRule="auto"/>
        <w:rPr>
          <w:rFonts w:ascii="Palatino Linotype" w:hAnsi="Palatino Linotype"/>
          <w:lang w:val="es-MX" w:eastAsia="en-US"/>
        </w:rPr>
      </w:pPr>
    </w:p>
    <w:p w14:paraId="749498DB" w14:textId="4D1265D1" w:rsidR="00F34201" w:rsidRPr="005638C8" w:rsidRDefault="00F34201" w:rsidP="005638C8">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5638C8">
        <w:rPr>
          <w:rFonts w:ascii="Palatino Linotype" w:eastAsia="Calibri" w:hAnsi="Palatino Linotype" w:cs="Arial"/>
          <w:color w:val="000000" w:themeColor="text1"/>
          <w:lang w:val="es-ES"/>
        </w:rPr>
        <w:t xml:space="preserve">El día </w:t>
      </w:r>
      <w:r w:rsidR="00571235" w:rsidRPr="005638C8">
        <w:rPr>
          <w:rFonts w:ascii="Palatino Linotype" w:eastAsia="Calibri" w:hAnsi="Palatino Linotype" w:cs="Arial"/>
          <w:color w:val="000000" w:themeColor="text1"/>
          <w:lang w:val="es-ES"/>
        </w:rPr>
        <w:t>dos</w:t>
      </w:r>
      <w:r w:rsidR="00027153" w:rsidRPr="005638C8">
        <w:rPr>
          <w:rFonts w:ascii="Palatino Linotype" w:eastAsia="Calibri" w:hAnsi="Palatino Linotype" w:cs="Arial"/>
          <w:color w:val="000000" w:themeColor="text1"/>
          <w:lang w:val="es-ES"/>
        </w:rPr>
        <w:t xml:space="preserve"> </w:t>
      </w:r>
      <w:r w:rsidRPr="005638C8">
        <w:rPr>
          <w:rFonts w:ascii="Palatino Linotype" w:eastAsia="Calibri" w:hAnsi="Palatino Linotype" w:cs="Arial"/>
          <w:color w:val="000000" w:themeColor="text1"/>
          <w:lang w:val="es-ES"/>
        </w:rPr>
        <w:t>(</w:t>
      </w:r>
      <w:r w:rsidR="00571235" w:rsidRPr="005638C8">
        <w:rPr>
          <w:rFonts w:ascii="Palatino Linotype" w:eastAsia="Calibri" w:hAnsi="Palatino Linotype" w:cs="Arial"/>
          <w:color w:val="000000" w:themeColor="text1"/>
          <w:lang w:val="es-ES"/>
        </w:rPr>
        <w:t>02</w:t>
      </w:r>
      <w:r w:rsidRPr="005638C8">
        <w:rPr>
          <w:rFonts w:ascii="Palatino Linotype" w:eastAsia="Calibri" w:hAnsi="Palatino Linotype" w:cs="Arial"/>
          <w:color w:val="000000" w:themeColor="text1"/>
          <w:lang w:val="es-ES"/>
        </w:rPr>
        <w:t xml:space="preserve">) de </w:t>
      </w:r>
      <w:r w:rsidR="009A6DF4" w:rsidRPr="005638C8">
        <w:rPr>
          <w:rFonts w:ascii="Palatino Linotype" w:eastAsia="Calibri" w:hAnsi="Palatino Linotype" w:cs="Arial"/>
          <w:color w:val="000000" w:themeColor="text1"/>
          <w:lang w:val="es-ES"/>
        </w:rPr>
        <w:t>agosto</w:t>
      </w:r>
      <w:r w:rsidRPr="005638C8">
        <w:rPr>
          <w:rFonts w:ascii="Palatino Linotype" w:eastAsia="Calibri" w:hAnsi="Palatino Linotype" w:cs="Arial"/>
          <w:color w:val="000000" w:themeColor="text1"/>
          <w:lang w:val="es-ES"/>
        </w:rPr>
        <w:t xml:space="preserve"> de </w:t>
      </w:r>
      <w:r w:rsidR="00E91B4E" w:rsidRPr="005638C8">
        <w:rPr>
          <w:rFonts w:ascii="Palatino Linotype" w:eastAsia="Calibri" w:hAnsi="Palatino Linotype" w:cs="Arial"/>
          <w:color w:val="000000" w:themeColor="text1"/>
          <w:lang w:val="es-ES"/>
        </w:rPr>
        <w:t>dos mil diecinueve</w:t>
      </w:r>
      <w:r w:rsidRPr="005638C8">
        <w:rPr>
          <w:rFonts w:ascii="Palatino Linotype" w:eastAsia="Calibri" w:hAnsi="Palatino Linotype" w:cs="Arial"/>
          <w:color w:val="000000" w:themeColor="text1"/>
          <w:lang w:val="es-ES"/>
        </w:rPr>
        <w:t>,</w:t>
      </w:r>
      <w:r w:rsidRPr="005638C8">
        <w:rPr>
          <w:rFonts w:ascii="Palatino Linotype" w:eastAsia="Calibri" w:hAnsi="Palatino Linotype" w:cs="Times New Roman"/>
          <w:color w:val="000000" w:themeColor="text1"/>
          <w:lang w:val="es-ES"/>
        </w:rPr>
        <w:t xml:space="preserve"> </w:t>
      </w:r>
      <w:r w:rsidR="00F523D6" w:rsidRPr="005638C8">
        <w:rPr>
          <w:rFonts w:ascii="Palatino Linotype" w:eastAsia="Calibri" w:hAnsi="Palatino Linotype" w:cs="Arial"/>
          <w:lang w:val="es-ES"/>
        </w:rPr>
        <w:t>se</w:t>
      </w:r>
      <w:r w:rsidR="002F768F" w:rsidRPr="005638C8">
        <w:rPr>
          <w:rFonts w:ascii="Palatino Linotype" w:eastAsia="Calibri" w:hAnsi="Palatino Linotype" w:cs="Arial"/>
          <w:b/>
          <w:lang w:val="es-ES"/>
        </w:rPr>
        <w:t xml:space="preserve"> </w:t>
      </w:r>
      <w:r w:rsidRPr="005638C8">
        <w:rPr>
          <w:rFonts w:ascii="Palatino Linotype" w:hAnsi="Palatino Linotype"/>
          <w:color w:val="000000" w:themeColor="text1"/>
        </w:rPr>
        <w:t>presentó</w:t>
      </w:r>
      <w:r w:rsidRPr="005638C8">
        <w:rPr>
          <w:rFonts w:ascii="Palatino Linotype" w:hAnsi="Palatino Linotype"/>
          <w:b/>
          <w:color w:val="000000" w:themeColor="text1"/>
        </w:rPr>
        <w:t xml:space="preserve"> </w:t>
      </w:r>
      <w:r w:rsidRPr="005638C8">
        <w:rPr>
          <w:rFonts w:ascii="Palatino Linotype" w:eastAsia="Calibri" w:hAnsi="Palatino Linotype" w:cs="Arial"/>
          <w:color w:val="000000" w:themeColor="text1"/>
        </w:rPr>
        <w:t xml:space="preserve">vía </w:t>
      </w:r>
      <w:r w:rsidRPr="005638C8">
        <w:rPr>
          <w:rFonts w:ascii="Palatino Linotype" w:eastAsia="Calibri" w:hAnsi="Palatino Linotype" w:cs="Arial"/>
          <w:color w:val="000000" w:themeColor="text1"/>
          <w:lang w:val="es-ES"/>
        </w:rPr>
        <w:t xml:space="preserve">Sistema de Acceso a la Información Mexiquense </w:t>
      </w:r>
      <w:r w:rsidRPr="005638C8">
        <w:rPr>
          <w:rFonts w:ascii="Palatino Linotype" w:eastAsia="Calibri" w:hAnsi="Palatino Linotype" w:cs="Arial"/>
          <w:b/>
          <w:color w:val="000000" w:themeColor="text1"/>
          <w:lang w:val="es-ES"/>
        </w:rPr>
        <w:t>(SAIMEX)</w:t>
      </w:r>
      <w:r w:rsidRPr="005638C8">
        <w:rPr>
          <w:rFonts w:ascii="Palatino Linotype" w:eastAsia="Calibri" w:hAnsi="Palatino Linotype" w:cs="Arial"/>
          <w:color w:val="000000" w:themeColor="text1"/>
          <w:lang w:val="es-ES"/>
        </w:rPr>
        <w:t>, la solicitud de información p</w:t>
      </w:r>
      <w:r w:rsidR="00924CEA" w:rsidRPr="005638C8">
        <w:rPr>
          <w:rFonts w:ascii="Palatino Linotype" w:eastAsia="Calibri" w:hAnsi="Palatino Linotype" w:cs="Arial"/>
          <w:color w:val="000000" w:themeColor="text1"/>
          <w:lang w:val="es-ES"/>
        </w:rPr>
        <w:t>ública registrada con el número</w:t>
      </w:r>
      <w:r w:rsidR="00C92AD2" w:rsidRPr="005638C8">
        <w:rPr>
          <w:rFonts w:ascii="Palatino Linotype" w:eastAsia="Calibri" w:hAnsi="Palatino Linotype" w:cs="Arial"/>
          <w:b/>
          <w:color w:val="000000" w:themeColor="text1"/>
          <w:lang w:val="es-ES"/>
        </w:rPr>
        <w:t xml:space="preserve"> </w:t>
      </w:r>
      <w:r w:rsidR="00AE32E5" w:rsidRPr="005638C8">
        <w:rPr>
          <w:rFonts w:ascii="Palatino Linotype" w:eastAsia="Calibri" w:hAnsi="Palatino Linotype" w:cs="Arial"/>
          <w:b/>
          <w:color w:val="000000" w:themeColor="text1"/>
          <w:lang w:val="es-ES"/>
        </w:rPr>
        <w:t>00109/SCOMEM/IP/2019</w:t>
      </w:r>
      <w:r w:rsidRPr="005638C8">
        <w:rPr>
          <w:rFonts w:ascii="Palatino Linotype" w:hAnsi="Palatino Linotype"/>
          <w:b/>
          <w:bCs/>
          <w:color w:val="000000" w:themeColor="text1"/>
        </w:rPr>
        <w:t>,</w:t>
      </w:r>
      <w:r w:rsidRPr="005638C8">
        <w:rPr>
          <w:rFonts w:ascii="Palatino Linotype" w:eastAsia="Calibri" w:hAnsi="Palatino Linotype" w:cs="Arial"/>
          <w:color w:val="000000" w:themeColor="text1"/>
          <w:lang w:val="es-ES"/>
        </w:rPr>
        <w:t xml:space="preserve"> mediante la cual </w:t>
      </w:r>
      <w:r w:rsidR="00097D8A" w:rsidRPr="005638C8">
        <w:rPr>
          <w:rFonts w:ascii="Palatino Linotype" w:eastAsia="Calibri" w:hAnsi="Palatino Linotype" w:cs="Arial"/>
          <w:color w:val="000000" w:themeColor="text1"/>
          <w:lang w:val="es-ES"/>
        </w:rPr>
        <w:t xml:space="preserve">se </w:t>
      </w:r>
      <w:r w:rsidR="00924CEA" w:rsidRPr="005638C8">
        <w:rPr>
          <w:rFonts w:ascii="Palatino Linotype" w:eastAsia="Calibri" w:hAnsi="Palatino Linotype" w:cs="Arial"/>
          <w:color w:val="000000" w:themeColor="text1"/>
          <w:lang w:val="es-ES"/>
        </w:rPr>
        <w:t>requirió</w:t>
      </w:r>
      <w:r w:rsidRPr="005638C8">
        <w:rPr>
          <w:rFonts w:ascii="Palatino Linotype" w:eastAsia="Calibri" w:hAnsi="Palatino Linotype" w:cs="Arial"/>
          <w:color w:val="000000" w:themeColor="text1"/>
          <w:lang w:val="es-ES"/>
        </w:rPr>
        <w:t>:</w:t>
      </w:r>
      <w:r w:rsidR="00AE32E5" w:rsidRPr="005638C8">
        <w:rPr>
          <w:rFonts w:ascii="Palatino Linotype" w:hAnsi="Palatino Linotype"/>
          <w:b/>
          <w:bCs/>
          <w:color w:val="FF0000"/>
        </w:rPr>
        <w:t xml:space="preserve"> </w:t>
      </w:r>
    </w:p>
    <w:p w14:paraId="1102FAA0" w14:textId="77777777" w:rsidR="006F7AF2" w:rsidRPr="005638C8" w:rsidRDefault="006F7AF2" w:rsidP="005638C8">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p>
    <w:p w14:paraId="7F27FE85" w14:textId="19CA833B" w:rsidR="00800647" w:rsidRPr="005638C8" w:rsidRDefault="00252C4D" w:rsidP="005638C8">
      <w:pPr>
        <w:spacing w:line="360" w:lineRule="auto"/>
        <w:ind w:left="567" w:right="567"/>
        <w:jc w:val="both"/>
        <w:rPr>
          <w:rFonts w:ascii="Palatino Linotype" w:eastAsia="Times New Roman" w:hAnsi="Palatino Linotype" w:cs="Times New Roman"/>
          <w:i/>
          <w:lang w:val="es-MX" w:eastAsia="es-MX"/>
        </w:rPr>
      </w:pPr>
      <w:r w:rsidRPr="005638C8">
        <w:rPr>
          <w:rFonts w:ascii="Palatino Linotype" w:hAnsi="Palatino Linotype"/>
          <w:i/>
          <w:color w:val="000000"/>
        </w:rPr>
        <w:t>“</w:t>
      </w:r>
      <w:r w:rsidR="00AE32E5" w:rsidRPr="005638C8">
        <w:rPr>
          <w:rFonts w:ascii="Palatino Linotype" w:hAnsi="Palatino Linotype"/>
          <w:i/>
          <w:color w:val="000000"/>
        </w:rPr>
        <w:t xml:space="preserve">Solicito por escrito bitácoras de vuelo de instrumentos que requieren permiso </w:t>
      </w:r>
      <w:proofErr w:type="spellStart"/>
      <w:r w:rsidR="00AE32E5" w:rsidRPr="005638C8">
        <w:rPr>
          <w:rFonts w:ascii="Palatino Linotype" w:hAnsi="Palatino Linotype"/>
          <w:i/>
          <w:color w:val="000000"/>
        </w:rPr>
        <w:t>áreo</w:t>
      </w:r>
      <w:proofErr w:type="spellEnd"/>
      <w:r w:rsidR="00AE32E5" w:rsidRPr="005638C8">
        <w:rPr>
          <w:rFonts w:ascii="Palatino Linotype" w:hAnsi="Palatino Linotype"/>
          <w:i/>
          <w:color w:val="000000"/>
        </w:rPr>
        <w:t xml:space="preserve">, precisamente en la latitud donde se encuentra la empresa denominada </w:t>
      </w:r>
      <w:r w:rsidR="00651114">
        <w:rPr>
          <w:rFonts w:ascii="Palatino Linotype" w:hAnsi="Palatino Linotype"/>
          <w:i/>
          <w:color w:val="000000"/>
        </w:rPr>
        <w:t xml:space="preserve">          </w:t>
      </w:r>
      <w:r w:rsidR="00651114" w:rsidRPr="00651114">
        <w:rPr>
          <w:rFonts w:ascii="Palatino Linotype" w:hAnsi="Palatino Linotype"/>
          <w:i/>
          <w:color w:val="000000"/>
          <w:highlight w:val="black"/>
        </w:rPr>
        <w:t>---------------------</w:t>
      </w:r>
      <w:r w:rsidR="00AE32E5" w:rsidRPr="005638C8">
        <w:rPr>
          <w:rFonts w:ascii="Palatino Linotype" w:hAnsi="Palatino Linotype"/>
          <w:i/>
          <w:color w:val="000000"/>
        </w:rPr>
        <w:t xml:space="preserve"> y/o </w:t>
      </w:r>
      <w:r w:rsidR="00651114" w:rsidRPr="00651114">
        <w:rPr>
          <w:rFonts w:ascii="Palatino Linotype" w:hAnsi="Palatino Linotype"/>
          <w:i/>
          <w:color w:val="000000"/>
          <w:highlight w:val="black"/>
        </w:rPr>
        <w:t>-</w:t>
      </w:r>
      <w:r w:rsidR="00651114">
        <w:rPr>
          <w:rFonts w:ascii="Palatino Linotype" w:hAnsi="Palatino Linotype"/>
          <w:i/>
          <w:color w:val="000000"/>
          <w:highlight w:val="black"/>
        </w:rPr>
        <w:t>---------</w:t>
      </w:r>
      <w:r w:rsidR="00651114" w:rsidRPr="00651114">
        <w:rPr>
          <w:rFonts w:ascii="Palatino Linotype" w:hAnsi="Palatino Linotype"/>
          <w:i/>
          <w:color w:val="000000"/>
          <w:highlight w:val="black"/>
        </w:rPr>
        <w:t>-----------</w:t>
      </w:r>
      <w:r w:rsidR="00AE32E5" w:rsidRPr="005638C8">
        <w:rPr>
          <w:rFonts w:ascii="Palatino Linotype" w:hAnsi="Palatino Linotype"/>
          <w:i/>
          <w:color w:val="000000"/>
        </w:rPr>
        <w:t xml:space="preserve"> ubicada en Km </w:t>
      </w:r>
      <w:r w:rsidR="00651114" w:rsidRPr="00651114">
        <w:rPr>
          <w:rFonts w:ascii="Palatino Linotype" w:hAnsi="Palatino Linotype"/>
          <w:i/>
          <w:color w:val="000000"/>
          <w:highlight w:val="black"/>
        </w:rPr>
        <w:t>-----</w:t>
      </w:r>
      <w:r w:rsidR="00AE32E5" w:rsidRPr="005638C8">
        <w:rPr>
          <w:rFonts w:ascii="Palatino Linotype" w:hAnsi="Palatino Linotype"/>
          <w:i/>
          <w:color w:val="000000"/>
        </w:rPr>
        <w:t xml:space="preserve"> </w:t>
      </w:r>
      <w:proofErr w:type="spellStart"/>
      <w:r w:rsidR="00AE32E5" w:rsidRPr="005638C8">
        <w:rPr>
          <w:rFonts w:ascii="Palatino Linotype" w:hAnsi="Palatino Linotype"/>
          <w:i/>
          <w:color w:val="000000"/>
        </w:rPr>
        <w:t>Carr</w:t>
      </w:r>
      <w:proofErr w:type="spellEnd"/>
      <w:r w:rsidR="00AE32E5" w:rsidRPr="005638C8">
        <w:rPr>
          <w:rFonts w:ascii="Palatino Linotype" w:hAnsi="Palatino Linotype"/>
          <w:i/>
          <w:color w:val="000000"/>
        </w:rPr>
        <w:t xml:space="preserve">. Panamericana </w:t>
      </w:r>
      <w:proofErr w:type="spellStart"/>
      <w:r w:rsidR="00AE32E5" w:rsidRPr="005638C8">
        <w:rPr>
          <w:rFonts w:ascii="Palatino Linotype" w:hAnsi="Palatino Linotype"/>
          <w:i/>
          <w:color w:val="000000"/>
        </w:rPr>
        <w:t>Méx-Qro</w:t>
      </w:r>
      <w:proofErr w:type="spellEnd"/>
      <w:r w:rsidR="00AE32E5" w:rsidRPr="005638C8">
        <w:rPr>
          <w:rFonts w:ascii="Palatino Linotype" w:hAnsi="Palatino Linotype"/>
          <w:i/>
          <w:color w:val="000000"/>
        </w:rPr>
        <w:t xml:space="preserve">. CP </w:t>
      </w:r>
      <w:r w:rsidR="00651114" w:rsidRPr="00651114">
        <w:rPr>
          <w:rFonts w:ascii="Palatino Linotype" w:hAnsi="Palatino Linotype"/>
          <w:i/>
          <w:color w:val="000000"/>
          <w:highlight w:val="black"/>
        </w:rPr>
        <w:t>------</w:t>
      </w:r>
      <w:r w:rsidR="00AE32E5" w:rsidRPr="005638C8">
        <w:rPr>
          <w:rFonts w:ascii="Palatino Linotype" w:hAnsi="Palatino Linotype"/>
          <w:i/>
          <w:color w:val="000000"/>
        </w:rPr>
        <w:t xml:space="preserve"> </w:t>
      </w:r>
      <w:r w:rsidR="00651114" w:rsidRPr="00651114">
        <w:rPr>
          <w:rFonts w:ascii="Palatino Linotype" w:hAnsi="Palatino Linotype"/>
          <w:i/>
          <w:color w:val="000000"/>
          <w:highlight w:val="black"/>
        </w:rPr>
        <w:t>----------</w:t>
      </w:r>
      <w:r w:rsidR="00AE32E5" w:rsidRPr="005638C8">
        <w:rPr>
          <w:rFonts w:ascii="Palatino Linotype" w:hAnsi="Palatino Linotype"/>
          <w:i/>
          <w:color w:val="000000"/>
        </w:rPr>
        <w:t xml:space="preserve">, Edo. De </w:t>
      </w:r>
      <w:proofErr w:type="spellStart"/>
      <w:r w:rsidR="00AE32E5" w:rsidRPr="005638C8">
        <w:rPr>
          <w:rFonts w:ascii="Palatino Linotype" w:hAnsi="Palatino Linotype"/>
          <w:i/>
          <w:color w:val="000000"/>
        </w:rPr>
        <w:t>Méx</w:t>
      </w:r>
      <w:proofErr w:type="spellEnd"/>
      <w:r w:rsidR="00AE32E5" w:rsidRPr="005638C8">
        <w:rPr>
          <w:rFonts w:ascii="Palatino Linotype" w:hAnsi="Palatino Linotype"/>
          <w:i/>
          <w:color w:val="000000"/>
        </w:rPr>
        <w:t xml:space="preserve">. Solicito por escrito permisos otorgados para aeronaves de dos plazas para sobrevolar en espacio </w:t>
      </w:r>
      <w:proofErr w:type="spellStart"/>
      <w:r w:rsidR="00AE32E5" w:rsidRPr="005638C8">
        <w:rPr>
          <w:rFonts w:ascii="Palatino Linotype" w:hAnsi="Palatino Linotype"/>
          <w:i/>
          <w:color w:val="000000"/>
        </w:rPr>
        <w:t>áreo</w:t>
      </w:r>
      <w:proofErr w:type="spellEnd"/>
      <w:r w:rsidR="00AE32E5" w:rsidRPr="005638C8">
        <w:rPr>
          <w:rFonts w:ascii="Palatino Linotype" w:hAnsi="Palatino Linotype"/>
          <w:i/>
          <w:color w:val="000000"/>
        </w:rPr>
        <w:t xml:space="preserve"> en la latitud donde se encuentra el municipio de Ixtlahuaca precisamente en el lugar </w:t>
      </w:r>
      <w:r w:rsidR="00AE32E5" w:rsidRPr="005638C8">
        <w:rPr>
          <w:rFonts w:ascii="Palatino Linotype" w:hAnsi="Palatino Linotype"/>
          <w:i/>
          <w:color w:val="000000"/>
        </w:rPr>
        <w:lastRenderedPageBreak/>
        <w:t xml:space="preserve">donde se encuentra la empresa denominada </w:t>
      </w:r>
      <w:r w:rsidR="00651114" w:rsidRPr="00651114">
        <w:rPr>
          <w:rFonts w:ascii="Palatino Linotype" w:hAnsi="Palatino Linotype"/>
          <w:i/>
          <w:color w:val="000000"/>
          <w:highlight w:val="black"/>
        </w:rPr>
        <w:t>---------</w:t>
      </w:r>
      <w:r w:rsidR="00AE32E5" w:rsidRPr="005638C8">
        <w:rPr>
          <w:rFonts w:ascii="Palatino Linotype" w:hAnsi="Palatino Linotype"/>
          <w:i/>
          <w:color w:val="000000"/>
        </w:rPr>
        <w:t xml:space="preserve"> y/o </w:t>
      </w:r>
      <w:r w:rsidR="00651114" w:rsidRPr="00651114">
        <w:rPr>
          <w:rFonts w:ascii="Palatino Linotype" w:hAnsi="Palatino Linotype"/>
          <w:i/>
          <w:color w:val="000000"/>
          <w:highlight w:val="black"/>
        </w:rPr>
        <w:t>----------------------------</w:t>
      </w:r>
      <w:r w:rsidR="00AE32E5" w:rsidRPr="005638C8">
        <w:rPr>
          <w:rFonts w:ascii="Palatino Linotype" w:hAnsi="Palatino Linotype"/>
          <w:i/>
          <w:color w:val="000000"/>
        </w:rPr>
        <w:t xml:space="preserve"> ubicada en Km </w:t>
      </w:r>
      <w:r w:rsidR="00651114" w:rsidRPr="00651114">
        <w:rPr>
          <w:rFonts w:ascii="Palatino Linotype" w:hAnsi="Palatino Linotype"/>
          <w:i/>
          <w:color w:val="000000"/>
          <w:highlight w:val="black"/>
        </w:rPr>
        <w:t>---</w:t>
      </w:r>
      <w:r w:rsidR="00AE32E5" w:rsidRPr="005638C8">
        <w:rPr>
          <w:rFonts w:ascii="Palatino Linotype" w:hAnsi="Palatino Linotype"/>
          <w:i/>
          <w:color w:val="000000"/>
        </w:rPr>
        <w:t xml:space="preserve"> </w:t>
      </w:r>
      <w:proofErr w:type="spellStart"/>
      <w:r w:rsidR="00AE32E5" w:rsidRPr="005638C8">
        <w:rPr>
          <w:rFonts w:ascii="Palatino Linotype" w:hAnsi="Palatino Linotype"/>
          <w:i/>
          <w:color w:val="000000"/>
        </w:rPr>
        <w:t>Carr</w:t>
      </w:r>
      <w:proofErr w:type="spellEnd"/>
      <w:r w:rsidR="00AE32E5" w:rsidRPr="005638C8">
        <w:rPr>
          <w:rFonts w:ascii="Palatino Linotype" w:hAnsi="Palatino Linotype"/>
          <w:i/>
          <w:color w:val="000000"/>
        </w:rPr>
        <w:t xml:space="preserve">. Panamericana </w:t>
      </w:r>
      <w:proofErr w:type="spellStart"/>
      <w:r w:rsidR="00AE32E5" w:rsidRPr="005638C8">
        <w:rPr>
          <w:rFonts w:ascii="Palatino Linotype" w:hAnsi="Palatino Linotype"/>
          <w:i/>
          <w:color w:val="000000"/>
        </w:rPr>
        <w:t>Méx-Qro</w:t>
      </w:r>
      <w:proofErr w:type="spellEnd"/>
      <w:r w:rsidR="00AE32E5" w:rsidRPr="005638C8">
        <w:rPr>
          <w:rFonts w:ascii="Palatino Linotype" w:hAnsi="Palatino Linotype"/>
          <w:i/>
          <w:color w:val="000000"/>
        </w:rPr>
        <w:t xml:space="preserve">. CP </w:t>
      </w:r>
      <w:r w:rsidR="00651114" w:rsidRPr="00651114">
        <w:rPr>
          <w:rFonts w:ascii="Palatino Linotype" w:hAnsi="Palatino Linotype"/>
          <w:i/>
          <w:color w:val="000000"/>
          <w:highlight w:val="black"/>
        </w:rPr>
        <w:t>-------</w:t>
      </w:r>
      <w:r w:rsidR="00651114">
        <w:rPr>
          <w:rFonts w:ascii="Palatino Linotype" w:hAnsi="Palatino Linotype"/>
          <w:i/>
          <w:color w:val="000000"/>
        </w:rPr>
        <w:t xml:space="preserve"> </w:t>
      </w:r>
      <w:r w:rsidR="00651114" w:rsidRPr="00651114">
        <w:rPr>
          <w:rFonts w:ascii="Palatino Linotype" w:hAnsi="Palatino Linotype"/>
          <w:i/>
          <w:color w:val="000000"/>
          <w:highlight w:val="black"/>
        </w:rPr>
        <w:t>---------</w:t>
      </w:r>
      <w:r w:rsidR="009B418E">
        <w:rPr>
          <w:rFonts w:ascii="Palatino Linotype" w:hAnsi="Palatino Linotype"/>
          <w:i/>
          <w:color w:val="000000"/>
          <w:highlight w:val="black"/>
        </w:rPr>
        <w:t>---</w:t>
      </w:r>
      <w:r w:rsidR="00651114" w:rsidRPr="00651114">
        <w:rPr>
          <w:rFonts w:ascii="Palatino Linotype" w:hAnsi="Palatino Linotype"/>
          <w:i/>
          <w:color w:val="000000"/>
          <w:highlight w:val="black"/>
        </w:rPr>
        <w:t>--</w:t>
      </w:r>
      <w:r w:rsidR="00AE32E5" w:rsidRPr="005638C8">
        <w:rPr>
          <w:rFonts w:ascii="Palatino Linotype" w:hAnsi="Palatino Linotype"/>
          <w:i/>
          <w:color w:val="000000"/>
        </w:rPr>
        <w:t xml:space="preserve">, Edo. De </w:t>
      </w:r>
      <w:proofErr w:type="spellStart"/>
      <w:r w:rsidR="00AE32E5" w:rsidRPr="005638C8">
        <w:rPr>
          <w:rFonts w:ascii="Palatino Linotype" w:hAnsi="Palatino Linotype"/>
          <w:i/>
          <w:color w:val="000000"/>
        </w:rPr>
        <w:t>Méx</w:t>
      </w:r>
      <w:proofErr w:type="spellEnd"/>
      <w:r w:rsidR="00AE32E5" w:rsidRPr="005638C8">
        <w:rPr>
          <w:rFonts w:ascii="Palatino Linotype" w:hAnsi="Palatino Linotype"/>
          <w:i/>
          <w:color w:val="000000"/>
        </w:rPr>
        <w:t xml:space="preserve">. Solicito por escrito los registros de naves que sobrevuelan en la latitud donde se encuentra ubicada la empresa </w:t>
      </w:r>
      <w:r w:rsidR="00651114" w:rsidRPr="00651114">
        <w:rPr>
          <w:rFonts w:ascii="Palatino Linotype" w:hAnsi="Palatino Linotype"/>
          <w:i/>
          <w:color w:val="000000"/>
          <w:highlight w:val="black"/>
        </w:rPr>
        <w:t>-------------------</w:t>
      </w:r>
      <w:r w:rsidR="00AE32E5" w:rsidRPr="005638C8">
        <w:rPr>
          <w:rFonts w:ascii="Palatino Linotype" w:hAnsi="Palatino Linotype"/>
          <w:i/>
          <w:color w:val="000000"/>
        </w:rPr>
        <w:t xml:space="preserve"> y/o </w:t>
      </w:r>
      <w:r w:rsidR="00651114" w:rsidRPr="00651114">
        <w:rPr>
          <w:rFonts w:ascii="Palatino Linotype" w:hAnsi="Palatino Linotype"/>
          <w:i/>
          <w:color w:val="000000"/>
          <w:highlight w:val="black"/>
        </w:rPr>
        <w:t>-------------------</w:t>
      </w:r>
      <w:r w:rsidR="00AE32E5" w:rsidRPr="005638C8">
        <w:rPr>
          <w:rFonts w:ascii="Palatino Linotype" w:hAnsi="Palatino Linotype"/>
          <w:i/>
          <w:color w:val="000000"/>
        </w:rPr>
        <w:t xml:space="preserve"> ubicada en Km </w:t>
      </w:r>
      <w:r w:rsidR="00651114" w:rsidRPr="00651114">
        <w:rPr>
          <w:rFonts w:ascii="Palatino Linotype" w:hAnsi="Palatino Linotype"/>
          <w:i/>
          <w:color w:val="000000"/>
          <w:highlight w:val="black"/>
        </w:rPr>
        <w:t>---</w:t>
      </w:r>
      <w:r w:rsidR="00AE32E5" w:rsidRPr="005638C8">
        <w:rPr>
          <w:rFonts w:ascii="Palatino Linotype" w:hAnsi="Palatino Linotype"/>
          <w:i/>
          <w:color w:val="000000"/>
        </w:rPr>
        <w:t xml:space="preserve"> </w:t>
      </w:r>
      <w:proofErr w:type="spellStart"/>
      <w:r w:rsidR="00AE32E5" w:rsidRPr="005638C8">
        <w:rPr>
          <w:rFonts w:ascii="Palatino Linotype" w:hAnsi="Palatino Linotype"/>
          <w:i/>
          <w:color w:val="000000"/>
        </w:rPr>
        <w:t>Carr</w:t>
      </w:r>
      <w:proofErr w:type="spellEnd"/>
      <w:r w:rsidR="00AE32E5" w:rsidRPr="005638C8">
        <w:rPr>
          <w:rFonts w:ascii="Palatino Linotype" w:hAnsi="Palatino Linotype"/>
          <w:i/>
          <w:color w:val="000000"/>
        </w:rPr>
        <w:t xml:space="preserve">. Panamericana </w:t>
      </w:r>
      <w:proofErr w:type="spellStart"/>
      <w:r w:rsidR="00AE32E5" w:rsidRPr="005638C8">
        <w:rPr>
          <w:rFonts w:ascii="Palatino Linotype" w:hAnsi="Palatino Linotype"/>
          <w:i/>
          <w:color w:val="000000"/>
        </w:rPr>
        <w:t>Méx-Qro</w:t>
      </w:r>
      <w:proofErr w:type="spellEnd"/>
      <w:r w:rsidR="00AE32E5" w:rsidRPr="005638C8">
        <w:rPr>
          <w:rFonts w:ascii="Palatino Linotype" w:hAnsi="Palatino Linotype"/>
          <w:i/>
          <w:color w:val="000000"/>
        </w:rPr>
        <w:t xml:space="preserve">. CP </w:t>
      </w:r>
      <w:r w:rsidR="00651114" w:rsidRPr="00651114">
        <w:rPr>
          <w:rFonts w:ascii="Palatino Linotype" w:hAnsi="Palatino Linotype"/>
          <w:i/>
          <w:color w:val="000000"/>
          <w:highlight w:val="black"/>
        </w:rPr>
        <w:t>---------</w:t>
      </w:r>
      <w:r w:rsidR="00AE32E5" w:rsidRPr="005638C8">
        <w:rPr>
          <w:rFonts w:ascii="Palatino Linotype" w:hAnsi="Palatino Linotype"/>
          <w:i/>
          <w:color w:val="000000"/>
        </w:rPr>
        <w:t xml:space="preserve"> </w:t>
      </w:r>
      <w:r w:rsidR="00651114" w:rsidRPr="00651114">
        <w:rPr>
          <w:rFonts w:ascii="Palatino Linotype" w:hAnsi="Palatino Linotype"/>
          <w:i/>
          <w:color w:val="000000"/>
          <w:highlight w:val="black"/>
        </w:rPr>
        <w:t>------------</w:t>
      </w:r>
      <w:r w:rsidR="00AE32E5" w:rsidRPr="005638C8">
        <w:rPr>
          <w:rFonts w:ascii="Palatino Linotype" w:hAnsi="Palatino Linotype"/>
          <w:i/>
          <w:color w:val="000000"/>
        </w:rPr>
        <w:t xml:space="preserve">, Edo. De </w:t>
      </w:r>
      <w:proofErr w:type="spellStart"/>
      <w:r w:rsidR="00AE32E5" w:rsidRPr="005638C8">
        <w:rPr>
          <w:rFonts w:ascii="Palatino Linotype" w:hAnsi="Palatino Linotype"/>
          <w:i/>
          <w:color w:val="000000"/>
        </w:rPr>
        <w:t>Méx</w:t>
      </w:r>
      <w:proofErr w:type="spellEnd"/>
      <w:r w:rsidR="00AE32E5" w:rsidRPr="005638C8">
        <w:rPr>
          <w:rFonts w:ascii="Palatino Linotype" w:hAnsi="Palatino Linotype"/>
          <w:i/>
          <w:color w:val="000000"/>
        </w:rPr>
        <w:t xml:space="preserve"> y que tengan por objetivo realizar actividad de suministrar </w:t>
      </w:r>
      <w:proofErr w:type="spellStart"/>
      <w:r w:rsidR="00AE32E5" w:rsidRPr="005638C8">
        <w:rPr>
          <w:rFonts w:ascii="Palatino Linotype" w:hAnsi="Palatino Linotype"/>
          <w:i/>
          <w:color w:val="000000"/>
        </w:rPr>
        <w:t>liquidos</w:t>
      </w:r>
      <w:proofErr w:type="spellEnd"/>
      <w:r w:rsidR="00AE32E5" w:rsidRPr="005638C8">
        <w:rPr>
          <w:rFonts w:ascii="Palatino Linotype" w:hAnsi="Palatino Linotype"/>
          <w:i/>
          <w:color w:val="000000"/>
        </w:rPr>
        <w:t xml:space="preserve"> o substancias a cielo abierto y/o a determinada altitud</w:t>
      </w:r>
      <w:r w:rsidRPr="005638C8">
        <w:rPr>
          <w:rFonts w:ascii="Palatino Linotype" w:hAnsi="Palatino Linotype"/>
          <w:i/>
          <w:color w:val="000000"/>
        </w:rPr>
        <w:t>”</w:t>
      </w:r>
      <w:r w:rsidR="00F34201" w:rsidRPr="005638C8">
        <w:rPr>
          <w:rFonts w:ascii="Palatino Linotype" w:hAnsi="Palatino Linotype"/>
          <w:i/>
          <w:color w:val="000000"/>
        </w:rPr>
        <w:t xml:space="preserve"> (Sic)</w:t>
      </w:r>
    </w:p>
    <w:p w14:paraId="7410E090" w14:textId="77777777" w:rsidR="007E14CE" w:rsidRPr="005638C8" w:rsidRDefault="007E14CE" w:rsidP="005638C8">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p>
    <w:p w14:paraId="53EAD726" w14:textId="77777777" w:rsidR="00916840" w:rsidRPr="005638C8" w:rsidRDefault="00916840" w:rsidP="005638C8">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5638C8">
        <w:rPr>
          <w:rFonts w:ascii="Palatino Linotype" w:hAnsi="Palatino Linotype" w:cs="Arial"/>
          <w:color w:val="000000" w:themeColor="text1"/>
        </w:rPr>
        <w:t xml:space="preserve">Se hace constar que </w:t>
      </w:r>
      <w:r w:rsidRPr="005638C8">
        <w:rPr>
          <w:rFonts w:ascii="Palatino Linotype" w:eastAsia="Times New Roman" w:hAnsi="Palatino Linotype" w:cs="Arial"/>
          <w:color w:val="000000" w:themeColor="text1"/>
          <w:lang w:val="es-ES"/>
        </w:rPr>
        <w:t>se señaló como modalidad de entrega de la información</w:t>
      </w:r>
      <w:r w:rsidRPr="005638C8">
        <w:rPr>
          <w:rFonts w:ascii="Palatino Linotype" w:eastAsia="Times New Roman" w:hAnsi="Palatino Linotype" w:cs="Arial"/>
          <w:b/>
          <w:color w:val="000000" w:themeColor="text1"/>
          <w:lang w:val="es-ES"/>
        </w:rPr>
        <w:t>:</w:t>
      </w:r>
      <w:r w:rsidRPr="005638C8">
        <w:rPr>
          <w:rFonts w:ascii="Palatino Linotype" w:eastAsia="Times New Roman" w:hAnsi="Palatino Linotype" w:cs="Arial"/>
          <w:color w:val="000000" w:themeColor="text1"/>
          <w:lang w:val="es-ES"/>
        </w:rPr>
        <w:t xml:space="preserve"> a través </w:t>
      </w:r>
      <w:r w:rsidRPr="005638C8">
        <w:rPr>
          <w:rFonts w:ascii="Palatino Linotype" w:hAnsi="Palatino Linotype"/>
          <w:color w:val="000000" w:themeColor="text1"/>
        </w:rPr>
        <w:t xml:space="preserve">del </w:t>
      </w:r>
      <w:r w:rsidRPr="005638C8">
        <w:rPr>
          <w:rFonts w:ascii="Palatino Linotype" w:eastAsia="Calibri" w:hAnsi="Palatino Linotype" w:cs="Arial"/>
          <w:color w:val="000000" w:themeColor="text1"/>
          <w:lang w:val="es-ES"/>
        </w:rPr>
        <w:t xml:space="preserve">Sistema de Acceso a la Información Mexiquense </w:t>
      </w:r>
      <w:r w:rsidRPr="005638C8">
        <w:rPr>
          <w:rFonts w:ascii="Palatino Linotype" w:eastAsia="Calibri" w:hAnsi="Palatino Linotype" w:cs="Arial"/>
          <w:b/>
          <w:color w:val="000000" w:themeColor="text1"/>
          <w:lang w:val="es-ES"/>
        </w:rPr>
        <w:t>(SAIMEX).</w:t>
      </w:r>
    </w:p>
    <w:p w14:paraId="41B5F479" w14:textId="77777777" w:rsidR="001C04DF" w:rsidRPr="005638C8" w:rsidRDefault="001C04DF" w:rsidP="005638C8">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6E30CF1" w14:textId="6A0D34F2" w:rsidR="008455F9" w:rsidRPr="005638C8" w:rsidRDefault="00770B33" w:rsidP="005638C8">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5638C8">
        <w:rPr>
          <w:rFonts w:ascii="Palatino Linotype" w:eastAsia="Calibri" w:hAnsi="Palatino Linotype" w:cs="Arial"/>
          <w:lang w:val="es-AR"/>
        </w:rPr>
        <w:t xml:space="preserve">El día </w:t>
      </w:r>
      <w:r w:rsidR="00AE32E5" w:rsidRPr="005638C8">
        <w:rPr>
          <w:rFonts w:ascii="Palatino Linotype" w:eastAsia="Calibri" w:hAnsi="Palatino Linotype" w:cs="Arial"/>
          <w:lang w:val="es-AR"/>
        </w:rPr>
        <w:t>dieci</w:t>
      </w:r>
      <w:r w:rsidR="0076130D" w:rsidRPr="005638C8">
        <w:rPr>
          <w:rFonts w:ascii="Palatino Linotype" w:eastAsia="Calibri" w:hAnsi="Palatino Linotype" w:cs="Arial"/>
          <w:lang w:val="es-AR"/>
        </w:rPr>
        <w:t>nueve</w:t>
      </w:r>
      <w:r w:rsidR="00A34054" w:rsidRPr="005638C8">
        <w:rPr>
          <w:rFonts w:ascii="Palatino Linotype" w:eastAsia="Calibri" w:hAnsi="Palatino Linotype" w:cs="Arial"/>
          <w:lang w:val="es-AR"/>
        </w:rPr>
        <w:t xml:space="preserve"> </w:t>
      </w:r>
      <w:r w:rsidRPr="005638C8">
        <w:rPr>
          <w:rFonts w:ascii="Palatino Linotype" w:eastAsia="Calibri" w:hAnsi="Palatino Linotype" w:cs="Arial"/>
          <w:lang w:val="es-AR"/>
        </w:rPr>
        <w:t>(</w:t>
      </w:r>
      <w:r w:rsidR="00AE32E5" w:rsidRPr="005638C8">
        <w:rPr>
          <w:rFonts w:ascii="Palatino Linotype" w:eastAsia="Calibri" w:hAnsi="Palatino Linotype" w:cs="Arial"/>
          <w:lang w:val="es-AR"/>
        </w:rPr>
        <w:t>1</w:t>
      </w:r>
      <w:r w:rsidR="0076130D" w:rsidRPr="005638C8">
        <w:rPr>
          <w:rFonts w:ascii="Palatino Linotype" w:eastAsia="Calibri" w:hAnsi="Palatino Linotype" w:cs="Arial"/>
          <w:lang w:val="es-AR"/>
        </w:rPr>
        <w:t>9</w:t>
      </w:r>
      <w:r w:rsidRPr="005638C8">
        <w:rPr>
          <w:rFonts w:ascii="Palatino Linotype" w:hAnsi="Palatino Linotype"/>
          <w:i/>
        </w:rPr>
        <w:t xml:space="preserve">) </w:t>
      </w:r>
      <w:r w:rsidRPr="005638C8">
        <w:rPr>
          <w:rFonts w:ascii="Palatino Linotype" w:hAnsi="Palatino Linotype"/>
        </w:rPr>
        <w:t xml:space="preserve">de </w:t>
      </w:r>
      <w:r w:rsidR="00C92AD2" w:rsidRPr="005638C8">
        <w:rPr>
          <w:rFonts w:ascii="Palatino Linotype" w:hAnsi="Palatino Linotype"/>
        </w:rPr>
        <w:t>agosto</w:t>
      </w:r>
      <w:r w:rsidRPr="005638C8">
        <w:rPr>
          <w:rFonts w:ascii="Palatino Linotype" w:hAnsi="Palatino Linotype"/>
        </w:rPr>
        <w:t xml:space="preserve"> de </w:t>
      </w:r>
      <w:r w:rsidR="00E91B4E" w:rsidRPr="005638C8">
        <w:rPr>
          <w:rFonts w:ascii="Palatino Linotype" w:hAnsi="Palatino Linotype"/>
        </w:rPr>
        <w:t>dos mil diecinueve</w:t>
      </w:r>
      <w:r w:rsidRPr="005638C8">
        <w:rPr>
          <w:rFonts w:ascii="Palatino Linotype" w:eastAsia="Times New Roman" w:hAnsi="Palatino Linotype" w:cs="Arial"/>
          <w:lang w:val="es-ES"/>
        </w:rPr>
        <w:t xml:space="preserve">, el </w:t>
      </w:r>
      <w:r w:rsidRPr="005638C8">
        <w:rPr>
          <w:rFonts w:ascii="Palatino Linotype" w:eastAsia="Times New Roman" w:hAnsi="Palatino Linotype" w:cs="Arial"/>
          <w:b/>
          <w:lang w:val="es-ES"/>
        </w:rPr>
        <w:t xml:space="preserve">SUJETO OBLIGADO </w:t>
      </w:r>
      <w:r w:rsidR="00B90D3C" w:rsidRPr="005638C8">
        <w:rPr>
          <w:rFonts w:ascii="Palatino Linotype" w:eastAsia="Times New Roman" w:hAnsi="Palatino Linotype" w:cs="Arial"/>
          <w:color w:val="000000" w:themeColor="text1"/>
          <w:lang w:val="es-ES"/>
        </w:rPr>
        <w:t>respondi</w:t>
      </w:r>
      <w:r w:rsidR="00EB1460" w:rsidRPr="005638C8">
        <w:rPr>
          <w:rFonts w:ascii="Palatino Linotype" w:eastAsia="Times New Roman" w:hAnsi="Palatino Linotype" w:cs="Arial"/>
          <w:color w:val="000000" w:themeColor="text1"/>
          <w:lang w:val="es-ES"/>
        </w:rPr>
        <w:t>ó a la solic</w:t>
      </w:r>
      <w:r w:rsidR="001C04DF" w:rsidRPr="005638C8">
        <w:rPr>
          <w:rFonts w:ascii="Palatino Linotype" w:eastAsia="Times New Roman" w:hAnsi="Palatino Linotype" w:cs="Arial"/>
          <w:color w:val="000000" w:themeColor="text1"/>
          <w:lang w:val="es-ES"/>
        </w:rPr>
        <w:t xml:space="preserve">itud de información </w:t>
      </w:r>
      <w:r w:rsidR="00AE32E5" w:rsidRPr="005638C8">
        <w:rPr>
          <w:rFonts w:ascii="Palatino Linotype" w:eastAsia="Times New Roman" w:hAnsi="Palatino Linotype" w:cs="Arial"/>
          <w:color w:val="000000" w:themeColor="text1"/>
          <w:lang w:val="es-ES"/>
        </w:rPr>
        <w:t>en los términos siguientes:</w:t>
      </w:r>
    </w:p>
    <w:p w14:paraId="37149D8E" w14:textId="77777777" w:rsidR="00AE32E5" w:rsidRPr="005638C8" w:rsidRDefault="00AE32E5" w:rsidP="005638C8">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8F3D98D" w14:textId="4963056D" w:rsidR="00AE32E5" w:rsidRPr="005638C8" w:rsidRDefault="00AE32E5" w:rsidP="005638C8">
      <w:pPr>
        <w:pStyle w:val="Prrafodelista"/>
        <w:spacing w:line="360" w:lineRule="auto"/>
        <w:ind w:left="567" w:right="567"/>
        <w:jc w:val="both"/>
        <w:rPr>
          <w:rFonts w:ascii="Palatino Linotype" w:hAnsi="Palatino Linotype"/>
          <w:i/>
          <w:color w:val="000000"/>
        </w:rPr>
      </w:pPr>
      <w:r w:rsidRPr="005638C8">
        <w:rPr>
          <w:rFonts w:ascii="Palatino Linotype" w:hAnsi="Palatino Linotype"/>
          <w:i/>
          <w:color w:val="000000"/>
        </w:rPr>
        <w:t>“Por medio del presente, con fundamento en el artículo 32 de la Ley Orgánica de la de la Administración Pública del Estado de México, es de informarle que este Sujeto Obligado, por el ámbito de sus atribuciones no cuenta con la información solicitada, sin embargo, con fundamento en el artículo 36 fracciones IV,V y VI de la Ley Orgánica de la Administración Pública Federal, se le recomienda amablemente dirigir sus solicitud a la Secretaría de Comunicaciones y Transportes del Gobierno Federal, que entre sus atribuciones se encuentra la de administrar la operación de los servicios de control de tránsito, así como de información y seguridad de la navegación aérea. Sin otro particular, reciba un cordial saludo”</w:t>
      </w:r>
    </w:p>
    <w:p w14:paraId="17B51503" w14:textId="77777777" w:rsidR="00AE32E5" w:rsidRPr="005638C8" w:rsidRDefault="00AE32E5" w:rsidP="005638C8">
      <w:pPr>
        <w:pStyle w:val="Prrafodelista"/>
        <w:tabs>
          <w:tab w:val="left" w:pos="567"/>
        </w:tabs>
        <w:spacing w:before="100" w:beforeAutospacing="1" w:after="100" w:afterAutospacing="1" w:line="360" w:lineRule="auto"/>
        <w:ind w:left="567" w:right="567"/>
        <w:jc w:val="both"/>
        <w:rPr>
          <w:rFonts w:ascii="Palatino Linotype" w:hAnsi="Palatino Linotype"/>
          <w:i/>
          <w:color w:val="000000"/>
        </w:rPr>
      </w:pPr>
    </w:p>
    <w:p w14:paraId="507E86AF" w14:textId="7EFDA997" w:rsidR="00F34201" w:rsidRPr="005638C8" w:rsidRDefault="00F34201" w:rsidP="005638C8">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5638C8">
        <w:rPr>
          <w:rFonts w:ascii="Palatino Linotype" w:eastAsia="Times New Roman" w:hAnsi="Palatino Linotype" w:cs="Arial"/>
          <w:lang w:val="es-ES"/>
        </w:rPr>
        <w:t xml:space="preserve">El día </w:t>
      </w:r>
      <w:r w:rsidR="00AE32E5" w:rsidRPr="005638C8">
        <w:rPr>
          <w:rFonts w:ascii="Palatino Linotype" w:eastAsia="Calibri" w:hAnsi="Palatino Linotype" w:cs="Arial"/>
          <w:lang w:val="es-AR"/>
        </w:rPr>
        <w:t>veintidós</w:t>
      </w:r>
      <w:r w:rsidR="008455F9" w:rsidRPr="005638C8">
        <w:rPr>
          <w:rFonts w:ascii="Palatino Linotype" w:eastAsia="Calibri" w:hAnsi="Palatino Linotype" w:cs="Arial"/>
          <w:lang w:val="es-AR"/>
        </w:rPr>
        <w:t xml:space="preserve"> (</w:t>
      </w:r>
      <w:r w:rsidR="00AE32E5" w:rsidRPr="005638C8">
        <w:rPr>
          <w:rFonts w:ascii="Palatino Linotype" w:eastAsia="Calibri" w:hAnsi="Palatino Linotype" w:cs="Arial"/>
          <w:lang w:val="es-AR"/>
        </w:rPr>
        <w:t>2</w:t>
      </w:r>
      <w:r w:rsidR="00030C43" w:rsidRPr="005638C8">
        <w:rPr>
          <w:rFonts w:ascii="Palatino Linotype" w:eastAsia="Calibri" w:hAnsi="Palatino Linotype" w:cs="Arial"/>
          <w:lang w:val="es-AR"/>
        </w:rPr>
        <w:t>2</w:t>
      </w:r>
      <w:r w:rsidR="008455F9" w:rsidRPr="005638C8">
        <w:rPr>
          <w:rFonts w:ascii="Palatino Linotype" w:hAnsi="Palatino Linotype"/>
          <w:i/>
        </w:rPr>
        <w:t xml:space="preserve">) </w:t>
      </w:r>
      <w:r w:rsidR="008455F9" w:rsidRPr="005638C8">
        <w:rPr>
          <w:rFonts w:ascii="Palatino Linotype" w:hAnsi="Palatino Linotype"/>
        </w:rPr>
        <w:t>de agosto de dos mil diecinueve</w:t>
      </w:r>
      <w:r w:rsidRPr="005638C8">
        <w:rPr>
          <w:rFonts w:ascii="Palatino Linotype" w:eastAsia="Times New Roman" w:hAnsi="Palatino Linotype" w:cs="Arial"/>
          <w:lang w:val="es-ES"/>
        </w:rPr>
        <w:t xml:space="preserve">, </w:t>
      </w:r>
      <w:r w:rsidR="00797148" w:rsidRPr="005638C8">
        <w:rPr>
          <w:rFonts w:ascii="Palatino Linotype" w:hAnsi="Palatino Linotype"/>
          <w:color w:val="000000"/>
        </w:rPr>
        <w:t>se</w:t>
      </w:r>
      <w:r w:rsidR="00C15336" w:rsidRPr="005638C8">
        <w:rPr>
          <w:rFonts w:ascii="Palatino Linotype" w:hAnsi="Palatino Linotype"/>
          <w:color w:val="000000"/>
        </w:rPr>
        <w:t xml:space="preserve"> </w:t>
      </w:r>
      <w:r w:rsidRPr="005638C8">
        <w:rPr>
          <w:rFonts w:ascii="Palatino Linotype" w:eastAsia="Times New Roman" w:hAnsi="Palatino Linotype" w:cs="Arial"/>
          <w:lang w:val="es-ES"/>
        </w:rPr>
        <w:t xml:space="preserve">interpuso el recurso de revisión, en contra de la respuesta </w:t>
      </w:r>
      <w:r w:rsidR="00826130" w:rsidRPr="005638C8">
        <w:rPr>
          <w:rFonts w:ascii="Palatino Linotype" w:eastAsia="Times New Roman" w:hAnsi="Palatino Linotype" w:cs="Arial"/>
          <w:lang w:val="es-ES"/>
        </w:rPr>
        <w:t xml:space="preserve">emitida por el </w:t>
      </w:r>
      <w:r w:rsidR="00826130" w:rsidRPr="005638C8">
        <w:rPr>
          <w:rFonts w:ascii="Palatino Linotype" w:eastAsia="Times New Roman" w:hAnsi="Palatino Linotype" w:cs="Arial"/>
          <w:b/>
          <w:lang w:val="es-ES"/>
        </w:rPr>
        <w:t>SUJETO OBLIGADO</w:t>
      </w:r>
      <w:r w:rsidRPr="005638C8">
        <w:rPr>
          <w:rFonts w:ascii="Palatino Linotype" w:eastAsia="Times New Roman" w:hAnsi="Palatino Linotype" w:cs="Arial"/>
          <w:lang w:val="es-ES"/>
        </w:rPr>
        <w:t>, señalando como:</w:t>
      </w:r>
    </w:p>
    <w:p w14:paraId="5D195D9E" w14:textId="77777777" w:rsidR="00C15336" w:rsidRPr="005638C8" w:rsidRDefault="00C15336" w:rsidP="005638C8">
      <w:pPr>
        <w:pStyle w:val="Prrafodelista"/>
        <w:tabs>
          <w:tab w:val="left" w:pos="567"/>
        </w:tabs>
        <w:spacing w:line="360" w:lineRule="auto"/>
        <w:ind w:left="0"/>
        <w:jc w:val="both"/>
        <w:rPr>
          <w:rFonts w:ascii="Palatino Linotype" w:hAnsi="Palatino Linotype"/>
        </w:rPr>
      </w:pPr>
    </w:p>
    <w:p w14:paraId="59970600" w14:textId="44148A61" w:rsidR="00F34201" w:rsidRPr="005638C8" w:rsidRDefault="006711DB" w:rsidP="005638C8">
      <w:pPr>
        <w:tabs>
          <w:tab w:val="left" w:pos="5454"/>
        </w:tabs>
        <w:spacing w:line="360" w:lineRule="auto"/>
        <w:ind w:left="567" w:right="567"/>
        <w:jc w:val="both"/>
        <w:rPr>
          <w:rFonts w:ascii="Palatino Linotype" w:hAnsi="Palatino Linotype"/>
          <w:i/>
          <w:color w:val="000000"/>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22238094"/>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5638C8">
        <w:rPr>
          <w:rStyle w:val="Ttulo2Car"/>
          <w:color w:val="auto"/>
          <w:szCs w:val="24"/>
          <w:lang w:val="es-ES"/>
        </w:rPr>
        <w:t xml:space="preserve">a) </w:t>
      </w:r>
      <w:r w:rsidR="00F34201" w:rsidRPr="005638C8">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5638C8">
        <w:rPr>
          <w:rStyle w:val="Ttulo2Car"/>
          <w:color w:val="auto"/>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5638C8">
        <w:rPr>
          <w:rFonts w:ascii="Palatino Linotype" w:hAnsi="Palatino Linotype"/>
          <w:i/>
        </w:rPr>
        <w:t>“</w:t>
      </w:r>
      <w:r w:rsidR="00AE32E5" w:rsidRPr="005638C8">
        <w:rPr>
          <w:rFonts w:ascii="Palatino Linotype" w:hAnsi="Palatino Linotype"/>
          <w:i/>
          <w:color w:val="000000"/>
        </w:rPr>
        <w:t>La respuesta de la responsable</w:t>
      </w:r>
      <w:r w:rsidR="00451EB6" w:rsidRPr="005638C8">
        <w:rPr>
          <w:rFonts w:ascii="Palatino Linotype" w:eastAsia="Times New Roman" w:hAnsi="Palatino Linotype" w:cs="Times New Roman"/>
          <w:i/>
          <w:lang w:val="es-MX" w:eastAsia="es-MX"/>
        </w:rPr>
        <w:t>"</w:t>
      </w:r>
      <w:r w:rsidR="00451EB6" w:rsidRPr="005638C8">
        <w:rPr>
          <w:rFonts w:ascii="Palatino Linotype" w:eastAsia="Calibri" w:hAnsi="Palatino Linotype" w:cs="Arial"/>
          <w:i/>
          <w:lang w:val="es-ES"/>
        </w:rPr>
        <w:t xml:space="preserve"> </w:t>
      </w:r>
      <w:r w:rsidR="00AC6585" w:rsidRPr="005638C8">
        <w:rPr>
          <w:rFonts w:ascii="Palatino Linotype" w:eastAsia="Calibri" w:hAnsi="Palatino Linotype" w:cs="Arial"/>
          <w:i/>
          <w:lang w:val="es-ES"/>
        </w:rPr>
        <w:t>(Sic)</w:t>
      </w:r>
    </w:p>
    <w:p w14:paraId="49011773" w14:textId="77777777" w:rsidR="009F65DD" w:rsidRPr="005638C8" w:rsidRDefault="009F65DD" w:rsidP="005638C8">
      <w:pPr>
        <w:pStyle w:val="Prrafodelista"/>
        <w:tabs>
          <w:tab w:val="left" w:pos="567"/>
        </w:tabs>
        <w:spacing w:line="360" w:lineRule="auto"/>
        <w:ind w:left="0"/>
        <w:jc w:val="both"/>
        <w:rPr>
          <w:rFonts w:ascii="Palatino Linotype" w:hAnsi="Palatino Linotype"/>
        </w:rPr>
      </w:pPr>
    </w:p>
    <w:p w14:paraId="5DF021EB" w14:textId="07C7BB06" w:rsidR="00B33884" w:rsidRPr="005638C8" w:rsidRDefault="006711DB" w:rsidP="005638C8">
      <w:pPr>
        <w:spacing w:line="360" w:lineRule="auto"/>
        <w:ind w:left="567" w:right="567"/>
        <w:jc w:val="both"/>
        <w:rPr>
          <w:rFonts w:ascii="Palatino Linotype" w:eastAsia="Times New Roman" w:hAnsi="Palatino Linotype" w:cs="Times New Roman"/>
          <w:i/>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22238095"/>
      <w:r w:rsidRPr="005638C8">
        <w:rPr>
          <w:rStyle w:val="Ttulo2Car"/>
          <w:color w:val="auto"/>
          <w:szCs w:val="24"/>
          <w:lang w:val="es-ES"/>
        </w:rPr>
        <w:t xml:space="preserve">b) </w:t>
      </w:r>
      <w:r w:rsidR="00F34201" w:rsidRPr="005638C8">
        <w:rPr>
          <w:rStyle w:val="Ttulo2Car"/>
          <w:color w:val="auto"/>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5638C8">
        <w:rPr>
          <w:rFonts w:ascii="Palatino Linotype" w:hAnsi="Palatino Linotype"/>
          <w:i/>
        </w:rPr>
        <w:t xml:space="preserve"> “</w:t>
      </w:r>
      <w:r w:rsidR="00AE32E5" w:rsidRPr="005638C8">
        <w:rPr>
          <w:rFonts w:ascii="Palatino Linotype" w:hAnsi="Palatino Linotype"/>
          <w:i/>
          <w:color w:val="000000"/>
        </w:rPr>
        <w:t>La responsable declina su responsabilidad basándose que es una dependencia federal quien tiene la información solicitada, desestimando que ella por ser parte integral de los servicios de transporte y tiene conocimiento y cuenta con la información solicitada prefiere declinara a un ámbito federal.</w:t>
      </w:r>
      <w:r w:rsidR="00F34201" w:rsidRPr="005638C8">
        <w:rPr>
          <w:rFonts w:ascii="Palatino Linotype" w:hAnsi="Palatino Linotype"/>
          <w:i/>
          <w:color w:val="000000"/>
        </w:rPr>
        <w:t>” (Sic)</w:t>
      </w:r>
    </w:p>
    <w:p w14:paraId="6EAD69D3" w14:textId="0EC2B52E" w:rsidR="00F34201" w:rsidRPr="005638C8" w:rsidRDefault="00F34201" w:rsidP="005638C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5638C8">
        <w:rPr>
          <w:rFonts w:ascii="Palatino Linotype" w:eastAsia="Times New Roman" w:hAnsi="Palatino Linotype" w:cs="Arial"/>
          <w:lang w:val="es-ES"/>
        </w:rPr>
        <w:t xml:space="preserve">Se registró el recurso de revisión bajo el número de expediente </w:t>
      </w:r>
      <w:r w:rsidRPr="005638C8">
        <w:rPr>
          <w:rFonts w:ascii="Palatino Linotype" w:hAnsi="Palatino Linotype" w:cs="Arial"/>
          <w:bCs/>
        </w:rPr>
        <w:t xml:space="preserve">al rubro indicado, así mismo con fundamento en lo dispuesto por el </w:t>
      </w:r>
      <w:r w:rsidRPr="005638C8">
        <w:rPr>
          <w:rFonts w:ascii="Palatino Linotype" w:eastAsia="Calibri" w:hAnsi="Palatino Linotype" w:cs="Arial"/>
          <w:lang w:val="es-ES"/>
        </w:rPr>
        <w:t xml:space="preserve">artículo 185 fracción I de la </w:t>
      </w:r>
      <w:r w:rsidRPr="005638C8">
        <w:rPr>
          <w:rFonts w:ascii="Palatino Linotype" w:eastAsia="Calibri" w:hAnsi="Palatino Linotype" w:cs="Arial"/>
          <w:b/>
          <w:lang w:val="es-ES"/>
        </w:rPr>
        <w:t xml:space="preserve">Ley de Transparencia y Acceso a la Información Pública del Estado de México y Municipios </w:t>
      </w:r>
      <w:r w:rsidRPr="005638C8">
        <w:rPr>
          <w:rFonts w:ascii="Palatino Linotype" w:eastAsia="Times New Roman" w:hAnsi="Palatino Linotype" w:cs="Arial"/>
          <w:lang w:val="es-ES"/>
        </w:rPr>
        <w:t xml:space="preserve">se turnó al </w:t>
      </w:r>
      <w:r w:rsidRPr="005638C8">
        <w:rPr>
          <w:rFonts w:ascii="Palatino Linotype" w:eastAsia="Times New Roman" w:hAnsi="Palatino Linotype" w:cs="Arial"/>
          <w:b/>
          <w:lang w:val="es-ES"/>
        </w:rPr>
        <w:t xml:space="preserve">Comisionado José Guadalupe Luna Hernández, </w:t>
      </w:r>
      <w:r w:rsidRPr="005638C8">
        <w:rPr>
          <w:rFonts w:ascii="Palatino Linotype" w:eastAsia="Times New Roman" w:hAnsi="Palatino Linotype" w:cs="Arial"/>
          <w:lang w:val="es-ES"/>
        </w:rPr>
        <w:t xml:space="preserve">con el objeto de </w:t>
      </w:r>
      <w:r w:rsidRPr="005638C8">
        <w:rPr>
          <w:rFonts w:ascii="Palatino Linotype" w:eastAsia="Times New Roman" w:hAnsi="Palatino Linotype" w:cs="Arial"/>
          <w:lang w:val="es-MX"/>
        </w:rPr>
        <w:t>su análisis.</w:t>
      </w:r>
    </w:p>
    <w:p w14:paraId="17513FB7" w14:textId="77777777" w:rsidR="003B7B65" w:rsidRPr="005638C8" w:rsidRDefault="003B7B65" w:rsidP="005638C8">
      <w:pPr>
        <w:pStyle w:val="Prrafodelista"/>
        <w:tabs>
          <w:tab w:val="left" w:pos="426"/>
          <w:tab w:val="left" w:pos="567"/>
        </w:tabs>
        <w:spacing w:line="360" w:lineRule="auto"/>
        <w:ind w:left="0"/>
        <w:jc w:val="both"/>
        <w:rPr>
          <w:rFonts w:ascii="Palatino Linotype" w:hAnsi="Palatino Linotype"/>
          <w:color w:val="000000"/>
        </w:rPr>
      </w:pPr>
    </w:p>
    <w:p w14:paraId="27645CCA" w14:textId="29D52603" w:rsidR="003B187B" w:rsidRPr="005638C8" w:rsidRDefault="00F34201" w:rsidP="005638C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5638C8">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AE32E5" w:rsidRPr="005638C8">
        <w:rPr>
          <w:rFonts w:ascii="Palatino Linotype" w:eastAsia="Calibri" w:hAnsi="Palatino Linotype" w:cs="Arial"/>
          <w:lang w:val="es-ES"/>
        </w:rPr>
        <w:t>veintiocho</w:t>
      </w:r>
      <w:r w:rsidR="00030C43" w:rsidRPr="005638C8">
        <w:rPr>
          <w:rFonts w:ascii="Palatino Linotype" w:eastAsia="Calibri" w:hAnsi="Palatino Linotype" w:cs="Arial"/>
          <w:lang w:val="es-ES"/>
        </w:rPr>
        <w:t xml:space="preserve"> </w:t>
      </w:r>
      <w:r w:rsidRPr="005638C8">
        <w:rPr>
          <w:rFonts w:ascii="Palatino Linotype" w:eastAsia="Calibri" w:hAnsi="Palatino Linotype" w:cs="Arial"/>
          <w:lang w:val="es-ES"/>
        </w:rPr>
        <w:t>(</w:t>
      </w:r>
      <w:r w:rsidR="00AE32E5" w:rsidRPr="005638C8">
        <w:rPr>
          <w:rFonts w:ascii="Palatino Linotype" w:eastAsia="Calibri" w:hAnsi="Palatino Linotype" w:cs="Arial"/>
          <w:lang w:val="es-ES"/>
        </w:rPr>
        <w:t>28</w:t>
      </w:r>
      <w:r w:rsidRPr="005638C8">
        <w:rPr>
          <w:rFonts w:ascii="Palatino Linotype" w:eastAsia="Calibri" w:hAnsi="Palatino Linotype" w:cs="Arial"/>
          <w:lang w:val="es-ES"/>
        </w:rPr>
        <w:t xml:space="preserve">) </w:t>
      </w:r>
      <w:r w:rsidR="008455F9" w:rsidRPr="005638C8">
        <w:rPr>
          <w:rFonts w:ascii="Palatino Linotype" w:eastAsia="Times New Roman" w:hAnsi="Palatino Linotype" w:cs="Arial"/>
          <w:lang w:val="es-ES"/>
        </w:rPr>
        <w:t xml:space="preserve">de agosto </w:t>
      </w:r>
      <w:r w:rsidR="005508E5" w:rsidRPr="005638C8">
        <w:rPr>
          <w:rFonts w:ascii="Palatino Linotype" w:eastAsia="Times New Roman" w:hAnsi="Palatino Linotype" w:cs="Arial"/>
          <w:lang w:val="es-ES"/>
        </w:rPr>
        <w:t>de dos mil diecinueve</w:t>
      </w:r>
      <w:r w:rsidRPr="005638C8">
        <w:rPr>
          <w:rFonts w:ascii="Palatino Linotype" w:eastAsia="Calibri" w:hAnsi="Palatino Linotype" w:cs="Arial"/>
          <w:lang w:val="es-ES"/>
        </w:rPr>
        <w:t xml:space="preserve">, puso a disposición de las partes el expediente electrónico </w:t>
      </w:r>
      <w:r w:rsidRPr="005638C8">
        <w:rPr>
          <w:rFonts w:ascii="Palatino Linotype" w:eastAsia="Calibri" w:hAnsi="Palatino Linotype" w:cs="Arial"/>
        </w:rPr>
        <w:t xml:space="preserve">vía </w:t>
      </w:r>
      <w:r w:rsidRPr="005638C8">
        <w:rPr>
          <w:rFonts w:ascii="Palatino Linotype" w:eastAsia="Calibri" w:hAnsi="Palatino Linotype" w:cs="Arial"/>
          <w:lang w:val="es-ES"/>
        </w:rPr>
        <w:t xml:space="preserve">Sistema de Acceso a la Información Mexiquense </w:t>
      </w:r>
      <w:r w:rsidRPr="005638C8">
        <w:rPr>
          <w:rFonts w:ascii="Palatino Linotype" w:eastAsia="Calibri" w:hAnsi="Palatino Linotype" w:cs="Arial"/>
          <w:b/>
          <w:lang w:val="es-ES"/>
        </w:rPr>
        <w:t xml:space="preserve">(SAIMEX) </w:t>
      </w:r>
      <w:r w:rsidRPr="005638C8">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5638C8">
        <w:rPr>
          <w:rFonts w:ascii="Palatino Linotype" w:eastAsia="Calibri" w:hAnsi="Palatino Linotype" w:cs="Arial"/>
          <w:lang w:val="es-ES"/>
        </w:rPr>
        <w:t>.</w:t>
      </w:r>
    </w:p>
    <w:p w14:paraId="0AB574B8" w14:textId="77777777" w:rsidR="00F210FE" w:rsidRPr="005638C8" w:rsidRDefault="00F210FE" w:rsidP="005638C8">
      <w:pPr>
        <w:pStyle w:val="Prrafodelista"/>
        <w:tabs>
          <w:tab w:val="left" w:pos="426"/>
          <w:tab w:val="left" w:pos="567"/>
        </w:tabs>
        <w:spacing w:line="360" w:lineRule="auto"/>
        <w:ind w:left="0"/>
        <w:jc w:val="both"/>
        <w:rPr>
          <w:rFonts w:ascii="Palatino Linotype" w:hAnsi="Palatino Linotype"/>
          <w:color w:val="000000"/>
        </w:rPr>
      </w:pPr>
    </w:p>
    <w:p w14:paraId="345C1362" w14:textId="7CAE9AF3" w:rsidR="00892449" w:rsidRPr="005638C8" w:rsidRDefault="003B7B65" w:rsidP="005638C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i/>
          <w:color w:val="000000" w:themeColor="text1"/>
        </w:rPr>
      </w:pPr>
      <w:r w:rsidRPr="005638C8">
        <w:rPr>
          <w:rFonts w:ascii="Palatino Linotype" w:eastAsia="Calibri" w:hAnsi="Palatino Linotype" w:cs="Arial"/>
          <w:lang w:val="es-ES"/>
        </w:rPr>
        <w:t xml:space="preserve">El día </w:t>
      </w:r>
      <w:r w:rsidR="00AE32E5" w:rsidRPr="005638C8">
        <w:rPr>
          <w:rFonts w:ascii="Palatino Linotype" w:eastAsia="Calibri" w:hAnsi="Palatino Linotype" w:cs="Arial"/>
          <w:lang w:val="es-ES"/>
        </w:rPr>
        <w:t>cinco</w:t>
      </w:r>
      <w:r w:rsidR="008455F9" w:rsidRPr="005638C8">
        <w:rPr>
          <w:rFonts w:ascii="Palatino Linotype" w:eastAsia="Calibri" w:hAnsi="Palatino Linotype" w:cs="Arial"/>
          <w:lang w:val="es-ES"/>
        </w:rPr>
        <w:t xml:space="preserve"> (</w:t>
      </w:r>
      <w:r w:rsidR="00AE32E5" w:rsidRPr="005638C8">
        <w:rPr>
          <w:rFonts w:ascii="Palatino Linotype" w:eastAsia="Calibri" w:hAnsi="Palatino Linotype" w:cs="Arial"/>
          <w:lang w:val="es-ES"/>
        </w:rPr>
        <w:t>05)</w:t>
      </w:r>
      <w:r w:rsidR="008455F9" w:rsidRPr="005638C8">
        <w:rPr>
          <w:rFonts w:ascii="Palatino Linotype" w:eastAsia="Calibri" w:hAnsi="Palatino Linotype" w:cs="Arial"/>
          <w:lang w:val="es-ES"/>
        </w:rPr>
        <w:t xml:space="preserve"> </w:t>
      </w:r>
      <w:r w:rsidR="008455F9" w:rsidRPr="005638C8">
        <w:rPr>
          <w:rFonts w:ascii="Palatino Linotype" w:eastAsia="Times New Roman" w:hAnsi="Palatino Linotype" w:cs="Arial"/>
          <w:lang w:val="es-ES"/>
        </w:rPr>
        <w:t xml:space="preserve">de </w:t>
      </w:r>
      <w:r w:rsidR="00AE32E5" w:rsidRPr="005638C8">
        <w:rPr>
          <w:rFonts w:ascii="Palatino Linotype" w:eastAsia="Times New Roman" w:hAnsi="Palatino Linotype" w:cs="Arial"/>
          <w:lang w:val="es-ES"/>
        </w:rPr>
        <w:t>septiembre</w:t>
      </w:r>
      <w:r w:rsidR="008455F9" w:rsidRPr="005638C8">
        <w:rPr>
          <w:rFonts w:ascii="Palatino Linotype" w:eastAsia="Times New Roman" w:hAnsi="Palatino Linotype" w:cs="Arial"/>
          <w:lang w:val="es-ES"/>
        </w:rPr>
        <w:t xml:space="preserve"> de dos mil diecinueve</w:t>
      </w:r>
      <w:r w:rsidR="00CD3580" w:rsidRPr="005638C8">
        <w:rPr>
          <w:rFonts w:ascii="Palatino Linotype" w:eastAsia="Calibri" w:hAnsi="Palatino Linotype" w:cs="Arial"/>
          <w:lang w:val="es-ES"/>
        </w:rPr>
        <w:t xml:space="preserve">, el </w:t>
      </w:r>
      <w:r w:rsidR="00CD3580" w:rsidRPr="005638C8">
        <w:rPr>
          <w:rFonts w:ascii="Palatino Linotype" w:eastAsia="Calibri" w:hAnsi="Palatino Linotype" w:cs="Arial"/>
          <w:b/>
          <w:lang w:val="es-ES"/>
        </w:rPr>
        <w:t xml:space="preserve">SUJETO OBLIGADO </w:t>
      </w:r>
      <w:r w:rsidR="00CD3580" w:rsidRPr="005638C8">
        <w:rPr>
          <w:rFonts w:ascii="Palatino Linotype" w:eastAsia="Calibri" w:hAnsi="Palatino Linotype" w:cs="Arial"/>
          <w:lang w:val="es-ES"/>
        </w:rPr>
        <w:t>rindió su informe justificado para manifestar lo que a su derecho le asistiera y</w:t>
      </w:r>
      <w:r w:rsidR="00BE5F02" w:rsidRPr="005638C8">
        <w:rPr>
          <w:rFonts w:ascii="Palatino Linotype" w:eastAsia="Calibri" w:hAnsi="Palatino Linotype" w:cs="Arial"/>
          <w:lang w:val="es-ES"/>
        </w:rPr>
        <w:t xml:space="preserve"> </w:t>
      </w:r>
      <w:r w:rsidR="00CD3580" w:rsidRPr="005638C8">
        <w:rPr>
          <w:rFonts w:ascii="Palatino Linotype" w:eastAsia="Calibri" w:hAnsi="Palatino Linotype" w:cs="Arial"/>
          <w:lang w:val="es-ES"/>
        </w:rPr>
        <w:t xml:space="preserve">conviniera mediante </w:t>
      </w:r>
      <w:r w:rsidR="008455F9" w:rsidRPr="005638C8">
        <w:rPr>
          <w:rFonts w:ascii="Palatino Linotype" w:eastAsia="Calibri" w:hAnsi="Palatino Linotype" w:cs="Arial"/>
          <w:lang w:val="es-ES"/>
        </w:rPr>
        <w:t>el</w:t>
      </w:r>
      <w:r w:rsidR="00B85B1C" w:rsidRPr="005638C8">
        <w:rPr>
          <w:rFonts w:ascii="Palatino Linotype" w:eastAsia="Calibri" w:hAnsi="Palatino Linotype" w:cs="Arial"/>
          <w:lang w:val="es-ES"/>
        </w:rPr>
        <w:t xml:space="preserve"> </w:t>
      </w:r>
      <w:r w:rsidR="00CD3580" w:rsidRPr="005638C8">
        <w:rPr>
          <w:rFonts w:ascii="Palatino Linotype" w:eastAsia="Calibri" w:hAnsi="Palatino Linotype" w:cs="Arial"/>
          <w:lang w:val="es-ES"/>
        </w:rPr>
        <w:t>archivo</w:t>
      </w:r>
      <w:r w:rsidR="007F5F5B" w:rsidRPr="005638C8">
        <w:rPr>
          <w:rFonts w:ascii="Palatino Linotype" w:eastAsia="Calibri" w:hAnsi="Palatino Linotype" w:cs="Arial"/>
          <w:lang w:val="es-ES"/>
        </w:rPr>
        <w:t xml:space="preserve"> electrónico </w:t>
      </w:r>
      <w:r w:rsidR="00D170A6" w:rsidRPr="005638C8">
        <w:rPr>
          <w:rFonts w:ascii="Palatino Linotype" w:eastAsia="Calibri" w:hAnsi="Palatino Linotype" w:cs="Arial"/>
          <w:lang w:val="es-ES"/>
        </w:rPr>
        <w:t>“</w:t>
      </w:r>
      <w:hyperlink r:id="rId8" w:history="1">
        <w:r w:rsidR="00AE32E5" w:rsidRPr="005638C8">
          <w:rPr>
            <w:rStyle w:val="Hipervnculo"/>
            <w:rFonts w:ascii="Palatino Linotype" w:hAnsi="Palatino Linotype" w:cs="Arial"/>
            <w:b/>
            <w:bCs/>
            <w:i/>
            <w:color w:val="000000" w:themeColor="text1"/>
            <w:u w:val="none"/>
          </w:rPr>
          <w:t xml:space="preserve">Manifestaciones sol. 109 </w:t>
        </w:r>
        <w:proofErr w:type="gramStart"/>
        <w:r w:rsidR="00AE32E5" w:rsidRPr="005638C8">
          <w:rPr>
            <w:rStyle w:val="Hipervnculo"/>
            <w:rFonts w:ascii="Palatino Linotype" w:hAnsi="Palatino Linotype" w:cs="Arial"/>
            <w:b/>
            <w:bCs/>
            <w:i/>
            <w:color w:val="000000" w:themeColor="text1"/>
            <w:u w:val="none"/>
          </w:rPr>
          <w:t>..</w:t>
        </w:r>
        <w:proofErr w:type="spellStart"/>
        <w:proofErr w:type="gramEnd"/>
        <w:r w:rsidR="00AE32E5" w:rsidRPr="005638C8">
          <w:rPr>
            <w:rStyle w:val="Hipervnculo"/>
            <w:rFonts w:ascii="Palatino Linotype" w:hAnsi="Palatino Linotype" w:cs="Arial"/>
            <w:b/>
            <w:bCs/>
            <w:i/>
            <w:color w:val="000000" w:themeColor="text1"/>
            <w:u w:val="none"/>
          </w:rPr>
          <w:t>pdf</w:t>
        </w:r>
        <w:proofErr w:type="spellEnd"/>
      </w:hyperlink>
      <w:r w:rsidR="00AE32E5" w:rsidRPr="005638C8">
        <w:rPr>
          <w:rStyle w:val="Hipervnculo"/>
          <w:rFonts w:ascii="Palatino Linotype" w:hAnsi="Palatino Linotype"/>
          <w:b/>
          <w:bCs/>
          <w:i/>
          <w:color w:val="000000" w:themeColor="text1"/>
          <w:u w:val="none"/>
        </w:rPr>
        <w:t>”</w:t>
      </w:r>
      <w:r w:rsidR="00AE32E5" w:rsidRPr="005638C8">
        <w:rPr>
          <w:rStyle w:val="Hipervnculo"/>
          <w:rFonts w:ascii="Palatino Linotype" w:hAnsi="Palatino Linotype"/>
          <w:i/>
          <w:color w:val="000000" w:themeColor="text1"/>
          <w:u w:val="none"/>
        </w:rPr>
        <w:t xml:space="preserve"> </w:t>
      </w:r>
      <w:r w:rsidR="00F62E76" w:rsidRPr="005638C8">
        <w:rPr>
          <w:rStyle w:val="Hipervnculo"/>
          <w:rFonts w:ascii="Palatino Linotype" w:hAnsi="Palatino Linotype"/>
          <w:bCs/>
          <w:color w:val="000000" w:themeColor="text1"/>
          <w:u w:val="none"/>
        </w:rPr>
        <w:t xml:space="preserve">constante en </w:t>
      </w:r>
      <w:r w:rsidR="006F639B" w:rsidRPr="005638C8">
        <w:rPr>
          <w:rStyle w:val="Hipervnculo"/>
          <w:rFonts w:ascii="Palatino Linotype" w:hAnsi="Palatino Linotype"/>
          <w:bCs/>
          <w:color w:val="000000" w:themeColor="text1"/>
          <w:u w:val="none"/>
        </w:rPr>
        <w:t xml:space="preserve">cinco hojas </w:t>
      </w:r>
      <w:r w:rsidR="00F62E76" w:rsidRPr="005638C8">
        <w:rPr>
          <w:rStyle w:val="Hipervnculo"/>
          <w:rFonts w:ascii="Palatino Linotype" w:hAnsi="Palatino Linotype"/>
          <w:bCs/>
          <w:color w:val="000000" w:themeColor="text1"/>
          <w:u w:val="none"/>
        </w:rPr>
        <w:t>en cuyo contenido se advierte el informe justificado signado por</w:t>
      </w:r>
      <w:r w:rsidR="005C0175" w:rsidRPr="005638C8">
        <w:rPr>
          <w:rStyle w:val="Hipervnculo"/>
          <w:rFonts w:ascii="Palatino Linotype" w:hAnsi="Palatino Linotype"/>
          <w:bCs/>
          <w:color w:val="000000" w:themeColor="text1"/>
          <w:u w:val="none"/>
        </w:rPr>
        <w:t xml:space="preserve"> la Titular de la Unidad de Transparencia de la </w:t>
      </w:r>
      <w:r w:rsidR="00822F85" w:rsidRPr="005638C8">
        <w:rPr>
          <w:rStyle w:val="Hipervnculo"/>
          <w:rFonts w:ascii="Palatino Linotype" w:hAnsi="Palatino Linotype"/>
          <w:bCs/>
          <w:color w:val="000000" w:themeColor="text1"/>
          <w:u w:val="none"/>
        </w:rPr>
        <w:t>Secretaría de Comunicaciones</w:t>
      </w:r>
      <w:r w:rsidR="006F639B" w:rsidRPr="005638C8">
        <w:rPr>
          <w:rStyle w:val="Hipervnculo"/>
          <w:rFonts w:ascii="Palatino Linotype" w:hAnsi="Palatino Linotype"/>
          <w:bCs/>
          <w:color w:val="000000" w:themeColor="text1"/>
          <w:u w:val="none"/>
        </w:rPr>
        <w:t xml:space="preserve"> </w:t>
      </w:r>
      <w:r w:rsidR="000A175B" w:rsidRPr="005638C8">
        <w:rPr>
          <w:rStyle w:val="Hipervnculo"/>
          <w:rFonts w:ascii="Palatino Linotype" w:hAnsi="Palatino Linotype"/>
          <w:bCs/>
          <w:color w:val="000000" w:themeColor="text1"/>
          <w:u w:val="none"/>
        </w:rPr>
        <w:t>del Estado de México</w:t>
      </w:r>
      <w:r w:rsidR="007F5F5B" w:rsidRPr="005638C8">
        <w:rPr>
          <w:rFonts w:ascii="Palatino Linotype" w:eastAsia="Calibri" w:hAnsi="Palatino Linotype" w:cs="Arial"/>
          <w:lang w:val="es-ES"/>
        </w:rPr>
        <w:t xml:space="preserve">, </w:t>
      </w:r>
      <w:r w:rsidR="008455F9" w:rsidRPr="005638C8">
        <w:rPr>
          <w:rFonts w:ascii="Palatino Linotype" w:hAnsi="Palatino Linotype"/>
          <w:color w:val="000000"/>
          <w:shd w:val="clear" w:color="auto" w:fill="FFFFFF"/>
        </w:rPr>
        <w:t>mismo</w:t>
      </w:r>
      <w:r w:rsidR="00761FF2" w:rsidRPr="005638C8">
        <w:rPr>
          <w:rFonts w:ascii="Palatino Linotype" w:hAnsi="Palatino Linotype"/>
          <w:color w:val="000000"/>
          <w:shd w:val="clear" w:color="auto" w:fill="FFFFFF"/>
        </w:rPr>
        <w:t xml:space="preserve"> que</w:t>
      </w:r>
      <w:r w:rsidR="00270AB9" w:rsidRPr="005638C8">
        <w:rPr>
          <w:rFonts w:ascii="Palatino Linotype" w:hAnsi="Palatino Linotype"/>
          <w:color w:val="000000"/>
          <w:shd w:val="clear" w:color="auto" w:fill="FFFFFF"/>
        </w:rPr>
        <w:t xml:space="preserve"> </w:t>
      </w:r>
      <w:r w:rsidR="00232A8D" w:rsidRPr="005638C8">
        <w:rPr>
          <w:rFonts w:ascii="Palatino Linotype" w:hAnsi="Palatino Linotype"/>
          <w:color w:val="000000"/>
          <w:shd w:val="clear" w:color="auto" w:fill="FFFFFF"/>
        </w:rPr>
        <w:t xml:space="preserve">no </w:t>
      </w:r>
      <w:r w:rsidR="00030C43" w:rsidRPr="005638C8">
        <w:rPr>
          <w:rFonts w:ascii="Palatino Linotype" w:hAnsi="Palatino Linotype"/>
          <w:color w:val="000000"/>
          <w:shd w:val="clear" w:color="auto" w:fill="FFFFFF"/>
        </w:rPr>
        <w:t>fue puesto a disposición del particular</w:t>
      </w:r>
      <w:r w:rsidR="00F62E76" w:rsidRPr="005638C8">
        <w:rPr>
          <w:rFonts w:ascii="Palatino Linotype" w:hAnsi="Palatino Linotype"/>
          <w:color w:val="000000"/>
          <w:shd w:val="clear" w:color="auto" w:fill="FFFFFF"/>
        </w:rPr>
        <w:t xml:space="preserve">, </w:t>
      </w:r>
      <w:r w:rsidR="00030C43" w:rsidRPr="005638C8">
        <w:rPr>
          <w:rFonts w:ascii="Palatino Linotype" w:hAnsi="Palatino Linotype"/>
          <w:color w:val="000000"/>
          <w:shd w:val="clear" w:color="auto" w:fill="FFFFFF"/>
        </w:rPr>
        <w:t>por</w:t>
      </w:r>
      <w:r w:rsidR="00232A8D" w:rsidRPr="005638C8">
        <w:rPr>
          <w:rFonts w:ascii="Palatino Linotype" w:hAnsi="Palatino Linotype"/>
          <w:color w:val="000000"/>
          <w:shd w:val="clear" w:color="auto" w:fill="FFFFFF"/>
        </w:rPr>
        <w:t xml:space="preserve">que </w:t>
      </w:r>
      <w:r w:rsidR="00030C43" w:rsidRPr="005638C8">
        <w:rPr>
          <w:rFonts w:ascii="Palatino Linotype" w:hAnsi="Palatino Linotype"/>
          <w:color w:val="000000"/>
          <w:shd w:val="clear" w:color="auto" w:fill="FFFFFF"/>
        </w:rPr>
        <w:t xml:space="preserve">ratifica su </w:t>
      </w:r>
      <w:r w:rsidR="006F639B" w:rsidRPr="005638C8">
        <w:rPr>
          <w:rFonts w:ascii="Palatino Linotype" w:hAnsi="Palatino Linotype"/>
          <w:color w:val="000000"/>
          <w:shd w:val="clear" w:color="auto" w:fill="FFFFFF"/>
        </w:rPr>
        <w:t>declinación</w:t>
      </w:r>
      <w:r w:rsidR="00030C43" w:rsidRPr="005638C8">
        <w:rPr>
          <w:rFonts w:ascii="Palatino Linotype" w:hAnsi="Palatino Linotype"/>
          <w:color w:val="000000"/>
          <w:shd w:val="clear" w:color="auto" w:fill="FFFFFF"/>
        </w:rPr>
        <w:t>, además de hacerlo de su conocimiento al momento de notificar la presente resolución, empero a fin de que no exista opacidad se inserta un extracto</w:t>
      </w:r>
      <w:r w:rsidR="00892449" w:rsidRPr="005638C8">
        <w:rPr>
          <w:rFonts w:ascii="Palatino Linotype" w:hAnsi="Palatino Linotype"/>
          <w:color w:val="000000"/>
          <w:shd w:val="clear" w:color="auto" w:fill="FFFFFF"/>
        </w:rPr>
        <w:t xml:space="preserve"> de su parte medular a continuación</w:t>
      </w:r>
      <w:r w:rsidR="00F36247" w:rsidRPr="005638C8">
        <w:rPr>
          <w:rFonts w:ascii="Palatino Linotype" w:hAnsi="Palatino Linotype"/>
          <w:color w:val="000000"/>
          <w:shd w:val="clear" w:color="auto" w:fill="FFFFFF"/>
        </w:rPr>
        <w:t>:</w:t>
      </w:r>
      <w:r w:rsidR="00892449" w:rsidRPr="005638C8">
        <w:rPr>
          <w:rFonts w:ascii="Palatino Linotype" w:hAnsi="Palatino Linotype"/>
          <w:i/>
          <w:color w:val="000000" w:themeColor="text1"/>
        </w:rPr>
        <w:t xml:space="preserve"> </w:t>
      </w:r>
    </w:p>
    <w:p w14:paraId="51CEE86C" w14:textId="77777777" w:rsidR="006F639B" w:rsidRPr="005638C8" w:rsidRDefault="006F639B" w:rsidP="005638C8">
      <w:pPr>
        <w:pStyle w:val="Prrafodelista"/>
        <w:tabs>
          <w:tab w:val="left" w:pos="426"/>
          <w:tab w:val="left" w:pos="567"/>
        </w:tabs>
        <w:spacing w:before="240" w:after="240" w:line="360" w:lineRule="auto"/>
        <w:ind w:left="0"/>
        <w:jc w:val="both"/>
        <w:rPr>
          <w:rFonts w:ascii="Palatino Linotype" w:hAnsi="Palatino Linotype"/>
          <w:color w:val="000000" w:themeColor="text1"/>
        </w:rPr>
      </w:pPr>
    </w:p>
    <w:p w14:paraId="21B8986F" w14:textId="328628A9" w:rsidR="006F639B" w:rsidRPr="005638C8" w:rsidRDefault="006F639B" w:rsidP="005638C8">
      <w:pPr>
        <w:pStyle w:val="Prrafodelista"/>
        <w:tabs>
          <w:tab w:val="left" w:pos="426"/>
          <w:tab w:val="left" w:pos="567"/>
        </w:tabs>
        <w:spacing w:before="240" w:after="240" w:line="360" w:lineRule="auto"/>
        <w:ind w:left="567"/>
        <w:jc w:val="both"/>
        <w:rPr>
          <w:rFonts w:ascii="Palatino Linotype" w:hAnsi="Palatino Linotype"/>
          <w:color w:val="000000" w:themeColor="text1"/>
        </w:rPr>
      </w:pPr>
      <w:r w:rsidRPr="005638C8">
        <w:rPr>
          <w:rFonts w:ascii="Palatino Linotype" w:hAnsi="Palatino Linotype"/>
          <w:noProof/>
          <w:color w:val="000000" w:themeColor="text1"/>
          <w:lang w:val="es-MX" w:eastAsia="es-MX"/>
        </w:rPr>
        <w:drawing>
          <wp:inline distT="0" distB="0" distL="0" distR="0" wp14:anchorId="29AFFE29" wp14:editId="4A6B6B5A">
            <wp:extent cx="4743039" cy="5824800"/>
            <wp:effectExtent l="0" t="0" r="63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10575"/>
                    <a:stretch/>
                  </pic:blipFill>
                  <pic:spPr bwMode="auto">
                    <a:xfrm>
                      <a:off x="0" y="0"/>
                      <a:ext cx="4745104" cy="5827336"/>
                    </a:xfrm>
                    <a:prstGeom prst="rect">
                      <a:avLst/>
                    </a:prstGeom>
                    <a:noFill/>
                    <a:ln>
                      <a:noFill/>
                    </a:ln>
                    <a:extLst>
                      <a:ext uri="{53640926-AAD7-44D8-BBD7-CCE9431645EC}">
                        <a14:shadowObscured xmlns:a14="http://schemas.microsoft.com/office/drawing/2010/main"/>
                      </a:ext>
                    </a:extLst>
                  </pic:spPr>
                </pic:pic>
              </a:graphicData>
            </a:graphic>
          </wp:inline>
        </w:drawing>
      </w:r>
    </w:p>
    <w:p w14:paraId="0CAE25D4" w14:textId="74162322" w:rsidR="006F639B" w:rsidRPr="005638C8" w:rsidRDefault="006F639B" w:rsidP="005638C8">
      <w:pPr>
        <w:pStyle w:val="Prrafodelista"/>
        <w:tabs>
          <w:tab w:val="left" w:pos="426"/>
          <w:tab w:val="left" w:pos="567"/>
        </w:tabs>
        <w:spacing w:before="240" w:after="240" w:line="360" w:lineRule="auto"/>
        <w:ind w:left="567"/>
        <w:jc w:val="both"/>
        <w:rPr>
          <w:rFonts w:ascii="Palatino Linotype" w:hAnsi="Palatino Linotype"/>
          <w:color w:val="000000" w:themeColor="text1"/>
        </w:rPr>
      </w:pPr>
      <w:r w:rsidRPr="005638C8">
        <w:rPr>
          <w:rFonts w:ascii="Palatino Linotype" w:hAnsi="Palatino Linotype"/>
          <w:noProof/>
          <w:color w:val="000000" w:themeColor="text1"/>
          <w:lang w:val="es-MX" w:eastAsia="es-MX"/>
        </w:rPr>
        <w:drawing>
          <wp:inline distT="0" distB="0" distL="0" distR="0" wp14:anchorId="3DAA9EE9" wp14:editId="78A9077E">
            <wp:extent cx="5581015" cy="7283698"/>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015" cy="7283698"/>
                    </a:xfrm>
                    <a:prstGeom prst="rect">
                      <a:avLst/>
                    </a:prstGeom>
                    <a:noFill/>
                    <a:ln>
                      <a:noFill/>
                    </a:ln>
                  </pic:spPr>
                </pic:pic>
              </a:graphicData>
            </a:graphic>
          </wp:inline>
        </w:drawing>
      </w:r>
    </w:p>
    <w:p w14:paraId="03A765D7" w14:textId="0695B799" w:rsidR="006F639B" w:rsidRPr="005638C8" w:rsidRDefault="006F639B" w:rsidP="005638C8">
      <w:pPr>
        <w:pStyle w:val="Prrafodelista"/>
        <w:tabs>
          <w:tab w:val="left" w:pos="426"/>
          <w:tab w:val="left" w:pos="567"/>
        </w:tabs>
        <w:spacing w:before="240" w:after="240" w:line="360" w:lineRule="auto"/>
        <w:ind w:left="567"/>
        <w:jc w:val="both"/>
        <w:rPr>
          <w:rFonts w:ascii="Palatino Linotype" w:hAnsi="Palatino Linotype"/>
          <w:color w:val="000000" w:themeColor="text1"/>
        </w:rPr>
      </w:pPr>
      <w:r w:rsidRPr="005638C8">
        <w:rPr>
          <w:rFonts w:ascii="Palatino Linotype" w:hAnsi="Palatino Linotype"/>
          <w:noProof/>
          <w:color w:val="000000" w:themeColor="text1"/>
          <w:lang w:val="es-MX" w:eastAsia="es-MX"/>
        </w:rPr>
        <w:drawing>
          <wp:inline distT="0" distB="0" distL="0" distR="0" wp14:anchorId="43FC3853" wp14:editId="59FCB950">
            <wp:extent cx="4943475" cy="70580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842" cy="7058549"/>
                    </a:xfrm>
                    <a:prstGeom prst="rect">
                      <a:avLst/>
                    </a:prstGeom>
                    <a:noFill/>
                    <a:ln>
                      <a:noFill/>
                    </a:ln>
                  </pic:spPr>
                </pic:pic>
              </a:graphicData>
            </a:graphic>
          </wp:inline>
        </w:drawing>
      </w:r>
    </w:p>
    <w:p w14:paraId="75CCBD5B" w14:textId="113CC046" w:rsidR="006F639B" w:rsidRPr="005638C8" w:rsidRDefault="006F639B" w:rsidP="005638C8">
      <w:pPr>
        <w:pStyle w:val="Prrafodelista"/>
        <w:tabs>
          <w:tab w:val="left" w:pos="426"/>
          <w:tab w:val="left" w:pos="567"/>
        </w:tabs>
        <w:spacing w:before="240" w:after="240" w:line="360" w:lineRule="auto"/>
        <w:ind w:left="567"/>
        <w:jc w:val="both"/>
        <w:rPr>
          <w:rFonts w:ascii="Palatino Linotype" w:hAnsi="Palatino Linotype"/>
          <w:color w:val="000000" w:themeColor="text1"/>
        </w:rPr>
      </w:pPr>
      <w:r w:rsidRPr="005638C8">
        <w:rPr>
          <w:rFonts w:ascii="Palatino Linotype" w:hAnsi="Palatino Linotype"/>
          <w:noProof/>
          <w:color w:val="000000" w:themeColor="text1"/>
          <w:lang w:val="es-MX" w:eastAsia="es-MX"/>
        </w:rPr>
        <w:drawing>
          <wp:inline distT="0" distB="0" distL="0" distR="0" wp14:anchorId="666DE9A2" wp14:editId="3A99586B">
            <wp:extent cx="5048250" cy="422402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879" cy="4224546"/>
                    </a:xfrm>
                    <a:prstGeom prst="rect">
                      <a:avLst/>
                    </a:prstGeom>
                    <a:noFill/>
                    <a:ln>
                      <a:noFill/>
                    </a:ln>
                  </pic:spPr>
                </pic:pic>
              </a:graphicData>
            </a:graphic>
          </wp:inline>
        </w:drawing>
      </w:r>
    </w:p>
    <w:p w14:paraId="773D7C06" w14:textId="27E1D5C4" w:rsidR="00444CFD" w:rsidRPr="005638C8" w:rsidRDefault="00444CFD" w:rsidP="005638C8">
      <w:pPr>
        <w:pStyle w:val="Prrafodelista"/>
        <w:tabs>
          <w:tab w:val="left" w:pos="426"/>
          <w:tab w:val="left" w:pos="567"/>
        </w:tabs>
        <w:spacing w:line="360" w:lineRule="auto"/>
        <w:ind w:left="567"/>
        <w:jc w:val="both"/>
        <w:rPr>
          <w:rFonts w:ascii="Palatino Linotype" w:hAnsi="Palatino Linotype"/>
          <w:color w:val="000000"/>
        </w:rPr>
      </w:pPr>
    </w:p>
    <w:p w14:paraId="024ECCC4" w14:textId="4DCD5468" w:rsidR="00892449" w:rsidRPr="005638C8" w:rsidRDefault="005C0175" w:rsidP="005638C8">
      <w:pPr>
        <w:pStyle w:val="Prrafodelista"/>
        <w:numPr>
          <w:ilvl w:val="0"/>
          <w:numId w:val="1"/>
        </w:numPr>
        <w:tabs>
          <w:tab w:val="left" w:pos="426"/>
        </w:tabs>
        <w:spacing w:line="360" w:lineRule="auto"/>
        <w:ind w:left="0" w:hanging="11"/>
        <w:jc w:val="both"/>
        <w:rPr>
          <w:rFonts w:ascii="Palatino Linotype" w:hAnsi="Palatino Linotype"/>
        </w:rPr>
      </w:pPr>
      <w:r w:rsidRPr="005638C8">
        <w:rPr>
          <w:rFonts w:ascii="Palatino Linotype" w:hAnsi="Palatino Linotype"/>
        </w:rPr>
        <w:t xml:space="preserve">El día </w:t>
      </w:r>
      <w:r w:rsidR="006F639B" w:rsidRPr="005638C8">
        <w:rPr>
          <w:rFonts w:ascii="Palatino Linotype" w:hAnsi="Palatino Linotype"/>
        </w:rPr>
        <w:t xml:space="preserve">dieciséis </w:t>
      </w:r>
      <w:r w:rsidRPr="005638C8">
        <w:rPr>
          <w:rFonts w:ascii="Palatino Linotype" w:hAnsi="Palatino Linotype"/>
        </w:rPr>
        <w:t>(</w:t>
      </w:r>
      <w:r w:rsidR="006F639B" w:rsidRPr="005638C8">
        <w:rPr>
          <w:rFonts w:ascii="Palatino Linotype" w:hAnsi="Palatino Linotype"/>
        </w:rPr>
        <w:t>16</w:t>
      </w:r>
      <w:r w:rsidRPr="005638C8">
        <w:rPr>
          <w:rFonts w:ascii="Palatino Linotype" w:hAnsi="Palatino Linotype"/>
        </w:rPr>
        <w:t xml:space="preserve">) de </w:t>
      </w:r>
      <w:r w:rsidR="006F639B" w:rsidRPr="005638C8">
        <w:rPr>
          <w:rFonts w:ascii="Palatino Linotype" w:hAnsi="Palatino Linotype"/>
        </w:rPr>
        <w:t>octubre</w:t>
      </w:r>
      <w:r w:rsidRPr="005638C8">
        <w:rPr>
          <w:rFonts w:ascii="Palatino Linotype" w:hAnsi="Palatino Linotype"/>
        </w:rPr>
        <w:t xml:space="preserve"> </w:t>
      </w:r>
      <w:r w:rsidRPr="005638C8">
        <w:rPr>
          <w:rFonts w:ascii="Palatino Linotype" w:eastAsia="Calibri" w:hAnsi="Palatino Linotype" w:cs="Arial"/>
          <w:lang w:val="es-ES"/>
        </w:rPr>
        <w:t xml:space="preserve">de dos mil diecinueve, </w:t>
      </w:r>
      <w:r w:rsidRPr="005638C8">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4A504680" w14:textId="77777777" w:rsidR="00D26979" w:rsidRPr="005638C8" w:rsidRDefault="00D26979" w:rsidP="005638C8">
      <w:pPr>
        <w:pStyle w:val="Prrafodelista"/>
        <w:tabs>
          <w:tab w:val="left" w:pos="426"/>
        </w:tabs>
        <w:spacing w:line="360" w:lineRule="auto"/>
        <w:ind w:left="0"/>
        <w:jc w:val="both"/>
        <w:rPr>
          <w:rFonts w:ascii="Palatino Linotype" w:hAnsi="Palatino Linotype"/>
        </w:rPr>
      </w:pPr>
    </w:p>
    <w:p w14:paraId="6C8DB400" w14:textId="19C16C08" w:rsidR="00892449" w:rsidRPr="005638C8" w:rsidRDefault="00892449" w:rsidP="005638C8">
      <w:pPr>
        <w:pStyle w:val="Prrafodelista"/>
        <w:numPr>
          <w:ilvl w:val="0"/>
          <w:numId w:val="1"/>
        </w:numPr>
        <w:tabs>
          <w:tab w:val="left" w:pos="426"/>
        </w:tabs>
        <w:spacing w:line="360" w:lineRule="auto"/>
        <w:ind w:left="0" w:hanging="11"/>
        <w:jc w:val="both"/>
        <w:rPr>
          <w:rFonts w:ascii="Palatino Linotype" w:hAnsi="Palatino Linotype"/>
        </w:rPr>
      </w:pPr>
      <w:r w:rsidRPr="005638C8">
        <w:rPr>
          <w:rFonts w:ascii="Palatino Linotype" w:hAnsi="Palatino Linotype"/>
        </w:rPr>
        <w:t>El Comisionado Ponente decretó el cierre de instrucción</w:t>
      </w:r>
      <w:r w:rsidRPr="005638C8">
        <w:rPr>
          <w:rFonts w:ascii="Palatino Linotype" w:hAnsi="Palatino Linotype" w:cs="Arial"/>
        </w:rPr>
        <w:t xml:space="preserve"> </w:t>
      </w:r>
      <w:r w:rsidRPr="005638C8">
        <w:rPr>
          <w:rFonts w:ascii="Palatino Linotype" w:hAnsi="Palatino Linotype"/>
        </w:rPr>
        <w:t xml:space="preserve">mediante acuerdo de fecha </w:t>
      </w:r>
      <w:r w:rsidR="006F639B" w:rsidRPr="005638C8">
        <w:rPr>
          <w:rFonts w:ascii="Palatino Linotype" w:hAnsi="Palatino Linotype"/>
        </w:rPr>
        <w:t xml:space="preserve">dieciséis (16) de octubre </w:t>
      </w:r>
      <w:r w:rsidR="006F639B" w:rsidRPr="005638C8">
        <w:rPr>
          <w:rFonts w:ascii="Palatino Linotype" w:eastAsia="Calibri" w:hAnsi="Palatino Linotype" w:cs="Arial"/>
          <w:lang w:val="es-ES"/>
        </w:rPr>
        <w:t>de dos mil diecinueve</w:t>
      </w:r>
      <w:r w:rsidRPr="005638C8">
        <w:rPr>
          <w:rFonts w:ascii="Palatino Linotype" w:hAnsi="Palatino Linotype"/>
        </w:rPr>
        <w:t xml:space="preserve">, </w:t>
      </w:r>
      <w:r w:rsidRPr="005638C8">
        <w:rPr>
          <w:rFonts w:ascii="Palatino Linotype" w:hAnsi="Palatino Linotype" w:cs="Arial"/>
        </w:rPr>
        <w:t>por lo que ordenó turnar el expediente a resolución</w:t>
      </w:r>
      <w:r w:rsidR="00D26979" w:rsidRPr="005638C8">
        <w:rPr>
          <w:rFonts w:ascii="Palatino Linotype" w:hAnsi="Palatino Linotype" w:cs="Arial"/>
        </w:rPr>
        <w:t>, misma que ahora se pronuncia.</w:t>
      </w:r>
    </w:p>
    <w:p w14:paraId="216E385F" w14:textId="1291F9EE" w:rsidR="00962E79" w:rsidRPr="005638C8" w:rsidRDefault="00962E79" w:rsidP="005638C8">
      <w:pPr>
        <w:pStyle w:val="Ttulo1"/>
        <w:tabs>
          <w:tab w:val="left" w:pos="567"/>
        </w:tabs>
        <w:spacing w:line="360" w:lineRule="auto"/>
        <w:jc w:val="center"/>
        <w:rPr>
          <w:b w:val="0"/>
          <w:szCs w:val="24"/>
        </w:rPr>
      </w:pPr>
      <w:bookmarkStart w:id="56" w:name="_Toc495430768"/>
      <w:bookmarkStart w:id="57" w:name="_Toc22238096"/>
      <w:r w:rsidRPr="005638C8">
        <w:rPr>
          <w:szCs w:val="24"/>
        </w:rPr>
        <w:t>CONSIDERANDO</w:t>
      </w:r>
      <w:bookmarkEnd w:id="56"/>
      <w:bookmarkEnd w:id="57"/>
    </w:p>
    <w:p w14:paraId="1C754B23" w14:textId="77777777" w:rsidR="00962E79" w:rsidRPr="005638C8" w:rsidRDefault="00962E79" w:rsidP="005638C8">
      <w:pPr>
        <w:pStyle w:val="Ttulo1"/>
        <w:tabs>
          <w:tab w:val="left" w:pos="567"/>
        </w:tabs>
        <w:spacing w:line="360" w:lineRule="auto"/>
        <w:rPr>
          <w:b w:val="0"/>
          <w:bCs/>
          <w:spacing w:val="60"/>
          <w:szCs w:val="24"/>
        </w:rPr>
      </w:pPr>
      <w:bookmarkStart w:id="58" w:name="_Toc473812224"/>
      <w:bookmarkStart w:id="59" w:name="_Toc495430769"/>
      <w:bookmarkStart w:id="60" w:name="_Toc22238097"/>
      <w:r w:rsidRPr="005638C8">
        <w:rPr>
          <w:szCs w:val="24"/>
        </w:rPr>
        <w:t>PRIMERO. De la competencia</w:t>
      </w:r>
      <w:bookmarkEnd w:id="58"/>
      <w:bookmarkEnd w:id="59"/>
      <w:bookmarkEnd w:id="60"/>
    </w:p>
    <w:p w14:paraId="5DFB4714" w14:textId="77777777" w:rsidR="00962E79" w:rsidRPr="005638C8" w:rsidRDefault="00962E79" w:rsidP="005638C8">
      <w:pPr>
        <w:pStyle w:val="Prrafodelista"/>
        <w:tabs>
          <w:tab w:val="left" w:pos="567"/>
        </w:tabs>
        <w:spacing w:line="360" w:lineRule="auto"/>
        <w:ind w:left="0"/>
        <w:jc w:val="both"/>
        <w:rPr>
          <w:rFonts w:ascii="Palatino Linotype" w:hAnsi="Palatino Linotype"/>
          <w:color w:val="000000"/>
        </w:rPr>
      </w:pPr>
    </w:p>
    <w:p w14:paraId="0873CBF9" w14:textId="4CE72826" w:rsidR="00DA59C7" w:rsidRPr="005638C8" w:rsidRDefault="00F34201" w:rsidP="005638C8">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5638C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638C8">
        <w:rPr>
          <w:rFonts w:ascii="Palatino Linotype" w:eastAsia="Calibri" w:hAnsi="Palatino Linotype" w:cs="Times New Roman"/>
          <w:b/>
          <w:lang w:val="es-ES"/>
        </w:rPr>
        <w:t>Constitución Política de los Estados Unidos Mexicanos</w:t>
      </w:r>
      <w:r w:rsidRPr="005638C8">
        <w:rPr>
          <w:rFonts w:ascii="Palatino Linotype" w:eastAsia="Calibri" w:hAnsi="Palatino Linotype" w:cs="Times New Roman"/>
          <w:lang w:val="es-ES"/>
        </w:rPr>
        <w:t xml:space="preserve">; 5, párrafos </w:t>
      </w:r>
      <w:r w:rsidR="00217B09" w:rsidRPr="005638C8">
        <w:rPr>
          <w:rFonts w:ascii="Palatino Linotype" w:eastAsia="Calibri" w:hAnsi="Palatino Linotype" w:cs="Times New Roman"/>
          <w:color w:val="000000" w:themeColor="text1"/>
          <w:lang w:val="es-ES"/>
        </w:rPr>
        <w:t xml:space="preserve">vigésimo segundo, vigésimo tercero y vigésimo cuarto </w:t>
      </w:r>
      <w:r w:rsidRPr="005638C8">
        <w:rPr>
          <w:rFonts w:ascii="Palatino Linotype" w:eastAsia="Calibri" w:hAnsi="Palatino Linotype" w:cs="Times New Roman"/>
          <w:lang w:val="es-ES"/>
        </w:rPr>
        <w:t xml:space="preserve">fracciones IV y V de la </w:t>
      </w:r>
      <w:r w:rsidRPr="005638C8">
        <w:rPr>
          <w:rFonts w:ascii="Palatino Linotype" w:eastAsia="Calibri" w:hAnsi="Palatino Linotype" w:cs="Times New Roman"/>
          <w:b/>
          <w:lang w:val="es-ES"/>
        </w:rPr>
        <w:t>Constitución Política del Estado Libre y Soberano de México</w:t>
      </w:r>
      <w:r w:rsidRPr="005638C8">
        <w:rPr>
          <w:rFonts w:ascii="Palatino Linotype" w:eastAsia="Calibri" w:hAnsi="Palatino Linotype" w:cs="Times New Roman"/>
          <w:lang w:val="es-ES"/>
        </w:rPr>
        <w:t xml:space="preserve">; artículos 1, 2 fracción II, 13, 29, 36 fracciones I y II, 176, 178, 179, 181 párrafo tercero y 185 </w:t>
      </w:r>
      <w:r w:rsidRPr="005638C8">
        <w:rPr>
          <w:rFonts w:ascii="Palatino Linotype" w:eastAsia="Calibri" w:hAnsi="Palatino Linotype" w:cs="Arial"/>
          <w:lang w:val="es-ES"/>
        </w:rPr>
        <w:t xml:space="preserve">de la </w:t>
      </w:r>
      <w:r w:rsidRPr="005638C8">
        <w:rPr>
          <w:rFonts w:ascii="Palatino Linotype" w:eastAsia="Calibri" w:hAnsi="Palatino Linotype" w:cs="Arial"/>
          <w:b/>
          <w:lang w:val="es-ES"/>
        </w:rPr>
        <w:t>Ley de Transparencia y Acceso a la Información Pública del Estado de México y Municipios</w:t>
      </w:r>
      <w:r w:rsidRPr="005638C8">
        <w:rPr>
          <w:rFonts w:ascii="Palatino Linotype" w:eastAsia="Calibri" w:hAnsi="Palatino Linotype" w:cs="Arial"/>
          <w:lang w:val="es-ES"/>
        </w:rPr>
        <w:t xml:space="preserve">; y </w:t>
      </w:r>
      <w:r w:rsidR="00011036" w:rsidRPr="005638C8">
        <w:rPr>
          <w:rFonts w:ascii="Palatino Linotype" w:eastAsia="Calibri" w:hAnsi="Palatino Linotype" w:cs="Arial"/>
          <w:lang w:val="es-ES"/>
        </w:rPr>
        <w:t xml:space="preserve">10, </w:t>
      </w:r>
      <w:r w:rsidRPr="005638C8">
        <w:rPr>
          <w:rFonts w:ascii="Palatino Linotype" w:eastAsia="Calibri" w:hAnsi="Palatino Linotype" w:cs="Arial"/>
          <w:lang w:val="es-ES"/>
        </w:rPr>
        <w:t xml:space="preserve">7, 9 fracciones I y XXIV, y 11 del </w:t>
      </w:r>
      <w:r w:rsidRPr="005638C8">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5638C8">
        <w:rPr>
          <w:rFonts w:ascii="Palatino Linotype" w:hAnsi="Palatino Linotype"/>
        </w:rPr>
        <w:t>.</w:t>
      </w:r>
    </w:p>
    <w:p w14:paraId="522CEB67" w14:textId="77777777" w:rsidR="002E4871" w:rsidRPr="005638C8" w:rsidRDefault="002E4871" w:rsidP="005638C8">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5638C8" w:rsidRDefault="00F34201" w:rsidP="005638C8">
      <w:pPr>
        <w:pStyle w:val="Ttulo1"/>
        <w:tabs>
          <w:tab w:val="left" w:pos="567"/>
        </w:tabs>
        <w:spacing w:before="0" w:line="360" w:lineRule="auto"/>
        <w:rPr>
          <w:szCs w:val="24"/>
        </w:rPr>
      </w:pPr>
      <w:bookmarkStart w:id="61" w:name="_Toc471845444"/>
      <w:bookmarkStart w:id="62" w:name="_Toc473812225"/>
      <w:bookmarkStart w:id="63" w:name="_Toc495430770"/>
      <w:bookmarkStart w:id="64" w:name="_Toc22238098"/>
      <w:r w:rsidRPr="005638C8">
        <w:rPr>
          <w:szCs w:val="24"/>
        </w:rPr>
        <w:t>SEGUNDO. De la oportunidad y proced</w:t>
      </w:r>
      <w:r w:rsidR="00903242" w:rsidRPr="005638C8">
        <w:rPr>
          <w:szCs w:val="24"/>
        </w:rPr>
        <w:t>encia</w:t>
      </w:r>
      <w:r w:rsidRPr="005638C8">
        <w:rPr>
          <w:szCs w:val="24"/>
        </w:rPr>
        <w:t>.</w:t>
      </w:r>
      <w:bookmarkEnd w:id="61"/>
      <w:bookmarkEnd w:id="62"/>
      <w:bookmarkEnd w:id="63"/>
      <w:bookmarkEnd w:id="64"/>
    </w:p>
    <w:p w14:paraId="195EC81A" w14:textId="2891151F" w:rsidR="00F34201" w:rsidRPr="005638C8" w:rsidRDefault="00F34201" w:rsidP="005638C8">
      <w:pPr>
        <w:pStyle w:val="Prrafodelista"/>
        <w:tabs>
          <w:tab w:val="left" w:pos="567"/>
        </w:tabs>
        <w:spacing w:line="360" w:lineRule="auto"/>
        <w:ind w:left="0"/>
        <w:jc w:val="both"/>
        <w:rPr>
          <w:rFonts w:ascii="Palatino Linotype" w:hAnsi="Palatino Linotype"/>
          <w:b/>
          <w:color w:val="000000" w:themeColor="text1"/>
        </w:rPr>
      </w:pPr>
    </w:p>
    <w:p w14:paraId="3D6DAEFD" w14:textId="4915F4C2" w:rsidR="00EE4D5C" w:rsidRPr="005638C8" w:rsidRDefault="00F34201" w:rsidP="005638C8">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5638C8">
        <w:rPr>
          <w:rFonts w:ascii="Palatino Linotype" w:eastAsia="Calibri" w:hAnsi="Palatino Linotype" w:cs="Arial"/>
        </w:rPr>
        <w:t>El medio de impugnación fue presentado a través del Sistema de Acceso a la Información Mexiquense (SAIMEX)</w:t>
      </w:r>
      <w:r w:rsidRPr="005638C8">
        <w:rPr>
          <w:rFonts w:ascii="Palatino Linotype" w:eastAsia="Calibri" w:hAnsi="Palatino Linotype" w:cs="Arial"/>
          <w:b/>
        </w:rPr>
        <w:t>,</w:t>
      </w:r>
      <w:r w:rsidRPr="005638C8">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5638C8">
        <w:rPr>
          <w:rFonts w:ascii="Palatino Linotype" w:eastAsia="Calibri" w:hAnsi="Palatino Linotype" w:cs="Arial"/>
          <w:b/>
        </w:rPr>
        <w:t>SUJETO OBLIGADO</w:t>
      </w:r>
      <w:r w:rsidRPr="005638C8">
        <w:rPr>
          <w:rFonts w:ascii="Palatino Linotype" w:eastAsia="Calibri" w:hAnsi="Palatino Linotype" w:cs="Arial"/>
        </w:rPr>
        <w:t xml:space="preserve"> entregó respuesta el </w:t>
      </w:r>
      <w:bookmarkStart w:id="66" w:name="_Toc468394898"/>
      <w:r w:rsidR="002E22A4" w:rsidRPr="005638C8">
        <w:rPr>
          <w:rFonts w:ascii="Palatino Linotype" w:eastAsia="Calibri" w:hAnsi="Palatino Linotype" w:cs="Arial"/>
        </w:rPr>
        <w:t xml:space="preserve">día </w:t>
      </w:r>
      <w:proofErr w:type="spellStart"/>
      <w:r w:rsidR="006F639B" w:rsidRPr="005638C8">
        <w:rPr>
          <w:rFonts w:ascii="Palatino Linotype" w:eastAsia="Calibri" w:hAnsi="Palatino Linotype" w:cs="Arial"/>
        </w:rPr>
        <w:t>dieci</w:t>
      </w:r>
      <w:proofErr w:type="spellEnd"/>
      <w:r w:rsidR="00D26979" w:rsidRPr="005638C8">
        <w:rPr>
          <w:rFonts w:ascii="Palatino Linotype" w:eastAsia="Calibri" w:hAnsi="Palatino Linotype" w:cs="Arial"/>
          <w:lang w:val="es-AR"/>
        </w:rPr>
        <w:t>nueve</w:t>
      </w:r>
      <w:r w:rsidR="00656FD8" w:rsidRPr="005638C8">
        <w:rPr>
          <w:rFonts w:ascii="Palatino Linotype" w:eastAsia="Calibri" w:hAnsi="Palatino Linotype" w:cs="Arial"/>
          <w:lang w:val="es-AR"/>
        </w:rPr>
        <w:t xml:space="preserve"> </w:t>
      </w:r>
      <w:r w:rsidR="00807ED7" w:rsidRPr="005638C8">
        <w:rPr>
          <w:rFonts w:ascii="Palatino Linotype" w:eastAsia="Calibri" w:hAnsi="Palatino Linotype" w:cs="Arial"/>
          <w:lang w:val="es-AR"/>
        </w:rPr>
        <w:t>(</w:t>
      </w:r>
      <w:r w:rsidR="006F639B" w:rsidRPr="005638C8">
        <w:rPr>
          <w:rFonts w:ascii="Palatino Linotype" w:eastAsia="Calibri" w:hAnsi="Palatino Linotype" w:cs="Arial"/>
          <w:lang w:val="es-AR"/>
        </w:rPr>
        <w:t>1</w:t>
      </w:r>
      <w:r w:rsidR="00D26979" w:rsidRPr="005638C8">
        <w:rPr>
          <w:rFonts w:ascii="Palatino Linotype" w:eastAsia="Calibri" w:hAnsi="Palatino Linotype" w:cs="Arial"/>
          <w:lang w:val="es-AR"/>
        </w:rPr>
        <w:t>9</w:t>
      </w:r>
      <w:r w:rsidR="00807ED7" w:rsidRPr="005638C8">
        <w:rPr>
          <w:rFonts w:ascii="Palatino Linotype" w:hAnsi="Palatino Linotype"/>
          <w:i/>
        </w:rPr>
        <w:t xml:space="preserve">) </w:t>
      </w:r>
      <w:r w:rsidR="00807ED7" w:rsidRPr="005638C8">
        <w:rPr>
          <w:rFonts w:ascii="Palatino Linotype" w:hAnsi="Palatino Linotype"/>
        </w:rPr>
        <w:t xml:space="preserve">de </w:t>
      </w:r>
      <w:r w:rsidR="00656FD8" w:rsidRPr="005638C8">
        <w:rPr>
          <w:rFonts w:ascii="Palatino Linotype" w:hAnsi="Palatino Linotype"/>
        </w:rPr>
        <w:t>agosto</w:t>
      </w:r>
      <w:r w:rsidR="00807ED7" w:rsidRPr="005638C8">
        <w:rPr>
          <w:rFonts w:ascii="Palatino Linotype" w:hAnsi="Palatino Linotype"/>
        </w:rPr>
        <w:t xml:space="preserve"> de </w:t>
      </w:r>
      <w:r w:rsidR="00E91B4E" w:rsidRPr="005638C8">
        <w:rPr>
          <w:rFonts w:ascii="Palatino Linotype" w:hAnsi="Palatino Linotype"/>
        </w:rPr>
        <w:t>dos mil diecinueve</w:t>
      </w:r>
      <w:r w:rsidR="00807ED7" w:rsidRPr="005638C8">
        <w:rPr>
          <w:rFonts w:ascii="Palatino Linotype" w:eastAsia="Calibri" w:hAnsi="Palatino Linotype" w:cs="Arial"/>
        </w:rPr>
        <w:t xml:space="preserve">, </w:t>
      </w:r>
      <w:r w:rsidR="00807ED7" w:rsidRPr="005638C8">
        <w:rPr>
          <w:rFonts w:ascii="Palatino Linotype" w:hAnsi="Palatino Linotype" w:cs="Arial"/>
        </w:rPr>
        <w:t xml:space="preserve">de tal forma que el plazo para interponer el recurso de revisión transcurrió del día </w:t>
      </w:r>
      <w:r w:rsidR="006F639B" w:rsidRPr="005638C8">
        <w:rPr>
          <w:rFonts w:ascii="Palatino Linotype" w:eastAsia="Calibri" w:hAnsi="Palatino Linotype" w:cs="Arial"/>
          <w:lang w:val="es-AR"/>
        </w:rPr>
        <w:t xml:space="preserve">veinte </w:t>
      </w:r>
      <w:r w:rsidR="006F7C33" w:rsidRPr="005638C8">
        <w:rPr>
          <w:rFonts w:ascii="Palatino Linotype" w:eastAsia="Calibri" w:hAnsi="Palatino Linotype" w:cs="Arial"/>
          <w:lang w:val="es-AR"/>
        </w:rPr>
        <w:t>(2</w:t>
      </w:r>
      <w:r w:rsidR="006F639B" w:rsidRPr="005638C8">
        <w:rPr>
          <w:rFonts w:ascii="Palatino Linotype" w:eastAsia="Calibri" w:hAnsi="Palatino Linotype" w:cs="Arial"/>
          <w:lang w:val="es-AR"/>
        </w:rPr>
        <w:t>0</w:t>
      </w:r>
      <w:r w:rsidR="006F7C33" w:rsidRPr="005638C8">
        <w:rPr>
          <w:rFonts w:ascii="Palatino Linotype" w:hAnsi="Palatino Linotype"/>
          <w:i/>
        </w:rPr>
        <w:t xml:space="preserve">) </w:t>
      </w:r>
      <w:r w:rsidR="00807ED7" w:rsidRPr="005638C8">
        <w:rPr>
          <w:rFonts w:ascii="Palatino Linotype" w:hAnsi="Palatino Linotype" w:cs="Arial"/>
        </w:rPr>
        <w:t xml:space="preserve">al </w:t>
      </w:r>
      <w:r w:rsidR="0082247A" w:rsidRPr="005638C8">
        <w:rPr>
          <w:rFonts w:ascii="Palatino Linotype" w:hAnsi="Palatino Linotype" w:cs="Arial"/>
        </w:rPr>
        <w:t>nueve</w:t>
      </w:r>
      <w:r w:rsidR="00807ED7" w:rsidRPr="005638C8">
        <w:rPr>
          <w:rFonts w:ascii="Palatino Linotype" w:hAnsi="Palatino Linotype" w:cs="Arial"/>
        </w:rPr>
        <w:t xml:space="preserve"> (</w:t>
      </w:r>
      <w:r w:rsidR="006F7C33" w:rsidRPr="005638C8">
        <w:rPr>
          <w:rFonts w:ascii="Palatino Linotype" w:hAnsi="Palatino Linotype" w:cs="Arial"/>
        </w:rPr>
        <w:t>0</w:t>
      </w:r>
      <w:r w:rsidR="0082247A" w:rsidRPr="005638C8">
        <w:rPr>
          <w:rFonts w:ascii="Palatino Linotype" w:hAnsi="Palatino Linotype" w:cs="Arial"/>
        </w:rPr>
        <w:t>9</w:t>
      </w:r>
      <w:r w:rsidR="00807ED7" w:rsidRPr="005638C8">
        <w:rPr>
          <w:rFonts w:ascii="Palatino Linotype" w:hAnsi="Palatino Linotype" w:cs="Arial"/>
        </w:rPr>
        <w:t xml:space="preserve">) </w:t>
      </w:r>
      <w:r w:rsidR="00101FC0" w:rsidRPr="005638C8">
        <w:rPr>
          <w:rFonts w:ascii="Palatino Linotype" w:hAnsi="Palatino Linotype"/>
        </w:rPr>
        <w:t xml:space="preserve">de </w:t>
      </w:r>
      <w:r w:rsidR="0082247A" w:rsidRPr="005638C8">
        <w:rPr>
          <w:rFonts w:ascii="Palatino Linotype" w:hAnsi="Palatino Linotype"/>
        </w:rPr>
        <w:t>septiembre</w:t>
      </w:r>
      <w:r w:rsidR="00101FC0" w:rsidRPr="005638C8">
        <w:rPr>
          <w:rFonts w:ascii="Palatino Linotype" w:hAnsi="Palatino Linotype"/>
        </w:rPr>
        <w:t xml:space="preserve"> </w:t>
      </w:r>
      <w:r w:rsidR="00807ED7" w:rsidRPr="005638C8">
        <w:rPr>
          <w:rFonts w:ascii="Palatino Linotype" w:hAnsi="Palatino Linotype" w:cs="Arial"/>
        </w:rPr>
        <w:t>de dos mil diecinueve;</w:t>
      </w:r>
      <w:r w:rsidR="00807ED7" w:rsidRPr="005638C8">
        <w:rPr>
          <w:rFonts w:ascii="Palatino Linotype" w:eastAsia="Calibri" w:hAnsi="Palatino Linotype" w:cs="Arial"/>
        </w:rPr>
        <w:t xml:space="preserve"> </w:t>
      </w:r>
      <w:r w:rsidR="00807ED7" w:rsidRPr="005638C8">
        <w:rPr>
          <w:rFonts w:ascii="Palatino Linotype" w:hAnsi="Palatino Linotype" w:cs="Arial"/>
        </w:rPr>
        <w:t xml:space="preserve">por lo que si presentó su inconformidad el día </w:t>
      </w:r>
      <w:r w:rsidR="0082247A" w:rsidRPr="005638C8">
        <w:rPr>
          <w:rFonts w:ascii="Palatino Linotype" w:eastAsia="Calibri" w:hAnsi="Palatino Linotype" w:cs="Arial"/>
          <w:lang w:val="es-AR"/>
        </w:rPr>
        <w:t>veintidós</w:t>
      </w:r>
      <w:r w:rsidR="000D6DCB" w:rsidRPr="005638C8">
        <w:rPr>
          <w:rFonts w:ascii="Palatino Linotype" w:eastAsia="Calibri" w:hAnsi="Palatino Linotype" w:cs="Arial"/>
          <w:lang w:val="es-AR"/>
        </w:rPr>
        <w:t xml:space="preserve"> </w:t>
      </w:r>
      <w:r w:rsidR="00101FC0" w:rsidRPr="005638C8">
        <w:rPr>
          <w:rFonts w:ascii="Palatino Linotype" w:eastAsia="Calibri" w:hAnsi="Palatino Linotype" w:cs="Arial"/>
          <w:lang w:val="es-AR"/>
        </w:rPr>
        <w:t>(</w:t>
      </w:r>
      <w:r w:rsidR="0082247A" w:rsidRPr="005638C8">
        <w:rPr>
          <w:rFonts w:ascii="Palatino Linotype" w:eastAsia="Calibri" w:hAnsi="Palatino Linotype" w:cs="Arial"/>
          <w:lang w:val="es-AR"/>
        </w:rPr>
        <w:t>2</w:t>
      </w:r>
      <w:r w:rsidR="000D6DCB" w:rsidRPr="005638C8">
        <w:rPr>
          <w:rFonts w:ascii="Palatino Linotype" w:eastAsia="Calibri" w:hAnsi="Palatino Linotype" w:cs="Arial"/>
          <w:lang w:val="es-AR"/>
        </w:rPr>
        <w:t>2</w:t>
      </w:r>
      <w:r w:rsidR="00101FC0" w:rsidRPr="005638C8">
        <w:rPr>
          <w:rFonts w:ascii="Palatino Linotype" w:hAnsi="Palatino Linotype"/>
          <w:i/>
        </w:rPr>
        <w:t xml:space="preserve">) </w:t>
      </w:r>
      <w:r w:rsidR="00101FC0" w:rsidRPr="005638C8">
        <w:rPr>
          <w:rFonts w:ascii="Palatino Linotype" w:hAnsi="Palatino Linotype"/>
        </w:rPr>
        <w:t>de agosto de dos mil diecinueve</w:t>
      </w:r>
      <w:r w:rsidR="00807ED7" w:rsidRPr="005638C8">
        <w:rPr>
          <w:rFonts w:ascii="Palatino Linotype" w:hAnsi="Palatino Linotype" w:cs="Arial"/>
        </w:rPr>
        <w:t>,</w:t>
      </w:r>
      <w:bookmarkStart w:id="67" w:name="_Toc495430771"/>
      <w:bookmarkStart w:id="68" w:name="_Toc517976096"/>
      <w:bookmarkStart w:id="69" w:name="_Toc458528990"/>
      <w:bookmarkStart w:id="70" w:name="_Toc473812227"/>
      <w:bookmarkEnd w:id="65"/>
      <w:bookmarkEnd w:id="66"/>
      <w:r w:rsidR="00EE4D5C" w:rsidRPr="005638C8">
        <w:rPr>
          <w:rFonts w:ascii="Palatino Linotype" w:hAnsi="Palatino Linotype" w:cs="Arial"/>
          <w:color w:val="000000" w:themeColor="text1"/>
        </w:rPr>
        <w:t xml:space="preserve"> éste se encuentra dentro de los márgenes temporales previstos en el artículo 178 de la </w:t>
      </w:r>
      <w:r w:rsidR="00EE4D5C" w:rsidRPr="005638C8">
        <w:rPr>
          <w:rFonts w:ascii="Palatino Linotype" w:hAnsi="Palatino Linotype" w:cs="Arial"/>
          <w:b/>
          <w:color w:val="000000" w:themeColor="text1"/>
        </w:rPr>
        <w:t>Ley de Transparencia y Acceso a la Información Pública del Estado de México y Municipios.</w:t>
      </w:r>
    </w:p>
    <w:p w14:paraId="16022EDE" w14:textId="77777777" w:rsidR="005638C8" w:rsidRPr="005638C8" w:rsidRDefault="005638C8" w:rsidP="005638C8">
      <w:pPr>
        <w:pStyle w:val="Prrafodelista"/>
        <w:tabs>
          <w:tab w:val="left" w:pos="567"/>
        </w:tabs>
        <w:spacing w:before="240" w:after="240" w:line="360" w:lineRule="auto"/>
        <w:ind w:left="0"/>
        <w:jc w:val="both"/>
        <w:rPr>
          <w:rFonts w:ascii="Palatino Linotype" w:hAnsi="Palatino Linotype"/>
          <w:b/>
          <w:color w:val="000000" w:themeColor="text1"/>
        </w:rPr>
      </w:pPr>
    </w:p>
    <w:p w14:paraId="3CA60AA3" w14:textId="77777777" w:rsidR="0082247A" w:rsidRPr="005638C8" w:rsidRDefault="0082247A" w:rsidP="005638C8">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71" w:name="_Toc473812226"/>
      <w:bookmarkStart w:id="72" w:name="_Toc482887019"/>
      <w:bookmarkStart w:id="73" w:name="_Toc490734319"/>
      <w:bookmarkStart w:id="74" w:name="_Toc492468078"/>
      <w:bookmarkStart w:id="75" w:name="_Toc2878591"/>
      <w:bookmarkStart w:id="76" w:name="_Toc3453767"/>
      <w:bookmarkEnd w:id="67"/>
      <w:bookmarkEnd w:id="68"/>
      <w:r w:rsidRPr="005638C8">
        <w:rPr>
          <w:rFonts w:ascii="Palatino Linotype" w:eastAsia="Calibri" w:hAnsi="Palatino Linotype" w:cs="Arial"/>
        </w:rPr>
        <w:t>Por otro lado,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756DF57D" w14:textId="48F2EBE7" w:rsidR="00CE5FF9" w:rsidRPr="005638C8" w:rsidRDefault="0082247A" w:rsidP="005638C8">
      <w:pPr>
        <w:pStyle w:val="Ttulo2"/>
        <w:spacing w:before="0" w:line="360" w:lineRule="auto"/>
        <w:rPr>
          <w:b w:val="0"/>
          <w:szCs w:val="24"/>
        </w:rPr>
      </w:pPr>
      <w:r w:rsidRPr="005638C8">
        <w:rPr>
          <w:szCs w:val="24"/>
        </w:rPr>
        <w:t xml:space="preserve"> </w:t>
      </w:r>
      <w:bookmarkStart w:id="77" w:name="_Toc22238099"/>
      <w:r w:rsidR="00CE5FF9" w:rsidRPr="005638C8">
        <w:rPr>
          <w:szCs w:val="24"/>
        </w:rPr>
        <w:t xml:space="preserve">TERCERO. Del planteamiento de la </w:t>
      </w:r>
      <w:proofErr w:type="spellStart"/>
      <w:r w:rsidR="00CE5FF9" w:rsidRPr="005638C8">
        <w:rPr>
          <w:szCs w:val="24"/>
        </w:rPr>
        <w:t>litis</w:t>
      </w:r>
      <w:proofErr w:type="spellEnd"/>
      <w:r w:rsidR="00CE5FF9" w:rsidRPr="005638C8">
        <w:rPr>
          <w:szCs w:val="24"/>
        </w:rPr>
        <w:t>.</w:t>
      </w:r>
      <w:bookmarkEnd w:id="71"/>
      <w:bookmarkEnd w:id="72"/>
      <w:bookmarkEnd w:id="73"/>
      <w:bookmarkEnd w:id="74"/>
      <w:bookmarkEnd w:id="75"/>
      <w:bookmarkEnd w:id="76"/>
      <w:bookmarkEnd w:id="77"/>
    </w:p>
    <w:p w14:paraId="61886E9E" w14:textId="784B7D82" w:rsidR="006F7C33" w:rsidRPr="005638C8" w:rsidRDefault="004E78AF" w:rsidP="005638C8">
      <w:pPr>
        <w:pStyle w:val="Prrafodelista"/>
        <w:numPr>
          <w:ilvl w:val="0"/>
          <w:numId w:val="1"/>
        </w:numPr>
        <w:tabs>
          <w:tab w:val="left" w:pos="567"/>
        </w:tabs>
        <w:spacing w:before="240" w:after="240" w:line="360" w:lineRule="auto"/>
        <w:ind w:left="0" w:firstLine="0"/>
        <w:jc w:val="both"/>
        <w:rPr>
          <w:rFonts w:ascii="Palatino Linotype" w:hAnsi="Palatino Linotype"/>
        </w:rPr>
      </w:pPr>
      <w:r w:rsidRPr="005638C8">
        <w:rPr>
          <w:rFonts w:ascii="Palatino Linotype" w:hAnsi="Palatino Linotype"/>
          <w:color w:val="000000" w:themeColor="text1"/>
        </w:rPr>
        <w:t>En términos generales se manifestó la inconformidad</w:t>
      </w:r>
      <w:r w:rsidRPr="005638C8">
        <w:rPr>
          <w:rFonts w:ascii="Palatino Linotype" w:hAnsi="Palatino Linotype"/>
          <w:b/>
          <w:color w:val="000000" w:themeColor="text1"/>
        </w:rPr>
        <w:t xml:space="preserve"> </w:t>
      </w:r>
      <w:r w:rsidRPr="005638C8">
        <w:rPr>
          <w:rFonts w:ascii="Palatino Linotype" w:hAnsi="Palatino Linotype"/>
          <w:color w:val="000000" w:themeColor="text1"/>
        </w:rPr>
        <w:t xml:space="preserve">porque </w:t>
      </w:r>
      <w:r w:rsidR="00A6461E" w:rsidRPr="005638C8">
        <w:rPr>
          <w:rFonts w:ascii="Palatino Linotype" w:hAnsi="Palatino Linotype"/>
          <w:color w:val="000000" w:themeColor="text1"/>
        </w:rPr>
        <w:t>el SUJETO OBLIGADO declinó su competencia hacia otros SUJETOS OBLIGADOS</w:t>
      </w:r>
      <w:r w:rsidR="008D062F" w:rsidRPr="005638C8">
        <w:rPr>
          <w:rFonts w:ascii="Palatino Linotype" w:hAnsi="Palatino Linotype" w:cs="Arial"/>
        </w:rPr>
        <w:t xml:space="preserve"> </w:t>
      </w:r>
      <w:r w:rsidRPr="005638C8">
        <w:rPr>
          <w:rFonts w:ascii="Palatino Linotype" w:hAnsi="Palatino Linotype" w:cs="Arial"/>
        </w:rPr>
        <w:t xml:space="preserve">por lo que se actualiza la causa de procedencia del recurso de revisión establecida en el artículo 179, </w:t>
      </w:r>
      <w:r w:rsidR="006B5917" w:rsidRPr="005638C8">
        <w:rPr>
          <w:rFonts w:ascii="Palatino Linotype" w:hAnsi="Palatino Linotype" w:cs="Arial"/>
        </w:rPr>
        <w:t xml:space="preserve">fracción </w:t>
      </w:r>
      <w:r w:rsidR="00101FC0" w:rsidRPr="005638C8">
        <w:rPr>
          <w:rFonts w:ascii="Palatino Linotype" w:hAnsi="Palatino Linotype" w:cs="Arial"/>
        </w:rPr>
        <w:t>I</w:t>
      </w:r>
      <w:r w:rsidR="00A6461E" w:rsidRPr="005638C8">
        <w:rPr>
          <w:rFonts w:ascii="Palatino Linotype" w:hAnsi="Palatino Linotype" w:cs="Arial"/>
        </w:rPr>
        <w:t xml:space="preserve">V </w:t>
      </w:r>
      <w:r w:rsidRPr="005638C8">
        <w:rPr>
          <w:rFonts w:ascii="Palatino Linotype" w:hAnsi="Palatino Linotype" w:cs="Arial"/>
        </w:rPr>
        <w:t xml:space="preserve">de la </w:t>
      </w:r>
      <w:r w:rsidRPr="005638C8">
        <w:rPr>
          <w:rFonts w:ascii="Palatino Linotype" w:hAnsi="Palatino Linotype" w:cs="Arial"/>
          <w:b/>
        </w:rPr>
        <w:t>Ley de Transparencia y Acceso a la Información Pública del Estado de México y Municipios.</w:t>
      </w:r>
    </w:p>
    <w:p w14:paraId="51EE37FF" w14:textId="52363816" w:rsidR="00CE5FF9" w:rsidRPr="005638C8" w:rsidRDefault="00CE5FF9" w:rsidP="005638C8">
      <w:pPr>
        <w:pStyle w:val="Prrafodelista"/>
        <w:numPr>
          <w:ilvl w:val="0"/>
          <w:numId w:val="1"/>
        </w:numPr>
        <w:tabs>
          <w:tab w:val="left" w:pos="567"/>
        </w:tabs>
        <w:spacing w:before="240" w:after="240" w:line="360" w:lineRule="auto"/>
        <w:ind w:left="0" w:firstLine="0"/>
        <w:jc w:val="both"/>
        <w:rPr>
          <w:rFonts w:ascii="Palatino Linotype" w:hAnsi="Palatino Linotype"/>
          <w:i/>
          <w:color w:val="000000"/>
        </w:rPr>
      </w:pPr>
      <w:r w:rsidRPr="005638C8">
        <w:rPr>
          <w:rFonts w:ascii="Palatino Linotype" w:hAnsi="Palatino Linotype" w:cs="Arial"/>
        </w:rPr>
        <w:t>En éste c</w:t>
      </w:r>
      <w:r w:rsidR="00A6461E" w:rsidRPr="005638C8">
        <w:rPr>
          <w:rFonts w:ascii="Palatino Linotype" w:hAnsi="Palatino Linotype" w:cs="Arial"/>
        </w:rPr>
        <w:t>aso en particular, se actualiza</w:t>
      </w:r>
      <w:r w:rsidRPr="005638C8">
        <w:rPr>
          <w:rFonts w:ascii="Palatino Linotype" w:hAnsi="Palatino Linotype" w:cs="Arial"/>
        </w:rPr>
        <w:t xml:space="preserve"> la fracción I</w:t>
      </w:r>
      <w:r w:rsidR="00A6461E" w:rsidRPr="005638C8">
        <w:rPr>
          <w:rFonts w:ascii="Palatino Linotype" w:hAnsi="Palatino Linotype" w:cs="Arial"/>
        </w:rPr>
        <w:t>V</w:t>
      </w:r>
      <w:r w:rsidRPr="005638C8">
        <w:rPr>
          <w:rFonts w:ascii="Palatino Linotype" w:hAnsi="Palatino Linotype" w:cs="Arial"/>
        </w:rPr>
        <w:t xml:space="preserve"> del arábigo en cita, ya que el </w:t>
      </w:r>
      <w:r w:rsidRPr="005638C8">
        <w:rPr>
          <w:rFonts w:ascii="Palatino Linotype" w:hAnsi="Palatino Linotype" w:cs="Arial"/>
          <w:b/>
        </w:rPr>
        <w:t>SUJETO OBLIGADO</w:t>
      </w:r>
      <w:r w:rsidRPr="005638C8">
        <w:rPr>
          <w:rFonts w:ascii="Palatino Linotype" w:hAnsi="Palatino Linotype" w:cs="Arial"/>
        </w:rPr>
        <w:t xml:space="preserve"> no omite responder la solicitud; empero al hacerlo </w:t>
      </w:r>
      <w:r w:rsidR="0082247A" w:rsidRPr="005638C8">
        <w:rPr>
          <w:rFonts w:ascii="Palatino Linotype" w:hAnsi="Palatino Linotype" w:cs="Arial"/>
        </w:rPr>
        <w:t xml:space="preserve">declina su competencia y </w:t>
      </w:r>
      <w:r w:rsidRPr="005638C8">
        <w:rPr>
          <w:rFonts w:ascii="Palatino Linotype" w:hAnsi="Palatino Linotype" w:cs="Arial"/>
        </w:rPr>
        <w:t>a consideración del particular “</w:t>
      </w:r>
      <w:r w:rsidR="0082247A" w:rsidRPr="005638C8">
        <w:rPr>
          <w:rFonts w:ascii="Palatino Linotype" w:hAnsi="Palatino Linotype"/>
          <w:i/>
          <w:color w:val="000000"/>
        </w:rPr>
        <w:t>La responsable declina su responsabilidad basándose que es una dependencia federal quien tiene la información solicitada, desestimando que ella por ser parte integral de los servicios de transporte y tiene conocimiento y cuenta con la información solicitada prefiere declinara a un ámbito federal.</w:t>
      </w:r>
      <w:r w:rsidRPr="005638C8">
        <w:rPr>
          <w:rFonts w:ascii="Palatino Linotype" w:hAnsi="Palatino Linotype" w:cs="Arial"/>
        </w:rPr>
        <w:t>”</w:t>
      </w:r>
      <w:r w:rsidRPr="005638C8">
        <w:rPr>
          <w:rFonts w:ascii="Palatino Linotype" w:hAnsi="Palatino Linotype" w:cs="Arial"/>
          <w:i/>
        </w:rPr>
        <w:t>.</w:t>
      </w:r>
      <w:r w:rsidR="00A6461E" w:rsidRPr="005638C8">
        <w:rPr>
          <w:rFonts w:ascii="Palatino Linotype" w:hAnsi="Palatino Linotype" w:cs="Arial"/>
          <w:i/>
        </w:rPr>
        <w:t>(Sic)</w:t>
      </w:r>
    </w:p>
    <w:p w14:paraId="0DCCBD79" w14:textId="77777777" w:rsidR="0082247A" w:rsidRPr="005638C8" w:rsidRDefault="0082247A" w:rsidP="005638C8">
      <w:pPr>
        <w:pStyle w:val="Prrafodelista"/>
        <w:tabs>
          <w:tab w:val="left" w:pos="567"/>
        </w:tabs>
        <w:spacing w:before="240" w:after="240" w:line="360" w:lineRule="auto"/>
        <w:ind w:left="0"/>
        <w:jc w:val="both"/>
        <w:rPr>
          <w:rFonts w:ascii="Palatino Linotype" w:hAnsi="Palatino Linotype"/>
        </w:rPr>
      </w:pPr>
    </w:p>
    <w:p w14:paraId="4ED5374B" w14:textId="2D4EB9EF" w:rsidR="00CE5FF9" w:rsidRPr="005638C8" w:rsidRDefault="00CE5FF9" w:rsidP="005638C8">
      <w:pPr>
        <w:pStyle w:val="Prrafodelista"/>
        <w:numPr>
          <w:ilvl w:val="0"/>
          <w:numId w:val="1"/>
        </w:numPr>
        <w:tabs>
          <w:tab w:val="left" w:pos="567"/>
        </w:tabs>
        <w:spacing w:before="240" w:after="240" w:line="360" w:lineRule="auto"/>
        <w:ind w:left="0" w:firstLine="0"/>
        <w:jc w:val="both"/>
        <w:rPr>
          <w:rFonts w:ascii="Palatino Linotype" w:hAnsi="Palatino Linotype"/>
        </w:rPr>
      </w:pPr>
      <w:r w:rsidRPr="005638C8">
        <w:rPr>
          <w:rFonts w:ascii="Palatino Linotype" w:eastAsia="Calibri" w:hAnsi="Palatino Linotype" w:cs="Arial"/>
        </w:rPr>
        <w:t xml:space="preserve">Cabe señalar </w:t>
      </w:r>
      <w:r w:rsidRPr="005638C8">
        <w:rPr>
          <w:rFonts w:ascii="Palatino Linotype" w:hAnsi="Palatino Linotype" w:cs="Arial"/>
        </w:rPr>
        <w:t xml:space="preserve">que </w:t>
      </w:r>
      <w:r w:rsidRPr="005638C8">
        <w:rPr>
          <w:rFonts w:ascii="Palatino Linotype" w:eastAsia="Times New Roman" w:hAnsi="Palatino Linotype" w:cs="Arial"/>
          <w:lang w:val="es-ES"/>
        </w:rPr>
        <w:t>e</w:t>
      </w:r>
      <w:r w:rsidRPr="005638C8">
        <w:rPr>
          <w:rFonts w:ascii="Palatino Linotype" w:eastAsia="Calibri" w:hAnsi="Palatino Linotype" w:cs="Arial"/>
          <w:lang w:val="es-ES"/>
        </w:rPr>
        <w:t xml:space="preserve">l </w:t>
      </w:r>
      <w:r w:rsidRPr="005638C8">
        <w:rPr>
          <w:rFonts w:ascii="Palatino Linotype" w:hAnsi="Palatino Linotype" w:cs="Arial"/>
          <w:b/>
        </w:rPr>
        <w:t>SUJETO OBLIGADO</w:t>
      </w:r>
      <w:r w:rsidRPr="005638C8">
        <w:rPr>
          <w:rFonts w:ascii="Palatino Linotype" w:hAnsi="Palatino Linotype" w:cs="Arial"/>
        </w:rPr>
        <w:t xml:space="preserve"> rindió su Informe Justificado </w:t>
      </w:r>
      <w:r w:rsidRPr="005638C8">
        <w:rPr>
          <w:rFonts w:ascii="Palatino Linotype" w:hAnsi="Palatino Linotype"/>
        </w:rPr>
        <w:t xml:space="preserve">para manifestar lo que a su derecho asistiera y conviniera, en el que </w:t>
      </w:r>
      <w:r w:rsidR="00A6461E" w:rsidRPr="005638C8">
        <w:rPr>
          <w:rFonts w:ascii="Palatino Linotype" w:hAnsi="Palatino Linotype"/>
        </w:rPr>
        <w:t>confirma su respuesta inicial</w:t>
      </w:r>
      <w:r w:rsidR="00B21FEA" w:rsidRPr="005638C8">
        <w:rPr>
          <w:rFonts w:ascii="Palatino Linotype" w:hAnsi="Palatino Linotype"/>
        </w:rPr>
        <w:t>, motivo por el cual no fue puesto a disposición del particular</w:t>
      </w:r>
      <w:r w:rsidRPr="005638C8">
        <w:rPr>
          <w:rFonts w:ascii="Palatino Linotype" w:hAnsi="Palatino Linotype"/>
        </w:rPr>
        <w:t>.</w:t>
      </w:r>
    </w:p>
    <w:p w14:paraId="223FA1CF" w14:textId="77777777" w:rsidR="006F7C33" w:rsidRPr="004E6554" w:rsidRDefault="006F7C33" w:rsidP="005638C8">
      <w:pPr>
        <w:pStyle w:val="Prrafodelista"/>
        <w:tabs>
          <w:tab w:val="left" w:pos="567"/>
        </w:tabs>
        <w:spacing w:before="240" w:after="240" w:line="360" w:lineRule="auto"/>
        <w:ind w:left="0"/>
        <w:jc w:val="both"/>
        <w:rPr>
          <w:rFonts w:ascii="Palatino Linotype" w:hAnsi="Palatino Linotype"/>
          <w:sz w:val="12"/>
        </w:rPr>
      </w:pPr>
    </w:p>
    <w:p w14:paraId="2F57A107" w14:textId="34925CB9" w:rsidR="00CE5FF9" w:rsidRPr="005638C8" w:rsidRDefault="00CE5FF9" w:rsidP="005638C8">
      <w:pPr>
        <w:pStyle w:val="Prrafodelista"/>
        <w:numPr>
          <w:ilvl w:val="0"/>
          <w:numId w:val="1"/>
        </w:numPr>
        <w:tabs>
          <w:tab w:val="left" w:pos="567"/>
        </w:tabs>
        <w:spacing w:before="240" w:after="240" w:line="360" w:lineRule="auto"/>
        <w:ind w:left="0" w:firstLine="0"/>
        <w:jc w:val="both"/>
        <w:rPr>
          <w:rFonts w:ascii="Palatino Linotype" w:hAnsi="Palatino Linotype"/>
        </w:rPr>
      </w:pPr>
      <w:r w:rsidRPr="005638C8">
        <w:rPr>
          <w:rFonts w:ascii="Palatino Linotype" w:eastAsia="Times New Roman" w:hAnsi="Palatino Linotype" w:cs="Arial"/>
          <w:color w:val="000000" w:themeColor="text1"/>
        </w:rPr>
        <w:t xml:space="preserve">En dichas condiciones, la </w:t>
      </w:r>
      <w:proofErr w:type="spellStart"/>
      <w:r w:rsidRPr="005638C8">
        <w:rPr>
          <w:rFonts w:ascii="Palatino Linotype" w:eastAsia="Times New Roman" w:hAnsi="Palatino Linotype" w:cs="Arial"/>
          <w:i/>
          <w:color w:val="000000" w:themeColor="text1"/>
        </w:rPr>
        <w:t>litis</w:t>
      </w:r>
      <w:proofErr w:type="spellEnd"/>
      <w:r w:rsidRPr="005638C8">
        <w:rPr>
          <w:rFonts w:ascii="Palatino Linotype" w:eastAsia="Times New Roman" w:hAnsi="Palatino Linotype" w:cs="Arial"/>
          <w:color w:val="000000" w:themeColor="text1"/>
        </w:rPr>
        <w:t xml:space="preserve"> a resolver en este recurso se circunscribe a determinar si la respuesta entregada satisface el derecho de acceso a la información pública y si la declinación de competencia fue realizada de forma correcta.</w:t>
      </w:r>
    </w:p>
    <w:p w14:paraId="7B35E0EF" w14:textId="6DFC03D7" w:rsidR="00CE5FF9" w:rsidRDefault="00CE5FF9" w:rsidP="005638C8">
      <w:pPr>
        <w:pStyle w:val="Ttulo1"/>
        <w:spacing w:line="360" w:lineRule="auto"/>
        <w:rPr>
          <w:szCs w:val="24"/>
        </w:rPr>
      </w:pPr>
      <w:bookmarkStart w:id="78" w:name="_Toc492468079"/>
      <w:bookmarkStart w:id="79" w:name="_Toc2878592"/>
      <w:bookmarkStart w:id="80" w:name="_Toc3453768"/>
      <w:bookmarkStart w:id="81" w:name="_Toc22238100"/>
      <w:r w:rsidRPr="005638C8">
        <w:rPr>
          <w:szCs w:val="24"/>
        </w:rPr>
        <w:t>CUARTO. Del estudio y resolución del asunto.</w:t>
      </w:r>
      <w:bookmarkEnd w:id="78"/>
      <w:bookmarkEnd w:id="79"/>
      <w:bookmarkEnd w:id="80"/>
      <w:bookmarkEnd w:id="81"/>
    </w:p>
    <w:p w14:paraId="5AF2E6C3" w14:textId="77777777" w:rsidR="005638C8" w:rsidRPr="005638C8" w:rsidRDefault="005638C8" w:rsidP="005638C8">
      <w:pPr>
        <w:rPr>
          <w:lang w:val="es-MX" w:eastAsia="en-US"/>
        </w:rPr>
      </w:pPr>
    </w:p>
    <w:p w14:paraId="5D033825" w14:textId="77777777" w:rsidR="00CE5FF9" w:rsidRPr="005638C8" w:rsidRDefault="00CE5FF9" w:rsidP="005638C8">
      <w:pPr>
        <w:pStyle w:val="Ttulo2"/>
        <w:spacing w:line="360" w:lineRule="auto"/>
        <w:rPr>
          <w:szCs w:val="24"/>
        </w:rPr>
      </w:pPr>
      <w:bookmarkStart w:id="82" w:name="_Toc495430773"/>
      <w:bookmarkStart w:id="83" w:name="_Toc521488600"/>
      <w:bookmarkStart w:id="84" w:name="_Toc3453769"/>
      <w:bookmarkStart w:id="85" w:name="_Toc22238101"/>
      <w:r w:rsidRPr="005638C8">
        <w:rPr>
          <w:szCs w:val="24"/>
        </w:rPr>
        <w:t xml:space="preserve">I. </w:t>
      </w:r>
      <w:bookmarkEnd w:id="82"/>
      <w:r w:rsidRPr="005638C8">
        <w:rPr>
          <w:szCs w:val="24"/>
        </w:rPr>
        <w:t>De la respuesta del SUJETO OBLIGADO.</w:t>
      </w:r>
      <w:bookmarkEnd w:id="83"/>
      <w:bookmarkEnd w:id="84"/>
      <w:bookmarkEnd w:id="85"/>
    </w:p>
    <w:p w14:paraId="03B75625" w14:textId="77777777" w:rsidR="005250C9" w:rsidRPr="005638C8" w:rsidRDefault="005250C9" w:rsidP="005638C8">
      <w:pPr>
        <w:pStyle w:val="Prrafodelista"/>
        <w:tabs>
          <w:tab w:val="left" w:pos="567"/>
        </w:tabs>
        <w:spacing w:line="360" w:lineRule="auto"/>
        <w:ind w:left="0"/>
        <w:jc w:val="both"/>
        <w:rPr>
          <w:rFonts w:ascii="Palatino Linotype" w:hAnsi="Palatino Linotype"/>
        </w:rPr>
      </w:pPr>
    </w:p>
    <w:p w14:paraId="0B486178" w14:textId="3C1DC0C3" w:rsidR="00FD365C" w:rsidRPr="005638C8" w:rsidRDefault="00CE5FF9" w:rsidP="005638C8">
      <w:pPr>
        <w:pStyle w:val="Prrafodelista"/>
        <w:numPr>
          <w:ilvl w:val="0"/>
          <w:numId w:val="1"/>
        </w:numPr>
        <w:tabs>
          <w:tab w:val="left" w:pos="567"/>
        </w:tabs>
        <w:spacing w:before="240" w:after="240" w:line="360" w:lineRule="auto"/>
        <w:ind w:left="0" w:firstLine="0"/>
        <w:jc w:val="both"/>
        <w:rPr>
          <w:rFonts w:ascii="Palatino Linotype" w:hAnsi="Palatino Linotype" w:cs="Arial"/>
        </w:rPr>
      </w:pPr>
      <w:r w:rsidRPr="005638C8">
        <w:rPr>
          <w:rFonts w:ascii="Palatino Linotype" w:hAnsi="Palatino Linotype" w:cs="Arial"/>
        </w:rPr>
        <w:t>En</w:t>
      </w:r>
      <w:r w:rsidR="004E78AF" w:rsidRPr="005638C8">
        <w:rPr>
          <w:rFonts w:ascii="Palatino Linotype" w:hAnsi="Palatino Linotype" w:cs="Arial"/>
        </w:rPr>
        <w:t xml:space="preserve"> primer término es necesario reiterar que </w:t>
      </w:r>
      <w:r w:rsidR="00101FC0" w:rsidRPr="005638C8">
        <w:rPr>
          <w:rFonts w:ascii="Palatino Linotype" w:hAnsi="Palatino Linotype" w:cs="Arial"/>
        </w:rPr>
        <w:t xml:space="preserve">medularmente </w:t>
      </w:r>
      <w:r w:rsidR="005250C9" w:rsidRPr="005638C8">
        <w:rPr>
          <w:rFonts w:ascii="Palatino Linotype" w:hAnsi="Palatino Linotype" w:cs="Arial"/>
        </w:rPr>
        <w:t xml:space="preserve">se requirió </w:t>
      </w:r>
      <w:r w:rsidR="004E78AF" w:rsidRPr="005638C8">
        <w:rPr>
          <w:rFonts w:ascii="Palatino Linotype" w:hAnsi="Palatino Linotype" w:cs="Arial"/>
        </w:rPr>
        <w:t xml:space="preserve">información </w:t>
      </w:r>
      <w:r w:rsidR="005250C9" w:rsidRPr="005638C8">
        <w:rPr>
          <w:rFonts w:ascii="Palatino Linotype" w:hAnsi="Palatino Linotype" w:cs="Arial"/>
        </w:rPr>
        <w:t>relativa a</w:t>
      </w:r>
      <w:r w:rsidR="00FD365C" w:rsidRPr="005638C8">
        <w:rPr>
          <w:rFonts w:ascii="Palatino Linotype" w:hAnsi="Palatino Linotype" w:cs="Arial"/>
        </w:rPr>
        <w:t>:</w:t>
      </w:r>
    </w:p>
    <w:p w14:paraId="4E7B5A12" w14:textId="77777777" w:rsidR="00FD365C" w:rsidRPr="005638C8" w:rsidRDefault="00FD365C" w:rsidP="005638C8">
      <w:pPr>
        <w:pStyle w:val="Prrafodelista"/>
        <w:tabs>
          <w:tab w:val="left" w:pos="567"/>
        </w:tabs>
        <w:spacing w:line="360" w:lineRule="auto"/>
        <w:ind w:left="0"/>
        <w:jc w:val="both"/>
        <w:rPr>
          <w:rFonts w:ascii="Palatino Linotype" w:hAnsi="Palatino Linotype" w:cs="Arial"/>
        </w:rPr>
      </w:pPr>
    </w:p>
    <w:p w14:paraId="6824ED8A" w14:textId="2E8F3506" w:rsidR="0082247A" w:rsidRPr="005638C8" w:rsidRDefault="0082247A" w:rsidP="005638C8">
      <w:pPr>
        <w:pStyle w:val="Prrafodelista"/>
        <w:numPr>
          <w:ilvl w:val="3"/>
          <w:numId w:val="1"/>
        </w:numPr>
        <w:tabs>
          <w:tab w:val="left" w:pos="567"/>
        </w:tabs>
        <w:spacing w:before="240" w:after="240" w:line="360" w:lineRule="auto"/>
        <w:ind w:left="567" w:right="567" w:firstLine="0"/>
        <w:jc w:val="both"/>
        <w:rPr>
          <w:rFonts w:ascii="Palatino Linotype" w:hAnsi="Palatino Linotype"/>
          <w:color w:val="000000"/>
        </w:rPr>
      </w:pPr>
      <w:r w:rsidRPr="005638C8">
        <w:rPr>
          <w:rFonts w:ascii="Palatino Linotype" w:hAnsi="Palatino Linotype"/>
          <w:color w:val="000000"/>
        </w:rPr>
        <w:t xml:space="preserve">Las bitácoras de vuelo de instrumentos que requieren permiso aéreo, precisamente en la latitud donde se encuentra la empresa denominada </w:t>
      </w:r>
      <w:r w:rsidR="00120854" w:rsidRPr="00120854">
        <w:rPr>
          <w:rFonts w:ascii="Palatino Linotype" w:hAnsi="Palatino Linotype"/>
          <w:color w:val="000000"/>
          <w:highlight w:val="black"/>
        </w:rPr>
        <w:t>------------</w:t>
      </w:r>
      <w:r w:rsidRPr="005638C8">
        <w:rPr>
          <w:rFonts w:ascii="Palatino Linotype" w:hAnsi="Palatino Linotype"/>
          <w:color w:val="000000"/>
        </w:rPr>
        <w:t xml:space="preserve"> y/o </w:t>
      </w:r>
      <w:r w:rsidR="00120854" w:rsidRPr="00120854">
        <w:rPr>
          <w:rFonts w:ascii="Palatino Linotype" w:hAnsi="Palatino Linotype"/>
          <w:color w:val="000000"/>
          <w:highlight w:val="black"/>
        </w:rPr>
        <w:t>---------------------</w:t>
      </w:r>
      <w:r w:rsidRPr="005638C8">
        <w:rPr>
          <w:rFonts w:ascii="Palatino Linotype" w:hAnsi="Palatino Linotype"/>
          <w:color w:val="000000"/>
        </w:rPr>
        <w:t xml:space="preserve"> ubicada en Km </w:t>
      </w:r>
      <w:r w:rsidR="00120854" w:rsidRPr="00120854">
        <w:rPr>
          <w:rFonts w:ascii="Palatino Linotype" w:hAnsi="Palatino Linotype"/>
          <w:color w:val="000000"/>
          <w:highlight w:val="black"/>
        </w:rPr>
        <w:t>----</w:t>
      </w:r>
      <w:r w:rsidRPr="005638C8">
        <w:rPr>
          <w:rFonts w:ascii="Palatino Linotype" w:hAnsi="Palatino Linotype"/>
          <w:color w:val="000000"/>
        </w:rPr>
        <w:t xml:space="preserve"> </w:t>
      </w:r>
      <w:proofErr w:type="spellStart"/>
      <w:r w:rsidRPr="005638C8">
        <w:rPr>
          <w:rFonts w:ascii="Palatino Linotype" w:hAnsi="Palatino Linotype"/>
          <w:color w:val="000000"/>
        </w:rPr>
        <w:t>Carr</w:t>
      </w:r>
      <w:proofErr w:type="spellEnd"/>
      <w:r w:rsidRPr="005638C8">
        <w:rPr>
          <w:rFonts w:ascii="Palatino Linotype" w:hAnsi="Palatino Linotype"/>
          <w:color w:val="000000"/>
        </w:rPr>
        <w:t xml:space="preserve">. Panamericana </w:t>
      </w:r>
      <w:proofErr w:type="spellStart"/>
      <w:r w:rsidRPr="005638C8">
        <w:rPr>
          <w:rFonts w:ascii="Palatino Linotype" w:hAnsi="Palatino Linotype"/>
          <w:color w:val="000000"/>
        </w:rPr>
        <w:t>Méx-Qro</w:t>
      </w:r>
      <w:proofErr w:type="spellEnd"/>
      <w:r w:rsidRPr="005638C8">
        <w:rPr>
          <w:rFonts w:ascii="Palatino Linotype" w:hAnsi="Palatino Linotype"/>
          <w:color w:val="000000"/>
        </w:rPr>
        <w:t xml:space="preserve">. CP </w:t>
      </w:r>
      <w:r w:rsidR="00120854" w:rsidRPr="00120854">
        <w:rPr>
          <w:rFonts w:ascii="Palatino Linotype" w:hAnsi="Palatino Linotype"/>
          <w:color w:val="000000"/>
          <w:highlight w:val="black"/>
        </w:rPr>
        <w:t>--------</w:t>
      </w:r>
      <w:r w:rsidRPr="005638C8">
        <w:rPr>
          <w:rFonts w:ascii="Palatino Linotype" w:hAnsi="Palatino Linotype"/>
          <w:color w:val="000000"/>
        </w:rPr>
        <w:t xml:space="preserve"> </w:t>
      </w:r>
      <w:r w:rsidR="00120854" w:rsidRPr="00120854">
        <w:rPr>
          <w:rFonts w:ascii="Palatino Linotype" w:hAnsi="Palatino Linotype"/>
          <w:color w:val="000000"/>
          <w:highlight w:val="black"/>
        </w:rPr>
        <w:t>-------------</w:t>
      </w:r>
      <w:r w:rsidRPr="005638C8">
        <w:rPr>
          <w:rFonts w:ascii="Palatino Linotype" w:hAnsi="Palatino Linotype"/>
          <w:color w:val="000000"/>
        </w:rPr>
        <w:t xml:space="preserve">, Edo. de </w:t>
      </w:r>
      <w:proofErr w:type="spellStart"/>
      <w:r w:rsidRPr="005638C8">
        <w:rPr>
          <w:rFonts w:ascii="Palatino Linotype" w:hAnsi="Palatino Linotype"/>
          <w:color w:val="000000"/>
        </w:rPr>
        <w:t>Méx</w:t>
      </w:r>
      <w:proofErr w:type="spellEnd"/>
      <w:r w:rsidRPr="005638C8">
        <w:rPr>
          <w:rFonts w:ascii="Palatino Linotype" w:hAnsi="Palatino Linotype"/>
          <w:color w:val="000000"/>
        </w:rPr>
        <w:t>.</w:t>
      </w:r>
    </w:p>
    <w:p w14:paraId="6B57E3D2" w14:textId="77777777" w:rsidR="0082247A" w:rsidRPr="005638C8" w:rsidRDefault="0082247A" w:rsidP="005638C8">
      <w:pPr>
        <w:pStyle w:val="Prrafodelista"/>
        <w:tabs>
          <w:tab w:val="left" w:pos="567"/>
        </w:tabs>
        <w:spacing w:before="240" w:after="240" w:line="360" w:lineRule="auto"/>
        <w:ind w:left="567" w:right="567"/>
        <w:jc w:val="both"/>
        <w:rPr>
          <w:rFonts w:ascii="Palatino Linotype" w:hAnsi="Palatino Linotype"/>
          <w:color w:val="000000"/>
        </w:rPr>
      </w:pPr>
    </w:p>
    <w:p w14:paraId="2C1583B4" w14:textId="18CF40B1" w:rsidR="0082247A" w:rsidRPr="005638C8" w:rsidRDefault="0082247A" w:rsidP="005638C8">
      <w:pPr>
        <w:pStyle w:val="Prrafodelista"/>
        <w:numPr>
          <w:ilvl w:val="3"/>
          <w:numId w:val="1"/>
        </w:numPr>
        <w:tabs>
          <w:tab w:val="left" w:pos="567"/>
        </w:tabs>
        <w:spacing w:before="240" w:after="240" w:line="360" w:lineRule="auto"/>
        <w:ind w:left="567" w:right="567" w:firstLine="0"/>
        <w:jc w:val="both"/>
        <w:rPr>
          <w:rFonts w:ascii="Palatino Linotype" w:hAnsi="Palatino Linotype"/>
          <w:color w:val="000000"/>
        </w:rPr>
      </w:pPr>
      <w:r w:rsidRPr="005638C8">
        <w:rPr>
          <w:rFonts w:ascii="Palatino Linotype" w:hAnsi="Palatino Linotype"/>
          <w:color w:val="000000"/>
        </w:rPr>
        <w:t xml:space="preserve">Los permisos otorgados para aeronaves de dos plazas para sobrevolar </w:t>
      </w:r>
      <w:proofErr w:type="spellStart"/>
      <w:r w:rsidRPr="005638C8">
        <w:rPr>
          <w:rFonts w:ascii="Palatino Linotype" w:hAnsi="Palatino Linotype"/>
          <w:color w:val="000000"/>
        </w:rPr>
        <w:t>en</w:t>
      </w:r>
      <w:proofErr w:type="spellEnd"/>
      <w:r w:rsidRPr="005638C8">
        <w:rPr>
          <w:rFonts w:ascii="Palatino Linotype" w:hAnsi="Palatino Linotype"/>
          <w:color w:val="000000"/>
        </w:rPr>
        <w:t xml:space="preserve"> espacio </w:t>
      </w:r>
      <w:r w:rsidR="00037B3F" w:rsidRPr="005638C8">
        <w:rPr>
          <w:rFonts w:ascii="Palatino Linotype" w:hAnsi="Palatino Linotype"/>
          <w:color w:val="000000"/>
        </w:rPr>
        <w:t>aéreo</w:t>
      </w:r>
      <w:r w:rsidRPr="005638C8">
        <w:rPr>
          <w:rFonts w:ascii="Palatino Linotype" w:hAnsi="Palatino Linotype"/>
          <w:color w:val="000000"/>
        </w:rPr>
        <w:t xml:space="preserve"> en la latitud donde se encuentra el municipio de Ixtlahuaca precisamente en el lugar donde se encuentra la empresa denominada </w:t>
      </w:r>
      <w:r w:rsidR="00120854" w:rsidRPr="00120854">
        <w:rPr>
          <w:rFonts w:ascii="Palatino Linotype" w:hAnsi="Palatino Linotype"/>
          <w:color w:val="000000"/>
          <w:highlight w:val="black"/>
        </w:rPr>
        <w:t>---------</w:t>
      </w:r>
      <w:r w:rsidRPr="005638C8">
        <w:rPr>
          <w:rFonts w:ascii="Palatino Linotype" w:hAnsi="Palatino Linotype"/>
          <w:color w:val="000000"/>
        </w:rPr>
        <w:t xml:space="preserve"> y/o </w:t>
      </w:r>
      <w:r w:rsidR="00120854" w:rsidRPr="00120854">
        <w:rPr>
          <w:rFonts w:ascii="Palatino Linotype" w:hAnsi="Palatino Linotype"/>
          <w:color w:val="000000"/>
          <w:highlight w:val="black"/>
        </w:rPr>
        <w:t>----------------</w:t>
      </w:r>
      <w:r w:rsidRPr="005638C8">
        <w:rPr>
          <w:rFonts w:ascii="Palatino Linotype" w:hAnsi="Palatino Linotype"/>
          <w:color w:val="000000"/>
        </w:rPr>
        <w:t xml:space="preserve"> ubicada en Km </w:t>
      </w:r>
      <w:r w:rsidR="00120854" w:rsidRPr="00120854">
        <w:rPr>
          <w:rFonts w:ascii="Palatino Linotype" w:hAnsi="Palatino Linotype"/>
          <w:color w:val="000000"/>
          <w:highlight w:val="black"/>
        </w:rPr>
        <w:t>--</w:t>
      </w:r>
      <w:r w:rsidR="00120854">
        <w:rPr>
          <w:rFonts w:ascii="Palatino Linotype" w:hAnsi="Palatino Linotype"/>
          <w:color w:val="000000"/>
          <w:highlight w:val="black"/>
        </w:rPr>
        <w:t>-</w:t>
      </w:r>
      <w:r w:rsidR="00120854" w:rsidRPr="00120854">
        <w:rPr>
          <w:rFonts w:ascii="Palatino Linotype" w:hAnsi="Palatino Linotype"/>
          <w:color w:val="000000"/>
          <w:highlight w:val="black"/>
        </w:rPr>
        <w:t>--</w:t>
      </w:r>
      <w:r w:rsidRPr="005638C8">
        <w:rPr>
          <w:rFonts w:ascii="Palatino Linotype" w:hAnsi="Palatino Linotype"/>
          <w:color w:val="000000"/>
        </w:rPr>
        <w:t xml:space="preserve"> </w:t>
      </w:r>
      <w:proofErr w:type="spellStart"/>
      <w:r w:rsidRPr="005638C8">
        <w:rPr>
          <w:rFonts w:ascii="Palatino Linotype" w:hAnsi="Palatino Linotype"/>
          <w:color w:val="000000"/>
        </w:rPr>
        <w:t>Carr</w:t>
      </w:r>
      <w:proofErr w:type="spellEnd"/>
      <w:r w:rsidRPr="005638C8">
        <w:rPr>
          <w:rFonts w:ascii="Palatino Linotype" w:hAnsi="Palatino Linotype"/>
          <w:color w:val="000000"/>
        </w:rPr>
        <w:t xml:space="preserve">. Panamericana </w:t>
      </w:r>
      <w:proofErr w:type="spellStart"/>
      <w:r w:rsidRPr="005638C8">
        <w:rPr>
          <w:rFonts w:ascii="Palatino Linotype" w:hAnsi="Palatino Linotype"/>
          <w:color w:val="000000"/>
        </w:rPr>
        <w:t>Méx-Qro</w:t>
      </w:r>
      <w:proofErr w:type="spellEnd"/>
      <w:r w:rsidRPr="005638C8">
        <w:rPr>
          <w:rFonts w:ascii="Palatino Linotype" w:hAnsi="Palatino Linotype"/>
          <w:color w:val="000000"/>
        </w:rPr>
        <w:t xml:space="preserve">. CP </w:t>
      </w:r>
      <w:r w:rsidR="00120854" w:rsidRPr="00120854">
        <w:rPr>
          <w:rFonts w:ascii="Palatino Linotype" w:hAnsi="Palatino Linotype"/>
          <w:color w:val="000000"/>
          <w:highlight w:val="black"/>
        </w:rPr>
        <w:t>-------</w:t>
      </w:r>
      <w:r w:rsidRPr="005638C8">
        <w:rPr>
          <w:rFonts w:ascii="Palatino Linotype" w:hAnsi="Palatino Linotype"/>
          <w:color w:val="000000"/>
        </w:rPr>
        <w:t xml:space="preserve"> </w:t>
      </w:r>
      <w:r w:rsidR="00120854" w:rsidRPr="00120854">
        <w:rPr>
          <w:rFonts w:ascii="Palatino Linotype" w:hAnsi="Palatino Linotype"/>
          <w:color w:val="000000"/>
          <w:highlight w:val="black"/>
        </w:rPr>
        <w:t>------------</w:t>
      </w:r>
      <w:r w:rsidRPr="005638C8">
        <w:rPr>
          <w:rFonts w:ascii="Palatino Linotype" w:hAnsi="Palatino Linotype"/>
          <w:color w:val="000000"/>
        </w:rPr>
        <w:t xml:space="preserve">, Edo. De </w:t>
      </w:r>
      <w:proofErr w:type="spellStart"/>
      <w:r w:rsidRPr="005638C8">
        <w:rPr>
          <w:rFonts w:ascii="Palatino Linotype" w:hAnsi="Palatino Linotype"/>
          <w:color w:val="000000"/>
        </w:rPr>
        <w:t>Méx</w:t>
      </w:r>
      <w:proofErr w:type="spellEnd"/>
      <w:r w:rsidRPr="005638C8">
        <w:rPr>
          <w:rFonts w:ascii="Palatino Linotype" w:hAnsi="Palatino Linotype"/>
          <w:color w:val="000000"/>
        </w:rPr>
        <w:t>.</w:t>
      </w:r>
    </w:p>
    <w:p w14:paraId="07D6E5E8" w14:textId="77777777" w:rsidR="0082247A" w:rsidRPr="004E6554" w:rsidRDefault="0082247A" w:rsidP="005638C8">
      <w:pPr>
        <w:pStyle w:val="Prrafodelista"/>
        <w:tabs>
          <w:tab w:val="left" w:pos="567"/>
        </w:tabs>
        <w:spacing w:line="360" w:lineRule="auto"/>
        <w:ind w:left="0"/>
        <w:jc w:val="both"/>
        <w:rPr>
          <w:rFonts w:ascii="Palatino Linotype" w:hAnsi="Palatino Linotype" w:cs="Arial"/>
          <w:sz w:val="12"/>
        </w:rPr>
      </w:pPr>
    </w:p>
    <w:p w14:paraId="088B8187" w14:textId="6AAA0D5B" w:rsidR="005D534D" w:rsidRPr="005638C8" w:rsidRDefault="0082247A" w:rsidP="005638C8">
      <w:pPr>
        <w:pStyle w:val="Prrafodelista"/>
        <w:numPr>
          <w:ilvl w:val="3"/>
          <w:numId w:val="1"/>
        </w:numPr>
        <w:tabs>
          <w:tab w:val="left" w:pos="567"/>
        </w:tabs>
        <w:spacing w:before="240" w:after="240" w:line="360" w:lineRule="auto"/>
        <w:ind w:left="567" w:right="567" w:firstLine="0"/>
        <w:jc w:val="both"/>
        <w:rPr>
          <w:rFonts w:ascii="Palatino Linotype" w:hAnsi="Palatino Linotype"/>
          <w:color w:val="000000"/>
        </w:rPr>
      </w:pPr>
      <w:r w:rsidRPr="005638C8">
        <w:rPr>
          <w:rFonts w:ascii="Palatino Linotype" w:hAnsi="Palatino Linotype"/>
          <w:color w:val="000000"/>
        </w:rPr>
        <w:t xml:space="preserve">Los registros de naves que sobrevuelan en la latitud donde se encuentra ubicada la empresa </w:t>
      </w:r>
      <w:r w:rsidR="00120854" w:rsidRPr="00120854">
        <w:rPr>
          <w:rFonts w:ascii="Palatino Linotype" w:hAnsi="Palatino Linotype"/>
          <w:color w:val="000000"/>
          <w:highlight w:val="black"/>
        </w:rPr>
        <w:t>--------------</w:t>
      </w:r>
      <w:r w:rsidRPr="005638C8">
        <w:rPr>
          <w:rFonts w:ascii="Palatino Linotype" w:hAnsi="Palatino Linotype"/>
          <w:color w:val="000000"/>
        </w:rPr>
        <w:t xml:space="preserve"> y/o </w:t>
      </w:r>
      <w:r w:rsidR="00120854" w:rsidRPr="00120854">
        <w:rPr>
          <w:rFonts w:ascii="Palatino Linotype" w:hAnsi="Palatino Linotype"/>
          <w:color w:val="000000"/>
          <w:highlight w:val="black"/>
        </w:rPr>
        <w:t>-----------------------</w:t>
      </w:r>
      <w:r w:rsidRPr="005638C8">
        <w:rPr>
          <w:rFonts w:ascii="Palatino Linotype" w:hAnsi="Palatino Linotype"/>
          <w:color w:val="000000"/>
        </w:rPr>
        <w:t xml:space="preserve"> ubicada en Km </w:t>
      </w:r>
      <w:r w:rsidR="00120854" w:rsidRPr="00120854">
        <w:rPr>
          <w:rFonts w:ascii="Palatino Linotype" w:hAnsi="Palatino Linotype"/>
          <w:color w:val="000000"/>
          <w:highlight w:val="black"/>
        </w:rPr>
        <w:t>-----</w:t>
      </w:r>
      <w:r w:rsidRPr="005638C8">
        <w:rPr>
          <w:rFonts w:ascii="Palatino Linotype" w:hAnsi="Palatino Linotype"/>
          <w:color w:val="000000"/>
        </w:rPr>
        <w:t xml:space="preserve"> </w:t>
      </w:r>
      <w:proofErr w:type="spellStart"/>
      <w:r w:rsidRPr="005638C8">
        <w:rPr>
          <w:rFonts w:ascii="Palatino Linotype" w:hAnsi="Palatino Linotype"/>
          <w:color w:val="000000"/>
        </w:rPr>
        <w:t>Carr</w:t>
      </w:r>
      <w:proofErr w:type="spellEnd"/>
      <w:r w:rsidRPr="005638C8">
        <w:rPr>
          <w:rFonts w:ascii="Palatino Linotype" w:hAnsi="Palatino Linotype"/>
          <w:color w:val="000000"/>
        </w:rPr>
        <w:t xml:space="preserve">. Panamericana </w:t>
      </w:r>
      <w:proofErr w:type="spellStart"/>
      <w:r w:rsidRPr="005638C8">
        <w:rPr>
          <w:rFonts w:ascii="Palatino Linotype" w:hAnsi="Palatino Linotype"/>
          <w:color w:val="000000"/>
        </w:rPr>
        <w:t>Méx-Qro</w:t>
      </w:r>
      <w:proofErr w:type="spellEnd"/>
      <w:r w:rsidRPr="005638C8">
        <w:rPr>
          <w:rFonts w:ascii="Palatino Linotype" w:hAnsi="Palatino Linotype"/>
          <w:color w:val="000000"/>
        </w:rPr>
        <w:t xml:space="preserve">. CP </w:t>
      </w:r>
      <w:r w:rsidR="00120854" w:rsidRPr="00120854">
        <w:rPr>
          <w:rFonts w:ascii="Palatino Linotype" w:hAnsi="Palatino Linotype"/>
          <w:color w:val="000000"/>
          <w:highlight w:val="black"/>
        </w:rPr>
        <w:t>-------</w:t>
      </w:r>
      <w:r w:rsidRPr="005638C8">
        <w:rPr>
          <w:rFonts w:ascii="Palatino Linotype" w:hAnsi="Palatino Linotype"/>
          <w:color w:val="000000"/>
        </w:rPr>
        <w:t xml:space="preserve"> </w:t>
      </w:r>
      <w:r w:rsidR="00120854" w:rsidRPr="00120854">
        <w:rPr>
          <w:rFonts w:ascii="Palatino Linotype" w:hAnsi="Palatino Linotype"/>
          <w:color w:val="000000"/>
          <w:highlight w:val="black"/>
        </w:rPr>
        <w:t>------------</w:t>
      </w:r>
      <w:r w:rsidRPr="005638C8">
        <w:rPr>
          <w:rFonts w:ascii="Palatino Linotype" w:hAnsi="Palatino Linotype"/>
          <w:color w:val="000000"/>
        </w:rPr>
        <w:t xml:space="preserve">, Edo. De </w:t>
      </w:r>
      <w:proofErr w:type="spellStart"/>
      <w:r w:rsidRPr="005638C8">
        <w:rPr>
          <w:rFonts w:ascii="Palatino Linotype" w:hAnsi="Palatino Linotype"/>
          <w:color w:val="000000"/>
        </w:rPr>
        <w:t>Méx</w:t>
      </w:r>
      <w:proofErr w:type="spellEnd"/>
      <w:r w:rsidRPr="005638C8">
        <w:rPr>
          <w:rFonts w:ascii="Palatino Linotype" w:hAnsi="Palatino Linotype"/>
          <w:color w:val="000000"/>
        </w:rPr>
        <w:t xml:space="preserve"> y que tengan por objetivo realizar actividad de suministrar líquidos o substancias a cielo abierto y/o a determinada altitud.</w:t>
      </w:r>
    </w:p>
    <w:p w14:paraId="19C7B618" w14:textId="77777777" w:rsidR="0082247A" w:rsidRPr="004E6554" w:rsidRDefault="0082247A" w:rsidP="005638C8">
      <w:pPr>
        <w:pStyle w:val="Prrafodelista"/>
        <w:tabs>
          <w:tab w:val="left" w:pos="567"/>
        </w:tabs>
        <w:spacing w:before="240" w:after="240" w:line="360" w:lineRule="auto"/>
        <w:ind w:left="2895" w:right="567"/>
        <w:jc w:val="both"/>
        <w:rPr>
          <w:rFonts w:ascii="Palatino Linotype" w:hAnsi="Palatino Linotype"/>
          <w:color w:val="000000"/>
          <w:sz w:val="12"/>
        </w:rPr>
      </w:pPr>
    </w:p>
    <w:p w14:paraId="60D4ED67" w14:textId="7BB0360D" w:rsidR="00094279" w:rsidRPr="005638C8" w:rsidRDefault="004E78AF" w:rsidP="005638C8">
      <w:pPr>
        <w:pStyle w:val="Prrafodelista"/>
        <w:numPr>
          <w:ilvl w:val="0"/>
          <w:numId w:val="1"/>
        </w:numPr>
        <w:tabs>
          <w:tab w:val="left" w:pos="567"/>
        </w:tabs>
        <w:spacing w:before="240" w:after="240" w:line="360" w:lineRule="auto"/>
        <w:ind w:left="0" w:firstLine="0"/>
        <w:jc w:val="both"/>
        <w:rPr>
          <w:rStyle w:val="Hipervnculo"/>
          <w:rFonts w:ascii="Palatino Linotype" w:hAnsi="Palatino Linotype"/>
          <w:i/>
          <w:color w:val="auto"/>
          <w:u w:val="none"/>
        </w:rPr>
      </w:pPr>
      <w:r w:rsidRPr="005638C8">
        <w:rPr>
          <w:rFonts w:ascii="Palatino Linotype" w:eastAsia="Arial Unicode MS" w:hAnsi="Palatino Linotype" w:cs="Arial"/>
          <w:color w:val="000000" w:themeColor="text1"/>
        </w:rPr>
        <w:t xml:space="preserve">En consecuencia el </w:t>
      </w:r>
      <w:r w:rsidRPr="005638C8">
        <w:rPr>
          <w:rFonts w:ascii="Palatino Linotype" w:eastAsia="Arial Unicode MS" w:hAnsi="Palatino Linotype" w:cs="Arial"/>
          <w:b/>
          <w:color w:val="000000" w:themeColor="text1"/>
        </w:rPr>
        <w:t>SUJETO OBLIGADO</w:t>
      </w:r>
      <w:r w:rsidRPr="005638C8">
        <w:rPr>
          <w:rFonts w:ascii="Palatino Linotype" w:eastAsia="Arial Unicode MS" w:hAnsi="Palatino Linotype" w:cs="Arial"/>
          <w:color w:val="000000" w:themeColor="text1"/>
        </w:rPr>
        <w:t xml:space="preserve"> respondió </w:t>
      </w:r>
      <w:r w:rsidR="00FD365C" w:rsidRPr="005638C8">
        <w:rPr>
          <w:rFonts w:ascii="Palatino Linotype" w:eastAsia="Times New Roman" w:hAnsi="Palatino Linotype" w:cs="Arial"/>
          <w:color w:val="000000" w:themeColor="text1"/>
          <w:lang w:val="es-ES"/>
        </w:rPr>
        <w:t xml:space="preserve">a la solicitud de información </w:t>
      </w:r>
      <w:r w:rsidR="00094279" w:rsidRPr="005638C8">
        <w:rPr>
          <w:rFonts w:ascii="Palatino Linotype" w:hAnsi="Palatino Linotype" w:cs="Arial"/>
          <w:color w:val="000000" w:themeColor="text1"/>
        </w:rPr>
        <w:t>hac</w:t>
      </w:r>
      <w:r w:rsidR="0082247A" w:rsidRPr="005638C8">
        <w:rPr>
          <w:rFonts w:ascii="Palatino Linotype" w:hAnsi="Palatino Linotype" w:cs="Arial"/>
          <w:color w:val="000000" w:themeColor="text1"/>
        </w:rPr>
        <w:t>iendo</w:t>
      </w:r>
      <w:r w:rsidR="00094279" w:rsidRPr="005638C8">
        <w:rPr>
          <w:rFonts w:ascii="Palatino Linotype" w:hAnsi="Palatino Linotype" w:cs="Arial"/>
          <w:color w:val="000000" w:themeColor="text1"/>
        </w:rPr>
        <w:t xml:space="preserve"> del conocimiento del particular </w:t>
      </w:r>
      <w:r w:rsidR="002F5F94" w:rsidRPr="005638C8">
        <w:rPr>
          <w:rFonts w:ascii="Palatino Linotype" w:hAnsi="Palatino Linotype" w:cs="Arial"/>
          <w:color w:val="000000" w:themeColor="text1"/>
        </w:rPr>
        <w:t xml:space="preserve">medularmente </w:t>
      </w:r>
      <w:r w:rsidR="00094279" w:rsidRPr="005638C8">
        <w:rPr>
          <w:rFonts w:ascii="Palatino Linotype" w:hAnsi="Palatino Linotype" w:cs="Arial"/>
          <w:color w:val="000000" w:themeColor="text1"/>
        </w:rPr>
        <w:t>que “</w:t>
      </w:r>
      <w:r w:rsidR="0082247A" w:rsidRPr="005638C8">
        <w:rPr>
          <w:rFonts w:ascii="Palatino Linotype" w:hAnsi="Palatino Linotype"/>
          <w:i/>
          <w:color w:val="000000"/>
        </w:rPr>
        <w:t xml:space="preserve">con fundamento en el artículo 32 de la Ley Orgánica de la de la Administración Pública del Estado de México, es de informarle que este Sujeto Obligado, por el ámbito de sus atribuciones no cuenta con la información solicitada, sin embargo, con fundamento en el artículo 36 fracciones IV,V y VI de la Ley Orgánica de la Administración Pública Federal, </w:t>
      </w:r>
      <w:r w:rsidR="0082247A" w:rsidRPr="005638C8">
        <w:rPr>
          <w:rFonts w:ascii="Palatino Linotype" w:hAnsi="Palatino Linotype"/>
          <w:b/>
          <w:i/>
          <w:color w:val="000000"/>
          <w:u w:val="single"/>
        </w:rPr>
        <w:t>se le recomienda amablemente dirigir sus solicitud a la Secretaría de Comunicaciones y Transportes del Gobierno Federal</w:t>
      </w:r>
      <w:r w:rsidR="0082247A" w:rsidRPr="005638C8">
        <w:rPr>
          <w:rFonts w:ascii="Palatino Linotype" w:hAnsi="Palatino Linotype"/>
          <w:i/>
          <w:color w:val="000000"/>
        </w:rPr>
        <w:t>, que entre sus atribuciones se encuentra la de administrar la operación de los servicios de control de tránsito, así como de información y seguridad de la navegación aérea</w:t>
      </w:r>
      <w:r w:rsidR="00B97C08" w:rsidRPr="005638C8">
        <w:rPr>
          <w:rFonts w:ascii="Palatino Linotype" w:hAnsi="Palatino Linotype" w:cs="Arial"/>
          <w:i/>
          <w:color w:val="000000" w:themeColor="text1"/>
        </w:rPr>
        <w:t>…</w:t>
      </w:r>
      <w:r w:rsidR="00401B8A" w:rsidRPr="005638C8">
        <w:rPr>
          <w:rStyle w:val="Hipervnculo"/>
          <w:rFonts w:ascii="Palatino Linotype" w:hAnsi="Palatino Linotype"/>
          <w:i/>
          <w:color w:val="auto"/>
          <w:u w:val="none"/>
        </w:rPr>
        <w:t>”(Énfasis añadido)</w:t>
      </w:r>
    </w:p>
    <w:p w14:paraId="59F1B022" w14:textId="77777777" w:rsidR="00401B8A" w:rsidRPr="004E6554" w:rsidRDefault="00401B8A" w:rsidP="005638C8">
      <w:pPr>
        <w:pStyle w:val="Prrafodelista"/>
        <w:spacing w:before="240" w:after="240" w:line="360" w:lineRule="auto"/>
        <w:ind w:left="0"/>
        <w:jc w:val="both"/>
        <w:rPr>
          <w:rFonts w:ascii="Palatino Linotype" w:hAnsi="Palatino Linotype"/>
          <w:sz w:val="12"/>
        </w:rPr>
      </w:pPr>
    </w:p>
    <w:p w14:paraId="27FEE2A4" w14:textId="77777777" w:rsidR="00401B8A" w:rsidRPr="005638C8" w:rsidRDefault="00401B8A" w:rsidP="005638C8">
      <w:pPr>
        <w:pStyle w:val="Prrafodelista"/>
        <w:numPr>
          <w:ilvl w:val="0"/>
          <w:numId w:val="1"/>
        </w:numPr>
        <w:spacing w:before="240" w:after="240" w:line="360" w:lineRule="auto"/>
        <w:ind w:left="0" w:firstLine="0"/>
        <w:jc w:val="both"/>
        <w:rPr>
          <w:rFonts w:ascii="Palatino Linotype" w:hAnsi="Palatino Linotype"/>
        </w:rPr>
      </w:pPr>
      <w:r w:rsidRPr="005638C8">
        <w:rPr>
          <w:rFonts w:ascii="Palatino Linotype" w:hAnsi="Palatino Linotype"/>
        </w:rPr>
        <w:t xml:space="preserve">No se soslaya destacar que el </w:t>
      </w:r>
      <w:r w:rsidRPr="005638C8">
        <w:rPr>
          <w:rFonts w:ascii="Palatino Linotype" w:hAnsi="Palatino Linotype"/>
          <w:b/>
        </w:rPr>
        <w:t>SUJETO OBLIGADO</w:t>
      </w:r>
      <w:r w:rsidRPr="005638C8">
        <w:rPr>
          <w:rFonts w:ascii="Palatino Linotype" w:hAnsi="Palatino Linotype"/>
        </w:rPr>
        <w:t xml:space="preserve"> rinde su informe justificado, ratificando su respuesta inicial tal como se muestra:</w:t>
      </w:r>
    </w:p>
    <w:p w14:paraId="784982B2" w14:textId="77777777" w:rsidR="00401B8A" w:rsidRPr="004E6554" w:rsidRDefault="00401B8A" w:rsidP="005638C8">
      <w:pPr>
        <w:pStyle w:val="Prrafodelista"/>
        <w:spacing w:before="240" w:after="240" w:line="360" w:lineRule="auto"/>
        <w:ind w:left="0"/>
        <w:jc w:val="both"/>
        <w:rPr>
          <w:rFonts w:ascii="Palatino Linotype" w:hAnsi="Palatino Linotype"/>
          <w:sz w:val="12"/>
        </w:rPr>
      </w:pPr>
    </w:p>
    <w:p w14:paraId="6C9CE45D" w14:textId="45DF2E6A" w:rsidR="00401B8A" w:rsidRPr="005638C8" w:rsidRDefault="00401B8A" w:rsidP="005638C8">
      <w:pPr>
        <w:tabs>
          <w:tab w:val="left" w:pos="567"/>
        </w:tabs>
        <w:spacing w:before="240" w:after="240" w:line="360" w:lineRule="auto"/>
        <w:ind w:left="567"/>
        <w:jc w:val="both"/>
        <w:rPr>
          <w:rStyle w:val="Hipervnculo"/>
          <w:rFonts w:ascii="Palatino Linotype" w:hAnsi="Palatino Linotype"/>
          <w:i/>
          <w:color w:val="auto"/>
          <w:u w:val="none"/>
        </w:rPr>
      </w:pPr>
      <w:r w:rsidRPr="005638C8">
        <w:rPr>
          <w:rStyle w:val="Hipervnculo"/>
          <w:rFonts w:ascii="Palatino Linotype" w:hAnsi="Palatino Linotype"/>
          <w:i/>
          <w:noProof/>
          <w:color w:val="auto"/>
          <w:u w:val="none"/>
          <w:lang w:val="es-MX" w:eastAsia="es-MX"/>
        </w:rPr>
        <w:drawing>
          <wp:inline distT="0" distB="0" distL="0" distR="0" wp14:anchorId="72D49BC9" wp14:editId="119E40D6">
            <wp:extent cx="4829175" cy="133477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0384" cy="1335104"/>
                    </a:xfrm>
                    <a:prstGeom prst="rect">
                      <a:avLst/>
                    </a:prstGeom>
                    <a:noFill/>
                    <a:ln>
                      <a:noFill/>
                    </a:ln>
                  </pic:spPr>
                </pic:pic>
              </a:graphicData>
            </a:graphic>
          </wp:inline>
        </w:drawing>
      </w:r>
    </w:p>
    <w:p w14:paraId="3C0629E9" w14:textId="77777777" w:rsidR="00B21FEA" w:rsidRPr="004E6554" w:rsidRDefault="00B21FEA" w:rsidP="005638C8">
      <w:pPr>
        <w:tabs>
          <w:tab w:val="left" w:pos="567"/>
        </w:tabs>
        <w:spacing w:line="360" w:lineRule="auto"/>
        <w:ind w:right="567"/>
        <w:jc w:val="both"/>
        <w:rPr>
          <w:rFonts w:ascii="Palatino Linotype" w:hAnsi="Palatino Linotype"/>
          <w:color w:val="000000"/>
          <w:sz w:val="12"/>
        </w:rPr>
      </w:pPr>
    </w:p>
    <w:p w14:paraId="3DB0BC33" w14:textId="36AC7086" w:rsidR="005663B6" w:rsidRPr="005638C8" w:rsidRDefault="005663B6" w:rsidP="005638C8">
      <w:pPr>
        <w:pStyle w:val="Prrafodelista"/>
        <w:numPr>
          <w:ilvl w:val="0"/>
          <w:numId w:val="1"/>
        </w:numPr>
        <w:spacing w:line="360" w:lineRule="auto"/>
        <w:ind w:left="0" w:firstLine="0"/>
        <w:jc w:val="both"/>
        <w:rPr>
          <w:rFonts w:ascii="Palatino Linotype" w:hAnsi="Palatino Linotype"/>
        </w:rPr>
      </w:pPr>
      <w:r w:rsidRPr="005638C8">
        <w:rPr>
          <w:rFonts w:ascii="Palatino Linotype" w:hAnsi="Palatino Linotype"/>
        </w:rPr>
        <w:t xml:space="preserve">En ese sentido </w:t>
      </w:r>
      <w:r w:rsidRPr="005638C8">
        <w:rPr>
          <w:rFonts w:ascii="Palatino Linotype" w:hAnsi="Palatino Linotype"/>
          <w:lang w:val="es-MX"/>
        </w:rPr>
        <w:t xml:space="preserve">a efecto de otorgar certeza al particular se procedió a verificar que </w:t>
      </w:r>
      <w:r w:rsidRPr="005638C8">
        <w:rPr>
          <w:rFonts w:ascii="Palatino Linotype" w:hAnsi="Palatino Linotype"/>
        </w:rPr>
        <w:t>el</w:t>
      </w:r>
      <w:r w:rsidRPr="005638C8">
        <w:rPr>
          <w:rFonts w:ascii="Palatino Linotype" w:hAnsi="Palatino Linotype"/>
          <w:b/>
        </w:rPr>
        <w:t xml:space="preserve"> SUJETO OBLIGADO</w:t>
      </w:r>
      <w:r w:rsidRPr="005638C8">
        <w:rPr>
          <w:rFonts w:ascii="Palatino Linotype" w:hAnsi="Palatino Linotype"/>
        </w:rPr>
        <w:t xml:space="preserve"> en efecto haya realizado un búsqueda exhaustiva y que para dar una respuesta fehaciente solicitó la información a los Servidores Públicos Habilitados </w:t>
      </w:r>
      <w:r w:rsidRPr="005638C8">
        <w:rPr>
          <w:rFonts w:ascii="Palatino Linotype" w:hAnsi="Palatino Linotype"/>
          <w:b/>
          <w:u w:val="single"/>
        </w:rPr>
        <w:t>competentes</w:t>
      </w:r>
      <w:r w:rsidRPr="005638C8">
        <w:rPr>
          <w:rFonts w:ascii="Palatino Linotype" w:hAnsi="Palatino Linotype"/>
        </w:rPr>
        <w:t>, por lo que bajo el principio de eficacia que rige a éste Instituto, se observó que en la parte relativa a los requerimientos que obran en el expediente electrónico el Sistema de Acceso a la Información Mexiquense (SAIMEX) no  existe registro alguno y se declinó competencia, como se aprecia en la imagen que se inserta a continuación:</w:t>
      </w:r>
    </w:p>
    <w:p w14:paraId="3DC09BB8" w14:textId="39173929" w:rsidR="005663B6" w:rsidRPr="004E6554" w:rsidRDefault="008B5C9B" w:rsidP="004E6554">
      <w:pPr>
        <w:pStyle w:val="Prrafodelista"/>
        <w:spacing w:line="360" w:lineRule="auto"/>
        <w:ind w:left="567"/>
        <w:jc w:val="both"/>
        <w:rPr>
          <w:rFonts w:ascii="Palatino Linotype" w:hAnsi="Palatino Linotype"/>
        </w:rPr>
      </w:pPr>
      <w:r w:rsidRPr="008B5C9B">
        <w:rPr>
          <w:rFonts w:ascii="Palatino Linotype" w:hAnsi="Palatino Linotype"/>
          <w:noProof/>
          <w:lang w:val="es-MX" w:eastAsia="es-MX"/>
        </w:rPr>
        <w:drawing>
          <wp:anchor distT="0" distB="0" distL="114300" distR="114300" simplePos="0" relativeHeight="251661312" behindDoc="0" locked="0" layoutInCell="1" allowOverlap="1" wp14:anchorId="4EBB3658" wp14:editId="6C70FBF7">
            <wp:simplePos x="0" y="0"/>
            <wp:positionH relativeFrom="column">
              <wp:posOffset>-36195</wp:posOffset>
            </wp:positionH>
            <wp:positionV relativeFrom="paragraph">
              <wp:posOffset>0</wp:posOffset>
            </wp:positionV>
            <wp:extent cx="5577840" cy="1664970"/>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7840" cy="1664970"/>
                    </a:xfrm>
                    <a:prstGeom prst="rect">
                      <a:avLst/>
                    </a:prstGeom>
                    <a:noFill/>
                    <a:ln>
                      <a:noFill/>
                    </a:ln>
                  </pic:spPr>
                </pic:pic>
              </a:graphicData>
            </a:graphic>
            <wp14:sizeRelV relativeFrom="margin">
              <wp14:pctHeight>0</wp14:pctHeight>
            </wp14:sizeRelV>
          </wp:anchor>
        </w:drawing>
      </w:r>
    </w:p>
    <w:p w14:paraId="29D190A6" w14:textId="77777777" w:rsidR="005663B6" w:rsidRPr="005638C8" w:rsidRDefault="005663B6" w:rsidP="005638C8">
      <w:pPr>
        <w:pStyle w:val="Prrafodelista"/>
        <w:numPr>
          <w:ilvl w:val="0"/>
          <w:numId w:val="1"/>
        </w:numPr>
        <w:spacing w:line="360" w:lineRule="auto"/>
        <w:ind w:left="0" w:firstLine="0"/>
        <w:jc w:val="both"/>
        <w:rPr>
          <w:rFonts w:ascii="Palatino Linotype" w:hAnsi="Palatino Linotype"/>
        </w:rPr>
      </w:pPr>
      <w:r w:rsidRPr="005638C8">
        <w:rPr>
          <w:rFonts w:ascii="Palatino Linotype" w:hAnsi="Palatino Linotype" w:cs="Arial"/>
          <w:lang w:val="es-MX"/>
        </w:rPr>
        <w:t xml:space="preserve">No se omite mencionar que </w:t>
      </w:r>
      <w:r w:rsidRPr="005638C8">
        <w:rPr>
          <w:rFonts w:ascii="Palatino Linotype" w:hAnsi="Palatino Linotype" w:cs="Arial"/>
          <w:color w:val="000000"/>
        </w:rPr>
        <w:t xml:space="preserve">para tener certeza de que efectivamente se hizo el esfuerzo de buscar en los archivos de cada una de las áreas </w:t>
      </w:r>
      <w:r w:rsidRPr="005638C8">
        <w:rPr>
          <w:rFonts w:ascii="Palatino Linotype" w:hAnsi="Palatino Linotype" w:cs="Arial"/>
          <w:color w:val="000000"/>
          <w:u w:val="single"/>
        </w:rPr>
        <w:t>competentes</w:t>
      </w:r>
      <w:r w:rsidRPr="005638C8">
        <w:rPr>
          <w:rFonts w:ascii="Palatino Linotype" w:hAnsi="Palatino Linotype" w:cs="Arial"/>
          <w:color w:val="000000"/>
        </w:rPr>
        <w:t xml:space="preserve"> era necesario requerirse la información a cada una de ellas, sin embargo ello no se realizó y se hace constar que el </w:t>
      </w:r>
      <w:r w:rsidRPr="005638C8">
        <w:rPr>
          <w:rFonts w:ascii="Palatino Linotype" w:hAnsi="Palatino Linotype" w:cs="Arial"/>
          <w:b/>
          <w:color w:val="000000"/>
        </w:rPr>
        <w:t xml:space="preserve">SUJETO OBLIGADO </w:t>
      </w:r>
      <w:r w:rsidRPr="005638C8">
        <w:rPr>
          <w:rFonts w:ascii="Palatino Linotype" w:hAnsi="Palatino Linotype" w:cs="Arial"/>
          <w:color w:val="000000"/>
        </w:rPr>
        <w:t>al responder sin haber recibido información alguna de su servidor público habilitado y sin requerir a las demás áreas competentes, a todas luces hace nugatorio el Derecho de Acceso a la Información Pública.</w:t>
      </w:r>
    </w:p>
    <w:p w14:paraId="67A6ED85" w14:textId="77777777" w:rsidR="005663B6" w:rsidRPr="004E6554" w:rsidRDefault="005663B6" w:rsidP="005638C8">
      <w:pPr>
        <w:pStyle w:val="Prrafodelista"/>
        <w:spacing w:line="360" w:lineRule="auto"/>
        <w:ind w:left="0"/>
        <w:jc w:val="both"/>
        <w:rPr>
          <w:rFonts w:ascii="Palatino Linotype" w:hAnsi="Palatino Linotype"/>
          <w:sz w:val="12"/>
        </w:rPr>
      </w:pPr>
    </w:p>
    <w:p w14:paraId="09F2F085" w14:textId="77777777" w:rsidR="005663B6" w:rsidRPr="005638C8" w:rsidRDefault="005663B6" w:rsidP="005638C8">
      <w:pPr>
        <w:pStyle w:val="Prrafodelista"/>
        <w:numPr>
          <w:ilvl w:val="0"/>
          <w:numId w:val="1"/>
        </w:numPr>
        <w:spacing w:line="360" w:lineRule="auto"/>
        <w:ind w:left="0" w:firstLine="0"/>
        <w:jc w:val="both"/>
        <w:rPr>
          <w:rFonts w:ascii="Palatino Linotype" w:hAnsi="Palatino Linotype"/>
        </w:rPr>
      </w:pPr>
      <w:r w:rsidRPr="005638C8">
        <w:rPr>
          <w:rFonts w:ascii="Palatino Linotype" w:hAnsi="Palatino Linotype" w:cs="Arial"/>
        </w:rPr>
        <w:t xml:space="preserve">Es decir el </w:t>
      </w:r>
      <w:r w:rsidRPr="005638C8">
        <w:rPr>
          <w:rFonts w:ascii="Palatino Linotype" w:hAnsi="Palatino Linotype" w:cs="Arial"/>
          <w:b/>
        </w:rPr>
        <w:t>SUJETO OBLIGADO</w:t>
      </w:r>
      <w:r w:rsidRPr="005638C8">
        <w:rPr>
          <w:rFonts w:ascii="Palatino Linotype" w:hAnsi="Palatino Linotype" w:cs="Arial"/>
        </w:rPr>
        <w:t xml:space="preserve"> no está requiriendo a todas las áreas competentes para integrar las respuestas respectivas que a derecho correspondía por lo que se aprecia que no se realizó una búsqueda exhaustiva, es decir, no se tomaron las medidas necesarias para localizar la información de conformidad con el artículo 169 fracción I de la </w:t>
      </w:r>
      <w:r w:rsidRPr="005638C8">
        <w:rPr>
          <w:rFonts w:ascii="Palatino Linotype" w:hAnsi="Palatino Linotype"/>
          <w:b/>
          <w:color w:val="000000" w:themeColor="text1"/>
        </w:rPr>
        <w:t>Ley de Transparencia y Acceso a la Información Pública del Estado de México y Municipios que a la letra dispone:</w:t>
      </w:r>
    </w:p>
    <w:p w14:paraId="4801D2B1" w14:textId="77777777" w:rsidR="005663B6" w:rsidRPr="004E6554" w:rsidRDefault="005663B6" w:rsidP="005638C8">
      <w:pPr>
        <w:pStyle w:val="Prrafodelista"/>
        <w:spacing w:before="240" w:after="240" w:line="360" w:lineRule="auto"/>
        <w:ind w:left="0" w:right="49"/>
        <w:jc w:val="both"/>
        <w:rPr>
          <w:rFonts w:ascii="Palatino Linotype" w:hAnsi="Palatino Linotype" w:cs="Arial"/>
          <w:sz w:val="12"/>
        </w:rPr>
      </w:pPr>
    </w:p>
    <w:p w14:paraId="08FCA8DF" w14:textId="77777777" w:rsidR="005663B6" w:rsidRPr="005638C8" w:rsidRDefault="005663B6" w:rsidP="005638C8">
      <w:pPr>
        <w:pStyle w:val="Prrafodelista"/>
        <w:spacing w:before="240" w:after="240" w:line="360" w:lineRule="auto"/>
        <w:ind w:left="567" w:right="616"/>
        <w:jc w:val="both"/>
        <w:rPr>
          <w:rFonts w:ascii="Palatino Linotype" w:hAnsi="Palatino Linotype"/>
          <w:i/>
        </w:rPr>
      </w:pPr>
      <w:r w:rsidRPr="005638C8">
        <w:rPr>
          <w:rFonts w:ascii="Palatino Linotype" w:hAnsi="Palatino Linotype"/>
          <w:b/>
          <w:i/>
        </w:rPr>
        <w:t>Artículo 169.</w:t>
      </w:r>
      <w:r w:rsidRPr="005638C8">
        <w:rPr>
          <w:rFonts w:ascii="Palatino Linotype" w:hAnsi="Palatino Linotype"/>
          <w:i/>
        </w:rPr>
        <w:t xml:space="preserve"> Cuando la información no se encuentre en los archivos del sujeto obligado, el Comité de Transparencia:</w:t>
      </w:r>
    </w:p>
    <w:p w14:paraId="5FE71AF2" w14:textId="77777777" w:rsidR="005663B6" w:rsidRPr="005638C8" w:rsidRDefault="005663B6" w:rsidP="005638C8">
      <w:pPr>
        <w:pStyle w:val="Prrafodelista"/>
        <w:numPr>
          <w:ilvl w:val="0"/>
          <w:numId w:val="5"/>
        </w:numPr>
        <w:spacing w:before="240" w:after="240" w:line="360" w:lineRule="auto"/>
        <w:ind w:left="567" w:right="616" w:firstLine="0"/>
        <w:jc w:val="both"/>
        <w:rPr>
          <w:rFonts w:ascii="Palatino Linotype" w:hAnsi="Palatino Linotype"/>
          <w:b/>
          <w:i/>
          <w:u w:val="single"/>
        </w:rPr>
      </w:pPr>
      <w:r w:rsidRPr="005638C8">
        <w:rPr>
          <w:rFonts w:ascii="Palatino Linotype" w:hAnsi="Palatino Linotype"/>
          <w:b/>
          <w:i/>
          <w:u w:val="single"/>
        </w:rPr>
        <w:t xml:space="preserve"> Analizará el caso y tomará las medidas necesarias para localizar la información;</w:t>
      </w:r>
    </w:p>
    <w:p w14:paraId="4001AF00" w14:textId="77777777" w:rsidR="005663B6" w:rsidRPr="005638C8" w:rsidRDefault="005663B6" w:rsidP="005638C8">
      <w:pPr>
        <w:pStyle w:val="Prrafodelista"/>
        <w:spacing w:before="240" w:after="240" w:line="360" w:lineRule="auto"/>
        <w:ind w:left="567" w:right="616"/>
        <w:jc w:val="both"/>
        <w:rPr>
          <w:rFonts w:ascii="Palatino Linotype" w:hAnsi="Palatino Linotype" w:cs="Arial"/>
          <w:i/>
        </w:rPr>
      </w:pPr>
      <w:r w:rsidRPr="005638C8">
        <w:rPr>
          <w:rFonts w:ascii="Palatino Linotype" w:hAnsi="Palatino Linotype"/>
          <w:i/>
        </w:rPr>
        <w:t>(…)</w:t>
      </w:r>
    </w:p>
    <w:p w14:paraId="1BA35ADC" w14:textId="77777777" w:rsidR="005663B6" w:rsidRPr="004E6554" w:rsidRDefault="005663B6" w:rsidP="005638C8">
      <w:pPr>
        <w:pStyle w:val="Prrafodelista"/>
        <w:spacing w:before="240" w:after="240" w:line="360" w:lineRule="auto"/>
        <w:ind w:left="0" w:right="49"/>
        <w:jc w:val="both"/>
        <w:rPr>
          <w:rFonts w:ascii="Palatino Linotype" w:hAnsi="Palatino Linotype" w:cs="Arial"/>
          <w:sz w:val="12"/>
        </w:rPr>
      </w:pPr>
    </w:p>
    <w:p w14:paraId="64E164D0" w14:textId="77777777" w:rsidR="005663B6" w:rsidRPr="005638C8" w:rsidRDefault="005663B6" w:rsidP="005638C8">
      <w:pPr>
        <w:pStyle w:val="Prrafodelista"/>
        <w:numPr>
          <w:ilvl w:val="0"/>
          <w:numId w:val="1"/>
        </w:numPr>
        <w:spacing w:before="240" w:after="240" w:line="360" w:lineRule="auto"/>
        <w:ind w:left="0" w:right="49" w:firstLine="0"/>
        <w:jc w:val="both"/>
        <w:rPr>
          <w:rFonts w:ascii="Palatino Linotype" w:hAnsi="Palatino Linotype" w:cs="Arial"/>
        </w:rPr>
      </w:pPr>
      <w:r w:rsidRPr="005638C8">
        <w:rPr>
          <w:rFonts w:ascii="Palatino Linotype" w:hAnsi="Palatino Linotype" w:cs="Arial"/>
        </w:rPr>
        <w:t xml:space="preserve">En otras palabras, </w:t>
      </w:r>
      <w:r w:rsidRPr="005638C8">
        <w:rPr>
          <w:rFonts w:ascii="Palatino Linotype" w:eastAsia="Times New Roman" w:hAnsi="Palatino Linotype" w:cs="Arial"/>
          <w:color w:val="000000" w:themeColor="text1"/>
        </w:rPr>
        <w:t xml:space="preserve">el </w:t>
      </w:r>
      <w:r w:rsidRPr="005638C8">
        <w:rPr>
          <w:rFonts w:ascii="Palatino Linotype" w:eastAsia="Times New Roman" w:hAnsi="Palatino Linotype" w:cs="Arial"/>
          <w:b/>
          <w:color w:val="000000" w:themeColor="text1"/>
        </w:rPr>
        <w:t xml:space="preserve">SUJETO OBLIGADO </w:t>
      </w:r>
      <w:r w:rsidRPr="005638C8">
        <w:rPr>
          <w:rFonts w:ascii="Palatino Linotype" w:eastAsia="Times New Roman" w:hAnsi="Palatino Linotype" w:cs="Arial"/>
          <w:color w:val="000000" w:themeColor="text1"/>
        </w:rPr>
        <w:t xml:space="preserve">está incumpliendo con la normatividad vigente toda vez que, </w:t>
      </w:r>
      <w:r w:rsidRPr="005638C8">
        <w:rPr>
          <w:rFonts w:ascii="Palatino Linotype" w:eastAsia="Calibri" w:hAnsi="Palatino Linotype" w:cs="Arial"/>
          <w:color w:val="000000" w:themeColor="text1"/>
          <w:lang w:val="es-ES"/>
        </w:rPr>
        <w:t xml:space="preserve">el artículo 53 de la </w:t>
      </w:r>
      <w:r w:rsidRPr="005638C8">
        <w:rPr>
          <w:rFonts w:ascii="Palatino Linotype" w:hAnsi="Palatino Linotype"/>
          <w:b/>
          <w:color w:val="000000" w:themeColor="text1"/>
        </w:rPr>
        <w:t xml:space="preserve">Ley de Transparencia y Acceso a la Información Pública del Estado de México y Municipios </w:t>
      </w:r>
      <w:r w:rsidRPr="005638C8">
        <w:rPr>
          <w:rFonts w:ascii="Palatino Linotype" w:hAnsi="Palatino Linotype"/>
          <w:color w:val="000000" w:themeColor="text1"/>
        </w:rPr>
        <w:t xml:space="preserve">señala esencialmente que las Unidades de Transparencia deberán garantizar el Derecho de Acceso a la Información mediante un procedimiento interno </w:t>
      </w:r>
      <w:r w:rsidRPr="005638C8">
        <w:rPr>
          <w:rFonts w:ascii="Palatino Linotype" w:hAnsi="Palatino Linotype"/>
        </w:rPr>
        <w:t>que asegure la mayor eficiencia en la gestión de las solicitudes de acceso a la información</w:t>
      </w:r>
      <w:r w:rsidRPr="005638C8">
        <w:rPr>
          <w:rFonts w:ascii="Palatino Linotype" w:hAnsi="Palatino Linotype"/>
          <w:color w:val="000000" w:themeColor="text1"/>
        </w:rPr>
        <w:t xml:space="preserve"> como lo es </w:t>
      </w:r>
      <w:r w:rsidRPr="005638C8">
        <w:rPr>
          <w:rFonts w:ascii="Palatino Linotype" w:hAnsi="Palatino Linotype"/>
        </w:rPr>
        <w:t xml:space="preserve">recibir, </w:t>
      </w:r>
      <w:r w:rsidRPr="005638C8">
        <w:rPr>
          <w:rFonts w:ascii="Palatino Linotype" w:hAnsi="Palatino Linotype"/>
          <w:b/>
          <w:u w:val="single"/>
        </w:rPr>
        <w:t xml:space="preserve">tramitar </w:t>
      </w:r>
      <w:r w:rsidRPr="005638C8">
        <w:rPr>
          <w:rFonts w:ascii="Palatino Linotype" w:hAnsi="Palatino Linotype"/>
        </w:rPr>
        <w:t>y dar respuesta a las solicitudes de acceso a la información</w:t>
      </w:r>
      <w:r w:rsidRPr="005638C8">
        <w:rPr>
          <w:rFonts w:ascii="Palatino Linotype" w:hAnsi="Palatino Linotype"/>
          <w:color w:val="000000" w:themeColor="text1"/>
        </w:rPr>
        <w:t>.</w:t>
      </w:r>
    </w:p>
    <w:p w14:paraId="35E576ED" w14:textId="77777777" w:rsidR="005663B6" w:rsidRPr="004E6554" w:rsidRDefault="005663B6" w:rsidP="005638C8">
      <w:pPr>
        <w:pStyle w:val="Prrafodelista"/>
        <w:spacing w:before="240" w:after="240" w:line="360" w:lineRule="auto"/>
        <w:ind w:left="0" w:right="49"/>
        <w:jc w:val="both"/>
        <w:rPr>
          <w:rFonts w:ascii="Palatino Linotype" w:hAnsi="Palatino Linotype" w:cs="Arial"/>
          <w:sz w:val="12"/>
        </w:rPr>
      </w:pPr>
    </w:p>
    <w:p w14:paraId="3F102323" w14:textId="77777777" w:rsidR="005663B6" w:rsidRPr="005638C8" w:rsidRDefault="005663B6" w:rsidP="005638C8">
      <w:pPr>
        <w:pStyle w:val="Prrafodelista"/>
        <w:numPr>
          <w:ilvl w:val="0"/>
          <w:numId w:val="1"/>
        </w:numPr>
        <w:spacing w:before="240" w:after="240" w:line="360" w:lineRule="auto"/>
        <w:ind w:left="0" w:right="49" w:firstLine="0"/>
        <w:jc w:val="both"/>
        <w:rPr>
          <w:rFonts w:ascii="Palatino Linotype" w:hAnsi="Palatino Linotype" w:cs="Arial"/>
        </w:rPr>
      </w:pPr>
      <w:r w:rsidRPr="005638C8">
        <w:rPr>
          <w:rFonts w:ascii="Palatino Linotype" w:hAnsi="Palatino Linotype" w:cs="Arial"/>
        </w:rPr>
        <w:t xml:space="preserve">Robustece lo anteriormente expuesto el artículo 162 de la </w:t>
      </w:r>
      <w:r w:rsidRPr="005638C8">
        <w:rPr>
          <w:rFonts w:ascii="Palatino Linotype" w:hAnsi="Palatino Linotype"/>
          <w:b/>
          <w:color w:val="000000" w:themeColor="text1"/>
        </w:rPr>
        <w:t xml:space="preserve">Ley de Transparencia y Acceso a la Información Pública del Estado de México y Municipios, </w:t>
      </w:r>
      <w:r w:rsidRPr="005638C8">
        <w:rPr>
          <w:rFonts w:ascii="Palatino Linotype" w:hAnsi="Palatino Linotype"/>
          <w:color w:val="000000" w:themeColor="text1"/>
        </w:rPr>
        <w:t>que a la letra dispone:</w:t>
      </w:r>
    </w:p>
    <w:p w14:paraId="6920C2AA" w14:textId="77777777" w:rsidR="005663B6" w:rsidRPr="005638C8" w:rsidRDefault="005663B6" w:rsidP="005638C8">
      <w:pPr>
        <w:pStyle w:val="Prrafodelista"/>
        <w:spacing w:before="240" w:after="240" w:line="360" w:lineRule="auto"/>
        <w:ind w:left="0" w:right="49"/>
        <w:jc w:val="both"/>
        <w:rPr>
          <w:rFonts w:ascii="Palatino Linotype" w:hAnsi="Palatino Linotype" w:cs="Arial"/>
        </w:rPr>
      </w:pPr>
    </w:p>
    <w:p w14:paraId="28D8E281" w14:textId="77777777" w:rsidR="005663B6" w:rsidRPr="005638C8" w:rsidRDefault="005663B6" w:rsidP="005638C8">
      <w:pPr>
        <w:pStyle w:val="Prrafodelista"/>
        <w:spacing w:before="240" w:after="240" w:line="360" w:lineRule="auto"/>
        <w:ind w:left="567" w:right="616"/>
        <w:jc w:val="both"/>
        <w:rPr>
          <w:rFonts w:ascii="Palatino Linotype" w:hAnsi="Palatino Linotype"/>
          <w:i/>
        </w:rPr>
      </w:pPr>
      <w:r w:rsidRPr="005638C8">
        <w:rPr>
          <w:rFonts w:ascii="Palatino Linotype" w:hAnsi="Palatino Linotype"/>
          <w:b/>
          <w:i/>
        </w:rPr>
        <w:t>Artículo 162.</w:t>
      </w:r>
      <w:r w:rsidRPr="005638C8">
        <w:rPr>
          <w:rFonts w:ascii="Palatino Linotype" w:hAnsi="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376342D" w14:textId="77777777" w:rsidR="005663B6" w:rsidRPr="004E6554" w:rsidRDefault="005663B6" w:rsidP="005638C8">
      <w:pPr>
        <w:pStyle w:val="Prrafodelista"/>
        <w:spacing w:before="240" w:after="240" w:line="360" w:lineRule="auto"/>
        <w:ind w:left="0" w:right="49"/>
        <w:jc w:val="both"/>
        <w:rPr>
          <w:rFonts w:ascii="Palatino Linotype" w:hAnsi="Palatino Linotype" w:cs="Arial"/>
          <w:sz w:val="12"/>
        </w:rPr>
      </w:pPr>
    </w:p>
    <w:p w14:paraId="08BC5680" w14:textId="77777777" w:rsidR="005663B6" w:rsidRPr="005638C8" w:rsidRDefault="005663B6" w:rsidP="005638C8">
      <w:pPr>
        <w:pStyle w:val="Prrafodelista"/>
        <w:numPr>
          <w:ilvl w:val="0"/>
          <w:numId w:val="1"/>
        </w:numPr>
        <w:spacing w:before="240" w:after="240" w:line="360" w:lineRule="auto"/>
        <w:ind w:left="0" w:right="49" w:firstLine="0"/>
        <w:jc w:val="both"/>
        <w:rPr>
          <w:rFonts w:ascii="Palatino Linotype" w:hAnsi="Palatino Linotype" w:cs="Arial"/>
        </w:rPr>
      </w:pPr>
      <w:r w:rsidRPr="005638C8">
        <w:rPr>
          <w:rFonts w:ascii="Palatino Linotype" w:hAnsi="Palatino Linotype" w:cs="Arial"/>
        </w:rPr>
        <w:t xml:space="preserve">De ésta manera el </w:t>
      </w:r>
      <w:r w:rsidRPr="005638C8">
        <w:rPr>
          <w:rFonts w:ascii="Palatino Linotype" w:hAnsi="Palatino Linotype" w:cs="Arial"/>
          <w:b/>
        </w:rPr>
        <w:t xml:space="preserve">SUJETO OBLIGADO, </w:t>
      </w:r>
      <w:r w:rsidRPr="005638C8">
        <w:rPr>
          <w:rFonts w:ascii="Palatino Linotype" w:hAnsi="Palatino Linotype" w:cs="Arial"/>
        </w:rPr>
        <w:t xml:space="preserve">a través de su Unidad de Transparencia, debió requerir a todas y cada una de las áreas competentes así como a los </w:t>
      </w:r>
      <w:r w:rsidRPr="005638C8">
        <w:rPr>
          <w:rFonts w:ascii="Palatino Linotype" w:hAnsi="Palatino Linotype" w:cs="Arial"/>
          <w:b/>
          <w:u w:val="single"/>
        </w:rPr>
        <w:t>servidores públicos habilitados</w:t>
      </w:r>
      <w:r w:rsidRPr="005638C8">
        <w:rPr>
          <w:rFonts w:ascii="Palatino Linotype" w:hAnsi="Palatino Linotype" w:cs="Arial"/>
        </w:rPr>
        <w:t xml:space="preserve"> en donde pudiera obrar la información solicitada, toda vez que se solicitaron </w:t>
      </w:r>
      <w:r w:rsidRPr="005638C8">
        <w:rPr>
          <w:rFonts w:ascii="Palatino Linotype" w:hAnsi="Palatino Linotype" w:cs="Arial"/>
          <w:b/>
          <w:u w:val="single"/>
        </w:rPr>
        <w:t xml:space="preserve">todas </w:t>
      </w:r>
      <w:r w:rsidRPr="005638C8">
        <w:rPr>
          <w:rFonts w:ascii="Palatino Linotype" w:hAnsi="Palatino Linotype" w:cs="Arial"/>
        </w:rPr>
        <w:t>las acciones a realizarse para cumplir los compromisos de campaña, y ello comprende a todas las áreas que integran la administración pública Municipal y no únicamente las Obras Públicas a realizarse.</w:t>
      </w:r>
    </w:p>
    <w:p w14:paraId="3C4F3029" w14:textId="77777777" w:rsidR="005663B6" w:rsidRPr="004E6554" w:rsidRDefault="005663B6" w:rsidP="005638C8">
      <w:pPr>
        <w:pStyle w:val="Prrafodelista"/>
        <w:spacing w:before="240" w:after="240" w:line="360" w:lineRule="auto"/>
        <w:ind w:left="0" w:right="49"/>
        <w:jc w:val="both"/>
        <w:rPr>
          <w:rFonts w:ascii="Palatino Linotype" w:hAnsi="Palatino Linotype" w:cs="Arial"/>
          <w:sz w:val="12"/>
        </w:rPr>
      </w:pPr>
    </w:p>
    <w:p w14:paraId="44F76F8F" w14:textId="7DEED14D" w:rsidR="005663B6" w:rsidRPr="005638C8" w:rsidRDefault="005663B6" w:rsidP="005638C8">
      <w:pPr>
        <w:pStyle w:val="Prrafodelista"/>
        <w:numPr>
          <w:ilvl w:val="0"/>
          <w:numId w:val="1"/>
        </w:numPr>
        <w:spacing w:before="240" w:after="240" w:line="360" w:lineRule="auto"/>
        <w:ind w:left="0" w:right="49" w:firstLine="0"/>
        <w:jc w:val="both"/>
        <w:rPr>
          <w:rFonts w:ascii="Palatino Linotype" w:hAnsi="Palatino Linotype" w:cs="Arial"/>
        </w:rPr>
      </w:pPr>
      <w:r w:rsidRPr="005638C8">
        <w:rPr>
          <w:rFonts w:ascii="Palatino Linotype" w:hAnsi="Palatino Linotype" w:cs="Arial"/>
        </w:rPr>
        <w:t>Entendiéndose como Servidor Público Habilitado a</w:t>
      </w:r>
      <w:r w:rsidRPr="005638C8">
        <w:rPr>
          <w:rFonts w:ascii="Palatino Linotype" w:hAnsi="Palatino Linotype"/>
        </w:rPr>
        <w:t xml:space="preserve"> la “</w:t>
      </w:r>
      <w:r w:rsidRPr="005638C8">
        <w:rPr>
          <w:rFonts w:ascii="Palatino Linotype" w:hAnsi="Palatino Linotype"/>
          <w:i/>
        </w:rPr>
        <w:t xml:space="preserve">Persona encargada dentro de las diversas unidades administrativas o áreas del sujeto obligado, de </w:t>
      </w:r>
      <w:r w:rsidRPr="005638C8">
        <w:rPr>
          <w:rFonts w:ascii="Palatino Linotype" w:hAnsi="Palatino Linotype"/>
          <w:b/>
          <w:i/>
          <w:u w:val="single"/>
        </w:rPr>
        <w:t xml:space="preserve">apoyar, gestionar y entregar la información </w:t>
      </w:r>
      <w:r w:rsidRPr="005638C8">
        <w:rPr>
          <w:rFonts w:ascii="Palatino Linotype" w:hAnsi="Palatino Linotype"/>
          <w:i/>
        </w:rPr>
        <w:t>o datos personales que se ubiquen en la misma, a sus respectivas unidades de transparencia; respecto de las solicitudes presentadas y aportar en primera instancia el fundamento y motivación de la clasificación de la información</w:t>
      </w:r>
      <w:r w:rsidRPr="005638C8">
        <w:rPr>
          <w:rFonts w:ascii="Palatino Linotype" w:hAnsi="Palatino Linotype"/>
        </w:rPr>
        <w:t>” de conformidad con  el artículo 3 fracción XXXIX de la</w:t>
      </w:r>
      <w:r w:rsidRPr="005638C8">
        <w:rPr>
          <w:rFonts w:ascii="Palatino Linotype" w:hAnsi="Palatino Linotype"/>
          <w:i/>
        </w:rPr>
        <w:t xml:space="preserve"> </w:t>
      </w:r>
      <w:r w:rsidRPr="005638C8">
        <w:rPr>
          <w:rFonts w:ascii="Palatino Linotype" w:hAnsi="Palatino Linotype"/>
          <w:b/>
          <w:color w:val="000000" w:themeColor="text1"/>
        </w:rPr>
        <w:t>Ley de Transparencia y Acceso a la Información Pública del Estado de México y Municipios.</w:t>
      </w:r>
    </w:p>
    <w:p w14:paraId="1A5AC6F9" w14:textId="77777777" w:rsidR="005663B6" w:rsidRPr="005638C8" w:rsidRDefault="005663B6" w:rsidP="005638C8">
      <w:pPr>
        <w:pStyle w:val="Prrafodelista"/>
        <w:spacing w:before="240" w:after="240" w:line="360" w:lineRule="auto"/>
        <w:ind w:left="0" w:right="49"/>
        <w:jc w:val="both"/>
        <w:rPr>
          <w:rFonts w:ascii="Palatino Linotype" w:hAnsi="Palatino Linotype" w:cs="Arial"/>
        </w:rPr>
      </w:pPr>
    </w:p>
    <w:p w14:paraId="579158F7" w14:textId="47FE2FED" w:rsidR="0031044F" w:rsidRPr="005638C8" w:rsidRDefault="00CE5FF9" w:rsidP="005638C8">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5638C8">
        <w:rPr>
          <w:rFonts w:ascii="Palatino Linotype" w:hAnsi="Palatino Linotype" w:cs="Arial"/>
          <w:color w:val="000000" w:themeColor="text1"/>
        </w:rPr>
        <w:t xml:space="preserve">En atención a dichos argumentos y bajo los principios de objetividad y eficacia que rigen éste Instituto de conformidad con el artículo 9 fracciones II y VIII de la </w:t>
      </w:r>
      <w:r w:rsidRPr="005638C8">
        <w:rPr>
          <w:rFonts w:ascii="Palatino Linotype" w:hAnsi="Palatino Linotype" w:cs="Arial"/>
          <w:b/>
          <w:color w:val="000000" w:themeColor="text1"/>
        </w:rPr>
        <w:t>Ley de Transparencia y Acceso a la Información Pública del Estado de México y Municipios</w:t>
      </w:r>
      <w:r w:rsidRPr="005638C8">
        <w:rPr>
          <w:rFonts w:ascii="Palatino Linotype" w:hAnsi="Palatino Linotype" w:cs="Arial"/>
          <w:color w:val="000000" w:themeColor="text1"/>
        </w:rPr>
        <w:t xml:space="preserve">, se consideró pertinente precisar si dicho </w:t>
      </w:r>
      <w:r w:rsidRPr="005638C8">
        <w:rPr>
          <w:rFonts w:ascii="Palatino Linotype" w:hAnsi="Palatino Linotype" w:cs="Arial"/>
          <w:b/>
          <w:color w:val="000000" w:themeColor="text1"/>
        </w:rPr>
        <w:t>SUJETO OBLIGADO</w:t>
      </w:r>
      <w:r w:rsidRPr="005638C8">
        <w:rPr>
          <w:rFonts w:ascii="Palatino Linotype" w:hAnsi="Palatino Linotype" w:cs="Arial"/>
          <w:color w:val="000000" w:themeColor="text1"/>
        </w:rPr>
        <w:t xml:space="preserve"> de acuerdo a sus atribuciones pudiera generar, poseer o administrar la información solicitada y si es procedente la declinación de competencia realizada.</w:t>
      </w:r>
    </w:p>
    <w:p w14:paraId="4C0FB813" w14:textId="77777777" w:rsidR="00B97578" w:rsidRPr="004E6554" w:rsidRDefault="00B97578" w:rsidP="005638C8">
      <w:pPr>
        <w:pStyle w:val="Prrafodelista"/>
        <w:spacing w:line="360" w:lineRule="auto"/>
        <w:rPr>
          <w:rFonts w:ascii="Palatino Linotype" w:hAnsi="Palatino Linotype"/>
          <w:i/>
          <w:sz w:val="10"/>
        </w:rPr>
      </w:pPr>
    </w:p>
    <w:p w14:paraId="7AF76C49" w14:textId="6EC28FAC" w:rsidR="00F96857" w:rsidRPr="005638C8" w:rsidRDefault="00B97578" w:rsidP="005638C8">
      <w:pPr>
        <w:pStyle w:val="Prrafodelista"/>
        <w:numPr>
          <w:ilvl w:val="0"/>
          <w:numId w:val="1"/>
        </w:numPr>
        <w:tabs>
          <w:tab w:val="left" w:pos="567"/>
        </w:tabs>
        <w:spacing w:before="240" w:after="240" w:line="360" w:lineRule="auto"/>
        <w:ind w:left="0" w:firstLine="0"/>
        <w:jc w:val="both"/>
        <w:rPr>
          <w:rFonts w:ascii="Palatino Linotype" w:hAnsi="Palatino Linotype"/>
        </w:rPr>
      </w:pPr>
      <w:r w:rsidRPr="005638C8">
        <w:rPr>
          <w:rFonts w:ascii="Palatino Linotype" w:hAnsi="Palatino Linotype"/>
        </w:rPr>
        <w:t xml:space="preserve">En atención a ello se debe precisar que de conformidad con </w:t>
      </w:r>
      <w:r w:rsidR="00424E37" w:rsidRPr="005638C8">
        <w:rPr>
          <w:rFonts w:ascii="Palatino Linotype" w:hAnsi="Palatino Linotype"/>
        </w:rPr>
        <w:t xml:space="preserve">los artículos 3 y 4 </w:t>
      </w:r>
      <w:r w:rsidRPr="005638C8">
        <w:rPr>
          <w:rFonts w:ascii="Palatino Linotype" w:hAnsi="Palatino Linotype"/>
        </w:rPr>
        <w:t xml:space="preserve">la </w:t>
      </w:r>
      <w:r w:rsidRPr="005638C8">
        <w:rPr>
          <w:rFonts w:ascii="Palatino Linotype" w:hAnsi="Palatino Linotype"/>
          <w:b/>
        </w:rPr>
        <w:t xml:space="preserve">Ley de Aviación Civil </w:t>
      </w:r>
      <w:r w:rsidR="00F96857" w:rsidRPr="005638C8">
        <w:rPr>
          <w:rFonts w:ascii="Palatino Linotype" w:hAnsi="Palatino Linotype"/>
        </w:rPr>
        <w:t xml:space="preserve">dispone </w:t>
      </w:r>
      <w:r w:rsidR="00424E37" w:rsidRPr="005638C8">
        <w:rPr>
          <w:rFonts w:ascii="Palatino Linotype" w:hAnsi="Palatino Linotype"/>
        </w:rPr>
        <w:t xml:space="preserve">que la explotación, uso o aprovechamiento del espacio aéreo situado sobre el territorio nacional, </w:t>
      </w:r>
      <w:r w:rsidR="00424E37" w:rsidRPr="005638C8">
        <w:rPr>
          <w:rFonts w:ascii="Palatino Linotype" w:hAnsi="Palatino Linotype"/>
          <w:b/>
          <w:u w:val="single"/>
        </w:rPr>
        <w:t>es de jurisdicción federal</w:t>
      </w:r>
      <w:r w:rsidR="00424E37" w:rsidRPr="005638C8">
        <w:rPr>
          <w:rFonts w:ascii="Palatino Linotype" w:hAnsi="Palatino Linotype"/>
        </w:rPr>
        <w:t xml:space="preserve"> y a su vez indica </w:t>
      </w:r>
      <w:r w:rsidR="00F96857" w:rsidRPr="005638C8">
        <w:rPr>
          <w:rFonts w:ascii="Palatino Linotype" w:hAnsi="Palatino Linotype"/>
        </w:rPr>
        <w:t>cuáles son las normas que habrán de regular la navegación civil en el espacio aéreo, tal como se transcribe:</w:t>
      </w:r>
    </w:p>
    <w:p w14:paraId="390EB56B" w14:textId="77777777" w:rsidR="00424E37" w:rsidRPr="004E6554" w:rsidRDefault="00424E37" w:rsidP="005638C8">
      <w:pPr>
        <w:pStyle w:val="Prrafodelista"/>
        <w:tabs>
          <w:tab w:val="left" w:pos="567"/>
        </w:tabs>
        <w:spacing w:before="240" w:after="240" w:line="360" w:lineRule="auto"/>
        <w:ind w:left="0"/>
        <w:jc w:val="both"/>
        <w:rPr>
          <w:rFonts w:ascii="Palatino Linotype" w:hAnsi="Palatino Linotype"/>
          <w:sz w:val="12"/>
        </w:rPr>
      </w:pPr>
    </w:p>
    <w:p w14:paraId="125568A2" w14:textId="666F999F" w:rsidR="00F96857" w:rsidRPr="005638C8" w:rsidRDefault="00424E37" w:rsidP="005638C8">
      <w:pPr>
        <w:pStyle w:val="Prrafodelista"/>
        <w:tabs>
          <w:tab w:val="left" w:pos="567"/>
        </w:tabs>
        <w:spacing w:before="240" w:after="240" w:line="360" w:lineRule="auto"/>
        <w:ind w:left="567"/>
        <w:jc w:val="both"/>
        <w:rPr>
          <w:rFonts w:ascii="Palatino Linotype" w:hAnsi="Palatino Linotype"/>
          <w:i/>
        </w:rPr>
      </w:pPr>
      <w:r w:rsidRPr="005638C8">
        <w:rPr>
          <w:rFonts w:ascii="Palatino Linotype" w:hAnsi="Palatino Linotype"/>
          <w:i/>
        </w:rPr>
        <w:t>Artículo 3. La explotación, uso o aprovechamiento del espacio aéreo situado sobre el territorio nacional, es de jurisdicción federal.</w:t>
      </w:r>
    </w:p>
    <w:p w14:paraId="2240DDE4" w14:textId="77777777" w:rsidR="00424E37" w:rsidRPr="005638C8" w:rsidRDefault="00424E37" w:rsidP="005638C8">
      <w:pPr>
        <w:pStyle w:val="Prrafodelista"/>
        <w:tabs>
          <w:tab w:val="left" w:pos="567"/>
        </w:tabs>
        <w:spacing w:before="240" w:after="240" w:line="360" w:lineRule="auto"/>
        <w:ind w:left="567"/>
        <w:jc w:val="both"/>
        <w:rPr>
          <w:rFonts w:ascii="Palatino Linotype" w:hAnsi="Palatino Linotype"/>
          <w:i/>
        </w:rPr>
      </w:pPr>
    </w:p>
    <w:p w14:paraId="0C295526" w14:textId="77777777" w:rsidR="00F96857" w:rsidRPr="005638C8" w:rsidRDefault="00F96857" w:rsidP="005638C8">
      <w:pPr>
        <w:pStyle w:val="Prrafodelista"/>
        <w:tabs>
          <w:tab w:val="left" w:pos="567"/>
          <w:tab w:val="left" w:pos="709"/>
        </w:tabs>
        <w:spacing w:before="240" w:after="240" w:line="360" w:lineRule="auto"/>
        <w:ind w:left="567" w:right="567"/>
        <w:jc w:val="both"/>
        <w:rPr>
          <w:rFonts w:ascii="Palatino Linotype" w:hAnsi="Palatino Linotype"/>
          <w:i/>
        </w:rPr>
      </w:pPr>
      <w:r w:rsidRPr="005638C8">
        <w:rPr>
          <w:rFonts w:ascii="Palatino Linotype" w:hAnsi="Palatino Linotype"/>
          <w:i/>
        </w:rPr>
        <w:t xml:space="preserve">Artículo 4. La navegación civil en el espacio aéreo sobre territorio nacional se rige por lo previsto en esta Ley, por los tratados y, a falta de disposición expresa, se aplicará: </w:t>
      </w:r>
    </w:p>
    <w:p w14:paraId="52207AB1" w14:textId="6D87BE8A" w:rsidR="00F96857" w:rsidRPr="005638C8" w:rsidRDefault="00F96857" w:rsidP="005638C8">
      <w:pPr>
        <w:pStyle w:val="Prrafodelista"/>
        <w:numPr>
          <w:ilvl w:val="0"/>
          <w:numId w:val="6"/>
        </w:numPr>
        <w:tabs>
          <w:tab w:val="left" w:pos="567"/>
          <w:tab w:val="left" w:pos="1134"/>
        </w:tabs>
        <w:spacing w:before="240" w:after="240" w:line="360" w:lineRule="auto"/>
        <w:ind w:left="567" w:right="567" w:firstLine="0"/>
        <w:jc w:val="both"/>
        <w:rPr>
          <w:rFonts w:ascii="Palatino Linotype" w:hAnsi="Palatino Linotype"/>
          <w:i/>
        </w:rPr>
      </w:pPr>
      <w:r w:rsidRPr="005638C8">
        <w:rPr>
          <w:rFonts w:ascii="Palatino Linotype" w:hAnsi="Palatino Linotype"/>
          <w:i/>
        </w:rPr>
        <w:t>La Ley de Vías Generales de Comunicación;</w:t>
      </w:r>
    </w:p>
    <w:p w14:paraId="430FB297" w14:textId="77777777" w:rsidR="00F96857" w:rsidRPr="005638C8" w:rsidRDefault="00F96857" w:rsidP="005638C8">
      <w:pPr>
        <w:pStyle w:val="Prrafodelista"/>
        <w:numPr>
          <w:ilvl w:val="0"/>
          <w:numId w:val="6"/>
        </w:numPr>
        <w:tabs>
          <w:tab w:val="left" w:pos="567"/>
          <w:tab w:val="left" w:pos="709"/>
        </w:tabs>
        <w:spacing w:before="240" w:after="240" w:line="360" w:lineRule="auto"/>
        <w:ind w:left="567" w:right="567" w:firstLine="0"/>
        <w:jc w:val="both"/>
        <w:rPr>
          <w:rFonts w:ascii="Palatino Linotype" w:hAnsi="Palatino Linotype"/>
          <w:i/>
        </w:rPr>
      </w:pPr>
      <w:r w:rsidRPr="005638C8">
        <w:rPr>
          <w:rFonts w:ascii="Palatino Linotype" w:hAnsi="Palatino Linotype"/>
          <w:i/>
        </w:rPr>
        <w:t xml:space="preserve">La Ley General de Bienes Nacionales; </w:t>
      </w:r>
    </w:p>
    <w:p w14:paraId="4C432B70" w14:textId="77777777" w:rsidR="00F96857" w:rsidRPr="005638C8" w:rsidRDefault="00F96857" w:rsidP="005638C8">
      <w:pPr>
        <w:pStyle w:val="Prrafodelista"/>
        <w:numPr>
          <w:ilvl w:val="0"/>
          <w:numId w:val="6"/>
        </w:numPr>
        <w:tabs>
          <w:tab w:val="left" w:pos="567"/>
          <w:tab w:val="left" w:pos="709"/>
        </w:tabs>
        <w:spacing w:before="240" w:after="240" w:line="360" w:lineRule="auto"/>
        <w:ind w:left="567" w:right="567" w:firstLine="0"/>
        <w:jc w:val="both"/>
        <w:rPr>
          <w:rFonts w:ascii="Palatino Linotype" w:hAnsi="Palatino Linotype"/>
          <w:i/>
        </w:rPr>
      </w:pPr>
      <w:r w:rsidRPr="005638C8">
        <w:rPr>
          <w:rFonts w:ascii="Palatino Linotype" w:hAnsi="Palatino Linotype"/>
          <w:i/>
        </w:rPr>
        <w:t>La Ley Federal de Procedimiento Administrativo, y</w:t>
      </w:r>
    </w:p>
    <w:p w14:paraId="47E646B2" w14:textId="77777777" w:rsidR="00F96857" w:rsidRPr="005638C8" w:rsidRDefault="00F96857" w:rsidP="005638C8">
      <w:pPr>
        <w:pStyle w:val="Prrafodelista"/>
        <w:numPr>
          <w:ilvl w:val="0"/>
          <w:numId w:val="6"/>
        </w:numPr>
        <w:tabs>
          <w:tab w:val="left" w:pos="567"/>
          <w:tab w:val="left" w:pos="709"/>
        </w:tabs>
        <w:spacing w:before="240" w:after="240" w:line="360" w:lineRule="auto"/>
        <w:ind w:left="567" w:right="567" w:firstLine="0"/>
        <w:jc w:val="both"/>
        <w:rPr>
          <w:rFonts w:ascii="Palatino Linotype" w:hAnsi="Palatino Linotype"/>
          <w:i/>
        </w:rPr>
      </w:pPr>
      <w:r w:rsidRPr="005638C8">
        <w:rPr>
          <w:rFonts w:ascii="Palatino Linotype" w:hAnsi="Palatino Linotype"/>
          <w:i/>
        </w:rPr>
        <w:t>Los códigos de Comercio; Civil Federal, y Federal de Procedimientos Civiles.</w:t>
      </w:r>
    </w:p>
    <w:p w14:paraId="7CE0A2D3" w14:textId="77777777" w:rsidR="00F96857" w:rsidRPr="004E6554" w:rsidRDefault="00F96857" w:rsidP="005638C8">
      <w:pPr>
        <w:pStyle w:val="Prrafodelista"/>
        <w:spacing w:line="360" w:lineRule="auto"/>
        <w:ind w:left="567"/>
        <w:rPr>
          <w:rFonts w:ascii="Palatino Linotype" w:hAnsi="Palatino Linotype"/>
          <w:b/>
          <w:sz w:val="10"/>
        </w:rPr>
      </w:pPr>
    </w:p>
    <w:p w14:paraId="5F121F83" w14:textId="0B5FEC05" w:rsidR="00F96857" w:rsidRPr="005638C8" w:rsidRDefault="00F96857" w:rsidP="005638C8">
      <w:pPr>
        <w:pStyle w:val="Prrafodelista"/>
        <w:numPr>
          <w:ilvl w:val="0"/>
          <w:numId w:val="1"/>
        </w:numPr>
        <w:tabs>
          <w:tab w:val="left" w:pos="567"/>
        </w:tabs>
        <w:spacing w:before="240" w:after="240" w:line="360" w:lineRule="auto"/>
        <w:ind w:left="0" w:firstLine="0"/>
        <w:jc w:val="both"/>
        <w:rPr>
          <w:rFonts w:ascii="Palatino Linotype" w:hAnsi="Palatino Linotype"/>
          <w:b/>
        </w:rPr>
      </w:pPr>
      <w:r w:rsidRPr="005638C8">
        <w:rPr>
          <w:rFonts w:ascii="Palatino Linotype" w:hAnsi="Palatino Linotype"/>
        </w:rPr>
        <w:t>Así mismo</w:t>
      </w:r>
      <w:r w:rsidRPr="005638C8">
        <w:rPr>
          <w:rFonts w:ascii="Palatino Linotype" w:hAnsi="Palatino Linotype"/>
          <w:b/>
        </w:rPr>
        <w:t xml:space="preserve"> </w:t>
      </w:r>
      <w:r w:rsidRPr="005638C8">
        <w:rPr>
          <w:rFonts w:ascii="Palatino Linotype" w:hAnsi="Palatino Linotype"/>
        </w:rPr>
        <w:t xml:space="preserve">la </w:t>
      </w:r>
      <w:r w:rsidRPr="005638C8">
        <w:rPr>
          <w:rFonts w:ascii="Palatino Linotype" w:hAnsi="Palatino Linotype"/>
          <w:b/>
        </w:rPr>
        <w:t xml:space="preserve">Ley de Aviación Civil </w:t>
      </w:r>
      <w:r w:rsidRPr="005638C8">
        <w:rPr>
          <w:rFonts w:ascii="Palatino Linotype" w:hAnsi="Palatino Linotype"/>
        </w:rPr>
        <w:t>establece que</w:t>
      </w:r>
      <w:r w:rsidRPr="005638C8">
        <w:rPr>
          <w:rFonts w:ascii="Palatino Linotype" w:hAnsi="Palatino Linotype"/>
          <w:b/>
        </w:rPr>
        <w:t xml:space="preserve"> </w:t>
      </w:r>
      <w:r w:rsidRPr="005638C8">
        <w:rPr>
          <w:rFonts w:ascii="Palatino Linotype" w:hAnsi="Palatino Linotype"/>
        </w:rPr>
        <w:t>las aeronaves mexicanas se clasifican en Civiles y de Estado, y conforme a lo que concierne a éste asunto dentro de las aeronaves civiles se encuentran las aeronaves privadas las cuales utilizadas para usos comerciales diferentes al servicio al público o para el transporte particular sin fines de lucro, y aquellas cuyo fin expreso sea la experimentación, acrobacia, exhibición y las que por su naturaleza sean de colección, tal como se cita a continuación:</w:t>
      </w:r>
    </w:p>
    <w:p w14:paraId="55B131B8" w14:textId="77777777" w:rsidR="00F96857" w:rsidRPr="004E6554" w:rsidRDefault="00F96857" w:rsidP="005638C8">
      <w:pPr>
        <w:pStyle w:val="Prrafodelista"/>
        <w:tabs>
          <w:tab w:val="left" w:pos="567"/>
        </w:tabs>
        <w:spacing w:before="240" w:after="240" w:line="360" w:lineRule="auto"/>
        <w:ind w:left="0"/>
        <w:jc w:val="both"/>
        <w:rPr>
          <w:rFonts w:ascii="Palatino Linotype" w:hAnsi="Palatino Linotype"/>
          <w:b/>
          <w:sz w:val="12"/>
        </w:rPr>
      </w:pPr>
    </w:p>
    <w:p w14:paraId="4D01CDF1" w14:textId="77777777" w:rsidR="00B97578" w:rsidRPr="005638C8" w:rsidRDefault="00B97578" w:rsidP="005638C8">
      <w:pPr>
        <w:pStyle w:val="Prrafodelista"/>
        <w:tabs>
          <w:tab w:val="left" w:pos="567"/>
        </w:tabs>
        <w:spacing w:before="240" w:after="240" w:line="360" w:lineRule="auto"/>
        <w:ind w:left="567" w:right="567"/>
        <w:jc w:val="both"/>
        <w:rPr>
          <w:rFonts w:ascii="Palatino Linotype" w:hAnsi="Palatino Linotype"/>
          <w:i/>
        </w:rPr>
      </w:pPr>
      <w:r w:rsidRPr="005638C8">
        <w:rPr>
          <w:rFonts w:ascii="Palatino Linotype" w:hAnsi="Palatino Linotype"/>
          <w:i/>
        </w:rPr>
        <w:t xml:space="preserve">Artículo 5. Las aeronaves mexicanas se clasifican en: </w:t>
      </w:r>
    </w:p>
    <w:p w14:paraId="017479EC" w14:textId="77777777" w:rsidR="00B97578" w:rsidRPr="005638C8" w:rsidRDefault="00B97578" w:rsidP="005638C8">
      <w:pPr>
        <w:pStyle w:val="Prrafodelista"/>
        <w:tabs>
          <w:tab w:val="left" w:pos="567"/>
        </w:tabs>
        <w:spacing w:before="240" w:after="240" w:line="360" w:lineRule="auto"/>
        <w:ind w:left="567" w:right="567"/>
        <w:jc w:val="both"/>
        <w:rPr>
          <w:rFonts w:ascii="Palatino Linotype" w:hAnsi="Palatino Linotype"/>
          <w:i/>
        </w:rPr>
      </w:pPr>
      <w:r w:rsidRPr="005638C8">
        <w:rPr>
          <w:rFonts w:ascii="Palatino Linotype" w:hAnsi="Palatino Linotype"/>
          <w:i/>
        </w:rPr>
        <w:t xml:space="preserve">I. Civiles, que podrán ser: </w:t>
      </w:r>
    </w:p>
    <w:p w14:paraId="37DF3F7C" w14:textId="6C7606E2" w:rsidR="00B97578" w:rsidRPr="005638C8" w:rsidRDefault="00B97578" w:rsidP="005638C8">
      <w:pPr>
        <w:pStyle w:val="Prrafodelista"/>
        <w:tabs>
          <w:tab w:val="left" w:pos="567"/>
        </w:tabs>
        <w:spacing w:before="240" w:after="240" w:line="360" w:lineRule="auto"/>
        <w:ind w:left="567" w:right="567"/>
        <w:jc w:val="both"/>
        <w:rPr>
          <w:rFonts w:ascii="Palatino Linotype" w:hAnsi="Palatino Linotype"/>
          <w:i/>
        </w:rPr>
      </w:pPr>
      <w:r w:rsidRPr="005638C8">
        <w:rPr>
          <w:rFonts w:ascii="Palatino Linotype" w:hAnsi="Palatino Linotype"/>
          <w:i/>
        </w:rPr>
        <w:t xml:space="preserve">a) De servicio al público: las empleadas para la prestación al público de un servicio de transporte aéreo regular o no regular, nacional o internacional, y </w:t>
      </w:r>
    </w:p>
    <w:p w14:paraId="31D90FE7" w14:textId="77777777" w:rsidR="00B97578" w:rsidRPr="005638C8" w:rsidRDefault="00B97578" w:rsidP="005638C8">
      <w:pPr>
        <w:pStyle w:val="Prrafodelista"/>
        <w:tabs>
          <w:tab w:val="left" w:pos="567"/>
        </w:tabs>
        <w:spacing w:before="240" w:after="240" w:line="360" w:lineRule="auto"/>
        <w:ind w:left="567" w:right="567"/>
        <w:jc w:val="both"/>
        <w:rPr>
          <w:rFonts w:ascii="Palatino Linotype" w:hAnsi="Palatino Linotype"/>
          <w:i/>
        </w:rPr>
      </w:pPr>
      <w:r w:rsidRPr="005638C8">
        <w:rPr>
          <w:rFonts w:ascii="Palatino Linotype" w:hAnsi="Palatino Linotype"/>
          <w:i/>
        </w:rPr>
        <w:t xml:space="preserve">b) Privadas: las utilizadas para usos comerciales diferentes al servicio al público o para el transporte particular sin fines de lucro, y aquellas cuyo fin expreso sea la experimentación, acrobacia, exhibición y las que por su naturaleza sean de colección. </w:t>
      </w:r>
    </w:p>
    <w:p w14:paraId="1B38CA29" w14:textId="77777777" w:rsidR="00B97578" w:rsidRPr="005638C8" w:rsidRDefault="00B97578" w:rsidP="005638C8">
      <w:pPr>
        <w:pStyle w:val="Prrafodelista"/>
        <w:tabs>
          <w:tab w:val="left" w:pos="567"/>
        </w:tabs>
        <w:spacing w:before="240" w:after="240" w:line="360" w:lineRule="auto"/>
        <w:ind w:left="567" w:right="567"/>
        <w:jc w:val="both"/>
        <w:rPr>
          <w:rFonts w:ascii="Palatino Linotype" w:hAnsi="Palatino Linotype"/>
          <w:i/>
        </w:rPr>
      </w:pPr>
      <w:r w:rsidRPr="005638C8">
        <w:rPr>
          <w:rFonts w:ascii="Palatino Linotype" w:hAnsi="Palatino Linotype"/>
          <w:i/>
        </w:rPr>
        <w:t xml:space="preserve">II. De Estado, que podrán ser: </w:t>
      </w:r>
    </w:p>
    <w:p w14:paraId="41938AF9" w14:textId="77777777" w:rsidR="00B97578" w:rsidRPr="005638C8" w:rsidRDefault="00B97578" w:rsidP="005638C8">
      <w:pPr>
        <w:pStyle w:val="Prrafodelista"/>
        <w:tabs>
          <w:tab w:val="left" w:pos="567"/>
        </w:tabs>
        <w:spacing w:before="240" w:after="240" w:line="360" w:lineRule="auto"/>
        <w:ind w:left="567" w:right="567"/>
        <w:jc w:val="both"/>
        <w:rPr>
          <w:rFonts w:ascii="Palatino Linotype" w:hAnsi="Palatino Linotype"/>
          <w:i/>
        </w:rPr>
      </w:pPr>
      <w:r w:rsidRPr="005638C8">
        <w:rPr>
          <w:rFonts w:ascii="Palatino Linotype" w:hAnsi="Palatino Linotype"/>
          <w:i/>
        </w:rPr>
        <w:t>a) Las de propiedad o uso de la Federación distintas de las militares; las de los gobiernos estatales y municipales, y las de las entidades paraestatales, y</w:t>
      </w:r>
    </w:p>
    <w:p w14:paraId="77F2D238" w14:textId="506EB873" w:rsidR="00B97578" w:rsidRPr="005638C8" w:rsidRDefault="00B97578" w:rsidP="005638C8">
      <w:pPr>
        <w:pStyle w:val="Prrafodelista"/>
        <w:tabs>
          <w:tab w:val="left" w:pos="567"/>
        </w:tabs>
        <w:spacing w:before="240" w:after="240" w:line="360" w:lineRule="auto"/>
        <w:ind w:left="567" w:right="567"/>
        <w:jc w:val="both"/>
        <w:rPr>
          <w:rFonts w:ascii="Palatino Linotype" w:hAnsi="Palatino Linotype"/>
          <w:i/>
        </w:rPr>
      </w:pPr>
      <w:r w:rsidRPr="005638C8">
        <w:rPr>
          <w:rFonts w:ascii="Palatino Linotype" w:hAnsi="Palatino Linotype"/>
          <w:i/>
        </w:rPr>
        <w:t>b) Las militares, que son las destinadas o en posesión del Ejército, Armada y Fuerza Aérea Nacionales.</w:t>
      </w:r>
    </w:p>
    <w:p w14:paraId="25CF7E73" w14:textId="77777777" w:rsidR="009434D9" w:rsidRPr="004E6554" w:rsidRDefault="009434D9" w:rsidP="005638C8">
      <w:pPr>
        <w:pStyle w:val="Prrafodelista"/>
        <w:spacing w:line="360" w:lineRule="auto"/>
        <w:rPr>
          <w:rFonts w:ascii="Palatino Linotype" w:hAnsi="Palatino Linotype"/>
          <w:i/>
          <w:sz w:val="12"/>
        </w:rPr>
      </w:pPr>
    </w:p>
    <w:p w14:paraId="1C0CD43C" w14:textId="3437F4A7" w:rsidR="008B7BC8" w:rsidRPr="005638C8" w:rsidRDefault="00F96857" w:rsidP="005638C8">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638C8">
        <w:rPr>
          <w:rFonts w:ascii="Palatino Linotype" w:eastAsia="Arial Unicode MS" w:hAnsi="Palatino Linotype" w:cs="Arial"/>
          <w:color w:val="000000" w:themeColor="text1"/>
        </w:rPr>
        <w:t xml:space="preserve">A su vez </w:t>
      </w:r>
      <w:r w:rsidR="008B7BC8" w:rsidRPr="005638C8">
        <w:rPr>
          <w:rFonts w:ascii="Palatino Linotype" w:hAnsi="Palatino Linotype"/>
        </w:rPr>
        <w:t xml:space="preserve">la </w:t>
      </w:r>
      <w:r w:rsidR="008B7BC8" w:rsidRPr="005638C8">
        <w:rPr>
          <w:rFonts w:ascii="Palatino Linotype" w:hAnsi="Palatino Linotype"/>
          <w:b/>
        </w:rPr>
        <w:t>Ley de Aviación Civil</w:t>
      </w:r>
      <w:r w:rsidR="008B7BC8" w:rsidRPr="005638C8">
        <w:rPr>
          <w:rFonts w:ascii="Palatino Linotype" w:eastAsia="Arial Unicode MS" w:hAnsi="Palatino Linotype" w:cs="Arial"/>
          <w:color w:val="000000" w:themeColor="text1"/>
        </w:rPr>
        <w:t xml:space="preserve"> señala que </w:t>
      </w:r>
      <w:r w:rsidRPr="005638C8">
        <w:rPr>
          <w:rFonts w:ascii="Palatino Linotype" w:eastAsia="Arial Unicode MS" w:hAnsi="Palatino Linotype" w:cs="Arial"/>
          <w:color w:val="000000" w:themeColor="text1"/>
        </w:rPr>
        <w:t xml:space="preserve">existen dos tipos de </w:t>
      </w:r>
      <w:r w:rsidR="008B7BC8" w:rsidRPr="005638C8">
        <w:rPr>
          <w:rFonts w:ascii="Palatino Linotype" w:eastAsia="Arial Unicode MS" w:hAnsi="Palatino Linotype" w:cs="Arial"/>
          <w:color w:val="000000" w:themeColor="text1"/>
        </w:rPr>
        <w:t>transporte aéreo</w:t>
      </w:r>
      <w:r w:rsidR="00002D13" w:rsidRPr="005638C8">
        <w:rPr>
          <w:rFonts w:ascii="Palatino Linotype" w:eastAsia="Arial Unicode MS" w:hAnsi="Palatino Linotype" w:cs="Arial"/>
          <w:color w:val="000000" w:themeColor="text1"/>
        </w:rPr>
        <w:t>,</w:t>
      </w:r>
      <w:r w:rsidR="008B7BC8" w:rsidRPr="005638C8">
        <w:rPr>
          <w:rFonts w:ascii="Palatino Linotype" w:eastAsia="Arial Unicode MS" w:hAnsi="Palatino Linotype" w:cs="Arial"/>
          <w:color w:val="000000" w:themeColor="text1"/>
        </w:rPr>
        <w:t xml:space="preserve"> </w:t>
      </w:r>
      <w:r w:rsidR="00002D13" w:rsidRPr="005638C8">
        <w:rPr>
          <w:rFonts w:ascii="Palatino Linotype" w:eastAsia="Arial Unicode MS" w:hAnsi="Palatino Linotype" w:cs="Arial"/>
          <w:color w:val="000000" w:themeColor="text1"/>
        </w:rPr>
        <w:t xml:space="preserve">el </w:t>
      </w:r>
      <w:r w:rsidR="008B7BC8" w:rsidRPr="005638C8">
        <w:rPr>
          <w:rFonts w:ascii="Palatino Linotype" w:hAnsi="Palatino Linotype"/>
        </w:rPr>
        <w:t>transporte aéreo privado comercial y el no comercial</w:t>
      </w:r>
      <w:r w:rsidR="008B7BC8" w:rsidRPr="005638C8">
        <w:rPr>
          <w:rFonts w:ascii="Palatino Linotype" w:eastAsia="Arial Unicode MS" w:hAnsi="Palatino Linotype" w:cs="Arial"/>
          <w:color w:val="000000" w:themeColor="text1"/>
        </w:rPr>
        <w:t xml:space="preserve">, y en su artículo 27 segundo párrafo menciona que </w:t>
      </w:r>
      <w:r w:rsidR="008B7BC8" w:rsidRPr="005638C8">
        <w:rPr>
          <w:rFonts w:ascii="Palatino Linotype" w:hAnsi="Palatino Linotype"/>
        </w:rPr>
        <w:t>d</w:t>
      </w:r>
      <w:r w:rsidRPr="005638C8">
        <w:rPr>
          <w:rFonts w:ascii="Palatino Linotype" w:hAnsi="Palatino Linotype"/>
        </w:rPr>
        <w:t xml:space="preserve">entro del transporte aéreo privado comercial se encuentran los servicios aéreos especializados que, a su vez, comprenden los de aerofotografía, </w:t>
      </w:r>
      <w:proofErr w:type="spellStart"/>
      <w:r w:rsidRPr="005638C8">
        <w:rPr>
          <w:rFonts w:ascii="Palatino Linotype" w:hAnsi="Palatino Linotype"/>
        </w:rPr>
        <w:t>aerotopografía</w:t>
      </w:r>
      <w:proofErr w:type="spellEnd"/>
      <w:r w:rsidRPr="005638C8">
        <w:rPr>
          <w:rFonts w:ascii="Palatino Linotype" w:hAnsi="Palatino Linotype"/>
        </w:rPr>
        <w:t xml:space="preserve">, publicidad comercial, </w:t>
      </w:r>
      <w:r w:rsidRPr="005638C8">
        <w:rPr>
          <w:rFonts w:ascii="Palatino Linotype" w:hAnsi="Palatino Linotype"/>
          <w:b/>
          <w:u w:val="single"/>
        </w:rPr>
        <w:t xml:space="preserve">fumigación aérea, provocación artificial de lluvias </w:t>
      </w:r>
      <w:r w:rsidRPr="005638C8">
        <w:rPr>
          <w:rFonts w:ascii="Palatino Linotype" w:hAnsi="Palatino Linotype"/>
        </w:rPr>
        <w:t xml:space="preserve">y capacitación y </w:t>
      </w:r>
      <w:r w:rsidR="008B7BC8" w:rsidRPr="005638C8">
        <w:rPr>
          <w:rFonts w:ascii="Palatino Linotype" w:hAnsi="Palatino Linotype"/>
        </w:rPr>
        <w:t>adiestramiento, entre otros.</w:t>
      </w:r>
    </w:p>
    <w:p w14:paraId="30F79E24" w14:textId="77777777" w:rsidR="008B7BC8" w:rsidRPr="004E6554" w:rsidRDefault="008B7BC8" w:rsidP="005638C8">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sz w:val="12"/>
        </w:rPr>
      </w:pPr>
    </w:p>
    <w:p w14:paraId="0996B715" w14:textId="07D57C83" w:rsidR="008B7BC8" w:rsidRPr="005638C8" w:rsidRDefault="008B7BC8" w:rsidP="005638C8">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638C8">
        <w:rPr>
          <w:rFonts w:ascii="Palatino Linotype" w:eastAsia="Arial Unicode MS" w:hAnsi="Palatino Linotype" w:cs="Arial"/>
          <w:color w:val="000000" w:themeColor="text1"/>
        </w:rPr>
        <w:t xml:space="preserve">Bajo ese tenor </w:t>
      </w:r>
      <w:r w:rsidR="00002D13" w:rsidRPr="005638C8">
        <w:rPr>
          <w:rFonts w:ascii="Palatino Linotype" w:eastAsia="Arial Unicode MS" w:hAnsi="Palatino Linotype" w:cs="Arial"/>
          <w:color w:val="000000" w:themeColor="text1"/>
        </w:rPr>
        <w:t xml:space="preserve">la </w:t>
      </w:r>
      <w:r w:rsidR="00002D13" w:rsidRPr="005638C8">
        <w:rPr>
          <w:rFonts w:ascii="Palatino Linotype" w:hAnsi="Palatino Linotype"/>
          <w:b/>
        </w:rPr>
        <w:t>Ley de Aviación Civil</w:t>
      </w:r>
      <w:r w:rsidR="00002D13" w:rsidRPr="005638C8">
        <w:rPr>
          <w:rFonts w:ascii="Palatino Linotype" w:eastAsia="Arial Unicode MS" w:hAnsi="Palatino Linotype" w:cs="Arial"/>
          <w:color w:val="000000" w:themeColor="text1"/>
        </w:rPr>
        <w:t xml:space="preserve"> en su artículo </w:t>
      </w:r>
      <w:r w:rsidRPr="005638C8">
        <w:rPr>
          <w:rFonts w:ascii="Palatino Linotype" w:eastAsia="Arial Unicode MS" w:hAnsi="Palatino Linotype" w:cs="Arial"/>
          <w:color w:val="000000" w:themeColor="text1"/>
        </w:rPr>
        <w:t xml:space="preserve">11 </w:t>
      </w:r>
      <w:proofErr w:type="gramStart"/>
      <w:r w:rsidRPr="005638C8">
        <w:rPr>
          <w:rFonts w:ascii="Palatino Linotype" w:eastAsia="Arial Unicode MS" w:hAnsi="Palatino Linotype" w:cs="Arial"/>
          <w:color w:val="000000" w:themeColor="text1"/>
        </w:rPr>
        <w:t>fracción</w:t>
      </w:r>
      <w:proofErr w:type="gramEnd"/>
      <w:r w:rsidRPr="005638C8">
        <w:rPr>
          <w:rFonts w:ascii="Palatino Linotype" w:eastAsia="Arial Unicode MS" w:hAnsi="Palatino Linotype" w:cs="Arial"/>
          <w:color w:val="000000" w:themeColor="text1"/>
        </w:rPr>
        <w:t xml:space="preserve"> </w:t>
      </w:r>
      <w:r w:rsidR="00002D13" w:rsidRPr="005638C8">
        <w:rPr>
          <w:rFonts w:ascii="Palatino Linotype" w:eastAsia="Arial Unicode MS" w:hAnsi="Palatino Linotype" w:cs="Arial"/>
          <w:color w:val="000000" w:themeColor="text1"/>
        </w:rPr>
        <w:t>IV</w:t>
      </w:r>
      <w:r w:rsidRPr="005638C8">
        <w:rPr>
          <w:rFonts w:ascii="Palatino Linotype" w:eastAsia="Arial Unicode MS" w:hAnsi="Palatino Linotype" w:cs="Arial"/>
          <w:color w:val="000000" w:themeColor="text1"/>
        </w:rPr>
        <w:t xml:space="preserve"> contempla </w:t>
      </w:r>
      <w:r w:rsidR="00002D13" w:rsidRPr="005638C8">
        <w:rPr>
          <w:rFonts w:ascii="Palatino Linotype" w:eastAsia="Arial Unicode MS" w:hAnsi="Palatino Linotype" w:cs="Arial"/>
          <w:color w:val="000000" w:themeColor="text1"/>
        </w:rPr>
        <w:t xml:space="preserve">que entre otros el </w:t>
      </w:r>
      <w:r w:rsidR="00002D13" w:rsidRPr="005638C8">
        <w:rPr>
          <w:rFonts w:ascii="Palatino Linotype" w:hAnsi="Palatino Linotype"/>
        </w:rPr>
        <w:t xml:space="preserve">transporte aéreo privado comercial </w:t>
      </w:r>
      <w:r w:rsidR="00002D13" w:rsidRPr="005638C8">
        <w:rPr>
          <w:rFonts w:ascii="Palatino Linotype" w:eastAsia="Arial Unicode MS" w:hAnsi="Palatino Linotype" w:cs="Arial"/>
          <w:color w:val="000000" w:themeColor="text1"/>
        </w:rPr>
        <w:t>estará sujeto a permiso.</w:t>
      </w:r>
    </w:p>
    <w:p w14:paraId="24166F3B" w14:textId="77777777" w:rsidR="00002D13" w:rsidRPr="004E6554" w:rsidRDefault="00002D13" w:rsidP="005638C8">
      <w:pPr>
        <w:pStyle w:val="Prrafodelista"/>
        <w:spacing w:line="360" w:lineRule="auto"/>
        <w:rPr>
          <w:rFonts w:ascii="Palatino Linotype" w:eastAsia="Arial Unicode MS" w:hAnsi="Palatino Linotype" w:cs="Arial"/>
          <w:color w:val="000000" w:themeColor="text1"/>
          <w:sz w:val="12"/>
        </w:rPr>
      </w:pPr>
    </w:p>
    <w:p w14:paraId="288EC2D7" w14:textId="14C3F1EB" w:rsidR="00002D13" w:rsidRPr="005638C8" w:rsidRDefault="00002D13" w:rsidP="005638C8">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638C8">
        <w:rPr>
          <w:rFonts w:ascii="Palatino Linotype" w:eastAsia="Arial Unicode MS" w:hAnsi="Palatino Linotype" w:cs="Arial"/>
          <w:color w:val="000000" w:themeColor="text1"/>
        </w:rPr>
        <w:t xml:space="preserve">Para tal efecto de conformidad con la multicitada </w:t>
      </w:r>
      <w:r w:rsidRPr="005638C8">
        <w:rPr>
          <w:rFonts w:ascii="Palatino Linotype" w:hAnsi="Palatino Linotype"/>
          <w:b/>
        </w:rPr>
        <w:t>Ley de Aviación Civil</w:t>
      </w:r>
      <w:r w:rsidRPr="005638C8">
        <w:rPr>
          <w:rFonts w:ascii="Palatino Linotype" w:eastAsia="Arial Unicode MS" w:hAnsi="Palatino Linotype" w:cs="Arial"/>
          <w:color w:val="000000" w:themeColor="text1"/>
        </w:rPr>
        <w:t xml:space="preserve"> la Secretaría de Comunicaciones y Transportes Federal cuenta con la atribución de otorgar concesiones y permisos, verificar su cumplimiento y resolver, en su caso, su modificación o terminación, tal como se resalta:</w:t>
      </w:r>
    </w:p>
    <w:p w14:paraId="1677B70E" w14:textId="77777777" w:rsidR="00002D13" w:rsidRPr="005638C8" w:rsidRDefault="00002D13" w:rsidP="005638C8">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10035DBA" w14:textId="37BCC456" w:rsidR="00002D13" w:rsidRPr="005638C8" w:rsidRDefault="00002D13" w:rsidP="005638C8">
      <w:pPr>
        <w:pStyle w:val="Prrafodelista"/>
        <w:spacing w:line="360" w:lineRule="auto"/>
        <w:ind w:left="567" w:right="567"/>
        <w:rPr>
          <w:rFonts w:ascii="Palatino Linotype" w:hAnsi="Palatino Linotype"/>
          <w:i/>
        </w:rPr>
      </w:pPr>
      <w:r w:rsidRPr="005638C8">
        <w:rPr>
          <w:rFonts w:ascii="Palatino Linotype" w:hAnsi="Palatino Linotype"/>
          <w:i/>
        </w:rPr>
        <w:t>Artículo 6. La Secretaría tendrá las siguientes atribuciones en materia de aviación civil y aeroportuaria, sin perjuicio de las otorgadas a otras dependencias de la administración pública federal:</w:t>
      </w:r>
    </w:p>
    <w:p w14:paraId="04E3F1B8" w14:textId="62ECC3A6" w:rsidR="00002D13" w:rsidRPr="005638C8" w:rsidRDefault="00002D13" w:rsidP="005638C8">
      <w:pPr>
        <w:pStyle w:val="Prrafodelista"/>
        <w:spacing w:line="360" w:lineRule="auto"/>
        <w:ind w:left="567" w:right="567"/>
        <w:rPr>
          <w:rFonts w:ascii="Palatino Linotype" w:hAnsi="Palatino Linotype"/>
          <w:i/>
        </w:rPr>
      </w:pPr>
      <w:r w:rsidRPr="005638C8">
        <w:rPr>
          <w:rFonts w:ascii="Palatino Linotype" w:hAnsi="Palatino Linotype"/>
          <w:i/>
        </w:rPr>
        <w:t>…</w:t>
      </w:r>
    </w:p>
    <w:p w14:paraId="491A35E0" w14:textId="1DD0E310" w:rsidR="00002D13" w:rsidRPr="005638C8" w:rsidRDefault="00002D13" w:rsidP="005638C8">
      <w:pPr>
        <w:pStyle w:val="Prrafodelista"/>
        <w:numPr>
          <w:ilvl w:val="0"/>
          <w:numId w:val="5"/>
        </w:numPr>
        <w:spacing w:line="360" w:lineRule="auto"/>
        <w:ind w:left="567" w:right="567" w:firstLine="0"/>
        <w:rPr>
          <w:rFonts w:ascii="Palatino Linotype" w:hAnsi="Palatino Linotype"/>
          <w:b/>
          <w:i/>
          <w:u w:val="single"/>
        </w:rPr>
      </w:pPr>
      <w:r w:rsidRPr="005638C8">
        <w:rPr>
          <w:rFonts w:ascii="Palatino Linotype" w:hAnsi="Palatino Linotype"/>
          <w:b/>
          <w:i/>
          <w:u w:val="single"/>
        </w:rPr>
        <w:t>Otorgar concesiones y permisos, verificar su cumplimiento y resolver, en su caso, su modificación o terminación;</w:t>
      </w:r>
    </w:p>
    <w:p w14:paraId="3043383A" w14:textId="152B52A2" w:rsidR="00002D13" w:rsidRPr="005638C8" w:rsidRDefault="00002D13" w:rsidP="005638C8">
      <w:pPr>
        <w:pStyle w:val="Prrafodelista"/>
        <w:spacing w:line="360" w:lineRule="auto"/>
        <w:ind w:left="567" w:right="567"/>
        <w:rPr>
          <w:rFonts w:ascii="Palatino Linotype" w:eastAsia="Arial Unicode MS" w:hAnsi="Palatino Linotype" w:cs="Arial"/>
          <w:i/>
          <w:color w:val="000000" w:themeColor="text1"/>
        </w:rPr>
      </w:pPr>
      <w:r w:rsidRPr="005638C8">
        <w:rPr>
          <w:rFonts w:ascii="Palatino Linotype" w:eastAsia="Arial Unicode MS" w:hAnsi="Palatino Linotype" w:cs="Arial"/>
          <w:i/>
          <w:color w:val="000000" w:themeColor="text1"/>
        </w:rPr>
        <w:t>…</w:t>
      </w:r>
    </w:p>
    <w:p w14:paraId="3A0DDC88" w14:textId="77777777" w:rsidR="00002D13" w:rsidRPr="004E6554" w:rsidRDefault="00002D13" w:rsidP="005638C8">
      <w:pPr>
        <w:pStyle w:val="Prrafodelista"/>
        <w:spacing w:line="360" w:lineRule="auto"/>
        <w:ind w:left="567" w:right="567"/>
        <w:rPr>
          <w:rFonts w:ascii="Palatino Linotype" w:eastAsia="Arial Unicode MS" w:hAnsi="Palatino Linotype" w:cs="Arial"/>
          <w:i/>
          <w:color w:val="000000" w:themeColor="text1"/>
          <w:sz w:val="12"/>
        </w:rPr>
      </w:pPr>
    </w:p>
    <w:p w14:paraId="577C46FB" w14:textId="64DB8D11" w:rsidR="00424E37" w:rsidRPr="005638C8" w:rsidRDefault="00424E37" w:rsidP="005638C8">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638C8">
        <w:rPr>
          <w:rFonts w:ascii="Palatino Linotype" w:eastAsia="Arial Unicode MS" w:hAnsi="Palatino Linotype" w:cs="Arial"/>
          <w:color w:val="000000" w:themeColor="text1"/>
        </w:rPr>
        <w:t xml:space="preserve">Por su parte la </w:t>
      </w:r>
      <w:r w:rsidRPr="005638C8">
        <w:rPr>
          <w:rFonts w:ascii="Palatino Linotype" w:eastAsia="Arial Unicode MS" w:hAnsi="Palatino Linotype" w:cs="Arial"/>
          <w:b/>
          <w:color w:val="000000" w:themeColor="text1"/>
        </w:rPr>
        <w:t>Ley de Vías Generales de Comunicación</w:t>
      </w:r>
      <w:r w:rsidRPr="005638C8">
        <w:rPr>
          <w:rFonts w:ascii="Palatino Linotype" w:eastAsia="Arial Unicode MS" w:hAnsi="Palatino Linotype" w:cs="Arial"/>
          <w:color w:val="000000" w:themeColor="text1"/>
        </w:rPr>
        <w:t xml:space="preserve"> en su artículo 3 </w:t>
      </w:r>
      <w:r w:rsidR="00835FC5" w:rsidRPr="005638C8">
        <w:rPr>
          <w:rFonts w:ascii="Palatino Linotype" w:eastAsia="Arial Unicode MS" w:hAnsi="Palatino Linotype" w:cs="Arial"/>
          <w:color w:val="000000" w:themeColor="text1"/>
        </w:rPr>
        <w:t>también señala las atribuciones otorgadas a la Secretaría de Comunicaciones y Transportes Federal:</w:t>
      </w:r>
    </w:p>
    <w:p w14:paraId="55BFC035" w14:textId="77777777"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22424F27" w14:textId="77777777"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ind w:left="567" w:right="567"/>
        <w:jc w:val="both"/>
        <w:rPr>
          <w:rFonts w:ascii="Palatino Linotype" w:hAnsi="Palatino Linotype"/>
          <w:i/>
        </w:rPr>
      </w:pPr>
      <w:r w:rsidRPr="005638C8">
        <w:rPr>
          <w:rFonts w:ascii="Palatino Linotype" w:hAnsi="Palatino Linotype"/>
          <w:i/>
        </w:rPr>
        <w:t xml:space="preserve">Artículo 3o.- Las vías generales de comunicación y los modos de transporte que operan en ellas quedan sujetos exclusivamente a los Poderes Federales. El Ejecutivo ejercitará sus facultades </w:t>
      </w:r>
      <w:r w:rsidRPr="005638C8">
        <w:rPr>
          <w:rFonts w:ascii="Palatino Linotype" w:hAnsi="Palatino Linotype"/>
          <w:b/>
          <w:i/>
          <w:u w:val="single"/>
        </w:rPr>
        <w:t>por conducto de la Secretaría de Comunicaciones y Transportes</w:t>
      </w:r>
      <w:r w:rsidRPr="005638C8">
        <w:rPr>
          <w:rFonts w:ascii="Palatino Linotype" w:hAnsi="Palatino Linotype"/>
          <w:i/>
        </w:rPr>
        <w:t xml:space="preserve"> en los siguientes casos y sin perjuicio de las facultades expresas que otros ordenamientos legales concedan a otras Dependencias del Ejecutivo Federal: </w:t>
      </w:r>
    </w:p>
    <w:p w14:paraId="060C89DD" w14:textId="77777777"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jc w:val="both"/>
        <w:rPr>
          <w:rFonts w:ascii="Palatino Linotype" w:hAnsi="Palatino Linotype"/>
          <w:i/>
        </w:rPr>
      </w:pPr>
    </w:p>
    <w:p w14:paraId="2A118B13" w14:textId="77777777"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ind w:left="567" w:right="567"/>
        <w:jc w:val="both"/>
        <w:rPr>
          <w:rFonts w:ascii="Palatino Linotype" w:hAnsi="Palatino Linotype"/>
          <w:i/>
        </w:rPr>
      </w:pPr>
      <w:r w:rsidRPr="005638C8">
        <w:rPr>
          <w:rFonts w:ascii="Palatino Linotype" w:hAnsi="Palatino Linotype"/>
          <w:i/>
        </w:rPr>
        <w:t xml:space="preserve">I.- Construcción, mejoramiento, conservación y explotación de vías generales de comunicación; </w:t>
      </w:r>
    </w:p>
    <w:p w14:paraId="6AA7AEF9" w14:textId="77777777"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ind w:left="567" w:right="567"/>
        <w:jc w:val="both"/>
        <w:rPr>
          <w:rFonts w:ascii="Palatino Linotype" w:hAnsi="Palatino Linotype"/>
          <w:i/>
        </w:rPr>
      </w:pPr>
      <w:r w:rsidRPr="005638C8">
        <w:rPr>
          <w:rFonts w:ascii="Palatino Linotype" w:hAnsi="Palatino Linotype"/>
          <w:i/>
        </w:rPr>
        <w:t xml:space="preserve">II.- Vigilancia, verificación e inspección de sus aspectos técnicos y normativos; Fracción reformada </w:t>
      </w:r>
    </w:p>
    <w:p w14:paraId="17549F38" w14:textId="77777777"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ind w:left="567" w:right="567"/>
        <w:jc w:val="both"/>
        <w:rPr>
          <w:rFonts w:ascii="Palatino Linotype" w:hAnsi="Palatino Linotype"/>
          <w:b/>
          <w:i/>
          <w:u w:val="single"/>
        </w:rPr>
      </w:pPr>
      <w:r w:rsidRPr="005638C8">
        <w:rPr>
          <w:rFonts w:ascii="Palatino Linotype" w:hAnsi="Palatino Linotype"/>
          <w:b/>
          <w:i/>
          <w:u w:val="single"/>
        </w:rPr>
        <w:t xml:space="preserve">III.- Otorgamiento, interpretación y cumplimiento de concesiones; </w:t>
      </w:r>
    </w:p>
    <w:p w14:paraId="014F823B" w14:textId="77777777"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ind w:left="567" w:right="567"/>
        <w:jc w:val="both"/>
        <w:rPr>
          <w:rFonts w:ascii="Palatino Linotype" w:hAnsi="Palatino Linotype"/>
          <w:i/>
        </w:rPr>
      </w:pPr>
      <w:r w:rsidRPr="005638C8">
        <w:rPr>
          <w:rFonts w:ascii="Palatino Linotype" w:hAnsi="Palatino Linotype"/>
          <w:i/>
        </w:rPr>
        <w:t xml:space="preserve">IV.- Celebración de contratos con el Gobierno Federal; </w:t>
      </w:r>
    </w:p>
    <w:p w14:paraId="5AA9EA0D" w14:textId="77777777"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ind w:left="567" w:right="567"/>
        <w:jc w:val="both"/>
        <w:rPr>
          <w:rFonts w:ascii="Palatino Linotype" w:hAnsi="Palatino Linotype"/>
          <w:i/>
        </w:rPr>
      </w:pPr>
      <w:r w:rsidRPr="005638C8">
        <w:rPr>
          <w:rFonts w:ascii="Palatino Linotype" w:hAnsi="Palatino Linotype"/>
          <w:i/>
        </w:rPr>
        <w:t>V.- Declaración de abandono de trámite de las solicitudes de concesión o permiso, así como declarar la caducidad o la rescisión de las concesiones y contratos celebrados con el Gobierno Federal y modificarlos en los casos previstos en esta Ley. Fracción reformada</w:t>
      </w:r>
    </w:p>
    <w:p w14:paraId="4B30495A" w14:textId="77777777"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ind w:left="567" w:right="567"/>
        <w:jc w:val="both"/>
        <w:rPr>
          <w:rFonts w:ascii="Palatino Linotype" w:hAnsi="Palatino Linotype"/>
          <w:b/>
          <w:i/>
          <w:u w:val="single"/>
        </w:rPr>
      </w:pPr>
      <w:r w:rsidRPr="005638C8">
        <w:rPr>
          <w:rFonts w:ascii="Palatino Linotype" w:hAnsi="Palatino Linotype"/>
          <w:b/>
          <w:i/>
          <w:u w:val="single"/>
        </w:rPr>
        <w:t xml:space="preserve">VI.- Otorgamiento y revocación de permisos; </w:t>
      </w:r>
    </w:p>
    <w:p w14:paraId="04B1CC83" w14:textId="77777777"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ind w:left="567" w:right="567"/>
        <w:jc w:val="both"/>
        <w:rPr>
          <w:rFonts w:ascii="Palatino Linotype" w:hAnsi="Palatino Linotype"/>
          <w:i/>
        </w:rPr>
      </w:pPr>
      <w:r w:rsidRPr="005638C8">
        <w:rPr>
          <w:rFonts w:ascii="Palatino Linotype" w:hAnsi="Palatino Linotype"/>
          <w:i/>
        </w:rPr>
        <w:t xml:space="preserve">VII.- Expropiación; </w:t>
      </w:r>
    </w:p>
    <w:p w14:paraId="68653912" w14:textId="77777777"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ind w:left="567" w:right="567"/>
        <w:jc w:val="both"/>
        <w:rPr>
          <w:rFonts w:ascii="Palatino Linotype" w:hAnsi="Palatino Linotype"/>
          <w:i/>
        </w:rPr>
      </w:pPr>
      <w:r w:rsidRPr="005638C8">
        <w:rPr>
          <w:rFonts w:ascii="Palatino Linotype" w:hAnsi="Palatino Linotype"/>
          <w:i/>
        </w:rPr>
        <w:t>VIII.- Aprobación, revisión o modificación de tarifas, circulares, horarios, tablas de distancia, clasificaciones y, en general, todos los documentos relacionados con la explotación;</w:t>
      </w:r>
    </w:p>
    <w:p w14:paraId="7CB842A0" w14:textId="329031CA"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ind w:left="567" w:right="567"/>
        <w:jc w:val="both"/>
        <w:rPr>
          <w:rFonts w:ascii="Palatino Linotype" w:hAnsi="Palatino Linotype"/>
          <w:i/>
        </w:rPr>
      </w:pPr>
      <w:r w:rsidRPr="005638C8">
        <w:rPr>
          <w:rFonts w:ascii="Palatino Linotype" w:hAnsi="Palatino Linotype"/>
          <w:i/>
        </w:rPr>
        <w:t>IX.- Registro;</w:t>
      </w:r>
    </w:p>
    <w:p w14:paraId="60D2CF26" w14:textId="77777777"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ind w:left="567" w:right="567"/>
        <w:jc w:val="both"/>
        <w:rPr>
          <w:rFonts w:ascii="Palatino Linotype" w:hAnsi="Palatino Linotype"/>
          <w:i/>
        </w:rPr>
      </w:pPr>
      <w:r w:rsidRPr="005638C8">
        <w:rPr>
          <w:rFonts w:ascii="Palatino Linotype" w:hAnsi="Palatino Linotype"/>
          <w:i/>
        </w:rPr>
        <w:t>X.- Venta de las vías generales de comunicación y medios de transporte, así como todas las cuestiones que afecten a su propiedad;</w:t>
      </w:r>
    </w:p>
    <w:p w14:paraId="32DB1A14" w14:textId="77777777"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ind w:left="567" w:right="567"/>
        <w:jc w:val="both"/>
        <w:rPr>
          <w:rFonts w:ascii="Palatino Linotype" w:hAnsi="Palatino Linotype"/>
          <w:i/>
        </w:rPr>
      </w:pPr>
      <w:r w:rsidRPr="005638C8">
        <w:rPr>
          <w:rFonts w:ascii="Palatino Linotype" w:hAnsi="Palatino Linotype"/>
          <w:i/>
        </w:rPr>
        <w:t xml:space="preserve">XI.- La vigilancia de los Derechos de la Nación, respecto de la situación jurídica de los bienes sujetos a reversión en los términos de esta ley o de las concesiones respectivas; </w:t>
      </w:r>
    </w:p>
    <w:p w14:paraId="6229D20A" w14:textId="1A842E09"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ind w:left="567" w:right="567"/>
        <w:jc w:val="both"/>
        <w:rPr>
          <w:rFonts w:ascii="Palatino Linotype" w:hAnsi="Palatino Linotype"/>
          <w:i/>
        </w:rPr>
      </w:pPr>
      <w:r w:rsidRPr="005638C8">
        <w:rPr>
          <w:rFonts w:ascii="Palatino Linotype" w:hAnsi="Palatino Linotype"/>
          <w:i/>
        </w:rPr>
        <w:t xml:space="preserve">XII.- Infracciones a esta ley o a sus reglamentos; </w:t>
      </w:r>
    </w:p>
    <w:p w14:paraId="5BE6CEA8" w14:textId="77777777"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ind w:left="567" w:right="567"/>
        <w:jc w:val="both"/>
        <w:rPr>
          <w:rFonts w:ascii="Palatino Linotype" w:hAnsi="Palatino Linotype"/>
          <w:i/>
        </w:rPr>
      </w:pPr>
      <w:r w:rsidRPr="005638C8">
        <w:rPr>
          <w:rFonts w:ascii="Palatino Linotype" w:hAnsi="Palatino Linotype"/>
          <w:i/>
        </w:rPr>
        <w:t xml:space="preserve">XIII.- Toda cuestión de carácter administrativo relacionada con las vías generales de comunicación y medios de transporte. </w:t>
      </w:r>
    </w:p>
    <w:p w14:paraId="2918652F" w14:textId="4092F67F" w:rsidR="00835FC5" w:rsidRPr="005638C8" w:rsidRDefault="00835FC5" w:rsidP="005638C8">
      <w:pPr>
        <w:pStyle w:val="NormalWeb"/>
        <w:shd w:val="clear" w:color="auto" w:fill="FFFFFF"/>
        <w:autoSpaceDE w:val="0"/>
        <w:autoSpaceDN w:val="0"/>
        <w:adjustRightInd w:val="0"/>
        <w:spacing w:before="0" w:beforeAutospacing="0" w:after="0" w:afterAutospacing="0" w:line="360" w:lineRule="auto"/>
        <w:ind w:left="567" w:right="567"/>
        <w:jc w:val="both"/>
        <w:rPr>
          <w:rFonts w:ascii="Palatino Linotype" w:eastAsia="Arial Unicode MS" w:hAnsi="Palatino Linotype" w:cs="Arial"/>
          <w:i/>
          <w:color w:val="000000" w:themeColor="text1"/>
        </w:rPr>
      </w:pPr>
      <w:r w:rsidRPr="005638C8">
        <w:rPr>
          <w:rFonts w:ascii="Palatino Linotype" w:hAnsi="Palatino Linotype"/>
          <w:i/>
        </w:rPr>
        <w:t>En los casos de las fracciones IV y V será indispensable la aprobación previa de la Secretaría de Hacienda y Crédito Público, siempre que los actos ejecutados en uso de esas facultades impliquen el gasto de fondos públicos, comprometan el crédito público o afecten bienes federales o que estén al cuidado del Gobierno.</w:t>
      </w:r>
    </w:p>
    <w:p w14:paraId="13BAC2A0" w14:textId="77777777" w:rsidR="00424E37" w:rsidRPr="005638C8" w:rsidRDefault="00424E37" w:rsidP="005638C8">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rPr>
      </w:pPr>
    </w:p>
    <w:p w14:paraId="1936844E" w14:textId="4312C6E9" w:rsidR="00835FC5" w:rsidRPr="005638C8" w:rsidRDefault="00424E37" w:rsidP="005638C8">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638C8">
        <w:rPr>
          <w:rFonts w:ascii="Palatino Linotype" w:eastAsia="Arial Unicode MS" w:hAnsi="Palatino Linotype" w:cs="Arial"/>
          <w:color w:val="000000" w:themeColor="text1"/>
        </w:rPr>
        <w:t xml:space="preserve">Es así que derivado de observar </w:t>
      </w:r>
      <w:r w:rsidR="00835FC5" w:rsidRPr="005638C8">
        <w:rPr>
          <w:rFonts w:ascii="Palatino Linotype" w:eastAsia="Arial Unicode MS" w:hAnsi="Palatino Linotype" w:cs="Arial"/>
          <w:color w:val="000000" w:themeColor="text1"/>
        </w:rPr>
        <w:t xml:space="preserve">en las normas federales que la Secretaría de Comunicaciones y Transportes Federal es </w:t>
      </w:r>
      <w:r w:rsidRPr="005638C8">
        <w:rPr>
          <w:rFonts w:ascii="Palatino Linotype" w:eastAsia="Arial Unicode MS" w:hAnsi="Palatino Linotype" w:cs="Arial"/>
          <w:color w:val="000000" w:themeColor="text1"/>
        </w:rPr>
        <w:t xml:space="preserve">la </w:t>
      </w:r>
      <w:r w:rsidR="00835FC5" w:rsidRPr="005638C8">
        <w:rPr>
          <w:rFonts w:ascii="Palatino Linotype" w:eastAsia="Arial Unicode MS" w:hAnsi="Palatino Linotype" w:cs="Arial"/>
          <w:color w:val="000000" w:themeColor="text1"/>
        </w:rPr>
        <w:t xml:space="preserve">dependencia facultada para otorgar concesiones y permisos, verificar su cumplimiento y resolver, en su caso, su modificación o terminación en el transporte aéreo privado, y que dentro de las atribuciones conferidas en el artículo 32 de la Ley Orgánica de la Administración Pública y el Reglamento Interior de la Secretaría de Comunicaciones del Estado de México dicha dependencia no cuenta con dicha función, </w:t>
      </w:r>
      <w:r w:rsidR="00DC54C4" w:rsidRPr="005638C8">
        <w:rPr>
          <w:rFonts w:ascii="Palatino Linotype" w:eastAsia="Arial Unicode MS" w:hAnsi="Palatino Linotype" w:cs="Arial"/>
          <w:color w:val="000000" w:themeColor="text1"/>
        </w:rPr>
        <w:t xml:space="preserve">fue posible verificar que en efecto le asiste la razón al </w:t>
      </w:r>
      <w:r w:rsidR="00DC54C4" w:rsidRPr="005638C8">
        <w:rPr>
          <w:rFonts w:ascii="Palatino Linotype" w:eastAsia="Arial Unicode MS" w:hAnsi="Palatino Linotype" w:cs="Arial"/>
          <w:b/>
          <w:color w:val="000000" w:themeColor="text1"/>
        </w:rPr>
        <w:t>SUJETO OBLIGADO</w:t>
      </w:r>
      <w:r w:rsidR="00DC54C4" w:rsidRPr="005638C8">
        <w:rPr>
          <w:rFonts w:ascii="Palatino Linotype" w:eastAsia="Arial Unicode MS" w:hAnsi="Palatino Linotype" w:cs="Arial"/>
          <w:color w:val="000000" w:themeColor="text1"/>
        </w:rPr>
        <w:t xml:space="preserve"> en su respuesta, pues no cuenta con competencia para poseer, generar o administrar la información requerida. </w:t>
      </w:r>
    </w:p>
    <w:p w14:paraId="53AACBDB" w14:textId="77777777" w:rsidR="008B7BC8" w:rsidRPr="005638C8" w:rsidRDefault="008B7BC8" w:rsidP="005638C8">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sz w:val="12"/>
        </w:rPr>
      </w:pPr>
    </w:p>
    <w:p w14:paraId="441440C3" w14:textId="77777777" w:rsidR="009434D9" w:rsidRPr="005638C8" w:rsidRDefault="009434D9" w:rsidP="005638C8">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638C8">
        <w:rPr>
          <w:rFonts w:ascii="Palatino Linotype" w:hAnsi="Palatino Linotype"/>
          <w:bCs/>
          <w:lang w:eastAsia="es-MX"/>
        </w:rPr>
        <w:t>En consecuencia, cabe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58054617" w14:textId="77777777" w:rsidR="009434D9" w:rsidRPr="005638C8" w:rsidRDefault="009434D9" w:rsidP="005638C8">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sz w:val="12"/>
        </w:rPr>
      </w:pPr>
    </w:p>
    <w:p w14:paraId="5D5EC49C" w14:textId="77777777" w:rsidR="009434D9" w:rsidRPr="005638C8" w:rsidRDefault="009434D9" w:rsidP="005638C8">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638C8">
        <w:rPr>
          <w:rFonts w:ascii="Palatino Linotype" w:hAnsi="Palatino Linotype" w:cs="Arial"/>
          <w:bCs/>
          <w:lang w:eastAsia="es-MX"/>
        </w:rPr>
        <w:t>Sirve de apoyo a lo anterior por analogía, el criterio 31-10 emitido por el ahora Instituto Nacional de Transparencia, Acceso a la Información y Protección de Datos Personales, que a la letra dice:</w:t>
      </w:r>
    </w:p>
    <w:p w14:paraId="17A96FDD" w14:textId="77777777" w:rsidR="009434D9" w:rsidRPr="005638C8" w:rsidRDefault="009434D9" w:rsidP="005638C8">
      <w:pPr>
        <w:spacing w:before="240" w:after="360" w:line="360" w:lineRule="auto"/>
        <w:ind w:left="567" w:right="616"/>
        <w:jc w:val="both"/>
        <w:rPr>
          <w:rFonts w:ascii="Palatino Linotype" w:eastAsia="Times New Roman" w:hAnsi="Palatino Linotype" w:cs="Arial"/>
          <w:bCs/>
          <w:lang w:eastAsia="es-MX"/>
        </w:rPr>
      </w:pPr>
      <w:r w:rsidRPr="005638C8">
        <w:rPr>
          <w:rFonts w:ascii="Palatino Linotype" w:eastAsia="Times New Roman" w:hAnsi="Palatino Linotype" w:cs="Arial"/>
          <w:bCs/>
          <w:i/>
          <w:iCs/>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A3526EF" w14:textId="77777777" w:rsidR="009434D9" w:rsidRPr="005638C8" w:rsidRDefault="009434D9" w:rsidP="005638C8">
      <w:pPr>
        <w:pStyle w:val="Prrafodelista"/>
        <w:numPr>
          <w:ilvl w:val="0"/>
          <w:numId w:val="1"/>
        </w:numPr>
        <w:spacing w:before="240" w:after="240" w:line="360" w:lineRule="auto"/>
        <w:ind w:left="0" w:right="49" w:firstLine="0"/>
        <w:jc w:val="both"/>
        <w:rPr>
          <w:rFonts w:ascii="Palatino Linotype" w:eastAsia="MS Mincho" w:hAnsi="Palatino Linotype" w:cs="Arial"/>
          <w:color w:val="000000" w:themeColor="text1"/>
        </w:rPr>
      </w:pPr>
      <w:r w:rsidRPr="005638C8">
        <w:rPr>
          <w:rFonts w:ascii="Palatino Linotype" w:hAnsi="Palatino Linotype"/>
        </w:rPr>
        <w:t>Asimismo, no se trata de un caso por el cual la negación del hecho implique la afirmación del mismo, simplemente se está ante una notoria y evidente inexistencia fáctica de la información solicitada.</w:t>
      </w:r>
    </w:p>
    <w:p w14:paraId="44237AC3" w14:textId="77777777" w:rsidR="009434D9" w:rsidRPr="005638C8" w:rsidRDefault="009434D9" w:rsidP="005638C8">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638C8">
        <w:rPr>
          <w:rFonts w:ascii="Palatino Linotype" w:hAnsi="Palatino Linotype"/>
          <w:color w:val="000000" w:themeColor="text1"/>
          <w:shd w:val="clear" w:color="auto" w:fill="FFFFFF"/>
        </w:rPr>
        <w:t xml:space="preserve">Además, </w:t>
      </w:r>
      <w:r w:rsidRPr="005638C8">
        <w:rPr>
          <w:rFonts w:ascii="Palatino Linotype" w:eastAsia="Arial Unicode MS" w:hAnsi="Palatino Linotype" w:cs="Arial"/>
          <w:color w:val="000000" w:themeColor="text1"/>
        </w:rPr>
        <w:t>e</w:t>
      </w:r>
      <w:r w:rsidRPr="005638C8">
        <w:rPr>
          <w:rFonts w:ascii="Palatino Linotype" w:hAnsi="Palatino Linotype"/>
          <w:color w:val="000000" w:themeColor="text1"/>
          <w:shd w:val="clear" w:color="auto" w:fill="FFFFFF"/>
        </w:rPr>
        <w:t>s menester señalar que la manifestación hecha por el</w:t>
      </w:r>
      <w:r w:rsidRPr="005638C8">
        <w:rPr>
          <w:rStyle w:val="apple-converted-space"/>
          <w:rFonts w:ascii="Palatino Linotype" w:hAnsi="Palatino Linotype"/>
          <w:color w:val="000000" w:themeColor="text1"/>
          <w:shd w:val="clear" w:color="auto" w:fill="FFFFFF"/>
        </w:rPr>
        <w:t xml:space="preserve"> </w:t>
      </w:r>
      <w:r w:rsidRPr="005638C8">
        <w:rPr>
          <w:rFonts w:ascii="Palatino Linotype" w:hAnsi="Palatino Linotype"/>
          <w:b/>
          <w:bCs/>
          <w:color w:val="000000" w:themeColor="text1"/>
          <w:shd w:val="clear" w:color="auto" w:fill="FFFFFF"/>
        </w:rPr>
        <w:t>SUJETO OBLIGADO</w:t>
      </w:r>
      <w:r w:rsidRPr="005638C8">
        <w:rPr>
          <w:rStyle w:val="apple-converted-space"/>
          <w:rFonts w:ascii="Palatino Linotype" w:hAnsi="Palatino Linotype"/>
          <w:b/>
          <w:bCs/>
          <w:color w:val="000000" w:themeColor="text1"/>
          <w:shd w:val="clear" w:color="auto" w:fill="FFFFFF"/>
        </w:rPr>
        <w:t xml:space="preserve"> </w:t>
      </w:r>
      <w:r w:rsidRPr="005638C8">
        <w:rPr>
          <w:rFonts w:ascii="Palatino Linotype" w:hAnsi="Palatino Linotype"/>
          <w:color w:val="000000" w:themeColor="text1"/>
          <w:shd w:val="clear" w:color="auto" w:fill="FFFFFF"/>
        </w:rPr>
        <w:t>en la respuesta inicial</w:t>
      </w:r>
      <w:r w:rsidRPr="005638C8">
        <w:rPr>
          <w:rStyle w:val="apple-converted-space"/>
          <w:rFonts w:ascii="Palatino Linotype" w:hAnsi="Palatino Linotype"/>
          <w:color w:val="000000" w:themeColor="text1"/>
          <w:shd w:val="clear" w:color="auto" w:fill="FFFFFF"/>
        </w:rPr>
        <w:t xml:space="preserve"> </w:t>
      </w:r>
      <w:r w:rsidRPr="005638C8">
        <w:rPr>
          <w:rFonts w:ascii="Palatino Linotype" w:hAnsi="Palatino Linotype"/>
          <w:color w:val="000000" w:themeColor="text1"/>
          <w:shd w:val="clear" w:color="auto" w:fill="FFFFFF"/>
          <w:lang w:val="es-ES_tradnl"/>
        </w:rPr>
        <w:t xml:space="preserve">constituye una confesión expresa en virtud de que concurren las circunstancias dispuestas en el numeral 97 del </w:t>
      </w:r>
      <w:r w:rsidRPr="005638C8">
        <w:rPr>
          <w:rFonts w:ascii="Palatino Linotype" w:hAnsi="Palatino Linotype"/>
          <w:b/>
          <w:color w:val="000000" w:themeColor="text1"/>
          <w:shd w:val="clear" w:color="auto" w:fill="FFFFFF"/>
          <w:lang w:val="es-ES_tradnl"/>
        </w:rPr>
        <w:t>Código de Procedimientos Administrativos del Estado de México</w:t>
      </w:r>
      <w:r w:rsidRPr="005638C8">
        <w:rPr>
          <w:rFonts w:ascii="Palatino Linotype" w:hAnsi="Palatino Linotype"/>
          <w:color w:val="000000" w:themeColor="text1"/>
          <w:shd w:val="clear" w:color="auto" w:fill="FFFFFF"/>
          <w:lang w:val="es-ES_tradnl"/>
        </w:rPr>
        <w:t>, consistentes en que fue realizada por persona capacitada para obligarse, con pleno conocimiento, sin coacción ni violencia y respecto de un hecho propio.</w:t>
      </w:r>
    </w:p>
    <w:p w14:paraId="6E4D6149" w14:textId="77777777" w:rsidR="009434D9" w:rsidRPr="005638C8" w:rsidRDefault="009434D9" w:rsidP="005638C8">
      <w:pPr>
        <w:pStyle w:val="Prrafodelista"/>
        <w:spacing w:after="240" w:line="360" w:lineRule="auto"/>
        <w:ind w:left="0" w:right="49"/>
        <w:jc w:val="both"/>
        <w:rPr>
          <w:rFonts w:ascii="Palatino Linotype" w:eastAsia="MS Mincho" w:hAnsi="Palatino Linotype" w:cs="Arial"/>
          <w:color w:val="000000" w:themeColor="text1"/>
          <w:sz w:val="12"/>
        </w:rPr>
      </w:pPr>
    </w:p>
    <w:p w14:paraId="299A2C99" w14:textId="77777777" w:rsidR="009434D9" w:rsidRPr="005638C8" w:rsidRDefault="009434D9" w:rsidP="005638C8">
      <w:pPr>
        <w:pStyle w:val="Prrafodelista"/>
        <w:numPr>
          <w:ilvl w:val="0"/>
          <w:numId w:val="1"/>
        </w:numPr>
        <w:spacing w:before="240" w:after="240" w:line="360" w:lineRule="auto"/>
        <w:ind w:left="0" w:firstLine="0"/>
        <w:jc w:val="both"/>
        <w:rPr>
          <w:rFonts w:ascii="Palatino Linotype" w:hAnsi="Palatino Linotype" w:cs="Arial"/>
          <w:b/>
          <w:i/>
        </w:rPr>
      </w:pPr>
      <w:r w:rsidRPr="005638C8">
        <w:rPr>
          <w:rFonts w:ascii="Palatino Linotype" w:hAnsi="Palatino Linotype" w:cs="Arial"/>
          <w:color w:val="000000" w:themeColor="text1"/>
        </w:rPr>
        <w:t xml:space="preserve">En ese sentido se advierte que el </w:t>
      </w:r>
      <w:r w:rsidRPr="005638C8">
        <w:rPr>
          <w:rFonts w:ascii="Palatino Linotype" w:hAnsi="Palatino Linotype" w:cs="Arial"/>
          <w:b/>
          <w:color w:val="000000" w:themeColor="text1"/>
        </w:rPr>
        <w:t>SUJETO OBLIGADO</w:t>
      </w:r>
      <w:r w:rsidRPr="005638C8">
        <w:rPr>
          <w:rFonts w:ascii="Palatino Linotype" w:hAnsi="Palatino Linotype" w:cs="Arial"/>
          <w:color w:val="000000" w:themeColor="text1"/>
        </w:rPr>
        <w:t xml:space="preserve"> respondió conforme a derecho, toda vez que</w:t>
      </w:r>
      <w:r w:rsidRPr="005638C8">
        <w:rPr>
          <w:rFonts w:ascii="Palatino Linotype" w:hAnsi="Palatino Linotype" w:cs="Arial"/>
          <w:b/>
          <w:color w:val="000000" w:themeColor="text1"/>
        </w:rPr>
        <w:t xml:space="preserve"> </w:t>
      </w:r>
      <w:r w:rsidRPr="005638C8">
        <w:rPr>
          <w:rFonts w:ascii="Palatino Linotype" w:hAnsi="Palatino Linotype"/>
          <w:color w:val="000000" w:themeColor="text1"/>
        </w:rPr>
        <w:t>le asiste la facultad de orientar al particular</w:t>
      </w:r>
      <w:r w:rsidRPr="005638C8">
        <w:rPr>
          <w:rFonts w:ascii="Palatino Linotype" w:hAnsi="Palatino Linotype"/>
          <w:b/>
          <w:color w:val="000000" w:themeColor="text1"/>
        </w:rPr>
        <w:t xml:space="preserve"> </w:t>
      </w:r>
      <w:r w:rsidRPr="005638C8">
        <w:rPr>
          <w:rFonts w:ascii="Palatino Linotype" w:hAnsi="Palatino Linotype"/>
          <w:color w:val="000000" w:themeColor="text1"/>
        </w:rPr>
        <w:t>para presentar la solicitud de información pública ante autoridad competente e</w:t>
      </w:r>
      <w:r w:rsidRPr="005638C8">
        <w:rPr>
          <w:rFonts w:ascii="Palatino Linotype" w:hAnsi="Palatino Linotype" w:cs="Arial"/>
          <w:color w:val="000000" w:themeColor="text1"/>
        </w:rPr>
        <w:t xml:space="preserve">n estricta aplicación al artículo 167 de la </w:t>
      </w:r>
      <w:r w:rsidRPr="005638C8">
        <w:rPr>
          <w:rFonts w:ascii="Palatino Linotype" w:eastAsia="Times New Roman" w:hAnsi="Palatino Linotype" w:cs="Arial"/>
          <w:b/>
          <w:color w:val="000000" w:themeColor="text1"/>
        </w:rPr>
        <w:t>Ley de Transparencia y Acceso a la Información Pública del Estado de México y Municipios.</w:t>
      </w:r>
    </w:p>
    <w:p w14:paraId="1AADC5D2" w14:textId="77777777" w:rsidR="009434D9" w:rsidRPr="005638C8" w:rsidRDefault="009434D9" w:rsidP="005638C8">
      <w:pPr>
        <w:spacing w:before="240" w:after="240" w:line="360" w:lineRule="auto"/>
        <w:ind w:left="567" w:right="616"/>
        <w:jc w:val="both"/>
        <w:rPr>
          <w:rFonts w:ascii="Palatino Linotype" w:hAnsi="Palatino Linotype"/>
          <w:i/>
        </w:rPr>
      </w:pPr>
      <w:r w:rsidRPr="005638C8">
        <w:rPr>
          <w:rFonts w:ascii="Palatino Linotype" w:hAnsi="Palatino Linotype"/>
          <w:i/>
        </w:rPr>
        <w:t xml:space="preserve">Artículo 167. Cuando las unidades de transparencia determinen la notoria incompetencia por parte de los sujetos obligados, dentro del ámbito de aplicación, para atender la solicitud de acceso a la información, deberán comunicarlo al solicitante, </w:t>
      </w:r>
      <w:r w:rsidRPr="005638C8">
        <w:rPr>
          <w:rFonts w:ascii="Palatino Linotype" w:hAnsi="Palatino Linotype"/>
          <w:b/>
          <w:i/>
          <w:u w:val="single"/>
        </w:rPr>
        <w:t>dentro de los tres días hábiles posteriores a la recepción de la solicitud y, en su caso orientar al solicitante, el o los sujetos obligados competentes</w:t>
      </w:r>
      <w:r w:rsidRPr="005638C8">
        <w:rPr>
          <w:rFonts w:ascii="Palatino Linotype" w:hAnsi="Palatino Linotype"/>
          <w:i/>
        </w:rPr>
        <w:t>.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p>
    <w:p w14:paraId="178AD3C5" w14:textId="77777777" w:rsidR="009434D9" w:rsidRPr="005638C8" w:rsidRDefault="009434D9" w:rsidP="005638C8">
      <w:pPr>
        <w:pStyle w:val="Prrafodelista"/>
        <w:numPr>
          <w:ilvl w:val="0"/>
          <w:numId w:val="1"/>
        </w:numPr>
        <w:spacing w:before="240" w:after="240" w:line="360" w:lineRule="auto"/>
        <w:ind w:left="0" w:right="49" w:firstLine="0"/>
        <w:jc w:val="both"/>
        <w:rPr>
          <w:rFonts w:ascii="Palatino Linotype" w:eastAsia="Times New Roman" w:hAnsi="Palatino Linotype" w:cs="Arial"/>
          <w:b/>
          <w:lang w:val="es-ES"/>
        </w:rPr>
      </w:pPr>
      <w:r w:rsidRPr="005638C8">
        <w:rPr>
          <w:rFonts w:ascii="Palatino Linotype" w:hAnsi="Palatino Linotype"/>
          <w:color w:val="000000" w:themeColor="text1"/>
        </w:rPr>
        <w:t xml:space="preserve">Así </w:t>
      </w:r>
      <w:r w:rsidRPr="005638C8">
        <w:rPr>
          <w:rFonts w:ascii="Palatino Linotype" w:eastAsia="Arial Unicode MS" w:hAnsi="Palatino Linotype" w:cs="Arial"/>
          <w:color w:val="000000" w:themeColor="text1"/>
        </w:rPr>
        <w:t xml:space="preserve">de la interpretación sistemática de la disposición antes citada, se obtiene que en aquellos casos en que la información pública solicitada, no sea de la competencia del </w:t>
      </w:r>
      <w:r w:rsidRPr="005638C8">
        <w:rPr>
          <w:rFonts w:ascii="Palatino Linotype" w:eastAsia="Arial Unicode MS" w:hAnsi="Palatino Linotype" w:cs="Arial"/>
          <w:b/>
          <w:color w:val="000000" w:themeColor="text1"/>
        </w:rPr>
        <w:t>SUJETO OBLIGADO</w:t>
      </w:r>
      <w:r w:rsidRPr="005638C8">
        <w:rPr>
          <w:rFonts w:ascii="Palatino Linotype" w:eastAsia="Arial Unicode MS" w:hAnsi="Palatino Linotype" w:cs="Arial"/>
          <w:color w:val="000000" w:themeColor="text1"/>
        </w:rPr>
        <w:t xml:space="preserve"> ante quien se presentó aquélla, éste tiene el deber de orientar al particular, lo que se traduce en el deber del </w:t>
      </w:r>
      <w:r w:rsidRPr="005638C8">
        <w:rPr>
          <w:rFonts w:ascii="Palatino Linotype" w:eastAsia="Arial Unicode MS" w:hAnsi="Palatino Linotype" w:cs="Arial"/>
          <w:b/>
          <w:color w:val="000000" w:themeColor="text1"/>
          <w:u w:val="single"/>
        </w:rPr>
        <w:t>SUJETO OBLIGADO</w:t>
      </w:r>
      <w:r w:rsidRPr="005638C8">
        <w:rPr>
          <w:rFonts w:ascii="Palatino Linotype" w:eastAsia="Arial Unicode MS" w:hAnsi="Palatino Linotype" w:cs="Arial"/>
          <w:color w:val="000000" w:themeColor="text1"/>
          <w:u w:val="single"/>
        </w:rPr>
        <w:t xml:space="preserve"> de informar o hacer del conocimiento del particular, </w:t>
      </w:r>
      <w:r w:rsidRPr="005638C8">
        <w:rPr>
          <w:rFonts w:ascii="Palatino Linotype" w:eastAsia="Arial Unicode MS" w:hAnsi="Palatino Linotype" w:cs="Arial"/>
          <w:b/>
          <w:color w:val="000000" w:themeColor="text1"/>
          <w:u w:val="single"/>
        </w:rPr>
        <w:t>la dependencia pública ante quien debe presentar su solicitud</w:t>
      </w:r>
      <w:r w:rsidRPr="005638C8">
        <w:rPr>
          <w:rFonts w:ascii="Palatino Linotype" w:eastAsia="Arial Unicode MS" w:hAnsi="Palatino Linotype" w:cs="Arial"/>
          <w:color w:val="000000" w:themeColor="text1"/>
        </w:rPr>
        <w:t xml:space="preserve">, por ser la que genera, posee o administra la información pública que pretende obtener. De tal forma que el plazo, para orientarlo a efecto de que dirija su solicitud ante el </w:t>
      </w:r>
      <w:r w:rsidRPr="005638C8">
        <w:rPr>
          <w:rFonts w:ascii="Palatino Linotype" w:eastAsia="Arial Unicode MS" w:hAnsi="Palatino Linotype" w:cs="Arial"/>
          <w:b/>
          <w:color w:val="000000" w:themeColor="text1"/>
        </w:rPr>
        <w:t>SUJETO OBLIGADO</w:t>
      </w:r>
      <w:r w:rsidRPr="005638C8">
        <w:rPr>
          <w:rFonts w:ascii="Palatino Linotype" w:eastAsia="Arial Unicode MS" w:hAnsi="Palatino Linotype" w:cs="Arial"/>
          <w:color w:val="000000" w:themeColor="text1"/>
        </w:rPr>
        <w:t xml:space="preserve"> que genera, posee o administra la información pública, es de tres días siguientes al que se presenta la solicitud.</w:t>
      </w:r>
    </w:p>
    <w:p w14:paraId="43EAF52C" w14:textId="77777777" w:rsidR="009434D9" w:rsidRPr="005638C8" w:rsidRDefault="009434D9" w:rsidP="005638C8">
      <w:pPr>
        <w:pStyle w:val="Prrafodelista"/>
        <w:spacing w:before="240" w:after="240" w:line="360" w:lineRule="auto"/>
        <w:ind w:left="0" w:right="49"/>
        <w:jc w:val="both"/>
        <w:rPr>
          <w:rFonts w:ascii="Palatino Linotype" w:eastAsia="Times New Roman" w:hAnsi="Palatino Linotype" w:cs="Arial"/>
          <w:b/>
          <w:sz w:val="12"/>
          <w:lang w:val="es-ES"/>
        </w:rPr>
      </w:pPr>
    </w:p>
    <w:p w14:paraId="72ABD196" w14:textId="029CD32E" w:rsidR="00544842" w:rsidRPr="005638C8" w:rsidRDefault="009434D9" w:rsidP="005638C8">
      <w:pPr>
        <w:pStyle w:val="Prrafodelista"/>
        <w:numPr>
          <w:ilvl w:val="0"/>
          <w:numId w:val="1"/>
        </w:numPr>
        <w:spacing w:before="240" w:after="240" w:line="360" w:lineRule="auto"/>
        <w:ind w:left="0" w:right="49" w:firstLine="142"/>
        <w:jc w:val="both"/>
        <w:rPr>
          <w:rFonts w:ascii="Palatino Linotype" w:eastAsia="MS Mincho" w:hAnsi="Palatino Linotype" w:cs="Times New Roman"/>
          <w:b/>
        </w:rPr>
      </w:pPr>
      <w:r w:rsidRPr="005638C8">
        <w:rPr>
          <w:rFonts w:ascii="Palatino Linotype" w:hAnsi="Palatino Linotype" w:cs="Arial"/>
          <w:lang w:val="es-CO"/>
        </w:rPr>
        <w:t>Es oportuno también señalar que la declinación de competencia</w:t>
      </w:r>
      <w:r w:rsidR="00F64B1D" w:rsidRPr="005638C8">
        <w:rPr>
          <w:rFonts w:ascii="Palatino Linotype" w:hAnsi="Palatino Linotype" w:cs="Arial"/>
          <w:lang w:val="es-CO"/>
        </w:rPr>
        <w:t xml:space="preserve"> NO</w:t>
      </w:r>
      <w:r w:rsidRPr="005638C8">
        <w:rPr>
          <w:rFonts w:ascii="Palatino Linotype" w:hAnsi="Palatino Linotype" w:cs="Arial"/>
          <w:lang w:val="es-CO"/>
        </w:rPr>
        <w:t xml:space="preserve"> se realizó </w:t>
      </w:r>
      <w:r w:rsidRPr="005638C8">
        <w:rPr>
          <w:rFonts w:ascii="Palatino Linotype" w:hAnsi="Palatino Linotype" w:cs="Arial"/>
          <w:b/>
          <w:u w:val="single"/>
          <w:lang w:val="es-CO"/>
        </w:rPr>
        <w:t xml:space="preserve">en tiempo </w:t>
      </w:r>
      <w:r w:rsidR="00F64B1D" w:rsidRPr="005638C8">
        <w:rPr>
          <w:rFonts w:ascii="Palatino Linotype" w:hAnsi="Palatino Linotype" w:cs="Arial"/>
          <w:b/>
          <w:u w:val="single"/>
          <w:lang w:val="es-CO"/>
        </w:rPr>
        <w:t>ni</w:t>
      </w:r>
      <w:r w:rsidRPr="005638C8">
        <w:rPr>
          <w:rFonts w:ascii="Palatino Linotype" w:hAnsi="Palatino Linotype" w:cs="Arial"/>
          <w:b/>
          <w:u w:val="single"/>
          <w:lang w:val="es-CO"/>
        </w:rPr>
        <w:t xml:space="preserve"> en forma</w:t>
      </w:r>
      <w:r w:rsidRPr="005638C8">
        <w:rPr>
          <w:rFonts w:ascii="Palatino Linotype" w:hAnsi="Palatino Linotype" w:cs="Arial"/>
          <w:lang w:val="es-CO"/>
        </w:rPr>
        <w:t xml:space="preserve">, toda vez que se aprecia se presentó la solicitud el día </w:t>
      </w:r>
      <w:r w:rsidR="00F64B1D" w:rsidRPr="005638C8">
        <w:rPr>
          <w:rFonts w:ascii="Palatino Linotype" w:hAnsi="Palatino Linotype" w:cs="Arial"/>
          <w:lang w:val="es-CO"/>
        </w:rPr>
        <w:t>dos</w:t>
      </w:r>
      <w:r w:rsidRPr="005638C8">
        <w:rPr>
          <w:rFonts w:ascii="Palatino Linotype" w:hAnsi="Palatino Linotype" w:cs="Arial"/>
          <w:lang w:val="es-CO"/>
        </w:rPr>
        <w:t xml:space="preserve"> (</w:t>
      </w:r>
      <w:r w:rsidR="00F64B1D" w:rsidRPr="005638C8">
        <w:rPr>
          <w:rFonts w:ascii="Palatino Linotype" w:hAnsi="Palatino Linotype" w:cs="Arial"/>
          <w:lang w:val="es-CO"/>
        </w:rPr>
        <w:t>02</w:t>
      </w:r>
      <w:r w:rsidRPr="005638C8">
        <w:rPr>
          <w:rFonts w:ascii="Palatino Linotype" w:hAnsi="Palatino Linotype" w:cs="Arial"/>
          <w:lang w:val="es-CO"/>
        </w:rPr>
        <w:t xml:space="preserve">) de </w:t>
      </w:r>
      <w:r w:rsidR="00F64B1D" w:rsidRPr="005638C8">
        <w:rPr>
          <w:rFonts w:ascii="Palatino Linotype" w:hAnsi="Palatino Linotype" w:cs="Arial"/>
          <w:lang w:val="es-CO"/>
        </w:rPr>
        <w:t>agosto</w:t>
      </w:r>
      <w:r w:rsidRPr="005638C8">
        <w:rPr>
          <w:rFonts w:ascii="Palatino Linotype" w:hAnsi="Palatino Linotype" w:cs="Arial"/>
          <w:lang w:val="es-CO"/>
        </w:rPr>
        <w:t xml:space="preserve">, en consecuencia el plazo para tal efecto venció el día </w:t>
      </w:r>
      <w:r w:rsidR="00544842" w:rsidRPr="005638C8">
        <w:rPr>
          <w:rFonts w:ascii="Palatino Linotype" w:hAnsi="Palatino Linotype" w:cs="Arial"/>
          <w:lang w:val="es-CO"/>
        </w:rPr>
        <w:t xml:space="preserve">siete (07) de agosto y la </w:t>
      </w:r>
      <w:r w:rsidRPr="005638C8">
        <w:rPr>
          <w:rFonts w:ascii="Palatino Linotype" w:hAnsi="Palatino Linotype" w:cs="Arial"/>
          <w:lang w:val="es-CO"/>
        </w:rPr>
        <w:t>fecha en que se dio respuesta</w:t>
      </w:r>
      <w:r w:rsidR="00544842" w:rsidRPr="005638C8">
        <w:rPr>
          <w:rFonts w:ascii="Palatino Linotype" w:hAnsi="Palatino Linotype" w:cs="Arial"/>
          <w:lang w:val="es-CO"/>
        </w:rPr>
        <w:t xml:space="preserve"> fue hasta el diecinueve (19) de agosto de 2019 por lo que</w:t>
      </w:r>
      <w:r w:rsidRPr="005638C8">
        <w:rPr>
          <w:rFonts w:ascii="Palatino Linotype" w:hAnsi="Palatino Linotype" w:cs="Arial"/>
        </w:rPr>
        <w:t xml:space="preserve"> la respuesta remitida</w:t>
      </w:r>
      <w:r w:rsidR="00544842" w:rsidRPr="005638C8">
        <w:rPr>
          <w:rFonts w:ascii="Palatino Linotype" w:hAnsi="Palatino Linotype" w:cs="Arial"/>
        </w:rPr>
        <w:t xml:space="preserve"> NO </w:t>
      </w:r>
      <w:r w:rsidRPr="005638C8">
        <w:rPr>
          <w:rFonts w:ascii="Palatino Linotype" w:hAnsi="Palatino Linotype" w:cs="Arial"/>
        </w:rPr>
        <w:t xml:space="preserve">cumple con la establecido en el artículo 167 de la </w:t>
      </w:r>
      <w:r w:rsidRPr="005638C8">
        <w:rPr>
          <w:rFonts w:ascii="Palatino Linotype" w:hAnsi="Palatino Linotype" w:cs="Arial"/>
          <w:b/>
        </w:rPr>
        <w:t>Ley de Transparencia y Acceso a la Información Pública</w:t>
      </w:r>
      <w:r w:rsidR="00544842" w:rsidRPr="005638C8">
        <w:rPr>
          <w:rFonts w:ascii="Palatino Linotype" w:hAnsi="Palatino Linotype" w:cs="Arial"/>
        </w:rPr>
        <w:t>.</w:t>
      </w:r>
    </w:p>
    <w:p w14:paraId="09782ABA" w14:textId="77777777" w:rsidR="00544842" w:rsidRPr="005638C8" w:rsidRDefault="00544842" w:rsidP="005638C8">
      <w:pPr>
        <w:pStyle w:val="Prrafodelista"/>
        <w:spacing w:line="360" w:lineRule="auto"/>
        <w:rPr>
          <w:rFonts w:ascii="Palatino Linotype" w:hAnsi="Palatino Linotype" w:cs="Arial"/>
          <w:sz w:val="12"/>
        </w:rPr>
      </w:pPr>
    </w:p>
    <w:p w14:paraId="27CC7333" w14:textId="45B794F3" w:rsidR="009434D9" w:rsidRPr="005638C8" w:rsidRDefault="00544842" w:rsidP="005638C8">
      <w:pPr>
        <w:pStyle w:val="Prrafodelista"/>
        <w:numPr>
          <w:ilvl w:val="0"/>
          <w:numId w:val="1"/>
        </w:numPr>
        <w:spacing w:before="240" w:after="240" w:line="360" w:lineRule="auto"/>
        <w:ind w:left="0" w:right="49" w:firstLine="142"/>
        <w:jc w:val="both"/>
        <w:rPr>
          <w:rFonts w:ascii="Palatino Linotype" w:eastAsia="MS Mincho" w:hAnsi="Palatino Linotype" w:cs="Times New Roman"/>
          <w:b/>
        </w:rPr>
      </w:pPr>
      <w:r w:rsidRPr="005638C8">
        <w:rPr>
          <w:rFonts w:ascii="Palatino Linotype" w:hAnsi="Palatino Linotype" w:cs="Arial"/>
        </w:rPr>
        <w:t xml:space="preserve">Además si bien es cierto que el artículo 167 de la </w:t>
      </w:r>
      <w:r w:rsidRPr="005638C8">
        <w:rPr>
          <w:rFonts w:ascii="Palatino Linotype" w:hAnsi="Palatino Linotype" w:cs="Arial"/>
          <w:b/>
        </w:rPr>
        <w:t>Ley de Transparencia y Acceso a la Información Pública</w:t>
      </w:r>
      <w:r w:rsidRPr="005638C8">
        <w:rPr>
          <w:rFonts w:ascii="Palatino Linotype" w:hAnsi="Palatino Linotype" w:cs="Arial"/>
        </w:rPr>
        <w:t xml:space="preserve"> </w:t>
      </w:r>
      <w:r w:rsidR="009434D9" w:rsidRPr="005638C8">
        <w:rPr>
          <w:rFonts w:ascii="Palatino Linotype" w:hAnsi="Palatino Linotype" w:cs="Arial"/>
        </w:rPr>
        <w:t xml:space="preserve">indica que cuando el Sujeto Obligado sea incompetente para dar contestación a la solicitud de información deberá notificar al particular y orientarlo con el Sujeto Obligado competente, situación que se advirtió en los documentos enviados mediante respuesta, también lo es que dicha incompetencia tiene que ser aprobada por el Comité de Transparencia del </w:t>
      </w:r>
      <w:r w:rsidR="009434D9" w:rsidRPr="005638C8">
        <w:rPr>
          <w:rFonts w:ascii="Palatino Linotype" w:hAnsi="Palatino Linotype" w:cs="Arial"/>
          <w:b/>
        </w:rPr>
        <w:t>SUJETO OBLIGADO</w:t>
      </w:r>
      <w:r w:rsidR="009434D9" w:rsidRPr="005638C8">
        <w:rPr>
          <w:rFonts w:ascii="Palatino Linotype" w:hAnsi="Palatino Linotype" w:cs="Arial"/>
        </w:rPr>
        <w:t xml:space="preserve"> en términos del artículo 49 fracción II de la Ley de Transparencia y Acceso a la Información Pública del Estado de México y Municipios, que literalmente  señala:</w:t>
      </w:r>
    </w:p>
    <w:p w14:paraId="696C39AD" w14:textId="77777777" w:rsidR="009434D9" w:rsidRPr="005638C8" w:rsidRDefault="009434D9" w:rsidP="005638C8">
      <w:pPr>
        <w:autoSpaceDE w:val="0"/>
        <w:autoSpaceDN w:val="0"/>
        <w:adjustRightInd w:val="0"/>
        <w:spacing w:before="120" w:after="120" w:line="360" w:lineRule="auto"/>
        <w:ind w:left="851" w:right="902"/>
        <w:rPr>
          <w:rFonts w:ascii="Palatino Linotype" w:hAnsi="Palatino Linotype" w:cs="Arial"/>
          <w:i/>
          <w:lang w:val="es-MX"/>
        </w:rPr>
      </w:pPr>
      <w:r w:rsidRPr="005638C8">
        <w:rPr>
          <w:rFonts w:ascii="Palatino Linotype" w:hAnsi="Palatino Linotype" w:cs="Arial"/>
          <w:b/>
          <w:bCs/>
          <w:i/>
          <w:lang w:val="es-MX"/>
        </w:rPr>
        <w:t xml:space="preserve">“Artículo 49. </w:t>
      </w:r>
      <w:r w:rsidRPr="005638C8">
        <w:rPr>
          <w:rFonts w:ascii="Palatino Linotype" w:hAnsi="Palatino Linotype" w:cs="Arial"/>
          <w:i/>
          <w:lang w:val="es-MX"/>
        </w:rPr>
        <w:t>Los Comités de Transparencia tendrán las siguientes atribuciones:</w:t>
      </w:r>
    </w:p>
    <w:p w14:paraId="77ED8CFE" w14:textId="77777777" w:rsidR="009434D9" w:rsidRPr="005638C8" w:rsidRDefault="009434D9" w:rsidP="005638C8">
      <w:pPr>
        <w:autoSpaceDE w:val="0"/>
        <w:autoSpaceDN w:val="0"/>
        <w:adjustRightInd w:val="0"/>
        <w:spacing w:before="120" w:after="120" w:line="360" w:lineRule="auto"/>
        <w:ind w:left="851" w:right="902"/>
        <w:jc w:val="both"/>
        <w:rPr>
          <w:rFonts w:ascii="Palatino Linotype" w:hAnsi="Palatino Linotype" w:cs="Arial"/>
          <w:b/>
          <w:i/>
        </w:rPr>
      </w:pPr>
      <w:r w:rsidRPr="005638C8">
        <w:rPr>
          <w:rFonts w:ascii="Palatino Linotype" w:hAnsi="Palatino Linotype" w:cs="Arial"/>
          <w:b/>
          <w:bCs/>
          <w:i/>
          <w:lang w:val="es-MX"/>
        </w:rPr>
        <w:t xml:space="preserve">II. </w:t>
      </w:r>
      <w:r w:rsidRPr="005638C8">
        <w:rPr>
          <w:rFonts w:ascii="Palatino Linotype" w:hAnsi="Palatino Linotype" w:cs="Arial"/>
          <w:b/>
          <w:i/>
          <w:u w:val="single"/>
          <w:lang w:val="es-MX"/>
        </w:rPr>
        <w:t>Confirmar, modificar o revocar las determinaciones que en materia de</w:t>
      </w:r>
      <w:r w:rsidRPr="005638C8">
        <w:rPr>
          <w:rFonts w:ascii="Palatino Linotype" w:hAnsi="Palatino Linotype" w:cs="Arial"/>
          <w:i/>
          <w:lang w:val="es-MX"/>
        </w:rPr>
        <w:t xml:space="preserve"> ampliación del plazo de respuesta, clasificación de la información y declaración de inexistencia o de </w:t>
      </w:r>
      <w:r w:rsidRPr="005638C8">
        <w:rPr>
          <w:rFonts w:ascii="Palatino Linotype" w:hAnsi="Palatino Linotype" w:cs="Arial"/>
          <w:b/>
          <w:i/>
          <w:u w:val="single"/>
          <w:lang w:val="es-MX"/>
        </w:rPr>
        <w:t>incompetencia realicen los titulares de las áreas de los sujetos obligados;</w:t>
      </w:r>
      <w:r w:rsidRPr="005638C8">
        <w:rPr>
          <w:rFonts w:ascii="Palatino Linotype" w:hAnsi="Palatino Linotype" w:cs="Arial"/>
          <w:b/>
          <w:i/>
        </w:rPr>
        <w:t>”</w:t>
      </w:r>
    </w:p>
    <w:p w14:paraId="6F46E2BC" w14:textId="77777777" w:rsidR="009434D9" w:rsidRPr="005638C8" w:rsidRDefault="009434D9" w:rsidP="005638C8">
      <w:pPr>
        <w:pStyle w:val="paragraph"/>
        <w:numPr>
          <w:ilvl w:val="0"/>
          <w:numId w:val="1"/>
        </w:numPr>
        <w:spacing w:before="240" w:beforeAutospacing="0" w:after="240" w:afterAutospacing="0" w:line="360" w:lineRule="auto"/>
        <w:ind w:left="0" w:right="-150" w:firstLine="0"/>
        <w:jc w:val="both"/>
        <w:textAlignment w:val="baseline"/>
        <w:rPr>
          <w:rFonts w:ascii="Palatino Linotype" w:hAnsi="Palatino Linotype" w:cs="Arial"/>
        </w:rPr>
      </w:pPr>
      <w:r w:rsidRPr="005638C8">
        <w:rPr>
          <w:rFonts w:ascii="Palatino Linotype" w:hAnsi="Palatino Linotype" w:cs="Arial"/>
        </w:rPr>
        <w:t xml:space="preserve">En efecto, si bien el </w:t>
      </w:r>
      <w:r w:rsidRPr="005638C8">
        <w:rPr>
          <w:rFonts w:ascii="Palatino Linotype" w:hAnsi="Palatino Linotype" w:cs="Arial"/>
          <w:b/>
        </w:rPr>
        <w:t>SUJETO OBLIGADO</w:t>
      </w:r>
      <w:r w:rsidRPr="005638C8">
        <w:rPr>
          <w:rFonts w:ascii="Palatino Linotype" w:hAnsi="Palatino Linotype" w:cs="Arial"/>
        </w:rPr>
        <w:t xml:space="preserve"> no tiene competencia para administrar, generar o poseer la información solicitada por el particular</w:t>
      </w:r>
      <w:r w:rsidRPr="005638C8">
        <w:rPr>
          <w:rFonts w:ascii="Palatino Linotype" w:hAnsi="Palatino Linotype" w:cs="Arial"/>
          <w:b/>
        </w:rPr>
        <w:t xml:space="preserve"> </w:t>
      </w:r>
      <w:r w:rsidRPr="005638C8">
        <w:rPr>
          <w:rFonts w:ascii="Palatino Linotype" w:hAnsi="Palatino Linotype" w:cs="Arial"/>
        </w:rPr>
        <w:t xml:space="preserve">en el presente asunto, en virtud de ser atribución de un diverso Sujeto Obligado, también lo es que, dicha incompetencia debió haber sido confirmada, modificada o revocada por el Comité de Transparencia del </w:t>
      </w:r>
      <w:r w:rsidRPr="005638C8">
        <w:rPr>
          <w:rFonts w:ascii="Palatino Linotype" w:hAnsi="Palatino Linotype" w:cs="Arial"/>
          <w:b/>
        </w:rPr>
        <w:t>SUJETO OBLIGADO</w:t>
      </w:r>
      <w:r w:rsidRPr="005638C8">
        <w:rPr>
          <w:rFonts w:ascii="Palatino Linotype" w:hAnsi="Palatino Linotype" w:cs="Arial"/>
        </w:rPr>
        <w:t xml:space="preserve"> en términos del precepto legal referido, razón por la cual se considera viable ordenar al </w:t>
      </w:r>
      <w:r w:rsidRPr="005638C8">
        <w:rPr>
          <w:rFonts w:ascii="Palatino Linotype" w:hAnsi="Palatino Linotype" w:cs="Arial"/>
          <w:b/>
        </w:rPr>
        <w:t>SUJETO OBLIGADO</w:t>
      </w:r>
      <w:r w:rsidRPr="005638C8">
        <w:rPr>
          <w:rFonts w:ascii="Palatino Linotype" w:hAnsi="Palatino Linotype" w:cs="Arial"/>
        </w:rPr>
        <w:t xml:space="preserve"> realizar a través de su Comité de Transparencia, el Acuerdo mediante el cual se confirme, la incompetencia declarada por el Titular de la Unidad de Transparencia, respecto a la solicitud de información presentada, debiendo notificarle de igual forma el Acuerdo de referencia.</w:t>
      </w:r>
    </w:p>
    <w:p w14:paraId="0D7526E2" w14:textId="77777777" w:rsidR="009434D9" w:rsidRPr="005638C8" w:rsidRDefault="009434D9" w:rsidP="005638C8">
      <w:pPr>
        <w:pStyle w:val="NormalWeb"/>
        <w:numPr>
          <w:ilvl w:val="0"/>
          <w:numId w:val="1"/>
        </w:numPr>
        <w:shd w:val="clear" w:color="auto" w:fill="FFFFFF"/>
        <w:autoSpaceDE w:val="0"/>
        <w:autoSpaceDN w:val="0"/>
        <w:adjustRightInd w:val="0"/>
        <w:spacing w:before="0" w:beforeAutospacing="0" w:after="0" w:afterAutospacing="0" w:line="360" w:lineRule="auto"/>
        <w:ind w:left="0" w:firstLine="0"/>
        <w:jc w:val="both"/>
        <w:rPr>
          <w:rFonts w:ascii="Palatino Linotype" w:eastAsia="Arial Unicode MS" w:hAnsi="Palatino Linotype" w:cs="Arial"/>
          <w:color w:val="000000" w:themeColor="text1"/>
        </w:rPr>
      </w:pPr>
      <w:r w:rsidRPr="005638C8">
        <w:rPr>
          <w:rFonts w:ascii="Palatino Linotype" w:hAnsi="Palatino Linotype" w:cs="Arial"/>
        </w:rPr>
        <w:t xml:space="preserve">No obstante lo anterior, y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obstaculizar o retrasar el derecho de acceso a la información, se dejan a salvo los derechos del </w:t>
      </w:r>
      <w:r w:rsidRPr="005638C8">
        <w:rPr>
          <w:rFonts w:ascii="Palatino Linotype" w:hAnsi="Palatino Linotype" w:cs="Arial"/>
          <w:b/>
        </w:rPr>
        <w:t>RECURRENTE</w:t>
      </w:r>
      <w:r w:rsidRPr="005638C8">
        <w:rPr>
          <w:rFonts w:ascii="Palatino Linotype" w:hAnsi="Palatino Linotype" w:cs="Arial"/>
        </w:rPr>
        <w:t xml:space="preserve"> para que pueda realizar la solicitud de información ante el Sujeto Obligado correspondiente.</w:t>
      </w:r>
    </w:p>
    <w:p w14:paraId="626164D2" w14:textId="77777777" w:rsidR="009434D9" w:rsidRPr="005638C8" w:rsidRDefault="009434D9" w:rsidP="005638C8">
      <w:pPr>
        <w:pStyle w:val="NormalWeb"/>
        <w:shd w:val="clear" w:color="auto" w:fill="FFFFFF"/>
        <w:autoSpaceDE w:val="0"/>
        <w:autoSpaceDN w:val="0"/>
        <w:adjustRightInd w:val="0"/>
        <w:spacing w:before="0" w:beforeAutospacing="0" w:after="0" w:afterAutospacing="0" w:line="360" w:lineRule="auto"/>
        <w:jc w:val="both"/>
        <w:rPr>
          <w:rFonts w:ascii="Palatino Linotype" w:eastAsia="Arial Unicode MS" w:hAnsi="Palatino Linotype" w:cs="Arial"/>
          <w:color w:val="000000" w:themeColor="text1"/>
          <w:sz w:val="12"/>
        </w:rPr>
      </w:pPr>
    </w:p>
    <w:p w14:paraId="4D65B962" w14:textId="77777777" w:rsidR="009434D9" w:rsidRPr="005638C8" w:rsidRDefault="009434D9" w:rsidP="005638C8">
      <w:pPr>
        <w:pStyle w:val="Prrafodelista"/>
        <w:numPr>
          <w:ilvl w:val="0"/>
          <w:numId w:val="1"/>
        </w:numPr>
        <w:spacing w:before="240" w:after="240" w:line="360" w:lineRule="auto"/>
        <w:ind w:left="0" w:firstLine="0"/>
        <w:jc w:val="both"/>
        <w:rPr>
          <w:rFonts w:ascii="Palatino Linotype" w:hAnsi="Palatino Linotype" w:cs="Arial"/>
        </w:rPr>
      </w:pPr>
      <w:r w:rsidRPr="005638C8">
        <w:rPr>
          <w:rFonts w:ascii="Palatino Linotype" w:hAnsi="Palatino Linotype"/>
          <w:lang w:val="es-ES" w:eastAsia="es-MX"/>
        </w:rPr>
        <w:t xml:space="preserve">Por lo anteriormente expuesto y fundado, este </w:t>
      </w:r>
      <w:r w:rsidRPr="005638C8">
        <w:rPr>
          <w:rFonts w:ascii="Palatino Linotype" w:hAnsi="Palatino Linotype"/>
          <w:b/>
          <w:bCs/>
          <w:lang w:val="es-ES" w:eastAsia="es-MX"/>
        </w:rPr>
        <w:t>ÓRGANO GARANTE</w:t>
      </w:r>
      <w:r w:rsidRPr="005638C8">
        <w:rPr>
          <w:rFonts w:ascii="Palatino Linotype" w:hAnsi="Palatino Linotype"/>
          <w:lang w:val="es-ES" w:eastAsia="es-MX"/>
        </w:rPr>
        <w:t xml:space="preserve"> emite los siguientes:</w:t>
      </w:r>
    </w:p>
    <w:p w14:paraId="3DE0F5B8" w14:textId="77777777" w:rsidR="00D3541F" w:rsidRPr="004E6554" w:rsidRDefault="00D3541F" w:rsidP="005638C8">
      <w:pPr>
        <w:pStyle w:val="Prrafodelista"/>
        <w:spacing w:before="240" w:after="240" w:line="360" w:lineRule="auto"/>
        <w:ind w:left="0" w:right="49"/>
        <w:jc w:val="both"/>
        <w:rPr>
          <w:rFonts w:ascii="Palatino Linotype" w:hAnsi="Palatino Linotype"/>
          <w:sz w:val="12"/>
        </w:rPr>
      </w:pPr>
    </w:p>
    <w:p w14:paraId="7A3F6344" w14:textId="77777777" w:rsidR="00D3541F" w:rsidRPr="005638C8" w:rsidRDefault="00D3541F" w:rsidP="005638C8">
      <w:pPr>
        <w:pStyle w:val="Ttulo1"/>
        <w:spacing w:line="360" w:lineRule="auto"/>
        <w:ind w:left="2912"/>
        <w:rPr>
          <w:rFonts w:eastAsia="Calibri"/>
          <w:b w:val="0"/>
          <w:color w:val="auto"/>
          <w:szCs w:val="24"/>
          <w:lang w:val="es-ES" w:eastAsia="es-ES"/>
        </w:rPr>
      </w:pPr>
      <w:bookmarkStart w:id="86" w:name="_Toc475014715"/>
      <w:bookmarkStart w:id="87" w:name="_Toc475381194"/>
      <w:bookmarkStart w:id="88" w:name="_Toc490155969"/>
      <w:bookmarkStart w:id="89" w:name="_Toc490734332"/>
      <w:bookmarkStart w:id="90" w:name="_Toc491854740"/>
      <w:bookmarkStart w:id="91" w:name="_Toc494991893"/>
      <w:bookmarkStart w:id="92" w:name="_Toc513664628"/>
      <w:bookmarkStart w:id="93" w:name="_Toc7780682"/>
      <w:bookmarkStart w:id="94" w:name="_Toc16617448"/>
      <w:bookmarkStart w:id="95" w:name="_Toc22238102"/>
      <w:r w:rsidRPr="005638C8">
        <w:rPr>
          <w:rFonts w:eastAsia="Calibri"/>
          <w:color w:val="auto"/>
          <w:szCs w:val="24"/>
          <w:lang w:val="es-ES" w:eastAsia="es-ES"/>
        </w:rPr>
        <w:t>R E S O L U T I V O S</w:t>
      </w:r>
      <w:bookmarkEnd w:id="86"/>
      <w:bookmarkEnd w:id="87"/>
      <w:bookmarkEnd w:id="88"/>
      <w:bookmarkEnd w:id="89"/>
      <w:bookmarkEnd w:id="90"/>
      <w:bookmarkEnd w:id="91"/>
      <w:bookmarkEnd w:id="92"/>
      <w:bookmarkEnd w:id="93"/>
      <w:bookmarkEnd w:id="94"/>
      <w:bookmarkEnd w:id="95"/>
    </w:p>
    <w:p w14:paraId="63698C2C" w14:textId="082EBE10" w:rsidR="00544842" w:rsidRPr="005638C8" w:rsidRDefault="00544842" w:rsidP="005638C8">
      <w:pPr>
        <w:spacing w:line="360" w:lineRule="auto"/>
        <w:jc w:val="both"/>
        <w:rPr>
          <w:rFonts w:ascii="Palatino Linotype" w:eastAsia="Times New Roman" w:hAnsi="Palatino Linotype" w:cs="Times New Roman"/>
        </w:rPr>
      </w:pPr>
      <w:r w:rsidRPr="005638C8">
        <w:rPr>
          <w:rFonts w:ascii="Palatino Linotype" w:eastAsia="Times New Roman" w:hAnsi="Palatino Linotype" w:cs="Arial"/>
          <w:b/>
        </w:rPr>
        <w:t xml:space="preserve">PRIMERO. </w:t>
      </w:r>
      <w:r w:rsidRPr="004E6554">
        <w:rPr>
          <w:rFonts w:ascii="Palatino Linotype" w:eastAsia="Times New Roman" w:hAnsi="Palatino Linotype" w:cs="Arial"/>
        </w:rPr>
        <w:t xml:space="preserve">Resultan </w:t>
      </w:r>
      <w:r w:rsidR="006A5D71" w:rsidRPr="004E6554">
        <w:rPr>
          <w:rFonts w:ascii="Palatino Linotype" w:eastAsia="Times New Roman" w:hAnsi="Palatino Linotype" w:cs="Arial"/>
        </w:rPr>
        <w:t>parcialmente fundadas</w:t>
      </w:r>
      <w:r w:rsidRPr="004E6554">
        <w:rPr>
          <w:rFonts w:ascii="Palatino Linotype" w:eastAsia="Times New Roman" w:hAnsi="Palatino Linotype" w:cs="Arial"/>
        </w:rPr>
        <w:t xml:space="preserve"> las</w:t>
      </w:r>
      <w:r w:rsidRPr="005638C8">
        <w:rPr>
          <w:rFonts w:ascii="Palatino Linotype" w:eastAsia="Times New Roman" w:hAnsi="Palatino Linotype" w:cs="Arial"/>
          <w:b/>
        </w:rPr>
        <w:t xml:space="preserve"> </w:t>
      </w:r>
      <w:r w:rsidRPr="005638C8">
        <w:rPr>
          <w:rFonts w:ascii="Palatino Linotype" w:eastAsia="Times New Roman" w:hAnsi="Palatino Linotype" w:cs="Arial"/>
          <w:lang w:val="es-ES"/>
        </w:rPr>
        <w:t xml:space="preserve">razones o motivos de inconformidad hechos valer </w:t>
      </w:r>
      <w:r w:rsidRPr="005638C8">
        <w:rPr>
          <w:rFonts w:ascii="Palatino Linotype" w:eastAsia="Calibri" w:hAnsi="Palatino Linotype" w:cs="Arial"/>
          <w:lang w:val="es-ES"/>
        </w:rPr>
        <w:t xml:space="preserve">en el recurso de revisión </w:t>
      </w:r>
      <w:r w:rsidRPr="005638C8">
        <w:rPr>
          <w:rFonts w:ascii="Palatino Linotype" w:hAnsi="Palatino Linotype" w:cs="Arial"/>
          <w:b/>
          <w:bCs/>
        </w:rPr>
        <w:t xml:space="preserve">06783/INFOEM/IP/RR/2019, </w:t>
      </w:r>
      <w:r w:rsidRPr="005638C8">
        <w:rPr>
          <w:rFonts w:ascii="Palatino Linotype" w:hAnsi="Palatino Linotype" w:cs="Arial"/>
          <w:bCs/>
        </w:rPr>
        <w:t xml:space="preserve">en términos del </w:t>
      </w:r>
      <w:r w:rsidRPr="005638C8">
        <w:rPr>
          <w:rFonts w:ascii="Palatino Linotype" w:hAnsi="Palatino Linotype" w:cs="Arial"/>
          <w:b/>
          <w:bCs/>
        </w:rPr>
        <w:t>Considerando</w:t>
      </w:r>
      <w:r w:rsidRPr="005638C8">
        <w:rPr>
          <w:rFonts w:ascii="Palatino Linotype" w:hAnsi="Palatino Linotype" w:cs="Arial"/>
          <w:bCs/>
        </w:rPr>
        <w:t xml:space="preserve"> </w:t>
      </w:r>
      <w:r w:rsidRPr="005638C8">
        <w:rPr>
          <w:rFonts w:ascii="Palatino Linotype" w:hAnsi="Palatino Linotype" w:cs="Arial"/>
          <w:b/>
          <w:bCs/>
        </w:rPr>
        <w:t xml:space="preserve">CUARTO </w:t>
      </w:r>
      <w:r w:rsidRPr="005638C8">
        <w:rPr>
          <w:rFonts w:ascii="Palatino Linotype" w:hAnsi="Palatino Linotype" w:cs="Arial"/>
          <w:bCs/>
        </w:rPr>
        <w:t>de la presente resolución.</w:t>
      </w:r>
    </w:p>
    <w:p w14:paraId="63335191" w14:textId="5661BD74" w:rsidR="00544842" w:rsidRPr="005638C8" w:rsidRDefault="00544842" w:rsidP="005638C8">
      <w:pPr>
        <w:spacing w:before="240" w:after="240" w:line="360" w:lineRule="auto"/>
        <w:jc w:val="both"/>
        <w:rPr>
          <w:rFonts w:ascii="Palatino Linotype" w:eastAsia="Calibri" w:hAnsi="Palatino Linotype" w:cs="Arial"/>
          <w:b/>
          <w:lang w:val="es-ES"/>
        </w:rPr>
      </w:pPr>
      <w:bookmarkStart w:id="96" w:name="_Toc477891768"/>
      <w:bookmarkStart w:id="97" w:name="_Toc477891858"/>
      <w:bookmarkStart w:id="98" w:name="_Toc481576259"/>
      <w:bookmarkStart w:id="99" w:name="_Toc492590391"/>
      <w:bookmarkStart w:id="100" w:name="_Toc462653937"/>
      <w:bookmarkStart w:id="101" w:name="_Toc453696502"/>
      <w:bookmarkStart w:id="102" w:name="_Toc454301155"/>
      <w:r w:rsidRPr="005638C8">
        <w:rPr>
          <w:rFonts w:ascii="Palatino Linotype" w:hAnsi="Palatino Linotype"/>
          <w:b/>
        </w:rPr>
        <w:t>SEGUNDO.</w:t>
      </w:r>
      <w:r w:rsidRPr="005638C8">
        <w:rPr>
          <w:rStyle w:val="Ttulo2Car"/>
          <w:b w:val="0"/>
          <w:szCs w:val="24"/>
        </w:rPr>
        <w:t xml:space="preserve"> </w:t>
      </w:r>
      <w:bookmarkEnd w:id="96"/>
      <w:bookmarkEnd w:id="97"/>
      <w:bookmarkEnd w:id="98"/>
      <w:bookmarkEnd w:id="99"/>
      <w:bookmarkEnd w:id="100"/>
      <w:bookmarkEnd w:id="101"/>
      <w:bookmarkEnd w:id="102"/>
      <w:r w:rsidRPr="005638C8">
        <w:rPr>
          <w:rFonts w:ascii="Palatino Linotype" w:eastAsia="Calibri" w:hAnsi="Palatino Linotype" w:cs="Arial"/>
          <w:lang w:val="es-ES"/>
        </w:rPr>
        <w:t>Se</w:t>
      </w:r>
      <w:r w:rsidRPr="005638C8">
        <w:rPr>
          <w:rFonts w:ascii="Palatino Linotype" w:eastAsia="Calibri" w:hAnsi="Palatino Linotype" w:cs="Arial"/>
          <w:b/>
          <w:lang w:val="es-ES"/>
        </w:rPr>
        <w:t xml:space="preserve"> MODIFICA </w:t>
      </w:r>
      <w:r w:rsidRPr="005638C8">
        <w:rPr>
          <w:rFonts w:ascii="Palatino Linotype" w:eastAsia="Calibri" w:hAnsi="Palatino Linotype" w:cs="Arial"/>
          <w:lang w:val="es-ES"/>
        </w:rPr>
        <w:t xml:space="preserve">la respuesta emitida por la </w:t>
      </w:r>
      <w:r w:rsidRPr="005638C8">
        <w:rPr>
          <w:rFonts w:ascii="Palatino Linotype" w:hAnsi="Palatino Linotype" w:cs="Arial"/>
          <w:b/>
        </w:rPr>
        <w:t>Secretaría de Comunicaciones</w:t>
      </w:r>
      <w:r w:rsidRPr="005638C8">
        <w:rPr>
          <w:rFonts w:ascii="Palatino Linotype" w:eastAsia="Calibri" w:hAnsi="Palatino Linotype" w:cs="Arial"/>
          <w:lang w:val="es-ES"/>
        </w:rPr>
        <w:t xml:space="preserve"> y se</w:t>
      </w:r>
      <w:r w:rsidRPr="005638C8">
        <w:rPr>
          <w:rFonts w:ascii="Palatino Linotype" w:eastAsia="Calibri" w:hAnsi="Palatino Linotype" w:cs="Arial"/>
          <w:b/>
          <w:lang w:val="es-ES"/>
        </w:rPr>
        <w:t xml:space="preserve"> ORDENA </w:t>
      </w:r>
      <w:r w:rsidRPr="005638C8">
        <w:rPr>
          <w:rFonts w:ascii="Palatino Linotype" w:eastAsia="Times New Roman" w:hAnsi="Palatino Linotype" w:cs="Arial"/>
          <w:lang w:val="es-ES"/>
        </w:rPr>
        <w:t>entregar vía Sistema de Acceso a la Información Mexiquense (SAIMEX)</w:t>
      </w:r>
      <w:r w:rsidRPr="005638C8">
        <w:rPr>
          <w:rFonts w:ascii="Palatino Linotype" w:eastAsia="Times New Roman" w:hAnsi="Palatino Linotype" w:cs="Arial"/>
          <w:b/>
          <w:lang w:val="es-ES"/>
        </w:rPr>
        <w:t>,</w:t>
      </w:r>
      <w:r w:rsidRPr="005638C8">
        <w:rPr>
          <w:rFonts w:ascii="Palatino Linotype" w:eastAsia="Times New Roman" w:hAnsi="Palatino Linotype" w:cs="Arial"/>
          <w:lang w:val="es-ES"/>
        </w:rPr>
        <w:t xml:space="preserve"> la siguiente </w:t>
      </w:r>
      <w:r w:rsidRPr="005638C8">
        <w:rPr>
          <w:rFonts w:ascii="Palatino Linotype" w:hAnsi="Palatino Linotype" w:cs="Arial"/>
          <w:bCs/>
        </w:rPr>
        <w:t>información:</w:t>
      </w:r>
    </w:p>
    <w:p w14:paraId="01E59272" w14:textId="3E542CEA" w:rsidR="00B23985" w:rsidRPr="005638C8" w:rsidRDefault="00B23985" w:rsidP="005638C8">
      <w:pPr>
        <w:pStyle w:val="Prrafodelista"/>
        <w:numPr>
          <w:ilvl w:val="1"/>
          <w:numId w:val="5"/>
        </w:numPr>
        <w:spacing w:before="240" w:after="240" w:line="360" w:lineRule="auto"/>
        <w:ind w:left="567" w:right="567" w:firstLine="0"/>
        <w:jc w:val="both"/>
        <w:rPr>
          <w:rFonts w:ascii="Palatino Linotype" w:eastAsia="Calibri" w:hAnsi="Palatino Linotype" w:cs="Arial"/>
          <w:b/>
        </w:rPr>
      </w:pPr>
      <w:r w:rsidRPr="005638C8">
        <w:rPr>
          <w:rFonts w:ascii="Palatino Linotype" w:eastAsia="Calibri" w:hAnsi="Palatino Linotype" w:cs="Arial"/>
          <w:b/>
        </w:rPr>
        <w:t>El Acuerdo que emita el Comité de Transparencia en el que confirme la declaración de incompetencia del SUJETO OBLIGADO respec</w:t>
      </w:r>
      <w:r w:rsidR="00593D67" w:rsidRPr="005638C8">
        <w:rPr>
          <w:rFonts w:ascii="Palatino Linotype" w:eastAsia="Calibri" w:hAnsi="Palatino Linotype" w:cs="Arial"/>
          <w:b/>
        </w:rPr>
        <w:t xml:space="preserve">to de la información requerida en la solicitud </w:t>
      </w:r>
    </w:p>
    <w:p w14:paraId="52BF1D13" w14:textId="3EC7611E" w:rsidR="00544842" w:rsidRPr="005638C8" w:rsidRDefault="00544842" w:rsidP="005638C8">
      <w:pPr>
        <w:pStyle w:val="Prrafodelista"/>
        <w:autoSpaceDE w:val="0"/>
        <w:autoSpaceDN w:val="0"/>
        <w:adjustRightInd w:val="0"/>
        <w:spacing w:line="360" w:lineRule="auto"/>
        <w:ind w:left="1707" w:right="567"/>
        <w:jc w:val="both"/>
        <w:rPr>
          <w:rFonts w:ascii="Palatino Linotype" w:eastAsia="Calibri" w:hAnsi="Palatino Linotype" w:cs="Arial"/>
          <w:b/>
          <w:lang w:val="es-ES"/>
        </w:rPr>
      </w:pPr>
    </w:p>
    <w:p w14:paraId="7D6506AA" w14:textId="77777777" w:rsidR="00544842" w:rsidRPr="005638C8" w:rsidRDefault="00544842" w:rsidP="005638C8">
      <w:pPr>
        <w:tabs>
          <w:tab w:val="left" w:pos="8080"/>
        </w:tabs>
        <w:spacing w:line="360" w:lineRule="auto"/>
        <w:ind w:right="49"/>
        <w:contextualSpacing/>
        <w:jc w:val="both"/>
        <w:rPr>
          <w:rFonts w:ascii="Palatino Linotype" w:eastAsia="Palatino Linotype" w:hAnsi="Palatino Linotype" w:cs="Palatino Linotype"/>
          <w:b/>
        </w:rPr>
      </w:pPr>
      <w:bookmarkStart w:id="103" w:name="_Toc460947013"/>
      <w:r w:rsidRPr="005638C8">
        <w:rPr>
          <w:rFonts w:ascii="Palatino Linotype" w:eastAsia="Palatino Linotype" w:hAnsi="Palatino Linotype" w:cs="Palatino Linotype"/>
          <w:b/>
        </w:rPr>
        <w:t xml:space="preserve">TERCERO. Notifíquese </w:t>
      </w:r>
      <w:r w:rsidRPr="005638C8">
        <w:rPr>
          <w:rFonts w:ascii="Palatino Linotype" w:eastAsia="Palatino Linotype" w:hAnsi="Palatino Linotype" w:cs="Palatino Linotype"/>
        </w:rPr>
        <w:t xml:space="preserve">al Titular de la Unidad de Transparencia del </w:t>
      </w:r>
      <w:r w:rsidRPr="005638C8">
        <w:rPr>
          <w:rFonts w:ascii="Palatino Linotype" w:eastAsia="Palatino Linotype" w:hAnsi="Palatino Linotype" w:cs="Palatino Linotype"/>
          <w:b/>
        </w:rPr>
        <w:t>SUJETO OBLIGADO</w:t>
      </w:r>
      <w:r w:rsidRPr="005638C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5638C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bookmarkEnd w:id="103"/>
    <w:p w14:paraId="4B552ADC" w14:textId="77777777" w:rsidR="0081184B" w:rsidRPr="005638C8" w:rsidRDefault="0081184B" w:rsidP="005638C8">
      <w:pPr>
        <w:shd w:val="clear" w:color="auto" w:fill="FFFFFF"/>
        <w:spacing w:line="360" w:lineRule="auto"/>
        <w:jc w:val="both"/>
        <w:rPr>
          <w:rFonts w:ascii="Palatino Linotype" w:eastAsia="Times New Roman" w:hAnsi="Palatino Linotype" w:cs="Arial"/>
          <w:b/>
        </w:rPr>
      </w:pPr>
    </w:p>
    <w:p w14:paraId="1D5A10D7" w14:textId="24D38245" w:rsidR="0081184B" w:rsidRPr="005638C8" w:rsidRDefault="0081184B" w:rsidP="005638C8">
      <w:pPr>
        <w:shd w:val="clear" w:color="auto" w:fill="FFFFFF"/>
        <w:spacing w:line="360" w:lineRule="auto"/>
        <w:jc w:val="both"/>
        <w:rPr>
          <w:rFonts w:ascii="Palatino Linotype" w:hAnsi="Palatino Linotype"/>
        </w:rPr>
      </w:pPr>
      <w:r w:rsidRPr="005638C8">
        <w:rPr>
          <w:rFonts w:ascii="Palatino Linotype" w:eastAsia="Times New Roman" w:hAnsi="Palatino Linotype" w:cs="Arial"/>
          <w:b/>
        </w:rPr>
        <w:t xml:space="preserve">CUARTO. </w:t>
      </w:r>
      <w:r w:rsidRPr="005638C8">
        <w:rPr>
          <w:rFonts w:ascii="Palatino Linotype" w:eastAsia="Times New Roman" w:hAnsi="Palatino Linotype" w:cs="Times New Roman"/>
          <w:b/>
          <w:bCs/>
          <w:color w:val="222222"/>
          <w:lang w:val="es-ES"/>
        </w:rPr>
        <w:t>Notifíquese a</w:t>
      </w:r>
      <w:r w:rsidRPr="005638C8">
        <w:rPr>
          <w:rFonts w:ascii="Palatino Linotype" w:hAnsi="Palatino Linotype"/>
          <w:b/>
        </w:rPr>
        <w:t xml:space="preserve"> </w:t>
      </w:r>
      <w:r w:rsidR="00F4049E" w:rsidRPr="00F4049E">
        <w:rPr>
          <w:rFonts w:ascii="Palatino Linotype" w:eastAsia="Times New Roman" w:hAnsi="Palatino Linotype" w:cs="Times New Roman"/>
          <w:b/>
          <w:highlight w:val="black"/>
        </w:rPr>
        <w:t>-</w:t>
      </w:r>
      <w:r w:rsidR="00F4049E">
        <w:rPr>
          <w:rFonts w:ascii="Palatino Linotype" w:eastAsia="Times New Roman" w:hAnsi="Palatino Linotype" w:cs="Times New Roman"/>
          <w:b/>
          <w:highlight w:val="black"/>
        </w:rPr>
        <w:t>------------------------------</w:t>
      </w:r>
      <w:r w:rsidR="00F4049E" w:rsidRPr="00F4049E">
        <w:rPr>
          <w:rFonts w:ascii="Palatino Linotype" w:eastAsia="Times New Roman" w:hAnsi="Palatino Linotype" w:cs="Times New Roman"/>
          <w:b/>
          <w:highlight w:val="black"/>
        </w:rPr>
        <w:t>------</w:t>
      </w:r>
      <w:r w:rsidRPr="005638C8">
        <w:rPr>
          <w:rFonts w:ascii="Palatino Linotype" w:hAnsi="Palatino Linotype"/>
          <w:b/>
        </w:rPr>
        <w:t xml:space="preserve"> </w:t>
      </w:r>
      <w:r w:rsidRPr="005638C8">
        <w:rPr>
          <w:rFonts w:ascii="Palatino Linotype" w:hAnsi="Palatino Linotype"/>
        </w:rPr>
        <w:t>la presente resolución</w:t>
      </w:r>
      <w:r w:rsidR="003958D9" w:rsidRPr="005638C8">
        <w:rPr>
          <w:rFonts w:ascii="Palatino Linotype" w:hAnsi="Palatino Linotype"/>
        </w:rPr>
        <w:t xml:space="preserve"> y el informe justificado enviado</w:t>
      </w:r>
      <w:r w:rsidRPr="005638C8">
        <w:rPr>
          <w:rFonts w:ascii="Palatino Linotype" w:hAnsi="Palatino Linotype"/>
        </w:rPr>
        <w:t>.</w:t>
      </w:r>
    </w:p>
    <w:p w14:paraId="2344D68F" w14:textId="77777777" w:rsidR="0081184B" w:rsidRPr="005638C8" w:rsidRDefault="0081184B" w:rsidP="005638C8">
      <w:pPr>
        <w:shd w:val="clear" w:color="auto" w:fill="FFFFFF"/>
        <w:spacing w:line="360" w:lineRule="auto"/>
        <w:jc w:val="both"/>
        <w:rPr>
          <w:rFonts w:ascii="Palatino Linotype" w:hAnsi="Palatino Linotype"/>
        </w:rPr>
      </w:pPr>
    </w:p>
    <w:p w14:paraId="22E7E63F" w14:textId="2929E4C0" w:rsidR="0081184B" w:rsidRPr="005638C8" w:rsidRDefault="0081184B" w:rsidP="005638C8">
      <w:pPr>
        <w:shd w:val="clear" w:color="auto" w:fill="FFFFFF"/>
        <w:spacing w:line="360" w:lineRule="auto"/>
        <w:jc w:val="both"/>
        <w:rPr>
          <w:rFonts w:ascii="Palatino Linotype" w:eastAsia="MS Mincho" w:hAnsi="Palatino Linotype" w:cs="Times New Roman"/>
          <w:lang w:val="es-ES"/>
        </w:rPr>
      </w:pPr>
      <w:r w:rsidRPr="005638C8">
        <w:rPr>
          <w:rFonts w:ascii="Palatino Linotype" w:eastAsia="MS Mincho" w:hAnsi="Palatino Linotype" w:cs="Times New Roman"/>
          <w:b/>
          <w:lang w:val="es-MX"/>
        </w:rPr>
        <w:t>QUINTO.</w:t>
      </w:r>
      <w:r w:rsidRPr="005638C8">
        <w:rPr>
          <w:rFonts w:ascii="Palatino Linotype" w:eastAsia="MS Mincho" w:hAnsi="Palatino Linotype" w:cs="Times New Roman"/>
          <w:lang w:val="es-MX"/>
        </w:rPr>
        <w:t xml:space="preserve"> </w:t>
      </w:r>
      <w:r w:rsidRPr="005638C8">
        <w:rPr>
          <w:rFonts w:ascii="Palatino Linotype" w:eastAsia="MS Mincho" w:hAnsi="Palatino Linotype" w:cs="Times New Roman"/>
          <w:lang w:val="es-ES"/>
        </w:rPr>
        <w:t xml:space="preserve">Se hace del conocimiento de </w:t>
      </w:r>
      <w:r w:rsidR="00F4049E" w:rsidRPr="00F4049E">
        <w:rPr>
          <w:rFonts w:ascii="Palatino Linotype" w:eastAsia="Times New Roman" w:hAnsi="Palatino Linotype" w:cs="Times New Roman"/>
          <w:b/>
          <w:highlight w:val="black"/>
        </w:rPr>
        <w:t>--------------</w:t>
      </w:r>
      <w:r w:rsidR="00F4049E">
        <w:rPr>
          <w:rFonts w:ascii="Palatino Linotype" w:eastAsia="Times New Roman" w:hAnsi="Palatino Linotype" w:cs="Times New Roman"/>
          <w:b/>
          <w:highlight w:val="black"/>
        </w:rPr>
        <w:t>---</w:t>
      </w:r>
      <w:r w:rsidR="00F4049E" w:rsidRPr="00F4049E">
        <w:rPr>
          <w:rFonts w:ascii="Palatino Linotype" w:eastAsia="Times New Roman" w:hAnsi="Palatino Linotype" w:cs="Times New Roman"/>
          <w:b/>
          <w:highlight w:val="black"/>
        </w:rPr>
        <w:t>------------------</w:t>
      </w:r>
      <w:r w:rsidRPr="005638C8">
        <w:rPr>
          <w:rFonts w:ascii="Palatino Linotype" w:hAnsi="Palatino Linotype"/>
          <w:b/>
        </w:rPr>
        <w:t xml:space="preserve"> </w:t>
      </w:r>
      <w:r w:rsidRPr="005638C8">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5638C8">
        <w:rPr>
          <w:rFonts w:ascii="Palatino Linotype" w:eastAsia="MS Mincho" w:hAnsi="Palatino Linotype" w:cs="Times New Roman"/>
          <w:bCs/>
          <w:lang w:val="es-ES"/>
        </w:rPr>
        <w:t>vía juicio de amparo</w:t>
      </w:r>
      <w:r w:rsidRPr="005638C8">
        <w:rPr>
          <w:rFonts w:ascii="Palatino Linotype" w:eastAsia="MS Mincho" w:hAnsi="Palatino Linotype" w:cs="Times New Roman"/>
          <w:lang w:val="es-ES"/>
        </w:rPr>
        <w:t xml:space="preserve"> en los términos de las leyes aplicables.</w:t>
      </w:r>
    </w:p>
    <w:p w14:paraId="74105983" w14:textId="77777777" w:rsidR="002C38C9" w:rsidRPr="005638C8" w:rsidRDefault="002C38C9" w:rsidP="005638C8">
      <w:pPr>
        <w:shd w:val="clear" w:color="auto" w:fill="FFFFFF"/>
        <w:tabs>
          <w:tab w:val="left" w:pos="567"/>
        </w:tabs>
        <w:spacing w:line="360" w:lineRule="auto"/>
        <w:jc w:val="both"/>
        <w:rPr>
          <w:rFonts w:ascii="Palatino Linotype" w:eastAsia="Times New Roman" w:hAnsi="Palatino Linotype" w:cs="Arial"/>
          <w:color w:val="222222"/>
          <w:lang w:val="es-ES" w:eastAsia="es-MX"/>
        </w:rPr>
      </w:pPr>
    </w:p>
    <w:bookmarkEnd w:id="0"/>
    <w:bookmarkEnd w:id="1"/>
    <w:bookmarkEnd w:id="69"/>
    <w:bookmarkEnd w:id="70"/>
    <w:p w14:paraId="11846E65" w14:textId="4A5FAFD3" w:rsidR="00151FD7" w:rsidRPr="005638C8" w:rsidRDefault="00151FD7" w:rsidP="005638C8">
      <w:pPr>
        <w:spacing w:line="360" w:lineRule="auto"/>
        <w:jc w:val="both"/>
        <w:rPr>
          <w:rFonts w:ascii="Palatino Linotype" w:hAnsi="Palatino Linotype"/>
        </w:rPr>
      </w:pPr>
      <w:r w:rsidRPr="005638C8">
        <w:rPr>
          <w:rFonts w:ascii="Palatino Linotype" w:hAnsi="Palatino Linotype" w:cs="Arial"/>
        </w:rPr>
        <w:t>ASÍ LO RESUELVE, POR UNANIMIDAD DE VOTOS, EL PLENO DEL</w:t>
      </w:r>
      <w:r w:rsidRPr="005638C8">
        <w:rPr>
          <w:rFonts w:ascii="Palatino Linotype" w:eastAsia="Arial Unicode MS" w:hAnsi="Palatino Linotype" w:cs="Arial"/>
        </w:rPr>
        <w:t xml:space="preserve"> INSTITUTO DE TR</w:t>
      </w:r>
      <w:r w:rsidRPr="004E6554">
        <w:rPr>
          <w:rFonts w:ascii="Palatino Linotype" w:eastAsia="Arial Unicode MS" w:hAnsi="Palatino Linotype" w:cs="Arial"/>
        </w:rPr>
        <w:t>ANSPARENCIA, ACCESO A LA INFORMACIÓN PÚBLICA Y PROTECCIÓN DE DATOS PERSONALES DEL ESTADO DE MÉXICO Y MUNICIPIOS</w:t>
      </w:r>
      <w:r w:rsidRPr="004E6554">
        <w:rPr>
          <w:rFonts w:ascii="Palatino Linotype" w:hAnsi="Palatino Linotype" w:cs="Arial"/>
        </w:rPr>
        <w:t>, CONFORMADO POR LOS COMISIONADOS ZULEMA MARTÍNEZ SÁNCHEZ, EVA ABAID YAPUR, JOSÉ GUADALUPE LUNA HERNÁNDEZ, JAVIER MARTÍNEZ CRUZ</w:t>
      </w:r>
      <w:r w:rsidR="0069212E">
        <w:rPr>
          <w:rFonts w:ascii="Palatino Linotype" w:hAnsi="Palatino Linotype" w:cs="Arial"/>
        </w:rPr>
        <w:t xml:space="preserve"> CON AUSENCIA JUSTIFICADA</w:t>
      </w:r>
      <w:r w:rsidRPr="004E6554">
        <w:rPr>
          <w:rFonts w:ascii="Palatino Linotype" w:hAnsi="Palatino Linotype" w:cs="Arial"/>
        </w:rPr>
        <w:t xml:space="preserve"> Y LUIS GUSTAVO PARRA NORIEGA</w:t>
      </w:r>
      <w:r w:rsidR="0069212E">
        <w:rPr>
          <w:rFonts w:ascii="Palatino Linotype" w:hAnsi="Palatino Linotype" w:cs="Arial"/>
        </w:rPr>
        <w:t xml:space="preserve"> CON AUSENCIA JUSTIFICADA</w:t>
      </w:r>
      <w:r w:rsidRPr="004E6554">
        <w:rPr>
          <w:rFonts w:ascii="Palatino Linotype" w:hAnsi="Palatino Linotype" w:cs="Arial"/>
        </w:rPr>
        <w:t xml:space="preserve">, EN LA </w:t>
      </w:r>
      <w:r w:rsidR="00D468C3" w:rsidRPr="004E6554">
        <w:rPr>
          <w:rFonts w:ascii="Palatino Linotype" w:hAnsi="Palatino Linotype" w:cs="Arial"/>
        </w:rPr>
        <w:t>TRI</w:t>
      </w:r>
      <w:r w:rsidR="004E6554">
        <w:rPr>
          <w:rFonts w:ascii="Palatino Linotype" w:hAnsi="Palatino Linotype" w:cs="Arial"/>
        </w:rPr>
        <w:t xml:space="preserve">GÉSIMA NOVENA </w:t>
      </w:r>
      <w:r w:rsidRPr="004E6554">
        <w:rPr>
          <w:rFonts w:ascii="Palatino Linotype" w:hAnsi="Palatino Linotype" w:cs="Arial"/>
        </w:rPr>
        <w:t>SESIÓN ORDIN</w:t>
      </w:r>
      <w:r w:rsidR="004E6554">
        <w:rPr>
          <w:rFonts w:ascii="Palatino Linotype" w:hAnsi="Palatino Linotype" w:cs="Arial"/>
        </w:rPr>
        <w:t>ARIA CELEBRADA EL VEINTICUATRO</w:t>
      </w:r>
      <w:r w:rsidRPr="004E6554">
        <w:rPr>
          <w:rFonts w:ascii="Palatino Linotype" w:eastAsia="Times New Roman" w:hAnsi="Palatino Linotype" w:cs="Arial"/>
          <w:color w:val="000000"/>
          <w:lang w:eastAsia="es-MX"/>
        </w:rPr>
        <w:t xml:space="preserve"> DE </w:t>
      </w:r>
      <w:r w:rsidR="00D468C3" w:rsidRPr="004E6554">
        <w:rPr>
          <w:rFonts w:ascii="Palatino Linotype" w:eastAsia="Times New Roman" w:hAnsi="Palatino Linotype" w:cs="Arial"/>
          <w:color w:val="000000"/>
          <w:lang w:eastAsia="es-MX"/>
        </w:rPr>
        <w:t>OCTUBRE</w:t>
      </w:r>
      <w:r w:rsidRPr="004E6554">
        <w:rPr>
          <w:rFonts w:ascii="Palatino Linotype" w:eastAsia="Times New Roman" w:hAnsi="Palatino Linotype" w:cs="Arial"/>
          <w:color w:val="000000"/>
          <w:lang w:eastAsia="es-MX"/>
        </w:rPr>
        <w:t xml:space="preserve"> DE</w:t>
      </w:r>
      <w:r w:rsidRPr="004E6554">
        <w:rPr>
          <w:rFonts w:ascii="Palatino Linotype" w:hAnsi="Palatino Linotype" w:cs="Arial"/>
        </w:rPr>
        <w:t xml:space="preserve"> DOS MIL DIECINUEVE, ANTE EL SECRETARIO TÉCNICO DEL PLENO, ALEXIS TAPIA RAMÍREZ.</w:t>
      </w:r>
    </w:p>
    <w:p w14:paraId="44323424" w14:textId="280BF87A" w:rsidR="00273B0A" w:rsidRPr="005638C8" w:rsidRDefault="00273B0A" w:rsidP="005638C8">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5638C8" w14:paraId="281526A4" w14:textId="77777777" w:rsidTr="00551D75">
        <w:trPr>
          <w:jc w:val="center"/>
        </w:trPr>
        <w:tc>
          <w:tcPr>
            <w:tcW w:w="10368" w:type="dxa"/>
            <w:gridSpan w:val="2"/>
          </w:tcPr>
          <w:p w14:paraId="550712F5" w14:textId="77777777" w:rsidR="00273B0A" w:rsidRPr="005638C8" w:rsidRDefault="00273B0A" w:rsidP="005638C8">
            <w:pPr>
              <w:spacing w:line="360" w:lineRule="auto"/>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5638C8" w14:paraId="45B7804C" w14:textId="77777777" w:rsidTr="00273B0A">
              <w:trPr>
                <w:jc w:val="center"/>
              </w:trPr>
              <w:tc>
                <w:tcPr>
                  <w:tcW w:w="10240" w:type="dxa"/>
                  <w:gridSpan w:val="2"/>
                  <w:shd w:val="clear" w:color="auto" w:fill="auto"/>
                </w:tcPr>
                <w:p w14:paraId="0B6F1E98" w14:textId="77777777" w:rsidR="00273B0A" w:rsidRPr="005638C8" w:rsidRDefault="00273B0A" w:rsidP="005638C8">
                  <w:pPr>
                    <w:spacing w:line="360" w:lineRule="auto"/>
                    <w:rPr>
                      <w:rFonts w:ascii="Palatino Linotype" w:hAnsi="Palatino Linotype" w:cs="Arial"/>
                      <w:b/>
                    </w:rPr>
                  </w:pPr>
                </w:p>
                <w:p w14:paraId="40F55BAD" w14:textId="77777777" w:rsidR="00273B0A" w:rsidRPr="005638C8" w:rsidRDefault="00273B0A" w:rsidP="005638C8">
                  <w:pPr>
                    <w:spacing w:line="360" w:lineRule="auto"/>
                    <w:jc w:val="center"/>
                    <w:rPr>
                      <w:rFonts w:ascii="Palatino Linotype" w:hAnsi="Palatino Linotype" w:cs="Arial"/>
                      <w:b/>
                    </w:rPr>
                  </w:pPr>
                </w:p>
                <w:p w14:paraId="1FCAC701" w14:textId="77777777" w:rsidR="00273B0A" w:rsidRPr="005638C8" w:rsidRDefault="00273B0A" w:rsidP="005638C8">
                  <w:pPr>
                    <w:spacing w:line="360" w:lineRule="auto"/>
                    <w:jc w:val="center"/>
                    <w:rPr>
                      <w:rFonts w:ascii="Palatino Linotype" w:hAnsi="Palatino Linotype" w:cs="Arial"/>
                      <w:b/>
                    </w:rPr>
                  </w:pPr>
                  <w:r w:rsidRPr="005638C8">
                    <w:rPr>
                      <w:rFonts w:ascii="Palatino Linotype" w:hAnsi="Palatino Linotype" w:cs="Arial"/>
                      <w:b/>
                    </w:rPr>
                    <w:t>Zulema Martínez Sánchez</w:t>
                  </w:r>
                </w:p>
                <w:p w14:paraId="41412BF5" w14:textId="77777777" w:rsidR="00273B0A" w:rsidRPr="005638C8" w:rsidRDefault="00273B0A" w:rsidP="005638C8">
                  <w:pPr>
                    <w:spacing w:line="360" w:lineRule="auto"/>
                    <w:jc w:val="center"/>
                    <w:rPr>
                      <w:rFonts w:ascii="Palatino Linotype" w:hAnsi="Palatino Linotype" w:cs="Arial"/>
                      <w:b/>
                    </w:rPr>
                  </w:pPr>
                  <w:r w:rsidRPr="005638C8">
                    <w:rPr>
                      <w:rFonts w:ascii="Palatino Linotype" w:hAnsi="Palatino Linotype" w:cs="Arial"/>
                    </w:rPr>
                    <w:t>Comisionada Presidenta</w:t>
                  </w:r>
                </w:p>
                <w:p w14:paraId="7C40317D" w14:textId="77777777" w:rsidR="00273B0A" w:rsidRPr="005638C8" w:rsidRDefault="00273B0A" w:rsidP="005638C8">
                  <w:pPr>
                    <w:spacing w:line="360" w:lineRule="auto"/>
                    <w:jc w:val="center"/>
                    <w:rPr>
                      <w:rFonts w:ascii="Palatino Linotype" w:hAnsi="Palatino Linotype" w:cs="Arial"/>
                      <w:b/>
                    </w:rPr>
                  </w:pPr>
                  <w:r w:rsidRPr="005638C8">
                    <w:rPr>
                      <w:rFonts w:ascii="Palatino Linotype" w:hAnsi="Palatino Linotype" w:cs="Arial"/>
                      <w:b/>
                    </w:rPr>
                    <w:t xml:space="preserve">(RÚBRICA) </w:t>
                  </w:r>
                </w:p>
              </w:tc>
            </w:tr>
            <w:tr w:rsidR="00273B0A" w:rsidRPr="005638C8" w14:paraId="0B6282FF" w14:textId="77777777" w:rsidTr="00273B0A">
              <w:trPr>
                <w:jc w:val="center"/>
              </w:trPr>
              <w:tc>
                <w:tcPr>
                  <w:tcW w:w="5182" w:type="dxa"/>
                  <w:shd w:val="clear" w:color="auto" w:fill="auto"/>
                </w:tcPr>
                <w:p w14:paraId="1CCDC829" w14:textId="77777777" w:rsidR="00273B0A" w:rsidRPr="005638C8" w:rsidRDefault="00273B0A" w:rsidP="004E6554">
                  <w:pPr>
                    <w:spacing w:line="360" w:lineRule="auto"/>
                    <w:rPr>
                      <w:rFonts w:ascii="Palatino Linotype" w:hAnsi="Palatino Linotype" w:cs="Arial"/>
                      <w:b/>
                    </w:rPr>
                  </w:pPr>
                </w:p>
                <w:p w14:paraId="1D849FEB" w14:textId="77777777" w:rsidR="00273B0A" w:rsidRPr="005638C8" w:rsidRDefault="00273B0A" w:rsidP="005638C8">
                  <w:pPr>
                    <w:spacing w:line="360" w:lineRule="auto"/>
                    <w:jc w:val="center"/>
                    <w:rPr>
                      <w:rFonts w:ascii="Palatino Linotype" w:hAnsi="Palatino Linotype" w:cs="Arial"/>
                      <w:b/>
                    </w:rPr>
                  </w:pPr>
                  <w:r w:rsidRPr="005638C8">
                    <w:rPr>
                      <w:rFonts w:ascii="Palatino Linotype" w:hAnsi="Palatino Linotype" w:cs="Arial"/>
                      <w:b/>
                    </w:rPr>
                    <w:t xml:space="preserve">Eva </w:t>
                  </w:r>
                  <w:proofErr w:type="spellStart"/>
                  <w:r w:rsidRPr="005638C8">
                    <w:rPr>
                      <w:rFonts w:ascii="Palatino Linotype" w:hAnsi="Palatino Linotype" w:cs="Arial"/>
                      <w:b/>
                    </w:rPr>
                    <w:t>Abaid</w:t>
                  </w:r>
                  <w:proofErr w:type="spellEnd"/>
                  <w:r w:rsidRPr="005638C8">
                    <w:rPr>
                      <w:rFonts w:ascii="Palatino Linotype" w:hAnsi="Palatino Linotype" w:cs="Arial"/>
                      <w:b/>
                    </w:rPr>
                    <w:t xml:space="preserve"> </w:t>
                  </w:r>
                  <w:proofErr w:type="spellStart"/>
                  <w:r w:rsidRPr="005638C8">
                    <w:rPr>
                      <w:rFonts w:ascii="Palatino Linotype" w:hAnsi="Palatino Linotype" w:cs="Arial"/>
                      <w:b/>
                    </w:rPr>
                    <w:t>Yapur</w:t>
                  </w:r>
                  <w:proofErr w:type="spellEnd"/>
                </w:p>
                <w:p w14:paraId="03F7B7BE" w14:textId="77777777" w:rsidR="00273B0A" w:rsidRPr="005638C8" w:rsidRDefault="00273B0A" w:rsidP="005638C8">
                  <w:pPr>
                    <w:spacing w:line="360" w:lineRule="auto"/>
                    <w:jc w:val="center"/>
                    <w:rPr>
                      <w:rFonts w:ascii="Palatino Linotype" w:hAnsi="Palatino Linotype" w:cs="Arial"/>
                    </w:rPr>
                  </w:pPr>
                  <w:r w:rsidRPr="005638C8">
                    <w:rPr>
                      <w:rFonts w:ascii="Palatino Linotype" w:hAnsi="Palatino Linotype" w:cs="Arial"/>
                    </w:rPr>
                    <w:t>Comisionada</w:t>
                  </w:r>
                </w:p>
                <w:p w14:paraId="51509E6F" w14:textId="77777777" w:rsidR="00273B0A" w:rsidRPr="005638C8" w:rsidRDefault="00273B0A" w:rsidP="005638C8">
                  <w:pPr>
                    <w:spacing w:line="360" w:lineRule="auto"/>
                    <w:jc w:val="center"/>
                    <w:rPr>
                      <w:rFonts w:ascii="Palatino Linotype" w:hAnsi="Palatino Linotype" w:cs="Arial"/>
                      <w:b/>
                    </w:rPr>
                  </w:pPr>
                  <w:r w:rsidRPr="005638C8">
                    <w:rPr>
                      <w:rFonts w:ascii="Palatino Linotype" w:hAnsi="Palatino Linotype" w:cs="Arial"/>
                      <w:b/>
                    </w:rPr>
                    <w:t>(RÚBRICA)</w:t>
                  </w:r>
                </w:p>
              </w:tc>
              <w:tc>
                <w:tcPr>
                  <w:tcW w:w="5058" w:type="dxa"/>
                  <w:shd w:val="clear" w:color="auto" w:fill="auto"/>
                </w:tcPr>
                <w:p w14:paraId="6F0A9890" w14:textId="77777777" w:rsidR="00273B0A" w:rsidRPr="005638C8" w:rsidRDefault="00273B0A" w:rsidP="004E6554">
                  <w:pPr>
                    <w:spacing w:line="360" w:lineRule="auto"/>
                    <w:rPr>
                      <w:rFonts w:ascii="Palatino Linotype" w:hAnsi="Palatino Linotype" w:cs="Arial"/>
                      <w:b/>
                    </w:rPr>
                  </w:pPr>
                </w:p>
                <w:p w14:paraId="048BC28E" w14:textId="77777777" w:rsidR="00273B0A" w:rsidRPr="005638C8" w:rsidRDefault="00273B0A" w:rsidP="005638C8">
                  <w:pPr>
                    <w:spacing w:line="360" w:lineRule="auto"/>
                    <w:jc w:val="center"/>
                    <w:rPr>
                      <w:rFonts w:ascii="Palatino Linotype" w:hAnsi="Palatino Linotype" w:cs="Arial"/>
                      <w:b/>
                    </w:rPr>
                  </w:pPr>
                  <w:r w:rsidRPr="005638C8">
                    <w:rPr>
                      <w:rFonts w:ascii="Palatino Linotype" w:hAnsi="Palatino Linotype" w:cs="Arial"/>
                      <w:b/>
                    </w:rPr>
                    <w:t>José Guadalupe Luna Hernández</w:t>
                  </w:r>
                </w:p>
                <w:p w14:paraId="00B366FB" w14:textId="77777777" w:rsidR="00273B0A" w:rsidRPr="005638C8" w:rsidRDefault="00273B0A" w:rsidP="005638C8">
                  <w:pPr>
                    <w:spacing w:line="360" w:lineRule="auto"/>
                    <w:jc w:val="center"/>
                    <w:rPr>
                      <w:rFonts w:ascii="Palatino Linotype" w:hAnsi="Palatino Linotype" w:cs="Arial"/>
                    </w:rPr>
                  </w:pPr>
                  <w:r w:rsidRPr="005638C8">
                    <w:rPr>
                      <w:rFonts w:ascii="Palatino Linotype" w:hAnsi="Palatino Linotype" w:cs="Arial"/>
                    </w:rPr>
                    <w:t>Comisionado</w:t>
                  </w:r>
                </w:p>
                <w:p w14:paraId="7D8250CB" w14:textId="77777777" w:rsidR="00273B0A" w:rsidRPr="005638C8" w:rsidRDefault="00273B0A" w:rsidP="005638C8">
                  <w:pPr>
                    <w:spacing w:line="360" w:lineRule="auto"/>
                    <w:jc w:val="center"/>
                    <w:rPr>
                      <w:rFonts w:ascii="Palatino Linotype" w:hAnsi="Palatino Linotype" w:cs="Arial"/>
                      <w:b/>
                    </w:rPr>
                  </w:pPr>
                  <w:r w:rsidRPr="005638C8">
                    <w:rPr>
                      <w:rFonts w:ascii="Palatino Linotype" w:hAnsi="Palatino Linotype" w:cs="Arial"/>
                      <w:b/>
                    </w:rPr>
                    <w:t>(RÚBRICA)</w:t>
                  </w:r>
                </w:p>
              </w:tc>
            </w:tr>
            <w:tr w:rsidR="00273B0A" w:rsidRPr="005638C8" w14:paraId="79CD4A7F" w14:textId="77777777" w:rsidTr="00273B0A">
              <w:trPr>
                <w:jc w:val="center"/>
              </w:trPr>
              <w:tc>
                <w:tcPr>
                  <w:tcW w:w="5182" w:type="dxa"/>
                  <w:shd w:val="clear" w:color="auto" w:fill="auto"/>
                </w:tcPr>
                <w:p w14:paraId="5D482A68" w14:textId="77777777" w:rsidR="00273B0A" w:rsidRPr="005638C8" w:rsidRDefault="00273B0A" w:rsidP="005638C8">
                  <w:pPr>
                    <w:spacing w:line="360" w:lineRule="auto"/>
                    <w:jc w:val="center"/>
                    <w:rPr>
                      <w:rFonts w:ascii="Palatino Linotype" w:hAnsi="Palatino Linotype" w:cs="Arial"/>
                      <w:b/>
                    </w:rPr>
                  </w:pPr>
                </w:p>
                <w:p w14:paraId="07E00F76" w14:textId="77777777" w:rsidR="00273B0A" w:rsidRPr="005638C8" w:rsidRDefault="00273B0A" w:rsidP="004E6554">
                  <w:pPr>
                    <w:spacing w:line="360" w:lineRule="auto"/>
                    <w:rPr>
                      <w:rFonts w:ascii="Palatino Linotype" w:hAnsi="Palatino Linotype" w:cs="Arial"/>
                      <w:b/>
                    </w:rPr>
                  </w:pPr>
                </w:p>
                <w:p w14:paraId="39BDE933" w14:textId="77777777" w:rsidR="00273B0A" w:rsidRPr="005638C8" w:rsidRDefault="00273B0A" w:rsidP="005638C8">
                  <w:pPr>
                    <w:spacing w:line="360" w:lineRule="auto"/>
                    <w:jc w:val="center"/>
                    <w:rPr>
                      <w:rFonts w:ascii="Palatino Linotype" w:hAnsi="Palatino Linotype" w:cs="Arial"/>
                      <w:b/>
                    </w:rPr>
                  </w:pPr>
                  <w:r w:rsidRPr="005638C8">
                    <w:rPr>
                      <w:rFonts w:ascii="Palatino Linotype" w:hAnsi="Palatino Linotype" w:cs="Arial"/>
                      <w:b/>
                    </w:rPr>
                    <w:t>Javier Martínez Cruz</w:t>
                  </w:r>
                </w:p>
                <w:p w14:paraId="45A8205F" w14:textId="77777777" w:rsidR="00273B0A" w:rsidRPr="005638C8" w:rsidRDefault="00273B0A" w:rsidP="005638C8">
                  <w:pPr>
                    <w:spacing w:line="360" w:lineRule="auto"/>
                    <w:jc w:val="center"/>
                    <w:rPr>
                      <w:rFonts w:ascii="Palatino Linotype" w:hAnsi="Palatino Linotype" w:cs="Arial"/>
                    </w:rPr>
                  </w:pPr>
                  <w:r w:rsidRPr="005638C8">
                    <w:rPr>
                      <w:rFonts w:ascii="Palatino Linotype" w:hAnsi="Palatino Linotype" w:cs="Arial"/>
                    </w:rPr>
                    <w:t>Comisionado</w:t>
                  </w:r>
                </w:p>
                <w:p w14:paraId="5DEEA3FE" w14:textId="2D11C1F7" w:rsidR="00273B0A" w:rsidRPr="005638C8" w:rsidRDefault="0069212E" w:rsidP="005638C8">
                  <w:pPr>
                    <w:spacing w:line="360" w:lineRule="auto"/>
                    <w:jc w:val="center"/>
                    <w:rPr>
                      <w:rFonts w:ascii="Palatino Linotype" w:hAnsi="Palatino Linotype" w:cs="Arial"/>
                    </w:rPr>
                  </w:pPr>
                  <w:r>
                    <w:rPr>
                      <w:rFonts w:ascii="Palatino Linotype" w:hAnsi="Palatino Linotype" w:cs="Arial"/>
                      <w:b/>
                    </w:rPr>
                    <w:t>(AUSENCIA JUSTIFICADA</w:t>
                  </w:r>
                  <w:r w:rsidR="00273B0A" w:rsidRPr="005638C8">
                    <w:rPr>
                      <w:rFonts w:ascii="Palatino Linotype" w:hAnsi="Palatino Linotype" w:cs="Arial"/>
                      <w:b/>
                    </w:rPr>
                    <w:t>)</w:t>
                  </w:r>
                </w:p>
              </w:tc>
              <w:tc>
                <w:tcPr>
                  <w:tcW w:w="5058" w:type="dxa"/>
                  <w:shd w:val="clear" w:color="auto" w:fill="auto"/>
                </w:tcPr>
                <w:p w14:paraId="067259AF" w14:textId="77777777" w:rsidR="00273B0A" w:rsidRDefault="00273B0A" w:rsidP="005638C8">
                  <w:pPr>
                    <w:spacing w:line="360" w:lineRule="auto"/>
                    <w:rPr>
                      <w:rFonts w:ascii="Palatino Linotype" w:hAnsi="Palatino Linotype" w:cs="Arial"/>
                      <w:b/>
                    </w:rPr>
                  </w:pPr>
                </w:p>
                <w:p w14:paraId="199422E6" w14:textId="77777777" w:rsidR="004E6554" w:rsidRPr="005638C8" w:rsidRDefault="004E6554" w:rsidP="005638C8">
                  <w:pPr>
                    <w:spacing w:line="360" w:lineRule="auto"/>
                    <w:rPr>
                      <w:rFonts w:ascii="Palatino Linotype" w:hAnsi="Palatino Linotype" w:cs="Arial"/>
                      <w:b/>
                    </w:rPr>
                  </w:pPr>
                </w:p>
                <w:p w14:paraId="6BE746C5" w14:textId="77777777" w:rsidR="00273B0A" w:rsidRPr="005638C8" w:rsidRDefault="00273B0A" w:rsidP="005638C8">
                  <w:pPr>
                    <w:spacing w:line="360" w:lineRule="auto"/>
                    <w:jc w:val="center"/>
                    <w:rPr>
                      <w:rFonts w:ascii="Palatino Linotype" w:hAnsi="Palatino Linotype" w:cs="Arial"/>
                      <w:b/>
                    </w:rPr>
                  </w:pPr>
                  <w:r w:rsidRPr="005638C8">
                    <w:rPr>
                      <w:rFonts w:ascii="Palatino Linotype" w:hAnsi="Palatino Linotype" w:cs="Arial"/>
                      <w:b/>
                    </w:rPr>
                    <w:t>Luis Gustavo Parra Noriega</w:t>
                  </w:r>
                </w:p>
                <w:p w14:paraId="2292D640" w14:textId="77777777" w:rsidR="00273B0A" w:rsidRPr="005638C8" w:rsidRDefault="00273B0A" w:rsidP="005638C8">
                  <w:pPr>
                    <w:spacing w:line="360" w:lineRule="auto"/>
                    <w:jc w:val="center"/>
                    <w:rPr>
                      <w:rFonts w:ascii="Palatino Linotype" w:hAnsi="Palatino Linotype" w:cs="Arial"/>
                    </w:rPr>
                  </w:pPr>
                  <w:r w:rsidRPr="005638C8">
                    <w:rPr>
                      <w:rFonts w:ascii="Palatino Linotype" w:hAnsi="Palatino Linotype" w:cs="Arial"/>
                    </w:rPr>
                    <w:t>Comisionado</w:t>
                  </w:r>
                </w:p>
                <w:p w14:paraId="76321144" w14:textId="5FC94CBA" w:rsidR="00273B0A" w:rsidRPr="005638C8" w:rsidRDefault="0069212E" w:rsidP="005638C8">
                  <w:pPr>
                    <w:spacing w:line="360" w:lineRule="auto"/>
                    <w:jc w:val="center"/>
                    <w:rPr>
                      <w:rFonts w:ascii="Palatino Linotype" w:hAnsi="Palatino Linotype" w:cs="Arial"/>
                      <w:b/>
                    </w:rPr>
                  </w:pPr>
                  <w:r>
                    <w:rPr>
                      <w:rFonts w:ascii="Palatino Linotype" w:hAnsi="Palatino Linotype" w:cs="Arial"/>
                      <w:b/>
                    </w:rPr>
                    <w:t>(AUSENCIA JUSTIFICADA</w:t>
                  </w:r>
                  <w:r w:rsidR="00273B0A" w:rsidRPr="005638C8">
                    <w:rPr>
                      <w:rFonts w:ascii="Palatino Linotype" w:hAnsi="Palatino Linotype" w:cs="Arial"/>
                      <w:b/>
                    </w:rPr>
                    <w:t>)</w:t>
                  </w:r>
                </w:p>
              </w:tc>
            </w:tr>
            <w:tr w:rsidR="00273B0A" w:rsidRPr="005638C8" w14:paraId="2B4DC956" w14:textId="77777777" w:rsidTr="00273B0A">
              <w:trPr>
                <w:jc w:val="center"/>
              </w:trPr>
              <w:tc>
                <w:tcPr>
                  <w:tcW w:w="10240" w:type="dxa"/>
                  <w:gridSpan w:val="2"/>
                  <w:shd w:val="clear" w:color="auto" w:fill="auto"/>
                </w:tcPr>
                <w:p w14:paraId="18930C7D" w14:textId="630B95D0" w:rsidR="00273B0A" w:rsidRPr="005638C8" w:rsidRDefault="00273B0A" w:rsidP="004E6554">
                  <w:pPr>
                    <w:tabs>
                      <w:tab w:val="left" w:pos="3720"/>
                    </w:tabs>
                    <w:spacing w:line="360" w:lineRule="auto"/>
                    <w:rPr>
                      <w:rFonts w:ascii="Palatino Linotype" w:hAnsi="Palatino Linotype" w:cs="Arial"/>
                      <w:b/>
                    </w:rPr>
                  </w:pPr>
                  <w:r w:rsidRPr="005638C8">
                    <w:rPr>
                      <w:rFonts w:ascii="Palatino Linotype" w:hAnsi="Palatino Linotype" w:cs="Arial"/>
                      <w:b/>
                    </w:rPr>
                    <w:tab/>
                  </w:r>
                </w:p>
                <w:p w14:paraId="5C52D66C" w14:textId="77777777" w:rsidR="00273B0A" w:rsidRPr="005638C8" w:rsidRDefault="00273B0A" w:rsidP="005638C8">
                  <w:pPr>
                    <w:spacing w:line="360" w:lineRule="auto"/>
                    <w:jc w:val="center"/>
                    <w:rPr>
                      <w:rFonts w:ascii="Palatino Linotype" w:hAnsi="Palatino Linotype" w:cs="Arial"/>
                      <w:b/>
                    </w:rPr>
                  </w:pPr>
                  <w:r w:rsidRPr="005638C8">
                    <w:rPr>
                      <w:rFonts w:ascii="Palatino Linotype" w:hAnsi="Palatino Linotype" w:cs="Arial"/>
                      <w:b/>
                    </w:rPr>
                    <w:t>Alexis Tapia Ramírez</w:t>
                  </w:r>
                </w:p>
                <w:p w14:paraId="70F8E438" w14:textId="77777777" w:rsidR="00273B0A" w:rsidRPr="005638C8" w:rsidRDefault="00273B0A" w:rsidP="005638C8">
                  <w:pPr>
                    <w:spacing w:line="360" w:lineRule="auto"/>
                    <w:jc w:val="center"/>
                    <w:rPr>
                      <w:rFonts w:ascii="Palatino Linotype" w:hAnsi="Palatino Linotype" w:cs="Arial"/>
                    </w:rPr>
                  </w:pPr>
                  <w:r w:rsidRPr="005638C8">
                    <w:rPr>
                      <w:rFonts w:ascii="Palatino Linotype" w:hAnsi="Palatino Linotype" w:cs="Arial"/>
                    </w:rPr>
                    <w:t>Secretario Técnico del Pleno</w:t>
                  </w:r>
                </w:p>
                <w:p w14:paraId="17582345" w14:textId="77777777" w:rsidR="00273B0A" w:rsidRPr="005638C8" w:rsidRDefault="00273B0A" w:rsidP="005638C8">
                  <w:pPr>
                    <w:spacing w:line="360" w:lineRule="auto"/>
                    <w:jc w:val="center"/>
                    <w:rPr>
                      <w:rFonts w:ascii="Palatino Linotype" w:hAnsi="Palatino Linotype" w:cs="Arial"/>
                    </w:rPr>
                  </w:pPr>
                  <w:r w:rsidRPr="005638C8">
                    <w:rPr>
                      <w:rFonts w:ascii="Palatino Linotype" w:hAnsi="Palatino Linotype" w:cs="Arial"/>
                      <w:b/>
                    </w:rPr>
                    <w:t>(RÚBRICA)</w:t>
                  </w:r>
                  <w:r w:rsidRPr="005638C8">
                    <w:rPr>
                      <w:rFonts w:ascii="Palatino Linotype" w:hAnsi="Palatino Linotype" w:cs="Arial"/>
                    </w:rPr>
                    <w:t xml:space="preserve"> </w:t>
                  </w:r>
                </w:p>
              </w:tc>
            </w:tr>
          </w:tbl>
          <w:p w14:paraId="6231B5B7" w14:textId="77777777" w:rsidR="00273B0A" w:rsidRPr="005638C8" w:rsidRDefault="00273B0A" w:rsidP="005638C8">
            <w:pPr>
              <w:spacing w:line="360" w:lineRule="auto"/>
              <w:jc w:val="both"/>
              <w:rPr>
                <w:rFonts w:ascii="Palatino Linotype" w:hAnsi="Palatino Linotype" w:cs="Arial"/>
                <w:lang w:val="es-ES"/>
              </w:rPr>
            </w:pPr>
          </w:p>
        </w:tc>
      </w:tr>
      <w:tr w:rsidR="00273B0A" w:rsidRPr="005638C8" w14:paraId="4F7F64F5" w14:textId="77777777" w:rsidTr="00551D75">
        <w:trPr>
          <w:jc w:val="center"/>
        </w:trPr>
        <w:tc>
          <w:tcPr>
            <w:tcW w:w="5184" w:type="dxa"/>
            <w:hideMark/>
          </w:tcPr>
          <w:p w14:paraId="4E783067" w14:textId="77777777" w:rsidR="00273B0A" w:rsidRPr="005638C8" w:rsidRDefault="00273B0A" w:rsidP="005638C8">
            <w:pPr>
              <w:spacing w:line="360" w:lineRule="auto"/>
              <w:jc w:val="both"/>
              <w:rPr>
                <w:rFonts w:ascii="Palatino Linotype" w:hAnsi="Palatino Linotype" w:cs="Arial"/>
                <w:lang w:val="es-ES"/>
              </w:rPr>
            </w:pPr>
          </w:p>
        </w:tc>
        <w:tc>
          <w:tcPr>
            <w:tcW w:w="5184" w:type="dxa"/>
          </w:tcPr>
          <w:p w14:paraId="73E5BC8D" w14:textId="77777777" w:rsidR="00273B0A" w:rsidRPr="005638C8" w:rsidRDefault="00273B0A" w:rsidP="005638C8">
            <w:pPr>
              <w:spacing w:line="360" w:lineRule="auto"/>
              <w:jc w:val="center"/>
              <w:rPr>
                <w:rFonts w:ascii="Palatino Linotype" w:hAnsi="Palatino Linotype" w:cs="Arial"/>
                <w:b/>
              </w:rPr>
            </w:pPr>
          </w:p>
        </w:tc>
      </w:tr>
    </w:tbl>
    <w:p w14:paraId="0CFE34E2" w14:textId="50FE94E3" w:rsidR="007914E4" w:rsidRPr="005638C8" w:rsidRDefault="00273B0A" w:rsidP="005638C8">
      <w:pPr>
        <w:tabs>
          <w:tab w:val="left" w:pos="567"/>
        </w:tabs>
        <w:spacing w:before="240" w:after="240" w:line="360" w:lineRule="auto"/>
        <w:jc w:val="both"/>
        <w:rPr>
          <w:rFonts w:ascii="Palatino Linotype" w:hAnsi="Palatino Linotype" w:cs="Arial"/>
          <w:lang w:val="es-MX"/>
        </w:rPr>
      </w:pPr>
      <w:r w:rsidRPr="005638C8">
        <w:rPr>
          <w:rFonts w:ascii="Palatino Linotype" w:eastAsia="Times New Roman" w:hAnsi="Palatino Linotype" w:cs="Arial"/>
          <w:lang w:val="es-MX"/>
        </w:rPr>
        <w:t>Esta hoja corr</w:t>
      </w:r>
      <w:r w:rsidR="004E6554">
        <w:rPr>
          <w:rFonts w:ascii="Palatino Linotype" w:eastAsia="Times New Roman" w:hAnsi="Palatino Linotype" w:cs="Arial"/>
          <w:lang w:val="es-MX"/>
        </w:rPr>
        <w:t>esponde a la resolución de fecha veinticuatro de octubre</w:t>
      </w:r>
      <w:r w:rsidRPr="005638C8">
        <w:rPr>
          <w:rFonts w:ascii="Palatino Linotype" w:eastAsia="Times New Roman" w:hAnsi="Palatino Linotype" w:cs="Arial"/>
          <w:lang w:val="es-MX"/>
        </w:rPr>
        <w:t xml:space="preserve"> de dos mil  </w:t>
      </w:r>
      <w:bookmarkStart w:id="104" w:name="_GoBack"/>
      <w:bookmarkEnd w:id="104"/>
      <w:r w:rsidRPr="005638C8">
        <w:rPr>
          <w:rFonts w:ascii="Palatino Linotype" w:eastAsia="Times New Roman" w:hAnsi="Palatino Linotype" w:cs="Arial"/>
          <w:lang w:val="es-MX"/>
        </w:rPr>
        <w:t xml:space="preserve">diecinueve, emitida en el recurso de revisión </w:t>
      </w:r>
      <w:r w:rsidR="00882DE1" w:rsidRPr="005638C8">
        <w:rPr>
          <w:rFonts w:ascii="Palatino Linotype" w:hAnsi="Palatino Linotype" w:cs="Arial"/>
          <w:b/>
          <w:bCs/>
          <w:lang w:val="es-MX" w:eastAsia="es-MX"/>
        </w:rPr>
        <w:t>0</w:t>
      </w:r>
      <w:r w:rsidR="009C5C6B" w:rsidRPr="005638C8">
        <w:rPr>
          <w:rFonts w:ascii="Palatino Linotype" w:hAnsi="Palatino Linotype" w:cs="Arial"/>
          <w:b/>
          <w:bCs/>
          <w:lang w:val="es-MX" w:eastAsia="es-MX"/>
        </w:rPr>
        <w:t>06783/INFOEM/IP/RR/2019</w:t>
      </w:r>
      <w:r w:rsidR="00417E0F" w:rsidRPr="005638C8">
        <w:rPr>
          <w:rFonts w:ascii="Palatino Linotype" w:hAnsi="Palatino Linotype" w:cs="Arial"/>
          <w:b/>
          <w:bCs/>
          <w:lang w:val="es-MX" w:eastAsia="es-MX"/>
        </w:rPr>
        <w:t>.</w:t>
      </w:r>
    </w:p>
    <w:sectPr w:rsidR="007914E4" w:rsidRPr="005638C8" w:rsidSect="005638C8">
      <w:headerReference w:type="default" r:id="rId15"/>
      <w:footerReference w:type="even" r:id="rId16"/>
      <w:footerReference w:type="default" r:id="rId17"/>
      <w:headerReference w:type="first" r:id="rId18"/>
      <w:footerReference w:type="first" r:id="rId19"/>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0D404" w14:textId="77777777" w:rsidR="008F619D" w:rsidRDefault="008F619D" w:rsidP="00587366">
      <w:r>
        <w:separator/>
      </w:r>
    </w:p>
    <w:p w14:paraId="6FF29CCB" w14:textId="77777777" w:rsidR="008F619D" w:rsidRDefault="008F619D"/>
  </w:endnote>
  <w:endnote w:type="continuationSeparator" w:id="0">
    <w:p w14:paraId="4DE70C0C" w14:textId="77777777" w:rsidR="008F619D" w:rsidRDefault="008F619D" w:rsidP="00587366">
      <w:r>
        <w:continuationSeparator/>
      </w:r>
    </w:p>
    <w:p w14:paraId="33C60A5E" w14:textId="77777777" w:rsidR="008F619D" w:rsidRDefault="008F61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5C236" w14:textId="77777777" w:rsidR="005638C8" w:rsidRDefault="005638C8" w:rsidP="005638C8">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F96857" w:rsidRDefault="00F96857" w:rsidP="005638C8">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D47B9">
              <w:rPr>
                <w:rFonts w:ascii="Palatino Linotype" w:hAnsi="Palatino Linotype"/>
                <w:b/>
                <w:bCs/>
                <w:noProof/>
                <w:sz w:val="22"/>
                <w:szCs w:val="20"/>
              </w:rPr>
              <w:t>30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D47B9">
              <w:rPr>
                <w:rFonts w:ascii="Palatino Linotype" w:hAnsi="Palatino Linotype"/>
                <w:b/>
                <w:bCs/>
                <w:noProof/>
                <w:sz w:val="22"/>
                <w:szCs w:val="20"/>
              </w:rPr>
              <w:t>31</w:t>
            </w:r>
            <w:r w:rsidRPr="00883450">
              <w:rPr>
                <w:rFonts w:ascii="Palatino Linotype" w:hAnsi="Palatino Linotype"/>
                <w:b/>
                <w:bCs/>
                <w:sz w:val="22"/>
                <w:szCs w:val="20"/>
              </w:rPr>
              <w:fldChar w:fldCharType="end"/>
            </w:r>
          </w:p>
          <w:p w14:paraId="187818B4" w14:textId="42E0FFCB" w:rsidR="00F96857" w:rsidRDefault="009D47B9" w:rsidP="00985DA6">
            <w:pPr>
              <w:pStyle w:val="Piedepgina"/>
              <w:rPr>
                <w:rFonts w:ascii="Palatino Linotype" w:hAnsi="Palatino Linotype"/>
                <w:sz w:val="28"/>
              </w:rPr>
            </w:pPr>
          </w:p>
        </w:sdtContent>
      </w:sdt>
    </w:sdtContent>
  </w:sdt>
  <w:p w14:paraId="1AED78E8" w14:textId="77777777" w:rsidR="00F96857" w:rsidRDefault="00F9685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F96857" w:rsidRPr="00883450" w:rsidRDefault="00F9685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D47B9" w:rsidRPr="009D47B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D47B9" w:rsidRPr="009D47B9">
      <w:rPr>
        <w:rFonts w:ascii="Palatino Linotype" w:hAnsi="Palatino Linotype"/>
        <w:noProof/>
        <w:sz w:val="22"/>
        <w:szCs w:val="22"/>
        <w:lang w:val="es-ES"/>
      </w:rPr>
      <w:t>31</w:t>
    </w:r>
    <w:r w:rsidRPr="00883450">
      <w:rPr>
        <w:rFonts w:ascii="Palatino Linotype" w:hAnsi="Palatino Linotype"/>
        <w:sz w:val="22"/>
        <w:szCs w:val="22"/>
      </w:rPr>
      <w:fldChar w:fldCharType="end"/>
    </w:r>
  </w:p>
  <w:p w14:paraId="5F5C4865" w14:textId="77777777" w:rsidR="00F96857" w:rsidRPr="00883450" w:rsidRDefault="00F96857">
    <w:pPr>
      <w:pStyle w:val="Piedepgina"/>
      <w:rPr>
        <w:rFonts w:ascii="Palatino Linotype" w:hAnsi="Palatino Linotype"/>
        <w:sz w:val="22"/>
        <w:szCs w:val="22"/>
      </w:rPr>
    </w:pPr>
  </w:p>
  <w:p w14:paraId="2E09EA83" w14:textId="77777777" w:rsidR="00F96857" w:rsidRDefault="00F968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FE2C9" w14:textId="77777777" w:rsidR="008F619D" w:rsidRDefault="008F619D" w:rsidP="00587366">
      <w:r>
        <w:separator/>
      </w:r>
    </w:p>
    <w:p w14:paraId="050BD87E" w14:textId="77777777" w:rsidR="008F619D" w:rsidRDefault="008F619D"/>
  </w:footnote>
  <w:footnote w:type="continuationSeparator" w:id="0">
    <w:p w14:paraId="041BA5C7" w14:textId="77777777" w:rsidR="008F619D" w:rsidRDefault="008F619D" w:rsidP="00587366">
      <w:r>
        <w:continuationSeparator/>
      </w:r>
    </w:p>
    <w:p w14:paraId="33B38844" w14:textId="77777777" w:rsidR="008F619D" w:rsidRDefault="008F61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F96857" w:rsidRDefault="00F96857">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F96857" w:rsidRPr="00E84957" w14:paraId="07F2896E" w14:textId="77777777" w:rsidTr="003116A6">
      <w:trPr>
        <w:trHeight w:val="138"/>
        <w:jc w:val="right"/>
      </w:trPr>
      <w:tc>
        <w:tcPr>
          <w:tcW w:w="2552" w:type="dxa"/>
          <w:vAlign w:val="center"/>
        </w:tcPr>
        <w:p w14:paraId="4A5B1974" w14:textId="77777777" w:rsidR="00F96857" w:rsidRPr="00E84957" w:rsidRDefault="00F96857"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71B448AA" w:rsidR="00F96857" w:rsidRPr="002D0ECC" w:rsidRDefault="00F96857" w:rsidP="00A44C8B">
          <w:pPr>
            <w:pStyle w:val="Encabezado"/>
            <w:jc w:val="right"/>
            <w:rPr>
              <w:rFonts w:ascii="Palatino Linotype" w:hAnsi="Palatino Linotype"/>
              <w:b/>
              <w:sz w:val="20"/>
              <w:szCs w:val="20"/>
            </w:rPr>
          </w:pPr>
          <w:r>
            <w:rPr>
              <w:rFonts w:ascii="Palatino Linotype" w:hAnsi="Palatino Linotype" w:cs="Arial"/>
              <w:b/>
              <w:bCs/>
              <w:sz w:val="20"/>
              <w:szCs w:val="20"/>
              <w:lang w:eastAsia="es-MX"/>
            </w:rPr>
            <w:t>06</w:t>
          </w:r>
          <w:r w:rsidR="00A44C8B">
            <w:rPr>
              <w:rFonts w:ascii="Palatino Linotype" w:hAnsi="Palatino Linotype" w:cs="Arial"/>
              <w:b/>
              <w:bCs/>
              <w:sz w:val="20"/>
              <w:szCs w:val="20"/>
              <w:lang w:eastAsia="es-MX"/>
            </w:rPr>
            <w:t>783</w:t>
          </w:r>
          <w:r>
            <w:rPr>
              <w:rFonts w:ascii="Palatino Linotype" w:hAnsi="Palatino Linotype" w:cs="Arial"/>
              <w:b/>
              <w:bCs/>
              <w:sz w:val="20"/>
              <w:szCs w:val="20"/>
              <w:lang w:eastAsia="es-MX"/>
            </w:rPr>
            <w:t>/INFOEM/IP/RR/2019</w:t>
          </w:r>
        </w:p>
      </w:tc>
    </w:tr>
    <w:tr w:rsidR="00F96857" w:rsidRPr="00E84957" w14:paraId="095EB01B" w14:textId="77777777" w:rsidTr="003116A6">
      <w:trPr>
        <w:trHeight w:val="321"/>
        <w:jc w:val="right"/>
      </w:trPr>
      <w:tc>
        <w:tcPr>
          <w:tcW w:w="2552" w:type="dxa"/>
          <w:vAlign w:val="center"/>
        </w:tcPr>
        <w:p w14:paraId="6E000A51" w14:textId="4DA3E277" w:rsidR="00F96857" w:rsidRPr="00E84957" w:rsidRDefault="00F96857"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1953FB01" w:rsidR="00F96857" w:rsidRPr="00A44C8B" w:rsidRDefault="00F96857" w:rsidP="00A44C8B">
          <w:pPr>
            <w:pStyle w:val="Encabezado"/>
            <w:jc w:val="right"/>
            <w:rPr>
              <w:rFonts w:ascii="Palatino Linotype" w:hAnsi="Palatino Linotype"/>
              <w:b/>
              <w:sz w:val="20"/>
              <w:szCs w:val="20"/>
            </w:rPr>
          </w:pPr>
          <w:r>
            <w:rPr>
              <w:rFonts w:ascii="Palatino Linotype" w:hAnsi="Palatino Linotype"/>
              <w:b/>
              <w:sz w:val="20"/>
              <w:szCs w:val="20"/>
            </w:rPr>
            <w:t xml:space="preserve">Secretaría de </w:t>
          </w:r>
          <w:r w:rsidR="00A44C8B">
            <w:rPr>
              <w:rFonts w:ascii="Palatino Linotype" w:hAnsi="Palatino Linotype"/>
              <w:b/>
              <w:sz w:val="20"/>
              <w:szCs w:val="20"/>
            </w:rPr>
            <w:t>Comunicaciones</w:t>
          </w:r>
        </w:p>
      </w:tc>
    </w:tr>
    <w:tr w:rsidR="00F96857" w:rsidRPr="00E84957" w14:paraId="14F3CE0D" w14:textId="77777777" w:rsidTr="003116A6">
      <w:trPr>
        <w:trHeight w:val="321"/>
        <w:jc w:val="right"/>
      </w:trPr>
      <w:tc>
        <w:tcPr>
          <w:tcW w:w="2552" w:type="dxa"/>
          <w:vAlign w:val="center"/>
        </w:tcPr>
        <w:p w14:paraId="12248485" w14:textId="081B3348" w:rsidR="00F96857" w:rsidRPr="00E84957" w:rsidRDefault="00F96857"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F96857" w:rsidRPr="002D0ECC" w:rsidRDefault="00F96857"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F96857" w:rsidRDefault="00F96857" w:rsidP="00587366">
    <w:pPr>
      <w:pStyle w:val="Encabezado"/>
    </w:pPr>
  </w:p>
  <w:p w14:paraId="01FCACBC" w14:textId="77777777" w:rsidR="00F96857" w:rsidRDefault="00F96857" w:rsidP="005638C8">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F96857" w:rsidRDefault="00F96857"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F96857" w:rsidRPr="00182113" w14:paraId="665387B4" w14:textId="77777777" w:rsidTr="000B5D79">
      <w:trPr>
        <w:trHeight w:val="138"/>
      </w:trPr>
      <w:tc>
        <w:tcPr>
          <w:tcW w:w="2532" w:type="dxa"/>
          <w:vAlign w:val="center"/>
        </w:tcPr>
        <w:p w14:paraId="01509DD6" w14:textId="77777777" w:rsidR="00F96857" w:rsidRPr="00182113" w:rsidRDefault="00F96857"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F96857" w:rsidRPr="00182113" w:rsidRDefault="00F96857" w:rsidP="000B5D79">
          <w:pPr>
            <w:pStyle w:val="Encabezado"/>
            <w:jc w:val="center"/>
            <w:rPr>
              <w:rFonts w:ascii="Palatino Linotype" w:hAnsi="Palatino Linotype"/>
              <w:b/>
              <w:sz w:val="22"/>
              <w:szCs w:val="22"/>
            </w:rPr>
          </w:pPr>
        </w:p>
      </w:tc>
      <w:tc>
        <w:tcPr>
          <w:tcW w:w="3261" w:type="dxa"/>
          <w:vAlign w:val="center"/>
        </w:tcPr>
        <w:p w14:paraId="4FAE21CD" w14:textId="2418DE4F" w:rsidR="00F96857" w:rsidRPr="00182113" w:rsidRDefault="00F96857" w:rsidP="00A44C8B">
          <w:pPr>
            <w:pStyle w:val="Encabezado"/>
            <w:rPr>
              <w:rFonts w:ascii="Palatino Linotype" w:hAnsi="Palatino Linotype"/>
              <w:b/>
              <w:sz w:val="22"/>
              <w:szCs w:val="22"/>
            </w:rPr>
          </w:pPr>
          <w:r>
            <w:rPr>
              <w:rFonts w:ascii="Palatino Linotype" w:hAnsi="Palatino Linotype" w:cs="Arial"/>
              <w:b/>
              <w:bCs/>
              <w:sz w:val="20"/>
              <w:szCs w:val="20"/>
              <w:lang w:eastAsia="es-MX"/>
            </w:rPr>
            <w:t>06</w:t>
          </w:r>
          <w:r w:rsidR="00A44C8B">
            <w:rPr>
              <w:rFonts w:ascii="Palatino Linotype" w:hAnsi="Palatino Linotype" w:cs="Arial"/>
              <w:b/>
              <w:bCs/>
              <w:sz w:val="20"/>
              <w:szCs w:val="20"/>
              <w:lang w:eastAsia="es-MX"/>
            </w:rPr>
            <w:t>783</w:t>
          </w:r>
          <w:r>
            <w:rPr>
              <w:rFonts w:ascii="Palatino Linotype" w:hAnsi="Palatino Linotype" w:cs="Arial"/>
              <w:b/>
              <w:bCs/>
              <w:sz w:val="20"/>
              <w:szCs w:val="20"/>
              <w:lang w:eastAsia="es-MX"/>
            </w:rPr>
            <w:t>/INFOEM/IP/RR/2019</w:t>
          </w:r>
        </w:p>
      </w:tc>
    </w:tr>
    <w:tr w:rsidR="00F96857" w:rsidRPr="00182113" w14:paraId="78C9F2F4" w14:textId="77777777" w:rsidTr="000B5D79">
      <w:trPr>
        <w:trHeight w:val="227"/>
      </w:trPr>
      <w:tc>
        <w:tcPr>
          <w:tcW w:w="2532" w:type="dxa"/>
          <w:vAlign w:val="center"/>
        </w:tcPr>
        <w:p w14:paraId="2D89FED3" w14:textId="77777777" w:rsidR="00F96857" w:rsidRPr="00182113" w:rsidRDefault="00F96857"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F96857" w:rsidRPr="00182113" w:rsidRDefault="00F96857" w:rsidP="000B5D79">
          <w:pPr>
            <w:pStyle w:val="Encabezado"/>
            <w:jc w:val="center"/>
            <w:rPr>
              <w:rFonts w:ascii="Palatino Linotype" w:hAnsi="Palatino Linotype"/>
              <w:b/>
              <w:sz w:val="22"/>
              <w:szCs w:val="22"/>
            </w:rPr>
          </w:pPr>
        </w:p>
      </w:tc>
      <w:tc>
        <w:tcPr>
          <w:tcW w:w="3261" w:type="dxa"/>
          <w:vAlign w:val="center"/>
        </w:tcPr>
        <w:p w14:paraId="36D086A3" w14:textId="65268210" w:rsidR="00F96857" w:rsidRPr="00F801DD" w:rsidRDefault="008B5C9B" w:rsidP="000B5D79">
          <w:pPr>
            <w:pStyle w:val="Encabezado"/>
            <w:rPr>
              <w:rFonts w:ascii="Palatino Linotype" w:hAnsi="Palatino Linotype"/>
              <w:b/>
              <w:sz w:val="20"/>
              <w:szCs w:val="20"/>
            </w:rPr>
          </w:pPr>
          <w:r w:rsidRPr="008B5C9B">
            <w:rPr>
              <w:rFonts w:ascii="Palatino Linotype" w:hAnsi="Palatino Linotype"/>
              <w:b/>
              <w:sz w:val="20"/>
              <w:szCs w:val="20"/>
              <w:highlight w:val="black"/>
            </w:rPr>
            <w:t>-----------------------------------</w:t>
          </w:r>
        </w:p>
      </w:tc>
    </w:tr>
    <w:tr w:rsidR="00F96857" w:rsidRPr="00182113" w14:paraId="1A862673" w14:textId="77777777" w:rsidTr="000B5D79">
      <w:trPr>
        <w:trHeight w:val="232"/>
      </w:trPr>
      <w:tc>
        <w:tcPr>
          <w:tcW w:w="2532" w:type="dxa"/>
          <w:vAlign w:val="center"/>
        </w:tcPr>
        <w:p w14:paraId="767A6F60" w14:textId="77777777" w:rsidR="00F96857" w:rsidRPr="00182113" w:rsidRDefault="00F96857"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F96857" w:rsidRPr="00182113" w:rsidRDefault="00F96857" w:rsidP="000B5D79">
          <w:pPr>
            <w:pStyle w:val="Encabezado"/>
            <w:jc w:val="center"/>
            <w:rPr>
              <w:rFonts w:ascii="Palatino Linotype" w:hAnsi="Palatino Linotype"/>
              <w:b/>
              <w:sz w:val="22"/>
              <w:szCs w:val="22"/>
            </w:rPr>
          </w:pPr>
        </w:p>
      </w:tc>
      <w:tc>
        <w:tcPr>
          <w:tcW w:w="3261" w:type="dxa"/>
          <w:vAlign w:val="center"/>
        </w:tcPr>
        <w:p w14:paraId="3FC8EF03" w14:textId="741905A3" w:rsidR="00F96857" w:rsidRPr="00114C6B" w:rsidRDefault="00F96857" w:rsidP="009C5C6B">
          <w:pPr>
            <w:pStyle w:val="Encabezado"/>
            <w:rPr>
              <w:rFonts w:ascii="Palatino Linotype" w:hAnsi="Palatino Linotype"/>
              <w:b/>
              <w:sz w:val="20"/>
              <w:szCs w:val="20"/>
            </w:rPr>
          </w:pPr>
          <w:r>
            <w:rPr>
              <w:rFonts w:ascii="Palatino Linotype" w:hAnsi="Palatino Linotype"/>
              <w:b/>
              <w:sz w:val="20"/>
              <w:szCs w:val="20"/>
            </w:rPr>
            <w:t>Secretaría de Comunicaciones</w:t>
          </w:r>
        </w:p>
      </w:tc>
    </w:tr>
    <w:tr w:rsidR="00F96857" w:rsidRPr="00182113" w14:paraId="4416531B" w14:textId="77777777" w:rsidTr="000B5D79">
      <w:trPr>
        <w:trHeight w:val="320"/>
      </w:trPr>
      <w:tc>
        <w:tcPr>
          <w:tcW w:w="2532" w:type="dxa"/>
          <w:vAlign w:val="center"/>
        </w:tcPr>
        <w:p w14:paraId="277DD3E2" w14:textId="4C90BB0A" w:rsidR="00F96857" w:rsidRPr="00182113" w:rsidRDefault="00F96857"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F96857" w:rsidRPr="00182113" w:rsidRDefault="00F96857" w:rsidP="000B5D79">
          <w:pPr>
            <w:pStyle w:val="Encabezado"/>
            <w:jc w:val="center"/>
            <w:rPr>
              <w:rFonts w:ascii="Palatino Linotype" w:hAnsi="Palatino Linotype"/>
              <w:b/>
              <w:sz w:val="22"/>
              <w:szCs w:val="22"/>
            </w:rPr>
          </w:pPr>
        </w:p>
      </w:tc>
      <w:tc>
        <w:tcPr>
          <w:tcW w:w="3261" w:type="dxa"/>
          <w:vAlign w:val="center"/>
        </w:tcPr>
        <w:p w14:paraId="3BD70CE4" w14:textId="61A13249" w:rsidR="00F96857" w:rsidRPr="00182113" w:rsidRDefault="00F96857"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F96857" w:rsidRDefault="00F96857">
    <w:pPr>
      <w:pStyle w:val="Encabezado"/>
    </w:pPr>
  </w:p>
  <w:p w14:paraId="2C496126" w14:textId="77777777" w:rsidR="00F96857" w:rsidRDefault="00F968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3">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70136A0"/>
    <w:multiLevelType w:val="hybridMultilevel"/>
    <w:tmpl w:val="7E5ACC8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1"/>
  </w:num>
  <w:num w:numId="5">
    <w:abstractNumId w:val="0"/>
  </w:num>
  <w:num w:numId="6">
    <w:abstractNumId w:val="2"/>
  </w:num>
  <w:num w:numId="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2D13"/>
    <w:rsid w:val="0000315A"/>
    <w:rsid w:val="00007057"/>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B83"/>
    <w:rsid w:val="00084FD5"/>
    <w:rsid w:val="0008542A"/>
    <w:rsid w:val="00085FE0"/>
    <w:rsid w:val="00086A19"/>
    <w:rsid w:val="000877FD"/>
    <w:rsid w:val="00087F83"/>
    <w:rsid w:val="00090301"/>
    <w:rsid w:val="00091EC6"/>
    <w:rsid w:val="00094279"/>
    <w:rsid w:val="000946B6"/>
    <w:rsid w:val="00094CAC"/>
    <w:rsid w:val="000957B1"/>
    <w:rsid w:val="0009723C"/>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D6DCB"/>
    <w:rsid w:val="000E2013"/>
    <w:rsid w:val="000E41A9"/>
    <w:rsid w:val="000E48E7"/>
    <w:rsid w:val="000E5A4F"/>
    <w:rsid w:val="000E6945"/>
    <w:rsid w:val="000E6BDE"/>
    <w:rsid w:val="000E7F64"/>
    <w:rsid w:val="000F1EFE"/>
    <w:rsid w:val="000F214D"/>
    <w:rsid w:val="000F2D38"/>
    <w:rsid w:val="000F366D"/>
    <w:rsid w:val="000F483B"/>
    <w:rsid w:val="000F6621"/>
    <w:rsid w:val="000F675E"/>
    <w:rsid w:val="000F760A"/>
    <w:rsid w:val="000F773F"/>
    <w:rsid w:val="00100767"/>
    <w:rsid w:val="00100A1D"/>
    <w:rsid w:val="001012FE"/>
    <w:rsid w:val="00101FC0"/>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0854"/>
    <w:rsid w:val="00121EBE"/>
    <w:rsid w:val="00122C7C"/>
    <w:rsid w:val="00122D83"/>
    <w:rsid w:val="00123BAB"/>
    <w:rsid w:val="00123DF6"/>
    <w:rsid w:val="001248A0"/>
    <w:rsid w:val="0012592B"/>
    <w:rsid w:val="0012670D"/>
    <w:rsid w:val="001267F8"/>
    <w:rsid w:val="00127D56"/>
    <w:rsid w:val="00130C63"/>
    <w:rsid w:val="001318D2"/>
    <w:rsid w:val="00132306"/>
    <w:rsid w:val="00132899"/>
    <w:rsid w:val="0013327A"/>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464"/>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B92"/>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A6E22"/>
    <w:rsid w:val="001B0EFF"/>
    <w:rsid w:val="001B26AA"/>
    <w:rsid w:val="001B53A0"/>
    <w:rsid w:val="001B57F2"/>
    <w:rsid w:val="001B5F70"/>
    <w:rsid w:val="001B6C18"/>
    <w:rsid w:val="001C04DF"/>
    <w:rsid w:val="001C0C2E"/>
    <w:rsid w:val="001C13B1"/>
    <w:rsid w:val="001C16B6"/>
    <w:rsid w:val="001C1C2A"/>
    <w:rsid w:val="001C1FFF"/>
    <w:rsid w:val="001C4087"/>
    <w:rsid w:val="001C53A0"/>
    <w:rsid w:val="001C572C"/>
    <w:rsid w:val="001C5D12"/>
    <w:rsid w:val="001C67B0"/>
    <w:rsid w:val="001C6FD7"/>
    <w:rsid w:val="001C79FA"/>
    <w:rsid w:val="001D2662"/>
    <w:rsid w:val="001D3EEA"/>
    <w:rsid w:val="001D64F6"/>
    <w:rsid w:val="001E0EE9"/>
    <w:rsid w:val="001E18B8"/>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108"/>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877"/>
    <w:rsid w:val="00252BD0"/>
    <w:rsid w:val="00252C4D"/>
    <w:rsid w:val="002545BF"/>
    <w:rsid w:val="00260323"/>
    <w:rsid w:val="00261001"/>
    <w:rsid w:val="00261BB3"/>
    <w:rsid w:val="00261DA1"/>
    <w:rsid w:val="002632B3"/>
    <w:rsid w:val="0026443E"/>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2CDF"/>
    <w:rsid w:val="0028429B"/>
    <w:rsid w:val="00286BCA"/>
    <w:rsid w:val="0028727E"/>
    <w:rsid w:val="0029059C"/>
    <w:rsid w:val="00292CBE"/>
    <w:rsid w:val="00293DE8"/>
    <w:rsid w:val="00295595"/>
    <w:rsid w:val="00295CAC"/>
    <w:rsid w:val="002979D7"/>
    <w:rsid w:val="002A00A2"/>
    <w:rsid w:val="002A0C6D"/>
    <w:rsid w:val="002A13C4"/>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1E5"/>
    <w:rsid w:val="002E22A4"/>
    <w:rsid w:val="002E2E98"/>
    <w:rsid w:val="002E3C8D"/>
    <w:rsid w:val="002E41F0"/>
    <w:rsid w:val="002E4871"/>
    <w:rsid w:val="002E5B3F"/>
    <w:rsid w:val="002E6A53"/>
    <w:rsid w:val="002E6E73"/>
    <w:rsid w:val="002E74CE"/>
    <w:rsid w:val="002E7D78"/>
    <w:rsid w:val="002F0536"/>
    <w:rsid w:val="002F14DE"/>
    <w:rsid w:val="002F3672"/>
    <w:rsid w:val="002F3693"/>
    <w:rsid w:val="002F397F"/>
    <w:rsid w:val="002F5BD8"/>
    <w:rsid w:val="002F5F94"/>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6450"/>
    <w:rsid w:val="00326714"/>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5EF7"/>
    <w:rsid w:val="003773A4"/>
    <w:rsid w:val="00377556"/>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66F"/>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E0F"/>
    <w:rsid w:val="004205DB"/>
    <w:rsid w:val="00420646"/>
    <w:rsid w:val="0042068A"/>
    <w:rsid w:val="004211BA"/>
    <w:rsid w:val="00421799"/>
    <w:rsid w:val="00421F72"/>
    <w:rsid w:val="00422367"/>
    <w:rsid w:val="00424901"/>
    <w:rsid w:val="00424E37"/>
    <w:rsid w:val="00424F11"/>
    <w:rsid w:val="00425956"/>
    <w:rsid w:val="00426D7C"/>
    <w:rsid w:val="004301F6"/>
    <w:rsid w:val="00430B2E"/>
    <w:rsid w:val="00431A2B"/>
    <w:rsid w:val="00432621"/>
    <w:rsid w:val="00432B72"/>
    <w:rsid w:val="00433016"/>
    <w:rsid w:val="00433C27"/>
    <w:rsid w:val="004342F1"/>
    <w:rsid w:val="00434710"/>
    <w:rsid w:val="00434EB9"/>
    <w:rsid w:val="00435C67"/>
    <w:rsid w:val="00441015"/>
    <w:rsid w:val="00441468"/>
    <w:rsid w:val="0044162C"/>
    <w:rsid w:val="00441E3B"/>
    <w:rsid w:val="0044283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25A"/>
    <w:rsid w:val="0047055A"/>
    <w:rsid w:val="00471F17"/>
    <w:rsid w:val="0047344D"/>
    <w:rsid w:val="00473924"/>
    <w:rsid w:val="004739E8"/>
    <w:rsid w:val="00473D11"/>
    <w:rsid w:val="00473FF3"/>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24B"/>
    <w:rsid w:val="004C3779"/>
    <w:rsid w:val="004C3A91"/>
    <w:rsid w:val="004C3FBD"/>
    <w:rsid w:val="004C412C"/>
    <w:rsid w:val="004C494D"/>
    <w:rsid w:val="004C4A44"/>
    <w:rsid w:val="004C51CE"/>
    <w:rsid w:val="004C6780"/>
    <w:rsid w:val="004C6EFC"/>
    <w:rsid w:val="004C7579"/>
    <w:rsid w:val="004C75EE"/>
    <w:rsid w:val="004C78C3"/>
    <w:rsid w:val="004D00B3"/>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3E76"/>
    <w:rsid w:val="004E3E79"/>
    <w:rsid w:val="004E49CF"/>
    <w:rsid w:val="004E51D7"/>
    <w:rsid w:val="004E5482"/>
    <w:rsid w:val="004E6554"/>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19B4"/>
    <w:rsid w:val="00542B3A"/>
    <w:rsid w:val="00544842"/>
    <w:rsid w:val="00544EC9"/>
    <w:rsid w:val="00545E6A"/>
    <w:rsid w:val="005508E5"/>
    <w:rsid w:val="00550F81"/>
    <w:rsid w:val="00551714"/>
    <w:rsid w:val="00551D75"/>
    <w:rsid w:val="005520BF"/>
    <w:rsid w:val="005527B6"/>
    <w:rsid w:val="00554431"/>
    <w:rsid w:val="00555C32"/>
    <w:rsid w:val="00556814"/>
    <w:rsid w:val="00557D6A"/>
    <w:rsid w:val="00562474"/>
    <w:rsid w:val="005638C8"/>
    <w:rsid w:val="00563BDC"/>
    <w:rsid w:val="00563FE5"/>
    <w:rsid w:val="00564721"/>
    <w:rsid w:val="0056598A"/>
    <w:rsid w:val="005660F0"/>
    <w:rsid w:val="005663B6"/>
    <w:rsid w:val="0056692A"/>
    <w:rsid w:val="00566997"/>
    <w:rsid w:val="00566F85"/>
    <w:rsid w:val="00567154"/>
    <w:rsid w:val="00570139"/>
    <w:rsid w:val="00570A27"/>
    <w:rsid w:val="00570A2E"/>
    <w:rsid w:val="00571235"/>
    <w:rsid w:val="005720DF"/>
    <w:rsid w:val="00572195"/>
    <w:rsid w:val="00572B55"/>
    <w:rsid w:val="00573665"/>
    <w:rsid w:val="0057438B"/>
    <w:rsid w:val="00574B70"/>
    <w:rsid w:val="00575BB2"/>
    <w:rsid w:val="005774AF"/>
    <w:rsid w:val="00577B4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3D67"/>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7DF7"/>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C1"/>
    <w:rsid w:val="00651114"/>
    <w:rsid w:val="00651B1B"/>
    <w:rsid w:val="0065212B"/>
    <w:rsid w:val="00654AB8"/>
    <w:rsid w:val="00656B81"/>
    <w:rsid w:val="00656FD8"/>
    <w:rsid w:val="00657974"/>
    <w:rsid w:val="0066068C"/>
    <w:rsid w:val="00660ADD"/>
    <w:rsid w:val="00661C3C"/>
    <w:rsid w:val="006624DB"/>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E9"/>
    <w:rsid w:val="00677556"/>
    <w:rsid w:val="006803E4"/>
    <w:rsid w:val="0068178C"/>
    <w:rsid w:val="00682B40"/>
    <w:rsid w:val="00684F0B"/>
    <w:rsid w:val="00685D21"/>
    <w:rsid w:val="00686CD7"/>
    <w:rsid w:val="006870BD"/>
    <w:rsid w:val="0069212E"/>
    <w:rsid w:val="00692B64"/>
    <w:rsid w:val="0069302E"/>
    <w:rsid w:val="00693427"/>
    <w:rsid w:val="00693495"/>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5D71"/>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017"/>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39B"/>
    <w:rsid w:val="006F648B"/>
    <w:rsid w:val="006F673D"/>
    <w:rsid w:val="006F6E1A"/>
    <w:rsid w:val="006F6FE0"/>
    <w:rsid w:val="006F7AF2"/>
    <w:rsid w:val="006F7C33"/>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B33"/>
    <w:rsid w:val="00771243"/>
    <w:rsid w:val="00771337"/>
    <w:rsid w:val="00771FED"/>
    <w:rsid w:val="00772095"/>
    <w:rsid w:val="00774459"/>
    <w:rsid w:val="00774DFD"/>
    <w:rsid w:val="00775353"/>
    <w:rsid w:val="007760C8"/>
    <w:rsid w:val="00776C3A"/>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D0C7C"/>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2A1E"/>
    <w:rsid w:val="0083332B"/>
    <w:rsid w:val="008334FD"/>
    <w:rsid w:val="008346D3"/>
    <w:rsid w:val="00835FC5"/>
    <w:rsid w:val="00837056"/>
    <w:rsid w:val="00837EFE"/>
    <w:rsid w:val="008403BB"/>
    <w:rsid w:val="00840559"/>
    <w:rsid w:val="00840DFB"/>
    <w:rsid w:val="008422B8"/>
    <w:rsid w:val="008424CA"/>
    <w:rsid w:val="00843238"/>
    <w:rsid w:val="00843FEB"/>
    <w:rsid w:val="008440CB"/>
    <w:rsid w:val="008440D7"/>
    <w:rsid w:val="008442D9"/>
    <w:rsid w:val="008455F9"/>
    <w:rsid w:val="00846689"/>
    <w:rsid w:val="008467A4"/>
    <w:rsid w:val="00846EF6"/>
    <w:rsid w:val="008473FA"/>
    <w:rsid w:val="008478DB"/>
    <w:rsid w:val="00847AE4"/>
    <w:rsid w:val="008505AC"/>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449"/>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5C9B"/>
    <w:rsid w:val="008B6281"/>
    <w:rsid w:val="008B649A"/>
    <w:rsid w:val="008B6DE0"/>
    <w:rsid w:val="008B7BC8"/>
    <w:rsid w:val="008C2B3C"/>
    <w:rsid w:val="008C41A7"/>
    <w:rsid w:val="008C46F3"/>
    <w:rsid w:val="008C48EB"/>
    <w:rsid w:val="008C52BE"/>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19D"/>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AA1"/>
    <w:rsid w:val="00976FF9"/>
    <w:rsid w:val="0098098A"/>
    <w:rsid w:val="00981A0B"/>
    <w:rsid w:val="00981AAC"/>
    <w:rsid w:val="009824EC"/>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18E"/>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7B9"/>
    <w:rsid w:val="009D4D4F"/>
    <w:rsid w:val="009D542A"/>
    <w:rsid w:val="009D61D9"/>
    <w:rsid w:val="009D76F0"/>
    <w:rsid w:val="009E011D"/>
    <w:rsid w:val="009E1584"/>
    <w:rsid w:val="009E1C30"/>
    <w:rsid w:val="009E4942"/>
    <w:rsid w:val="009E5D70"/>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7925"/>
    <w:rsid w:val="00A40ACB"/>
    <w:rsid w:val="00A41E4A"/>
    <w:rsid w:val="00A42506"/>
    <w:rsid w:val="00A42BC6"/>
    <w:rsid w:val="00A4327F"/>
    <w:rsid w:val="00A43392"/>
    <w:rsid w:val="00A442C4"/>
    <w:rsid w:val="00A443C1"/>
    <w:rsid w:val="00A44C8B"/>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0D6B"/>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32E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1FEA"/>
    <w:rsid w:val="00B235B5"/>
    <w:rsid w:val="00B23985"/>
    <w:rsid w:val="00B23A7C"/>
    <w:rsid w:val="00B23CBF"/>
    <w:rsid w:val="00B242B3"/>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D77"/>
    <w:rsid w:val="00B401FC"/>
    <w:rsid w:val="00B4182C"/>
    <w:rsid w:val="00B41B33"/>
    <w:rsid w:val="00B42CA6"/>
    <w:rsid w:val="00B443A3"/>
    <w:rsid w:val="00B44755"/>
    <w:rsid w:val="00B45356"/>
    <w:rsid w:val="00B453A8"/>
    <w:rsid w:val="00B4563D"/>
    <w:rsid w:val="00B477D1"/>
    <w:rsid w:val="00B5126B"/>
    <w:rsid w:val="00B51FEE"/>
    <w:rsid w:val="00B549E4"/>
    <w:rsid w:val="00B54A5F"/>
    <w:rsid w:val="00B54D52"/>
    <w:rsid w:val="00B570AB"/>
    <w:rsid w:val="00B606B7"/>
    <w:rsid w:val="00B60E95"/>
    <w:rsid w:val="00B62B87"/>
    <w:rsid w:val="00B6322D"/>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291"/>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BE5"/>
    <w:rsid w:val="00C90C75"/>
    <w:rsid w:val="00C910AC"/>
    <w:rsid w:val="00C92AD2"/>
    <w:rsid w:val="00C9357D"/>
    <w:rsid w:val="00C9486B"/>
    <w:rsid w:val="00C9545D"/>
    <w:rsid w:val="00C978B2"/>
    <w:rsid w:val="00CA063C"/>
    <w:rsid w:val="00CA06D5"/>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686"/>
    <w:rsid w:val="00CC5FB0"/>
    <w:rsid w:val="00CC6748"/>
    <w:rsid w:val="00CC75C5"/>
    <w:rsid w:val="00CC7863"/>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ACB"/>
    <w:rsid w:val="00CE57DE"/>
    <w:rsid w:val="00CE5FF9"/>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3D64"/>
    <w:rsid w:val="00D143D7"/>
    <w:rsid w:val="00D1644D"/>
    <w:rsid w:val="00D16490"/>
    <w:rsid w:val="00D16EEC"/>
    <w:rsid w:val="00D170A6"/>
    <w:rsid w:val="00D1727F"/>
    <w:rsid w:val="00D172C0"/>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0D53"/>
    <w:rsid w:val="00D7234D"/>
    <w:rsid w:val="00D732AE"/>
    <w:rsid w:val="00D732D4"/>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3ABE"/>
    <w:rsid w:val="00E44129"/>
    <w:rsid w:val="00E44326"/>
    <w:rsid w:val="00E445BD"/>
    <w:rsid w:val="00E44677"/>
    <w:rsid w:val="00E4515A"/>
    <w:rsid w:val="00E4515C"/>
    <w:rsid w:val="00E462F3"/>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62"/>
    <w:rsid w:val="00E63879"/>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1CA8"/>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7352"/>
    <w:rsid w:val="00EC7553"/>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D5C"/>
    <w:rsid w:val="00EE4F6A"/>
    <w:rsid w:val="00EE5A21"/>
    <w:rsid w:val="00EE6E2F"/>
    <w:rsid w:val="00EE73B4"/>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049E"/>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4B1D"/>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5205"/>
    <w:rsid w:val="00F85237"/>
    <w:rsid w:val="00F86951"/>
    <w:rsid w:val="00F8702D"/>
    <w:rsid w:val="00F876BB"/>
    <w:rsid w:val="00F878C9"/>
    <w:rsid w:val="00F9000A"/>
    <w:rsid w:val="00F936ED"/>
    <w:rsid w:val="00F93EBF"/>
    <w:rsid w:val="00F95826"/>
    <w:rsid w:val="00F959DA"/>
    <w:rsid w:val="00F96857"/>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A20"/>
    <w:rsid w:val="00FC5DF8"/>
    <w:rsid w:val="00FC7E40"/>
    <w:rsid w:val="00FD0568"/>
    <w:rsid w:val="00FD09AE"/>
    <w:rsid w:val="00FD0F3D"/>
    <w:rsid w:val="00FD2612"/>
    <w:rsid w:val="00FD2EDF"/>
    <w:rsid w:val="00FD323A"/>
    <w:rsid w:val="00FD365C"/>
    <w:rsid w:val="00FD37D4"/>
    <w:rsid w:val="00FD42D6"/>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82740.page" TargetMode="External"/><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D40F5-9AD2-4602-97C1-43F1551A8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31</Pages>
  <Words>5082</Words>
  <Characters>27952</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2019-10-22T19:09:00Z</cp:lastPrinted>
  <dcterms:created xsi:type="dcterms:W3CDTF">2019-10-24T19:10:00Z</dcterms:created>
  <dcterms:modified xsi:type="dcterms:W3CDTF">2020-01-16T20:13:00Z</dcterms:modified>
</cp:coreProperties>
</file>