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FE72F" w14:textId="77777777"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F621C3">
        <w:rPr>
          <w:rFonts w:ascii="Palatino Linotype" w:eastAsia="Times New Roman" w:hAnsi="Palatino Linotype" w:cs="Arial"/>
          <w:color w:val="000000"/>
          <w:sz w:val="24"/>
          <w:szCs w:val="24"/>
          <w:lang w:eastAsia="es-MX"/>
        </w:rPr>
        <w:t>veintinueve de enero de dos mil veinte</w:t>
      </w:r>
      <w:r w:rsidR="00E15E85" w:rsidRPr="002052F6">
        <w:rPr>
          <w:rFonts w:ascii="Palatino Linotype" w:eastAsia="Times New Roman" w:hAnsi="Palatino Linotype" w:cs="Arial"/>
          <w:color w:val="000000"/>
          <w:sz w:val="24"/>
          <w:szCs w:val="24"/>
          <w:lang w:eastAsia="es-MX"/>
        </w:rPr>
        <w:t>.</w:t>
      </w:r>
    </w:p>
    <w:p w14:paraId="4B74B217"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6E10927" w14:textId="763FC217"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0E64FC">
        <w:rPr>
          <w:rFonts w:ascii="Palatino Linotype" w:hAnsi="Palatino Linotype" w:cs="Arial"/>
          <w:b/>
          <w:bCs/>
          <w:sz w:val="24"/>
          <w:lang w:eastAsia="es-MX"/>
        </w:rPr>
        <w:t>852</w:t>
      </w:r>
      <w:r w:rsidR="00132E81">
        <w:rPr>
          <w:rFonts w:ascii="Palatino Linotype" w:hAnsi="Palatino Linotype" w:cs="Arial"/>
          <w:b/>
          <w:bCs/>
          <w:sz w:val="24"/>
          <w:lang w:eastAsia="es-MX"/>
        </w:rPr>
        <w:t>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A75B09" w:rsidRPr="00A75B09">
        <w:rPr>
          <w:rFonts w:ascii="Palatino Linotype" w:hAnsi="Palatino Linotype" w:cs="Arial"/>
          <w:b/>
          <w:sz w:val="24"/>
        </w:rPr>
        <w:t>XXXXXXXXXXXXXX</w:t>
      </w:r>
      <w:r w:rsidR="00A75B09" w:rsidRPr="00A75B09">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0E64FC" w:rsidRPr="000E64FC">
        <w:rPr>
          <w:rFonts w:ascii="Palatino Linotype" w:hAnsi="Palatino Linotype" w:cs="Arial"/>
          <w:b/>
          <w:sz w:val="24"/>
          <w:szCs w:val="24"/>
        </w:rPr>
        <w:t>Ayuntamiento de Ixtlahuaca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1229041F" w14:textId="77777777" w:rsidR="00E15E85" w:rsidRDefault="00E15E85" w:rsidP="00E15E85">
      <w:pPr>
        <w:tabs>
          <w:tab w:val="left" w:pos="1701"/>
        </w:tabs>
        <w:spacing w:before="240" w:line="360" w:lineRule="auto"/>
        <w:jc w:val="both"/>
        <w:rPr>
          <w:rFonts w:ascii="Palatino Linotype" w:hAnsi="Palatino Linotype" w:cs="Arial"/>
          <w:sz w:val="24"/>
        </w:rPr>
      </w:pPr>
    </w:p>
    <w:p w14:paraId="4A8FE2C4"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CFB5A5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1C47220"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0E64FC">
        <w:rPr>
          <w:rFonts w:ascii="Palatino Linotype" w:hAnsi="Palatino Linotype" w:cs="Arial"/>
          <w:sz w:val="24"/>
        </w:rPr>
        <w:t>veinticinco de septiembre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E64FC" w:rsidRPr="000E64FC">
        <w:rPr>
          <w:rFonts w:ascii="Palatino Linotype" w:hAnsi="Palatino Linotype" w:cs="Arial"/>
          <w:b/>
          <w:sz w:val="24"/>
        </w:rPr>
        <w:t>00152/IXTLAHUA/IP/2019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85AFEE9" w14:textId="7777777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0E64FC" w:rsidRPr="000E64FC">
        <w:rPr>
          <w:rFonts w:ascii="Palatino Linotype" w:hAnsi="Palatino Linotype"/>
          <w:i/>
          <w:color w:val="000000"/>
        </w:rPr>
        <w:t xml:space="preserve">De la autoridad municipal solicito </w:t>
      </w:r>
      <w:proofErr w:type="gramStart"/>
      <w:r w:rsidR="000E64FC" w:rsidRPr="000E64FC">
        <w:rPr>
          <w:rFonts w:ascii="Palatino Linotype" w:hAnsi="Palatino Linotype"/>
          <w:i/>
          <w:color w:val="000000"/>
        </w:rPr>
        <w:t>1.En</w:t>
      </w:r>
      <w:proofErr w:type="gramEnd"/>
      <w:r w:rsidR="000E64FC" w:rsidRPr="000E64FC">
        <w:rPr>
          <w:rFonts w:ascii="Palatino Linotype" w:hAnsi="Palatino Linotype"/>
          <w:i/>
          <w:color w:val="000000"/>
        </w:rPr>
        <w:t xml:space="preserve"> fecha se expidieron las convocatorias para la elección de autoridades auxiliares municipales y miembros de participación ciudadana en los años 2013, 2016 y 2019. 2.Las convocatorias mencionadas en archivo electrónico, formato PDF o escaneo. 3.Fecha de la celebración de sus elecciones de autoridades auxiliares municipales en cada una de las comunidades que </w:t>
      </w:r>
      <w:r w:rsidR="000E64FC" w:rsidRPr="000E64FC">
        <w:rPr>
          <w:rFonts w:ascii="Palatino Linotype" w:hAnsi="Palatino Linotype"/>
          <w:i/>
          <w:color w:val="000000"/>
        </w:rPr>
        <w:lastRenderedPageBreak/>
        <w:t>integran su territorio municipal. 4.En cuántas y en cuáles comunidades se eligieron sus autoridades auxiliares tanto por planillas como por usos y costumbres. 5.Quienes fueron las autoridades electas en los años citados. 6.Los resultados electorales de dichas elecciones, en su caso, las actas de cómputo o similar en las que consten esos resultados. 7.En su caso, las actas de asamblea en las cuales se eligieron las autoridades auxiliares municipales por usos y costumbres y en las que las autoridades del ayuntamiento estuvieron presentes o dieron fe. 8.Que irregularidades, en su caso, se presentaron durante las elecciones antes citadas. 9.De ser el caso, si existieron impugnaciones relacionadas con las elecciones de autoridades auxiliares municipales, en que comunidades y el número de expediente que fue asignado</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25F1D67C"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49BE2278" w14:textId="77777777" w:rsidR="00345C5E" w:rsidRPr="005B1DF4" w:rsidRDefault="00345C5E" w:rsidP="005B1DF4">
      <w:pPr>
        <w:spacing w:before="240" w:line="360" w:lineRule="auto"/>
        <w:ind w:right="850"/>
        <w:jc w:val="both"/>
        <w:rPr>
          <w:rFonts w:ascii="Palatino Linotype" w:eastAsia="Times New Roman" w:hAnsi="Palatino Linotype" w:cs="Times New Roman"/>
          <w:sz w:val="24"/>
          <w:szCs w:val="24"/>
          <w:lang w:val="es-ES_tradnl" w:eastAsia="es-ES"/>
        </w:rPr>
      </w:pPr>
    </w:p>
    <w:p w14:paraId="1E3D441E"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F6AE34E" w14:textId="77777777" w:rsidR="00D41F41" w:rsidRDefault="00E15E85" w:rsidP="000E64F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0E64FC">
        <w:rPr>
          <w:rFonts w:ascii="Palatino Linotype" w:hAnsi="Palatino Linotype" w:cs="Arial"/>
          <w:sz w:val="24"/>
        </w:rPr>
        <w:t>dieciséis de octubre</w:t>
      </w:r>
      <w:r w:rsidR="00DA598F">
        <w:rPr>
          <w:rFonts w:ascii="Palatino Linotype" w:hAnsi="Palatino Linotype" w:cs="Arial"/>
          <w:sz w:val="24"/>
        </w:rPr>
        <w:t xml:space="preserve"> de </w:t>
      </w:r>
      <w:r w:rsidR="00A21DA5">
        <w:rPr>
          <w:rFonts w:ascii="Palatino Linotype" w:hAnsi="Palatino Linotype" w:cs="Arial"/>
          <w:sz w:val="24"/>
        </w:rPr>
        <w:t>dos mil diecinueve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los archivos denominados </w:t>
      </w:r>
      <w:r w:rsidR="00F77632" w:rsidRPr="000E64FC">
        <w:rPr>
          <w:rFonts w:ascii="Palatino Linotype" w:hAnsi="Palatino Linotype" w:cs="Arial"/>
          <w:b/>
          <w:bCs/>
          <w:sz w:val="24"/>
          <w:u w:val="single"/>
        </w:rPr>
        <w:t>“</w:t>
      </w:r>
      <w:r w:rsidR="000E64FC" w:rsidRPr="000E64FC">
        <w:rPr>
          <w:rFonts w:ascii="Palatino Linotype" w:hAnsi="Palatino Linotype" w:cs="Arial"/>
          <w:b/>
          <w:bCs/>
          <w:sz w:val="24"/>
          <w:u w:val="single"/>
        </w:rPr>
        <w:t>ANEXO 1.2.pdf, ANEXO 1.pdf, ANEXO 1.6.pdf, ANEXO OFICIO RESP.pdf, ANEXO 1.8.pdf, ANEXO 1.3.pdf, ANEXO 1.1.pdf, ANEXO 1.7.pdf, ANEXO 1.5.pdf y ANEXO 1.4.pdf</w:t>
      </w:r>
      <w:r w:rsidR="00F77632" w:rsidRPr="000E64FC">
        <w:rPr>
          <w:rFonts w:ascii="Palatino Linotype" w:hAnsi="Palatino Linotype" w:cs="Arial"/>
          <w:b/>
          <w:bCs/>
          <w:sz w:val="24"/>
          <w:u w:val="single"/>
        </w:rPr>
        <w:t>”,</w:t>
      </w:r>
      <w:r w:rsidR="00F77632">
        <w:rPr>
          <w:rFonts w:ascii="Palatino Linotype" w:hAnsi="Palatino Linotype" w:cs="Arial"/>
          <w:sz w:val="24"/>
        </w:rPr>
        <w:t xml:space="preserve"> los cuales se tienen por reproducidos al ser del conocimiento de las partes.</w:t>
      </w:r>
    </w:p>
    <w:p w14:paraId="329EE7DA" w14:textId="7C621AB5" w:rsidR="000E64FC" w:rsidRPr="000E64FC" w:rsidRDefault="000E64FC" w:rsidP="000E64FC">
      <w:pPr>
        <w:spacing w:before="240" w:line="360" w:lineRule="auto"/>
        <w:ind w:left="708"/>
        <w:jc w:val="both"/>
        <w:rPr>
          <w:rFonts w:ascii="Palatino Linotype" w:hAnsi="Palatino Linotype" w:cs="Arial"/>
          <w:i/>
          <w:sz w:val="24"/>
        </w:rPr>
      </w:pPr>
      <w:r w:rsidRPr="000E64FC">
        <w:rPr>
          <w:rFonts w:ascii="Palatino Linotype" w:hAnsi="Palatino Linotype" w:cs="Arial"/>
          <w:i/>
          <w:sz w:val="24"/>
        </w:rPr>
        <w:t xml:space="preserve">Ixtlahuaca de Rayón; México, a 16 de Octubre de 2019 C. </w:t>
      </w:r>
      <w:r w:rsidR="00A75B09">
        <w:rPr>
          <w:rFonts w:ascii="Palatino Linotype" w:hAnsi="Palatino Linotype" w:cs="Arial"/>
        </w:rPr>
        <w:t>XXXXXXXXXXXXXX</w:t>
      </w:r>
      <w:r w:rsidR="00A75B09">
        <w:rPr>
          <w:rFonts w:ascii="Palatino Linotype" w:hAnsi="Palatino Linotype" w:cs="Arial"/>
        </w:rPr>
        <w:t>XXXXXXX</w:t>
      </w:r>
      <w:bookmarkStart w:id="0" w:name="_GoBack"/>
      <w:bookmarkEnd w:id="0"/>
      <w:r w:rsidRPr="000E64FC">
        <w:rPr>
          <w:rFonts w:ascii="Palatino Linotype" w:hAnsi="Palatino Linotype" w:cs="Arial"/>
          <w:i/>
          <w:sz w:val="24"/>
        </w:rPr>
        <w:t xml:space="preserve"> P R E S E N T E Por medio del presente me permito enviarle un cordial y afectuoso saludo, al mismo tiempo y en atención a su solicitud 00152/IXTLAHUA/IP/2019 de fecha veinticinco septiembre del dos mil diecinueve; donde solicita lo siguiente: “…De la autoridad municipal solicito 1.En fecha se expidieron las convocatorias para la elección de autoridades auxiliares municipales y </w:t>
      </w:r>
      <w:r w:rsidRPr="000E64FC">
        <w:rPr>
          <w:rFonts w:ascii="Palatino Linotype" w:hAnsi="Palatino Linotype" w:cs="Arial"/>
          <w:i/>
          <w:sz w:val="24"/>
        </w:rPr>
        <w:lastRenderedPageBreak/>
        <w:t xml:space="preserve">miembros de participación ciudadana en los años 2013, 2016 y 2019. 2.Las convocatorias mencionadas en archivo electrónico, formato PDF o escaneo. 3.Fecha de la celebración de sus elecciones de autoridades auxiliares municipales en cada una de las comunidades que integran su territorio municipal. 4.En cuántas y en cuáles comunidades se eligieron sus autoridades auxiliares tanto por planillas como por usos y costumbres. 5.Quienes fueron las autoridades electas en los años citados. 6.Los resultados electorales de dichas elecciones, en su caso, las actas de cómputo o similar en las que consten esos resultados. 7.En su caso, las actas de asamblea en las cuales se eligieron las autoridades auxiliares municipales por usos y costumbres y en las que las autoridades del ayuntamiento estuvieron presentes o dieron fe. 8.Que irregularidades, en su caso, se presentaron durante las elecciones antes citadas. 9.De ser el caso, si existieron impugnaciones relacionadas con las elecciones de autoridades auxiliares municipales, en que comunidades y el número de expediente que fue asignado.…”;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envió a Usted la información siguiente: Al respecto envió en formato PDF (ANEXO OFICIO RESP, 1,1.1, 1.2, 1.3, 1.4, 1.5, 1.6, 1.7, 1.8). Sin otro particular por el momento quedo de Usted; para cualquier duda y/o aclaración al respecto. A T E N T A M E N T E LIC. LUDIVINA ERIKA </w:t>
      </w:r>
      <w:r w:rsidRPr="000E64FC">
        <w:rPr>
          <w:rFonts w:ascii="Palatino Linotype" w:hAnsi="Palatino Linotype" w:cs="Arial"/>
          <w:i/>
          <w:sz w:val="24"/>
        </w:rPr>
        <w:lastRenderedPageBreak/>
        <w:t>VIEYRA URBINA TITULAR DE LA UNIDAD DE TRANSPARENCIA Y ACCESO A LA INFORMACIÓN PÚBLICA MUNICIPAL</w:t>
      </w:r>
    </w:p>
    <w:p w14:paraId="153158BC" w14:textId="77777777" w:rsidR="000E64FC" w:rsidRPr="000E64FC" w:rsidRDefault="000E64FC" w:rsidP="000E64FC">
      <w:pPr>
        <w:spacing w:before="240" w:line="360" w:lineRule="auto"/>
        <w:ind w:left="708"/>
        <w:jc w:val="both"/>
        <w:rPr>
          <w:rFonts w:ascii="Palatino Linotype" w:hAnsi="Palatino Linotype" w:cs="Arial"/>
          <w:i/>
          <w:sz w:val="24"/>
        </w:rPr>
      </w:pPr>
      <w:r w:rsidRPr="000E64FC">
        <w:rPr>
          <w:rFonts w:ascii="Palatino Linotype" w:hAnsi="Palatino Linotype" w:cs="Arial"/>
          <w:i/>
          <w:sz w:val="24"/>
        </w:rPr>
        <w:t>ATENTAMENTE</w:t>
      </w:r>
    </w:p>
    <w:p w14:paraId="2125E32A" w14:textId="77777777" w:rsidR="000E64FC" w:rsidRDefault="000E64FC" w:rsidP="000E64FC">
      <w:pPr>
        <w:spacing w:before="240" w:line="360" w:lineRule="auto"/>
        <w:ind w:left="708"/>
        <w:jc w:val="both"/>
        <w:rPr>
          <w:rFonts w:ascii="Palatino Linotype" w:hAnsi="Palatino Linotype" w:cs="Arial"/>
          <w:i/>
          <w:sz w:val="24"/>
        </w:rPr>
      </w:pPr>
      <w:r w:rsidRPr="000E64FC">
        <w:rPr>
          <w:rFonts w:ascii="Palatino Linotype" w:hAnsi="Palatino Linotype" w:cs="Arial"/>
          <w:i/>
          <w:sz w:val="24"/>
        </w:rPr>
        <w:t>LIC. LUDIVINA ERIKA VIEYRA URBINA</w:t>
      </w:r>
    </w:p>
    <w:p w14:paraId="458884F2" w14:textId="77777777" w:rsidR="00E15E85" w:rsidRPr="00441A94" w:rsidRDefault="00E15E85" w:rsidP="000E64F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216104B8" w14:textId="7777777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0E64FC">
        <w:rPr>
          <w:rFonts w:ascii="Palatino Linotype" w:hAnsi="Palatino Linotype" w:cs="Arial"/>
          <w:sz w:val="24"/>
          <w:szCs w:val="24"/>
        </w:rPr>
        <w:t>siete de noviembre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0E64FC">
        <w:rPr>
          <w:rFonts w:ascii="Palatino Linotype" w:hAnsi="Palatino Linotype" w:cs="Arial"/>
          <w:b/>
          <w:bCs/>
          <w:sz w:val="24"/>
          <w:szCs w:val="24"/>
          <w:lang w:eastAsia="es-MX"/>
        </w:rPr>
        <w:t>852</w:t>
      </w:r>
      <w:r w:rsidR="00F77632">
        <w:rPr>
          <w:rFonts w:ascii="Palatino Linotype" w:hAnsi="Palatino Linotype" w:cs="Arial"/>
          <w:b/>
          <w:bCs/>
          <w:sz w:val="24"/>
          <w:szCs w:val="24"/>
          <w:lang w:eastAsia="es-MX"/>
        </w:rPr>
        <w:t>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21FEC14A"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454A016F" w14:textId="77777777"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E64FC" w:rsidRPr="000E64FC">
        <w:rPr>
          <w:rFonts w:ascii="Palatino Linotype" w:hAnsi="Palatino Linotype"/>
          <w:i/>
          <w:color w:val="000000"/>
        </w:rPr>
        <w:t>La falta de respuesta a la solicitud de información numero 00152/IXTLAHUA/IP/2019</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4325D917"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E061210" w14:textId="77777777" w:rsidR="00E15E85" w:rsidRDefault="00E15E85" w:rsidP="00A21DA5">
      <w:pPr>
        <w:spacing w:before="240"/>
        <w:ind w:left="851" w:right="850"/>
        <w:jc w:val="both"/>
        <w:rPr>
          <w:rFonts w:ascii="Palatino Linotype" w:hAnsi="Palatino Linotype" w:cs="Arial"/>
          <w:i/>
        </w:rPr>
      </w:pPr>
      <w:r w:rsidRPr="004469D5">
        <w:rPr>
          <w:rFonts w:ascii="Palatino Linotype" w:hAnsi="Palatino Linotype" w:cs="Arial"/>
          <w:i/>
        </w:rPr>
        <w:t>“</w:t>
      </w:r>
      <w:r w:rsidR="000E64FC" w:rsidRPr="000E64FC">
        <w:rPr>
          <w:rFonts w:ascii="Palatino Linotype" w:hAnsi="Palatino Linotype" w:cs="Arial"/>
          <w:i/>
        </w:rPr>
        <w:t>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de respuesta a las interrogantes planteadas en la solicitud, a fin de poder continuar con mi trabajo de investigación.</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69EFA6F5" w14:textId="77777777" w:rsidR="00A21DA5" w:rsidRDefault="00E15E85" w:rsidP="00A21DA5">
      <w:pPr>
        <w:spacing w:before="240" w:line="360" w:lineRule="auto"/>
        <w:jc w:val="both"/>
        <w:rPr>
          <w:rFonts w:ascii="Palatino Linotype" w:hAnsi="Palatino Linotype" w:cs="Arial"/>
          <w:sz w:val="24"/>
          <w:szCs w:val="24"/>
        </w:rPr>
      </w:pPr>
      <w:r>
        <w:rPr>
          <w:rFonts w:ascii="Palatino Linotype" w:hAnsi="Palatino Linotype" w:cs="Arial"/>
          <w:b/>
          <w:sz w:val="28"/>
        </w:rPr>
        <w:t>CUARTO</w:t>
      </w:r>
      <w:r w:rsidRPr="00A21DA5">
        <w:rPr>
          <w:rFonts w:ascii="Palatino Linotype" w:hAnsi="Palatino Linotype" w:cs="Arial"/>
          <w:b/>
          <w:sz w:val="28"/>
          <w:szCs w:val="28"/>
        </w:rPr>
        <w:t xml:space="preserve">. </w:t>
      </w:r>
      <w:r w:rsidR="00A21DA5" w:rsidRPr="00A21DA5">
        <w:rPr>
          <w:rFonts w:ascii="Palatino Linotype" w:hAnsi="Palatino Linotype" w:cs="Arial"/>
          <w:b/>
          <w:sz w:val="28"/>
          <w:szCs w:val="28"/>
        </w:rPr>
        <w:t>Del desistimiento del recurso de revisión.</w:t>
      </w:r>
    </w:p>
    <w:p w14:paraId="29E4F938" w14:textId="77777777" w:rsidR="00A21DA5" w:rsidRDefault="00A21DA5" w:rsidP="00A21DA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siete de noviembre de dos mil diecinueve, la </w:t>
      </w:r>
      <w:r>
        <w:rPr>
          <w:rFonts w:ascii="Palatino Linotype" w:hAnsi="Palatino Linotype" w:cs="Arial"/>
          <w:b/>
          <w:sz w:val="24"/>
          <w:szCs w:val="24"/>
        </w:rPr>
        <w:t>recurrente</w:t>
      </w:r>
      <w:r>
        <w:rPr>
          <w:rFonts w:ascii="Palatino Linotype" w:hAnsi="Palatino Linotype" w:cs="Arial"/>
          <w:sz w:val="24"/>
          <w:szCs w:val="24"/>
        </w:rPr>
        <w:t xml:space="preserve"> a través del sistema SAIMEX, presentó desistimiento del recurso de revisión, señalando </w:t>
      </w:r>
      <w:r>
        <w:rPr>
          <w:rFonts w:ascii="Palatino Linotype" w:hAnsi="Palatino Linotype" w:cs="Arial"/>
          <w:i/>
          <w:sz w:val="24"/>
          <w:szCs w:val="24"/>
        </w:rPr>
        <w:t>“</w:t>
      </w:r>
      <w:r w:rsidRPr="00A21DA5">
        <w:rPr>
          <w:rFonts w:ascii="Palatino Linotype" w:hAnsi="Palatino Linotype" w:cs="Arial"/>
          <w:i/>
          <w:sz w:val="24"/>
          <w:szCs w:val="24"/>
        </w:rPr>
        <w:t xml:space="preserve">Porque la </w:t>
      </w:r>
      <w:r w:rsidRPr="00A21DA5">
        <w:rPr>
          <w:rFonts w:ascii="Palatino Linotype" w:hAnsi="Palatino Linotype" w:cs="Arial"/>
          <w:i/>
          <w:sz w:val="24"/>
          <w:szCs w:val="24"/>
        </w:rPr>
        <w:lastRenderedPageBreak/>
        <w:t>autoridad municipal ha entregado la información solicitada</w:t>
      </w:r>
      <w:r>
        <w:rPr>
          <w:rFonts w:ascii="Palatino Linotype" w:hAnsi="Palatino Linotype" w:cs="Arial"/>
          <w:i/>
          <w:sz w:val="24"/>
          <w:szCs w:val="24"/>
        </w:rPr>
        <w:t>”</w:t>
      </w:r>
      <w:r>
        <w:rPr>
          <w:rFonts w:ascii="Palatino Linotype" w:hAnsi="Palatino Linotype" w:cs="Arial"/>
          <w:sz w:val="24"/>
          <w:szCs w:val="24"/>
        </w:rPr>
        <w:t>, lo cual se hace constar para los efectos legales competentes.</w:t>
      </w:r>
    </w:p>
    <w:p w14:paraId="5039A89E" w14:textId="77777777" w:rsidR="00E15E85" w:rsidRDefault="00A21DA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7163A">
        <w:rPr>
          <w:rFonts w:ascii="Palatino Linotype" w:hAnsi="Palatino Linotype" w:cs="Arial"/>
          <w:b/>
          <w:sz w:val="28"/>
          <w:szCs w:val="28"/>
        </w:rPr>
        <w:t xml:space="preserve"> </w:t>
      </w:r>
      <w:r w:rsidR="00E15E85" w:rsidRPr="0087163A">
        <w:rPr>
          <w:rFonts w:ascii="Palatino Linotype" w:hAnsi="Palatino Linotype" w:cs="Arial"/>
          <w:b/>
          <w:sz w:val="28"/>
          <w:szCs w:val="28"/>
        </w:rPr>
        <w:t>Del turno del recurso de revisión.</w:t>
      </w:r>
    </w:p>
    <w:p w14:paraId="4F0695FB" w14:textId="77777777"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0E64FC">
        <w:rPr>
          <w:rFonts w:ascii="Palatino Linotype" w:hAnsi="Palatino Linotype" w:cs="Arial"/>
          <w:sz w:val="24"/>
          <w:szCs w:val="24"/>
        </w:rPr>
        <w:t>trece de noviembre</w:t>
      </w:r>
      <w:r w:rsidR="00D41F41">
        <w:rPr>
          <w:rFonts w:ascii="Palatino Linotype" w:hAnsi="Palatino Linotype" w:cs="Arial"/>
          <w:sz w:val="24"/>
          <w:szCs w:val="24"/>
        </w:rPr>
        <w:t xml:space="preserve"> </w:t>
      </w:r>
      <w:r>
        <w:rPr>
          <w:rFonts w:ascii="Palatino Linotype" w:hAnsi="Palatino Linotype" w:cs="Arial"/>
          <w:sz w:val="24"/>
          <w:szCs w:val="24"/>
        </w:rPr>
        <w:t xml:space="preserve">de </w:t>
      </w:r>
      <w:r w:rsidR="00A21DA5">
        <w:rPr>
          <w:rFonts w:ascii="Palatino Linotype" w:hAnsi="Palatino Linotype" w:cs="Arial"/>
          <w:sz w:val="24"/>
          <w:szCs w:val="24"/>
        </w:rPr>
        <w:t>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4AB49D31" w14:textId="77777777" w:rsidR="00E15E85" w:rsidRDefault="00FD3BFD" w:rsidP="00E15E85">
      <w:pPr>
        <w:spacing w:before="240" w:line="360" w:lineRule="auto"/>
        <w:jc w:val="both"/>
        <w:rPr>
          <w:rFonts w:ascii="Palatino Linotype" w:hAnsi="Palatino Linotype" w:cs="Arial"/>
          <w:b/>
          <w:sz w:val="24"/>
          <w:szCs w:val="24"/>
        </w:rPr>
      </w:pPr>
      <w:r>
        <w:rPr>
          <w:rFonts w:ascii="Palatino Linotype" w:hAnsi="Palatino Linotype" w:cs="Arial"/>
          <w:b/>
          <w:sz w:val="28"/>
        </w:rPr>
        <w:t xml:space="preserve"> </w:t>
      </w:r>
      <w:r w:rsidR="00E15E85">
        <w:rPr>
          <w:rFonts w:ascii="Palatino Linotype" w:hAnsi="Palatino Linotype" w:cs="Arial"/>
          <w:b/>
          <w:sz w:val="28"/>
        </w:rPr>
        <w:t>QUINTO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14:paraId="0DFF46EE" w14:textId="77777777"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A21DA5">
        <w:rPr>
          <w:rFonts w:ascii="Palatino Linotype" w:hAnsi="Palatino Linotype" w:cs="Arial"/>
          <w:sz w:val="24"/>
          <w:szCs w:val="24"/>
        </w:rPr>
        <w:t>fue omiso en presentar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A21DA5">
        <w:rPr>
          <w:rFonts w:ascii="Palatino Linotype" w:hAnsi="Palatino Linotype" w:cs="Arial"/>
          <w:sz w:val="24"/>
          <w:szCs w:val="24"/>
        </w:rPr>
        <w:t>veintiséis de noviembre de dos mil diecinueve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1550E20B" w14:textId="77777777" w:rsidR="00122B28"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917901">
        <w:rPr>
          <w:rFonts w:ascii="Palatino Linotype" w:hAnsi="Palatino Linotype" w:cs="Arial"/>
          <w:sz w:val="24"/>
          <w:szCs w:val="24"/>
        </w:rPr>
        <w:t>trece de enero de los corriente</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5AFC81B5"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2408E20F"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03D5231C"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2B08B7E"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9E41B97"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03603F" w14:textId="77777777" w:rsidR="00122B28" w:rsidRDefault="00122B2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6F903C68" w14:textId="77777777" w:rsidR="00122B28" w:rsidRDefault="00122B2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0B6A54CD"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r w:rsidR="00E92E4B">
        <w:rPr>
          <w:rFonts w:ascii="Palatino Linotype" w:hAnsi="Palatino Linotype" w:cs="Arial"/>
          <w:b/>
          <w:sz w:val="28"/>
          <w:szCs w:val="28"/>
        </w:rPr>
        <w:t xml:space="preserve"> y sobreseimiento.</w:t>
      </w:r>
    </w:p>
    <w:p w14:paraId="0943E90F"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509ADA"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8514BB9" w14:textId="77777777" w:rsidR="00653B08" w:rsidRPr="009572B3"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1D2F0B2" w14:textId="77777777" w:rsidR="000B2E9E"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Ahora bien, resulta importante referir </w:t>
      </w:r>
      <w:r w:rsidR="00E92E4B" w:rsidRPr="00EE1CED">
        <w:rPr>
          <w:rFonts w:ascii="Palatino Linotype" w:hAnsi="Palatino Linotype" w:cs="Arial"/>
          <w:sz w:val="24"/>
          <w:szCs w:val="24"/>
        </w:rPr>
        <w:t>que,</w:t>
      </w:r>
      <w:r w:rsidRPr="00EE1CED">
        <w:rPr>
          <w:rFonts w:ascii="Palatino Linotype" w:hAnsi="Palatino Linotype" w:cs="Arial"/>
          <w:sz w:val="24"/>
          <w:szCs w:val="24"/>
        </w:rPr>
        <w:t xml:space="preserve"> en la Ley de Transparencia Local vigente, en su artículo 192 contempla la figura jurídica del sobreseimiento, de la cual en específico la hipótesis inmersa en la fracción I</w:t>
      </w:r>
      <w:r w:rsidRPr="00EE1CED">
        <w:rPr>
          <w:rFonts w:ascii="Palatino Linotype" w:hAnsi="Palatino Linotype" w:cs="Arial"/>
          <w:sz w:val="24"/>
          <w:szCs w:val="24"/>
          <w:vertAlign w:val="superscript"/>
        </w:rPr>
        <w:footnoteReference w:id="2"/>
      </w:r>
      <w:r w:rsidRPr="00EE1CED">
        <w:rPr>
          <w:rFonts w:ascii="Palatino Linotype" w:hAnsi="Palatino Linotype" w:cs="Arial"/>
          <w:sz w:val="24"/>
          <w:szCs w:val="24"/>
        </w:rPr>
        <w:t xml:space="preserve">, refiere que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se desista expresamente del recurso.</w:t>
      </w:r>
    </w:p>
    <w:p w14:paraId="64689323"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Así, para que se tenga por desistido bastará con que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expresamente se desista del recurso de revisión promovido, lo cual es a todas luces evidente que se actualiza en el presente asunto, como se observa en el sistema SAIMEX, </w:t>
      </w:r>
      <w:r w:rsidR="00D75F50">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w:t>
      </w:r>
      <w:r w:rsidRPr="00EE1CED">
        <w:rPr>
          <w:rFonts w:ascii="Palatino Linotype" w:hAnsi="Palatino Linotype" w:cs="Arial"/>
          <w:b/>
          <w:sz w:val="24"/>
          <w:szCs w:val="24"/>
        </w:rPr>
        <w:t xml:space="preserve"> </w:t>
      </w:r>
      <w:r w:rsidRPr="00EE1CED">
        <w:rPr>
          <w:rFonts w:ascii="Palatino Linotype" w:hAnsi="Palatino Linotype" w:cs="Arial"/>
          <w:sz w:val="24"/>
          <w:szCs w:val="24"/>
        </w:rPr>
        <w:t xml:space="preserve">en fecha </w:t>
      </w:r>
      <w:r w:rsidR="00D75F50">
        <w:rPr>
          <w:rFonts w:ascii="Palatino Linotype" w:hAnsi="Palatino Linotype" w:cs="Arial"/>
          <w:sz w:val="24"/>
          <w:szCs w:val="24"/>
        </w:rPr>
        <w:t>siete de noviembre</w:t>
      </w:r>
      <w:r w:rsidRPr="00EE1CED">
        <w:rPr>
          <w:rFonts w:ascii="Palatino Linotype" w:hAnsi="Palatino Linotype" w:cs="Arial"/>
          <w:sz w:val="24"/>
          <w:szCs w:val="24"/>
        </w:rPr>
        <w:t xml:space="preserve"> de dos mil</w:t>
      </w:r>
      <w:r>
        <w:rPr>
          <w:rFonts w:ascii="Palatino Linotype" w:hAnsi="Palatino Linotype" w:cs="Arial"/>
          <w:sz w:val="24"/>
          <w:szCs w:val="24"/>
        </w:rPr>
        <w:t xml:space="preserve"> diecinueve</w:t>
      </w:r>
      <w:r w:rsidRPr="00EE1CED">
        <w:rPr>
          <w:rFonts w:ascii="Palatino Linotype" w:hAnsi="Palatino Linotype" w:cs="Arial"/>
          <w:sz w:val="24"/>
          <w:szCs w:val="24"/>
        </w:rPr>
        <w:t xml:space="preserve">, </w:t>
      </w:r>
      <w:r>
        <w:rPr>
          <w:rFonts w:ascii="Palatino Linotype" w:hAnsi="Palatino Linotype" w:cs="Arial"/>
          <w:sz w:val="24"/>
          <w:szCs w:val="24"/>
        </w:rPr>
        <w:t>presento por su propio derecho el desistimiento del recurso, como se advierte de las esfinges siguientes</w:t>
      </w:r>
      <w:r w:rsidRPr="00EE1CED">
        <w:rPr>
          <w:rFonts w:ascii="Palatino Linotype" w:hAnsi="Palatino Linotype" w:cs="Arial"/>
          <w:sz w:val="24"/>
          <w:szCs w:val="24"/>
        </w:rPr>
        <w:t xml:space="preserve">: </w:t>
      </w:r>
    </w:p>
    <w:p w14:paraId="1AE18194" w14:textId="77777777" w:rsidR="000B2E9E" w:rsidRPr="00EE1CED" w:rsidRDefault="00D75F50" w:rsidP="000B2E9E">
      <w:pPr>
        <w:tabs>
          <w:tab w:val="left" w:pos="709"/>
        </w:tabs>
        <w:spacing w:before="240" w:line="360" w:lineRule="auto"/>
        <w:jc w:val="both"/>
        <w:rPr>
          <w:rFonts w:ascii="Palatino Linotype" w:hAnsi="Palatino Linotype" w:cs="Arial"/>
          <w:sz w:val="24"/>
          <w:szCs w:val="24"/>
        </w:rPr>
      </w:pPr>
      <w:r>
        <w:rPr>
          <w:noProof/>
        </w:rPr>
        <w:lastRenderedPageBreak/>
        <mc:AlternateContent>
          <mc:Choice Requires="wps">
            <w:drawing>
              <wp:anchor distT="0" distB="0" distL="114300" distR="114300" simplePos="0" relativeHeight="251667456" behindDoc="0" locked="0" layoutInCell="1" allowOverlap="1" wp14:anchorId="6B14CEA1" wp14:editId="1847ED54">
                <wp:simplePos x="0" y="0"/>
                <wp:positionH relativeFrom="margin">
                  <wp:posOffset>96658</wp:posOffset>
                </wp:positionH>
                <wp:positionV relativeFrom="paragraph">
                  <wp:posOffset>284949</wp:posOffset>
                </wp:positionV>
                <wp:extent cx="1688299" cy="238539"/>
                <wp:effectExtent l="19050" t="19050" r="26670" b="28575"/>
                <wp:wrapNone/>
                <wp:docPr id="7" name="Rectángulo 7"/>
                <wp:cNvGraphicFramePr/>
                <a:graphic xmlns:a="http://schemas.openxmlformats.org/drawingml/2006/main">
                  <a:graphicData uri="http://schemas.microsoft.com/office/word/2010/wordprocessingShape">
                    <wps:wsp>
                      <wps:cNvSpPr/>
                      <wps:spPr>
                        <a:xfrm>
                          <a:off x="0" y="0"/>
                          <a:ext cx="1688299"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9EB49" id="Rectángulo 7" o:spid="_x0000_s1026" style="position:absolute;margin-left:7.6pt;margin-top:22.45pt;width:132.9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d9owIAAJEFAAAOAAAAZHJzL2Uyb0RvYy54bWysVMFu2zAMvQ/YPwi6r07SpkmMOkXQIsOA&#10;oivaDj0rshQbkEVNUuJkf7Nv2Y+Nkmw36IodhvkgSyL5SD6RvLo+NIrshXU16IKOz0aUCM2hrPW2&#10;oN+e15/mlDjPdMkUaFHQo3D0evnxw1VrcjGBClQpLEEQ7fLWFLTy3uRZ5nglGubOwAiNQgm2YR6P&#10;dpuVlrWI3qhsMhpdZi3Y0ljgwjm8vU1Cuoz4Ugruv0rphCeqoBibj6uN6yas2fKK5VvLTFXzLgz2&#10;D1E0rNbodIC6ZZ6Rna3/gGpqbsGB9GccmgykrLmIOWA249GbbJ4qZkTMBclxZqDJ/T9Yfr9/sKQu&#10;CzqjRLMGn+gRSfv1U293CsgsENQal6Pek3mw3cnhNmR7kLYJf8yDHCKpx4FUcfCE4+X4cj6fLBaU&#10;cJRNzufT80UAzV6tjXX+s4CGhE1BLfqPXLL9nfNJtVcJzjSsa6XwnuVKkxZB59PZNFo4UHUZpEHo&#10;7HZzoyzZM3z79XqEX+f4RA3DUBqjCTmmrOLOH5VIDh6FRHowj0nyEApTDLCMc6H9OIkqVorkbXrq&#10;rLeIOSuNgAFZYpQDdgfQayaQHjsx0OkHUxHrejAe/S2wZDxYRM+g/WDc1BrsewAKs+o8J/2epERN&#10;YGkD5RGLx0LqKmf4usYXvGPOPzCLbYQNh6PBf8VFKsCXgm5HSQX2x3v3QR+rG6WUtNiWBXXfd8wK&#10;StQXjXW/GF9chD6Oh4vpbIIHeyrZnEr0rrkBfP0xDiHD4zboe9VvpYXmBSfIKnhFEdMcfReUe9sf&#10;bnwaFziDuFitohr2rmH+Tj8ZHsADq6FCnw8vzJqujD02wD30LczyN9WcdIOlhtXOg6xjqb/y2vGN&#10;fR8Lp5tRYbCcnqPW6yRd/gYAAP//AwBQSwMEFAAGAAgAAAAhABbPRbTdAAAACAEAAA8AAABkcnMv&#10;ZG93bnJldi54bWxMj0FLw0AUhO+C/2F5ghexm4S2xJhNEYt4KxilXl+y2yS4+zZkt2301/s82eMw&#10;w8w35WZ2VpzMFAZPCtJFAsJQ6/VAnYKP95f7HESISBqtJ6Pg2wTYVNdXJRban+nNnOrYCS6hUKCC&#10;PsaxkDK0vXEYFn40xN7BTw4jy6mTesIzlzsrsyRZS4cD8UKPo3nuTftVH52CZj/an8PWfc77ek24&#10;e90hbe+Uur2Znx5BRDPH/zD84TM6VMzU+CPpICzrVcZJBcvlAwj2szxNQTQK8mwFsirl5YHqFwAA&#10;//8DAFBLAQItABQABgAIAAAAIQC2gziS/gAAAOEBAAATAAAAAAAAAAAAAAAAAAAAAABbQ29udGVu&#10;dF9UeXBlc10ueG1sUEsBAi0AFAAGAAgAAAAhADj9If/WAAAAlAEAAAsAAAAAAAAAAAAAAAAALwEA&#10;AF9yZWxzLy5yZWxzUEsBAi0AFAAGAAgAAAAhAFhaB32jAgAAkQUAAA4AAAAAAAAAAAAAAAAALgIA&#10;AGRycy9lMm9Eb2MueG1sUEsBAi0AFAAGAAgAAAAhABbPRbTdAAAACAEAAA8AAAAAAAAAAAAAAAAA&#10;/QQAAGRycy9kb3ducmV2LnhtbFBLBQYAAAAABAAEAPMAAAAHBgAAAAA=&#10;" filled="f" strokecolor="red" strokeweight="2.25pt">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A68664A" wp14:editId="3228F642">
                <wp:simplePos x="0" y="0"/>
                <wp:positionH relativeFrom="column">
                  <wp:posOffset>72804</wp:posOffset>
                </wp:positionH>
                <wp:positionV relativeFrom="paragraph">
                  <wp:posOffset>1848209</wp:posOffset>
                </wp:positionV>
                <wp:extent cx="5501833" cy="238539"/>
                <wp:effectExtent l="19050" t="19050" r="22860" b="28575"/>
                <wp:wrapNone/>
                <wp:docPr id="5" name="Rectángulo 5"/>
                <wp:cNvGraphicFramePr/>
                <a:graphic xmlns:a="http://schemas.openxmlformats.org/drawingml/2006/main">
                  <a:graphicData uri="http://schemas.microsoft.com/office/word/2010/wordprocessingShape">
                    <wps:wsp>
                      <wps:cNvSpPr/>
                      <wps:spPr>
                        <a:xfrm>
                          <a:off x="0" y="0"/>
                          <a:ext cx="5501833"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576EB6" id="Rectángulo 5" o:spid="_x0000_s1026" style="position:absolute;margin-left:5.75pt;margin-top:145.55pt;width:433.2pt;height:1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2OhowIAAJEFAAAOAAAAZHJzL2Uyb0RvYy54bWysVMFu2zAMvQ/YPwi6r3aSek2NOkXQIsOA&#10;og3aDj0rshwbkEVNUuJkf7Nv2Y+Nkmw36IodhvkgSyL5SD6RvLo+tJLshbENqIJOzlJKhOJQNmpb&#10;0G/Pq09zSqxjqmQSlCjoUVh6vfj44arTuZhCDbIUhiCIsnmnC1o7p/MksbwWLbNnoIVCYQWmZQ6P&#10;ZpuUhnWI3spkmqafkw5MqQ1wYS3e3kYhXQT8qhLcPVSVFY7IgmJsLqwmrBu/Josrlm8N03XD+zDY&#10;P0TRskah0xHqljlGdqb5A6ptuAELlTvj0CZQVQ0XIQfMZpK+yeapZlqEXJAcq0ea7P+D5ff7tSFN&#10;WdCMEsVafKJHJO3XT7XdSSCZJ6jTNke9J702/cni1md7qEzr/5gHOQRSjyOp4uAIx8ssSyfz2YwS&#10;jrLpbJ7NLj1o8mqtjXVfBLTEbwpq0H/gku3vrIuqg4p3pmDVSIn3LJeKdAg6zy6yYGFBNqWXeqE1&#10;282NNGTP8O1XqxS/3vGJGoYhFUbjc4xZhZ07ShEdPIoK6cE8ptGDL0wxwjLOhXKTKKpZKaK37NTZ&#10;YBFylgoBPXKFUY7YPcCgGUEG7MhAr+9NRajr0Tj9W2DReLQInkG50bhtFJj3ACRm1XuO+gNJkRrP&#10;0gbKIxaPgdhVVvNVgy94x6xbM4NthA2Ho8E94FJJwJeCfkdJDebHe/deH6sbpZR02JYFtd93zAhK&#10;5FeFdX85OT/3fRwO59nFFA/mVLI5lahdewP4+hMcQpqHrdd3cthWBtoXnCBL7xVFTHH0XVDuzHC4&#10;cXFc4AziYrkMati7mrk79aS5B/es+gp9Prwwo/sydtgA9zC0MMvfVHPU9ZYKljsHVRNK/ZXXnm/s&#10;+1A4/Yzyg+X0HLReJ+niNwAAAP//AwBQSwMEFAAGAAgAAAAhAODXpMLgAAAACgEAAA8AAABkcnMv&#10;ZG93bnJldi54bWxMj0FLw0AQhe8F/8MygpdiN4nYpDGbIhbxVjBKvU6y0ySYnQ3ZbRv99a4nPT7m&#10;471viu1sBnGmyfWWFcSrCARxY3XPrYL3t+fbDITzyBoHy6Tgixxsy6tFgbm2F36lc+VbEUrY5aig&#10;837MpXRNRwbdyo7E4Xa0k0Ef4tRKPeEllJtBJlG0lgZ7DgsdjvTUUfNZnYyC+jAO38ed+ZgP1Zpx&#10;/7JH3i2VurmeHx9AeJr9Hwy/+kEdyuBU2xNrJ4aQ4/tAKkg2cQwiAFmabkDUCu6SLAVZFvL/C+UP&#10;AAAA//8DAFBLAQItABQABgAIAAAAIQC2gziS/gAAAOEBAAATAAAAAAAAAAAAAAAAAAAAAABbQ29u&#10;dGVudF9UeXBlc10ueG1sUEsBAi0AFAAGAAgAAAAhADj9If/WAAAAlAEAAAsAAAAAAAAAAAAAAAAA&#10;LwEAAF9yZWxzLy5yZWxzUEsBAi0AFAAGAAgAAAAhAPXTY6GjAgAAkQUAAA4AAAAAAAAAAAAAAAAA&#10;LgIAAGRycy9lMm9Eb2MueG1sUEsBAi0AFAAGAAgAAAAhAODXpMLgAAAACgEAAA8AAAAAAAAAAAAA&#10;AAAA/QQAAGRycy9kb3ducmV2LnhtbFBLBQYAAAAABAAEAPMAAAAKBgAAAAA=&#10;" filled="f" strokecolor="red" strokeweight="2.25pt"/>
            </w:pict>
          </mc:Fallback>
        </mc:AlternateContent>
      </w:r>
      <w:r>
        <w:rPr>
          <w:noProof/>
        </w:rPr>
        <w:drawing>
          <wp:inline distT="0" distB="0" distL="0" distR="0" wp14:anchorId="687BFF7E" wp14:editId="7805637B">
            <wp:extent cx="5573865" cy="307131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99" t="23557" r="30016" b="36687"/>
                    <a:stretch/>
                  </pic:blipFill>
                  <pic:spPr bwMode="auto">
                    <a:xfrm>
                      <a:off x="0" y="0"/>
                      <a:ext cx="5589215" cy="3079772"/>
                    </a:xfrm>
                    <a:prstGeom prst="rect">
                      <a:avLst/>
                    </a:prstGeom>
                    <a:ln>
                      <a:noFill/>
                    </a:ln>
                    <a:extLst>
                      <a:ext uri="{53640926-AAD7-44D8-BBD7-CCE9431645EC}">
                        <a14:shadowObscured xmlns:a14="http://schemas.microsoft.com/office/drawing/2010/main"/>
                      </a:ext>
                    </a:extLst>
                  </pic:spPr>
                </pic:pic>
              </a:graphicData>
            </a:graphic>
          </wp:inline>
        </w:drawing>
      </w:r>
    </w:p>
    <w:p w14:paraId="5834D8C4" w14:textId="77777777" w:rsidR="000B2E9E" w:rsidRPr="00EE1CED" w:rsidRDefault="00D75F50" w:rsidP="000B2E9E">
      <w:pPr>
        <w:tabs>
          <w:tab w:val="left" w:pos="709"/>
        </w:tabs>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9504" behindDoc="0" locked="0" layoutInCell="1" allowOverlap="1" wp14:anchorId="01C6564E" wp14:editId="30E9A21D">
                <wp:simplePos x="0" y="0"/>
                <wp:positionH relativeFrom="column">
                  <wp:posOffset>-83075</wp:posOffset>
                </wp:positionH>
                <wp:positionV relativeFrom="paragraph">
                  <wp:posOffset>1663010</wp:posOffset>
                </wp:positionV>
                <wp:extent cx="3503378" cy="238539"/>
                <wp:effectExtent l="19050" t="19050" r="20955" b="28575"/>
                <wp:wrapNone/>
                <wp:docPr id="9" name="Rectángulo 9"/>
                <wp:cNvGraphicFramePr/>
                <a:graphic xmlns:a="http://schemas.openxmlformats.org/drawingml/2006/main">
                  <a:graphicData uri="http://schemas.microsoft.com/office/word/2010/wordprocessingShape">
                    <wps:wsp>
                      <wps:cNvSpPr/>
                      <wps:spPr>
                        <a:xfrm>
                          <a:off x="0" y="0"/>
                          <a:ext cx="3503378"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46D5" id="Rectángulo 9" o:spid="_x0000_s1026" style="position:absolute;margin-left:-6.55pt;margin-top:130.95pt;width:275.85pt;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RDowIAAJEFAAAOAAAAZHJzL2Uyb0RvYy54bWysVM1u2zAMvg/YOwi6r3aSZm2DOkXQIsOA&#10;oi3aDj0rspQYkEWNUuJkb7Nn2YuNkn8adMUOw3yQRZH8KH4ieXm1rw3bKfQV2IKPTnLOlJVQVnZd&#10;8G/Py0/nnPkgbCkMWFXwg/L8av7xw2XjZmoMGzClQkYg1s8aV/BNCG6WZV5uVC38CThlSakBaxFI&#10;xHVWomgIvTbZOM8/Zw1g6RCk8p5Ob1olnyd8rZUM91p7FZgpON0tpBXTuoprNr8UszUKt6lkdw3x&#10;D7eoRWUp6AB1I4JgW6z+gKorieBBhxMJdQZaV1KlHCibUf4mm6eNcCrlQuR4N9Dk/x+svNs9IKvK&#10;gl9wZkVNT/RIpP36addbA+wiEtQ4PyO7J/eAneRpG7Pda6zjn/Jg+0TqYSBV7QOTdDiZ5pPJGZWB&#10;JN14cj6dJNDs1duhD18U1CxuCo4UP3Epdrc+UEQy7U1iMAvLypj0cMayhkDPp2fT5OHBVGXURjuP&#10;69W1QbYT9PbLZU5fzIbQjsxIMpYOY45tVmkXDkZFDGMflSZ6KI9xGyEWphpghZTKhlGr2ohStdGm&#10;x8F6jxQ6AUZkTbccsDuA3rIF6bHbO3f20VWluh6c879drHUePFJksGFwrisL+B6Aoay6yK19T1JL&#10;TWRpBeWBigeh7Srv5LKiF7wVPjwIpDaihqPREO5p0QbopaDbcbYB/PHeebSn6iYtZw21ZcH9961A&#10;xZn5aqnuL0anp7GPk3A6PRuTgMea1bHGbutroNcf0RByMm2jfTD9ViPULzRBFjEqqYSVFLvgMmAv&#10;XId2XNAMkmqxSGbUu06EW/vkZASPrMYKfd6/CHRdGQdqgDvoW1jM3lRzaxs9LSy2AXSVSv2V145v&#10;6vtUON2MioPlWE5Wr5N0/hsAAP//AwBQSwMEFAAGAAgAAAAhAAmKHYfhAAAACwEAAA8AAABkcnMv&#10;ZG93bnJldi54bWxMj8FKw0AQhu+C77BMwYu0m7Q0NDGbIhbxVjBKvU6y2yQ0Oxuy2zb69I4ne5yZ&#10;j3++P99OthcXM/rOkYJ4EYEwVDvdUaPg8+N1vgHhA5LG3pFR8G08bIv7uxwz7a70bi5laASHkM9Q&#10;QRvCkEnp69ZY9As3GOLb0Y0WA49jI/WIVw63vVxGUSItdsQfWhzMS2vqU3m2CqrD0P8cd/ZrOpQJ&#10;4f5tj7R7VOphNj0/gQhmCv8w/OmzOhTsVLkzaS96BfN4FTOqYJnEKQgm1qtNAqLiTZquQRa5vO1Q&#10;/AIAAP//AwBQSwECLQAUAAYACAAAACEAtoM4kv4AAADhAQAAEwAAAAAAAAAAAAAAAAAAAAAAW0Nv&#10;bnRlbnRfVHlwZXNdLnhtbFBLAQItABQABgAIAAAAIQA4/SH/1gAAAJQBAAALAAAAAAAAAAAAAAAA&#10;AC8BAABfcmVscy8ucmVsc1BLAQItABQABgAIAAAAIQDZv2RDowIAAJEFAAAOAAAAAAAAAAAAAAAA&#10;AC4CAABkcnMvZTJvRG9jLnhtbFBLAQItABQABgAIAAAAIQAJih2H4QAAAAsBAAAPAAAAAAAAAAAA&#10;AAAAAP0EAABkcnMvZG93bnJldi54bWxQSwUGAAAAAAQABADzAAAACwYAAAAA&#10;" filled="f" strokecolor="red" strokeweight="2.25pt"/>
            </w:pict>
          </mc:Fallback>
        </mc:AlternateContent>
      </w:r>
      <w:r>
        <w:rPr>
          <w:noProof/>
        </w:rPr>
        <w:drawing>
          <wp:inline distT="0" distB="0" distL="0" distR="0" wp14:anchorId="0DFCF9B9" wp14:editId="3D04E7C1">
            <wp:extent cx="5526157" cy="255771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85" t="22575" r="30156" b="43805"/>
                    <a:stretch/>
                  </pic:blipFill>
                  <pic:spPr bwMode="auto">
                    <a:xfrm>
                      <a:off x="0" y="0"/>
                      <a:ext cx="5551634" cy="2569506"/>
                    </a:xfrm>
                    <a:prstGeom prst="rect">
                      <a:avLst/>
                    </a:prstGeom>
                    <a:ln>
                      <a:noFill/>
                    </a:ln>
                    <a:extLst>
                      <a:ext uri="{53640926-AAD7-44D8-BBD7-CCE9431645EC}">
                        <a14:shadowObscured xmlns:a14="http://schemas.microsoft.com/office/drawing/2010/main"/>
                      </a:ext>
                    </a:extLst>
                  </pic:spPr>
                </pic:pic>
              </a:graphicData>
            </a:graphic>
          </wp:inline>
        </w:drawing>
      </w:r>
    </w:p>
    <w:p w14:paraId="7E6CB469"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p>
    <w:p w14:paraId="2B521EDA"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orden de ideas, se entiende que </w:t>
      </w:r>
      <w:r w:rsidR="000B44D6">
        <w:rPr>
          <w:rFonts w:ascii="Palatino Linotype" w:hAnsi="Palatino Linotype" w:cs="Arial"/>
          <w:sz w:val="24"/>
          <w:szCs w:val="24"/>
        </w:rPr>
        <w:t>el</w:t>
      </w:r>
      <w:r w:rsidRPr="00EE1CED">
        <w:rPr>
          <w:rFonts w:ascii="Palatino Linotype" w:hAnsi="Palatino Linotype" w:cs="Arial"/>
          <w:sz w:val="24"/>
          <w:szCs w:val="24"/>
        </w:rPr>
        <w:t xml:space="preserv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 xml:space="preserve">de propia voluntad, sin existir coacción o dolo, en ejercicio de sus derechos, se desiste del presente recurso en que se actúa, por lo que se procede a la valoración, respecto de si el desistimiento cumple con </w:t>
      </w:r>
      <w:r w:rsidRPr="00EE1CED">
        <w:rPr>
          <w:rFonts w:ascii="Palatino Linotype" w:hAnsi="Palatino Linotype" w:cs="Arial"/>
          <w:sz w:val="24"/>
          <w:szCs w:val="24"/>
        </w:rPr>
        <w:lastRenderedPageBreak/>
        <w:t>lo establecido en la fracción I del artículo 192 de la Ley de Transparencia, Acceso a la Información Pública y Protección de Datos Personales del Estado de México y Municipios.</w:t>
      </w:r>
    </w:p>
    <w:p w14:paraId="08764AAB"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primer lugar, habrá que señalarse que el desistimiento, es la </w:t>
      </w:r>
      <w:r w:rsidRPr="00EE1CED">
        <w:rPr>
          <w:rFonts w:ascii="Palatino Linotype" w:hAnsi="Palatino Linotype" w:cs="Arial"/>
          <w:i/>
          <w:sz w:val="24"/>
          <w:szCs w:val="24"/>
        </w:rPr>
        <w:t>terminación anormal de un proceso, por el que el actor manifiesta su voluntad de abandonar su pretensión</w:t>
      </w:r>
      <w:r w:rsidRPr="00EE1CED">
        <w:rPr>
          <w:rFonts w:ascii="Palatino Linotype" w:hAnsi="Palatino Linotype" w:cs="Arial"/>
          <w:sz w:val="24"/>
          <w:szCs w:val="24"/>
        </w:rPr>
        <w:t xml:space="preserve">; lo que en </w:t>
      </w:r>
      <w:r w:rsidR="000B44D6" w:rsidRPr="00EE1CED">
        <w:rPr>
          <w:rFonts w:ascii="Palatino Linotype" w:hAnsi="Palatino Linotype" w:cs="Arial"/>
          <w:sz w:val="24"/>
          <w:szCs w:val="24"/>
        </w:rPr>
        <w:t xml:space="preserve">el caso concreto ha de entenderse como la renuncia que hace </w:t>
      </w:r>
      <w:r w:rsidR="000B44D6">
        <w:rPr>
          <w:rFonts w:ascii="Palatino Linotype" w:hAnsi="Palatino Linotype" w:cs="Arial"/>
          <w:sz w:val="24"/>
          <w:szCs w:val="24"/>
        </w:rPr>
        <w:t>el</w:t>
      </w:r>
      <w:r w:rsidR="000B44D6" w:rsidRPr="00EE1CED">
        <w:rPr>
          <w:rFonts w:ascii="Palatino Linotype" w:hAnsi="Palatino Linotype" w:cs="Arial"/>
          <w:sz w:val="24"/>
          <w:szCs w:val="24"/>
        </w:rPr>
        <w:t xml:space="preserve"> </w:t>
      </w:r>
      <w:r w:rsidR="000B44D6" w:rsidRPr="00EE1CED">
        <w:rPr>
          <w:rFonts w:ascii="Palatino Linotype" w:hAnsi="Palatino Linotype" w:cs="Arial"/>
          <w:b/>
          <w:sz w:val="24"/>
          <w:szCs w:val="24"/>
        </w:rPr>
        <w:t xml:space="preserve">recurrente </w:t>
      </w:r>
      <w:r w:rsidR="000B44D6" w:rsidRPr="00EE1CED">
        <w:rPr>
          <w:rFonts w:ascii="Palatino Linotype" w:hAnsi="Palatino Linotype" w:cs="Arial"/>
          <w:sz w:val="24"/>
          <w:szCs w:val="24"/>
        </w:rPr>
        <w:t xml:space="preserve">a la pretensión procesal que dio origen al recurso, ocasionando la culminación del mismo; </w:t>
      </w:r>
      <w:r w:rsidRPr="00EE1CED">
        <w:rPr>
          <w:rFonts w:ascii="Palatino Linotype" w:hAnsi="Palatino Linotype" w:cs="Arial"/>
          <w:sz w:val="24"/>
          <w:szCs w:val="24"/>
        </w:rPr>
        <w:t>se precisa que no existe momento procesal alguno para realizarlo, por lo que el mismo se podrá interponer en cualquier momento.</w:t>
      </w:r>
    </w:p>
    <w:p w14:paraId="3D1B41D0"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tenor de ideas, se precisa que </w:t>
      </w:r>
      <w:r w:rsidR="00BA3963">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C. </w:t>
      </w:r>
      <w:r w:rsidR="00BA3963" w:rsidRPr="00BA3963">
        <w:rPr>
          <w:rFonts w:ascii="Palatino Linotype" w:hAnsi="Palatino Linotype" w:cs="Arial"/>
          <w:b/>
          <w:sz w:val="24"/>
          <w:szCs w:val="24"/>
        </w:rPr>
        <w:t>ASE HERN?NDEZ PONCE</w:t>
      </w:r>
      <w:r w:rsidRPr="00EE1CED">
        <w:rPr>
          <w:rFonts w:ascii="Palatino Linotype" w:hAnsi="Palatino Linotype" w:cs="Arial"/>
          <w:sz w:val="24"/>
          <w:szCs w:val="24"/>
        </w:rPr>
        <w:t xml:space="preserve">, en su carácter de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con la legitimación activa</w:t>
      </w:r>
      <w:r w:rsidRPr="00EE1CED">
        <w:rPr>
          <w:rFonts w:ascii="Palatino Linotype" w:hAnsi="Palatino Linotype" w:cs="Arial"/>
          <w:sz w:val="24"/>
          <w:szCs w:val="24"/>
          <w:vertAlign w:val="superscript"/>
        </w:rPr>
        <w:footnoteReference w:id="3"/>
      </w:r>
      <w:r w:rsidRPr="00EE1CED">
        <w:rPr>
          <w:rFonts w:ascii="Palatino Linotype" w:hAnsi="Palatino Linotype" w:cs="Arial"/>
          <w:sz w:val="24"/>
          <w:szCs w:val="24"/>
        </w:rPr>
        <w:t xml:space="preserve"> que debidamente se tiene acreditada en autos, toda vez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es la misma persona que realizó la solicitud de información número </w:t>
      </w:r>
      <w:r w:rsidR="00CE7A1C" w:rsidRPr="000E64FC">
        <w:rPr>
          <w:rFonts w:ascii="Palatino Linotype" w:hAnsi="Palatino Linotype" w:cs="Arial"/>
          <w:b/>
          <w:sz w:val="24"/>
        </w:rPr>
        <w:t>00152/IXTLAHUA/IP/2019</w:t>
      </w:r>
      <w:r w:rsidR="00CE7A1C">
        <w:rPr>
          <w:rFonts w:ascii="Palatino Linotype" w:hAnsi="Palatino Linotype" w:cs="Arial"/>
          <w:b/>
          <w:sz w:val="24"/>
        </w:rPr>
        <w:t xml:space="preserve"> </w:t>
      </w:r>
      <w:r w:rsidRPr="00EE1CED">
        <w:rPr>
          <w:rFonts w:ascii="Palatino Linotype" w:hAnsi="Palatino Linotype" w:cs="Arial"/>
          <w:sz w:val="24"/>
          <w:szCs w:val="24"/>
        </w:rPr>
        <w:t xml:space="preserve">al </w:t>
      </w:r>
      <w:r w:rsidRPr="00EE1CED">
        <w:rPr>
          <w:rFonts w:ascii="Palatino Linotype" w:hAnsi="Palatino Linotype" w:cs="Arial"/>
          <w:b/>
          <w:sz w:val="24"/>
          <w:szCs w:val="24"/>
        </w:rPr>
        <w:t>sujeto obligado</w:t>
      </w:r>
      <w:r w:rsidRPr="00EE1CED">
        <w:rPr>
          <w:rFonts w:ascii="Palatino Linotype" w:hAnsi="Palatino Linotype" w:cs="Arial"/>
          <w:sz w:val="24"/>
          <w:szCs w:val="24"/>
        </w:rPr>
        <w:t xml:space="preserve">, y quien posteriormente interpuso el presente recurso de revisión número </w:t>
      </w:r>
      <w:r w:rsidRPr="00EE1CED">
        <w:rPr>
          <w:rFonts w:ascii="Palatino Linotype" w:hAnsi="Palatino Linotype" w:cs="Arial"/>
          <w:b/>
          <w:sz w:val="24"/>
          <w:szCs w:val="24"/>
        </w:rPr>
        <w:t>0</w:t>
      </w:r>
      <w:r w:rsidR="00CE7A1C">
        <w:rPr>
          <w:rFonts w:ascii="Palatino Linotype" w:hAnsi="Palatino Linotype" w:cs="Arial"/>
          <w:b/>
          <w:sz w:val="24"/>
          <w:szCs w:val="24"/>
        </w:rPr>
        <w:t>852</w:t>
      </w:r>
      <w:r>
        <w:rPr>
          <w:rFonts w:ascii="Palatino Linotype" w:hAnsi="Palatino Linotype" w:cs="Arial"/>
          <w:b/>
          <w:sz w:val="24"/>
          <w:szCs w:val="24"/>
        </w:rPr>
        <w:t>5</w:t>
      </w:r>
      <w:r w:rsidRPr="00EE1CED">
        <w:rPr>
          <w:rFonts w:ascii="Palatino Linotype" w:hAnsi="Palatino Linotype" w:cs="Arial"/>
          <w:b/>
          <w:sz w:val="24"/>
          <w:szCs w:val="24"/>
        </w:rPr>
        <w:t>/INFOEM/IP/RR/201</w:t>
      </w:r>
      <w:r>
        <w:rPr>
          <w:rFonts w:ascii="Palatino Linotype" w:hAnsi="Palatino Linotype" w:cs="Arial"/>
          <w:b/>
          <w:sz w:val="24"/>
          <w:szCs w:val="24"/>
        </w:rPr>
        <w:t>9</w:t>
      </w:r>
      <w:r w:rsidRPr="00EE1CED">
        <w:rPr>
          <w:rFonts w:ascii="Palatino Linotype" w:hAnsi="Palatino Linotype" w:cs="Arial"/>
          <w:sz w:val="24"/>
          <w:szCs w:val="24"/>
        </w:rPr>
        <w:t>, en contra de la respuesta otorgada; todo esto a como se corrobora con las actuaciones que obran en el sistema SAIMEX</w:t>
      </w:r>
      <w:r>
        <w:rPr>
          <w:rFonts w:ascii="Palatino Linotype" w:hAnsi="Palatino Linotype" w:cs="Arial"/>
          <w:sz w:val="24"/>
          <w:szCs w:val="24"/>
        </w:rPr>
        <w:t>.</w:t>
      </w:r>
    </w:p>
    <w:p w14:paraId="59B88B2C"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orden de ideas, es dable soslayar que la figura del </w:t>
      </w:r>
      <w:r w:rsidRPr="00EE1CED">
        <w:rPr>
          <w:rFonts w:ascii="Palatino Linotype" w:hAnsi="Palatino Linotype" w:cs="Arial"/>
          <w:b/>
          <w:sz w:val="24"/>
          <w:szCs w:val="24"/>
        </w:rPr>
        <w:t xml:space="preserve">desistimiento, </w:t>
      </w:r>
      <w:r w:rsidRPr="00EE1CED">
        <w:rPr>
          <w:rFonts w:ascii="Palatino Linotype" w:hAnsi="Palatino Linotype" w:cs="Arial"/>
          <w:sz w:val="24"/>
          <w:szCs w:val="24"/>
        </w:rPr>
        <w:t xml:space="preserve">tiene como finalidad la interrupción y terminación del procedimiento, sin entrar al estudio, </w:t>
      </w:r>
      <w:r w:rsidRPr="00EE1CED">
        <w:rPr>
          <w:rFonts w:ascii="Palatino Linotype" w:hAnsi="Palatino Linotype" w:cs="Arial"/>
          <w:sz w:val="24"/>
          <w:szCs w:val="24"/>
        </w:rPr>
        <w:lastRenderedPageBreak/>
        <w:t>derivado de la existencia de la renuncia de</w:t>
      </w:r>
      <w:r w:rsidR="00BA3963">
        <w:rPr>
          <w:rFonts w:ascii="Palatino Linotype" w:hAnsi="Palatino Linotype" w:cs="Arial"/>
          <w:sz w:val="24"/>
          <w:szCs w:val="24"/>
        </w:rPr>
        <w:t xml:space="preserv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a la sustanciación y resolución del procedimiento, y que dicha renuncia quede firme y con fuerza vinculatoria.</w:t>
      </w:r>
    </w:p>
    <w:p w14:paraId="17C0032F" w14:textId="7777777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EE1CED">
        <w:rPr>
          <w:rFonts w:ascii="Palatino Linotype" w:hAnsi="Palatino Linotype" w:cs="Arial"/>
          <w:b/>
          <w:sz w:val="24"/>
          <w:szCs w:val="24"/>
        </w:rPr>
        <w:t xml:space="preserve">SOBRESEER </w:t>
      </w:r>
      <w:r w:rsidRPr="00EE1CE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que presentó el recurso de revisión manifiesta su voluntad de desistirse, con las consecuencias que a ello conlleva.</w:t>
      </w:r>
    </w:p>
    <w:p w14:paraId="3C46E0A4" w14:textId="77777777" w:rsidR="00D16237" w:rsidRDefault="00D16237" w:rsidP="00D1623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0624C0C2" w14:textId="77777777" w:rsidR="00D16237" w:rsidRDefault="00D16237" w:rsidP="00D16237">
      <w:pPr>
        <w:tabs>
          <w:tab w:val="left" w:pos="8931"/>
        </w:tabs>
        <w:spacing w:before="240" w:line="360" w:lineRule="auto"/>
        <w:ind w:right="51"/>
        <w:jc w:val="both"/>
        <w:rPr>
          <w:rFonts w:ascii="Palatino Linotype" w:hAnsi="Palatino Linotype"/>
          <w:sz w:val="24"/>
          <w:szCs w:val="24"/>
        </w:rPr>
      </w:pPr>
    </w:p>
    <w:p w14:paraId="4B038966" w14:textId="77777777" w:rsidR="009A4B31" w:rsidRDefault="00D16237" w:rsidP="009A4B3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1BAED5D" w14:textId="77777777" w:rsidR="000B2E9E" w:rsidRPr="00EE1CED" w:rsidRDefault="000B2E9E" w:rsidP="000B2E9E">
      <w:pPr>
        <w:spacing w:before="240" w:line="360" w:lineRule="auto"/>
        <w:jc w:val="both"/>
        <w:rPr>
          <w:rFonts w:ascii="Palatino Linotype" w:hAnsi="Palatino Linotype" w:cs="Arial"/>
          <w:bCs/>
          <w:sz w:val="24"/>
          <w:szCs w:val="24"/>
          <w:lang w:eastAsia="es-MX"/>
        </w:rPr>
      </w:pPr>
      <w:r w:rsidRPr="00EE1CED">
        <w:rPr>
          <w:rFonts w:ascii="Palatino Linotype" w:hAnsi="Palatino Linotype" w:cs="Arial"/>
          <w:b/>
          <w:sz w:val="28"/>
          <w:szCs w:val="24"/>
          <w:lang w:val="es-ES_tradnl"/>
        </w:rPr>
        <w:t>PRIMERO</w:t>
      </w:r>
      <w:r w:rsidRPr="00EE1CED">
        <w:rPr>
          <w:rFonts w:ascii="Palatino Linotype" w:hAnsi="Palatino Linotype" w:cs="Arial"/>
          <w:b/>
          <w:sz w:val="24"/>
          <w:szCs w:val="24"/>
          <w:lang w:val="es-ES_tradnl"/>
        </w:rPr>
        <w:t>.</w:t>
      </w:r>
      <w:r w:rsidRPr="00EE1CED">
        <w:rPr>
          <w:rFonts w:ascii="Palatino Linotype" w:hAnsi="Palatino Linotype" w:cs="Arial"/>
          <w:sz w:val="24"/>
          <w:szCs w:val="24"/>
          <w:lang w:val="es-ES_tradnl"/>
        </w:rPr>
        <w:t xml:space="preserve"> Se </w:t>
      </w:r>
      <w:r w:rsidRPr="00EE1CED">
        <w:rPr>
          <w:rFonts w:ascii="Palatino Linotype" w:hAnsi="Palatino Linotype" w:cs="Arial"/>
          <w:b/>
          <w:sz w:val="24"/>
          <w:szCs w:val="24"/>
          <w:lang w:val="es-ES_tradnl"/>
        </w:rPr>
        <w:t>SOBRESEE</w:t>
      </w:r>
      <w:r w:rsidRPr="00EE1CED">
        <w:rPr>
          <w:rFonts w:ascii="Palatino Linotype" w:hAnsi="Palatino Linotype" w:cs="Arial"/>
          <w:sz w:val="24"/>
          <w:szCs w:val="24"/>
          <w:lang w:val="es-ES_tradnl"/>
        </w:rPr>
        <w:t xml:space="preserve"> el recurso de revisión número </w:t>
      </w:r>
      <w:r w:rsidRPr="00EE1CED">
        <w:rPr>
          <w:rFonts w:ascii="Palatino Linotype" w:hAnsi="Palatino Linotype" w:cs="Arial"/>
          <w:b/>
          <w:bCs/>
          <w:sz w:val="24"/>
          <w:szCs w:val="24"/>
          <w:lang w:eastAsia="es-MX"/>
        </w:rPr>
        <w:t>0</w:t>
      </w:r>
      <w:r w:rsidR="00CE7A1C">
        <w:rPr>
          <w:rFonts w:ascii="Palatino Linotype" w:hAnsi="Palatino Linotype" w:cs="Arial"/>
          <w:b/>
          <w:bCs/>
          <w:sz w:val="24"/>
          <w:szCs w:val="24"/>
          <w:lang w:eastAsia="es-MX"/>
        </w:rPr>
        <w:t>852</w:t>
      </w:r>
      <w:r>
        <w:rPr>
          <w:rFonts w:ascii="Palatino Linotype" w:hAnsi="Palatino Linotype" w:cs="Arial"/>
          <w:b/>
          <w:bCs/>
          <w:sz w:val="24"/>
          <w:szCs w:val="24"/>
          <w:lang w:eastAsia="es-MX"/>
        </w:rPr>
        <w:t>5</w:t>
      </w:r>
      <w:r w:rsidRPr="00EE1CED">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EE1CED">
        <w:rPr>
          <w:rFonts w:ascii="Palatino Linotype" w:hAnsi="Palatino Linotype" w:cs="Arial"/>
          <w:b/>
          <w:bCs/>
          <w:sz w:val="24"/>
          <w:szCs w:val="24"/>
          <w:lang w:eastAsia="es-MX"/>
        </w:rPr>
        <w:t>,</w:t>
      </w:r>
      <w:r w:rsidRPr="00EE1CED">
        <w:rPr>
          <w:rFonts w:ascii="Palatino Linotype" w:hAnsi="Palatino Linotype" w:cs="Arial"/>
          <w:bCs/>
          <w:sz w:val="24"/>
          <w:szCs w:val="24"/>
          <w:lang w:eastAsia="es-MX"/>
        </w:rPr>
        <w:t xml:space="preserve"> por </w:t>
      </w:r>
      <w:r>
        <w:rPr>
          <w:rFonts w:ascii="Palatino Linotype" w:hAnsi="Palatino Linotype" w:cs="Arial"/>
          <w:bCs/>
          <w:sz w:val="24"/>
          <w:szCs w:val="24"/>
          <w:lang w:eastAsia="es-MX"/>
        </w:rPr>
        <w:t xml:space="preserve">haberse desistido expresamente </w:t>
      </w:r>
      <w:r w:rsidR="00BA3963">
        <w:rPr>
          <w:rFonts w:ascii="Palatino Linotype" w:hAnsi="Palatino Linotype" w:cs="Arial"/>
          <w:bCs/>
          <w:sz w:val="24"/>
          <w:szCs w:val="24"/>
          <w:lang w:eastAsia="es-MX"/>
        </w:rPr>
        <w:t>e</w:t>
      </w:r>
      <w:r>
        <w:rPr>
          <w:rFonts w:ascii="Palatino Linotype" w:hAnsi="Palatino Linotype" w:cs="Arial"/>
          <w:bCs/>
          <w:sz w:val="24"/>
          <w:szCs w:val="24"/>
          <w:lang w:eastAsia="es-MX"/>
        </w:rPr>
        <w:t xml:space="preserve">l </w:t>
      </w:r>
      <w:r>
        <w:rPr>
          <w:rFonts w:ascii="Palatino Linotype" w:hAnsi="Palatino Linotype" w:cs="Arial"/>
          <w:b/>
          <w:bCs/>
          <w:sz w:val="24"/>
          <w:szCs w:val="24"/>
          <w:lang w:eastAsia="es-MX"/>
        </w:rPr>
        <w:t xml:space="preserve">recurrente, </w:t>
      </w:r>
      <w:r>
        <w:rPr>
          <w:rFonts w:ascii="Palatino Linotype" w:hAnsi="Palatino Linotype" w:cs="Arial"/>
          <w:bCs/>
          <w:sz w:val="24"/>
          <w:szCs w:val="24"/>
          <w:lang w:eastAsia="es-MX"/>
        </w:rPr>
        <w:t>en término del c</w:t>
      </w:r>
      <w:r w:rsidRPr="00EE1CED">
        <w:rPr>
          <w:rFonts w:ascii="Palatino Linotype" w:hAnsi="Palatino Linotype" w:cs="Arial"/>
          <w:bCs/>
          <w:sz w:val="24"/>
          <w:szCs w:val="24"/>
          <w:lang w:eastAsia="es-MX"/>
        </w:rPr>
        <w:t xml:space="preserve">onsiderando </w:t>
      </w:r>
      <w:r>
        <w:rPr>
          <w:rFonts w:ascii="Palatino Linotype" w:hAnsi="Palatino Linotype" w:cs="Arial"/>
          <w:b/>
          <w:bCs/>
          <w:sz w:val="24"/>
          <w:szCs w:val="24"/>
          <w:lang w:eastAsia="es-MX"/>
        </w:rPr>
        <w:t>tercero</w:t>
      </w:r>
      <w:r w:rsidRPr="00EE1CED">
        <w:rPr>
          <w:rFonts w:ascii="Palatino Linotype" w:hAnsi="Palatino Linotype" w:cs="Arial"/>
          <w:bCs/>
          <w:sz w:val="24"/>
          <w:szCs w:val="24"/>
          <w:lang w:eastAsia="es-MX"/>
        </w:rPr>
        <w:t xml:space="preserve"> de la presente resolución.</w:t>
      </w:r>
    </w:p>
    <w:p w14:paraId="5B30E46C" w14:textId="77777777" w:rsidR="000B2E9E" w:rsidRPr="00EE1CED" w:rsidRDefault="000B2E9E" w:rsidP="000B2E9E">
      <w:pPr>
        <w:spacing w:before="240" w:line="360" w:lineRule="auto"/>
        <w:jc w:val="both"/>
        <w:rPr>
          <w:rFonts w:ascii="Palatino Linotype" w:hAnsi="Palatino Linotype" w:cs="Arial"/>
          <w:sz w:val="2"/>
          <w:szCs w:val="24"/>
          <w:lang w:val="es-ES_tradnl"/>
        </w:rPr>
      </w:pPr>
    </w:p>
    <w:p w14:paraId="7DB7E2B1" w14:textId="77777777" w:rsidR="000B2E9E" w:rsidRPr="00EE1CED" w:rsidRDefault="000B2E9E" w:rsidP="000B2E9E">
      <w:pPr>
        <w:spacing w:before="240" w:line="360" w:lineRule="auto"/>
        <w:jc w:val="both"/>
        <w:rPr>
          <w:rFonts w:ascii="Palatino Linotype" w:hAnsi="Palatino Linotype" w:cs="Arial"/>
          <w:color w:val="222222"/>
          <w:sz w:val="24"/>
          <w:szCs w:val="24"/>
          <w:shd w:val="clear" w:color="auto" w:fill="FFFFFF"/>
        </w:rPr>
      </w:pPr>
      <w:r w:rsidRPr="00EE1CED">
        <w:rPr>
          <w:rFonts w:ascii="Palatino Linotype" w:hAnsi="Palatino Linotype" w:cs="Arial"/>
          <w:b/>
          <w:sz w:val="28"/>
          <w:szCs w:val="24"/>
        </w:rPr>
        <w:t xml:space="preserve">SEGUNDO. </w:t>
      </w:r>
      <w:r w:rsidRPr="00EE1CED">
        <w:rPr>
          <w:rFonts w:ascii="Palatino Linotype" w:hAnsi="Palatino Linotype" w:cs="Arial"/>
          <w:b/>
          <w:sz w:val="24"/>
          <w:szCs w:val="24"/>
          <w:lang w:val="es-ES_tradnl"/>
        </w:rPr>
        <w:t>Notifíquese,</w:t>
      </w:r>
      <w:r w:rsidRPr="00EE1CED">
        <w:rPr>
          <w:rFonts w:ascii="Palatino Linotype" w:hAnsi="Palatino Linotype" w:cs="Arial"/>
          <w:sz w:val="24"/>
          <w:szCs w:val="24"/>
          <w:lang w:val="es-ES_tradnl"/>
        </w:rPr>
        <w:t xml:space="preserve"> vía SAIMEX, la presente resolución al Titular de la Unidad de Transparencia del </w:t>
      </w:r>
      <w:r w:rsidRPr="00EE1CED">
        <w:rPr>
          <w:rFonts w:ascii="Palatino Linotype" w:hAnsi="Palatino Linotype" w:cs="Arial"/>
          <w:b/>
          <w:sz w:val="24"/>
          <w:szCs w:val="24"/>
          <w:lang w:val="es-ES_tradnl"/>
        </w:rPr>
        <w:t xml:space="preserve">sujeto obligado, </w:t>
      </w:r>
      <w:r w:rsidRPr="00EE1CED">
        <w:rPr>
          <w:rFonts w:ascii="Palatino Linotype" w:hAnsi="Palatino Linotype" w:cs="Arial"/>
          <w:sz w:val="24"/>
          <w:szCs w:val="24"/>
          <w:lang w:val="es-ES_tradnl"/>
        </w:rPr>
        <w:t>para</w:t>
      </w:r>
      <w:r w:rsidRPr="00EE1CED">
        <w:rPr>
          <w:rFonts w:ascii="Palatino Linotype" w:hAnsi="Palatino Linotype" w:cs="Arial"/>
          <w:b/>
          <w:sz w:val="24"/>
          <w:szCs w:val="24"/>
          <w:lang w:val="es-ES_tradnl"/>
        </w:rPr>
        <w:t xml:space="preserve"> </w:t>
      </w:r>
      <w:r w:rsidRPr="00EE1CED">
        <w:rPr>
          <w:rFonts w:ascii="Palatino Linotype" w:hAnsi="Palatino Linotype" w:cs="Arial"/>
          <w:sz w:val="24"/>
          <w:szCs w:val="24"/>
          <w:lang w:val="es-ES_tradnl"/>
        </w:rPr>
        <w:t>su conocimiento.</w:t>
      </w:r>
    </w:p>
    <w:p w14:paraId="128089E1" w14:textId="77777777" w:rsidR="000B2E9E" w:rsidRPr="00EE1CED" w:rsidRDefault="000B2E9E" w:rsidP="000B2E9E">
      <w:pPr>
        <w:spacing w:before="240" w:line="360" w:lineRule="auto"/>
        <w:jc w:val="both"/>
        <w:rPr>
          <w:rFonts w:ascii="Palatino Linotype" w:hAnsi="Palatino Linotype"/>
          <w:color w:val="222222"/>
          <w:sz w:val="24"/>
          <w:szCs w:val="24"/>
          <w:shd w:val="clear" w:color="auto" w:fill="FFFFFF"/>
          <w:lang w:val="es-ES"/>
        </w:rPr>
      </w:pPr>
      <w:r w:rsidRPr="00EE1CED">
        <w:rPr>
          <w:rFonts w:ascii="Palatino Linotype" w:hAnsi="Palatino Linotype" w:cs="Arial"/>
          <w:b/>
          <w:sz w:val="28"/>
          <w:szCs w:val="28"/>
        </w:rPr>
        <w:t>TERCERO</w:t>
      </w:r>
      <w:r w:rsidRPr="00EE1CED">
        <w:rPr>
          <w:rFonts w:ascii="Palatino Linotype" w:hAnsi="Palatino Linotype" w:cs="Arial"/>
          <w:sz w:val="28"/>
          <w:szCs w:val="28"/>
        </w:rPr>
        <w:t>.</w:t>
      </w:r>
      <w:r w:rsidRPr="00EE1CED">
        <w:rPr>
          <w:rFonts w:ascii="Palatino Linotype" w:hAnsi="Palatino Linotype" w:cs="Arial"/>
          <w:b/>
          <w:sz w:val="24"/>
          <w:szCs w:val="24"/>
        </w:rPr>
        <w:t xml:space="preserve"> </w:t>
      </w:r>
      <w:r>
        <w:rPr>
          <w:rFonts w:ascii="Palatino Linotype" w:hAnsi="Palatino Linotype" w:cs="Arial"/>
          <w:b/>
          <w:sz w:val="24"/>
          <w:szCs w:val="24"/>
        </w:rPr>
        <w:t xml:space="preserve">Notifíquese </w:t>
      </w:r>
      <w:r>
        <w:rPr>
          <w:rFonts w:ascii="Palatino Linotype" w:hAnsi="Palatino Linotype" w:cs="Arial"/>
          <w:sz w:val="24"/>
          <w:szCs w:val="24"/>
        </w:rPr>
        <w:t xml:space="preserve">la presente resolución vía </w:t>
      </w:r>
      <w:r w:rsidRPr="00EA70AF">
        <w:rPr>
          <w:rFonts w:ascii="Palatino Linotype" w:hAnsi="Palatino Linotype" w:cs="Arial"/>
          <w:sz w:val="24"/>
          <w:szCs w:val="24"/>
        </w:rPr>
        <w:t>SAIMEX</w:t>
      </w:r>
      <w:r>
        <w:rPr>
          <w:rFonts w:ascii="Palatino Linotype" w:hAnsi="Palatino Linotype" w:cs="Arial"/>
          <w:sz w:val="24"/>
          <w:szCs w:val="24"/>
        </w:rPr>
        <w:t xml:space="preserve"> a la </w:t>
      </w:r>
      <w:r>
        <w:rPr>
          <w:rFonts w:ascii="Palatino Linotype" w:hAnsi="Palatino Linotype" w:cs="Arial"/>
          <w:b/>
          <w:sz w:val="24"/>
          <w:szCs w:val="24"/>
        </w:rPr>
        <w:t xml:space="preserve">recurrente </w:t>
      </w:r>
      <w:r>
        <w:rPr>
          <w:rFonts w:ascii="Palatino Linotype" w:hAnsi="Palatino Linotype" w:cs="Arial"/>
          <w:sz w:val="24"/>
          <w:szCs w:val="24"/>
        </w:rPr>
        <w:t>y h</w:t>
      </w:r>
      <w:r w:rsidRPr="00EA70AF">
        <w:rPr>
          <w:rFonts w:ascii="Palatino Linotype" w:hAnsi="Palatino Linotype" w:cs="Arial"/>
          <w:sz w:val="24"/>
          <w:szCs w:val="24"/>
        </w:rPr>
        <w:t>ágase</w:t>
      </w:r>
      <w:r w:rsidRPr="00EE1CED">
        <w:rPr>
          <w:rFonts w:ascii="Palatino Linotype" w:hAnsi="Palatino Linotype" w:cs="Arial"/>
          <w:sz w:val="24"/>
          <w:szCs w:val="24"/>
        </w:rPr>
        <w:t xml:space="preserve"> del conocimiento del </w:t>
      </w:r>
      <w:r w:rsidRPr="00EE1CED">
        <w:rPr>
          <w:rFonts w:ascii="Palatino Linotype" w:hAnsi="Palatino Linotype" w:cs="Arial"/>
          <w:b/>
          <w:sz w:val="24"/>
          <w:szCs w:val="24"/>
        </w:rPr>
        <w:t>recurrente</w:t>
      </w:r>
      <w:r w:rsidRPr="00EE1CED">
        <w:rPr>
          <w:rFonts w:ascii="Palatino Linotype" w:hAnsi="Palatino Linotype" w:cs="Arial"/>
          <w:sz w:val="24"/>
          <w:szCs w:val="24"/>
          <w:lang w:val="es-ES_tradnl"/>
        </w:rPr>
        <w:t xml:space="preserve"> que </w:t>
      </w:r>
      <w:r w:rsidRPr="00EE1CED">
        <w:rPr>
          <w:rFonts w:ascii="Palatino Linotype" w:hAnsi="Palatino Linotype"/>
          <w:color w:val="222222"/>
          <w:sz w:val="24"/>
          <w:szCs w:val="24"/>
          <w:shd w:val="clear" w:color="auto" w:fill="FFFFFF"/>
          <w:lang w:val="es-ES"/>
        </w:rPr>
        <w:t xml:space="preserve">de conformidad con lo establecido en el artículo </w:t>
      </w:r>
      <w:r w:rsidRPr="00EE1CED">
        <w:rPr>
          <w:rFonts w:ascii="Palatino Linotype" w:hAnsi="Palatino Linotype"/>
          <w:color w:val="222222"/>
          <w:sz w:val="24"/>
          <w:szCs w:val="24"/>
          <w:shd w:val="clear" w:color="auto" w:fill="FFFFFF"/>
          <w:lang w:val="es-ES"/>
        </w:rPr>
        <w:lastRenderedPageBreak/>
        <w:t>196 de la Ley de Transparencia y Acceso a la Información Pública del Estado de México y Municipios, podrá promover el Juicio de Amparo en los términos de las leyes aplicables.</w:t>
      </w:r>
    </w:p>
    <w:p w14:paraId="68362DAA" w14:textId="77777777" w:rsidR="00D16237" w:rsidRDefault="00D16237" w:rsidP="00E20DFF">
      <w:pPr>
        <w:spacing w:after="0" w:line="360" w:lineRule="auto"/>
        <w:jc w:val="both"/>
        <w:rPr>
          <w:rFonts w:ascii="Palatino Linotype" w:hAnsi="Palatino Linotype" w:cs="Arial"/>
          <w:sz w:val="24"/>
        </w:rPr>
      </w:pPr>
    </w:p>
    <w:p w14:paraId="0182C40E" w14:textId="77777777" w:rsidR="00F621C3" w:rsidRDefault="00F621C3" w:rsidP="00F621C3">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r>
        <w:rPr>
          <w:rFonts w:ascii="Palatino Linotype" w:hAnsi="Palatino Linotype"/>
        </w:rPr>
        <w:t>---------------------------------------------------------------------------------------------------------------------------------------------------------------------------------------------------------------------------------------------------------------------------------------------------------------------------------------------------------------------------------------------------------------------------------------------------------------------------------------------------------------------------------------------------------------------------------------------------------------------------------------------------------------------------------------------------------------------------------------------------------------------------------------------------------------------------------------------------------------------------------------------------------------------------------------------------------------------------------------------------------------------------------------------------------------------------------------------------------------------------------------------------------------------------------------------------------------------------------------------------------------------------------------------------------------------------------------------------------------------------------------------------------</w:t>
      </w:r>
      <w:r w:rsidRPr="00F621C3">
        <w:rPr>
          <w:rFonts w:ascii="Palatino Linotype" w:hAnsi="Palatino Linotype"/>
        </w:rPr>
        <w:t xml:space="preserve"> </w:t>
      </w:r>
      <w:r>
        <w:rPr>
          <w:rFonts w:ascii="Palatino Linotype" w:hAnsi="Palatino Linotype"/>
        </w:rPr>
        <w:t>---------------------------------------------------------------------------------------------------------------------------</w:t>
      </w:r>
    </w:p>
    <w:p w14:paraId="10A7F2C7" w14:textId="77777777" w:rsidR="00F621C3" w:rsidRDefault="00F621C3" w:rsidP="00F621C3">
      <w:pPr>
        <w:spacing w:after="0" w:line="360" w:lineRule="auto"/>
        <w:jc w:val="both"/>
        <w:rPr>
          <w:rFonts w:ascii="Palatino Linotype" w:hAnsi="Palatino Linotype"/>
        </w:rPr>
      </w:pPr>
      <w:r>
        <w:rPr>
          <w:rFonts w:ascii="Palatino Linotype" w:hAnsi="Palatino Linotype"/>
        </w:rPr>
        <w:t>---------------------------------------------------------------------------------------------------------------------------</w:t>
      </w:r>
    </w:p>
    <w:p w14:paraId="16197DC9" w14:textId="77777777" w:rsidR="00F621C3" w:rsidRDefault="00F621C3" w:rsidP="00F621C3">
      <w:pPr>
        <w:spacing w:after="0" w:line="360" w:lineRule="auto"/>
        <w:jc w:val="both"/>
        <w:rPr>
          <w:rFonts w:ascii="Palatino Linotype" w:hAnsi="Palatino Linotype"/>
        </w:rPr>
      </w:pPr>
    </w:p>
    <w:p w14:paraId="6AFB3D8E" w14:textId="77777777" w:rsidR="00F621C3" w:rsidRDefault="00F621C3" w:rsidP="00F621C3">
      <w:pPr>
        <w:spacing w:after="0" w:line="360" w:lineRule="auto"/>
        <w:jc w:val="both"/>
        <w:rPr>
          <w:rFonts w:ascii="Palatino Linotype" w:hAnsi="Palatino Linotype"/>
        </w:rPr>
      </w:pPr>
    </w:p>
    <w:p w14:paraId="43755541" w14:textId="77777777" w:rsidR="00F621C3" w:rsidRDefault="00F621C3" w:rsidP="00F621C3">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5648" behindDoc="0" locked="0" layoutInCell="1" allowOverlap="1" wp14:anchorId="003B9DC6" wp14:editId="0A20736C">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00ECBD9"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AF0552" w14:textId="77777777" w:rsidR="00F621C3"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3B9DC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564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00ECBD9"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AF0552" w14:textId="77777777" w:rsidR="00F621C3"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txbxContent>
                </v:textbox>
                <w10:wrap type="square" anchorx="page"/>
              </v:shape>
            </w:pict>
          </mc:Fallback>
        </mc:AlternateContent>
      </w:r>
    </w:p>
    <w:p w14:paraId="075466A0" w14:textId="77777777" w:rsidR="00F621C3" w:rsidRPr="00D54B7D" w:rsidRDefault="00F621C3" w:rsidP="00F621C3">
      <w:pPr>
        <w:spacing w:before="240"/>
        <w:jc w:val="both"/>
        <w:rPr>
          <w:rFonts w:ascii="Palatino Linotype" w:hAnsi="Palatino Linotype"/>
        </w:rPr>
      </w:pPr>
    </w:p>
    <w:p w14:paraId="4BF1AA97" w14:textId="77777777" w:rsidR="00F621C3" w:rsidRPr="00D54B7D" w:rsidRDefault="00F621C3" w:rsidP="00F621C3">
      <w:pPr>
        <w:spacing w:before="240"/>
        <w:jc w:val="center"/>
        <w:rPr>
          <w:rFonts w:ascii="Palatino Linotype" w:hAnsi="Palatino Linotype"/>
        </w:rPr>
      </w:pPr>
    </w:p>
    <w:p w14:paraId="112A51FA" w14:textId="77777777" w:rsidR="00F621C3" w:rsidRDefault="00F621C3" w:rsidP="00F621C3">
      <w:pPr>
        <w:spacing w:before="240"/>
        <w:rPr>
          <w:rFonts w:ascii="Palatino Linotype" w:hAnsi="Palatino Linotype"/>
          <w:b/>
        </w:rPr>
      </w:pPr>
    </w:p>
    <w:p w14:paraId="1F97A59C" w14:textId="77777777" w:rsidR="00F621C3" w:rsidRDefault="00F621C3" w:rsidP="00F621C3">
      <w:pPr>
        <w:spacing w:before="240"/>
        <w:rPr>
          <w:rFonts w:ascii="Palatino Linotype" w:hAnsi="Palatino Linotype"/>
          <w:b/>
        </w:rPr>
      </w:pPr>
    </w:p>
    <w:p w14:paraId="17B91795" w14:textId="77777777" w:rsidR="00F621C3" w:rsidRDefault="00F621C3" w:rsidP="00F621C3">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19F8BC72" wp14:editId="76622AD5">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B48687" w14:textId="77777777" w:rsidR="00F621C3" w:rsidRPr="00EF2FC0" w:rsidRDefault="00F621C3" w:rsidP="00F621C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D99994C" w14:textId="77777777" w:rsidR="00F621C3"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65D900" w14:textId="77777777" w:rsidR="00F621C3" w:rsidRPr="00797B31" w:rsidRDefault="00F621C3" w:rsidP="00F621C3">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8BC72" id="Cuadro de texto 35" o:spid="_x0000_s1027" type="#_x0000_t202" style="position:absolute;margin-left:149.05pt;margin-top:.9pt;width:200.25pt;height:7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19B48687" w14:textId="77777777" w:rsidR="00F621C3" w:rsidRPr="00EF2FC0" w:rsidRDefault="00F621C3" w:rsidP="00F621C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D99994C" w14:textId="77777777" w:rsidR="00F621C3"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65D900" w14:textId="77777777" w:rsidR="00F621C3" w:rsidRPr="00797B31" w:rsidRDefault="00F621C3" w:rsidP="00F621C3">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2F121EA2" wp14:editId="652E08A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D26D7C" w14:textId="77777777" w:rsidR="00F621C3" w:rsidRPr="00EF2FC0" w:rsidRDefault="00F621C3" w:rsidP="00F621C3">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31BF2B07" w14:textId="77777777" w:rsidR="00F621C3" w:rsidRPr="00EF2FC0" w:rsidRDefault="00F621C3" w:rsidP="00F621C3">
                            <w:pPr>
                              <w:jc w:val="center"/>
                              <w:rPr>
                                <w:rFonts w:ascii="Palatino Linotype" w:hAnsi="Palatino Linotype"/>
                                <w:sz w:val="24"/>
                                <w:szCs w:val="24"/>
                              </w:rPr>
                            </w:pPr>
                            <w:r w:rsidRPr="00EF2FC0">
                              <w:rPr>
                                <w:rFonts w:ascii="Palatino Linotype" w:hAnsi="Palatino Linotype"/>
                                <w:sz w:val="24"/>
                                <w:szCs w:val="24"/>
                              </w:rPr>
                              <w:t>Comisionada</w:t>
                            </w:r>
                          </w:p>
                          <w:p w14:paraId="460153D3" w14:textId="77777777" w:rsidR="00F621C3" w:rsidRDefault="00F621C3" w:rsidP="00F621C3">
                            <w:pPr>
                              <w:spacing w:line="240" w:lineRule="auto"/>
                              <w:jc w:val="center"/>
                              <w:rPr>
                                <w:rFonts w:ascii="Palatino Linotype" w:hAnsi="Palatino Linotype"/>
                                <w:sz w:val="24"/>
                                <w:szCs w:val="24"/>
                              </w:rPr>
                            </w:pPr>
                          </w:p>
                          <w:p w14:paraId="3BF9AA22" w14:textId="77777777" w:rsidR="00F621C3" w:rsidRDefault="00F621C3" w:rsidP="00F621C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1EA2" id="Cuadro de texto 22" o:spid="_x0000_s1028" type="#_x0000_t202" style="position:absolute;margin-left:0;margin-top:1.65pt;width:153pt;height:78.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66D26D7C" w14:textId="77777777" w:rsidR="00F621C3" w:rsidRPr="00EF2FC0" w:rsidRDefault="00F621C3" w:rsidP="00F621C3">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1BF2B07" w14:textId="77777777" w:rsidR="00F621C3" w:rsidRPr="00EF2FC0" w:rsidRDefault="00F621C3" w:rsidP="00F621C3">
                      <w:pPr>
                        <w:jc w:val="center"/>
                        <w:rPr>
                          <w:rFonts w:ascii="Palatino Linotype" w:hAnsi="Palatino Linotype"/>
                          <w:sz w:val="24"/>
                          <w:szCs w:val="24"/>
                        </w:rPr>
                      </w:pPr>
                      <w:r w:rsidRPr="00EF2FC0">
                        <w:rPr>
                          <w:rFonts w:ascii="Palatino Linotype" w:hAnsi="Palatino Linotype"/>
                          <w:sz w:val="24"/>
                          <w:szCs w:val="24"/>
                        </w:rPr>
                        <w:t>Comisionada</w:t>
                      </w:r>
                    </w:p>
                    <w:p w14:paraId="460153D3" w14:textId="77777777" w:rsidR="00F621C3" w:rsidRDefault="00F621C3" w:rsidP="00F621C3">
                      <w:pPr>
                        <w:spacing w:line="240" w:lineRule="auto"/>
                        <w:jc w:val="center"/>
                        <w:rPr>
                          <w:rFonts w:ascii="Palatino Linotype" w:hAnsi="Palatino Linotype"/>
                          <w:sz w:val="24"/>
                          <w:szCs w:val="24"/>
                        </w:rPr>
                      </w:pPr>
                    </w:p>
                    <w:p w14:paraId="3BF9AA22" w14:textId="77777777" w:rsidR="00F621C3" w:rsidRDefault="00F621C3" w:rsidP="00F621C3">
                      <w:pPr>
                        <w:jc w:val="center"/>
                      </w:pPr>
                    </w:p>
                  </w:txbxContent>
                </v:textbox>
                <w10:wrap anchorx="margin"/>
              </v:shape>
            </w:pict>
          </mc:Fallback>
        </mc:AlternateContent>
      </w:r>
    </w:p>
    <w:p w14:paraId="32CA74AA" w14:textId="77777777" w:rsidR="00F621C3" w:rsidRPr="00D54B7D" w:rsidRDefault="00F621C3" w:rsidP="00F621C3">
      <w:pPr>
        <w:spacing w:before="240"/>
        <w:rPr>
          <w:rFonts w:ascii="Palatino Linotype" w:hAnsi="Palatino Linotype"/>
          <w:b/>
        </w:rPr>
      </w:pPr>
    </w:p>
    <w:p w14:paraId="1BEA66D1" w14:textId="77777777" w:rsidR="00F621C3" w:rsidRPr="00D54B7D" w:rsidRDefault="00F621C3" w:rsidP="00F621C3">
      <w:pPr>
        <w:spacing w:before="240"/>
        <w:rPr>
          <w:rFonts w:ascii="Palatino Linotype" w:hAnsi="Palatino Linotype"/>
          <w:b/>
        </w:rPr>
      </w:pPr>
    </w:p>
    <w:p w14:paraId="0A77173A" w14:textId="77777777" w:rsidR="00F621C3" w:rsidRDefault="00F621C3" w:rsidP="00F621C3">
      <w:pPr>
        <w:spacing w:before="240"/>
        <w:rPr>
          <w:rFonts w:ascii="Palatino Linotype" w:hAnsi="Palatino Linotype"/>
          <w:b/>
        </w:rPr>
      </w:pPr>
    </w:p>
    <w:p w14:paraId="15C2C17F" w14:textId="77777777" w:rsidR="00F621C3" w:rsidRDefault="00F621C3" w:rsidP="00F621C3">
      <w:pPr>
        <w:spacing w:before="240"/>
        <w:rPr>
          <w:rFonts w:ascii="Palatino Linotype" w:hAnsi="Palatino Linotype"/>
          <w:b/>
          <w:sz w:val="18"/>
          <w:szCs w:val="18"/>
        </w:rPr>
      </w:pPr>
    </w:p>
    <w:p w14:paraId="6B85EC2B" w14:textId="77777777" w:rsidR="00F621C3" w:rsidRDefault="00F621C3" w:rsidP="00F621C3">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320E429C" wp14:editId="681E3C00">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A38947" w14:textId="77777777" w:rsidR="00F621C3" w:rsidRPr="00EF2FC0" w:rsidRDefault="00F621C3" w:rsidP="00F621C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7D645EE"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138AB42" w14:textId="77777777" w:rsidR="00F621C3" w:rsidRDefault="00F621C3" w:rsidP="00F62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429C" id="Cuadro de texto 4" o:spid="_x0000_s1029" type="#_x0000_t202" style="position:absolute;margin-left:358.05pt;margin-top:19.0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7A38947" w14:textId="77777777" w:rsidR="00F621C3" w:rsidRPr="00EF2FC0" w:rsidRDefault="00F621C3" w:rsidP="00F621C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7D645EE"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138AB42" w14:textId="77777777" w:rsidR="00F621C3" w:rsidRDefault="00F621C3" w:rsidP="00F621C3"/>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6AF0CA54" wp14:editId="328EDBCC">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F4E731"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5561CDD"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C55B50" w14:textId="77777777" w:rsidR="00F621C3" w:rsidRDefault="00F621C3" w:rsidP="00F62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CA54" id="_x0000_s1030" type="#_x0000_t202" style="position:absolute;margin-left:85.5pt;margin-top:18.25pt;width:168pt;height:74.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3F4E731"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5561CDD" w14:textId="77777777" w:rsidR="00F621C3" w:rsidRPr="00EF2FC0" w:rsidRDefault="00F621C3" w:rsidP="00F621C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C55B50" w14:textId="77777777" w:rsidR="00F621C3" w:rsidRDefault="00F621C3" w:rsidP="00F621C3"/>
                  </w:txbxContent>
                </v:textbox>
                <w10:wrap anchorx="page"/>
              </v:shape>
            </w:pict>
          </mc:Fallback>
        </mc:AlternateContent>
      </w:r>
    </w:p>
    <w:p w14:paraId="0BC20EF5" w14:textId="77777777" w:rsidR="00F621C3" w:rsidRDefault="00F621C3" w:rsidP="00F621C3">
      <w:pPr>
        <w:spacing w:before="240"/>
        <w:rPr>
          <w:rFonts w:ascii="Palatino Linotype" w:hAnsi="Palatino Linotype"/>
          <w:b/>
        </w:rPr>
      </w:pPr>
    </w:p>
    <w:p w14:paraId="2EC47EAF" w14:textId="77777777" w:rsidR="00F621C3" w:rsidRDefault="00F621C3" w:rsidP="00F621C3">
      <w:pPr>
        <w:spacing w:before="240"/>
        <w:rPr>
          <w:rFonts w:ascii="Palatino Linotype" w:hAnsi="Palatino Linotype" w:cs="Arial"/>
          <w:szCs w:val="20"/>
        </w:rPr>
      </w:pPr>
    </w:p>
    <w:p w14:paraId="433CC376" w14:textId="77777777" w:rsidR="00F621C3" w:rsidRDefault="00F621C3" w:rsidP="00F621C3">
      <w:pPr>
        <w:spacing w:before="240"/>
        <w:rPr>
          <w:rFonts w:ascii="Palatino Linotype" w:hAnsi="Palatino Linotype" w:cs="Arial"/>
          <w:szCs w:val="20"/>
        </w:rPr>
      </w:pPr>
    </w:p>
    <w:p w14:paraId="0D234F13" w14:textId="77777777" w:rsidR="00F621C3" w:rsidRDefault="00F621C3" w:rsidP="00F621C3">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2D92EE83" wp14:editId="78D4E36A">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8A32B2" w14:textId="77777777" w:rsidR="00F621C3" w:rsidRPr="007F6133" w:rsidRDefault="00F621C3" w:rsidP="00F621C3">
                            <w:pPr>
                              <w:jc w:val="center"/>
                              <w:rPr>
                                <w:rFonts w:ascii="Palatino Linotype" w:hAnsi="Palatino Linotype"/>
                                <w:b/>
                                <w:sz w:val="24"/>
                                <w:szCs w:val="24"/>
                              </w:rPr>
                            </w:pPr>
                            <w:r w:rsidRPr="00B86F1F">
                              <w:rPr>
                                <w:rFonts w:ascii="Palatino Linotype" w:hAnsi="Palatino Linotype"/>
                                <w:b/>
                                <w:sz w:val="24"/>
                                <w:szCs w:val="24"/>
                              </w:rPr>
                              <w:t>Alexis Tapia Ramírez</w:t>
                            </w:r>
                          </w:p>
                          <w:p w14:paraId="3FC7B18D" w14:textId="77777777" w:rsidR="00F621C3" w:rsidRDefault="00F621C3" w:rsidP="00F621C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40629A2" w14:textId="77777777" w:rsidR="00F621C3" w:rsidRPr="00EF2FC0" w:rsidRDefault="00F621C3" w:rsidP="00F621C3">
                            <w:pPr>
                              <w:jc w:val="center"/>
                              <w:rPr>
                                <w:rFonts w:ascii="Palatino Linotype" w:hAnsi="Palatino Linotype"/>
                                <w:sz w:val="24"/>
                                <w:szCs w:val="24"/>
                              </w:rPr>
                            </w:pPr>
                          </w:p>
                          <w:p w14:paraId="4B77D908" w14:textId="77777777" w:rsidR="00F621C3" w:rsidRDefault="00F621C3" w:rsidP="00F62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2EE83" id="Cuadro de texto 24" o:spid="_x0000_s1031" type="#_x0000_t202" style="position:absolute;margin-left:189.8pt;margin-top:26.8pt;width:248.25pt;height:67.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14:paraId="3B8A32B2" w14:textId="77777777" w:rsidR="00F621C3" w:rsidRPr="007F6133" w:rsidRDefault="00F621C3" w:rsidP="00F621C3">
                      <w:pPr>
                        <w:jc w:val="center"/>
                        <w:rPr>
                          <w:rFonts w:ascii="Palatino Linotype" w:hAnsi="Palatino Linotype"/>
                          <w:b/>
                          <w:sz w:val="24"/>
                          <w:szCs w:val="24"/>
                        </w:rPr>
                      </w:pPr>
                      <w:r w:rsidRPr="00B86F1F">
                        <w:rPr>
                          <w:rFonts w:ascii="Palatino Linotype" w:hAnsi="Palatino Linotype"/>
                          <w:b/>
                          <w:sz w:val="24"/>
                          <w:szCs w:val="24"/>
                        </w:rPr>
                        <w:t>Alexis Tapia Ramírez</w:t>
                      </w:r>
                    </w:p>
                    <w:p w14:paraId="3FC7B18D" w14:textId="77777777" w:rsidR="00F621C3" w:rsidRDefault="00F621C3" w:rsidP="00F621C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40629A2" w14:textId="77777777" w:rsidR="00F621C3" w:rsidRPr="00EF2FC0" w:rsidRDefault="00F621C3" w:rsidP="00F621C3">
                      <w:pPr>
                        <w:jc w:val="center"/>
                        <w:rPr>
                          <w:rFonts w:ascii="Palatino Linotype" w:hAnsi="Palatino Linotype"/>
                          <w:sz w:val="24"/>
                          <w:szCs w:val="24"/>
                        </w:rPr>
                      </w:pPr>
                    </w:p>
                    <w:p w14:paraId="4B77D908" w14:textId="77777777" w:rsidR="00F621C3" w:rsidRDefault="00F621C3" w:rsidP="00F621C3"/>
                  </w:txbxContent>
                </v:textbox>
                <w10:wrap anchorx="page"/>
              </v:shape>
            </w:pict>
          </mc:Fallback>
        </mc:AlternateContent>
      </w:r>
    </w:p>
    <w:p w14:paraId="1E9D5123" w14:textId="77777777" w:rsidR="00F621C3" w:rsidRDefault="00F621C3" w:rsidP="00F621C3">
      <w:pPr>
        <w:spacing w:before="240"/>
        <w:rPr>
          <w:rFonts w:ascii="Palatino Linotype" w:hAnsi="Palatino Linotype" w:cs="Arial"/>
          <w:sz w:val="18"/>
          <w:szCs w:val="18"/>
        </w:rPr>
      </w:pPr>
    </w:p>
    <w:p w14:paraId="143E7F43" w14:textId="77777777" w:rsidR="00F621C3" w:rsidRDefault="00F621C3" w:rsidP="00F621C3">
      <w:pPr>
        <w:spacing w:before="240"/>
        <w:jc w:val="both"/>
        <w:rPr>
          <w:rFonts w:ascii="Palatino Linotype" w:hAnsi="Palatino Linotype" w:cs="Arial"/>
          <w:sz w:val="18"/>
          <w:szCs w:val="18"/>
        </w:rPr>
      </w:pPr>
    </w:p>
    <w:p w14:paraId="3CA4F51F" w14:textId="77777777" w:rsidR="00F621C3" w:rsidRDefault="00F621C3" w:rsidP="00F621C3">
      <w:pPr>
        <w:spacing w:before="240" w:line="240" w:lineRule="auto"/>
        <w:jc w:val="both"/>
        <w:rPr>
          <w:rFonts w:ascii="Palatino Linotype" w:hAnsi="Palatino Linotype" w:cs="Arial"/>
          <w:sz w:val="14"/>
          <w:szCs w:val="14"/>
        </w:rPr>
      </w:pPr>
    </w:p>
    <w:p w14:paraId="1F5C808D" w14:textId="77777777" w:rsidR="00F621C3" w:rsidRPr="002052F6" w:rsidRDefault="00F621C3" w:rsidP="00F621C3">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veintinueve de enero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08525/INFOEM/IP/RR/2019</w:t>
      </w:r>
      <w:r w:rsidRPr="002052F6">
        <w:rPr>
          <w:rFonts w:ascii="Palatino Linotype" w:hAnsi="Palatino Linotype" w:cs="Arial"/>
          <w:sz w:val="16"/>
          <w:szCs w:val="16"/>
        </w:rPr>
        <w:t>.</w:t>
      </w:r>
    </w:p>
    <w:p w14:paraId="3ABC7658" w14:textId="77777777" w:rsidR="00DD13E2" w:rsidRDefault="00F621C3" w:rsidP="00F621C3">
      <w:pPr>
        <w:spacing w:after="0" w:line="360" w:lineRule="auto"/>
        <w:jc w:val="both"/>
      </w:pPr>
      <w:r>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2A08" w14:textId="77777777" w:rsidR="00EA6A20" w:rsidRDefault="00EA6A20" w:rsidP="00E15E85">
      <w:pPr>
        <w:spacing w:after="0" w:line="240" w:lineRule="auto"/>
      </w:pPr>
      <w:r>
        <w:separator/>
      </w:r>
    </w:p>
  </w:endnote>
  <w:endnote w:type="continuationSeparator" w:id="0">
    <w:p w14:paraId="07C4DFE5" w14:textId="77777777" w:rsidR="00EA6A20" w:rsidRDefault="00EA6A2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9743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E1E6"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54A9" w14:textId="77777777" w:rsidR="00EA6A20" w:rsidRDefault="00EA6A20" w:rsidP="00E15E85">
      <w:pPr>
        <w:spacing w:after="0" w:line="240" w:lineRule="auto"/>
      </w:pPr>
      <w:r>
        <w:separator/>
      </w:r>
    </w:p>
  </w:footnote>
  <w:footnote w:type="continuationSeparator" w:id="0">
    <w:p w14:paraId="4C88B5D1" w14:textId="77777777" w:rsidR="00EA6A20" w:rsidRDefault="00EA6A20" w:rsidP="00E15E85">
      <w:pPr>
        <w:spacing w:after="0" w:line="240" w:lineRule="auto"/>
      </w:pPr>
      <w:r>
        <w:continuationSeparator/>
      </w:r>
    </w:p>
  </w:footnote>
  <w:footnote w:id="1">
    <w:p w14:paraId="2A26F114"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FB5459"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EDFAA21" w14:textId="77777777" w:rsidR="000B2E9E" w:rsidRPr="00A55C84" w:rsidRDefault="000B2E9E" w:rsidP="000B2E9E">
      <w:pPr>
        <w:pStyle w:val="Textonotapie"/>
        <w:rPr>
          <w:rFonts w:ascii="Palatino Linotype" w:hAnsi="Palatino Linotype"/>
          <w:i/>
        </w:rPr>
      </w:pPr>
      <w:r>
        <w:rPr>
          <w:rStyle w:val="Refdenotaalpie"/>
        </w:rPr>
        <w:footnoteRef/>
      </w:r>
      <w:r>
        <w:t xml:space="preserve"> </w:t>
      </w:r>
      <w:r w:rsidRPr="00A55C84">
        <w:rPr>
          <w:rFonts w:ascii="Palatino Linotype" w:hAnsi="Palatino Linotype"/>
          <w:b/>
          <w:i/>
        </w:rPr>
        <w:t>Artículo 192.</w:t>
      </w:r>
      <w:r w:rsidRPr="00A55C84">
        <w:rPr>
          <w:rFonts w:ascii="Palatino Linotype" w:hAnsi="Palatino Linotype"/>
          <w:i/>
        </w:rPr>
        <w:t xml:space="preserve"> El recurso será sobreseído, en todo o en parte, cuando una vez admitido, se actualicen alguno de los siguientes supuestos: </w:t>
      </w:r>
    </w:p>
    <w:p w14:paraId="158E9EFD" w14:textId="77777777" w:rsidR="000B2E9E" w:rsidRPr="00A55C84" w:rsidRDefault="000B2E9E" w:rsidP="000B2E9E">
      <w:pPr>
        <w:pStyle w:val="Textonotapie"/>
        <w:rPr>
          <w:rFonts w:ascii="Palatino Linotype" w:hAnsi="Palatino Linotype"/>
          <w:i/>
        </w:rPr>
      </w:pPr>
      <w:r w:rsidRPr="00A55C84">
        <w:rPr>
          <w:rFonts w:ascii="Palatino Linotype" w:hAnsi="Palatino Linotype"/>
          <w:i/>
        </w:rPr>
        <w:t>I. El recurrente se desista expresamente del recurso;</w:t>
      </w:r>
    </w:p>
    <w:p w14:paraId="1B761213" w14:textId="77777777" w:rsidR="000B2E9E" w:rsidRDefault="000B2E9E" w:rsidP="000B2E9E">
      <w:pPr>
        <w:pStyle w:val="Textonotapie"/>
      </w:pPr>
      <w:r>
        <w:t>…</w:t>
      </w:r>
    </w:p>
  </w:footnote>
  <w:footnote w:id="3">
    <w:p w14:paraId="1BA0254B" w14:textId="77777777" w:rsidR="000B2E9E" w:rsidRPr="00CF68CB" w:rsidRDefault="000B2E9E" w:rsidP="000B2E9E">
      <w:pPr>
        <w:pStyle w:val="Piedepgina"/>
        <w:jc w:val="both"/>
        <w:rPr>
          <w:rFonts w:ascii="Palatino Linotype" w:hAnsi="Palatino Linotype"/>
          <w:i/>
          <w:sz w:val="20"/>
          <w:szCs w:val="20"/>
        </w:rPr>
      </w:pPr>
      <w:r w:rsidRPr="00CF68CB">
        <w:rPr>
          <w:rStyle w:val="Refdenotaalpie"/>
          <w:rFonts w:ascii="Palatino Linotype" w:hAnsi="Palatino Linotype"/>
          <w:i/>
          <w:sz w:val="20"/>
          <w:szCs w:val="20"/>
        </w:rPr>
        <w:footnoteRef/>
      </w:r>
      <w:r w:rsidRPr="00CF68CB">
        <w:rPr>
          <w:rFonts w:ascii="Palatino Linotype" w:hAnsi="Palatino Linotype"/>
          <w:i/>
          <w:sz w:val="20"/>
          <w:szCs w:val="20"/>
        </w:rPr>
        <w:t xml:space="preserve"> </w:t>
      </w:r>
      <w:r w:rsidRPr="00CF68CB">
        <w:rPr>
          <w:rFonts w:ascii="Palatino Linotype" w:hAnsi="Palatino Linotype"/>
          <w:b/>
          <w:i/>
          <w:sz w:val="20"/>
          <w:szCs w:val="20"/>
        </w:rPr>
        <w:t>La Legitimación procesal</w:t>
      </w:r>
      <w:r w:rsidRPr="00CF68CB">
        <w:rPr>
          <w:rFonts w:ascii="Palatino Linotype" w:hAnsi="Palatino Linotype"/>
          <w:i/>
          <w:sz w:val="20"/>
          <w:szCs w:val="20"/>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CF68CB">
          <w:rPr>
            <w:rStyle w:val="Hipervnculo"/>
            <w:rFonts w:ascii="Palatino Linotype" w:hAnsi="Palatino Linotype"/>
            <w:i/>
          </w:rPr>
          <w:t>https://archivos.juridicas.unam.mx/www/bjv/libros/7/3496/18.pdf</w:t>
        </w:r>
      </w:hyperlink>
      <w:r w:rsidRPr="00CF68CB">
        <w:rPr>
          <w:rFonts w:ascii="Palatino Linotype" w:hAnsi="Palatino Linotype"/>
          <w:i/>
          <w:sz w:val="20"/>
          <w:szCs w:val="20"/>
        </w:rPr>
        <w:t xml:space="preserve"> </w:t>
      </w:r>
    </w:p>
    <w:p w14:paraId="69C35F2C" w14:textId="77777777" w:rsidR="000B2E9E" w:rsidRPr="0035194D" w:rsidRDefault="000B2E9E" w:rsidP="000B2E9E">
      <w:pPr>
        <w:pStyle w:val="Textonotapie"/>
        <w:rPr>
          <w:rFonts w:ascii="Palatino Linotype" w:hAnsi="Palatino Linotype"/>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D769"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30D0C9F" w14:textId="77777777" w:rsidTr="005F32D2">
      <w:trPr>
        <w:trHeight w:val="227"/>
      </w:trPr>
      <w:tc>
        <w:tcPr>
          <w:tcW w:w="4679" w:type="dxa"/>
          <w:hideMark/>
        </w:tcPr>
        <w:p w14:paraId="7E509C9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7594A864" w14:textId="7777777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E64FC">
            <w:rPr>
              <w:rFonts w:ascii="Palatino Linotype" w:hAnsi="Palatino Linotype" w:cs="Arial"/>
              <w:bCs/>
              <w:sz w:val="24"/>
              <w:lang w:eastAsia="es-MX"/>
            </w:rPr>
            <w:t>852</w:t>
          </w:r>
          <w:r w:rsidR="00132E81">
            <w:rPr>
              <w:rFonts w:ascii="Palatino Linotype" w:hAnsi="Palatino Linotype" w:cs="Arial"/>
              <w:bCs/>
              <w:sz w:val="24"/>
              <w:lang w:eastAsia="es-MX"/>
            </w:rPr>
            <w:t>5</w:t>
          </w:r>
          <w:r w:rsidR="00D41F41">
            <w:rPr>
              <w:rFonts w:ascii="Palatino Linotype" w:hAnsi="Palatino Linotype" w:cs="Arial"/>
              <w:bCs/>
              <w:sz w:val="24"/>
              <w:lang w:eastAsia="es-MX"/>
            </w:rPr>
            <w:t>/INFOEM/IP/RR/2019</w:t>
          </w:r>
        </w:p>
      </w:tc>
    </w:tr>
    <w:tr w:rsidR="00E15E85" w14:paraId="5F88D20B" w14:textId="77777777" w:rsidTr="005F32D2">
      <w:trPr>
        <w:trHeight w:val="242"/>
      </w:trPr>
      <w:tc>
        <w:tcPr>
          <w:tcW w:w="4679" w:type="dxa"/>
          <w:hideMark/>
        </w:tcPr>
        <w:p w14:paraId="06AA193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46950FB8" w14:textId="77777777" w:rsidR="00E15E85" w:rsidRDefault="000E64FC" w:rsidP="00E15E85">
          <w:pPr>
            <w:spacing w:after="120" w:line="256" w:lineRule="auto"/>
            <w:ind w:left="-486" w:right="214" w:firstLine="284"/>
            <w:jc w:val="right"/>
            <w:rPr>
              <w:rFonts w:ascii="Palatino Linotype" w:hAnsi="Palatino Linotype" w:cs="Arial"/>
              <w:szCs w:val="20"/>
            </w:rPr>
          </w:pPr>
          <w:r w:rsidRPr="000E64FC">
            <w:rPr>
              <w:rFonts w:ascii="Palatino Linotype" w:hAnsi="Palatino Linotype" w:cs="Arial"/>
              <w:szCs w:val="20"/>
            </w:rPr>
            <w:t>Ayuntamiento de Ixtlahuaca</w:t>
          </w:r>
        </w:p>
      </w:tc>
    </w:tr>
    <w:tr w:rsidR="00E15E85" w14:paraId="5B964D1D" w14:textId="77777777" w:rsidTr="005F32D2">
      <w:trPr>
        <w:trHeight w:val="342"/>
      </w:trPr>
      <w:tc>
        <w:tcPr>
          <w:tcW w:w="4679" w:type="dxa"/>
          <w:hideMark/>
        </w:tcPr>
        <w:p w14:paraId="1EEEE5C9"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4DF2182D"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019386A"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0283BF5F" w14:textId="77777777" w:rsidTr="005F32D2">
      <w:trPr>
        <w:trHeight w:val="227"/>
      </w:trPr>
      <w:tc>
        <w:tcPr>
          <w:tcW w:w="4679" w:type="dxa"/>
          <w:hideMark/>
        </w:tcPr>
        <w:p w14:paraId="22A6BA48"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714516AC" w14:textId="77777777"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E64FC">
            <w:rPr>
              <w:rFonts w:ascii="Palatino Linotype" w:hAnsi="Palatino Linotype" w:cs="Arial"/>
              <w:bCs/>
              <w:sz w:val="24"/>
              <w:lang w:eastAsia="es-MX"/>
            </w:rPr>
            <w:t>852</w:t>
          </w:r>
          <w:r w:rsidR="00132E81">
            <w:rPr>
              <w:rFonts w:ascii="Palatino Linotype" w:hAnsi="Palatino Linotype" w:cs="Arial"/>
              <w:bCs/>
              <w:sz w:val="24"/>
              <w:lang w:eastAsia="es-MX"/>
            </w:rPr>
            <w:t>5</w:t>
          </w:r>
          <w:r w:rsidR="00D41F41">
            <w:rPr>
              <w:rFonts w:ascii="Palatino Linotype" w:hAnsi="Palatino Linotype" w:cs="Arial"/>
              <w:bCs/>
              <w:sz w:val="24"/>
              <w:lang w:eastAsia="es-MX"/>
            </w:rPr>
            <w:t>/INFOEM/IP/RR/2019</w:t>
          </w:r>
        </w:p>
      </w:tc>
    </w:tr>
    <w:tr w:rsidR="00E15E85" w14:paraId="474F6BA5" w14:textId="77777777" w:rsidTr="005F32D2">
      <w:trPr>
        <w:trHeight w:val="196"/>
      </w:trPr>
      <w:tc>
        <w:tcPr>
          <w:tcW w:w="4679" w:type="dxa"/>
          <w:hideMark/>
        </w:tcPr>
        <w:p w14:paraId="13514ECB"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31488CD4" w14:textId="700B570E" w:rsidR="00E15E85" w:rsidRPr="00F06FED" w:rsidRDefault="00A75B09"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3BB320B7" w14:textId="77777777" w:rsidTr="005F32D2">
      <w:trPr>
        <w:trHeight w:val="242"/>
      </w:trPr>
      <w:tc>
        <w:tcPr>
          <w:tcW w:w="4679" w:type="dxa"/>
          <w:hideMark/>
        </w:tcPr>
        <w:p w14:paraId="4CE16F7C"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F7EBA04" w14:textId="77777777" w:rsidR="00E15E85" w:rsidRDefault="000E64FC" w:rsidP="0015550A">
          <w:pPr>
            <w:spacing w:after="120" w:line="256" w:lineRule="auto"/>
            <w:ind w:left="-495" w:right="214" w:firstLine="567"/>
            <w:jc w:val="right"/>
            <w:rPr>
              <w:rFonts w:ascii="Palatino Linotype" w:hAnsi="Palatino Linotype" w:cs="Arial"/>
              <w:szCs w:val="20"/>
            </w:rPr>
          </w:pPr>
          <w:r w:rsidRPr="000E64FC">
            <w:rPr>
              <w:rFonts w:ascii="Palatino Linotype" w:hAnsi="Palatino Linotype" w:cs="Arial"/>
              <w:szCs w:val="20"/>
            </w:rPr>
            <w:t>Ayuntamiento de Ixtlahuaca</w:t>
          </w:r>
        </w:p>
      </w:tc>
    </w:tr>
    <w:tr w:rsidR="00E15E85" w14:paraId="6301022B" w14:textId="77777777" w:rsidTr="005F32D2">
      <w:trPr>
        <w:trHeight w:val="342"/>
      </w:trPr>
      <w:tc>
        <w:tcPr>
          <w:tcW w:w="4679" w:type="dxa"/>
          <w:hideMark/>
        </w:tcPr>
        <w:p w14:paraId="61FAF0A8"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2EF579C"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8BD074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57DB9"/>
    <w:multiLevelType w:val="hybridMultilevel"/>
    <w:tmpl w:val="18640776"/>
    <w:numStyleLink w:val="Estiloimportado2"/>
  </w:abstractNum>
  <w:abstractNum w:abstractNumId="29"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3"/>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C4D36"/>
    <w:rsid w:val="000C59EE"/>
    <w:rsid w:val="000D23C7"/>
    <w:rsid w:val="000D5294"/>
    <w:rsid w:val="000D7FDC"/>
    <w:rsid w:val="000E2FED"/>
    <w:rsid w:val="000E64FC"/>
    <w:rsid w:val="000F019E"/>
    <w:rsid w:val="000F0611"/>
    <w:rsid w:val="000F2A0E"/>
    <w:rsid w:val="000F51C0"/>
    <w:rsid w:val="0011750A"/>
    <w:rsid w:val="0012266D"/>
    <w:rsid w:val="00122B28"/>
    <w:rsid w:val="00125254"/>
    <w:rsid w:val="00130D58"/>
    <w:rsid w:val="00132E81"/>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10DAF"/>
    <w:rsid w:val="00217E99"/>
    <w:rsid w:val="00223C2F"/>
    <w:rsid w:val="00224181"/>
    <w:rsid w:val="00233D51"/>
    <w:rsid w:val="0024055C"/>
    <w:rsid w:val="00241578"/>
    <w:rsid w:val="0025319F"/>
    <w:rsid w:val="00253C58"/>
    <w:rsid w:val="00260563"/>
    <w:rsid w:val="002606F0"/>
    <w:rsid w:val="0026534C"/>
    <w:rsid w:val="002677ED"/>
    <w:rsid w:val="00272144"/>
    <w:rsid w:val="00287512"/>
    <w:rsid w:val="002902D7"/>
    <w:rsid w:val="00294D34"/>
    <w:rsid w:val="002A0B8E"/>
    <w:rsid w:val="002A1820"/>
    <w:rsid w:val="002A30B2"/>
    <w:rsid w:val="002A42E4"/>
    <w:rsid w:val="002A6F17"/>
    <w:rsid w:val="002B144D"/>
    <w:rsid w:val="002B1A4F"/>
    <w:rsid w:val="002C42B8"/>
    <w:rsid w:val="002C5AC2"/>
    <w:rsid w:val="002C6BFF"/>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867DE"/>
    <w:rsid w:val="00486FE1"/>
    <w:rsid w:val="00492244"/>
    <w:rsid w:val="004931E7"/>
    <w:rsid w:val="004A2BFB"/>
    <w:rsid w:val="004A4E4D"/>
    <w:rsid w:val="004C0C26"/>
    <w:rsid w:val="004C3693"/>
    <w:rsid w:val="004D2991"/>
    <w:rsid w:val="004E271B"/>
    <w:rsid w:val="004E6DB3"/>
    <w:rsid w:val="004F05B2"/>
    <w:rsid w:val="0050780F"/>
    <w:rsid w:val="00511AC9"/>
    <w:rsid w:val="0051435E"/>
    <w:rsid w:val="00520D69"/>
    <w:rsid w:val="00527856"/>
    <w:rsid w:val="00527C6A"/>
    <w:rsid w:val="00531D07"/>
    <w:rsid w:val="005329E8"/>
    <w:rsid w:val="005733EB"/>
    <w:rsid w:val="0057576D"/>
    <w:rsid w:val="0058641D"/>
    <w:rsid w:val="005A4ABB"/>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66FB"/>
    <w:rsid w:val="006A1167"/>
    <w:rsid w:val="006B2E10"/>
    <w:rsid w:val="006C1A4F"/>
    <w:rsid w:val="006D27AC"/>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50B2"/>
    <w:rsid w:val="00917901"/>
    <w:rsid w:val="00925375"/>
    <w:rsid w:val="00940EBE"/>
    <w:rsid w:val="00943223"/>
    <w:rsid w:val="00944134"/>
    <w:rsid w:val="0094613F"/>
    <w:rsid w:val="0095157B"/>
    <w:rsid w:val="00956134"/>
    <w:rsid w:val="00963155"/>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A9C"/>
    <w:rsid w:val="00A21B83"/>
    <w:rsid w:val="00A21DA5"/>
    <w:rsid w:val="00A253C5"/>
    <w:rsid w:val="00A401A6"/>
    <w:rsid w:val="00A447F3"/>
    <w:rsid w:val="00A459D0"/>
    <w:rsid w:val="00A70873"/>
    <w:rsid w:val="00A70BE5"/>
    <w:rsid w:val="00A75B09"/>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B020D7"/>
    <w:rsid w:val="00B052B4"/>
    <w:rsid w:val="00B10B28"/>
    <w:rsid w:val="00B11FA7"/>
    <w:rsid w:val="00B12DA8"/>
    <w:rsid w:val="00B13C8E"/>
    <w:rsid w:val="00B165EF"/>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6DDA"/>
    <w:rsid w:val="00B67466"/>
    <w:rsid w:val="00B74369"/>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203E8"/>
    <w:rsid w:val="00C25BA8"/>
    <w:rsid w:val="00C546B6"/>
    <w:rsid w:val="00C56A1E"/>
    <w:rsid w:val="00C56C4E"/>
    <w:rsid w:val="00C63001"/>
    <w:rsid w:val="00C6478B"/>
    <w:rsid w:val="00C64C22"/>
    <w:rsid w:val="00C66E70"/>
    <w:rsid w:val="00C80AEF"/>
    <w:rsid w:val="00CA3C0C"/>
    <w:rsid w:val="00CA7BDA"/>
    <w:rsid w:val="00CD55BD"/>
    <w:rsid w:val="00CD7242"/>
    <w:rsid w:val="00CE7A1C"/>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223F"/>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A6A20"/>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10E76"/>
    <w:rsid w:val="00F3348A"/>
    <w:rsid w:val="00F342A1"/>
    <w:rsid w:val="00F433DC"/>
    <w:rsid w:val="00F621C3"/>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5C34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7B1A-6637-9743-B7A9-9D8E8C61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5818</TotalTime>
  <Pages>13</Pages>
  <Words>2626</Words>
  <Characters>14443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62</cp:revision>
  <cp:lastPrinted>2020-02-07T17:46:00Z</cp:lastPrinted>
  <dcterms:created xsi:type="dcterms:W3CDTF">2018-11-30T01:49:00Z</dcterms:created>
  <dcterms:modified xsi:type="dcterms:W3CDTF">2020-04-13T19:49:00Z</dcterms:modified>
</cp:coreProperties>
</file>