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1020DE" w14:textId="75B36D34" w:rsidR="006168E4" w:rsidRPr="00523CF0" w:rsidRDefault="006168E4" w:rsidP="00AE3CCC">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3442FC">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7E29AA">
        <w:rPr>
          <w:rFonts w:ascii="Palatino Linotype" w:eastAsia="Times New Roman" w:hAnsi="Palatino Linotype" w:cs="Arial"/>
          <w:color w:val="000000"/>
          <w:sz w:val="24"/>
          <w:szCs w:val="24"/>
          <w:lang w:eastAsia="es-MX"/>
        </w:rPr>
        <w:t xml:space="preserve">veintinueve de enero de dos mil veinte. </w:t>
      </w:r>
      <w:r w:rsidR="008E4C73">
        <w:rPr>
          <w:rFonts w:ascii="Palatino Linotype" w:eastAsia="Times New Roman" w:hAnsi="Palatino Linotype" w:cs="Arial"/>
          <w:color w:val="000000"/>
          <w:sz w:val="24"/>
          <w:szCs w:val="24"/>
          <w:lang w:eastAsia="es-MX"/>
        </w:rPr>
        <w:t xml:space="preserve"> </w:t>
      </w:r>
      <w:r w:rsidR="0017533E">
        <w:rPr>
          <w:rFonts w:ascii="Palatino Linotype" w:eastAsia="Times New Roman" w:hAnsi="Palatino Linotype" w:cs="Arial"/>
          <w:color w:val="000000"/>
          <w:sz w:val="24"/>
          <w:szCs w:val="24"/>
          <w:lang w:eastAsia="es-MX"/>
        </w:rPr>
        <w:t xml:space="preserve"> </w:t>
      </w:r>
    </w:p>
    <w:p w14:paraId="1CEE96FE" w14:textId="19C4192A" w:rsidR="0056513A" w:rsidRDefault="00955DA9" w:rsidP="0056513A">
      <w:pPr>
        <w:tabs>
          <w:tab w:val="left" w:pos="1701"/>
        </w:tabs>
        <w:spacing w:before="240" w:line="360" w:lineRule="auto"/>
        <w:jc w:val="both"/>
        <w:rPr>
          <w:rFonts w:ascii="Palatino Linotype" w:hAnsi="Palatino Linotype" w:cs="Arial"/>
          <w:sz w:val="24"/>
          <w:szCs w:val="24"/>
        </w:rPr>
      </w:pPr>
      <w:r w:rsidRPr="000E4742">
        <w:rPr>
          <w:rFonts w:ascii="Palatino Linotype" w:eastAsia="Times New Roman" w:hAnsi="Palatino Linotype" w:cs="Arial"/>
          <w:color w:val="000000"/>
          <w:sz w:val="24"/>
          <w:szCs w:val="24"/>
          <w:lang w:eastAsia="es-MX"/>
        </w:rPr>
        <w:t xml:space="preserve"> </w:t>
      </w:r>
      <w:r w:rsidR="0056513A" w:rsidRPr="00F403EA">
        <w:rPr>
          <w:rFonts w:ascii="Palatino Linotype" w:hAnsi="Palatino Linotype" w:cs="Arial"/>
          <w:b/>
          <w:sz w:val="24"/>
        </w:rPr>
        <w:t>VISTO</w:t>
      </w:r>
      <w:r w:rsidR="0056513A" w:rsidRPr="00F403EA">
        <w:rPr>
          <w:rFonts w:ascii="Palatino Linotype" w:hAnsi="Palatino Linotype" w:cs="Arial"/>
          <w:sz w:val="24"/>
        </w:rPr>
        <w:t xml:space="preserve"> el expediente electrónico formado con motivo del recurso de revisión número </w:t>
      </w:r>
      <w:r w:rsidR="007E29AA">
        <w:rPr>
          <w:rFonts w:ascii="Palatino Linotype" w:hAnsi="Palatino Linotype" w:cs="Arial"/>
          <w:b/>
          <w:bCs/>
          <w:sz w:val="24"/>
          <w:lang w:eastAsia="es-MX"/>
        </w:rPr>
        <w:t>08875</w:t>
      </w:r>
      <w:r w:rsidR="0056513A">
        <w:rPr>
          <w:rFonts w:ascii="Palatino Linotype" w:hAnsi="Palatino Linotype" w:cs="Arial"/>
          <w:b/>
          <w:bCs/>
          <w:sz w:val="24"/>
          <w:lang w:eastAsia="es-MX"/>
        </w:rPr>
        <w:t>/INFOEM/IP/RR/2019</w:t>
      </w:r>
      <w:r w:rsidR="0056513A" w:rsidRPr="00F403EA">
        <w:rPr>
          <w:rFonts w:ascii="Palatino Linotype" w:hAnsi="Palatino Linotype" w:cs="Arial"/>
          <w:sz w:val="24"/>
        </w:rPr>
        <w:t xml:space="preserve">, </w:t>
      </w:r>
      <w:r w:rsidR="0056513A" w:rsidRPr="00F403EA">
        <w:rPr>
          <w:rFonts w:ascii="Palatino Linotype" w:hAnsi="Palatino Linotype" w:cs="Arial"/>
          <w:sz w:val="24"/>
          <w:szCs w:val="24"/>
        </w:rPr>
        <w:t xml:space="preserve">interpuesto por </w:t>
      </w:r>
      <w:r w:rsidR="0056513A">
        <w:rPr>
          <w:rFonts w:ascii="Palatino Linotype" w:hAnsi="Palatino Linotype" w:cs="Arial"/>
          <w:sz w:val="24"/>
          <w:szCs w:val="24"/>
        </w:rPr>
        <w:t xml:space="preserve">un particular, en lo sucesivo </w:t>
      </w:r>
      <w:r w:rsidR="0056513A">
        <w:rPr>
          <w:rFonts w:ascii="Palatino Linotype" w:hAnsi="Palatino Linotype" w:cs="Arial"/>
          <w:b/>
          <w:sz w:val="24"/>
          <w:szCs w:val="24"/>
        </w:rPr>
        <w:t xml:space="preserve">El Recurrente, </w:t>
      </w:r>
      <w:r w:rsidR="0056513A">
        <w:rPr>
          <w:rFonts w:ascii="Palatino Linotype" w:hAnsi="Palatino Linotype" w:cs="Arial"/>
          <w:sz w:val="24"/>
          <w:szCs w:val="24"/>
        </w:rPr>
        <w:t xml:space="preserve">en contra de la respuesta del </w:t>
      </w:r>
      <w:r w:rsidR="0056513A">
        <w:rPr>
          <w:rFonts w:ascii="Palatino Linotype" w:hAnsi="Palatino Linotype" w:cs="Arial"/>
          <w:b/>
          <w:sz w:val="24"/>
          <w:szCs w:val="24"/>
        </w:rPr>
        <w:t xml:space="preserve">Ayuntamiento de </w:t>
      </w:r>
      <w:r w:rsidR="007E29AA">
        <w:rPr>
          <w:rFonts w:ascii="Palatino Linotype" w:hAnsi="Palatino Linotype" w:cs="Arial"/>
          <w:b/>
          <w:sz w:val="24"/>
          <w:szCs w:val="24"/>
        </w:rPr>
        <w:t>Tenango del Aire</w:t>
      </w:r>
      <w:r w:rsidR="0056513A">
        <w:rPr>
          <w:rFonts w:ascii="Palatino Linotype" w:hAnsi="Palatino Linotype" w:cs="Arial"/>
          <w:b/>
          <w:sz w:val="24"/>
          <w:szCs w:val="24"/>
        </w:rPr>
        <w:t xml:space="preserve">, </w:t>
      </w:r>
      <w:r w:rsidR="0056513A">
        <w:rPr>
          <w:rFonts w:ascii="Palatino Linotype" w:hAnsi="Palatino Linotype" w:cs="Arial"/>
          <w:sz w:val="24"/>
          <w:szCs w:val="24"/>
        </w:rPr>
        <w:t xml:space="preserve">en lo subsecuente </w:t>
      </w:r>
      <w:r w:rsidR="0056513A">
        <w:rPr>
          <w:rFonts w:ascii="Palatino Linotype" w:hAnsi="Palatino Linotype" w:cs="Arial"/>
          <w:b/>
          <w:sz w:val="24"/>
          <w:szCs w:val="24"/>
        </w:rPr>
        <w:t xml:space="preserve">El Sujeto Obligado, </w:t>
      </w:r>
      <w:r w:rsidR="0056513A">
        <w:rPr>
          <w:rFonts w:ascii="Palatino Linotype" w:hAnsi="Palatino Linotype" w:cs="Arial"/>
          <w:sz w:val="24"/>
          <w:szCs w:val="24"/>
        </w:rPr>
        <w:t xml:space="preserve">se procede a dictar la presente resolución. </w:t>
      </w:r>
    </w:p>
    <w:p w14:paraId="2104E324" w14:textId="77777777" w:rsidR="0056513A" w:rsidRPr="0056513A" w:rsidRDefault="0056513A" w:rsidP="0056513A">
      <w:pPr>
        <w:tabs>
          <w:tab w:val="left" w:pos="1701"/>
        </w:tabs>
        <w:spacing w:before="240" w:line="360" w:lineRule="auto"/>
        <w:jc w:val="both"/>
        <w:rPr>
          <w:rFonts w:ascii="Palatino Linotype" w:hAnsi="Palatino Linotype" w:cs="Arial"/>
          <w:sz w:val="24"/>
          <w:szCs w:val="24"/>
        </w:rPr>
      </w:pPr>
    </w:p>
    <w:p w14:paraId="7F627740" w14:textId="77777777" w:rsidR="006168E4" w:rsidRPr="00523CF0" w:rsidRDefault="006168E4" w:rsidP="00AE3CCC">
      <w:pPr>
        <w:spacing w:before="240" w:after="240" w:line="360" w:lineRule="auto"/>
        <w:jc w:val="center"/>
        <w:rPr>
          <w:rFonts w:ascii="Palatino Linotype" w:hAnsi="Palatino Linotype"/>
          <w:b/>
          <w:sz w:val="28"/>
        </w:rPr>
      </w:pPr>
      <w:r w:rsidRPr="00523CF0">
        <w:rPr>
          <w:rFonts w:ascii="Palatino Linotype" w:hAnsi="Palatino Linotype"/>
          <w:b/>
          <w:sz w:val="28"/>
        </w:rPr>
        <w:t>A N T E C E D E N T E S   D E L   A S U N T O</w:t>
      </w:r>
    </w:p>
    <w:p w14:paraId="7F85C87C" w14:textId="77777777" w:rsidR="006168E4" w:rsidRPr="00523CF0" w:rsidRDefault="006168E4" w:rsidP="00AE3CCC">
      <w:pPr>
        <w:spacing w:before="240" w:after="240" w:line="360" w:lineRule="auto"/>
        <w:jc w:val="both"/>
        <w:rPr>
          <w:rFonts w:ascii="Palatino Linotype" w:hAnsi="Palatino Linotype"/>
        </w:rPr>
      </w:pPr>
      <w:r w:rsidRPr="00523CF0">
        <w:rPr>
          <w:rFonts w:ascii="Palatino Linotype" w:hAnsi="Palatino Linotype" w:cs="Arial"/>
          <w:b/>
          <w:sz w:val="28"/>
        </w:rPr>
        <w:t>PRIMERO.</w:t>
      </w:r>
      <w:r w:rsidRPr="00523CF0">
        <w:rPr>
          <w:rFonts w:ascii="Palatino Linotype" w:hAnsi="Palatino Linotype" w:cs="Arial"/>
        </w:rPr>
        <w:t xml:space="preserve"> </w:t>
      </w:r>
      <w:r w:rsidRPr="00523CF0">
        <w:rPr>
          <w:rFonts w:ascii="Palatino Linotype" w:hAnsi="Palatino Linotype"/>
          <w:b/>
          <w:sz w:val="28"/>
          <w:szCs w:val="28"/>
        </w:rPr>
        <w:t>De la Solicitud de Información.</w:t>
      </w:r>
    </w:p>
    <w:p w14:paraId="04295472" w14:textId="6A328EEC" w:rsidR="007E29AA" w:rsidRDefault="006168E4" w:rsidP="00AE3CCC">
      <w:pPr>
        <w:spacing w:before="240" w:line="360" w:lineRule="auto"/>
        <w:jc w:val="both"/>
        <w:rPr>
          <w:rFonts w:ascii="Palatino Linotype" w:hAnsi="Palatino Linotype" w:cs="Arial"/>
          <w:sz w:val="24"/>
        </w:rPr>
      </w:pPr>
      <w:r w:rsidRPr="00523CF0">
        <w:rPr>
          <w:rFonts w:ascii="Palatino Linotype" w:hAnsi="Palatino Linotype" w:cs="Arial"/>
          <w:sz w:val="24"/>
        </w:rPr>
        <w:t xml:space="preserve">Con fecha </w:t>
      </w:r>
      <w:r w:rsidR="007E29AA">
        <w:rPr>
          <w:rFonts w:ascii="Palatino Linotype" w:hAnsi="Palatino Linotype" w:cs="Arial"/>
          <w:sz w:val="24"/>
        </w:rPr>
        <w:t xml:space="preserve">ocho de noviembre de dos mil diecinueve, </w:t>
      </w:r>
      <w:r w:rsidR="007E29AA">
        <w:rPr>
          <w:rFonts w:ascii="Palatino Linotype" w:hAnsi="Palatino Linotype" w:cs="Arial"/>
          <w:b/>
          <w:sz w:val="24"/>
        </w:rPr>
        <w:t xml:space="preserve">El Recurrente, </w:t>
      </w:r>
      <w:r w:rsidR="007E29AA" w:rsidRPr="00523CF0">
        <w:rPr>
          <w:rFonts w:ascii="Palatino Linotype" w:hAnsi="Palatino Linotype" w:cs="Arial"/>
          <w:sz w:val="24"/>
        </w:rPr>
        <w:t>presentó a través del Sistema de Acceso a la Información Mexiquense (</w:t>
      </w:r>
      <w:r w:rsidR="007E29AA" w:rsidRPr="00523CF0">
        <w:rPr>
          <w:rFonts w:ascii="Palatino Linotype" w:hAnsi="Palatino Linotype" w:cs="Arial"/>
          <w:b/>
          <w:sz w:val="24"/>
        </w:rPr>
        <w:t>SAIMEX)</w:t>
      </w:r>
      <w:r w:rsidR="007E29AA" w:rsidRPr="00523CF0">
        <w:rPr>
          <w:rFonts w:ascii="Palatino Linotype" w:hAnsi="Palatino Linotype" w:cs="Arial"/>
          <w:sz w:val="24"/>
        </w:rPr>
        <w:t xml:space="preserve"> ante </w:t>
      </w:r>
      <w:r w:rsidR="007E29AA">
        <w:rPr>
          <w:rFonts w:ascii="Palatino Linotype" w:hAnsi="Palatino Linotype" w:cs="Arial"/>
          <w:b/>
          <w:sz w:val="24"/>
        </w:rPr>
        <w:t>El Sujeto Obligado</w:t>
      </w:r>
      <w:r w:rsidR="007E29AA" w:rsidRPr="00523CF0">
        <w:rPr>
          <w:rFonts w:ascii="Palatino Linotype" w:hAnsi="Palatino Linotype" w:cs="Arial"/>
          <w:sz w:val="24"/>
        </w:rPr>
        <w:t xml:space="preserve">, </w:t>
      </w:r>
      <w:r w:rsidR="007E29AA">
        <w:rPr>
          <w:rFonts w:ascii="Palatino Linotype" w:hAnsi="Palatino Linotype" w:cs="Arial"/>
          <w:sz w:val="24"/>
        </w:rPr>
        <w:t xml:space="preserve">la </w:t>
      </w:r>
      <w:r w:rsidR="007E29AA" w:rsidRPr="00523CF0">
        <w:rPr>
          <w:rFonts w:ascii="Palatino Linotype" w:hAnsi="Palatino Linotype" w:cs="Arial"/>
          <w:sz w:val="24"/>
        </w:rPr>
        <w:t>solicitud de acceso a la información pública, registrada</w:t>
      </w:r>
      <w:r w:rsidR="007E29AA">
        <w:rPr>
          <w:rFonts w:ascii="Palatino Linotype" w:hAnsi="Palatino Linotype" w:cs="Arial"/>
          <w:sz w:val="24"/>
        </w:rPr>
        <w:t xml:space="preserve"> bajo el</w:t>
      </w:r>
      <w:r w:rsidR="007E29AA" w:rsidRPr="00523CF0">
        <w:rPr>
          <w:rFonts w:ascii="Palatino Linotype" w:hAnsi="Palatino Linotype" w:cs="Arial"/>
          <w:sz w:val="24"/>
        </w:rPr>
        <w:t xml:space="preserve"> número de expediente</w:t>
      </w:r>
      <w:r w:rsidR="007E29AA">
        <w:rPr>
          <w:rFonts w:ascii="Palatino Linotype" w:hAnsi="Palatino Linotype" w:cs="Arial"/>
          <w:sz w:val="24"/>
        </w:rPr>
        <w:t xml:space="preserve"> </w:t>
      </w:r>
      <w:r w:rsidR="007E29AA">
        <w:rPr>
          <w:rFonts w:ascii="Palatino Linotype" w:hAnsi="Palatino Linotype" w:cs="Arial"/>
          <w:b/>
          <w:sz w:val="24"/>
        </w:rPr>
        <w:t xml:space="preserve">00120/TENAAIR/IP/2019, </w:t>
      </w:r>
      <w:r w:rsidR="007E29AA">
        <w:rPr>
          <w:rFonts w:ascii="Palatino Linotype" w:hAnsi="Palatino Linotype" w:cs="Arial"/>
          <w:sz w:val="24"/>
        </w:rPr>
        <w:t>mediante la cual solicitó información en el tenor siguiente:</w:t>
      </w:r>
    </w:p>
    <w:p w14:paraId="30A1D3A5" w14:textId="199D8D03" w:rsidR="007E29AA" w:rsidRPr="007E29AA" w:rsidRDefault="007E29AA" w:rsidP="007E29AA">
      <w:pPr>
        <w:spacing w:before="240" w:line="360" w:lineRule="auto"/>
        <w:ind w:left="851" w:right="851"/>
        <w:jc w:val="both"/>
        <w:rPr>
          <w:rFonts w:ascii="Palatino Linotype" w:hAnsi="Palatino Linotype" w:cs="Arial"/>
          <w:b/>
          <w:i/>
        </w:rPr>
      </w:pPr>
      <w:r w:rsidRPr="007E29AA">
        <w:rPr>
          <w:rFonts w:ascii="Palatino Linotype" w:hAnsi="Palatino Linotype"/>
          <w:i/>
          <w:color w:val="000000"/>
        </w:rPr>
        <w:t xml:space="preserve">“1.- Derivado del Decreto 309 de fecha 10 de mayo de 2018, en donde se adiciono el Capítulo Noveno Bis denominado de las Unidades de Igualdad de Género y Erradicación de la Violencia de la Ley de Igualdad de Trato y Oportunidades entre Mujeres y Hombres del Estado de México, y en su artículo 34 Bis establece que: Las dependencias del Ejecutivo, sus organismos auxiliares, los Poderes Legislativo y </w:t>
      </w:r>
      <w:r w:rsidRPr="007E29AA">
        <w:rPr>
          <w:rFonts w:ascii="Palatino Linotype" w:hAnsi="Palatino Linotype"/>
          <w:i/>
          <w:color w:val="000000"/>
        </w:rPr>
        <w:lastRenderedPageBreak/>
        <w:t xml:space="preserve">Judicial, organismos autónomos y municipios crearán Unidades de Igualdad de Género y Erradicación de la Violencia… ¿Por lo anteriormente manifestado, señale si en su municipio cuentan con esta Unidad? 2.- ¿En caso de contar con la Unidad, mencione en qué fecha se creó y como está integrada? 3.- ¿En su municipio cuentan con algún Protocolo para la prevención y atención a víctimas de acoso y hostigamiento sexual en la Administración Pública Municipal o similar, que haya sido aprobado mediante cabildo y cuyo objetivo sea el de establecer procedimientos apegados a los derechos humanos y legalidad vigente, a efecto de asesorar y orientar a la persona que considera haber sido agredida por actos de Acoso y Hostigamiento Sexual, dentro la Administración Pública Municipal, de ser así solicito me proporcionen el acuerdo mediante el cual fue aprobado y la gaceta donde haya sido publicado?” </w:t>
      </w:r>
      <w:r w:rsidRPr="007E29AA">
        <w:rPr>
          <w:rFonts w:ascii="Palatino Linotype" w:hAnsi="Palatino Linotype"/>
          <w:b/>
          <w:i/>
          <w:color w:val="000000"/>
        </w:rPr>
        <w:t>[Sic]</w:t>
      </w:r>
    </w:p>
    <w:p w14:paraId="64AF5413" w14:textId="75F4F340" w:rsidR="006168E4" w:rsidRDefault="006168E4" w:rsidP="00AE3CCC">
      <w:pPr>
        <w:spacing w:before="240" w:line="360" w:lineRule="auto"/>
        <w:ind w:right="850"/>
        <w:jc w:val="both"/>
        <w:rPr>
          <w:rFonts w:ascii="Palatino Linotype" w:eastAsia="Times New Roman" w:hAnsi="Palatino Linotype" w:cs="Times New Roman"/>
          <w:sz w:val="24"/>
          <w:szCs w:val="24"/>
          <w:lang w:val="es-ES_tradnl" w:eastAsia="es-ES"/>
        </w:rPr>
      </w:pPr>
      <w:r w:rsidRPr="00277182">
        <w:rPr>
          <w:rFonts w:ascii="Palatino Linotype" w:eastAsia="Times New Roman" w:hAnsi="Palatino Linotype" w:cs="Times New Roman"/>
          <w:b/>
          <w:sz w:val="24"/>
          <w:szCs w:val="24"/>
          <w:lang w:val="es-ES_tradnl" w:eastAsia="es-ES"/>
        </w:rPr>
        <w:t>Modalidad de entrega:</w:t>
      </w:r>
      <w:r w:rsidR="00437DEC">
        <w:rPr>
          <w:rFonts w:ascii="Palatino Linotype" w:eastAsia="Times New Roman" w:hAnsi="Palatino Linotype" w:cs="Times New Roman"/>
          <w:sz w:val="24"/>
          <w:szCs w:val="24"/>
          <w:lang w:val="es-ES_tradnl" w:eastAsia="es-ES"/>
        </w:rPr>
        <w:t xml:space="preserve"> a través del SAIMEX. </w:t>
      </w:r>
    </w:p>
    <w:p w14:paraId="041AFCB2" w14:textId="77777777" w:rsidR="002B69C6" w:rsidRPr="00523CF0" w:rsidRDefault="002B69C6" w:rsidP="00AE3CCC">
      <w:pPr>
        <w:spacing w:before="240" w:line="360" w:lineRule="auto"/>
        <w:ind w:right="850"/>
        <w:jc w:val="both"/>
        <w:rPr>
          <w:rFonts w:ascii="Palatino Linotype" w:eastAsia="Times New Roman" w:hAnsi="Palatino Linotype" w:cs="Times New Roman"/>
          <w:sz w:val="24"/>
          <w:szCs w:val="24"/>
          <w:lang w:val="es-ES_tradnl" w:eastAsia="es-ES"/>
        </w:rPr>
      </w:pPr>
    </w:p>
    <w:p w14:paraId="37BC2A89" w14:textId="77777777" w:rsidR="002B69C6" w:rsidRDefault="002B69C6" w:rsidP="002B69C6">
      <w:pPr>
        <w:spacing w:before="240" w:line="360" w:lineRule="auto"/>
        <w:jc w:val="both"/>
        <w:rPr>
          <w:rFonts w:ascii="Palatino Linotype" w:hAnsi="Palatino Linotype" w:cs="Arial"/>
          <w:b/>
          <w:sz w:val="28"/>
        </w:rPr>
      </w:pPr>
      <w:r>
        <w:rPr>
          <w:rFonts w:ascii="Palatino Linotype" w:hAnsi="Palatino Linotype" w:cs="Arial"/>
          <w:b/>
          <w:sz w:val="28"/>
        </w:rPr>
        <w:t xml:space="preserve">SEGUNDO. </w:t>
      </w:r>
      <w:r w:rsidRPr="00165D6E">
        <w:rPr>
          <w:rFonts w:ascii="Palatino Linotype" w:hAnsi="Palatino Linotype" w:cs="Arial"/>
          <w:b/>
          <w:sz w:val="28"/>
          <w:szCs w:val="20"/>
        </w:rPr>
        <w:t xml:space="preserve">De la 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14:paraId="7ED065D4" w14:textId="75376721" w:rsidR="007E29AA" w:rsidRDefault="002B69C6" w:rsidP="002B69C6">
      <w:pPr>
        <w:spacing w:before="240" w:line="360" w:lineRule="auto"/>
        <w:jc w:val="both"/>
        <w:rPr>
          <w:rFonts w:ascii="Palatino Linotype" w:hAnsi="Palatino Linotype" w:cs="Arial"/>
          <w:sz w:val="24"/>
          <w:szCs w:val="24"/>
        </w:rPr>
      </w:pPr>
      <w:r w:rsidRPr="001B05B9">
        <w:rPr>
          <w:rFonts w:ascii="Palatino Linotype" w:hAnsi="Palatino Linotype" w:cs="Arial"/>
          <w:sz w:val="24"/>
          <w:szCs w:val="24"/>
        </w:rPr>
        <w:t xml:space="preserve">En el expediente electrónico </w:t>
      </w:r>
      <w:r w:rsidRPr="001B05B9">
        <w:rPr>
          <w:rFonts w:ascii="Palatino Linotype" w:hAnsi="Palatino Linotype" w:cs="Arial"/>
          <w:b/>
          <w:sz w:val="24"/>
          <w:szCs w:val="24"/>
        </w:rPr>
        <w:t>SAIMEX</w:t>
      </w:r>
      <w:r w:rsidRPr="001B05B9">
        <w:rPr>
          <w:rFonts w:ascii="Palatino Linotype" w:hAnsi="Palatino Linotype" w:cs="Arial"/>
          <w:sz w:val="24"/>
          <w:szCs w:val="24"/>
        </w:rPr>
        <w:t xml:space="preserve">, se aprecia que </w:t>
      </w:r>
      <w:r>
        <w:rPr>
          <w:rFonts w:ascii="Palatino Linotype" w:hAnsi="Palatino Linotype" w:cs="Arial"/>
          <w:sz w:val="24"/>
          <w:szCs w:val="24"/>
        </w:rPr>
        <w:t>el día</w:t>
      </w:r>
      <w:r w:rsidR="007E29AA">
        <w:rPr>
          <w:rFonts w:ascii="Palatino Linotype" w:hAnsi="Palatino Linotype" w:cs="Arial"/>
          <w:sz w:val="24"/>
          <w:szCs w:val="24"/>
        </w:rPr>
        <w:t xml:space="preserve"> veintiuno de noviembre de dos mil diecinueve, </w:t>
      </w:r>
      <w:r w:rsidR="007E29AA">
        <w:rPr>
          <w:rFonts w:ascii="Palatino Linotype" w:hAnsi="Palatino Linotype" w:cs="Arial"/>
          <w:b/>
          <w:sz w:val="24"/>
          <w:szCs w:val="24"/>
        </w:rPr>
        <w:t xml:space="preserve">El Sujeto Obligado </w:t>
      </w:r>
      <w:r w:rsidR="007E29AA">
        <w:rPr>
          <w:rFonts w:ascii="Palatino Linotype" w:hAnsi="Palatino Linotype" w:cs="Arial"/>
          <w:sz w:val="24"/>
          <w:szCs w:val="24"/>
        </w:rPr>
        <w:t xml:space="preserve">dio respuesta a la solicitud de información en los siguientes términos: </w:t>
      </w:r>
    </w:p>
    <w:p w14:paraId="202B5F06" w14:textId="5F842912" w:rsidR="007E29AA" w:rsidRPr="007E29AA" w:rsidRDefault="007E29AA" w:rsidP="007E29AA">
      <w:pPr>
        <w:spacing w:before="240" w:line="360" w:lineRule="auto"/>
        <w:ind w:left="851" w:right="851"/>
        <w:jc w:val="both"/>
        <w:rPr>
          <w:rFonts w:ascii="Palatino Linotype" w:eastAsia="Times New Roman" w:hAnsi="Palatino Linotype" w:cs="Times New Roman"/>
          <w:i/>
          <w:lang w:eastAsia="es-MX"/>
        </w:rPr>
      </w:pPr>
      <w:r w:rsidRPr="007E29AA">
        <w:rPr>
          <w:rFonts w:ascii="Palatino Linotype" w:eastAsia="Times New Roman" w:hAnsi="Palatino Linotype" w:cs="Times New Roman"/>
          <w:i/>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5C0A8B0" w14:textId="799AD93C" w:rsidR="007E29AA" w:rsidRPr="007E29AA" w:rsidRDefault="007E29AA" w:rsidP="007E29AA">
      <w:pPr>
        <w:spacing w:before="240" w:line="360" w:lineRule="auto"/>
        <w:ind w:left="851" w:right="851"/>
        <w:jc w:val="both"/>
        <w:rPr>
          <w:rFonts w:ascii="Palatino Linotype" w:eastAsia="Times New Roman" w:hAnsi="Palatino Linotype" w:cs="Times New Roman"/>
          <w:b/>
          <w:i/>
          <w:lang w:eastAsia="es-MX"/>
        </w:rPr>
      </w:pPr>
      <w:r w:rsidRPr="007E29AA">
        <w:rPr>
          <w:rFonts w:ascii="Palatino Linotype" w:eastAsia="Times New Roman" w:hAnsi="Palatino Linotype" w:cs="Times New Roman"/>
          <w:i/>
          <w:lang w:eastAsia="es-MX"/>
        </w:rPr>
        <w:lastRenderedPageBreak/>
        <w:t xml:space="preserve">En respuesta a su solicitud 00120/TENAAIR/IP/2019” </w:t>
      </w:r>
      <w:r w:rsidRPr="007E29AA">
        <w:rPr>
          <w:rFonts w:ascii="Palatino Linotype" w:eastAsia="Times New Roman" w:hAnsi="Palatino Linotype" w:cs="Times New Roman"/>
          <w:b/>
          <w:i/>
          <w:lang w:eastAsia="es-MX"/>
        </w:rPr>
        <w:t>[Sic]</w:t>
      </w:r>
    </w:p>
    <w:p w14:paraId="2B1457A8" w14:textId="77777777" w:rsidR="007E29AA" w:rsidRPr="007E29AA" w:rsidRDefault="007E29AA" w:rsidP="002B69C6">
      <w:pPr>
        <w:spacing w:before="240" w:line="360" w:lineRule="auto"/>
        <w:jc w:val="both"/>
        <w:rPr>
          <w:rFonts w:ascii="Palatino Linotype" w:hAnsi="Palatino Linotype" w:cs="Arial"/>
          <w:sz w:val="24"/>
          <w:szCs w:val="24"/>
        </w:rPr>
      </w:pPr>
    </w:p>
    <w:p w14:paraId="470F852C" w14:textId="2A1FA1BE" w:rsidR="0091251B" w:rsidRDefault="0091251B" w:rsidP="0091251B">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A mayor abundamiento, se advierte que </w:t>
      </w:r>
      <w:r>
        <w:rPr>
          <w:rFonts w:ascii="Palatino Linotype" w:hAnsi="Palatino Linotype" w:cs="Arial"/>
          <w:b/>
          <w:sz w:val="24"/>
          <w:szCs w:val="24"/>
        </w:rPr>
        <w:t xml:space="preserve">El Sujeto Obligado </w:t>
      </w:r>
      <w:r>
        <w:rPr>
          <w:rFonts w:ascii="Palatino Linotype" w:hAnsi="Palatino Linotype" w:cs="Arial"/>
          <w:sz w:val="24"/>
          <w:szCs w:val="24"/>
        </w:rPr>
        <w:t>adjuntó lo siguiente:</w:t>
      </w:r>
    </w:p>
    <w:p w14:paraId="1A8CB81D" w14:textId="2D117147" w:rsidR="0091251B" w:rsidRPr="0091251B" w:rsidRDefault="0091251B" w:rsidP="0091251B">
      <w:pPr>
        <w:pStyle w:val="Prrafodelista"/>
        <w:numPr>
          <w:ilvl w:val="0"/>
          <w:numId w:val="31"/>
        </w:numPr>
        <w:spacing w:before="240" w:line="360" w:lineRule="auto"/>
        <w:jc w:val="both"/>
        <w:rPr>
          <w:rFonts w:ascii="Palatino Linotype" w:hAnsi="Palatino Linotype" w:cs="Arial"/>
          <w:b/>
        </w:rPr>
      </w:pPr>
      <w:r>
        <w:rPr>
          <w:rFonts w:ascii="Palatino Linotype" w:hAnsi="Palatino Linotype" w:cs="Arial"/>
          <w:b/>
        </w:rPr>
        <w:t xml:space="preserve">“escaneo0108.pdf”: </w:t>
      </w:r>
      <w:r>
        <w:rPr>
          <w:rFonts w:ascii="Palatino Linotype" w:hAnsi="Palatino Linotype" w:cs="Arial"/>
        </w:rPr>
        <w:t xml:space="preserve">Oficio sin número signado por el Presidente Municipal Constitucional de Tenango del Valle y dirigido a la Vocal Ejecutiva del CEMBYS y Secretaria Ejecutiva del Sistema Estatal para la Igualdad de Trato y Oportunidades entre Mujeres y Hombres y para Prevenir, Sancionar, Erradicar la Violencia Contra las Mujeres, en lo medular se informa los nombres y puestos de las integrantes de la Unidad de Género y Erradicación de la Violencia; de fecha veintiocho de septiembre de dos mil diecinueve. </w:t>
      </w:r>
    </w:p>
    <w:p w14:paraId="67C128E9" w14:textId="77777777" w:rsidR="007E29AA" w:rsidRDefault="007E29AA" w:rsidP="002B69C6">
      <w:pPr>
        <w:spacing w:before="240" w:line="360" w:lineRule="auto"/>
        <w:jc w:val="both"/>
        <w:rPr>
          <w:rFonts w:ascii="Palatino Linotype" w:hAnsi="Palatino Linotype" w:cs="Arial"/>
          <w:sz w:val="24"/>
          <w:szCs w:val="24"/>
        </w:rPr>
      </w:pPr>
    </w:p>
    <w:p w14:paraId="695D9190" w14:textId="77777777" w:rsidR="006168E4" w:rsidRPr="00523CF0" w:rsidRDefault="006168E4" w:rsidP="00AE3CCC">
      <w:pPr>
        <w:spacing w:before="240" w:line="360" w:lineRule="auto"/>
        <w:jc w:val="both"/>
        <w:rPr>
          <w:rFonts w:ascii="Palatino Linotype" w:hAnsi="Palatino Linotype" w:cs="Arial"/>
          <w:b/>
          <w:sz w:val="28"/>
        </w:rPr>
      </w:pPr>
      <w:r w:rsidRPr="00523CF0">
        <w:rPr>
          <w:rFonts w:ascii="Palatino Linotype" w:hAnsi="Palatino Linotype" w:cs="Arial"/>
          <w:b/>
          <w:sz w:val="28"/>
        </w:rPr>
        <w:t xml:space="preserve">TERCERO. </w:t>
      </w:r>
      <w:r w:rsidRPr="00523CF0">
        <w:rPr>
          <w:rFonts w:ascii="Palatino Linotype" w:hAnsi="Palatino Linotype"/>
          <w:b/>
          <w:sz w:val="28"/>
        </w:rPr>
        <w:t>Del recurso de revisión.</w:t>
      </w:r>
    </w:p>
    <w:p w14:paraId="113374E8" w14:textId="5E22C4A6" w:rsidR="0091251B" w:rsidRPr="0091251B" w:rsidRDefault="006006AB" w:rsidP="006006AB">
      <w:pPr>
        <w:spacing w:before="240" w:line="360" w:lineRule="auto"/>
        <w:jc w:val="both"/>
        <w:rPr>
          <w:rFonts w:ascii="Palatino Linotype" w:hAnsi="Palatino Linotype" w:cs="Arial"/>
          <w:sz w:val="24"/>
          <w:szCs w:val="24"/>
        </w:rPr>
      </w:pPr>
      <w:r w:rsidRPr="00994280">
        <w:rPr>
          <w:rFonts w:ascii="Palatino Linotype" w:hAnsi="Palatino Linotype" w:cs="Arial"/>
          <w:sz w:val="24"/>
          <w:szCs w:val="24"/>
        </w:rPr>
        <w:t xml:space="preserve">Inconforme con la respuesta notificada por </w:t>
      </w:r>
      <w:r w:rsidRPr="00994280">
        <w:rPr>
          <w:rFonts w:ascii="Palatino Linotype" w:hAnsi="Palatino Linotype" w:cs="Arial"/>
          <w:b/>
          <w:sz w:val="24"/>
          <w:szCs w:val="24"/>
        </w:rPr>
        <w:t>El Sujeto O</w:t>
      </w:r>
      <w:r>
        <w:rPr>
          <w:rFonts w:ascii="Palatino Linotype" w:hAnsi="Palatino Linotype" w:cs="Arial"/>
          <w:b/>
          <w:sz w:val="24"/>
          <w:szCs w:val="24"/>
        </w:rPr>
        <w:t>bligado, El</w:t>
      </w:r>
      <w:r w:rsidRPr="00994280">
        <w:rPr>
          <w:rFonts w:ascii="Palatino Linotype" w:hAnsi="Palatino Linotype" w:cs="Arial"/>
          <w:b/>
          <w:sz w:val="24"/>
          <w:szCs w:val="24"/>
        </w:rPr>
        <w:t xml:space="preserve"> Recurrente </w:t>
      </w:r>
      <w:r w:rsidRPr="00994280">
        <w:rPr>
          <w:rFonts w:ascii="Palatino Linotype" w:hAnsi="Palatino Linotype" w:cs="Arial"/>
          <w:sz w:val="24"/>
          <w:szCs w:val="24"/>
        </w:rPr>
        <w:t xml:space="preserve">interpuso el recurso de revisión, en fecha </w:t>
      </w:r>
      <w:r w:rsidR="0091251B">
        <w:rPr>
          <w:rFonts w:ascii="Palatino Linotype" w:hAnsi="Palatino Linotype" w:cs="Arial"/>
          <w:sz w:val="24"/>
          <w:szCs w:val="24"/>
        </w:rPr>
        <w:t xml:space="preserve">veintiuno de noviembre de dos mil diecinueve, el cual fue registrado en el sistema electrónico con el expediente número </w:t>
      </w:r>
      <w:r w:rsidR="0091251B">
        <w:rPr>
          <w:rFonts w:ascii="Palatino Linotype" w:hAnsi="Palatino Linotype" w:cs="Arial"/>
          <w:b/>
          <w:sz w:val="24"/>
          <w:szCs w:val="24"/>
        </w:rPr>
        <w:t xml:space="preserve">08875/INFOEM/IP/RR/2019, </w:t>
      </w:r>
      <w:r w:rsidR="0091251B">
        <w:rPr>
          <w:rFonts w:ascii="Palatino Linotype" w:hAnsi="Palatino Linotype" w:cs="Arial"/>
          <w:sz w:val="24"/>
          <w:szCs w:val="24"/>
        </w:rPr>
        <w:t>en el cual arguye las siguientes manifestaciones:</w:t>
      </w:r>
    </w:p>
    <w:p w14:paraId="18269472" w14:textId="45BC1909" w:rsidR="00076413" w:rsidRPr="00076413" w:rsidRDefault="00076413" w:rsidP="00AE3CCC">
      <w:pPr>
        <w:spacing w:before="240" w:line="360" w:lineRule="auto"/>
        <w:ind w:right="851"/>
        <w:jc w:val="both"/>
        <w:rPr>
          <w:rFonts w:ascii="Palatino Linotype" w:hAnsi="Palatino Linotype"/>
          <w:b/>
          <w:color w:val="000000"/>
        </w:rPr>
      </w:pPr>
      <w:r w:rsidRPr="00076413">
        <w:rPr>
          <w:rFonts w:ascii="Palatino Linotype" w:hAnsi="Palatino Linotype"/>
          <w:b/>
          <w:color w:val="000000"/>
        </w:rPr>
        <w:t>Acto Impugnado:</w:t>
      </w:r>
    </w:p>
    <w:p w14:paraId="5C193779" w14:textId="54714C18" w:rsidR="00076413" w:rsidRPr="0091251B" w:rsidRDefault="00A077D1" w:rsidP="00A077D1">
      <w:pPr>
        <w:spacing w:line="360" w:lineRule="auto"/>
        <w:ind w:left="851" w:right="851"/>
        <w:jc w:val="both"/>
        <w:rPr>
          <w:rFonts w:ascii="Palatino Linotype" w:hAnsi="Palatino Linotype"/>
          <w:b/>
          <w:i/>
          <w:color w:val="000000"/>
        </w:rPr>
      </w:pPr>
      <w:r w:rsidRPr="0091251B">
        <w:rPr>
          <w:rFonts w:ascii="Palatino Linotype" w:hAnsi="Palatino Linotype"/>
          <w:i/>
          <w:color w:val="000000"/>
        </w:rPr>
        <w:t>“</w:t>
      </w:r>
      <w:r w:rsidR="0091251B" w:rsidRPr="0091251B">
        <w:rPr>
          <w:rFonts w:ascii="Palatino Linotype" w:hAnsi="Palatino Linotype"/>
          <w:i/>
          <w:color w:val="000000"/>
        </w:rPr>
        <w:t>LA RESPUESTA A MI SOLICITUD POR NO ESTAR COMPLETA</w:t>
      </w:r>
      <w:r w:rsidRPr="0091251B">
        <w:rPr>
          <w:rFonts w:ascii="Palatino Linotype" w:hAnsi="Palatino Linotype"/>
          <w:i/>
          <w:color w:val="000000"/>
        </w:rPr>
        <w:t>”</w:t>
      </w:r>
      <w:r w:rsidRPr="0091251B">
        <w:rPr>
          <w:rFonts w:ascii="Palatino Linotype" w:eastAsia="Times New Roman" w:hAnsi="Palatino Linotype" w:cs="Times New Roman"/>
          <w:b/>
          <w:i/>
          <w:lang w:val="es-ES_tradnl" w:eastAsia="es-ES"/>
        </w:rPr>
        <w:t xml:space="preserve"> [Sic]</w:t>
      </w:r>
    </w:p>
    <w:p w14:paraId="75877B11" w14:textId="77777777" w:rsidR="0011559B" w:rsidRDefault="0011559B" w:rsidP="00AE3CCC">
      <w:pPr>
        <w:spacing w:before="240" w:line="360" w:lineRule="auto"/>
        <w:ind w:right="851"/>
        <w:jc w:val="both"/>
        <w:rPr>
          <w:rFonts w:ascii="Palatino Linotype" w:hAnsi="Palatino Linotype"/>
          <w:b/>
          <w:color w:val="000000"/>
        </w:rPr>
      </w:pPr>
    </w:p>
    <w:p w14:paraId="606BE732" w14:textId="77777777" w:rsidR="0091251B" w:rsidRDefault="0091251B" w:rsidP="00AE3CCC">
      <w:pPr>
        <w:spacing w:before="240" w:line="360" w:lineRule="auto"/>
        <w:ind w:right="851"/>
        <w:jc w:val="both"/>
        <w:rPr>
          <w:rFonts w:ascii="Palatino Linotype" w:hAnsi="Palatino Linotype"/>
          <w:b/>
          <w:color w:val="000000"/>
        </w:rPr>
      </w:pPr>
    </w:p>
    <w:p w14:paraId="1D669718" w14:textId="30A09202" w:rsidR="00076413" w:rsidRPr="00076413" w:rsidRDefault="00076413" w:rsidP="00AE3CCC">
      <w:pPr>
        <w:spacing w:before="240" w:line="360" w:lineRule="auto"/>
        <w:ind w:right="851"/>
        <w:jc w:val="both"/>
        <w:rPr>
          <w:rFonts w:ascii="Palatino Linotype" w:hAnsi="Palatino Linotype"/>
          <w:b/>
          <w:color w:val="000000"/>
        </w:rPr>
      </w:pPr>
      <w:r w:rsidRPr="00076413">
        <w:rPr>
          <w:rFonts w:ascii="Palatino Linotype" w:hAnsi="Palatino Linotype"/>
          <w:b/>
          <w:color w:val="000000"/>
        </w:rPr>
        <w:lastRenderedPageBreak/>
        <w:t>Razones o Motivos de Inconformidad:</w:t>
      </w:r>
    </w:p>
    <w:p w14:paraId="72C5EA34" w14:textId="430D5DC8" w:rsidR="00076413" w:rsidRPr="0091251B" w:rsidRDefault="00C62738" w:rsidP="00C62738">
      <w:pPr>
        <w:spacing w:line="360" w:lineRule="auto"/>
        <w:ind w:left="851" w:right="851"/>
        <w:jc w:val="both"/>
        <w:rPr>
          <w:rFonts w:ascii="Palatino Linotype" w:hAnsi="Palatino Linotype"/>
          <w:i/>
          <w:color w:val="000000"/>
        </w:rPr>
      </w:pPr>
      <w:r w:rsidRPr="0091251B">
        <w:rPr>
          <w:rFonts w:ascii="Palatino Linotype" w:hAnsi="Palatino Linotype"/>
          <w:i/>
          <w:color w:val="000000"/>
        </w:rPr>
        <w:t>“</w:t>
      </w:r>
      <w:r w:rsidR="0091251B" w:rsidRPr="0091251B">
        <w:rPr>
          <w:rFonts w:ascii="Palatino Linotype" w:hAnsi="Palatino Linotype"/>
          <w:i/>
          <w:color w:val="000000"/>
        </w:rPr>
        <w:t>DE ACUERDO A LA SOLICITUD QUE ENVIE HICE UN PLANTEAMIENTO DE TRES PREGUNTAS LAS CUALES EN LA RESPUESTA QUE ME DAN SOLO CONTESTAN DOS SIN INDICAR BIEN LA FECHA DE CREACIÓN DE LA UNIDAD DE IGUALDAD DE GÉNERO Y ERRADICACIÓN DE LA VIOLENCIA Y LA PREGUNTA TRES SIN CONTESTAR, POR LO CUAL SOLICITO SEA ENVIADA LA INFORMACIÓN QUE REQUERI POR SERME NECESARIO.</w:t>
      </w:r>
      <w:r w:rsidRPr="0091251B">
        <w:rPr>
          <w:rFonts w:ascii="Palatino Linotype" w:hAnsi="Palatino Linotype"/>
          <w:i/>
          <w:color w:val="000000"/>
        </w:rPr>
        <w:t xml:space="preserve">” </w:t>
      </w:r>
      <w:r w:rsidRPr="0091251B">
        <w:rPr>
          <w:rFonts w:ascii="Palatino Linotype" w:eastAsia="Times New Roman" w:hAnsi="Palatino Linotype" w:cs="Times New Roman"/>
          <w:b/>
          <w:i/>
          <w:lang w:val="es-ES_tradnl" w:eastAsia="es-ES"/>
        </w:rPr>
        <w:t>[Sic]</w:t>
      </w:r>
    </w:p>
    <w:p w14:paraId="1748891D" w14:textId="581F0849" w:rsidR="00076413" w:rsidRDefault="00076413" w:rsidP="00AE3CCC">
      <w:pPr>
        <w:spacing w:before="240" w:line="360" w:lineRule="auto"/>
        <w:ind w:right="851"/>
        <w:jc w:val="both"/>
        <w:rPr>
          <w:rFonts w:ascii="Palatino Linotype" w:hAnsi="Palatino Linotype"/>
          <w:color w:val="000000"/>
        </w:rPr>
      </w:pPr>
    </w:p>
    <w:p w14:paraId="34B179C8" w14:textId="77777777" w:rsidR="0005446E" w:rsidRDefault="0005446E" w:rsidP="0005446E">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Pr="008551ED">
        <w:rPr>
          <w:rFonts w:ascii="Palatino Linotype" w:hAnsi="Palatino Linotype" w:cs="Arial"/>
          <w:b/>
          <w:sz w:val="24"/>
          <w:szCs w:val="24"/>
        </w:rPr>
        <w:t xml:space="preserve">. </w:t>
      </w:r>
      <w:r w:rsidRPr="0087163A">
        <w:rPr>
          <w:rFonts w:ascii="Palatino Linotype" w:hAnsi="Palatino Linotype" w:cs="Arial"/>
          <w:b/>
          <w:sz w:val="28"/>
          <w:szCs w:val="28"/>
        </w:rPr>
        <w:t>Del turno del recurso de revisión.</w:t>
      </w:r>
    </w:p>
    <w:p w14:paraId="43C5A6B5" w14:textId="77777777" w:rsidR="0091251B" w:rsidRDefault="0005446E" w:rsidP="0091251B">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w:t>
      </w:r>
      <w:r w:rsidRPr="00CB3FD7">
        <w:rPr>
          <w:rFonts w:ascii="Palatino Linotype" w:hAnsi="Palatino Linotype" w:cs="Arial"/>
          <w:b/>
          <w:sz w:val="24"/>
          <w:szCs w:val="24"/>
        </w:rPr>
        <w:t xml:space="preserve">Comisionada </w:t>
      </w:r>
      <w:r>
        <w:rPr>
          <w:rFonts w:ascii="Palatino Linotype" w:hAnsi="Palatino Linotype" w:cs="Arial"/>
          <w:b/>
          <w:sz w:val="24"/>
          <w:szCs w:val="24"/>
        </w:rPr>
        <w:t>Zulema Martínez Sánchez</w:t>
      </w:r>
      <w:r>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91251B">
        <w:rPr>
          <w:rFonts w:ascii="Palatino Linotype" w:hAnsi="Palatino Linotype" w:cs="Arial"/>
          <w:sz w:val="24"/>
          <w:szCs w:val="24"/>
        </w:rPr>
        <w:t>veintisiete de noviembre de los corrientes, determinándose en él, un plazo de siete días para que las partes manifestaran lo que a su derecho corresponda en términos del numeral ya citado.</w:t>
      </w:r>
    </w:p>
    <w:p w14:paraId="0B681D73" w14:textId="658D69AE" w:rsidR="0091251B" w:rsidRDefault="0091251B" w:rsidP="0005446E">
      <w:pPr>
        <w:spacing w:before="240" w:line="360" w:lineRule="auto"/>
        <w:jc w:val="both"/>
        <w:rPr>
          <w:rFonts w:ascii="Palatino Linotype" w:hAnsi="Palatino Linotype" w:cs="Arial"/>
          <w:sz w:val="24"/>
          <w:szCs w:val="24"/>
        </w:rPr>
      </w:pPr>
    </w:p>
    <w:p w14:paraId="7CD30252" w14:textId="77777777" w:rsidR="0005446E" w:rsidRDefault="0005446E" w:rsidP="0005446E">
      <w:pPr>
        <w:spacing w:before="240" w:line="360" w:lineRule="auto"/>
        <w:jc w:val="both"/>
        <w:rPr>
          <w:rFonts w:ascii="Palatino Linotype" w:hAnsi="Palatino Linotype" w:cs="Arial"/>
          <w:b/>
          <w:sz w:val="24"/>
          <w:szCs w:val="24"/>
        </w:rPr>
      </w:pPr>
      <w:r>
        <w:rPr>
          <w:rFonts w:ascii="Palatino Linotype" w:hAnsi="Palatino Linotype" w:cs="Arial"/>
          <w:b/>
          <w:sz w:val="28"/>
        </w:rPr>
        <w:t>QUINTO</w:t>
      </w:r>
      <w:r w:rsidRPr="008551ED">
        <w:rPr>
          <w:rFonts w:ascii="Palatino Linotype" w:hAnsi="Palatino Linotype" w:cs="Arial"/>
          <w:b/>
          <w:sz w:val="24"/>
          <w:szCs w:val="24"/>
        </w:rPr>
        <w:t>.</w:t>
      </w:r>
      <w:r>
        <w:rPr>
          <w:rFonts w:ascii="Palatino Linotype" w:hAnsi="Palatino Linotype" w:cs="Arial"/>
          <w:b/>
          <w:sz w:val="24"/>
          <w:szCs w:val="24"/>
        </w:rPr>
        <w:t xml:space="preserve"> </w:t>
      </w:r>
      <w:r w:rsidRPr="0087163A">
        <w:rPr>
          <w:rFonts w:ascii="Palatino Linotype" w:hAnsi="Palatino Linotype" w:cs="Arial"/>
          <w:b/>
          <w:sz w:val="28"/>
          <w:szCs w:val="28"/>
        </w:rPr>
        <w:t>De la etapa de instrucción.</w:t>
      </w:r>
    </w:p>
    <w:p w14:paraId="1C8E5029" w14:textId="491078B4" w:rsidR="00541313" w:rsidRPr="00712E3A" w:rsidRDefault="00541313" w:rsidP="00541313">
      <w:pPr>
        <w:spacing w:before="240" w:line="360" w:lineRule="auto"/>
        <w:jc w:val="both"/>
        <w:rPr>
          <w:rFonts w:ascii="Palatino Linotype" w:hAnsi="Palatino Linotype" w:cs="Arial"/>
          <w:sz w:val="24"/>
          <w:szCs w:val="24"/>
        </w:rPr>
      </w:pPr>
      <w:r w:rsidRPr="00523CF0">
        <w:rPr>
          <w:rFonts w:ascii="Palatino Linotype" w:hAnsi="Palatino Linotype" w:cs="Arial"/>
          <w:sz w:val="24"/>
          <w:szCs w:val="24"/>
        </w:rPr>
        <w:t xml:space="preserve">Así, en la etapa de instrucción, </w:t>
      </w:r>
      <w:r>
        <w:rPr>
          <w:rFonts w:ascii="Palatino Linotype" w:hAnsi="Palatino Linotype" w:cs="Arial"/>
          <w:sz w:val="24"/>
          <w:szCs w:val="24"/>
        </w:rPr>
        <w:t xml:space="preserve">de las constancias que obran en el expediente electrónico se advierte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rindió su informe justificado en fecha </w:t>
      </w:r>
      <w:r w:rsidR="0091251B">
        <w:rPr>
          <w:rFonts w:ascii="Palatino Linotype" w:hAnsi="Palatino Linotype" w:cs="Arial"/>
          <w:sz w:val="24"/>
          <w:szCs w:val="24"/>
        </w:rPr>
        <w:lastRenderedPageBreak/>
        <w:t>once de diciembre de dos mil diecinueve</w:t>
      </w:r>
      <w:r>
        <w:rPr>
          <w:rFonts w:ascii="Palatino Linotype" w:hAnsi="Palatino Linotype" w:cs="Arial"/>
          <w:sz w:val="24"/>
          <w:szCs w:val="24"/>
        </w:rPr>
        <w:t>, mismo que se puso a la vista del</w:t>
      </w:r>
      <w:r>
        <w:rPr>
          <w:rFonts w:ascii="Palatino Linotype" w:hAnsi="Palatino Linotype" w:cs="Arial"/>
          <w:b/>
          <w:sz w:val="24"/>
          <w:szCs w:val="24"/>
        </w:rPr>
        <w:t xml:space="preserve"> Recurrente </w:t>
      </w:r>
      <w:r w:rsidR="0091251B">
        <w:rPr>
          <w:rFonts w:ascii="Palatino Linotype" w:hAnsi="Palatino Linotype" w:cs="Arial"/>
          <w:sz w:val="24"/>
          <w:szCs w:val="24"/>
        </w:rPr>
        <w:t xml:space="preserve">en el mismo día. </w:t>
      </w:r>
      <w:r>
        <w:rPr>
          <w:rFonts w:ascii="Palatino Linotype" w:hAnsi="Palatino Linotype" w:cs="Arial"/>
          <w:sz w:val="24"/>
          <w:szCs w:val="24"/>
        </w:rPr>
        <w:t xml:space="preserve"> </w:t>
      </w:r>
    </w:p>
    <w:p w14:paraId="1AA5FB8E" w14:textId="11B9CC86" w:rsidR="00541313" w:rsidRDefault="00541313" w:rsidP="00541313">
      <w:pPr>
        <w:spacing w:before="240" w:line="360" w:lineRule="auto"/>
        <w:jc w:val="both"/>
        <w:rPr>
          <w:rFonts w:ascii="Palatino Linotype" w:hAnsi="Palatino Linotype" w:cs="Arial"/>
          <w:sz w:val="24"/>
          <w:szCs w:val="24"/>
        </w:rPr>
      </w:pPr>
      <w:r w:rsidRPr="003D0B57">
        <w:rPr>
          <w:rFonts w:ascii="Palatino Linotype" w:hAnsi="Palatino Linotype" w:cs="Arial"/>
          <w:sz w:val="24"/>
          <w:szCs w:val="24"/>
        </w:rPr>
        <w:t>Por</w:t>
      </w:r>
      <w:r w:rsidRPr="00D05C83">
        <w:rPr>
          <w:rFonts w:ascii="Palatino Linotype" w:hAnsi="Palatino Linotype" w:cs="Arial"/>
          <w:sz w:val="24"/>
          <w:szCs w:val="24"/>
        </w:rPr>
        <w:t xml:space="preserve"> lo cual se decretó el cierre de </w:t>
      </w:r>
      <w:r w:rsidRPr="006A6A8E">
        <w:rPr>
          <w:rFonts w:ascii="Palatino Linotype" w:hAnsi="Palatino Linotype" w:cs="Arial"/>
          <w:sz w:val="24"/>
          <w:szCs w:val="24"/>
        </w:rPr>
        <w:t xml:space="preserve">instrucción con fecha </w:t>
      </w:r>
      <w:r w:rsidR="0091251B">
        <w:rPr>
          <w:rFonts w:ascii="Palatino Linotype" w:hAnsi="Palatino Linotype" w:cs="Arial"/>
          <w:sz w:val="24"/>
          <w:szCs w:val="24"/>
        </w:rPr>
        <w:t>diecisiete de diciembre de dos mil diecinueve</w:t>
      </w:r>
      <w:r>
        <w:rPr>
          <w:rFonts w:ascii="Palatino Linotype" w:hAnsi="Palatino Linotype" w:cs="Arial"/>
          <w:sz w:val="24"/>
          <w:szCs w:val="24"/>
        </w:rPr>
        <w:t xml:space="preserve">, en </w:t>
      </w:r>
      <w:r w:rsidRPr="00D05C83">
        <w:rPr>
          <w:rFonts w:ascii="Palatino Linotype" w:hAnsi="Palatino Linotype" w:cs="Arial"/>
          <w:sz w:val="24"/>
          <w:szCs w:val="24"/>
        </w:rPr>
        <w:t>términos del artículo 185 Fracción VI de la Ley de Transparencia y Acceso a la Información Pública del Estado de México y Municipios, iniciando el término legal para dictar resolución definitiva del asunto.</w:t>
      </w:r>
      <w:r>
        <w:rPr>
          <w:rFonts w:ascii="Palatino Linotype" w:hAnsi="Palatino Linotype" w:cs="Arial"/>
          <w:sz w:val="24"/>
          <w:szCs w:val="24"/>
        </w:rPr>
        <w:t xml:space="preserve"> </w:t>
      </w:r>
    </w:p>
    <w:p w14:paraId="6CB03513" w14:textId="326B1434" w:rsidR="00541313" w:rsidRDefault="00541313" w:rsidP="00541313">
      <w:pPr>
        <w:spacing w:before="240" w:line="360" w:lineRule="auto"/>
        <w:jc w:val="both"/>
        <w:rPr>
          <w:rFonts w:ascii="Palatino Linotype" w:hAnsi="Palatino Linotype" w:cs="Arial"/>
          <w:sz w:val="24"/>
          <w:szCs w:val="24"/>
        </w:rPr>
      </w:pPr>
      <w:r w:rsidRPr="0034595E">
        <w:rPr>
          <w:rFonts w:ascii="Palatino Linotype" w:hAnsi="Palatino Linotype" w:cs="Arial"/>
          <w:sz w:val="24"/>
          <w:szCs w:val="24"/>
        </w:rPr>
        <w:t xml:space="preserve">Así, en fecha </w:t>
      </w:r>
      <w:r w:rsidR="0034595E" w:rsidRPr="0034595E">
        <w:rPr>
          <w:rFonts w:ascii="Palatino Linotype" w:hAnsi="Palatino Linotype" w:cs="Arial"/>
          <w:sz w:val="24"/>
          <w:szCs w:val="24"/>
        </w:rPr>
        <w:t>veinticuatro</w:t>
      </w:r>
      <w:r w:rsidR="0091251B" w:rsidRPr="0034595E">
        <w:rPr>
          <w:rFonts w:ascii="Palatino Linotype" w:hAnsi="Palatino Linotype" w:cs="Arial"/>
          <w:sz w:val="24"/>
          <w:szCs w:val="24"/>
        </w:rPr>
        <w:t xml:space="preserve"> de enero de los corrientes</w:t>
      </w:r>
      <w:r w:rsidRPr="0034595E">
        <w:rPr>
          <w:rFonts w:ascii="Palatino Linotype" w:hAnsi="Palatino Linotype" w:cs="Arial"/>
          <w:sz w:val="24"/>
          <w:szCs w:val="24"/>
        </w:rPr>
        <w:t>, se amplió plazo para dictar resolución, en términos del artículo 181 de la Ley de Transparencia y Acceso a la Información del Estado de México y Municipios.</w:t>
      </w:r>
    </w:p>
    <w:p w14:paraId="313C89FC" w14:textId="77777777" w:rsidR="0005446E" w:rsidRDefault="0005446E" w:rsidP="0005446E">
      <w:pPr>
        <w:spacing w:before="240" w:line="360" w:lineRule="auto"/>
        <w:jc w:val="both"/>
        <w:rPr>
          <w:rFonts w:ascii="Palatino Linotype" w:hAnsi="Palatino Linotype" w:cs="Arial"/>
          <w:b/>
          <w:sz w:val="24"/>
          <w:szCs w:val="24"/>
        </w:rPr>
      </w:pPr>
    </w:p>
    <w:p w14:paraId="0B0B7B56" w14:textId="3415A7AC" w:rsidR="006168E4" w:rsidRDefault="00541313" w:rsidP="00AE3CCC">
      <w:pPr>
        <w:spacing w:before="240" w:line="360" w:lineRule="auto"/>
        <w:jc w:val="both"/>
        <w:rPr>
          <w:rFonts w:ascii="Palatino Linotype" w:hAnsi="Palatino Linotype" w:cs="Arial"/>
          <w:b/>
          <w:sz w:val="28"/>
          <w:szCs w:val="28"/>
        </w:rPr>
      </w:pPr>
      <w:r>
        <w:rPr>
          <w:rFonts w:ascii="Palatino Linotype" w:hAnsi="Palatino Linotype" w:cs="Arial"/>
          <w:b/>
          <w:sz w:val="28"/>
        </w:rPr>
        <w:t>SEXTO</w:t>
      </w:r>
      <w:r w:rsidR="006168E4" w:rsidRPr="00DB11D0">
        <w:rPr>
          <w:rFonts w:ascii="Palatino Linotype" w:hAnsi="Palatino Linotype" w:cs="Arial"/>
          <w:b/>
          <w:sz w:val="24"/>
          <w:szCs w:val="24"/>
        </w:rPr>
        <w:t>.</w:t>
      </w:r>
      <w:r w:rsidR="006168E4" w:rsidRPr="00523CF0">
        <w:rPr>
          <w:rFonts w:ascii="Palatino Linotype" w:hAnsi="Palatino Linotype" w:cs="Arial"/>
          <w:b/>
          <w:sz w:val="24"/>
          <w:szCs w:val="24"/>
        </w:rPr>
        <w:t xml:space="preserve"> </w:t>
      </w:r>
      <w:r w:rsidR="006168E4" w:rsidRPr="00523CF0">
        <w:rPr>
          <w:rFonts w:ascii="Palatino Linotype" w:hAnsi="Palatino Linotype" w:cs="Arial"/>
          <w:b/>
          <w:sz w:val="28"/>
          <w:szCs w:val="28"/>
        </w:rPr>
        <w:t xml:space="preserve">Del </w:t>
      </w:r>
      <w:r w:rsidR="00C16E7A">
        <w:rPr>
          <w:rFonts w:ascii="Palatino Linotype" w:hAnsi="Palatino Linotype" w:cs="Arial"/>
          <w:b/>
          <w:sz w:val="28"/>
          <w:szCs w:val="28"/>
        </w:rPr>
        <w:t xml:space="preserve">desistimiento </w:t>
      </w:r>
      <w:r w:rsidR="006168E4" w:rsidRPr="00523CF0">
        <w:rPr>
          <w:rFonts w:ascii="Palatino Linotype" w:hAnsi="Palatino Linotype" w:cs="Arial"/>
          <w:b/>
          <w:sz w:val="28"/>
          <w:szCs w:val="28"/>
        </w:rPr>
        <w:t>del recurso de revisión.</w:t>
      </w:r>
    </w:p>
    <w:p w14:paraId="07D314CE" w14:textId="73426D73" w:rsidR="00C16E7A" w:rsidRDefault="00C16E7A" w:rsidP="00C16E7A">
      <w:pPr>
        <w:spacing w:before="240" w:after="240" w:line="360" w:lineRule="auto"/>
        <w:jc w:val="both"/>
        <w:rPr>
          <w:rFonts w:ascii="Palatino Linotype" w:hAnsi="Palatino Linotype"/>
          <w:sz w:val="24"/>
          <w:szCs w:val="24"/>
        </w:rPr>
      </w:pPr>
      <w:r>
        <w:rPr>
          <w:rFonts w:ascii="Palatino Linotype" w:hAnsi="Palatino Linotype"/>
          <w:sz w:val="24"/>
          <w:szCs w:val="24"/>
        </w:rPr>
        <w:t xml:space="preserve">El día </w:t>
      </w:r>
      <w:r w:rsidR="00A63302">
        <w:rPr>
          <w:rFonts w:ascii="Palatino Linotype" w:hAnsi="Palatino Linotype"/>
          <w:sz w:val="24"/>
          <w:szCs w:val="24"/>
        </w:rPr>
        <w:t>doce de diciembre de dos mil diecinueve</w:t>
      </w:r>
      <w:r>
        <w:rPr>
          <w:rFonts w:ascii="Palatino Linotype" w:hAnsi="Palatino Linotype"/>
          <w:sz w:val="24"/>
          <w:szCs w:val="24"/>
        </w:rPr>
        <w:t xml:space="preserve">, en el detalle de seguimiento de solicitud, se aprecia que el hoy </w:t>
      </w:r>
      <w:r w:rsidRPr="00AA1BBB">
        <w:rPr>
          <w:rFonts w:ascii="Palatino Linotype" w:hAnsi="Palatino Linotype"/>
          <w:b/>
          <w:sz w:val="24"/>
          <w:szCs w:val="24"/>
        </w:rPr>
        <w:t>Recurrente</w:t>
      </w:r>
      <w:r>
        <w:rPr>
          <w:rFonts w:ascii="Palatino Linotype" w:hAnsi="Palatino Linotype"/>
          <w:sz w:val="24"/>
          <w:szCs w:val="24"/>
        </w:rPr>
        <w:t xml:space="preserve"> se desistió del recurso de revisión que nos ocupa, expresando lo siguiente:</w:t>
      </w:r>
    </w:p>
    <w:p w14:paraId="7FF407BA" w14:textId="7B5B8397" w:rsidR="00C16E7A" w:rsidRPr="00A63302" w:rsidRDefault="00C16E7A" w:rsidP="00A63302">
      <w:pPr>
        <w:spacing w:before="240" w:line="360" w:lineRule="auto"/>
        <w:ind w:left="851" w:right="851"/>
        <w:jc w:val="right"/>
        <w:rPr>
          <w:rFonts w:ascii="Palatino Linotype" w:hAnsi="Palatino Linotype" w:cs="Arial"/>
          <w:i/>
        </w:rPr>
      </w:pPr>
      <w:r w:rsidRPr="00A63302">
        <w:rPr>
          <w:rFonts w:ascii="Palatino Linotype" w:hAnsi="Palatino Linotype" w:cs="Arial"/>
          <w:i/>
        </w:rPr>
        <w:t>“</w:t>
      </w:r>
      <w:r w:rsidR="00A63302" w:rsidRPr="00A63302">
        <w:rPr>
          <w:rFonts w:ascii="Palatino Linotype" w:hAnsi="Palatino Linotype" w:cs="Arial"/>
          <w:i/>
        </w:rPr>
        <w:t>Tenango del Aire, México a 12 de Diciembre de 2019</w:t>
      </w:r>
    </w:p>
    <w:p w14:paraId="14975AFD" w14:textId="69F4E653" w:rsidR="00C16E7A" w:rsidRPr="00A63302" w:rsidRDefault="00C16E7A" w:rsidP="00A63302">
      <w:pPr>
        <w:spacing w:before="240" w:line="360" w:lineRule="auto"/>
        <w:ind w:left="851" w:right="851"/>
        <w:jc w:val="right"/>
        <w:rPr>
          <w:rFonts w:ascii="Palatino Linotype" w:hAnsi="Palatino Linotype" w:cs="Arial"/>
          <w:i/>
        </w:rPr>
      </w:pPr>
      <w:r w:rsidRPr="00A63302">
        <w:rPr>
          <w:rFonts w:ascii="Palatino Linotype" w:hAnsi="Palatino Linotype" w:cs="Arial"/>
          <w:i/>
        </w:rPr>
        <w:t xml:space="preserve">Nombre del solicitante: </w:t>
      </w:r>
    </w:p>
    <w:p w14:paraId="3692986D" w14:textId="748AC039" w:rsidR="00C16E7A" w:rsidRPr="00A63302" w:rsidRDefault="00C16E7A" w:rsidP="00A63302">
      <w:pPr>
        <w:spacing w:before="240" w:line="360" w:lineRule="auto"/>
        <w:ind w:left="851" w:right="851"/>
        <w:jc w:val="right"/>
        <w:rPr>
          <w:rFonts w:ascii="Palatino Linotype" w:hAnsi="Palatino Linotype" w:cs="Arial"/>
          <w:i/>
        </w:rPr>
      </w:pPr>
      <w:r w:rsidRPr="00A63302">
        <w:rPr>
          <w:rFonts w:ascii="Palatino Linotype" w:hAnsi="Palatino Linotype" w:cs="Arial"/>
          <w:i/>
        </w:rPr>
        <w:t>Folio de la solicitud</w:t>
      </w:r>
      <w:r w:rsidR="00541313" w:rsidRPr="00A63302">
        <w:rPr>
          <w:rFonts w:ascii="Palatino Linotype" w:hAnsi="Palatino Linotype" w:cs="Arial"/>
          <w:i/>
        </w:rPr>
        <w:t xml:space="preserve">: </w:t>
      </w:r>
      <w:r w:rsidR="00A63302" w:rsidRPr="00A63302">
        <w:rPr>
          <w:rFonts w:ascii="Palatino Linotype" w:hAnsi="Palatino Linotype" w:cs="Arial"/>
          <w:i/>
        </w:rPr>
        <w:t>00120/TENAAIR/IP/2019</w:t>
      </w:r>
    </w:p>
    <w:p w14:paraId="5138A5F0" w14:textId="060C8859" w:rsidR="00C16E7A" w:rsidRPr="00A63302" w:rsidRDefault="00A63302" w:rsidP="00A63302">
      <w:pPr>
        <w:spacing w:before="240" w:line="360" w:lineRule="auto"/>
        <w:ind w:left="851" w:right="851"/>
        <w:jc w:val="both"/>
        <w:rPr>
          <w:rFonts w:ascii="Palatino Linotype" w:hAnsi="Palatino Linotype" w:cs="Arial"/>
          <w:b/>
          <w:i/>
        </w:rPr>
      </w:pPr>
      <w:r w:rsidRPr="00A63302">
        <w:rPr>
          <w:rFonts w:ascii="Palatino Linotype" w:hAnsi="Palatino Linotype"/>
          <w:i/>
          <w:color w:val="000000"/>
        </w:rPr>
        <w:t xml:space="preserve">DERIVADO DEL INFORME JUSTIFICADO QUE ENVIO EL SUJETO OBLIGADO EN EL CUAL SE DA CONTESTACIÓN EN SU TOTALIDAD A </w:t>
      </w:r>
      <w:r w:rsidRPr="00A63302">
        <w:rPr>
          <w:rFonts w:ascii="Palatino Linotype" w:hAnsi="Palatino Linotype"/>
          <w:i/>
          <w:color w:val="000000"/>
        </w:rPr>
        <w:lastRenderedPageBreak/>
        <w:t>LA SOLICITUD DE INFORMACIÓN QUE SOLICITE, ME DESISTE DEL RECURSO DE REVISIÓN.</w:t>
      </w:r>
      <w:r w:rsidR="00541313" w:rsidRPr="00A63302">
        <w:rPr>
          <w:rFonts w:ascii="Palatino Linotype" w:hAnsi="Palatino Linotype" w:cs="Arial"/>
          <w:i/>
        </w:rPr>
        <w:t>ATENTAMENTE</w:t>
      </w:r>
      <w:r w:rsidR="00C16E7A" w:rsidRPr="00A63302">
        <w:rPr>
          <w:rFonts w:ascii="Palatino Linotype" w:hAnsi="Palatino Linotype" w:cs="Arial"/>
          <w:i/>
        </w:rPr>
        <w:t xml:space="preserve">” </w:t>
      </w:r>
      <w:r w:rsidR="00C16E7A" w:rsidRPr="00A63302">
        <w:rPr>
          <w:rFonts w:ascii="Palatino Linotype" w:hAnsi="Palatino Linotype" w:cs="Arial"/>
          <w:b/>
          <w:i/>
        </w:rPr>
        <w:t>[Sic]</w:t>
      </w:r>
    </w:p>
    <w:p w14:paraId="1705C3D5" w14:textId="77777777" w:rsidR="00C16E7A" w:rsidRDefault="00C16E7A" w:rsidP="00397B57">
      <w:pPr>
        <w:spacing w:before="240" w:line="360" w:lineRule="auto"/>
        <w:jc w:val="both"/>
        <w:rPr>
          <w:rFonts w:ascii="Palatino Linotype" w:hAnsi="Palatino Linotype" w:cs="Arial"/>
          <w:sz w:val="24"/>
          <w:szCs w:val="24"/>
        </w:rPr>
      </w:pPr>
    </w:p>
    <w:p w14:paraId="2D10638E" w14:textId="77777777" w:rsidR="00766B1F" w:rsidRPr="00523CF0" w:rsidRDefault="006168E4" w:rsidP="00C531DA">
      <w:pPr>
        <w:spacing w:before="240" w:line="360" w:lineRule="auto"/>
        <w:jc w:val="center"/>
        <w:rPr>
          <w:rFonts w:ascii="Palatino Linotype" w:hAnsi="Palatino Linotype" w:cs="Arial"/>
          <w:b/>
          <w:sz w:val="24"/>
        </w:rPr>
      </w:pPr>
      <w:r w:rsidRPr="00523CF0">
        <w:rPr>
          <w:rFonts w:ascii="Palatino Linotype" w:hAnsi="Palatino Linotype" w:cs="Arial"/>
          <w:b/>
          <w:sz w:val="24"/>
        </w:rPr>
        <w:t xml:space="preserve">C O N S I D E R A N D O </w:t>
      </w:r>
    </w:p>
    <w:p w14:paraId="68C8162D" w14:textId="77777777" w:rsidR="006168E4" w:rsidRPr="00523CF0" w:rsidRDefault="006168E4" w:rsidP="00AE3CCC">
      <w:pPr>
        <w:spacing w:before="240" w:line="360" w:lineRule="auto"/>
        <w:jc w:val="both"/>
        <w:rPr>
          <w:rFonts w:ascii="Palatino Linotype" w:hAnsi="Palatino Linotype" w:cs="Arial"/>
          <w:sz w:val="24"/>
        </w:rPr>
      </w:pPr>
      <w:r w:rsidRPr="00523CF0">
        <w:rPr>
          <w:rFonts w:ascii="Palatino Linotype" w:hAnsi="Palatino Linotype" w:cs="Arial"/>
          <w:b/>
          <w:sz w:val="28"/>
        </w:rPr>
        <w:t>PRIMERO.</w:t>
      </w:r>
      <w:r w:rsidRPr="00523CF0">
        <w:rPr>
          <w:rFonts w:ascii="Palatino Linotype" w:hAnsi="Palatino Linotype" w:cs="Arial"/>
          <w:b/>
        </w:rPr>
        <w:t xml:space="preserve"> </w:t>
      </w:r>
      <w:r w:rsidRPr="00523CF0">
        <w:rPr>
          <w:rFonts w:ascii="Palatino Linotype" w:hAnsi="Palatino Linotype" w:cs="Arial"/>
          <w:b/>
          <w:sz w:val="28"/>
          <w:szCs w:val="28"/>
        </w:rPr>
        <w:t>De la competencia</w:t>
      </w:r>
      <w:r w:rsidRPr="00523CF0">
        <w:rPr>
          <w:rFonts w:ascii="Palatino Linotype" w:hAnsi="Palatino Linotype" w:cs="Arial"/>
          <w:sz w:val="28"/>
          <w:szCs w:val="28"/>
        </w:rPr>
        <w:t>.</w:t>
      </w:r>
    </w:p>
    <w:p w14:paraId="44B9582F" w14:textId="0DCD2842" w:rsidR="00541313" w:rsidRPr="008F797B" w:rsidRDefault="00541313" w:rsidP="00541313">
      <w:pPr>
        <w:spacing w:before="240" w:line="360" w:lineRule="auto"/>
        <w:jc w:val="both"/>
        <w:rPr>
          <w:rFonts w:ascii="Palatino Linotype" w:hAnsi="Palatino Linotype" w:cs="Arial"/>
          <w:sz w:val="24"/>
          <w:szCs w:val="24"/>
        </w:rPr>
      </w:pPr>
      <w:r w:rsidRPr="008F797B">
        <w:rPr>
          <w:rFonts w:ascii="Palatino Linotype" w:hAnsi="Palatino Linotype" w:cs="Arial"/>
          <w:sz w:val="24"/>
          <w:szCs w:val="24"/>
        </w:rPr>
        <w:t>Este Instituto de Transparencia, Acceso a la Información Pública y Protección de Datos Personales del Estado de México, es competente para conocer y resolver</w:t>
      </w:r>
      <w:r>
        <w:rPr>
          <w:rFonts w:ascii="Palatino Linotype" w:hAnsi="Palatino Linotype" w:cs="Arial"/>
          <w:sz w:val="24"/>
          <w:szCs w:val="24"/>
        </w:rPr>
        <w:t xml:space="preserve"> el presente recurso de revisión interpuesto</w:t>
      </w:r>
      <w:r w:rsidRPr="008F797B">
        <w:rPr>
          <w:rFonts w:ascii="Palatino Linotype" w:hAnsi="Palatino Linotype" w:cs="Arial"/>
          <w:sz w:val="24"/>
          <w:szCs w:val="24"/>
        </w:rPr>
        <w:t xml:space="preserve"> por </w:t>
      </w:r>
      <w:r>
        <w:rPr>
          <w:rFonts w:ascii="Palatino Linotype" w:hAnsi="Palatino Linotype" w:cs="Arial"/>
          <w:b/>
          <w:sz w:val="24"/>
          <w:szCs w:val="24"/>
        </w:rPr>
        <w:t>El</w:t>
      </w:r>
      <w:r w:rsidRPr="008F797B">
        <w:rPr>
          <w:rFonts w:ascii="Palatino Linotype" w:hAnsi="Palatino Linotype" w:cs="Arial"/>
          <w:b/>
          <w:sz w:val="24"/>
          <w:szCs w:val="24"/>
        </w:rPr>
        <w:t xml:space="preserve"> Recurrente </w:t>
      </w:r>
      <w:r w:rsidRPr="008F797B">
        <w:rPr>
          <w:rFonts w:ascii="Palatino Linotype" w:hAnsi="Palatino Linotype" w:cs="Arial"/>
          <w:sz w:val="24"/>
          <w:szCs w:val="24"/>
        </w:rPr>
        <w:t>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14:paraId="430ACABC" w14:textId="77777777" w:rsidR="00766B1F" w:rsidRDefault="00766B1F" w:rsidP="00AE3CCC">
      <w:pPr>
        <w:spacing w:before="240" w:line="360" w:lineRule="auto"/>
        <w:jc w:val="both"/>
        <w:rPr>
          <w:rFonts w:ascii="Palatino Linotype" w:hAnsi="Palatino Linotype" w:cs="Arial"/>
          <w:sz w:val="24"/>
        </w:rPr>
      </w:pPr>
    </w:p>
    <w:p w14:paraId="101077A6" w14:textId="77777777" w:rsidR="006168E4" w:rsidRPr="00523CF0" w:rsidRDefault="006168E4" w:rsidP="00AE3CCC">
      <w:pPr>
        <w:pStyle w:val="Prrafodelista"/>
        <w:autoSpaceDE w:val="0"/>
        <w:autoSpaceDN w:val="0"/>
        <w:adjustRightInd w:val="0"/>
        <w:spacing w:before="240" w:after="160" w:line="360" w:lineRule="auto"/>
        <w:ind w:left="0"/>
        <w:jc w:val="both"/>
        <w:rPr>
          <w:rFonts w:ascii="Palatino Linotype" w:hAnsi="Palatino Linotype" w:cs="Arial"/>
          <w:b/>
        </w:rPr>
      </w:pPr>
      <w:r w:rsidRPr="00523CF0">
        <w:rPr>
          <w:rFonts w:ascii="Palatino Linotype" w:hAnsi="Palatino Linotype" w:cs="Arial"/>
          <w:b/>
          <w:sz w:val="28"/>
        </w:rPr>
        <w:t>SEGUNDO</w:t>
      </w:r>
      <w:r w:rsidRPr="00523CF0">
        <w:rPr>
          <w:rFonts w:ascii="Palatino Linotype" w:hAnsi="Palatino Linotype" w:cs="Arial"/>
          <w:b/>
        </w:rPr>
        <w:t xml:space="preserve">. </w:t>
      </w:r>
      <w:r w:rsidRPr="00523CF0">
        <w:rPr>
          <w:rFonts w:ascii="Palatino Linotype" w:hAnsi="Palatino Linotype" w:cs="Arial"/>
          <w:b/>
          <w:sz w:val="28"/>
          <w:szCs w:val="28"/>
        </w:rPr>
        <w:t>Sobre los alcances del recurso de revisión.</w:t>
      </w:r>
      <w:r w:rsidRPr="00523CF0">
        <w:rPr>
          <w:rFonts w:ascii="Palatino Linotype" w:hAnsi="Palatino Linotype" w:cs="Arial"/>
          <w:b/>
        </w:rPr>
        <w:t xml:space="preserve"> </w:t>
      </w:r>
    </w:p>
    <w:p w14:paraId="62CADD9D" w14:textId="77777777" w:rsidR="006168E4" w:rsidRPr="00523CF0" w:rsidRDefault="006168E4" w:rsidP="00AE3CCC">
      <w:pPr>
        <w:pStyle w:val="Prrafodelista"/>
        <w:autoSpaceDE w:val="0"/>
        <w:autoSpaceDN w:val="0"/>
        <w:adjustRightInd w:val="0"/>
        <w:spacing w:before="240" w:after="160" w:line="360" w:lineRule="auto"/>
        <w:ind w:left="0"/>
        <w:jc w:val="both"/>
        <w:rPr>
          <w:rFonts w:ascii="Palatino Linotype" w:hAnsi="Palatino Linotype" w:cs="Arial"/>
        </w:rPr>
      </w:pPr>
      <w:r w:rsidRPr="00523CF0">
        <w:rPr>
          <w:rFonts w:ascii="Palatino Linotype" w:hAnsi="Palatino Linotype" w:cs="Arial"/>
        </w:rPr>
        <w:t xml:space="preserve">Derivado de la impugnación realizada, es preciso e importante señalar que el recurso de revisión inmerso en la Ley de Transparencia vigente en la entidad, tiene el fin y </w:t>
      </w:r>
      <w:r w:rsidRPr="00523CF0">
        <w:rPr>
          <w:rFonts w:ascii="Palatino Linotype" w:hAnsi="Palatino Linotype" w:cs="Arial"/>
        </w:rPr>
        <w:lastRenderedPageBreak/>
        <w:t>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3D8079E9" w14:textId="26B2EB5A" w:rsidR="00F15906" w:rsidRDefault="00F15906" w:rsidP="002C517F">
      <w:pPr>
        <w:pStyle w:val="Prrafodelista"/>
        <w:autoSpaceDE w:val="0"/>
        <w:autoSpaceDN w:val="0"/>
        <w:adjustRightInd w:val="0"/>
        <w:spacing w:before="240" w:after="160" w:line="360" w:lineRule="auto"/>
        <w:ind w:left="0"/>
        <w:jc w:val="both"/>
        <w:rPr>
          <w:rFonts w:ascii="Palatino Linotype" w:hAnsi="Palatino Linotype" w:cs="Arial"/>
          <w:b/>
          <w:sz w:val="28"/>
        </w:rPr>
      </w:pPr>
    </w:p>
    <w:p w14:paraId="15762822" w14:textId="77777777" w:rsidR="00BF2A2E" w:rsidRPr="009A0C69" w:rsidRDefault="00BF2A2E" w:rsidP="00BF2A2E">
      <w:pPr>
        <w:spacing w:after="0" w:line="360" w:lineRule="auto"/>
        <w:jc w:val="both"/>
        <w:rPr>
          <w:rFonts w:ascii="Palatino Linotype" w:hAnsi="Palatino Linotype"/>
          <w:b/>
          <w:sz w:val="28"/>
          <w:szCs w:val="28"/>
        </w:rPr>
      </w:pPr>
      <w:r w:rsidRPr="009A0C69">
        <w:rPr>
          <w:rFonts w:ascii="Palatino Linotype" w:hAnsi="Palatino Linotype"/>
          <w:b/>
          <w:sz w:val="28"/>
          <w:szCs w:val="28"/>
        </w:rPr>
        <w:t>TERCERO. Cuestiones de previo y especial pronunciamiento.</w:t>
      </w:r>
    </w:p>
    <w:p w14:paraId="70EE5CF7" w14:textId="77777777" w:rsidR="00BF2A2E" w:rsidRPr="00187D70" w:rsidRDefault="00BF2A2E" w:rsidP="00BF2A2E">
      <w:pPr>
        <w:spacing w:after="0" w:line="360" w:lineRule="auto"/>
        <w:jc w:val="both"/>
        <w:rPr>
          <w:rFonts w:ascii="Palatino Linotype" w:eastAsia="Times New Roman" w:hAnsi="Palatino Linotype" w:cs="Times New Roman"/>
          <w:sz w:val="24"/>
          <w:szCs w:val="24"/>
          <w:lang w:eastAsia="es-ES"/>
        </w:rPr>
      </w:pPr>
      <w:r w:rsidRPr="00187D70">
        <w:rPr>
          <w:rFonts w:ascii="Palatino Linotype" w:eastAsia="Times New Roman" w:hAnsi="Palatino Linotype" w:cs="Times New Roman"/>
          <w:sz w:val="24"/>
          <w:szCs w:val="24"/>
          <w:lang w:eastAsia="es-ES"/>
        </w:rPr>
        <w:t xml:space="preserve">El Recurso de Revisión en estudio contiene los elementos normativos de validez exigidos en la Ley de Transparencia y </w:t>
      </w:r>
      <w:r w:rsidRPr="00187D70">
        <w:rPr>
          <w:rFonts w:ascii="Palatino Linotype" w:eastAsia="Times New Roman" w:hAnsi="Palatino Linotype" w:cs="Times New Roman"/>
          <w:sz w:val="24"/>
          <w:szCs w:val="24"/>
          <w:lang w:val="es-ES_tradnl" w:eastAsia="es-ES"/>
        </w:rPr>
        <w:t>Acceso a la Información Pública del Estado de México y Municipios</w:t>
      </w:r>
      <w:r w:rsidRPr="00187D70">
        <w:rPr>
          <w:rFonts w:ascii="Palatino Linotype" w:eastAsia="Times New Roman" w:hAnsi="Palatino Linotype" w:cs="Times New Roman"/>
          <w:sz w:val="24"/>
          <w:szCs w:val="24"/>
          <w:lang w:eastAsia="es-ES"/>
        </w:rPr>
        <w:t>, establecidos en el artículo 180 que enuncia:</w:t>
      </w:r>
    </w:p>
    <w:p w14:paraId="03716DEA" w14:textId="77777777" w:rsidR="00BF2A2E" w:rsidRPr="00187D70" w:rsidRDefault="00BF2A2E" w:rsidP="00BF2A2E">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b/>
          <w:i/>
          <w:lang w:eastAsia="es-ES"/>
        </w:rPr>
        <w:t xml:space="preserve">“Artículo 180. </w:t>
      </w:r>
      <w:r w:rsidRPr="00187D70">
        <w:rPr>
          <w:rFonts w:ascii="Palatino Linotype" w:eastAsia="Times New Roman" w:hAnsi="Palatino Linotype" w:cs="Arial"/>
          <w:i/>
          <w:lang w:eastAsia="es-ES"/>
        </w:rPr>
        <w:t>El recurso de revisión contendrá:</w:t>
      </w:r>
    </w:p>
    <w:p w14:paraId="319258FD" w14:textId="77777777" w:rsidR="00BF2A2E" w:rsidRPr="00187D70" w:rsidRDefault="00BF2A2E" w:rsidP="00BF2A2E">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 El sujeto obligado ante la cual se presentó la solicitud;</w:t>
      </w:r>
    </w:p>
    <w:p w14:paraId="566CB77A" w14:textId="77777777" w:rsidR="00BF2A2E" w:rsidRPr="00187D70" w:rsidRDefault="00BF2A2E" w:rsidP="00BF2A2E">
      <w:pPr>
        <w:spacing w:before="240" w:line="360" w:lineRule="auto"/>
        <w:ind w:left="851" w:right="851"/>
        <w:jc w:val="both"/>
        <w:rPr>
          <w:rFonts w:ascii="Palatino Linotype" w:eastAsia="Times New Roman" w:hAnsi="Palatino Linotype" w:cs="Arial"/>
          <w:i/>
          <w:lang w:eastAsia="es-ES"/>
        </w:rPr>
      </w:pPr>
      <w:r w:rsidRPr="00FE605F">
        <w:rPr>
          <w:rFonts w:ascii="Palatino Linotype" w:eastAsia="Times New Roman" w:hAnsi="Palatino Linotype" w:cs="Arial"/>
          <w:b/>
          <w:i/>
          <w:u w:val="single"/>
          <w:lang w:eastAsia="es-ES"/>
        </w:rPr>
        <w:t>II. El nombre del solicitante que recurre</w:t>
      </w:r>
      <w:r w:rsidRPr="00187D70">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14:paraId="23C7ADCC" w14:textId="77777777" w:rsidR="00BF2A2E" w:rsidRPr="00187D70" w:rsidRDefault="00BF2A2E" w:rsidP="00BF2A2E">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III. El número de folio de respuesta de la solicitud de acceso;</w:t>
      </w:r>
    </w:p>
    <w:p w14:paraId="3E6322DB" w14:textId="77777777" w:rsidR="00BF2A2E" w:rsidRPr="00187D70" w:rsidRDefault="00BF2A2E" w:rsidP="00BF2A2E">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IV. La fecha en que fue notificada la respuesta al solicitante o tuvo conocimiento del acto reclamado, o de presentación de la solicitud, en caso de falta de respuesta;</w:t>
      </w:r>
    </w:p>
    <w:p w14:paraId="7C3D0ACA" w14:textId="77777777" w:rsidR="00BF2A2E" w:rsidRPr="00187D70" w:rsidRDefault="00BF2A2E" w:rsidP="00BF2A2E">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 El acto que se recurre;</w:t>
      </w:r>
    </w:p>
    <w:p w14:paraId="4CD3E26A" w14:textId="77777777" w:rsidR="00BF2A2E" w:rsidRPr="00187D70" w:rsidRDefault="00BF2A2E" w:rsidP="00BF2A2E">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lastRenderedPageBreak/>
        <w:t>VI. Las razones o motivos de inconformidad;</w:t>
      </w:r>
    </w:p>
    <w:p w14:paraId="77A1E03C" w14:textId="77777777" w:rsidR="00BF2A2E" w:rsidRPr="00187D70" w:rsidRDefault="00BF2A2E" w:rsidP="00BF2A2E">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VII. La copia de la respuesta que se impugna y, en su caso, de la notificación correspondiente, en el caso de respuesta de la solicitud; y</w:t>
      </w:r>
    </w:p>
    <w:p w14:paraId="182454F0" w14:textId="77777777" w:rsidR="00BF2A2E" w:rsidRPr="00187D70" w:rsidRDefault="00BF2A2E" w:rsidP="00BF2A2E">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VIII. Firma del recurrente, en su caso, cuando se presente por escrito, requisito sin el cual se dará trámite al recurso.</w:t>
      </w:r>
    </w:p>
    <w:p w14:paraId="44DB2778" w14:textId="77777777" w:rsidR="00BF2A2E" w:rsidRPr="00187D70" w:rsidRDefault="00BF2A2E" w:rsidP="00BF2A2E">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Adicionalmente, se podrán anexar las pruebas y demás elementos que considere procedentes someter a juicio del Instituto.</w:t>
      </w:r>
    </w:p>
    <w:p w14:paraId="26860DD9" w14:textId="77777777" w:rsidR="00BF2A2E" w:rsidRPr="00187D70" w:rsidRDefault="00BF2A2E" w:rsidP="00BF2A2E">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En ningún caso será necesario que el particular ratifique el recurso de revisión interpuesto.</w:t>
      </w:r>
    </w:p>
    <w:p w14:paraId="7FCDFCD8" w14:textId="77777777" w:rsidR="00BF2A2E" w:rsidRPr="009B74C2" w:rsidRDefault="00BF2A2E" w:rsidP="00BF2A2E">
      <w:pPr>
        <w:spacing w:before="240" w:line="360" w:lineRule="auto"/>
        <w:ind w:left="851" w:right="851"/>
        <w:jc w:val="both"/>
        <w:rPr>
          <w:rFonts w:ascii="Palatino Linotype" w:eastAsia="Times New Roman" w:hAnsi="Palatino Linotype" w:cs="Arial"/>
          <w:i/>
          <w:sz w:val="24"/>
          <w:szCs w:val="24"/>
          <w:lang w:eastAsia="es-ES"/>
        </w:rPr>
      </w:pPr>
      <w:r w:rsidRPr="009B74C2">
        <w:rPr>
          <w:rFonts w:ascii="Palatino Linotype" w:eastAsia="Times New Roman" w:hAnsi="Palatino Linotype" w:cs="Arial"/>
          <w:b/>
          <w:i/>
          <w:u w:val="single"/>
          <w:lang w:eastAsia="es-ES"/>
        </w:rPr>
        <w:t>En caso de que el recurso se interponga de manera electrónica no será indispensable que contengan los requisitos establecidos en las fracciones II, IV, VII y VIII.”</w:t>
      </w:r>
      <w:r>
        <w:rPr>
          <w:rFonts w:ascii="Palatino Linotype" w:eastAsia="Times New Roman" w:hAnsi="Palatino Linotype" w:cs="Arial"/>
          <w:b/>
          <w:i/>
          <w:lang w:eastAsia="es-ES"/>
        </w:rPr>
        <w:t xml:space="preserve"> [Sic] </w:t>
      </w:r>
    </w:p>
    <w:p w14:paraId="1C69E175" w14:textId="77777777" w:rsidR="00BF2A2E" w:rsidRPr="00187D70" w:rsidRDefault="00BF2A2E" w:rsidP="00BF2A2E">
      <w:pPr>
        <w:spacing w:after="0" w:line="360" w:lineRule="auto"/>
        <w:jc w:val="both"/>
        <w:rPr>
          <w:rFonts w:ascii="Palatino Linotype" w:eastAsia="Times New Roman" w:hAnsi="Palatino Linotype" w:cs="Arial"/>
          <w:b/>
          <w:i/>
          <w:sz w:val="24"/>
          <w:szCs w:val="24"/>
          <w:lang w:eastAsia="es-ES"/>
        </w:rPr>
      </w:pPr>
    </w:p>
    <w:p w14:paraId="24FB0A11" w14:textId="77777777" w:rsidR="00BF2A2E" w:rsidRPr="00187D70" w:rsidRDefault="00BF2A2E" w:rsidP="00BF2A2E">
      <w:pPr>
        <w:spacing w:after="0" w:line="360" w:lineRule="auto"/>
        <w:jc w:val="both"/>
        <w:rPr>
          <w:rFonts w:ascii="Palatino Linotype" w:eastAsia="Calibri" w:hAnsi="Palatino Linotype" w:cs="Arial"/>
          <w:sz w:val="24"/>
          <w:szCs w:val="24"/>
          <w:lang w:val="es-ES" w:eastAsia="es-ES"/>
        </w:rPr>
      </w:pPr>
      <w:r>
        <w:rPr>
          <w:rFonts w:ascii="Palatino Linotype" w:eastAsia="Calibri" w:hAnsi="Palatino Linotype" w:cs="Segoe UI"/>
          <w:sz w:val="24"/>
          <w:szCs w:val="24"/>
          <w:lang w:val="es-ES" w:eastAsia="es-ES"/>
        </w:rPr>
        <w:t xml:space="preserve">Cabe señalar que </w:t>
      </w:r>
      <w:r w:rsidRPr="009B74C2">
        <w:rPr>
          <w:rFonts w:ascii="Palatino Linotype" w:eastAsia="Calibri" w:hAnsi="Palatino Linotype" w:cs="Segoe UI"/>
          <w:b/>
          <w:sz w:val="24"/>
          <w:szCs w:val="24"/>
          <w:lang w:val="es-ES" w:eastAsia="es-ES"/>
        </w:rPr>
        <w:t>El Recurrente</w:t>
      </w:r>
      <w:r w:rsidRPr="00187D70">
        <w:rPr>
          <w:rFonts w:ascii="Palatino Linotype" w:eastAsia="Calibri" w:hAnsi="Palatino Linotype" w:cs="Segoe UI"/>
          <w:sz w:val="24"/>
          <w:szCs w:val="24"/>
          <w:lang w:val="es-ES" w:eastAsia="es-ES"/>
        </w:rPr>
        <w:t xml:space="preserve"> </w:t>
      </w:r>
      <w:r>
        <w:rPr>
          <w:rFonts w:ascii="Palatino Linotype" w:eastAsia="Calibri" w:hAnsi="Palatino Linotype" w:cs="Segoe UI"/>
          <w:sz w:val="24"/>
          <w:szCs w:val="24"/>
          <w:lang w:val="es-ES" w:eastAsia="es-ES"/>
        </w:rPr>
        <w:t>ejerció de manera anónima su derecho de acceso a la información pública</w:t>
      </w:r>
      <w:r>
        <w:rPr>
          <w:rFonts w:ascii="Palatino Linotype" w:eastAsia="Calibri" w:hAnsi="Palatino Linotype" w:cs="Times New Roman"/>
          <w:sz w:val="24"/>
          <w:szCs w:val="24"/>
          <w:lang w:val="es-ES" w:eastAsia="es-ES"/>
        </w:rPr>
        <w:t>,</w:t>
      </w:r>
      <w:r w:rsidRPr="00187D70">
        <w:rPr>
          <w:rFonts w:ascii="Palatino Linotype" w:eastAsia="Calibri" w:hAnsi="Palatino Linotype" w:cs="Times New Roman"/>
          <w:sz w:val="24"/>
          <w:szCs w:val="24"/>
          <w:lang w:val="es-ES" w:eastAsia="es-ES"/>
        </w:rPr>
        <w:t xml:space="preserve"> </w:t>
      </w:r>
      <w:r>
        <w:rPr>
          <w:rFonts w:ascii="Palatino Linotype" w:eastAsia="Calibri" w:hAnsi="Palatino Linotype" w:cs="Times New Roman"/>
          <w:sz w:val="24"/>
          <w:szCs w:val="24"/>
          <w:lang w:val="es-ES" w:eastAsia="es-ES"/>
        </w:rPr>
        <w:t xml:space="preserve">sin embargo, </w:t>
      </w:r>
      <w:r w:rsidRPr="00187D70">
        <w:rPr>
          <w:rFonts w:ascii="Palatino Linotype" w:eastAsia="Calibri" w:hAnsi="Palatino Linotype" w:cs="Times New Roman"/>
          <w:sz w:val="24"/>
          <w:szCs w:val="24"/>
          <w:lang w:val="es-ES" w:eastAsia="es-ES"/>
        </w:rPr>
        <w:t xml:space="preserve">no es motivo para desechar las </w:t>
      </w:r>
      <w:r w:rsidRPr="00187D70">
        <w:rPr>
          <w:rFonts w:ascii="Palatino Linotype" w:eastAsia="Calibri"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14:paraId="4DBDE95E" w14:textId="77777777" w:rsidR="00BF2A2E" w:rsidRPr="009B74C2" w:rsidRDefault="00BF2A2E" w:rsidP="00BF2A2E">
      <w:pPr>
        <w:spacing w:before="240" w:line="360" w:lineRule="auto"/>
        <w:ind w:left="851" w:right="851"/>
        <w:jc w:val="both"/>
        <w:rPr>
          <w:rFonts w:ascii="Palatino Linotype" w:eastAsia="Calibri" w:hAnsi="Palatino Linotype" w:cs="Arial"/>
          <w:b/>
          <w:i/>
          <w:lang w:val="es-ES" w:eastAsia="es-ES"/>
        </w:rPr>
      </w:pPr>
      <w:r w:rsidRPr="00187D70">
        <w:rPr>
          <w:rFonts w:ascii="Palatino Linotype" w:eastAsia="Calibri" w:hAnsi="Palatino Linotype" w:cs="Arial"/>
          <w:i/>
          <w:lang w:val="es-ES" w:eastAsia="es-ES"/>
        </w:rPr>
        <w:t>“Las solicitudes anónimas, con nombre incompleto o seudónimo serán procedentes para su trámite por parte del sujeto obligado ante quien se presente. No podrá requerirse información adicional con motivo del nombre proporcionado por el solicitante.”</w:t>
      </w:r>
      <w:r>
        <w:rPr>
          <w:rFonts w:ascii="Palatino Linotype" w:eastAsia="Calibri" w:hAnsi="Palatino Linotype" w:cs="Arial"/>
          <w:i/>
          <w:lang w:val="es-ES" w:eastAsia="es-ES"/>
        </w:rPr>
        <w:t xml:space="preserve"> </w:t>
      </w:r>
      <w:r>
        <w:rPr>
          <w:rFonts w:ascii="Palatino Linotype" w:eastAsia="Calibri" w:hAnsi="Palatino Linotype" w:cs="Arial"/>
          <w:b/>
          <w:i/>
          <w:lang w:val="es-ES" w:eastAsia="es-ES"/>
        </w:rPr>
        <w:t>[Sic]</w:t>
      </w:r>
    </w:p>
    <w:p w14:paraId="0C709EBD" w14:textId="77777777" w:rsidR="00BF2A2E" w:rsidRPr="00187D70" w:rsidRDefault="00BF2A2E" w:rsidP="00BF2A2E">
      <w:pPr>
        <w:spacing w:after="0" w:line="360" w:lineRule="auto"/>
        <w:jc w:val="both"/>
        <w:rPr>
          <w:rFonts w:ascii="Palatino Linotype" w:eastAsia="Calibri" w:hAnsi="Palatino Linotype" w:cs="Times New Roman"/>
          <w:sz w:val="24"/>
          <w:szCs w:val="24"/>
          <w:lang w:val="es-ES" w:eastAsia="es-ES"/>
        </w:rPr>
      </w:pPr>
      <w:r w:rsidRPr="00187D70">
        <w:rPr>
          <w:rFonts w:ascii="Palatino Linotype" w:eastAsia="Calibri" w:hAnsi="Palatino Linotype" w:cs="Times New Roman"/>
          <w:sz w:val="24"/>
          <w:szCs w:val="24"/>
          <w:lang w:val="es-ES" w:eastAsia="es-ES"/>
        </w:rPr>
        <w:lastRenderedPageBreak/>
        <w:t xml:space="preserve">Robusteciendo lo anterior se encuentra lo dispuesto en los artículos 6, Apartado A, fracciones III y IV de la Constitución Política de los Estados Unidos Mexicanos y 5 párrafos </w:t>
      </w:r>
      <w:r w:rsidRPr="00187D70">
        <w:rPr>
          <w:rFonts w:ascii="Palatino Linotype" w:eastAsia="Calibri" w:hAnsi="Palatino Linotype" w:cs="Arial"/>
          <w:sz w:val="24"/>
          <w:szCs w:val="24"/>
          <w:lang w:val="es-ES" w:eastAsia="es-ES"/>
        </w:rPr>
        <w:t>vigésimo, vigésimo primero</w:t>
      </w:r>
      <w:r w:rsidRPr="00187D70">
        <w:rPr>
          <w:rFonts w:ascii="Palatino Linotype" w:eastAsia="Times New Roman" w:hAnsi="Palatino Linotype" w:cs="Arial"/>
          <w:sz w:val="24"/>
          <w:szCs w:val="24"/>
          <w:lang w:eastAsia="es-ES"/>
        </w:rPr>
        <w:t xml:space="preserve"> y vigésimo segundo</w:t>
      </w:r>
      <w:r w:rsidRPr="00187D70">
        <w:rPr>
          <w:rFonts w:ascii="Palatino Linotype" w:eastAsia="Calibri" w:hAnsi="Palatino Linotype" w:cs="Times New Roman"/>
          <w:sz w:val="24"/>
          <w:szCs w:val="24"/>
          <w:lang w:val="es-ES" w:eastAsia="es-ES"/>
        </w:rPr>
        <w:t>, de la Constitución Política del Estado Libre y Soberano de México, se establece lo siguiente:</w:t>
      </w:r>
    </w:p>
    <w:p w14:paraId="578660BF" w14:textId="751E7D7A" w:rsidR="00BF2A2E" w:rsidRPr="00187D70" w:rsidRDefault="00BF2A2E" w:rsidP="00BF2A2E">
      <w:pPr>
        <w:spacing w:before="240" w:line="360" w:lineRule="auto"/>
        <w:ind w:left="851" w:right="851"/>
        <w:jc w:val="center"/>
        <w:rPr>
          <w:rFonts w:ascii="Palatino Linotype" w:eastAsia="Times New Roman" w:hAnsi="Palatino Linotype" w:cs="Times New Roman"/>
          <w:b/>
          <w:i/>
          <w:u w:val="single"/>
          <w:lang w:val="es-ES" w:eastAsia="es-ES"/>
        </w:rPr>
      </w:pPr>
      <w:r w:rsidRPr="00187D70">
        <w:rPr>
          <w:rFonts w:ascii="Palatino Linotype" w:eastAsia="Times New Roman" w:hAnsi="Palatino Linotype" w:cs="Times New Roman"/>
          <w:b/>
          <w:i/>
          <w:u w:val="single"/>
          <w:lang w:val="es-ES" w:eastAsia="es-ES"/>
        </w:rPr>
        <w:t>Constitución Política de los Estados Unidos Mexicanos</w:t>
      </w:r>
    </w:p>
    <w:p w14:paraId="593A600B" w14:textId="697556A1" w:rsidR="00BF2A2E" w:rsidRPr="00187D70" w:rsidRDefault="00E71AB2" w:rsidP="00BF2A2E">
      <w:pPr>
        <w:spacing w:before="240" w:line="360" w:lineRule="auto"/>
        <w:ind w:left="851" w:right="851"/>
        <w:jc w:val="both"/>
        <w:rPr>
          <w:rFonts w:ascii="Palatino Linotype" w:eastAsia="Times New Roman" w:hAnsi="Palatino Linotype" w:cs="Times New Roman"/>
          <w:i/>
          <w:lang w:val="es-ES" w:eastAsia="es-ES"/>
        </w:rPr>
      </w:pPr>
      <w:r>
        <w:rPr>
          <w:rFonts w:ascii="Palatino Linotype" w:eastAsia="Times New Roman" w:hAnsi="Palatino Linotype" w:cs="Times New Roman"/>
          <w:b/>
          <w:i/>
          <w:lang w:val="es-ES" w:eastAsia="es-ES"/>
        </w:rPr>
        <w:t>“</w:t>
      </w:r>
      <w:r w:rsidR="00BF2A2E" w:rsidRPr="00187D70">
        <w:rPr>
          <w:rFonts w:ascii="Palatino Linotype" w:eastAsia="Times New Roman" w:hAnsi="Palatino Linotype" w:cs="Times New Roman"/>
          <w:b/>
          <w:i/>
          <w:lang w:val="es-ES" w:eastAsia="es-ES"/>
        </w:rPr>
        <w:t>Artículo 6</w:t>
      </w:r>
      <w:r w:rsidR="00BF2A2E" w:rsidRPr="00187D70">
        <w:rPr>
          <w:rFonts w:ascii="Palatino Linotype" w:eastAsia="Times New Roman" w:hAnsi="Palatino Linotype" w:cs="Times New Roman"/>
          <w:i/>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2F836BFA" w14:textId="77777777" w:rsidR="00BF2A2E" w:rsidRPr="00187D70" w:rsidRDefault="00BF2A2E" w:rsidP="00BF2A2E">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5FD21176" w14:textId="77777777" w:rsidR="00BF2A2E" w:rsidRPr="00187D70" w:rsidRDefault="00BF2A2E" w:rsidP="00BF2A2E">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Para efectos de lo dispuesto en el presente artículo se observará lo siguiente: </w:t>
      </w:r>
    </w:p>
    <w:p w14:paraId="18F4CC30" w14:textId="77777777" w:rsidR="00BF2A2E" w:rsidRPr="00187D70" w:rsidRDefault="00BF2A2E" w:rsidP="00BF2A2E">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A. Para el ejercicio del derecho de acceso a la información, la Federación, los Estados y el Distrito Federal, en el ámbito de sus respectivas competencias, se regirán por los siguientes principios y bases:</w:t>
      </w:r>
    </w:p>
    <w:p w14:paraId="024A0BA2" w14:textId="77777777" w:rsidR="00BF2A2E" w:rsidRPr="00187D70" w:rsidRDefault="00BF2A2E" w:rsidP="00BF2A2E">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6DACF02F" w14:textId="77777777" w:rsidR="00BF2A2E" w:rsidRPr="00187D70" w:rsidRDefault="00BF2A2E" w:rsidP="00BF2A2E">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III. Toda persona, sin necesidad de acreditar interés alguno o justificar su utilización, tendrá acceso gratuito a la información pública, a sus datos personales o a la rectificación de éstos. </w:t>
      </w:r>
    </w:p>
    <w:p w14:paraId="1E872CF8" w14:textId="7DC97679" w:rsidR="00BF2A2E" w:rsidRPr="00E71AB2" w:rsidRDefault="00BF2A2E" w:rsidP="00BF2A2E">
      <w:pPr>
        <w:spacing w:before="240" w:line="360" w:lineRule="auto"/>
        <w:ind w:left="851" w:right="851"/>
        <w:jc w:val="both"/>
        <w:rPr>
          <w:rFonts w:ascii="Palatino Linotype" w:eastAsia="Times New Roman" w:hAnsi="Palatino Linotype" w:cs="Times New Roman"/>
          <w:b/>
          <w:i/>
          <w:lang w:val="es-ES" w:eastAsia="es-ES"/>
        </w:rPr>
      </w:pPr>
      <w:r w:rsidRPr="00187D70">
        <w:rPr>
          <w:rFonts w:ascii="Palatino Linotype" w:eastAsia="Times New Roman" w:hAnsi="Palatino Linotype" w:cs="Times New Roman"/>
          <w:i/>
          <w:lang w:val="es-ES" w:eastAsia="es-ES"/>
        </w:rPr>
        <w:t>IV. Se establecerán mecanismos de acceso a la información y procedimientos de revisión expeditos que se sustanciarán ante los organismos autónomos especializados e imparciales qu</w:t>
      </w:r>
      <w:r>
        <w:rPr>
          <w:rFonts w:ascii="Palatino Linotype" w:eastAsia="Times New Roman" w:hAnsi="Palatino Linotype" w:cs="Times New Roman"/>
          <w:i/>
          <w:lang w:val="es-ES" w:eastAsia="es-ES"/>
        </w:rPr>
        <w:t>e establece esta Constitución.</w:t>
      </w:r>
      <w:r w:rsidR="00E71AB2">
        <w:rPr>
          <w:rFonts w:ascii="Palatino Linotype" w:eastAsia="Times New Roman" w:hAnsi="Palatino Linotype" w:cs="Times New Roman"/>
          <w:i/>
          <w:lang w:val="es-ES" w:eastAsia="es-ES"/>
        </w:rPr>
        <w:t xml:space="preserve">” </w:t>
      </w:r>
      <w:r w:rsidR="00E71AB2">
        <w:rPr>
          <w:rFonts w:ascii="Palatino Linotype" w:eastAsia="Times New Roman" w:hAnsi="Palatino Linotype" w:cs="Times New Roman"/>
          <w:b/>
          <w:i/>
          <w:lang w:val="es-ES" w:eastAsia="es-ES"/>
        </w:rPr>
        <w:t>[Sic]</w:t>
      </w:r>
    </w:p>
    <w:p w14:paraId="7EAAD9AB" w14:textId="77777777" w:rsidR="00BF2A2E" w:rsidRPr="00187D70" w:rsidRDefault="00BF2A2E" w:rsidP="00BF2A2E">
      <w:pPr>
        <w:spacing w:before="240" w:line="360" w:lineRule="auto"/>
        <w:ind w:left="851" w:right="851"/>
        <w:jc w:val="center"/>
        <w:rPr>
          <w:rFonts w:ascii="Palatino Linotype" w:eastAsia="Times New Roman" w:hAnsi="Palatino Linotype" w:cs="Times New Roman"/>
          <w:b/>
          <w:i/>
          <w:u w:val="single"/>
          <w:lang w:val="es-ES" w:eastAsia="es-ES"/>
        </w:rPr>
      </w:pPr>
      <w:r w:rsidRPr="00187D70">
        <w:rPr>
          <w:rFonts w:ascii="Palatino Linotype" w:eastAsia="Times New Roman" w:hAnsi="Palatino Linotype" w:cs="Times New Roman"/>
          <w:b/>
          <w:i/>
          <w:u w:val="single"/>
          <w:lang w:val="es-ES" w:eastAsia="es-ES"/>
        </w:rPr>
        <w:lastRenderedPageBreak/>
        <w:t>Constitución Política del Estado Libre y Soberano de México</w:t>
      </w:r>
    </w:p>
    <w:p w14:paraId="7B6D6B94" w14:textId="77777777" w:rsidR="00BF2A2E" w:rsidRPr="00187D70" w:rsidRDefault="00BF2A2E" w:rsidP="00BF2A2E">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r w:rsidRPr="00187D70">
        <w:rPr>
          <w:rFonts w:ascii="Palatino Linotype" w:eastAsia="Times New Roman" w:hAnsi="Palatino Linotype" w:cs="Times New Roman"/>
          <w:b/>
          <w:i/>
          <w:lang w:val="es-ES" w:eastAsia="es-ES"/>
        </w:rPr>
        <w:t>Artículo 5</w:t>
      </w:r>
      <w:r w:rsidRPr="00187D70">
        <w:rPr>
          <w:rFonts w:ascii="Palatino Linotype" w:eastAsia="Times New Roman" w:hAnsi="Palatino Linotype" w:cs="Times New Roman"/>
          <w:i/>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2FC513B6" w14:textId="77777777" w:rsidR="00BF2A2E" w:rsidRPr="00187D70" w:rsidRDefault="00BF2A2E" w:rsidP="00BF2A2E">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36920C34" w14:textId="77777777" w:rsidR="00BF2A2E" w:rsidRPr="00187D70" w:rsidRDefault="00BF2A2E" w:rsidP="00BF2A2E">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Toda persona en el Estado de México, tiene derecho al libre acceso a la información plural y oportuna, así como a buscar recibir y difundir información e ideas de toda índole por cualquier medio de expresión.</w:t>
      </w:r>
    </w:p>
    <w:p w14:paraId="1BEAEDA0" w14:textId="77777777" w:rsidR="00BF2A2E" w:rsidRPr="00187D70" w:rsidRDefault="00BF2A2E" w:rsidP="00BF2A2E">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 (…)</w:t>
      </w:r>
    </w:p>
    <w:p w14:paraId="1EAAD896" w14:textId="77777777" w:rsidR="00BF2A2E" w:rsidRPr="00187D70" w:rsidRDefault="00BF2A2E" w:rsidP="00BF2A2E">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El derecho a la información será garantizado por el Estado. La ley establecerá las previsiones que permitan asegurar la protección, el respeto y la difusión de este derecho. </w:t>
      </w:r>
    </w:p>
    <w:p w14:paraId="1B43B495" w14:textId="77777777" w:rsidR="00BF2A2E" w:rsidRPr="00187D70" w:rsidRDefault="00BF2A2E" w:rsidP="00BF2A2E">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0F73738D" w14:textId="77777777" w:rsidR="00BF2A2E" w:rsidRPr="00187D70" w:rsidRDefault="00BF2A2E" w:rsidP="00BF2A2E">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5B249D45" w14:textId="77777777" w:rsidR="00BF2A2E" w:rsidRPr="00187D70" w:rsidRDefault="00BF2A2E" w:rsidP="00BF2A2E">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lastRenderedPageBreak/>
        <w:t>III. Toda persona, sin necesidad de acreditar interés alguno o justificar su utilización, tendrá acceso gratuito a la información pública, a sus datos personales o a la rectificación de éstos;</w:t>
      </w:r>
    </w:p>
    <w:p w14:paraId="26B250FC" w14:textId="77777777" w:rsidR="00BF2A2E" w:rsidRPr="00187D70" w:rsidRDefault="00BF2A2E" w:rsidP="00BF2A2E">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IV. Se establecerán mecanismos de acceso a la información y procedimientos de revisión expeditos que se sustanciarán ante el organismo autónomo especializado e imparcial que establece esta Constitución.</w:t>
      </w:r>
    </w:p>
    <w:p w14:paraId="21D9A31F" w14:textId="77777777" w:rsidR="00BF2A2E" w:rsidRPr="00187D70" w:rsidRDefault="00BF2A2E" w:rsidP="00BF2A2E">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3553B25B" w14:textId="77777777" w:rsidR="00BF2A2E" w:rsidRPr="009B74C2" w:rsidRDefault="00BF2A2E" w:rsidP="00BF2A2E">
      <w:pPr>
        <w:spacing w:before="240" w:line="360" w:lineRule="auto"/>
        <w:ind w:left="851" w:right="851"/>
        <w:jc w:val="both"/>
        <w:rPr>
          <w:rFonts w:ascii="Palatino Linotype" w:eastAsia="Times New Roman" w:hAnsi="Palatino Linotype" w:cs="Times New Roman"/>
          <w:b/>
          <w:i/>
          <w:lang w:val="es-ES" w:eastAsia="es-ES"/>
        </w:rPr>
      </w:pPr>
      <w:r w:rsidRPr="00187D70">
        <w:rPr>
          <w:rFonts w:ascii="Palatino Linotype" w:eastAsia="Times New Roman" w:hAnsi="Palatino Linotype" w:cs="Times New Roman"/>
          <w:i/>
          <w:lang w:val="es-ES" w:eastAsia="es-ES"/>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r>
        <w:rPr>
          <w:rFonts w:ascii="Palatino Linotype" w:eastAsia="Times New Roman" w:hAnsi="Palatino Linotype" w:cs="Times New Roman"/>
          <w:i/>
          <w:lang w:val="es-ES" w:eastAsia="es-ES"/>
        </w:rPr>
        <w:t xml:space="preserve"> </w:t>
      </w:r>
      <w:r>
        <w:rPr>
          <w:rFonts w:ascii="Palatino Linotype" w:eastAsia="Times New Roman" w:hAnsi="Palatino Linotype" w:cs="Times New Roman"/>
          <w:b/>
          <w:i/>
          <w:lang w:val="es-ES" w:eastAsia="es-ES"/>
        </w:rPr>
        <w:t>[Sic]</w:t>
      </w:r>
    </w:p>
    <w:p w14:paraId="66EE1B95" w14:textId="77777777" w:rsidR="00BF2A2E" w:rsidRPr="00187D70" w:rsidRDefault="00BF2A2E" w:rsidP="00BF2A2E">
      <w:pPr>
        <w:spacing w:after="0" w:line="360" w:lineRule="auto"/>
        <w:ind w:left="567" w:right="567"/>
        <w:jc w:val="both"/>
        <w:rPr>
          <w:rFonts w:ascii="Palatino Linotype" w:eastAsia="Times New Roman" w:hAnsi="Palatino Linotype" w:cs="Times New Roman"/>
          <w:sz w:val="24"/>
          <w:szCs w:val="24"/>
          <w:lang w:val="es-ES" w:eastAsia="es-ES"/>
        </w:rPr>
      </w:pPr>
    </w:p>
    <w:p w14:paraId="57A50AC1" w14:textId="77777777" w:rsidR="00BF2A2E" w:rsidRPr="00187D70" w:rsidRDefault="00BF2A2E" w:rsidP="00BF2A2E">
      <w:pPr>
        <w:spacing w:after="0" w:line="360" w:lineRule="auto"/>
        <w:jc w:val="both"/>
        <w:rPr>
          <w:rFonts w:ascii="Palatino Linotype" w:eastAsia="Times New Roman" w:hAnsi="Palatino Linotype" w:cs="Times New Roman"/>
          <w:sz w:val="24"/>
          <w:szCs w:val="24"/>
          <w:lang w:val="es-ES" w:eastAsia="es-ES"/>
        </w:rPr>
      </w:pPr>
      <w:r w:rsidRPr="00187D70">
        <w:rPr>
          <w:rFonts w:ascii="Palatino Linotype" w:eastAsia="Times New Roman" w:hAnsi="Palatino Linotype" w:cs="Times New Roman"/>
          <w:sz w:val="24"/>
          <w:szCs w:val="24"/>
          <w:lang w:val="es-ES" w:eastAsia="es-ES"/>
        </w:rPr>
        <w:t>Por otra parte, del contenido del artículo 1 de la Constitución Política de los Estados Unidos Mexicanos, se destaca lo siguiente:</w:t>
      </w:r>
    </w:p>
    <w:p w14:paraId="719A6FF8" w14:textId="77777777" w:rsidR="00BF2A2E" w:rsidRPr="00187D70" w:rsidRDefault="00BF2A2E" w:rsidP="00BF2A2E">
      <w:pPr>
        <w:spacing w:after="0" w:line="240" w:lineRule="auto"/>
        <w:ind w:left="567" w:right="567"/>
        <w:jc w:val="both"/>
        <w:rPr>
          <w:rFonts w:ascii="Palatino Linotype" w:eastAsia="Times New Roman" w:hAnsi="Palatino Linotype" w:cs="Times New Roman"/>
          <w:sz w:val="24"/>
          <w:szCs w:val="24"/>
          <w:lang w:val="es-ES" w:eastAsia="es-ES"/>
        </w:rPr>
      </w:pPr>
    </w:p>
    <w:p w14:paraId="4CC65F79" w14:textId="77777777" w:rsidR="00BF2A2E" w:rsidRPr="00187D70" w:rsidRDefault="00BF2A2E" w:rsidP="00BF2A2E">
      <w:pPr>
        <w:spacing w:before="240" w:line="360" w:lineRule="auto"/>
        <w:ind w:left="851" w:right="851"/>
        <w:jc w:val="both"/>
        <w:rPr>
          <w:rFonts w:ascii="Palatino Linotype" w:eastAsia="Calibri" w:hAnsi="Palatino Linotype" w:cs="Times New Roman"/>
          <w:i/>
          <w:lang w:val="es-ES" w:eastAsia="es-ES"/>
        </w:rPr>
      </w:pPr>
      <w:r w:rsidRPr="00187D70">
        <w:rPr>
          <w:rFonts w:ascii="Palatino Linotype" w:eastAsia="Calibri" w:hAnsi="Palatino Linotype" w:cs="Times New Roman"/>
          <w:i/>
          <w:lang w:val="es-ES" w:eastAsia="es-ES"/>
        </w:rPr>
        <w:t>“</w:t>
      </w:r>
      <w:r w:rsidRPr="00187D70">
        <w:rPr>
          <w:rFonts w:ascii="Palatino Linotype" w:eastAsia="Calibri" w:hAnsi="Palatino Linotype" w:cs="Times New Roman"/>
          <w:b/>
          <w:i/>
          <w:lang w:val="es-ES" w:eastAsia="es-ES"/>
        </w:rPr>
        <w:t>Artículo 1o</w:t>
      </w:r>
      <w:r w:rsidRPr="00187D70">
        <w:rPr>
          <w:rFonts w:ascii="Palatino Linotype" w:eastAsia="Calibri"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714991D3" w14:textId="77777777" w:rsidR="00BF2A2E" w:rsidRPr="00187D70" w:rsidRDefault="00BF2A2E" w:rsidP="00BF2A2E">
      <w:pPr>
        <w:spacing w:before="240" w:line="360" w:lineRule="auto"/>
        <w:ind w:left="851" w:right="851"/>
        <w:jc w:val="both"/>
        <w:rPr>
          <w:rFonts w:ascii="Palatino Linotype" w:eastAsia="Calibri" w:hAnsi="Palatino Linotype" w:cs="Times New Roman"/>
          <w:i/>
          <w:lang w:val="es-ES" w:eastAsia="es-ES"/>
        </w:rPr>
      </w:pPr>
      <w:r w:rsidRPr="00187D70">
        <w:rPr>
          <w:rFonts w:ascii="Palatino Linotype" w:eastAsia="Calibri" w:hAnsi="Palatino Linotype" w:cs="Times New Roman"/>
          <w:i/>
          <w:lang w:val="es-ES" w:eastAsia="es-ES"/>
        </w:rPr>
        <w:lastRenderedPageBreak/>
        <w:t>Las normas relativas a los derechos humanos se interpretarán de conformidad con esta Constitución y con los tratados internacionales de la materia favoreciendo en todo tiempo a las personas la protección más amplia.</w:t>
      </w:r>
    </w:p>
    <w:p w14:paraId="2E6C48EF" w14:textId="77777777" w:rsidR="00BF2A2E" w:rsidRPr="009B74C2" w:rsidRDefault="00BF2A2E" w:rsidP="00BF2A2E">
      <w:pPr>
        <w:spacing w:before="240" w:line="360" w:lineRule="auto"/>
        <w:ind w:left="851" w:right="851"/>
        <w:jc w:val="both"/>
        <w:rPr>
          <w:rFonts w:ascii="Palatino Linotype" w:eastAsia="Calibri" w:hAnsi="Palatino Linotype" w:cs="Times New Roman"/>
          <w:b/>
          <w:i/>
          <w:lang w:val="es-ES" w:eastAsia="es-ES"/>
        </w:rPr>
      </w:pPr>
      <w:r w:rsidRPr="00187D70">
        <w:rPr>
          <w:rFonts w:ascii="Palatino Linotype" w:eastAsia="Calibri" w:hAnsi="Palatino Linotype" w:cs="Times New Roman"/>
          <w:i/>
          <w:lang w:val="es-ES"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r>
        <w:rPr>
          <w:rFonts w:ascii="Palatino Linotype" w:eastAsia="Calibri" w:hAnsi="Palatino Linotype" w:cs="Times New Roman"/>
          <w:i/>
          <w:lang w:val="es-ES" w:eastAsia="es-ES"/>
        </w:rPr>
        <w:t xml:space="preserve"> </w:t>
      </w:r>
      <w:r>
        <w:rPr>
          <w:rFonts w:ascii="Palatino Linotype" w:eastAsia="Calibri" w:hAnsi="Palatino Linotype" w:cs="Times New Roman"/>
          <w:b/>
          <w:i/>
          <w:lang w:val="es-ES" w:eastAsia="es-ES"/>
        </w:rPr>
        <w:t>[Sic]</w:t>
      </w:r>
    </w:p>
    <w:p w14:paraId="0B36C747" w14:textId="77777777" w:rsidR="00BF2A2E" w:rsidRPr="00187D70" w:rsidRDefault="00BF2A2E" w:rsidP="00BF2A2E">
      <w:pPr>
        <w:spacing w:before="240" w:line="360" w:lineRule="auto"/>
        <w:ind w:left="851" w:right="851"/>
        <w:jc w:val="both"/>
        <w:rPr>
          <w:rFonts w:ascii="Palatino Linotype" w:eastAsia="Times New Roman" w:hAnsi="Palatino Linotype" w:cs="Times New Roman"/>
          <w:sz w:val="24"/>
          <w:szCs w:val="24"/>
          <w:lang w:val="es-ES" w:eastAsia="es-ES"/>
        </w:rPr>
      </w:pPr>
    </w:p>
    <w:p w14:paraId="4F87A916" w14:textId="77777777" w:rsidR="00BF2A2E" w:rsidRDefault="00BF2A2E" w:rsidP="00BF2A2E">
      <w:pPr>
        <w:spacing w:after="0" w:line="360" w:lineRule="auto"/>
        <w:jc w:val="both"/>
        <w:rPr>
          <w:rFonts w:ascii="Palatino Linotype" w:hAnsi="Palatino Linotype"/>
        </w:rPr>
      </w:pPr>
      <w:r w:rsidRPr="00187D70">
        <w:rPr>
          <w:rFonts w:ascii="Palatino Linotype" w:eastAsia="Times New Roman" w:hAnsi="Palatino Linotype" w:cs="Times New Roman"/>
          <w:sz w:val="24"/>
          <w:szCs w:val="24"/>
          <w:lang w:val="es-ES"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9B74C2">
        <w:rPr>
          <w:rFonts w:ascii="Palatino Linotype" w:eastAsia="Times New Roman" w:hAnsi="Palatino Linotype" w:cs="Times New Roman"/>
          <w:b/>
          <w:sz w:val="24"/>
          <w:szCs w:val="24"/>
          <w:u w:val="single"/>
          <w:lang w:val="es-ES" w:eastAsia="es-ES"/>
        </w:rPr>
        <w:t>incluso, la solicitud de acceso a la información pueda ser anónima</w:t>
      </w:r>
      <w:r w:rsidRPr="00187D70">
        <w:rPr>
          <w:rFonts w:ascii="Palatino Linotype" w:eastAsia="Times New Roman" w:hAnsi="Palatino Linotype" w:cs="Times New Roman"/>
          <w:sz w:val="24"/>
          <w:szCs w:val="24"/>
          <w:lang w:val="es-ES" w:eastAsia="es-ES"/>
        </w:rPr>
        <w:t xml:space="preserve"> o no contener un nombre que identifique al solicitante o que permita tener certeza sobre su identidad.</w:t>
      </w:r>
      <w:r>
        <w:rPr>
          <w:rFonts w:ascii="Palatino Linotype" w:eastAsia="Times New Roman" w:hAnsi="Palatino Linotype" w:cs="Times New Roman"/>
          <w:sz w:val="24"/>
          <w:szCs w:val="24"/>
          <w:lang w:val="es-ES" w:eastAsia="es-ES"/>
        </w:rPr>
        <w:t xml:space="preserve"> </w:t>
      </w:r>
      <w:r w:rsidRPr="009A0C69">
        <w:rPr>
          <w:rFonts w:ascii="Palatino Linotype" w:eastAsia="Calibri" w:hAnsi="Palatino Linotype" w:cs="Arial"/>
          <w:sz w:val="24"/>
          <w:szCs w:val="24"/>
          <w:lang w:val="es-ES"/>
        </w:rPr>
        <w:t>En conclusión, se cubrieron los requisitos de procedencia y procedibilidad y conforme a las constancias que obran en el expediente.</w:t>
      </w:r>
    </w:p>
    <w:p w14:paraId="2570D133" w14:textId="77777777" w:rsidR="00BF2A2E" w:rsidRDefault="00BF2A2E" w:rsidP="002C517F">
      <w:pPr>
        <w:pStyle w:val="Prrafodelista"/>
        <w:autoSpaceDE w:val="0"/>
        <w:autoSpaceDN w:val="0"/>
        <w:adjustRightInd w:val="0"/>
        <w:spacing w:before="240" w:after="160" w:line="360" w:lineRule="auto"/>
        <w:ind w:left="0"/>
        <w:jc w:val="both"/>
        <w:rPr>
          <w:rFonts w:ascii="Palatino Linotype" w:hAnsi="Palatino Linotype" w:cs="Arial"/>
          <w:b/>
          <w:sz w:val="28"/>
        </w:rPr>
      </w:pPr>
    </w:p>
    <w:p w14:paraId="07A28A1B" w14:textId="77777777" w:rsidR="00BF2A2E" w:rsidRDefault="00BF2A2E" w:rsidP="00BF2A2E">
      <w:pPr>
        <w:pStyle w:val="Sinespaciado"/>
        <w:spacing w:line="360" w:lineRule="auto"/>
        <w:jc w:val="both"/>
        <w:rPr>
          <w:rFonts w:ascii="Palatino Linotype" w:hAnsi="Palatino Linotype"/>
          <w:b/>
          <w:sz w:val="28"/>
          <w:szCs w:val="28"/>
        </w:rPr>
      </w:pPr>
      <w:r w:rsidRPr="009A0C69">
        <w:rPr>
          <w:rFonts w:ascii="Palatino Linotype" w:hAnsi="Palatino Linotype"/>
          <w:b/>
          <w:sz w:val="28"/>
          <w:szCs w:val="28"/>
        </w:rPr>
        <w:t>CUARTO. Análisis de la causal de sobreseimiento.</w:t>
      </w:r>
    </w:p>
    <w:p w14:paraId="7EFE9CC2" w14:textId="272BB517" w:rsidR="0037721A" w:rsidRDefault="007E3DCC" w:rsidP="0037721A">
      <w:pPr>
        <w:tabs>
          <w:tab w:val="left" w:pos="709"/>
        </w:tabs>
        <w:spacing w:before="240" w:after="240" w:line="360" w:lineRule="auto"/>
        <w:jc w:val="both"/>
        <w:rPr>
          <w:rFonts w:ascii="Palatino Linotype" w:hAnsi="Palatino Linotype" w:cs="Arial"/>
          <w:sz w:val="24"/>
          <w:szCs w:val="24"/>
        </w:rPr>
      </w:pPr>
      <w:r>
        <w:rPr>
          <w:rFonts w:ascii="Palatino Linotype" w:hAnsi="Palatino Linotype" w:cs="Arial"/>
          <w:sz w:val="24"/>
          <w:szCs w:val="24"/>
        </w:rPr>
        <w:t>E</w:t>
      </w:r>
      <w:r w:rsidR="0037721A" w:rsidRPr="00961F29">
        <w:rPr>
          <w:rFonts w:ascii="Palatino Linotype" w:hAnsi="Palatino Linotype" w:cs="Arial"/>
          <w:sz w:val="24"/>
          <w:szCs w:val="24"/>
        </w:rPr>
        <w:t>s menester resaltar que en el procedimiento de acceso a la información pública y</w:t>
      </w:r>
      <w:r w:rsidR="0037721A">
        <w:rPr>
          <w:rFonts w:ascii="Palatino Linotype" w:hAnsi="Palatino Linotype" w:cs="Arial"/>
          <w:sz w:val="24"/>
          <w:szCs w:val="24"/>
        </w:rPr>
        <w:t xml:space="preserve"> </w:t>
      </w:r>
      <w:r w:rsidR="0037721A" w:rsidRPr="00961F29">
        <w:rPr>
          <w:rFonts w:ascii="Palatino Linotype" w:hAnsi="Palatino Linotype" w:cs="Arial"/>
          <w:sz w:val="24"/>
          <w:szCs w:val="24"/>
        </w:rPr>
        <w:t>de los medios de impugnación de la materia, se advierten diversos supuestos de</w:t>
      </w:r>
      <w:r w:rsidR="0037721A">
        <w:rPr>
          <w:rFonts w:ascii="Palatino Linotype" w:hAnsi="Palatino Linotype" w:cs="Arial"/>
          <w:sz w:val="24"/>
          <w:szCs w:val="24"/>
        </w:rPr>
        <w:t xml:space="preserve"> </w:t>
      </w:r>
      <w:r w:rsidR="0037721A" w:rsidRPr="00961F29">
        <w:rPr>
          <w:rFonts w:ascii="Palatino Linotype" w:hAnsi="Palatino Linotype" w:cs="Arial"/>
          <w:sz w:val="24"/>
          <w:szCs w:val="24"/>
        </w:rPr>
        <w:lastRenderedPageBreak/>
        <w:t>procedibilidad que deben estudiarse con la finalidad de dar cumplimiento a los</w:t>
      </w:r>
      <w:r w:rsidR="0037721A">
        <w:rPr>
          <w:rFonts w:ascii="Palatino Linotype" w:hAnsi="Palatino Linotype" w:cs="Arial"/>
          <w:sz w:val="24"/>
          <w:szCs w:val="24"/>
        </w:rPr>
        <w:t xml:space="preserve"> </w:t>
      </w:r>
      <w:r w:rsidR="0037721A" w:rsidRPr="00961F29">
        <w:rPr>
          <w:rFonts w:ascii="Palatino Linotype" w:hAnsi="Palatino Linotype" w:cs="Arial"/>
          <w:sz w:val="24"/>
          <w:szCs w:val="24"/>
        </w:rPr>
        <w:t>principios de legalidad y objetividad inmersos en el artículo 9, de Ley de</w:t>
      </w:r>
      <w:r w:rsidR="0037721A">
        <w:rPr>
          <w:rFonts w:ascii="Palatino Linotype" w:hAnsi="Palatino Linotype" w:cs="Arial"/>
          <w:sz w:val="24"/>
          <w:szCs w:val="24"/>
        </w:rPr>
        <w:t xml:space="preserve"> </w:t>
      </w:r>
      <w:r w:rsidR="0037721A" w:rsidRPr="00961F29">
        <w:rPr>
          <w:rFonts w:ascii="Palatino Linotype" w:hAnsi="Palatino Linotype" w:cs="Arial"/>
          <w:sz w:val="24"/>
          <w:szCs w:val="24"/>
        </w:rPr>
        <w:t>Transparencia y Acceso a la Información Pública del Estado de México y Municipios,</w:t>
      </w:r>
      <w:r w:rsidR="0037721A">
        <w:rPr>
          <w:rFonts w:ascii="Palatino Linotype" w:hAnsi="Palatino Linotype" w:cs="Arial"/>
          <w:sz w:val="24"/>
          <w:szCs w:val="24"/>
        </w:rPr>
        <w:t xml:space="preserve"> </w:t>
      </w:r>
      <w:r w:rsidR="0037721A" w:rsidRPr="00961F29">
        <w:rPr>
          <w:rFonts w:ascii="Palatino Linotype" w:hAnsi="Palatino Linotype" w:cs="Arial"/>
          <w:sz w:val="24"/>
          <w:szCs w:val="24"/>
        </w:rPr>
        <w:t>en correlación con la seguridad jurídica que debe generar lo actuado ante este</w:t>
      </w:r>
      <w:r w:rsidR="0037721A">
        <w:rPr>
          <w:rFonts w:ascii="Palatino Linotype" w:hAnsi="Palatino Linotype" w:cs="Arial"/>
          <w:sz w:val="24"/>
          <w:szCs w:val="24"/>
        </w:rPr>
        <w:t xml:space="preserve"> </w:t>
      </w:r>
      <w:r w:rsidR="0037721A" w:rsidRPr="00961F29">
        <w:rPr>
          <w:rFonts w:ascii="Palatino Linotype" w:hAnsi="Palatino Linotype" w:cs="Arial"/>
          <w:sz w:val="24"/>
          <w:szCs w:val="24"/>
        </w:rPr>
        <w:t>Organismo garante.</w:t>
      </w:r>
    </w:p>
    <w:p w14:paraId="08D0B671" w14:textId="77777777" w:rsidR="0037721A" w:rsidRDefault="0037721A" w:rsidP="0037721A">
      <w:pPr>
        <w:tabs>
          <w:tab w:val="left" w:pos="709"/>
        </w:tabs>
        <w:spacing w:before="240" w:after="240" w:line="360" w:lineRule="auto"/>
        <w:jc w:val="both"/>
        <w:rPr>
          <w:rFonts w:ascii="Palatino Linotype" w:hAnsi="Palatino Linotype" w:cs="Arial"/>
          <w:sz w:val="24"/>
          <w:szCs w:val="24"/>
        </w:rPr>
      </w:pPr>
      <w:r w:rsidRPr="00961F29">
        <w:rPr>
          <w:rFonts w:ascii="Palatino Linotype" w:hAnsi="Palatino Linotype" w:cs="Arial"/>
          <w:sz w:val="24"/>
          <w:szCs w:val="24"/>
        </w:rPr>
        <w:t>Siendo una facultad legal entrar al estudio de las causas de improcedencia que</w:t>
      </w:r>
      <w:r>
        <w:rPr>
          <w:rFonts w:ascii="Palatino Linotype" w:hAnsi="Palatino Linotype" w:cs="Arial"/>
          <w:sz w:val="24"/>
          <w:szCs w:val="24"/>
        </w:rPr>
        <w:t xml:space="preserve"> </w:t>
      </w:r>
      <w:r w:rsidRPr="00961F29">
        <w:rPr>
          <w:rFonts w:ascii="Palatino Linotype" w:hAnsi="Palatino Linotype" w:cs="Arial"/>
          <w:sz w:val="24"/>
          <w:szCs w:val="24"/>
        </w:rPr>
        <w:t>hagan valer las partes o que se adviertan de oficio por este Resolutor; presupuestos</w:t>
      </w:r>
      <w:r>
        <w:rPr>
          <w:rFonts w:ascii="Palatino Linotype" w:hAnsi="Palatino Linotype" w:cs="Arial"/>
          <w:sz w:val="24"/>
          <w:szCs w:val="24"/>
        </w:rPr>
        <w:t xml:space="preserve"> </w:t>
      </w:r>
      <w:r w:rsidRPr="00961F29">
        <w:rPr>
          <w:rFonts w:ascii="Palatino Linotype" w:hAnsi="Palatino Linotype" w:cs="Arial"/>
          <w:sz w:val="24"/>
          <w:szCs w:val="24"/>
        </w:rPr>
        <w:t>procesales de inicio o trámite de un proceso que dotan de seguridad jurídica las</w:t>
      </w:r>
      <w:r>
        <w:rPr>
          <w:rFonts w:ascii="Palatino Linotype" w:hAnsi="Palatino Linotype" w:cs="Arial"/>
          <w:sz w:val="24"/>
          <w:szCs w:val="24"/>
        </w:rPr>
        <w:t xml:space="preserve"> </w:t>
      </w:r>
      <w:r w:rsidRPr="00961F29">
        <w:rPr>
          <w:rFonts w:ascii="Palatino Linotype" w:hAnsi="Palatino Linotype" w:cs="Arial"/>
          <w:sz w:val="24"/>
          <w:szCs w:val="24"/>
        </w:rPr>
        <w:t>resoluciones emitidas por este organismo colegiado, máxime que se trata de una</w:t>
      </w:r>
      <w:r>
        <w:rPr>
          <w:rFonts w:ascii="Palatino Linotype" w:hAnsi="Palatino Linotype" w:cs="Arial"/>
          <w:sz w:val="24"/>
          <w:szCs w:val="24"/>
        </w:rPr>
        <w:t xml:space="preserve"> </w:t>
      </w:r>
      <w:r w:rsidRPr="00961F29">
        <w:rPr>
          <w:rFonts w:ascii="Palatino Linotype" w:hAnsi="Palatino Linotype" w:cs="Arial"/>
          <w:sz w:val="24"/>
          <w:szCs w:val="24"/>
        </w:rPr>
        <w:t>figura procesal adoptada en la ley de la materia, la cual permite dilucidar alguna</w:t>
      </w:r>
      <w:r>
        <w:rPr>
          <w:rFonts w:ascii="Palatino Linotype" w:hAnsi="Palatino Linotype" w:cs="Arial"/>
          <w:sz w:val="24"/>
          <w:szCs w:val="24"/>
        </w:rPr>
        <w:t xml:space="preserve"> </w:t>
      </w:r>
      <w:r w:rsidRPr="00961F29">
        <w:rPr>
          <w:rFonts w:ascii="Palatino Linotype" w:hAnsi="Palatino Linotype" w:cs="Arial"/>
          <w:sz w:val="24"/>
          <w:szCs w:val="24"/>
        </w:rPr>
        <w:t>causal que impida el estudio y resolución de un asunto en su fondo, cuando una vez</w:t>
      </w:r>
      <w:r>
        <w:rPr>
          <w:rFonts w:ascii="Palatino Linotype" w:hAnsi="Palatino Linotype" w:cs="Arial"/>
          <w:sz w:val="24"/>
          <w:szCs w:val="24"/>
        </w:rPr>
        <w:t xml:space="preserve"> </w:t>
      </w:r>
      <w:r w:rsidRPr="00961F29">
        <w:rPr>
          <w:rFonts w:ascii="Palatino Linotype" w:hAnsi="Palatino Linotype" w:cs="Arial"/>
          <w:sz w:val="24"/>
          <w:szCs w:val="24"/>
        </w:rPr>
        <w:t>admitido el recurso de revisión se advierta una causa de improcedencia que permita</w:t>
      </w:r>
      <w:r>
        <w:rPr>
          <w:rFonts w:ascii="Palatino Linotype" w:hAnsi="Palatino Linotype" w:cs="Arial"/>
          <w:sz w:val="24"/>
          <w:szCs w:val="24"/>
        </w:rPr>
        <w:t xml:space="preserve"> </w:t>
      </w:r>
      <w:r w:rsidRPr="00961F29">
        <w:rPr>
          <w:rFonts w:ascii="Palatino Linotype" w:hAnsi="Palatino Linotype" w:cs="Arial"/>
          <w:sz w:val="24"/>
          <w:szCs w:val="24"/>
        </w:rPr>
        <w:t>sobreseerlo.</w:t>
      </w:r>
    </w:p>
    <w:p w14:paraId="49F3B92F" w14:textId="255BF045" w:rsidR="0037721A" w:rsidRDefault="0037721A" w:rsidP="0037721A">
      <w:pPr>
        <w:pStyle w:val="Prrafodelista"/>
        <w:autoSpaceDE w:val="0"/>
        <w:autoSpaceDN w:val="0"/>
        <w:adjustRightInd w:val="0"/>
        <w:spacing w:before="240" w:after="240" w:line="360" w:lineRule="auto"/>
        <w:ind w:left="0"/>
        <w:jc w:val="both"/>
        <w:rPr>
          <w:rFonts w:ascii="Palatino Linotype" w:hAnsi="Palatino Linotype" w:cs="Arial"/>
        </w:rPr>
      </w:pPr>
      <w:r>
        <w:rPr>
          <w:rFonts w:ascii="Palatino Linotype" w:hAnsi="Palatino Linotype" w:cs="Arial"/>
        </w:rPr>
        <w:t>Estudio de causales de improcedencia que no son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w:t>
      </w:r>
    </w:p>
    <w:p w14:paraId="20C388ED" w14:textId="08354174" w:rsidR="00B42834" w:rsidRDefault="0037721A" w:rsidP="00B42834">
      <w:pPr>
        <w:tabs>
          <w:tab w:val="left" w:pos="709"/>
        </w:tabs>
        <w:spacing w:before="240" w:after="240" w:line="360" w:lineRule="auto"/>
        <w:jc w:val="both"/>
        <w:rPr>
          <w:rFonts w:ascii="Palatino Linotype" w:hAnsi="Palatino Linotype" w:cs="Arial"/>
          <w:sz w:val="24"/>
          <w:szCs w:val="24"/>
        </w:rPr>
      </w:pPr>
      <w:r w:rsidRPr="0001137E">
        <w:rPr>
          <w:rFonts w:ascii="Palatino Linotype" w:hAnsi="Palatino Linotype" w:cs="Arial"/>
          <w:sz w:val="24"/>
          <w:szCs w:val="24"/>
        </w:rPr>
        <w:lastRenderedPageBreak/>
        <w:t>Ahora bien, resulta importante referir que en</w:t>
      </w:r>
      <w:r w:rsidRPr="00AE60E4">
        <w:rPr>
          <w:rFonts w:ascii="Palatino Linotype" w:hAnsi="Palatino Linotype" w:cs="Arial"/>
          <w:sz w:val="24"/>
          <w:szCs w:val="24"/>
        </w:rPr>
        <w:t xml:space="preserve"> la Ley de Transparencia Local vigente, en su artículo 192 contempla la figura jurídica del sobreseimiento</w:t>
      </w:r>
      <w:r>
        <w:rPr>
          <w:rFonts w:ascii="Palatino Linotype" w:hAnsi="Palatino Linotype" w:cs="Arial"/>
          <w:sz w:val="24"/>
          <w:szCs w:val="24"/>
        </w:rPr>
        <w:t>;</w:t>
      </w:r>
      <w:r w:rsidRPr="00AE60E4">
        <w:rPr>
          <w:rFonts w:ascii="Palatino Linotype" w:hAnsi="Palatino Linotype" w:cs="Arial"/>
          <w:sz w:val="24"/>
          <w:szCs w:val="24"/>
        </w:rPr>
        <w:t xml:space="preserve"> </w:t>
      </w:r>
      <w:r>
        <w:rPr>
          <w:rFonts w:ascii="Palatino Linotype" w:hAnsi="Palatino Linotype" w:cs="Arial"/>
          <w:sz w:val="24"/>
          <w:szCs w:val="24"/>
        </w:rPr>
        <w:t>en el cual, la</w:t>
      </w:r>
      <w:r w:rsidRPr="00AE60E4">
        <w:rPr>
          <w:rFonts w:ascii="Palatino Linotype" w:hAnsi="Palatino Linotype" w:cs="Arial"/>
          <w:sz w:val="24"/>
          <w:szCs w:val="24"/>
        </w:rPr>
        <w:t xml:space="preserve"> hipótesis inmersa en la fracci</w:t>
      </w:r>
      <w:r>
        <w:rPr>
          <w:rFonts w:ascii="Palatino Linotype" w:hAnsi="Palatino Linotype" w:cs="Arial"/>
          <w:sz w:val="24"/>
          <w:szCs w:val="24"/>
        </w:rPr>
        <w:t>ón I</w:t>
      </w:r>
      <w:r>
        <w:rPr>
          <w:rStyle w:val="Refdenotaalpie"/>
          <w:rFonts w:ascii="Palatino Linotype" w:hAnsi="Palatino Linotype" w:cs="Arial"/>
          <w:sz w:val="24"/>
          <w:szCs w:val="24"/>
        </w:rPr>
        <w:footnoteReference w:id="2"/>
      </w:r>
      <w:r>
        <w:rPr>
          <w:rFonts w:ascii="Palatino Linotype" w:hAnsi="Palatino Linotype" w:cs="Arial"/>
          <w:sz w:val="24"/>
          <w:szCs w:val="24"/>
        </w:rPr>
        <w:t>, refiere</w:t>
      </w:r>
      <w:r w:rsidRPr="00AE60E4">
        <w:rPr>
          <w:rFonts w:ascii="Palatino Linotype" w:hAnsi="Palatino Linotype" w:cs="Arial"/>
          <w:sz w:val="24"/>
          <w:szCs w:val="24"/>
        </w:rPr>
        <w:t xml:space="preserve"> que </w:t>
      </w:r>
      <w:r>
        <w:rPr>
          <w:rFonts w:ascii="Palatino Linotype" w:hAnsi="Palatino Linotype" w:cs="Arial"/>
          <w:sz w:val="24"/>
          <w:szCs w:val="24"/>
        </w:rPr>
        <w:t>el recurrente se desista expresamente del recurso</w:t>
      </w:r>
      <w:r w:rsidRPr="00AE60E4">
        <w:rPr>
          <w:rFonts w:ascii="Palatino Linotype" w:hAnsi="Palatino Linotype" w:cs="Arial"/>
          <w:sz w:val="24"/>
          <w:szCs w:val="24"/>
        </w:rPr>
        <w:t>.</w:t>
      </w:r>
      <w:r w:rsidR="00B42834">
        <w:rPr>
          <w:rFonts w:ascii="Palatino Linotype" w:hAnsi="Palatino Linotype" w:cs="Arial"/>
          <w:sz w:val="24"/>
          <w:szCs w:val="24"/>
        </w:rPr>
        <w:t xml:space="preserve"> </w:t>
      </w:r>
    </w:p>
    <w:p w14:paraId="6C1ED895" w14:textId="6B1D5288" w:rsidR="0037721A" w:rsidRPr="00B42834" w:rsidRDefault="0037721A" w:rsidP="00B42834">
      <w:pPr>
        <w:tabs>
          <w:tab w:val="left" w:pos="709"/>
        </w:tabs>
        <w:spacing w:before="240" w:after="240" w:line="360" w:lineRule="auto"/>
        <w:jc w:val="both"/>
        <w:rPr>
          <w:rFonts w:ascii="Palatino Linotype" w:hAnsi="Palatino Linotype" w:cs="Arial"/>
          <w:sz w:val="24"/>
          <w:szCs w:val="24"/>
        </w:rPr>
      </w:pPr>
      <w:r w:rsidRPr="00B42834">
        <w:rPr>
          <w:rFonts w:ascii="Palatino Linotype" w:hAnsi="Palatino Linotype" w:cs="Arial"/>
          <w:sz w:val="24"/>
          <w:szCs w:val="24"/>
        </w:rPr>
        <w:t xml:space="preserve">Así, para que se tenga por </w:t>
      </w:r>
      <w:r w:rsidR="00B42834" w:rsidRPr="00B42834">
        <w:rPr>
          <w:rFonts w:ascii="Palatino Linotype" w:hAnsi="Palatino Linotype" w:cs="Arial"/>
          <w:sz w:val="24"/>
          <w:szCs w:val="24"/>
        </w:rPr>
        <w:t xml:space="preserve">desistido bastará con que </w:t>
      </w:r>
      <w:r w:rsidR="00B42834" w:rsidRPr="00B42834">
        <w:rPr>
          <w:rFonts w:ascii="Palatino Linotype" w:hAnsi="Palatino Linotype" w:cs="Arial"/>
          <w:b/>
          <w:sz w:val="24"/>
          <w:szCs w:val="24"/>
        </w:rPr>
        <w:t>El R</w:t>
      </w:r>
      <w:r w:rsidRPr="00B42834">
        <w:rPr>
          <w:rFonts w:ascii="Palatino Linotype" w:hAnsi="Palatino Linotype" w:cs="Arial"/>
          <w:b/>
          <w:sz w:val="24"/>
          <w:szCs w:val="24"/>
        </w:rPr>
        <w:t>ecurrente</w:t>
      </w:r>
      <w:r w:rsidRPr="00B42834">
        <w:rPr>
          <w:rFonts w:ascii="Palatino Linotype" w:hAnsi="Palatino Linotype" w:cs="Arial"/>
          <w:sz w:val="24"/>
          <w:szCs w:val="24"/>
        </w:rPr>
        <w:t xml:space="preserve"> expresamente se desista del recurso de revisión promovido, lo cual es a evidente que se actualiza en el presente asunto, tal y como se muestra </w:t>
      </w:r>
      <w:r w:rsidR="009639FB" w:rsidRPr="00B42834">
        <w:rPr>
          <w:rFonts w:ascii="Palatino Linotype" w:hAnsi="Palatino Linotype" w:cs="Arial"/>
          <w:sz w:val="24"/>
          <w:szCs w:val="24"/>
        </w:rPr>
        <w:t xml:space="preserve">en la siguiente imagen ilustrativa: </w:t>
      </w:r>
    </w:p>
    <w:p w14:paraId="7667C25D" w14:textId="2EAC7CCF" w:rsidR="0037721A" w:rsidRPr="00C608E1" w:rsidRDefault="009639FB" w:rsidP="0037721A">
      <w:pPr>
        <w:pStyle w:val="Prrafodelista"/>
        <w:autoSpaceDE w:val="0"/>
        <w:autoSpaceDN w:val="0"/>
        <w:adjustRightInd w:val="0"/>
        <w:spacing w:before="240" w:after="240" w:line="360" w:lineRule="auto"/>
        <w:ind w:left="0"/>
        <w:jc w:val="both"/>
        <w:rPr>
          <w:rFonts w:ascii="Palatino Linotype" w:hAnsi="Palatino Linotype" w:cs="Arial"/>
        </w:rPr>
      </w:pPr>
      <w:r>
        <w:rPr>
          <w:rFonts w:ascii="Palatino Linotype" w:hAnsi="Palatino Linotype" w:cs="Arial"/>
        </w:rPr>
        <w:lastRenderedPageBreak/>
        <w:t xml:space="preserve">Manifestando para tales efectos lo siguiente: </w:t>
      </w:r>
    </w:p>
    <w:p w14:paraId="6BC8B981" w14:textId="6032066B" w:rsidR="00A63302" w:rsidRPr="00A63302" w:rsidRDefault="00A63302" w:rsidP="00A63302">
      <w:pPr>
        <w:spacing w:before="240" w:line="360" w:lineRule="auto"/>
        <w:ind w:left="851" w:right="851"/>
        <w:jc w:val="both"/>
        <w:rPr>
          <w:rFonts w:ascii="Palatino Linotype" w:hAnsi="Palatino Linotype" w:cs="Arial"/>
          <w:b/>
          <w:i/>
        </w:rPr>
      </w:pPr>
      <w:r>
        <w:rPr>
          <w:rFonts w:ascii="Palatino Linotype" w:hAnsi="Palatino Linotype"/>
          <w:i/>
          <w:color w:val="000000"/>
        </w:rPr>
        <w:t>“</w:t>
      </w:r>
      <w:r w:rsidRPr="00A63302">
        <w:rPr>
          <w:rFonts w:ascii="Palatino Linotype" w:hAnsi="Palatino Linotype"/>
          <w:i/>
          <w:color w:val="000000"/>
        </w:rPr>
        <w:t>DERIVADO DEL INFORME JUSTIFICADO QUE ENVIO EL SUJETO OBLIGADO EN EL CUAL SE DA CONTESTACIÓN EN SU TOTALIDAD A LA SOLICITUD DE INFORMACIÓN QUE SOLICITE, ME DESISTE DEL RECURSO DE REVISIÓN.</w:t>
      </w:r>
      <w:r w:rsidRPr="00A63302">
        <w:rPr>
          <w:rFonts w:ascii="Palatino Linotype" w:hAnsi="Palatino Linotype" w:cs="Arial"/>
          <w:i/>
        </w:rPr>
        <w:t xml:space="preserve">ATENTAMENTE” </w:t>
      </w:r>
      <w:r w:rsidRPr="00A63302">
        <w:rPr>
          <w:rFonts w:ascii="Palatino Linotype" w:hAnsi="Palatino Linotype" w:cs="Arial"/>
          <w:b/>
          <w:i/>
        </w:rPr>
        <w:t>[Sic]</w:t>
      </w:r>
    </w:p>
    <w:p w14:paraId="410A78F8" w14:textId="3C624C7A" w:rsidR="0037721A" w:rsidRDefault="0037721A" w:rsidP="0037721A">
      <w:pPr>
        <w:pStyle w:val="Prrafodelista"/>
        <w:autoSpaceDE w:val="0"/>
        <w:autoSpaceDN w:val="0"/>
        <w:adjustRightInd w:val="0"/>
        <w:spacing w:before="240" w:after="240" w:line="360" w:lineRule="auto"/>
        <w:ind w:left="0"/>
        <w:jc w:val="both"/>
        <w:rPr>
          <w:rFonts w:ascii="Palatino Linotype" w:hAnsi="Palatino Linotype" w:cs="Arial"/>
          <w:b/>
          <w:sz w:val="28"/>
        </w:rPr>
      </w:pPr>
    </w:p>
    <w:p w14:paraId="337E8B0E" w14:textId="1F543A72" w:rsidR="0037721A" w:rsidRDefault="0037721A" w:rsidP="0037721A">
      <w:pPr>
        <w:tabs>
          <w:tab w:val="left" w:pos="709"/>
        </w:tabs>
        <w:spacing w:before="240" w:after="240" w:line="360" w:lineRule="auto"/>
        <w:jc w:val="both"/>
        <w:rPr>
          <w:rFonts w:ascii="Palatino Linotype" w:hAnsi="Palatino Linotype" w:cs="Arial"/>
          <w:sz w:val="24"/>
          <w:szCs w:val="24"/>
        </w:rPr>
      </w:pPr>
      <w:r>
        <w:rPr>
          <w:rFonts w:ascii="Palatino Linotype" w:hAnsi="Palatino Linotype" w:cs="Arial"/>
          <w:sz w:val="24"/>
          <w:szCs w:val="24"/>
        </w:rPr>
        <w:t>En ese or</w:t>
      </w:r>
      <w:r w:rsidR="007E3DCC">
        <w:rPr>
          <w:rFonts w:ascii="Palatino Linotype" w:hAnsi="Palatino Linotype" w:cs="Arial"/>
          <w:sz w:val="24"/>
          <w:szCs w:val="24"/>
        </w:rPr>
        <w:t xml:space="preserve">den de ideas, se entiende que </w:t>
      </w:r>
      <w:r w:rsidR="007E3DCC">
        <w:rPr>
          <w:rFonts w:ascii="Palatino Linotype" w:hAnsi="Palatino Linotype" w:cs="Arial"/>
          <w:b/>
          <w:sz w:val="24"/>
          <w:szCs w:val="24"/>
        </w:rPr>
        <w:t>El</w:t>
      </w:r>
      <w:r>
        <w:rPr>
          <w:rFonts w:ascii="Palatino Linotype" w:hAnsi="Palatino Linotype" w:cs="Arial"/>
          <w:sz w:val="24"/>
          <w:szCs w:val="24"/>
        </w:rPr>
        <w:t xml:space="preserve"> </w:t>
      </w:r>
      <w:r>
        <w:rPr>
          <w:rFonts w:ascii="Palatino Linotype" w:hAnsi="Palatino Linotype" w:cs="Arial"/>
          <w:b/>
          <w:sz w:val="24"/>
          <w:szCs w:val="24"/>
        </w:rPr>
        <w:t>Recurrente</w:t>
      </w:r>
      <w:r w:rsidRPr="007E7B66">
        <w:rPr>
          <w:rFonts w:ascii="Palatino Linotype" w:hAnsi="Palatino Linotype" w:cs="Arial"/>
          <w:sz w:val="24"/>
          <w:szCs w:val="24"/>
        </w:rPr>
        <w:t>,</w:t>
      </w:r>
      <w:r>
        <w:rPr>
          <w:rFonts w:ascii="Palatino Linotype" w:hAnsi="Palatino Linotype" w:cs="Arial"/>
          <w:b/>
          <w:sz w:val="24"/>
          <w:szCs w:val="24"/>
        </w:rPr>
        <w:t xml:space="preserve"> </w:t>
      </w:r>
      <w:r>
        <w:rPr>
          <w:rFonts w:ascii="Palatino Linotype" w:hAnsi="Palatino Linotype" w:cs="Arial"/>
          <w:sz w:val="24"/>
          <w:szCs w:val="24"/>
        </w:rPr>
        <w:t xml:space="preserve">de propia voluntad, sin existir coacción o dolo, en ejercicio de sus derechos, se </w:t>
      </w:r>
      <w:r w:rsidR="009639FB">
        <w:rPr>
          <w:rFonts w:ascii="Palatino Linotype" w:hAnsi="Palatino Linotype" w:cs="Arial"/>
          <w:sz w:val="24"/>
          <w:szCs w:val="24"/>
        </w:rPr>
        <w:t>desiste del recurso</w:t>
      </w:r>
      <w:r>
        <w:rPr>
          <w:rFonts w:ascii="Palatino Linotype" w:hAnsi="Palatino Linotype" w:cs="Arial"/>
          <w:sz w:val="24"/>
          <w:szCs w:val="24"/>
        </w:rPr>
        <w:t xml:space="preserve"> en que se actúa, por lo que se procede a la valoración, respecto de si el desistimiento cumple con lo establecido en la fracción</w:t>
      </w:r>
      <w:r w:rsidRPr="00B42834">
        <w:rPr>
          <w:rFonts w:ascii="Palatino Linotype" w:hAnsi="Palatino Linotype" w:cs="Arial"/>
          <w:b/>
          <w:sz w:val="24"/>
          <w:szCs w:val="24"/>
        </w:rPr>
        <w:t xml:space="preserve"> I</w:t>
      </w:r>
      <w:r>
        <w:rPr>
          <w:rFonts w:ascii="Palatino Linotype" w:hAnsi="Palatino Linotype" w:cs="Arial"/>
          <w:sz w:val="24"/>
          <w:szCs w:val="24"/>
        </w:rPr>
        <w:t xml:space="preserve"> del artículo </w:t>
      </w:r>
      <w:r w:rsidRPr="00B42834">
        <w:rPr>
          <w:rFonts w:ascii="Palatino Linotype" w:hAnsi="Palatino Linotype" w:cs="Arial"/>
          <w:b/>
          <w:sz w:val="24"/>
          <w:szCs w:val="24"/>
        </w:rPr>
        <w:t>192</w:t>
      </w:r>
      <w:r>
        <w:rPr>
          <w:rFonts w:ascii="Palatino Linotype" w:hAnsi="Palatino Linotype" w:cs="Arial"/>
          <w:sz w:val="24"/>
          <w:szCs w:val="24"/>
        </w:rPr>
        <w:t xml:space="preserve"> de la Ley de Transparencia y Acceso a la Información Pública del Estado de México y Municipios.</w:t>
      </w:r>
    </w:p>
    <w:p w14:paraId="18A9602B" w14:textId="7282194D" w:rsidR="0037721A" w:rsidRDefault="0037721A" w:rsidP="0037721A">
      <w:pPr>
        <w:tabs>
          <w:tab w:val="left" w:pos="709"/>
        </w:tabs>
        <w:spacing w:before="240" w:after="240" w:line="360" w:lineRule="auto"/>
        <w:jc w:val="both"/>
        <w:rPr>
          <w:rFonts w:ascii="Palatino Linotype" w:hAnsi="Palatino Linotype" w:cs="Arial"/>
          <w:sz w:val="24"/>
          <w:szCs w:val="24"/>
        </w:rPr>
      </w:pPr>
      <w:r>
        <w:rPr>
          <w:rFonts w:ascii="Palatino Linotype" w:hAnsi="Palatino Linotype" w:cs="Arial"/>
          <w:sz w:val="24"/>
          <w:szCs w:val="24"/>
        </w:rPr>
        <w:t xml:space="preserve">En primer lugar, habrá que señalarse que el desistimiento, es la </w:t>
      </w:r>
      <w:r w:rsidRPr="00D9640C">
        <w:rPr>
          <w:rFonts w:ascii="Palatino Linotype" w:hAnsi="Palatino Linotype" w:cs="Arial"/>
          <w:sz w:val="24"/>
          <w:szCs w:val="24"/>
        </w:rPr>
        <w:t>terminación anormal de un proceso, por el que el actor manifiesta su voluntad de abandonar su pretensión</w:t>
      </w:r>
      <w:r>
        <w:rPr>
          <w:rFonts w:ascii="Palatino Linotype" w:hAnsi="Palatino Linotype" w:cs="Arial"/>
          <w:sz w:val="24"/>
          <w:szCs w:val="24"/>
        </w:rPr>
        <w:t>; lo que en el caso concreto, ha de entend</w:t>
      </w:r>
      <w:r w:rsidR="00B42834">
        <w:rPr>
          <w:rFonts w:ascii="Palatino Linotype" w:hAnsi="Palatino Linotype" w:cs="Arial"/>
          <w:sz w:val="24"/>
          <w:szCs w:val="24"/>
        </w:rPr>
        <w:t xml:space="preserve">erse como la renuncia que hace </w:t>
      </w:r>
      <w:r w:rsidR="00B42834" w:rsidRPr="00B42834">
        <w:rPr>
          <w:rFonts w:ascii="Palatino Linotype" w:hAnsi="Palatino Linotype" w:cs="Arial"/>
          <w:b/>
          <w:sz w:val="24"/>
          <w:szCs w:val="24"/>
        </w:rPr>
        <w:t>E</w:t>
      </w:r>
      <w:r w:rsidRPr="00B42834">
        <w:rPr>
          <w:rFonts w:ascii="Palatino Linotype" w:hAnsi="Palatino Linotype" w:cs="Arial"/>
          <w:b/>
          <w:sz w:val="24"/>
          <w:szCs w:val="24"/>
        </w:rPr>
        <w:t>l</w:t>
      </w:r>
      <w:r>
        <w:rPr>
          <w:rFonts w:ascii="Palatino Linotype" w:hAnsi="Palatino Linotype" w:cs="Arial"/>
          <w:sz w:val="24"/>
          <w:szCs w:val="24"/>
        </w:rPr>
        <w:t xml:space="preserve"> </w:t>
      </w:r>
      <w:r w:rsidRPr="000A2F81">
        <w:rPr>
          <w:rFonts w:ascii="Palatino Linotype" w:hAnsi="Palatino Linotype" w:cs="Arial"/>
          <w:b/>
          <w:sz w:val="24"/>
          <w:szCs w:val="24"/>
        </w:rPr>
        <w:t>Recurrente</w:t>
      </w:r>
      <w:r>
        <w:rPr>
          <w:rFonts w:ascii="Palatino Linotype" w:hAnsi="Palatino Linotype" w:cs="Arial"/>
          <w:sz w:val="24"/>
          <w:szCs w:val="24"/>
        </w:rPr>
        <w:t xml:space="preserve"> a la pretensión procesal que dio origen al recurso, ocasionando la culminación del mismo. Se precisa que no existe momento procesal alguno para realizarlo, por lo que el mismo se podrá interponer en cualquier momento.</w:t>
      </w:r>
    </w:p>
    <w:p w14:paraId="01B575D9" w14:textId="2D8EEDD3" w:rsidR="009639FB" w:rsidRPr="009639FB" w:rsidRDefault="0037721A" w:rsidP="0037721A">
      <w:pPr>
        <w:tabs>
          <w:tab w:val="left" w:pos="709"/>
        </w:tabs>
        <w:spacing w:before="240" w:after="240" w:line="360" w:lineRule="auto"/>
        <w:jc w:val="both"/>
        <w:rPr>
          <w:rFonts w:ascii="Palatino Linotype" w:hAnsi="Palatino Linotype" w:cs="Arial"/>
          <w:b/>
          <w:sz w:val="24"/>
          <w:szCs w:val="24"/>
        </w:rPr>
      </w:pPr>
      <w:r>
        <w:rPr>
          <w:rFonts w:ascii="Palatino Linotype" w:hAnsi="Palatino Linotype" w:cs="Arial"/>
          <w:sz w:val="24"/>
          <w:szCs w:val="24"/>
        </w:rPr>
        <w:t xml:space="preserve">En ese tenor de ideas, </w:t>
      </w:r>
      <w:r w:rsidR="007E3DCC">
        <w:rPr>
          <w:rFonts w:ascii="Palatino Linotype" w:hAnsi="Palatino Linotype" w:cs="Arial"/>
          <w:b/>
          <w:sz w:val="24"/>
          <w:szCs w:val="24"/>
        </w:rPr>
        <w:t>El Recurrente</w:t>
      </w:r>
      <w:r>
        <w:rPr>
          <w:rFonts w:ascii="Palatino Linotype" w:hAnsi="Palatino Linotype" w:cs="Arial"/>
          <w:b/>
          <w:sz w:val="24"/>
          <w:szCs w:val="24"/>
        </w:rPr>
        <w:t xml:space="preserve"> </w:t>
      </w:r>
      <w:r>
        <w:rPr>
          <w:rFonts w:ascii="Palatino Linotype" w:hAnsi="Palatino Linotype" w:cs="Arial"/>
          <w:sz w:val="24"/>
          <w:szCs w:val="24"/>
        </w:rPr>
        <w:t>con la legitimación activa</w:t>
      </w:r>
      <w:r>
        <w:rPr>
          <w:rStyle w:val="Refdenotaalpie"/>
          <w:rFonts w:ascii="Palatino Linotype" w:hAnsi="Palatino Linotype" w:cs="Arial"/>
          <w:sz w:val="24"/>
          <w:szCs w:val="24"/>
        </w:rPr>
        <w:footnoteReference w:id="3"/>
      </w:r>
      <w:r>
        <w:rPr>
          <w:rFonts w:ascii="Palatino Linotype" w:hAnsi="Palatino Linotype" w:cs="Arial"/>
          <w:sz w:val="24"/>
          <w:szCs w:val="24"/>
        </w:rPr>
        <w:t xml:space="preserve"> que debidamente se tiene acreditada en autos, es la misma persona que realizó la solicitud de información </w:t>
      </w:r>
      <w:r>
        <w:rPr>
          <w:rFonts w:ascii="Palatino Linotype" w:hAnsi="Palatino Linotype" w:cs="Arial"/>
          <w:sz w:val="24"/>
          <w:szCs w:val="24"/>
        </w:rPr>
        <w:lastRenderedPageBreak/>
        <w:t xml:space="preserve">número </w:t>
      </w:r>
      <w:r w:rsidR="00A63302">
        <w:rPr>
          <w:rFonts w:ascii="Palatino Linotype" w:hAnsi="Palatino Linotype" w:cs="Arial"/>
          <w:b/>
          <w:sz w:val="24"/>
          <w:szCs w:val="24"/>
        </w:rPr>
        <w:t>00120/TENAAIR/IP/2019</w:t>
      </w:r>
      <w:r w:rsidRPr="00383067">
        <w:rPr>
          <w:rFonts w:ascii="Palatino Linotype" w:hAnsi="Palatino Linotype" w:cs="Arial"/>
          <w:sz w:val="24"/>
          <w:szCs w:val="24"/>
        </w:rPr>
        <w:t>,</w:t>
      </w:r>
      <w:r>
        <w:rPr>
          <w:rFonts w:ascii="Palatino Linotype" w:hAnsi="Palatino Linotype" w:cs="Arial"/>
          <w:sz w:val="24"/>
          <w:szCs w:val="24"/>
        </w:rPr>
        <w:t xml:space="preserve"> y quien, posteriormente interpuso </w:t>
      </w:r>
      <w:r w:rsidR="009639FB">
        <w:rPr>
          <w:rFonts w:ascii="Palatino Linotype" w:hAnsi="Palatino Linotype" w:cs="Arial"/>
          <w:sz w:val="24"/>
          <w:szCs w:val="24"/>
        </w:rPr>
        <w:t xml:space="preserve">el presente recurso de revisión número </w:t>
      </w:r>
      <w:r w:rsidR="00A63302">
        <w:rPr>
          <w:rFonts w:ascii="Palatino Linotype" w:hAnsi="Palatino Linotype" w:cs="Arial"/>
          <w:b/>
          <w:sz w:val="24"/>
          <w:szCs w:val="24"/>
        </w:rPr>
        <w:t>08875</w:t>
      </w:r>
      <w:r w:rsidR="009639FB">
        <w:rPr>
          <w:rFonts w:ascii="Palatino Linotype" w:hAnsi="Palatino Linotype" w:cs="Arial"/>
          <w:b/>
          <w:sz w:val="24"/>
          <w:szCs w:val="24"/>
        </w:rPr>
        <w:t xml:space="preserve">/INFOEM/IP/RR/2019, </w:t>
      </w:r>
      <w:r w:rsidR="009639FB">
        <w:rPr>
          <w:rFonts w:ascii="Palatino Linotype" w:hAnsi="Palatino Linotype" w:cs="Arial"/>
          <w:sz w:val="24"/>
          <w:szCs w:val="24"/>
        </w:rPr>
        <w:t xml:space="preserve">en contra de la respuesta otorgada; todo esto, de conformidad con las actuaciones que obran en el expediente electrónico del </w:t>
      </w:r>
      <w:r w:rsidR="009639FB">
        <w:rPr>
          <w:rFonts w:ascii="Palatino Linotype" w:hAnsi="Palatino Linotype" w:cs="Arial"/>
          <w:b/>
          <w:sz w:val="24"/>
          <w:szCs w:val="24"/>
        </w:rPr>
        <w:t xml:space="preserve">SAIMEX. </w:t>
      </w:r>
    </w:p>
    <w:p w14:paraId="559DF0DE" w14:textId="709A84AD" w:rsidR="0037721A" w:rsidRPr="0074371B" w:rsidRDefault="0037721A" w:rsidP="0037721A">
      <w:pPr>
        <w:tabs>
          <w:tab w:val="left" w:pos="709"/>
        </w:tabs>
        <w:spacing w:before="240" w:after="240" w:line="360" w:lineRule="auto"/>
        <w:jc w:val="both"/>
        <w:rPr>
          <w:rFonts w:ascii="Palatino Linotype" w:hAnsi="Palatino Linotype" w:cs="Arial"/>
          <w:sz w:val="24"/>
          <w:szCs w:val="24"/>
        </w:rPr>
      </w:pPr>
      <w:r>
        <w:rPr>
          <w:rFonts w:ascii="Palatino Linotype" w:hAnsi="Palatino Linotype" w:cs="Arial"/>
          <w:sz w:val="24"/>
          <w:szCs w:val="24"/>
        </w:rPr>
        <w:t xml:space="preserve">Por lo anterior, es dable enfatizar que la figura del </w:t>
      </w:r>
      <w:r w:rsidRPr="0074371B">
        <w:rPr>
          <w:rFonts w:ascii="Palatino Linotype" w:hAnsi="Palatino Linotype" w:cs="Arial"/>
          <w:b/>
          <w:sz w:val="24"/>
          <w:szCs w:val="24"/>
        </w:rPr>
        <w:t>desistimiento</w:t>
      </w:r>
      <w:r w:rsidRPr="000A2F81">
        <w:rPr>
          <w:rFonts w:ascii="Palatino Linotype" w:hAnsi="Palatino Linotype" w:cs="Arial"/>
          <w:sz w:val="24"/>
          <w:szCs w:val="24"/>
        </w:rPr>
        <w:t>,</w:t>
      </w:r>
      <w:r w:rsidRPr="0074371B">
        <w:rPr>
          <w:rFonts w:ascii="Palatino Linotype" w:hAnsi="Palatino Linotype" w:cs="Arial"/>
          <w:b/>
          <w:sz w:val="24"/>
          <w:szCs w:val="24"/>
        </w:rPr>
        <w:t xml:space="preserve"> </w:t>
      </w:r>
      <w:r>
        <w:rPr>
          <w:rFonts w:ascii="Palatino Linotype" w:hAnsi="Palatino Linotype" w:cs="Arial"/>
          <w:sz w:val="24"/>
          <w:szCs w:val="24"/>
        </w:rPr>
        <w:t xml:space="preserve">tiene como finalidad la interrupción y terminación del procedimiento sin entrar al estudio, derivado de la existencia de la renuncia del </w:t>
      </w:r>
      <w:r w:rsidRPr="00392022">
        <w:rPr>
          <w:rFonts w:ascii="Palatino Linotype" w:hAnsi="Palatino Linotype" w:cs="Arial"/>
          <w:b/>
          <w:sz w:val="24"/>
          <w:szCs w:val="24"/>
        </w:rPr>
        <w:t>Recurrente</w:t>
      </w:r>
      <w:r>
        <w:rPr>
          <w:rFonts w:ascii="Palatino Linotype" w:hAnsi="Palatino Linotype" w:cs="Arial"/>
          <w:sz w:val="24"/>
          <w:szCs w:val="24"/>
        </w:rPr>
        <w:t xml:space="preserve"> a la sustanciación y resolución del procedimiento; por lo que, con efectos vinculantes a la presente </w:t>
      </w:r>
      <w:r w:rsidR="00B42834">
        <w:rPr>
          <w:rFonts w:ascii="Palatino Linotype" w:hAnsi="Palatino Linotype" w:cs="Arial"/>
          <w:sz w:val="24"/>
          <w:szCs w:val="24"/>
        </w:rPr>
        <w:t>Resolución, dicho desistimiento</w:t>
      </w:r>
      <w:r>
        <w:rPr>
          <w:rFonts w:ascii="Palatino Linotype" w:hAnsi="Palatino Linotype" w:cs="Arial"/>
          <w:sz w:val="24"/>
          <w:szCs w:val="24"/>
        </w:rPr>
        <w:t xml:space="preserve"> debe quedar firme.</w:t>
      </w:r>
    </w:p>
    <w:p w14:paraId="272E5D2D" w14:textId="1E46C471" w:rsidR="0037721A" w:rsidRPr="008A6A6A" w:rsidRDefault="0037721A" w:rsidP="0037721A">
      <w:pPr>
        <w:tabs>
          <w:tab w:val="left" w:pos="709"/>
        </w:tabs>
        <w:spacing w:before="240" w:after="240" w:line="360" w:lineRule="auto"/>
        <w:jc w:val="both"/>
        <w:rPr>
          <w:rFonts w:ascii="Palatino Linotype" w:hAnsi="Palatino Linotype" w:cs="Arial"/>
          <w:sz w:val="24"/>
          <w:szCs w:val="24"/>
        </w:rPr>
      </w:pPr>
      <w:r>
        <w:rPr>
          <w:rFonts w:ascii="Palatino Linotype" w:hAnsi="Palatino Linotype" w:cs="Arial"/>
          <w:sz w:val="24"/>
          <w:szCs w:val="24"/>
        </w:rPr>
        <w:t xml:space="preserve">En consecuencia, al actualizarse lo estipulado en la fracción </w:t>
      </w:r>
      <w:r w:rsidRPr="00B42834">
        <w:rPr>
          <w:rFonts w:ascii="Palatino Linotype" w:hAnsi="Palatino Linotype" w:cs="Arial"/>
          <w:b/>
          <w:sz w:val="24"/>
          <w:szCs w:val="24"/>
        </w:rPr>
        <w:t>I</w:t>
      </w:r>
      <w:r>
        <w:rPr>
          <w:rFonts w:ascii="Palatino Linotype" w:hAnsi="Palatino Linotype" w:cs="Arial"/>
          <w:sz w:val="24"/>
          <w:szCs w:val="24"/>
        </w:rPr>
        <w:t xml:space="preserve"> del artículo </w:t>
      </w:r>
      <w:r w:rsidRPr="00B42834">
        <w:rPr>
          <w:rFonts w:ascii="Palatino Linotype" w:hAnsi="Palatino Linotype" w:cs="Arial"/>
          <w:b/>
          <w:sz w:val="24"/>
          <w:szCs w:val="24"/>
        </w:rPr>
        <w:t>192</w:t>
      </w:r>
      <w:r>
        <w:rPr>
          <w:rFonts w:ascii="Palatino Linotype" w:hAnsi="Palatino Linotype" w:cs="Arial"/>
          <w:sz w:val="24"/>
          <w:szCs w:val="24"/>
        </w:rPr>
        <w:t xml:space="preserve"> de la Ley de Transparencia y Acceso a la Información Pública del Estado de México y Municipios, lo procedente es </w:t>
      </w:r>
      <w:r w:rsidR="009639FB" w:rsidRPr="009639FB">
        <w:rPr>
          <w:rFonts w:ascii="Palatino Linotype" w:hAnsi="Palatino Linotype" w:cs="Arial"/>
          <w:b/>
          <w:sz w:val="24"/>
          <w:szCs w:val="24"/>
        </w:rPr>
        <w:t>SOBRESEER</w:t>
      </w:r>
      <w:r>
        <w:rPr>
          <w:rFonts w:ascii="Palatino Linotype" w:hAnsi="Palatino Linotype" w:cs="Arial"/>
          <w:sz w:val="24"/>
          <w:szCs w:val="24"/>
        </w:rPr>
        <w:t xml:space="preserve"> el recurso de revisión que atañe;</w:t>
      </w:r>
      <w:r w:rsidRPr="008A6A6A">
        <w:rPr>
          <w:rFonts w:ascii="Palatino Linotype" w:hAnsi="Palatino Linotype" w:cs="Arial"/>
          <w:sz w:val="24"/>
          <w:szCs w:val="24"/>
        </w:rPr>
        <w:t xml:space="preserve"> dado que</w:t>
      </w:r>
      <w:r>
        <w:rPr>
          <w:rFonts w:ascii="Palatino Linotype" w:hAnsi="Palatino Linotype" w:cs="Arial"/>
          <w:sz w:val="24"/>
          <w:szCs w:val="24"/>
        </w:rPr>
        <w:t>,</w:t>
      </w:r>
      <w:r w:rsidRPr="008A6A6A">
        <w:rPr>
          <w:rFonts w:ascii="Palatino Linotype" w:hAnsi="Palatino Linotype" w:cs="Arial"/>
          <w:sz w:val="24"/>
          <w:szCs w:val="24"/>
        </w:rPr>
        <w:t xml:space="preserve"> no es necesario estudiar si existió vulneración </w:t>
      </w:r>
      <w:r>
        <w:rPr>
          <w:rFonts w:ascii="Palatino Linotype" w:hAnsi="Palatino Linotype" w:cs="Arial"/>
          <w:sz w:val="24"/>
          <w:szCs w:val="24"/>
        </w:rPr>
        <w:t>al</w:t>
      </w:r>
      <w:r w:rsidRPr="008A6A6A">
        <w:rPr>
          <w:rFonts w:ascii="Palatino Linotype" w:hAnsi="Palatino Linotype" w:cs="Arial"/>
          <w:sz w:val="24"/>
          <w:szCs w:val="24"/>
        </w:rPr>
        <w:t xml:space="preserve"> derecho de acceso a la información pública, </w:t>
      </w:r>
      <w:r>
        <w:rPr>
          <w:rFonts w:ascii="Palatino Linotype" w:hAnsi="Palatino Linotype" w:cs="Arial"/>
          <w:sz w:val="24"/>
          <w:szCs w:val="24"/>
        </w:rPr>
        <w:t>en atención</w:t>
      </w:r>
      <w:r w:rsidRPr="008A6A6A">
        <w:rPr>
          <w:rFonts w:ascii="Palatino Linotype" w:hAnsi="Palatino Linotype" w:cs="Arial"/>
          <w:sz w:val="24"/>
          <w:szCs w:val="24"/>
        </w:rPr>
        <w:t xml:space="preserve"> que </w:t>
      </w:r>
      <w:r w:rsidR="009639FB">
        <w:rPr>
          <w:rFonts w:ascii="Palatino Linotype" w:hAnsi="Palatino Linotype" w:cs="Arial"/>
          <w:b/>
          <w:sz w:val="24"/>
          <w:szCs w:val="24"/>
        </w:rPr>
        <w:t>E</w:t>
      </w:r>
      <w:r w:rsidRPr="009639FB">
        <w:rPr>
          <w:rFonts w:ascii="Palatino Linotype" w:hAnsi="Palatino Linotype" w:cs="Arial"/>
          <w:b/>
          <w:sz w:val="24"/>
          <w:szCs w:val="24"/>
        </w:rPr>
        <w:t>l</w:t>
      </w:r>
      <w:r>
        <w:rPr>
          <w:rFonts w:ascii="Palatino Linotype" w:hAnsi="Palatino Linotype" w:cs="Arial"/>
          <w:sz w:val="24"/>
          <w:szCs w:val="24"/>
        </w:rPr>
        <w:t xml:space="preserve"> </w:t>
      </w:r>
      <w:r w:rsidRPr="00392022">
        <w:rPr>
          <w:rFonts w:ascii="Palatino Linotype" w:hAnsi="Palatino Linotype" w:cs="Arial"/>
          <w:b/>
          <w:sz w:val="24"/>
          <w:szCs w:val="24"/>
        </w:rPr>
        <w:t>Recurrente</w:t>
      </w:r>
      <w:r>
        <w:rPr>
          <w:rFonts w:ascii="Palatino Linotype" w:hAnsi="Palatino Linotype" w:cs="Arial"/>
          <w:sz w:val="24"/>
          <w:szCs w:val="24"/>
        </w:rPr>
        <w:t xml:space="preserve"> que </w:t>
      </w:r>
      <w:r w:rsidRPr="008A6A6A">
        <w:rPr>
          <w:rFonts w:ascii="Palatino Linotype" w:hAnsi="Palatino Linotype" w:cs="Arial"/>
          <w:sz w:val="24"/>
          <w:szCs w:val="24"/>
        </w:rPr>
        <w:t xml:space="preserve">presentó el recurso de revisión manifiesta </w:t>
      </w:r>
      <w:r>
        <w:rPr>
          <w:rFonts w:ascii="Palatino Linotype" w:hAnsi="Palatino Linotype" w:cs="Arial"/>
          <w:sz w:val="24"/>
          <w:szCs w:val="24"/>
        </w:rPr>
        <w:t>la</w:t>
      </w:r>
      <w:r w:rsidRPr="008A6A6A">
        <w:rPr>
          <w:rFonts w:ascii="Palatino Linotype" w:hAnsi="Palatino Linotype" w:cs="Arial"/>
          <w:sz w:val="24"/>
          <w:szCs w:val="24"/>
        </w:rPr>
        <w:t xml:space="preserve"> voluntad de </w:t>
      </w:r>
      <w:r>
        <w:rPr>
          <w:rFonts w:ascii="Palatino Linotype" w:hAnsi="Palatino Linotype" w:cs="Arial"/>
          <w:sz w:val="24"/>
          <w:szCs w:val="24"/>
        </w:rPr>
        <w:t>desistirse</w:t>
      </w:r>
      <w:r w:rsidRPr="008A6A6A">
        <w:rPr>
          <w:rFonts w:ascii="Palatino Linotype" w:hAnsi="Palatino Linotype" w:cs="Arial"/>
          <w:sz w:val="24"/>
          <w:szCs w:val="24"/>
        </w:rPr>
        <w:t>, con las consecuencias que a ello conlleva.</w:t>
      </w:r>
    </w:p>
    <w:p w14:paraId="38B949BC" w14:textId="2D3515A7" w:rsidR="0037721A" w:rsidRPr="007E7B66" w:rsidRDefault="0037721A" w:rsidP="0037721A">
      <w:pPr>
        <w:pStyle w:val="Prrafodelista"/>
        <w:autoSpaceDE w:val="0"/>
        <w:autoSpaceDN w:val="0"/>
        <w:adjustRightInd w:val="0"/>
        <w:spacing w:before="240" w:after="240" w:line="360" w:lineRule="auto"/>
        <w:ind w:left="0"/>
        <w:jc w:val="both"/>
        <w:rPr>
          <w:rFonts w:ascii="Palatino Linotype" w:hAnsi="Palatino Linotype" w:cs="Arial"/>
        </w:rPr>
      </w:pPr>
      <w:r w:rsidRPr="00410726">
        <w:rPr>
          <w:rFonts w:ascii="Palatino Linotype" w:hAnsi="Palatino Linotype"/>
        </w:rPr>
        <w:t>Por lo antes expuesto y fundado</w:t>
      </w:r>
      <w:r>
        <w:rPr>
          <w:rFonts w:ascii="Palatino Linotype" w:hAnsi="Palatino Linotype"/>
        </w:rPr>
        <w:t xml:space="preserve"> es de resolverse y;</w:t>
      </w:r>
    </w:p>
    <w:p w14:paraId="5F467FF5" w14:textId="04AE8D39" w:rsidR="00A63302" w:rsidRDefault="00A63302" w:rsidP="0037721A">
      <w:pPr>
        <w:spacing w:after="0" w:line="360" w:lineRule="auto"/>
        <w:jc w:val="center"/>
        <w:rPr>
          <w:rFonts w:ascii="Palatino Linotype" w:eastAsia="Times New Roman" w:hAnsi="Palatino Linotype"/>
          <w:b/>
          <w:bCs/>
          <w:spacing w:val="60"/>
          <w:sz w:val="28"/>
          <w:lang w:val="es-ES_tradnl"/>
        </w:rPr>
      </w:pPr>
      <w:r>
        <w:rPr>
          <w:rFonts w:ascii="Palatino Linotype" w:eastAsia="Times New Roman" w:hAnsi="Palatino Linotype"/>
          <w:b/>
          <w:bCs/>
          <w:noProof/>
          <w:spacing w:val="60"/>
          <w:sz w:val="28"/>
          <w:lang w:eastAsia="es-MX"/>
        </w:rPr>
        <mc:AlternateContent>
          <mc:Choice Requires="wps">
            <w:drawing>
              <wp:anchor distT="0" distB="0" distL="114300" distR="114300" simplePos="0" relativeHeight="251686912" behindDoc="0" locked="0" layoutInCell="1" allowOverlap="1" wp14:anchorId="376C783C" wp14:editId="46014C3C">
                <wp:simplePos x="0" y="0"/>
                <wp:positionH relativeFrom="column">
                  <wp:posOffset>-203836</wp:posOffset>
                </wp:positionH>
                <wp:positionV relativeFrom="paragraph">
                  <wp:posOffset>181610</wp:posOffset>
                </wp:positionV>
                <wp:extent cx="6372225" cy="1066800"/>
                <wp:effectExtent l="0" t="0" r="28575" b="19050"/>
                <wp:wrapNone/>
                <wp:docPr id="4" name="Conector recto 4"/>
                <wp:cNvGraphicFramePr/>
                <a:graphic xmlns:a="http://schemas.openxmlformats.org/drawingml/2006/main">
                  <a:graphicData uri="http://schemas.microsoft.com/office/word/2010/wordprocessingShape">
                    <wps:wsp>
                      <wps:cNvCnPr/>
                      <wps:spPr>
                        <a:xfrm>
                          <a:off x="0" y="0"/>
                          <a:ext cx="6372225" cy="10668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8EDADBB" id="Conector recto 4"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16.05pt,14.3pt" to="485.7pt,9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" strokecolor="#5b9bd5 [3204]" strokeweight=".5pt">
                <v:stroke joinstyle="miter"/>
              </v:line>
            </w:pict>
          </mc:Fallback>
        </mc:AlternateContent>
      </w:r>
    </w:p>
    <w:p w14:paraId="1F0F462B" w14:textId="77777777" w:rsidR="00A63302" w:rsidRDefault="00A63302" w:rsidP="0037721A">
      <w:pPr>
        <w:spacing w:after="0" w:line="360" w:lineRule="auto"/>
        <w:jc w:val="center"/>
        <w:rPr>
          <w:rFonts w:ascii="Palatino Linotype" w:eastAsia="Times New Roman" w:hAnsi="Palatino Linotype"/>
          <w:b/>
          <w:bCs/>
          <w:spacing w:val="60"/>
          <w:sz w:val="28"/>
          <w:lang w:val="es-ES_tradnl"/>
        </w:rPr>
      </w:pPr>
    </w:p>
    <w:p w14:paraId="2803ACA6" w14:textId="77777777" w:rsidR="00A63302" w:rsidRDefault="00A63302" w:rsidP="0037721A">
      <w:pPr>
        <w:spacing w:after="0" w:line="360" w:lineRule="auto"/>
        <w:jc w:val="center"/>
        <w:rPr>
          <w:rFonts w:ascii="Palatino Linotype" w:eastAsia="Times New Roman" w:hAnsi="Palatino Linotype"/>
          <w:b/>
          <w:bCs/>
          <w:spacing w:val="60"/>
          <w:sz w:val="28"/>
          <w:lang w:val="es-ES_tradnl"/>
        </w:rPr>
      </w:pPr>
    </w:p>
    <w:p w14:paraId="5ADAD3C8" w14:textId="77777777" w:rsidR="0037721A" w:rsidRPr="004D2A05" w:rsidRDefault="0037721A" w:rsidP="0037721A">
      <w:pPr>
        <w:spacing w:after="0" w:line="360" w:lineRule="auto"/>
        <w:jc w:val="center"/>
        <w:rPr>
          <w:rFonts w:ascii="Palatino Linotype" w:eastAsia="Times New Roman" w:hAnsi="Palatino Linotype"/>
          <w:b/>
          <w:bCs/>
          <w:spacing w:val="60"/>
          <w:sz w:val="28"/>
          <w:lang w:val="es-ES_tradnl"/>
        </w:rPr>
      </w:pPr>
      <w:r>
        <w:rPr>
          <w:rFonts w:ascii="Palatino Linotype" w:eastAsia="Times New Roman" w:hAnsi="Palatino Linotype"/>
          <w:b/>
          <w:bCs/>
          <w:spacing w:val="60"/>
          <w:sz w:val="28"/>
          <w:lang w:val="es-ES_tradnl"/>
        </w:rPr>
        <w:lastRenderedPageBreak/>
        <w:t xml:space="preserve">SE </w:t>
      </w:r>
      <w:r w:rsidRPr="004D2A05">
        <w:rPr>
          <w:rFonts w:ascii="Palatino Linotype" w:eastAsia="Times New Roman" w:hAnsi="Palatino Linotype"/>
          <w:b/>
          <w:bCs/>
          <w:spacing w:val="60"/>
          <w:sz w:val="28"/>
          <w:lang w:val="es-ES_tradnl"/>
        </w:rPr>
        <w:t>RESUELVE</w:t>
      </w:r>
    </w:p>
    <w:p w14:paraId="17FB9213" w14:textId="1165F47B" w:rsidR="0037721A" w:rsidRDefault="0037721A" w:rsidP="0037721A">
      <w:pPr>
        <w:spacing w:before="240" w:after="240" w:line="360" w:lineRule="auto"/>
        <w:jc w:val="both"/>
        <w:rPr>
          <w:rFonts w:ascii="Palatino Linotype" w:hAnsi="Palatino Linotype" w:cs="Arial"/>
          <w:b/>
          <w:sz w:val="28"/>
          <w:szCs w:val="24"/>
          <w:lang w:val="es-ES_tradnl"/>
        </w:rPr>
      </w:pPr>
      <w:r>
        <w:rPr>
          <w:rFonts w:ascii="Palatino Linotype" w:hAnsi="Palatino Linotype" w:cs="Arial"/>
          <w:b/>
          <w:sz w:val="28"/>
          <w:szCs w:val="24"/>
          <w:lang w:val="es-ES_tradnl"/>
        </w:rPr>
        <w:t>P</w:t>
      </w:r>
      <w:r w:rsidRPr="00961F29">
        <w:rPr>
          <w:rFonts w:ascii="Palatino Linotype" w:hAnsi="Palatino Linotype" w:cs="Arial"/>
          <w:b/>
          <w:sz w:val="28"/>
          <w:szCs w:val="24"/>
          <w:lang w:val="es-ES_tradnl"/>
        </w:rPr>
        <w:t xml:space="preserve">RIMERO. </w:t>
      </w:r>
      <w:r w:rsidRPr="00961F29">
        <w:rPr>
          <w:rFonts w:ascii="Palatino Linotype" w:hAnsi="Palatino Linotype" w:cs="Arial"/>
          <w:sz w:val="24"/>
          <w:szCs w:val="24"/>
          <w:lang w:val="es-ES_tradnl"/>
        </w:rPr>
        <w:t xml:space="preserve">Se </w:t>
      </w:r>
      <w:r w:rsidRPr="00961F29">
        <w:rPr>
          <w:rFonts w:ascii="Palatino Linotype" w:hAnsi="Palatino Linotype" w:cs="Arial"/>
          <w:b/>
          <w:sz w:val="24"/>
          <w:szCs w:val="24"/>
          <w:lang w:val="es-ES_tradnl"/>
        </w:rPr>
        <w:t>SOBRESEE</w:t>
      </w:r>
      <w:r w:rsidRPr="00961F29">
        <w:rPr>
          <w:rFonts w:ascii="Palatino Linotype" w:hAnsi="Palatino Linotype" w:cs="Arial"/>
          <w:sz w:val="24"/>
          <w:szCs w:val="24"/>
          <w:lang w:val="es-ES_tradnl"/>
        </w:rPr>
        <w:t xml:space="preserve"> </w:t>
      </w:r>
      <w:r w:rsidR="009639FB">
        <w:rPr>
          <w:rFonts w:ascii="Palatino Linotype" w:hAnsi="Palatino Linotype" w:cs="Arial"/>
          <w:sz w:val="24"/>
          <w:szCs w:val="24"/>
          <w:lang w:val="es-ES_tradnl"/>
        </w:rPr>
        <w:t>el</w:t>
      </w:r>
      <w:r w:rsidRPr="00961F29">
        <w:rPr>
          <w:rFonts w:ascii="Palatino Linotype" w:hAnsi="Palatino Linotype" w:cs="Arial"/>
          <w:sz w:val="24"/>
          <w:szCs w:val="24"/>
          <w:lang w:val="es-ES_tradnl"/>
        </w:rPr>
        <w:t xml:space="preserve"> recurso de revisión número </w:t>
      </w:r>
      <w:r w:rsidR="00A63302">
        <w:rPr>
          <w:rFonts w:ascii="Palatino Linotype" w:hAnsi="Palatino Linotype" w:cs="Arial"/>
          <w:b/>
          <w:sz w:val="24"/>
          <w:szCs w:val="24"/>
          <w:lang w:val="es-ES_tradnl"/>
        </w:rPr>
        <w:t>08875</w:t>
      </w:r>
      <w:r w:rsidR="009639FB">
        <w:rPr>
          <w:rFonts w:ascii="Palatino Linotype" w:hAnsi="Palatino Linotype" w:cs="Arial"/>
          <w:b/>
          <w:sz w:val="24"/>
          <w:szCs w:val="24"/>
          <w:lang w:val="es-ES_tradnl"/>
        </w:rPr>
        <w:t>/INFOEM/IP/RR/2019</w:t>
      </w:r>
      <w:r w:rsidRPr="00961F29">
        <w:rPr>
          <w:rFonts w:ascii="Palatino Linotype" w:hAnsi="Palatino Linotype" w:cs="Arial"/>
          <w:sz w:val="24"/>
          <w:szCs w:val="24"/>
          <w:lang w:val="es-ES_tradnl"/>
        </w:rPr>
        <w:t>, por haberse desistido expresamente</w:t>
      </w:r>
      <w:r w:rsidR="009639FB">
        <w:rPr>
          <w:rFonts w:ascii="Palatino Linotype" w:hAnsi="Palatino Linotype" w:cs="Arial"/>
          <w:sz w:val="24"/>
          <w:szCs w:val="24"/>
          <w:lang w:val="es-ES_tradnl"/>
        </w:rPr>
        <w:t xml:space="preserve"> </w:t>
      </w:r>
      <w:r w:rsidR="009639FB" w:rsidRPr="009639FB">
        <w:rPr>
          <w:rFonts w:ascii="Palatino Linotype" w:hAnsi="Palatino Linotype" w:cs="Arial"/>
          <w:b/>
          <w:sz w:val="24"/>
          <w:szCs w:val="24"/>
          <w:lang w:val="es-ES_tradnl"/>
        </w:rPr>
        <w:t>EL RECURRENTE</w:t>
      </w:r>
      <w:r w:rsidRPr="00961F29">
        <w:rPr>
          <w:rFonts w:ascii="Palatino Linotype" w:hAnsi="Palatino Linotype" w:cs="Arial"/>
          <w:sz w:val="24"/>
          <w:szCs w:val="24"/>
          <w:lang w:val="es-ES_tradnl"/>
        </w:rPr>
        <w:t xml:space="preserve">, en términos del Considerando </w:t>
      </w:r>
      <w:r w:rsidR="007E3DCC">
        <w:rPr>
          <w:rFonts w:ascii="Palatino Linotype" w:hAnsi="Palatino Linotype" w:cs="Arial"/>
          <w:b/>
          <w:sz w:val="24"/>
          <w:szCs w:val="24"/>
          <w:lang w:val="es-ES_tradnl"/>
        </w:rPr>
        <w:t>CUARTO</w:t>
      </w:r>
      <w:r w:rsidRPr="00961F29">
        <w:rPr>
          <w:rFonts w:ascii="Palatino Linotype" w:hAnsi="Palatino Linotype" w:cs="Arial"/>
          <w:sz w:val="24"/>
          <w:szCs w:val="24"/>
          <w:lang w:val="es-ES_tradnl"/>
        </w:rPr>
        <w:t xml:space="preserve"> de la presente resolución.</w:t>
      </w:r>
      <w:r>
        <w:rPr>
          <w:rFonts w:ascii="Palatino Linotype" w:hAnsi="Palatino Linotype" w:cs="Arial"/>
          <w:b/>
          <w:sz w:val="28"/>
          <w:szCs w:val="24"/>
          <w:lang w:val="es-ES_tradnl"/>
        </w:rPr>
        <w:t xml:space="preserve"> </w:t>
      </w:r>
    </w:p>
    <w:p w14:paraId="0FFB6521" w14:textId="77777777" w:rsidR="00A63302" w:rsidRPr="00961F29" w:rsidRDefault="00A63302" w:rsidP="0037721A">
      <w:pPr>
        <w:spacing w:before="240" w:after="240" w:line="360" w:lineRule="auto"/>
        <w:jc w:val="both"/>
        <w:rPr>
          <w:rFonts w:ascii="Palatino Linotype" w:hAnsi="Palatino Linotype" w:cs="Arial"/>
          <w:b/>
          <w:sz w:val="28"/>
          <w:szCs w:val="24"/>
          <w:lang w:val="es-ES_tradnl"/>
        </w:rPr>
      </w:pPr>
    </w:p>
    <w:p w14:paraId="3DF260BA" w14:textId="2D10575D" w:rsidR="0037721A" w:rsidRPr="00961F29" w:rsidRDefault="0037721A" w:rsidP="0037721A">
      <w:pPr>
        <w:spacing w:before="240" w:after="240" w:line="360" w:lineRule="auto"/>
        <w:jc w:val="both"/>
        <w:rPr>
          <w:rFonts w:ascii="Palatino Linotype" w:hAnsi="Palatino Linotype" w:cs="Arial"/>
          <w:b/>
          <w:sz w:val="28"/>
          <w:szCs w:val="24"/>
          <w:lang w:val="es-ES_tradnl"/>
        </w:rPr>
      </w:pPr>
      <w:r w:rsidRPr="00961F29">
        <w:rPr>
          <w:rFonts w:ascii="Palatino Linotype" w:hAnsi="Palatino Linotype" w:cs="Arial"/>
          <w:b/>
          <w:sz w:val="28"/>
          <w:szCs w:val="24"/>
          <w:lang w:val="es-ES_tradnl"/>
        </w:rPr>
        <w:t xml:space="preserve">SEGUNDO. </w:t>
      </w:r>
      <w:r w:rsidRPr="00961F29">
        <w:rPr>
          <w:rFonts w:ascii="Palatino Linotype" w:hAnsi="Palatino Linotype" w:cs="Arial"/>
          <w:b/>
          <w:sz w:val="24"/>
          <w:szCs w:val="24"/>
          <w:lang w:val="es-ES_tradnl"/>
        </w:rPr>
        <w:t>NOTIFÍQUESE</w:t>
      </w:r>
      <w:r w:rsidRPr="00961F29">
        <w:rPr>
          <w:rFonts w:ascii="Palatino Linotype" w:hAnsi="Palatino Linotype" w:cs="Arial"/>
          <w:sz w:val="24"/>
          <w:szCs w:val="24"/>
          <w:lang w:val="es-ES_tradnl"/>
        </w:rPr>
        <w:t xml:space="preserve"> vía </w:t>
      </w:r>
      <w:r w:rsidRPr="009639FB">
        <w:rPr>
          <w:rFonts w:ascii="Palatino Linotype" w:hAnsi="Palatino Linotype" w:cs="Arial"/>
          <w:b/>
          <w:sz w:val="24"/>
          <w:szCs w:val="24"/>
          <w:lang w:val="es-ES_tradnl"/>
        </w:rPr>
        <w:t>SAIMEX,</w:t>
      </w:r>
      <w:r w:rsidRPr="00961F29">
        <w:rPr>
          <w:rFonts w:ascii="Palatino Linotype" w:hAnsi="Palatino Linotype" w:cs="Arial"/>
          <w:sz w:val="24"/>
          <w:szCs w:val="24"/>
          <w:lang w:val="es-ES_tradnl"/>
        </w:rPr>
        <w:t xml:space="preserve"> la presente resolución al Titular de la Unidad de Transparencia del </w:t>
      </w:r>
      <w:r w:rsidR="00B42834" w:rsidRPr="00961F29">
        <w:rPr>
          <w:rFonts w:ascii="Palatino Linotype" w:hAnsi="Palatino Linotype" w:cs="Arial"/>
          <w:b/>
          <w:sz w:val="24"/>
          <w:szCs w:val="24"/>
          <w:lang w:val="es-ES_tradnl"/>
        </w:rPr>
        <w:t>SUJETO OBLIGADO</w:t>
      </w:r>
      <w:r w:rsidR="00B42834" w:rsidRPr="00961F29">
        <w:rPr>
          <w:rFonts w:ascii="Palatino Linotype" w:hAnsi="Palatino Linotype" w:cs="Arial"/>
          <w:sz w:val="24"/>
          <w:szCs w:val="24"/>
          <w:lang w:val="es-ES_tradnl"/>
        </w:rPr>
        <w:t>.</w:t>
      </w:r>
      <w:r w:rsidR="00B42834">
        <w:rPr>
          <w:rFonts w:ascii="Palatino Linotype" w:hAnsi="Palatino Linotype" w:cs="Arial"/>
          <w:b/>
          <w:sz w:val="28"/>
          <w:szCs w:val="24"/>
          <w:lang w:val="es-ES_tradnl"/>
        </w:rPr>
        <w:t xml:space="preserve"> </w:t>
      </w:r>
    </w:p>
    <w:p w14:paraId="16759597" w14:textId="77777777" w:rsidR="0037721A" w:rsidRDefault="0037721A" w:rsidP="0037721A">
      <w:pPr>
        <w:spacing w:before="240" w:after="240" w:line="360" w:lineRule="auto"/>
        <w:jc w:val="both"/>
        <w:rPr>
          <w:rFonts w:ascii="Palatino Linotype" w:hAnsi="Palatino Linotype" w:cs="Arial"/>
          <w:b/>
          <w:sz w:val="28"/>
          <w:szCs w:val="24"/>
          <w:lang w:val="es-ES_tradnl"/>
        </w:rPr>
      </w:pPr>
    </w:p>
    <w:p w14:paraId="37F8896A" w14:textId="57C9DF9B" w:rsidR="0037721A" w:rsidRDefault="0037721A" w:rsidP="0037721A">
      <w:pPr>
        <w:spacing w:before="240" w:after="240" w:line="360" w:lineRule="auto"/>
        <w:jc w:val="both"/>
        <w:rPr>
          <w:rFonts w:ascii="Palatino Linotype" w:hAnsi="Palatino Linotype" w:cs="Arial"/>
          <w:sz w:val="24"/>
          <w:szCs w:val="24"/>
          <w:lang w:val="es-ES_tradnl"/>
        </w:rPr>
      </w:pPr>
      <w:r w:rsidRPr="00961F29">
        <w:rPr>
          <w:rFonts w:ascii="Palatino Linotype" w:hAnsi="Palatino Linotype" w:cs="Arial"/>
          <w:b/>
          <w:sz w:val="28"/>
          <w:szCs w:val="24"/>
          <w:lang w:val="es-ES_tradnl"/>
        </w:rPr>
        <w:t xml:space="preserve">TERCERO. </w:t>
      </w:r>
      <w:r w:rsidRPr="00961F29">
        <w:rPr>
          <w:rFonts w:ascii="Palatino Linotype" w:hAnsi="Palatino Linotype" w:cs="Arial"/>
          <w:b/>
          <w:sz w:val="24"/>
          <w:szCs w:val="24"/>
          <w:lang w:val="es-ES_tradnl"/>
        </w:rPr>
        <w:t>NOTIFÍQUESE</w:t>
      </w:r>
      <w:r w:rsidRPr="00961F29">
        <w:rPr>
          <w:rFonts w:ascii="Palatino Linotype" w:hAnsi="Palatino Linotype" w:cs="Arial"/>
          <w:sz w:val="24"/>
          <w:szCs w:val="24"/>
          <w:lang w:val="es-ES_tradnl"/>
        </w:rPr>
        <w:t xml:space="preserve"> a</w:t>
      </w:r>
      <w:r>
        <w:rPr>
          <w:rFonts w:ascii="Palatino Linotype" w:hAnsi="Palatino Linotype" w:cs="Arial"/>
          <w:sz w:val="24"/>
          <w:szCs w:val="24"/>
          <w:lang w:val="es-ES_tradnl"/>
        </w:rPr>
        <w:t xml:space="preserve">l </w:t>
      </w:r>
      <w:r w:rsidR="009639FB" w:rsidRPr="00961F29">
        <w:rPr>
          <w:rFonts w:ascii="Palatino Linotype" w:hAnsi="Palatino Linotype" w:cs="Arial"/>
          <w:b/>
          <w:sz w:val="24"/>
          <w:szCs w:val="24"/>
          <w:lang w:val="es-ES_tradnl"/>
        </w:rPr>
        <w:t>RECURRENTE</w:t>
      </w:r>
      <w:r w:rsidRPr="00961F29">
        <w:rPr>
          <w:rFonts w:ascii="Palatino Linotype" w:hAnsi="Palatino Linotype" w:cs="Arial"/>
          <w:sz w:val="24"/>
          <w:szCs w:val="24"/>
          <w:lang w:val="es-ES_tradnl"/>
        </w:rPr>
        <w:t xml:space="preserve"> la presente resolución, y hágase de su conocimiento que en caso de que considere que le cause algún perjuicio, podrá promover el Juicio de Amparo en los términos de las leyes aplicables, de acuerdo a lo estipulado por el artículo 196, de la Ley de Transparencia y Acceso a la Información Pública del Estado de México y Municipios.</w:t>
      </w:r>
    </w:p>
    <w:p w14:paraId="70573449" w14:textId="77777777" w:rsidR="007E3DCC" w:rsidRPr="00C608E1" w:rsidRDefault="007E3DCC" w:rsidP="0037721A">
      <w:pPr>
        <w:spacing w:before="240" w:after="240" w:line="360" w:lineRule="auto"/>
        <w:jc w:val="both"/>
        <w:rPr>
          <w:rFonts w:ascii="Palatino Linotype" w:hAnsi="Palatino Linotype"/>
          <w:color w:val="222222"/>
          <w:sz w:val="24"/>
          <w:szCs w:val="24"/>
          <w:shd w:val="clear" w:color="auto" w:fill="FFFFFF"/>
          <w:lang w:val="es-ES"/>
        </w:rPr>
      </w:pPr>
    </w:p>
    <w:p w14:paraId="2232507F" w14:textId="50CE5DFF" w:rsidR="00A63302" w:rsidRDefault="00A63302" w:rsidP="00A63302">
      <w:pPr>
        <w:spacing w:before="240" w:line="360" w:lineRule="auto"/>
        <w:jc w:val="both"/>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685888" behindDoc="0" locked="0" layoutInCell="1" allowOverlap="1" wp14:anchorId="218F3534" wp14:editId="0DF8C61D">
                <wp:simplePos x="0" y="0"/>
                <wp:positionH relativeFrom="column">
                  <wp:posOffset>-565785</wp:posOffset>
                </wp:positionH>
                <wp:positionV relativeFrom="paragraph">
                  <wp:posOffset>2978784</wp:posOffset>
                </wp:positionV>
                <wp:extent cx="6829425" cy="4486275"/>
                <wp:effectExtent l="0" t="0" r="28575" b="28575"/>
                <wp:wrapNone/>
                <wp:docPr id="7" name="Conector recto 7"/>
                <wp:cNvGraphicFramePr/>
                <a:graphic xmlns:a="http://schemas.openxmlformats.org/drawingml/2006/main">
                  <a:graphicData uri="http://schemas.microsoft.com/office/word/2010/wordprocessingShape">
                    <wps:wsp>
                      <wps:cNvCnPr/>
                      <wps:spPr>
                        <a:xfrm>
                          <a:off x="0" y="0"/>
                          <a:ext cx="6829425" cy="44862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330DB7" id="Conector recto 7"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55pt,234.55pt" to="493.2pt,5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" strokecolor="#5b9bd5 [3204]" strokeweight=".5pt">
                <v:stroke joinstyle="miter"/>
              </v:line>
            </w:pict>
          </mc:Fallback>
        </mc:AlternateContent>
      </w:r>
      <w:r w:rsidRPr="00D05C83">
        <w:rPr>
          <w:rFonts w:ascii="Palatino Linotype" w:hAnsi="Palatino Linotype" w:cs="Arial"/>
          <w:sz w:val="24"/>
          <w:szCs w:val="24"/>
        </w:rPr>
        <w:t>ASÍ LO RESUELVE, POR UNANIMIDAD DE VOTOS EL PLENO DEL</w:t>
      </w:r>
      <w:r w:rsidRPr="00D05C83">
        <w:rPr>
          <w:rFonts w:ascii="Palatino Linotype" w:eastAsia="Arial Unicode MS" w:hAnsi="Palatino Linotype" w:cs="Arial"/>
          <w:sz w:val="24"/>
          <w:szCs w:val="24"/>
        </w:rPr>
        <w:t xml:space="preserve"> INSTITUTO </w:t>
      </w:r>
      <w:r w:rsidRPr="006C6A05">
        <w:rPr>
          <w:rFonts w:ascii="Palatino Linotype" w:eastAsia="Arial Unicode MS" w:hAnsi="Palatino Linotype" w:cs="Arial"/>
          <w:sz w:val="24"/>
          <w:szCs w:val="24"/>
        </w:rPr>
        <w:t>DE TRANSPARENCIA, ACCESO A LA INFORMACIÓN PÚBLICA Y PROTECCIÓN DE DATOS PERSONALES DEL ESTADO DE MÉXICO Y MUNICIPIOS</w:t>
      </w:r>
      <w:r w:rsidRPr="006C6A05">
        <w:rPr>
          <w:rFonts w:ascii="Palatino Linotype" w:hAnsi="Palatino Linotype" w:cs="Arial"/>
          <w:sz w:val="24"/>
          <w:szCs w:val="24"/>
        </w:rPr>
        <w:t>, CONFORMADO POR LOS COMISIONADOS ZULEMA MARTÍNEZ SÁNCHEZ, EVA ABAID YAPUR</w:t>
      </w:r>
      <w:r>
        <w:rPr>
          <w:rFonts w:ascii="Palatino Linotype" w:hAnsi="Palatino Linotype" w:cs="Arial"/>
          <w:sz w:val="24"/>
          <w:szCs w:val="24"/>
        </w:rPr>
        <w:t xml:space="preserve">, JOSÉ GUADALUPE LUNA HERNÁNDEZ, </w:t>
      </w:r>
      <w:r w:rsidRPr="006C6A05">
        <w:rPr>
          <w:rFonts w:ascii="Palatino Linotype" w:hAnsi="Palatino Linotype" w:cs="Arial"/>
          <w:sz w:val="24"/>
          <w:szCs w:val="24"/>
        </w:rPr>
        <w:t xml:space="preserve">JAVIER </w:t>
      </w:r>
      <w:r>
        <w:rPr>
          <w:rFonts w:ascii="Palatino Linotype" w:hAnsi="Palatino Linotype" w:cs="Arial"/>
          <w:sz w:val="24"/>
          <w:szCs w:val="24"/>
        </w:rPr>
        <w:t>MARTÍNEZ CRUZ Y LUIS GUSTAVO PARRA NORIEGA EN</w:t>
      </w:r>
      <w:r w:rsidRPr="006C6A05">
        <w:rPr>
          <w:rFonts w:ascii="Palatino Linotype" w:hAnsi="Palatino Linotype" w:cs="Arial"/>
          <w:sz w:val="24"/>
          <w:szCs w:val="24"/>
        </w:rPr>
        <w:t xml:space="preserve"> LA </w:t>
      </w:r>
      <w:r>
        <w:rPr>
          <w:rFonts w:ascii="Palatino Linotype" w:hAnsi="Palatino Linotype" w:cs="Arial"/>
          <w:sz w:val="24"/>
          <w:szCs w:val="24"/>
        </w:rPr>
        <w:t xml:space="preserve">TERCERA SESIÓN </w:t>
      </w:r>
      <w:r>
        <w:rPr>
          <w:rFonts w:ascii="Palatino Linotype" w:hAnsi="Palatino Linotype" w:cs="Arial"/>
          <w:sz w:val="24"/>
          <w:szCs w:val="24"/>
        </w:rPr>
        <w:lastRenderedPageBreak/>
        <w:t xml:space="preserve">ORDINARIA CELEBRADA EL VEINTINUEVE DE ENERO DE DOS MIL VEINTE, </w:t>
      </w:r>
      <w:r>
        <w:rPr>
          <w:rFonts w:ascii="Palatino Linotype" w:hAnsi="Palatino Linotype" w:cs="Arial"/>
          <w:noProof/>
          <w:sz w:val="24"/>
          <w:szCs w:val="24"/>
          <w:lang w:eastAsia="es-MX"/>
        </w:rPr>
        <mc:AlternateContent>
          <mc:Choice Requires="wps">
            <w:drawing>
              <wp:anchor distT="0" distB="0" distL="114300" distR="114300" simplePos="0" relativeHeight="251687936" behindDoc="0" locked="0" layoutInCell="1" allowOverlap="1" wp14:anchorId="17F8EA30" wp14:editId="74598C95">
                <wp:simplePos x="0" y="0"/>
                <wp:positionH relativeFrom="column">
                  <wp:posOffset>-318136</wp:posOffset>
                </wp:positionH>
                <wp:positionV relativeFrom="paragraph">
                  <wp:posOffset>848359</wp:posOffset>
                </wp:positionV>
                <wp:extent cx="6372225" cy="6924675"/>
                <wp:effectExtent l="0" t="0" r="28575" b="28575"/>
                <wp:wrapNone/>
                <wp:docPr id="5" name="Conector recto 5"/>
                <wp:cNvGraphicFramePr/>
                <a:graphic xmlns:a="http://schemas.openxmlformats.org/drawingml/2006/main">
                  <a:graphicData uri="http://schemas.microsoft.com/office/word/2010/wordprocessingShape">
                    <wps:wsp>
                      <wps:cNvCnPr/>
                      <wps:spPr>
                        <a:xfrm>
                          <a:off x="0" y="0"/>
                          <a:ext cx="6372225" cy="69246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A85A27E" id="Conector recto 5"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25.05pt,66.8pt" to="476.7pt,6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" strokecolor="#5b9bd5 [3204]" strokeweight=".5pt">
                <v:stroke joinstyle="miter"/>
              </v:line>
            </w:pict>
          </mc:Fallback>
        </mc:AlternateContent>
      </w:r>
      <w:r w:rsidRPr="006C6A05">
        <w:rPr>
          <w:rFonts w:ascii="Palatino Linotype" w:hAnsi="Palatino Linotype" w:cs="Arial"/>
          <w:sz w:val="24"/>
          <w:szCs w:val="24"/>
        </w:rPr>
        <w:t>ANTE EL SECRETARIO TÉCNICO DEL PLENO, ALEXIS TAPIA RAMÍREZ.</w:t>
      </w:r>
      <w:r>
        <w:rPr>
          <w:rFonts w:ascii="Palatino Linotype" w:hAnsi="Palatino Linotype" w:cs="Arial"/>
          <w:sz w:val="24"/>
          <w:szCs w:val="24"/>
        </w:rPr>
        <w:t xml:space="preserve">  </w:t>
      </w:r>
      <w:r>
        <w:rPr>
          <w:rFonts w:ascii="Palatino Linotype" w:hAnsi="Palatino Linotype" w:cs="Arial"/>
          <w:sz w:val="24"/>
          <w:szCs w:val="24"/>
        </w:rPr>
        <w:br w:type="page"/>
      </w:r>
    </w:p>
    <w:p w14:paraId="7F46D6FF" w14:textId="77777777" w:rsidR="00A63302" w:rsidRDefault="00A63302" w:rsidP="00A63302">
      <w:pPr>
        <w:spacing w:before="240" w:line="360" w:lineRule="auto"/>
        <w:jc w:val="both"/>
        <w:rPr>
          <w:rFonts w:ascii="Palatino Linotype" w:hAnsi="Palatino Linotype" w:cs="Arial"/>
          <w:sz w:val="24"/>
          <w:szCs w:val="24"/>
        </w:rPr>
      </w:pPr>
    </w:p>
    <w:p w14:paraId="5BB3040C" w14:textId="77777777" w:rsidR="00A63302" w:rsidRDefault="00A63302" w:rsidP="00A63302">
      <w:pPr>
        <w:spacing w:before="240" w:line="360" w:lineRule="auto"/>
        <w:jc w:val="both"/>
        <w:rPr>
          <w:rFonts w:ascii="Palatino Linotype" w:hAnsi="Palatino Linotype" w:cs="Arial"/>
          <w:sz w:val="24"/>
          <w:szCs w:val="24"/>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79744" behindDoc="0" locked="0" layoutInCell="1" allowOverlap="1" wp14:anchorId="1BD4FF2F" wp14:editId="554E6DD6">
                <wp:simplePos x="0" y="0"/>
                <wp:positionH relativeFrom="page">
                  <wp:posOffset>2600325</wp:posOffset>
                </wp:positionH>
                <wp:positionV relativeFrom="paragraph">
                  <wp:posOffset>231009</wp:posOffset>
                </wp:positionV>
                <wp:extent cx="2551430" cy="971550"/>
                <wp:effectExtent l="0" t="0" r="20320" b="19050"/>
                <wp:wrapNone/>
                <wp:docPr id="34" name="Cuadro de texto 34"/>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14239C0" w14:textId="77777777" w:rsidR="00A63302" w:rsidRPr="00EF2FC0" w:rsidRDefault="00A63302" w:rsidP="00A63302">
                            <w:pPr>
                              <w:jc w:val="center"/>
                              <w:rPr>
                                <w:rFonts w:ascii="Palatino Linotype" w:hAnsi="Palatino Linotype"/>
                              </w:rPr>
                            </w:pPr>
                            <w:r w:rsidRPr="00EF2FC0">
                              <w:rPr>
                                <w:rFonts w:ascii="Palatino Linotype" w:hAnsi="Palatino Linotype"/>
                                <w:b/>
                              </w:rPr>
                              <w:t>Zulema Martínez Sánchez</w:t>
                            </w:r>
                          </w:p>
                          <w:p w14:paraId="64AE21F0" w14:textId="77777777" w:rsidR="00A63302" w:rsidRDefault="00A63302" w:rsidP="00A63302">
                            <w:pPr>
                              <w:jc w:val="center"/>
                              <w:rPr>
                                <w:rFonts w:ascii="Palatino Linotype" w:hAnsi="Palatino Linotype"/>
                              </w:rPr>
                            </w:pPr>
                            <w:r>
                              <w:rPr>
                                <w:rFonts w:ascii="Palatino Linotype" w:hAnsi="Palatino Linotype"/>
                              </w:rPr>
                              <w:t>Comisionada Presidenta</w:t>
                            </w:r>
                          </w:p>
                          <w:p w14:paraId="0758CDF5" w14:textId="77777777" w:rsidR="00A63302" w:rsidRDefault="00A63302" w:rsidP="00A63302">
                            <w:pPr>
                              <w:jc w:val="center"/>
                              <w:rPr>
                                <w:rFonts w:ascii="Palatino Linotype" w:hAnsi="Palatino Linotype"/>
                                <w:b/>
                              </w:rPr>
                            </w:pPr>
                            <w:r>
                              <w:rPr>
                                <w:rFonts w:ascii="Palatino Linotype" w:hAnsi="Palatino Linotype"/>
                                <w:b/>
                              </w:rPr>
                              <w:t>(Rúbrica).</w:t>
                            </w:r>
                          </w:p>
                          <w:p w14:paraId="74E1DFCE" w14:textId="77777777" w:rsidR="00A63302" w:rsidRPr="00016AF3" w:rsidRDefault="00A63302" w:rsidP="00A63302">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D4FF2F" id="_x0000_t202" coordsize="21600,21600" o:spt="202" path="m,l,21600r21600,l21600,xe">
                <v:stroke joinstyle="miter"/>
                <v:path gradientshapeok="t" o:connecttype="rect"/>
              </v:shapetype>
              <v:shape id="Cuadro de texto 34" o:spid="_x0000_s1026" type="#_x0000_t202" style="position:absolute;left:0;text-align:left;margin-left:204.75pt;margin-top:18.2pt;width:200.9pt;height:76.5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" fillcolor="white [3201]" strokecolor="white [3212]" strokeweight=".5pt">
                <v:textbox>
                  <w:txbxContent>
                    <w:p w14:paraId="014239C0" w14:textId="77777777" w:rsidR="00A63302" w:rsidRPr="00EF2FC0" w:rsidRDefault="00A63302" w:rsidP="00A63302">
                      <w:pPr>
                        <w:jc w:val="center"/>
                        <w:rPr>
                          <w:rFonts w:ascii="Palatino Linotype" w:hAnsi="Palatino Linotype"/>
                        </w:rPr>
                      </w:pPr>
                      <w:r w:rsidRPr="00EF2FC0">
                        <w:rPr>
                          <w:rFonts w:ascii="Palatino Linotype" w:hAnsi="Palatino Linotype"/>
                          <w:b/>
                        </w:rPr>
                        <w:t>Zulema Martínez Sánchez</w:t>
                      </w:r>
                    </w:p>
                    <w:p w14:paraId="64AE21F0" w14:textId="77777777" w:rsidR="00A63302" w:rsidRDefault="00A63302" w:rsidP="00A63302">
                      <w:pPr>
                        <w:jc w:val="center"/>
                        <w:rPr>
                          <w:rFonts w:ascii="Palatino Linotype" w:hAnsi="Palatino Linotype"/>
                        </w:rPr>
                      </w:pPr>
                      <w:r>
                        <w:rPr>
                          <w:rFonts w:ascii="Palatino Linotype" w:hAnsi="Palatino Linotype"/>
                        </w:rPr>
                        <w:t>Comisionada Presidenta</w:t>
                      </w:r>
                    </w:p>
                    <w:p w14:paraId="0758CDF5" w14:textId="77777777" w:rsidR="00A63302" w:rsidRDefault="00A63302" w:rsidP="00A63302">
                      <w:pPr>
                        <w:jc w:val="center"/>
                        <w:rPr>
                          <w:rFonts w:ascii="Palatino Linotype" w:hAnsi="Palatino Linotype"/>
                          <w:b/>
                        </w:rPr>
                      </w:pPr>
                      <w:r>
                        <w:rPr>
                          <w:rFonts w:ascii="Palatino Linotype" w:hAnsi="Palatino Linotype"/>
                          <w:b/>
                        </w:rPr>
                        <w:t>(Rúbrica).</w:t>
                      </w:r>
                    </w:p>
                    <w:p w14:paraId="74E1DFCE" w14:textId="77777777" w:rsidR="00A63302" w:rsidRPr="00016AF3" w:rsidRDefault="00A63302" w:rsidP="00A63302">
                      <w:pPr>
                        <w:jc w:val="center"/>
                        <w:rPr>
                          <w:rFonts w:ascii="Palatino Linotype" w:hAnsi="Palatino Linotype"/>
                          <w:b/>
                        </w:rPr>
                      </w:pPr>
                    </w:p>
                  </w:txbxContent>
                </v:textbox>
                <w10:wrap anchorx="page"/>
              </v:shape>
            </w:pict>
          </mc:Fallback>
        </mc:AlternateContent>
      </w:r>
      <w:r w:rsidRPr="00D05C83">
        <w:rPr>
          <w:rFonts w:ascii="Palatino Linotype" w:hAnsi="Palatino Linotype" w:cs="Arial"/>
          <w:sz w:val="24"/>
          <w:szCs w:val="24"/>
        </w:rPr>
        <w:t xml:space="preserve"> </w:t>
      </w:r>
    </w:p>
    <w:p w14:paraId="7DAF33AC" w14:textId="77777777" w:rsidR="00A63302" w:rsidRDefault="00A63302" w:rsidP="00A63302">
      <w:pPr>
        <w:autoSpaceDE w:val="0"/>
        <w:autoSpaceDN w:val="0"/>
        <w:adjustRightInd w:val="0"/>
        <w:spacing w:before="240" w:line="480" w:lineRule="auto"/>
        <w:jc w:val="both"/>
        <w:rPr>
          <w:rFonts w:ascii="Palatino Linotype" w:hAnsi="Palatino Linotype" w:cs="Arial"/>
          <w:sz w:val="24"/>
          <w:szCs w:val="24"/>
        </w:rPr>
      </w:pPr>
    </w:p>
    <w:p w14:paraId="455E3C3A" w14:textId="77777777" w:rsidR="00A63302" w:rsidRDefault="00A63302" w:rsidP="00A63302">
      <w:pPr>
        <w:autoSpaceDE w:val="0"/>
        <w:autoSpaceDN w:val="0"/>
        <w:adjustRightInd w:val="0"/>
        <w:spacing w:before="240" w:line="480" w:lineRule="auto"/>
        <w:jc w:val="both"/>
        <w:rPr>
          <w:rFonts w:ascii="Palatino Linotype" w:hAnsi="Palatino Linotype"/>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80768" behindDoc="0" locked="0" layoutInCell="1" allowOverlap="1" wp14:anchorId="3CD89AB0" wp14:editId="5CB313A6">
                <wp:simplePos x="0" y="0"/>
                <wp:positionH relativeFrom="margin">
                  <wp:posOffset>-315595</wp:posOffset>
                </wp:positionH>
                <wp:positionV relativeFrom="paragraph">
                  <wp:posOffset>389255</wp:posOffset>
                </wp:positionV>
                <wp:extent cx="2486025" cy="895350"/>
                <wp:effectExtent l="0" t="0" r="28575" b="19050"/>
                <wp:wrapNone/>
                <wp:docPr id="35" name="Cuadro de texto 35"/>
                <wp:cNvGraphicFramePr/>
                <a:graphic xmlns:a="http://schemas.openxmlformats.org/drawingml/2006/main">
                  <a:graphicData uri="http://schemas.microsoft.com/office/word/2010/wordprocessingShape">
                    <wps:wsp>
                      <wps:cNvSpPr txBox="1"/>
                      <wps:spPr>
                        <a:xfrm>
                          <a:off x="0" y="0"/>
                          <a:ext cx="248602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853DDB2" w14:textId="77777777" w:rsidR="00A63302" w:rsidRPr="00EF2FC0" w:rsidRDefault="00A63302" w:rsidP="00A63302">
                            <w:pPr>
                              <w:jc w:val="center"/>
                              <w:rPr>
                                <w:rFonts w:ascii="Palatino Linotype" w:hAnsi="Palatino Linotype"/>
                                <w:b/>
                              </w:rPr>
                            </w:pPr>
                            <w:r w:rsidRPr="00EF2FC0">
                              <w:rPr>
                                <w:rFonts w:ascii="Palatino Linotype" w:hAnsi="Palatino Linotype"/>
                                <w:b/>
                              </w:rPr>
                              <w:t>Eva Abaid Yapur</w:t>
                            </w:r>
                          </w:p>
                          <w:p w14:paraId="646CB2E1" w14:textId="77777777" w:rsidR="00A63302" w:rsidRPr="00EF2FC0" w:rsidRDefault="00A63302" w:rsidP="00A63302">
                            <w:pPr>
                              <w:jc w:val="center"/>
                              <w:rPr>
                                <w:rFonts w:ascii="Palatino Linotype" w:hAnsi="Palatino Linotype"/>
                              </w:rPr>
                            </w:pPr>
                            <w:r w:rsidRPr="00EF2FC0">
                              <w:rPr>
                                <w:rFonts w:ascii="Palatino Linotype" w:hAnsi="Palatino Linotype"/>
                              </w:rPr>
                              <w:t>Comisionada</w:t>
                            </w:r>
                          </w:p>
                          <w:p w14:paraId="39174AF0" w14:textId="77777777" w:rsidR="00A63302" w:rsidRDefault="00A63302" w:rsidP="00A63302">
                            <w:pPr>
                              <w:jc w:val="center"/>
                              <w:rPr>
                                <w:rFonts w:ascii="Palatino Linotype" w:hAnsi="Palatino Linotype"/>
                                <w:b/>
                              </w:rPr>
                            </w:pPr>
                            <w:r>
                              <w:rPr>
                                <w:rFonts w:ascii="Palatino Linotype" w:hAnsi="Palatino Linotype"/>
                                <w:b/>
                              </w:rPr>
                              <w:t>(Rúbrica).</w:t>
                            </w:r>
                          </w:p>
                          <w:p w14:paraId="4DA2B3ED" w14:textId="77777777" w:rsidR="00A63302" w:rsidRDefault="00A63302" w:rsidP="00A63302">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D89AB0" id="Cuadro de texto 35" o:spid="_x0000_s1027" type="#_x0000_t202" style="position:absolute;left:0;text-align:left;margin-left:-24.85pt;margin-top:30.65pt;width:195.75pt;height:70.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" fillcolor="white [3201]" strokecolor="white [3212]" strokeweight=".5pt">
                <v:textbox>
                  <w:txbxContent>
                    <w:p w14:paraId="1853DDB2" w14:textId="77777777" w:rsidR="00A63302" w:rsidRPr="00EF2FC0" w:rsidRDefault="00A63302" w:rsidP="00A63302">
                      <w:pPr>
                        <w:jc w:val="center"/>
                        <w:rPr>
                          <w:rFonts w:ascii="Palatino Linotype" w:hAnsi="Palatino Linotype"/>
                          <w:b/>
                        </w:rPr>
                      </w:pPr>
                      <w:r w:rsidRPr="00EF2FC0">
                        <w:rPr>
                          <w:rFonts w:ascii="Palatino Linotype" w:hAnsi="Palatino Linotype"/>
                          <w:b/>
                        </w:rPr>
                        <w:t>Eva Abaid Yapur</w:t>
                      </w:r>
                    </w:p>
                    <w:p w14:paraId="646CB2E1" w14:textId="77777777" w:rsidR="00A63302" w:rsidRPr="00EF2FC0" w:rsidRDefault="00A63302" w:rsidP="00A63302">
                      <w:pPr>
                        <w:jc w:val="center"/>
                        <w:rPr>
                          <w:rFonts w:ascii="Palatino Linotype" w:hAnsi="Palatino Linotype"/>
                        </w:rPr>
                      </w:pPr>
                      <w:r w:rsidRPr="00EF2FC0">
                        <w:rPr>
                          <w:rFonts w:ascii="Palatino Linotype" w:hAnsi="Palatino Linotype"/>
                        </w:rPr>
                        <w:t>Comisionada</w:t>
                      </w:r>
                    </w:p>
                    <w:p w14:paraId="39174AF0" w14:textId="77777777" w:rsidR="00A63302" w:rsidRDefault="00A63302" w:rsidP="00A63302">
                      <w:pPr>
                        <w:jc w:val="center"/>
                        <w:rPr>
                          <w:rFonts w:ascii="Palatino Linotype" w:hAnsi="Palatino Linotype"/>
                          <w:b/>
                        </w:rPr>
                      </w:pPr>
                      <w:r>
                        <w:rPr>
                          <w:rFonts w:ascii="Palatino Linotype" w:hAnsi="Palatino Linotype"/>
                          <w:b/>
                        </w:rPr>
                        <w:t>(Rúbrica).</w:t>
                      </w:r>
                    </w:p>
                    <w:p w14:paraId="4DA2B3ED" w14:textId="77777777" w:rsidR="00A63302" w:rsidRDefault="00A63302" w:rsidP="00A63302">
                      <w:pPr>
                        <w:jc w:val="center"/>
                      </w:pPr>
                    </w:p>
                  </w:txbxContent>
                </v:textbox>
                <w10:wrap anchorx="margin"/>
              </v:shape>
            </w:pict>
          </mc:Fallback>
        </mc:AlternateContent>
      </w:r>
      <w:r w:rsidRPr="006C6A05">
        <w:rPr>
          <w:rFonts w:ascii="Palatino Linotype" w:hAnsi="Palatino Linotype" w:cs="Arial"/>
          <w:noProof/>
          <w:sz w:val="24"/>
          <w:szCs w:val="24"/>
          <w:lang w:eastAsia="es-MX"/>
        </w:rPr>
        <mc:AlternateContent>
          <mc:Choice Requires="wps">
            <w:drawing>
              <wp:anchor distT="0" distB="0" distL="114300" distR="114300" simplePos="0" relativeHeight="251681792" behindDoc="0" locked="0" layoutInCell="1" allowOverlap="1" wp14:anchorId="5D05AC9B" wp14:editId="3DBBA654">
                <wp:simplePos x="0" y="0"/>
                <wp:positionH relativeFrom="margin">
                  <wp:posOffset>3575685</wp:posOffset>
                </wp:positionH>
                <wp:positionV relativeFrom="paragraph">
                  <wp:posOffset>417830</wp:posOffset>
                </wp:positionV>
                <wp:extent cx="2543175" cy="942975"/>
                <wp:effectExtent l="0" t="0" r="28575" b="28575"/>
                <wp:wrapNone/>
                <wp:docPr id="37" name="Cuadro de texto 37"/>
                <wp:cNvGraphicFramePr/>
                <a:graphic xmlns:a="http://schemas.openxmlformats.org/drawingml/2006/main">
                  <a:graphicData uri="http://schemas.microsoft.com/office/word/2010/wordprocessingShape">
                    <wps:wsp>
                      <wps:cNvSpPr txBox="1"/>
                      <wps:spPr>
                        <a:xfrm>
                          <a:off x="0" y="0"/>
                          <a:ext cx="2543175"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5DD63A9" w14:textId="77777777" w:rsidR="00A63302" w:rsidRPr="00EF2FC0" w:rsidRDefault="00A63302" w:rsidP="00A63302">
                            <w:pPr>
                              <w:jc w:val="center"/>
                              <w:rPr>
                                <w:rFonts w:ascii="Palatino Linotype" w:hAnsi="Palatino Linotype"/>
                              </w:rPr>
                            </w:pPr>
                            <w:r>
                              <w:rPr>
                                <w:rFonts w:ascii="Palatino Linotype" w:hAnsi="Palatino Linotype"/>
                                <w:b/>
                              </w:rPr>
                              <w:t>José Guadalupe Luna Hernández</w:t>
                            </w:r>
                          </w:p>
                          <w:p w14:paraId="49453F0F" w14:textId="77777777" w:rsidR="00A63302" w:rsidRDefault="00A63302" w:rsidP="00A63302">
                            <w:pPr>
                              <w:jc w:val="center"/>
                              <w:rPr>
                                <w:rFonts w:ascii="Palatino Linotype" w:hAnsi="Palatino Linotype"/>
                              </w:rPr>
                            </w:pPr>
                            <w:r w:rsidRPr="00EF2FC0">
                              <w:rPr>
                                <w:rFonts w:ascii="Palatino Linotype" w:hAnsi="Palatino Linotype"/>
                              </w:rPr>
                              <w:t>Comisionado</w:t>
                            </w:r>
                          </w:p>
                          <w:p w14:paraId="0090F540" w14:textId="77777777" w:rsidR="00A63302" w:rsidRPr="009234AD" w:rsidRDefault="00A63302" w:rsidP="00A63302">
                            <w:pPr>
                              <w:jc w:val="center"/>
                              <w:rPr>
                                <w:rFonts w:ascii="Palatino Linotype" w:hAnsi="Palatino Linotype"/>
                                <w:b/>
                              </w:rPr>
                            </w:pPr>
                            <w:r>
                              <w:rPr>
                                <w:rFonts w:ascii="Palatino Linotype" w:hAnsi="Palatino Linotype"/>
                                <w:b/>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05AC9B" id="Cuadro de texto 37" o:spid="_x0000_s1028" type="#_x0000_t202" style="position:absolute;left:0;text-align:left;margin-left:281.55pt;margin-top:32.9pt;width:200.25pt;height:74.2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" fillcolor="white [3201]" strokecolor="white [3212]" strokeweight=".5pt">
                <v:textbox>
                  <w:txbxContent>
                    <w:p w14:paraId="75DD63A9" w14:textId="77777777" w:rsidR="00A63302" w:rsidRPr="00EF2FC0" w:rsidRDefault="00A63302" w:rsidP="00A63302">
                      <w:pPr>
                        <w:jc w:val="center"/>
                        <w:rPr>
                          <w:rFonts w:ascii="Palatino Linotype" w:hAnsi="Palatino Linotype"/>
                        </w:rPr>
                      </w:pPr>
                      <w:r>
                        <w:rPr>
                          <w:rFonts w:ascii="Palatino Linotype" w:hAnsi="Palatino Linotype"/>
                          <w:b/>
                        </w:rPr>
                        <w:t>José Guadalupe Luna Hernández</w:t>
                      </w:r>
                    </w:p>
                    <w:p w14:paraId="49453F0F" w14:textId="77777777" w:rsidR="00A63302" w:rsidRDefault="00A63302" w:rsidP="00A63302">
                      <w:pPr>
                        <w:jc w:val="center"/>
                        <w:rPr>
                          <w:rFonts w:ascii="Palatino Linotype" w:hAnsi="Palatino Linotype"/>
                        </w:rPr>
                      </w:pPr>
                      <w:r w:rsidRPr="00EF2FC0">
                        <w:rPr>
                          <w:rFonts w:ascii="Palatino Linotype" w:hAnsi="Palatino Linotype"/>
                        </w:rPr>
                        <w:t>Comisionado</w:t>
                      </w:r>
                    </w:p>
                    <w:p w14:paraId="0090F540" w14:textId="77777777" w:rsidR="00A63302" w:rsidRPr="009234AD" w:rsidRDefault="00A63302" w:rsidP="00A63302">
                      <w:pPr>
                        <w:jc w:val="center"/>
                        <w:rPr>
                          <w:rFonts w:ascii="Palatino Linotype" w:hAnsi="Palatino Linotype"/>
                          <w:b/>
                        </w:rPr>
                      </w:pPr>
                      <w:r>
                        <w:rPr>
                          <w:rFonts w:ascii="Palatino Linotype" w:hAnsi="Palatino Linotype"/>
                          <w:b/>
                        </w:rPr>
                        <w:t>(Rúbrica).</w:t>
                      </w:r>
                    </w:p>
                  </w:txbxContent>
                </v:textbox>
                <w10:wrap anchorx="margin"/>
              </v:shape>
            </w:pict>
          </mc:Fallback>
        </mc:AlternateContent>
      </w:r>
      <w:r w:rsidRPr="006C6A05">
        <w:rPr>
          <w:rFonts w:ascii="Palatino Linotype" w:hAnsi="Palatino Linotype" w:cs="Arial"/>
          <w:noProof/>
          <w:sz w:val="24"/>
          <w:szCs w:val="24"/>
          <w:lang w:eastAsia="es-MX"/>
        </w:rPr>
        <mc:AlternateContent>
          <mc:Choice Requires="wps">
            <w:drawing>
              <wp:anchor distT="0" distB="0" distL="114300" distR="114300" simplePos="0" relativeHeight="251683840" behindDoc="0" locked="0" layoutInCell="1" allowOverlap="1" wp14:anchorId="62E8AD32" wp14:editId="13493859">
                <wp:simplePos x="0" y="0"/>
                <wp:positionH relativeFrom="margin">
                  <wp:posOffset>3577590</wp:posOffset>
                </wp:positionH>
                <wp:positionV relativeFrom="paragraph">
                  <wp:posOffset>2331720</wp:posOffset>
                </wp:positionV>
                <wp:extent cx="2543175" cy="937895"/>
                <wp:effectExtent l="0" t="0" r="28575" b="14605"/>
                <wp:wrapNone/>
                <wp:docPr id="38" name="Cuadro de texto 38"/>
                <wp:cNvGraphicFramePr/>
                <a:graphic xmlns:a="http://schemas.openxmlformats.org/drawingml/2006/main">
                  <a:graphicData uri="http://schemas.microsoft.com/office/word/2010/wordprocessingShape">
                    <wps:wsp>
                      <wps:cNvSpPr txBox="1"/>
                      <wps:spPr>
                        <a:xfrm>
                          <a:off x="0" y="0"/>
                          <a:ext cx="2543175" cy="93789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41D40B6" w14:textId="77777777" w:rsidR="00A63302" w:rsidRPr="00EF2FC0" w:rsidRDefault="00A63302" w:rsidP="00A63302">
                            <w:pPr>
                              <w:jc w:val="center"/>
                              <w:rPr>
                                <w:rFonts w:ascii="Palatino Linotype" w:hAnsi="Palatino Linotype"/>
                              </w:rPr>
                            </w:pPr>
                            <w:r>
                              <w:rPr>
                                <w:rFonts w:ascii="Palatino Linotype" w:hAnsi="Palatino Linotype"/>
                                <w:b/>
                              </w:rPr>
                              <w:t>Luis Gustavo Parra Noriega</w:t>
                            </w:r>
                          </w:p>
                          <w:p w14:paraId="01486342" w14:textId="77777777" w:rsidR="00A63302" w:rsidRDefault="00A63302" w:rsidP="00A63302">
                            <w:pPr>
                              <w:jc w:val="center"/>
                              <w:rPr>
                                <w:rFonts w:ascii="Palatino Linotype" w:hAnsi="Palatino Linotype"/>
                              </w:rPr>
                            </w:pPr>
                            <w:r w:rsidRPr="00EF2FC0">
                              <w:rPr>
                                <w:rFonts w:ascii="Palatino Linotype" w:hAnsi="Palatino Linotype"/>
                              </w:rPr>
                              <w:t>Comisionado</w:t>
                            </w:r>
                          </w:p>
                          <w:p w14:paraId="51149173" w14:textId="77777777" w:rsidR="00A63302" w:rsidRPr="00F55D03" w:rsidRDefault="00A63302" w:rsidP="00A63302">
                            <w:pPr>
                              <w:jc w:val="center"/>
                              <w:rPr>
                                <w:rFonts w:ascii="Palatino Linotype" w:hAnsi="Palatino Linotype"/>
                                <w:b/>
                              </w:rPr>
                            </w:pPr>
                            <w:r>
                              <w:rPr>
                                <w:rFonts w:ascii="Palatino Linotype" w:hAnsi="Palatino Linotype"/>
                                <w:b/>
                              </w:rPr>
                              <w:t>(Rúbrica).</w:t>
                            </w:r>
                          </w:p>
                          <w:p w14:paraId="1D1CC4A5" w14:textId="77777777" w:rsidR="00A63302" w:rsidRDefault="00A63302" w:rsidP="00A6330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E8AD32" id="Cuadro de texto 38" o:spid="_x0000_s1029" type="#_x0000_t202" style="position:absolute;left:0;text-align:left;margin-left:281.7pt;margin-top:183.6pt;width:200.25pt;height:73.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" fillcolor="white [3201]" strokecolor="white [3212]" strokeweight=".5pt">
                <v:textbox>
                  <w:txbxContent>
                    <w:p w14:paraId="541D40B6" w14:textId="77777777" w:rsidR="00A63302" w:rsidRPr="00EF2FC0" w:rsidRDefault="00A63302" w:rsidP="00A63302">
                      <w:pPr>
                        <w:jc w:val="center"/>
                        <w:rPr>
                          <w:rFonts w:ascii="Palatino Linotype" w:hAnsi="Palatino Linotype"/>
                        </w:rPr>
                      </w:pPr>
                      <w:r>
                        <w:rPr>
                          <w:rFonts w:ascii="Palatino Linotype" w:hAnsi="Palatino Linotype"/>
                          <w:b/>
                        </w:rPr>
                        <w:t>Luis Gustavo Parra Noriega</w:t>
                      </w:r>
                    </w:p>
                    <w:p w14:paraId="01486342" w14:textId="77777777" w:rsidR="00A63302" w:rsidRDefault="00A63302" w:rsidP="00A63302">
                      <w:pPr>
                        <w:jc w:val="center"/>
                        <w:rPr>
                          <w:rFonts w:ascii="Palatino Linotype" w:hAnsi="Palatino Linotype"/>
                        </w:rPr>
                      </w:pPr>
                      <w:r w:rsidRPr="00EF2FC0">
                        <w:rPr>
                          <w:rFonts w:ascii="Palatino Linotype" w:hAnsi="Palatino Linotype"/>
                        </w:rPr>
                        <w:t>Comisionado</w:t>
                      </w:r>
                    </w:p>
                    <w:p w14:paraId="51149173" w14:textId="77777777" w:rsidR="00A63302" w:rsidRPr="00F55D03" w:rsidRDefault="00A63302" w:rsidP="00A63302">
                      <w:pPr>
                        <w:jc w:val="center"/>
                        <w:rPr>
                          <w:rFonts w:ascii="Palatino Linotype" w:hAnsi="Palatino Linotype"/>
                          <w:b/>
                        </w:rPr>
                      </w:pPr>
                      <w:r>
                        <w:rPr>
                          <w:rFonts w:ascii="Palatino Linotype" w:hAnsi="Palatino Linotype"/>
                          <w:b/>
                        </w:rPr>
                        <w:t>(Rúbrica).</w:t>
                      </w:r>
                    </w:p>
                    <w:p w14:paraId="1D1CC4A5" w14:textId="77777777" w:rsidR="00A63302" w:rsidRDefault="00A63302" w:rsidP="00A63302"/>
                  </w:txbxContent>
                </v:textbox>
                <w10:wrap anchorx="margin"/>
              </v:shape>
            </w:pict>
          </mc:Fallback>
        </mc:AlternateContent>
      </w:r>
      <w:r w:rsidRPr="006C6A05">
        <w:rPr>
          <w:rFonts w:ascii="Palatino Linotype" w:hAnsi="Palatino Linotype" w:cs="Arial"/>
          <w:noProof/>
          <w:sz w:val="24"/>
          <w:szCs w:val="24"/>
          <w:lang w:eastAsia="es-MX"/>
        </w:rPr>
        <mc:AlternateContent>
          <mc:Choice Requires="wps">
            <w:drawing>
              <wp:anchor distT="0" distB="0" distL="114300" distR="114300" simplePos="0" relativeHeight="251684864" behindDoc="0" locked="0" layoutInCell="1" allowOverlap="1" wp14:anchorId="7B03785C" wp14:editId="4F2D4CF2">
                <wp:simplePos x="0" y="0"/>
                <wp:positionH relativeFrom="margin">
                  <wp:posOffset>-299085</wp:posOffset>
                </wp:positionH>
                <wp:positionV relativeFrom="paragraph">
                  <wp:posOffset>2331720</wp:posOffset>
                </wp:positionV>
                <wp:extent cx="2486025" cy="937895"/>
                <wp:effectExtent l="0" t="0" r="9525" b="0"/>
                <wp:wrapNone/>
                <wp:docPr id="39" name="Cuadro de texto 39"/>
                <wp:cNvGraphicFramePr/>
                <a:graphic xmlns:a="http://schemas.openxmlformats.org/drawingml/2006/main">
                  <a:graphicData uri="http://schemas.microsoft.com/office/word/2010/wordprocessingShape">
                    <wps:wsp>
                      <wps:cNvSpPr txBox="1"/>
                      <wps:spPr>
                        <a:xfrm>
                          <a:off x="0" y="0"/>
                          <a:ext cx="2486025" cy="9378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3B0A10A" w14:textId="77777777" w:rsidR="00A63302" w:rsidRPr="00EF2FC0" w:rsidRDefault="00A63302" w:rsidP="00A63302">
                            <w:pPr>
                              <w:jc w:val="center"/>
                              <w:rPr>
                                <w:rFonts w:ascii="Palatino Linotype" w:hAnsi="Palatino Linotype"/>
                              </w:rPr>
                            </w:pPr>
                            <w:r w:rsidRPr="00EF2FC0">
                              <w:rPr>
                                <w:rFonts w:ascii="Palatino Linotype" w:hAnsi="Palatino Linotype"/>
                                <w:b/>
                              </w:rPr>
                              <w:t>Javier Martínez Cruz</w:t>
                            </w:r>
                          </w:p>
                          <w:p w14:paraId="5A1EF830" w14:textId="77777777" w:rsidR="00A63302" w:rsidRDefault="00A63302" w:rsidP="00A63302">
                            <w:pPr>
                              <w:jc w:val="center"/>
                              <w:rPr>
                                <w:rFonts w:ascii="Palatino Linotype" w:hAnsi="Palatino Linotype"/>
                              </w:rPr>
                            </w:pPr>
                            <w:r w:rsidRPr="00EF2FC0">
                              <w:rPr>
                                <w:rFonts w:ascii="Palatino Linotype" w:hAnsi="Palatino Linotype"/>
                              </w:rPr>
                              <w:t>Comisionado</w:t>
                            </w:r>
                          </w:p>
                          <w:p w14:paraId="71243781" w14:textId="77777777" w:rsidR="00A63302" w:rsidRPr="00F55D03" w:rsidRDefault="00A63302" w:rsidP="00A63302">
                            <w:pPr>
                              <w:jc w:val="center"/>
                              <w:rPr>
                                <w:rFonts w:ascii="Palatino Linotype" w:hAnsi="Palatino Linotype"/>
                                <w:b/>
                              </w:rPr>
                            </w:pPr>
                            <w:r>
                              <w:rPr>
                                <w:rFonts w:ascii="Palatino Linotype" w:hAnsi="Palatino Linotype"/>
                                <w:b/>
                              </w:rPr>
                              <w:t>(Rúbrica).</w:t>
                            </w:r>
                          </w:p>
                          <w:p w14:paraId="1572498D" w14:textId="77777777" w:rsidR="00A63302" w:rsidRDefault="00A63302" w:rsidP="00A6330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03785C" id="Cuadro de texto 39" o:spid="_x0000_s1030" type="#_x0000_t202" style="position:absolute;left:0;text-align:left;margin-left:-23.55pt;margin-top:183.6pt;width:195.75pt;height:73.8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" fillcolor="white [3201]" stroked="f" strokeweight=".5pt">
                <v:textbox>
                  <w:txbxContent>
                    <w:p w14:paraId="73B0A10A" w14:textId="77777777" w:rsidR="00A63302" w:rsidRPr="00EF2FC0" w:rsidRDefault="00A63302" w:rsidP="00A63302">
                      <w:pPr>
                        <w:jc w:val="center"/>
                        <w:rPr>
                          <w:rFonts w:ascii="Palatino Linotype" w:hAnsi="Palatino Linotype"/>
                        </w:rPr>
                      </w:pPr>
                      <w:r w:rsidRPr="00EF2FC0">
                        <w:rPr>
                          <w:rFonts w:ascii="Palatino Linotype" w:hAnsi="Palatino Linotype"/>
                          <w:b/>
                        </w:rPr>
                        <w:t>Javier Martínez Cruz</w:t>
                      </w:r>
                    </w:p>
                    <w:p w14:paraId="5A1EF830" w14:textId="77777777" w:rsidR="00A63302" w:rsidRDefault="00A63302" w:rsidP="00A63302">
                      <w:pPr>
                        <w:jc w:val="center"/>
                        <w:rPr>
                          <w:rFonts w:ascii="Palatino Linotype" w:hAnsi="Palatino Linotype"/>
                        </w:rPr>
                      </w:pPr>
                      <w:r w:rsidRPr="00EF2FC0">
                        <w:rPr>
                          <w:rFonts w:ascii="Palatino Linotype" w:hAnsi="Palatino Linotype"/>
                        </w:rPr>
                        <w:t>Comisionado</w:t>
                      </w:r>
                    </w:p>
                    <w:p w14:paraId="71243781" w14:textId="77777777" w:rsidR="00A63302" w:rsidRPr="00F55D03" w:rsidRDefault="00A63302" w:rsidP="00A63302">
                      <w:pPr>
                        <w:jc w:val="center"/>
                        <w:rPr>
                          <w:rFonts w:ascii="Palatino Linotype" w:hAnsi="Palatino Linotype"/>
                          <w:b/>
                        </w:rPr>
                      </w:pPr>
                      <w:r>
                        <w:rPr>
                          <w:rFonts w:ascii="Palatino Linotype" w:hAnsi="Palatino Linotype"/>
                          <w:b/>
                        </w:rPr>
                        <w:t>(Rúbrica).</w:t>
                      </w:r>
                    </w:p>
                    <w:p w14:paraId="1572498D" w14:textId="77777777" w:rsidR="00A63302" w:rsidRDefault="00A63302" w:rsidP="00A63302"/>
                  </w:txbxContent>
                </v:textbox>
                <w10:wrap anchorx="margin"/>
              </v:shape>
            </w:pict>
          </mc:Fallback>
        </mc:AlternateContent>
      </w:r>
      <w:r w:rsidRPr="006C6A05">
        <w:rPr>
          <w:rFonts w:ascii="Palatino Linotype" w:hAnsi="Palatino Linotype" w:cs="Arial"/>
          <w:noProof/>
          <w:sz w:val="24"/>
          <w:szCs w:val="24"/>
          <w:lang w:eastAsia="es-MX"/>
        </w:rPr>
        <mc:AlternateContent>
          <mc:Choice Requires="wps">
            <w:drawing>
              <wp:anchor distT="0" distB="0" distL="114300" distR="114300" simplePos="0" relativeHeight="251682816" behindDoc="0" locked="0" layoutInCell="1" allowOverlap="1" wp14:anchorId="17EDAC92" wp14:editId="1402098D">
                <wp:simplePos x="0" y="0"/>
                <wp:positionH relativeFrom="margin">
                  <wp:posOffset>1289685</wp:posOffset>
                </wp:positionH>
                <wp:positionV relativeFrom="paragraph">
                  <wp:posOffset>3720465</wp:posOffset>
                </wp:positionV>
                <wp:extent cx="3152775" cy="914400"/>
                <wp:effectExtent l="0" t="0" r="28575" b="19050"/>
                <wp:wrapNone/>
                <wp:docPr id="24" name="Cuadro de texto 24"/>
                <wp:cNvGraphicFramePr/>
                <a:graphic xmlns:a="http://schemas.openxmlformats.org/drawingml/2006/main">
                  <a:graphicData uri="http://schemas.microsoft.com/office/word/2010/wordprocessingShape">
                    <wps:wsp>
                      <wps:cNvSpPr txBox="1"/>
                      <wps:spPr>
                        <a:xfrm>
                          <a:off x="0" y="0"/>
                          <a:ext cx="3152775"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C7C5919" w14:textId="77777777" w:rsidR="00A63302" w:rsidRPr="007F6133" w:rsidRDefault="00A63302" w:rsidP="00A63302">
                            <w:pPr>
                              <w:jc w:val="center"/>
                              <w:rPr>
                                <w:rFonts w:ascii="Palatino Linotype" w:hAnsi="Palatino Linotype"/>
                                <w:b/>
                              </w:rPr>
                            </w:pPr>
                            <w:r>
                              <w:rPr>
                                <w:rFonts w:ascii="Palatino Linotype" w:hAnsi="Palatino Linotype"/>
                                <w:b/>
                              </w:rPr>
                              <w:t xml:space="preserve">Alexis Tapia Ramírez </w:t>
                            </w:r>
                          </w:p>
                          <w:p w14:paraId="2972FABC" w14:textId="77777777" w:rsidR="00A63302" w:rsidRDefault="00A63302" w:rsidP="00A63302">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3B09D24B" w14:textId="77777777" w:rsidR="00A63302" w:rsidRDefault="00A63302" w:rsidP="00A63302">
                            <w:pPr>
                              <w:jc w:val="center"/>
                              <w:rPr>
                                <w:rFonts w:ascii="Palatino Linotype" w:hAnsi="Palatino Linotype"/>
                                <w:b/>
                              </w:rPr>
                            </w:pPr>
                            <w:r>
                              <w:rPr>
                                <w:rFonts w:ascii="Palatino Linotype" w:hAnsi="Palatino Linotype"/>
                                <w:b/>
                              </w:rPr>
                              <w:t>(Rúbrica).</w:t>
                            </w:r>
                          </w:p>
                          <w:p w14:paraId="02D5527A" w14:textId="77777777" w:rsidR="00A63302" w:rsidRDefault="00A63302" w:rsidP="00A63302">
                            <w:pPr>
                              <w:jc w:val="center"/>
                              <w:rPr>
                                <w:rFonts w:ascii="Palatino Linotype" w:hAnsi="Palatino Linotype"/>
                              </w:rPr>
                            </w:pPr>
                          </w:p>
                          <w:p w14:paraId="4CC9D3E2" w14:textId="77777777" w:rsidR="00A63302" w:rsidRPr="00EF2FC0" w:rsidRDefault="00A63302" w:rsidP="00A63302">
                            <w:pPr>
                              <w:jc w:val="center"/>
                              <w:rPr>
                                <w:rFonts w:ascii="Palatino Linotype" w:hAnsi="Palatino Linotype"/>
                              </w:rPr>
                            </w:pPr>
                          </w:p>
                          <w:p w14:paraId="75D25C78" w14:textId="77777777" w:rsidR="00A63302" w:rsidRDefault="00A63302" w:rsidP="00A6330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EDAC92" id="Cuadro de texto 24" o:spid="_x0000_s1031" type="#_x0000_t202" style="position:absolute;left:0;text-align:left;margin-left:101.55pt;margin-top:292.95pt;width:248.25pt;height:1in;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" fillcolor="white [3201]" strokecolor="white [3212]" strokeweight=".5pt">
                <v:textbox>
                  <w:txbxContent>
                    <w:p w14:paraId="5C7C5919" w14:textId="77777777" w:rsidR="00A63302" w:rsidRPr="007F6133" w:rsidRDefault="00A63302" w:rsidP="00A63302">
                      <w:pPr>
                        <w:jc w:val="center"/>
                        <w:rPr>
                          <w:rFonts w:ascii="Palatino Linotype" w:hAnsi="Palatino Linotype"/>
                          <w:b/>
                        </w:rPr>
                      </w:pPr>
                      <w:r>
                        <w:rPr>
                          <w:rFonts w:ascii="Palatino Linotype" w:hAnsi="Palatino Linotype"/>
                          <w:b/>
                        </w:rPr>
                        <w:t xml:space="preserve">Alexis Tapia Ramírez </w:t>
                      </w:r>
                    </w:p>
                    <w:p w14:paraId="2972FABC" w14:textId="77777777" w:rsidR="00A63302" w:rsidRDefault="00A63302" w:rsidP="00A63302">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3B09D24B" w14:textId="77777777" w:rsidR="00A63302" w:rsidRDefault="00A63302" w:rsidP="00A63302">
                      <w:pPr>
                        <w:jc w:val="center"/>
                        <w:rPr>
                          <w:rFonts w:ascii="Palatino Linotype" w:hAnsi="Palatino Linotype"/>
                          <w:b/>
                        </w:rPr>
                      </w:pPr>
                      <w:r>
                        <w:rPr>
                          <w:rFonts w:ascii="Palatino Linotype" w:hAnsi="Palatino Linotype"/>
                          <w:b/>
                        </w:rPr>
                        <w:t>(Rúbrica).</w:t>
                      </w:r>
                    </w:p>
                    <w:p w14:paraId="02D5527A" w14:textId="77777777" w:rsidR="00A63302" w:rsidRDefault="00A63302" w:rsidP="00A63302">
                      <w:pPr>
                        <w:jc w:val="center"/>
                        <w:rPr>
                          <w:rFonts w:ascii="Palatino Linotype" w:hAnsi="Palatino Linotype"/>
                        </w:rPr>
                      </w:pPr>
                    </w:p>
                    <w:p w14:paraId="4CC9D3E2" w14:textId="77777777" w:rsidR="00A63302" w:rsidRPr="00EF2FC0" w:rsidRDefault="00A63302" w:rsidP="00A63302">
                      <w:pPr>
                        <w:jc w:val="center"/>
                        <w:rPr>
                          <w:rFonts w:ascii="Palatino Linotype" w:hAnsi="Palatino Linotype"/>
                        </w:rPr>
                      </w:pPr>
                    </w:p>
                    <w:p w14:paraId="75D25C78" w14:textId="77777777" w:rsidR="00A63302" w:rsidRDefault="00A63302" w:rsidP="00A63302"/>
                  </w:txbxContent>
                </v:textbox>
                <w10:wrap anchorx="margin"/>
              </v:shape>
            </w:pict>
          </mc:Fallback>
        </mc:AlternateContent>
      </w:r>
      <w:r>
        <w:rPr>
          <w:rFonts w:ascii="Palatino Linotype" w:hAnsi="Palatino Linotype" w:cs="Arial"/>
          <w:sz w:val="24"/>
          <w:szCs w:val="24"/>
        </w:rPr>
        <w:t xml:space="preserve"> </w:t>
      </w:r>
    </w:p>
    <w:p w14:paraId="4B3968E4" w14:textId="77777777" w:rsidR="00A63302" w:rsidRPr="00D54B7D" w:rsidRDefault="00A63302" w:rsidP="00A63302">
      <w:pPr>
        <w:spacing w:before="240" w:line="480" w:lineRule="auto"/>
        <w:jc w:val="both"/>
        <w:rPr>
          <w:rFonts w:ascii="Palatino Linotype" w:hAnsi="Palatino Linotype"/>
        </w:rPr>
      </w:pPr>
    </w:p>
    <w:p w14:paraId="7479DB46" w14:textId="77777777" w:rsidR="00A63302" w:rsidRPr="00D54B7D" w:rsidRDefault="00A63302" w:rsidP="00A63302">
      <w:pPr>
        <w:spacing w:before="240" w:line="480" w:lineRule="auto"/>
        <w:jc w:val="center"/>
        <w:rPr>
          <w:rFonts w:ascii="Palatino Linotype" w:hAnsi="Palatino Linotype"/>
        </w:rPr>
      </w:pPr>
    </w:p>
    <w:p w14:paraId="01DE1494" w14:textId="77777777" w:rsidR="00A63302" w:rsidRDefault="00A63302" w:rsidP="00A63302">
      <w:pPr>
        <w:spacing w:before="240" w:line="480" w:lineRule="auto"/>
        <w:rPr>
          <w:rFonts w:ascii="Palatino Linotype" w:hAnsi="Palatino Linotype"/>
          <w:b/>
        </w:rPr>
      </w:pPr>
    </w:p>
    <w:p w14:paraId="3FC826E4" w14:textId="77777777" w:rsidR="00A63302" w:rsidRDefault="00A63302" w:rsidP="00A63302">
      <w:pPr>
        <w:spacing w:before="240" w:line="480" w:lineRule="auto"/>
        <w:rPr>
          <w:rFonts w:ascii="Palatino Linotype" w:hAnsi="Palatino Linotype"/>
          <w:b/>
        </w:rPr>
      </w:pPr>
    </w:p>
    <w:p w14:paraId="7C88CA59" w14:textId="77777777" w:rsidR="00A63302" w:rsidRDefault="00A63302" w:rsidP="00A63302">
      <w:pPr>
        <w:spacing w:before="240" w:line="480" w:lineRule="auto"/>
        <w:rPr>
          <w:rFonts w:ascii="Palatino Linotype" w:hAnsi="Palatino Linotype"/>
          <w:b/>
        </w:rPr>
      </w:pPr>
    </w:p>
    <w:p w14:paraId="26C7C127" w14:textId="77777777" w:rsidR="00A63302" w:rsidRDefault="00A63302" w:rsidP="00A63302">
      <w:pPr>
        <w:spacing w:before="240" w:line="480" w:lineRule="auto"/>
        <w:rPr>
          <w:rFonts w:ascii="Palatino Linotype" w:hAnsi="Palatino Linotype"/>
          <w:b/>
        </w:rPr>
      </w:pPr>
    </w:p>
    <w:p w14:paraId="5849C2B8" w14:textId="77777777" w:rsidR="00A63302" w:rsidRPr="00D54B7D" w:rsidRDefault="00A63302" w:rsidP="00A63302">
      <w:pPr>
        <w:spacing w:before="240" w:line="480" w:lineRule="auto"/>
        <w:rPr>
          <w:rFonts w:ascii="Palatino Linotype" w:hAnsi="Palatino Linotype"/>
          <w:b/>
        </w:rPr>
      </w:pPr>
    </w:p>
    <w:p w14:paraId="20BFE69C" w14:textId="77777777" w:rsidR="00A63302" w:rsidRDefault="00A63302" w:rsidP="00A63302">
      <w:pPr>
        <w:tabs>
          <w:tab w:val="left" w:pos="5415"/>
        </w:tabs>
        <w:spacing w:before="240" w:line="360" w:lineRule="auto"/>
        <w:ind w:right="51"/>
        <w:jc w:val="both"/>
        <w:rPr>
          <w:rFonts w:ascii="Palatino Linotype" w:hAnsi="Palatino Linotype" w:cs="Arial"/>
          <w:sz w:val="16"/>
          <w:szCs w:val="16"/>
        </w:rPr>
      </w:pPr>
    </w:p>
    <w:p w14:paraId="7CFEB95F" w14:textId="77777777" w:rsidR="00A63302" w:rsidRDefault="00A63302" w:rsidP="00A63302">
      <w:pPr>
        <w:tabs>
          <w:tab w:val="left" w:pos="5415"/>
        </w:tabs>
        <w:spacing w:before="240" w:line="360" w:lineRule="auto"/>
        <w:ind w:right="51"/>
        <w:jc w:val="both"/>
        <w:rPr>
          <w:rFonts w:ascii="Palatino Linotype" w:hAnsi="Palatino Linotype" w:cs="Arial"/>
          <w:sz w:val="16"/>
          <w:szCs w:val="16"/>
        </w:rPr>
      </w:pPr>
    </w:p>
    <w:p w14:paraId="531A7562" w14:textId="1F48C7AE" w:rsidR="00A63302" w:rsidRDefault="00A63302" w:rsidP="00A63302">
      <w:pPr>
        <w:tabs>
          <w:tab w:val="left" w:pos="5415"/>
        </w:tabs>
        <w:spacing w:before="240" w:line="360" w:lineRule="auto"/>
        <w:ind w:right="51"/>
        <w:jc w:val="both"/>
        <w:rPr>
          <w:rFonts w:ascii="Palatino Linotype" w:hAnsi="Palatino Linotype" w:cs="Arial"/>
          <w:bCs/>
          <w:sz w:val="16"/>
          <w:szCs w:val="16"/>
          <w:lang w:eastAsia="es-MX"/>
        </w:rPr>
      </w:pPr>
      <w:r w:rsidRPr="0007089E">
        <w:rPr>
          <w:rFonts w:ascii="Palatino Linotype" w:hAnsi="Palatino Linotype" w:cs="Arial"/>
          <w:sz w:val="16"/>
          <w:szCs w:val="16"/>
        </w:rPr>
        <w:t xml:space="preserve">Esta hoja corresponde a la resolución </w:t>
      </w:r>
      <w:r w:rsidRPr="00DF4D67">
        <w:rPr>
          <w:rFonts w:ascii="Palatino Linotype" w:hAnsi="Palatino Linotype" w:cs="Arial"/>
          <w:sz w:val="16"/>
          <w:szCs w:val="16"/>
        </w:rPr>
        <w:t xml:space="preserve">de fecha </w:t>
      </w:r>
      <w:r>
        <w:rPr>
          <w:rFonts w:ascii="Palatino Linotype" w:hAnsi="Palatino Linotype" w:cs="Arial"/>
          <w:sz w:val="16"/>
          <w:szCs w:val="16"/>
        </w:rPr>
        <w:t>veintinueve de enero de dos mil veinte</w:t>
      </w:r>
      <w:r w:rsidRPr="00DF4D67">
        <w:rPr>
          <w:rFonts w:ascii="Palatino Linotype" w:hAnsi="Palatino Linotype" w:cs="Arial"/>
          <w:sz w:val="16"/>
          <w:szCs w:val="16"/>
        </w:rPr>
        <w:t>, emitida</w:t>
      </w:r>
      <w:r>
        <w:rPr>
          <w:rFonts w:ascii="Palatino Linotype" w:hAnsi="Palatino Linotype" w:cs="Arial"/>
          <w:sz w:val="16"/>
          <w:szCs w:val="16"/>
        </w:rPr>
        <w:t xml:space="preserve"> en el</w:t>
      </w:r>
      <w:r w:rsidRPr="00861BBC">
        <w:rPr>
          <w:rFonts w:ascii="Palatino Linotype" w:hAnsi="Palatino Linotype" w:cs="Arial"/>
          <w:sz w:val="16"/>
          <w:szCs w:val="16"/>
        </w:rPr>
        <w:t xml:space="preserve"> recurso de revisión </w:t>
      </w:r>
      <w:r>
        <w:rPr>
          <w:rFonts w:ascii="Palatino Linotype" w:hAnsi="Palatino Linotype" w:cs="Arial"/>
          <w:bCs/>
          <w:sz w:val="16"/>
          <w:szCs w:val="16"/>
          <w:lang w:eastAsia="es-MX"/>
        </w:rPr>
        <w:t xml:space="preserve">08875/INFOEM/IP/RR/2019. </w:t>
      </w:r>
    </w:p>
    <w:p w14:paraId="54BC6CE4" w14:textId="1196CAD4" w:rsidR="0037721A" w:rsidRPr="00D77D30" w:rsidRDefault="00D77D30" w:rsidP="0037721A">
      <w:pPr>
        <w:spacing w:after="0" w:line="360" w:lineRule="auto"/>
        <w:jc w:val="both"/>
        <w:rPr>
          <w:rFonts w:ascii="Palatino Linotype" w:hAnsi="Palatino Linotype" w:cs="Arial"/>
          <w:sz w:val="16"/>
          <w:szCs w:val="16"/>
          <w:lang w:val="es-ES"/>
        </w:rPr>
      </w:pPr>
      <w:r w:rsidRPr="00D77D30">
        <w:rPr>
          <w:rFonts w:ascii="Palatino Linotype" w:hAnsi="Palatino Linotype" w:cs="Arial"/>
          <w:sz w:val="16"/>
          <w:szCs w:val="16"/>
          <w:lang w:val="es-ES"/>
        </w:rPr>
        <w:t>OSAM/JCMA</w:t>
      </w:r>
    </w:p>
    <w:sectPr w:rsidR="0037721A" w:rsidRPr="00D77D30" w:rsidSect="00AB402D">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B94A63" w14:textId="77777777" w:rsidR="00AE598B" w:rsidRDefault="00AE598B" w:rsidP="006168E4">
      <w:pPr>
        <w:spacing w:after="0" w:line="240" w:lineRule="auto"/>
      </w:pPr>
      <w:r>
        <w:separator/>
      </w:r>
    </w:p>
  </w:endnote>
  <w:endnote w:type="continuationSeparator" w:id="0">
    <w:p w14:paraId="02877899" w14:textId="77777777" w:rsidR="00AE598B" w:rsidRDefault="00AE598B"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3BEA3F" w14:textId="64B539A6" w:rsidR="00E774E4" w:rsidRPr="000B69FA" w:rsidRDefault="00E774E4" w:rsidP="00076413">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77D30">
      <w:rPr>
        <w:rFonts w:ascii="Palatino Linotype" w:hAnsi="Palatino Linotype"/>
        <w:bCs/>
        <w:noProof/>
        <w:sz w:val="20"/>
      </w:rPr>
      <w:t>18</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D77D30">
      <w:rPr>
        <w:rFonts w:ascii="Palatino Linotype" w:hAnsi="Palatino Linotype"/>
        <w:bCs/>
        <w:noProof/>
        <w:sz w:val="20"/>
      </w:rPr>
      <w:t>19</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EF02B5" w14:textId="04ADFA09" w:rsidR="00E774E4" w:rsidRPr="000B69FA" w:rsidRDefault="00E774E4" w:rsidP="00076413">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77D30">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D77D30">
      <w:rPr>
        <w:rFonts w:ascii="Palatino Linotype" w:hAnsi="Palatino Linotype"/>
        <w:bCs/>
        <w:noProof/>
        <w:sz w:val="20"/>
      </w:rPr>
      <w:t>19</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E3FA5F" w14:textId="77777777" w:rsidR="00AE598B" w:rsidRDefault="00AE598B" w:rsidP="006168E4">
      <w:pPr>
        <w:spacing w:after="0" w:line="240" w:lineRule="auto"/>
      </w:pPr>
      <w:r>
        <w:separator/>
      </w:r>
    </w:p>
  </w:footnote>
  <w:footnote w:type="continuationSeparator" w:id="0">
    <w:p w14:paraId="2D531903" w14:textId="77777777" w:rsidR="00AE598B" w:rsidRDefault="00AE598B" w:rsidP="006168E4">
      <w:pPr>
        <w:spacing w:after="0" w:line="240" w:lineRule="auto"/>
      </w:pPr>
      <w:r>
        <w:continuationSeparator/>
      </w:r>
    </w:p>
  </w:footnote>
  <w:footnote w:id="1">
    <w:p w14:paraId="01C65E6D" w14:textId="77777777" w:rsidR="0037721A" w:rsidRDefault="0037721A" w:rsidP="0037721A">
      <w:pPr>
        <w:jc w:val="both"/>
        <w:rPr>
          <w:rFonts w:ascii="Palatino Linotype" w:eastAsia="Times New Roman" w:hAnsi="Palatino Linotype"/>
          <w:b/>
          <w:bCs/>
          <w:i/>
          <w:sz w:val="16"/>
          <w:szCs w:val="16"/>
          <w:lang w:eastAsia="es-MX"/>
        </w:rPr>
      </w:pPr>
      <w:r>
        <w:rPr>
          <w:rStyle w:val="Refdenotaalpie"/>
        </w:rPr>
        <w:footnoteRef/>
      </w:r>
      <w:r>
        <w:t xml:space="preserve"> </w:t>
      </w:r>
      <w:r>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3221378B" w14:textId="41B935A4" w:rsidR="0037721A" w:rsidRDefault="0037721A" w:rsidP="0037721A">
      <w:pPr>
        <w:jc w:val="both"/>
        <w:rPr>
          <w:rFonts w:ascii="Palatino Linotype" w:hAnsi="Palatino Linotype"/>
          <w:i/>
          <w:sz w:val="16"/>
          <w:szCs w:val="16"/>
        </w:rPr>
      </w:pPr>
      <w:r>
        <w:rPr>
          <w:rFonts w:ascii="Palatino Linotype" w:hAnsi="Palatino Linotype"/>
          <w:i/>
          <w:sz w:val="16"/>
          <w:szCs w:val="16"/>
        </w:rPr>
        <w:t>Del examen de compatibilidad de los artículos</w:t>
      </w:r>
      <w:r>
        <w:rPr>
          <w:rStyle w:val="apple-converted-space"/>
          <w:rFonts w:ascii="Palatino Linotype" w:hAnsi="Palatino Linotype"/>
          <w:i/>
          <w:sz w:val="16"/>
          <w:szCs w:val="16"/>
        </w:rPr>
        <w:t> </w:t>
      </w:r>
      <w:hyperlink r:id="rId1" w:history="1">
        <w:r>
          <w:rPr>
            <w:rStyle w:val="Hipervnculo"/>
            <w:rFonts w:ascii="Palatino Linotype" w:hAnsi="Palatino Linotype"/>
            <w:i/>
            <w:sz w:val="16"/>
            <w:szCs w:val="16"/>
          </w:rPr>
          <w:t>73 y 74 de la Ley de Amparo</w:t>
        </w:r>
      </w:hyperlink>
      <w:r>
        <w:rPr>
          <w:rStyle w:val="apple-converted-space"/>
          <w:rFonts w:ascii="Palatino Linotype" w:hAnsi="Palatino Linotype"/>
          <w:i/>
          <w:sz w:val="16"/>
          <w:szCs w:val="16"/>
        </w:rPr>
        <w:t> </w:t>
      </w:r>
      <w:r>
        <w:rPr>
          <w:rFonts w:ascii="Palatino Linotype" w:hAnsi="Palatino Linotype"/>
          <w:i/>
          <w:sz w:val="16"/>
          <w:szCs w:val="16"/>
        </w:rPr>
        <w:t>con el artículo</w:t>
      </w:r>
      <w:r>
        <w:rPr>
          <w:rStyle w:val="apple-converted-space"/>
          <w:rFonts w:ascii="Palatino Linotype" w:hAnsi="Palatino Linotype"/>
          <w:i/>
          <w:sz w:val="16"/>
          <w:szCs w:val="16"/>
        </w:rPr>
        <w:t> </w:t>
      </w:r>
      <w:hyperlink r:id="rId2" w:history="1">
        <w:r>
          <w:rPr>
            <w:rStyle w:val="Hipervnculo"/>
            <w:rFonts w:ascii="Palatino Linotype" w:hAnsi="Palatino Linotype"/>
            <w:i/>
            <w:sz w:val="16"/>
            <w:szCs w:val="16"/>
          </w:rPr>
          <w:t>25.1 de la Convención Americana sobre Derechos Humanos</w:t>
        </w:r>
      </w:hyperlink>
      <w:r>
        <w:rPr>
          <w:rStyle w:val="apple-converted-space"/>
          <w:rFonts w:ascii="Palatino Linotype" w:hAnsi="Palatino Linotype"/>
          <w:i/>
          <w:sz w:val="16"/>
          <w:szCs w:val="16"/>
        </w:rPr>
        <w:t> </w:t>
      </w:r>
      <w:r>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w:t>
      </w:r>
      <w:r w:rsidR="007F71C1">
        <w:rPr>
          <w:rFonts w:ascii="Palatino Linotype" w:hAnsi="Palatino Linotype"/>
          <w:i/>
          <w:noProof/>
          <w:sz w:val="16"/>
          <w:szCs w:val="16"/>
        </w:rPr>
        <w:drawing>
          <wp:inline distT="0" distB="0" distL="0" distR="0" wp14:anchorId="6978447F" wp14:editId="63795B87">
            <wp:extent cx="5622290" cy="35090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622290" cy="3509010"/>
                    </a:xfrm>
                    <a:prstGeom prst="rect">
                      <a:avLst/>
                    </a:prstGeom>
                    <a:noFill/>
                    <a:ln>
                      <a:noFill/>
                    </a:ln>
                  </pic:spPr>
                </pic:pic>
              </a:graphicData>
            </a:graphic>
          </wp:inline>
        </w:drawing>
      </w:r>
      <w:r>
        <w:rPr>
          <w:rFonts w:ascii="Palatino Linotype" w:hAnsi="Palatino Linotype"/>
          <w:i/>
          <w:sz w:val="16"/>
          <w:szCs w:val="16"/>
        </w:rPr>
        <w:t>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3F5C8EF7" w14:textId="77777777" w:rsidR="0037721A" w:rsidRDefault="0037721A" w:rsidP="0037721A">
      <w:pPr>
        <w:pStyle w:val="Textonotapie"/>
      </w:pPr>
      <w:r>
        <w:rPr>
          <w:rStyle w:val="Refdenotaalpie"/>
        </w:rPr>
        <w:footnoteRef/>
      </w:r>
      <w:r>
        <w:t xml:space="preserve"> Artículo 192. El recurso será sobreseído, en todo o en parte, cuando una vez admitido, se actualicen alguno de los siguientes supuestos: </w:t>
      </w:r>
    </w:p>
    <w:p w14:paraId="5CE55E70" w14:textId="77777777" w:rsidR="0037721A" w:rsidRDefault="0037721A" w:rsidP="0037721A">
      <w:pPr>
        <w:pStyle w:val="Textonotapie"/>
      </w:pPr>
      <w:r>
        <w:t>I. El recurrente se desista expresamente del recurso;</w:t>
      </w:r>
    </w:p>
    <w:p w14:paraId="6664DE2E" w14:textId="77777777" w:rsidR="0037721A" w:rsidRDefault="0037721A" w:rsidP="0037721A">
      <w:pPr>
        <w:pStyle w:val="Textonotapie"/>
      </w:pPr>
      <w:r>
        <w:t>…</w:t>
      </w:r>
    </w:p>
  </w:footnote>
  <w:footnote w:id="3">
    <w:p w14:paraId="46AC6F57" w14:textId="77777777" w:rsidR="0037721A" w:rsidRDefault="0037721A" w:rsidP="0037721A">
      <w:pPr>
        <w:pStyle w:val="Piedepgina"/>
        <w:jc w:val="both"/>
      </w:pPr>
      <w:r>
        <w:rPr>
          <w:rStyle w:val="Refdenotaalpie"/>
        </w:rPr>
        <w:footnoteRef/>
      </w:r>
      <w:r>
        <w:t xml:space="preserve"> La Legitimación procesal, es la facultad de poder actuar en el proceso [sea como actor (activa), demandado o tercero (pasivas)]; es la idoneidad de la persona para actuar en juicio, inferida de su posición en el procedimiento. “La Legitimación Procesal”, Biblioteca de Jurídica del Instituto de Investigaciones Jurídicas de la UNAM, consultable el 29/08/2017, en el siguiente enlace: </w:t>
      </w:r>
      <w:hyperlink r:id="rId4" w:history="1">
        <w:r>
          <w:rPr>
            <w:rStyle w:val="Hipervnculo"/>
          </w:rPr>
          <w:t>https://archivos.juridicas.unam.mx/www/bjv/libros/7/3496/18.pdf</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C39CC1" w14:textId="77777777" w:rsidR="00E774E4" w:rsidRDefault="00E774E4">
    <w:pPr>
      <w:pStyle w:val="Encabezado"/>
    </w:pPr>
  </w:p>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70" w:type="dxa"/>
        <w:right w:w="70" w:type="dxa"/>
      </w:tblCellMar>
      <w:tblLook w:val="04A0" w:firstRow="1" w:lastRow="0" w:firstColumn="1" w:lastColumn="0" w:noHBand="0" w:noVBand="1"/>
    </w:tblPr>
    <w:tblGrid>
      <w:gridCol w:w="5529"/>
      <w:gridCol w:w="4536"/>
    </w:tblGrid>
    <w:tr w:rsidR="00E774E4" w14:paraId="1B55C452" w14:textId="77777777" w:rsidTr="00AB402D">
      <w:trPr>
        <w:trHeight w:val="227"/>
      </w:trPr>
      <w:tc>
        <w:tcPr>
          <w:tcW w:w="5529" w:type="dxa"/>
          <w:hideMark/>
        </w:tcPr>
        <w:p w14:paraId="7D61692F" w14:textId="77777777" w:rsidR="00E774E4" w:rsidRDefault="00E774E4"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1D0D1E72" w14:textId="25F561A2" w:rsidR="00E774E4" w:rsidRPr="00B4142F" w:rsidRDefault="0023032F" w:rsidP="001260E7">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7E29AA">
            <w:rPr>
              <w:rFonts w:ascii="Palatino Linotype" w:hAnsi="Palatino Linotype" w:cs="Arial"/>
              <w:bCs/>
              <w:sz w:val="24"/>
              <w:lang w:eastAsia="es-MX"/>
            </w:rPr>
            <w:t>8875</w:t>
          </w:r>
          <w:r w:rsidR="00E774E4">
            <w:rPr>
              <w:rFonts w:ascii="Palatino Linotype" w:hAnsi="Palatino Linotype" w:cs="Arial"/>
              <w:bCs/>
              <w:sz w:val="24"/>
              <w:lang w:eastAsia="es-MX"/>
            </w:rPr>
            <w:t>/INFOEM/IP/RR/201</w:t>
          </w:r>
          <w:r w:rsidR="008E4C73">
            <w:rPr>
              <w:rFonts w:ascii="Palatino Linotype" w:hAnsi="Palatino Linotype" w:cs="Arial"/>
              <w:bCs/>
              <w:sz w:val="24"/>
              <w:lang w:eastAsia="es-MX"/>
            </w:rPr>
            <w:t>9</w:t>
          </w:r>
        </w:p>
      </w:tc>
    </w:tr>
    <w:tr w:rsidR="00E774E4" w14:paraId="54A9600B" w14:textId="77777777" w:rsidTr="00AB402D">
      <w:trPr>
        <w:trHeight w:val="242"/>
      </w:trPr>
      <w:tc>
        <w:tcPr>
          <w:tcW w:w="5529" w:type="dxa"/>
          <w:hideMark/>
        </w:tcPr>
        <w:p w14:paraId="44594D83" w14:textId="77777777" w:rsidR="00E774E4" w:rsidRDefault="00E774E4"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30FF7E9F" w14:textId="792A013A" w:rsidR="00E774E4" w:rsidRPr="00F06FED" w:rsidRDefault="002B69C6" w:rsidP="007E29AA">
          <w:pPr>
            <w:spacing w:after="120" w:line="256" w:lineRule="auto"/>
            <w:ind w:left="639" w:right="214"/>
            <w:jc w:val="both"/>
            <w:rPr>
              <w:rFonts w:ascii="Palatino Linotype" w:hAnsi="Palatino Linotype" w:cs="Arial"/>
            </w:rPr>
          </w:pPr>
          <w:r>
            <w:rPr>
              <w:rFonts w:ascii="Palatino Linotype" w:hAnsi="Palatino Linotype" w:cs="Arial"/>
              <w:szCs w:val="20"/>
            </w:rPr>
            <w:t xml:space="preserve">Ayuntamiento de </w:t>
          </w:r>
          <w:r w:rsidR="007E29AA">
            <w:rPr>
              <w:rFonts w:ascii="Palatino Linotype" w:hAnsi="Palatino Linotype" w:cs="Arial"/>
              <w:szCs w:val="20"/>
            </w:rPr>
            <w:t>Tenango del Aire</w:t>
          </w:r>
        </w:p>
      </w:tc>
    </w:tr>
    <w:tr w:rsidR="00E774E4" w14:paraId="02ED08B1" w14:textId="77777777" w:rsidTr="00AB402D">
      <w:trPr>
        <w:trHeight w:val="342"/>
      </w:trPr>
      <w:tc>
        <w:tcPr>
          <w:tcW w:w="5529" w:type="dxa"/>
          <w:hideMark/>
        </w:tcPr>
        <w:p w14:paraId="00D66E60" w14:textId="77777777" w:rsidR="00E774E4" w:rsidRDefault="00E774E4"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3D550D53" w14:textId="77777777" w:rsidR="00E774E4" w:rsidRDefault="00E774E4"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Zulema Martínez Sánchez</w:t>
          </w:r>
        </w:p>
      </w:tc>
    </w:tr>
  </w:tbl>
  <w:p w14:paraId="5A731D94" w14:textId="77777777" w:rsidR="00E774E4" w:rsidRDefault="00E774E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E774E4" w14:paraId="333E5951" w14:textId="77777777" w:rsidTr="00AB402D">
      <w:trPr>
        <w:trHeight w:val="227"/>
      </w:trPr>
      <w:tc>
        <w:tcPr>
          <w:tcW w:w="5529" w:type="dxa"/>
          <w:hideMark/>
        </w:tcPr>
        <w:p w14:paraId="5A8BD2EE" w14:textId="77777777" w:rsidR="00E774E4" w:rsidRDefault="00E774E4" w:rsidP="00076413">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4127E9BA" w14:textId="6B417EA7" w:rsidR="00E774E4" w:rsidRPr="00B4142F" w:rsidRDefault="00955DA9" w:rsidP="001260E7">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7E29AA">
            <w:rPr>
              <w:rFonts w:ascii="Palatino Linotype" w:hAnsi="Palatino Linotype" w:cs="Arial"/>
              <w:bCs/>
              <w:sz w:val="24"/>
              <w:lang w:eastAsia="es-MX"/>
            </w:rPr>
            <w:t>8875</w:t>
          </w:r>
          <w:r>
            <w:rPr>
              <w:rFonts w:ascii="Palatino Linotype" w:hAnsi="Palatino Linotype" w:cs="Arial"/>
              <w:bCs/>
              <w:sz w:val="24"/>
              <w:lang w:eastAsia="es-MX"/>
            </w:rPr>
            <w:t>/INFOEM/IP/RR/201</w:t>
          </w:r>
          <w:r w:rsidR="008E4C73">
            <w:rPr>
              <w:rFonts w:ascii="Palatino Linotype" w:hAnsi="Palatino Linotype" w:cs="Arial"/>
              <w:bCs/>
              <w:sz w:val="24"/>
              <w:lang w:eastAsia="es-MX"/>
            </w:rPr>
            <w:t>9</w:t>
          </w:r>
          <w:r>
            <w:rPr>
              <w:rFonts w:ascii="Palatino Linotype" w:hAnsi="Palatino Linotype" w:cs="Arial"/>
              <w:bCs/>
              <w:sz w:val="24"/>
              <w:lang w:eastAsia="es-MX"/>
            </w:rPr>
            <w:t xml:space="preserve"> </w:t>
          </w:r>
        </w:p>
      </w:tc>
    </w:tr>
    <w:tr w:rsidR="00E774E4" w14:paraId="6C6CCDEF" w14:textId="77777777" w:rsidTr="00AB402D">
      <w:trPr>
        <w:trHeight w:val="196"/>
      </w:trPr>
      <w:tc>
        <w:tcPr>
          <w:tcW w:w="5529" w:type="dxa"/>
          <w:hideMark/>
        </w:tcPr>
        <w:p w14:paraId="79F53C9B" w14:textId="77777777" w:rsidR="00E774E4" w:rsidRDefault="00E774E4" w:rsidP="00076413">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502311C0" w14:textId="683CE5A7" w:rsidR="00E774E4" w:rsidRPr="00F06FED" w:rsidRDefault="00E774E4" w:rsidP="00D76554">
          <w:pPr>
            <w:spacing w:after="120" w:line="256" w:lineRule="auto"/>
            <w:ind w:left="639" w:right="214"/>
            <w:jc w:val="both"/>
            <w:rPr>
              <w:rFonts w:ascii="Palatino Linotype" w:hAnsi="Palatino Linotype" w:cs="Arial"/>
            </w:rPr>
          </w:pPr>
        </w:p>
      </w:tc>
    </w:tr>
    <w:tr w:rsidR="00E774E4" w14:paraId="63F5D633" w14:textId="77777777" w:rsidTr="00AB402D">
      <w:trPr>
        <w:trHeight w:val="242"/>
      </w:trPr>
      <w:tc>
        <w:tcPr>
          <w:tcW w:w="5529" w:type="dxa"/>
          <w:hideMark/>
        </w:tcPr>
        <w:p w14:paraId="25254C34" w14:textId="77777777" w:rsidR="00E774E4" w:rsidRDefault="00E774E4" w:rsidP="00076413">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2E91C77" w14:textId="454FB93A" w:rsidR="00E774E4" w:rsidRDefault="002B69C6" w:rsidP="007E29AA">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Ayuntamiento de </w:t>
          </w:r>
          <w:r w:rsidR="007E29AA">
            <w:rPr>
              <w:rFonts w:ascii="Palatino Linotype" w:hAnsi="Palatino Linotype" w:cs="Arial"/>
              <w:szCs w:val="20"/>
            </w:rPr>
            <w:t>Tenango del Aire</w:t>
          </w:r>
          <w:r w:rsidR="00E774E4">
            <w:rPr>
              <w:rFonts w:ascii="Palatino Linotype" w:hAnsi="Palatino Linotype" w:cs="Arial"/>
              <w:szCs w:val="20"/>
            </w:rPr>
            <w:t xml:space="preserve"> </w:t>
          </w:r>
        </w:p>
      </w:tc>
    </w:tr>
    <w:tr w:rsidR="00E774E4" w14:paraId="6E9635C5" w14:textId="77777777" w:rsidTr="00AB402D">
      <w:trPr>
        <w:trHeight w:val="342"/>
      </w:trPr>
      <w:tc>
        <w:tcPr>
          <w:tcW w:w="5529" w:type="dxa"/>
          <w:hideMark/>
        </w:tcPr>
        <w:p w14:paraId="69273B9D" w14:textId="77777777" w:rsidR="00E774E4" w:rsidRDefault="00E774E4" w:rsidP="00076413">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2126F51E" w14:textId="77777777" w:rsidR="00E774E4" w:rsidRDefault="00E774E4"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Zulema Martínez Sánchez</w:t>
          </w:r>
        </w:p>
      </w:tc>
    </w:tr>
  </w:tbl>
  <w:p w14:paraId="1399B769" w14:textId="77777777" w:rsidR="00E774E4" w:rsidRDefault="00E774E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E35282"/>
    <w:multiLevelType w:val="hybridMultilevel"/>
    <w:tmpl w:val="FE443274"/>
    <w:lvl w:ilvl="0" w:tplc="CADE2378">
      <w:start w:val="1"/>
      <w:numFmt w:val="decimal"/>
      <w:lvlText w:val="%1."/>
      <w:lvlJc w:val="left"/>
      <w:pPr>
        <w:ind w:left="1440" w:hanging="360"/>
      </w:pPr>
      <w:rPr>
        <w:rFonts w:hint="default"/>
        <w:b/>
        <w:i w:val="0"/>
        <w:sz w:val="24"/>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15:restartNumberingAfterBreak="0">
    <w:nsid w:val="05344D4F"/>
    <w:multiLevelType w:val="hybridMultilevel"/>
    <w:tmpl w:val="13E2244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A9B1783"/>
    <w:multiLevelType w:val="hybridMultilevel"/>
    <w:tmpl w:val="4D7AB4B4"/>
    <w:lvl w:ilvl="0" w:tplc="F99A51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FEC002B"/>
    <w:multiLevelType w:val="hybridMultilevel"/>
    <w:tmpl w:val="2D1E506E"/>
    <w:lvl w:ilvl="0" w:tplc="B5562CC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15:restartNumberingAfterBreak="0">
    <w:nsid w:val="100A7344"/>
    <w:multiLevelType w:val="hybridMultilevel"/>
    <w:tmpl w:val="374CEBB2"/>
    <w:lvl w:ilvl="0" w:tplc="CADE2378">
      <w:start w:val="1"/>
      <w:numFmt w:val="decimal"/>
      <w:lvlText w:val="%1."/>
      <w:lvlJc w:val="left"/>
      <w:pPr>
        <w:ind w:left="720" w:hanging="360"/>
      </w:pPr>
      <w:rPr>
        <w:rFonts w:hint="default"/>
        <w:b/>
        <w:i w:val="0"/>
        <w:sz w:val="24"/>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15E63A8"/>
    <w:multiLevelType w:val="hybridMultilevel"/>
    <w:tmpl w:val="BB04FA44"/>
    <w:lvl w:ilvl="0" w:tplc="CADE2378">
      <w:start w:val="1"/>
      <w:numFmt w:val="decimal"/>
      <w:lvlText w:val="%1."/>
      <w:lvlJc w:val="left"/>
      <w:pPr>
        <w:ind w:left="1440" w:hanging="360"/>
      </w:pPr>
      <w:rPr>
        <w:rFonts w:hint="default"/>
        <w:b/>
        <w:i w:val="0"/>
        <w:sz w:val="24"/>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13A7224E"/>
    <w:multiLevelType w:val="hybridMultilevel"/>
    <w:tmpl w:val="265E42AA"/>
    <w:lvl w:ilvl="0" w:tplc="6DB63BC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8F64BDE"/>
    <w:multiLevelType w:val="hybridMultilevel"/>
    <w:tmpl w:val="62C811A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EA97535"/>
    <w:multiLevelType w:val="hybridMultilevel"/>
    <w:tmpl w:val="29E809CC"/>
    <w:lvl w:ilvl="0" w:tplc="51B29D4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F34552D"/>
    <w:multiLevelType w:val="hybridMultilevel"/>
    <w:tmpl w:val="B1241E9A"/>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0" w15:restartNumberingAfterBreak="0">
    <w:nsid w:val="325C35DD"/>
    <w:multiLevelType w:val="hybridMultilevel"/>
    <w:tmpl w:val="7FF2D43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848742A"/>
    <w:multiLevelType w:val="hybridMultilevel"/>
    <w:tmpl w:val="78FAA12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89E3D12"/>
    <w:multiLevelType w:val="hybridMultilevel"/>
    <w:tmpl w:val="BE14821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0F53B90"/>
    <w:multiLevelType w:val="hybridMultilevel"/>
    <w:tmpl w:val="4E10479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96729CA"/>
    <w:multiLevelType w:val="hybridMultilevel"/>
    <w:tmpl w:val="ECFC0DC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B732EDA"/>
    <w:multiLevelType w:val="hybridMultilevel"/>
    <w:tmpl w:val="61E02488"/>
    <w:lvl w:ilvl="0" w:tplc="02641C3A">
      <w:start w:val="1"/>
      <w:numFmt w:val="lowerLetter"/>
      <w:lvlText w:val="%1)"/>
      <w:lvlJc w:val="left"/>
      <w:pPr>
        <w:ind w:left="1146" w:hanging="360"/>
      </w:pPr>
      <w:rPr>
        <w:rFonts w:hint="default"/>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7" w15:restartNumberingAfterBreak="0">
    <w:nsid w:val="4EFE1D69"/>
    <w:multiLevelType w:val="hybridMultilevel"/>
    <w:tmpl w:val="0C52116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0301093"/>
    <w:multiLevelType w:val="hybridMultilevel"/>
    <w:tmpl w:val="CCC2CA0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64423EC"/>
    <w:multiLevelType w:val="hybridMultilevel"/>
    <w:tmpl w:val="B4628D2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8C41176"/>
    <w:multiLevelType w:val="hybridMultilevel"/>
    <w:tmpl w:val="30627D26"/>
    <w:lvl w:ilvl="0" w:tplc="F12606C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46552CD"/>
    <w:multiLevelType w:val="hybridMultilevel"/>
    <w:tmpl w:val="A7420668"/>
    <w:lvl w:ilvl="0" w:tplc="CADE2378">
      <w:start w:val="1"/>
      <w:numFmt w:val="decimal"/>
      <w:lvlText w:val="%1."/>
      <w:lvlJc w:val="left"/>
      <w:pPr>
        <w:ind w:left="1440" w:hanging="360"/>
      </w:pPr>
      <w:rPr>
        <w:rFonts w:hint="default"/>
        <w:b/>
        <w:i w:val="0"/>
        <w:sz w:val="24"/>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2" w15:restartNumberingAfterBreak="0">
    <w:nsid w:val="6C5F3B0D"/>
    <w:multiLevelType w:val="hybridMultilevel"/>
    <w:tmpl w:val="268AE6F0"/>
    <w:lvl w:ilvl="0" w:tplc="2C2CDDF4">
      <w:start w:val="1"/>
      <w:numFmt w:val="lowerLetter"/>
      <w:lvlText w:val="%1)"/>
      <w:lvlJc w:val="left"/>
      <w:pPr>
        <w:ind w:left="786" w:hanging="360"/>
      </w:pPr>
      <w:rPr>
        <w:rFonts w:hint="default"/>
        <w:b w:val="0"/>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3" w15:restartNumberingAfterBreak="0">
    <w:nsid w:val="6DD67C84"/>
    <w:multiLevelType w:val="hybridMultilevel"/>
    <w:tmpl w:val="4196835C"/>
    <w:lvl w:ilvl="0" w:tplc="897E4136">
      <w:start w:val="1"/>
      <w:numFmt w:val="bullet"/>
      <w:lvlText w:val="-"/>
      <w:lvlJc w:val="left"/>
      <w:pPr>
        <w:ind w:left="1080" w:hanging="360"/>
      </w:pPr>
      <w:rPr>
        <w:rFonts w:ascii="Palatino Linotype" w:eastAsia="Times New Roman" w:hAnsi="Palatino Linotype" w:cs="Arial" w:hint="default"/>
        <w:b/>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4" w15:restartNumberingAfterBreak="0">
    <w:nsid w:val="6E4A49E1"/>
    <w:multiLevelType w:val="hybridMultilevel"/>
    <w:tmpl w:val="7CD2283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E58068D"/>
    <w:multiLevelType w:val="hybridMultilevel"/>
    <w:tmpl w:val="89CCD2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EC956BF"/>
    <w:multiLevelType w:val="hybridMultilevel"/>
    <w:tmpl w:val="270C7F26"/>
    <w:lvl w:ilvl="0" w:tplc="CADE2378">
      <w:start w:val="1"/>
      <w:numFmt w:val="decimal"/>
      <w:lvlText w:val="%1."/>
      <w:lvlJc w:val="left"/>
      <w:pPr>
        <w:ind w:left="1440" w:hanging="360"/>
      </w:pPr>
      <w:rPr>
        <w:rFonts w:hint="default"/>
        <w:b/>
        <w:i w:val="0"/>
        <w:sz w:val="24"/>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7" w15:restartNumberingAfterBreak="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28" w15:restartNumberingAfterBreak="0">
    <w:nsid w:val="75E47987"/>
    <w:multiLevelType w:val="hybridMultilevel"/>
    <w:tmpl w:val="B00ADDB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90C1E10"/>
    <w:multiLevelType w:val="hybridMultilevel"/>
    <w:tmpl w:val="78A0343C"/>
    <w:lvl w:ilvl="0" w:tplc="7E6EAE1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CEF398F"/>
    <w:multiLevelType w:val="hybridMultilevel"/>
    <w:tmpl w:val="321A925C"/>
    <w:lvl w:ilvl="0" w:tplc="76A89B08">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
  </w:num>
  <w:num w:numId="2">
    <w:abstractNumId w:val="27"/>
  </w:num>
  <w:num w:numId="3">
    <w:abstractNumId w:val="2"/>
  </w:num>
  <w:num w:numId="4">
    <w:abstractNumId w:val="12"/>
  </w:num>
  <w:num w:numId="5">
    <w:abstractNumId w:val="4"/>
  </w:num>
  <w:num w:numId="6">
    <w:abstractNumId w:val="22"/>
  </w:num>
  <w:num w:numId="7">
    <w:abstractNumId w:val="16"/>
  </w:num>
  <w:num w:numId="8">
    <w:abstractNumId w:val="19"/>
  </w:num>
  <w:num w:numId="9">
    <w:abstractNumId w:val="20"/>
  </w:num>
  <w:num w:numId="10">
    <w:abstractNumId w:val="14"/>
  </w:num>
  <w:num w:numId="11">
    <w:abstractNumId w:val="9"/>
  </w:num>
  <w:num w:numId="12">
    <w:abstractNumId w:val="17"/>
  </w:num>
  <w:num w:numId="13">
    <w:abstractNumId w:val="11"/>
  </w:num>
  <w:num w:numId="14">
    <w:abstractNumId w:val="0"/>
  </w:num>
  <w:num w:numId="15">
    <w:abstractNumId w:val="25"/>
  </w:num>
  <w:num w:numId="16">
    <w:abstractNumId w:val="26"/>
  </w:num>
  <w:num w:numId="17">
    <w:abstractNumId w:val="18"/>
  </w:num>
  <w:num w:numId="18">
    <w:abstractNumId w:val="5"/>
  </w:num>
  <w:num w:numId="19">
    <w:abstractNumId w:val="10"/>
  </w:num>
  <w:num w:numId="20">
    <w:abstractNumId w:val="21"/>
  </w:num>
  <w:num w:numId="21">
    <w:abstractNumId w:val="29"/>
  </w:num>
  <w:num w:numId="22">
    <w:abstractNumId w:val="15"/>
  </w:num>
  <w:num w:numId="23">
    <w:abstractNumId w:val="24"/>
  </w:num>
  <w:num w:numId="24">
    <w:abstractNumId w:val="30"/>
  </w:num>
  <w:num w:numId="25">
    <w:abstractNumId w:val="8"/>
  </w:num>
  <w:num w:numId="26">
    <w:abstractNumId w:val="1"/>
  </w:num>
  <w:num w:numId="27">
    <w:abstractNumId w:val="3"/>
  </w:num>
  <w:num w:numId="28">
    <w:abstractNumId w:val="28"/>
  </w:num>
  <w:num w:numId="29">
    <w:abstractNumId w:val="13"/>
  </w:num>
  <w:num w:numId="30">
    <w:abstractNumId w:val="23"/>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8E4"/>
    <w:rsid w:val="00000944"/>
    <w:rsid w:val="00006ECC"/>
    <w:rsid w:val="00006EF3"/>
    <w:rsid w:val="0000791F"/>
    <w:rsid w:val="00026263"/>
    <w:rsid w:val="000414F1"/>
    <w:rsid w:val="0004467E"/>
    <w:rsid w:val="00045B26"/>
    <w:rsid w:val="00047CEC"/>
    <w:rsid w:val="0005446E"/>
    <w:rsid w:val="00055224"/>
    <w:rsid w:val="000616F2"/>
    <w:rsid w:val="00061821"/>
    <w:rsid w:val="00063619"/>
    <w:rsid w:val="000671D1"/>
    <w:rsid w:val="00073DF6"/>
    <w:rsid w:val="00074115"/>
    <w:rsid w:val="00076054"/>
    <w:rsid w:val="00076413"/>
    <w:rsid w:val="00080482"/>
    <w:rsid w:val="0008648A"/>
    <w:rsid w:val="00086F8A"/>
    <w:rsid w:val="00087F5D"/>
    <w:rsid w:val="000908B1"/>
    <w:rsid w:val="00091468"/>
    <w:rsid w:val="00091552"/>
    <w:rsid w:val="00093E23"/>
    <w:rsid w:val="00097C3E"/>
    <w:rsid w:val="000A2CB6"/>
    <w:rsid w:val="000A337E"/>
    <w:rsid w:val="000A4A07"/>
    <w:rsid w:val="000B0670"/>
    <w:rsid w:val="000B62E8"/>
    <w:rsid w:val="000C4FA5"/>
    <w:rsid w:val="000C6188"/>
    <w:rsid w:val="000D00AC"/>
    <w:rsid w:val="000D03C6"/>
    <w:rsid w:val="000D214C"/>
    <w:rsid w:val="000D2676"/>
    <w:rsid w:val="000E27CB"/>
    <w:rsid w:val="000E4742"/>
    <w:rsid w:val="000F2747"/>
    <w:rsid w:val="001107EF"/>
    <w:rsid w:val="001132C3"/>
    <w:rsid w:val="0011559B"/>
    <w:rsid w:val="001158FD"/>
    <w:rsid w:val="00117DA2"/>
    <w:rsid w:val="00121ABD"/>
    <w:rsid w:val="00124855"/>
    <w:rsid w:val="001260E7"/>
    <w:rsid w:val="00130240"/>
    <w:rsid w:val="0014223D"/>
    <w:rsid w:val="001471C9"/>
    <w:rsid w:val="001571AC"/>
    <w:rsid w:val="00157906"/>
    <w:rsid w:val="00172CD6"/>
    <w:rsid w:val="00174A84"/>
    <w:rsid w:val="0017533E"/>
    <w:rsid w:val="00175588"/>
    <w:rsid w:val="00175897"/>
    <w:rsid w:val="00177571"/>
    <w:rsid w:val="00181FF9"/>
    <w:rsid w:val="001A02EC"/>
    <w:rsid w:val="001A5182"/>
    <w:rsid w:val="001A7838"/>
    <w:rsid w:val="001B28A5"/>
    <w:rsid w:val="001B31FB"/>
    <w:rsid w:val="001B3F18"/>
    <w:rsid w:val="001B4A39"/>
    <w:rsid w:val="001B7707"/>
    <w:rsid w:val="001B7B88"/>
    <w:rsid w:val="001B7C27"/>
    <w:rsid w:val="001C60E9"/>
    <w:rsid w:val="001C66B9"/>
    <w:rsid w:val="001D0472"/>
    <w:rsid w:val="001D12B5"/>
    <w:rsid w:val="001E1B38"/>
    <w:rsid w:val="001E52AE"/>
    <w:rsid w:val="001E54B0"/>
    <w:rsid w:val="001E7015"/>
    <w:rsid w:val="001F03EF"/>
    <w:rsid w:val="00200225"/>
    <w:rsid w:val="00202A10"/>
    <w:rsid w:val="00211957"/>
    <w:rsid w:val="00217520"/>
    <w:rsid w:val="002205C0"/>
    <w:rsid w:val="00224535"/>
    <w:rsid w:val="002246BE"/>
    <w:rsid w:val="0023032F"/>
    <w:rsid w:val="00232D81"/>
    <w:rsid w:val="00233D67"/>
    <w:rsid w:val="002363B0"/>
    <w:rsid w:val="002369B7"/>
    <w:rsid w:val="00237601"/>
    <w:rsid w:val="00251358"/>
    <w:rsid w:val="00264EF7"/>
    <w:rsid w:val="00267044"/>
    <w:rsid w:val="00276ACC"/>
    <w:rsid w:val="00277182"/>
    <w:rsid w:val="00280DA7"/>
    <w:rsid w:val="00282948"/>
    <w:rsid w:val="002A2034"/>
    <w:rsid w:val="002A228B"/>
    <w:rsid w:val="002A4C79"/>
    <w:rsid w:val="002A4CB4"/>
    <w:rsid w:val="002A6C73"/>
    <w:rsid w:val="002B27A8"/>
    <w:rsid w:val="002B69C6"/>
    <w:rsid w:val="002B7BFB"/>
    <w:rsid w:val="002C05BC"/>
    <w:rsid w:val="002C09FC"/>
    <w:rsid w:val="002C1E07"/>
    <w:rsid w:val="002C517F"/>
    <w:rsid w:val="002C638E"/>
    <w:rsid w:val="002D1675"/>
    <w:rsid w:val="002D1EC2"/>
    <w:rsid w:val="002E0624"/>
    <w:rsid w:val="002E2D5A"/>
    <w:rsid w:val="002E6A03"/>
    <w:rsid w:val="002F37BE"/>
    <w:rsid w:val="002F7E70"/>
    <w:rsid w:val="00300B2B"/>
    <w:rsid w:val="00300D0B"/>
    <w:rsid w:val="003034DC"/>
    <w:rsid w:val="00306096"/>
    <w:rsid w:val="00313850"/>
    <w:rsid w:val="00317FD2"/>
    <w:rsid w:val="00340234"/>
    <w:rsid w:val="003431AE"/>
    <w:rsid w:val="003442FC"/>
    <w:rsid w:val="0034595E"/>
    <w:rsid w:val="003508B1"/>
    <w:rsid w:val="003511AD"/>
    <w:rsid w:val="00352FBE"/>
    <w:rsid w:val="0036024B"/>
    <w:rsid w:val="00361B9C"/>
    <w:rsid w:val="003625BE"/>
    <w:rsid w:val="0036596F"/>
    <w:rsid w:val="0037721A"/>
    <w:rsid w:val="00377C4A"/>
    <w:rsid w:val="003802A1"/>
    <w:rsid w:val="00380EFC"/>
    <w:rsid w:val="0038288C"/>
    <w:rsid w:val="00391F51"/>
    <w:rsid w:val="00397454"/>
    <w:rsid w:val="00397B57"/>
    <w:rsid w:val="003A61F9"/>
    <w:rsid w:val="003B3ADF"/>
    <w:rsid w:val="003B45B5"/>
    <w:rsid w:val="003B7B17"/>
    <w:rsid w:val="003C7ACD"/>
    <w:rsid w:val="003D7780"/>
    <w:rsid w:val="003E4407"/>
    <w:rsid w:val="003E4B02"/>
    <w:rsid w:val="003E6A3C"/>
    <w:rsid w:val="004012CF"/>
    <w:rsid w:val="00402FF3"/>
    <w:rsid w:val="004057C7"/>
    <w:rsid w:val="0040689B"/>
    <w:rsid w:val="004216D8"/>
    <w:rsid w:val="00423213"/>
    <w:rsid w:val="00427F2E"/>
    <w:rsid w:val="00434F17"/>
    <w:rsid w:val="00437DEC"/>
    <w:rsid w:val="00440B46"/>
    <w:rsid w:val="00441585"/>
    <w:rsid w:val="004419C1"/>
    <w:rsid w:val="004425BF"/>
    <w:rsid w:val="00442B2A"/>
    <w:rsid w:val="00445D06"/>
    <w:rsid w:val="00450A99"/>
    <w:rsid w:val="00454FB3"/>
    <w:rsid w:val="00455922"/>
    <w:rsid w:val="00461DBA"/>
    <w:rsid w:val="00463E45"/>
    <w:rsid w:val="00464386"/>
    <w:rsid w:val="00472E13"/>
    <w:rsid w:val="00474A8B"/>
    <w:rsid w:val="00477306"/>
    <w:rsid w:val="00477720"/>
    <w:rsid w:val="0048178E"/>
    <w:rsid w:val="00481AAF"/>
    <w:rsid w:val="004906C8"/>
    <w:rsid w:val="004A0CC0"/>
    <w:rsid w:val="004A5AAA"/>
    <w:rsid w:val="004B5DE3"/>
    <w:rsid w:val="004C7621"/>
    <w:rsid w:val="004D574A"/>
    <w:rsid w:val="004E4255"/>
    <w:rsid w:val="004E48B4"/>
    <w:rsid w:val="004E6BE9"/>
    <w:rsid w:val="004E7C39"/>
    <w:rsid w:val="00501E21"/>
    <w:rsid w:val="005102E0"/>
    <w:rsid w:val="005152E2"/>
    <w:rsid w:val="00515C21"/>
    <w:rsid w:val="00522352"/>
    <w:rsid w:val="00523CF0"/>
    <w:rsid w:val="00525760"/>
    <w:rsid w:val="005360AC"/>
    <w:rsid w:val="00541313"/>
    <w:rsid w:val="005436D7"/>
    <w:rsid w:val="005437E7"/>
    <w:rsid w:val="00552846"/>
    <w:rsid w:val="00557B14"/>
    <w:rsid w:val="00562653"/>
    <w:rsid w:val="005645BE"/>
    <w:rsid w:val="0056513A"/>
    <w:rsid w:val="00567D72"/>
    <w:rsid w:val="00570592"/>
    <w:rsid w:val="005733EB"/>
    <w:rsid w:val="00582600"/>
    <w:rsid w:val="005A08C7"/>
    <w:rsid w:val="005A11CB"/>
    <w:rsid w:val="005B6443"/>
    <w:rsid w:val="005D2B59"/>
    <w:rsid w:val="005D2D4E"/>
    <w:rsid w:val="005D303B"/>
    <w:rsid w:val="005D370F"/>
    <w:rsid w:val="005D6EF7"/>
    <w:rsid w:val="005E3BC0"/>
    <w:rsid w:val="005E6C3F"/>
    <w:rsid w:val="005F18B8"/>
    <w:rsid w:val="005F218A"/>
    <w:rsid w:val="005F57F0"/>
    <w:rsid w:val="005F6CA8"/>
    <w:rsid w:val="006006AB"/>
    <w:rsid w:val="006069DC"/>
    <w:rsid w:val="006113E2"/>
    <w:rsid w:val="00611928"/>
    <w:rsid w:val="00613AD7"/>
    <w:rsid w:val="006168E4"/>
    <w:rsid w:val="00616A3A"/>
    <w:rsid w:val="0062208A"/>
    <w:rsid w:val="00625D0D"/>
    <w:rsid w:val="006314A7"/>
    <w:rsid w:val="00637E4B"/>
    <w:rsid w:val="006479CF"/>
    <w:rsid w:val="00647CFC"/>
    <w:rsid w:val="00651AA0"/>
    <w:rsid w:val="006615F9"/>
    <w:rsid w:val="006639E2"/>
    <w:rsid w:val="00665261"/>
    <w:rsid w:val="00666AD1"/>
    <w:rsid w:val="00672209"/>
    <w:rsid w:val="00672DC6"/>
    <w:rsid w:val="00676967"/>
    <w:rsid w:val="0068092C"/>
    <w:rsid w:val="0068733B"/>
    <w:rsid w:val="0069184E"/>
    <w:rsid w:val="0069410C"/>
    <w:rsid w:val="0069416F"/>
    <w:rsid w:val="00696D5C"/>
    <w:rsid w:val="006A6BD9"/>
    <w:rsid w:val="006D5B07"/>
    <w:rsid w:val="006D6365"/>
    <w:rsid w:val="006F55F2"/>
    <w:rsid w:val="006F7AEB"/>
    <w:rsid w:val="007017AF"/>
    <w:rsid w:val="007051B0"/>
    <w:rsid w:val="0070767C"/>
    <w:rsid w:val="00714CA6"/>
    <w:rsid w:val="00715527"/>
    <w:rsid w:val="0072080A"/>
    <w:rsid w:val="0072333B"/>
    <w:rsid w:val="00731DC5"/>
    <w:rsid w:val="00732DD5"/>
    <w:rsid w:val="00741033"/>
    <w:rsid w:val="007433D8"/>
    <w:rsid w:val="00744EEF"/>
    <w:rsid w:val="00751F1B"/>
    <w:rsid w:val="00754CAE"/>
    <w:rsid w:val="0076176B"/>
    <w:rsid w:val="00766B1F"/>
    <w:rsid w:val="00766B69"/>
    <w:rsid w:val="00774536"/>
    <w:rsid w:val="00775BF4"/>
    <w:rsid w:val="0078285F"/>
    <w:rsid w:val="0079244F"/>
    <w:rsid w:val="00794F80"/>
    <w:rsid w:val="007A36EE"/>
    <w:rsid w:val="007A5EAA"/>
    <w:rsid w:val="007A681B"/>
    <w:rsid w:val="007B2C77"/>
    <w:rsid w:val="007B3C72"/>
    <w:rsid w:val="007B4114"/>
    <w:rsid w:val="007C02B3"/>
    <w:rsid w:val="007C3098"/>
    <w:rsid w:val="007C6A59"/>
    <w:rsid w:val="007D1A27"/>
    <w:rsid w:val="007D1F15"/>
    <w:rsid w:val="007D25B1"/>
    <w:rsid w:val="007D2878"/>
    <w:rsid w:val="007D56C3"/>
    <w:rsid w:val="007E27BA"/>
    <w:rsid w:val="007E29AA"/>
    <w:rsid w:val="007E3DCC"/>
    <w:rsid w:val="007E4685"/>
    <w:rsid w:val="007E491D"/>
    <w:rsid w:val="007F23D7"/>
    <w:rsid w:val="007F6055"/>
    <w:rsid w:val="007F6DFC"/>
    <w:rsid w:val="007F6E5B"/>
    <w:rsid w:val="007F71C1"/>
    <w:rsid w:val="00804CAE"/>
    <w:rsid w:val="00810F15"/>
    <w:rsid w:val="00811205"/>
    <w:rsid w:val="00812C48"/>
    <w:rsid w:val="00813D17"/>
    <w:rsid w:val="008212A5"/>
    <w:rsid w:val="008217D2"/>
    <w:rsid w:val="00827D50"/>
    <w:rsid w:val="00834D80"/>
    <w:rsid w:val="00836437"/>
    <w:rsid w:val="00842EB2"/>
    <w:rsid w:val="00847D23"/>
    <w:rsid w:val="00850F73"/>
    <w:rsid w:val="00851144"/>
    <w:rsid w:val="00851762"/>
    <w:rsid w:val="00854B28"/>
    <w:rsid w:val="00862368"/>
    <w:rsid w:val="00862416"/>
    <w:rsid w:val="00863619"/>
    <w:rsid w:val="00884054"/>
    <w:rsid w:val="00884901"/>
    <w:rsid w:val="00887CAA"/>
    <w:rsid w:val="0089172F"/>
    <w:rsid w:val="00892D37"/>
    <w:rsid w:val="008A08A8"/>
    <w:rsid w:val="008A6B62"/>
    <w:rsid w:val="008B678F"/>
    <w:rsid w:val="008C00FA"/>
    <w:rsid w:val="008C1A65"/>
    <w:rsid w:val="008C55A3"/>
    <w:rsid w:val="008D0165"/>
    <w:rsid w:val="008D5FD2"/>
    <w:rsid w:val="008E4C73"/>
    <w:rsid w:val="008E5A5E"/>
    <w:rsid w:val="008E629B"/>
    <w:rsid w:val="008E6375"/>
    <w:rsid w:val="008F1464"/>
    <w:rsid w:val="008F2BA6"/>
    <w:rsid w:val="008F76BD"/>
    <w:rsid w:val="00900828"/>
    <w:rsid w:val="00911AD7"/>
    <w:rsid w:val="0091251B"/>
    <w:rsid w:val="00913196"/>
    <w:rsid w:val="00920964"/>
    <w:rsid w:val="00924F63"/>
    <w:rsid w:val="00932918"/>
    <w:rsid w:val="009366E4"/>
    <w:rsid w:val="00941D7F"/>
    <w:rsid w:val="00942A79"/>
    <w:rsid w:val="00942DCF"/>
    <w:rsid w:val="00944468"/>
    <w:rsid w:val="00944DC9"/>
    <w:rsid w:val="009510B5"/>
    <w:rsid w:val="009520E5"/>
    <w:rsid w:val="0095267A"/>
    <w:rsid w:val="00955DA9"/>
    <w:rsid w:val="009567F2"/>
    <w:rsid w:val="00961D50"/>
    <w:rsid w:val="009639FB"/>
    <w:rsid w:val="00964A99"/>
    <w:rsid w:val="0096643B"/>
    <w:rsid w:val="00966C4B"/>
    <w:rsid w:val="00971264"/>
    <w:rsid w:val="009738FB"/>
    <w:rsid w:val="00973AD8"/>
    <w:rsid w:val="00973E6E"/>
    <w:rsid w:val="009743C4"/>
    <w:rsid w:val="009865A9"/>
    <w:rsid w:val="0099331E"/>
    <w:rsid w:val="00997358"/>
    <w:rsid w:val="00997EB1"/>
    <w:rsid w:val="009A2832"/>
    <w:rsid w:val="009A3903"/>
    <w:rsid w:val="009A686F"/>
    <w:rsid w:val="009A6A58"/>
    <w:rsid w:val="009B3487"/>
    <w:rsid w:val="009B4CE2"/>
    <w:rsid w:val="009D21B9"/>
    <w:rsid w:val="009D246B"/>
    <w:rsid w:val="009E227D"/>
    <w:rsid w:val="009E3F91"/>
    <w:rsid w:val="009E7413"/>
    <w:rsid w:val="009F6476"/>
    <w:rsid w:val="00A04A4E"/>
    <w:rsid w:val="00A063CB"/>
    <w:rsid w:val="00A077D1"/>
    <w:rsid w:val="00A112FB"/>
    <w:rsid w:val="00A14119"/>
    <w:rsid w:val="00A17750"/>
    <w:rsid w:val="00A22240"/>
    <w:rsid w:val="00A417A1"/>
    <w:rsid w:val="00A44B75"/>
    <w:rsid w:val="00A47C12"/>
    <w:rsid w:val="00A603BA"/>
    <w:rsid w:val="00A608D7"/>
    <w:rsid w:val="00A6194C"/>
    <w:rsid w:val="00A625E2"/>
    <w:rsid w:val="00A63302"/>
    <w:rsid w:val="00A72465"/>
    <w:rsid w:val="00A80C92"/>
    <w:rsid w:val="00A93319"/>
    <w:rsid w:val="00AA352E"/>
    <w:rsid w:val="00AA648E"/>
    <w:rsid w:val="00AB3710"/>
    <w:rsid w:val="00AB402D"/>
    <w:rsid w:val="00AB4B0F"/>
    <w:rsid w:val="00AD012F"/>
    <w:rsid w:val="00AE3531"/>
    <w:rsid w:val="00AE3CCC"/>
    <w:rsid w:val="00AE4213"/>
    <w:rsid w:val="00AE598B"/>
    <w:rsid w:val="00AF2434"/>
    <w:rsid w:val="00B002CC"/>
    <w:rsid w:val="00B02A6E"/>
    <w:rsid w:val="00B10F5B"/>
    <w:rsid w:val="00B12BDA"/>
    <w:rsid w:val="00B143FC"/>
    <w:rsid w:val="00B20329"/>
    <w:rsid w:val="00B2394F"/>
    <w:rsid w:val="00B23959"/>
    <w:rsid w:val="00B32CD3"/>
    <w:rsid w:val="00B3672D"/>
    <w:rsid w:val="00B36C81"/>
    <w:rsid w:val="00B3772D"/>
    <w:rsid w:val="00B37C0D"/>
    <w:rsid w:val="00B4013A"/>
    <w:rsid w:val="00B4269B"/>
    <w:rsid w:val="00B42834"/>
    <w:rsid w:val="00B554F8"/>
    <w:rsid w:val="00B775C9"/>
    <w:rsid w:val="00B840EA"/>
    <w:rsid w:val="00B86A10"/>
    <w:rsid w:val="00BA7AD1"/>
    <w:rsid w:val="00BB243B"/>
    <w:rsid w:val="00BB4979"/>
    <w:rsid w:val="00BC0FDD"/>
    <w:rsid w:val="00BC1900"/>
    <w:rsid w:val="00BC22E0"/>
    <w:rsid w:val="00BD1278"/>
    <w:rsid w:val="00BD5A87"/>
    <w:rsid w:val="00BD5FAD"/>
    <w:rsid w:val="00BF0E3C"/>
    <w:rsid w:val="00BF2A2E"/>
    <w:rsid w:val="00C001F2"/>
    <w:rsid w:val="00C06C28"/>
    <w:rsid w:val="00C16E7A"/>
    <w:rsid w:val="00C2109F"/>
    <w:rsid w:val="00C2287C"/>
    <w:rsid w:val="00C32964"/>
    <w:rsid w:val="00C34ACE"/>
    <w:rsid w:val="00C34E64"/>
    <w:rsid w:val="00C40FD6"/>
    <w:rsid w:val="00C47608"/>
    <w:rsid w:val="00C50568"/>
    <w:rsid w:val="00C531DA"/>
    <w:rsid w:val="00C540CE"/>
    <w:rsid w:val="00C55013"/>
    <w:rsid w:val="00C608B5"/>
    <w:rsid w:val="00C62738"/>
    <w:rsid w:val="00C63F32"/>
    <w:rsid w:val="00C64B8E"/>
    <w:rsid w:val="00C7502E"/>
    <w:rsid w:val="00C83EE5"/>
    <w:rsid w:val="00C875A4"/>
    <w:rsid w:val="00C97356"/>
    <w:rsid w:val="00CA0732"/>
    <w:rsid w:val="00CB147C"/>
    <w:rsid w:val="00CB2B18"/>
    <w:rsid w:val="00CB2E37"/>
    <w:rsid w:val="00CB60D0"/>
    <w:rsid w:val="00CC0C5F"/>
    <w:rsid w:val="00CC3AB7"/>
    <w:rsid w:val="00CD255F"/>
    <w:rsid w:val="00CD2D8C"/>
    <w:rsid w:val="00CD68E1"/>
    <w:rsid w:val="00CD6A0F"/>
    <w:rsid w:val="00CE2ADF"/>
    <w:rsid w:val="00CE5425"/>
    <w:rsid w:val="00CE57A2"/>
    <w:rsid w:val="00CE7CBD"/>
    <w:rsid w:val="00D06CA0"/>
    <w:rsid w:val="00D10E06"/>
    <w:rsid w:val="00D11A14"/>
    <w:rsid w:val="00D14DF8"/>
    <w:rsid w:val="00D170A2"/>
    <w:rsid w:val="00D23B4F"/>
    <w:rsid w:val="00D26D95"/>
    <w:rsid w:val="00D27721"/>
    <w:rsid w:val="00D36BD5"/>
    <w:rsid w:val="00D42929"/>
    <w:rsid w:val="00D43069"/>
    <w:rsid w:val="00D633C2"/>
    <w:rsid w:val="00D64F6A"/>
    <w:rsid w:val="00D70DD1"/>
    <w:rsid w:val="00D72D16"/>
    <w:rsid w:val="00D741A3"/>
    <w:rsid w:val="00D7560D"/>
    <w:rsid w:val="00D76554"/>
    <w:rsid w:val="00D77D30"/>
    <w:rsid w:val="00D8164B"/>
    <w:rsid w:val="00D90540"/>
    <w:rsid w:val="00D95546"/>
    <w:rsid w:val="00D96B46"/>
    <w:rsid w:val="00D9743B"/>
    <w:rsid w:val="00D97E7D"/>
    <w:rsid w:val="00DA3016"/>
    <w:rsid w:val="00DA380F"/>
    <w:rsid w:val="00DA67C7"/>
    <w:rsid w:val="00DB11D0"/>
    <w:rsid w:val="00DB295E"/>
    <w:rsid w:val="00DB5C0A"/>
    <w:rsid w:val="00DC173E"/>
    <w:rsid w:val="00DD13E2"/>
    <w:rsid w:val="00DD32C0"/>
    <w:rsid w:val="00DD79E0"/>
    <w:rsid w:val="00DE1B70"/>
    <w:rsid w:val="00DE684B"/>
    <w:rsid w:val="00DF003C"/>
    <w:rsid w:val="00DF0645"/>
    <w:rsid w:val="00DF2B89"/>
    <w:rsid w:val="00DF4501"/>
    <w:rsid w:val="00DF62A4"/>
    <w:rsid w:val="00DF7715"/>
    <w:rsid w:val="00E02A52"/>
    <w:rsid w:val="00E07BD8"/>
    <w:rsid w:val="00E1072D"/>
    <w:rsid w:val="00E10BB4"/>
    <w:rsid w:val="00E160C7"/>
    <w:rsid w:val="00E168E5"/>
    <w:rsid w:val="00E41A49"/>
    <w:rsid w:val="00E46C9C"/>
    <w:rsid w:val="00E47913"/>
    <w:rsid w:val="00E53ACB"/>
    <w:rsid w:val="00E632AA"/>
    <w:rsid w:val="00E63D4F"/>
    <w:rsid w:val="00E65E29"/>
    <w:rsid w:val="00E71827"/>
    <w:rsid w:val="00E71AB2"/>
    <w:rsid w:val="00E76617"/>
    <w:rsid w:val="00E774E4"/>
    <w:rsid w:val="00E80297"/>
    <w:rsid w:val="00E854AF"/>
    <w:rsid w:val="00E93992"/>
    <w:rsid w:val="00EA1F89"/>
    <w:rsid w:val="00EA597E"/>
    <w:rsid w:val="00EB072F"/>
    <w:rsid w:val="00EB0A6E"/>
    <w:rsid w:val="00EB79CD"/>
    <w:rsid w:val="00EC5C70"/>
    <w:rsid w:val="00EC5E3E"/>
    <w:rsid w:val="00ED255A"/>
    <w:rsid w:val="00ED255B"/>
    <w:rsid w:val="00ED5615"/>
    <w:rsid w:val="00EE2200"/>
    <w:rsid w:val="00EE2942"/>
    <w:rsid w:val="00EE2A41"/>
    <w:rsid w:val="00EE608E"/>
    <w:rsid w:val="00EF64CD"/>
    <w:rsid w:val="00F01245"/>
    <w:rsid w:val="00F017B9"/>
    <w:rsid w:val="00F0351B"/>
    <w:rsid w:val="00F10DEE"/>
    <w:rsid w:val="00F15906"/>
    <w:rsid w:val="00F15D2B"/>
    <w:rsid w:val="00F22566"/>
    <w:rsid w:val="00F35D59"/>
    <w:rsid w:val="00F47A77"/>
    <w:rsid w:val="00F47BA8"/>
    <w:rsid w:val="00F55762"/>
    <w:rsid w:val="00F558F7"/>
    <w:rsid w:val="00F56371"/>
    <w:rsid w:val="00F621AE"/>
    <w:rsid w:val="00F727B0"/>
    <w:rsid w:val="00F83218"/>
    <w:rsid w:val="00F853C3"/>
    <w:rsid w:val="00F9008E"/>
    <w:rsid w:val="00F952C8"/>
    <w:rsid w:val="00FA4C4E"/>
    <w:rsid w:val="00FA4EBF"/>
    <w:rsid w:val="00FB0C03"/>
    <w:rsid w:val="00FB21F4"/>
    <w:rsid w:val="00FB4BBD"/>
    <w:rsid w:val="00FB6EFA"/>
    <w:rsid w:val="00FB7484"/>
    <w:rsid w:val="00FD2E24"/>
    <w:rsid w:val="00FD3F68"/>
    <w:rsid w:val="00FD4599"/>
    <w:rsid w:val="00FD4784"/>
    <w:rsid w:val="00FD65FE"/>
    <w:rsid w:val="00FE69D7"/>
    <w:rsid w:val="00FF155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8A3209"/>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45B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6168E4"/>
    <w:rPr>
      <w:vertAlign w:val="superscript"/>
    </w:rPr>
  </w:style>
  <w:style w:type="character" w:styleId="Hipervnculo">
    <w:name w:val="Hyperlink"/>
    <w:basedOn w:val="Fuentedeprrafopredeter"/>
    <w:uiPriority w:val="99"/>
    <w:unhideWhenUsed/>
    <w:rsid w:val="006168E4"/>
    <w:rPr>
      <w:color w:val="0563C1" w:themeColor="hyperlink"/>
      <w:u w:val="single"/>
    </w:rPr>
  </w:style>
  <w:style w:type="paragraph" w:styleId="Sinespaciado">
    <w:name w:val="No Spacing"/>
    <w:aliases w:val="Francesa"/>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7B3C7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B3C72"/>
    <w:rPr>
      <w:rFonts w:ascii="Segoe UI" w:hAnsi="Segoe UI" w:cs="Segoe UI"/>
      <w:sz w:val="18"/>
      <w:szCs w:val="18"/>
    </w:rPr>
  </w:style>
  <w:style w:type="character" w:styleId="Refdecomentario">
    <w:name w:val="annotation reference"/>
    <w:basedOn w:val="Fuentedeprrafopredeter"/>
    <w:uiPriority w:val="99"/>
    <w:semiHidden/>
    <w:unhideWhenUsed/>
    <w:rsid w:val="00380EFC"/>
    <w:rPr>
      <w:sz w:val="16"/>
      <w:szCs w:val="16"/>
    </w:rPr>
  </w:style>
  <w:style w:type="paragraph" w:styleId="Textocomentario">
    <w:name w:val="annotation text"/>
    <w:basedOn w:val="Normal"/>
    <w:link w:val="TextocomentarioCar"/>
    <w:uiPriority w:val="99"/>
    <w:semiHidden/>
    <w:unhideWhenUsed/>
    <w:rsid w:val="00380EF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80EFC"/>
    <w:rPr>
      <w:sz w:val="20"/>
      <w:szCs w:val="20"/>
    </w:rPr>
  </w:style>
  <w:style w:type="paragraph" w:styleId="Asuntodelcomentario">
    <w:name w:val="annotation subject"/>
    <w:basedOn w:val="Textocomentario"/>
    <w:next w:val="Textocomentario"/>
    <w:link w:val="AsuntodelcomentarioCar"/>
    <w:uiPriority w:val="99"/>
    <w:semiHidden/>
    <w:unhideWhenUsed/>
    <w:rsid w:val="00380EFC"/>
    <w:rPr>
      <w:b/>
      <w:bCs/>
    </w:rPr>
  </w:style>
  <w:style w:type="character" w:customStyle="1" w:styleId="AsuntodelcomentarioCar">
    <w:name w:val="Asunto del comentario Car"/>
    <w:basedOn w:val="TextocomentarioCar"/>
    <w:link w:val="Asuntodelcomentario"/>
    <w:uiPriority w:val="99"/>
    <w:semiHidden/>
    <w:rsid w:val="00380EFC"/>
    <w:rPr>
      <w:b/>
      <w:bCs/>
      <w:sz w:val="20"/>
      <w:szCs w:val="20"/>
    </w:rPr>
  </w:style>
  <w:style w:type="character" w:customStyle="1" w:styleId="Mencinsinresolver1">
    <w:name w:val="Mención sin resolver1"/>
    <w:basedOn w:val="Fuentedeprrafopredeter"/>
    <w:uiPriority w:val="99"/>
    <w:semiHidden/>
    <w:unhideWhenUsed/>
    <w:rsid w:val="008E4C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9735451">
      <w:bodyDiv w:val="1"/>
      <w:marLeft w:val="0"/>
      <w:marRight w:val="0"/>
      <w:marTop w:val="0"/>
      <w:marBottom w:val="0"/>
      <w:divBdr>
        <w:top w:val="none" w:sz="0" w:space="0" w:color="auto"/>
        <w:left w:val="none" w:sz="0" w:space="0" w:color="auto"/>
        <w:bottom w:val="none" w:sz="0" w:space="0" w:color="auto"/>
        <w:right w:val="none" w:sz="0" w:space="0" w:color="auto"/>
      </w:divBdr>
    </w:div>
    <w:div w:id="238709690">
      <w:bodyDiv w:val="1"/>
      <w:marLeft w:val="0"/>
      <w:marRight w:val="0"/>
      <w:marTop w:val="0"/>
      <w:marBottom w:val="0"/>
      <w:divBdr>
        <w:top w:val="none" w:sz="0" w:space="0" w:color="auto"/>
        <w:left w:val="none" w:sz="0" w:space="0" w:color="auto"/>
        <w:bottom w:val="none" w:sz="0" w:space="0" w:color="auto"/>
        <w:right w:val="none" w:sz="0" w:space="0" w:color="auto"/>
      </w:divBdr>
    </w:div>
    <w:div w:id="426655790">
      <w:bodyDiv w:val="1"/>
      <w:marLeft w:val="0"/>
      <w:marRight w:val="0"/>
      <w:marTop w:val="0"/>
      <w:marBottom w:val="0"/>
      <w:divBdr>
        <w:top w:val="none" w:sz="0" w:space="0" w:color="auto"/>
        <w:left w:val="none" w:sz="0" w:space="0" w:color="auto"/>
        <w:bottom w:val="none" w:sz="0" w:space="0" w:color="auto"/>
        <w:right w:val="none" w:sz="0" w:space="0" w:color="auto"/>
      </w:divBdr>
    </w:div>
    <w:div w:id="550771817">
      <w:bodyDiv w:val="1"/>
      <w:marLeft w:val="0"/>
      <w:marRight w:val="0"/>
      <w:marTop w:val="0"/>
      <w:marBottom w:val="0"/>
      <w:divBdr>
        <w:top w:val="none" w:sz="0" w:space="0" w:color="auto"/>
        <w:left w:val="none" w:sz="0" w:space="0" w:color="auto"/>
        <w:bottom w:val="none" w:sz="0" w:space="0" w:color="auto"/>
        <w:right w:val="none" w:sz="0" w:space="0" w:color="auto"/>
      </w:divBdr>
    </w:div>
    <w:div w:id="565917072">
      <w:bodyDiv w:val="1"/>
      <w:marLeft w:val="0"/>
      <w:marRight w:val="0"/>
      <w:marTop w:val="0"/>
      <w:marBottom w:val="0"/>
      <w:divBdr>
        <w:top w:val="none" w:sz="0" w:space="0" w:color="auto"/>
        <w:left w:val="none" w:sz="0" w:space="0" w:color="auto"/>
        <w:bottom w:val="none" w:sz="0" w:space="0" w:color="auto"/>
        <w:right w:val="none" w:sz="0" w:space="0" w:color="auto"/>
      </w:divBdr>
    </w:div>
    <w:div w:id="587426145">
      <w:bodyDiv w:val="1"/>
      <w:marLeft w:val="0"/>
      <w:marRight w:val="0"/>
      <w:marTop w:val="0"/>
      <w:marBottom w:val="0"/>
      <w:divBdr>
        <w:top w:val="none" w:sz="0" w:space="0" w:color="auto"/>
        <w:left w:val="none" w:sz="0" w:space="0" w:color="auto"/>
        <w:bottom w:val="none" w:sz="0" w:space="0" w:color="auto"/>
        <w:right w:val="none" w:sz="0" w:space="0" w:color="auto"/>
      </w:divBdr>
      <w:divsChild>
        <w:div w:id="1440222713">
          <w:marLeft w:val="0"/>
          <w:marRight w:val="0"/>
          <w:marTop w:val="0"/>
          <w:marBottom w:val="0"/>
          <w:divBdr>
            <w:top w:val="none" w:sz="0" w:space="0" w:color="auto"/>
            <w:left w:val="none" w:sz="0" w:space="0" w:color="auto"/>
            <w:bottom w:val="none" w:sz="0" w:space="0" w:color="auto"/>
            <w:right w:val="none" w:sz="0" w:space="0" w:color="auto"/>
          </w:divBdr>
        </w:div>
      </w:divsChild>
    </w:div>
    <w:div w:id="818233742">
      <w:bodyDiv w:val="1"/>
      <w:marLeft w:val="0"/>
      <w:marRight w:val="0"/>
      <w:marTop w:val="0"/>
      <w:marBottom w:val="0"/>
      <w:divBdr>
        <w:top w:val="none" w:sz="0" w:space="0" w:color="auto"/>
        <w:left w:val="none" w:sz="0" w:space="0" w:color="auto"/>
        <w:bottom w:val="none" w:sz="0" w:space="0" w:color="auto"/>
        <w:right w:val="none" w:sz="0" w:space="0" w:color="auto"/>
      </w:divBdr>
    </w:div>
    <w:div w:id="885147450">
      <w:bodyDiv w:val="1"/>
      <w:marLeft w:val="0"/>
      <w:marRight w:val="0"/>
      <w:marTop w:val="0"/>
      <w:marBottom w:val="0"/>
      <w:divBdr>
        <w:top w:val="none" w:sz="0" w:space="0" w:color="auto"/>
        <w:left w:val="none" w:sz="0" w:space="0" w:color="auto"/>
        <w:bottom w:val="none" w:sz="0" w:space="0" w:color="auto"/>
        <w:right w:val="none" w:sz="0" w:space="0" w:color="auto"/>
      </w:divBdr>
      <w:divsChild>
        <w:div w:id="2036422102">
          <w:marLeft w:val="0"/>
          <w:marRight w:val="0"/>
          <w:marTop w:val="0"/>
          <w:marBottom w:val="0"/>
          <w:divBdr>
            <w:top w:val="none" w:sz="0" w:space="0" w:color="auto"/>
            <w:left w:val="none" w:sz="0" w:space="0" w:color="auto"/>
            <w:bottom w:val="none" w:sz="0" w:space="0" w:color="auto"/>
            <w:right w:val="none" w:sz="0" w:space="0" w:color="auto"/>
          </w:divBdr>
        </w:div>
      </w:divsChild>
    </w:div>
    <w:div w:id="947658750">
      <w:bodyDiv w:val="1"/>
      <w:marLeft w:val="0"/>
      <w:marRight w:val="0"/>
      <w:marTop w:val="0"/>
      <w:marBottom w:val="0"/>
      <w:divBdr>
        <w:top w:val="none" w:sz="0" w:space="0" w:color="auto"/>
        <w:left w:val="none" w:sz="0" w:space="0" w:color="auto"/>
        <w:bottom w:val="none" w:sz="0" w:space="0" w:color="auto"/>
        <w:right w:val="none" w:sz="0" w:space="0" w:color="auto"/>
      </w:divBdr>
      <w:divsChild>
        <w:div w:id="523784556">
          <w:marLeft w:val="0"/>
          <w:marRight w:val="0"/>
          <w:marTop w:val="0"/>
          <w:marBottom w:val="0"/>
          <w:divBdr>
            <w:top w:val="none" w:sz="0" w:space="0" w:color="auto"/>
            <w:left w:val="none" w:sz="0" w:space="0" w:color="auto"/>
            <w:bottom w:val="none" w:sz="0" w:space="0" w:color="auto"/>
            <w:right w:val="none" w:sz="0" w:space="0" w:color="auto"/>
          </w:divBdr>
        </w:div>
      </w:divsChild>
    </w:div>
    <w:div w:id="1081485904">
      <w:bodyDiv w:val="1"/>
      <w:marLeft w:val="0"/>
      <w:marRight w:val="0"/>
      <w:marTop w:val="0"/>
      <w:marBottom w:val="0"/>
      <w:divBdr>
        <w:top w:val="none" w:sz="0" w:space="0" w:color="auto"/>
        <w:left w:val="none" w:sz="0" w:space="0" w:color="auto"/>
        <w:bottom w:val="none" w:sz="0" w:space="0" w:color="auto"/>
        <w:right w:val="none" w:sz="0" w:space="0" w:color="auto"/>
      </w:divBdr>
    </w:div>
    <w:div w:id="1092971426">
      <w:bodyDiv w:val="1"/>
      <w:marLeft w:val="0"/>
      <w:marRight w:val="0"/>
      <w:marTop w:val="0"/>
      <w:marBottom w:val="0"/>
      <w:divBdr>
        <w:top w:val="none" w:sz="0" w:space="0" w:color="auto"/>
        <w:left w:val="none" w:sz="0" w:space="0" w:color="auto"/>
        <w:bottom w:val="none" w:sz="0" w:space="0" w:color="auto"/>
        <w:right w:val="none" w:sz="0" w:space="0" w:color="auto"/>
      </w:divBdr>
    </w:div>
    <w:div w:id="1314917492">
      <w:bodyDiv w:val="1"/>
      <w:marLeft w:val="0"/>
      <w:marRight w:val="0"/>
      <w:marTop w:val="0"/>
      <w:marBottom w:val="0"/>
      <w:divBdr>
        <w:top w:val="none" w:sz="0" w:space="0" w:color="auto"/>
        <w:left w:val="none" w:sz="0" w:space="0" w:color="auto"/>
        <w:bottom w:val="none" w:sz="0" w:space="0" w:color="auto"/>
        <w:right w:val="none" w:sz="0" w:space="0" w:color="auto"/>
      </w:divBdr>
      <w:divsChild>
        <w:div w:id="351960416">
          <w:marLeft w:val="0"/>
          <w:marRight w:val="0"/>
          <w:marTop w:val="0"/>
          <w:marBottom w:val="0"/>
          <w:divBdr>
            <w:top w:val="none" w:sz="0" w:space="0" w:color="auto"/>
            <w:left w:val="none" w:sz="0" w:space="0" w:color="auto"/>
            <w:bottom w:val="none" w:sz="0" w:space="0" w:color="auto"/>
            <w:right w:val="none" w:sz="0" w:space="0" w:color="auto"/>
          </w:divBdr>
        </w:div>
      </w:divsChild>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57993036">
      <w:bodyDiv w:val="1"/>
      <w:marLeft w:val="0"/>
      <w:marRight w:val="0"/>
      <w:marTop w:val="0"/>
      <w:marBottom w:val="0"/>
      <w:divBdr>
        <w:top w:val="none" w:sz="0" w:space="0" w:color="auto"/>
        <w:left w:val="none" w:sz="0" w:space="0" w:color="auto"/>
        <w:bottom w:val="none" w:sz="0" w:space="0" w:color="auto"/>
        <w:right w:val="none" w:sz="0" w:space="0" w:color="auto"/>
      </w:divBdr>
    </w:div>
    <w:div w:id="1465200943">
      <w:bodyDiv w:val="1"/>
      <w:marLeft w:val="0"/>
      <w:marRight w:val="0"/>
      <w:marTop w:val="0"/>
      <w:marBottom w:val="0"/>
      <w:divBdr>
        <w:top w:val="none" w:sz="0" w:space="0" w:color="auto"/>
        <w:left w:val="none" w:sz="0" w:space="0" w:color="auto"/>
        <w:bottom w:val="none" w:sz="0" w:space="0" w:color="auto"/>
        <w:right w:val="none" w:sz="0" w:space="0" w:color="auto"/>
      </w:divBdr>
    </w:div>
    <w:div w:id="1682969443">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 Id="rId4" Type="http://schemas.openxmlformats.org/officeDocument/2006/relationships/hyperlink" Target="https://archivos.juridicas.unam.mx/www/bjv/libros/7/3496/18.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8950DA-47E4-4190-8EF2-50D793872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19</Pages>
  <Words>3175</Words>
  <Characters>18100</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Juan Carlos Miranda Araiza</cp:lastModifiedBy>
  <cp:revision>8</cp:revision>
  <cp:lastPrinted>2019-12-02T18:59:00Z</cp:lastPrinted>
  <dcterms:created xsi:type="dcterms:W3CDTF">2020-01-15T15:50:00Z</dcterms:created>
  <dcterms:modified xsi:type="dcterms:W3CDTF">2020-04-14T12:43:00Z</dcterms:modified>
</cp:coreProperties>
</file>