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83FF9" w:rsidRDefault="00A2780F" w:rsidP="00183C32">
      <w:pPr>
        <w:spacing w:before="100" w:beforeAutospacing="1" w:after="100" w:afterAutospacing="1" w:line="360" w:lineRule="auto"/>
        <w:jc w:val="both"/>
        <w:rPr>
          <w:rFonts w:ascii="Palatino Linotype" w:hAnsi="Palatino Linotype"/>
        </w:rPr>
      </w:pPr>
      <w:r w:rsidRPr="00083FF9">
        <w:rPr>
          <w:rFonts w:ascii="Palatino Linotype" w:hAnsi="Palatino Linotype"/>
        </w:rPr>
        <w:t>Resolución</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rPr>
        <w:t>Pleno</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rPr>
        <w:t>Instituto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Transparencia,</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Pública</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rPr>
        <w:t>Protección</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Datos</w:t>
      </w:r>
      <w:r w:rsidR="00D730A4" w:rsidRPr="00083FF9">
        <w:rPr>
          <w:rFonts w:ascii="Palatino Linotype" w:hAnsi="Palatino Linotype"/>
        </w:rPr>
        <w:t xml:space="preserve"> </w:t>
      </w:r>
      <w:r w:rsidRPr="00083FF9">
        <w:rPr>
          <w:rFonts w:ascii="Palatino Linotype" w:hAnsi="Palatino Linotype"/>
        </w:rPr>
        <w:t>Personales</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rPr>
        <w:t>Estado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México</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rPr>
        <w:t>Municipios,</w:t>
      </w:r>
      <w:r w:rsidR="00D730A4" w:rsidRPr="00083FF9">
        <w:rPr>
          <w:rFonts w:ascii="Palatino Linotype" w:hAnsi="Palatino Linotype"/>
        </w:rPr>
        <w:t xml:space="preserve"> </w:t>
      </w:r>
      <w:r w:rsidRPr="00083FF9">
        <w:rPr>
          <w:rFonts w:ascii="Palatino Linotype" w:hAnsi="Palatino Linotype"/>
        </w:rPr>
        <w:t>con</w:t>
      </w:r>
      <w:r w:rsidR="00D730A4" w:rsidRPr="00083FF9">
        <w:rPr>
          <w:rFonts w:ascii="Palatino Linotype" w:hAnsi="Palatino Linotype"/>
        </w:rPr>
        <w:t xml:space="preserve"> </w:t>
      </w:r>
      <w:r w:rsidRPr="00083FF9">
        <w:rPr>
          <w:rFonts w:ascii="Palatino Linotype" w:hAnsi="Palatino Linotype"/>
        </w:rPr>
        <w:t>domicilio</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Metepec,</w:t>
      </w:r>
      <w:r w:rsidR="00D730A4" w:rsidRPr="00083FF9">
        <w:rPr>
          <w:rFonts w:ascii="Palatino Linotype" w:hAnsi="Palatino Linotype"/>
        </w:rPr>
        <w:t xml:space="preserve"> </w:t>
      </w:r>
      <w:r w:rsidRPr="00083FF9">
        <w:rPr>
          <w:rFonts w:ascii="Palatino Linotype" w:hAnsi="Palatino Linotype"/>
        </w:rPr>
        <w:t>Estado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México,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0071273A" w:rsidRPr="00083FF9">
        <w:rPr>
          <w:rFonts w:ascii="Palatino Linotype" w:hAnsi="Palatino Linotype"/>
        </w:rPr>
        <w:t xml:space="preserve">fecha </w:t>
      </w:r>
      <w:r w:rsidR="000E78FE">
        <w:rPr>
          <w:rFonts w:ascii="Palatino Linotype" w:hAnsi="Palatino Linotype"/>
        </w:rPr>
        <w:t>treinta</w:t>
      </w:r>
      <w:r w:rsidR="00314ADF" w:rsidRPr="00083FF9">
        <w:rPr>
          <w:rFonts w:ascii="Palatino Linotype" w:hAnsi="Palatino Linotype"/>
        </w:rPr>
        <w:t xml:space="preserve"> de octubre</w:t>
      </w:r>
      <w:r w:rsidR="00581ACC" w:rsidRPr="00083FF9">
        <w:rPr>
          <w:rFonts w:ascii="Palatino Linotype" w:hAnsi="Palatino Linotype"/>
        </w:rPr>
        <w:t xml:space="preserve"> de dos mil diecinueve</w:t>
      </w:r>
      <w:r w:rsidRPr="00083FF9">
        <w:rPr>
          <w:rFonts w:ascii="Palatino Linotype" w:hAnsi="Palatino Linotype"/>
        </w:rPr>
        <w:t>.</w:t>
      </w:r>
    </w:p>
    <w:p w:rsidR="00F413DE" w:rsidRPr="00083FF9" w:rsidRDefault="00F413DE" w:rsidP="00183C32">
      <w:pPr>
        <w:spacing w:before="100" w:beforeAutospacing="1" w:after="100" w:afterAutospacing="1" w:line="360" w:lineRule="auto"/>
        <w:jc w:val="both"/>
        <w:rPr>
          <w:rFonts w:ascii="Palatino Linotype" w:hAnsi="Palatino Linotype"/>
        </w:rPr>
      </w:pPr>
      <w:r w:rsidRPr="00083FF9">
        <w:rPr>
          <w:rFonts w:ascii="Palatino Linotype" w:hAnsi="Palatino Linotype"/>
          <w:b/>
        </w:rPr>
        <w:t>VISTO</w:t>
      </w:r>
      <w:r w:rsidR="00D730A4" w:rsidRPr="00083FF9">
        <w:rPr>
          <w:rFonts w:ascii="Palatino Linotype" w:hAnsi="Palatino Linotype"/>
        </w:rPr>
        <w:t xml:space="preserve"> </w:t>
      </w:r>
      <w:r w:rsidR="00DD5205" w:rsidRPr="00083FF9">
        <w:rPr>
          <w:rFonts w:ascii="Palatino Linotype" w:hAnsi="Palatino Linotype"/>
        </w:rPr>
        <w:t>el</w:t>
      </w:r>
      <w:r w:rsidR="00D730A4" w:rsidRPr="00083FF9">
        <w:rPr>
          <w:rFonts w:ascii="Palatino Linotype" w:hAnsi="Palatino Linotype"/>
        </w:rPr>
        <w:t xml:space="preserve"> </w:t>
      </w:r>
      <w:r w:rsidRPr="00083FF9">
        <w:rPr>
          <w:rFonts w:ascii="Palatino Linotype" w:hAnsi="Palatino Linotype"/>
        </w:rPr>
        <w:t>expediente</w:t>
      </w:r>
      <w:r w:rsidR="00D730A4" w:rsidRPr="00083FF9">
        <w:rPr>
          <w:rFonts w:ascii="Palatino Linotype" w:hAnsi="Palatino Linotype"/>
        </w:rPr>
        <w:t xml:space="preserve"> </w:t>
      </w:r>
      <w:r w:rsidRPr="00083FF9">
        <w:rPr>
          <w:rFonts w:ascii="Palatino Linotype" w:hAnsi="Palatino Linotype"/>
        </w:rPr>
        <w:t>formado</w:t>
      </w:r>
      <w:r w:rsidR="00D730A4" w:rsidRPr="00083FF9">
        <w:rPr>
          <w:rFonts w:ascii="Palatino Linotype" w:hAnsi="Palatino Linotype"/>
        </w:rPr>
        <w:t xml:space="preserve"> </w:t>
      </w:r>
      <w:r w:rsidRPr="00083FF9">
        <w:rPr>
          <w:rFonts w:ascii="Palatino Linotype" w:hAnsi="Palatino Linotype"/>
        </w:rPr>
        <w:t>con</w:t>
      </w:r>
      <w:r w:rsidR="00D730A4" w:rsidRPr="00083FF9">
        <w:rPr>
          <w:rFonts w:ascii="Palatino Linotype" w:hAnsi="Palatino Linotype"/>
        </w:rPr>
        <w:t xml:space="preserve"> </w:t>
      </w:r>
      <w:r w:rsidRPr="00083FF9">
        <w:rPr>
          <w:rFonts w:ascii="Palatino Linotype" w:hAnsi="Palatino Linotype"/>
        </w:rPr>
        <w:t>motivo</w:t>
      </w:r>
      <w:r w:rsidR="00D730A4" w:rsidRPr="00083FF9">
        <w:rPr>
          <w:rFonts w:ascii="Palatino Linotype" w:hAnsi="Palatino Linotype"/>
        </w:rPr>
        <w:t xml:space="preserve"> </w:t>
      </w:r>
      <w:r w:rsidRPr="00083FF9">
        <w:rPr>
          <w:rFonts w:ascii="Palatino Linotype" w:hAnsi="Palatino Linotype"/>
        </w:rPr>
        <w:t>de</w:t>
      </w:r>
      <w:r w:rsidR="00DD5205" w:rsidRPr="00083FF9">
        <w:rPr>
          <w:rFonts w:ascii="Palatino Linotype" w:hAnsi="Palatino Linotype"/>
        </w:rPr>
        <w:t>l</w:t>
      </w:r>
      <w:r w:rsidR="00D730A4" w:rsidRPr="00083FF9">
        <w:rPr>
          <w:rFonts w:ascii="Palatino Linotype" w:hAnsi="Palatino Linotype"/>
        </w:rPr>
        <w:t xml:space="preserve"> </w:t>
      </w:r>
      <w:r w:rsidRPr="00083FF9">
        <w:rPr>
          <w:rFonts w:ascii="Palatino Linotype" w:hAnsi="Palatino Linotype"/>
        </w:rPr>
        <w:t>recurso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revisión</w:t>
      </w:r>
      <w:r w:rsidR="006E63B8" w:rsidRPr="00083FF9">
        <w:rPr>
          <w:rFonts w:ascii="Palatino Linotype" w:hAnsi="Palatino Linotype"/>
        </w:rPr>
        <w:t xml:space="preserve"> </w:t>
      </w:r>
      <w:r w:rsidR="000E78FE">
        <w:rPr>
          <w:rFonts w:ascii="Palatino Linotype" w:hAnsi="Palatino Linotype"/>
          <w:b/>
        </w:rPr>
        <w:t>07137</w:t>
      </w:r>
      <w:r w:rsidR="00693255" w:rsidRPr="00083FF9">
        <w:rPr>
          <w:rFonts w:ascii="Palatino Linotype" w:hAnsi="Palatino Linotype"/>
          <w:b/>
        </w:rPr>
        <w:t>/INFOEM/IP/RR/2019</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promovido</w:t>
      </w:r>
      <w:r w:rsidR="00D730A4" w:rsidRPr="00083FF9">
        <w:rPr>
          <w:rFonts w:ascii="Palatino Linotype" w:hAnsi="Palatino Linotype"/>
        </w:rPr>
        <w:t xml:space="preserve"> </w:t>
      </w:r>
      <w:r w:rsidRPr="00083FF9">
        <w:rPr>
          <w:rFonts w:ascii="Palatino Linotype" w:hAnsi="Palatino Linotype"/>
        </w:rPr>
        <w:t>por</w:t>
      </w:r>
      <w:r w:rsidR="00997E3E" w:rsidRPr="00083FF9">
        <w:rPr>
          <w:rFonts w:ascii="Palatino Linotype" w:hAnsi="Palatino Linotype"/>
        </w:rPr>
        <w:t xml:space="preserve"> </w:t>
      </w:r>
      <w:r w:rsidR="004D09E3">
        <w:rPr>
          <w:rFonts w:ascii="Palatino Linotype" w:hAnsi="Palatino Linotype"/>
          <w:b/>
        </w:rPr>
        <w:t>XXXXXX XXX</w:t>
      </w:r>
      <w:r w:rsidR="00E6045D" w:rsidRPr="00083FF9">
        <w:rPr>
          <w:rFonts w:ascii="Palatino Linotype" w:hAnsi="Palatino Linotype" w:cs="Arial"/>
        </w:rPr>
        <w:t>, en lo sucesivo</w:t>
      </w:r>
      <w:r w:rsidR="00E6045D" w:rsidRPr="00083FF9">
        <w:rPr>
          <w:rFonts w:ascii="Palatino Linotype" w:hAnsi="Palatino Linotype" w:cs="Arial"/>
          <w:b/>
        </w:rPr>
        <w:t xml:space="preserve"> </w:t>
      </w:r>
      <w:r w:rsidR="000E78FE">
        <w:rPr>
          <w:rFonts w:ascii="Palatino Linotype" w:hAnsi="Palatino Linotype" w:cs="Arial"/>
          <w:b/>
        </w:rPr>
        <w:t>LA RECURRENTE</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contra</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respuesta</w:t>
      </w:r>
      <w:r w:rsidR="00D730A4" w:rsidRPr="00083FF9">
        <w:rPr>
          <w:rFonts w:ascii="Palatino Linotype" w:hAnsi="Palatino Linotype"/>
        </w:rPr>
        <w:t xml:space="preserve"> </w:t>
      </w:r>
      <w:r w:rsidRPr="00083FF9">
        <w:rPr>
          <w:rFonts w:ascii="Palatino Linotype" w:hAnsi="Palatino Linotype"/>
        </w:rPr>
        <w:t>emitida</w:t>
      </w:r>
      <w:r w:rsidR="00D730A4" w:rsidRPr="00083FF9">
        <w:rPr>
          <w:rFonts w:ascii="Palatino Linotype" w:hAnsi="Palatino Linotype"/>
        </w:rPr>
        <w:t xml:space="preserve"> </w:t>
      </w:r>
      <w:r w:rsidRPr="00083FF9">
        <w:rPr>
          <w:rFonts w:ascii="Palatino Linotype" w:hAnsi="Palatino Linotype"/>
        </w:rPr>
        <w:t>por</w:t>
      </w:r>
      <w:r w:rsidR="00D730A4" w:rsidRPr="00083FF9">
        <w:rPr>
          <w:rFonts w:ascii="Palatino Linotype" w:hAnsi="Palatino Linotype"/>
        </w:rPr>
        <w:t xml:space="preserve"> </w:t>
      </w:r>
      <w:r w:rsidR="00997E3E" w:rsidRPr="00083FF9">
        <w:rPr>
          <w:rFonts w:ascii="Palatino Linotype" w:hAnsi="Palatino Linotype"/>
        </w:rPr>
        <w:t>el</w:t>
      </w:r>
      <w:r w:rsidR="00693255" w:rsidRPr="00083FF9">
        <w:rPr>
          <w:rFonts w:ascii="Palatino Linotype" w:hAnsi="Palatino Linotype"/>
        </w:rPr>
        <w:t xml:space="preserve"> </w:t>
      </w:r>
      <w:r w:rsidR="008264CD" w:rsidRPr="00083FF9">
        <w:rPr>
          <w:rFonts w:ascii="Palatino Linotype" w:hAnsi="Palatino Linotype"/>
          <w:b/>
        </w:rPr>
        <w:t>Ayuntamiento</w:t>
      </w:r>
      <w:r w:rsidR="00A16FDA" w:rsidRPr="00083FF9">
        <w:rPr>
          <w:rFonts w:ascii="Palatino Linotype" w:hAnsi="Palatino Linotype"/>
          <w:b/>
        </w:rPr>
        <w:t xml:space="preserve"> de </w:t>
      </w:r>
      <w:r w:rsidR="000E78FE">
        <w:rPr>
          <w:rFonts w:ascii="Palatino Linotype" w:hAnsi="Palatino Linotype"/>
          <w:b/>
        </w:rPr>
        <w:t>Amecameca</w:t>
      </w:r>
      <w:r w:rsidR="00A16FDA" w:rsidRPr="00083FF9">
        <w:rPr>
          <w:rFonts w:ascii="Palatino Linotype" w:hAnsi="Palatino Linotype"/>
          <w:b/>
        </w:rPr>
        <w:t>,</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lo</w:t>
      </w:r>
      <w:r w:rsidR="00D730A4" w:rsidRPr="00083FF9">
        <w:rPr>
          <w:rFonts w:ascii="Palatino Linotype" w:hAnsi="Palatino Linotype"/>
        </w:rPr>
        <w:t xml:space="preserve"> </w:t>
      </w:r>
      <w:r w:rsidRPr="00083FF9">
        <w:rPr>
          <w:rFonts w:ascii="Palatino Linotype" w:hAnsi="Palatino Linotype"/>
        </w:rPr>
        <w:t>sucesivo</w:t>
      </w:r>
      <w:r w:rsidR="00D730A4" w:rsidRPr="00083FF9">
        <w:rPr>
          <w:rFonts w:ascii="Palatino Linotype" w:hAnsi="Palatino Linotype"/>
        </w:rPr>
        <w:t xml:space="preserve"> </w:t>
      </w:r>
      <w:r w:rsidRPr="00083FF9">
        <w:rPr>
          <w:rFonts w:ascii="Palatino Linotype" w:hAnsi="Palatino Linotype"/>
          <w:b/>
        </w:rPr>
        <w:t>EL</w:t>
      </w:r>
      <w:r w:rsidR="00D730A4" w:rsidRPr="00083FF9">
        <w:rPr>
          <w:rFonts w:ascii="Palatino Linotype" w:hAnsi="Palatino Linotype"/>
          <w:b/>
        </w:rPr>
        <w:t xml:space="preserve"> </w:t>
      </w:r>
      <w:r w:rsidRPr="00083FF9">
        <w:rPr>
          <w:rFonts w:ascii="Palatino Linotype" w:hAnsi="Palatino Linotype"/>
          <w:b/>
        </w:rPr>
        <w:t>SUJETO</w:t>
      </w:r>
      <w:r w:rsidR="00D730A4" w:rsidRPr="00083FF9">
        <w:rPr>
          <w:rFonts w:ascii="Palatino Linotype" w:hAnsi="Palatino Linotype"/>
          <w:b/>
        </w:rPr>
        <w:t xml:space="preserve"> </w:t>
      </w:r>
      <w:r w:rsidRPr="00083FF9">
        <w:rPr>
          <w:rFonts w:ascii="Palatino Linotype" w:hAnsi="Palatino Linotype"/>
          <w:b/>
        </w:rPr>
        <w:t>OBLIGADO</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se</w:t>
      </w:r>
      <w:r w:rsidR="00D730A4" w:rsidRPr="00083FF9">
        <w:rPr>
          <w:rFonts w:ascii="Palatino Linotype" w:hAnsi="Palatino Linotype"/>
        </w:rPr>
        <w:t xml:space="preserve"> </w:t>
      </w:r>
      <w:r w:rsidRPr="00083FF9">
        <w:rPr>
          <w:rFonts w:ascii="Palatino Linotype" w:hAnsi="Palatino Linotype"/>
        </w:rPr>
        <w:t>procede</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dictar</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presente</w:t>
      </w:r>
      <w:r w:rsidR="00D730A4" w:rsidRPr="00083FF9">
        <w:rPr>
          <w:rFonts w:ascii="Palatino Linotype" w:hAnsi="Palatino Linotype"/>
        </w:rPr>
        <w:t xml:space="preserve"> </w:t>
      </w:r>
      <w:r w:rsidRPr="00083FF9">
        <w:rPr>
          <w:rFonts w:ascii="Palatino Linotype" w:hAnsi="Palatino Linotype"/>
        </w:rPr>
        <w:t>resolución</w:t>
      </w:r>
      <w:r w:rsidR="00D730A4" w:rsidRPr="00083FF9">
        <w:rPr>
          <w:rFonts w:ascii="Palatino Linotype" w:hAnsi="Palatino Linotype"/>
        </w:rPr>
        <w:t xml:space="preserve"> </w:t>
      </w:r>
      <w:r w:rsidRPr="00083FF9">
        <w:rPr>
          <w:rFonts w:ascii="Palatino Linotype" w:hAnsi="Palatino Linotype"/>
        </w:rPr>
        <w:t>con</w:t>
      </w:r>
      <w:r w:rsidR="00D730A4" w:rsidRPr="00083FF9">
        <w:rPr>
          <w:rFonts w:ascii="Palatino Linotype" w:hAnsi="Palatino Linotype"/>
        </w:rPr>
        <w:t xml:space="preserve"> </w:t>
      </w:r>
      <w:r w:rsidRPr="00083FF9">
        <w:rPr>
          <w:rFonts w:ascii="Palatino Linotype" w:hAnsi="Palatino Linotype"/>
        </w:rPr>
        <w:t>base</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lo</w:t>
      </w:r>
      <w:r w:rsidR="00D730A4" w:rsidRPr="00083FF9">
        <w:rPr>
          <w:rFonts w:ascii="Palatino Linotype" w:hAnsi="Palatino Linotype"/>
        </w:rPr>
        <w:t xml:space="preserve"> </w:t>
      </w:r>
      <w:r w:rsidRPr="00083FF9">
        <w:rPr>
          <w:rFonts w:ascii="Palatino Linotype" w:hAnsi="Palatino Linotype"/>
        </w:rPr>
        <w:t>siguiente:</w:t>
      </w:r>
      <w:r w:rsidR="00D730A4" w:rsidRPr="00083FF9">
        <w:rPr>
          <w:rFonts w:ascii="Palatino Linotype" w:hAnsi="Palatino Linotype"/>
        </w:rPr>
        <w:t xml:space="preserve"> </w:t>
      </w:r>
    </w:p>
    <w:p w:rsidR="00A2780F" w:rsidRPr="00083FF9" w:rsidRDefault="00A2780F" w:rsidP="00183C32">
      <w:pPr>
        <w:spacing w:before="100" w:beforeAutospacing="1" w:after="100" w:afterAutospacing="1" w:line="360" w:lineRule="auto"/>
        <w:jc w:val="center"/>
        <w:rPr>
          <w:rFonts w:ascii="Palatino Linotype" w:hAnsi="Palatino Linotype"/>
          <w:b/>
          <w:bCs/>
          <w:spacing w:val="60"/>
          <w:sz w:val="28"/>
        </w:rPr>
      </w:pPr>
      <w:r w:rsidRPr="00083FF9">
        <w:rPr>
          <w:rFonts w:ascii="Palatino Linotype" w:hAnsi="Palatino Linotype"/>
          <w:b/>
          <w:bCs/>
          <w:spacing w:val="60"/>
          <w:sz w:val="28"/>
        </w:rPr>
        <w:t>RESULTANDO</w:t>
      </w:r>
    </w:p>
    <w:p w:rsidR="00345471" w:rsidRPr="00083FF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cs="Arial"/>
        </w:rPr>
        <w:t>fecha</w:t>
      </w:r>
      <w:r w:rsidR="00D730A4" w:rsidRPr="00083FF9">
        <w:rPr>
          <w:rFonts w:ascii="Palatino Linotype" w:hAnsi="Palatino Linotype"/>
        </w:rPr>
        <w:t xml:space="preserve"> </w:t>
      </w:r>
      <w:r w:rsidR="000E78FE">
        <w:rPr>
          <w:rFonts w:ascii="Palatino Linotype" w:hAnsi="Palatino Linotype"/>
        </w:rPr>
        <w:t>doce de agosto</w:t>
      </w:r>
      <w:r w:rsidR="00A16FDA" w:rsidRPr="00083FF9">
        <w:rPr>
          <w:rFonts w:ascii="Palatino Linotype" w:hAnsi="Palatino Linotype"/>
        </w:rPr>
        <w:t xml:space="preserve"> </w:t>
      </w:r>
      <w:r w:rsidR="00693255" w:rsidRPr="00083FF9">
        <w:rPr>
          <w:rFonts w:ascii="Palatino Linotype" w:hAnsi="Palatino Linotype"/>
        </w:rPr>
        <w:t>de dos mil diecinueve</w:t>
      </w:r>
      <w:r w:rsidRPr="00083FF9">
        <w:rPr>
          <w:rFonts w:ascii="Palatino Linotype" w:hAnsi="Palatino Linotype"/>
        </w:rPr>
        <w:t>,</w:t>
      </w:r>
      <w:r w:rsidR="00D730A4" w:rsidRPr="00083FF9">
        <w:rPr>
          <w:rFonts w:ascii="Palatino Linotype" w:hAnsi="Palatino Linotype"/>
        </w:rPr>
        <w:t xml:space="preserve"> </w:t>
      </w:r>
      <w:r w:rsidR="000E78FE">
        <w:rPr>
          <w:rFonts w:ascii="Palatino Linotype" w:hAnsi="Palatino Linotype" w:cs="Arial"/>
          <w:b/>
        </w:rPr>
        <w:t>LA RECURRENTE</w:t>
      </w:r>
      <w:r w:rsidR="007554C2" w:rsidRPr="00083FF9">
        <w:rPr>
          <w:rFonts w:ascii="Palatino Linotype" w:hAnsi="Palatino Linotype"/>
        </w:rPr>
        <w:t xml:space="preserve"> </w:t>
      </w:r>
      <w:r w:rsidRPr="00083FF9">
        <w:rPr>
          <w:rFonts w:ascii="Palatino Linotype" w:hAnsi="Palatino Linotype"/>
        </w:rPr>
        <w:t>presentó</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través</w:t>
      </w:r>
      <w:r w:rsidR="00D730A4" w:rsidRPr="00083FF9">
        <w:rPr>
          <w:rFonts w:ascii="Palatino Linotype" w:hAnsi="Palatino Linotype"/>
        </w:rPr>
        <w:t xml:space="preserve"> </w:t>
      </w:r>
      <w:r w:rsidRPr="00083FF9">
        <w:rPr>
          <w:rFonts w:ascii="Palatino Linotype" w:hAnsi="Palatino Linotype"/>
        </w:rPr>
        <w:t>de</w:t>
      </w:r>
      <w:r w:rsidR="000E78FE">
        <w:rPr>
          <w:rFonts w:ascii="Palatino Linotype" w:hAnsi="Palatino Linotype"/>
        </w:rPr>
        <w:t xml:space="preserve"> la Plataforma Nacional de Transparencia, vinculada con e</w:t>
      </w:r>
      <w:r w:rsidRPr="00083FF9">
        <w:rPr>
          <w:rFonts w:ascii="Palatino Linotype" w:hAnsi="Palatino Linotype"/>
        </w:rPr>
        <w:t>l</w:t>
      </w:r>
      <w:r w:rsidR="00D730A4" w:rsidRPr="00083FF9">
        <w:rPr>
          <w:rFonts w:ascii="Palatino Linotype" w:hAnsi="Palatino Linotype"/>
        </w:rPr>
        <w:t xml:space="preserve"> </w:t>
      </w:r>
      <w:r w:rsidRPr="00083FF9">
        <w:rPr>
          <w:rFonts w:ascii="Palatino Linotype" w:hAnsi="Palatino Linotype" w:cs="Arial"/>
        </w:rPr>
        <w:t>Sistema</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Mexiquense,</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lo</w:t>
      </w:r>
      <w:r w:rsidR="00D730A4" w:rsidRPr="00083FF9">
        <w:rPr>
          <w:rFonts w:ascii="Palatino Linotype" w:hAnsi="Palatino Linotype"/>
        </w:rPr>
        <w:t xml:space="preserve"> </w:t>
      </w:r>
      <w:r w:rsidRPr="00083FF9">
        <w:rPr>
          <w:rFonts w:ascii="Palatino Linotype" w:hAnsi="Palatino Linotype"/>
        </w:rPr>
        <w:t>subsecuente</w:t>
      </w:r>
      <w:r w:rsidR="00D730A4" w:rsidRPr="00083FF9">
        <w:rPr>
          <w:rFonts w:ascii="Palatino Linotype" w:hAnsi="Palatino Linotype"/>
        </w:rPr>
        <w:t xml:space="preserve"> </w:t>
      </w:r>
      <w:r w:rsidRPr="00083FF9">
        <w:rPr>
          <w:rFonts w:ascii="Palatino Linotype" w:hAnsi="Palatino Linotype"/>
          <w:b/>
        </w:rPr>
        <w:t>EL</w:t>
      </w:r>
      <w:r w:rsidR="00D730A4" w:rsidRPr="00083FF9">
        <w:rPr>
          <w:rFonts w:ascii="Palatino Linotype" w:hAnsi="Palatino Linotype"/>
          <w:b/>
        </w:rPr>
        <w:t xml:space="preserve"> </w:t>
      </w:r>
      <w:r w:rsidRPr="00083FF9">
        <w:rPr>
          <w:rFonts w:ascii="Palatino Linotype" w:hAnsi="Palatino Linotype"/>
          <w:b/>
        </w:rPr>
        <w:t>SAIMEX</w:t>
      </w:r>
      <w:r w:rsidR="00D730A4" w:rsidRPr="00083FF9">
        <w:rPr>
          <w:rFonts w:ascii="Palatino Linotype" w:hAnsi="Palatino Linotype"/>
        </w:rPr>
        <w:t xml:space="preserve"> </w:t>
      </w:r>
      <w:r w:rsidRPr="00083FF9">
        <w:rPr>
          <w:rFonts w:ascii="Palatino Linotype" w:hAnsi="Palatino Linotype"/>
        </w:rPr>
        <w:t>ante</w:t>
      </w:r>
      <w:r w:rsidR="00D730A4" w:rsidRPr="00083FF9">
        <w:rPr>
          <w:rFonts w:ascii="Palatino Linotype" w:hAnsi="Palatino Linotype"/>
        </w:rPr>
        <w:t xml:space="preserve"> </w:t>
      </w:r>
      <w:r w:rsidRPr="00083FF9">
        <w:rPr>
          <w:rFonts w:ascii="Palatino Linotype" w:hAnsi="Palatino Linotype"/>
          <w:b/>
        </w:rPr>
        <w:t>EL</w:t>
      </w:r>
      <w:r w:rsidR="00D730A4" w:rsidRPr="00083FF9">
        <w:rPr>
          <w:rFonts w:ascii="Palatino Linotype" w:hAnsi="Palatino Linotype"/>
          <w:b/>
        </w:rPr>
        <w:t xml:space="preserve"> </w:t>
      </w:r>
      <w:r w:rsidRPr="00083FF9">
        <w:rPr>
          <w:rFonts w:ascii="Palatino Linotype" w:hAnsi="Palatino Linotype"/>
          <w:b/>
        </w:rPr>
        <w:t>SUJETO</w:t>
      </w:r>
      <w:r w:rsidR="00D730A4" w:rsidRPr="00083FF9">
        <w:rPr>
          <w:rFonts w:ascii="Palatino Linotype" w:hAnsi="Palatino Linotype"/>
          <w:b/>
        </w:rPr>
        <w:t xml:space="preserve"> </w:t>
      </w:r>
      <w:r w:rsidRPr="00083FF9">
        <w:rPr>
          <w:rFonts w:ascii="Palatino Linotype" w:hAnsi="Palatino Linotype"/>
          <w:b/>
        </w:rPr>
        <w:t>OBLIGADO</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solicitud</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pública,</w:t>
      </w:r>
      <w:r w:rsidR="00D730A4" w:rsidRPr="00083FF9">
        <w:rPr>
          <w:rFonts w:ascii="Palatino Linotype" w:hAnsi="Palatino Linotype"/>
        </w:rPr>
        <w:t xml:space="preserve"> </w:t>
      </w:r>
      <w:r w:rsidR="00345471" w:rsidRPr="00083FF9">
        <w:rPr>
          <w:rFonts w:ascii="Palatino Linotype" w:hAnsi="Palatino Linotype"/>
        </w:rPr>
        <w:t xml:space="preserve">a la que se le asignó el número </w:t>
      </w:r>
      <w:r w:rsidR="000E78FE">
        <w:rPr>
          <w:rFonts w:ascii="Palatino Linotype" w:hAnsi="Palatino Linotype"/>
          <w:b/>
          <w:bCs/>
        </w:rPr>
        <w:t>00150/AMECAMEC</w:t>
      </w:r>
      <w:r w:rsidR="00693255" w:rsidRPr="00083FF9">
        <w:rPr>
          <w:rFonts w:ascii="Palatino Linotype" w:hAnsi="Palatino Linotype"/>
          <w:b/>
          <w:bCs/>
        </w:rPr>
        <w:t>/IP/2019</w:t>
      </w:r>
      <w:r w:rsidR="00345471" w:rsidRPr="00083FF9">
        <w:rPr>
          <w:rFonts w:ascii="Palatino Linotype" w:hAnsi="Palatino Linotype"/>
        </w:rPr>
        <w:t xml:space="preserve">, </w:t>
      </w:r>
      <w:r w:rsidR="00002897" w:rsidRPr="00083FF9">
        <w:rPr>
          <w:rFonts w:ascii="Palatino Linotype" w:hAnsi="Palatino Linotype"/>
        </w:rPr>
        <w:t>mediante la cual requirió por dicha vía:</w:t>
      </w:r>
    </w:p>
    <w:p w:rsidR="008264CD" w:rsidRPr="00083FF9" w:rsidRDefault="00A327E0" w:rsidP="008264CD">
      <w:pPr>
        <w:spacing w:before="100" w:beforeAutospacing="1" w:after="100" w:afterAutospacing="1"/>
        <w:ind w:left="709" w:right="709"/>
        <w:jc w:val="both"/>
        <w:rPr>
          <w:rFonts w:ascii="Palatino Linotype" w:hAnsi="Palatino Linotype"/>
          <w:sz w:val="22"/>
          <w:szCs w:val="22"/>
        </w:rPr>
      </w:pPr>
      <w:r w:rsidRPr="00083FF9">
        <w:rPr>
          <w:rFonts w:ascii="Palatino Linotype" w:hAnsi="Palatino Linotype" w:cs="Arial"/>
          <w:i/>
          <w:sz w:val="22"/>
          <w:szCs w:val="22"/>
        </w:rPr>
        <w:t>“</w:t>
      </w:r>
      <w:r w:rsidR="000E78FE" w:rsidRPr="000E78FE">
        <w:rPr>
          <w:rFonts w:ascii="Palatino Linotype" w:hAnsi="Palatino Linotype" w:cs="Arial"/>
          <w:i/>
          <w:sz w:val="22"/>
          <w:szCs w:val="22"/>
        </w:rPr>
        <w:t xml:space="preserve">Solicito el número total de policías municipales </w:t>
      </w:r>
      <w:proofErr w:type="gramStart"/>
      <w:r w:rsidR="000E78FE" w:rsidRPr="000E78FE">
        <w:rPr>
          <w:rFonts w:ascii="Palatino Linotype" w:hAnsi="Palatino Linotype" w:cs="Arial"/>
          <w:i/>
          <w:sz w:val="22"/>
          <w:szCs w:val="22"/>
        </w:rPr>
        <w:t>( proporcionar</w:t>
      </w:r>
      <w:proofErr w:type="gramEnd"/>
      <w:r w:rsidR="000E78FE" w:rsidRPr="000E78FE">
        <w:rPr>
          <w:rFonts w:ascii="Palatino Linotype" w:hAnsi="Palatino Linotype" w:cs="Arial"/>
          <w:i/>
          <w:sz w:val="22"/>
          <w:szCs w:val="22"/>
        </w:rPr>
        <w:t xml:space="preserve"> el total, y por separado el número de policías operativos y administrativos) Solicito información sobre el salario neto mensual que reciben los policías municipales, así como sus prestaciones, bonos e incentivos económicos que reciben semanal, mensual o anualmente. Favor de desglosarlo por rango</w:t>
      </w:r>
      <w:r w:rsidR="005811B7" w:rsidRPr="00083FF9">
        <w:rPr>
          <w:rFonts w:ascii="Palatino Linotype" w:hAnsi="Palatino Linotype" w:cs="Arial"/>
          <w:i/>
          <w:sz w:val="22"/>
          <w:szCs w:val="22"/>
        </w:rPr>
        <w:t>.</w:t>
      </w:r>
      <w:r w:rsidRPr="00083FF9">
        <w:rPr>
          <w:rFonts w:ascii="Palatino Linotype" w:hAnsi="Palatino Linotype" w:cs="Arial"/>
          <w:i/>
          <w:sz w:val="22"/>
          <w:szCs w:val="22"/>
        </w:rPr>
        <w:t>”</w:t>
      </w:r>
      <w:r w:rsidR="00D730A4" w:rsidRPr="00083FF9">
        <w:rPr>
          <w:rFonts w:ascii="Palatino Linotype" w:hAnsi="Palatino Linotype" w:cs="Arial"/>
          <w:i/>
          <w:sz w:val="22"/>
          <w:szCs w:val="22"/>
        </w:rPr>
        <w:t xml:space="preserve"> </w:t>
      </w:r>
      <w:r w:rsidRPr="00083FF9">
        <w:rPr>
          <w:rFonts w:ascii="Palatino Linotype" w:hAnsi="Palatino Linotype"/>
          <w:sz w:val="22"/>
          <w:szCs w:val="22"/>
        </w:rPr>
        <w:t>(Sic)</w:t>
      </w:r>
      <w:bookmarkStart w:id="0" w:name="_Ref516764469"/>
      <w:bookmarkStart w:id="1" w:name="_Ref531692384"/>
    </w:p>
    <w:p w:rsidR="008264CD" w:rsidRPr="00083FF9" w:rsidRDefault="008264CD" w:rsidP="00125EA4">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cs="Arial"/>
          <w:szCs w:val="20"/>
        </w:rPr>
        <w:t xml:space="preserve">De las constancias que obran en el expediente electrónico del </w:t>
      </w:r>
      <w:r w:rsidRPr="00083FF9">
        <w:rPr>
          <w:rFonts w:ascii="Palatino Linotype" w:hAnsi="Palatino Linotype" w:cs="Arial"/>
          <w:b/>
          <w:szCs w:val="20"/>
        </w:rPr>
        <w:t>SAIMEX</w:t>
      </w:r>
      <w:r w:rsidRPr="00083FF9">
        <w:rPr>
          <w:rFonts w:ascii="Palatino Linotype" w:hAnsi="Palatino Linotype" w:cs="Arial"/>
          <w:szCs w:val="20"/>
        </w:rPr>
        <w:t xml:space="preserve">, </w:t>
      </w:r>
      <w:r w:rsidRPr="00083FF9">
        <w:rPr>
          <w:rFonts w:ascii="Palatino Linotype" w:hAnsi="Palatino Linotype" w:cs="Arial"/>
        </w:rPr>
        <w:t xml:space="preserve">en fecha </w:t>
      </w:r>
      <w:r w:rsidR="000E78FE">
        <w:rPr>
          <w:rFonts w:ascii="Palatino Linotype" w:hAnsi="Palatino Linotype"/>
        </w:rPr>
        <w:t>dieciocho</w:t>
      </w:r>
      <w:r w:rsidR="000E78FE" w:rsidRPr="00083FF9">
        <w:rPr>
          <w:rFonts w:ascii="Palatino Linotype" w:hAnsi="Palatino Linotype"/>
        </w:rPr>
        <w:t xml:space="preserve"> </w:t>
      </w:r>
      <w:r w:rsidR="005811B7" w:rsidRPr="00083FF9">
        <w:rPr>
          <w:rFonts w:ascii="Palatino Linotype" w:hAnsi="Palatino Linotype"/>
        </w:rPr>
        <w:t>de agosto</w:t>
      </w:r>
      <w:r w:rsidRPr="00083FF9">
        <w:rPr>
          <w:rFonts w:ascii="Palatino Linotype" w:hAnsi="Palatino Linotype"/>
        </w:rPr>
        <w:t xml:space="preserve"> </w:t>
      </w:r>
      <w:r w:rsidRPr="00083FF9">
        <w:rPr>
          <w:rFonts w:ascii="Palatino Linotype" w:hAnsi="Palatino Linotype" w:cs="Arial"/>
        </w:rPr>
        <w:t xml:space="preserve">de dos mil diecinueve, el Titular de la Unidad de Transparencia del </w:t>
      </w:r>
      <w:r w:rsidRPr="00083FF9">
        <w:rPr>
          <w:rFonts w:ascii="Palatino Linotype" w:hAnsi="Palatino Linotype" w:cs="Arial"/>
          <w:b/>
        </w:rPr>
        <w:t>SUJETO OBLIGADO</w:t>
      </w:r>
      <w:r w:rsidRPr="00083FF9">
        <w:rPr>
          <w:rFonts w:ascii="Palatino Linotype" w:hAnsi="Palatino Linotype" w:cs="Arial"/>
        </w:rPr>
        <w:t xml:space="preserve">, mediante el folio número </w:t>
      </w:r>
      <w:r w:rsidR="000E78FE">
        <w:rPr>
          <w:rFonts w:ascii="Palatino Linotype" w:hAnsi="Palatino Linotype"/>
          <w:b/>
          <w:bCs/>
        </w:rPr>
        <w:t>00150/AMECAMEC</w:t>
      </w:r>
      <w:r w:rsidRPr="00083FF9">
        <w:rPr>
          <w:rFonts w:ascii="Palatino Linotype" w:hAnsi="Palatino Linotype"/>
          <w:b/>
          <w:bCs/>
        </w:rPr>
        <w:t xml:space="preserve">/IP/2019/TSP/0001 </w:t>
      </w:r>
      <w:r w:rsidRPr="00083FF9">
        <w:rPr>
          <w:rFonts w:ascii="Palatino Linotype" w:hAnsi="Palatino Linotype"/>
          <w:bCs/>
        </w:rPr>
        <w:t xml:space="preserve">turnó el requerimiento de información </w:t>
      </w:r>
      <w:r w:rsidR="005811B7" w:rsidRPr="00083FF9">
        <w:rPr>
          <w:rFonts w:ascii="Palatino Linotype" w:hAnsi="Palatino Linotype"/>
          <w:bCs/>
        </w:rPr>
        <w:t>a</w:t>
      </w:r>
      <w:r w:rsidR="00DD41B2" w:rsidRPr="00083FF9">
        <w:rPr>
          <w:rFonts w:ascii="Palatino Linotype" w:hAnsi="Palatino Linotype"/>
          <w:bCs/>
        </w:rPr>
        <w:t xml:space="preserve"> </w:t>
      </w:r>
      <w:r w:rsidR="005811B7" w:rsidRPr="00083FF9">
        <w:rPr>
          <w:rFonts w:ascii="Palatino Linotype" w:hAnsi="Palatino Linotype"/>
          <w:bCs/>
        </w:rPr>
        <w:t>l</w:t>
      </w:r>
      <w:r w:rsidR="00DD41B2" w:rsidRPr="00083FF9">
        <w:rPr>
          <w:rFonts w:ascii="Palatino Linotype" w:hAnsi="Palatino Linotype"/>
          <w:bCs/>
        </w:rPr>
        <w:t>a</w:t>
      </w:r>
      <w:r w:rsidR="005811B7" w:rsidRPr="00083FF9">
        <w:rPr>
          <w:rFonts w:ascii="Palatino Linotype" w:hAnsi="Palatino Linotype"/>
          <w:bCs/>
        </w:rPr>
        <w:t xml:space="preserve"> </w:t>
      </w:r>
      <w:r w:rsidR="005811B7" w:rsidRPr="00083FF9">
        <w:rPr>
          <w:rFonts w:ascii="Palatino Linotype" w:hAnsi="Palatino Linotype"/>
          <w:bCs/>
        </w:rPr>
        <w:lastRenderedPageBreak/>
        <w:t>Director</w:t>
      </w:r>
      <w:r w:rsidR="00DD41B2" w:rsidRPr="00083FF9">
        <w:rPr>
          <w:rFonts w:ascii="Palatino Linotype" w:hAnsi="Palatino Linotype"/>
          <w:bCs/>
        </w:rPr>
        <w:t>a de Administración</w:t>
      </w:r>
      <w:r w:rsidR="00125EA4" w:rsidRPr="00083FF9">
        <w:rPr>
          <w:rStyle w:val="Refdenotaalpie"/>
          <w:rFonts w:ascii="Palatino Linotype" w:hAnsi="Palatino Linotype"/>
          <w:bCs/>
        </w:rPr>
        <w:footnoteReference w:id="1"/>
      </w:r>
      <w:r w:rsidRPr="00083FF9">
        <w:rPr>
          <w:rFonts w:ascii="Palatino Linotype" w:hAnsi="Palatino Linotype"/>
          <w:bCs/>
        </w:rPr>
        <w:t xml:space="preserve">, </w:t>
      </w:r>
      <w:r w:rsidR="005811B7" w:rsidRPr="00083FF9">
        <w:rPr>
          <w:rFonts w:ascii="Palatino Linotype" w:hAnsi="Palatino Linotype"/>
          <w:bCs/>
        </w:rPr>
        <w:t>en su calidad de Servidor</w:t>
      </w:r>
      <w:r w:rsidR="00DD41B2" w:rsidRPr="00083FF9">
        <w:rPr>
          <w:rFonts w:ascii="Palatino Linotype" w:hAnsi="Palatino Linotype"/>
          <w:bCs/>
        </w:rPr>
        <w:t>a</w:t>
      </w:r>
      <w:r w:rsidR="009F1D15" w:rsidRPr="00083FF9">
        <w:rPr>
          <w:rFonts w:ascii="Palatino Linotype" w:hAnsi="Palatino Linotype"/>
          <w:bCs/>
        </w:rPr>
        <w:t xml:space="preserve"> Públic</w:t>
      </w:r>
      <w:r w:rsidR="00DD41B2" w:rsidRPr="00083FF9">
        <w:rPr>
          <w:rFonts w:ascii="Palatino Linotype" w:hAnsi="Palatino Linotype"/>
          <w:bCs/>
        </w:rPr>
        <w:t>a</w:t>
      </w:r>
      <w:r w:rsidR="009F1D15" w:rsidRPr="00083FF9">
        <w:rPr>
          <w:rFonts w:ascii="Palatino Linotype" w:hAnsi="Palatino Linotype"/>
          <w:bCs/>
        </w:rPr>
        <w:t xml:space="preserve"> Habilitad</w:t>
      </w:r>
      <w:r w:rsidR="00DD41B2" w:rsidRPr="00083FF9">
        <w:rPr>
          <w:rFonts w:ascii="Palatino Linotype" w:hAnsi="Palatino Linotype"/>
          <w:bCs/>
        </w:rPr>
        <w:t>a</w:t>
      </w:r>
      <w:r w:rsidR="009F1D15" w:rsidRPr="00083FF9">
        <w:rPr>
          <w:rFonts w:ascii="Palatino Linotype" w:hAnsi="Palatino Linotype"/>
          <w:bCs/>
        </w:rPr>
        <w:t xml:space="preserve">, </w:t>
      </w:r>
      <w:r w:rsidRPr="00083FF9">
        <w:rPr>
          <w:rFonts w:ascii="Palatino Linotype" w:hAnsi="Palatino Linotype"/>
          <w:bCs/>
        </w:rPr>
        <w:t>a fin de colmar la solicitud de acceso a la información; tal y como, se</w:t>
      </w:r>
      <w:r w:rsidR="0040007E" w:rsidRPr="00083FF9">
        <w:rPr>
          <w:rFonts w:ascii="Palatino Linotype" w:hAnsi="Palatino Linotype"/>
          <w:bCs/>
        </w:rPr>
        <w:t xml:space="preserve"> aprecia en la imagen siguiente:</w:t>
      </w:r>
    </w:p>
    <w:p w:rsidR="008264CD" w:rsidRPr="00083FF9" w:rsidRDefault="000E78FE" w:rsidP="008264CD">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3ED2F770" wp14:editId="6F1B0D3F">
            <wp:extent cx="5658485" cy="106104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26" t="25417" r="17472" b="62931"/>
                    <a:stretch/>
                  </pic:blipFill>
                  <pic:spPr bwMode="auto">
                    <a:xfrm>
                      <a:off x="0" y="0"/>
                      <a:ext cx="5691136" cy="1067171"/>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083FF9"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cs="Arial"/>
          <w:szCs w:val="20"/>
        </w:rPr>
        <w:t>D</w:t>
      </w:r>
      <w:r w:rsidR="00654828" w:rsidRPr="00083FF9">
        <w:rPr>
          <w:rFonts w:ascii="Palatino Linotype" w:hAnsi="Palatino Linotype" w:cs="Arial"/>
          <w:szCs w:val="20"/>
        </w:rPr>
        <w:t xml:space="preserve">e las constancias que obran en el expediente electrónico del </w:t>
      </w:r>
      <w:r w:rsidR="00654828" w:rsidRPr="00083FF9">
        <w:rPr>
          <w:rFonts w:ascii="Palatino Linotype" w:hAnsi="Palatino Linotype" w:cs="Arial"/>
          <w:b/>
          <w:szCs w:val="20"/>
        </w:rPr>
        <w:t>SAIMEX</w:t>
      </w:r>
      <w:r w:rsidR="00654828" w:rsidRPr="00083FF9">
        <w:rPr>
          <w:rFonts w:ascii="Palatino Linotype" w:hAnsi="Palatino Linotype" w:cs="Arial"/>
          <w:szCs w:val="20"/>
        </w:rPr>
        <w:t xml:space="preserve">, </w:t>
      </w:r>
      <w:r w:rsidR="00A16FDA" w:rsidRPr="00083FF9">
        <w:rPr>
          <w:rFonts w:ascii="Palatino Linotype" w:hAnsi="Palatino Linotype" w:cs="Arial"/>
          <w:szCs w:val="20"/>
        </w:rPr>
        <w:t xml:space="preserve">se advierte que, </w:t>
      </w:r>
      <w:r w:rsidR="00875763" w:rsidRPr="00083FF9">
        <w:rPr>
          <w:rFonts w:ascii="Palatino Linotype" w:hAnsi="Palatino Linotype" w:cs="Arial"/>
        </w:rPr>
        <w:t xml:space="preserve">el día </w:t>
      </w:r>
      <w:r w:rsidR="00D72C46">
        <w:rPr>
          <w:rFonts w:ascii="Palatino Linotype" w:hAnsi="Palatino Linotype" w:cs="Arial"/>
        </w:rPr>
        <w:t>tres de septiembre</w:t>
      </w:r>
      <w:r w:rsidR="005811B7" w:rsidRPr="00083FF9">
        <w:rPr>
          <w:rFonts w:ascii="Palatino Linotype" w:hAnsi="Palatino Linotype" w:cs="Arial"/>
        </w:rPr>
        <w:t xml:space="preserve"> </w:t>
      </w:r>
      <w:r w:rsidR="00875763" w:rsidRPr="00083FF9">
        <w:rPr>
          <w:rFonts w:ascii="Palatino Linotype" w:hAnsi="Palatino Linotype" w:cs="Arial"/>
        </w:rPr>
        <w:t xml:space="preserve">de dos mil diecinueve, </w:t>
      </w:r>
      <w:r w:rsidR="00875763" w:rsidRPr="00083FF9">
        <w:rPr>
          <w:rFonts w:ascii="Palatino Linotype" w:hAnsi="Palatino Linotype" w:cs="Arial"/>
          <w:b/>
        </w:rPr>
        <w:t>EL SUJETO OBLIGADO</w:t>
      </w:r>
      <w:r w:rsidR="00875763" w:rsidRPr="00083FF9">
        <w:rPr>
          <w:rFonts w:ascii="Palatino Linotype" w:hAnsi="Palatino Linotype" w:cs="Arial"/>
        </w:rPr>
        <w:t xml:space="preserve"> </w:t>
      </w:r>
      <w:r w:rsidR="00654828" w:rsidRPr="00083FF9">
        <w:rPr>
          <w:rFonts w:ascii="Palatino Linotype" w:hAnsi="Palatino Linotype" w:cs="Arial"/>
        </w:rPr>
        <w:t xml:space="preserve">dio respuesta a la </w:t>
      </w:r>
      <w:r w:rsidR="00654828" w:rsidRPr="00083FF9">
        <w:rPr>
          <w:rFonts w:ascii="Palatino Linotype" w:hAnsi="Palatino Linotype"/>
        </w:rPr>
        <w:t>solicitud</w:t>
      </w:r>
      <w:r w:rsidR="00654828" w:rsidRPr="00083FF9">
        <w:rPr>
          <w:rFonts w:ascii="Palatino Linotype" w:hAnsi="Palatino Linotype" w:cs="Arial"/>
        </w:rPr>
        <w:t xml:space="preserve"> de </w:t>
      </w:r>
      <w:r w:rsidR="00654828" w:rsidRPr="00083FF9">
        <w:rPr>
          <w:rFonts w:ascii="Palatino Linotype" w:hAnsi="Palatino Linotype"/>
        </w:rPr>
        <w:t>acceso</w:t>
      </w:r>
      <w:r w:rsidR="00654828" w:rsidRPr="00083FF9">
        <w:rPr>
          <w:rFonts w:ascii="Palatino Linotype" w:hAnsi="Palatino Linotype" w:cs="Arial"/>
        </w:rPr>
        <w:t xml:space="preserve"> a la información pública requerida por </w:t>
      </w:r>
      <w:r w:rsidR="000E78FE">
        <w:rPr>
          <w:rFonts w:ascii="Palatino Linotype" w:hAnsi="Palatino Linotype" w:cs="Arial"/>
          <w:b/>
        </w:rPr>
        <w:t>LA RECURRENTE</w:t>
      </w:r>
      <w:r w:rsidR="00654828" w:rsidRPr="00083FF9">
        <w:rPr>
          <w:rFonts w:ascii="Palatino Linotype" w:hAnsi="Palatino Linotype" w:cs="Arial"/>
        </w:rPr>
        <w:t>, en los siguientes términos:</w:t>
      </w:r>
      <w:bookmarkEnd w:id="0"/>
      <w:bookmarkEnd w:id="1"/>
    </w:p>
    <w:p w:rsidR="00654828" w:rsidRPr="00083FF9" w:rsidRDefault="00693255" w:rsidP="00183C32">
      <w:pPr>
        <w:spacing w:before="100" w:beforeAutospacing="1" w:after="100" w:afterAutospacing="1"/>
        <w:ind w:left="709" w:right="709"/>
        <w:jc w:val="both"/>
        <w:rPr>
          <w:rFonts w:ascii="Palatino Linotype" w:hAnsi="Palatino Linotype"/>
          <w:sz w:val="22"/>
        </w:rPr>
      </w:pPr>
      <w:r w:rsidRPr="00083FF9">
        <w:rPr>
          <w:rFonts w:ascii="Palatino Linotype" w:hAnsi="Palatino Linotype" w:cs="Arial"/>
          <w:i/>
          <w:sz w:val="22"/>
        </w:rPr>
        <w:t>“</w:t>
      </w:r>
      <w:r w:rsidR="00D72C46" w:rsidRPr="00D72C46">
        <w:rPr>
          <w:rFonts w:ascii="Palatino Linotype" w:hAnsi="Palatino Linotype" w:cs="Arial"/>
          <w:i/>
          <w:sz w:val="22"/>
        </w:rPr>
        <w:t>Se anexa la respuesta a la solicitud</w:t>
      </w:r>
      <w:r w:rsidR="007050C9" w:rsidRPr="00083FF9">
        <w:rPr>
          <w:rFonts w:ascii="Palatino Linotype" w:hAnsi="Palatino Linotype" w:cs="Arial"/>
          <w:i/>
          <w:sz w:val="22"/>
        </w:rPr>
        <w:t>.</w:t>
      </w:r>
      <w:r w:rsidR="00871D30" w:rsidRPr="00083FF9">
        <w:rPr>
          <w:rFonts w:ascii="Palatino Linotype" w:hAnsi="Palatino Linotype" w:cs="Arial"/>
          <w:i/>
          <w:sz w:val="22"/>
          <w:szCs w:val="22"/>
        </w:rPr>
        <w:t>”</w:t>
      </w:r>
      <w:r w:rsidR="002713DB" w:rsidRPr="00083FF9">
        <w:rPr>
          <w:rFonts w:ascii="Palatino Linotype" w:hAnsi="Palatino Linotype" w:cs="Arial"/>
          <w:i/>
          <w:sz w:val="22"/>
        </w:rPr>
        <w:t xml:space="preserve"> </w:t>
      </w:r>
      <w:r w:rsidR="00654828" w:rsidRPr="00083FF9">
        <w:rPr>
          <w:rFonts w:ascii="Palatino Linotype" w:hAnsi="Palatino Linotype"/>
          <w:sz w:val="22"/>
        </w:rPr>
        <w:t>(Sic)</w:t>
      </w:r>
    </w:p>
    <w:p w:rsidR="00DD41B2" w:rsidRPr="00083FF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083FF9">
        <w:rPr>
          <w:rFonts w:ascii="Palatino Linotype" w:hAnsi="Palatino Linotype" w:cs="Arial"/>
        </w:rPr>
        <w:t xml:space="preserve">Asimismo, adjuntó a su respuesta </w:t>
      </w:r>
      <w:r w:rsidR="00D72C46">
        <w:rPr>
          <w:rFonts w:ascii="Palatino Linotype" w:hAnsi="Palatino Linotype" w:cs="Arial"/>
        </w:rPr>
        <w:t>el</w:t>
      </w:r>
      <w:r w:rsidRPr="00083FF9">
        <w:rPr>
          <w:rFonts w:ascii="Palatino Linotype" w:hAnsi="Palatino Linotype" w:cs="Arial"/>
        </w:rPr>
        <w:t xml:space="preserve"> siguiente archivo</w:t>
      </w:r>
      <w:r w:rsidR="00D72C46">
        <w:rPr>
          <w:rFonts w:ascii="Palatino Linotype" w:hAnsi="Palatino Linotype" w:cs="Arial"/>
        </w:rPr>
        <w:t xml:space="preserve"> electrónico:</w:t>
      </w:r>
    </w:p>
    <w:p w:rsidR="00DD41B2" w:rsidRPr="00083FF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685D6D15" wp14:editId="632EAB46">
                <wp:simplePos x="0" y="0"/>
                <wp:positionH relativeFrom="column">
                  <wp:posOffset>38981</wp:posOffset>
                </wp:positionH>
                <wp:positionV relativeFrom="paragraph">
                  <wp:posOffset>112546</wp:posOffset>
                </wp:positionV>
                <wp:extent cx="5404514" cy="1862919"/>
                <wp:effectExtent l="38100" t="38100" r="62865" b="80645"/>
                <wp:wrapNone/>
                <wp:docPr id="10" name="Conector recto 10"/>
                <wp:cNvGraphicFramePr/>
                <a:graphic xmlns:a="http://schemas.openxmlformats.org/drawingml/2006/main">
                  <a:graphicData uri="http://schemas.microsoft.com/office/word/2010/wordprocessingShape">
                    <wps:wsp>
                      <wps:cNvCnPr/>
                      <wps:spPr>
                        <a:xfrm>
                          <a:off x="0" y="0"/>
                          <a:ext cx="5404514" cy="186291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A4DDCD"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5pt,8.85pt" to="428.6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2ovAEAAMcDAAAOAAAAZHJzL2Uyb0RvYy54bWysU8tu2zAQvBfoPxC8x5IMJ0gEyzk4aC9F&#10;a/TxAQy1tAjwhSVryX/fJWUrQVsgQNELKXJ3ZneGq+3jZA07AUbtXcebVc0ZOOl77Y4d//H9w809&#10;ZzEJ1wvjHXT8DJE/7t6/246hhbUfvOkBGZG42I6h40NKoa2qKAewIq58AEdB5dGKREc8Vj2Kkdit&#10;qdZ1fVeNHvuAXkKMdPs0B/mu8CsFMn1RKkJipuPUWyorlvU5r9VuK9ojijBoeWlD/EMXVmhHRReq&#10;J5EE+4n6DyqrJfroVVpJbyuvlJZQNJCapv5NzbdBBChayJwYFpvi/6OVn08HZLqntyN7nLD0Rnt6&#10;KZk8MswbowC5NIbYUvLeHfByiuGAWfKk0OadxLCpOHtenIUpMUmXt5t6c9tsOJMUa+7v1g/NQ2at&#10;XuABY/oI3rL80XGjXZYuWnH6FNOcek0hXG5nbqB8pbOBnGzcV1Akh0quC7oMEuwNspOgERBSgkvN&#10;pXTJzjCljVmA9dvAS36GQhmyBdy8DV4QpbJ3aQFb7Tz+jSBN15bVnH91YNadLXj2/bk8TbGGpqWY&#10;e5nsPI6vzwX+8v/tfgEAAP//AwBQSwMEFAAGAAgAAAAhANngs/3cAAAACAEAAA8AAABkcnMvZG93&#10;bnJldi54bWxMj0tPwzAQhO9I/AdrkbhRx0YkJY1TISQkjjTlwNGJlzwaP2S7TfrvMSc4zs5o5ttq&#10;v+qZXNCH0RoBbJMBQdNZNZpewOfx7WELJERplJytQQFXDLCvb28qWSq7mANemtiTVGJCKQUMMbqS&#10;0tANqGXYWIcmed/WaxmT9D1VXi6pXM+UZ1lOtRxNWhikw9cBu1Nz1gK+fDvx9+viuJ3y5nlyyD8O&#10;KMT93fqyAxJxjX9h+MVP6FAnptaejQpkFpCzFEznogCS7O1TwYG0Ah4ZY0Driv5/oP4BAAD//wMA&#10;UEsBAi0AFAAGAAgAAAAhALaDOJL+AAAA4QEAABMAAAAAAAAAAAAAAAAAAAAAAFtDb250ZW50X1R5&#10;cGVzXS54bWxQSwECLQAUAAYACAAAACEAOP0h/9YAAACUAQAACwAAAAAAAAAAAAAAAAAvAQAAX3Jl&#10;bHMvLnJlbHNQSwECLQAUAAYACAAAACEA41qtqLwBAADHAwAADgAAAAAAAAAAAAAAAAAuAgAAZHJz&#10;L2Uyb0RvYy54bWxQSwECLQAUAAYACAAAACEA2eCz/dwAAAAIAQAADwAAAAAAAAAAAAAAAAAWBAAA&#10;ZHJzL2Rvd25yZXYueG1sUEsFBgAAAAAEAAQA8wAAAB8FAAAAAA==&#10;" strokecolor="#4f81bd [3204]" strokeweight="2pt">
                <v:shadow on="t" color="black" opacity="24903f" origin=",.5" offset="0,.55556mm"/>
              </v:line>
            </w:pict>
          </mc:Fallback>
        </mc:AlternateContent>
      </w:r>
    </w:p>
    <w:p w:rsidR="00DD41B2" w:rsidRDefault="00D72C46"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09FCA1A9" wp14:editId="7612F301">
            <wp:extent cx="5649230" cy="7228936"/>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18" t="15356" r="33418" b="7587"/>
                    <a:stretch/>
                  </pic:blipFill>
                  <pic:spPr bwMode="auto">
                    <a:xfrm>
                      <a:off x="0" y="0"/>
                      <a:ext cx="5672105" cy="7258208"/>
                    </a:xfrm>
                    <a:prstGeom prst="rect">
                      <a:avLst/>
                    </a:prstGeom>
                    <a:ln>
                      <a:noFill/>
                    </a:ln>
                    <a:extLst>
                      <a:ext uri="{53640926-AAD7-44D8-BBD7-CCE9431645EC}">
                        <a14:shadowObscured xmlns:a14="http://schemas.microsoft.com/office/drawing/2010/main"/>
                      </a:ext>
                    </a:extLst>
                  </pic:spPr>
                </pic:pic>
              </a:graphicData>
            </a:graphic>
          </wp:inline>
        </w:drawing>
      </w:r>
    </w:p>
    <w:p w:rsidR="00D72C46" w:rsidRPr="00083FF9" w:rsidRDefault="00D72C46"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2478B351" wp14:editId="3DB8B774">
            <wp:extent cx="5779070" cy="734970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18" t="11385" r="33268" b="11820"/>
                    <a:stretch/>
                  </pic:blipFill>
                  <pic:spPr bwMode="auto">
                    <a:xfrm>
                      <a:off x="0" y="0"/>
                      <a:ext cx="5793944" cy="736862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E1C9606" wp14:editId="13DC4CEC">
            <wp:extent cx="5658485" cy="704778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18" t="15621" r="33269" b="6793"/>
                    <a:stretch/>
                  </pic:blipFill>
                  <pic:spPr bwMode="auto">
                    <a:xfrm>
                      <a:off x="0" y="0"/>
                      <a:ext cx="5667854" cy="70594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3B01432" wp14:editId="4BE2BC11">
            <wp:extent cx="5813024" cy="71254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16" t="12179" r="33420" b="11296"/>
                    <a:stretch/>
                  </pic:blipFill>
                  <pic:spPr bwMode="auto">
                    <a:xfrm>
                      <a:off x="0" y="0"/>
                      <a:ext cx="5832543" cy="71493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2701EB6" wp14:editId="569A59C8">
            <wp:extent cx="5710555" cy="73152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16" t="17209" r="33118" b="4667"/>
                    <a:stretch/>
                  </pic:blipFill>
                  <pic:spPr bwMode="auto">
                    <a:xfrm>
                      <a:off x="0" y="0"/>
                      <a:ext cx="5717427" cy="7324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B21E89A" wp14:editId="5D7689CF">
            <wp:extent cx="5709296" cy="7082287"/>
            <wp:effectExtent l="0" t="0" r="571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16" t="17739" r="33417" b="5201"/>
                    <a:stretch/>
                  </pic:blipFill>
                  <pic:spPr bwMode="auto">
                    <a:xfrm>
                      <a:off x="0" y="0"/>
                      <a:ext cx="5735626" cy="7114948"/>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083FF9" w:rsidRDefault="009E60DA" w:rsidP="00A379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rPr>
        <w:t xml:space="preserve">Inconforme con la </w:t>
      </w:r>
      <w:r w:rsidR="00BD250A" w:rsidRPr="00083FF9">
        <w:rPr>
          <w:rFonts w:ascii="Palatino Linotype" w:hAnsi="Palatino Linotype"/>
        </w:rPr>
        <w:t>respuesta</w:t>
      </w:r>
      <w:r w:rsidRPr="00083FF9">
        <w:rPr>
          <w:rFonts w:ascii="Palatino Linotype" w:hAnsi="Palatino Linotype"/>
        </w:rPr>
        <w:t xml:space="preserve"> del </w:t>
      </w:r>
      <w:r w:rsidRPr="00083FF9">
        <w:rPr>
          <w:rFonts w:ascii="Palatino Linotype" w:hAnsi="Palatino Linotype"/>
          <w:b/>
        </w:rPr>
        <w:t>SUJETO OBLIGADO</w:t>
      </w:r>
      <w:r w:rsidRPr="00083FF9">
        <w:rPr>
          <w:rFonts w:ascii="Palatino Linotype" w:hAnsi="Palatino Linotype"/>
        </w:rPr>
        <w:t xml:space="preserve">, en fecha </w:t>
      </w:r>
      <w:r w:rsidR="00D72C46">
        <w:rPr>
          <w:rFonts w:ascii="Palatino Linotype" w:hAnsi="Palatino Linotype"/>
        </w:rPr>
        <w:t xml:space="preserve">seis de </w:t>
      </w:r>
      <w:r w:rsidR="00D72C46">
        <w:rPr>
          <w:rFonts w:ascii="Palatino Linotype" w:hAnsi="Palatino Linotype"/>
        </w:rPr>
        <w:lastRenderedPageBreak/>
        <w:t>septiembre</w:t>
      </w:r>
      <w:r w:rsidR="00693255" w:rsidRPr="00083FF9">
        <w:rPr>
          <w:rFonts w:ascii="Palatino Linotype" w:hAnsi="Palatino Linotype"/>
        </w:rPr>
        <w:t xml:space="preserve"> de dos mil diecinueve</w:t>
      </w:r>
      <w:r w:rsidRPr="00083FF9">
        <w:rPr>
          <w:rFonts w:ascii="Palatino Linotype" w:hAnsi="Palatino Linotype"/>
        </w:rPr>
        <w:t xml:space="preserve">, </w:t>
      </w:r>
      <w:r w:rsidR="000E78FE">
        <w:rPr>
          <w:rFonts w:ascii="Palatino Linotype" w:hAnsi="Palatino Linotype" w:cs="Arial"/>
          <w:b/>
        </w:rPr>
        <w:t>LA RECURRENTE</w:t>
      </w:r>
      <w:r w:rsidRPr="00083FF9">
        <w:rPr>
          <w:rFonts w:ascii="Palatino Linotype" w:hAnsi="Palatino Linotype"/>
        </w:rPr>
        <w:t>, a través del</w:t>
      </w:r>
      <w:r w:rsidRPr="00083FF9">
        <w:rPr>
          <w:rFonts w:ascii="Palatino Linotype" w:hAnsi="Palatino Linotype"/>
          <w:b/>
        </w:rPr>
        <w:t xml:space="preserve"> SAIMEX, </w:t>
      </w:r>
      <w:r w:rsidRPr="00083FF9">
        <w:rPr>
          <w:rFonts w:ascii="Palatino Linotype" w:hAnsi="Palatino Linotype"/>
        </w:rPr>
        <w:t xml:space="preserve">interpuso el recurso de revisión objeto del </w:t>
      </w:r>
      <w:r w:rsidRPr="00083FF9">
        <w:rPr>
          <w:rFonts w:ascii="Palatino Linotype" w:hAnsi="Palatino Linotype" w:cs="Arial"/>
        </w:rPr>
        <w:t>presente</w:t>
      </w:r>
      <w:r w:rsidRPr="00083FF9">
        <w:rPr>
          <w:rFonts w:ascii="Palatino Linotype" w:hAnsi="Palatino Linotype"/>
        </w:rPr>
        <w:t xml:space="preserve"> estudio, al que se le asignó el </w:t>
      </w:r>
      <w:r w:rsidRPr="00083FF9">
        <w:rPr>
          <w:rFonts w:ascii="Palatino Linotype" w:hAnsi="Palatino Linotype" w:cs="Arial"/>
        </w:rPr>
        <w:t xml:space="preserve">número </w:t>
      </w:r>
      <w:r w:rsidR="00B97199" w:rsidRPr="00083FF9">
        <w:rPr>
          <w:rFonts w:ascii="Palatino Linotype" w:hAnsi="Palatino Linotype" w:cs="Arial"/>
        </w:rPr>
        <w:t>al rubro citado</w:t>
      </w:r>
      <w:r w:rsidRPr="00083FF9">
        <w:rPr>
          <w:rFonts w:ascii="Palatino Linotype" w:hAnsi="Palatino Linotype" w:cs="Arial"/>
        </w:rPr>
        <w:t>, en el que señaló como acto impugnado, lo siguiente:</w:t>
      </w:r>
      <w:bookmarkEnd w:id="2"/>
    </w:p>
    <w:p w:rsidR="009E60DA" w:rsidRPr="00083F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83FF9">
        <w:rPr>
          <w:rFonts w:ascii="Palatino Linotype" w:hAnsi="Palatino Linotype" w:cs="Arial"/>
          <w:i/>
          <w:sz w:val="22"/>
          <w:szCs w:val="22"/>
          <w:lang w:eastAsia="es-MX"/>
        </w:rPr>
        <w:t>“</w:t>
      </w:r>
      <w:r w:rsidR="00BC079B" w:rsidRPr="00BC079B">
        <w:rPr>
          <w:rFonts w:ascii="Palatino Linotype" w:hAnsi="Palatino Linotype" w:cs="Arial"/>
          <w:i/>
          <w:sz w:val="22"/>
          <w:szCs w:val="22"/>
        </w:rPr>
        <w:t>Consideró que no hay argumentos suficientes para clasificar la información solicitada como reservada por lo que pido este recurso de revisión a fin de tener respuesta a mi solicitud de información.</w:t>
      </w:r>
      <w:r w:rsidRPr="00083FF9">
        <w:rPr>
          <w:rFonts w:ascii="Palatino Linotype" w:hAnsi="Palatino Linotype" w:cs="Arial"/>
          <w:i/>
          <w:sz w:val="22"/>
          <w:szCs w:val="22"/>
          <w:lang w:eastAsia="es-MX"/>
        </w:rPr>
        <w:t xml:space="preserve">” </w:t>
      </w:r>
      <w:r w:rsidRPr="00083FF9">
        <w:rPr>
          <w:rFonts w:ascii="Palatino Linotype" w:hAnsi="Palatino Linotype" w:cs="Arial"/>
          <w:sz w:val="22"/>
          <w:szCs w:val="22"/>
          <w:lang w:eastAsia="es-MX"/>
        </w:rPr>
        <w:t>(Sic)</w:t>
      </w:r>
    </w:p>
    <w:p w:rsidR="009E60DA" w:rsidRPr="00083FF9" w:rsidRDefault="009E60DA" w:rsidP="00183C32">
      <w:pPr>
        <w:pStyle w:val="Prrafodelista"/>
        <w:spacing w:before="100" w:beforeAutospacing="1" w:after="100" w:afterAutospacing="1" w:line="360" w:lineRule="auto"/>
        <w:ind w:left="0"/>
        <w:jc w:val="both"/>
        <w:rPr>
          <w:rFonts w:ascii="Palatino Linotype" w:hAnsi="Palatino Linotype"/>
        </w:rPr>
      </w:pPr>
      <w:r w:rsidRPr="00083FF9">
        <w:rPr>
          <w:rFonts w:ascii="Palatino Linotype" w:hAnsi="Palatino Linotype" w:cs="Arial"/>
        </w:rPr>
        <w:t>Asimismo</w:t>
      </w:r>
      <w:r w:rsidRPr="00083FF9">
        <w:rPr>
          <w:rFonts w:ascii="Palatino Linotype" w:hAnsi="Palatino Linotype"/>
        </w:rPr>
        <w:t xml:space="preserve">, </w:t>
      </w:r>
      <w:r w:rsidR="000E78FE">
        <w:rPr>
          <w:rFonts w:ascii="Palatino Linotype" w:hAnsi="Palatino Linotype" w:cs="Arial"/>
          <w:b/>
        </w:rPr>
        <w:t>LA RECURRENTE</w:t>
      </w:r>
      <w:r w:rsidRPr="00083FF9">
        <w:rPr>
          <w:rFonts w:ascii="Palatino Linotype" w:hAnsi="Palatino Linotype" w:cs="Arial"/>
          <w:b/>
        </w:rPr>
        <w:t xml:space="preserve"> </w:t>
      </w:r>
      <w:r w:rsidRPr="00083FF9">
        <w:rPr>
          <w:rFonts w:ascii="Palatino Linotype" w:hAnsi="Palatino Linotype"/>
        </w:rPr>
        <w:t>indicó como razones o motivos de inconformidad:</w:t>
      </w:r>
    </w:p>
    <w:p w:rsidR="009E60DA" w:rsidRPr="00083F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83FF9">
        <w:rPr>
          <w:rFonts w:ascii="Palatino Linotype" w:hAnsi="Palatino Linotype" w:cs="Arial"/>
          <w:i/>
          <w:sz w:val="22"/>
          <w:szCs w:val="22"/>
          <w:lang w:eastAsia="es-MX"/>
        </w:rPr>
        <w:t>“</w:t>
      </w:r>
      <w:r w:rsidR="00BC079B" w:rsidRPr="00BC079B">
        <w:rPr>
          <w:rFonts w:ascii="Palatino Linotype" w:hAnsi="Palatino Linotype" w:cs="Arial"/>
          <w:i/>
          <w:sz w:val="22"/>
          <w:szCs w:val="22"/>
        </w:rPr>
        <w:t>Consideró que no hay argumentos suficientes para clasificar la información solicitada como reservada por lo que pido este recurso de revisión a fin de tener respuesta a mi solicitud de información.</w:t>
      </w:r>
      <w:r w:rsidRPr="00083FF9">
        <w:rPr>
          <w:rFonts w:ascii="Palatino Linotype" w:hAnsi="Palatino Linotype" w:cs="Arial"/>
          <w:i/>
          <w:sz w:val="22"/>
          <w:szCs w:val="22"/>
          <w:lang w:eastAsia="es-MX"/>
        </w:rPr>
        <w:t xml:space="preserve">” </w:t>
      </w:r>
      <w:r w:rsidRPr="00083FF9">
        <w:rPr>
          <w:rFonts w:ascii="Palatino Linotype" w:hAnsi="Palatino Linotype" w:cs="Arial"/>
          <w:sz w:val="22"/>
          <w:szCs w:val="22"/>
          <w:lang w:eastAsia="es-MX"/>
        </w:rPr>
        <w:t>(Sic)</w:t>
      </w:r>
    </w:p>
    <w:p w:rsidR="00D73FD7" w:rsidRPr="00083FF9" w:rsidRDefault="00D903C5"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83FF9">
        <w:rPr>
          <w:rFonts w:ascii="Palatino Linotype" w:hAnsi="Palatino Linotype" w:cs="Arial"/>
        </w:rPr>
        <w:t xml:space="preserve">En fecha </w:t>
      </w:r>
      <w:r w:rsidR="00BC079B">
        <w:rPr>
          <w:rFonts w:ascii="Palatino Linotype" w:hAnsi="Palatino Linotype"/>
        </w:rPr>
        <w:t>seis de septiembre</w:t>
      </w:r>
      <w:r w:rsidR="00BC079B" w:rsidRPr="00083FF9">
        <w:rPr>
          <w:rFonts w:ascii="Palatino Linotype" w:hAnsi="Palatino Linotype"/>
        </w:rPr>
        <w:t xml:space="preserve"> </w:t>
      </w:r>
      <w:r w:rsidR="00B97199" w:rsidRPr="00083FF9">
        <w:rPr>
          <w:rFonts w:ascii="Palatino Linotype" w:hAnsi="Palatino Linotype"/>
        </w:rPr>
        <w:t>de dos mil diecinueve</w:t>
      </w:r>
      <w:r w:rsidRPr="00083FF9">
        <w:rPr>
          <w:rFonts w:ascii="Palatino Linotype" w:hAnsi="Palatino Linotype" w:cs="Arial"/>
        </w:rPr>
        <w:t>, e</w:t>
      </w:r>
      <w:r w:rsidR="00D73FD7" w:rsidRPr="00083FF9">
        <w:rPr>
          <w:rFonts w:ascii="Palatino Linotype" w:hAnsi="Palatino Linotype" w:cs="Arial"/>
        </w:rPr>
        <w:t>l</w:t>
      </w:r>
      <w:r w:rsidR="00D730A4" w:rsidRPr="00083FF9">
        <w:rPr>
          <w:rFonts w:ascii="Palatino Linotype" w:hAnsi="Palatino Linotype" w:cs="Arial"/>
        </w:rPr>
        <w:t xml:space="preserve"> </w:t>
      </w:r>
      <w:r w:rsidR="00D73FD7" w:rsidRPr="00083FF9">
        <w:rPr>
          <w:rFonts w:ascii="Palatino Linotype" w:hAnsi="Palatino Linotype" w:cs="Arial"/>
        </w:rPr>
        <w:t>recurso</w:t>
      </w:r>
      <w:r w:rsidR="00D730A4" w:rsidRPr="00083FF9">
        <w:rPr>
          <w:rFonts w:ascii="Palatino Linotype" w:hAnsi="Palatino Linotype" w:cs="Arial"/>
        </w:rPr>
        <w:t xml:space="preserve"> </w:t>
      </w:r>
      <w:r w:rsidR="00D73FD7" w:rsidRPr="00083FF9">
        <w:rPr>
          <w:rFonts w:ascii="Palatino Linotype" w:hAnsi="Palatino Linotype" w:cs="Arial"/>
        </w:rPr>
        <w:t>de</w:t>
      </w:r>
      <w:r w:rsidR="00D730A4" w:rsidRPr="00083FF9">
        <w:rPr>
          <w:rFonts w:ascii="Palatino Linotype" w:hAnsi="Palatino Linotype" w:cs="Arial"/>
        </w:rPr>
        <w:t xml:space="preserve"> </w:t>
      </w:r>
      <w:r w:rsidR="00D73FD7" w:rsidRPr="00083FF9">
        <w:rPr>
          <w:rFonts w:ascii="Palatino Linotype" w:hAnsi="Palatino Linotype" w:cs="Arial"/>
        </w:rPr>
        <w:t>que</w:t>
      </w:r>
      <w:r w:rsidR="00D730A4" w:rsidRPr="00083FF9">
        <w:rPr>
          <w:rFonts w:ascii="Palatino Linotype" w:hAnsi="Palatino Linotype" w:cs="Arial"/>
        </w:rPr>
        <w:t xml:space="preserve"> </w:t>
      </w:r>
      <w:r w:rsidR="00D73FD7" w:rsidRPr="00083FF9">
        <w:rPr>
          <w:rFonts w:ascii="Palatino Linotype" w:hAnsi="Palatino Linotype" w:cs="Arial"/>
        </w:rPr>
        <w:t>se</w:t>
      </w:r>
      <w:r w:rsidR="00D730A4" w:rsidRPr="00083FF9">
        <w:rPr>
          <w:rFonts w:ascii="Palatino Linotype" w:hAnsi="Palatino Linotype" w:cs="Arial"/>
        </w:rPr>
        <w:t xml:space="preserve"> </w:t>
      </w:r>
      <w:r w:rsidR="00D73FD7" w:rsidRPr="00083FF9">
        <w:rPr>
          <w:rFonts w:ascii="Palatino Linotype" w:hAnsi="Palatino Linotype" w:cs="Arial"/>
        </w:rPr>
        <w:t>trata</w:t>
      </w:r>
      <w:r w:rsidR="00D730A4" w:rsidRPr="00083FF9">
        <w:rPr>
          <w:rFonts w:ascii="Palatino Linotype" w:hAnsi="Palatino Linotype" w:cs="Arial"/>
        </w:rPr>
        <w:t xml:space="preserve"> </w:t>
      </w:r>
      <w:r w:rsidR="00D73FD7" w:rsidRPr="00083FF9">
        <w:rPr>
          <w:rFonts w:ascii="Palatino Linotype" w:hAnsi="Palatino Linotype" w:cs="Arial"/>
        </w:rPr>
        <w:t>se</w:t>
      </w:r>
      <w:r w:rsidR="00D730A4" w:rsidRPr="00083FF9">
        <w:rPr>
          <w:rFonts w:ascii="Palatino Linotype" w:hAnsi="Palatino Linotype" w:cs="Arial"/>
        </w:rPr>
        <w:t xml:space="preserve"> </w:t>
      </w:r>
      <w:r w:rsidR="00D73FD7" w:rsidRPr="00083FF9">
        <w:rPr>
          <w:rFonts w:ascii="Palatino Linotype" w:hAnsi="Palatino Linotype" w:cs="Arial"/>
        </w:rPr>
        <w:t>envió</w:t>
      </w:r>
      <w:r w:rsidR="00D730A4" w:rsidRPr="00083FF9">
        <w:rPr>
          <w:rFonts w:ascii="Palatino Linotype" w:hAnsi="Palatino Linotype" w:cs="Arial"/>
        </w:rPr>
        <w:t xml:space="preserve"> </w:t>
      </w:r>
      <w:r w:rsidR="00D73FD7" w:rsidRPr="00083FF9">
        <w:rPr>
          <w:rFonts w:ascii="Palatino Linotype" w:hAnsi="Palatino Linotype" w:cs="Arial"/>
        </w:rPr>
        <w:t>electrónicamente</w:t>
      </w:r>
      <w:r w:rsidR="00D730A4" w:rsidRPr="00083FF9">
        <w:rPr>
          <w:rFonts w:ascii="Palatino Linotype" w:hAnsi="Palatino Linotype" w:cs="Arial"/>
        </w:rPr>
        <w:t xml:space="preserve"> </w:t>
      </w:r>
      <w:r w:rsidR="00D73FD7" w:rsidRPr="00083FF9">
        <w:rPr>
          <w:rFonts w:ascii="Palatino Linotype" w:hAnsi="Palatino Linotype" w:cs="Arial"/>
        </w:rPr>
        <w:t>al</w:t>
      </w:r>
      <w:r w:rsidR="00D730A4" w:rsidRPr="00083FF9">
        <w:rPr>
          <w:rFonts w:ascii="Palatino Linotype" w:hAnsi="Palatino Linotype" w:cs="Arial"/>
        </w:rPr>
        <w:t xml:space="preserve"> </w:t>
      </w:r>
      <w:r w:rsidR="00D73FD7" w:rsidRPr="00083FF9">
        <w:rPr>
          <w:rFonts w:ascii="Palatino Linotype" w:hAnsi="Palatino Linotype" w:cs="Arial"/>
        </w:rPr>
        <w:t>Instituto</w:t>
      </w:r>
      <w:r w:rsidR="00D730A4" w:rsidRPr="00083FF9">
        <w:rPr>
          <w:rFonts w:ascii="Palatino Linotype" w:hAnsi="Palatino Linotype" w:cs="Arial"/>
        </w:rPr>
        <w:t xml:space="preserve"> </w:t>
      </w:r>
      <w:r w:rsidR="00D73FD7" w:rsidRPr="00083FF9">
        <w:rPr>
          <w:rFonts w:ascii="Palatino Linotype" w:hAnsi="Palatino Linotype" w:cs="Arial"/>
        </w:rPr>
        <w:t>de</w:t>
      </w:r>
      <w:r w:rsidR="00D730A4" w:rsidRPr="00083FF9">
        <w:rPr>
          <w:rFonts w:ascii="Palatino Linotype" w:hAnsi="Palatino Linotype" w:cs="Arial"/>
        </w:rPr>
        <w:t xml:space="preserve"> </w:t>
      </w:r>
      <w:r w:rsidR="00D73FD7" w:rsidRPr="00083FF9">
        <w:rPr>
          <w:rFonts w:ascii="Palatino Linotype" w:hAnsi="Palatino Linotype" w:cs="Arial"/>
        </w:rPr>
        <w:t>Transparencia,</w:t>
      </w:r>
      <w:r w:rsidR="00D730A4" w:rsidRPr="00083FF9">
        <w:rPr>
          <w:rFonts w:ascii="Palatino Linotype" w:hAnsi="Palatino Linotype" w:cs="Arial"/>
        </w:rPr>
        <w:t xml:space="preserve"> </w:t>
      </w:r>
      <w:r w:rsidR="00D73FD7" w:rsidRPr="00083FF9">
        <w:rPr>
          <w:rFonts w:ascii="Palatino Linotype" w:hAnsi="Palatino Linotype" w:cs="Arial"/>
        </w:rPr>
        <w:t>Acceso</w:t>
      </w:r>
      <w:r w:rsidR="00D730A4" w:rsidRPr="00083FF9">
        <w:rPr>
          <w:rFonts w:ascii="Palatino Linotype" w:hAnsi="Palatino Linotype" w:cs="Arial"/>
        </w:rPr>
        <w:t xml:space="preserve"> </w:t>
      </w:r>
      <w:r w:rsidR="00D73FD7" w:rsidRPr="00083FF9">
        <w:rPr>
          <w:rFonts w:ascii="Palatino Linotype" w:hAnsi="Palatino Linotype" w:cs="Arial"/>
        </w:rPr>
        <w:t>a</w:t>
      </w:r>
      <w:r w:rsidR="00D730A4" w:rsidRPr="00083FF9">
        <w:rPr>
          <w:rFonts w:ascii="Palatino Linotype" w:hAnsi="Palatino Linotype" w:cs="Arial"/>
        </w:rPr>
        <w:t xml:space="preserve"> </w:t>
      </w:r>
      <w:r w:rsidR="00D73FD7" w:rsidRPr="00083FF9">
        <w:rPr>
          <w:rFonts w:ascii="Palatino Linotype" w:hAnsi="Palatino Linotype" w:cs="Arial"/>
        </w:rPr>
        <w:t>la</w:t>
      </w:r>
      <w:r w:rsidR="00D730A4" w:rsidRPr="00083FF9">
        <w:rPr>
          <w:rFonts w:ascii="Palatino Linotype" w:hAnsi="Palatino Linotype" w:cs="Arial"/>
        </w:rPr>
        <w:t xml:space="preserve"> </w:t>
      </w:r>
      <w:r w:rsidR="00D73FD7" w:rsidRPr="00083FF9">
        <w:rPr>
          <w:rFonts w:ascii="Palatino Linotype" w:hAnsi="Palatino Linotype" w:cs="Arial"/>
        </w:rPr>
        <w:t>Información</w:t>
      </w:r>
      <w:r w:rsidR="00D730A4" w:rsidRPr="00083FF9">
        <w:rPr>
          <w:rFonts w:ascii="Palatino Linotype" w:hAnsi="Palatino Linotype" w:cs="Arial"/>
        </w:rPr>
        <w:t xml:space="preserve"> </w:t>
      </w:r>
      <w:r w:rsidR="00D73FD7" w:rsidRPr="00083FF9">
        <w:rPr>
          <w:rFonts w:ascii="Palatino Linotype" w:hAnsi="Palatino Linotype" w:cs="Arial"/>
        </w:rPr>
        <w:t>Pública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y</w:t>
      </w:r>
      <w:r w:rsidR="00D730A4" w:rsidRPr="00083FF9">
        <w:rPr>
          <w:rFonts w:ascii="Palatino Linotype" w:hAnsi="Palatino Linotype" w:cs="Arial"/>
          <w:lang w:val="es-ES_tradnl"/>
        </w:rPr>
        <w:t xml:space="preserve"> </w:t>
      </w:r>
      <w:r w:rsidR="00D73FD7" w:rsidRPr="00083FF9">
        <w:rPr>
          <w:rFonts w:ascii="Palatino Linotype" w:hAnsi="Palatino Linotype" w:cs="Arial"/>
        </w:rPr>
        <w:t>Protección</w:t>
      </w:r>
      <w:r w:rsidR="00D730A4" w:rsidRPr="00083FF9">
        <w:rPr>
          <w:rFonts w:ascii="Palatino Linotype" w:hAnsi="Palatino Linotype" w:cs="Arial"/>
          <w:lang w:val="es-ES_tradnl"/>
        </w:rPr>
        <w:t xml:space="preserve"> </w:t>
      </w:r>
      <w:r w:rsidR="00D73FD7" w:rsidRPr="00083FF9">
        <w:rPr>
          <w:rFonts w:ascii="Palatino Linotype" w:hAnsi="Palatino Linotype" w:cs="Arial"/>
        </w:rPr>
        <w:t>de</w:t>
      </w:r>
      <w:r w:rsidR="00D730A4" w:rsidRPr="00083FF9">
        <w:rPr>
          <w:rFonts w:ascii="Palatino Linotype" w:hAnsi="Palatino Linotype" w:cs="Arial"/>
          <w:lang w:val="es-ES_tradnl"/>
        </w:rPr>
        <w:t xml:space="preserve"> </w:t>
      </w:r>
      <w:r w:rsidR="00D73FD7" w:rsidRPr="00083FF9">
        <w:rPr>
          <w:rFonts w:ascii="Palatino Linotype" w:hAnsi="Palatino Linotype"/>
        </w:rPr>
        <w:t>Datos</w:t>
      </w:r>
      <w:r w:rsidR="00D730A4" w:rsidRPr="00083FF9">
        <w:rPr>
          <w:rFonts w:ascii="Palatino Linotype" w:hAnsi="Palatino Linotype" w:cs="Arial"/>
          <w:lang w:val="es-ES_tradnl"/>
        </w:rPr>
        <w:t xml:space="preserve"> </w:t>
      </w:r>
      <w:r w:rsidR="00D73FD7" w:rsidRPr="00083FF9">
        <w:rPr>
          <w:rFonts w:ascii="Palatino Linotype" w:hAnsi="Palatino Linotype" w:cs="Arial"/>
        </w:rPr>
        <w:t>Personales</w:t>
      </w:r>
      <w:r w:rsidR="00D730A4" w:rsidRPr="00083FF9">
        <w:rPr>
          <w:rFonts w:ascii="Palatino Linotype" w:hAnsi="Palatino Linotype" w:cs="Arial"/>
          <w:lang w:val="es-ES_tradnl"/>
        </w:rPr>
        <w:t xml:space="preserve"> </w:t>
      </w:r>
      <w:r w:rsidR="00D73FD7" w:rsidRPr="00083FF9">
        <w:rPr>
          <w:rFonts w:ascii="Palatino Linotype" w:hAnsi="Palatino Linotype" w:cs="Arial"/>
        </w:rPr>
        <w:t>del</w:t>
      </w:r>
      <w:r w:rsidR="00D730A4" w:rsidRPr="00083FF9">
        <w:rPr>
          <w:rFonts w:ascii="Palatino Linotype" w:hAnsi="Palatino Linotype" w:cs="Arial"/>
          <w:lang w:val="es-ES_tradnl"/>
        </w:rPr>
        <w:t xml:space="preserve"> </w:t>
      </w:r>
      <w:r w:rsidR="00D73FD7" w:rsidRPr="00083FF9">
        <w:rPr>
          <w:rFonts w:ascii="Palatino Linotype" w:hAnsi="Palatino Linotype"/>
        </w:rPr>
        <w:t>Estado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México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y</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Municipios</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y</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con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fundamento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en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el</w:t>
      </w:r>
      <w:r w:rsidR="00D730A4" w:rsidRPr="00083FF9">
        <w:rPr>
          <w:rFonts w:ascii="Palatino Linotype" w:hAnsi="Palatino Linotype" w:cs="Arial"/>
          <w:lang w:val="es-ES_tradnl"/>
        </w:rPr>
        <w:t xml:space="preserve"> </w:t>
      </w:r>
      <w:r w:rsidR="00D73FD7" w:rsidRPr="00083FF9">
        <w:rPr>
          <w:rFonts w:ascii="Palatino Linotype" w:hAnsi="Palatino Linotype" w:cs="Arial"/>
        </w:rPr>
        <w:t>artículo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185</w:t>
      </w:r>
      <w:r w:rsidR="0071273A" w:rsidRPr="00083FF9">
        <w:rPr>
          <w:rFonts w:ascii="Palatino Linotype" w:hAnsi="Palatino Linotype" w:cs="Arial"/>
          <w:lang w:val="es-ES_tradnl"/>
        </w:rPr>
        <w:t>,</w:t>
      </w:r>
      <w:r w:rsidR="00D730A4" w:rsidRPr="00083FF9">
        <w:rPr>
          <w:rFonts w:ascii="Palatino Linotype" w:hAnsi="Palatino Linotype" w:cs="Arial"/>
          <w:lang w:val="es-ES_tradnl"/>
        </w:rPr>
        <w:t xml:space="preserve"> </w:t>
      </w:r>
      <w:r w:rsidR="00D73FD7" w:rsidRPr="00083FF9">
        <w:rPr>
          <w:rFonts w:ascii="Palatino Linotype" w:hAnsi="Palatino Linotype" w:cs="Arial"/>
        </w:rPr>
        <w:t>fracción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I</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la</w:t>
      </w:r>
      <w:r w:rsidR="00D730A4" w:rsidRPr="00083FF9">
        <w:rPr>
          <w:rFonts w:ascii="Palatino Linotype" w:hAnsi="Palatino Linotype" w:cs="Arial"/>
          <w:lang w:val="es-ES_tradnl"/>
        </w:rPr>
        <w:t xml:space="preserve"> </w:t>
      </w:r>
      <w:r w:rsidR="00D73FD7" w:rsidRPr="00083FF9">
        <w:rPr>
          <w:rFonts w:ascii="Palatino Linotype" w:hAnsi="Palatino Linotype"/>
        </w:rPr>
        <w:t>Ley</w:t>
      </w:r>
      <w:r w:rsidR="00D730A4" w:rsidRPr="00083FF9">
        <w:rPr>
          <w:rFonts w:ascii="Palatino Linotype" w:hAnsi="Palatino Linotype"/>
        </w:rPr>
        <w:t xml:space="preserve"> </w:t>
      </w:r>
      <w:r w:rsidR="00D73FD7" w:rsidRPr="00083FF9">
        <w:rPr>
          <w:rFonts w:ascii="Palatino Linotype" w:hAnsi="Palatino Linotype"/>
        </w:rPr>
        <w:t>de</w:t>
      </w:r>
      <w:r w:rsidR="00D730A4" w:rsidRPr="00083FF9">
        <w:rPr>
          <w:rFonts w:ascii="Palatino Linotype" w:hAnsi="Palatino Linotype"/>
        </w:rPr>
        <w:t xml:space="preserve"> </w:t>
      </w:r>
      <w:r w:rsidR="00D73FD7" w:rsidRPr="00083FF9">
        <w:rPr>
          <w:rFonts w:ascii="Palatino Linotype" w:hAnsi="Palatino Linotype"/>
        </w:rPr>
        <w:t>Transparencia</w:t>
      </w:r>
      <w:r w:rsidR="00D730A4" w:rsidRPr="00083FF9">
        <w:rPr>
          <w:rFonts w:ascii="Palatino Linotype" w:hAnsi="Palatino Linotype"/>
        </w:rPr>
        <w:t xml:space="preserve"> </w:t>
      </w:r>
      <w:r w:rsidR="00D73FD7" w:rsidRPr="00083FF9">
        <w:rPr>
          <w:rFonts w:ascii="Palatino Linotype" w:hAnsi="Palatino Linotype"/>
        </w:rPr>
        <w:t>y</w:t>
      </w:r>
      <w:r w:rsidR="00D730A4" w:rsidRPr="00083FF9">
        <w:rPr>
          <w:rFonts w:ascii="Palatino Linotype" w:hAnsi="Palatino Linotype"/>
        </w:rPr>
        <w:t xml:space="preserve"> </w:t>
      </w:r>
      <w:r w:rsidR="00D73FD7" w:rsidRPr="00083FF9">
        <w:rPr>
          <w:rFonts w:ascii="Palatino Linotype" w:hAnsi="Palatino Linotype"/>
        </w:rPr>
        <w:t>Acceso</w:t>
      </w:r>
      <w:r w:rsidR="00D730A4" w:rsidRPr="00083FF9">
        <w:rPr>
          <w:rFonts w:ascii="Palatino Linotype" w:hAnsi="Palatino Linotype"/>
        </w:rPr>
        <w:t xml:space="preserve"> </w:t>
      </w:r>
      <w:r w:rsidR="00D73FD7" w:rsidRPr="00083FF9">
        <w:rPr>
          <w:rFonts w:ascii="Palatino Linotype" w:hAnsi="Palatino Linotype"/>
        </w:rPr>
        <w:t>a</w:t>
      </w:r>
      <w:r w:rsidR="00D730A4" w:rsidRPr="00083FF9">
        <w:rPr>
          <w:rFonts w:ascii="Palatino Linotype" w:hAnsi="Palatino Linotype"/>
        </w:rPr>
        <w:t xml:space="preserve"> </w:t>
      </w:r>
      <w:r w:rsidR="00D73FD7" w:rsidRPr="00083FF9">
        <w:rPr>
          <w:rFonts w:ascii="Palatino Linotype" w:hAnsi="Palatino Linotype"/>
        </w:rPr>
        <w:t>la</w:t>
      </w:r>
      <w:r w:rsidR="00D730A4" w:rsidRPr="00083FF9">
        <w:rPr>
          <w:rFonts w:ascii="Palatino Linotype" w:hAnsi="Palatino Linotype"/>
        </w:rPr>
        <w:t xml:space="preserve"> </w:t>
      </w:r>
      <w:r w:rsidR="00D73FD7" w:rsidRPr="00083FF9">
        <w:rPr>
          <w:rFonts w:ascii="Palatino Linotype" w:hAnsi="Palatino Linotype"/>
        </w:rPr>
        <w:t>Información</w:t>
      </w:r>
      <w:r w:rsidR="00D730A4" w:rsidRPr="00083FF9">
        <w:rPr>
          <w:rFonts w:ascii="Palatino Linotype" w:hAnsi="Palatino Linotype"/>
        </w:rPr>
        <w:t xml:space="preserve"> </w:t>
      </w:r>
      <w:r w:rsidR="00D73FD7" w:rsidRPr="00083FF9">
        <w:rPr>
          <w:rFonts w:ascii="Palatino Linotype" w:hAnsi="Palatino Linotype"/>
        </w:rPr>
        <w:t>Pública</w:t>
      </w:r>
      <w:r w:rsidR="00D730A4" w:rsidRPr="00083FF9">
        <w:rPr>
          <w:rFonts w:ascii="Palatino Linotype" w:hAnsi="Palatino Linotype"/>
        </w:rPr>
        <w:t xml:space="preserve"> </w:t>
      </w:r>
      <w:r w:rsidR="00D73FD7" w:rsidRPr="00083FF9">
        <w:rPr>
          <w:rFonts w:ascii="Palatino Linotype" w:hAnsi="Palatino Linotype"/>
        </w:rPr>
        <w:t>del</w:t>
      </w:r>
      <w:r w:rsidR="00D730A4" w:rsidRPr="00083FF9">
        <w:rPr>
          <w:rFonts w:ascii="Palatino Linotype" w:hAnsi="Palatino Linotype"/>
        </w:rPr>
        <w:t xml:space="preserve"> </w:t>
      </w:r>
      <w:r w:rsidR="00D73FD7" w:rsidRPr="00083FF9">
        <w:rPr>
          <w:rFonts w:ascii="Palatino Linotype" w:hAnsi="Palatino Linotype"/>
        </w:rPr>
        <w:t>Estado</w:t>
      </w:r>
      <w:r w:rsidR="00D730A4" w:rsidRPr="00083FF9">
        <w:rPr>
          <w:rFonts w:ascii="Palatino Linotype" w:hAnsi="Palatino Linotype"/>
        </w:rPr>
        <w:t xml:space="preserve"> </w:t>
      </w:r>
      <w:r w:rsidR="00D73FD7" w:rsidRPr="00083FF9">
        <w:rPr>
          <w:rFonts w:ascii="Palatino Linotype" w:hAnsi="Palatino Linotype"/>
        </w:rPr>
        <w:t>de</w:t>
      </w:r>
      <w:r w:rsidR="00D730A4" w:rsidRPr="00083FF9">
        <w:rPr>
          <w:rFonts w:ascii="Palatino Linotype" w:hAnsi="Palatino Linotype"/>
        </w:rPr>
        <w:t xml:space="preserve"> </w:t>
      </w:r>
      <w:r w:rsidR="00D73FD7" w:rsidRPr="00083FF9">
        <w:rPr>
          <w:rFonts w:ascii="Palatino Linotype" w:hAnsi="Palatino Linotype"/>
        </w:rPr>
        <w:t>México</w:t>
      </w:r>
      <w:r w:rsidR="00D730A4" w:rsidRPr="00083FF9">
        <w:rPr>
          <w:rFonts w:ascii="Palatino Linotype" w:hAnsi="Palatino Linotype"/>
        </w:rPr>
        <w:t xml:space="preserve"> </w:t>
      </w:r>
      <w:r w:rsidR="00D73FD7" w:rsidRPr="00083FF9">
        <w:rPr>
          <w:rFonts w:ascii="Palatino Linotype" w:hAnsi="Palatino Linotype"/>
        </w:rPr>
        <w:t>y</w:t>
      </w:r>
      <w:r w:rsidR="00D730A4" w:rsidRPr="00083FF9">
        <w:rPr>
          <w:rFonts w:ascii="Palatino Linotype" w:hAnsi="Palatino Linotype"/>
        </w:rPr>
        <w:t xml:space="preserve"> </w:t>
      </w:r>
      <w:r w:rsidR="00D73FD7" w:rsidRPr="00083FF9">
        <w:rPr>
          <w:rFonts w:ascii="Palatino Linotype" w:hAnsi="Palatino Linotype"/>
        </w:rPr>
        <w:t>Municipios</w:t>
      </w:r>
      <w:r w:rsidR="00D73FD7" w:rsidRPr="00083FF9">
        <w:rPr>
          <w:rFonts w:ascii="Palatino Linotype" w:hAnsi="Palatino Linotype" w:cs="Arial"/>
          <w:lang w:val="es-ES_tradnl"/>
        </w:rPr>
        <w:t>,</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se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turnó,</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través</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del</w:t>
      </w:r>
      <w:r w:rsidR="00D730A4" w:rsidRPr="00083FF9">
        <w:rPr>
          <w:rFonts w:ascii="Palatino Linotype" w:eastAsia="Arial Unicode MS" w:hAnsi="Palatino Linotype" w:cs="Arial"/>
          <w:lang w:val="es-ES_tradnl"/>
        </w:rPr>
        <w:t xml:space="preserve"> </w:t>
      </w:r>
      <w:r w:rsidR="00D73FD7" w:rsidRPr="00083FF9">
        <w:rPr>
          <w:rFonts w:ascii="Palatino Linotype" w:eastAsia="Arial Unicode MS" w:hAnsi="Palatino Linotype" w:cs="Arial"/>
          <w:b/>
          <w:lang w:val="es-ES_tradnl"/>
        </w:rPr>
        <w:t>SAIMEX</w:t>
      </w:r>
      <w:r w:rsidR="00D73FD7" w:rsidRPr="00083FF9">
        <w:rPr>
          <w:rFonts w:ascii="Palatino Linotype" w:hAnsi="Palatino Linotype"/>
        </w:rPr>
        <w:t>,</w:t>
      </w:r>
      <w:r w:rsidR="00D730A4" w:rsidRPr="00083FF9">
        <w:rPr>
          <w:rFonts w:ascii="Palatino Linotype" w:hAnsi="Palatino Linotype"/>
        </w:rPr>
        <w:t xml:space="preserve"> </w:t>
      </w:r>
      <w:r w:rsidR="00D73FD7" w:rsidRPr="00083FF9">
        <w:rPr>
          <w:rFonts w:ascii="Palatino Linotype" w:hAnsi="Palatino Linotype"/>
        </w:rPr>
        <w:t>a</w:t>
      </w:r>
      <w:r w:rsidR="00D730A4" w:rsidRPr="00083FF9">
        <w:rPr>
          <w:rFonts w:ascii="Palatino Linotype" w:hAnsi="Palatino Linotype"/>
        </w:rPr>
        <w:t xml:space="preserve"> </w:t>
      </w:r>
      <w:r w:rsidR="00D73FD7" w:rsidRPr="00083FF9">
        <w:rPr>
          <w:rFonts w:ascii="Palatino Linotype" w:hAnsi="Palatino Linotype"/>
        </w:rPr>
        <w:t>la</w:t>
      </w:r>
      <w:r w:rsidR="00D730A4" w:rsidRPr="00083FF9">
        <w:rPr>
          <w:rFonts w:ascii="Palatino Linotype" w:hAnsi="Palatino Linotype"/>
        </w:rPr>
        <w:t xml:space="preserve"> </w:t>
      </w:r>
      <w:r w:rsidR="00D73FD7" w:rsidRPr="00083FF9">
        <w:rPr>
          <w:rFonts w:ascii="Palatino Linotype" w:hAnsi="Palatino Linotype" w:cs="Arial"/>
          <w:lang w:val="es-ES_tradnl"/>
        </w:rPr>
        <w:t>Comisionada</w:t>
      </w:r>
      <w:r w:rsidR="00D730A4" w:rsidRPr="00083FF9">
        <w:rPr>
          <w:rFonts w:ascii="Palatino Linotype" w:hAnsi="Palatino Linotype" w:cs="Arial"/>
          <w:lang w:val="es-ES_tradnl"/>
        </w:rPr>
        <w:t xml:space="preserve"> </w:t>
      </w:r>
      <w:r w:rsidR="00D73FD7" w:rsidRPr="00083FF9">
        <w:rPr>
          <w:rFonts w:ascii="Palatino Linotype" w:hAnsi="Palatino Linotype" w:cs="Arial"/>
          <w:b/>
          <w:lang w:val="es-ES_tradnl"/>
        </w:rPr>
        <w:t>EVA</w:t>
      </w:r>
      <w:r w:rsidR="00D730A4" w:rsidRPr="00083FF9">
        <w:rPr>
          <w:rFonts w:ascii="Palatino Linotype" w:hAnsi="Palatino Linotype" w:cs="Arial"/>
          <w:b/>
          <w:lang w:val="es-ES_tradnl"/>
        </w:rPr>
        <w:t xml:space="preserve"> </w:t>
      </w:r>
      <w:r w:rsidR="00D73FD7" w:rsidRPr="00083FF9">
        <w:rPr>
          <w:rFonts w:ascii="Palatino Linotype" w:hAnsi="Palatino Linotype" w:cs="Arial"/>
          <w:b/>
          <w:lang w:val="es-ES_tradnl"/>
        </w:rPr>
        <w:t>ABAID</w:t>
      </w:r>
      <w:r w:rsidR="00D730A4" w:rsidRPr="00083FF9">
        <w:rPr>
          <w:rFonts w:ascii="Palatino Linotype" w:hAnsi="Palatino Linotype" w:cs="Arial"/>
          <w:b/>
          <w:lang w:val="es-ES_tradnl"/>
        </w:rPr>
        <w:t xml:space="preserve"> </w:t>
      </w:r>
      <w:r w:rsidR="00D73FD7" w:rsidRPr="00083FF9">
        <w:rPr>
          <w:rFonts w:ascii="Palatino Linotype" w:hAnsi="Palatino Linotype" w:cs="Arial"/>
          <w:b/>
          <w:lang w:val="es-ES_tradnl"/>
        </w:rPr>
        <w:t>YAPUR</w:t>
      </w:r>
      <w:r w:rsidR="00D73FD7" w:rsidRPr="00083FF9">
        <w:rPr>
          <w:rFonts w:ascii="Palatino Linotype" w:hAnsi="Palatino Linotype" w:cs="Arial"/>
          <w:lang w:val="es-ES_tradnl"/>
        </w:rPr>
        <w:t>,</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efecto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que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decretara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su</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admisión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desechamiento.</w:t>
      </w:r>
    </w:p>
    <w:p w:rsidR="001E38B1" w:rsidRPr="00083FF9" w:rsidRDefault="00AB1847"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83FF9">
        <w:rPr>
          <w:rFonts w:ascii="Palatino Linotype" w:hAnsi="Palatino Linotype" w:cs="Arial"/>
        </w:rPr>
        <w:t>E</w:t>
      </w:r>
      <w:r w:rsidR="004B3947" w:rsidRPr="00083FF9">
        <w:rPr>
          <w:rFonts w:ascii="Palatino Linotype" w:hAnsi="Palatino Linotype" w:cs="Arial"/>
        </w:rPr>
        <w:t>n</w:t>
      </w:r>
      <w:r w:rsidR="00D730A4" w:rsidRPr="00083FF9">
        <w:rPr>
          <w:rFonts w:ascii="Palatino Linotype" w:hAnsi="Palatino Linotype" w:cs="Arial"/>
        </w:rPr>
        <w:t xml:space="preserve"> </w:t>
      </w:r>
      <w:r w:rsidR="004B3947" w:rsidRPr="00083FF9">
        <w:rPr>
          <w:rFonts w:ascii="Palatino Linotype" w:hAnsi="Palatino Linotype" w:cs="Arial"/>
        </w:rPr>
        <w:t>fecha</w:t>
      </w:r>
      <w:r w:rsidR="00D730A4" w:rsidRPr="00083FF9">
        <w:rPr>
          <w:rFonts w:ascii="Palatino Linotype" w:hAnsi="Palatino Linotype" w:cs="Arial"/>
        </w:rPr>
        <w:t xml:space="preserve"> </w:t>
      </w:r>
      <w:r w:rsidR="00BC079B">
        <w:rPr>
          <w:rFonts w:ascii="Palatino Linotype" w:hAnsi="Palatino Linotype"/>
        </w:rPr>
        <w:t>doce de septiembre</w:t>
      </w:r>
      <w:r w:rsidR="00B97199" w:rsidRPr="00083FF9">
        <w:rPr>
          <w:rFonts w:ascii="Palatino Linotype" w:hAnsi="Palatino Linotype"/>
        </w:rPr>
        <w:t xml:space="preserve"> de dos mil diecinueve</w:t>
      </w:r>
      <w:r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atento</w:t>
      </w:r>
      <w:r w:rsidR="00D730A4" w:rsidRPr="00083FF9">
        <w:rPr>
          <w:rFonts w:ascii="Palatino Linotype" w:hAnsi="Palatino Linotype" w:cs="Arial"/>
        </w:rPr>
        <w:t xml:space="preserve"> </w:t>
      </w:r>
      <w:r w:rsidRPr="00083FF9">
        <w:rPr>
          <w:rFonts w:ascii="Palatino Linotype" w:hAnsi="Palatino Linotype" w:cs="Arial"/>
        </w:rPr>
        <w:t>a</w:t>
      </w:r>
      <w:r w:rsidR="00D730A4" w:rsidRPr="00083FF9">
        <w:rPr>
          <w:rFonts w:ascii="Palatino Linotype" w:hAnsi="Palatino Linotype" w:cs="Arial"/>
        </w:rPr>
        <w:t xml:space="preserve"> </w:t>
      </w:r>
      <w:r w:rsidRPr="00083FF9">
        <w:rPr>
          <w:rFonts w:ascii="Palatino Linotype" w:hAnsi="Palatino Linotype" w:cs="Arial"/>
        </w:rPr>
        <w:t>lo</w:t>
      </w:r>
      <w:r w:rsidR="00D730A4" w:rsidRPr="00083FF9">
        <w:rPr>
          <w:rFonts w:ascii="Palatino Linotype" w:hAnsi="Palatino Linotype" w:cs="Arial"/>
        </w:rPr>
        <w:t xml:space="preserve"> </w:t>
      </w:r>
      <w:r w:rsidRPr="00083FF9">
        <w:rPr>
          <w:rFonts w:ascii="Palatino Linotype" w:hAnsi="Palatino Linotype" w:cs="Arial"/>
        </w:rPr>
        <w:t>dispuesto</w:t>
      </w:r>
      <w:r w:rsidR="00D730A4" w:rsidRPr="00083FF9">
        <w:rPr>
          <w:rFonts w:ascii="Palatino Linotype" w:hAnsi="Palatino Linotype" w:cs="Arial"/>
        </w:rPr>
        <w:t xml:space="preserve"> </w:t>
      </w:r>
      <w:r w:rsidRPr="00083FF9">
        <w:rPr>
          <w:rFonts w:ascii="Palatino Linotype" w:hAnsi="Palatino Linotype" w:cs="Arial"/>
        </w:rPr>
        <w:t>en</w:t>
      </w:r>
      <w:r w:rsidR="00D730A4" w:rsidRPr="00083FF9">
        <w:rPr>
          <w:rFonts w:ascii="Palatino Linotype" w:hAnsi="Palatino Linotype" w:cs="Arial"/>
        </w:rPr>
        <w:t xml:space="preserve"> </w:t>
      </w:r>
      <w:r w:rsidRPr="00083FF9">
        <w:rPr>
          <w:rFonts w:ascii="Palatino Linotype" w:hAnsi="Palatino Linotype" w:cs="Arial"/>
        </w:rPr>
        <w:t>el</w:t>
      </w:r>
      <w:r w:rsidR="00D730A4" w:rsidRPr="00083FF9">
        <w:rPr>
          <w:rFonts w:ascii="Palatino Linotype" w:hAnsi="Palatino Linotype" w:cs="Arial"/>
        </w:rPr>
        <w:t xml:space="preserve"> </w:t>
      </w:r>
      <w:r w:rsidRPr="00083FF9">
        <w:rPr>
          <w:rFonts w:ascii="Palatino Linotype" w:hAnsi="Palatino Linotype" w:cs="Arial"/>
        </w:rPr>
        <w:t>artículo</w:t>
      </w:r>
      <w:r w:rsidR="00D730A4" w:rsidRPr="00083FF9">
        <w:rPr>
          <w:rFonts w:ascii="Palatino Linotype" w:hAnsi="Palatino Linotype" w:cs="Arial"/>
        </w:rPr>
        <w:t xml:space="preserve"> </w:t>
      </w:r>
      <w:r w:rsidRPr="00083FF9">
        <w:rPr>
          <w:rFonts w:ascii="Palatino Linotype" w:hAnsi="Palatino Linotype" w:cs="Arial"/>
        </w:rPr>
        <w:t>185</w:t>
      </w:r>
      <w:r w:rsidR="0071273A"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fracciones</w:t>
      </w:r>
      <w:r w:rsidR="00D730A4" w:rsidRPr="00083FF9">
        <w:rPr>
          <w:rFonts w:ascii="Palatino Linotype" w:hAnsi="Palatino Linotype" w:cs="Arial"/>
        </w:rPr>
        <w:t xml:space="preserve"> </w:t>
      </w:r>
      <w:r w:rsidRPr="00083FF9">
        <w:rPr>
          <w:rFonts w:ascii="Palatino Linotype" w:hAnsi="Palatino Linotype" w:cs="Arial"/>
        </w:rPr>
        <w:t>I,</w:t>
      </w:r>
      <w:r w:rsidR="00D730A4" w:rsidRPr="00083FF9">
        <w:rPr>
          <w:rFonts w:ascii="Palatino Linotype" w:hAnsi="Palatino Linotype" w:cs="Arial"/>
        </w:rPr>
        <w:t xml:space="preserve"> </w:t>
      </w:r>
      <w:r w:rsidRPr="00083FF9">
        <w:rPr>
          <w:rFonts w:ascii="Palatino Linotype" w:hAnsi="Palatino Linotype" w:cs="Arial"/>
        </w:rPr>
        <w:t>II</w:t>
      </w:r>
      <w:r w:rsidR="00D730A4" w:rsidRPr="00083FF9">
        <w:rPr>
          <w:rFonts w:ascii="Palatino Linotype" w:hAnsi="Palatino Linotype" w:cs="Arial"/>
        </w:rPr>
        <w:t xml:space="preserve"> </w:t>
      </w:r>
      <w:r w:rsidRPr="00083FF9">
        <w:rPr>
          <w:rFonts w:ascii="Palatino Linotype" w:hAnsi="Palatino Linotype" w:cs="Arial"/>
        </w:rPr>
        <w:t>y</w:t>
      </w:r>
      <w:r w:rsidR="00D730A4" w:rsidRPr="00083FF9">
        <w:rPr>
          <w:rFonts w:ascii="Palatino Linotype" w:hAnsi="Palatino Linotype" w:cs="Arial"/>
        </w:rPr>
        <w:t xml:space="preserve"> </w:t>
      </w:r>
      <w:r w:rsidRPr="00083FF9">
        <w:rPr>
          <w:rFonts w:ascii="Palatino Linotype" w:hAnsi="Palatino Linotype" w:cs="Arial"/>
        </w:rPr>
        <w:t>IV</w:t>
      </w:r>
      <w:r w:rsidR="0071273A"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rPr>
        <w:t>la</w:t>
      </w:r>
      <w:r w:rsidR="00D730A4" w:rsidRPr="00083FF9">
        <w:rPr>
          <w:rFonts w:ascii="Palatino Linotype" w:hAnsi="Palatino Linotype" w:cs="Arial"/>
        </w:rPr>
        <w:t xml:space="preserve"> </w:t>
      </w:r>
      <w:r w:rsidRPr="00083FF9">
        <w:rPr>
          <w:rFonts w:ascii="Palatino Linotype" w:hAnsi="Palatino Linotype"/>
        </w:rPr>
        <w:t>Ley</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Transparencia</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Pública</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cs="Arial"/>
        </w:rPr>
        <w:t>Estado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México</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cs="Arial"/>
          <w:lang w:val="es-ES_tradnl"/>
        </w:rPr>
        <w:t>Municipios</w:t>
      </w:r>
      <w:r w:rsidRPr="00083FF9">
        <w:rPr>
          <w:rFonts w:ascii="Palatino Linotype" w:hAnsi="Palatino Linotype"/>
        </w:rPr>
        <w:t>,</w:t>
      </w:r>
      <w:r w:rsidR="00D730A4" w:rsidRPr="00083FF9">
        <w:rPr>
          <w:rFonts w:ascii="Palatino Linotype" w:hAnsi="Palatino Linotype"/>
        </w:rPr>
        <w:t xml:space="preserve"> </w:t>
      </w:r>
      <w:r w:rsidR="009012A7" w:rsidRPr="00083FF9">
        <w:rPr>
          <w:rFonts w:ascii="Palatino Linotype" w:hAnsi="Palatino Linotype"/>
        </w:rPr>
        <w:t>se</w:t>
      </w:r>
      <w:r w:rsidR="00D730A4" w:rsidRPr="00083FF9">
        <w:rPr>
          <w:rFonts w:ascii="Palatino Linotype" w:hAnsi="Palatino Linotype"/>
        </w:rPr>
        <w:t xml:space="preserve"> </w:t>
      </w:r>
      <w:r w:rsidRPr="00083FF9">
        <w:rPr>
          <w:rFonts w:ascii="Palatino Linotype" w:hAnsi="Palatino Linotype"/>
        </w:rPr>
        <w:t>a</w:t>
      </w:r>
      <w:r w:rsidRPr="00083FF9">
        <w:rPr>
          <w:rFonts w:ascii="Palatino Linotype" w:hAnsi="Palatino Linotype" w:cs="Arial"/>
        </w:rPr>
        <w:t>cordó</w:t>
      </w:r>
      <w:r w:rsidR="00D730A4" w:rsidRPr="00083FF9">
        <w:rPr>
          <w:rFonts w:ascii="Palatino Linotype" w:hAnsi="Palatino Linotype" w:cs="Arial"/>
        </w:rPr>
        <w:t xml:space="preserve"> </w:t>
      </w:r>
      <w:r w:rsidRPr="00083FF9">
        <w:rPr>
          <w:rFonts w:ascii="Palatino Linotype" w:hAnsi="Palatino Linotype" w:cs="Arial"/>
        </w:rPr>
        <w:t>la</w:t>
      </w:r>
      <w:r w:rsidR="00D730A4" w:rsidRPr="00083FF9">
        <w:rPr>
          <w:rFonts w:ascii="Palatino Linotype" w:hAnsi="Palatino Linotype" w:cs="Arial"/>
        </w:rPr>
        <w:t xml:space="preserve"> </w:t>
      </w:r>
      <w:r w:rsidRPr="00083FF9">
        <w:rPr>
          <w:rFonts w:ascii="Palatino Linotype" w:hAnsi="Palatino Linotype" w:cs="Arial"/>
        </w:rPr>
        <w:t>admisión</w:t>
      </w:r>
      <w:r w:rsidR="00D730A4" w:rsidRPr="00083FF9">
        <w:rPr>
          <w:rFonts w:ascii="Palatino Linotype" w:hAnsi="Palatino Linotype" w:cs="Arial"/>
        </w:rPr>
        <w:t xml:space="preserve"> </w:t>
      </w:r>
      <w:r w:rsidRPr="00083FF9">
        <w:rPr>
          <w:rFonts w:ascii="Palatino Linotype" w:hAnsi="Palatino Linotype" w:cs="Arial"/>
        </w:rPr>
        <w:t>a</w:t>
      </w:r>
      <w:r w:rsidR="00D730A4" w:rsidRPr="00083FF9">
        <w:rPr>
          <w:rFonts w:ascii="Palatino Linotype" w:hAnsi="Palatino Linotype" w:cs="Arial"/>
        </w:rPr>
        <w:t xml:space="preserve"> </w:t>
      </w:r>
      <w:r w:rsidRPr="00083FF9">
        <w:rPr>
          <w:rFonts w:ascii="Palatino Linotype" w:hAnsi="Palatino Linotype" w:cs="Arial"/>
        </w:rPr>
        <w:t>trámite</w:t>
      </w:r>
      <w:r w:rsidR="00D730A4" w:rsidRPr="00083FF9">
        <w:rPr>
          <w:rFonts w:ascii="Palatino Linotype" w:hAnsi="Palatino Linotype" w:cs="Arial"/>
        </w:rPr>
        <w:t xml:space="preserve"> </w:t>
      </w:r>
      <w:r w:rsidRPr="00083FF9">
        <w:rPr>
          <w:rFonts w:ascii="Palatino Linotype" w:hAnsi="Palatino Linotype" w:cs="Arial"/>
        </w:rPr>
        <w:t>de</w:t>
      </w:r>
      <w:r w:rsidR="00943778" w:rsidRPr="00083FF9">
        <w:rPr>
          <w:rFonts w:ascii="Palatino Linotype" w:hAnsi="Palatino Linotype" w:cs="Arial"/>
        </w:rPr>
        <w:t>l</w:t>
      </w:r>
      <w:r w:rsidR="00D730A4" w:rsidRPr="00083FF9">
        <w:rPr>
          <w:rFonts w:ascii="Palatino Linotype" w:hAnsi="Palatino Linotype" w:cs="Arial"/>
        </w:rPr>
        <w:t xml:space="preserve"> </w:t>
      </w:r>
      <w:r w:rsidRPr="00083FF9">
        <w:rPr>
          <w:rFonts w:ascii="Palatino Linotype" w:hAnsi="Palatino Linotype" w:cs="Arial"/>
        </w:rPr>
        <w:t>referido</w:t>
      </w:r>
      <w:r w:rsidR="00D730A4" w:rsidRPr="00083FF9">
        <w:rPr>
          <w:rFonts w:ascii="Palatino Linotype" w:hAnsi="Palatino Linotype" w:cs="Arial"/>
        </w:rPr>
        <w:t xml:space="preserve"> </w:t>
      </w:r>
      <w:r w:rsidRPr="00083FF9">
        <w:rPr>
          <w:rFonts w:ascii="Palatino Linotype" w:hAnsi="Palatino Linotype" w:cs="Arial"/>
        </w:rPr>
        <w:t>recurso</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lang w:val="es-ES_tradnl"/>
        </w:rPr>
        <w:t>revisión</w:t>
      </w:r>
      <w:r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así</w:t>
      </w:r>
      <w:r w:rsidR="00D730A4" w:rsidRPr="00083FF9">
        <w:rPr>
          <w:rFonts w:ascii="Palatino Linotype" w:hAnsi="Palatino Linotype" w:cs="Arial"/>
        </w:rPr>
        <w:t xml:space="preserve"> </w:t>
      </w:r>
      <w:r w:rsidRPr="00083FF9">
        <w:rPr>
          <w:rFonts w:ascii="Palatino Linotype" w:hAnsi="Palatino Linotype" w:cs="Arial"/>
        </w:rPr>
        <w:t>como</w:t>
      </w:r>
      <w:r w:rsidR="00D730A4" w:rsidRPr="00083FF9">
        <w:rPr>
          <w:rFonts w:ascii="Palatino Linotype" w:hAnsi="Palatino Linotype" w:cs="Arial"/>
        </w:rPr>
        <w:t xml:space="preserve"> </w:t>
      </w:r>
      <w:r w:rsidRPr="00083FF9">
        <w:rPr>
          <w:rFonts w:ascii="Palatino Linotype" w:hAnsi="Palatino Linotype" w:cs="Arial"/>
        </w:rPr>
        <w:t>la</w:t>
      </w:r>
      <w:r w:rsidR="00D730A4" w:rsidRPr="00083FF9">
        <w:rPr>
          <w:rFonts w:ascii="Palatino Linotype" w:hAnsi="Palatino Linotype" w:cs="Arial"/>
        </w:rPr>
        <w:t xml:space="preserve"> </w:t>
      </w:r>
      <w:r w:rsidRPr="00083FF9">
        <w:rPr>
          <w:rFonts w:ascii="Palatino Linotype" w:hAnsi="Palatino Linotype" w:cs="Arial"/>
          <w:lang w:val="es-ES_tradnl"/>
        </w:rPr>
        <w:t>integración</w:t>
      </w:r>
      <w:r w:rsidR="00D730A4" w:rsidRPr="00083FF9">
        <w:rPr>
          <w:rFonts w:ascii="Palatino Linotype" w:hAnsi="Palatino Linotype" w:cs="Arial"/>
        </w:rPr>
        <w:t xml:space="preserve"> </w:t>
      </w:r>
      <w:r w:rsidRPr="00083FF9">
        <w:rPr>
          <w:rFonts w:ascii="Palatino Linotype" w:hAnsi="Palatino Linotype" w:cs="Arial"/>
        </w:rPr>
        <w:t>de</w:t>
      </w:r>
      <w:r w:rsidR="00943778" w:rsidRPr="00083FF9">
        <w:rPr>
          <w:rFonts w:ascii="Palatino Linotype" w:hAnsi="Palatino Linotype" w:cs="Arial"/>
        </w:rPr>
        <w:t>l</w:t>
      </w:r>
      <w:r w:rsidR="00D730A4" w:rsidRPr="00083FF9">
        <w:rPr>
          <w:rFonts w:ascii="Palatino Linotype" w:hAnsi="Palatino Linotype" w:cs="Arial"/>
        </w:rPr>
        <w:t xml:space="preserve"> </w:t>
      </w:r>
      <w:r w:rsidRPr="00083FF9">
        <w:rPr>
          <w:rFonts w:ascii="Palatino Linotype" w:hAnsi="Palatino Linotype" w:cs="Arial"/>
        </w:rPr>
        <w:t>expediente</w:t>
      </w:r>
      <w:r w:rsidR="00D730A4" w:rsidRPr="00083FF9">
        <w:rPr>
          <w:rFonts w:ascii="Palatino Linotype" w:hAnsi="Palatino Linotype" w:cs="Arial"/>
        </w:rPr>
        <w:t xml:space="preserve"> </w:t>
      </w:r>
      <w:r w:rsidRPr="00083FF9">
        <w:rPr>
          <w:rFonts w:ascii="Palatino Linotype" w:hAnsi="Palatino Linotype" w:cs="Arial"/>
        </w:rPr>
        <w:t>respectivo,</w:t>
      </w:r>
      <w:r w:rsidR="00D730A4" w:rsidRPr="00083FF9">
        <w:rPr>
          <w:rFonts w:ascii="Palatino Linotype" w:hAnsi="Palatino Linotype" w:cs="Arial"/>
        </w:rPr>
        <w:t xml:space="preserve"> </w:t>
      </w:r>
      <w:r w:rsidRPr="00083FF9">
        <w:rPr>
          <w:rFonts w:ascii="Palatino Linotype" w:hAnsi="Palatino Linotype" w:cs="Arial"/>
        </w:rPr>
        <w:t>mismo</w:t>
      </w:r>
      <w:r w:rsidR="00D730A4" w:rsidRPr="00083FF9">
        <w:rPr>
          <w:rFonts w:ascii="Palatino Linotype" w:hAnsi="Palatino Linotype" w:cs="Arial"/>
        </w:rPr>
        <w:t xml:space="preserve"> </w:t>
      </w:r>
      <w:r w:rsidRPr="00083FF9">
        <w:rPr>
          <w:rFonts w:ascii="Palatino Linotype" w:hAnsi="Palatino Linotype" w:cs="Arial"/>
        </w:rPr>
        <w:t>que</w:t>
      </w:r>
      <w:r w:rsidR="00D730A4" w:rsidRPr="00083FF9">
        <w:rPr>
          <w:rFonts w:ascii="Palatino Linotype" w:hAnsi="Palatino Linotype" w:cs="Arial"/>
        </w:rPr>
        <w:t xml:space="preserve"> </w:t>
      </w:r>
      <w:r w:rsidRPr="00083FF9">
        <w:rPr>
          <w:rFonts w:ascii="Palatino Linotype" w:hAnsi="Palatino Linotype" w:cs="Arial"/>
        </w:rPr>
        <w:t>se</w:t>
      </w:r>
      <w:r w:rsidR="00D730A4" w:rsidRPr="00083FF9">
        <w:rPr>
          <w:rFonts w:ascii="Palatino Linotype" w:hAnsi="Palatino Linotype" w:cs="Arial"/>
        </w:rPr>
        <w:t xml:space="preserve"> </w:t>
      </w:r>
      <w:r w:rsidRPr="00083FF9">
        <w:rPr>
          <w:rFonts w:ascii="Palatino Linotype" w:hAnsi="Palatino Linotype" w:cs="Arial"/>
        </w:rPr>
        <w:t>pus</w:t>
      </w:r>
      <w:r w:rsidR="00943778" w:rsidRPr="00083FF9">
        <w:rPr>
          <w:rFonts w:ascii="Palatino Linotype" w:hAnsi="Palatino Linotype" w:cs="Arial"/>
        </w:rPr>
        <w:t>o</w:t>
      </w:r>
      <w:r w:rsidR="00D730A4" w:rsidRPr="00083FF9">
        <w:rPr>
          <w:rFonts w:ascii="Palatino Linotype" w:hAnsi="Palatino Linotype" w:cs="Arial"/>
        </w:rPr>
        <w:t xml:space="preserve"> </w:t>
      </w:r>
      <w:r w:rsidRPr="00083FF9">
        <w:rPr>
          <w:rFonts w:ascii="Palatino Linotype" w:hAnsi="Palatino Linotype" w:cs="Arial"/>
        </w:rPr>
        <w:t>a</w:t>
      </w:r>
      <w:r w:rsidR="00D730A4" w:rsidRPr="00083FF9">
        <w:rPr>
          <w:rFonts w:ascii="Palatino Linotype" w:hAnsi="Palatino Linotype" w:cs="Arial"/>
        </w:rPr>
        <w:t xml:space="preserve"> </w:t>
      </w:r>
      <w:r w:rsidRPr="00083FF9">
        <w:rPr>
          <w:rFonts w:ascii="Palatino Linotype" w:hAnsi="Palatino Linotype" w:cs="Arial"/>
        </w:rPr>
        <w:t>disposición</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rPr>
        <w:t>las</w:t>
      </w:r>
      <w:r w:rsidR="00D730A4" w:rsidRPr="00083FF9">
        <w:rPr>
          <w:rFonts w:ascii="Palatino Linotype" w:hAnsi="Palatino Linotype" w:cs="Arial"/>
        </w:rPr>
        <w:t xml:space="preserve"> </w:t>
      </w:r>
      <w:r w:rsidRPr="00083FF9">
        <w:rPr>
          <w:rFonts w:ascii="Palatino Linotype" w:hAnsi="Palatino Linotype" w:cs="Arial"/>
        </w:rPr>
        <w:t>partes,</w:t>
      </w:r>
      <w:r w:rsidR="00D730A4" w:rsidRPr="00083FF9">
        <w:rPr>
          <w:rFonts w:ascii="Palatino Linotype" w:hAnsi="Palatino Linotype" w:cs="Arial"/>
        </w:rPr>
        <w:t xml:space="preserve"> </w:t>
      </w:r>
      <w:r w:rsidRPr="00083FF9">
        <w:rPr>
          <w:rFonts w:ascii="Palatino Linotype" w:hAnsi="Palatino Linotype" w:cs="Arial"/>
        </w:rPr>
        <w:t>para</w:t>
      </w:r>
      <w:r w:rsidR="00D730A4" w:rsidRPr="00083FF9">
        <w:rPr>
          <w:rFonts w:ascii="Palatino Linotype" w:hAnsi="Palatino Linotype" w:cs="Arial"/>
        </w:rPr>
        <w:t xml:space="preserve"> </w:t>
      </w:r>
      <w:r w:rsidRPr="00083FF9">
        <w:rPr>
          <w:rFonts w:ascii="Palatino Linotype" w:hAnsi="Palatino Linotype" w:cs="Arial"/>
        </w:rPr>
        <w:t>que</w:t>
      </w:r>
      <w:r w:rsidR="00D730A4" w:rsidRPr="00083FF9">
        <w:rPr>
          <w:rFonts w:ascii="Palatino Linotype" w:hAnsi="Palatino Linotype" w:cs="Arial"/>
        </w:rPr>
        <w:t xml:space="preserve"> </w:t>
      </w:r>
      <w:r w:rsidRPr="00083FF9">
        <w:rPr>
          <w:rFonts w:ascii="Palatino Linotype" w:hAnsi="Palatino Linotype" w:cs="Arial"/>
        </w:rPr>
        <w:t>en</w:t>
      </w:r>
      <w:r w:rsidR="00D730A4" w:rsidRPr="00083FF9">
        <w:rPr>
          <w:rFonts w:ascii="Palatino Linotype" w:hAnsi="Palatino Linotype" w:cs="Arial"/>
        </w:rPr>
        <w:t xml:space="preserve"> </w:t>
      </w:r>
      <w:r w:rsidR="00E70A61" w:rsidRPr="00083FF9">
        <w:rPr>
          <w:rFonts w:ascii="Palatino Linotype" w:hAnsi="Palatino Linotype" w:cs="Arial"/>
        </w:rPr>
        <w:t>el</w:t>
      </w:r>
      <w:r w:rsidR="00D730A4" w:rsidRPr="00083FF9">
        <w:rPr>
          <w:rFonts w:ascii="Palatino Linotype" w:hAnsi="Palatino Linotype" w:cs="Arial"/>
        </w:rPr>
        <w:t xml:space="preserve"> </w:t>
      </w:r>
      <w:r w:rsidRPr="00083FF9">
        <w:rPr>
          <w:rFonts w:ascii="Palatino Linotype" w:hAnsi="Palatino Linotype" w:cs="Arial"/>
        </w:rPr>
        <w:t>plazo</w:t>
      </w:r>
      <w:r w:rsidR="00D730A4" w:rsidRPr="00083FF9">
        <w:rPr>
          <w:rFonts w:ascii="Palatino Linotype" w:hAnsi="Palatino Linotype" w:cs="Arial"/>
        </w:rPr>
        <w:t xml:space="preserve"> </w:t>
      </w:r>
      <w:r w:rsidRPr="00083FF9">
        <w:rPr>
          <w:rFonts w:ascii="Palatino Linotype" w:hAnsi="Palatino Linotype" w:cs="Arial"/>
        </w:rPr>
        <w:t>máximo</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rPr>
        <w:t>siete</w:t>
      </w:r>
      <w:r w:rsidR="00D730A4" w:rsidRPr="00083FF9">
        <w:rPr>
          <w:rFonts w:ascii="Palatino Linotype" w:hAnsi="Palatino Linotype" w:cs="Arial"/>
        </w:rPr>
        <w:t xml:space="preserve"> </w:t>
      </w:r>
      <w:r w:rsidRPr="00083FF9">
        <w:rPr>
          <w:rFonts w:ascii="Palatino Linotype" w:hAnsi="Palatino Linotype" w:cs="Arial"/>
        </w:rPr>
        <w:t>días</w:t>
      </w:r>
      <w:r w:rsidR="00D730A4" w:rsidRPr="00083FF9">
        <w:rPr>
          <w:rFonts w:ascii="Palatino Linotype" w:hAnsi="Palatino Linotype" w:cs="Arial"/>
        </w:rPr>
        <w:t xml:space="preserve"> </w:t>
      </w:r>
      <w:r w:rsidRPr="00083FF9">
        <w:rPr>
          <w:rFonts w:ascii="Palatino Linotype" w:hAnsi="Palatino Linotype" w:cs="Arial"/>
        </w:rPr>
        <w:t>hábiles</w:t>
      </w:r>
      <w:r w:rsidR="0025472A" w:rsidRPr="00083FF9">
        <w:rPr>
          <w:rFonts w:ascii="Palatino Linotype" w:hAnsi="Palatino Linotype" w:cs="Arial"/>
        </w:rPr>
        <w:t>,</w:t>
      </w:r>
      <w:r w:rsidR="00D730A4" w:rsidRPr="00083FF9">
        <w:rPr>
          <w:rFonts w:ascii="Palatino Linotype" w:hAnsi="Palatino Linotype" w:cs="Arial"/>
        </w:rPr>
        <w:t xml:space="preserve"> </w:t>
      </w:r>
      <w:r w:rsidR="000E78FE">
        <w:rPr>
          <w:rFonts w:ascii="Palatino Linotype" w:hAnsi="Palatino Linotype" w:cs="Arial"/>
          <w:b/>
        </w:rPr>
        <w:t>LA RECURRENTE</w:t>
      </w:r>
      <w:r w:rsidR="00D730A4" w:rsidRPr="00083FF9">
        <w:rPr>
          <w:rFonts w:ascii="Palatino Linotype" w:hAnsi="Palatino Linotype" w:cs="Arial"/>
        </w:rPr>
        <w:t xml:space="preserve"> </w:t>
      </w:r>
      <w:r w:rsidR="0025472A" w:rsidRPr="00083FF9">
        <w:rPr>
          <w:rFonts w:ascii="Palatino Linotype" w:hAnsi="Palatino Linotype" w:cs="Arial"/>
        </w:rPr>
        <w:t>realizara</w:t>
      </w:r>
      <w:r w:rsidR="00D730A4" w:rsidRPr="00083FF9">
        <w:rPr>
          <w:rFonts w:ascii="Palatino Linotype" w:hAnsi="Palatino Linotype" w:cs="Arial"/>
        </w:rPr>
        <w:t xml:space="preserve"> </w:t>
      </w:r>
      <w:r w:rsidRPr="00083FF9">
        <w:rPr>
          <w:rFonts w:ascii="Palatino Linotype" w:hAnsi="Palatino Linotype" w:cs="Arial"/>
        </w:rPr>
        <w:t>manifestaciones</w:t>
      </w:r>
      <w:r w:rsidR="00AD2090" w:rsidRPr="00083FF9">
        <w:rPr>
          <w:rFonts w:ascii="Palatino Linotype" w:hAnsi="Palatino Linotype" w:cs="Arial"/>
        </w:rPr>
        <w:t>,</w:t>
      </w:r>
      <w:r w:rsidR="00D730A4" w:rsidRPr="00083FF9">
        <w:rPr>
          <w:rFonts w:ascii="Palatino Linotype" w:hAnsi="Palatino Linotype" w:cs="Arial"/>
        </w:rPr>
        <w:t xml:space="preserve"> </w:t>
      </w:r>
      <w:r w:rsidR="00E70A61" w:rsidRPr="00083FF9">
        <w:rPr>
          <w:rFonts w:ascii="Palatino Linotype" w:hAnsi="Palatino Linotype" w:cs="Arial"/>
        </w:rPr>
        <w:t>alegatos</w:t>
      </w:r>
      <w:r w:rsidR="00D730A4" w:rsidRPr="00083FF9">
        <w:rPr>
          <w:rFonts w:ascii="Palatino Linotype" w:hAnsi="Palatino Linotype" w:cs="Arial"/>
        </w:rPr>
        <w:t xml:space="preserve"> </w:t>
      </w:r>
      <w:r w:rsidR="00AD2090" w:rsidRPr="00083FF9">
        <w:rPr>
          <w:rFonts w:ascii="Palatino Linotype" w:hAnsi="Palatino Linotype" w:cs="Arial"/>
        </w:rPr>
        <w:t>y</w:t>
      </w:r>
      <w:r w:rsidR="00D730A4" w:rsidRPr="00083FF9">
        <w:rPr>
          <w:rFonts w:ascii="Palatino Linotype" w:hAnsi="Palatino Linotype" w:cs="Arial"/>
        </w:rPr>
        <w:t xml:space="preserve"> </w:t>
      </w:r>
      <w:r w:rsidR="004E5727" w:rsidRPr="00083FF9">
        <w:rPr>
          <w:rFonts w:ascii="Palatino Linotype" w:hAnsi="Palatino Linotype" w:cs="Arial"/>
        </w:rPr>
        <w:t>ofrec</w:t>
      </w:r>
      <w:r w:rsidR="0025472A" w:rsidRPr="00083FF9">
        <w:rPr>
          <w:rFonts w:ascii="Palatino Linotype" w:hAnsi="Palatino Linotype" w:cs="Arial"/>
        </w:rPr>
        <w:t>iera</w:t>
      </w:r>
      <w:r w:rsidR="00D730A4" w:rsidRPr="00083FF9">
        <w:rPr>
          <w:rFonts w:ascii="Palatino Linotype" w:hAnsi="Palatino Linotype" w:cs="Arial"/>
        </w:rPr>
        <w:t xml:space="preserve"> </w:t>
      </w:r>
      <w:r w:rsidR="004E5727" w:rsidRPr="00083FF9">
        <w:rPr>
          <w:rFonts w:ascii="Palatino Linotype" w:hAnsi="Palatino Linotype" w:cs="Arial"/>
        </w:rPr>
        <w:t>las</w:t>
      </w:r>
      <w:r w:rsidR="00D730A4" w:rsidRPr="00083FF9">
        <w:rPr>
          <w:rFonts w:ascii="Palatino Linotype" w:hAnsi="Palatino Linotype" w:cs="Arial"/>
        </w:rPr>
        <w:t xml:space="preserve"> </w:t>
      </w:r>
      <w:r w:rsidR="004E5727" w:rsidRPr="00083FF9">
        <w:rPr>
          <w:rFonts w:ascii="Palatino Linotype" w:hAnsi="Palatino Linotype" w:cs="Arial"/>
        </w:rPr>
        <w:t>pruebas</w:t>
      </w:r>
      <w:r w:rsidR="00D730A4" w:rsidRPr="00083FF9">
        <w:rPr>
          <w:rFonts w:ascii="Palatino Linotype" w:hAnsi="Palatino Linotype" w:cs="Arial"/>
        </w:rPr>
        <w:t xml:space="preserve"> </w:t>
      </w:r>
      <w:r w:rsidR="00E70A61" w:rsidRPr="00083FF9">
        <w:rPr>
          <w:rFonts w:ascii="Palatino Linotype" w:hAnsi="Palatino Linotype" w:cs="Arial"/>
        </w:rPr>
        <w:t>que</w:t>
      </w:r>
      <w:r w:rsidR="00D730A4" w:rsidRPr="00083FF9">
        <w:rPr>
          <w:rFonts w:ascii="Palatino Linotype" w:hAnsi="Palatino Linotype" w:cs="Arial"/>
        </w:rPr>
        <w:t xml:space="preserve"> </w:t>
      </w:r>
      <w:r w:rsidR="00E70A61" w:rsidRPr="00083FF9">
        <w:rPr>
          <w:rFonts w:ascii="Palatino Linotype" w:hAnsi="Palatino Linotype" w:cs="Arial"/>
        </w:rPr>
        <w:t>a</w:t>
      </w:r>
      <w:r w:rsidR="00D730A4" w:rsidRPr="00083FF9">
        <w:rPr>
          <w:rFonts w:ascii="Palatino Linotype" w:hAnsi="Palatino Linotype" w:cs="Arial"/>
        </w:rPr>
        <w:t xml:space="preserve"> </w:t>
      </w:r>
      <w:r w:rsidR="00E70A61" w:rsidRPr="00083FF9">
        <w:rPr>
          <w:rFonts w:ascii="Palatino Linotype" w:hAnsi="Palatino Linotype" w:cs="Arial"/>
        </w:rPr>
        <w:t>su</w:t>
      </w:r>
      <w:r w:rsidR="00D730A4" w:rsidRPr="00083FF9">
        <w:rPr>
          <w:rFonts w:ascii="Palatino Linotype" w:hAnsi="Palatino Linotype" w:cs="Arial"/>
        </w:rPr>
        <w:t xml:space="preserve"> </w:t>
      </w:r>
      <w:r w:rsidR="00E70A61" w:rsidRPr="00083FF9">
        <w:rPr>
          <w:rFonts w:ascii="Palatino Linotype" w:hAnsi="Palatino Linotype" w:cs="Arial"/>
        </w:rPr>
        <w:t>derecho</w:t>
      </w:r>
      <w:r w:rsidR="00D730A4" w:rsidRPr="00083FF9">
        <w:rPr>
          <w:rFonts w:ascii="Palatino Linotype" w:hAnsi="Palatino Linotype" w:cs="Arial"/>
        </w:rPr>
        <w:t xml:space="preserve"> </w:t>
      </w:r>
      <w:r w:rsidR="00E70A61" w:rsidRPr="00083FF9">
        <w:rPr>
          <w:rFonts w:ascii="Palatino Linotype" w:hAnsi="Palatino Linotype" w:cs="Arial"/>
          <w:lang w:val="es-ES_tradnl"/>
        </w:rPr>
        <w:t>conviniera</w:t>
      </w:r>
      <w:r w:rsidR="00D730A4" w:rsidRPr="00083FF9">
        <w:rPr>
          <w:rFonts w:ascii="Palatino Linotype" w:hAnsi="Palatino Linotype" w:cs="Arial"/>
        </w:rPr>
        <w:t xml:space="preserve"> </w:t>
      </w:r>
      <w:r w:rsidR="0025472A" w:rsidRPr="00083FF9">
        <w:rPr>
          <w:rFonts w:ascii="Palatino Linotype" w:hAnsi="Palatino Linotype" w:cs="Arial"/>
        </w:rPr>
        <w:t>y,</w:t>
      </w:r>
      <w:r w:rsidR="00D730A4" w:rsidRPr="00083FF9">
        <w:rPr>
          <w:rFonts w:ascii="Palatino Linotype" w:hAnsi="Palatino Linotype" w:cs="Arial"/>
        </w:rPr>
        <w:t xml:space="preserve"> </w:t>
      </w:r>
      <w:r w:rsidR="0025472A" w:rsidRPr="00083FF9">
        <w:rPr>
          <w:rFonts w:ascii="Palatino Linotype" w:hAnsi="Palatino Linotype" w:cs="Arial"/>
        </w:rPr>
        <w:t>en</w:t>
      </w:r>
      <w:r w:rsidR="00D730A4" w:rsidRPr="00083FF9">
        <w:rPr>
          <w:rFonts w:ascii="Palatino Linotype" w:hAnsi="Palatino Linotype" w:cs="Arial"/>
        </w:rPr>
        <w:t xml:space="preserve"> </w:t>
      </w:r>
      <w:r w:rsidR="0025472A" w:rsidRPr="00083FF9">
        <w:rPr>
          <w:rFonts w:ascii="Palatino Linotype" w:hAnsi="Palatino Linotype" w:cs="Arial"/>
        </w:rPr>
        <w:t>el</w:t>
      </w:r>
      <w:r w:rsidR="00D730A4" w:rsidRPr="00083FF9">
        <w:rPr>
          <w:rFonts w:ascii="Palatino Linotype" w:hAnsi="Palatino Linotype" w:cs="Arial"/>
        </w:rPr>
        <w:t xml:space="preserve"> </w:t>
      </w:r>
      <w:r w:rsidR="0025472A" w:rsidRPr="00083FF9">
        <w:rPr>
          <w:rFonts w:ascii="Palatino Linotype" w:hAnsi="Palatino Linotype" w:cs="Arial"/>
        </w:rPr>
        <w:t>caso</w:t>
      </w:r>
      <w:r w:rsidR="00D730A4" w:rsidRPr="00083FF9">
        <w:rPr>
          <w:rFonts w:ascii="Palatino Linotype" w:hAnsi="Palatino Linotype" w:cs="Arial"/>
        </w:rPr>
        <w:t xml:space="preserve"> </w:t>
      </w:r>
      <w:r w:rsidR="0025472A" w:rsidRPr="00083FF9">
        <w:rPr>
          <w:rFonts w:ascii="Palatino Linotype" w:hAnsi="Palatino Linotype" w:cs="Arial"/>
        </w:rPr>
        <w:t>del</w:t>
      </w:r>
      <w:r w:rsidR="00D730A4" w:rsidRPr="00083FF9">
        <w:rPr>
          <w:rFonts w:ascii="Palatino Linotype" w:hAnsi="Palatino Linotype" w:cs="Arial"/>
          <w:b/>
        </w:rPr>
        <w:t xml:space="preserve"> </w:t>
      </w:r>
      <w:r w:rsidR="0025472A" w:rsidRPr="00083FF9">
        <w:rPr>
          <w:rFonts w:ascii="Palatino Linotype" w:hAnsi="Palatino Linotype" w:cs="Arial"/>
          <w:b/>
        </w:rPr>
        <w:t>SUJETO</w:t>
      </w:r>
      <w:r w:rsidR="00D730A4" w:rsidRPr="00083FF9">
        <w:rPr>
          <w:rFonts w:ascii="Palatino Linotype" w:hAnsi="Palatino Linotype" w:cs="Arial"/>
          <w:b/>
        </w:rPr>
        <w:t xml:space="preserve"> </w:t>
      </w:r>
      <w:r w:rsidR="0025472A" w:rsidRPr="00083FF9">
        <w:rPr>
          <w:rFonts w:ascii="Palatino Linotype" w:hAnsi="Palatino Linotype" w:cs="Arial"/>
          <w:b/>
        </w:rPr>
        <w:t>OBLIGADO</w:t>
      </w:r>
      <w:r w:rsidR="00D73FD7" w:rsidRPr="00083FF9">
        <w:rPr>
          <w:rFonts w:ascii="Palatino Linotype" w:hAnsi="Palatino Linotype" w:cs="Arial"/>
        </w:rPr>
        <w:t>,</w:t>
      </w:r>
      <w:r w:rsidR="00D730A4" w:rsidRPr="00083FF9">
        <w:rPr>
          <w:rFonts w:ascii="Palatino Linotype" w:hAnsi="Palatino Linotype" w:cs="Arial"/>
        </w:rPr>
        <w:t xml:space="preserve"> </w:t>
      </w:r>
      <w:r w:rsidR="00D73FD7" w:rsidRPr="00083FF9">
        <w:rPr>
          <w:rFonts w:ascii="Palatino Linotype" w:hAnsi="Palatino Linotype" w:cs="Arial"/>
        </w:rPr>
        <w:t>para</w:t>
      </w:r>
      <w:r w:rsidR="00D730A4" w:rsidRPr="00083FF9">
        <w:rPr>
          <w:rFonts w:ascii="Palatino Linotype" w:hAnsi="Palatino Linotype" w:cs="Arial"/>
        </w:rPr>
        <w:t xml:space="preserve"> </w:t>
      </w:r>
      <w:r w:rsidR="00D73FD7" w:rsidRPr="00083FF9">
        <w:rPr>
          <w:rFonts w:ascii="Palatino Linotype" w:hAnsi="Palatino Linotype" w:cs="Arial"/>
        </w:rPr>
        <w:t>que</w:t>
      </w:r>
      <w:r w:rsidR="00D730A4" w:rsidRPr="00083FF9">
        <w:rPr>
          <w:rFonts w:ascii="Palatino Linotype" w:hAnsi="Palatino Linotype" w:cs="Arial"/>
        </w:rPr>
        <w:t xml:space="preserve"> </w:t>
      </w:r>
      <w:r w:rsidR="0025472A" w:rsidRPr="00083FF9">
        <w:rPr>
          <w:rFonts w:ascii="Palatino Linotype" w:hAnsi="Palatino Linotype" w:cs="Arial"/>
        </w:rPr>
        <w:t>exhibiera</w:t>
      </w:r>
      <w:r w:rsidR="00D730A4" w:rsidRPr="00083FF9">
        <w:rPr>
          <w:rFonts w:ascii="Palatino Linotype" w:hAnsi="Palatino Linotype" w:cs="Arial"/>
        </w:rPr>
        <w:t xml:space="preserve"> </w:t>
      </w:r>
      <w:r w:rsidR="001E38B1" w:rsidRPr="00083FF9">
        <w:rPr>
          <w:rFonts w:ascii="Palatino Linotype" w:hAnsi="Palatino Linotype" w:cs="Arial"/>
        </w:rPr>
        <w:t>el</w:t>
      </w:r>
      <w:r w:rsidR="00D730A4" w:rsidRPr="00083FF9">
        <w:rPr>
          <w:rFonts w:ascii="Palatino Linotype" w:hAnsi="Palatino Linotype" w:cs="Arial"/>
        </w:rPr>
        <w:t xml:space="preserve"> </w:t>
      </w:r>
      <w:r w:rsidR="001B2536" w:rsidRPr="00083FF9">
        <w:rPr>
          <w:rFonts w:ascii="Palatino Linotype" w:hAnsi="Palatino Linotype" w:cs="Arial"/>
        </w:rPr>
        <w:lastRenderedPageBreak/>
        <w:t>Informe</w:t>
      </w:r>
      <w:r w:rsidR="00D730A4" w:rsidRPr="00083FF9">
        <w:rPr>
          <w:rFonts w:ascii="Palatino Linotype" w:hAnsi="Palatino Linotype" w:cs="Arial"/>
        </w:rPr>
        <w:t xml:space="preserve"> </w:t>
      </w:r>
      <w:r w:rsidR="001B2536" w:rsidRPr="00083FF9">
        <w:rPr>
          <w:rFonts w:ascii="Palatino Linotype" w:hAnsi="Palatino Linotype" w:cs="Arial"/>
        </w:rPr>
        <w:t>Justificado</w:t>
      </w:r>
      <w:r w:rsidR="00D730A4" w:rsidRPr="00083FF9">
        <w:rPr>
          <w:rFonts w:ascii="Palatino Linotype" w:hAnsi="Palatino Linotype" w:cs="Arial"/>
        </w:rPr>
        <w:t xml:space="preserve"> </w:t>
      </w:r>
      <w:r w:rsidR="0015612E" w:rsidRPr="00083FF9">
        <w:rPr>
          <w:rFonts w:ascii="Palatino Linotype" w:hAnsi="Palatino Linotype" w:cs="Arial"/>
        </w:rPr>
        <w:t>correspondiente</w:t>
      </w:r>
      <w:r w:rsidRPr="00083FF9">
        <w:rPr>
          <w:rFonts w:ascii="Palatino Linotype" w:hAnsi="Palatino Linotype" w:cs="Arial"/>
        </w:rPr>
        <w:t>.</w:t>
      </w:r>
    </w:p>
    <w:p w:rsidR="00BC079B" w:rsidRDefault="00AB27D9" w:rsidP="00A37937">
      <w:pPr>
        <w:pStyle w:val="Prrafodelista"/>
        <w:numPr>
          <w:ilvl w:val="0"/>
          <w:numId w:val="6"/>
        </w:numPr>
        <w:spacing w:before="240" w:after="240" w:line="360" w:lineRule="auto"/>
        <w:ind w:left="0" w:firstLine="0"/>
        <w:jc w:val="both"/>
        <w:rPr>
          <w:rFonts w:ascii="Palatino Linotype" w:hAnsi="Palatino Linotype" w:cs="Arial"/>
        </w:rPr>
      </w:pPr>
      <w:r w:rsidRPr="00083FF9">
        <w:rPr>
          <w:rFonts w:ascii="Palatino Linotype" w:hAnsi="Palatino Linotype" w:cs="Arial"/>
        </w:rPr>
        <w:t xml:space="preserve">De las constancias que obran en el </w:t>
      </w:r>
      <w:r w:rsidRPr="00083FF9">
        <w:rPr>
          <w:rFonts w:ascii="Palatino Linotype" w:hAnsi="Palatino Linotype" w:cs="Arial"/>
          <w:b/>
        </w:rPr>
        <w:t>SAIMEX</w:t>
      </w:r>
      <w:r w:rsidRPr="00083FF9">
        <w:rPr>
          <w:rFonts w:ascii="Palatino Linotype" w:hAnsi="Palatino Linotype" w:cs="Arial"/>
        </w:rPr>
        <w:t>, se desprende que</w:t>
      </w:r>
      <w:r w:rsidR="00BC079B">
        <w:rPr>
          <w:rFonts w:ascii="Palatino Linotype" w:hAnsi="Palatino Linotype" w:cs="Arial"/>
        </w:rPr>
        <w:t>, en fecha veintinueve de septiembre de dos mil diecinueve</w:t>
      </w:r>
      <w:r w:rsidR="00125EA4" w:rsidRPr="00083FF9">
        <w:rPr>
          <w:rFonts w:ascii="Palatino Linotype" w:hAnsi="Palatino Linotype" w:cs="Arial"/>
        </w:rPr>
        <w:t xml:space="preserve">, </w:t>
      </w:r>
      <w:r w:rsidR="00B97199" w:rsidRPr="00083FF9">
        <w:rPr>
          <w:rFonts w:ascii="Palatino Linotype" w:hAnsi="Palatino Linotype" w:cs="Arial"/>
          <w:b/>
        </w:rPr>
        <w:t>EL</w:t>
      </w:r>
      <w:r w:rsidR="00BC079B">
        <w:rPr>
          <w:rFonts w:ascii="Palatino Linotype" w:hAnsi="Palatino Linotype" w:cs="Arial"/>
          <w:b/>
        </w:rPr>
        <w:t xml:space="preserve"> SUJETO OBLIGADO</w:t>
      </w:r>
      <w:r w:rsidR="007050C9" w:rsidRPr="00083FF9">
        <w:rPr>
          <w:rFonts w:ascii="Palatino Linotype" w:hAnsi="Palatino Linotype" w:cs="Arial"/>
        </w:rPr>
        <w:t xml:space="preserve"> r</w:t>
      </w:r>
      <w:r w:rsidR="00305693" w:rsidRPr="00083FF9">
        <w:rPr>
          <w:rFonts w:ascii="Palatino Linotype" w:hAnsi="Palatino Linotype" w:cs="Arial"/>
        </w:rPr>
        <w:t>indió su</w:t>
      </w:r>
      <w:r w:rsidRPr="00083FF9">
        <w:rPr>
          <w:rFonts w:ascii="Palatino Linotype" w:hAnsi="Palatino Linotype" w:cs="Arial"/>
        </w:rPr>
        <w:t xml:space="preserve"> Informe Justificado</w:t>
      </w:r>
      <w:r w:rsidR="00BC079B">
        <w:rPr>
          <w:rFonts w:ascii="Palatino Linotype" w:hAnsi="Palatino Linotype" w:cs="Arial"/>
        </w:rPr>
        <w:t>, en los términos siguientes:</w:t>
      </w:r>
    </w:p>
    <w:p w:rsidR="00BC079B" w:rsidRDefault="00BC079B" w:rsidP="00BC079B">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118936</wp:posOffset>
                </wp:positionH>
                <wp:positionV relativeFrom="paragraph">
                  <wp:posOffset>166011</wp:posOffset>
                </wp:positionV>
                <wp:extent cx="5564037" cy="5736566"/>
                <wp:effectExtent l="38100" t="19050" r="74930" b="93345"/>
                <wp:wrapNone/>
                <wp:docPr id="26" name="Conector recto 26"/>
                <wp:cNvGraphicFramePr/>
                <a:graphic xmlns:a="http://schemas.openxmlformats.org/drawingml/2006/main">
                  <a:graphicData uri="http://schemas.microsoft.com/office/word/2010/wordprocessingShape">
                    <wps:wsp>
                      <wps:cNvCnPr/>
                      <wps:spPr>
                        <a:xfrm>
                          <a:off x="0" y="0"/>
                          <a:ext cx="5564037" cy="573656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D02D0A" id="Conector recto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35pt,13.05pt" to="447.45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NwvwEAAMcDAAAOAAAAZHJzL2Uyb0RvYy54bWysU8tu2zAQvBfoPxC815KdWCkEyzk4aC9B&#10;avTxAQy1tAjwhSVryX+fJW0rRVsgQNELqSV3ZneGq839ZA07AkbtXceXi5ozcNL32h06/uP7pw8f&#10;OYtJuF4Y76DjJ4j8fvv+3WYMLaz84E0PyIjExXYMHR9SCm1VRTmAFXHhAzi6VB6tSBTioepRjMRu&#10;TbWq66YaPfYBvYQY6fThfMm3hV8pkOmLUhESMx2n3lJZsazPea22G9EeUIRBy0sb4h+6sEI7KjpT&#10;PYgk2E/Uf1BZLdFHr9JCelt5pbSEooHULOvf1HwbRICihcyJYbYp/j9a+XTcI9N9x1cNZ05YeqMd&#10;vZRMHhnmjdEFuTSG2FLyzu3xEsWwxyx5UmjzTmLYVJw9zc7ClJikw/W6ua1v7jiTdLe+u2nWTWGt&#10;XuEBY/oM3rL80XGjXZYuWnF8jIlKUuo1hYLczrmB8pVOBnKycV9BkRwquSroMkiwM8iOgkZASAku&#10;LbMg4ivZGaa0MTOwfht4yc9QKEM2g5dvg2dEqexdmsFWO49/I0jTtWV1zr86cNadLXj2/ak8TbGG&#10;pqUovEx2Hsdf4wJ//f+2LwAAAP//AwBQSwMEFAAGAAgAAAAhABIwx1XcAAAACQEAAA8AAABkcnMv&#10;ZG93bnJldi54bWxMj8tOwzAURPdI/IN1kdhRpxaEOI1TISQkljRlwdKJL3k0fsh2m/TvMStYjmY0&#10;c6bar3omF/RhtEbAdpMBQdNZNZpewOfx7aEAEqI0Ss7WoIArBtjXtzeVLJVdzAEvTexJKjGhlAKG&#10;GF1JaegG1DJsrEOTvG/rtYxJ+p4qL5dUrmfKsiynWo4mLQzS4euA3ak5awFfvp3Y+3VxzE55wyeH&#10;7OOAQtzfrS87IBHX+BeGX/yEDnViau3ZqEDmpIvnlBTA8i2Q5Bf8kQNpBXDGn4DWFf3/oP4BAAD/&#10;/wMAUEsBAi0AFAAGAAgAAAAhALaDOJL+AAAA4QEAABMAAAAAAAAAAAAAAAAAAAAAAFtDb250ZW50&#10;X1R5cGVzXS54bWxQSwECLQAUAAYACAAAACEAOP0h/9YAAACUAQAACwAAAAAAAAAAAAAAAAAvAQAA&#10;X3JlbHMvLnJlbHNQSwECLQAUAAYACAAAACEAZ6bjcL8BAADHAwAADgAAAAAAAAAAAAAAAAAuAgAA&#10;ZHJzL2Uyb0RvYy54bWxQSwECLQAUAAYACAAAACEAEjDHVdwAAAAJAQAADwAAAAAAAAAAAAAAAAAZ&#10;BAAAZHJzL2Rvd25yZXYueG1sUEsFBgAAAAAEAAQA8wAAACIFAAAAAA==&#10;" strokecolor="#4f81bd [3204]" strokeweight="2pt">
                <v:shadow on="t" color="black" opacity="24903f" origin=",.5" offset="0,.55556mm"/>
              </v:line>
            </w:pict>
          </mc:Fallback>
        </mc:AlternateContent>
      </w:r>
    </w:p>
    <w:p w:rsidR="00BC079B" w:rsidRDefault="004D09E3" w:rsidP="00BC079B">
      <w:pPr>
        <w:pStyle w:val="Prrafodelista"/>
        <w:spacing w:before="240" w:after="240"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074B44A9" wp14:editId="48050D10">
            <wp:extent cx="5665838" cy="70068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716" t="17622" r="36109" b="21015"/>
                    <a:stretch/>
                  </pic:blipFill>
                  <pic:spPr bwMode="auto">
                    <a:xfrm>
                      <a:off x="0" y="0"/>
                      <a:ext cx="5679666" cy="7023957"/>
                    </a:xfrm>
                    <a:prstGeom prst="rect">
                      <a:avLst/>
                    </a:prstGeom>
                    <a:ln>
                      <a:noFill/>
                    </a:ln>
                    <a:extLst>
                      <a:ext uri="{53640926-AAD7-44D8-BBD7-CCE9431645EC}">
                        <a14:shadowObscured xmlns:a14="http://schemas.microsoft.com/office/drawing/2010/main"/>
                      </a:ext>
                    </a:extLst>
                  </pic:spPr>
                </pic:pic>
              </a:graphicData>
            </a:graphic>
          </wp:inline>
        </w:drawing>
      </w:r>
      <w:bookmarkEnd w:id="3"/>
      <w:r w:rsidR="00BC079B" w:rsidRPr="00BC079B">
        <w:rPr>
          <w:noProof/>
          <w:lang w:eastAsia="es-MX"/>
        </w:rPr>
        <w:t xml:space="preserve"> </w:t>
      </w:r>
      <w:r w:rsidR="00BC079B">
        <w:rPr>
          <w:noProof/>
          <w:lang w:eastAsia="es-MX"/>
        </w:rPr>
        <w:lastRenderedPageBreak/>
        <w:drawing>
          <wp:inline distT="0" distB="0" distL="0" distR="0" wp14:anchorId="0038B36A" wp14:editId="08EE8AEC">
            <wp:extent cx="5710555" cy="7410091"/>
            <wp:effectExtent l="0" t="0" r="444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69" t="10856" r="33272" b="11829"/>
                    <a:stretch/>
                  </pic:blipFill>
                  <pic:spPr bwMode="auto">
                    <a:xfrm>
                      <a:off x="0" y="0"/>
                      <a:ext cx="5718349" cy="7420204"/>
                    </a:xfrm>
                    <a:prstGeom prst="rect">
                      <a:avLst/>
                    </a:prstGeom>
                    <a:ln>
                      <a:noFill/>
                    </a:ln>
                    <a:extLst>
                      <a:ext uri="{53640926-AAD7-44D8-BBD7-CCE9431645EC}">
                        <a14:shadowObscured xmlns:a14="http://schemas.microsoft.com/office/drawing/2010/main"/>
                      </a:ext>
                    </a:extLst>
                  </pic:spPr>
                </pic:pic>
              </a:graphicData>
            </a:graphic>
          </wp:inline>
        </w:drawing>
      </w:r>
      <w:r w:rsidR="00BC079B" w:rsidRPr="00BC079B">
        <w:rPr>
          <w:noProof/>
          <w:lang w:eastAsia="es-MX"/>
        </w:rPr>
        <w:t xml:space="preserve"> </w:t>
      </w:r>
      <w:r w:rsidR="00BC079B">
        <w:rPr>
          <w:noProof/>
          <w:lang w:eastAsia="es-MX"/>
        </w:rPr>
        <w:lastRenderedPageBreak/>
        <w:drawing>
          <wp:inline distT="0" distB="0" distL="0" distR="0" wp14:anchorId="3A8014F7" wp14:editId="5509236C">
            <wp:extent cx="5727700" cy="7461849"/>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69" t="15092" r="33269" b="6263"/>
                    <a:stretch/>
                  </pic:blipFill>
                  <pic:spPr bwMode="auto">
                    <a:xfrm>
                      <a:off x="0" y="0"/>
                      <a:ext cx="5736819" cy="7473729"/>
                    </a:xfrm>
                    <a:prstGeom prst="rect">
                      <a:avLst/>
                    </a:prstGeom>
                    <a:ln>
                      <a:noFill/>
                    </a:ln>
                    <a:extLst>
                      <a:ext uri="{53640926-AAD7-44D8-BBD7-CCE9431645EC}">
                        <a14:shadowObscured xmlns:a14="http://schemas.microsoft.com/office/drawing/2010/main"/>
                      </a:ext>
                    </a:extLst>
                  </pic:spPr>
                </pic:pic>
              </a:graphicData>
            </a:graphic>
          </wp:inline>
        </w:drawing>
      </w:r>
      <w:r w:rsidR="00BC079B" w:rsidRPr="00BC079B">
        <w:rPr>
          <w:noProof/>
          <w:lang w:eastAsia="es-MX"/>
        </w:rPr>
        <w:t xml:space="preserve"> </w:t>
      </w:r>
      <w:r w:rsidR="00BC079B">
        <w:rPr>
          <w:noProof/>
          <w:lang w:eastAsia="es-MX"/>
        </w:rPr>
        <w:lastRenderedPageBreak/>
        <w:drawing>
          <wp:inline distT="0" distB="0" distL="0" distR="0" wp14:anchorId="723A14C8" wp14:editId="7BCA1A96">
            <wp:extent cx="5727555" cy="7263442"/>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16" t="11649" r="33568" b="11825"/>
                    <a:stretch/>
                  </pic:blipFill>
                  <pic:spPr bwMode="auto">
                    <a:xfrm>
                      <a:off x="0" y="0"/>
                      <a:ext cx="5740926" cy="7280399"/>
                    </a:xfrm>
                    <a:prstGeom prst="rect">
                      <a:avLst/>
                    </a:prstGeom>
                    <a:ln>
                      <a:noFill/>
                    </a:ln>
                    <a:extLst>
                      <a:ext uri="{53640926-AAD7-44D8-BBD7-CCE9431645EC}">
                        <a14:shadowObscured xmlns:a14="http://schemas.microsoft.com/office/drawing/2010/main"/>
                      </a:ext>
                    </a:extLst>
                  </pic:spPr>
                </pic:pic>
              </a:graphicData>
            </a:graphic>
          </wp:inline>
        </w:drawing>
      </w:r>
      <w:r w:rsidR="00BC079B" w:rsidRPr="00BC079B">
        <w:rPr>
          <w:noProof/>
          <w:lang w:eastAsia="es-MX"/>
        </w:rPr>
        <w:t xml:space="preserve"> </w:t>
      </w:r>
      <w:r w:rsidR="00BC079B">
        <w:rPr>
          <w:noProof/>
          <w:lang w:eastAsia="es-MX"/>
        </w:rPr>
        <w:lastRenderedPageBreak/>
        <w:drawing>
          <wp:inline distT="0" distB="0" distL="0" distR="0" wp14:anchorId="12A62C74" wp14:editId="5AC6BE32">
            <wp:extent cx="5701141" cy="72634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69" t="14827" r="33421" b="6003"/>
                    <a:stretch/>
                  </pic:blipFill>
                  <pic:spPr bwMode="auto">
                    <a:xfrm>
                      <a:off x="0" y="0"/>
                      <a:ext cx="5722028" cy="7290052"/>
                    </a:xfrm>
                    <a:prstGeom prst="rect">
                      <a:avLst/>
                    </a:prstGeom>
                    <a:ln>
                      <a:noFill/>
                    </a:ln>
                    <a:extLst>
                      <a:ext uri="{53640926-AAD7-44D8-BBD7-CCE9431645EC}">
                        <a14:shadowObscured xmlns:a14="http://schemas.microsoft.com/office/drawing/2010/main"/>
                      </a:ext>
                    </a:extLst>
                  </pic:spPr>
                </pic:pic>
              </a:graphicData>
            </a:graphic>
          </wp:inline>
        </w:drawing>
      </w:r>
      <w:r w:rsidR="00BC079B" w:rsidRPr="00BC079B">
        <w:rPr>
          <w:noProof/>
          <w:lang w:eastAsia="es-MX"/>
        </w:rPr>
        <w:t xml:space="preserve"> </w:t>
      </w:r>
      <w:r w:rsidR="00BC079B">
        <w:rPr>
          <w:noProof/>
          <w:lang w:eastAsia="es-MX"/>
        </w:rPr>
        <w:lastRenderedPageBreak/>
        <w:drawing>
          <wp:inline distT="0" distB="0" distL="0" distR="0" wp14:anchorId="6FBEDB25" wp14:editId="14B53759">
            <wp:extent cx="5726773" cy="743597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69" t="11650" r="32974" b="9710"/>
                    <a:stretch/>
                  </pic:blipFill>
                  <pic:spPr bwMode="auto">
                    <a:xfrm>
                      <a:off x="0" y="0"/>
                      <a:ext cx="5746206" cy="7461203"/>
                    </a:xfrm>
                    <a:prstGeom prst="rect">
                      <a:avLst/>
                    </a:prstGeom>
                    <a:ln>
                      <a:noFill/>
                    </a:ln>
                    <a:extLst>
                      <a:ext uri="{53640926-AAD7-44D8-BBD7-CCE9431645EC}">
                        <a14:shadowObscured xmlns:a14="http://schemas.microsoft.com/office/drawing/2010/main"/>
                      </a:ext>
                    </a:extLst>
                  </pic:spPr>
                </pic:pic>
              </a:graphicData>
            </a:graphic>
          </wp:inline>
        </w:drawing>
      </w:r>
    </w:p>
    <w:p w:rsidR="00BC079B" w:rsidRDefault="00BC079B" w:rsidP="00BC079B">
      <w:pPr>
        <w:spacing w:before="240" w:after="240" w:line="360" w:lineRule="auto"/>
        <w:jc w:val="both"/>
        <w:rPr>
          <w:rFonts w:ascii="Palatino Linotype" w:hAnsi="Palatino Linotype" w:cs="Arial"/>
        </w:rPr>
      </w:pPr>
      <w:r>
        <w:rPr>
          <w:rFonts w:ascii="Palatino Linotype" w:hAnsi="Palatino Linotype" w:cs="Arial"/>
        </w:rPr>
        <w:lastRenderedPageBreak/>
        <w:t xml:space="preserve">Asimismo, adjuntó a su </w:t>
      </w:r>
      <w:proofErr w:type="spellStart"/>
      <w:r>
        <w:rPr>
          <w:rFonts w:ascii="Palatino Linotype" w:hAnsi="Palatino Linotype" w:cs="Arial"/>
        </w:rPr>
        <w:t>Inofrme</w:t>
      </w:r>
      <w:proofErr w:type="spellEnd"/>
      <w:r>
        <w:rPr>
          <w:rFonts w:ascii="Palatino Linotype" w:hAnsi="Palatino Linotype" w:cs="Arial"/>
        </w:rPr>
        <w:t xml:space="preserve"> Justificado el Oficio número ADMON/OFIC/495/RH/08/20192021, de fecha treinta y uno de agosto de dos mil diecinueve, por medio del cual la Directora de Administración informó a</w:t>
      </w:r>
      <w:r w:rsidR="00B61D3A">
        <w:rPr>
          <w:rFonts w:ascii="Palatino Linotype" w:hAnsi="Palatino Linotype" w:cs="Arial"/>
        </w:rPr>
        <w:t xml:space="preserve"> </w:t>
      </w:r>
      <w:r>
        <w:rPr>
          <w:rFonts w:ascii="Palatino Linotype" w:hAnsi="Palatino Linotype" w:cs="Arial"/>
        </w:rPr>
        <w:t>l</w:t>
      </w:r>
      <w:r w:rsidR="00B61D3A">
        <w:rPr>
          <w:rFonts w:ascii="Palatino Linotype" w:hAnsi="Palatino Linotype" w:cs="Arial"/>
        </w:rPr>
        <w:t>a</w:t>
      </w:r>
      <w:r>
        <w:rPr>
          <w:rFonts w:ascii="Palatino Linotype" w:hAnsi="Palatino Linotype" w:cs="Arial"/>
        </w:rPr>
        <w:t xml:space="preserve"> particular que la </w:t>
      </w:r>
      <w:proofErr w:type="spellStart"/>
      <w:r>
        <w:rPr>
          <w:rFonts w:ascii="Palatino Linotype" w:hAnsi="Palatino Linotype" w:cs="Arial"/>
        </w:rPr>
        <w:t>infomación</w:t>
      </w:r>
      <w:proofErr w:type="spellEnd"/>
      <w:r>
        <w:rPr>
          <w:rFonts w:ascii="Palatino Linotype" w:hAnsi="Palatino Linotype" w:cs="Arial"/>
        </w:rPr>
        <w:t xml:space="preserve"> solicitada tenía el carácter de reservada</w:t>
      </w:r>
      <w:r w:rsidR="00B61D3A">
        <w:rPr>
          <w:rFonts w:ascii="Palatino Linotype" w:hAnsi="Palatino Linotype" w:cs="Arial"/>
        </w:rPr>
        <w:t xml:space="preserve">; así como, </w:t>
      </w:r>
      <w:r>
        <w:rPr>
          <w:rFonts w:ascii="Palatino Linotype" w:hAnsi="Palatino Linotype" w:cs="Arial"/>
        </w:rPr>
        <w:t xml:space="preserve">el Acta de la Octava </w:t>
      </w:r>
      <w:r w:rsidR="00B61D3A">
        <w:rPr>
          <w:rFonts w:ascii="Palatino Linotype" w:hAnsi="Palatino Linotype" w:cs="Arial"/>
        </w:rPr>
        <w:t xml:space="preserve">sesión </w:t>
      </w:r>
      <w:r>
        <w:rPr>
          <w:rFonts w:ascii="Palatino Linotype" w:hAnsi="Palatino Linotype" w:cs="Arial"/>
        </w:rPr>
        <w:t>del Comité de Transparencia, de fecha dos de sept</w:t>
      </w:r>
      <w:r w:rsidR="00B61D3A">
        <w:rPr>
          <w:rFonts w:ascii="Palatino Linotype" w:hAnsi="Palatino Linotype" w:cs="Arial"/>
        </w:rPr>
        <w:t>iembre de dos mil diecinueve. D</w:t>
      </w:r>
      <w:r>
        <w:rPr>
          <w:rFonts w:ascii="Palatino Linotype" w:hAnsi="Palatino Linotype" w:cs="Arial"/>
        </w:rPr>
        <w:t>o</w:t>
      </w:r>
      <w:r w:rsidR="00B61D3A">
        <w:rPr>
          <w:rFonts w:ascii="Palatino Linotype" w:hAnsi="Palatino Linotype" w:cs="Arial"/>
        </w:rPr>
        <w:t>c</w:t>
      </w:r>
      <w:r>
        <w:rPr>
          <w:rFonts w:ascii="Palatino Linotype" w:hAnsi="Palatino Linotype" w:cs="Arial"/>
        </w:rPr>
        <w:t>umentales que no se plasman dada su extensión y toda vez que serán del conocimiento de</w:t>
      </w:r>
      <w:r w:rsidR="00B61D3A">
        <w:rPr>
          <w:rFonts w:ascii="Palatino Linotype" w:hAnsi="Palatino Linotype" w:cs="Arial"/>
        </w:rPr>
        <w:t xml:space="preserve"> </w:t>
      </w:r>
      <w:r>
        <w:rPr>
          <w:rFonts w:ascii="Palatino Linotype" w:hAnsi="Palatino Linotype" w:cs="Arial"/>
        </w:rPr>
        <w:t>l</w:t>
      </w:r>
      <w:r w:rsidR="00B61D3A">
        <w:rPr>
          <w:rFonts w:ascii="Palatino Linotype" w:hAnsi="Palatino Linotype" w:cs="Arial"/>
        </w:rPr>
        <w:t>a</w:t>
      </w:r>
      <w:r>
        <w:rPr>
          <w:rFonts w:ascii="Palatino Linotype" w:hAnsi="Palatino Linotype" w:cs="Arial"/>
        </w:rPr>
        <w:t xml:space="preserve"> particular</w:t>
      </w:r>
      <w:r w:rsidR="00B61D3A">
        <w:rPr>
          <w:rFonts w:ascii="Palatino Linotype" w:hAnsi="Palatino Linotype" w:cs="Arial"/>
        </w:rPr>
        <w:t>,</w:t>
      </w:r>
      <w:r>
        <w:rPr>
          <w:rFonts w:ascii="Palatino Linotype" w:hAnsi="Palatino Linotype" w:cs="Arial"/>
        </w:rPr>
        <w:t xml:space="preserve"> al momento de notificar la presente resolución.</w:t>
      </w:r>
    </w:p>
    <w:p w:rsidR="00BC079B" w:rsidRPr="00BC079B" w:rsidRDefault="00BC079B" w:rsidP="00BC079B">
      <w:pPr>
        <w:spacing w:before="240" w:after="240" w:line="360" w:lineRule="auto"/>
        <w:jc w:val="both"/>
        <w:rPr>
          <w:rFonts w:ascii="Palatino Linotype" w:hAnsi="Palatino Linotype" w:cs="Arial"/>
        </w:rPr>
      </w:pPr>
      <w:r>
        <w:rPr>
          <w:rFonts w:ascii="Palatino Linotype" w:hAnsi="Palatino Linotype" w:cs="Arial"/>
        </w:rPr>
        <w:t xml:space="preserve">Cabe destacarse, que esta Ponencia Resolutora no puso a disposición de </w:t>
      </w:r>
      <w:r w:rsidRPr="00BC079B">
        <w:rPr>
          <w:rFonts w:ascii="Palatino Linotype" w:hAnsi="Palatino Linotype" w:cs="Arial"/>
          <w:b/>
        </w:rPr>
        <w:t xml:space="preserve">LA RECURRENTE </w:t>
      </w:r>
      <w:r>
        <w:rPr>
          <w:rFonts w:ascii="Palatino Linotype" w:hAnsi="Palatino Linotype" w:cs="Arial"/>
        </w:rPr>
        <w:t xml:space="preserve">el Informe </w:t>
      </w:r>
      <w:proofErr w:type="spellStart"/>
      <w:r>
        <w:rPr>
          <w:rFonts w:ascii="Palatino Linotype" w:hAnsi="Palatino Linotype" w:cs="Arial"/>
        </w:rPr>
        <w:t>Justfiicado</w:t>
      </w:r>
      <w:proofErr w:type="spellEnd"/>
      <w:r>
        <w:rPr>
          <w:rFonts w:ascii="Palatino Linotype" w:hAnsi="Palatino Linotype" w:cs="Arial"/>
        </w:rPr>
        <w:t>, pues se estimó que no se actualizó lo dispuesto por el artículo 185, fracción III de la Ley de Transparencia y Acceso a la Información Pública del Estado de México y Municipios.</w:t>
      </w:r>
    </w:p>
    <w:p w:rsidR="00A170E4" w:rsidRPr="00083FF9" w:rsidRDefault="00BC079B" w:rsidP="00A37937">
      <w:pPr>
        <w:pStyle w:val="Prrafodelista"/>
        <w:numPr>
          <w:ilvl w:val="0"/>
          <w:numId w:val="6"/>
        </w:numPr>
        <w:spacing w:before="240" w:after="240" w:line="360" w:lineRule="auto"/>
        <w:ind w:left="0" w:firstLine="0"/>
        <w:jc w:val="both"/>
        <w:rPr>
          <w:rFonts w:ascii="Palatino Linotype" w:hAnsi="Palatino Linotype" w:cs="Arial"/>
        </w:rPr>
      </w:pPr>
      <w:r w:rsidRPr="00083FF9">
        <w:rPr>
          <w:rFonts w:ascii="Palatino Linotype" w:hAnsi="Palatino Linotype" w:cs="Arial"/>
        </w:rPr>
        <w:t xml:space="preserve">Por </w:t>
      </w:r>
      <w:r w:rsidR="002D1993" w:rsidRPr="00083FF9">
        <w:rPr>
          <w:rFonts w:ascii="Palatino Linotype" w:hAnsi="Palatino Linotype" w:cs="Arial"/>
        </w:rPr>
        <w:t xml:space="preserve">su parte, </w:t>
      </w:r>
      <w:r w:rsidR="000E78FE">
        <w:rPr>
          <w:rFonts w:ascii="Palatino Linotype" w:hAnsi="Palatino Linotype" w:cs="Arial"/>
          <w:b/>
        </w:rPr>
        <w:t>LA RECURRENTE</w:t>
      </w:r>
      <w:r w:rsidR="005A2C28" w:rsidRPr="00083FF9">
        <w:rPr>
          <w:rFonts w:ascii="Palatino Linotype" w:hAnsi="Palatino Linotype" w:cs="Arial"/>
          <w:b/>
        </w:rPr>
        <w:t xml:space="preserve"> </w:t>
      </w:r>
      <w:r w:rsidR="005A2C28" w:rsidRPr="00083FF9">
        <w:rPr>
          <w:rFonts w:ascii="Palatino Linotype" w:hAnsi="Palatino Linotype" w:cs="Arial"/>
        </w:rPr>
        <w:t>n</w:t>
      </w:r>
      <w:r w:rsidR="00616004" w:rsidRPr="00083FF9">
        <w:rPr>
          <w:rFonts w:ascii="Palatino Linotype" w:hAnsi="Palatino Linotype" w:cs="Arial"/>
        </w:rPr>
        <w:t>o presentó manifestaciones, alegatos ni ofreci</w:t>
      </w:r>
      <w:r w:rsidR="00A170E4" w:rsidRPr="00083FF9">
        <w:rPr>
          <w:rFonts w:ascii="Palatino Linotype" w:hAnsi="Palatino Linotype" w:cs="Arial"/>
        </w:rPr>
        <w:t>ó los medios de prueba que a su derecho convinieran.</w:t>
      </w:r>
    </w:p>
    <w:p w:rsidR="00A170E4" w:rsidRPr="00083FF9"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083FF9">
        <w:rPr>
          <w:rFonts w:ascii="Palatino Linotype" w:hAnsi="Palatino Linotype" w:cs="Arial"/>
        </w:rPr>
        <w:t>Una</w:t>
      </w:r>
      <w:r w:rsidR="00D730A4" w:rsidRPr="00083FF9">
        <w:rPr>
          <w:rFonts w:ascii="Palatino Linotype" w:hAnsi="Palatino Linotype" w:cs="Arial"/>
        </w:rPr>
        <w:t xml:space="preserve"> </w:t>
      </w:r>
      <w:r w:rsidRPr="00083FF9">
        <w:rPr>
          <w:rFonts w:ascii="Palatino Linotype" w:hAnsi="Palatino Linotype" w:cs="Arial"/>
        </w:rPr>
        <w:t>vez</w:t>
      </w:r>
      <w:r w:rsidR="00D730A4" w:rsidRPr="00083FF9">
        <w:rPr>
          <w:rFonts w:ascii="Palatino Linotype" w:hAnsi="Palatino Linotype" w:cs="Arial"/>
        </w:rPr>
        <w:t xml:space="preserve"> </w:t>
      </w:r>
      <w:r w:rsidRPr="00083FF9">
        <w:rPr>
          <w:rFonts w:ascii="Palatino Linotype" w:hAnsi="Palatino Linotype" w:cs="Arial"/>
          <w:color w:val="000000" w:themeColor="text1"/>
        </w:rPr>
        <w:t>a</w:t>
      </w:r>
      <w:r w:rsidR="00FF3111" w:rsidRPr="00083FF9">
        <w:rPr>
          <w:rFonts w:ascii="Palatino Linotype" w:hAnsi="Palatino Linotype" w:cs="Arial"/>
          <w:color w:val="000000" w:themeColor="text1"/>
        </w:rPr>
        <w:t>nalizado</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estado</w:t>
      </w:r>
      <w:r w:rsidR="00D730A4" w:rsidRPr="00083FF9">
        <w:rPr>
          <w:rFonts w:ascii="Palatino Linotype" w:hAnsi="Palatino Linotype" w:cs="Arial"/>
        </w:rPr>
        <w:t xml:space="preserve"> </w:t>
      </w:r>
      <w:r w:rsidR="00FF3111" w:rsidRPr="00083FF9">
        <w:rPr>
          <w:rFonts w:ascii="Palatino Linotype" w:hAnsi="Palatino Linotype" w:cs="Arial"/>
        </w:rPr>
        <w:t>procesal</w:t>
      </w:r>
      <w:r w:rsidR="00D730A4" w:rsidRPr="00083FF9">
        <w:rPr>
          <w:rFonts w:ascii="Palatino Linotype" w:hAnsi="Palatino Linotype" w:cs="Arial"/>
        </w:rPr>
        <w:t xml:space="preserve"> </w:t>
      </w:r>
      <w:r w:rsidR="00FF3111" w:rsidRPr="00083FF9">
        <w:rPr>
          <w:rFonts w:ascii="Palatino Linotype" w:hAnsi="Palatino Linotype" w:cs="Arial"/>
        </w:rPr>
        <w:t>que</w:t>
      </w:r>
      <w:r w:rsidR="00D730A4" w:rsidRPr="00083FF9">
        <w:rPr>
          <w:rFonts w:ascii="Palatino Linotype" w:hAnsi="Palatino Linotype" w:cs="Arial"/>
        </w:rPr>
        <w:t xml:space="preserve"> </w:t>
      </w:r>
      <w:r w:rsidR="00FF3111" w:rsidRPr="00083FF9">
        <w:rPr>
          <w:rFonts w:ascii="Palatino Linotype" w:hAnsi="Palatino Linotype" w:cs="Arial"/>
        </w:rPr>
        <w:t>guarda</w:t>
      </w:r>
      <w:r w:rsidR="00577264" w:rsidRPr="00083FF9">
        <w:rPr>
          <w:rFonts w:ascii="Palatino Linotype" w:hAnsi="Palatino Linotype" w:cs="Arial"/>
        </w:rPr>
        <w:t>ba</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expediente,</w:t>
      </w:r>
      <w:r w:rsidR="00D730A4" w:rsidRPr="00083FF9">
        <w:rPr>
          <w:rFonts w:ascii="Palatino Linotype" w:hAnsi="Palatino Linotype" w:cs="Arial"/>
        </w:rPr>
        <w:t xml:space="preserve"> </w:t>
      </w:r>
      <w:r w:rsidR="00FF3111" w:rsidRPr="00083FF9">
        <w:rPr>
          <w:rFonts w:ascii="Palatino Linotype" w:hAnsi="Palatino Linotype" w:cs="Arial"/>
        </w:rPr>
        <w:t>en</w:t>
      </w:r>
      <w:r w:rsidR="00D730A4" w:rsidRPr="00083FF9">
        <w:rPr>
          <w:rFonts w:ascii="Palatino Linotype" w:hAnsi="Palatino Linotype" w:cs="Arial"/>
        </w:rPr>
        <w:t xml:space="preserve"> </w:t>
      </w:r>
      <w:r w:rsidR="00FF3111" w:rsidRPr="00083FF9">
        <w:rPr>
          <w:rFonts w:ascii="Palatino Linotype" w:hAnsi="Palatino Linotype" w:cs="Arial"/>
        </w:rPr>
        <w:t>fecha</w:t>
      </w:r>
      <w:r w:rsidR="00D730A4" w:rsidRPr="00083FF9">
        <w:rPr>
          <w:rFonts w:ascii="Palatino Linotype" w:hAnsi="Palatino Linotype" w:cs="Arial"/>
        </w:rPr>
        <w:t xml:space="preserve"> </w:t>
      </w:r>
      <w:r w:rsidR="006B733E">
        <w:rPr>
          <w:rFonts w:ascii="Palatino Linotype" w:hAnsi="Palatino Linotype" w:cs="Arial"/>
        </w:rPr>
        <w:t>ocho de octubre</w:t>
      </w:r>
      <w:r w:rsidR="00B97199" w:rsidRPr="00083FF9">
        <w:rPr>
          <w:rFonts w:ascii="Palatino Linotype" w:hAnsi="Palatino Linotype" w:cs="Arial"/>
        </w:rPr>
        <w:t xml:space="preserve"> de dos mil diecinueve</w:t>
      </w:r>
      <w:r w:rsidR="00FF3111" w:rsidRPr="00083FF9">
        <w:rPr>
          <w:rFonts w:ascii="Palatino Linotype" w:hAnsi="Palatino Linotype" w:cs="Arial"/>
        </w:rPr>
        <w:t>,</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Comisionada</w:t>
      </w:r>
      <w:r w:rsidR="00D730A4" w:rsidRPr="00083FF9">
        <w:rPr>
          <w:rFonts w:ascii="Palatino Linotype" w:hAnsi="Palatino Linotype" w:cs="Arial"/>
        </w:rPr>
        <w:t xml:space="preserve"> </w:t>
      </w:r>
      <w:r w:rsidR="00FF3111" w:rsidRPr="00083FF9">
        <w:rPr>
          <w:rFonts w:ascii="Palatino Linotype" w:hAnsi="Palatino Linotype" w:cs="Arial"/>
        </w:rPr>
        <w:t>Ponente</w:t>
      </w:r>
      <w:r w:rsidR="00D730A4" w:rsidRPr="00083FF9">
        <w:rPr>
          <w:rFonts w:ascii="Palatino Linotype" w:hAnsi="Palatino Linotype" w:cs="Arial"/>
        </w:rPr>
        <w:t xml:space="preserve"> </w:t>
      </w:r>
      <w:r w:rsidR="00FF3111" w:rsidRPr="00083FF9">
        <w:rPr>
          <w:rFonts w:ascii="Palatino Linotype" w:hAnsi="Palatino Linotype" w:cs="Arial"/>
        </w:rPr>
        <w:t>acordó</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cierre</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instrucción</w:t>
      </w:r>
      <w:r w:rsidR="00AB27D9" w:rsidRPr="00083FF9">
        <w:rPr>
          <w:rFonts w:ascii="Palatino Linotype" w:hAnsi="Palatino Linotype" w:cs="Arial"/>
        </w:rPr>
        <w:t>;</w:t>
      </w:r>
      <w:r w:rsidR="00D730A4" w:rsidRPr="00083FF9">
        <w:rPr>
          <w:rFonts w:ascii="Palatino Linotype" w:hAnsi="Palatino Linotype" w:cs="Arial"/>
        </w:rPr>
        <w:t xml:space="preserve"> </w:t>
      </w:r>
      <w:r w:rsidR="00FF3111" w:rsidRPr="00083FF9">
        <w:rPr>
          <w:rFonts w:ascii="Palatino Linotype" w:hAnsi="Palatino Linotype" w:cs="Arial"/>
        </w:rPr>
        <w:t>así</w:t>
      </w:r>
      <w:r w:rsidR="00D730A4" w:rsidRPr="00083FF9">
        <w:rPr>
          <w:rFonts w:ascii="Palatino Linotype" w:hAnsi="Palatino Linotype" w:cs="Arial"/>
        </w:rPr>
        <w:t xml:space="preserve"> </w:t>
      </w:r>
      <w:r w:rsidR="00FF3111" w:rsidRPr="00083FF9">
        <w:rPr>
          <w:rFonts w:ascii="Palatino Linotype" w:hAnsi="Palatino Linotype" w:cs="Arial"/>
          <w:lang w:val="es-ES_tradnl"/>
        </w:rPr>
        <w:t>como</w:t>
      </w:r>
      <w:r w:rsidR="00AB27D9" w:rsidRPr="00083FF9">
        <w:rPr>
          <w:rFonts w:ascii="Palatino Linotype" w:hAnsi="Palatino Linotype" w:cs="Arial"/>
          <w:lang w:val="es-ES_tradnl"/>
        </w:rPr>
        <w:t>,</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remisión</w:t>
      </w:r>
      <w:r w:rsidR="00D730A4" w:rsidRPr="00083FF9">
        <w:rPr>
          <w:rFonts w:ascii="Palatino Linotype" w:hAnsi="Palatino Linotype" w:cs="Arial"/>
        </w:rPr>
        <w:t xml:space="preserve"> </w:t>
      </w:r>
      <w:r w:rsidR="00FF3111" w:rsidRPr="00083FF9">
        <w:rPr>
          <w:rFonts w:ascii="Palatino Linotype" w:hAnsi="Palatino Linotype" w:cs="Arial"/>
        </w:rPr>
        <w:t>del</w:t>
      </w:r>
      <w:r w:rsidR="00D730A4" w:rsidRPr="00083FF9">
        <w:rPr>
          <w:rFonts w:ascii="Palatino Linotype" w:hAnsi="Palatino Linotype" w:cs="Arial"/>
        </w:rPr>
        <w:t xml:space="preserve"> </w:t>
      </w:r>
      <w:r w:rsidR="00FF3111" w:rsidRPr="00083FF9">
        <w:rPr>
          <w:rFonts w:ascii="Palatino Linotype" w:hAnsi="Palatino Linotype" w:cs="Arial"/>
        </w:rPr>
        <w:t>mismo</w:t>
      </w:r>
      <w:r w:rsidR="00D730A4" w:rsidRPr="00083FF9">
        <w:rPr>
          <w:rFonts w:ascii="Palatino Linotype" w:hAnsi="Palatino Linotype" w:cs="Arial"/>
        </w:rPr>
        <w:t xml:space="preserve"> </w:t>
      </w:r>
      <w:r w:rsidR="00FF3111" w:rsidRPr="00083FF9">
        <w:rPr>
          <w:rFonts w:ascii="Palatino Linotype" w:hAnsi="Palatino Linotype" w:cs="Arial"/>
        </w:rPr>
        <w:t>a</w:t>
      </w:r>
      <w:r w:rsidR="00D730A4" w:rsidRPr="00083FF9">
        <w:rPr>
          <w:rFonts w:ascii="Palatino Linotype" w:hAnsi="Palatino Linotype" w:cs="Arial"/>
        </w:rPr>
        <w:t xml:space="preserve"> </w:t>
      </w:r>
      <w:r w:rsidR="00FF3111" w:rsidRPr="00083FF9">
        <w:rPr>
          <w:rFonts w:ascii="Palatino Linotype" w:hAnsi="Palatino Linotype" w:cs="Arial"/>
        </w:rPr>
        <w:t>efecto</w:t>
      </w:r>
      <w:r w:rsidR="00D730A4" w:rsidRPr="00083FF9">
        <w:rPr>
          <w:rFonts w:ascii="Palatino Linotype" w:hAnsi="Palatino Linotype" w:cs="Arial"/>
        </w:rPr>
        <w:t xml:space="preserve"> </w:t>
      </w:r>
      <w:r w:rsidR="00FF3111" w:rsidRPr="00083FF9">
        <w:rPr>
          <w:rFonts w:ascii="Palatino Linotype" w:hAnsi="Palatino Linotype" w:cs="Arial"/>
          <w:lang w:val="es-ES_tradnl"/>
        </w:rPr>
        <w:t>de</w:t>
      </w:r>
      <w:r w:rsidR="00D730A4" w:rsidRPr="00083FF9">
        <w:rPr>
          <w:rFonts w:ascii="Palatino Linotype" w:hAnsi="Palatino Linotype" w:cs="Arial"/>
        </w:rPr>
        <w:t xml:space="preserve"> </w:t>
      </w:r>
      <w:r w:rsidR="00FF3111" w:rsidRPr="00083FF9">
        <w:rPr>
          <w:rFonts w:ascii="Palatino Linotype" w:hAnsi="Palatino Linotype" w:cs="Arial"/>
        </w:rPr>
        <w:t>ser</w:t>
      </w:r>
      <w:r w:rsidR="00D730A4" w:rsidRPr="00083FF9">
        <w:rPr>
          <w:rFonts w:ascii="Palatino Linotype" w:hAnsi="Palatino Linotype" w:cs="Arial"/>
        </w:rPr>
        <w:t xml:space="preserve"> </w:t>
      </w:r>
      <w:r w:rsidR="00FF3111" w:rsidRPr="00083FF9">
        <w:rPr>
          <w:rFonts w:ascii="Palatino Linotype" w:hAnsi="Palatino Linotype" w:cs="Arial"/>
        </w:rPr>
        <w:t>resuelto,</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conformidad</w:t>
      </w:r>
      <w:r w:rsidR="00D730A4" w:rsidRPr="00083FF9">
        <w:rPr>
          <w:rFonts w:ascii="Palatino Linotype" w:hAnsi="Palatino Linotype" w:cs="Arial"/>
        </w:rPr>
        <w:t xml:space="preserve"> </w:t>
      </w:r>
      <w:r w:rsidR="00FF3111" w:rsidRPr="00083FF9">
        <w:rPr>
          <w:rFonts w:ascii="Palatino Linotype" w:hAnsi="Palatino Linotype" w:cs="Arial"/>
        </w:rPr>
        <w:t>con</w:t>
      </w:r>
      <w:r w:rsidR="00D730A4" w:rsidRPr="00083FF9">
        <w:rPr>
          <w:rFonts w:ascii="Palatino Linotype" w:hAnsi="Palatino Linotype" w:cs="Arial"/>
        </w:rPr>
        <w:t xml:space="preserve"> </w:t>
      </w:r>
      <w:r w:rsidR="00FF3111" w:rsidRPr="00083FF9">
        <w:rPr>
          <w:rFonts w:ascii="Palatino Linotype" w:hAnsi="Palatino Linotype" w:cs="Arial"/>
        </w:rPr>
        <w:t>lo</w:t>
      </w:r>
      <w:r w:rsidR="00D730A4" w:rsidRPr="00083FF9">
        <w:rPr>
          <w:rFonts w:ascii="Palatino Linotype" w:hAnsi="Palatino Linotype" w:cs="Arial"/>
        </w:rPr>
        <w:t xml:space="preserve"> </w:t>
      </w:r>
      <w:r w:rsidR="00FF3111" w:rsidRPr="00083FF9">
        <w:rPr>
          <w:rFonts w:ascii="Palatino Linotype" w:hAnsi="Palatino Linotype" w:cs="Arial"/>
        </w:rPr>
        <w:t>establecido</w:t>
      </w:r>
      <w:r w:rsidR="00D730A4" w:rsidRPr="00083FF9">
        <w:rPr>
          <w:rFonts w:ascii="Palatino Linotype" w:hAnsi="Palatino Linotype" w:cs="Arial"/>
        </w:rPr>
        <w:t xml:space="preserve"> </w:t>
      </w:r>
      <w:r w:rsidR="00FF3111" w:rsidRPr="00083FF9">
        <w:rPr>
          <w:rFonts w:ascii="Palatino Linotype" w:hAnsi="Palatino Linotype" w:cs="Arial"/>
        </w:rPr>
        <w:t>en</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artículo</w:t>
      </w:r>
      <w:r w:rsidR="00D730A4" w:rsidRPr="00083FF9">
        <w:rPr>
          <w:rFonts w:ascii="Palatino Linotype" w:hAnsi="Palatino Linotype" w:cs="Arial"/>
        </w:rPr>
        <w:t xml:space="preserve"> </w:t>
      </w:r>
      <w:r w:rsidR="00FF3111" w:rsidRPr="00083FF9">
        <w:rPr>
          <w:rFonts w:ascii="Palatino Linotype" w:hAnsi="Palatino Linotype" w:cs="Arial"/>
        </w:rPr>
        <w:t>185</w:t>
      </w:r>
      <w:r w:rsidR="006F1530" w:rsidRPr="00083FF9">
        <w:rPr>
          <w:rFonts w:ascii="Palatino Linotype" w:hAnsi="Palatino Linotype" w:cs="Arial"/>
        </w:rPr>
        <w:t>,</w:t>
      </w:r>
      <w:r w:rsidR="00D730A4" w:rsidRPr="00083FF9">
        <w:rPr>
          <w:rFonts w:ascii="Palatino Linotype" w:hAnsi="Palatino Linotype" w:cs="Arial"/>
        </w:rPr>
        <w:t xml:space="preserve"> </w:t>
      </w:r>
      <w:r w:rsidR="00FF3111" w:rsidRPr="00083FF9">
        <w:rPr>
          <w:rFonts w:ascii="Palatino Linotype" w:hAnsi="Palatino Linotype" w:cs="Arial"/>
        </w:rPr>
        <w:t>fracciones</w:t>
      </w:r>
      <w:r w:rsidR="00D730A4" w:rsidRPr="00083FF9">
        <w:rPr>
          <w:rFonts w:ascii="Palatino Linotype" w:hAnsi="Palatino Linotype" w:cs="Arial"/>
        </w:rPr>
        <w:t xml:space="preserve"> </w:t>
      </w:r>
      <w:r w:rsidR="00FF3111" w:rsidRPr="00083FF9">
        <w:rPr>
          <w:rFonts w:ascii="Palatino Linotype" w:hAnsi="Palatino Linotype" w:cs="Arial"/>
        </w:rPr>
        <w:t>VI</w:t>
      </w:r>
      <w:r w:rsidR="00D730A4" w:rsidRPr="00083FF9">
        <w:rPr>
          <w:rFonts w:ascii="Palatino Linotype" w:hAnsi="Palatino Linotype" w:cs="Arial"/>
        </w:rPr>
        <w:t xml:space="preserve"> </w:t>
      </w:r>
      <w:r w:rsidR="00FF3111" w:rsidRPr="00083FF9">
        <w:rPr>
          <w:rFonts w:ascii="Palatino Linotype" w:hAnsi="Palatino Linotype" w:cs="Arial"/>
        </w:rPr>
        <w:t>y</w:t>
      </w:r>
      <w:r w:rsidR="00D730A4" w:rsidRPr="00083FF9">
        <w:rPr>
          <w:rFonts w:ascii="Palatino Linotype" w:hAnsi="Palatino Linotype" w:cs="Arial"/>
        </w:rPr>
        <w:t xml:space="preserve"> </w:t>
      </w:r>
      <w:r w:rsidR="00FF3111" w:rsidRPr="00083FF9">
        <w:rPr>
          <w:rFonts w:ascii="Palatino Linotype" w:hAnsi="Palatino Linotype" w:cs="Arial"/>
        </w:rPr>
        <w:t>VIII</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Ley</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Transparencia</w:t>
      </w:r>
      <w:r w:rsidR="00D730A4" w:rsidRPr="00083FF9">
        <w:rPr>
          <w:rFonts w:ascii="Palatino Linotype" w:hAnsi="Palatino Linotype" w:cs="Arial"/>
        </w:rPr>
        <w:t xml:space="preserve"> </w:t>
      </w:r>
      <w:r w:rsidR="00FF3111" w:rsidRPr="00083FF9">
        <w:rPr>
          <w:rFonts w:ascii="Palatino Linotype" w:hAnsi="Palatino Linotype" w:cs="Arial"/>
        </w:rPr>
        <w:t>y</w:t>
      </w:r>
      <w:r w:rsidR="00D730A4" w:rsidRPr="00083FF9">
        <w:rPr>
          <w:rFonts w:ascii="Palatino Linotype" w:hAnsi="Palatino Linotype" w:cs="Arial"/>
        </w:rPr>
        <w:t xml:space="preserve"> </w:t>
      </w:r>
      <w:r w:rsidR="00FF3111" w:rsidRPr="00083FF9">
        <w:rPr>
          <w:rFonts w:ascii="Palatino Linotype" w:hAnsi="Palatino Linotype" w:cs="Arial"/>
        </w:rPr>
        <w:t>Acceso</w:t>
      </w:r>
      <w:r w:rsidR="00D730A4" w:rsidRPr="00083FF9">
        <w:rPr>
          <w:rFonts w:ascii="Palatino Linotype" w:hAnsi="Palatino Linotype" w:cs="Arial"/>
        </w:rPr>
        <w:t xml:space="preserve"> </w:t>
      </w:r>
      <w:r w:rsidR="00FF3111" w:rsidRPr="00083FF9">
        <w:rPr>
          <w:rFonts w:ascii="Palatino Linotype" w:hAnsi="Palatino Linotype" w:cs="Arial"/>
        </w:rPr>
        <w:t>a</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Información</w:t>
      </w:r>
      <w:r w:rsidR="00D730A4" w:rsidRPr="00083FF9">
        <w:rPr>
          <w:rFonts w:ascii="Palatino Linotype" w:hAnsi="Palatino Linotype" w:cs="Arial"/>
        </w:rPr>
        <w:t xml:space="preserve"> </w:t>
      </w:r>
      <w:r w:rsidR="00FF3111" w:rsidRPr="00083FF9">
        <w:rPr>
          <w:rFonts w:ascii="Palatino Linotype" w:hAnsi="Palatino Linotype" w:cs="Arial"/>
        </w:rPr>
        <w:t>Pública</w:t>
      </w:r>
      <w:r w:rsidR="00D730A4" w:rsidRPr="00083FF9">
        <w:rPr>
          <w:rFonts w:ascii="Palatino Linotype" w:hAnsi="Palatino Linotype" w:cs="Arial"/>
        </w:rPr>
        <w:t xml:space="preserve"> </w:t>
      </w:r>
      <w:r w:rsidR="00FF3111" w:rsidRPr="00083FF9">
        <w:rPr>
          <w:rFonts w:ascii="Palatino Linotype" w:hAnsi="Palatino Linotype" w:cs="Arial"/>
        </w:rPr>
        <w:t>del</w:t>
      </w:r>
      <w:r w:rsidR="00D730A4" w:rsidRPr="00083FF9">
        <w:rPr>
          <w:rFonts w:ascii="Palatino Linotype" w:hAnsi="Palatino Linotype" w:cs="Arial"/>
        </w:rPr>
        <w:t xml:space="preserve"> </w:t>
      </w:r>
      <w:r w:rsidR="00FF3111" w:rsidRPr="00083FF9">
        <w:rPr>
          <w:rFonts w:ascii="Palatino Linotype" w:hAnsi="Palatino Linotype" w:cs="Arial"/>
        </w:rPr>
        <w:t>Estado</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México</w:t>
      </w:r>
      <w:r w:rsidR="00D730A4" w:rsidRPr="00083FF9">
        <w:rPr>
          <w:rFonts w:ascii="Palatino Linotype" w:hAnsi="Palatino Linotype" w:cs="Arial"/>
        </w:rPr>
        <w:t xml:space="preserve"> </w:t>
      </w:r>
      <w:r w:rsidR="00FF3111" w:rsidRPr="00083FF9">
        <w:rPr>
          <w:rFonts w:ascii="Palatino Linotype" w:hAnsi="Palatino Linotype" w:cs="Arial"/>
        </w:rPr>
        <w:t>y</w:t>
      </w:r>
      <w:r w:rsidR="00D730A4" w:rsidRPr="00083FF9">
        <w:rPr>
          <w:rFonts w:ascii="Palatino Linotype" w:hAnsi="Palatino Linotype" w:cs="Arial"/>
        </w:rPr>
        <w:t xml:space="preserve"> </w:t>
      </w:r>
      <w:r w:rsidR="00FF3111" w:rsidRPr="00083FF9">
        <w:rPr>
          <w:rFonts w:ascii="Palatino Linotype" w:hAnsi="Palatino Linotype" w:cs="Arial"/>
        </w:rPr>
        <w:t>Municipios</w:t>
      </w:r>
      <w:r w:rsidR="007050C9" w:rsidRPr="00083FF9">
        <w:rPr>
          <w:rFonts w:ascii="Palatino Linotype" w:hAnsi="Palatino Linotype" w:cs="Arial"/>
        </w:rPr>
        <w:t>;</w:t>
      </w:r>
    </w:p>
    <w:p w:rsidR="00A170E4" w:rsidRPr="00083FF9"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6A2FDB">
        <w:rPr>
          <w:rFonts w:ascii="Palatino Linotype" w:eastAsia="Calibri" w:hAnsi="Palatino Linotype"/>
          <w:szCs w:val="22"/>
          <w:lang w:eastAsia="en-US"/>
        </w:rPr>
        <w:t xml:space="preserve">En fecha </w:t>
      </w:r>
      <w:r w:rsidR="006B733E" w:rsidRPr="006A2FDB">
        <w:rPr>
          <w:rFonts w:ascii="Palatino Linotype" w:eastAsia="Calibri" w:hAnsi="Palatino Linotype"/>
          <w:szCs w:val="22"/>
          <w:lang w:eastAsia="en-US"/>
        </w:rPr>
        <w:t>veinticinco</w:t>
      </w:r>
      <w:r w:rsidRPr="006A2FDB">
        <w:rPr>
          <w:rFonts w:ascii="Palatino Linotype" w:eastAsia="Calibri" w:hAnsi="Palatino Linotype"/>
          <w:szCs w:val="22"/>
          <w:lang w:eastAsia="en-US"/>
        </w:rPr>
        <w:t xml:space="preserve"> de octubre de dos mil diecinueve, la Comisionada Ponente acordó ampliar el plazo para resolver el recurso de revisión de mérito, por un periodo de hasta quince días hábiles, de conformidad con</w:t>
      </w:r>
      <w:r w:rsidRPr="00083FF9">
        <w:rPr>
          <w:rFonts w:ascii="Palatino Linotype" w:eastAsia="Calibri" w:hAnsi="Palatino Linotype"/>
          <w:szCs w:val="22"/>
          <w:lang w:eastAsia="en-US"/>
        </w:rPr>
        <w:t xml:space="preserve"> el artículo 181, tercer párrafo de la </w:t>
      </w:r>
      <w:r w:rsidRPr="00083FF9">
        <w:rPr>
          <w:rFonts w:ascii="Palatino Linotype" w:eastAsia="Calibri" w:hAnsi="Palatino Linotype"/>
          <w:szCs w:val="22"/>
          <w:lang w:eastAsia="en-US"/>
        </w:rPr>
        <w:lastRenderedPageBreak/>
        <w:t>Ley de Transparencia y Acceso a la Información Pública del Estado de México y Municipios; y,</w:t>
      </w:r>
    </w:p>
    <w:p w:rsidR="004B4CB8" w:rsidRPr="00083FF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83FF9">
        <w:rPr>
          <w:rFonts w:ascii="Palatino Linotype" w:hAnsi="Palatino Linotype"/>
          <w:b/>
          <w:bCs/>
          <w:spacing w:val="60"/>
          <w:sz w:val="28"/>
        </w:rPr>
        <w:t>CONSIDERANDO</w:t>
      </w:r>
    </w:p>
    <w:p w:rsidR="00BE201E" w:rsidRPr="00083FF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83FF9">
        <w:rPr>
          <w:rFonts w:ascii="Palatino Linotype" w:hAnsi="Palatino Linotype"/>
          <w:b/>
        </w:rPr>
        <w:t>Competencia</w:t>
      </w:r>
      <w:r w:rsidRPr="00083FF9">
        <w:rPr>
          <w:rFonts w:ascii="Palatino Linotype" w:hAnsi="Palatino Linotype"/>
        </w:rPr>
        <w:t>.</w:t>
      </w:r>
      <w:r w:rsidR="00D730A4" w:rsidRPr="00083FF9">
        <w:rPr>
          <w:rFonts w:ascii="Palatino Linotype" w:hAnsi="Palatino Linotype"/>
          <w:b/>
        </w:rPr>
        <w:t xml:space="preserve"> </w:t>
      </w:r>
      <w:r w:rsidR="00BE201E" w:rsidRPr="00083FF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083FF9">
        <w:rPr>
          <w:rFonts w:ascii="Palatino Linotype" w:hAnsi="Palatino Linotype"/>
        </w:rPr>
        <w:t xml:space="preserve"> segundo</w:t>
      </w:r>
      <w:r w:rsidR="00BE201E" w:rsidRPr="00083FF9">
        <w:rPr>
          <w:rFonts w:ascii="Palatino Linotype" w:hAnsi="Palatino Linotype"/>
        </w:rPr>
        <w:t xml:space="preserve">, vigésimo </w:t>
      </w:r>
      <w:r w:rsidR="00E06DEA" w:rsidRPr="00083FF9">
        <w:rPr>
          <w:rFonts w:ascii="Palatino Linotype" w:hAnsi="Palatino Linotype"/>
        </w:rPr>
        <w:t>tercero</w:t>
      </w:r>
      <w:r w:rsidR="00BE201E" w:rsidRPr="00083FF9">
        <w:rPr>
          <w:rFonts w:ascii="Palatino Linotype" w:hAnsi="Palatino Linotype"/>
        </w:rPr>
        <w:t xml:space="preserve"> y vigésimo </w:t>
      </w:r>
      <w:r w:rsidR="00E06DEA" w:rsidRPr="00083FF9">
        <w:rPr>
          <w:rFonts w:ascii="Palatino Linotype" w:hAnsi="Palatino Linotype"/>
        </w:rPr>
        <w:t>cuarto</w:t>
      </w:r>
      <w:r w:rsidR="00BE201E" w:rsidRPr="00083FF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83FF9">
        <w:rPr>
          <w:rFonts w:ascii="Palatino Linotype" w:hAnsi="Palatino Linotype" w:cs="Arial"/>
        </w:rPr>
        <w:t>.</w:t>
      </w:r>
    </w:p>
    <w:p w:rsidR="0034196C" w:rsidRPr="00083FF9"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83FF9">
        <w:rPr>
          <w:rFonts w:ascii="Palatino Linotype" w:hAnsi="Palatino Linotype" w:cs="Arial"/>
          <w:b/>
        </w:rPr>
        <w:t xml:space="preserve"> </w:t>
      </w:r>
      <w:r w:rsidR="0034196C" w:rsidRPr="00083FF9">
        <w:rPr>
          <w:rFonts w:ascii="Palatino Linotype" w:hAnsi="Palatino Linotype" w:cs="Arial"/>
          <w:b/>
        </w:rPr>
        <w:t>Interés.</w:t>
      </w:r>
      <w:r w:rsidR="00D730A4" w:rsidRPr="00083FF9">
        <w:rPr>
          <w:rFonts w:ascii="Palatino Linotype" w:hAnsi="Palatino Linotype" w:cs="Arial"/>
        </w:rPr>
        <w:t xml:space="preserve"> </w:t>
      </w:r>
      <w:r w:rsidR="0034196C" w:rsidRPr="00083FF9">
        <w:rPr>
          <w:rFonts w:ascii="Palatino Linotype" w:hAnsi="Palatino Linotype" w:cs="Arial"/>
        </w:rPr>
        <w:t>El</w:t>
      </w:r>
      <w:r w:rsidR="00D730A4" w:rsidRPr="00083FF9">
        <w:rPr>
          <w:rFonts w:ascii="Palatino Linotype" w:hAnsi="Palatino Linotype" w:cs="Arial"/>
        </w:rPr>
        <w:t xml:space="preserve"> </w:t>
      </w:r>
      <w:r w:rsidR="0034196C" w:rsidRPr="00083FF9">
        <w:rPr>
          <w:rFonts w:ascii="Palatino Linotype" w:hAnsi="Palatino Linotype"/>
        </w:rPr>
        <w:t>recurso</w:t>
      </w:r>
      <w:r w:rsidR="00D730A4" w:rsidRPr="00083FF9">
        <w:rPr>
          <w:rFonts w:ascii="Palatino Linotype" w:hAnsi="Palatino Linotype" w:cs="Arial"/>
        </w:rPr>
        <w:t xml:space="preserve"> </w:t>
      </w:r>
      <w:r w:rsidR="0034196C" w:rsidRPr="00083FF9">
        <w:rPr>
          <w:rFonts w:ascii="Palatino Linotype" w:hAnsi="Palatino Linotype" w:cs="Arial"/>
        </w:rPr>
        <w:t>de</w:t>
      </w:r>
      <w:r w:rsidR="00D730A4" w:rsidRPr="00083FF9">
        <w:rPr>
          <w:rFonts w:ascii="Palatino Linotype" w:hAnsi="Palatino Linotype" w:cs="Arial"/>
        </w:rPr>
        <w:t xml:space="preserve"> </w:t>
      </w:r>
      <w:r w:rsidR="0034196C" w:rsidRPr="00083FF9">
        <w:rPr>
          <w:rFonts w:ascii="Palatino Linotype" w:hAnsi="Palatino Linotype" w:cs="Arial"/>
        </w:rPr>
        <w:t>revisión</w:t>
      </w:r>
      <w:r w:rsidR="00D730A4" w:rsidRPr="00083FF9">
        <w:rPr>
          <w:rFonts w:ascii="Palatino Linotype" w:hAnsi="Palatino Linotype" w:cs="Arial"/>
        </w:rPr>
        <w:t xml:space="preserve"> </w:t>
      </w:r>
      <w:r w:rsidR="0034196C" w:rsidRPr="00083FF9">
        <w:rPr>
          <w:rFonts w:ascii="Palatino Linotype" w:hAnsi="Palatino Linotype" w:cs="Arial"/>
        </w:rPr>
        <w:t>fue</w:t>
      </w:r>
      <w:r w:rsidR="00D730A4" w:rsidRPr="00083FF9">
        <w:rPr>
          <w:rFonts w:ascii="Palatino Linotype" w:hAnsi="Palatino Linotype" w:cs="Arial"/>
        </w:rPr>
        <w:t xml:space="preserve"> </w:t>
      </w:r>
      <w:r w:rsidR="0034196C" w:rsidRPr="00083FF9">
        <w:rPr>
          <w:rFonts w:ascii="Palatino Linotype" w:hAnsi="Palatino Linotype"/>
        </w:rPr>
        <w:t>interpuesto</w:t>
      </w:r>
      <w:r w:rsidR="00D730A4" w:rsidRPr="00083FF9">
        <w:rPr>
          <w:rFonts w:ascii="Palatino Linotype" w:hAnsi="Palatino Linotype" w:cs="Arial"/>
        </w:rPr>
        <w:t xml:space="preserve"> </w:t>
      </w:r>
      <w:r w:rsidR="0034196C" w:rsidRPr="00083FF9">
        <w:rPr>
          <w:rFonts w:ascii="Palatino Linotype" w:hAnsi="Palatino Linotype" w:cs="Arial"/>
        </w:rPr>
        <w:t>por</w:t>
      </w:r>
      <w:r w:rsidR="00D730A4" w:rsidRPr="00083FF9">
        <w:rPr>
          <w:rFonts w:ascii="Palatino Linotype" w:hAnsi="Palatino Linotype" w:cs="Arial"/>
        </w:rPr>
        <w:t xml:space="preserve"> </w:t>
      </w:r>
      <w:r w:rsidR="0034196C" w:rsidRPr="00083FF9">
        <w:rPr>
          <w:rFonts w:ascii="Palatino Linotype" w:hAnsi="Palatino Linotype" w:cs="Arial"/>
        </w:rPr>
        <w:t>parte</w:t>
      </w:r>
      <w:r w:rsidR="00D730A4" w:rsidRPr="00083FF9">
        <w:rPr>
          <w:rFonts w:ascii="Palatino Linotype" w:hAnsi="Palatino Linotype" w:cs="Arial"/>
        </w:rPr>
        <w:t xml:space="preserve"> </w:t>
      </w:r>
      <w:r w:rsidR="0034196C" w:rsidRPr="00083FF9">
        <w:rPr>
          <w:rFonts w:ascii="Palatino Linotype" w:hAnsi="Palatino Linotype" w:cs="Arial"/>
        </w:rPr>
        <w:t>legítima</w:t>
      </w:r>
      <w:r w:rsidR="00D730A4" w:rsidRPr="00083FF9">
        <w:rPr>
          <w:rFonts w:ascii="Palatino Linotype" w:hAnsi="Palatino Linotype" w:cs="Arial"/>
        </w:rPr>
        <w:t xml:space="preserve"> </w:t>
      </w:r>
      <w:r w:rsidR="0034196C" w:rsidRPr="00083FF9">
        <w:rPr>
          <w:rFonts w:ascii="Palatino Linotype" w:hAnsi="Palatino Linotype" w:cs="Arial"/>
        </w:rPr>
        <w:t>en</w:t>
      </w:r>
      <w:r w:rsidR="00D730A4" w:rsidRPr="00083FF9">
        <w:rPr>
          <w:rFonts w:ascii="Palatino Linotype" w:hAnsi="Palatino Linotype" w:cs="Arial"/>
        </w:rPr>
        <w:t xml:space="preserve"> </w:t>
      </w:r>
      <w:r w:rsidR="0034196C" w:rsidRPr="00083FF9">
        <w:rPr>
          <w:rFonts w:ascii="Palatino Linotype" w:hAnsi="Palatino Linotype" w:cs="Arial"/>
        </w:rPr>
        <w:t>atención</w:t>
      </w:r>
      <w:r w:rsidR="00D730A4" w:rsidRPr="00083FF9">
        <w:rPr>
          <w:rFonts w:ascii="Palatino Linotype" w:hAnsi="Palatino Linotype" w:cs="Arial"/>
        </w:rPr>
        <w:t xml:space="preserve"> </w:t>
      </w:r>
      <w:r w:rsidR="0034196C" w:rsidRPr="00083FF9">
        <w:rPr>
          <w:rFonts w:ascii="Palatino Linotype" w:hAnsi="Palatino Linotype" w:cs="Arial"/>
        </w:rPr>
        <w:t>a</w:t>
      </w:r>
      <w:r w:rsidR="00D730A4" w:rsidRPr="00083FF9">
        <w:rPr>
          <w:rFonts w:ascii="Palatino Linotype" w:hAnsi="Palatino Linotype" w:cs="Arial"/>
        </w:rPr>
        <w:t xml:space="preserve"> </w:t>
      </w:r>
      <w:r w:rsidR="0034196C" w:rsidRPr="00083FF9">
        <w:rPr>
          <w:rFonts w:ascii="Palatino Linotype" w:hAnsi="Palatino Linotype" w:cs="Arial"/>
        </w:rPr>
        <w:t>que</w:t>
      </w:r>
      <w:r w:rsidR="00D730A4" w:rsidRPr="00083FF9">
        <w:rPr>
          <w:rFonts w:ascii="Palatino Linotype" w:hAnsi="Palatino Linotype" w:cs="Arial"/>
        </w:rPr>
        <w:t xml:space="preserve"> </w:t>
      </w:r>
      <w:r w:rsidR="0034196C" w:rsidRPr="00083FF9">
        <w:rPr>
          <w:rFonts w:ascii="Palatino Linotype" w:hAnsi="Palatino Linotype" w:cs="Arial"/>
        </w:rPr>
        <w:t>fue</w:t>
      </w:r>
      <w:r w:rsidR="00D730A4" w:rsidRPr="00083FF9">
        <w:rPr>
          <w:rFonts w:ascii="Palatino Linotype" w:hAnsi="Palatino Linotype" w:cs="Arial"/>
        </w:rPr>
        <w:t xml:space="preserve"> </w:t>
      </w:r>
      <w:r w:rsidR="0034196C" w:rsidRPr="00083FF9">
        <w:rPr>
          <w:rFonts w:ascii="Palatino Linotype" w:hAnsi="Palatino Linotype"/>
        </w:rPr>
        <w:t>presentado</w:t>
      </w:r>
      <w:r w:rsidR="00D730A4" w:rsidRPr="00083FF9">
        <w:rPr>
          <w:rFonts w:ascii="Palatino Linotype" w:hAnsi="Palatino Linotype" w:cs="Arial"/>
        </w:rPr>
        <w:t xml:space="preserve"> </w:t>
      </w:r>
      <w:r w:rsidR="0034196C" w:rsidRPr="00083FF9">
        <w:rPr>
          <w:rFonts w:ascii="Palatino Linotype" w:hAnsi="Palatino Linotype" w:cs="Arial"/>
        </w:rPr>
        <w:t>por</w:t>
      </w:r>
      <w:r w:rsidR="00D730A4" w:rsidRPr="00083FF9">
        <w:rPr>
          <w:rFonts w:ascii="Palatino Linotype" w:hAnsi="Palatino Linotype" w:cs="Arial"/>
        </w:rPr>
        <w:t xml:space="preserve"> </w:t>
      </w:r>
      <w:r w:rsidR="000E78FE">
        <w:rPr>
          <w:rFonts w:ascii="Palatino Linotype" w:hAnsi="Palatino Linotype" w:cs="Arial"/>
          <w:b/>
        </w:rPr>
        <w:t>LA RECURRENTE</w:t>
      </w:r>
      <w:r w:rsidR="0034196C" w:rsidRPr="00083FF9">
        <w:rPr>
          <w:rFonts w:ascii="Palatino Linotype" w:hAnsi="Palatino Linotype" w:cs="Arial"/>
          <w:snapToGrid w:val="0"/>
        </w:rPr>
        <w:t>,</w:t>
      </w:r>
      <w:r w:rsidR="00D730A4" w:rsidRPr="00083FF9">
        <w:rPr>
          <w:rFonts w:ascii="Palatino Linotype" w:hAnsi="Palatino Linotype" w:cs="Arial"/>
          <w:snapToGrid w:val="0"/>
        </w:rPr>
        <w:t xml:space="preserve"> </w:t>
      </w:r>
      <w:r w:rsidR="0034196C" w:rsidRPr="00083FF9">
        <w:rPr>
          <w:rFonts w:ascii="Palatino Linotype" w:hAnsi="Palatino Linotype" w:cs="Arial"/>
        </w:rPr>
        <w:t>quien</w:t>
      </w:r>
      <w:r w:rsidR="00D730A4" w:rsidRPr="00083FF9">
        <w:rPr>
          <w:rFonts w:ascii="Palatino Linotype" w:hAnsi="Palatino Linotype" w:cs="Arial"/>
          <w:snapToGrid w:val="0"/>
        </w:rPr>
        <w:t xml:space="preserve"> </w:t>
      </w:r>
      <w:r w:rsidR="0034196C" w:rsidRPr="00083FF9">
        <w:rPr>
          <w:rFonts w:ascii="Palatino Linotype" w:hAnsi="Palatino Linotype"/>
        </w:rPr>
        <w:t>formuló</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la</w:t>
      </w:r>
      <w:r w:rsidR="00D730A4" w:rsidRPr="00083FF9">
        <w:rPr>
          <w:rFonts w:ascii="Palatino Linotype" w:hAnsi="Palatino Linotype" w:cs="Arial"/>
          <w:snapToGrid w:val="0"/>
        </w:rPr>
        <w:t xml:space="preserve"> </w:t>
      </w:r>
      <w:r w:rsidR="0034196C" w:rsidRPr="00083FF9">
        <w:rPr>
          <w:rFonts w:ascii="Palatino Linotype" w:hAnsi="Palatino Linotype" w:cs="Arial"/>
        </w:rPr>
        <w:t>solicitud</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de</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información</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pública</w:t>
      </w:r>
      <w:r w:rsidR="00D730A4" w:rsidRPr="00083FF9">
        <w:rPr>
          <w:rFonts w:ascii="Palatino Linotype" w:hAnsi="Palatino Linotype" w:cs="Arial"/>
          <w:snapToGrid w:val="0"/>
        </w:rPr>
        <w:t xml:space="preserve"> </w:t>
      </w:r>
      <w:r w:rsidR="0034196C" w:rsidRPr="00083FF9">
        <w:rPr>
          <w:rFonts w:ascii="Palatino Linotype" w:hAnsi="Palatino Linotype"/>
        </w:rPr>
        <w:t>número</w:t>
      </w:r>
      <w:r w:rsidR="00D730A4" w:rsidRPr="00083FF9">
        <w:rPr>
          <w:rFonts w:ascii="Palatino Linotype" w:hAnsi="Palatino Linotype" w:cs="Arial"/>
          <w:snapToGrid w:val="0"/>
        </w:rPr>
        <w:t xml:space="preserve"> </w:t>
      </w:r>
      <w:r w:rsidR="000E78FE">
        <w:rPr>
          <w:rFonts w:ascii="Palatino Linotype" w:hAnsi="Palatino Linotype"/>
          <w:b/>
          <w:bCs/>
        </w:rPr>
        <w:t>00150/AMECAMEC</w:t>
      </w:r>
      <w:r w:rsidR="00693255" w:rsidRPr="00083FF9">
        <w:rPr>
          <w:rFonts w:ascii="Palatino Linotype" w:hAnsi="Palatino Linotype"/>
          <w:b/>
          <w:bCs/>
        </w:rPr>
        <w:t>/IP/2019</w:t>
      </w:r>
      <w:r w:rsidR="0034196C" w:rsidRPr="00083FF9">
        <w:rPr>
          <w:rFonts w:ascii="Palatino Linotype" w:hAnsi="Palatino Linotype" w:cs="Arial"/>
          <w:lang w:val="es-ES_tradnl"/>
        </w:rPr>
        <w:t>.</w:t>
      </w:r>
    </w:p>
    <w:p w:rsidR="00B97199" w:rsidRPr="00083FF9"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83FF9">
        <w:rPr>
          <w:rFonts w:ascii="Palatino Linotype" w:hAnsi="Palatino Linotype" w:cs="Arial"/>
          <w:b/>
        </w:rPr>
        <w:t>Oportunidad.</w:t>
      </w:r>
      <w:r w:rsidR="00D730A4" w:rsidRPr="00083FF9">
        <w:rPr>
          <w:rFonts w:ascii="Palatino Linotype" w:hAnsi="Palatino Linotype" w:cs="Arial"/>
          <w:b/>
        </w:rPr>
        <w:t xml:space="preserve"> </w:t>
      </w:r>
      <w:r w:rsidR="00B97199" w:rsidRPr="00083FF9">
        <w:rPr>
          <w:rFonts w:ascii="Palatino Linotype" w:hAnsi="Palatino Linotype" w:cs="Arial"/>
        </w:rPr>
        <w:t xml:space="preserve">El recurso de revisión fue interpuesto dentro del plazo de quince días hábiles, contados a partir del día siguiente al en que </w:t>
      </w:r>
      <w:r w:rsidR="000E78FE">
        <w:rPr>
          <w:rFonts w:ascii="Palatino Linotype" w:hAnsi="Palatino Linotype" w:cs="Arial"/>
          <w:b/>
        </w:rPr>
        <w:t>LA RECURRENTE</w:t>
      </w:r>
      <w:r w:rsidR="00B97199" w:rsidRPr="00083FF9">
        <w:rPr>
          <w:rFonts w:ascii="Palatino Linotype" w:hAnsi="Palatino Linotype" w:cs="Arial"/>
          <w:b/>
        </w:rPr>
        <w:t xml:space="preserve"> </w:t>
      </w:r>
      <w:r w:rsidR="00B97199" w:rsidRPr="00083FF9">
        <w:rPr>
          <w:rFonts w:ascii="Palatino Linotype" w:hAnsi="Palatino Linotype" w:cs="Arial"/>
        </w:rPr>
        <w:t>tuvo conocimiento de la respuesta impugnada</w:t>
      </w:r>
      <w:r w:rsidR="00AC4CDA" w:rsidRPr="00083FF9">
        <w:rPr>
          <w:rFonts w:ascii="Palatino Linotype" w:hAnsi="Palatino Linotype" w:cs="Arial"/>
        </w:rPr>
        <w:t>;</w:t>
      </w:r>
      <w:r w:rsidR="00B97199" w:rsidRPr="00083FF9">
        <w:rPr>
          <w:rFonts w:ascii="Palatino Linotype" w:hAnsi="Palatino Linotype" w:cs="Arial"/>
        </w:rPr>
        <w:t xml:space="preserve"> tal y como</w:t>
      </w:r>
      <w:r w:rsidR="00AC4CDA" w:rsidRPr="00083FF9">
        <w:rPr>
          <w:rFonts w:ascii="Palatino Linotype" w:hAnsi="Palatino Linotype" w:cs="Arial"/>
        </w:rPr>
        <w:t>,</w:t>
      </w:r>
      <w:r w:rsidR="00B97199" w:rsidRPr="00083FF9">
        <w:rPr>
          <w:rFonts w:ascii="Palatino Linotype" w:hAnsi="Palatino Linotype" w:cs="Arial"/>
        </w:rPr>
        <w:t xml:space="preserve"> lo prevé el artículo 178 de la Ley de Transparencia y Acceso a la Información Pública del Estado de México y Municipios, que establece:</w:t>
      </w:r>
    </w:p>
    <w:p w:rsidR="00B97199" w:rsidRPr="00083FF9" w:rsidRDefault="00B97199" w:rsidP="00B97199">
      <w:pPr>
        <w:spacing w:before="100" w:beforeAutospacing="1" w:after="100" w:afterAutospacing="1"/>
        <w:ind w:left="720" w:right="709"/>
        <w:contextualSpacing/>
        <w:jc w:val="both"/>
        <w:rPr>
          <w:rFonts w:ascii="Palatino Linotype" w:hAnsi="Palatino Linotype" w:cs="Arial"/>
          <w:i/>
          <w:sz w:val="22"/>
        </w:rPr>
      </w:pPr>
      <w:r w:rsidRPr="00083FF9">
        <w:rPr>
          <w:rFonts w:ascii="Palatino Linotype" w:hAnsi="Palatino Linotype" w:cs="Arial"/>
          <w:i/>
          <w:sz w:val="22"/>
        </w:rPr>
        <w:lastRenderedPageBreak/>
        <w:t>“</w:t>
      </w:r>
      <w:r w:rsidRPr="00083FF9">
        <w:rPr>
          <w:rFonts w:ascii="Palatino Linotype" w:hAnsi="Palatino Linotype" w:cs="Arial"/>
          <w:b/>
          <w:i/>
          <w:sz w:val="22"/>
        </w:rPr>
        <w:t>Artículo 178.</w:t>
      </w:r>
      <w:r w:rsidRPr="00083FF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83FF9" w:rsidRDefault="00B97199" w:rsidP="00B97199">
      <w:pPr>
        <w:spacing w:before="100" w:beforeAutospacing="1" w:after="100" w:afterAutospacing="1"/>
        <w:ind w:left="720" w:right="709"/>
        <w:contextualSpacing/>
        <w:jc w:val="both"/>
        <w:rPr>
          <w:rFonts w:ascii="Palatino Linotype" w:hAnsi="Palatino Linotype" w:cs="Arial"/>
          <w:i/>
          <w:sz w:val="22"/>
        </w:rPr>
      </w:pPr>
      <w:r w:rsidRPr="00083FF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083FF9" w:rsidRDefault="00B97199" w:rsidP="004911E9">
      <w:pPr>
        <w:spacing w:before="240" w:after="100" w:afterAutospacing="1"/>
        <w:ind w:left="720" w:right="709"/>
        <w:jc w:val="both"/>
        <w:rPr>
          <w:rFonts w:ascii="Palatino Linotype" w:hAnsi="Palatino Linotype" w:cs="Arial"/>
          <w:i/>
          <w:sz w:val="22"/>
        </w:rPr>
      </w:pPr>
      <w:r w:rsidRPr="00083FF9">
        <w:rPr>
          <w:rFonts w:ascii="Palatino Linotype" w:hAnsi="Palatino Linotype" w:cs="Arial"/>
          <w:i/>
          <w:sz w:val="22"/>
        </w:rPr>
        <w:t xml:space="preserve">En el caso de que se interponga ante la Unidad de Transparencia, ésta deberá remitir el recurso de revisión al Instituto a más tardar al día </w:t>
      </w:r>
      <w:r w:rsidRPr="00083FF9">
        <w:rPr>
          <w:rFonts w:ascii="Palatino Linotype" w:hAnsi="Palatino Linotype" w:cs="Arial"/>
          <w:i/>
          <w:sz w:val="22"/>
          <w:lang w:eastAsia="es-MX"/>
        </w:rPr>
        <w:t>siguiente</w:t>
      </w:r>
      <w:r w:rsidRPr="00083FF9">
        <w:rPr>
          <w:rFonts w:ascii="Palatino Linotype" w:hAnsi="Palatino Linotype" w:cs="Arial"/>
          <w:i/>
          <w:sz w:val="22"/>
        </w:rPr>
        <w:t xml:space="preserve"> de haberlo recibido.”</w:t>
      </w:r>
    </w:p>
    <w:p w:rsidR="006B733E" w:rsidRDefault="00B97199" w:rsidP="006B733E">
      <w:pPr>
        <w:spacing w:before="240" w:after="100" w:afterAutospacing="1" w:line="360" w:lineRule="auto"/>
        <w:jc w:val="both"/>
        <w:rPr>
          <w:rFonts w:ascii="Palatino Linotype" w:hAnsi="Palatino Linotype"/>
        </w:rPr>
      </w:pPr>
      <w:r w:rsidRPr="00083FF9">
        <w:rPr>
          <w:rFonts w:ascii="Palatino Linotype" w:hAnsi="Palatino Linotype" w:cs="Arial"/>
        </w:rPr>
        <w:t xml:space="preserve">En esa tesitura, atendiendo a que </w:t>
      </w:r>
      <w:r w:rsidRPr="00083FF9">
        <w:rPr>
          <w:rFonts w:ascii="Palatino Linotype" w:hAnsi="Palatino Linotype" w:cs="Arial"/>
          <w:b/>
        </w:rPr>
        <w:t>EL SUJETO OBLIGADO</w:t>
      </w:r>
      <w:r w:rsidRPr="00083FF9">
        <w:rPr>
          <w:rFonts w:ascii="Palatino Linotype" w:hAnsi="Palatino Linotype" w:cs="Arial"/>
        </w:rPr>
        <w:t xml:space="preserve"> notificó la respuesta a la solicitud de acceso a la información pública el día</w:t>
      </w:r>
      <w:r w:rsidRPr="00083FF9">
        <w:rPr>
          <w:rFonts w:ascii="Palatino Linotype" w:hAnsi="Palatino Linotype" w:cs="Arial"/>
          <w:b/>
        </w:rPr>
        <w:t xml:space="preserve"> </w:t>
      </w:r>
      <w:r w:rsidR="006B733E">
        <w:rPr>
          <w:rFonts w:ascii="Palatino Linotype" w:hAnsi="Palatino Linotype" w:cs="Arial"/>
          <w:b/>
        </w:rPr>
        <w:t>tres de septiembre</w:t>
      </w:r>
      <w:r w:rsidRPr="00083FF9">
        <w:rPr>
          <w:rFonts w:ascii="Palatino Linotype" w:hAnsi="Palatino Linotype" w:cs="Arial"/>
          <w:b/>
        </w:rPr>
        <w:t xml:space="preserve"> de dos mil diecinueve</w:t>
      </w:r>
      <w:r w:rsidRPr="00083FF9">
        <w:rPr>
          <w:rFonts w:ascii="Palatino Linotype" w:hAnsi="Palatino Linotype" w:cs="Arial"/>
        </w:rPr>
        <w:t>; así, el plazo de quince días hábiles que el artículo 178 de la Ley de la materia otorga al</w:t>
      </w:r>
      <w:r w:rsidRPr="00083FF9">
        <w:rPr>
          <w:rFonts w:ascii="Palatino Linotype" w:hAnsi="Palatino Linotype" w:cs="Arial"/>
          <w:b/>
        </w:rPr>
        <w:t xml:space="preserve"> RECURRENTE</w:t>
      </w:r>
      <w:r w:rsidRPr="00083FF9">
        <w:rPr>
          <w:rFonts w:ascii="Palatino Linotype" w:hAnsi="Palatino Linotype" w:cs="Arial"/>
        </w:rPr>
        <w:t xml:space="preserve"> para presentar el respectivo recurso de revisión, transcurrió del </w:t>
      </w:r>
      <w:r w:rsidR="006B733E">
        <w:rPr>
          <w:rFonts w:ascii="Palatino Linotype" w:hAnsi="Palatino Linotype" w:cs="Arial"/>
          <w:b/>
        </w:rPr>
        <w:t>cuatro al veinticinco</w:t>
      </w:r>
      <w:r w:rsidR="00590146" w:rsidRPr="00083FF9">
        <w:rPr>
          <w:rFonts w:ascii="Palatino Linotype" w:hAnsi="Palatino Linotype" w:cs="Arial"/>
          <w:b/>
        </w:rPr>
        <w:t xml:space="preserve"> de septiembre</w:t>
      </w:r>
      <w:r w:rsidR="001F1F73" w:rsidRPr="00083FF9">
        <w:rPr>
          <w:rFonts w:ascii="Palatino Linotype" w:hAnsi="Palatino Linotype" w:cs="Arial"/>
          <w:b/>
        </w:rPr>
        <w:t xml:space="preserve"> </w:t>
      </w:r>
      <w:r w:rsidRPr="00083FF9">
        <w:rPr>
          <w:rFonts w:ascii="Palatino Linotype" w:hAnsi="Palatino Linotype" w:cs="Arial"/>
          <w:b/>
        </w:rPr>
        <w:t>de dos mil diecinueve</w:t>
      </w:r>
      <w:r w:rsidRPr="00083FF9">
        <w:rPr>
          <w:rFonts w:ascii="Palatino Linotype" w:hAnsi="Palatino Linotype" w:cs="Arial"/>
        </w:rPr>
        <w:t xml:space="preserve">, sin contemplar en el cómputo los días </w:t>
      </w:r>
      <w:r w:rsidR="00590146" w:rsidRPr="00083FF9">
        <w:rPr>
          <w:rFonts w:ascii="Palatino Linotype" w:hAnsi="Palatino Linotype" w:cs="Arial"/>
        </w:rPr>
        <w:t>siete</w:t>
      </w:r>
      <w:r w:rsidR="006B733E">
        <w:rPr>
          <w:rFonts w:ascii="Palatino Linotype" w:hAnsi="Palatino Linotype" w:cs="Arial"/>
        </w:rPr>
        <w:t>,</w:t>
      </w:r>
      <w:r w:rsidR="00590146" w:rsidRPr="00083FF9">
        <w:rPr>
          <w:rFonts w:ascii="Palatino Linotype" w:hAnsi="Palatino Linotype" w:cs="Arial"/>
        </w:rPr>
        <w:t xml:space="preserve"> ocho</w:t>
      </w:r>
      <w:r w:rsidR="006B733E">
        <w:rPr>
          <w:rFonts w:ascii="Palatino Linotype" w:hAnsi="Palatino Linotype" w:cs="Arial"/>
        </w:rPr>
        <w:t>, catorce, quince, veintiuno y veintidós de septiembre</w:t>
      </w:r>
      <w:r w:rsidRPr="00083FF9">
        <w:rPr>
          <w:rFonts w:ascii="Palatino Linotype" w:hAnsi="Palatino Linotype" w:cs="Arial"/>
        </w:rPr>
        <w:t xml:space="preserve"> de dos mil diecinueve, por corresponder a sábados y domingos, considerados como días inhábiles, en términos del artículo 3, fracción X de la </w:t>
      </w:r>
      <w:r w:rsidRPr="00083FF9">
        <w:rPr>
          <w:rFonts w:ascii="Palatino Linotype" w:hAnsi="Palatino Linotype"/>
        </w:rPr>
        <w:t>Ley de Transparencia y Acceso a la Información Pública de</w:t>
      </w:r>
      <w:r w:rsidR="001F1F73" w:rsidRPr="00083FF9">
        <w:rPr>
          <w:rFonts w:ascii="Palatino Linotype" w:hAnsi="Palatino Linotype"/>
        </w:rPr>
        <w:t>l Estado de México y Municipios</w:t>
      </w:r>
      <w:r w:rsidR="006B733E">
        <w:rPr>
          <w:rFonts w:ascii="Palatino Linotype" w:hAnsi="Palatino Linotype"/>
        </w:rPr>
        <w:t>;</w:t>
      </w:r>
      <w:r w:rsidR="006B733E" w:rsidRPr="006B733E">
        <w:rPr>
          <w:rFonts w:ascii="Palatino Linotype" w:hAnsi="Palatino Linotype"/>
        </w:rPr>
        <w:t xml:space="preserve"> </w:t>
      </w:r>
      <w:r w:rsidR="006B733E">
        <w:rPr>
          <w:rFonts w:ascii="Palatino Linotype" w:hAnsi="Palatino Linotype"/>
        </w:rPr>
        <w:t>así como, el día dieciséis de septiembre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083FF9" w:rsidRDefault="00B97199" w:rsidP="00B97199">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t xml:space="preserve">En ese tenor, si </w:t>
      </w:r>
      <w:r w:rsidR="002853F5" w:rsidRPr="00083FF9">
        <w:rPr>
          <w:rFonts w:ascii="Palatino Linotype" w:hAnsi="Palatino Linotype" w:cs="Arial"/>
        </w:rPr>
        <w:t>el</w:t>
      </w:r>
      <w:r w:rsidRPr="00083FF9">
        <w:rPr>
          <w:rFonts w:ascii="Palatino Linotype" w:hAnsi="Palatino Linotype" w:cs="Arial"/>
        </w:rPr>
        <w:t xml:space="preserve"> recurso de revisión que nos ocupa, se interpus</w:t>
      </w:r>
      <w:r w:rsidR="002853F5" w:rsidRPr="00083FF9">
        <w:rPr>
          <w:rFonts w:ascii="Palatino Linotype" w:hAnsi="Palatino Linotype" w:cs="Arial"/>
        </w:rPr>
        <w:t>o</w:t>
      </w:r>
      <w:r w:rsidRPr="00083FF9">
        <w:rPr>
          <w:rFonts w:ascii="Palatino Linotype" w:hAnsi="Palatino Linotype" w:cs="Arial"/>
        </w:rPr>
        <w:t xml:space="preserve"> el</w:t>
      </w:r>
      <w:r w:rsidRPr="00083FF9">
        <w:rPr>
          <w:rFonts w:ascii="Palatino Linotype" w:hAnsi="Palatino Linotype" w:cs="Arial"/>
          <w:b/>
        </w:rPr>
        <w:t xml:space="preserve"> </w:t>
      </w:r>
      <w:r w:rsidR="006B733E">
        <w:rPr>
          <w:rFonts w:ascii="Palatino Linotype" w:hAnsi="Palatino Linotype" w:cs="Arial"/>
          <w:b/>
          <w:u w:val="single"/>
        </w:rPr>
        <w:t>seis de septiembre</w:t>
      </w:r>
      <w:r w:rsidRPr="00083FF9">
        <w:rPr>
          <w:rFonts w:ascii="Palatino Linotype" w:hAnsi="Palatino Linotype" w:cs="Arial"/>
          <w:b/>
          <w:u w:val="single"/>
        </w:rPr>
        <w:t xml:space="preserve"> de dos mil diecinueve</w:t>
      </w:r>
      <w:r w:rsidR="002853F5" w:rsidRPr="00083FF9">
        <w:rPr>
          <w:rFonts w:ascii="Palatino Linotype" w:hAnsi="Palatino Linotype" w:cs="Arial"/>
        </w:rPr>
        <w:t>, éste</w:t>
      </w:r>
      <w:r w:rsidRPr="00083FF9">
        <w:rPr>
          <w:rFonts w:ascii="Palatino Linotype" w:hAnsi="Palatino Linotype" w:cs="Arial"/>
        </w:rPr>
        <w:t xml:space="preserve"> se encuentra dentro de los márgenes temporales previstos </w:t>
      </w:r>
      <w:r w:rsidRPr="00083FF9">
        <w:rPr>
          <w:rFonts w:ascii="Palatino Linotype" w:hAnsi="Palatino Linotype" w:cs="Arial"/>
        </w:rPr>
        <w:lastRenderedPageBreak/>
        <w:t>en el precepto legal citado en el párrafo anterior y, por tanto, su interposición se considera oportuna.</w:t>
      </w:r>
    </w:p>
    <w:p w:rsidR="006B733E" w:rsidRPr="006B733E" w:rsidRDefault="00E80488" w:rsidP="001B14C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6B733E">
        <w:rPr>
          <w:rFonts w:ascii="Palatino Linotype" w:hAnsi="Palatino Linotype" w:cs="Arial"/>
          <w:b/>
          <w:szCs w:val="28"/>
        </w:rPr>
        <w:t>Procedibilidad.</w:t>
      </w:r>
      <w:r w:rsidR="006B733E" w:rsidRPr="006B733E">
        <w:rPr>
          <w:rFonts w:ascii="Palatino Linotype" w:hAnsi="Palatino Linotype" w:cs="Arial"/>
          <w:b/>
          <w:szCs w:val="28"/>
        </w:rPr>
        <w:t xml:space="preserve"> </w:t>
      </w:r>
      <w:r w:rsidR="006B733E" w:rsidRPr="006B733E">
        <w:rPr>
          <w:rFonts w:ascii="Palatino Linotype" w:hAnsi="Palatino Linotype" w:cs="Arial"/>
          <w:lang w:val="es-ES"/>
        </w:rPr>
        <w:t xml:space="preserve">Se considera importante abordar el análisis de los requisitos de procedibilidad del Recurso de Revisión; así, tenemos que el artículo 180 de la </w:t>
      </w:r>
      <w:r w:rsidR="006B733E" w:rsidRPr="006B733E">
        <w:rPr>
          <w:rFonts w:ascii="Palatino Linotype" w:hAnsi="Palatino Linotype" w:cs="Arial"/>
          <w:lang w:val="es-ES" w:eastAsia="es-MX"/>
        </w:rPr>
        <w:t xml:space="preserve">Ley de Transparencia y Acceso a la Información Pública del Estado de México y Municipios, </w:t>
      </w:r>
      <w:r w:rsidR="006B733E" w:rsidRPr="006B733E">
        <w:rPr>
          <w:rFonts w:ascii="Palatino Linotype" w:hAnsi="Palatino Linotype" w:cs="Arial"/>
          <w:lang w:val="es-ES"/>
        </w:rPr>
        <w:t>establece lo siguiente:</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“Artículo 180. </w:t>
      </w:r>
      <w:r w:rsidRPr="006B733E">
        <w:rPr>
          <w:rFonts w:ascii="Palatino Linotype" w:hAnsi="Palatino Linotype"/>
          <w:i/>
          <w:sz w:val="22"/>
          <w:szCs w:val="22"/>
          <w:lang w:val="es-ES"/>
        </w:rPr>
        <w:t xml:space="preserve">El </w:t>
      </w:r>
      <w:r w:rsidRPr="006B733E">
        <w:rPr>
          <w:rFonts w:ascii="Palatino Linotype" w:hAnsi="Palatino Linotype" w:cs="Arial"/>
          <w:i/>
          <w:sz w:val="22"/>
          <w:szCs w:val="22"/>
          <w:lang w:val="es-ES"/>
        </w:rPr>
        <w:t>recurso</w:t>
      </w:r>
      <w:r w:rsidRPr="006B733E">
        <w:rPr>
          <w:rFonts w:ascii="Palatino Linotype" w:hAnsi="Palatino Linotype"/>
          <w:i/>
          <w:sz w:val="22"/>
          <w:szCs w:val="22"/>
          <w:lang w:val="es-ES"/>
        </w:rPr>
        <w:t xml:space="preserve"> </w:t>
      </w:r>
      <w:r w:rsidRPr="006B733E">
        <w:rPr>
          <w:rFonts w:ascii="Palatino Linotype" w:hAnsi="Palatino Linotype" w:cs="Arial"/>
          <w:i/>
          <w:color w:val="222222"/>
          <w:sz w:val="22"/>
          <w:szCs w:val="22"/>
          <w:lang w:val="es-ES" w:eastAsia="es-MX"/>
        </w:rPr>
        <w:t>de</w:t>
      </w:r>
      <w:r w:rsidRPr="006B733E">
        <w:rPr>
          <w:rFonts w:ascii="Palatino Linotype" w:hAnsi="Palatino Linotype"/>
          <w:i/>
          <w:sz w:val="22"/>
          <w:szCs w:val="22"/>
          <w:lang w:val="es-ES"/>
        </w:rPr>
        <w:t xml:space="preserve"> revisión contendrá:</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I. </w:t>
      </w:r>
      <w:r w:rsidRPr="006B733E">
        <w:rPr>
          <w:rFonts w:ascii="Palatino Linotype" w:hAnsi="Palatino Linotype"/>
          <w:i/>
          <w:sz w:val="22"/>
          <w:szCs w:val="22"/>
          <w:lang w:val="es-ES"/>
        </w:rPr>
        <w:t xml:space="preserve">El sujeto obligado ante </w:t>
      </w:r>
      <w:r w:rsidRPr="006B733E">
        <w:rPr>
          <w:rFonts w:ascii="Palatino Linotype" w:hAnsi="Palatino Linotype" w:cs="Arial"/>
          <w:i/>
          <w:sz w:val="22"/>
          <w:szCs w:val="22"/>
          <w:lang w:val="es-ES"/>
        </w:rPr>
        <w:t>la</w:t>
      </w:r>
      <w:r w:rsidRPr="006B733E">
        <w:rPr>
          <w:rFonts w:ascii="Palatino Linotype" w:hAnsi="Palatino Linotype"/>
          <w:i/>
          <w:sz w:val="22"/>
          <w:szCs w:val="22"/>
          <w:lang w:val="es-ES"/>
        </w:rPr>
        <w:t xml:space="preserve"> cual </w:t>
      </w:r>
      <w:r w:rsidRPr="006B733E">
        <w:rPr>
          <w:rFonts w:ascii="Palatino Linotype" w:hAnsi="Palatino Linotype" w:cs="Arial"/>
          <w:i/>
          <w:color w:val="222222"/>
          <w:sz w:val="22"/>
          <w:szCs w:val="22"/>
          <w:lang w:val="es-ES" w:eastAsia="es-MX"/>
        </w:rPr>
        <w:t>se</w:t>
      </w:r>
      <w:r w:rsidRPr="006B733E">
        <w:rPr>
          <w:rFonts w:ascii="Palatino Linotype" w:hAnsi="Palatino Linotype"/>
          <w:i/>
          <w:sz w:val="22"/>
          <w:szCs w:val="22"/>
          <w:lang w:val="es-ES"/>
        </w:rPr>
        <w:t xml:space="preserve"> presentó la solicitud;</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II. </w:t>
      </w:r>
      <w:r w:rsidRPr="006B733E">
        <w:rPr>
          <w:rFonts w:ascii="Palatino Linotype" w:hAnsi="Palatino Linotype"/>
          <w:b/>
          <w:i/>
          <w:sz w:val="22"/>
          <w:szCs w:val="22"/>
          <w:u w:val="single"/>
          <w:lang w:val="es-ES"/>
        </w:rPr>
        <w:t xml:space="preserve">El nombre del solicitante </w:t>
      </w:r>
      <w:r w:rsidRPr="006B733E">
        <w:rPr>
          <w:rFonts w:ascii="Palatino Linotype" w:hAnsi="Palatino Linotype" w:cs="Arial"/>
          <w:b/>
          <w:i/>
          <w:color w:val="222222"/>
          <w:sz w:val="22"/>
          <w:szCs w:val="22"/>
          <w:u w:val="single"/>
          <w:lang w:val="es-ES" w:eastAsia="es-MX"/>
        </w:rPr>
        <w:t>que</w:t>
      </w:r>
      <w:r w:rsidRPr="006B733E">
        <w:rPr>
          <w:rFonts w:ascii="Palatino Linotype" w:hAnsi="Palatino Linotype"/>
          <w:b/>
          <w:i/>
          <w:sz w:val="22"/>
          <w:szCs w:val="22"/>
          <w:u w:val="single"/>
          <w:lang w:val="es-ES"/>
        </w:rPr>
        <w:t xml:space="preserve"> recurre </w:t>
      </w:r>
      <w:r w:rsidRPr="006B733E">
        <w:rPr>
          <w:rFonts w:ascii="Palatino Linotype" w:hAnsi="Palatino Linotype"/>
          <w:i/>
          <w:sz w:val="22"/>
          <w:szCs w:val="22"/>
          <w:lang w:val="es-ES"/>
        </w:rPr>
        <w:t>o de su representante y, en su caso, del tercero interesado, así como la dirección o medio que señale para recibir notificaciones;</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III. </w:t>
      </w:r>
      <w:r w:rsidRPr="006B733E">
        <w:rPr>
          <w:rFonts w:ascii="Palatino Linotype" w:hAnsi="Palatino Linotype"/>
          <w:i/>
          <w:sz w:val="22"/>
          <w:szCs w:val="22"/>
          <w:lang w:val="es-ES"/>
        </w:rPr>
        <w:t xml:space="preserve">El número de folio de </w:t>
      </w:r>
      <w:r w:rsidRPr="006B733E">
        <w:rPr>
          <w:rFonts w:ascii="Palatino Linotype" w:hAnsi="Palatino Linotype" w:cs="Arial"/>
          <w:i/>
          <w:color w:val="222222"/>
          <w:sz w:val="22"/>
          <w:szCs w:val="22"/>
          <w:lang w:val="es-ES" w:eastAsia="es-MX"/>
        </w:rPr>
        <w:t>respuesta</w:t>
      </w:r>
      <w:r w:rsidRPr="006B733E">
        <w:rPr>
          <w:rFonts w:ascii="Palatino Linotype" w:hAnsi="Palatino Linotype"/>
          <w:i/>
          <w:sz w:val="22"/>
          <w:szCs w:val="22"/>
          <w:lang w:val="es-ES"/>
        </w:rPr>
        <w:t xml:space="preserve"> de la solicitud de acceso;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IV. </w:t>
      </w:r>
      <w:r w:rsidRPr="006B733E">
        <w:rPr>
          <w:rFonts w:ascii="Palatino Linotype" w:hAnsi="Palatino Linotype"/>
          <w:i/>
          <w:sz w:val="22"/>
          <w:szCs w:val="22"/>
          <w:lang w:val="es-ES"/>
        </w:rPr>
        <w:t xml:space="preserve">La fecha en que fue </w:t>
      </w:r>
      <w:r w:rsidRPr="006B733E">
        <w:rPr>
          <w:rFonts w:ascii="Palatino Linotype" w:hAnsi="Palatino Linotype" w:cs="Arial"/>
          <w:i/>
          <w:color w:val="222222"/>
          <w:sz w:val="22"/>
          <w:szCs w:val="22"/>
          <w:lang w:val="es-ES" w:eastAsia="es-MX"/>
        </w:rPr>
        <w:t>notificada</w:t>
      </w:r>
      <w:r w:rsidRPr="006B733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V. </w:t>
      </w:r>
      <w:r w:rsidRPr="006B733E">
        <w:rPr>
          <w:rFonts w:ascii="Palatino Linotype" w:hAnsi="Palatino Linotype"/>
          <w:i/>
          <w:sz w:val="22"/>
          <w:szCs w:val="22"/>
          <w:lang w:val="es-ES"/>
        </w:rPr>
        <w:t xml:space="preserve">El acto que se </w:t>
      </w:r>
      <w:r w:rsidRPr="006B733E">
        <w:rPr>
          <w:rFonts w:ascii="Palatino Linotype" w:hAnsi="Palatino Linotype" w:cs="Arial"/>
          <w:i/>
          <w:color w:val="222222"/>
          <w:sz w:val="22"/>
          <w:szCs w:val="22"/>
          <w:lang w:val="es-ES" w:eastAsia="es-MX"/>
        </w:rPr>
        <w:t>recurre</w:t>
      </w:r>
      <w:r w:rsidRPr="006B733E">
        <w:rPr>
          <w:rFonts w:ascii="Palatino Linotype" w:hAnsi="Palatino Linotype"/>
          <w:i/>
          <w:sz w:val="22"/>
          <w:szCs w:val="22"/>
          <w:lang w:val="es-ES"/>
        </w:rPr>
        <w:t>;</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VI. </w:t>
      </w:r>
      <w:r w:rsidRPr="006B733E">
        <w:rPr>
          <w:rFonts w:ascii="Palatino Linotype" w:hAnsi="Palatino Linotype"/>
          <w:i/>
          <w:sz w:val="22"/>
          <w:szCs w:val="22"/>
          <w:lang w:val="es-ES"/>
        </w:rPr>
        <w:t xml:space="preserve">Las razones o </w:t>
      </w:r>
      <w:r w:rsidRPr="006B733E">
        <w:rPr>
          <w:rFonts w:ascii="Palatino Linotype" w:hAnsi="Palatino Linotype" w:cs="Arial"/>
          <w:i/>
          <w:color w:val="222222"/>
          <w:sz w:val="22"/>
          <w:szCs w:val="22"/>
          <w:lang w:val="es-ES" w:eastAsia="es-MX"/>
        </w:rPr>
        <w:t>motivos</w:t>
      </w:r>
      <w:r w:rsidRPr="006B733E">
        <w:rPr>
          <w:rFonts w:ascii="Palatino Linotype" w:hAnsi="Palatino Linotype"/>
          <w:i/>
          <w:sz w:val="22"/>
          <w:szCs w:val="22"/>
          <w:lang w:val="es-ES"/>
        </w:rPr>
        <w:t xml:space="preserve"> de inconformidad;</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lang w:val="es-ES"/>
        </w:rPr>
        <w:t xml:space="preserve">VII. </w:t>
      </w:r>
      <w:r w:rsidRPr="006B733E">
        <w:rPr>
          <w:rFonts w:ascii="Palatino Linotype" w:hAnsi="Palatino Linotype"/>
          <w:i/>
          <w:sz w:val="22"/>
          <w:szCs w:val="22"/>
          <w:lang w:val="es-ES"/>
        </w:rPr>
        <w:t>La copia de la respuesta que se impugna y, en su caso, de la notificación correspondiente, en el caso de respuesta de la solicitud; y</w:t>
      </w:r>
      <w:r w:rsidRPr="006B733E">
        <w:rPr>
          <w:rFonts w:ascii="Palatino Linotype" w:hAnsi="Palatino Linotype"/>
          <w:b/>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i/>
          <w:sz w:val="22"/>
          <w:szCs w:val="22"/>
          <w:lang w:val="es-ES"/>
        </w:rPr>
      </w:pPr>
      <w:r w:rsidRPr="006B733E">
        <w:rPr>
          <w:rFonts w:ascii="Palatino Linotype" w:hAnsi="Palatino Linotype"/>
          <w:b/>
          <w:i/>
          <w:sz w:val="22"/>
          <w:szCs w:val="22"/>
          <w:lang w:val="es-ES"/>
        </w:rPr>
        <w:t xml:space="preserve">VIII. </w:t>
      </w:r>
      <w:r w:rsidRPr="006B733E">
        <w:rPr>
          <w:rFonts w:ascii="Palatino Linotype" w:hAnsi="Palatino Linotype"/>
          <w:i/>
          <w:sz w:val="22"/>
          <w:szCs w:val="22"/>
          <w:lang w:val="es-ES"/>
        </w:rPr>
        <w:t>Firma del recurrente, en su caso, cuando se presente por escrito, requisito sin el cual se dará trámite al recurso.</w:t>
      </w:r>
    </w:p>
    <w:p w:rsidR="006B733E" w:rsidRPr="006B733E" w:rsidRDefault="006B733E" w:rsidP="006B733E">
      <w:pPr>
        <w:spacing w:line="276" w:lineRule="auto"/>
        <w:ind w:left="851" w:right="992"/>
        <w:jc w:val="both"/>
        <w:rPr>
          <w:rFonts w:ascii="Palatino Linotype" w:hAnsi="Palatino Linotype"/>
          <w:i/>
          <w:sz w:val="22"/>
          <w:szCs w:val="22"/>
          <w:lang w:val="es-ES"/>
        </w:rPr>
      </w:pPr>
      <w:r w:rsidRPr="006B733E">
        <w:rPr>
          <w:rFonts w:ascii="Palatino Linotype" w:hAnsi="Palatino Linotype"/>
          <w:i/>
          <w:sz w:val="22"/>
          <w:szCs w:val="22"/>
          <w:lang w:val="es-ES"/>
        </w:rPr>
        <w:t xml:space="preserve">Adicionalmente, se podrán anexar las pruebas y demás elementos que considere procedentes someter a juicio del Instituto. </w:t>
      </w:r>
    </w:p>
    <w:p w:rsidR="006B733E" w:rsidRPr="006B733E" w:rsidRDefault="006B733E" w:rsidP="006B733E">
      <w:pPr>
        <w:spacing w:line="276" w:lineRule="auto"/>
        <w:ind w:left="851" w:right="992"/>
        <w:jc w:val="both"/>
        <w:rPr>
          <w:rFonts w:ascii="Palatino Linotype" w:hAnsi="Palatino Linotype"/>
          <w:i/>
          <w:sz w:val="22"/>
          <w:szCs w:val="22"/>
          <w:lang w:val="es-ES"/>
        </w:rPr>
      </w:pPr>
      <w:r w:rsidRPr="006B733E">
        <w:rPr>
          <w:rFonts w:ascii="Palatino Linotype" w:hAnsi="Palatino Linotype"/>
          <w:i/>
          <w:sz w:val="22"/>
          <w:szCs w:val="22"/>
          <w:lang w:val="es-ES"/>
        </w:rPr>
        <w:t xml:space="preserve">En ningún caso será necesario que el particular ratifique el recurso de revisión interpuesto. </w:t>
      </w:r>
    </w:p>
    <w:p w:rsidR="006B733E" w:rsidRPr="006B733E" w:rsidRDefault="006B733E" w:rsidP="006B733E">
      <w:pPr>
        <w:spacing w:line="276" w:lineRule="auto"/>
        <w:ind w:left="851" w:right="992"/>
        <w:jc w:val="both"/>
        <w:rPr>
          <w:rFonts w:ascii="Palatino Linotype" w:hAnsi="Palatino Linotype"/>
          <w:b/>
          <w:i/>
          <w:sz w:val="22"/>
          <w:szCs w:val="22"/>
          <w:lang w:val="es-ES"/>
        </w:rPr>
      </w:pPr>
      <w:r w:rsidRPr="006B733E">
        <w:rPr>
          <w:rFonts w:ascii="Palatino Linotype" w:hAnsi="Palatino Linotype"/>
          <w:b/>
          <w:i/>
          <w:sz w:val="22"/>
          <w:szCs w:val="22"/>
          <w:u w:val="single"/>
          <w:lang w:val="es-ES"/>
        </w:rPr>
        <w:t xml:space="preserve">En caso de </w:t>
      </w:r>
      <w:r w:rsidRPr="006B733E">
        <w:rPr>
          <w:rFonts w:ascii="Palatino Linotype" w:hAnsi="Palatino Linotype" w:cs="Arial"/>
          <w:b/>
          <w:i/>
          <w:color w:val="222222"/>
          <w:sz w:val="22"/>
          <w:szCs w:val="22"/>
          <w:u w:val="single"/>
          <w:lang w:val="es-ES" w:eastAsia="es-MX"/>
        </w:rPr>
        <w:t>que</w:t>
      </w:r>
      <w:r w:rsidRPr="006B733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B733E">
        <w:rPr>
          <w:rFonts w:ascii="Palatino Linotype" w:hAnsi="Palatino Linotype"/>
          <w:i/>
          <w:sz w:val="22"/>
          <w:szCs w:val="22"/>
          <w:lang w:val="es-ES"/>
        </w:rPr>
        <w:t>, IV, VII y VIII.</w:t>
      </w:r>
      <w:r w:rsidRPr="006B733E">
        <w:rPr>
          <w:rFonts w:ascii="Palatino Linotype" w:hAnsi="Palatino Linotype"/>
          <w:b/>
          <w:i/>
          <w:sz w:val="22"/>
          <w:szCs w:val="22"/>
          <w:lang w:val="es-ES"/>
        </w:rPr>
        <w:t>”</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 xml:space="preserve">En principio, de una interpretación del artículo transcrito se observan los requisitos que deberán contener los recursos de revisión; sobre el particular, de la revisión del </w:t>
      </w:r>
      <w:r w:rsidRPr="006B733E">
        <w:rPr>
          <w:rFonts w:ascii="Palatino Linotype" w:hAnsi="Palatino Linotype"/>
          <w:lang w:val="es-ES"/>
        </w:rPr>
        <w:lastRenderedPageBreak/>
        <w:t xml:space="preserve">expediente electrónico del </w:t>
      </w:r>
      <w:r w:rsidRPr="006B733E">
        <w:rPr>
          <w:rFonts w:ascii="Palatino Linotype" w:hAnsi="Palatino Linotype"/>
          <w:b/>
          <w:lang w:val="es-ES"/>
        </w:rPr>
        <w:t>SAIMEX</w:t>
      </w:r>
      <w:r w:rsidRPr="006B733E">
        <w:rPr>
          <w:rFonts w:ascii="Palatino Linotype" w:hAnsi="Palatino Linotype"/>
          <w:lang w:val="es-ES"/>
        </w:rPr>
        <w:t xml:space="preserve"> se desprende que la parte solicitante y ahora </w:t>
      </w:r>
      <w:r w:rsidRPr="006B733E">
        <w:rPr>
          <w:rFonts w:ascii="Palatino Linotype" w:hAnsi="Palatino Linotype"/>
          <w:b/>
          <w:lang w:val="es-ES"/>
        </w:rPr>
        <w:t>RECURRENTE</w:t>
      </w:r>
      <w:r w:rsidRPr="006B733E">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6B733E" w:rsidRPr="006B733E" w:rsidRDefault="006B733E" w:rsidP="006B733E">
      <w:pPr>
        <w:autoSpaceDE w:val="0"/>
        <w:autoSpaceDN w:val="0"/>
        <w:adjustRightInd w:val="0"/>
        <w:spacing w:before="240" w:after="240" w:line="360" w:lineRule="auto"/>
        <w:ind w:right="-91"/>
        <w:jc w:val="both"/>
        <w:rPr>
          <w:rFonts w:ascii="Palatino Linotype" w:hAnsi="Palatino Linotype" w:cs="Arial"/>
          <w:color w:val="000000"/>
          <w:lang w:val="es-ES"/>
        </w:rPr>
      </w:pPr>
      <w:r w:rsidRPr="006B733E">
        <w:rPr>
          <w:rFonts w:ascii="Palatino Linotype" w:hAnsi="Palatino Linotype"/>
          <w:lang w:val="es-ES"/>
        </w:rPr>
        <w:t xml:space="preserve">Empero, debe destacarse que el artículo 15 de </w:t>
      </w:r>
      <w:r w:rsidRPr="006B733E">
        <w:rPr>
          <w:rFonts w:ascii="Palatino Linotype" w:hAnsi="Palatino Linotype" w:cs="Arial"/>
          <w:lang w:val="es-ES" w:eastAsia="es-MX"/>
        </w:rPr>
        <w:t xml:space="preserve">Ley de Transparencia y Acceso a la Información Pública del Estado de México y Municipios </w:t>
      </w:r>
      <w:r w:rsidRPr="006B733E">
        <w:rPr>
          <w:rFonts w:ascii="Palatino Linotype" w:hAnsi="Palatino Linotype" w:cs="Arial"/>
          <w:iCs/>
          <w:lang w:val="es-ES"/>
        </w:rPr>
        <w:t xml:space="preserve">prevé que </w:t>
      </w:r>
      <w:r w:rsidRPr="006B733E">
        <w:rPr>
          <w:rFonts w:ascii="Palatino Linotype" w:hAnsi="Palatino Linotype"/>
          <w:lang w:val="es-ES"/>
        </w:rPr>
        <w:t xml:space="preserve">toda persona tendrá acceso a la información </w:t>
      </w:r>
      <w:r w:rsidRPr="006B733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B733E">
        <w:rPr>
          <w:rFonts w:ascii="Palatino Linotype" w:hAnsi="Palatino Linotype" w:cs="Arial"/>
          <w:i/>
          <w:color w:val="000000"/>
          <w:lang w:val="es-ES"/>
        </w:rPr>
        <w:t>sine qua non</w:t>
      </w:r>
      <w:r w:rsidRPr="006B733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B733E" w:rsidRPr="006B733E" w:rsidRDefault="006B733E" w:rsidP="006B733E">
      <w:pPr>
        <w:spacing w:line="276" w:lineRule="auto"/>
        <w:ind w:left="851" w:right="992"/>
        <w:jc w:val="center"/>
        <w:rPr>
          <w:rFonts w:ascii="Palatino Linotype" w:hAnsi="Palatino Linotype" w:cs="Arial"/>
          <w:b/>
          <w:i/>
          <w:sz w:val="22"/>
          <w:szCs w:val="22"/>
          <w:lang w:val="es-ES"/>
        </w:rPr>
      </w:pPr>
      <w:r w:rsidRPr="006B733E">
        <w:rPr>
          <w:rFonts w:ascii="Palatino Linotype" w:hAnsi="Palatino Linotype" w:cs="Arial"/>
          <w:b/>
          <w:i/>
          <w:sz w:val="22"/>
          <w:szCs w:val="22"/>
          <w:lang w:val="es-ES"/>
        </w:rPr>
        <w:t>Constitución Política de los Estados Unidos Mexicanos</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b/>
          <w:i/>
          <w:sz w:val="22"/>
          <w:szCs w:val="22"/>
          <w:lang w:val="es-ES"/>
        </w:rPr>
        <w:t>“Artículo 6o.</w:t>
      </w:r>
      <w:r w:rsidRPr="006B733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6B733E">
        <w:rPr>
          <w:rFonts w:ascii="Palatino Linotype" w:hAnsi="Palatino Linotype" w:cs="Arial"/>
          <w:i/>
          <w:sz w:val="22"/>
          <w:szCs w:val="22"/>
          <w:lang w:val="es-ES"/>
        </w:rPr>
        <w:lastRenderedPageBreak/>
        <w:t xml:space="preserve">derecho de réplica será ejercido en los términos dispuestos por la ley. </w:t>
      </w:r>
      <w:r w:rsidRPr="006B733E">
        <w:rPr>
          <w:rFonts w:ascii="Palatino Linotype" w:hAnsi="Palatino Linotype" w:cs="Arial"/>
          <w:b/>
          <w:i/>
          <w:sz w:val="22"/>
          <w:szCs w:val="22"/>
          <w:lang w:val="es-ES"/>
        </w:rPr>
        <w:t>El derecho a la información será garantizado por el Estado.</w:t>
      </w:r>
      <w:r w:rsidRPr="006B733E">
        <w:rPr>
          <w:rFonts w:ascii="Palatino Linotype" w:hAnsi="Palatino Linotype" w:cs="Arial"/>
          <w:i/>
          <w:sz w:val="22"/>
          <w:szCs w:val="22"/>
          <w:lang w:val="es-ES"/>
        </w:rPr>
        <w:t xml:space="preserve"> </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Para efectos de lo dispuesto en el presente artículo se observará lo siguiente:</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B733E" w:rsidRPr="006B733E" w:rsidRDefault="006B733E" w:rsidP="006B733E">
      <w:pPr>
        <w:spacing w:line="276" w:lineRule="auto"/>
        <w:ind w:left="851" w:right="992"/>
        <w:jc w:val="both"/>
        <w:rPr>
          <w:rFonts w:ascii="Palatino Linotype" w:hAnsi="Palatino Linotype" w:cs="Arial"/>
          <w:i/>
          <w:sz w:val="22"/>
          <w:szCs w:val="22"/>
          <w:u w:val="single"/>
          <w:lang w:val="es-ES"/>
        </w:rPr>
      </w:pPr>
      <w:r w:rsidRPr="006B733E">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B733E" w:rsidRPr="006B733E" w:rsidRDefault="006B733E" w:rsidP="006B733E">
      <w:pPr>
        <w:spacing w:line="276" w:lineRule="auto"/>
        <w:ind w:left="851" w:right="992"/>
        <w:jc w:val="both"/>
        <w:rPr>
          <w:rFonts w:ascii="Palatino Linotype" w:hAnsi="Palatino Linotype" w:cs="Arial"/>
          <w:i/>
          <w:sz w:val="22"/>
          <w:szCs w:val="22"/>
          <w:u w:val="single"/>
          <w:lang w:val="es-ES"/>
        </w:rPr>
      </w:pPr>
      <w:r w:rsidRPr="006B733E">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B733E" w:rsidRPr="006B733E" w:rsidRDefault="006B733E" w:rsidP="006B733E">
      <w:pPr>
        <w:spacing w:line="276" w:lineRule="auto"/>
        <w:ind w:left="851" w:right="992"/>
        <w:jc w:val="both"/>
        <w:rPr>
          <w:rFonts w:ascii="Palatino Linotype" w:hAnsi="Palatino Linotype" w:cs="Arial"/>
          <w:i/>
          <w:sz w:val="22"/>
          <w:szCs w:val="22"/>
          <w:u w:val="single"/>
          <w:lang w:val="es-ES"/>
        </w:rPr>
      </w:pPr>
      <w:r w:rsidRPr="006B733E">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B733E" w:rsidRPr="006B733E" w:rsidRDefault="006B733E" w:rsidP="006B733E">
      <w:pPr>
        <w:spacing w:line="276" w:lineRule="auto"/>
        <w:ind w:left="851" w:right="992"/>
        <w:jc w:val="both"/>
        <w:rPr>
          <w:rFonts w:ascii="Palatino Linotype" w:hAnsi="Palatino Linotype" w:cs="Arial"/>
          <w:i/>
          <w:sz w:val="22"/>
          <w:szCs w:val="22"/>
          <w:u w:val="single"/>
          <w:lang w:val="es-ES"/>
        </w:rPr>
      </w:pPr>
      <w:r w:rsidRPr="006B733E">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i/>
          <w:sz w:val="22"/>
          <w:szCs w:val="22"/>
          <w:lang w:val="es-ES"/>
        </w:rPr>
        <w:t>…</w:t>
      </w:r>
    </w:p>
    <w:p w:rsidR="006B733E" w:rsidRPr="006B733E" w:rsidRDefault="006B733E" w:rsidP="006B733E">
      <w:pPr>
        <w:spacing w:line="276" w:lineRule="auto"/>
        <w:ind w:left="851" w:right="992"/>
        <w:jc w:val="both"/>
        <w:rPr>
          <w:rFonts w:ascii="Palatino Linotype" w:hAnsi="Palatino Linotype" w:cs="Arial"/>
          <w:i/>
          <w:color w:val="000000"/>
          <w:sz w:val="22"/>
          <w:szCs w:val="22"/>
          <w:lang w:val="es-ES" w:eastAsia="es-MX"/>
        </w:rPr>
      </w:pPr>
      <w:r w:rsidRPr="006B733E">
        <w:rPr>
          <w:rFonts w:ascii="Palatino Linotype" w:hAnsi="Palatino Linotype" w:cs="Arial"/>
          <w:i/>
          <w:sz w:val="22"/>
          <w:szCs w:val="22"/>
          <w:u w:val="single"/>
          <w:lang w:val="es-ES"/>
        </w:rPr>
        <w:t>La ley establecerá aquella información que se considere reservada o confidencial.</w:t>
      </w:r>
      <w:r w:rsidRPr="006B733E">
        <w:rPr>
          <w:rFonts w:ascii="Palatino Linotype" w:hAnsi="Palatino Linotype" w:cs="Arial"/>
          <w:b/>
          <w:i/>
          <w:sz w:val="22"/>
          <w:szCs w:val="22"/>
          <w:lang w:val="es-ES"/>
        </w:rPr>
        <w:t>”</w:t>
      </w:r>
      <w:r w:rsidRPr="006B733E">
        <w:rPr>
          <w:rFonts w:ascii="Palatino Linotype" w:hAnsi="Palatino Linotype" w:cs="Arial"/>
          <w:i/>
          <w:color w:val="000000"/>
          <w:sz w:val="22"/>
          <w:szCs w:val="22"/>
          <w:lang w:val="es-ES" w:eastAsia="es-MX"/>
        </w:rPr>
        <w:t xml:space="preserve"> </w:t>
      </w:r>
    </w:p>
    <w:p w:rsidR="006B733E" w:rsidRPr="006B733E" w:rsidRDefault="006B733E" w:rsidP="006B733E">
      <w:pPr>
        <w:spacing w:line="276" w:lineRule="auto"/>
        <w:ind w:left="851" w:right="992"/>
        <w:jc w:val="center"/>
        <w:rPr>
          <w:rFonts w:ascii="Palatino Linotype" w:hAnsi="Palatino Linotype" w:cs="Arial"/>
          <w:b/>
          <w:i/>
          <w:sz w:val="22"/>
          <w:szCs w:val="22"/>
          <w:lang w:val="es-ES"/>
        </w:rPr>
      </w:pPr>
      <w:r w:rsidRPr="006B733E">
        <w:rPr>
          <w:rFonts w:ascii="Palatino Linotype" w:hAnsi="Palatino Linotype" w:cs="Arial"/>
          <w:b/>
          <w:i/>
          <w:sz w:val="22"/>
          <w:szCs w:val="22"/>
          <w:lang w:val="es-ES"/>
        </w:rPr>
        <w:t>Constitución Política del Estado Libre y Soberano de México</w:t>
      </w:r>
    </w:p>
    <w:p w:rsidR="006B733E" w:rsidRPr="006B733E" w:rsidRDefault="006B733E" w:rsidP="006B733E">
      <w:pPr>
        <w:spacing w:line="276" w:lineRule="auto"/>
        <w:ind w:left="851" w:right="992"/>
        <w:jc w:val="both"/>
        <w:rPr>
          <w:rFonts w:ascii="Palatino Linotype" w:hAnsi="Palatino Linotype" w:cs="Arial"/>
          <w:b/>
          <w:i/>
          <w:sz w:val="22"/>
          <w:szCs w:val="22"/>
          <w:lang w:val="es-ES"/>
        </w:rPr>
      </w:pPr>
      <w:r w:rsidRPr="006B733E">
        <w:rPr>
          <w:rFonts w:ascii="Palatino Linotype" w:hAnsi="Palatino Linotype" w:cs="Arial"/>
          <w:b/>
          <w:i/>
          <w:sz w:val="22"/>
          <w:szCs w:val="22"/>
          <w:lang w:val="es-ES"/>
        </w:rPr>
        <w:t xml:space="preserve">“Artículo 5. … </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b/>
          <w:i/>
          <w:sz w:val="22"/>
          <w:szCs w:val="22"/>
          <w:lang w:val="es-ES"/>
        </w:rPr>
        <w:t>El derecho a la información será garantizado por el Estado</w:t>
      </w:r>
      <w:r w:rsidRPr="006B733E">
        <w:rPr>
          <w:rFonts w:ascii="Palatino Linotype" w:hAnsi="Palatino Linotype"/>
          <w:i/>
          <w:sz w:val="22"/>
          <w:szCs w:val="22"/>
          <w:lang w:val="es-ES"/>
        </w:rPr>
        <w:t xml:space="preserve">. La ley establecerá las previsiones que permitan asegurar la protección, el respeto y la difusión de este derecho. </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i/>
          <w:sz w:val="22"/>
          <w:szCs w:val="22"/>
          <w:lang w:val="es-ES"/>
        </w:rPr>
        <w:t>Este derecho se regirá por los principios y bases siguientes:</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B733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w:t>
      </w:r>
      <w:r w:rsidRPr="006B733E">
        <w:rPr>
          <w:rFonts w:ascii="Palatino Linotype" w:hAnsi="Palatino Linotype"/>
          <w:i/>
          <w:sz w:val="22"/>
          <w:szCs w:val="22"/>
          <w:lang w:val="es-ES"/>
        </w:rPr>
        <w:lastRenderedPageBreak/>
        <w:t>ejercicio de sus facultades, competencias o funciones, la ley determinará los supuestos específicos bajo los cuales procederá la declaración de inexistencia de la información.</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B733E" w:rsidRPr="006B733E" w:rsidRDefault="006B733E" w:rsidP="006B733E">
      <w:pPr>
        <w:spacing w:line="276" w:lineRule="auto"/>
        <w:ind w:left="851" w:right="992"/>
        <w:contextualSpacing/>
        <w:jc w:val="both"/>
        <w:rPr>
          <w:rFonts w:ascii="Palatino Linotype" w:hAnsi="Palatino Linotype"/>
          <w:b/>
          <w:i/>
          <w:sz w:val="22"/>
          <w:szCs w:val="22"/>
          <w:lang w:val="es-ES"/>
        </w:rPr>
      </w:pPr>
      <w:r w:rsidRPr="006B733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B733E" w:rsidRPr="006B733E" w:rsidRDefault="006B733E" w:rsidP="006B733E">
      <w:pPr>
        <w:spacing w:line="276" w:lineRule="auto"/>
        <w:ind w:left="851" w:right="992"/>
        <w:contextualSpacing/>
        <w:jc w:val="both"/>
        <w:rPr>
          <w:rFonts w:ascii="Palatino Linotype" w:hAnsi="Palatino Linotype"/>
          <w:i/>
          <w:sz w:val="22"/>
          <w:szCs w:val="22"/>
          <w:lang w:val="es-ES"/>
        </w:rPr>
      </w:pPr>
      <w:r w:rsidRPr="006B733E">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B733E">
        <w:rPr>
          <w:rFonts w:ascii="Palatino Linotype" w:hAnsi="Palatino Linotype"/>
          <w:b/>
          <w:i/>
          <w:sz w:val="22"/>
          <w:szCs w:val="22"/>
          <w:lang w:val="es-ES"/>
        </w:rPr>
        <w:t>”</w:t>
      </w:r>
    </w:p>
    <w:p w:rsidR="006B733E" w:rsidRPr="006B733E" w:rsidRDefault="006B733E" w:rsidP="006B733E">
      <w:pPr>
        <w:spacing w:line="276" w:lineRule="auto"/>
        <w:ind w:left="851" w:right="992"/>
        <w:jc w:val="both"/>
        <w:rPr>
          <w:rFonts w:ascii="Palatino Linotype" w:hAnsi="Palatino Linotype"/>
          <w:sz w:val="22"/>
          <w:szCs w:val="22"/>
          <w:lang w:val="es-ES"/>
        </w:rPr>
      </w:pPr>
      <w:r w:rsidRPr="006B733E">
        <w:rPr>
          <w:rFonts w:ascii="Palatino Linotype" w:hAnsi="Palatino Linotype"/>
          <w:sz w:val="22"/>
          <w:szCs w:val="22"/>
          <w:lang w:val="es-ES"/>
        </w:rPr>
        <w:t>(Énfasis añadido)</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Por otra parte, del contenido del artículo 1 de la Constitución Política de los Estados Unidos Mexicanos, se destaca lo siguiente:</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b/>
          <w:i/>
          <w:sz w:val="22"/>
          <w:szCs w:val="22"/>
          <w:lang w:val="es-ES"/>
        </w:rPr>
        <w:t>“Artículo 1o</w:t>
      </w:r>
      <w:r w:rsidRPr="006B733E">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6B733E">
        <w:rPr>
          <w:rFonts w:ascii="Palatino Linotype" w:hAnsi="Palatino Linotype" w:cs="Arial"/>
          <w:i/>
          <w:sz w:val="22"/>
          <w:szCs w:val="22"/>
          <w:lang w:val="es-ES"/>
        </w:rPr>
        <w:lastRenderedPageBreak/>
        <w:t>para su protección, cuyo ejercicio no podrá restringirse ni suspenderse, salvo en los casos y bajo las condiciones que esta Constitución establece.</w:t>
      </w:r>
    </w:p>
    <w:p w:rsidR="006B733E" w:rsidRPr="006B733E" w:rsidRDefault="006B733E" w:rsidP="006B733E">
      <w:pPr>
        <w:spacing w:line="276" w:lineRule="auto"/>
        <w:ind w:left="851" w:right="992"/>
        <w:jc w:val="both"/>
        <w:rPr>
          <w:rFonts w:ascii="Palatino Linotype" w:hAnsi="Palatino Linotype" w:cs="Arial"/>
          <w:b/>
          <w:i/>
          <w:sz w:val="22"/>
          <w:szCs w:val="22"/>
          <w:lang w:val="es-ES"/>
        </w:rPr>
      </w:pPr>
      <w:r w:rsidRPr="006B733E">
        <w:rPr>
          <w:rFonts w:ascii="Palatino Linotype" w:hAnsi="Palatino Linotype" w:cs="Arial"/>
          <w:b/>
          <w:i/>
          <w:sz w:val="22"/>
          <w:szCs w:val="22"/>
          <w:u w:val="single"/>
          <w:lang w:val="es-ES"/>
        </w:rPr>
        <w:t>Las normas relativas a los derechos humanos se interpretarán</w:t>
      </w:r>
      <w:r w:rsidRPr="006B733E">
        <w:rPr>
          <w:rFonts w:ascii="Palatino Linotype" w:hAnsi="Palatino Linotype" w:cs="Arial"/>
          <w:i/>
          <w:sz w:val="22"/>
          <w:szCs w:val="22"/>
          <w:lang w:val="es-ES"/>
        </w:rPr>
        <w:t xml:space="preserve"> de conformidad con esta Constitución y con los tratados internacionales de la </w:t>
      </w:r>
      <w:r w:rsidRPr="006B733E">
        <w:rPr>
          <w:rFonts w:ascii="Palatino Linotype" w:hAnsi="Palatino Linotype" w:cs="Arial"/>
          <w:b/>
          <w:i/>
          <w:sz w:val="22"/>
          <w:szCs w:val="22"/>
          <w:lang w:val="es-ES"/>
        </w:rPr>
        <w:t xml:space="preserve">materia </w:t>
      </w:r>
      <w:r w:rsidRPr="006B733E">
        <w:rPr>
          <w:rFonts w:ascii="Palatino Linotype" w:hAnsi="Palatino Linotype" w:cs="Arial"/>
          <w:b/>
          <w:i/>
          <w:sz w:val="22"/>
          <w:szCs w:val="22"/>
          <w:u w:val="single"/>
          <w:lang w:val="es-ES"/>
        </w:rPr>
        <w:t>favoreciendo en todo tiempo a las personas la protección más amplia</w:t>
      </w:r>
      <w:r w:rsidRPr="006B733E">
        <w:rPr>
          <w:rFonts w:ascii="Palatino Linotype" w:hAnsi="Palatino Linotype" w:cs="Arial"/>
          <w:b/>
          <w:i/>
          <w:sz w:val="22"/>
          <w:szCs w:val="22"/>
          <w:lang w:val="es-ES"/>
        </w:rPr>
        <w:t>.</w:t>
      </w:r>
    </w:p>
    <w:p w:rsidR="006B733E" w:rsidRPr="006B733E" w:rsidRDefault="006B733E" w:rsidP="006B733E">
      <w:pPr>
        <w:spacing w:line="276" w:lineRule="auto"/>
        <w:ind w:left="851" w:right="992"/>
        <w:jc w:val="both"/>
        <w:rPr>
          <w:rFonts w:ascii="Palatino Linotype" w:hAnsi="Palatino Linotype" w:cs="Arial"/>
          <w:i/>
          <w:sz w:val="22"/>
          <w:szCs w:val="22"/>
          <w:lang w:val="es-ES"/>
        </w:rPr>
      </w:pPr>
      <w:r w:rsidRPr="006B733E">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B733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B733E">
        <w:rPr>
          <w:rFonts w:ascii="Palatino Linotype" w:hAnsi="Palatino Linotype" w:cs="Arial"/>
          <w:b/>
          <w:i/>
          <w:sz w:val="22"/>
          <w:szCs w:val="22"/>
          <w:lang w:val="es-ES"/>
        </w:rPr>
        <w:t>”</w:t>
      </w:r>
    </w:p>
    <w:p w:rsidR="006B733E" w:rsidRPr="006B733E" w:rsidRDefault="006B733E" w:rsidP="006B733E">
      <w:pPr>
        <w:spacing w:line="276" w:lineRule="auto"/>
        <w:ind w:left="851" w:right="992"/>
        <w:jc w:val="both"/>
        <w:rPr>
          <w:rFonts w:ascii="Palatino Linotype" w:hAnsi="Palatino Linotype"/>
          <w:sz w:val="22"/>
          <w:szCs w:val="22"/>
          <w:lang w:val="es-ES"/>
        </w:rPr>
      </w:pPr>
      <w:r w:rsidRPr="006B733E">
        <w:rPr>
          <w:rFonts w:ascii="Palatino Linotype" w:hAnsi="Palatino Linotype"/>
          <w:sz w:val="22"/>
          <w:szCs w:val="22"/>
          <w:lang w:val="es-ES"/>
        </w:rPr>
        <w:t>(Énfasis añadido)</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6B733E" w:rsidRPr="006B733E" w:rsidRDefault="006B733E" w:rsidP="006B733E">
      <w:pPr>
        <w:spacing w:before="240" w:after="240" w:line="276" w:lineRule="auto"/>
        <w:ind w:left="851" w:right="992"/>
        <w:jc w:val="both"/>
        <w:rPr>
          <w:rFonts w:ascii="Palatino Linotype" w:hAnsi="Palatino Linotype" w:cs="Arial"/>
          <w:i/>
          <w:sz w:val="22"/>
          <w:szCs w:val="22"/>
          <w:lang w:val="es-ES"/>
        </w:rPr>
      </w:pPr>
      <w:r w:rsidRPr="006B733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B733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6B733E">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En ese orden de ideas, se estima que el requerimiento relativo al nombre como presupuesto de procedibilidad podría limitar el ejercicio del derecho de acceso a la información pública, debido a que el hecho de solicitar la identificación de</w:t>
      </w:r>
      <w:r>
        <w:rPr>
          <w:rFonts w:ascii="Palatino Linotype" w:hAnsi="Palatino Linotype"/>
          <w:lang w:val="es-ES"/>
        </w:rPr>
        <w:t xml:space="preserve"> </w:t>
      </w:r>
      <w:r w:rsidRPr="006B733E">
        <w:rPr>
          <w:rFonts w:ascii="Palatino Linotype" w:hAnsi="Palatino Linotype"/>
          <w:b/>
          <w:lang w:val="es-ES"/>
        </w:rPr>
        <w:t>LA</w:t>
      </w:r>
      <w:r w:rsidRPr="006B733E">
        <w:rPr>
          <w:rFonts w:ascii="Palatino Linotype" w:hAnsi="Palatino Linotype"/>
          <w:lang w:val="es-ES"/>
        </w:rPr>
        <w:t xml:space="preserve"> </w:t>
      </w:r>
      <w:r w:rsidRPr="006B733E">
        <w:rPr>
          <w:rFonts w:ascii="Palatino Linotype" w:hAnsi="Palatino Linotype"/>
          <w:b/>
          <w:lang w:val="es-ES"/>
        </w:rPr>
        <w:t>RECURRENTE,</w:t>
      </w:r>
      <w:r w:rsidRPr="006B733E">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 xml:space="preserve">En consecuencia, dado lo expuesto y fundado con anterioridad, se estima que el </w:t>
      </w:r>
      <w:r>
        <w:rPr>
          <w:rFonts w:ascii="Palatino Linotype" w:hAnsi="Palatino Linotype"/>
          <w:lang w:val="es-ES"/>
        </w:rPr>
        <w:t xml:space="preserve">requisito relativo al nombre de </w:t>
      </w:r>
      <w:r w:rsidRPr="006B733E">
        <w:rPr>
          <w:rFonts w:ascii="Palatino Linotype" w:hAnsi="Palatino Linotype"/>
          <w:b/>
          <w:lang w:val="es-ES"/>
        </w:rPr>
        <w:t>LA RECURRENTE</w:t>
      </w:r>
      <w:r w:rsidRPr="006B733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w:t>
      </w:r>
      <w:r w:rsidRPr="006B733E">
        <w:rPr>
          <w:rFonts w:ascii="Palatino Linotype" w:hAnsi="Palatino Linotype"/>
          <w:lang w:val="es-ES"/>
        </w:rPr>
        <w:lastRenderedPageBreak/>
        <w:t xml:space="preserve">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B733E">
        <w:rPr>
          <w:rFonts w:ascii="Palatino Linotype" w:hAnsi="Palatino Linotype"/>
          <w:b/>
          <w:lang w:val="es-ES"/>
        </w:rPr>
        <w:t>LA RECURRENTE</w:t>
      </w:r>
      <w:r w:rsidRPr="006B733E">
        <w:rPr>
          <w:rFonts w:ascii="Palatino Linotype" w:hAnsi="Palatino Linotype"/>
          <w:lang w:val="es-ES"/>
        </w:rPr>
        <w:t>, es la misma persona que realizó la solicitud de acceso a la información pública que ahora se impugna.</w:t>
      </w:r>
    </w:p>
    <w:p w:rsidR="006B733E" w:rsidRPr="006B733E" w:rsidRDefault="006B733E" w:rsidP="006B733E">
      <w:pPr>
        <w:spacing w:before="240" w:after="240" w:line="360" w:lineRule="auto"/>
        <w:jc w:val="both"/>
        <w:rPr>
          <w:rFonts w:ascii="Palatino Linotype" w:hAnsi="Palatino Linotype"/>
          <w:lang w:val="es-ES"/>
        </w:rPr>
      </w:pPr>
      <w:r w:rsidRPr="006B733E">
        <w:rPr>
          <w:rFonts w:ascii="Palatino Linotype" w:hAnsi="Palatino Linotype"/>
          <w:lang w:val="es-ES"/>
        </w:rPr>
        <w:t>Aunado a lo anterior, el propio artículo 180 en su último párrafo establece que cuando el recurso se interponga de manera electrónica no será indispensable que contengan determinados requisi</w:t>
      </w:r>
      <w:r>
        <w:rPr>
          <w:rFonts w:ascii="Palatino Linotype" w:hAnsi="Palatino Linotype"/>
          <w:lang w:val="es-ES"/>
        </w:rPr>
        <w:t xml:space="preserve">tos, entre ellos, el nombre de </w:t>
      </w:r>
      <w:r w:rsidRPr="006B733E">
        <w:rPr>
          <w:rFonts w:ascii="Palatino Linotype" w:hAnsi="Palatino Linotype"/>
          <w:b/>
          <w:lang w:val="es-ES"/>
        </w:rPr>
        <w:t>LA RECURRENTE</w:t>
      </w:r>
      <w:r w:rsidRPr="006B733E">
        <w:rPr>
          <w:rFonts w:ascii="Palatino Linotype" w:hAnsi="Palatino Linotype"/>
          <w:lang w:val="es-ES"/>
        </w:rPr>
        <w:t xml:space="preserve">; por lo que, en el presente caso, al haber sido presentado el recurso de revisión vía </w:t>
      </w:r>
      <w:r w:rsidRPr="006B733E">
        <w:rPr>
          <w:rFonts w:ascii="Palatino Linotype" w:hAnsi="Palatino Linotype"/>
          <w:b/>
          <w:lang w:val="es-ES"/>
        </w:rPr>
        <w:t>SAIMEX</w:t>
      </w:r>
      <w:r w:rsidRPr="006B733E">
        <w:rPr>
          <w:rFonts w:ascii="Palatino Linotype" w:hAnsi="Palatino Linotype"/>
          <w:lang w:val="es-ES"/>
        </w:rPr>
        <w:t>, dicho requisito resulta innecesario.</w:t>
      </w:r>
    </w:p>
    <w:p w:rsidR="006B733E" w:rsidRPr="00E759F5" w:rsidRDefault="002D1993" w:rsidP="001B14C7">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E759F5">
        <w:rPr>
          <w:rFonts w:ascii="Palatino Linotype" w:hAnsi="Palatino Linotype" w:cs="Arial"/>
          <w:b/>
        </w:rPr>
        <w:t>Estudio y resolución del asunto</w:t>
      </w:r>
      <w:r w:rsidR="00794688" w:rsidRPr="00E759F5">
        <w:rPr>
          <w:rFonts w:ascii="Palatino Linotype" w:hAnsi="Palatino Linotype" w:cs="Arial"/>
          <w:b/>
          <w:color w:val="000000" w:themeColor="text1"/>
        </w:rPr>
        <w:t>.</w:t>
      </w:r>
      <w:r w:rsidR="006D5B72" w:rsidRPr="00E759F5">
        <w:rPr>
          <w:rFonts w:ascii="Palatino Linotype" w:hAnsi="Palatino Linotype" w:cs="Arial"/>
          <w:b/>
          <w:color w:val="000000" w:themeColor="text1"/>
        </w:rPr>
        <w:t xml:space="preserve"> </w:t>
      </w:r>
      <w:r w:rsidR="00E759F5" w:rsidRPr="00E759F5">
        <w:rPr>
          <w:rFonts w:ascii="Palatino Linotype" w:hAnsi="Palatino Linotype"/>
        </w:rPr>
        <w:t xml:space="preserve">Tal y como quedó precisado en los resultandos de la presente resolución, la particular requirió del </w:t>
      </w:r>
      <w:r w:rsidR="00E759F5" w:rsidRPr="00E759F5">
        <w:rPr>
          <w:rFonts w:ascii="Palatino Linotype" w:hAnsi="Palatino Linotype"/>
          <w:b/>
        </w:rPr>
        <w:t>SUJETO OBLIGADO</w:t>
      </w:r>
      <w:r w:rsidR="00E759F5" w:rsidRPr="00E759F5">
        <w:rPr>
          <w:rFonts w:ascii="Palatino Linotype" w:hAnsi="Palatino Linotype"/>
        </w:rPr>
        <w:t xml:space="preserve"> la siguiente información</w:t>
      </w:r>
      <w:r w:rsidR="00B82E51">
        <w:rPr>
          <w:rStyle w:val="Refdenotaalpie"/>
          <w:rFonts w:ascii="Palatino Linotype" w:hAnsi="Palatino Linotype"/>
        </w:rPr>
        <w:footnoteReference w:id="2"/>
      </w:r>
      <w:r w:rsidR="00E759F5" w:rsidRPr="00E759F5">
        <w:rPr>
          <w:rFonts w:ascii="Palatino Linotype" w:hAnsi="Palatino Linotype"/>
        </w:rPr>
        <w:t>:</w:t>
      </w:r>
    </w:p>
    <w:p w:rsidR="00E759F5" w:rsidRDefault="00E759F5" w:rsidP="00B82E51">
      <w:pPr>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rPr>
      </w:pPr>
      <w:r>
        <w:rPr>
          <w:rFonts w:ascii="Palatino Linotype" w:hAnsi="Palatino Linotype"/>
        </w:rPr>
        <w:t>1. El número total de policías municipales (operativos y administrativos)</w:t>
      </w:r>
      <w:r w:rsidR="00B82E51">
        <w:rPr>
          <w:rFonts w:ascii="Palatino Linotype" w:hAnsi="Palatino Linotype"/>
        </w:rPr>
        <w:t xml:space="preserve"> </w:t>
      </w:r>
      <w:proofErr w:type="spellStart"/>
      <w:r w:rsidR="00B82E51">
        <w:rPr>
          <w:rFonts w:ascii="Palatino Linotype" w:hAnsi="Palatino Linotype"/>
        </w:rPr>
        <w:lastRenderedPageBreak/>
        <w:t>adcritos</w:t>
      </w:r>
      <w:proofErr w:type="spellEnd"/>
      <w:r w:rsidR="00B82E51">
        <w:rPr>
          <w:rFonts w:ascii="Palatino Linotype" w:hAnsi="Palatino Linotype"/>
        </w:rPr>
        <w:t xml:space="preserve"> a la Dirección de Seguridad Ciudadana</w:t>
      </w:r>
      <w:r w:rsidR="00B82E51">
        <w:rPr>
          <w:rStyle w:val="Refdenotaalpie"/>
          <w:rFonts w:ascii="Palatino Linotype" w:hAnsi="Palatino Linotype"/>
        </w:rPr>
        <w:footnoteReference w:id="3"/>
      </w:r>
      <w:r>
        <w:rPr>
          <w:rFonts w:ascii="Palatino Linotype" w:hAnsi="Palatino Linotype"/>
        </w:rPr>
        <w:t>; y,</w:t>
      </w:r>
    </w:p>
    <w:p w:rsidR="00E759F5" w:rsidRPr="00E759F5" w:rsidRDefault="00E759F5" w:rsidP="00E759F5">
      <w:pPr>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rPr>
      </w:pPr>
      <w:r>
        <w:rPr>
          <w:rFonts w:ascii="Palatino Linotype" w:hAnsi="Palatino Linotype"/>
        </w:rPr>
        <w:t>2. El salario neto mensual que reciben los policías municipales (en el que se incluyan las prestaciones, bonos e incentivos económicos que reciben de manera semanal, mensual o quincenalmente y que se desglose por rango.)</w:t>
      </w:r>
    </w:p>
    <w:p w:rsidR="006B733E" w:rsidRDefault="00B82E51" w:rsidP="006B733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Al respecto, </w:t>
      </w:r>
      <w:r w:rsidRPr="00B82E51">
        <w:rPr>
          <w:rFonts w:ascii="Palatino Linotype" w:hAnsi="Palatino Linotype"/>
          <w:b/>
        </w:rPr>
        <w:t>EL SUJETO OBLIGADO</w:t>
      </w:r>
      <w:r>
        <w:rPr>
          <w:rFonts w:ascii="Palatino Linotype" w:hAnsi="Palatino Linotype"/>
        </w:rPr>
        <w:t xml:space="preserve"> respondió a la particular que la información solicitada tenía el carácter de reservada.</w:t>
      </w:r>
    </w:p>
    <w:p w:rsidR="006B733E" w:rsidRPr="00E759F5" w:rsidRDefault="00B82E51" w:rsidP="006B733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Asimismo, se destaca que </w:t>
      </w:r>
      <w:r w:rsidRPr="00B82E51">
        <w:rPr>
          <w:rFonts w:ascii="Palatino Linotype" w:hAnsi="Palatino Linotype"/>
          <w:b/>
        </w:rPr>
        <w:t>EL SUJETO OBLIGADO</w:t>
      </w:r>
      <w:r>
        <w:rPr>
          <w:rFonts w:ascii="Palatino Linotype" w:hAnsi="Palatino Linotype"/>
        </w:rPr>
        <w:t xml:space="preserve"> adjuntó a su respuesta</w:t>
      </w:r>
      <w:r w:rsidR="00B61D3A">
        <w:rPr>
          <w:rFonts w:ascii="Palatino Linotype" w:hAnsi="Palatino Linotype"/>
        </w:rPr>
        <w:t>,</w:t>
      </w:r>
      <w:r>
        <w:rPr>
          <w:rFonts w:ascii="Palatino Linotype" w:hAnsi="Palatino Linotype"/>
        </w:rPr>
        <w:t xml:space="preserve"> el Acta de la Sexta sesión del Comité de Transparencia, de fecha veintinueve de julio de dos mil diecinueve; mediante la cual clasificó como reservada información que atiende a otra solicitud de acceso a la información, no así al tema que se resuelve en el presente expediente electrónico.</w:t>
      </w:r>
    </w:p>
    <w:p w:rsidR="006B733E" w:rsidRPr="00E759F5" w:rsidRDefault="00B82E51" w:rsidP="006B733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Inconforme con dicha respuesta, la hoy </w:t>
      </w:r>
      <w:r w:rsidRPr="00B82E51">
        <w:rPr>
          <w:rFonts w:ascii="Palatino Linotype" w:hAnsi="Palatino Linotype"/>
          <w:b/>
        </w:rPr>
        <w:t>RECURRENTE</w:t>
      </w:r>
      <w:r>
        <w:rPr>
          <w:rFonts w:ascii="Palatino Linotype" w:hAnsi="Palatino Linotype"/>
        </w:rPr>
        <w:t xml:space="preserve"> interpuso el medio de defensa de análisis, en el cual argumentó que no existen argumentos suficientes para clasificar la información como reservada.</w:t>
      </w:r>
    </w:p>
    <w:p w:rsidR="006B733E" w:rsidRDefault="00B82E51" w:rsidP="006B733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Posteriormente, </w:t>
      </w:r>
      <w:r w:rsidRPr="00B82E51">
        <w:rPr>
          <w:rFonts w:ascii="Palatino Linotype" w:hAnsi="Palatino Linotype"/>
          <w:b/>
        </w:rPr>
        <w:t>EL SUJETO OBLIGADO</w:t>
      </w:r>
      <w:r>
        <w:rPr>
          <w:rFonts w:ascii="Palatino Linotype" w:hAnsi="Palatino Linotype"/>
        </w:rPr>
        <w:t xml:space="preserve"> rindió su Informe Justificado, en el cual, en lo que interesa, reiteró su respuesta, respecto a que la solicitud de origen versa en información clasificada como reservada.</w:t>
      </w:r>
    </w:p>
    <w:p w:rsidR="00B82E51" w:rsidRPr="00E759F5" w:rsidRDefault="00B82E51" w:rsidP="006B733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Por su parte, </w:t>
      </w:r>
      <w:r w:rsidRPr="00B82E51">
        <w:rPr>
          <w:rFonts w:ascii="Palatino Linotype" w:hAnsi="Palatino Linotype"/>
          <w:b/>
        </w:rPr>
        <w:t>LA RECURRENTE</w:t>
      </w:r>
      <w:r>
        <w:rPr>
          <w:rFonts w:ascii="Palatino Linotype" w:hAnsi="Palatino Linotype"/>
        </w:rPr>
        <w:t xml:space="preserve"> no presentó manifestaciones, alegatos ni ofreció los </w:t>
      </w:r>
      <w:r>
        <w:rPr>
          <w:rFonts w:ascii="Palatino Linotype" w:hAnsi="Palatino Linotype"/>
        </w:rPr>
        <w:lastRenderedPageBreak/>
        <w:t>medios de prueba que a su derecho convinieran.</w:t>
      </w:r>
    </w:p>
    <w:p w:rsidR="006B733E" w:rsidRPr="00E759F5" w:rsidRDefault="00B82E51" w:rsidP="006B733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Bajo ese contexto, este Instituto analizó la totalidad de constancias que integran el expediente electrónico del </w:t>
      </w:r>
      <w:r w:rsidRPr="00B82E51">
        <w:rPr>
          <w:rFonts w:ascii="Palatino Linotype" w:hAnsi="Palatino Linotype"/>
          <w:b/>
        </w:rPr>
        <w:t>SAIMEX</w:t>
      </w:r>
      <w:r>
        <w:rPr>
          <w:rFonts w:ascii="Palatino Linotype" w:hAnsi="Palatino Linotype"/>
        </w:rPr>
        <w:t xml:space="preserve"> y advirtió que</w:t>
      </w:r>
      <w:r w:rsidR="00B61D3A">
        <w:rPr>
          <w:rFonts w:ascii="Palatino Linotype" w:hAnsi="Palatino Linotype"/>
        </w:rPr>
        <w:t xml:space="preserve"> las razones o motivos de incon</w:t>
      </w:r>
      <w:r>
        <w:rPr>
          <w:rFonts w:ascii="Palatino Linotype" w:hAnsi="Palatino Linotype"/>
        </w:rPr>
        <w:t>f</w:t>
      </w:r>
      <w:r w:rsidR="00B61D3A">
        <w:rPr>
          <w:rFonts w:ascii="Palatino Linotype" w:hAnsi="Palatino Linotype"/>
        </w:rPr>
        <w:t>ormidad</w:t>
      </w:r>
      <w:r>
        <w:rPr>
          <w:rFonts w:ascii="Palatino Linotype" w:hAnsi="Palatino Linotype"/>
        </w:rPr>
        <w:t xml:space="preserve"> </w:t>
      </w:r>
      <w:proofErr w:type="spellStart"/>
      <w:r>
        <w:rPr>
          <w:rFonts w:ascii="Palatino Linotype" w:hAnsi="Palatino Linotype"/>
        </w:rPr>
        <w:t>devinen</w:t>
      </w:r>
      <w:proofErr w:type="spellEnd"/>
      <w:r>
        <w:rPr>
          <w:rFonts w:ascii="Palatino Linotype" w:hAnsi="Palatino Linotype"/>
        </w:rPr>
        <w:t xml:space="preserve"> </w:t>
      </w:r>
      <w:r w:rsidRPr="00B82E51">
        <w:rPr>
          <w:rFonts w:ascii="Palatino Linotype" w:hAnsi="Palatino Linotype"/>
          <w:b/>
        </w:rPr>
        <w:t>parcialmente fundados</w:t>
      </w:r>
      <w:r>
        <w:rPr>
          <w:rFonts w:ascii="Palatino Linotype" w:hAnsi="Palatino Linotype"/>
        </w:rPr>
        <w:t xml:space="preserve">, pero suficientes para </w:t>
      </w:r>
      <w:r w:rsidRPr="00B61D3A">
        <w:rPr>
          <w:rFonts w:ascii="Palatino Linotype" w:hAnsi="Palatino Linotype"/>
          <w:b/>
        </w:rPr>
        <w:t>REVOCAR</w:t>
      </w:r>
      <w:r>
        <w:rPr>
          <w:rFonts w:ascii="Palatino Linotype" w:hAnsi="Palatino Linotype"/>
        </w:rPr>
        <w:t xml:space="preserve"> la respuesta del </w:t>
      </w:r>
      <w:r w:rsidRPr="00B82E51">
        <w:rPr>
          <w:rFonts w:ascii="Palatino Linotype" w:hAnsi="Palatino Linotype"/>
          <w:b/>
        </w:rPr>
        <w:t>SUJETO OBLIGADO</w:t>
      </w:r>
      <w:r>
        <w:rPr>
          <w:rFonts w:ascii="Palatino Linotype" w:hAnsi="Palatino Linotype"/>
        </w:rPr>
        <w:t>, en razón de las siguientes consideraciones de hecho y de derecho:</w:t>
      </w:r>
    </w:p>
    <w:p w:rsidR="004C026B" w:rsidRPr="00083FF9" w:rsidRDefault="004C026B" w:rsidP="004C026B">
      <w:pPr>
        <w:spacing w:before="100" w:beforeAutospacing="1" w:after="100" w:afterAutospacing="1" w:line="360" w:lineRule="auto"/>
        <w:jc w:val="both"/>
        <w:rPr>
          <w:rFonts w:ascii="Palatino Linotype" w:hAnsi="Palatino Linotype" w:cs="Arial"/>
          <w:lang w:val="es-ES_tradnl"/>
        </w:rPr>
      </w:pPr>
      <w:r w:rsidRPr="00083FF9">
        <w:rPr>
          <w:rFonts w:ascii="Palatino Linotype" w:eastAsia="Calibri" w:hAnsi="Palatino Linotype" w:cs="Arial"/>
        </w:rPr>
        <w:t xml:space="preserve">Primeramente, este Instituto </w:t>
      </w:r>
      <w:r w:rsidRPr="00083FF9">
        <w:rPr>
          <w:rFonts w:ascii="Palatino Linotype" w:hAnsi="Palatino Linotype"/>
        </w:rPr>
        <w:t xml:space="preserve">precisa que se obvia el análisis de la competencia por parte del </w:t>
      </w:r>
      <w:r w:rsidRPr="00083FF9">
        <w:rPr>
          <w:rFonts w:ascii="Palatino Linotype" w:hAnsi="Palatino Linotype"/>
          <w:b/>
        </w:rPr>
        <w:t>SUJETO OBLIGADO</w:t>
      </w:r>
      <w:r w:rsidRPr="00083FF9">
        <w:rPr>
          <w:rFonts w:ascii="Palatino Linotype" w:hAnsi="Palatino Linotype"/>
        </w:rPr>
        <w:t>, para generar, administrar o poseer la información solicitada, dado que éste ha asumido la misma, en razón de que en su respuesta manifestó que se encontraba clasificada como reservada.</w:t>
      </w:r>
    </w:p>
    <w:p w:rsidR="004C026B" w:rsidRPr="00083FF9" w:rsidRDefault="004C026B" w:rsidP="004C026B">
      <w:pPr>
        <w:spacing w:before="240" w:after="240" w:line="360" w:lineRule="auto"/>
        <w:jc w:val="both"/>
        <w:rPr>
          <w:rFonts w:ascii="Palatino Linotype" w:hAnsi="Palatino Linotype"/>
        </w:rPr>
      </w:pPr>
      <w:r w:rsidRPr="00083FF9">
        <w:rPr>
          <w:rFonts w:ascii="Palatino Linotype" w:hAnsi="Palatino Linotype"/>
        </w:rPr>
        <w:t xml:space="preserve">En efecto, el hecho de que </w:t>
      </w:r>
      <w:r w:rsidRPr="00083FF9">
        <w:rPr>
          <w:rFonts w:ascii="Palatino Linotype" w:hAnsi="Palatino Linotype"/>
          <w:b/>
        </w:rPr>
        <w:t>EL SUJETO OBLIGADO</w:t>
      </w:r>
      <w:r w:rsidRPr="00083FF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4C026B" w:rsidRPr="00083FF9" w:rsidRDefault="004C026B" w:rsidP="004C026B">
      <w:pPr>
        <w:tabs>
          <w:tab w:val="left" w:pos="851"/>
          <w:tab w:val="left" w:pos="8505"/>
        </w:tabs>
        <w:ind w:left="851" w:right="902"/>
        <w:jc w:val="both"/>
        <w:rPr>
          <w:rFonts w:ascii="Palatino Linotype" w:hAnsi="Palatino Linotype" w:cs="Arial"/>
          <w:i/>
          <w:sz w:val="22"/>
          <w:szCs w:val="22"/>
        </w:rPr>
      </w:pPr>
      <w:r w:rsidRPr="00083FF9">
        <w:rPr>
          <w:rFonts w:ascii="Palatino Linotype" w:hAnsi="Palatino Linotype" w:cs="Arial"/>
          <w:i/>
          <w:sz w:val="22"/>
          <w:szCs w:val="22"/>
        </w:rPr>
        <w:t>“</w:t>
      </w:r>
      <w:r w:rsidRPr="00083FF9">
        <w:rPr>
          <w:rFonts w:ascii="Palatino Linotype" w:hAnsi="Palatino Linotype" w:cs="Arial"/>
          <w:b/>
          <w:i/>
          <w:sz w:val="22"/>
          <w:szCs w:val="22"/>
        </w:rPr>
        <w:t>Artículo 12.</w:t>
      </w:r>
      <w:r w:rsidRPr="00083FF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4C026B" w:rsidRPr="00083FF9" w:rsidRDefault="004C026B" w:rsidP="004C026B">
      <w:pPr>
        <w:ind w:left="851" w:right="902"/>
        <w:jc w:val="both"/>
        <w:rPr>
          <w:rFonts w:ascii="Palatino Linotype" w:hAnsi="Palatino Linotype" w:cs="Arial"/>
          <w:i/>
          <w:sz w:val="22"/>
          <w:szCs w:val="22"/>
        </w:rPr>
      </w:pPr>
      <w:r w:rsidRPr="00083FF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C026B" w:rsidRDefault="004C026B" w:rsidP="004C026B">
      <w:pPr>
        <w:spacing w:before="240" w:after="240" w:line="360" w:lineRule="auto"/>
        <w:jc w:val="both"/>
      </w:pPr>
      <w:r w:rsidRPr="00083FF9">
        <w:rPr>
          <w:rFonts w:ascii="Palatino Linotype" w:hAnsi="Palatino Linotype"/>
        </w:rPr>
        <w:t xml:space="preserve">Así, el estudio de la naturaleza jurídica de la información pública solicitada, tiene por objeto determinar si ésta la genera, posee o administra </w:t>
      </w:r>
      <w:r w:rsidRPr="00083FF9">
        <w:rPr>
          <w:rFonts w:ascii="Palatino Linotype" w:hAnsi="Palatino Linotype"/>
          <w:b/>
        </w:rPr>
        <w:t>EL SUJETO OBLIGADO</w:t>
      </w:r>
      <w:r w:rsidRPr="00083FF9">
        <w:rPr>
          <w:rFonts w:ascii="Palatino Linotype" w:hAnsi="Palatino Linotype"/>
        </w:rPr>
        <w:t xml:space="preserve">; sin </w:t>
      </w:r>
      <w:r w:rsidRPr="00083FF9">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83FF9">
        <w:t xml:space="preserve"> </w:t>
      </w:r>
    </w:p>
    <w:p w:rsidR="00176E92" w:rsidRDefault="00176E92" w:rsidP="00176E92">
      <w:pPr>
        <w:spacing w:before="240" w:after="240" w:line="360" w:lineRule="auto"/>
        <w:jc w:val="both"/>
        <w:rPr>
          <w:rFonts w:ascii="Palatino Linotype" w:hAnsi="Palatino Linotype"/>
        </w:rPr>
      </w:pPr>
      <w:r w:rsidRPr="00176E92">
        <w:rPr>
          <w:rFonts w:ascii="Palatino Linotype" w:hAnsi="Palatino Linotype"/>
        </w:rPr>
        <w:t>Precisado lo anterior, este Instituto como ente garante del derecho de acceso a la información advirtió que</w:t>
      </w:r>
      <w:r w:rsidR="00B61D3A">
        <w:rPr>
          <w:rFonts w:ascii="Palatino Linotype" w:hAnsi="Palatino Linotype"/>
        </w:rPr>
        <w:t>,</w:t>
      </w:r>
      <w:r w:rsidRPr="00176E92">
        <w:rPr>
          <w:rFonts w:ascii="Palatino Linotype" w:hAnsi="Palatino Linotype"/>
        </w:rPr>
        <w:t xml:space="preserve"> </w:t>
      </w:r>
      <w:r>
        <w:rPr>
          <w:rFonts w:ascii="Palatino Linotype" w:hAnsi="Palatino Linotype"/>
        </w:rPr>
        <w:t xml:space="preserve">contrario a lo manifestado por </w:t>
      </w:r>
      <w:r>
        <w:rPr>
          <w:rFonts w:ascii="Palatino Linotype" w:hAnsi="Palatino Linotype"/>
          <w:b/>
        </w:rPr>
        <w:t>EL SU</w:t>
      </w:r>
      <w:r w:rsidRPr="00176E92">
        <w:rPr>
          <w:rFonts w:ascii="Palatino Linotype" w:hAnsi="Palatino Linotype"/>
          <w:b/>
        </w:rPr>
        <w:t>J</w:t>
      </w:r>
      <w:r>
        <w:rPr>
          <w:rFonts w:ascii="Palatino Linotype" w:hAnsi="Palatino Linotype"/>
          <w:b/>
        </w:rPr>
        <w:t>E</w:t>
      </w:r>
      <w:r w:rsidRPr="00176E92">
        <w:rPr>
          <w:rFonts w:ascii="Palatino Linotype" w:hAnsi="Palatino Linotype"/>
          <w:b/>
        </w:rPr>
        <w:t>TO OBLIGADO</w:t>
      </w:r>
      <w:r w:rsidR="00B61D3A">
        <w:rPr>
          <w:rFonts w:ascii="Palatino Linotype" w:hAnsi="Palatino Linotype"/>
          <w:b/>
        </w:rPr>
        <w:t>,</w:t>
      </w:r>
      <w:r>
        <w:rPr>
          <w:rFonts w:ascii="Palatino Linotype" w:hAnsi="Palatino Linotype"/>
        </w:rPr>
        <w:t xml:space="preserve"> la información peticionada puede ser entregada en </w:t>
      </w:r>
      <w:r w:rsidRPr="00176E92">
        <w:rPr>
          <w:rFonts w:ascii="Palatino Linotype" w:hAnsi="Palatino Linotype"/>
          <w:b/>
        </w:rPr>
        <w:t>versión pública</w:t>
      </w:r>
      <w:r>
        <w:rPr>
          <w:rFonts w:ascii="Palatino Linotype" w:hAnsi="Palatino Linotype"/>
        </w:rPr>
        <w:t xml:space="preserve">, mediante un proceso de </w:t>
      </w:r>
      <w:proofErr w:type="spellStart"/>
      <w:r>
        <w:rPr>
          <w:rFonts w:ascii="Palatino Linotype" w:hAnsi="Palatino Linotype"/>
        </w:rPr>
        <w:t>disociasión</w:t>
      </w:r>
      <w:proofErr w:type="spellEnd"/>
      <w:r>
        <w:rPr>
          <w:rFonts w:ascii="Palatino Linotype" w:hAnsi="Palatino Linotype"/>
        </w:rPr>
        <w:t>.</w:t>
      </w:r>
    </w:p>
    <w:p w:rsidR="00176E92" w:rsidRPr="00083FF9" w:rsidRDefault="00176E92" w:rsidP="00176E9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083FF9">
        <w:rPr>
          <w:rFonts w:ascii="Palatino Linotype" w:hAnsi="Palatino Linotype" w:cs="Arial"/>
        </w:rPr>
        <w:t>A</w:t>
      </w:r>
      <w:r>
        <w:rPr>
          <w:rFonts w:ascii="Palatino Linotype" w:hAnsi="Palatino Linotype" w:cs="Arial"/>
        </w:rPr>
        <w:t>sí las cosas,</w:t>
      </w:r>
      <w:r w:rsidRPr="00083FF9">
        <w:rPr>
          <w:rFonts w:ascii="Palatino Linotype" w:hAnsi="Palatino Linotype" w:cs="Arial"/>
        </w:rPr>
        <w:t xml:space="preserve"> por cuanto hace a la solicitud de acceso a la información, relativa al </w:t>
      </w:r>
      <w:r>
        <w:rPr>
          <w:rFonts w:ascii="Palatino Linotype" w:hAnsi="Palatino Linotype"/>
        </w:rPr>
        <w:t xml:space="preserve">número total de policías municipales (operativos y administrativos) </w:t>
      </w:r>
      <w:proofErr w:type="spellStart"/>
      <w:r>
        <w:rPr>
          <w:rFonts w:ascii="Palatino Linotype" w:hAnsi="Palatino Linotype"/>
        </w:rPr>
        <w:t>adcritos</w:t>
      </w:r>
      <w:proofErr w:type="spellEnd"/>
      <w:r>
        <w:rPr>
          <w:rFonts w:ascii="Palatino Linotype" w:hAnsi="Palatino Linotype"/>
        </w:rPr>
        <w:t xml:space="preserve"> a la Dirección de Seguridad Ciudadana</w:t>
      </w:r>
      <w:r w:rsidR="00B61D3A">
        <w:rPr>
          <w:rFonts w:ascii="Palatino Linotype" w:hAnsi="Palatino Linotype"/>
        </w:rPr>
        <w:t>,</w:t>
      </w:r>
      <w:r>
        <w:rPr>
          <w:rFonts w:ascii="Palatino Linotype" w:hAnsi="Palatino Linotype"/>
        </w:rPr>
        <w:t xml:space="preserve"> al doce </w:t>
      </w:r>
      <w:r w:rsidR="00B61D3A">
        <w:rPr>
          <w:rFonts w:ascii="Palatino Linotype" w:hAnsi="Palatino Linotype"/>
        </w:rPr>
        <w:t>de agosto de dos mil diecinueve;</w:t>
      </w:r>
      <w:r w:rsidRPr="00083FF9">
        <w:rPr>
          <w:rFonts w:ascii="Palatino Linotype" w:hAnsi="Palatino Linotype" w:cs="Arial"/>
          <w:color w:val="000000" w:themeColor="text1"/>
        </w:rPr>
        <w:t xml:space="preserve"> este Instituto </w:t>
      </w:r>
      <w:r w:rsidRPr="00083FF9">
        <w:rPr>
          <w:rFonts w:ascii="Palatino Linotype" w:hAnsi="Palatino Linotype" w:cs="Arial"/>
        </w:rPr>
        <w:t xml:space="preserve">considera que la información debió haber sido entregada en versión pública, sujeta a un proceso de disociación ya que los nombres de los servidores públicos adscritos a dicha Dirección debe ser entregado al </w:t>
      </w:r>
      <w:r w:rsidRPr="00083FF9">
        <w:rPr>
          <w:rFonts w:ascii="Palatino Linotype" w:hAnsi="Palatino Linotype" w:cs="Arial"/>
          <w:b/>
        </w:rPr>
        <w:t>RECURRENTE.</w:t>
      </w:r>
    </w:p>
    <w:p w:rsidR="00176E92" w:rsidRPr="00083FF9" w:rsidRDefault="00176E92" w:rsidP="00176E92">
      <w:pPr>
        <w:shd w:val="clear" w:color="auto" w:fill="FFFFFF"/>
        <w:spacing w:before="100" w:beforeAutospacing="1" w:after="100" w:afterAutospacing="1" w:line="360" w:lineRule="auto"/>
        <w:jc w:val="both"/>
        <w:rPr>
          <w:rFonts w:ascii="Palatino Linotype" w:eastAsiaTheme="minorHAnsi" w:hAnsi="Palatino Linotype" w:cstheme="minorBidi"/>
          <w:lang w:eastAsia="en-US"/>
        </w:rPr>
      </w:pPr>
      <w:r w:rsidRPr="00083FF9">
        <w:rPr>
          <w:rFonts w:ascii="Palatino Linotype" w:eastAsia="Calibri" w:hAnsi="Palatino Linotype" w:cs="Tahoma"/>
          <w:lang w:eastAsia="en-US"/>
        </w:rPr>
        <w:t xml:space="preserve">Esto quiere decir que </w:t>
      </w:r>
      <w:r w:rsidRPr="00083FF9">
        <w:rPr>
          <w:rFonts w:ascii="Palatino Linotype" w:eastAsiaTheme="minorHAnsi" w:hAnsi="Palatino Linotype" w:cstheme="minorBidi"/>
          <w:b/>
          <w:lang w:eastAsia="en-US"/>
        </w:rPr>
        <w:t>EL</w:t>
      </w:r>
      <w:r w:rsidRPr="00083FF9">
        <w:rPr>
          <w:rFonts w:ascii="Palatino Linotype" w:hAnsi="Palatino Linotype"/>
          <w:b/>
        </w:rPr>
        <w:t xml:space="preserve"> </w:t>
      </w:r>
      <w:r w:rsidRPr="00083FF9">
        <w:rPr>
          <w:rFonts w:ascii="Palatino Linotype" w:eastAsiaTheme="minorHAnsi" w:hAnsi="Palatino Linotype" w:cstheme="minorBidi"/>
          <w:b/>
          <w:lang w:eastAsia="en-US"/>
        </w:rPr>
        <w:t>SUJETO</w:t>
      </w:r>
      <w:r w:rsidRPr="00083FF9">
        <w:rPr>
          <w:rFonts w:ascii="Palatino Linotype" w:hAnsi="Palatino Linotype"/>
          <w:b/>
        </w:rPr>
        <w:t xml:space="preserve"> </w:t>
      </w:r>
      <w:r w:rsidRPr="00083FF9">
        <w:rPr>
          <w:rFonts w:ascii="Palatino Linotype" w:eastAsiaTheme="minorHAnsi" w:hAnsi="Palatino Linotype" w:cstheme="minorBidi"/>
          <w:b/>
          <w:lang w:eastAsia="en-US"/>
        </w:rPr>
        <w:t>OBLIGADO</w:t>
      </w:r>
      <w:r w:rsidRPr="00083FF9">
        <w:rPr>
          <w:rFonts w:ascii="Palatino Linotype" w:hAnsi="Palatino Linotype"/>
        </w:rPr>
        <w:t xml:space="preserve"> </w:t>
      </w:r>
      <w:r w:rsidRPr="00083FF9">
        <w:rPr>
          <w:rFonts w:ascii="Palatino Linotype" w:eastAsiaTheme="minorHAnsi" w:hAnsi="Palatino Linotype" w:cstheme="minorBidi"/>
          <w:lang w:eastAsia="en-US"/>
        </w:rPr>
        <w:t>deberá</w:t>
      </w:r>
      <w:r w:rsidRPr="00083FF9">
        <w:rPr>
          <w:rFonts w:ascii="Palatino Linotype" w:hAnsi="Palatino Linotype"/>
        </w:rPr>
        <w:t xml:space="preserve"> </w:t>
      </w:r>
      <w:r w:rsidRPr="00083FF9">
        <w:rPr>
          <w:rFonts w:ascii="Palatino Linotype" w:eastAsiaTheme="minorHAnsi" w:hAnsi="Palatino Linotype" w:cstheme="minorBidi"/>
          <w:lang w:eastAsia="en-US"/>
        </w:rPr>
        <w:t>aplicar</w:t>
      </w:r>
      <w:r w:rsidRPr="00083FF9">
        <w:rPr>
          <w:rFonts w:ascii="Palatino Linotype" w:hAnsi="Palatino Linotype"/>
        </w:rPr>
        <w:t xml:space="preserve"> </w:t>
      </w:r>
      <w:r w:rsidRPr="00083FF9">
        <w:rPr>
          <w:rFonts w:ascii="Palatino Linotype" w:eastAsiaTheme="minorHAnsi" w:hAnsi="Palatino Linotype" w:cstheme="minorBidi"/>
          <w:lang w:eastAsia="en-US"/>
        </w:rPr>
        <w:t>el</w:t>
      </w:r>
      <w:r w:rsidRPr="00083FF9">
        <w:rPr>
          <w:rFonts w:ascii="Palatino Linotype" w:hAnsi="Palatino Linotype"/>
        </w:rPr>
        <w:t xml:space="preserve"> </w:t>
      </w:r>
      <w:r w:rsidRPr="00083FF9">
        <w:rPr>
          <w:rFonts w:ascii="Palatino Linotype" w:eastAsiaTheme="minorHAnsi" w:hAnsi="Palatino Linotype" w:cstheme="minorBidi"/>
          <w:lang w:eastAsia="en-US"/>
        </w:rPr>
        <w:t>proceso</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disociación</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la</w:t>
      </w:r>
      <w:r w:rsidRPr="00083FF9">
        <w:rPr>
          <w:rFonts w:ascii="Palatino Linotype" w:hAnsi="Palatino Linotype"/>
        </w:rPr>
        <w:t xml:space="preserve"> </w:t>
      </w:r>
      <w:r w:rsidRPr="00083FF9">
        <w:rPr>
          <w:rFonts w:ascii="Palatino Linotype" w:eastAsiaTheme="minorHAnsi" w:hAnsi="Palatino Linotype" w:cstheme="minorBidi"/>
          <w:lang w:eastAsia="en-US"/>
        </w:rPr>
        <w:t>información</w:t>
      </w:r>
      <w:r w:rsidRPr="00083FF9">
        <w:rPr>
          <w:rFonts w:ascii="Palatino Linotype" w:hAnsi="Palatino Linotype"/>
        </w:rPr>
        <w:t xml:space="preserve"> </w:t>
      </w:r>
      <w:r w:rsidRPr="00083FF9">
        <w:rPr>
          <w:rFonts w:ascii="Palatino Linotype" w:eastAsiaTheme="minorHAnsi" w:hAnsi="Palatino Linotype" w:cstheme="minorBidi"/>
          <w:lang w:eastAsia="en-US"/>
        </w:rPr>
        <w:t>respecto</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esta</w:t>
      </w:r>
      <w:r w:rsidRPr="00083FF9">
        <w:rPr>
          <w:rFonts w:ascii="Palatino Linotype" w:hAnsi="Palatino Linotype"/>
        </w:rPr>
        <w:t xml:space="preserve"> </w:t>
      </w:r>
      <w:r w:rsidRPr="00083FF9">
        <w:rPr>
          <w:rFonts w:ascii="Palatino Linotype" w:eastAsiaTheme="minorHAnsi" w:hAnsi="Palatino Linotype" w:cstheme="minorBidi"/>
          <w:lang w:eastAsia="en-US"/>
        </w:rPr>
        <w:t>área,</w:t>
      </w:r>
      <w:r w:rsidRPr="00083FF9">
        <w:rPr>
          <w:rFonts w:ascii="Palatino Linotype" w:hAnsi="Palatino Linotype"/>
        </w:rPr>
        <w:t xml:space="preserve"> </w:t>
      </w:r>
      <w:r w:rsidRPr="00083FF9">
        <w:rPr>
          <w:rFonts w:ascii="Palatino Linotype" w:eastAsiaTheme="minorHAnsi" w:hAnsi="Palatino Linotype" w:cstheme="minorBidi"/>
          <w:lang w:eastAsia="en-US"/>
        </w:rPr>
        <w:t>con</w:t>
      </w:r>
      <w:r w:rsidRPr="00083FF9">
        <w:rPr>
          <w:rFonts w:ascii="Palatino Linotype" w:hAnsi="Palatino Linotype"/>
        </w:rPr>
        <w:t xml:space="preserve"> </w:t>
      </w:r>
      <w:r w:rsidRPr="00083FF9">
        <w:rPr>
          <w:rFonts w:ascii="Palatino Linotype" w:eastAsiaTheme="minorHAnsi" w:hAnsi="Palatino Linotype" w:cstheme="minorBidi"/>
          <w:lang w:eastAsia="en-US"/>
        </w:rPr>
        <w:t>el</w:t>
      </w:r>
      <w:r w:rsidRPr="00083FF9">
        <w:rPr>
          <w:rFonts w:ascii="Palatino Linotype" w:hAnsi="Palatino Linotype"/>
        </w:rPr>
        <w:t xml:space="preserve"> </w:t>
      </w:r>
      <w:r w:rsidRPr="00083FF9">
        <w:rPr>
          <w:rFonts w:ascii="Palatino Linotype" w:eastAsiaTheme="minorHAnsi" w:hAnsi="Palatino Linotype" w:cstheme="minorBidi"/>
          <w:lang w:eastAsia="en-US"/>
        </w:rPr>
        <w:t>objeto</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no</w:t>
      </w:r>
      <w:r w:rsidRPr="00083FF9">
        <w:rPr>
          <w:rFonts w:ascii="Palatino Linotype" w:hAnsi="Palatino Linotype"/>
        </w:rPr>
        <w:t xml:space="preserve"> </w:t>
      </w:r>
      <w:r w:rsidRPr="00083FF9">
        <w:rPr>
          <w:rFonts w:ascii="Palatino Linotype" w:eastAsiaTheme="minorHAnsi" w:hAnsi="Palatino Linotype" w:cstheme="minorBidi"/>
          <w:lang w:eastAsia="en-US"/>
        </w:rPr>
        <w:t>identificar</w:t>
      </w:r>
      <w:r w:rsidRPr="00083FF9">
        <w:rPr>
          <w:rFonts w:ascii="Palatino Linotype" w:hAnsi="Palatino Linotype"/>
        </w:rPr>
        <w:t xml:space="preserve"> </w:t>
      </w:r>
      <w:r w:rsidRPr="00083FF9">
        <w:rPr>
          <w:rFonts w:ascii="Palatino Linotype" w:eastAsiaTheme="minorHAnsi" w:hAnsi="Palatino Linotype" w:cstheme="minorBidi"/>
          <w:lang w:eastAsia="en-US"/>
        </w:rPr>
        <w:t>al</w:t>
      </w:r>
      <w:r w:rsidRPr="00083FF9">
        <w:rPr>
          <w:rFonts w:ascii="Palatino Linotype" w:hAnsi="Palatino Linotype"/>
        </w:rPr>
        <w:t xml:space="preserve"> </w:t>
      </w:r>
      <w:r w:rsidRPr="00083FF9">
        <w:rPr>
          <w:rFonts w:ascii="Palatino Linotype" w:eastAsiaTheme="minorHAnsi" w:hAnsi="Palatino Linotype" w:cstheme="minorBidi"/>
          <w:lang w:eastAsia="en-US"/>
        </w:rPr>
        <w:t>servidor</w:t>
      </w:r>
      <w:r w:rsidRPr="00083FF9">
        <w:rPr>
          <w:rFonts w:ascii="Palatino Linotype" w:hAnsi="Palatino Linotype"/>
        </w:rPr>
        <w:t xml:space="preserve"> </w:t>
      </w:r>
      <w:r w:rsidRPr="00083FF9">
        <w:rPr>
          <w:rFonts w:ascii="Palatino Linotype" w:eastAsiaTheme="minorHAnsi" w:hAnsi="Palatino Linotype" w:cstheme="minorBidi"/>
          <w:lang w:eastAsia="en-US"/>
        </w:rPr>
        <w:t>público</w:t>
      </w:r>
      <w:r w:rsidRPr="00083FF9">
        <w:rPr>
          <w:rFonts w:ascii="Palatino Linotype" w:hAnsi="Palatino Linotype"/>
        </w:rPr>
        <w:t xml:space="preserve"> </w:t>
      </w:r>
      <w:r w:rsidRPr="00083FF9">
        <w:rPr>
          <w:rFonts w:ascii="Palatino Linotype" w:eastAsiaTheme="minorHAnsi" w:hAnsi="Palatino Linotype" w:cstheme="minorBidi"/>
          <w:lang w:eastAsia="en-US"/>
        </w:rPr>
        <w:t>con</w:t>
      </w:r>
      <w:r w:rsidRPr="00083FF9">
        <w:rPr>
          <w:rFonts w:ascii="Palatino Linotype" w:hAnsi="Palatino Linotype"/>
        </w:rPr>
        <w:t xml:space="preserve"> </w:t>
      </w:r>
      <w:r w:rsidRPr="00083FF9">
        <w:rPr>
          <w:rFonts w:ascii="Palatino Linotype" w:eastAsiaTheme="minorHAnsi" w:hAnsi="Palatino Linotype" w:cstheme="minorBidi"/>
          <w:lang w:eastAsia="en-US"/>
        </w:rPr>
        <w:t>su</w:t>
      </w:r>
      <w:r w:rsidRPr="00083FF9">
        <w:rPr>
          <w:rFonts w:ascii="Palatino Linotype" w:hAnsi="Palatino Linotype"/>
        </w:rPr>
        <w:t xml:space="preserve"> </w:t>
      </w:r>
      <w:r w:rsidRPr="00083FF9">
        <w:rPr>
          <w:rFonts w:ascii="Palatino Linotype" w:eastAsiaTheme="minorHAnsi" w:hAnsi="Palatino Linotype" w:cstheme="minorBidi"/>
          <w:lang w:eastAsia="en-US"/>
        </w:rPr>
        <w:t>cargo</w:t>
      </w:r>
      <w:r w:rsidRPr="00083FF9">
        <w:rPr>
          <w:rFonts w:ascii="Palatino Linotype" w:hAnsi="Palatino Linotype"/>
        </w:rPr>
        <w:t xml:space="preserve"> </w:t>
      </w:r>
      <w:r w:rsidRPr="00083FF9">
        <w:rPr>
          <w:rFonts w:ascii="Palatino Linotype" w:eastAsiaTheme="minorHAnsi" w:hAnsi="Palatino Linotype" w:cstheme="minorBidi"/>
          <w:lang w:eastAsia="en-US"/>
        </w:rPr>
        <w:t>y</w:t>
      </w:r>
      <w:r w:rsidRPr="00083FF9">
        <w:rPr>
          <w:rFonts w:ascii="Palatino Linotype" w:hAnsi="Palatino Linotype"/>
        </w:rPr>
        <w:t xml:space="preserve"> </w:t>
      </w:r>
      <w:r w:rsidRPr="00083FF9">
        <w:rPr>
          <w:rFonts w:ascii="Palatino Linotype" w:eastAsiaTheme="minorHAnsi" w:hAnsi="Palatino Linotype" w:cstheme="minorBidi"/>
          <w:lang w:eastAsia="en-US"/>
        </w:rPr>
        <w:t>sueldo;</w:t>
      </w:r>
      <w:r w:rsidRPr="00083FF9">
        <w:rPr>
          <w:rFonts w:ascii="Palatino Linotype" w:hAnsi="Palatino Linotype"/>
        </w:rPr>
        <w:t xml:space="preserve"> </w:t>
      </w:r>
      <w:r w:rsidRPr="00083FF9">
        <w:rPr>
          <w:rFonts w:ascii="Palatino Linotype" w:eastAsiaTheme="minorHAnsi" w:hAnsi="Palatino Linotype" w:cstheme="minorBidi"/>
          <w:lang w:eastAsia="en-US"/>
        </w:rPr>
        <w:t>lo</w:t>
      </w:r>
      <w:r w:rsidRPr="00083FF9">
        <w:rPr>
          <w:rFonts w:ascii="Palatino Linotype" w:hAnsi="Palatino Linotype"/>
        </w:rPr>
        <w:t xml:space="preserve"> </w:t>
      </w:r>
      <w:r w:rsidRPr="00083FF9">
        <w:rPr>
          <w:rFonts w:ascii="Palatino Linotype" w:eastAsiaTheme="minorHAnsi" w:hAnsi="Palatino Linotype" w:cstheme="minorBidi"/>
          <w:lang w:eastAsia="en-US"/>
        </w:rPr>
        <w:t>anterior,</w:t>
      </w:r>
      <w:r w:rsidRPr="00083FF9">
        <w:rPr>
          <w:rFonts w:ascii="Palatino Linotype" w:hAnsi="Palatino Linotype"/>
        </w:rPr>
        <w:t xml:space="preserve"> </w:t>
      </w:r>
      <w:r w:rsidRPr="00083FF9">
        <w:rPr>
          <w:rFonts w:ascii="Palatino Linotype" w:eastAsiaTheme="minorHAnsi" w:hAnsi="Palatino Linotype" w:cstheme="minorBidi"/>
          <w:lang w:eastAsia="en-US"/>
        </w:rPr>
        <w:t>en</w:t>
      </w:r>
      <w:r w:rsidRPr="00083FF9">
        <w:rPr>
          <w:rFonts w:ascii="Palatino Linotype" w:hAnsi="Palatino Linotype"/>
        </w:rPr>
        <w:t xml:space="preserve"> </w:t>
      </w:r>
      <w:r w:rsidRPr="00083FF9">
        <w:rPr>
          <w:rFonts w:ascii="Palatino Linotype" w:eastAsiaTheme="minorHAnsi" w:hAnsi="Palatino Linotype" w:cstheme="minorBidi"/>
          <w:lang w:eastAsia="en-US"/>
        </w:rPr>
        <w:t>términos</w:t>
      </w:r>
      <w:r w:rsidRPr="00083FF9">
        <w:rPr>
          <w:rFonts w:ascii="Palatino Linotype" w:hAnsi="Palatino Linotype"/>
        </w:rPr>
        <w:t xml:space="preserve"> </w:t>
      </w:r>
      <w:r w:rsidRPr="00083FF9">
        <w:rPr>
          <w:rFonts w:ascii="Palatino Linotype" w:eastAsiaTheme="minorHAnsi" w:hAnsi="Palatino Linotype" w:cstheme="minorBidi"/>
          <w:lang w:eastAsia="en-US"/>
        </w:rPr>
        <w:t>del</w:t>
      </w:r>
      <w:r w:rsidRPr="00083FF9">
        <w:rPr>
          <w:rFonts w:ascii="Palatino Linotype" w:hAnsi="Palatino Linotype"/>
        </w:rPr>
        <w:t xml:space="preserve"> </w:t>
      </w:r>
      <w:r w:rsidRPr="00083FF9">
        <w:rPr>
          <w:rFonts w:ascii="Palatino Linotype" w:eastAsiaTheme="minorHAnsi" w:hAnsi="Palatino Linotype" w:cstheme="minorBidi"/>
          <w:lang w:eastAsia="en-US"/>
        </w:rPr>
        <w:t>artículo</w:t>
      </w:r>
      <w:r w:rsidRPr="00083FF9">
        <w:rPr>
          <w:rFonts w:ascii="Palatino Linotype" w:hAnsi="Palatino Linotype"/>
        </w:rPr>
        <w:t xml:space="preserve"> </w:t>
      </w:r>
      <w:r w:rsidRPr="00083FF9">
        <w:rPr>
          <w:rFonts w:ascii="Palatino Linotype" w:eastAsiaTheme="minorHAnsi" w:hAnsi="Palatino Linotype" w:cstheme="minorBidi"/>
          <w:lang w:eastAsia="en-US"/>
        </w:rPr>
        <w:t>52</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la</w:t>
      </w:r>
      <w:r w:rsidRPr="00083FF9">
        <w:rPr>
          <w:rFonts w:ascii="Palatino Linotype" w:hAnsi="Palatino Linotype"/>
        </w:rPr>
        <w:t xml:space="preserve"> </w:t>
      </w:r>
      <w:r w:rsidRPr="00083FF9">
        <w:rPr>
          <w:rFonts w:ascii="Palatino Linotype" w:eastAsiaTheme="minorHAnsi" w:hAnsi="Palatino Linotype" w:cs="Tahoma"/>
          <w:lang w:val="es-ES" w:eastAsia="en-US"/>
        </w:rPr>
        <w:t>Ley de Transparencia y Acceso a la Información Pública del Estado de México y Municipios</w:t>
      </w:r>
      <w:r w:rsidR="00B61D3A">
        <w:rPr>
          <w:rFonts w:ascii="Palatino Linotype" w:eastAsiaTheme="minorHAnsi" w:hAnsi="Palatino Linotype" w:cstheme="minorBidi"/>
          <w:lang w:eastAsia="en-US"/>
        </w:rPr>
        <w:t>;</w:t>
      </w:r>
      <w:r w:rsidRPr="00083FF9">
        <w:rPr>
          <w:rFonts w:ascii="Palatino Linotype" w:hAnsi="Palatino Linotype"/>
        </w:rPr>
        <w:t xml:space="preserve"> </w:t>
      </w:r>
      <w:r w:rsidRPr="00083FF9">
        <w:rPr>
          <w:rFonts w:ascii="Palatino Linotype" w:eastAsiaTheme="minorHAnsi" w:hAnsi="Palatino Linotype" w:cstheme="minorBidi"/>
          <w:lang w:eastAsia="en-US"/>
        </w:rPr>
        <w:t>por</w:t>
      </w:r>
      <w:r w:rsidRPr="00083FF9">
        <w:rPr>
          <w:rFonts w:ascii="Palatino Linotype" w:hAnsi="Palatino Linotype"/>
        </w:rPr>
        <w:t xml:space="preserve"> </w:t>
      </w:r>
      <w:r w:rsidRPr="00083FF9">
        <w:rPr>
          <w:rFonts w:ascii="Palatino Linotype" w:eastAsiaTheme="minorHAnsi" w:hAnsi="Palatino Linotype" w:cstheme="minorBidi"/>
          <w:lang w:eastAsia="en-US"/>
        </w:rPr>
        <w:t>lo</w:t>
      </w:r>
      <w:r w:rsidRPr="00083FF9">
        <w:rPr>
          <w:rFonts w:ascii="Palatino Linotype" w:hAnsi="Palatino Linotype"/>
        </w:rPr>
        <w:t xml:space="preserve"> </w:t>
      </w:r>
      <w:r w:rsidRPr="00083FF9">
        <w:rPr>
          <w:rFonts w:ascii="Palatino Linotype" w:eastAsiaTheme="minorHAnsi" w:hAnsi="Palatino Linotype" w:cstheme="minorBidi"/>
          <w:lang w:eastAsia="en-US"/>
        </w:rPr>
        <w:t>que</w:t>
      </w:r>
      <w:r w:rsidR="00B61D3A">
        <w:rPr>
          <w:rFonts w:ascii="Palatino Linotype" w:eastAsiaTheme="minorHAnsi" w:hAnsi="Palatino Linotype" w:cstheme="minorBidi"/>
          <w:lang w:eastAsia="en-US"/>
        </w:rPr>
        <w:t>,</w:t>
      </w:r>
      <w:r w:rsidRPr="00083FF9">
        <w:rPr>
          <w:rFonts w:ascii="Palatino Linotype" w:hAnsi="Palatino Linotype"/>
        </w:rPr>
        <w:t xml:space="preserve"> </w:t>
      </w:r>
      <w:r w:rsidRPr="00083FF9">
        <w:rPr>
          <w:rFonts w:ascii="Palatino Linotype" w:eastAsiaTheme="minorHAnsi" w:hAnsi="Palatino Linotype" w:cstheme="minorBidi"/>
          <w:b/>
          <w:u w:val="single"/>
          <w:lang w:eastAsia="en-US"/>
        </w:rPr>
        <w:t>deberá</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entregar</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un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documento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el</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que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obren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la</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totalidad</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los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nombres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los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servidores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públicos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dicha</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área</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y</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otro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donde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conste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el</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cargo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y</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sueldo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sin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que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vincule.</w:t>
      </w:r>
    </w:p>
    <w:p w:rsidR="00176E92" w:rsidRPr="00083FF9" w:rsidRDefault="00176E92" w:rsidP="00176E92">
      <w:pPr>
        <w:shd w:val="clear" w:color="auto" w:fill="FFFFFF"/>
        <w:ind w:left="851" w:right="902"/>
        <w:jc w:val="both"/>
        <w:rPr>
          <w:rFonts w:ascii="Palatino Linotype" w:hAnsi="Palatino Linotype"/>
          <w:i/>
          <w:iCs/>
          <w:color w:val="222222"/>
          <w:sz w:val="22"/>
          <w:lang w:eastAsia="es-MX"/>
        </w:rPr>
      </w:pPr>
      <w:r w:rsidRPr="00083FF9">
        <w:rPr>
          <w:rFonts w:ascii="Palatino Linotype" w:hAnsi="Palatino Linotype"/>
          <w:b/>
          <w:bCs/>
          <w:i/>
          <w:iCs/>
          <w:color w:val="222222"/>
          <w:sz w:val="22"/>
          <w:lang w:eastAsia="es-MX"/>
        </w:rPr>
        <w:lastRenderedPageBreak/>
        <w:t>“Artículo 52</w:t>
      </w:r>
      <w:r w:rsidRPr="00083FF9">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176E92" w:rsidRPr="00083FF9" w:rsidRDefault="00176E92" w:rsidP="00176E92">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rPr>
        <w:t xml:space="preserve">Así, en la </w:t>
      </w:r>
      <w:r w:rsidRPr="00083FF9">
        <w:rPr>
          <w:rFonts w:ascii="Palatino Linotype" w:hAnsi="Palatino Linotype" w:cs="Arial"/>
          <w:color w:val="000000" w:themeColor="text1"/>
        </w:rPr>
        <w:t xml:space="preserve">Dirección de </w:t>
      </w:r>
      <w:r>
        <w:rPr>
          <w:rFonts w:ascii="Palatino Linotype" w:hAnsi="Palatino Linotype"/>
        </w:rPr>
        <w:t xml:space="preserve">Seguridad Ciudadana </w:t>
      </w:r>
      <w:r w:rsidRPr="00083FF9">
        <w:rPr>
          <w:rFonts w:ascii="Palatino Linotype" w:hAnsi="Palatino Linotype" w:cs="Arial"/>
        </w:rPr>
        <w:t>se encuentra adscrito personal tanto administrativo como operativo, empero, si se da a conocer el nombre de la totalidad del personal sin que se le vincule con su cargo y sueldo, se considera que no se hace identificable al personal y al tratarse del nombre de servidores públicos, este se debe publicitar.</w:t>
      </w:r>
    </w:p>
    <w:p w:rsidR="00176E92" w:rsidRPr="00083FF9" w:rsidRDefault="00176E92" w:rsidP="00176E92">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rPr>
        <w:t xml:space="preserve">En ese contexto, en el caso específico del documento donde conste o del cual se pueda advertir el nombre del personal adscrito a la </w:t>
      </w:r>
      <w:r w:rsidRPr="00083FF9">
        <w:rPr>
          <w:rFonts w:ascii="Palatino Linotype" w:hAnsi="Palatino Linotype" w:cs="Arial"/>
          <w:color w:val="000000" w:themeColor="text1"/>
        </w:rPr>
        <w:t xml:space="preserve">Dirección de </w:t>
      </w:r>
      <w:r>
        <w:rPr>
          <w:rFonts w:ascii="Palatino Linotype" w:hAnsi="Palatino Linotype"/>
        </w:rPr>
        <w:t xml:space="preserve">Seguridad Ciudadana </w:t>
      </w:r>
      <w:r w:rsidRPr="00083FF9">
        <w:rPr>
          <w:rFonts w:ascii="Palatino Linotype" w:hAnsi="Palatino Linotype" w:cs="Arial"/>
        </w:rPr>
        <w:t>se advierte de naturaleza pública; sin embargo, se deberá proceder a disociar el nombre, cargo y sueldo específico, a efecto de no hacer identificable al personal operativo de dicha área.</w:t>
      </w:r>
    </w:p>
    <w:p w:rsidR="00176E92" w:rsidRPr="00176E92" w:rsidRDefault="00176E92" w:rsidP="00176E92">
      <w:pPr>
        <w:spacing w:before="100" w:beforeAutospacing="1" w:after="100" w:afterAutospacing="1" w:line="360" w:lineRule="auto"/>
        <w:jc w:val="both"/>
        <w:rPr>
          <w:rFonts w:ascii="Palatino Linotype" w:hAnsi="Palatino Linotype" w:cs="Arial"/>
        </w:rPr>
      </w:pPr>
      <w:r>
        <w:rPr>
          <w:rFonts w:ascii="Palatino Linotype" w:eastAsia="Calibri" w:hAnsi="Palatino Linotype"/>
          <w:szCs w:val="22"/>
          <w:lang w:eastAsia="en-US"/>
        </w:rPr>
        <w:t xml:space="preserve">Ahora bien, por cuanto hace a la solicitud de acceso a la información marcada con el numeral 2, relativa al </w:t>
      </w:r>
      <w:r>
        <w:rPr>
          <w:rFonts w:ascii="Palatino Linotype" w:hAnsi="Palatino Linotype"/>
        </w:rPr>
        <w:t xml:space="preserve">salario neto mensual que reciben los policías municipales (en el que se incluyan las prestaciones, bonos e incentivos económicos que reciben de manera semanal, mensual o quincenalmente y que se desglose por rango) </w:t>
      </w:r>
      <w:r w:rsidRPr="00176E92">
        <w:rPr>
          <w:rFonts w:ascii="Palatino Linotype" w:hAnsi="Palatino Linotype" w:cs="Arial"/>
        </w:rPr>
        <w:t xml:space="preserve">es importante resaltar que </w:t>
      </w:r>
      <w:r w:rsidRPr="00176E92">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176E92">
        <w:rPr>
          <w:rFonts w:ascii="Palatino Linotype" w:hAnsi="Palatino Linotype"/>
          <w:i/>
          <w:iCs/>
          <w:color w:val="212121"/>
          <w:bdr w:val="none" w:sz="0" w:space="0" w:color="auto" w:frame="1"/>
        </w:rPr>
        <w:t>ad hoc </w:t>
      </w:r>
      <w:r w:rsidRPr="00176E92">
        <w:rPr>
          <w:rFonts w:ascii="Palatino Linotype" w:hAnsi="Palatino Linotype"/>
          <w:color w:val="212121"/>
          <w:bdr w:val="none" w:sz="0" w:space="0" w:color="auto" w:frame="1"/>
        </w:rPr>
        <w:t xml:space="preserve">para atender las solicitudes de información, argumento que se fortalece con el criterio número 03/17 emitido por el Instituto Nacional de </w:t>
      </w:r>
      <w:r w:rsidRPr="00176E92">
        <w:rPr>
          <w:rFonts w:ascii="Palatino Linotype" w:hAnsi="Palatino Linotype"/>
          <w:color w:val="212121"/>
          <w:bdr w:val="none" w:sz="0" w:space="0" w:color="auto" w:frame="1"/>
        </w:rPr>
        <w:lastRenderedPageBreak/>
        <w:t>Transparencia, Acceso a la Información y Protección de Datos Personales (INAI), cuyo contenido se inserta a continuación:</w:t>
      </w:r>
    </w:p>
    <w:p w:rsidR="00176E92" w:rsidRPr="00176E92" w:rsidRDefault="00176E92" w:rsidP="00176E92">
      <w:pPr>
        <w:ind w:left="851" w:right="902"/>
        <w:jc w:val="both"/>
        <w:rPr>
          <w:rFonts w:ascii="Palatino Linotype" w:hAnsi="Palatino Linotype"/>
          <w:i/>
          <w:iCs/>
          <w:color w:val="212121"/>
          <w:sz w:val="21"/>
          <w:szCs w:val="21"/>
          <w:bdr w:val="none" w:sz="0" w:space="0" w:color="auto" w:frame="1"/>
          <w:lang w:val="es-ES" w:eastAsia="es-MX"/>
        </w:rPr>
      </w:pPr>
      <w:r w:rsidRPr="00176E92">
        <w:rPr>
          <w:rFonts w:ascii="Palatino Linotype" w:hAnsi="Palatino Linotype"/>
          <w:b/>
          <w:bCs/>
          <w:i/>
          <w:iCs/>
          <w:color w:val="212121"/>
          <w:sz w:val="21"/>
          <w:szCs w:val="21"/>
          <w:bdr w:val="none" w:sz="0" w:space="0" w:color="auto" w:frame="1"/>
          <w:lang w:val="es-ES" w:eastAsia="es-MX"/>
        </w:rPr>
        <w:t>“No existe obligación de elaborar </w:t>
      </w:r>
      <w:r w:rsidRPr="00176E92">
        <w:rPr>
          <w:rFonts w:ascii="Palatino Linotype" w:hAnsi="Palatino Linotype"/>
          <w:b/>
          <w:bCs/>
          <w:i/>
          <w:iCs/>
          <w:color w:val="212121"/>
          <w:spacing w:val="-3"/>
          <w:sz w:val="21"/>
          <w:szCs w:val="21"/>
          <w:bdr w:val="none" w:sz="0" w:space="0" w:color="auto" w:frame="1"/>
          <w:lang w:val="es-ES" w:eastAsia="es-MX"/>
        </w:rPr>
        <w:t>d</w:t>
      </w:r>
      <w:r w:rsidRPr="00176E92">
        <w:rPr>
          <w:rFonts w:ascii="Palatino Linotype" w:hAnsi="Palatino Linotype"/>
          <w:b/>
          <w:bCs/>
          <w:i/>
          <w:iCs/>
          <w:color w:val="212121"/>
          <w:sz w:val="21"/>
          <w:szCs w:val="21"/>
          <w:bdr w:val="none" w:sz="0" w:space="0" w:color="auto" w:frame="1"/>
          <w:lang w:val="es-ES" w:eastAsia="es-MX"/>
        </w:rPr>
        <w:t>ocum</w:t>
      </w:r>
      <w:r w:rsidRPr="00176E92">
        <w:rPr>
          <w:rFonts w:ascii="Palatino Linotype" w:hAnsi="Palatino Linotype"/>
          <w:b/>
          <w:bCs/>
          <w:i/>
          <w:iCs/>
          <w:color w:val="212121"/>
          <w:spacing w:val="1"/>
          <w:sz w:val="21"/>
          <w:szCs w:val="21"/>
          <w:bdr w:val="none" w:sz="0" w:space="0" w:color="auto" w:frame="1"/>
          <w:lang w:val="es-ES" w:eastAsia="es-MX"/>
        </w:rPr>
        <w:t>e</w:t>
      </w:r>
      <w:r w:rsidRPr="00176E92">
        <w:rPr>
          <w:rFonts w:ascii="Palatino Linotype" w:hAnsi="Palatino Linotype"/>
          <w:b/>
          <w:bCs/>
          <w:i/>
          <w:iCs/>
          <w:color w:val="212121"/>
          <w:sz w:val="21"/>
          <w:szCs w:val="21"/>
          <w:bdr w:val="none" w:sz="0" w:space="0" w:color="auto" w:frame="1"/>
          <w:lang w:val="es-ES" w:eastAsia="es-MX"/>
        </w:rPr>
        <w:t>n</w:t>
      </w:r>
      <w:r w:rsidRPr="00176E92">
        <w:rPr>
          <w:rFonts w:ascii="Palatino Linotype" w:hAnsi="Palatino Linotype"/>
          <w:b/>
          <w:bCs/>
          <w:i/>
          <w:iCs/>
          <w:color w:val="212121"/>
          <w:spacing w:val="-1"/>
          <w:sz w:val="21"/>
          <w:szCs w:val="21"/>
          <w:bdr w:val="none" w:sz="0" w:space="0" w:color="auto" w:frame="1"/>
          <w:lang w:val="es-ES" w:eastAsia="es-MX"/>
        </w:rPr>
        <w:t>t</w:t>
      </w:r>
      <w:r w:rsidRPr="00176E92">
        <w:rPr>
          <w:rFonts w:ascii="Palatino Linotype" w:hAnsi="Palatino Linotype"/>
          <w:b/>
          <w:bCs/>
          <w:i/>
          <w:iCs/>
          <w:color w:val="212121"/>
          <w:sz w:val="21"/>
          <w:szCs w:val="21"/>
          <w:bdr w:val="none" w:sz="0" w:space="0" w:color="auto" w:frame="1"/>
          <w:lang w:val="es-ES" w:eastAsia="es-MX"/>
        </w:rPr>
        <w:t>os</w:t>
      </w:r>
      <w:r w:rsidRPr="00176E92">
        <w:rPr>
          <w:rFonts w:ascii="Palatino Linotype" w:hAnsi="Palatino Linotype"/>
          <w:b/>
          <w:bCs/>
          <w:i/>
          <w:iCs/>
          <w:color w:val="212121"/>
          <w:spacing w:val="14"/>
          <w:sz w:val="21"/>
          <w:szCs w:val="21"/>
          <w:bdr w:val="none" w:sz="0" w:space="0" w:color="auto" w:frame="1"/>
          <w:lang w:val="es-ES" w:eastAsia="es-MX"/>
        </w:rPr>
        <w:t> </w:t>
      </w:r>
      <w:r w:rsidRPr="00176E92">
        <w:rPr>
          <w:rFonts w:ascii="Palatino Linotype" w:hAnsi="Palatino Linotype"/>
          <w:b/>
          <w:bCs/>
          <w:i/>
          <w:iCs/>
          <w:color w:val="212121"/>
          <w:spacing w:val="-1"/>
          <w:sz w:val="21"/>
          <w:szCs w:val="21"/>
          <w:bdr w:val="none" w:sz="0" w:space="0" w:color="auto" w:frame="1"/>
          <w:lang w:val="es-ES" w:eastAsia="es-MX"/>
        </w:rPr>
        <w:t>ad </w:t>
      </w:r>
      <w:r w:rsidRPr="00176E92">
        <w:rPr>
          <w:rFonts w:ascii="Palatino Linotype" w:hAnsi="Palatino Linotype"/>
          <w:b/>
          <w:bCs/>
          <w:i/>
          <w:iCs/>
          <w:color w:val="212121"/>
          <w:sz w:val="21"/>
          <w:szCs w:val="21"/>
          <w:bdr w:val="none" w:sz="0" w:space="0" w:color="auto" w:frame="1"/>
          <w:lang w:val="es-ES" w:eastAsia="es-MX"/>
        </w:rPr>
        <w:t>hoc</w:t>
      </w:r>
      <w:r w:rsidRPr="00176E92">
        <w:rPr>
          <w:rFonts w:ascii="Palatino Linotype" w:hAnsi="Palatino Linotype"/>
          <w:b/>
          <w:bCs/>
          <w:i/>
          <w:iCs/>
          <w:color w:val="212121"/>
          <w:spacing w:val="11"/>
          <w:sz w:val="21"/>
          <w:szCs w:val="21"/>
          <w:bdr w:val="none" w:sz="0" w:space="0" w:color="auto" w:frame="1"/>
          <w:lang w:val="es-ES" w:eastAsia="es-MX"/>
        </w:rPr>
        <w:t> </w:t>
      </w:r>
      <w:r w:rsidRPr="00176E92">
        <w:rPr>
          <w:rFonts w:ascii="Palatino Linotype" w:hAnsi="Palatino Linotype"/>
          <w:b/>
          <w:bCs/>
          <w:i/>
          <w:iCs/>
          <w:color w:val="212121"/>
          <w:sz w:val="21"/>
          <w:szCs w:val="21"/>
          <w:bdr w:val="none" w:sz="0" w:space="0" w:color="auto" w:frame="1"/>
          <w:lang w:val="es-ES" w:eastAsia="es-MX"/>
        </w:rPr>
        <w:t>para</w:t>
      </w:r>
      <w:r w:rsidRPr="00176E92">
        <w:rPr>
          <w:rFonts w:ascii="Palatino Linotype" w:hAnsi="Palatino Linotype"/>
          <w:b/>
          <w:bCs/>
          <w:i/>
          <w:iCs/>
          <w:color w:val="212121"/>
          <w:spacing w:val="10"/>
          <w:sz w:val="21"/>
          <w:szCs w:val="21"/>
          <w:bdr w:val="none" w:sz="0" w:space="0" w:color="auto" w:frame="1"/>
          <w:lang w:val="es-ES" w:eastAsia="es-MX"/>
        </w:rPr>
        <w:t> </w:t>
      </w:r>
      <w:r w:rsidRPr="00176E92">
        <w:rPr>
          <w:rFonts w:ascii="Palatino Linotype" w:hAnsi="Palatino Linotype"/>
          <w:b/>
          <w:bCs/>
          <w:i/>
          <w:iCs/>
          <w:color w:val="212121"/>
          <w:sz w:val="21"/>
          <w:szCs w:val="21"/>
          <w:bdr w:val="none" w:sz="0" w:space="0" w:color="auto" w:frame="1"/>
          <w:lang w:val="es-ES" w:eastAsia="es-MX"/>
        </w:rPr>
        <w:t>atender las sol</w:t>
      </w:r>
      <w:r w:rsidRPr="00176E92">
        <w:rPr>
          <w:rFonts w:ascii="Palatino Linotype" w:hAnsi="Palatino Linotype"/>
          <w:b/>
          <w:bCs/>
          <w:i/>
          <w:iCs/>
          <w:color w:val="212121"/>
          <w:spacing w:val="-2"/>
          <w:sz w:val="21"/>
          <w:szCs w:val="21"/>
          <w:bdr w:val="none" w:sz="0" w:space="0" w:color="auto" w:frame="1"/>
          <w:lang w:val="es-ES" w:eastAsia="es-MX"/>
        </w:rPr>
        <w:t>i</w:t>
      </w:r>
      <w:r w:rsidRPr="00176E92">
        <w:rPr>
          <w:rFonts w:ascii="Palatino Linotype" w:hAnsi="Palatino Linotype"/>
          <w:b/>
          <w:bCs/>
          <w:i/>
          <w:iCs/>
          <w:color w:val="212121"/>
          <w:spacing w:val="1"/>
          <w:sz w:val="21"/>
          <w:szCs w:val="21"/>
          <w:bdr w:val="none" w:sz="0" w:space="0" w:color="auto" w:frame="1"/>
          <w:lang w:val="es-ES" w:eastAsia="es-MX"/>
        </w:rPr>
        <w:t>c</w:t>
      </w:r>
      <w:r w:rsidRPr="00176E92">
        <w:rPr>
          <w:rFonts w:ascii="Palatino Linotype" w:hAnsi="Palatino Linotype"/>
          <w:b/>
          <w:bCs/>
          <w:i/>
          <w:iCs/>
          <w:color w:val="212121"/>
          <w:sz w:val="21"/>
          <w:szCs w:val="21"/>
          <w:bdr w:val="none" w:sz="0" w:space="0" w:color="auto" w:frame="1"/>
          <w:lang w:val="es-ES" w:eastAsia="es-MX"/>
        </w:rPr>
        <w:t>itudes</w:t>
      </w:r>
      <w:r w:rsidRPr="00176E92">
        <w:rPr>
          <w:rFonts w:ascii="Palatino Linotype" w:hAnsi="Palatino Linotype"/>
          <w:b/>
          <w:bCs/>
          <w:i/>
          <w:iCs/>
          <w:color w:val="212121"/>
          <w:spacing w:val="10"/>
          <w:sz w:val="21"/>
          <w:szCs w:val="21"/>
          <w:bdr w:val="none" w:sz="0" w:space="0" w:color="auto" w:frame="1"/>
          <w:lang w:val="es-ES" w:eastAsia="es-MX"/>
        </w:rPr>
        <w:t> </w:t>
      </w:r>
      <w:r w:rsidRPr="00176E92">
        <w:rPr>
          <w:rFonts w:ascii="Palatino Linotype" w:hAnsi="Palatino Linotype"/>
          <w:b/>
          <w:bCs/>
          <w:i/>
          <w:iCs/>
          <w:color w:val="212121"/>
          <w:sz w:val="21"/>
          <w:szCs w:val="21"/>
          <w:bdr w:val="none" w:sz="0" w:space="0" w:color="auto" w:frame="1"/>
          <w:lang w:val="es-ES" w:eastAsia="es-MX"/>
        </w:rPr>
        <w:t>de</w:t>
      </w:r>
      <w:r w:rsidRPr="00176E92">
        <w:rPr>
          <w:rFonts w:ascii="Palatino Linotype" w:hAnsi="Palatino Linotype"/>
          <w:b/>
          <w:bCs/>
          <w:i/>
          <w:iCs/>
          <w:color w:val="212121"/>
          <w:spacing w:val="9"/>
          <w:sz w:val="21"/>
          <w:szCs w:val="21"/>
          <w:bdr w:val="none" w:sz="0" w:space="0" w:color="auto" w:frame="1"/>
          <w:lang w:val="es-ES" w:eastAsia="es-MX"/>
        </w:rPr>
        <w:t> </w:t>
      </w:r>
      <w:r w:rsidRPr="00176E92">
        <w:rPr>
          <w:rFonts w:ascii="Palatino Linotype" w:hAnsi="Palatino Linotype"/>
          <w:b/>
          <w:bCs/>
          <w:i/>
          <w:iCs/>
          <w:color w:val="212121"/>
          <w:spacing w:val="1"/>
          <w:sz w:val="21"/>
          <w:szCs w:val="21"/>
          <w:bdr w:val="none" w:sz="0" w:space="0" w:color="auto" w:frame="1"/>
          <w:lang w:val="es-ES" w:eastAsia="es-MX"/>
        </w:rPr>
        <w:t>ac</w:t>
      </w:r>
      <w:r w:rsidRPr="00176E92">
        <w:rPr>
          <w:rFonts w:ascii="Palatino Linotype" w:hAnsi="Palatino Linotype"/>
          <w:b/>
          <w:bCs/>
          <w:i/>
          <w:iCs/>
          <w:color w:val="212121"/>
          <w:spacing w:val="-1"/>
          <w:sz w:val="21"/>
          <w:szCs w:val="21"/>
          <w:bdr w:val="none" w:sz="0" w:space="0" w:color="auto" w:frame="1"/>
          <w:lang w:val="es-ES" w:eastAsia="es-MX"/>
        </w:rPr>
        <w:t>c</w:t>
      </w:r>
      <w:r w:rsidRPr="00176E92">
        <w:rPr>
          <w:rFonts w:ascii="Palatino Linotype" w:hAnsi="Palatino Linotype"/>
          <w:b/>
          <w:bCs/>
          <w:i/>
          <w:iCs/>
          <w:color w:val="212121"/>
          <w:spacing w:val="1"/>
          <w:sz w:val="21"/>
          <w:szCs w:val="21"/>
          <w:bdr w:val="none" w:sz="0" w:space="0" w:color="auto" w:frame="1"/>
          <w:lang w:val="es-ES" w:eastAsia="es-MX"/>
        </w:rPr>
        <w:t>es</w:t>
      </w:r>
      <w:r w:rsidRPr="00176E92">
        <w:rPr>
          <w:rFonts w:ascii="Palatino Linotype" w:hAnsi="Palatino Linotype"/>
          <w:b/>
          <w:bCs/>
          <w:i/>
          <w:iCs/>
          <w:color w:val="212121"/>
          <w:sz w:val="21"/>
          <w:szCs w:val="21"/>
          <w:bdr w:val="none" w:sz="0" w:space="0" w:color="auto" w:frame="1"/>
          <w:lang w:val="es-ES" w:eastAsia="es-MX"/>
        </w:rPr>
        <w:t>o</w:t>
      </w:r>
      <w:r w:rsidRPr="00176E92">
        <w:rPr>
          <w:rFonts w:ascii="Palatino Linotype" w:hAnsi="Palatino Linotype"/>
          <w:b/>
          <w:bCs/>
          <w:i/>
          <w:iCs/>
          <w:color w:val="212121"/>
          <w:spacing w:val="11"/>
          <w:sz w:val="21"/>
          <w:szCs w:val="21"/>
          <w:bdr w:val="none" w:sz="0" w:space="0" w:color="auto" w:frame="1"/>
          <w:lang w:val="es-ES" w:eastAsia="es-MX"/>
        </w:rPr>
        <w:t> </w:t>
      </w:r>
      <w:r w:rsidRPr="00176E92">
        <w:rPr>
          <w:rFonts w:ascii="Palatino Linotype" w:hAnsi="Palatino Linotype"/>
          <w:b/>
          <w:bCs/>
          <w:i/>
          <w:iCs/>
          <w:color w:val="212121"/>
          <w:sz w:val="21"/>
          <w:szCs w:val="21"/>
          <w:bdr w:val="none" w:sz="0" w:space="0" w:color="auto" w:frame="1"/>
          <w:lang w:val="es-ES" w:eastAsia="es-MX"/>
        </w:rPr>
        <w:t>a</w:t>
      </w:r>
      <w:r w:rsidRPr="00176E92">
        <w:rPr>
          <w:rFonts w:ascii="Palatino Linotype" w:hAnsi="Palatino Linotype"/>
          <w:b/>
          <w:bCs/>
          <w:i/>
          <w:iCs/>
          <w:color w:val="212121"/>
          <w:spacing w:val="9"/>
          <w:sz w:val="21"/>
          <w:szCs w:val="21"/>
          <w:bdr w:val="none" w:sz="0" w:space="0" w:color="auto" w:frame="1"/>
          <w:lang w:val="es-ES" w:eastAsia="es-MX"/>
        </w:rPr>
        <w:t> </w:t>
      </w:r>
      <w:r w:rsidRPr="00176E92">
        <w:rPr>
          <w:rFonts w:ascii="Palatino Linotype" w:hAnsi="Palatino Linotype"/>
          <w:b/>
          <w:bCs/>
          <w:i/>
          <w:iCs/>
          <w:color w:val="212121"/>
          <w:sz w:val="21"/>
          <w:szCs w:val="21"/>
          <w:bdr w:val="none" w:sz="0" w:space="0" w:color="auto" w:frame="1"/>
          <w:lang w:val="es-ES" w:eastAsia="es-MX"/>
        </w:rPr>
        <w:t>la</w:t>
      </w:r>
      <w:r w:rsidRPr="00176E92">
        <w:rPr>
          <w:rFonts w:ascii="Palatino Linotype" w:hAnsi="Palatino Linotype"/>
          <w:b/>
          <w:bCs/>
          <w:i/>
          <w:iCs/>
          <w:color w:val="212121"/>
          <w:spacing w:val="10"/>
          <w:sz w:val="21"/>
          <w:szCs w:val="21"/>
          <w:bdr w:val="none" w:sz="0" w:space="0" w:color="auto" w:frame="1"/>
          <w:lang w:val="es-ES" w:eastAsia="es-MX"/>
        </w:rPr>
        <w:t> </w:t>
      </w:r>
      <w:r w:rsidRPr="00176E92">
        <w:rPr>
          <w:rFonts w:ascii="Palatino Linotype" w:hAnsi="Palatino Linotype"/>
          <w:b/>
          <w:bCs/>
          <w:i/>
          <w:iCs/>
          <w:color w:val="212121"/>
          <w:sz w:val="21"/>
          <w:szCs w:val="21"/>
          <w:bdr w:val="none" w:sz="0" w:space="0" w:color="auto" w:frame="1"/>
          <w:lang w:val="es-ES" w:eastAsia="es-MX"/>
        </w:rPr>
        <w:t>informa</w:t>
      </w:r>
      <w:r w:rsidRPr="00176E92">
        <w:rPr>
          <w:rFonts w:ascii="Palatino Linotype" w:hAnsi="Palatino Linotype"/>
          <w:b/>
          <w:bCs/>
          <w:i/>
          <w:iCs/>
          <w:color w:val="212121"/>
          <w:spacing w:val="1"/>
          <w:sz w:val="21"/>
          <w:szCs w:val="21"/>
          <w:bdr w:val="none" w:sz="0" w:space="0" w:color="auto" w:frame="1"/>
          <w:lang w:val="es-ES" w:eastAsia="es-MX"/>
        </w:rPr>
        <w:t>c</w:t>
      </w:r>
      <w:r w:rsidRPr="00176E92">
        <w:rPr>
          <w:rFonts w:ascii="Palatino Linotype" w:hAnsi="Palatino Linotype"/>
          <w:b/>
          <w:bCs/>
          <w:i/>
          <w:iCs/>
          <w:color w:val="212121"/>
          <w:sz w:val="21"/>
          <w:szCs w:val="21"/>
          <w:bdr w:val="none" w:sz="0" w:space="0" w:color="auto" w:frame="1"/>
          <w:lang w:val="es-ES" w:eastAsia="es-MX"/>
        </w:rPr>
        <w:t>ió</w:t>
      </w:r>
      <w:r w:rsidRPr="00176E92">
        <w:rPr>
          <w:rFonts w:ascii="Palatino Linotype" w:hAnsi="Palatino Linotype"/>
          <w:b/>
          <w:bCs/>
          <w:i/>
          <w:iCs/>
          <w:color w:val="212121"/>
          <w:spacing w:val="-2"/>
          <w:sz w:val="21"/>
          <w:szCs w:val="21"/>
          <w:bdr w:val="none" w:sz="0" w:space="0" w:color="auto" w:frame="1"/>
          <w:lang w:val="es-ES" w:eastAsia="es-MX"/>
        </w:rPr>
        <w:t>n</w:t>
      </w:r>
      <w:r w:rsidRPr="00176E92">
        <w:rPr>
          <w:rFonts w:ascii="Palatino Linotype" w:hAnsi="Palatino Linotype"/>
          <w:b/>
          <w:bCs/>
          <w:i/>
          <w:iCs/>
          <w:color w:val="212121"/>
          <w:sz w:val="21"/>
          <w:szCs w:val="21"/>
          <w:bdr w:val="none" w:sz="0" w:space="0" w:color="auto" w:frame="1"/>
          <w:lang w:val="es-ES" w:eastAsia="es-MX"/>
        </w:rPr>
        <w:t>.</w:t>
      </w:r>
      <w:r w:rsidRPr="00176E92">
        <w:rPr>
          <w:rFonts w:ascii="Palatino Linotype" w:hAnsi="Palatino Linotype"/>
          <w:b/>
          <w:bCs/>
          <w:i/>
          <w:iCs/>
          <w:color w:val="212121"/>
          <w:spacing w:val="18"/>
          <w:sz w:val="21"/>
          <w:szCs w:val="21"/>
          <w:bdr w:val="none" w:sz="0" w:space="0" w:color="auto" w:frame="1"/>
          <w:lang w:val="es-ES" w:eastAsia="es-MX"/>
        </w:rPr>
        <w:t> </w:t>
      </w:r>
      <w:r w:rsidRPr="00176E92">
        <w:rPr>
          <w:rFonts w:ascii="Palatino Linotype" w:hAnsi="Palatino Linotype"/>
          <w:i/>
          <w:iCs/>
          <w:color w:val="212121"/>
          <w:spacing w:val="18"/>
          <w:sz w:val="21"/>
          <w:szCs w:val="21"/>
          <w:bdr w:val="none" w:sz="0" w:space="0" w:color="auto" w:frame="1"/>
          <w:lang w:val="es-ES" w:eastAsia="es-MX"/>
        </w:rPr>
        <w:t>L</w:t>
      </w:r>
      <w:r w:rsidRPr="00176E92">
        <w:rPr>
          <w:rFonts w:ascii="Palatino Linotype" w:hAnsi="Palatino Linotype"/>
          <w:i/>
          <w:iCs/>
          <w:color w:val="212121"/>
          <w:spacing w:val="-1"/>
          <w:sz w:val="21"/>
          <w:szCs w:val="21"/>
          <w:bdr w:val="none" w:sz="0" w:space="0" w:color="auto" w:frame="1"/>
          <w:lang w:val="es-ES" w:eastAsia="es-MX"/>
        </w:rPr>
        <w:t>os </w:t>
      </w:r>
      <w:r w:rsidRPr="00176E92">
        <w:rPr>
          <w:rFonts w:ascii="Palatino Linotype" w:hAnsi="Palatino Linotype"/>
          <w:i/>
          <w:iCs/>
          <w:color w:val="212121"/>
          <w:spacing w:val="1"/>
          <w:sz w:val="21"/>
          <w:szCs w:val="21"/>
          <w:bdr w:val="none" w:sz="0" w:space="0" w:color="auto" w:frame="1"/>
          <w:lang w:val="es-ES" w:eastAsia="es-MX"/>
        </w:rPr>
        <w:t>a</w:t>
      </w:r>
      <w:r w:rsidRPr="00176E92">
        <w:rPr>
          <w:rFonts w:ascii="Palatino Linotype" w:hAnsi="Palatino Linotype"/>
          <w:i/>
          <w:iCs/>
          <w:color w:val="212121"/>
          <w:sz w:val="21"/>
          <w:szCs w:val="21"/>
          <w:bdr w:val="none" w:sz="0" w:space="0" w:color="auto" w:frame="1"/>
          <w:lang w:val="es-ES" w:eastAsia="es-MX"/>
        </w:rPr>
        <w:t>rt</w:t>
      </w:r>
      <w:r w:rsidRPr="00176E92">
        <w:rPr>
          <w:rFonts w:ascii="Palatino Linotype" w:hAnsi="Palatino Linotype"/>
          <w:i/>
          <w:iCs/>
          <w:color w:val="212121"/>
          <w:spacing w:val="-2"/>
          <w:sz w:val="21"/>
          <w:szCs w:val="21"/>
          <w:bdr w:val="none" w:sz="0" w:space="0" w:color="auto" w:frame="1"/>
          <w:lang w:val="es-ES" w:eastAsia="es-MX"/>
        </w:rPr>
        <w:t>í</w:t>
      </w:r>
      <w:r w:rsidRPr="00176E92">
        <w:rPr>
          <w:rFonts w:ascii="Palatino Linotype" w:hAnsi="Palatino Linotype"/>
          <w:i/>
          <w:iCs/>
          <w:color w:val="212121"/>
          <w:sz w:val="21"/>
          <w:szCs w:val="21"/>
          <w:bdr w:val="none" w:sz="0" w:space="0" w:color="auto" w:frame="1"/>
          <w:lang w:val="es-ES" w:eastAsia="es-MX"/>
        </w:rPr>
        <w:t>c</w:t>
      </w:r>
      <w:r w:rsidRPr="00176E92">
        <w:rPr>
          <w:rFonts w:ascii="Palatino Linotype" w:hAnsi="Palatino Linotype"/>
          <w:i/>
          <w:iCs/>
          <w:color w:val="212121"/>
          <w:spacing w:val="1"/>
          <w:sz w:val="21"/>
          <w:szCs w:val="21"/>
          <w:bdr w:val="none" w:sz="0" w:space="0" w:color="auto" w:frame="1"/>
          <w:lang w:val="es-ES" w:eastAsia="es-MX"/>
        </w:rPr>
        <w:t>u</w:t>
      </w:r>
      <w:r w:rsidRPr="00176E92">
        <w:rPr>
          <w:rFonts w:ascii="Palatino Linotype" w:hAnsi="Palatino Linotype"/>
          <w:i/>
          <w:iCs/>
          <w:color w:val="212121"/>
          <w:sz w:val="21"/>
          <w:szCs w:val="21"/>
          <w:bdr w:val="none" w:sz="0" w:space="0" w:color="auto" w:frame="1"/>
          <w:lang w:val="es-ES" w:eastAsia="es-MX"/>
        </w:rPr>
        <w:t>los</w:t>
      </w:r>
      <w:r w:rsidRPr="00176E92">
        <w:rPr>
          <w:rFonts w:ascii="Palatino Linotype" w:hAnsi="Palatino Linotype"/>
          <w:i/>
          <w:iCs/>
          <w:color w:val="212121"/>
          <w:spacing w:val="8"/>
          <w:sz w:val="21"/>
          <w:szCs w:val="21"/>
          <w:bdr w:val="none" w:sz="0" w:space="0" w:color="auto" w:frame="1"/>
          <w:lang w:val="es-ES" w:eastAsia="es-MX"/>
        </w:rPr>
        <w:t> 129 </w:t>
      </w:r>
      <w:r w:rsidRPr="00176E92">
        <w:rPr>
          <w:rFonts w:ascii="Palatino Linotype" w:hAnsi="Palatino Linotype"/>
          <w:i/>
          <w:iCs/>
          <w:color w:val="212121"/>
          <w:spacing w:val="1"/>
          <w:sz w:val="21"/>
          <w:szCs w:val="21"/>
          <w:bdr w:val="none" w:sz="0" w:space="0" w:color="auto" w:frame="1"/>
          <w:lang w:val="es-ES" w:eastAsia="es-MX"/>
        </w:rPr>
        <w:t>d</w:t>
      </w:r>
      <w:r w:rsidRPr="00176E92">
        <w:rPr>
          <w:rFonts w:ascii="Palatino Linotype" w:hAnsi="Palatino Linotype"/>
          <w:i/>
          <w:iCs/>
          <w:color w:val="212121"/>
          <w:sz w:val="21"/>
          <w:szCs w:val="21"/>
          <w:bdr w:val="none" w:sz="0" w:space="0" w:color="auto" w:frame="1"/>
          <w:lang w:val="es-ES" w:eastAsia="es-MX"/>
        </w:rPr>
        <w:t>e</w:t>
      </w:r>
      <w:r w:rsidRPr="00176E92">
        <w:rPr>
          <w:rFonts w:ascii="Palatino Linotype" w:hAnsi="Palatino Linotype"/>
          <w:i/>
          <w:iCs/>
          <w:color w:val="212121"/>
          <w:spacing w:val="9"/>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la</w:t>
      </w:r>
      <w:r w:rsidRPr="00176E92">
        <w:rPr>
          <w:rFonts w:ascii="Palatino Linotype" w:hAnsi="Palatino Linotype"/>
          <w:i/>
          <w:iCs/>
          <w:color w:val="212121"/>
          <w:spacing w:val="10"/>
          <w:sz w:val="21"/>
          <w:szCs w:val="21"/>
          <w:bdr w:val="none" w:sz="0" w:space="0" w:color="auto" w:frame="1"/>
          <w:lang w:val="es-ES" w:eastAsia="es-MX"/>
        </w:rPr>
        <w:t> </w:t>
      </w:r>
      <w:r w:rsidRPr="00176E92">
        <w:rPr>
          <w:rFonts w:ascii="Palatino Linotype" w:hAnsi="Palatino Linotype"/>
          <w:i/>
          <w:iCs/>
          <w:color w:val="212121"/>
          <w:spacing w:val="-1"/>
          <w:sz w:val="21"/>
          <w:szCs w:val="21"/>
          <w:bdr w:val="none" w:sz="0" w:space="0" w:color="auto" w:frame="1"/>
          <w:lang w:val="es-ES" w:eastAsia="es-MX"/>
        </w:rPr>
        <w:t>L</w:t>
      </w:r>
      <w:r w:rsidRPr="00176E92">
        <w:rPr>
          <w:rFonts w:ascii="Palatino Linotype" w:hAnsi="Palatino Linotype"/>
          <w:i/>
          <w:iCs/>
          <w:color w:val="212121"/>
          <w:spacing w:val="1"/>
          <w:sz w:val="21"/>
          <w:szCs w:val="21"/>
          <w:bdr w:val="none" w:sz="0" w:space="0" w:color="auto" w:frame="1"/>
          <w:lang w:val="es-ES" w:eastAsia="es-MX"/>
        </w:rPr>
        <w:t>e</w:t>
      </w:r>
      <w:r w:rsidRPr="00176E92">
        <w:rPr>
          <w:rFonts w:ascii="Palatino Linotype" w:hAnsi="Palatino Linotype"/>
          <w:i/>
          <w:iCs/>
          <w:color w:val="212121"/>
          <w:sz w:val="21"/>
          <w:szCs w:val="21"/>
          <w:bdr w:val="none" w:sz="0" w:space="0" w:color="auto" w:frame="1"/>
          <w:lang w:val="es-ES" w:eastAsia="es-MX"/>
        </w:rPr>
        <w:t>y</w:t>
      </w:r>
      <w:r w:rsidRPr="00176E92">
        <w:rPr>
          <w:rFonts w:ascii="Palatino Linotype" w:hAnsi="Palatino Linotype"/>
          <w:i/>
          <w:iCs/>
          <w:color w:val="212121"/>
          <w:spacing w:val="8"/>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General</w:t>
      </w:r>
      <w:r w:rsidRPr="00176E92">
        <w:rPr>
          <w:rFonts w:ascii="Palatino Linotype" w:hAnsi="Palatino Linotype"/>
          <w:i/>
          <w:iCs/>
          <w:color w:val="212121"/>
          <w:spacing w:val="10"/>
          <w:sz w:val="21"/>
          <w:szCs w:val="21"/>
          <w:bdr w:val="none" w:sz="0" w:space="0" w:color="auto" w:frame="1"/>
          <w:lang w:val="es-ES" w:eastAsia="es-MX"/>
        </w:rPr>
        <w:t> </w:t>
      </w:r>
      <w:r w:rsidRPr="00176E92">
        <w:rPr>
          <w:rFonts w:ascii="Palatino Linotype" w:hAnsi="Palatino Linotype"/>
          <w:i/>
          <w:iCs/>
          <w:color w:val="212121"/>
          <w:spacing w:val="-1"/>
          <w:sz w:val="21"/>
          <w:szCs w:val="21"/>
          <w:bdr w:val="none" w:sz="0" w:space="0" w:color="auto" w:frame="1"/>
          <w:lang w:val="es-ES" w:eastAsia="es-MX"/>
        </w:rPr>
        <w:t>d</w:t>
      </w:r>
      <w:r w:rsidRPr="00176E92">
        <w:rPr>
          <w:rFonts w:ascii="Palatino Linotype" w:hAnsi="Palatino Linotype"/>
          <w:i/>
          <w:iCs/>
          <w:color w:val="212121"/>
          <w:sz w:val="21"/>
          <w:szCs w:val="21"/>
          <w:bdr w:val="none" w:sz="0" w:space="0" w:color="auto" w:frame="1"/>
          <w:lang w:val="es-ES" w:eastAsia="es-MX"/>
        </w:rPr>
        <w:t>e</w:t>
      </w:r>
      <w:r w:rsidRPr="00176E92">
        <w:rPr>
          <w:rFonts w:ascii="Palatino Linotype" w:hAnsi="Palatino Linotype"/>
          <w:i/>
          <w:iCs/>
          <w:color w:val="212121"/>
          <w:spacing w:val="9"/>
          <w:sz w:val="21"/>
          <w:szCs w:val="21"/>
          <w:bdr w:val="none" w:sz="0" w:space="0" w:color="auto" w:frame="1"/>
          <w:lang w:val="es-ES" w:eastAsia="es-MX"/>
        </w:rPr>
        <w:t> </w:t>
      </w:r>
      <w:r w:rsidRPr="00176E92">
        <w:rPr>
          <w:rFonts w:ascii="Palatino Linotype" w:hAnsi="Palatino Linotype"/>
          <w:i/>
          <w:iCs/>
          <w:color w:val="212121"/>
          <w:spacing w:val="2"/>
          <w:sz w:val="21"/>
          <w:szCs w:val="21"/>
          <w:bdr w:val="none" w:sz="0" w:space="0" w:color="auto" w:frame="1"/>
          <w:lang w:val="es-ES" w:eastAsia="es-MX"/>
        </w:rPr>
        <w:t>T</w:t>
      </w:r>
      <w:r w:rsidRPr="00176E92">
        <w:rPr>
          <w:rFonts w:ascii="Palatino Linotype" w:hAnsi="Palatino Linotype"/>
          <w:i/>
          <w:iCs/>
          <w:color w:val="212121"/>
          <w:sz w:val="21"/>
          <w:szCs w:val="21"/>
          <w:bdr w:val="none" w:sz="0" w:space="0" w:color="auto" w:frame="1"/>
          <w:lang w:val="es-ES" w:eastAsia="es-MX"/>
        </w:rPr>
        <w:t>r</w:t>
      </w:r>
      <w:r w:rsidRPr="00176E92">
        <w:rPr>
          <w:rFonts w:ascii="Palatino Linotype" w:hAnsi="Palatino Linotype"/>
          <w:i/>
          <w:iCs/>
          <w:color w:val="212121"/>
          <w:spacing w:val="-2"/>
          <w:sz w:val="21"/>
          <w:szCs w:val="21"/>
          <w:bdr w:val="none" w:sz="0" w:space="0" w:color="auto" w:frame="1"/>
          <w:lang w:val="es-ES" w:eastAsia="es-MX"/>
        </w:rPr>
        <w:t>a</w:t>
      </w:r>
      <w:r w:rsidRPr="00176E92">
        <w:rPr>
          <w:rFonts w:ascii="Palatino Linotype" w:hAnsi="Palatino Linotype"/>
          <w:i/>
          <w:iCs/>
          <w:color w:val="212121"/>
          <w:spacing w:val="1"/>
          <w:sz w:val="21"/>
          <w:szCs w:val="21"/>
          <w:bdr w:val="none" w:sz="0" w:space="0" w:color="auto" w:frame="1"/>
          <w:lang w:val="es-ES" w:eastAsia="es-MX"/>
        </w:rPr>
        <w:t>n</w:t>
      </w:r>
      <w:r w:rsidRPr="00176E92">
        <w:rPr>
          <w:rFonts w:ascii="Palatino Linotype" w:hAnsi="Palatino Linotype"/>
          <w:i/>
          <w:iCs/>
          <w:color w:val="212121"/>
          <w:sz w:val="21"/>
          <w:szCs w:val="21"/>
          <w:bdr w:val="none" w:sz="0" w:space="0" w:color="auto" w:frame="1"/>
          <w:lang w:val="es-ES" w:eastAsia="es-MX"/>
        </w:rPr>
        <w:t>s</w:t>
      </w:r>
      <w:r w:rsidRPr="00176E92">
        <w:rPr>
          <w:rFonts w:ascii="Palatino Linotype" w:hAnsi="Palatino Linotype"/>
          <w:i/>
          <w:iCs/>
          <w:color w:val="212121"/>
          <w:spacing w:val="1"/>
          <w:sz w:val="21"/>
          <w:szCs w:val="21"/>
          <w:bdr w:val="none" w:sz="0" w:space="0" w:color="auto" w:frame="1"/>
          <w:lang w:val="es-ES" w:eastAsia="es-MX"/>
        </w:rPr>
        <w:t>pa</w:t>
      </w:r>
      <w:r w:rsidRPr="00176E92">
        <w:rPr>
          <w:rFonts w:ascii="Palatino Linotype" w:hAnsi="Palatino Linotype"/>
          <w:i/>
          <w:iCs/>
          <w:color w:val="212121"/>
          <w:sz w:val="21"/>
          <w:szCs w:val="21"/>
          <w:bdr w:val="none" w:sz="0" w:space="0" w:color="auto" w:frame="1"/>
          <w:lang w:val="es-ES" w:eastAsia="es-MX"/>
        </w:rPr>
        <w:t>r</w:t>
      </w:r>
      <w:r w:rsidRPr="00176E92">
        <w:rPr>
          <w:rFonts w:ascii="Palatino Linotype" w:hAnsi="Palatino Linotype"/>
          <w:i/>
          <w:iCs/>
          <w:color w:val="212121"/>
          <w:spacing w:val="-2"/>
          <w:sz w:val="21"/>
          <w:szCs w:val="21"/>
          <w:bdr w:val="none" w:sz="0" w:space="0" w:color="auto" w:frame="1"/>
          <w:lang w:val="es-ES" w:eastAsia="es-MX"/>
        </w:rPr>
        <w:t>e</w:t>
      </w:r>
      <w:r w:rsidRPr="00176E92">
        <w:rPr>
          <w:rFonts w:ascii="Palatino Linotype" w:hAnsi="Palatino Linotype"/>
          <w:i/>
          <w:iCs/>
          <w:color w:val="212121"/>
          <w:spacing w:val="1"/>
          <w:sz w:val="21"/>
          <w:szCs w:val="21"/>
          <w:bdr w:val="none" w:sz="0" w:space="0" w:color="auto" w:frame="1"/>
          <w:lang w:val="es-ES" w:eastAsia="es-MX"/>
        </w:rPr>
        <w:t>n</w:t>
      </w:r>
      <w:r w:rsidRPr="00176E92">
        <w:rPr>
          <w:rFonts w:ascii="Palatino Linotype" w:hAnsi="Palatino Linotype"/>
          <w:i/>
          <w:iCs/>
          <w:color w:val="212121"/>
          <w:sz w:val="21"/>
          <w:szCs w:val="21"/>
          <w:bdr w:val="none" w:sz="0" w:space="0" w:color="auto" w:frame="1"/>
          <w:lang w:val="es-ES" w:eastAsia="es-MX"/>
        </w:rPr>
        <w:t>cia y Acc</w:t>
      </w:r>
      <w:r w:rsidRPr="00176E92">
        <w:rPr>
          <w:rFonts w:ascii="Palatino Linotype" w:hAnsi="Palatino Linotype"/>
          <w:i/>
          <w:iCs/>
          <w:color w:val="212121"/>
          <w:spacing w:val="1"/>
          <w:sz w:val="21"/>
          <w:szCs w:val="21"/>
          <w:bdr w:val="none" w:sz="0" w:space="0" w:color="auto" w:frame="1"/>
          <w:lang w:val="es-ES" w:eastAsia="es-MX"/>
        </w:rPr>
        <w:t>e</w:t>
      </w:r>
      <w:r w:rsidRPr="00176E92">
        <w:rPr>
          <w:rFonts w:ascii="Palatino Linotype" w:hAnsi="Palatino Linotype"/>
          <w:i/>
          <w:iCs/>
          <w:color w:val="212121"/>
          <w:sz w:val="21"/>
          <w:szCs w:val="21"/>
          <w:bdr w:val="none" w:sz="0" w:space="0" w:color="auto" w:frame="1"/>
          <w:lang w:val="es-ES" w:eastAsia="es-MX"/>
        </w:rPr>
        <w:t>so</w:t>
      </w:r>
      <w:r w:rsidRPr="00176E92">
        <w:rPr>
          <w:rFonts w:ascii="Palatino Linotype" w:hAnsi="Palatino Linotype"/>
          <w:i/>
          <w:iCs/>
          <w:color w:val="212121"/>
          <w:spacing w:val="3"/>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a</w:t>
      </w:r>
      <w:r w:rsidRPr="00176E92">
        <w:rPr>
          <w:rFonts w:ascii="Palatino Linotype" w:hAnsi="Palatino Linotype"/>
          <w:i/>
          <w:iCs/>
          <w:color w:val="212121"/>
          <w:spacing w:val="1"/>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la I</w:t>
      </w:r>
      <w:r w:rsidRPr="00176E92">
        <w:rPr>
          <w:rFonts w:ascii="Palatino Linotype" w:hAnsi="Palatino Linotype"/>
          <w:i/>
          <w:iCs/>
          <w:color w:val="212121"/>
          <w:spacing w:val="-1"/>
          <w:sz w:val="21"/>
          <w:szCs w:val="21"/>
          <w:bdr w:val="none" w:sz="0" w:space="0" w:color="auto" w:frame="1"/>
          <w:lang w:val="es-ES" w:eastAsia="es-MX"/>
        </w:rPr>
        <w:t>n</w:t>
      </w:r>
      <w:r w:rsidRPr="00176E92">
        <w:rPr>
          <w:rFonts w:ascii="Palatino Linotype" w:hAnsi="Palatino Linotype"/>
          <w:i/>
          <w:iCs/>
          <w:color w:val="212121"/>
          <w:sz w:val="21"/>
          <w:szCs w:val="21"/>
          <w:bdr w:val="none" w:sz="0" w:space="0" w:color="auto" w:frame="1"/>
          <w:lang w:val="es-ES" w:eastAsia="es-MX"/>
        </w:rPr>
        <w:t>f</w:t>
      </w:r>
      <w:r w:rsidRPr="00176E92">
        <w:rPr>
          <w:rFonts w:ascii="Palatino Linotype" w:hAnsi="Palatino Linotype"/>
          <w:i/>
          <w:iCs/>
          <w:color w:val="212121"/>
          <w:spacing w:val="1"/>
          <w:sz w:val="21"/>
          <w:szCs w:val="21"/>
          <w:bdr w:val="none" w:sz="0" w:space="0" w:color="auto" w:frame="1"/>
          <w:lang w:val="es-ES" w:eastAsia="es-MX"/>
        </w:rPr>
        <w:t>o</w:t>
      </w:r>
      <w:r w:rsidRPr="00176E92">
        <w:rPr>
          <w:rFonts w:ascii="Palatino Linotype" w:hAnsi="Palatino Linotype"/>
          <w:i/>
          <w:iCs/>
          <w:color w:val="212121"/>
          <w:spacing w:val="-3"/>
          <w:sz w:val="21"/>
          <w:szCs w:val="21"/>
          <w:bdr w:val="none" w:sz="0" w:space="0" w:color="auto" w:frame="1"/>
          <w:lang w:val="es-ES" w:eastAsia="es-MX"/>
        </w:rPr>
        <w:t>r</w:t>
      </w:r>
      <w:r w:rsidRPr="00176E92">
        <w:rPr>
          <w:rFonts w:ascii="Palatino Linotype" w:hAnsi="Palatino Linotype"/>
          <w:i/>
          <w:iCs/>
          <w:color w:val="212121"/>
          <w:spacing w:val="1"/>
          <w:sz w:val="21"/>
          <w:szCs w:val="21"/>
          <w:bdr w:val="none" w:sz="0" w:space="0" w:color="auto" w:frame="1"/>
          <w:lang w:val="es-ES" w:eastAsia="es-MX"/>
        </w:rPr>
        <w:t>ma</w:t>
      </w:r>
      <w:r w:rsidRPr="00176E92">
        <w:rPr>
          <w:rFonts w:ascii="Palatino Linotype" w:hAnsi="Palatino Linotype"/>
          <w:i/>
          <w:iCs/>
          <w:color w:val="212121"/>
          <w:sz w:val="21"/>
          <w:szCs w:val="21"/>
          <w:bdr w:val="none" w:sz="0" w:space="0" w:color="auto" w:frame="1"/>
          <w:lang w:val="es-ES" w:eastAsia="es-MX"/>
        </w:rPr>
        <w:t>ci</w:t>
      </w:r>
      <w:r w:rsidRPr="00176E92">
        <w:rPr>
          <w:rFonts w:ascii="Palatino Linotype" w:hAnsi="Palatino Linotype"/>
          <w:i/>
          <w:iCs/>
          <w:color w:val="212121"/>
          <w:spacing w:val="-2"/>
          <w:sz w:val="21"/>
          <w:szCs w:val="21"/>
          <w:bdr w:val="none" w:sz="0" w:space="0" w:color="auto" w:frame="1"/>
          <w:lang w:val="es-ES" w:eastAsia="es-MX"/>
        </w:rPr>
        <w:t>ó</w:t>
      </w:r>
      <w:r w:rsidRPr="00176E92">
        <w:rPr>
          <w:rFonts w:ascii="Palatino Linotype" w:hAnsi="Palatino Linotype"/>
          <w:i/>
          <w:iCs/>
          <w:color w:val="212121"/>
          <w:sz w:val="21"/>
          <w:szCs w:val="21"/>
          <w:bdr w:val="none" w:sz="0" w:space="0" w:color="auto" w:frame="1"/>
          <w:lang w:val="es-ES" w:eastAsia="es-MX"/>
        </w:rPr>
        <w:t>n</w:t>
      </w:r>
      <w:r w:rsidRPr="00176E92">
        <w:rPr>
          <w:rFonts w:ascii="Palatino Linotype" w:hAnsi="Palatino Linotype"/>
          <w:i/>
          <w:iCs/>
          <w:color w:val="212121"/>
          <w:spacing w:val="6"/>
          <w:sz w:val="21"/>
          <w:szCs w:val="21"/>
          <w:bdr w:val="none" w:sz="0" w:space="0" w:color="auto" w:frame="1"/>
          <w:lang w:val="es-ES" w:eastAsia="es-MX"/>
        </w:rPr>
        <w:t> </w:t>
      </w:r>
      <w:r w:rsidRPr="00176E92">
        <w:rPr>
          <w:rFonts w:ascii="Palatino Linotype" w:hAnsi="Palatino Linotype"/>
          <w:i/>
          <w:iCs/>
          <w:color w:val="212121"/>
          <w:spacing w:val="-2"/>
          <w:sz w:val="21"/>
          <w:szCs w:val="21"/>
          <w:bdr w:val="none" w:sz="0" w:space="0" w:color="auto" w:frame="1"/>
          <w:lang w:val="es-ES" w:eastAsia="es-MX"/>
        </w:rPr>
        <w:t>P</w:t>
      </w:r>
      <w:r w:rsidRPr="00176E92">
        <w:rPr>
          <w:rFonts w:ascii="Palatino Linotype" w:hAnsi="Palatino Linotype"/>
          <w:i/>
          <w:iCs/>
          <w:color w:val="212121"/>
          <w:spacing w:val="1"/>
          <w:sz w:val="21"/>
          <w:szCs w:val="21"/>
          <w:bdr w:val="none" w:sz="0" w:space="0" w:color="auto" w:frame="1"/>
          <w:lang w:val="es-ES" w:eastAsia="es-MX"/>
        </w:rPr>
        <w:t>úb</w:t>
      </w:r>
      <w:r w:rsidRPr="00176E92">
        <w:rPr>
          <w:rFonts w:ascii="Palatino Linotype" w:hAnsi="Palatino Linotype"/>
          <w:i/>
          <w:iCs/>
          <w:color w:val="212121"/>
          <w:sz w:val="21"/>
          <w:szCs w:val="21"/>
          <w:bdr w:val="none" w:sz="0" w:space="0" w:color="auto" w:frame="1"/>
          <w:lang w:val="es-ES" w:eastAsia="es-MX"/>
        </w:rPr>
        <w:t>l</w:t>
      </w:r>
      <w:r w:rsidRPr="00176E92">
        <w:rPr>
          <w:rFonts w:ascii="Palatino Linotype" w:hAnsi="Palatino Linotype"/>
          <w:i/>
          <w:iCs/>
          <w:color w:val="212121"/>
          <w:spacing w:val="-1"/>
          <w:sz w:val="21"/>
          <w:szCs w:val="21"/>
          <w:bdr w:val="none" w:sz="0" w:space="0" w:color="auto" w:frame="1"/>
          <w:lang w:val="es-ES" w:eastAsia="es-MX"/>
        </w:rPr>
        <w:t>i</w:t>
      </w:r>
      <w:r w:rsidRPr="00176E92">
        <w:rPr>
          <w:rFonts w:ascii="Palatino Linotype" w:hAnsi="Palatino Linotype"/>
          <w:i/>
          <w:iCs/>
          <w:color w:val="212121"/>
          <w:sz w:val="21"/>
          <w:szCs w:val="21"/>
          <w:bdr w:val="none" w:sz="0" w:space="0" w:color="auto" w:frame="1"/>
          <w:lang w:val="es-ES" w:eastAsia="es-MX"/>
        </w:rPr>
        <w:t>ca y </w:t>
      </w:r>
      <w:r w:rsidRPr="00176E92">
        <w:rPr>
          <w:rFonts w:ascii="Palatino Linotype" w:hAnsi="Palatino Linotype"/>
          <w:i/>
          <w:iCs/>
          <w:color w:val="212121"/>
          <w:spacing w:val="8"/>
          <w:sz w:val="21"/>
          <w:szCs w:val="21"/>
          <w:bdr w:val="none" w:sz="0" w:space="0" w:color="auto" w:frame="1"/>
          <w:lang w:val="es-ES" w:eastAsia="es-MX"/>
        </w:rPr>
        <w:t>130, párrafo cuarto, </w:t>
      </w:r>
      <w:r w:rsidRPr="00176E92">
        <w:rPr>
          <w:rFonts w:ascii="Palatino Linotype" w:hAnsi="Palatino Linotype"/>
          <w:i/>
          <w:iCs/>
          <w:color w:val="212121"/>
          <w:spacing w:val="1"/>
          <w:sz w:val="21"/>
          <w:szCs w:val="21"/>
          <w:bdr w:val="none" w:sz="0" w:space="0" w:color="auto" w:frame="1"/>
          <w:lang w:val="es-ES" w:eastAsia="es-MX"/>
        </w:rPr>
        <w:t>d</w:t>
      </w:r>
      <w:r w:rsidRPr="00176E92">
        <w:rPr>
          <w:rFonts w:ascii="Palatino Linotype" w:hAnsi="Palatino Linotype"/>
          <w:i/>
          <w:iCs/>
          <w:color w:val="212121"/>
          <w:sz w:val="21"/>
          <w:szCs w:val="21"/>
          <w:bdr w:val="none" w:sz="0" w:space="0" w:color="auto" w:frame="1"/>
          <w:lang w:val="es-ES" w:eastAsia="es-MX"/>
        </w:rPr>
        <w:t>e</w:t>
      </w:r>
      <w:r w:rsidRPr="00176E92">
        <w:rPr>
          <w:rFonts w:ascii="Palatino Linotype" w:hAnsi="Palatino Linotype"/>
          <w:i/>
          <w:iCs/>
          <w:color w:val="212121"/>
          <w:spacing w:val="9"/>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la</w:t>
      </w:r>
      <w:r w:rsidRPr="00176E92">
        <w:rPr>
          <w:rFonts w:ascii="Palatino Linotype" w:hAnsi="Palatino Linotype"/>
          <w:i/>
          <w:iCs/>
          <w:color w:val="212121"/>
          <w:spacing w:val="10"/>
          <w:sz w:val="21"/>
          <w:szCs w:val="21"/>
          <w:bdr w:val="none" w:sz="0" w:space="0" w:color="auto" w:frame="1"/>
          <w:lang w:val="es-ES" w:eastAsia="es-MX"/>
        </w:rPr>
        <w:t> </w:t>
      </w:r>
      <w:r w:rsidRPr="00176E92">
        <w:rPr>
          <w:rFonts w:ascii="Palatino Linotype" w:hAnsi="Palatino Linotype"/>
          <w:i/>
          <w:iCs/>
          <w:color w:val="212121"/>
          <w:spacing w:val="-1"/>
          <w:sz w:val="21"/>
          <w:szCs w:val="21"/>
          <w:bdr w:val="none" w:sz="0" w:space="0" w:color="auto" w:frame="1"/>
          <w:lang w:val="es-ES" w:eastAsia="es-MX"/>
        </w:rPr>
        <w:t>L</w:t>
      </w:r>
      <w:r w:rsidRPr="00176E92">
        <w:rPr>
          <w:rFonts w:ascii="Palatino Linotype" w:hAnsi="Palatino Linotype"/>
          <w:i/>
          <w:iCs/>
          <w:color w:val="212121"/>
          <w:spacing w:val="1"/>
          <w:sz w:val="21"/>
          <w:szCs w:val="21"/>
          <w:bdr w:val="none" w:sz="0" w:space="0" w:color="auto" w:frame="1"/>
          <w:lang w:val="es-ES" w:eastAsia="es-MX"/>
        </w:rPr>
        <w:t>e</w:t>
      </w:r>
      <w:r w:rsidRPr="00176E92">
        <w:rPr>
          <w:rFonts w:ascii="Palatino Linotype" w:hAnsi="Palatino Linotype"/>
          <w:i/>
          <w:iCs/>
          <w:color w:val="212121"/>
          <w:sz w:val="21"/>
          <w:szCs w:val="21"/>
          <w:bdr w:val="none" w:sz="0" w:space="0" w:color="auto" w:frame="1"/>
          <w:lang w:val="es-ES" w:eastAsia="es-MX"/>
        </w:rPr>
        <w:t>y</w:t>
      </w:r>
      <w:r w:rsidRPr="00176E92">
        <w:rPr>
          <w:rFonts w:ascii="Palatino Linotype" w:hAnsi="Palatino Linotype"/>
          <w:i/>
          <w:iCs/>
          <w:color w:val="212121"/>
          <w:spacing w:val="8"/>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Fe</w:t>
      </w:r>
      <w:r w:rsidRPr="00176E92">
        <w:rPr>
          <w:rFonts w:ascii="Palatino Linotype" w:hAnsi="Palatino Linotype"/>
          <w:i/>
          <w:iCs/>
          <w:color w:val="212121"/>
          <w:spacing w:val="1"/>
          <w:sz w:val="21"/>
          <w:szCs w:val="21"/>
          <w:bdr w:val="none" w:sz="0" w:space="0" w:color="auto" w:frame="1"/>
          <w:lang w:val="es-ES" w:eastAsia="es-MX"/>
        </w:rPr>
        <w:t>de</w:t>
      </w:r>
      <w:r w:rsidRPr="00176E92">
        <w:rPr>
          <w:rFonts w:ascii="Palatino Linotype" w:hAnsi="Palatino Linotype"/>
          <w:i/>
          <w:iCs/>
          <w:color w:val="212121"/>
          <w:sz w:val="21"/>
          <w:szCs w:val="21"/>
          <w:bdr w:val="none" w:sz="0" w:space="0" w:color="auto" w:frame="1"/>
          <w:lang w:val="es-ES" w:eastAsia="es-MX"/>
        </w:rPr>
        <w:t>ral</w:t>
      </w:r>
      <w:r w:rsidRPr="00176E92">
        <w:rPr>
          <w:rFonts w:ascii="Palatino Linotype" w:hAnsi="Palatino Linotype"/>
          <w:i/>
          <w:iCs/>
          <w:color w:val="212121"/>
          <w:spacing w:val="10"/>
          <w:sz w:val="21"/>
          <w:szCs w:val="21"/>
          <w:bdr w:val="none" w:sz="0" w:space="0" w:color="auto" w:frame="1"/>
          <w:lang w:val="es-ES" w:eastAsia="es-MX"/>
        </w:rPr>
        <w:t> </w:t>
      </w:r>
      <w:r w:rsidRPr="00176E92">
        <w:rPr>
          <w:rFonts w:ascii="Palatino Linotype" w:hAnsi="Palatino Linotype"/>
          <w:i/>
          <w:iCs/>
          <w:color w:val="212121"/>
          <w:spacing w:val="-1"/>
          <w:sz w:val="21"/>
          <w:szCs w:val="21"/>
          <w:bdr w:val="none" w:sz="0" w:space="0" w:color="auto" w:frame="1"/>
          <w:lang w:val="es-ES" w:eastAsia="es-MX"/>
        </w:rPr>
        <w:t>d</w:t>
      </w:r>
      <w:r w:rsidRPr="00176E92">
        <w:rPr>
          <w:rFonts w:ascii="Palatino Linotype" w:hAnsi="Palatino Linotype"/>
          <w:i/>
          <w:iCs/>
          <w:color w:val="212121"/>
          <w:sz w:val="21"/>
          <w:szCs w:val="21"/>
          <w:bdr w:val="none" w:sz="0" w:space="0" w:color="auto" w:frame="1"/>
          <w:lang w:val="es-ES" w:eastAsia="es-MX"/>
        </w:rPr>
        <w:t>e</w:t>
      </w:r>
      <w:r w:rsidRPr="00176E92">
        <w:rPr>
          <w:rFonts w:ascii="Palatino Linotype" w:hAnsi="Palatino Linotype"/>
          <w:i/>
          <w:iCs/>
          <w:color w:val="212121"/>
          <w:spacing w:val="9"/>
          <w:sz w:val="21"/>
          <w:szCs w:val="21"/>
          <w:bdr w:val="none" w:sz="0" w:space="0" w:color="auto" w:frame="1"/>
          <w:lang w:val="es-ES" w:eastAsia="es-MX"/>
        </w:rPr>
        <w:t> </w:t>
      </w:r>
      <w:r w:rsidRPr="00176E92">
        <w:rPr>
          <w:rFonts w:ascii="Palatino Linotype" w:hAnsi="Palatino Linotype"/>
          <w:i/>
          <w:iCs/>
          <w:color w:val="212121"/>
          <w:spacing w:val="2"/>
          <w:sz w:val="21"/>
          <w:szCs w:val="21"/>
          <w:bdr w:val="none" w:sz="0" w:space="0" w:color="auto" w:frame="1"/>
          <w:lang w:val="es-ES" w:eastAsia="es-MX"/>
        </w:rPr>
        <w:t>T</w:t>
      </w:r>
      <w:r w:rsidRPr="00176E92">
        <w:rPr>
          <w:rFonts w:ascii="Palatino Linotype" w:hAnsi="Palatino Linotype"/>
          <w:i/>
          <w:iCs/>
          <w:color w:val="212121"/>
          <w:sz w:val="21"/>
          <w:szCs w:val="21"/>
          <w:bdr w:val="none" w:sz="0" w:space="0" w:color="auto" w:frame="1"/>
          <w:lang w:val="es-ES" w:eastAsia="es-MX"/>
        </w:rPr>
        <w:t>r</w:t>
      </w:r>
      <w:r w:rsidRPr="00176E92">
        <w:rPr>
          <w:rFonts w:ascii="Palatino Linotype" w:hAnsi="Palatino Linotype"/>
          <w:i/>
          <w:iCs/>
          <w:color w:val="212121"/>
          <w:spacing w:val="-2"/>
          <w:sz w:val="21"/>
          <w:szCs w:val="21"/>
          <w:bdr w:val="none" w:sz="0" w:space="0" w:color="auto" w:frame="1"/>
          <w:lang w:val="es-ES" w:eastAsia="es-MX"/>
        </w:rPr>
        <w:t>a</w:t>
      </w:r>
      <w:r w:rsidRPr="00176E92">
        <w:rPr>
          <w:rFonts w:ascii="Palatino Linotype" w:hAnsi="Palatino Linotype"/>
          <w:i/>
          <w:iCs/>
          <w:color w:val="212121"/>
          <w:spacing w:val="1"/>
          <w:sz w:val="21"/>
          <w:szCs w:val="21"/>
          <w:bdr w:val="none" w:sz="0" w:space="0" w:color="auto" w:frame="1"/>
          <w:lang w:val="es-ES" w:eastAsia="es-MX"/>
        </w:rPr>
        <w:t>n</w:t>
      </w:r>
      <w:r w:rsidRPr="00176E92">
        <w:rPr>
          <w:rFonts w:ascii="Palatino Linotype" w:hAnsi="Palatino Linotype"/>
          <w:i/>
          <w:iCs/>
          <w:color w:val="212121"/>
          <w:sz w:val="21"/>
          <w:szCs w:val="21"/>
          <w:bdr w:val="none" w:sz="0" w:space="0" w:color="auto" w:frame="1"/>
          <w:lang w:val="es-ES" w:eastAsia="es-MX"/>
        </w:rPr>
        <w:t>s</w:t>
      </w:r>
      <w:r w:rsidRPr="00176E92">
        <w:rPr>
          <w:rFonts w:ascii="Palatino Linotype" w:hAnsi="Palatino Linotype"/>
          <w:i/>
          <w:iCs/>
          <w:color w:val="212121"/>
          <w:spacing w:val="1"/>
          <w:sz w:val="21"/>
          <w:szCs w:val="21"/>
          <w:bdr w:val="none" w:sz="0" w:space="0" w:color="auto" w:frame="1"/>
          <w:lang w:val="es-ES" w:eastAsia="es-MX"/>
        </w:rPr>
        <w:t>pa</w:t>
      </w:r>
      <w:r w:rsidRPr="00176E92">
        <w:rPr>
          <w:rFonts w:ascii="Palatino Linotype" w:hAnsi="Palatino Linotype"/>
          <w:i/>
          <w:iCs/>
          <w:color w:val="212121"/>
          <w:sz w:val="21"/>
          <w:szCs w:val="21"/>
          <w:bdr w:val="none" w:sz="0" w:space="0" w:color="auto" w:frame="1"/>
          <w:lang w:val="es-ES" w:eastAsia="es-MX"/>
        </w:rPr>
        <w:t>r</w:t>
      </w:r>
      <w:r w:rsidRPr="00176E92">
        <w:rPr>
          <w:rFonts w:ascii="Palatino Linotype" w:hAnsi="Palatino Linotype"/>
          <w:i/>
          <w:iCs/>
          <w:color w:val="212121"/>
          <w:spacing w:val="-2"/>
          <w:sz w:val="21"/>
          <w:szCs w:val="21"/>
          <w:bdr w:val="none" w:sz="0" w:space="0" w:color="auto" w:frame="1"/>
          <w:lang w:val="es-ES" w:eastAsia="es-MX"/>
        </w:rPr>
        <w:t>e</w:t>
      </w:r>
      <w:r w:rsidRPr="00176E92">
        <w:rPr>
          <w:rFonts w:ascii="Palatino Linotype" w:hAnsi="Palatino Linotype"/>
          <w:i/>
          <w:iCs/>
          <w:color w:val="212121"/>
          <w:spacing w:val="1"/>
          <w:sz w:val="21"/>
          <w:szCs w:val="21"/>
          <w:bdr w:val="none" w:sz="0" w:space="0" w:color="auto" w:frame="1"/>
          <w:lang w:val="es-ES" w:eastAsia="es-MX"/>
        </w:rPr>
        <w:t>n</w:t>
      </w:r>
      <w:r w:rsidRPr="00176E92">
        <w:rPr>
          <w:rFonts w:ascii="Palatino Linotype" w:hAnsi="Palatino Linotype"/>
          <w:i/>
          <w:iCs/>
          <w:color w:val="212121"/>
          <w:sz w:val="21"/>
          <w:szCs w:val="21"/>
          <w:bdr w:val="none" w:sz="0" w:space="0" w:color="auto" w:frame="1"/>
          <w:lang w:val="es-ES" w:eastAsia="es-MX"/>
        </w:rPr>
        <w:t>cia y Acc</w:t>
      </w:r>
      <w:r w:rsidRPr="00176E92">
        <w:rPr>
          <w:rFonts w:ascii="Palatino Linotype" w:hAnsi="Palatino Linotype"/>
          <w:i/>
          <w:iCs/>
          <w:color w:val="212121"/>
          <w:spacing w:val="1"/>
          <w:sz w:val="21"/>
          <w:szCs w:val="21"/>
          <w:bdr w:val="none" w:sz="0" w:space="0" w:color="auto" w:frame="1"/>
          <w:lang w:val="es-ES" w:eastAsia="es-MX"/>
        </w:rPr>
        <w:t>e</w:t>
      </w:r>
      <w:r w:rsidRPr="00176E92">
        <w:rPr>
          <w:rFonts w:ascii="Palatino Linotype" w:hAnsi="Palatino Linotype"/>
          <w:i/>
          <w:iCs/>
          <w:color w:val="212121"/>
          <w:sz w:val="21"/>
          <w:szCs w:val="21"/>
          <w:bdr w:val="none" w:sz="0" w:space="0" w:color="auto" w:frame="1"/>
          <w:lang w:val="es-ES" w:eastAsia="es-MX"/>
        </w:rPr>
        <w:t>so</w:t>
      </w:r>
      <w:r w:rsidRPr="00176E92">
        <w:rPr>
          <w:rFonts w:ascii="Palatino Linotype" w:hAnsi="Palatino Linotype"/>
          <w:i/>
          <w:iCs/>
          <w:color w:val="212121"/>
          <w:spacing w:val="3"/>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a</w:t>
      </w:r>
      <w:r w:rsidRPr="00176E92">
        <w:rPr>
          <w:rFonts w:ascii="Palatino Linotype" w:hAnsi="Palatino Linotype"/>
          <w:i/>
          <w:iCs/>
          <w:color w:val="212121"/>
          <w:spacing w:val="1"/>
          <w:sz w:val="21"/>
          <w:szCs w:val="21"/>
          <w:bdr w:val="none" w:sz="0" w:space="0" w:color="auto" w:frame="1"/>
          <w:lang w:val="es-ES" w:eastAsia="es-MX"/>
        </w:rPr>
        <w:t> </w:t>
      </w:r>
      <w:r w:rsidRPr="00176E92">
        <w:rPr>
          <w:rFonts w:ascii="Palatino Linotype" w:hAnsi="Palatino Linotype"/>
          <w:i/>
          <w:iCs/>
          <w:color w:val="212121"/>
          <w:sz w:val="21"/>
          <w:szCs w:val="21"/>
          <w:bdr w:val="none" w:sz="0" w:space="0" w:color="auto" w:frame="1"/>
          <w:lang w:val="es-ES" w:eastAsia="es-MX"/>
        </w:rPr>
        <w:t>la I</w:t>
      </w:r>
      <w:r w:rsidRPr="00176E92">
        <w:rPr>
          <w:rFonts w:ascii="Palatino Linotype" w:hAnsi="Palatino Linotype"/>
          <w:i/>
          <w:iCs/>
          <w:color w:val="212121"/>
          <w:spacing w:val="-1"/>
          <w:sz w:val="21"/>
          <w:szCs w:val="21"/>
          <w:bdr w:val="none" w:sz="0" w:space="0" w:color="auto" w:frame="1"/>
          <w:lang w:val="es-ES" w:eastAsia="es-MX"/>
        </w:rPr>
        <w:t>n</w:t>
      </w:r>
      <w:r w:rsidRPr="00176E92">
        <w:rPr>
          <w:rFonts w:ascii="Palatino Linotype" w:hAnsi="Palatino Linotype"/>
          <w:i/>
          <w:iCs/>
          <w:color w:val="212121"/>
          <w:sz w:val="21"/>
          <w:szCs w:val="21"/>
          <w:bdr w:val="none" w:sz="0" w:space="0" w:color="auto" w:frame="1"/>
          <w:lang w:val="es-ES" w:eastAsia="es-MX"/>
        </w:rPr>
        <w:t>f</w:t>
      </w:r>
      <w:r w:rsidRPr="00176E92">
        <w:rPr>
          <w:rFonts w:ascii="Palatino Linotype" w:hAnsi="Palatino Linotype"/>
          <w:i/>
          <w:iCs/>
          <w:color w:val="212121"/>
          <w:spacing w:val="1"/>
          <w:sz w:val="21"/>
          <w:szCs w:val="21"/>
          <w:bdr w:val="none" w:sz="0" w:space="0" w:color="auto" w:frame="1"/>
          <w:lang w:val="es-ES" w:eastAsia="es-MX"/>
        </w:rPr>
        <w:t>o</w:t>
      </w:r>
      <w:r w:rsidRPr="00176E92">
        <w:rPr>
          <w:rFonts w:ascii="Palatino Linotype" w:hAnsi="Palatino Linotype"/>
          <w:i/>
          <w:iCs/>
          <w:color w:val="212121"/>
          <w:spacing w:val="-3"/>
          <w:sz w:val="21"/>
          <w:szCs w:val="21"/>
          <w:bdr w:val="none" w:sz="0" w:space="0" w:color="auto" w:frame="1"/>
          <w:lang w:val="es-ES" w:eastAsia="es-MX"/>
        </w:rPr>
        <w:t>r</w:t>
      </w:r>
      <w:r w:rsidRPr="00176E92">
        <w:rPr>
          <w:rFonts w:ascii="Palatino Linotype" w:hAnsi="Palatino Linotype"/>
          <w:i/>
          <w:iCs/>
          <w:color w:val="212121"/>
          <w:spacing w:val="1"/>
          <w:sz w:val="21"/>
          <w:szCs w:val="21"/>
          <w:bdr w:val="none" w:sz="0" w:space="0" w:color="auto" w:frame="1"/>
          <w:lang w:val="es-ES" w:eastAsia="es-MX"/>
        </w:rPr>
        <w:t>ma</w:t>
      </w:r>
      <w:r w:rsidRPr="00176E92">
        <w:rPr>
          <w:rFonts w:ascii="Palatino Linotype" w:hAnsi="Palatino Linotype"/>
          <w:i/>
          <w:iCs/>
          <w:color w:val="212121"/>
          <w:sz w:val="21"/>
          <w:szCs w:val="21"/>
          <w:bdr w:val="none" w:sz="0" w:space="0" w:color="auto" w:frame="1"/>
          <w:lang w:val="es-ES" w:eastAsia="es-MX"/>
        </w:rPr>
        <w:t>ci</w:t>
      </w:r>
      <w:r w:rsidRPr="00176E92">
        <w:rPr>
          <w:rFonts w:ascii="Palatino Linotype" w:hAnsi="Palatino Linotype"/>
          <w:i/>
          <w:iCs/>
          <w:color w:val="212121"/>
          <w:spacing w:val="-2"/>
          <w:sz w:val="21"/>
          <w:szCs w:val="21"/>
          <w:bdr w:val="none" w:sz="0" w:space="0" w:color="auto" w:frame="1"/>
          <w:lang w:val="es-ES" w:eastAsia="es-MX"/>
        </w:rPr>
        <w:t>ó</w:t>
      </w:r>
      <w:r w:rsidRPr="00176E92">
        <w:rPr>
          <w:rFonts w:ascii="Palatino Linotype" w:hAnsi="Palatino Linotype"/>
          <w:i/>
          <w:iCs/>
          <w:color w:val="212121"/>
          <w:sz w:val="21"/>
          <w:szCs w:val="21"/>
          <w:bdr w:val="none" w:sz="0" w:space="0" w:color="auto" w:frame="1"/>
          <w:lang w:val="es-ES" w:eastAsia="es-MX"/>
        </w:rPr>
        <w:t>n</w:t>
      </w:r>
      <w:r w:rsidRPr="00176E92">
        <w:rPr>
          <w:rFonts w:ascii="Palatino Linotype" w:hAnsi="Palatino Linotype"/>
          <w:i/>
          <w:iCs/>
          <w:color w:val="212121"/>
          <w:spacing w:val="6"/>
          <w:sz w:val="21"/>
          <w:szCs w:val="21"/>
          <w:bdr w:val="none" w:sz="0" w:space="0" w:color="auto" w:frame="1"/>
          <w:lang w:val="es-ES" w:eastAsia="es-MX"/>
        </w:rPr>
        <w:t> </w:t>
      </w:r>
      <w:r w:rsidRPr="00176E92">
        <w:rPr>
          <w:rFonts w:ascii="Palatino Linotype" w:hAnsi="Palatino Linotype"/>
          <w:i/>
          <w:iCs/>
          <w:color w:val="212121"/>
          <w:spacing w:val="-2"/>
          <w:sz w:val="21"/>
          <w:szCs w:val="21"/>
          <w:bdr w:val="none" w:sz="0" w:space="0" w:color="auto" w:frame="1"/>
          <w:lang w:val="es-ES" w:eastAsia="es-MX"/>
        </w:rPr>
        <w:t>P</w:t>
      </w:r>
      <w:r w:rsidRPr="00176E92">
        <w:rPr>
          <w:rFonts w:ascii="Palatino Linotype" w:hAnsi="Palatino Linotype"/>
          <w:i/>
          <w:iCs/>
          <w:color w:val="212121"/>
          <w:spacing w:val="1"/>
          <w:sz w:val="21"/>
          <w:szCs w:val="21"/>
          <w:bdr w:val="none" w:sz="0" w:space="0" w:color="auto" w:frame="1"/>
          <w:lang w:val="es-ES" w:eastAsia="es-MX"/>
        </w:rPr>
        <w:t>úb</w:t>
      </w:r>
      <w:r w:rsidRPr="00176E92">
        <w:rPr>
          <w:rFonts w:ascii="Palatino Linotype" w:hAnsi="Palatino Linotype"/>
          <w:i/>
          <w:iCs/>
          <w:color w:val="212121"/>
          <w:sz w:val="21"/>
          <w:szCs w:val="21"/>
          <w:bdr w:val="none" w:sz="0" w:space="0" w:color="auto" w:frame="1"/>
          <w:lang w:val="es-ES" w:eastAsia="es-MX"/>
        </w:rPr>
        <w:t>l</w:t>
      </w:r>
      <w:r w:rsidRPr="00176E92">
        <w:rPr>
          <w:rFonts w:ascii="Palatino Linotype" w:hAnsi="Palatino Linotype"/>
          <w:i/>
          <w:iCs/>
          <w:color w:val="212121"/>
          <w:spacing w:val="-1"/>
          <w:sz w:val="21"/>
          <w:szCs w:val="21"/>
          <w:bdr w:val="none" w:sz="0" w:space="0" w:color="auto" w:frame="1"/>
          <w:lang w:val="es-ES" w:eastAsia="es-MX"/>
        </w:rPr>
        <w:t>i</w:t>
      </w:r>
      <w:r w:rsidRPr="00176E92">
        <w:rPr>
          <w:rFonts w:ascii="Palatino Linotype" w:hAnsi="Palatino Linotype"/>
          <w:i/>
          <w:iCs/>
          <w:color w:val="212121"/>
          <w:sz w:val="21"/>
          <w:szCs w:val="21"/>
          <w:bdr w:val="none" w:sz="0" w:space="0" w:color="auto" w:frame="1"/>
          <w:lang w:val="es-ES" w:eastAsia="es-MX"/>
        </w:rPr>
        <w:t>ca, </w:t>
      </w:r>
      <w:r w:rsidRPr="00176E92">
        <w:rPr>
          <w:rFonts w:ascii="Palatino Linotype" w:hAnsi="Palatino Linotype"/>
          <w:i/>
          <w:iCs/>
          <w:color w:val="212121"/>
          <w:spacing w:val="-1"/>
          <w:sz w:val="21"/>
          <w:szCs w:val="21"/>
          <w:bdr w:val="none" w:sz="0" w:space="0" w:color="auto" w:frame="1"/>
          <w:lang w:val="es-ES" w:eastAsia="es-MX"/>
        </w:rPr>
        <w:t>señalan</w:t>
      </w:r>
      <w:r w:rsidRPr="00176E92">
        <w:rPr>
          <w:rFonts w:ascii="Palatino Linotype" w:hAnsi="Palatino Linotype"/>
          <w:i/>
          <w:iCs/>
          <w:color w:val="212121"/>
          <w:spacing w:val="1"/>
          <w:sz w:val="21"/>
          <w:szCs w:val="21"/>
          <w:bdr w:val="none" w:sz="0" w:space="0" w:color="auto" w:frame="1"/>
          <w:lang w:val="es-ES" w:eastAsia="es-MX"/>
        </w:rPr>
        <w:t> </w:t>
      </w:r>
      <w:r w:rsidRPr="00176E92">
        <w:rPr>
          <w:rFonts w:ascii="Palatino Linotype" w:hAnsi="Palatino Linotype"/>
          <w:i/>
          <w:iCs/>
          <w:color w:val="212121"/>
          <w:spacing w:val="-1"/>
          <w:sz w:val="21"/>
          <w:szCs w:val="21"/>
          <w:bdr w:val="none" w:sz="0" w:space="0" w:color="auto" w:frame="1"/>
          <w:lang w:val="es-ES" w:eastAsia="es-MX"/>
        </w:rPr>
        <w:t>q</w:t>
      </w:r>
      <w:r w:rsidRPr="00176E92">
        <w:rPr>
          <w:rFonts w:ascii="Palatino Linotype" w:hAnsi="Palatino Linotype"/>
          <w:i/>
          <w:iCs/>
          <w:color w:val="212121"/>
          <w:spacing w:val="1"/>
          <w:sz w:val="21"/>
          <w:szCs w:val="21"/>
          <w:bdr w:val="none" w:sz="0" w:space="0" w:color="auto" w:frame="1"/>
          <w:lang w:val="es-ES" w:eastAsia="es-MX"/>
        </w:rPr>
        <w:t>u</w:t>
      </w:r>
      <w:r w:rsidRPr="00176E92">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176E92" w:rsidRPr="00176E92" w:rsidRDefault="00176E92" w:rsidP="00176E92">
      <w:pPr>
        <w:ind w:left="851" w:right="902"/>
        <w:jc w:val="both"/>
        <w:rPr>
          <w:rFonts w:ascii="Palatino Linotype" w:hAnsi="Palatino Linotype" w:cs="Arial"/>
          <w:i/>
          <w:color w:val="000000"/>
          <w:sz w:val="21"/>
          <w:szCs w:val="21"/>
        </w:rPr>
      </w:pPr>
      <w:r w:rsidRPr="00176E92">
        <w:rPr>
          <w:rFonts w:ascii="Palatino Linotype" w:hAnsi="Palatino Linotype" w:cs="Arial"/>
          <w:i/>
          <w:color w:val="000000"/>
          <w:sz w:val="21"/>
          <w:szCs w:val="21"/>
        </w:rPr>
        <w:t xml:space="preserve">Resoluciones: </w:t>
      </w:r>
    </w:p>
    <w:p w:rsidR="00176E92" w:rsidRPr="00176E92" w:rsidRDefault="00176E92" w:rsidP="00176E92">
      <w:pPr>
        <w:ind w:left="851" w:right="902"/>
        <w:jc w:val="both"/>
        <w:rPr>
          <w:rFonts w:ascii="Palatino Linotype" w:hAnsi="Palatino Linotype" w:cs="Arial"/>
          <w:i/>
          <w:color w:val="000000"/>
          <w:sz w:val="21"/>
          <w:szCs w:val="21"/>
        </w:rPr>
      </w:pPr>
      <w:r w:rsidRPr="00176E92">
        <w:rPr>
          <w:rFonts w:ascii="Palatino Linotype" w:hAnsi="Palatino Linotype" w:cs="Arial"/>
          <w:i/>
          <w:color w:val="000000"/>
          <w:sz w:val="21"/>
          <w:szCs w:val="21"/>
        </w:rPr>
        <w:sym w:font="Symbol" w:char="F0B7"/>
      </w:r>
      <w:r w:rsidRPr="00176E92">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176E92" w:rsidRPr="00176E92" w:rsidRDefault="00176E92" w:rsidP="00176E92">
      <w:pPr>
        <w:ind w:left="851" w:right="902"/>
        <w:jc w:val="both"/>
        <w:rPr>
          <w:rFonts w:ascii="Palatino Linotype" w:hAnsi="Palatino Linotype" w:cs="Arial"/>
          <w:i/>
          <w:color w:val="000000"/>
          <w:sz w:val="21"/>
          <w:szCs w:val="21"/>
        </w:rPr>
      </w:pPr>
      <w:r w:rsidRPr="00176E92">
        <w:rPr>
          <w:rFonts w:ascii="Palatino Linotype" w:hAnsi="Palatino Linotype" w:cs="Arial"/>
          <w:i/>
          <w:color w:val="000000"/>
          <w:sz w:val="21"/>
          <w:szCs w:val="21"/>
        </w:rPr>
        <w:sym w:font="Symbol" w:char="F0B7"/>
      </w:r>
      <w:r w:rsidRPr="00176E92">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176E92" w:rsidRPr="00176E92" w:rsidRDefault="00176E92" w:rsidP="00176E92">
      <w:pPr>
        <w:ind w:left="851" w:right="902"/>
        <w:jc w:val="both"/>
        <w:rPr>
          <w:rFonts w:ascii="Palatino Linotype" w:hAnsi="Palatino Linotype" w:cs="Arial"/>
          <w:i/>
          <w:color w:val="000000"/>
          <w:sz w:val="21"/>
          <w:szCs w:val="21"/>
        </w:rPr>
      </w:pPr>
      <w:r w:rsidRPr="00176E92">
        <w:rPr>
          <w:rFonts w:ascii="Palatino Linotype" w:hAnsi="Palatino Linotype" w:cs="Arial"/>
          <w:i/>
          <w:color w:val="000000"/>
          <w:sz w:val="21"/>
          <w:szCs w:val="21"/>
        </w:rPr>
        <w:sym w:font="Symbol" w:char="F0B7"/>
      </w:r>
      <w:r w:rsidRPr="00176E92">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176E92" w:rsidRPr="00176E92" w:rsidRDefault="00176E92" w:rsidP="00176E92">
      <w:pPr>
        <w:ind w:left="851" w:right="902"/>
        <w:jc w:val="both"/>
        <w:rPr>
          <w:rFonts w:ascii="Palatino Linotype" w:hAnsi="Palatino Linotype" w:cs="Arial"/>
          <w:i/>
          <w:color w:val="000000"/>
          <w:sz w:val="21"/>
          <w:szCs w:val="21"/>
        </w:rPr>
      </w:pPr>
      <w:r w:rsidRPr="00176E92">
        <w:rPr>
          <w:rFonts w:ascii="Palatino Linotype" w:hAnsi="Palatino Linotype" w:cs="Arial"/>
          <w:i/>
          <w:color w:val="000000"/>
          <w:sz w:val="21"/>
          <w:szCs w:val="21"/>
        </w:rPr>
        <w:t>(Sic)</w:t>
      </w:r>
    </w:p>
    <w:p w:rsidR="00176E92" w:rsidRPr="00176E92" w:rsidRDefault="00176E92" w:rsidP="00176E92">
      <w:pPr>
        <w:spacing w:before="100" w:beforeAutospacing="1" w:after="100" w:afterAutospacing="1" w:line="360" w:lineRule="auto"/>
        <w:jc w:val="both"/>
        <w:rPr>
          <w:rFonts w:ascii="Palatino Linotype" w:hAnsi="Palatino Linotype"/>
        </w:rPr>
      </w:pPr>
      <w:r w:rsidRPr="00176E92">
        <w:rPr>
          <w:rFonts w:ascii="Palatino Linotype" w:hAnsi="Palatino Linotype"/>
        </w:rPr>
        <w:t xml:space="preserve">Así, este Órgano Garante determina que </w:t>
      </w:r>
      <w:r w:rsidRPr="00176E92">
        <w:rPr>
          <w:rFonts w:ascii="Palatino Linotype" w:hAnsi="Palatino Linotype"/>
          <w:b/>
        </w:rPr>
        <w:t>EL SUJETO OBLIGADO</w:t>
      </w:r>
      <w:r w:rsidRPr="00176E92">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DE2FFE" w:rsidRPr="00083FF9" w:rsidRDefault="00176E92" w:rsidP="00DE2FFE">
      <w:pPr>
        <w:spacing w:before="100" w:beforeAutospacing="1" w:after="100" w:afterAutospacing="1" w:line="360" w:lineRule="auto"/>
        <w:jc w:val="both"/>
        <w:rPr>
          <w:rFonts w:ascii="Palatino Linotype" w:hAnsi="Palatino Linotype" w:cs="Arial"/>
          <w:color w:val="000000"/>
        </w:rPr>
      </w:pPr>
      <w:r>
        <w:rPr>
          <w:rFonts w:ascii="Palatino Linotype" w:eastAsia="Calibri" w:hAnsi="Palatino Linotype"/>
          <w:szCs w:val="22"/>
          <w:lang w:eastAsia="en-US"/>
        </w:rPr>
        <w:t xml:space="preserve">Con base en lo anterior, esta Autoridad estima que </w:t>
      </w:r>
      <w:r w:rsidR="001B14C7">
        <w:rPr>
          <w:rFonts w:ascii="Palatino Linotype" w:eastAsia="Calibri" w:hAnsi="Palatino Linotype"/>
          <w:szCs w:val="22"/>
          <w:lang w:eastAsia="en-US"/>
        </w:rPr>
        <w:t>los recibos de nómina  o comprobantes fiscales</w:t>
      </w:r>
      <w:r w:rsidR="00B61D3A">
        <w:rPr>
          <w:rFonts w:ascii="Palatino Linotype" w:eastAsia="Calibri" w:hAnsi="Palatino Linotype"/>
          <w:szCs w:val="22"/>
          <w:lang w:eastAsia="en-US"/>
        </w:rPr>
        <w:t xml:space="preserve"> digitales</w:t>
      </w:r>
      <w:r w:rsidR="001B14C7">
        <w:rPr>
          <w:rFonts w:ascii="Palatino Linotype" w:eastAsia="Calibri" w:hAnsi="Palatino Linotype"/>
          <w:szCs w:val="22"/>
          <w:lang w:eastAsia="en-US"/>
        </w:rPr>
        <w:t xml:space="preserve"> por internet de los policías adscritos a la Dirección de Seguridad Ciudadana, al doce de agosto de dos mil diecinueve</w:t>
      </w:r>
      <w:r>
        <w:rPr>
          <w:rFonts w:ascii="Palatino Linotype" w:eastAsia="Calibri" w:hAnsi="Palatino Linotype"/>
          <w:szCs w:val="22"/>
          <w:lang w:eastAsia="en-US"/>
        </w:rPr>
        <w:t>, enunciativa más no limitativamente,</w:t>
      </w:r>
      <w:r w:rsidR="001B14C7">
        <w:rPr>
          <w:rFonts w:ascii="Palatino Linotype" w:eastAsia="Calibri" w:hAnsi="Palatino Linotype"/>
          <w:szCs w:val="22"/>
          <w:lang w:eastAsia="en-US"/>
        </w:rPr>
        <w:t xml:space="preserve"> fungen como los</w:t>
      </w:r>
      <w:r>
        <w:rPr>
          <w:rFonts w:ascii="Palatino Linotype" w:hAnsi="Palatino Linotype" w:cs="Arial"/>
          <w:color w:val="000000" w:themeColor="text1"/>
        </w:rPr>
        <w:t xml:space="preserve"> docu</w:t>
      </w:r>
      <w:r w:rsidR="001B14C7">
        <w:rPr>
          <w:rFonts w:ascii="Palatino Linotype" w:hAnsi="Palatino Linotype" w:cs="Arial"/>
          <w:color w:val="000000" w:themeColor="text1"/>
        </w:rPr>
        <w:t>mentos idóneos</w:t>
      </w:r>
      <w:r>
        <w:rPr>
          <w:rFonts w:ascii="Palatino Linotype" w:hAnsi="Palatino Linotype" w:cs="Arial"/>
          <w:color w:val="000000" w:themeColor="text1"/>
        </w:rPr>
        <w:t xml:space="preserve"> para tener por satisfecho el </w:t>
      </w:r>
      <w:r>
        <w:rPr>
          <w:rFonts w:ascii="Palatino Linotype" w:hAnsi="Palatino Linotype" w:cs="Arial"/>
          <w:color w:val="000000" w:themeColor="text1"/>
        </w:rPr>
        <w:lastRenderedPageBreak/>
        <w:t>derecho de acceso a la información de la particular; por ello, se precisa que</w:t>
      </w:r>
      <w:r w:rsidR="00D8660F" w:rsidRPr="00083FF9">
        <w:rPr>
          <w:rFonts w:ascii="Palatino Linotype" w:hAnsi="Palatino Linotype" w:cs="Arial"/>
          <w:color w:val="000000" w:themeColor="text1"/>
        </w:rPr>
        <w:t xml:space="preserve"> </w:t>
      </w:r>
      <w:r w:rsidR="00DE2FFE" w:rsidRPr="00083FF9">
        <w:rPr>
          <w:rFonts w:ascii="Palatino Linotype" w:hAnsi="Palatino Linotype"/>
          <w:color w:val="000000"/>
        </w:rPr>
        <w:t xml:space="preserve">los Municipios del Estado de México, son Sujetos de Fiscalización, de conformidad con el numeral 4, fracción II de </w:t>
      </w:r>
      <w:r w:rsidR="00DE2FFE" w:rsidRPr="00083FF9">
        <w:rPr>
          <w:rFonts w:ascii="Palatino Linotype" w:hAnsi="Palatino Linotype" w:cs="Arial"/>
          <w:color w:val="000000"/>
        </w:rPr>
        <w:t>Ley de Fiscalización Superior del Estado de México</w:t>
      </w:r>
      <w:r w:rsidR="00DE2FFE" w:rsidRPr="00083FF9">
        <w:rPr>
          <w:rFonts w:ascii="Palatino Linotype" w:hAnsi="Palatino Linotype" w:cs="Arial"/>
          <w:color w:val="000000"/>
          <w:vertAlign w:val="superscript"/>
        </w:rPr>
        <w:footnoteReference w:id="4"/>
      </w:r>
      <w:r w:rsidR="00DE2FFE" w:rsidRPr="00083FF9">
        <w:rPr>
          <w:rFonts w:ascii="Palatino Linotype" w:hAnsi="Palatino Linotype" w:cs="Arial"/>
          <w:color w:val="000000"/>
        </w:rPr>
        <w:t>.</w:t>
      </w:r>
    </w:p>
    <w:p w:rsidR="001B14C7" w:rsidRPr="001B14C7" w:rsidRDefault="001B14C7" w:rsidP="001B14C7">
      <w:pPr>
        <w:spacing w:before="100" w:beforeAutospacing="1" w:after="100" w:afterAutospacing="1" w:line="360" w:lineRule="auto"/>
        <w:jc w:val="both"/>
        <w:rPr>
          <w:rFonts w:ascii="Palatino Linotype" w:hAnsi="Palatino Linotype" w:cs="Arial"/>
          <w:lang w:val="es-ES"/>
        </w:rPr>
      </w:pPr>
      <w:r w:rsidRPr="001B14C7">
        <w:rPr>
          <w:rFonts w:ascii="Palatino Linotype" w:hAnsi="Palatino Linotype" w:cs="Arial"/>
          <w:color w:val="000000"/>
          <w:lang w:eastAsia="es-MX"/>
        </w:rPr>
        <w:t xml:space="preserve">Razón por la cual, conviene </w:t>
      </w:r>
      <w:r w:rsidRPr="001B14C7">
        <w:rPr>
          <w:rFonts w:ascii="Palatino Linotype" w:hAnsi="Palatino Linotype"/>
          <w:lang w:val="es-ES"/>
        </w:rPr>
        <w:t xml:space="preserve">precisar que </w:t>
      </w:r>
      <w:r w:rsidRPr="001B14C7">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B14C7" w:rsidRPr="001B14C7" w:rsidRDefault="001B14C7" w:rsidP="001B14C7">
      <w:pPr>
        <w:spacing w:before="100" w:beforeAutospacing="1" w:after="100" w:afterAutospacing="1"/>
        <w:ind w:left="709" w:right="899"/>
        <w:jc w:val="both"/>
        <w:rPr>
          <w:rFonts w:ascii="Palatino Linotype" w:hAnsi="Palatino Linotype" w:cs="Arial"/>
          <w:i/>
          <w:sz w:val="22"/>
          <w:lang w:val="es-ES"/>
        </w:rPr>
      </w:pPr>
      <w:r w:rsidRPr="001B14C7">
        <w:rPr>
          <w:rFonts w:ascii="Palatino Linotype" w:hAnsi="Palatino Linotype" w:cs="Arial"/>
          <w:b/>
          <w:bCs/>
          <w:i/>
          <w:sz w:val="22"/>
          <w:lang w:val="es-ES"/>
        </w:rPr>
        <w:t>“NÓMINA</w:t>
      </w:r>
      <w:r w:rsidRPr="001B14C7">
        <w:rPr>
          <w:rFonts w:ascii="Palatino Linotype" w:hAnsi="Palatino Linotype" w:cs="Arial"/>
          <w:b/>
          <w:bCs/>
          <w:i/>
          <w:lang w:val="es-ES"/>
        </w:rPr>
        <w:t xml:space="preserve"> </w:t>
      </w:r>
      <w:r w:rsidRPr="001B14C7">
        <w:rPr>
          <w:rFonts w:ascii="Palatino Linotype" w:hAnsi="Palatino Linotype" w:cs="Arial"/>
          <w:i/>
          <w:sz w:val="22"/>
          <w:lang w:val="es-ES"/>
        </w:rPr>
        <w:t>Listado</w:t>
      </w:r>
      <w:r w:rsidRPr="001B14C7">
        <w:rPr>
          <w:rFonts w:ascii="Palatino Linotype" w:hAnsi="Palatino Linotype" w:cs="Arial"/>
          <w:i/>
          <w:lang w:val="es-ES"/>
        </w:rPr>
        <w:t xml:space="preserve"> </w:t>
      </w:r>
      <w:r w:rsidRPr="001B14C7">
        <w:rPr>
          <w:rFonts w:ascii="Palatino Linotype" w:hAnsi="Palatino Linotype" w:cs="Arial"/>
          <w:i/>
          <w:sz w:val="22"/>
          <w:lang w:val="es-ES"/>
        </w:rPr>
        <w:t>general</w:t>
      </w:r>
      <w:r w:rsidRPr="001B14C7">
        <w:rPr>
          <w:rFonts w:ascii="Palatino Linotype" w:hAnsi="Palatino Linotype" w:cs="Arial"/>
          <w:i/>
          <w:lang w:val="es-ES"/>
        </w:rPr>
        <w:t xml:space="preserve"> </w:t>
      </w:r>
      <w:r w:rsidRPr="001B14C7">
        <w:rPr>
          <w:rFonts w:ascii="Palatino Linotype" w:hAnsi="Palatino Linotype" w:cs="Arial"/>
          <w:i/>
          <w:sz w:val="22"/>
          <w:lang w:val="es-ES"/>
        </w:rPr>
        <w:t>de</w:t>
      </w:r>
      <w:r w:rsidRPr="001B14C7">
        <w:rPr>
          <w:rFonts w:ascii="Palatino Linotype" w:hAnsi="Palatino Linotype" w:cs="Arial"/>
          <w:i/>
          <w:lang w:val="es-ES"/>
        </w:rPr>
        <w:t xml:space="preserve"> </w:t>
      </w:r>
      <w:r w:rsidRPr="001B14C7">
        <w:rPr>
          <w:rFonts w:ascii="Palatino Linotype" w:hAnsi="Palatino Linotype" w:cs="Arial"/>
          <w:i/>
          <w:sz w:val="22"/>
          <w:lang w:val="es-ES"/>
        </w:rPr>
        <w:t>los</w:t>
      </w:r>
      <w:r w:rsidRPr="001B14C7">
        <w:rPr>
          <w:rFonts w:ascii="Palatino Linotype" w:hAnsi="Palatino Linotype" w:cs="Arial"/>
          <w:i/>
          <w:lang w:val="es-ES"/>
        </w:rPr>
        <w:t xml:space="preserve"> </w:t>
      </w:r>
      <w:r w:rsidRPr="001B14C7">
        <w:rPr>
          <w:rFonts w:ascii="Palatino Linotype" w:hAnsi="Palatino Linotype" w:cs="Arial"/>
          <w:i/>
          <w:sz w:val="22"/>
          <w:lang w:val="es-ES"/>
        </w:rPr>
        <w:t>trabajadores</w:t>
      </w:r>
      <w:r w:rsidRPr="001B14C7">
        <w:rPr>
          <w:rFonts w:ascii="Palatino Linotype" w:hAnsi="Palatino Linotype" w:cs="Arial"/>
          <w:i/>
          <w:lang w:val="es-ES"/>
        </w:rPr>
        <w:t xml:space="preserve"> </w:t>
      </w:r>
      <w:r w:rsidRPr="001B14C7">
        <w:rPr>
          <w:rFonts w:ascii="Palatino Linotype" w:hAnsi="Palatino Linotype" w:cs="Arial"/>
          <w:i/>
          <w:sz w:val="22"/>
          <w:lang w:val="es-ES"/>
        </w:rPr>
        <w:t>de</w:t>
      </w:r>
      <w:r w:rsidRPr="001B14C7">
        <w:rPr>
          <w:rFonts w:ascii="Palatino Linotype" w:hAnsi="Palatino Linotype" w:cs="Arial"/>
          <w:i/>
          <w:lang w:val="es-ES"/>
        </w:rPr>
        <w:t xml:space="preserve"> </w:t>
      </w:r>
      <w:r w:rsidRPr="001B14C7">
        <w:rPr>
          <w:rFonts w:ascii="Palatino Linotype" w:hAnsi="Palatino Linotype" w:cs="Arial"/>
          <w:i/>
          <w:sz w:val="22"/>
          <w:lang w:val="es-ES"/>
        </w:rPr>
        <w:t>una</w:t>
      </w:r>
      <w:r w:rsidRPr="001B14C7">
        <w:rPr>
          <w:rFonts w:ascii="Palatino Linotype" w:hAnsi="Palatino Linotype" w:cs="Arial"/>
          <w:i/>
          <w:lang w:val="es-ES"/>
        </w:rPr>
        <w:t xml:space="preserve"> </w:t>
      </w:r>
      <w:r w:rsidRPr="001B14C7">
        <w:rPr>
          <w:rFonts w:ascii="Palatino Linotype" w:hAnsi="Palatino Linotype" w:cs="Arial"/>
          <w:i/>
          <w:sz w:val="22"/>
          <w:lang w:val="es-ES"/>
        </w:rPr>
        <w:t>institución,</w:t>
      </w:r>
      <w:r w:rsidRPr="001B14C7">
        <w:rPr>
          <w:rFonts w:ascii="Palatino Linotype" w:hAnsi="Palatino Linotype" w:cs="Arial"/>
          <w:i/>
          <w:lang w:val="es-ES"/>
        </w:rPr>
        <w:t xml:space="preserve"> </w:t>
      </w:r>
      <w:r w:rsidRPr="001B14C7">
        <w:rPr>
          <w:rFonts w:ascii="Palatino Linotype" w:hAnsi="Palatino Linotype" w:cs="Arial"/>
          <w:i/>
          <w:sz w:val="22"/>
          <w:lang w:val="es-ES"/>
        </w:rPr>
        <w:t>en</w:t>
      </w:r>
      <w:r w:rsidRPr="001B14C7">
        <w:rPr>
          <w:rFonts w:ascii="Palatino Linotype" w:hAnsi="Palatino Linotype" w:cs="Arial"/>
          <w:b/>
          <w:bCs/>
          <w:i/>
          <w:lang w:val="es-ES"/>
        </w:rPr>
        <w:t xml:space="preserve"> </w:t>
      </w:r>
      <w:r w:rsidRPr="001B14C7">
        <w:rPr>
          <w:rFonts w:ascii="Palatino Linotype" w:hAnsi="Palatino Linotype" w:cs="Arial"/>
          <w:i/>
          <w:sz w:val="22"/>
          <w:lang w:val="es-ES"/>
        </w:rPr>
        <w:t>el</w:t>
      </w:r>
      <w:r w:rsidRPr="001B14C7">
        <w:rPr>
          <w:rFonts w:ascii="Palatino Linotype" w:hAnsi="Palatino Linotype" w:cs="Arial"/>
          <w:i/>
          <w:lang w:val="es-ES"/>
        </w:rPr>
        <w:t xml:space="preserve"> </w:t>
      </w:r>
      <w:r w:rsidRPr="001B14C7">
        <w:rPr>
          <w:rFonts w:ascii="Palatino Linotype" w:hAnsi="Palatino Linotype" w:cs="Arial"/>
          <w:i/>
          <w:sz w:val="22"/>
          <w:lang w:val="es-ES"/>
        </w:rPr>
        <w:t>cual</w:t>
      </w:r>
      <w:r w:rsidRPr="001B14C7">
        <w:rPr>
          <w:rFonts w:ascii="Palatino Linotype" w:hAnsi="Palatino Linotype" w:cs="Arial"/>
          <w:i/>
          <w:lang w:val="es-ES"/>
        </w:rPr>
        <w:t xml:space="preserve"> </w:t>
      </w:r>
      <w:r w:rsidRPr="001B14C7">
        <w:rPr>
          <w:rFonts w:ascii="Palatino Linotype" w:hAnsi="Palatino Linotype" w:cs="Arial"/>
          <w:i/>
          <w:sz w:val="22"/>
          <w:lang w:val="es-ES"/>
        </w:rPr>
        <w:t>se</w:t>
      </w:r>
      <w:r w:rsidRPr="001B14C7">
        <w:rPr>
          <w:rFonts w:ascii="Palatino Linotype" w:hAnsi="Palatino Linotype" w:cs="Arial"/>
          <w:i/>
          <w:lang w:val="es-ES"/>
        </w:rPr>
        <w:t xml:space="preserve"> </w:t>
      </w:r>
      <w:r w:rsidRPr="001B14C7">
        <w:rPr>
          <w:rFonts w:ascii="Palatino Linotype" w:hAnsi="Palatino Linotype" w:cs="Arial"/>
          <w:i/>
          <w:sz w:val="22"/>
          <w:lang w:val="es-ES"/>
        </w:rPr>
        <w:t>asientan</w:t>
      </w:r>
      <w:r w:rsidRPr="001B14C7">
        <w:rPr>
          <w:rFonts w:ascii="Palatino Linotype" w:hAnsi="Palatino Linotype" w:cs="Arial"/>
          <w:i/>
          <w:lang w:val="es-ES"/>
        </w:rPr>
        <w:t xml:space="preserve"> </w:t>
      </w:r>
      <w:r w:rsidRPr="001B14C7">
        <w:rPr>
          <w:rFonts w:ascii="Palatino Linotype" w:hAnsi="Palatino Linotype" w:cs="Arial"/>
          <w:i/>
          <w:sz w:val="22"/>
          <w:lang w:val="es-ES"/>
        </w:rPr>
        <w:t>las</w:t>
      </w:r>
      <w:r w:rsidRPr="001B14C7">
        <w:rPr>
          <w:rFonts w:ascii="Palatino Linotype" w:hAnsi="Palatino Linotype" w:cs="Arial"/>
          <w:i/>
          <w:lang w:val="es-ES"/>
        </w:rPr>
        <w:t xml:space="preserve"> </w:t>
      </w:r>
      <w:r w:rsidRPr="001B14C7">
        <w:rPr>
          <w:rFonts w:ascii="Palatino Linotype" w:hAnsi="Palatino Linotype" w:cs="Arial"/>
          <w:i/>
          <w:sz w:val="22"/>
          <w:lang w:val="es-ES"/>
        </w:rPr>
        <w:t>percepciones</w:t>
      </w:r>
      <w:r w:rsidRPr="001B14C7">
        <w:rPr>
          <w:rFonts w:ascii="Palatino Linotype" w:hAnsi="Palatino Linotype" w:cs="Arial"/>
          <w:i/>
          <w:lang w:val="es-ES"/>
        </w:rPr>
        <w:t xml:space="preserve"> </w:t>
      </w:r>
      <w:r w:rsidRPr="001B14C7">
        <w:rPr>
          <w:rFonts w:ascii="Palatino Linotype" w:hAnsi="Palatino Linotype" w:cs="Arial"/>
          <w:i/>
          <w:sz w:val="22"/>
          <w:lang w:val="es-ES"/>
        </w:rPr>
        <w:t>brutas,</w:t>
      </w:r>
      <w:r w:rsidRPr="001B14C7">
        <w:rPr>
          <w:rFonts w:ascii="Palatino Linotype" w:hAnsi="Palatino Linotype" w:cs="Arial"/>
          <w:i/>
          <w:lang w:val="es-ES"/>
        </w:rPr>
        <w:t xml:space="preserve"> </w:t>
      </w:r>
      <w:r w:rsidRPr="001B14C7">
        <w:rPr>
          <w:rFonts w:ascii="Palatino Linotype" w:hAnsi="Palatino Linotype" w:cs="Arial"/>
          <w:i/>
          <w:sz w:val="22"/>
          <w:lang w:val="es-ES"/>
        </w:rPr>
        <w:t>deducciones</w:t>
      </w:r>
      <w:r w:rsidRPr="001B14C7">
        <w:rPr>
          <w:rFonts w:ascii="Palatino Linotype" w:hAnsi="Palatino Linotype" w:cs="Arial"/>
          <w:i/>
          <w:lang w:val="es-ES"/>
        </w:rPr>
        <w:t xml:space="preserve"> </w:t>
      </w:r>
      <w:r w:rsidRPr="001B14C7">
        <w:rPr>
          <w:rFonts w:ascii="Palatino Linotype" w:hAnsi="Palatino Linotype" w:cs="Arial"/>
          <w:i/>
          <w:sz w:val="22"/>
          <w:lang w:val="es-ES"/>
        </w:rPr>
        <w:t>y</w:t>
      </w:r>
      <w:r w:rsidRPr="001B14C7">
        <w:rPr>
          <w:rFonts w:ascii="Palatino Linotype" w:hAnsi="Palatino Linotype" w:cs="Arial"/>
          <w:b/>
          <w:bCs/>
          <w:i/>
          <w:lang w:val="es-ES"/>
        </w:rPr>
        <w:t xml:space="preserve"> </w:t>
      </w:r>
      <w:r w:rsidRPr="001B14C7">
        <w:rPr>
          <w:rFonts w:ascii="Palatino Linotype" w:hAnsi="Palatino Linotype" w:cs="Arial"/>
          <w:i/>
          <w:sz w:val="22"/>
          <w:lang w:val="es-ES"/>
        </w:rPr>
        <w:t>alcance</w:t>
      </w:r>
      <w:r w:rsidRPr="001B14C7">
        <w:rPr>
          <w:rFonts w:ascii="Palatino Linotype" w:hAnsi="Palatino Linotype" w:cs="Arial"/>
          <w:i/>
          <w:lang w:val="es-ES"/>
        </w:rPr>
        <w:t xml:space="preserve"> </w:t>
      </w:r>
      <w:r w:rsidRPr="001B14C7">
        <w:rPr>
          <w:rFonts w:ascii="Palatino Linotype" w:hAnsi="Palatino Linotype" w:cs="Arial"/>
          <w:i/>
          <w:sz w:val="22"/>
          <w:lang w:val="es-ES"/>
        </w:rPr>
        <w:t>neto</w:t>
      </w:r>
      <w:r w:rsidRPr="001B14C7">
        <w:rPr>
          <w:rFonts w:ascii="Palatino Linotype" w:hAnsi="Palatino Linotype" w:cs="Arial"/>
          <w:i/>
          <w:lang w:val="es-ES"/>
        </w:rPr>
        <w:t xml:space="preserve"> </w:t>
      </w:r>
      <w:r w:rsidRPr="001B14C7">
        <w:rPr>
          <w:rFonts w:ascii="Palatino Linotype" w:hAnsi="Palatino Linotype" w:cs="Arial"/>
          <w:i/>
          <w:color w:val="000000"/>
          <w:sz w:val="22"/>
          <w:lang w:val="es-ES"/>
        </w:rPr>
        <w:t>de</w:t>
      </w:r>
      <w:r w:rsidRPr="001B14C7">
        <w:rPr>
          <w:rFonts w:ascii="Palatino Linotype" w:hAnsi="Palatino Linotype" w:cs="Arial"/>
          <w:i/>
          <w:lang w:val="es-ES"/>
        </w:rPr>
        <w:t xml:space="preserve"> </w:t>
      </w:r>
      <w:r w:rsidRPr="001B14C7">
        <w:rPr>
          <w:rFonts w:ascii="Palatino Linotype" w:hAnsi="Palatino Linotype" w:cs="Arial"/>
          <w:i/>
          <w:sz w:val="22"/>
          <w:lang w:val="es-ES"/>
        </w:rPr>
        <w:t>las</w:t>
      </w:r>
      <w:r w:rsidRPr="001B14C7">
        <w:rPr>
          <w:rFonts w:ascii="Palatino Linotype" w:hAnsi="Palatino Linotype" w:cs="Arial"/>
          <w:i/>
          <w:lang w:val="es-ES"/>
        </w:rPr>
        <w:t xml:space="preserve"> </w:t>
      </w:r>
      <w:r w:rsidRPr="001B14C7">
        <w:rPr>
          <w:rFonts w:ascii="Palatino Linotype" w:hAnsi="Palatino Linotype" w:cs="Arial"/>
          <w:i/>
          <w:sz w:val="22"/>
          <w:lang w:val="es-ES"/>
        </w:rPr>
        <w:t>mismas;</w:t>
      </w:r>
      <w:r w:rsidRPr="001B14C7">
        <w:rPr>
          <w:rFonts w:ascii="Palatino Linotype" w:hAnsi="Palatino Linotype" w:cs="Arial"/>
          <w:i/>
          <w:lang w:val="es-ES"/>
        </w:rPr>
        <w:t xml:space="preserve"> </w:t>
      </w:r>
      <w:r w:rsidRPr="001B14C7">
        <w:rPr>
          <w:rFonts w:ascii="Palatino Linotype" w:hAnsi="Palatino Linotype" w:cs="Arial"/>
          <w:i/>
          <w:sz w:val="22"/>
          <w:lang w:val="es-ES"/>
        </w:rPr>
        <w:t>la</w:t>
      </w:r>
      <w:r w:rsidRPr="001B14C7">
        <w:rPr>
          <w:rFonts w:ascii="Palatino Linotype" w:hAnsi="Palatino Linotype" w:cs="Arial"/>
          <w:i/>
          <w:lang w:val="es-ES"/>
        </w:rPr>
        <w:t xml:space="preserve"> </w:t>
      </w:r>
      <w:r w:rsidRPr="001B14C7">
        <w:rPr>
          <w:rFonts w:ascii="Palatino Linotype" w:hAnsi="Palatino Linotype" w:cs="Arial"/>
          <w:i/>
          <w:sz w:val="22"/>
          <w:lang w:val="es-ES"/>
        </w:rPr>
        <w:t>nómina</w:t>
      </w:r>
      <w:r w:rsidRPr="001B14C7">
        <w:rPr>
          <w:rFonts w:ascii="Palatino Linotype" w:hAnsi="Palatino Linotype" w:cs="Arial"/>
          <w:i/>
          <w:lang w:val="es-ES"/>
        </w:rPr>
        <w:t xml:space="preserve"> </w:t>
      </w:r>
      <w:r w:rsidRPr="001B14C7">
        <w:rPr>
          <w:rFonts w:ascii="Palatino Linotype" w:hAnsi="Palatino Linotype" w:cs="Arial"/>
          <w:i/>
          <w:sz w:val="22"/>
          <w:lang w:val="es-ES"/>
        </w:rPr>
        <w:t>es</w:t>
      </w:r>
      <w:r w:rsidRPr="001B14C7">
        <w:rPr>
          <w:rFonts w:ascii="Palatino Linotype" w:hAnsi="Palatino Linotype" w:cs="Arial"/>
          <w:i/>
          <w:lang w:val="es-ES"/>
        </w:rPr>
        <w:t xml:space="preserve"> </w:t>
      </w:r>
      <w:r w:rsidRPr="001B14C7">
        <w:rPr>
          <w:rFonts w:ascii="Palatino Linotype" w:hAnsi="Palatino Linotype" w:cs="Arial"/>
          <w:i/>
          <w:sz w:val="22"/>
          <w:lang w:val="es-ES"/>
        </w:rPr>
        <w:t>utilizada</w:t>
      </w:r>
      <w:r w:rsidRPr="001B14C7">
        <w:rPr>
          <w:rFonts w:ascii="Palatino Linotype" w:hAnsi="Palatino Linotype" w:cs="Arial"/>
          <w:i/>
          <w:lang w:val="es-ES"/>
        </w:rPr>
        <w:t xml:space="preserve"> </w:t>
      </w:r>
      <w:r w:rsidRPr="001B14C7">
        <w:rPr>
          <w:rFonts w:ascii="Palatino Linotype" w:hAnsi="Palatino Linotype" w:cs="Arial"/>
          <w:i/>
          <w:sz w:val="22"/>
          <w:lang w:val="es-ES"/>
        </w:rPr>
        <w:t>para</w:t>
      </w:r>
      <w:r w:rsidRPr="001B14C7">
        <w:rPr>
          <w:rFonts w:ascii="Palatino Linotype" w:hAnsi="Palatino Linotype" w:cs="Arial"/>
          <w:b/>
          <w:bCs/>
          <w:i/>
          <w:lang w:val="es-ES"/>
        </w:rPr>
        <w:t xml:space="preserve"> </w:t>
      </w:r>
      <w:r w:rsidRPr="001B14C7">
        <w:rPr>
          <w:rFonts w:ascii="Palatino Linotype" w:hAnsi="Palatino Linotype" w:cs="Arial"/>
          <w:i/>
          <w:sz w:val="22"/>
          <w:lang w:val="es-ES"/>
        </w:rPr>
        <w:t>efectuar</w:t>
      </w:r>
      <w:r w:rsidRPr="001B14C7">
        <w:rPr>
          <w:rFonts w:ascii="Palatino Linotype" w:hAnsi="Palatino Linotype" w:cs="Arial"/>
          <w:i/>
          <w:lang w:val="es-ES"/>
        </w:rPr>
        <w:t xml:space="preserve"> </w:t>
      </w:r>
      <w:r w:rsidRPr="001B14C7">
        <w:rPr>
          <w:rFonts w:ascii="Palatino Linotype" w:hAnsi="Palatino Linotype" w:cs="Arial"/>
          <w:i/>
          <w:sz w:val="22"/>
          <w:lang w:val="es-ES"/>
        </w:rPr>
        <w:t>los</w:t>
      </w:r>
      <w:r w:rsidRPr="001B14C7">
        <w:rPr>
          <w:rFonts w:ascii="Palatino Linotype" w:hAnsi="Palatino Linotype" w:cs="Arial"/>
          <w:i/>
          <w:lang w:val="es-ES"/>
        </w:rPr>
        <w:t xml:space="preserve"> </w:t>
      </w:r>
      <w:r w:rsidRPr="001B14C7">
        <w:rPr>
          <w:rFonts w:ascii="Palatino Linotype" w:hAnsi="Palatino Linotype" w:cs="Arial"/>
          <w:i/>
          <w:sz w:val="22"/>
          <w:lang w:val="es-ES"/>
        </w:rPr>
        <w:t>pagos</w:t>
      </w:r>
      <w:r w:rsidRPr="001B14C7">
        <w:rPr>
          <w:rFonts w:ascii="Palatino Linotype" w:hAnsi="Palatino Linotype" w:cs="Arial"/>
          <w:i/>
          <w:lang w:val="es-ES"/>
        </w:rPr>
        <w:t xml:space="preserve"> </w:t>
      </w:r>
      <w:r w:rsidRPr="001B14C7">
        <w:rPr>
          <w:rFonts w:ascii="Palatino Linotype" w:hAnsi="Palatino Linotype" w:cs="Arial"/>
          <w:i/>
          <w:sz w:val="22"/>
          <w:lang w:val="es-ES"/>
        </w:rPr>
        <w:t>periódicos</w:t>
      </w:r>
      <w:r w:rsidRPr="001B14C7">
        <w:rPr>
          <w:rFonts w:ascii="Palatino Linotype" w:hAnsi="Palatino Linotype" w:cs="Arial"/>
          <w:i/>
          <w:lang w:val="es-ES"/>
        </w:rPr>
        <w:t xml:space="preserve"> </w:t>
      </w:r>
      <w:r w:rsidRPr="001B14C7">
        <w:rPr>
          <w:rFonts w:ascii="Palatino Linotype" w:hAnsi="Palatino Linotype" w:cs="Arial"/>
          <w:i/>
          <w:sz w:val="22"/>
          <w:lang w:val="es-ES"/>
        </w:rPr>
        <w:t>(semanales,</w:t>
      </w:r>
      <w:r w:rsidRPr="001B14C7">
        <w:rPr>
          <w:rFonts w:ascii="Palatino Linotype" w:hAnsi="Palatino Linotype" w:cs="Arial"/>
          <w:i/>
          <w:lang w:val="es-ES"/>
        </w:rPr>
        <w:t xml:space="preserve"> </w:t>
      </w:r>
      <w:r w:rsidRPr="001B14C7">
        <w:rPr>
          <w:rFonts w:ascii="Palatino Linotype" w:hAnsi="Palatino Linotype" w:cs="Arial"/>
          <w:i/>
          <w:sz w:val="22"/>
          <w:lang w:val="es-ES"/>
        </w:rPr>
        <w:t>quincenales</w:t>
      </w:r>
      <w:r w:rsidRPr="001B14C7">
        <w:rPr>
          <w:rFonts w:ascii="Palatino Linotype" w:hAnsi="Palatino Linotype" w:cs="Arial"/>
          <w:i/>
          <w:lang w:val="es-ES"/>
        </w:rPr>
        <w:t xml:space="preserve"> </w:t>
      </w:r>
      <w:r w:rsidRPr="001B14C7">
        <w:rPr>
          <w:rFonts w:ascii="Palatino Linotype" w:hAnsi="Palatino Linotype" w:cs="Arial"/>
          <w:i/>
          <w:sz w:val="22"/>
          <w:lang w:val="es-ES"/>
        </w:rPr>
        <w:t>o</w:t>
      </w:r>
      <w:r w:rsidRPr="001B14C7">
        <w:rPr>
          <w:rFonts w:ascii="Palatino Linotype" w:hAnsi="Palatino Linotype" w:cs="Arial"/>
          <w:b/>
          <w:bCs/>
          <w:i/>
          <w:lang w:val="es-ES"/>
        </w:rPr>
        <w:t xml:space="preserve"> </w:t>
      </w:r>
      <w:r w:rsidRPr="001B14C7">
        <w:rPr>
          <w:rFonts w:ascii="Palatino Linotype" w:hAnsi="Palatino Linotype" w:cs="Arial"/>
          <w:i/>
          <w:sz w:val="22"/>
          <w:lang w:val="es-ES"/>
        </w:rPr>
        <w:t>mensuales)</w:t>
      </w:r>
      <w:r w:rsidRPr="001B14C7">
        <w:rPr>
          <w:rFonts w:ascii="Palatino Linotype" w:hAnsi="Palatino Linotype" w:cs="Arial"/>
          <w:i/>
          <w:lang w:val="es-ES"/>
        </w:rPr>
        <w:t xml:space="preserve"> </w:t>
      </w:r>
      <w:r w:rsidRPr="001B14C7">
        <w:rPr>
          <w:rFonts w:ascii="Palatino Linotype" w:hAnsi="Palatino Linotype" w:cs="Arial"/>
          <w:i/>
          <w:sz w:val="22"/>
          <w:lang w:val="es-ES"/>
        </w:rPr>
        <w:t>a</w:t>
      </w:r>
      <w:r w:rsidRPr="001B14C7">
        <w:rPr>
          <w:rFonts w:ascii="Palatino Linotype" w:hAnsi="Palatino Linotype" w:cs="Arial"/>
          <w:i/>
          <w:lang w:val="es-ES"/>
        </w:rPr>
        <w:t xml:space="preserve"> </w:t>
      </w:r>
      <w:r w:rsidRPr="001B14C7">
        <w:rPr>
          <w:rFonts w:ascii="Palatino Linotype" w:hAnsi="Palatino Linotype" w:cs="Arial"/>
          <w:i/>
          <w:sz w:val="22"/>
          <w:lang w:val="es-ES"/>
        </w:rPr>
        <w:t>los</w:t>
      </w:r>
      <w:r w:rsidRPr="001B14C7">
        <w:rPr>
          <w:rFonts w:ascii="Palatino Linotype" w:hAnsi="Palatino Linotype" w:cs="Arial"/>
          <w:i/>
          <w:lang w:val="es-ES"/>
        </w:rPr>
        <w:t xml:space="preserve"> </w:t>
      </w:r>
      <w:r w:rsidRPr="001B14C7">
        <w:rPr>
          <w:rFonts w:ascii="Palatino Linotype" w:hAnsi="Palatino Linotype" w:cs="Arial"/>
          <w:i/>
          <w:sz w:val="22"/>
          <w:lang w:val="es-ES"/>
        </w:rPr>
        <w:t>trabajadores</w:t>
      </w:r>
      <w:r w:rsidRPr="001B14C7">
        <w:rPr>
          <w:rFonts w:ascii="Palatino Linotype" w:hAnsi="Palatino Linotype" w:cs="Arial"/>
          <w:i/>
          <w:lang w:val="es-ES"/>
        </w:rPr>
        <w:t xml:space="preserve"> </w:t>
      </w:r>
      <w:r w:rsidRPr="001B14C7">
        <w:rPr>
          <w:rFonts w:ascii="Palatino Linotype" w:hAnsi="Palatino Linotype" w:cs="Arial"/>
          <w:i/>
          <w:sz w:val="22"/>
          <w:lang w:val="es-ES"/>
        </w:rPr>
        <w:t>por</w:t>
      </w:r>
      <w:r w:rsidRPr="001B14C7">
        <w:rPr>
          <w:rFonts w:ascii="Palatino Linotype" w:hAnsi="Palatino Linotype" w:cs="Arial"/>
          <w:i/>
          <w:lang w:val="es-ES"/>
        </w:rPr>
        <w:t xml:space="preserve"> </w:t>
      </w:r>
      <w:r w:rsidRPr="001B14C7">
        <w:rPr>
          <w:rFonts w:ascii="Palatino Linotype" w:hAnsi="Palatino Linotype" w:cs="Arial"/>
          <w:i/>
          <w:sz w:val="22"/>
          <w:lang w:val="es-ES"/>
        </w:rPr>
        <w:t>concepto</w:t>
      </w:r>
      <w:r w:rsidRPr="001B14C7">
        <w:rPr>
          <w:rFonts w:ascii="Palatino Linotype" w:hAnsi="Palatino Linotype" w:cs="Arial"/>
          <w:i/>
          <w:lang w:val="es-ES"/>
        </w:rPr>
        <w:t xml:space="preserve"> </w:t>
      </w:r>
      <w:r w:rsidRPr="001B14C7">
        <w:rPr>
          <w:rFonts w:ascii="Palatino Linotype" w:hAnsi="Palatino Linotype" w:cs="Arial"/>
          <w:i/>
          <w:sz w:val="22"/>
          <w:lang w:val="es-ES"/>
        </w:rPr>
        <w:t>de</w:t>
      </w:r>
      <w:r w:rsidRPr="001B14C7">
        <w:rPr>
          <w:rFonts w:ascii="Palatino Linotype" w:hAnsi="Palatino Linotype" w:cs="Arial"/>
          <w:i/>
          <w:lang w:val="es-ES"/>
        </w:rPr>
        <w:t xml:space="preserve"> </w:t>
      </w:r>
      <w:r w:rsidRPr="001B14C7">
        <w:rPr>
          <w:rFonts w:ascii="Palatino Linotype" w:hAnsi="Palatino Linotype" w:cs="Arial"/>
          <w:i/>
          <w:sz w:val="22"/>
          <w:lang w:val="es-ES"/>
        </w:rPr>
        <w:t>sueldos</w:t>
      </w:r>
      <w:r w:rsidRPr="001B14C7">
        <w:rPr>
          <w:rFonts w:ascii="Palatino Linotype" w:hAnsi="Palatino Linotype" w:cs="Arial"/>
          <w:i/>
          <w:lang w:val="es-ES"/>
        </w:rPr>
        <w:t xml:space="preserve"> </w:t>
      </w:r>
      <w:r w:rsidRPr="001B14C7">
        <w:rPr>
          <w:rFonts w:ascii="Palatino Linotype" w:hAnsi="Palatino Linotype" w:cs="Arial"/>
          <w:i/>
          <w:sz w:val="22"/>
          <w:lang w:val="es-ES"/>
        </w:rPr>
        <w:t>y</w:t>
      </w:r>
      <w:r w:rsidRPr="001B14C7">
        <w:rPr>
          <w:rFonts w:ascii="Palatino Linotype" w:hAnsi="Palatino Linotype" w:cs="Arial"/>
          <w:b/>
          <w:bCs/>
          <w:i/>
          <w:lang w:val="es-ES"/>
        </w:rPr>
        <w:t xml:space="preserve"> </w:t>
      </w:r>
      <w:r w:rsidRPr="001B14C7">
        <w:rPr>
          <w:rFonts w:ascii="Palatino Linotype" w:hAnsi="Palatino Linotype" w:cs="Arial"/>
          <w:i/>
          <w:sz w:val="22"/>
          <w:lang w:val="es-ES"/>
        </w:rPr>
        <w:t>salarios.”</w:t>
      </w:r>
    </w:p>
    <w:p w:rsidR="001B14C7" w:rsidRPr="001B14C7" w:rsidRDefault="001B14C7" w:rsidP="001B14C7">
      <w:pPr>
        <w:spacing w:before="100" w:beforeAutospacing="1" w:after="100" w:afterAutospacing="1" w:line="360" w:lineRule="auto"/>
        <w:jc w:val="both"/>
        <w:rPr>
          <w:rFonts w:ascii="Palatino Linotype" w:hAnsi="Palatino Linotype" w:cs="Arial"/>
          <w:sz w:val="28"/>
          <w:lang w:eastAsia="es-MX"/>
        </w:rPr>
      </w:pPr>
      <w:r w:rsidRPr="001B14C7">
        <w:rPr>
          <w:rFonts w:ascii="Palatino Linotype" w:hAnsi="Palatino Linotype" w:cs="Arial"/>
        </w:rPr>
        <w:t>Como ya se apuntó, si bien es cierto nuestra legislación no establece la definición de “nómina”,</w:t>
      </w:r>
      <w:r w:rsidRPr="001B14C7">
        <w:rPr>
          <w:rFonts w:ascii="Palatino Linotype" w:hAnsi="Palatino Linotype" w:cs="Arial"/>
          <w:b/>
        </w:rPr>
        <w:t xml:space="preserve"> </w:t>
      </w:r>
      <w:r w:rsidRPr="001B14C7">
        <w:rPr>
          <w:rFonts w:ascii="Palatino Linotype" w:hAnsi="Palatino Linotype" w:cs="Arial"/>
          <w:lang w:eastAsia="es-MX"/>
        </w:rPr>
        <w:t xml:space="preserve">este término es </w:t>
      </w:r>
      <w:r w:rsidRPr="001B14C7">
        <w:rPr>
          <w:rFonts w:ascii="Palatino Linotype" w:hAnsi="Palatino Linotype" w:cs="Arial"/>
        </w:rPr>
        <w:t>mencionado</w:t>
      </w:r>
      <w:r w:rsidRPr="001B14C7">
        <w:rPr>
          <w:rFonts w:ascii="Palatino Linotype" w:hAnsi="Palatino Linotype" w:cs="Arial"/>
          <w:lang w:eastAsia="es-MX"/>
        </w:rPr>
        <w:t xml:space="preserve"> en diferentes ordenamientos legales; así el artículo 804 fracción II de la Ley Federal de Trabajo, señalan: </w:t>
      </w:r>
    </w:p>
    <w:p w:rsidR="001B14C7" w:rsidRPr="001B14C7" w:rsidRDefault="001B14C7" w:rsidP="001B14C7">
      <w:pPr>
        <w:ind w:left="851" w:right="899"/>
        <w:jc w:val="both"/>
        <w:rPr>
          <w:rFonts w:ascii="Palatino Linotype" w:hAnsi="Palatino Linotype" w:cs="Arial"/>
          <w:i/>
          <w:sz w:val="22"/>
          <w:szCs w:val="20"/>
          <w:lang w:eastAsia="es-MX"/>
        </w:rPr>
      </w:pPr>
      <w:r w:rsidRPr="001B14C7">
        <w:rPr>
          <w:rFonts w:ascii="Palatino Linotype" w:hAnsi="Palatino Linotype" w:cs="Arial"/>
          <w:bCs/>
          <w:i/>
          <w:sz w:val="22"/>
          <w:szCs w:val="20"/>
          <w:lang w:eastAsia="es-MX"/>
        </w:rPr>
        <w:t>“</w:t>
      </w:r>
      <w:r w:rsidRPr="001B14C7">
        <w:rPr>
          <w:rFonts w:ascii="Palatino Linotype" w:hAnsi="Palatino Linotype" w:cs="Arial"/>
          <w:b/>
          <w:i/>
          <w:sz w:val="22"/>
          <w:szCs w:val="20"/>
          <w:lang w:eastAsia="es-MX"/>
        </w:rPr>
        <w:t>Artículo</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804.-</w:t>
      </w:r>
      <w:r w:rsidRPr="001B14C7">
        <w:rPr>
          <w:rFonts w:ascii="Palatino Linotype" w:hAnsi="Palatino Linotype" w:cs="Arial"/>
          <w:i/>
          <w:szCs w:val="20"/>
          <w:lang w:eastAsia="es-MX"/>
        </w:rPr>
        <w:t xml:space="preserve"> </w:t>
      </w:r>
      <w:r w:rsidRPr="001B14C7">
        <w:rPr>
          <w:rFonts w:ascii="Palatino Linotype" w:hAnsi="Palatino Linotype" w:cs="Arial"/>
          <w:b/>
          <w:i/>
          <w:sz w:val="22"/>
          <w:szCs w:val="20"/>
          <w:lang w:eastAsia="es-MX"/>
        </w:rPr>
        <w:t>El</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patrón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tiene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obligación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conservar</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y</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exhibir</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en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juicio</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los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documentos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que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a</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continuación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se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precisan</w:t>
      </w:r>
      <w:r w:rsidRPr="001B14C7">
        <w:rPr>
          <w:rFonts w:ascii="Palatino Linotype" w:hAnsi="Palatino Linotype" w:cs="Arial"/>
          <w:i/>
          <w:sz w:val="22"/>
          <w:szCs w:val="20"/>
          <w:lang w:eastAsia="es-MX"/>
        </w:rPr>
        <w:t>:</w:t>
      </w:r>
      <w:r w:rsidRPr="001B14C7">
        <w:rPr>
          <w:rFonts w:ascii="Palatino Linotype" w:hAnsi="Palatino Linotype" w:cs="Arial"/>
          <w:i/>
          <w:szCs w:val="20"/>
          <w:lang w:eastAsia="es-MX"/>
        </w:rPr>
        <w:t xml:space="preserve"> </w:t>
      </w:r>
    </w:p>
    <w:p w:rsidR="001B14C7" w:rsidRPr="001B14C7" w:rsidRDefault="001B14C7" w:rsidP="001B14C7">
      <w:pPr>
        <w:ind w:left="851" w:right="899"/>
        <w:jc w:val="both"/>
        <w:rPr>
          <w:rFonts w:ascii="Palatino Linotype" w:hAnsi="Palatino Linotype" w:cs="Arial"/>
          <w:i/>
          <w:sz w:val="22"/>
          <w:szCs w:val="20"/>
          <w:lang w:eastAsia="es-MX"/>
        </w:rPr>
      </w:pPr>
      <w:r w:rsidRPr="001B14C7">
        <w:rPr>
          <w:rFonts w:ascii="Palatino Linotype" w:hAnsi="Palatino Linotype" w:cs="Arial"/>
          <w:i/>
          <w:sz w:val="22"/>
          <w:szCs w:val="20"/>
          <w:lang w:eastAsia="es-MX"/>
        </w:rPr>
        <w:t>…</w:t>
      </w:r>
    </w:p>
    <w:p w:rsidR="001B14C7" w:rsidRPr="001B14C7" w:rsidRDefault="001B14C7" w:rsidP="001B14C7">
      <w:pPr>
        <w:ind w:left="851" w:right="899"/>
        <w:jc w:val="both"/>
        <w:rPr>
          <w:rFonts w:ascii="Palatino Linotype" w:hAnsi="Palatino Linotype" w:cs="Arial"/>
          <w:i/>
          <w:sz w:val="22"/>
          <w:szCs w:val="20"/>
          <w:lang w:eastAsia="es-MX"/>
        </w:rPr>
      </w:pPr>
      <w:r w:rsidRPr="001B14C7">
        <w:rPr>
          <w:rFonts w:ascii="Palatino Linotype" w:hAnsi="Palatino Linotype" w:cs="Arial"/>
          <w:i/>
          <w:sz w:val="22"/>
          <w:szCs w:val="20"/>
          <w:lang w:eastAsia="es-MX"/>
        </w:rPr>
        <w:lastRenderedPageBreak/>
        <w:t>II.</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Listas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de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raya</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o</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nómina</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de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personal,</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cuando</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se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lleven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en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el</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centro</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de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trabajo;</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o</w:t>
      </w:r>
      <w:r w:rsidRPr="001B14C7">
        <w:rPr>
          <w:rFonts w:ascii="Palatino Linotype" w:hAnsi="Palatino Linotype" w:cs="Arial"/>
          <w:i/>
          <w:szCs w:val="20"/>
          <w:lang w:eastAsia="es-MX"/>
        </w:rPr>
        <w:t xml:space="preserve"> </w:t>
      </w:r>
      <w:r w:rsidRPr="001B14C7">
        <w:rPr>
          <w:rFonts w:ascii="Palatino Linotype" w:hAnsi="Palatino Linotype" w:cs="Arial"/>
          <w:b/>
          <w:i/>
          <w:sz w:val="22"/>
          <w:szCs w:val="20"/>
          <w:lang w:eastAsia="es-MX"/>
        </w:rPr>
        <w:t>recibos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pagos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salarios</w:t>
      </w:r>
      <w:r w:rsidRPr="001B14C7">
        <w:rPr>
          <w:rFonts w:ascii="Palatino Linotype" w:hAnsi="Palatino Linotype" w:cs="Arial"/>
          <w:i/>
          <w:sz w:val="22"/>
          <w:szCs w:val="20"/>
          <w:lang w:eastAsia="es-MX"/>
        </w:rPr>
        <w:t>;</w:t>
      </w:r>
      <w:r w:rsidRPr="001B14C7">
        <w:rPr>
          <w:rFonts w:ascii="Palatino Linotype" w:hAnsi="Palatino Linotype" w:cs="Arial"/>
          <w:i/>
          <w:szCs w:val="20"/>
          <w:lang w:eastAsia="es-MX"/>
        </w:rPr>
        <w:t xml:space="preserve"> </w:t>
      </w:r>
    </w:p>
    <w:p w:rsidR="001B14C7" w:rsidRPr="001B14C7" w:rsidRDefault="001B14C7" w:rsidP="001B14C7">
      <w:pPr>
        <w:ind w:left="851" w:right="899"/>
        <w:jc w:val="both"/>
        <w:rPr>
          <w:rFonts w:ascii="Palatino Linotype" w:hAnsi="Palatino Linotype" w:cs="Arial"/>
          <w:i/>
          <w:sz w:val="22"/>
          <w:szCs w:val="20"/>
          <w:lang w:eastAsia="es-MX"/>
        </w:rPr>
      </w:pPr>
      <w:r w:rsidRPr="001B14C7">
        <w:rPr>
          <w:rFonts w:ascii="Palatino Linotype" w:hAnsi="Palatino Linotype" w:cs="Arial"/>
          <w:i/>
          <w:sz w:val="22"/>
          <w:szCs w:val="20"/>
          <w:lang w:eastAsia="es-MX"/>
        </w:rPr>
        <w:t>…</w:t>
      </w:r>
    </w:p>
    <w:p w:rsidR="001B14C7" w:rsidRPr="001B14C7" w:rsidRDefault="001B14C7" w:rsidP="001B14C7">
      <w:pPr>
        <w:ind w:left="851" w:right="899"/>
        <w:jc w:val="both"/>
        <w:rPr>
          <w:rFonts w:ascii="Palatino Linotype" w:hAnsi="Palatino Linotype" w:cs="Arial"/>
          <w:i/>
          <w:sz w:val="22"/>
          <w:szCs w:val="20"/>
          <w:lang w:eastAsia="es-MX"/>
        </w:rPr>
      </w:pPr>
      <w:r w:rsidRPr="001B14C7">
        <w:rPr>
          <w:rFonts w:ascii="Palatino Linotype" w:hAnsi="Palatino Linotype" w:cs="Arial"/>
          <w:b/>
          <w:i/>
          <w:sz w:val="22"/>
          <w:szCs w:val="20"/>
          <w:lang w:eastAsia="es-MX"/>
        </w:rPr>
        <w:t>Los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documentos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señalados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en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la</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fracción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I</w:t>
      </w:r>
      <w:r w:rsidRPr="001B14C7">
        <w:rPr>
          <w:rFonts w:ascii="Palatino Linotype" w:hAnsi="Palatino Linotype" w:cs="Arial"/>
          <w:i/>
          <w:szCs w:val="20"/>
          <w:lang w:eastAsia="es-MX"/>
        </w:rPr>
        <w:t xml:space="preserve"> </w:t>
      </w:r>
      <w:r w:rsidRPr="001B14C7">
        <w:rPr>
          <w:rFonts w:ascii="Palatino Linotype" w:hAnsi="Palatino Linotype" w:cs="Arial"/>
          <w:b/>
          <w:i/>
          <w:sz w:val="22"/>
          <w:szCs w:val="20"/>
          <w:lang w:eastAsia="es-MX"/>
        </w:rPr>
        <w:t>deberán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conservarse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mientras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dure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la</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relación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laboral</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y</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hasta</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un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año</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después;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los</w:t>
      </w:r>
      <w:r w:rsidRPr="001B14C7">
        <w:rPr>
          <w:rFonts w:ascii="Palatino Linotype" w:hAnsi="Palatino Linotype" w:cs="Arial"/>
          <w:i/>
          <w:szCs w:val="20"/>
          <w:lang w:eastAsia="es-MX"/>
        </w:rPr>
        <w:t xml:space="preserve"> </w:t>
      </w:r>
      <w:r w:rsidRPr="001B14C7">
        <w:rPr>
          <w:rFonts w:ascii="Palatino Linotype" w:hAnsi="Palatino Linotype" w:cs="Arial"/>
          <w:b/>
          <w:i/>
          <w:sz w:val="22"/>
          <w:szCs w:val="20"/>
          <w:lang w:eastAsia="es-MX"/>
        </w:rPr>
        <w:t>señalados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en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las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fracciones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II</w:t>
      </w:r>
      <w:r w:rsidRPr="001B14C7">
        <w:rPr>
          <w:rFonts w:ascii="Palatino Linotype" w:hAnsi="Palatino Linotype" w:cs="Arial"/>
          <w:i/>
          <w:sz w:val="22"/>
          <w:szCs w:val="20"/>
          <w:lang w:eastAsia="es-MX"/>
        </w:rPr>
        <w:t>,</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III</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y</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IV,</w:t>
      </w:r>
      <w:r w:rsidRPr="001B14C7">
        <w:rPr>
          <w:rFonts w:ascii="Palatino Linotype" w:hAnsi="Palatino Linotype" w:cs="Arial"/>
          <w:i/>
          <w:szCs w:val="20"/>
          <w:lang w:eastAsia="es-MX"/>
        </w:rPr>
        <w:t xml:space="preserve"> </w:t>
      </w:r>
      <w:r w:rsidRPr="001B14C7">
        <w:rPr>
          <w:rFonts w:ascii="Palatino Linotype" w:hAnsi="Palatino Linotype" w:cs="Arial"/>
          <w:b/>
          <w:i/>
          <w:sz w:val="22"/>
          <w:szCs w:val="20"/>
          <w:lang w:eastAsia="es-MX"/>
        </w:rPr>
        <w:t>durante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el</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último</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año</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y</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un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año</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después</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de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que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se</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extinga</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la</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relación</w:t>
      </w:r>
      <w:r w:rsidRPr="001B14C7">
        <w:rPr>
          <w:rFonts w:ascii="Palatino Linotype" w:hAnsi="Palatino Linotype" w:cs="Arial"/>
          <w:b/>
          <w:i/>
          <w:szCs w:val="20"/>
          <w:lang w:eastAsia="es-MX"/>
        </w:rPr>
        <w:t xml:space="preserve"> </w:t>
      </w:r>
      <w:r w:rsidRPr="001B14C7">
        <w:rPr>
          <w:rFonts w:ascii="Palatino Linotype" w:hAnsi="Palatino Linotype" w:cs="Arial"/>
          <w:b/>
          <w:i/>
          <w:sz w:val="22"/>
          <w:szCs w:val="20"/>
          <w:lang w:eastAsia="es-MX"/>
        </w:rPr>
        <w:t>laboral</w:t>
      </w:r>
      <w:r w:rsidRPr="001B14C7">
        <w:rPr>
          <w:rFonts w:ascii="Palatino Linotype" w:hAnsi="Palatino Linotype" w:cs="Arial"/>
          <w:i/>
          <w:sz w:val="22"/>
          <w:szCs w:val="20"/>
          <w:lang w:eastAsia="es-MX"/>
        </w:rPr>
        <w:t>;</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y</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los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mencionados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en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la</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fracción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V,</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conforme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lo</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señalen</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las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Leyes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que</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los</w:t>
      </w:r>
      <w:r w:rsidRPr="001B14C7">
        <w:rPr>
          <w:rFonts w:ascii="Palatino Linotype" w:hAnsi="Palatino Linotype" w:cs="Arial"/>
          <w:i/>
          <w:szCs w:val="20"/>
          <w:lang w:eastAsia="es-MX"/>
        </w:rPr>
        <w:t xml:space="preserve"> </w:t>
      </w:r>
      <w:r w:rsidRPr="001B14C7">
        <w:rPr>
          <w:rFonts w:ascii="Palatino Linotype" w:hAnsi="Palatino Linotype" w:cs="Arial"/>
          <w:i/>
          <w:sz w:val="22"/>
          <w:szCs w:val="20"/>
          <w:lang w:eastAsia="es-MX"/>
        </w:rPr>
        <w:t>rijan.</w:t>
      </w:r>
      <w:r w:rsidRPr="001B14C7">
        <w:rPr>
          <w:rFonts w:ascii="Palatino Linotype" w:hAnsi="Palatino Linotype" w:cs="Arial"/>
          <w:i/>
          <w:szCs w:val="20"/>
          <w:lang w:eastAsia="es-MX"/>
        </w:rPr>
        <w:t xml:space="preserve"> </w:t>
      </w:r>
    </w:p>
    <w:p w:rsidR="001B14C7" w:rsidRPr="001B14C7" w:rsidRDefault="001B14C7" w:rsidP="001B14C7">
      <w:pPr>
        <w:ind w:left="851" w:right="899"/>
        <w:jc w:val="both"/>
        <w:rPr>
          <w:rFonts w:ascii="Palatino Linotype" w:hAnsi="Palatino Linotype"/>
          <w:sz w:val="22"/>
          <w:szCs w:val="20"/>
        </w:rPr>
      </w:pPr>
      <w:r w:rsidRPr="001B14C7">
        <w:rPr>
          <w:rFonts w:ascii="Palatino Linotype" w:hAnsi="Palatino Linotype"/>
          <w:sz w:val="22"/>
          <w:szCs w:val="20"/>
        </w:rPr>
        <w:t>(Énfasis</w:t>
      </w:r>
      <w:r w:rsidRPr="001B14C7">
        <w:rPr>
          <w:rFonts w:ascii="Palatino Linotype" w:hAnsi="Palatino Linotype"/>
          <w:szCs w:val="20"/>
        </w:rPr>
        <w:t xml:space="preserve"> </w:t>
      </w:r>
      <w:r w:rsidRPr="001B14C7">
        <w:rPr>
          <w:rFonts w:ascii="Palatino Linotype" w:hAnsi="Palatino Linotype"/>
          <w:sz w:val="22"/>
          <w:szCs w:val="20"/>
        </w:rPr>
        <w:t>añadido)</w:t>
      </w:r>
    </w:p>
    <w:p w:rsidR="001B14C7" w:rsidRPr="001B14C7" w:rsidRDefault="001B14C7" w:rsidP="001B14C7">
      <w:pPr>
        <w:spacing w:before="240" w:after="360" w:line="360" w:lineRule="auto"/>
        <w:ind w:right="49"/>
        <w:jc w:val="both"/>
        <w:rPr>
          <w:rFonts w:ascii="Palatino Linotype" w:hAnsi="Palatino Linotype" w:cs="Arial"/>
          <w:sz w:val="28"/>
          <w:lang w:eastAsia="es-MX"/>
        </w:rPr>
      </w:pPr>
      <w:r w:rsidRPr="001B14C7">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1B14C7">
        <w:rPr>
          <w:rFonts w:ascii="Palatino Linotype" w:hAnsi="Palatino Linotype" w:cs="Arial"/>
          <w:b/>
          <w:lang w:eastAsia="es-MX"/>
        </w:rPr>
        <w:t>en el cual se asientan las percepciones brutas, deducciones y el neto a recibir de dichos trabajadores</w:t>
      </w:r>
      <w:r w:rsidRPr="001B14C7">
        <w:rPr>
          <w:rFonts w:ascii="Palatino Linotype" w:hAnsi="Palatino Linotype" w:cs="Arial"/>
          <w:lang w:eastAsia="es-MX"/>
        </w:rPr>
        <w:t>.</w:t>
      </w:r>
      <w:r w:rsidRPr="001B14C7">
        <w:rPr>
          <w:rFonts w:ascii="Palatino Linotype" w:hAnsi="Palatino Linotype" w:cs="Arial"/>
        </w:rPr>
        <w:t xml:space="preserve"> </w:t>
      </w:r>
    </w:p>
    <w:p w:rsidR="001B14C7" w:rsidRPr="001B14C7" w:rsidRDefault="001B14C7" w:rsidP="001B14C7">
      <w:pPr>
        <w:spacing w:before="100" w:beforeAutospacing="1" w:after="100" w:afterAutospacing="1" w:line="360" w:lineRule="auto"/>
        <w:ind w:right="49"/>
        <w:jc w:val="both"/>
        <w:rPr>
          <w:rFonts w:ascii="Palatino Linotype" w:hAnsi="Palatino Linotype" w:cs="Arial"/>
        </w:rPr>
      </w:pPr>
      <w:r w:rsidRPr="001B14C7">
        <w:rPr>
          <w:rFonts w:ascii="Palatino Linotype" w:hAnsi="Palatino Linotype" w:cs="Arial"/>
        </w:rPr>
        <w:t>En relación a ello, el artículo 50 de la Ley del Trabajo de los Servidores Públicos del Estado y Municipios, señala:</w:t>
      </w:r>
    </w:p>
    <w:p w:rsidR="001B14C7" w:rsidRPr="001B14C7" w:rsidRDefault="001B14C7" w:rsidP="001B14C7">
      <w:pPr>
        <w:ind w:left="851" w:right="899"/>
        <w:jc w:val="both"/>
        <w:rPr>
          <w:rFonts w:ascii="Palatino Linotype" w:hAnsi="Palatino Linotype"/>
          <w:i/>
          <w:sz w:val="22"/>
          <w:szCs w:val="22"/>
        </w:rPr>
      </w:pPr>
      <w:r w:rsidRPr="001B14C7">
        <w:rPr>
          <w:rFonts w:ascii="Palatino Linotype" w:hAnsi="Palatino Linotype"/>
          <w:i/>
          <w:sz w:val="22"/>
          <w:szCs w:val="22"/>
        </w:rPr>
        <w:t>“</w:t>
      </w:r>
      <w:r w:rsidRPr="001B14C7">
        <w:rPr>
          <w:rFonts w:ascii="Palatino Linotype" w:hAnsi="Palatino Linotype"/>
          <w:b/>
          <w:i/>
          <w:sz w:val="22"/>
          <w:szCs w:val="22"/>
        </w:rPr>
        <w:t>ARTÍCULO 50</w:t>
      </w:r>
      <w:r w:rsidRPr="001B14C7">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B14C7" w:rsidRPr="001B14C7" w:rsidRDefault="001B14C7" w:rsidP="001B14C7">
      <w:pPr>
        <w:ind w:left="851" w:right="899"/>
        <w:jc w:val="both"/>
        <w:rPr>
          <w:rFonts w:ascii="Palatino Linotype" w:hAnsi="Palatino Linotype"/>
          <w:i/>
          <w:sz w:val="22"/>
          <w:szCs w:val="22"/>
        </w:rPr>
      </w:pPr>
      <w:r w:rsidRPr="001B14C7">
        <w:rPr>
          <w:rFonts w:ascii="Palatino Linotype" w:hAnsi="Palatino Linotype"/>
          <w:i/>
          <w:sz w:val="22"/>
          <w:szCs w:val="22"/>
        </w:rPr>
        <w:t xml:space="preserve">Iguales consecuencias se generarán para todos los </w:t>
      </w:r>
      <w:r w:rsidRPr="001B14C7">
        <w:rPr>
          <w:rFonts w:ascii="Palatino Linotype" w:hAnsi="Palatino Linotype"/>
          <w:b/>
          <w:i/>
          <w:sz w:val="22"/>
          <w:szCs w:val="22"/>
        </w:rPr>
        <w:t>servidores públicos, cuando la relación de trabajo se formalice mediante un contrato o por encontrarse en lista de raya</w:t>
      </w:r>
      <w:r w:rsidRPr="001B14C7">
        <w:rPr>
          <w:rFonts w:ascii="Palatino Linotype" w:hAnsi="Palatino Linotype"/>
          <w:i/>
          <w:sz w:val="22"/>
          <w:szCs w:val="22"/>
        </w:rPr>
        <w:t>.”</w:t>
      </w:r>
    </w:p>
    <w:p w:rsidR="001B14C7" w:rsidRPr="001B14C7" w:rsidRDefault="001B14C7" w:rsidP="001B14C7">
      <w:pPr>
        <w:ind w:left="851" w:right="899"/>
        <w:jc w:val="both"/>
        <w:rPr>
          <w:rFonts w:ascii="Palatino Linotype" w:hAnsi="Palatino Linotype" w:cs="Arial"/>
          <w:sz w:val="22"/>
          <w:szCs w:val="22"/>
        </w:rPr>
      </w:pPr>
      <w:r w:rsidRPr="001B14C7">
        <w:rPr>
          <w:rFonts w:ascii="Palatino Linotype" w:hAnsi="Palatino Linotype" w:cs="Arial"/>
          <w:sz w:val="22"/>
          <w:szCs w:val="22"/>
        </w:rPr>
        <w:t>(Énfasis añadido)</w:t>
      </w:r>
    </w:p>
    <w:p w:rsidR="001B14C7" w:rsidRPr="001B14C7" w:rsidRDefault="001B14C7" w:rsidP="001B14C7">
      <w:pPr>
        <w:spacing w:before="100" w:beforeAutospacing="1" w:after="100" w:afterAutospacing="1" w:line="360" w:lineRule="auto"/>
        <w:ind w:right="49"/>
        <w:jc w:val="both"/>
        <w:rPr>
          <w:rFonts w:ascii="Palatino Linotype" w:hAnsi="Palatino Linotype" w:cs="Arial"/>
        </w:rPr>
      </w:pPr>
      <w:r w:rsidRPr="001B14C7">
        <w:rPr>
          <w:rFonts w:ascii="Palatino Linotype" w:hAnsi="Palatino Linotype" w:cs="Arial"/>
        </w:rPr>
        <w:t>Al respecto, conviene traer a contexto la Ley del Trabajo de los Servidores Públicos del Estado y Municipios, en su artículo 220-K, establece lo siguiente:</w:t>
      </w:r>
    </w:p>
    <w:p w:rsidR="001B14C7" w:rsidRPr="001B14C7" w:rsidRDefault="001B14C7" w:rsidP="001B14C7">
      <w:pPr>
        <w:tabs>
          <w:tab w:val="left" w:pos="8222"/>
          <w:tab w:val="left" w:pos="9072"/>
        </w:tabs>
        <w:ind w:left="851" w:right="899"/>
        <w:jc w:val="both"/>
        <w:rPr>
          <w:rFonts w:ascii="Palatino Linotype" w:hAnsi="Palatino Linotype"/>
          <w:bCs/>
          <w:i/>
          <w:sz w:val="22"/>
        </w:rPr>
      </w:pPr>
      <w:r w:rsidRPr="001B14C7">
        <w:rPr>
          <w:rFonts w:ascii="Palatino Linotype" w:hAnsi="Palatino Linotype"/>
          <w:b/>
          <w:bCs/>
          <w:i/>
          <w:sz w:val="22"/>
        </w:rPr>
        <w:t>“ARTÍCULO</w:t>
      </w:r>
      <w:r w:rsidRPr="001B14C7">
        <w:rPr>
          <w:rFonts w:ascii="Palatino Linotype" w:hAnsi="Palatino Linotype"/>
          <w:b/>
          <w:bCs/>
          <w:i/>
        </w:rPr>
        <w:t xml:space="preserve"> </w:t>
      </w:r>
      <w:r w:rsidRPr="001B14C7">
        <w:rPr>
          <w:rFonts w:ascii="Palatino Linotype" w:hAnsi="Palatino Linotype"/>
          <w:b/>
          <w:bCs/>
          <w:i/>
          <w:sz w:val="22"/>
        </w:rPr>
        <w:t>220</w:t>
      </w:r>
      <w:r w:rsidRPr="001B14C7">
        <w:rPr>
          <w:rFonts w:ascii="Palatino Linotype" w:hAnsi="Palatino Linotype"/>
          <w:b/>
          <w:bCs/>
          <w:i/>
        </w:rPr>
        <w:t xml:space="preserve"> </w:t>
      </w:r>
      <w:r w:rsidRPr="001B14C7">
        <w:rPr>
          <w:rFonts w:ascii="Palatino Linotype" w:hAnsi="Palatino Linotype"/>
          <w:b/>
          <w:bCs/>
          <w:i/>
          <w:sz w:val="22"/>
        </w:rPr>
        <w:t>K.-</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institución</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Cs/>
          <w:i/>
          <w:sz w:val="22"/>
        </w:rPr>
        <w:t>dependencia</w:t>
      </w:r>
      <w:r w:rsidRPr="001B14C7">
        <w:rPr>
          <w:rFonts w:ascii="Palatino Linotype" w:hAnsi="Palatino Linotype"/>
          <w:bCs/>
          <w:i/>
        </w:rPr>
        <w:t xml:space="preserve"> </w:t>
      </w:r>
      <w:r w:rsidRPr="001B14C7">
        <w:rPr>
          <w:rFonts w:ascii="Palatino Linotype" w:hAnsi="Palatino Linotype"/>
          <w:bCs/>
          <w:i/>
          <w:sz w:val="22"/>
        </w:rPr>
        <w:t>pública</w:t>
      </w:r>
      <w:r w:rsidRPr="001B14C7">
        <w:rPr>
          <w:rFonts w:ascii="Palatino Linotype" w:hAnsi="Palatino Linotype"/>
          <w:bCs/>
          <w:i/>
        </w:rPr>
        <w:t xml:space="preserve"> </w:t>
      </w:r>
      <w:r w:rsidRPr="001B14C7">
        <w:rPr>
          <w:rFonts w:ascii="Palatino Linotype" w:hAnsi="Palatino Linotype"/>
          <w:bCs/>
          <w:i/>
          <w:sz w:val="22"/>
        </w:rPr>
        <w:t>tiene</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obligación</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conservar</w:t>
      </w:r>
      <w:r w:rsidRPr="001B14C7">
        <w:rPr>
          <w:rFonts w:ascii="Palatino Linotype" w:hAnsi="Palatino Linotype"/>
          <w:bCs/>
          <w:i/>
        </w:rPr>
        <w:t xml:space="preserve"> </w:t>
      </w:r>
      <w:r w:rsidRPr="001B14C7">
        <w:rPr>
          <w:rFonts w:ascii="Palatino Linotype" w:hAnsi="Palatino Linotype"/>
          <w:bCs/>
          <w:i/>
          <w:sz w:val="22"/>
        </w:rPr>
        <w:t>y</w:t>
      </w:r>
      <w:r w:rsidRPr="001B14C7">
        <w:rPr>
          <w:rFonts w:ascii="Palatino Linotype" w:hAnsi="Palatino Linotype"/>
          <w:bCs/>
          <w:i/>
        </w:rPr>
        <w:t xml:space="preserve"> </w:t>
      </w:r>
      <w:r w:rsidRPr="001B14C7">
        <w:rPr>
          <w:rFonts w:ascii="Palatino Linotype" w:hAnsi="Palatino Linotype"/>
          <w:bCs/>
          <w:i/>
          <w:sz w:val="22"/>
        </w:rPr>
        <w:t>exhibir</w:t>
      </w:r>
      <w:r w:rsidRPr="001B14C7">
        <w:rPr>
          <w:rFonts w:ascii="Palatino Linotype" w:hAnsi="Palatino Linotype"/>
          <w:bCs/>
          <w:i/>
        </w:rPr>
        <w:t xml:space="preserve"> </w:t>
      </w:r>
      <w:r w:rsidRPr="001B14C7">
        <w:rPr>
          <w:rFonts w:ascii="Palatino Linotype" w:hAnsi="Palatino Linotype"/>
          <w:bCs/>
          <w:i/>
          <w:sz w:val="22"/>
        </w:rPr>
        <w:t>en</w:t>
      </w:r>
      <w:r w:rsidRPr="001B14C7">
        <w:rPr>
          <w:rFonts w:ascii="Palatino Linotype" w:hAnsi="Palatino Linotype"/>
          <w:bCs/>
          <w:i/>
        </w:rPr>
        <w:t xml:space="preserve"> </w:t>
      </w:r>
      <w:r w:rsidRPr="001B14C7">
        <w:rPr>
          <w:rFonts w:ascii="Palatino Linotype" w:hAnsi="Palatino Linotype"/>
          <w:bCs/>
          <w:i/>
          <w:sz w:val="22"/>
        </w:rPr>
        <w:t>el</w:t>
      </w:r>
      <w:r w:rsidRPr="001B14C7">
        <w:rPr>
          <w:rFonts w:ascii="Palatino Linotype" w:hAnsi="Palatino Linotype"/>
          <w:bCs/>
          <w:i/>
        </w:rPr>
        <w:t xml:space="preserve"> </w:t>
      </w:r>
      <w:r w:rsidRPr="001B14C7">
        <w:rPr>
          <w:rFonts w:ascii="Palatino Linotype" w:hAnsi="Palatino Linotype"/>
          <w:bCs/>
          <w:i/>
          <w:sz w:val="22"/>
        </w:rPr>
        <w:t>proceso</w:t>
      </w:r>
      <w:r w:rsidRPr="001B14C7">
        <w:rPr>
          <w:rFonts w:ascii="Palatino Linotype" w:hAnsi="Palatino Linotype"/>
          <w:bCs/>
          <w:i/>
        </w:rPr>
        <w:t xml:space="preserve"> </w:t>
      </w: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documentos</w:t>
      </w:r>
      <w:r w:rsidRPr="001B14C7">
        <w:rPr>
          <w:rFonts w:ascii="Palatino Linotype" w:hAnsi="Palatino Linotype"/>
          <w:bCs/>
          <w:i/>
        </w:rPr>
        <w:t xml:space="preserve"> </w:t>
      </w:r>
      <w:r w:rsidRPr="001B14C7">
        <w:rPr>
          <w:rFonts w:ascii="Palatino Linotype" w:hAnsi="Palatino Linotype"/>
          <w:bCs/>
          <w:i/>
          <w:sz w:val="22"/>
        </w:rPr>
        <w:t>que</w:t>
      </w:r>
      <w:r w:rsidRPr="001B14C7">
        <w:rPr>
          <w:rFonts w:ascii="Palatino Linotype" w:hAnsi="Palatino Linotype"/>
          <w:bCs/>
          <w:i/>
        </w:rPr>
        <w:t xml:space="preserve"> </w:t>
      </w:r>
      <w:r w:rsidRPr="001B14C7">
        <w:rPr>
          <w:rFonts w:ascii="Palatino Linotype" w:hAnsi="Palatino Linotype"/>
          <w:bCs/>
          <w:i/>
          <w:sz w:val="22"/>
        </w:rPr>
        <w:t>a</w:t>
      </w:r>
      <w:r w:rsidRPr="001B14C7">
        <w:rPr>
          <w:rFonts w:ascii="Palatino Linotype" w:hAnsi="Palatino Linotype"/>
          <w:bCs/>
          <w:i/>
        </w:rPr>
        <w:t xml:space="preserve"> </w:t>
      </w:r>
      <w:r w:rsidRPr="001B14C7">
        <w:rPr>
          <w:rFonts w:ascii="Palatino Linotype" w:hAnsi="Palatino Linotype"/>
          <w:bCs/>
          <w:i/>
          <w:sz w:val="22"/>
        </w:rPr>
        <w:t>continuación</w:t>
      </w:r>
      <w:r w:rsidRPr="001B14C7">
        <w:rPr>
          <w:rFonts w:ascii="Palatino Linotype" w:hAnsi="Palatino Linotype"/>
          <w:bCs/>
          <w:i/>
        </w:rPr>
        <w:t xml:space="preserve"> </w:t>
      </w:r>
      <w:r w:rsidRPr="001B14C7">
        <w:rPr>
          <w:rFonts w:ascii="Palatino Linotype" w:hAnsi="Palatino Linotype"/>
          <w:bCs/>
          <w:i/>
          <w:sz w:val="22"/>
        </w:rPr>
        <w:t>se</w:t>
      </w:r>
      <w:r w:rsidRPr="001B14C7">
        <w:rPr>
          <w:rFonts w:ascii="Palatino Linotype" w:hAnsi="Palatino Linotype"/>
          <w:bCs/>
          <w:i/>
        </w:rPr>
        <w:t xml:space="preserve"> </w:t>
      </w:r>
      <w:r w:rsidRPr="001B14C7">
        <w:rPr>
          <w:rFonts w:ascii="Palatino Linotype" w:hAnsi="Palatino Linotype"/>
          <w:bCs/>
          <w:i/>
          <w:sz w:val="22"/>
        </w:rPr>
        <w:t>precisan:</w:t>
      </w:r>
    </w:p>
    <w:p w:rsidR="001B14C7" w:rsidRPr="001B14C7" w:rsidRDefault="001B14C7" w:rsidP="001B14C7">
      <w:pPr>
        <w:tabs>
          <w:tab w:val="left" w:pos="8222"/>
          <w:tab w:val="left" w:pos="9072"/>
        </w:tabs>
        <w:ind w:left="851" w:right="899"/>
        <w:jc w:val="both"/>
        <w:rPr>
          <w:rFonts w:ascii="Palatino Linotype" w:hAnsi="Palatino Linotype"/>
          <w:bCs/>
          <w:i/>
          <w:sz w:val="22"/>
        </w:rPr>
      </w:pPr>
      <w:r w:rsidRPr="001B14C7">
        <w:rPr>
          <w:rFonts w:ascii="Palatino Linotype" w:hAnsi="Palatino Linotype"/>
          <w:bCs/>
          <w:i/>
          <w:sz w:val="22"/>
        </w:rPr>
        <w:t>…</w:t>
      </w:r>
    </w:p>
    <w:p w:rsidR="001B14C7" w:rsidRPr="001B14C7" w:rsidRDefault="001B14C7" w:rsidP="001B14C7">
      <w:pPr>
        <w:tabs>
          <w:tab w:val="left" w:pos="8222"/>
          <w:tab w:val="left" w:pos="9072"/>
        </w:tabs>
        <w:ind w:left="851" w:right="899"/>
        <w:jc w:val="both"/>
        <w:rPr>
          <w:rFonts w:ascii="Palatino Linotype" w:hAnsi="Palatino Linotype"/>
          <w:bCs/>
          <w:i/>
          <w:sz w:val="22"/>
        </w:rPr>
      </w:pPr>
      <w:r w:rsidRPr="001B14C7">
        <w:rPr>
          <w:rFonts w:ascii="Palatino Linotype" w:hAnsi="Palatino Linotype"/>
          <w:bCs/>
          <w:i/>
          <w:sz w:val="22"/>
        </w:rPr>
        <w:t>II.</w:t>
      </w:r>
      <w:r w:rsidRPr="001B14C7">
        <w:rPr>
          <w:rFonts w:ascii="Palatino Linotype" w:hAnsi="Palatino Linotype"/>
          <w:bCs/>
          <w:i/>
        </w:rPr>
        <w:t xml:space="preserve"> </w:t>
      </w:r>
      <w:r w:rsidRPr="001B14C7">
        <w:rPr>
          <w:rFonts w:ascii="Palatino Linotype" w:hAnsi="Palatino Linotype"/>
          <w:bCs/>
          <w:i/>
          <w:sz w:val="22"/>
        </w:rPr>
        <w:t>Recibos</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pagos</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salarios</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
          <w:bCs/>
          <w:i/>
          <w:sz w:val="22"/>
        </w:rPr>
        <w:t>las</w:t>
      </w:r>
      <w:r w:rsidRPr="001B14C7">
        <w:rPr>
          <w:rFonts w:ascii="Palatino Linotype" w:hAnsi="Palatino Linotype"/>
          <w:b/>
          <w:bCs/>
          <w:i/>
        </w:rPr>
        <w:t xml:space="preserve"> </w:t>
      </w:r>
      <w:r w:rsidRPr="001B14C7">
        <w:rPr>
          <w:rFonts w:ascii="Palatino Linotype" w:hAnsi="Palatino Linotype"/>
          <w:b/>
          <w:bCs/>
          <w:i/>
          <w:sz w:val="22"/>
        </w:rPr>
        <w:t>constancias</w:t>
      </w:r>
      <w:r w:rsidRPr="001B14C7">
        <w:rPr>
          <w:rFonts w:ascii="Palatino Linotype" w:hAnsi="Palatino Linotype"/>
          <w:b/>
          <w:bCs/>
          <w:i/>
        </w:rPr>
        <w:t xml:space="preserve"> </w:t>
      </w:r>
      <w:r w:rsidRPr="001B14C7">
        <w:rPr>
          <w:rFonts w:ascii="Palatino Linotype" w:hAnsi="Palatino Linotype"/>
          <w:b/>
          <w:bCs/>
          <w:i/>
          <w:sz w:val="22"/>
        </w:rPr>
        <w:t>documentales</w:t>
      </w:r>
      <w:r w:rsidRPr="001B14C7">
        <w:rPr>
          <w:rFonts w:ascii="Palatino Linotype" w:hAnsi="Palatino Linotype"/>
          <w:b/>
          <w:bCs/>
          <w:i/>
        </w:rPr>
        <w:t xml:space="preserve"> </w:t>
      </w:r>
      <w:r w:rsidRPr="001B14C7">
        <w:rPr>
          <w:rFonts w:ascii="Palatino Linotype" w:hAnsi="Palatino Linotype"/>
          <w:b/>
          <w:bCs/>
          <w:i/>
          <w:sz w:val="22"/>
        </w:rPr>
        <w:t>del</w:t>
      </w:r>
      <w:r w:rsidRPr="001B14C7">
        <w:rPr>
          <w:rFonts w:ascii="Palatino Linotype" w:hAnsi="Palatino Linotype"/>
          <w:b/>
          <w:bCs/>
          <w:i/>
        </w:rPr>
        <w:t xml:space="preserve"> </w:t>
      </w:r>
      <w:r w:rsidRPr="001B14C7">
        <w:rPr>
          <w:rFonts w:ascii="Palatino Linotype" w:hAnsi="Palatino Linotype"/>
          <w:b/>
          <w:bCs/>
          <w:i/>
          <w:sz w:val="22"/>
        </w:rPr>
        <w:t>pago</w:t>
      </w:r>
      <w:r w:rsidRPr="001B14C7">
        <w:rPr>
          <w:rFonts w:ascii="Palatino Linotype" w:hAnsi="Palatino Linotype"/>
          <w:b/>
          <w:bCs/>
          <w:i/>
        </w:rPr>
        <w:t xml:space="preserve"> </w:t>
      </w:r>
      <w:r w:rsidRPr="001B14C7">
        <w:rPr>
          <w:rFonts w:ascii="Palatino Linotype" w:hAnsi="Palatino Linotype"/>
          <w:b/>
          <w:bCs/>
          <w:i/>
          <w:sz w:val="22"/>
        </w:rPr>
        <w:t>de</w:t>
      </w:r>
      <w:r w:rsidRPr="001B14C7">
        <w:rPr>
          <w:rFonts w:ascii="Palatino Linotype" w:hAnsi="Palatino Linotype"/>
          <w:b/>
          <w:bCs/>
          <w:i/>
        </w:rPr>
        <w:t xml:space="preserve"> </w:t>
      </w:r>
      <w:r w:rsidRPr="001B14C7">
        <w:rPr>
          <w:rFonts w:ascii="Palatino Linotype" w:hAnsi="Palatino Linotype"/>
          <w:b/>
          <w:bCs/>
          <w:i/>
          <w:sz w:val="22"/>
        </w:rPr>
        <w:t>salario</w:t>
      </w:r>
      <w:r w:rsidRPr="001B14C7">
        <w:rPr>
          <w:rFonts w:ascii="Palatino Linotype" w:hAnsi="Palatino Linotype"/>
          <w:bCs/>
          <w:i/>
        </w:rPr>
        <w:t xml:space="preserve"> </w:t>
      </w:r>
      <w:r w:rsidRPr="001B14C7">
        <w:rPr>
          <w:rFonts w:ascii="Palatino Linotype" w:hAnsi="Palatino Linotype"/>
          <w:bCs/>
          <w:i/>
          <w:sz w:val="22"/>
        </w:rPr>
        <w:t>cuando</w:t>
      </w:r>
      <w:r w:rsidRPr="001B14C7">
        <w:rPr>
          <w:rFonts w:ascii="Palatino Linotype" w:hAnsi="Palatino Linotype"/>
          <w:bCs/>
          <w:i/>
        </w:rPr>
        <w:t xml:space="preserve"> </w:t>
      </w:r>
      <w:r w:rsidRPr="001B14C7">
        <w:rPr>
          <w:rFonts w:ascii="Palatino Linotype" w:hAnsi="Palatino Linotype"/>
          <w:bCs/>
          <w:i/>
          <w:sz w:val="22"/>
        </w:rPr>
        <w:t>sea</w:t>
      </w:r>
      <w:r w:rsidRPr="001B14C7">
        <w:rPr>
          <w:rFonts w:ascii="Palatino Linotype" w:hAnsi="Palatino Linotype"/>
          <w:bCs/>
          <w:i/>
        </w:rPr>
        <w:t xml:space="preserve"> </w:t>
      </w:r>
      <w:r w:rsidRPr="001B14C7">
        <w:rPr>
          <w:rFonts w:ascii="Palatino Linotype" w:hAnsi="Palatino Linotype"/>
          <w:bCs/>
          <w:i/>
          <w:sz w:val="22"/>
        </w:rPr>
        <w:t>por</w:t>
      </w:r>
      <w:r w:rsidRPr="001B14C7">
        <w:rPr>
          <w:rFonts w:ascii="Palatino Linotype" w:hAnsi="Palatino Linotype"/>
          <w:bCs/>
          <w:i/>
        </w:rPr>
        <w:t xml:space="preserve"> </w:t>
      </w:r>
      <w:r w:rsidRPr="001B14C7">
        <w:rPr>
          <w:rFonts w:ascii="Palatino Linotype" w:hAnsi="Palatino Linotype"/>
          <w:bCs/>
          <w:i/>
          <w:sz w:val="22"/>
        </w:rPr>
        <w:t>depósito</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Cs/>
          <w:i/>
          <w:sz w:val="22"/>
        </w:rPr>
        <w:t>mediante</w:t>
      </w:r>
      <w:r w:rsidRPr="001B14C7">
        <w:rPr>
          <w:rFonts w:ascii="Palatino Linotype" w:hAnsi="Palatino Linotype"/>
          <w:bCs/>
          <w:i/>
        </w:rPr>
        <w:t xml:space="preserve"> </w:t>
      </w:r>
      <w:r w:rsidRPr="001B14C7">
        <w:rPr>
          <w:rFonts w:ascii="Palatino Linotype" w:hAnsi="Palatino Linotype"/>
          <w:bCs/>
          <w:i/>
          <w:sz w:val="22"/>
        </w:rPr>
        <w:t>información</w:t>
      </w:r>
      <w:r w:rsidRPr="001B14C7">
        <w:rPr>
          <w:rFonts w:ascii="Palatino Linotype" w:hAnsi="Palatino Linotype"/>
          <w:bCs/>
          <w:i/>
        </w:rPr>
        <w:t xml:space="preserve"> </w:t>
      </w:r>
      <w:r w:rsidRPr="001B14C7">
        <w:rPr>
          <w:rFonts w:ascii="Palatino Linotype" w:hAnsi="Palatino Linotype"/>
          <w:bCs/>
          <w:i/>
          <w:sz w:val="22"/>
        </w:rPr>
        <w:t>electrónica;</w:t>
      </w:r>
    </w:p>
    <w:p w:rsidR="001B14C7" w:rsidRPr="001B14C7" w:rsidRDefault="001B14C7" w:rsidP="001B14C7">
      <w:pPr>
        <w:tabs>
          <w:tab w:val="left" w:pos="8222"/>
          <w:tab w:val="left" w:pos="9072"/>
        </w:tabs>
        <w:ind w:left="851" w:right="899"/>
        <w:jc w:val="both"/>
        <w:rPr>
          <w:rFonts w:ascii="Palatino Linotype" w:hAnsi="Palatino Linotype"/>
          <w:bCs/>
          <w:i/>
          <w:sz w:val="22"/>
        </w:rPr>
      </w:pPr>
      <w:r w:rsidRPr="001B14C7">
        <w:rPr>
          <w:rFonts w:ascii="Palatino Linotype" w:hAnsi="Palatino Linotype"/>
          <w:bCs/>
          <w:i/>
          <w:sz w:val="22"/>
        </w:rPr>
        <w:lastRenderedPageBreak/>
        <w:t>…</w:t>
      </w:r>
    </w:p>
    <w:p w:rsidR="001B14C7" w:rsidRPr="001B14C7" w:rsidRDefault="001B14C7" w:rsidP="001B14C7">
      <w:pPr>
        <w:tabs>
          <w:tab w:val="left" w:pos="8222"/>
          <w:tab w:val="left" w:pos="9072"/>
        </w:tabs>
        <w:ind w:left="851" w:right="899"/>
        <w:jc w:val="both"/>
        <w:rPr>
          <w:rFonts w:ascii="Palatino Linotype" w:hAnsi="Palatino Linotype"/>
          <w:bCs/>
          <w:i/>
          <w:sz w:val="22"/>
        </w:rPr>
      </w:pP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documentos</w:t>
      </w:r>
      <w:r w:rsidRPr="001B14C7">
        <w:rPr>
          <w:rFonts w:ascii="Palatino Linotype" w:hAnsi="Palatino Linotype"/>
          <w:bCs/>
          <w:i/>
        </w:rPr>
        <w:t xml:space="preserve"> </w:t>
      </w:r>
      <w:r w:rsidRPr="001B14C7">
        <w:rPr>
          <w:rFonts w:ascii="Palatino Linotype" w:hAnsi="Palatino Linotype"/>
          <w:bCs/>
          <w:i/>
          <w:sz w:val="22"/>
        </w:rPr>
        <w:t>señalados</w:t>
      </w:r>
      <w:r w:rsidRPr="001B14C7">
        <w:rPr>
          <w:rFonts w:ascii="Palatino Linotype" w:hAnsi="Palatino Linotype"/>
          <w:bCs/>
          <w:i/>
        </w:rPr>
        <w:t xml:space="preserve"> </w:t>
      </w:r>
      <w:r w:rsidRPr="001B14C7">
        <w:rPr>
          <w:rFonts w:ascii="Palatino Linotype" w:hAnsi="Palatino Linotype"/>
          <w:bCs/>
          <w:i/>
          <w:sz w:val="22"/>
        </w:rPr>
        <w:t>en</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fracción</w:t>
      </w:r>
      <w:r w:rsidRPr="001B14C7">
        <w:rPr>
          <w:rFonts w:ascii="Palatino Linotype" w:hAnsi="Palatino Linotype"/>
          <w:bCs/>
          <w:i/>
        </w:rPr>
        <w:t xml:space="preserve"> </w:t>
      </w:r>
      <w:r w:rsidRPr="001B14C7">
        <w:rPr>
          <w:rFonts w:ascii="Palatino Linotype" w:hAnsi="Palatino Linotype"/>
          <w:bCs/>
          <w:i/>
          <w:sz w:val="22"/>
        </w:rPr>
        <w:t>I</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este</w:t>
      </w:r>
      <w:r w:rsidRPr="001B14C7">
        <w:rPr>
          <w:rFonts w:ascii="Palatino Linotype" w:hAnsi="Palatino Linotype"/>
          <w:bCs/>
          <w:i/>
        </w:rPr>
        <w:t xml:space="preserve"> </w:t>
      </w:r>
      <w:r w:rsidRPr="001B14C7">
        <w:rPr>
          <w:rFonts w:ascii="Palatino Linotype" w:hAnsi="Palatino Linotype"/>
          <w:bCs/>
          <w:i/>
          <w:sz w:val="22"/>
        </w:rPr>
        <w:t>artículo,</w:t>
      </w:r>
      <w:r w:rsidRPr="001B14C7">
        <w:rPr>
          <w:rFonts w:ascii="Palatino Linotype" w:hAnsi="Palatino Linotype"/>
          <w:bCs/>
          <w:i/>
        </w:rPr>
        <w:t xml:space="preserve"> </w:t>
      </w:r>
      <w:r w:rsidRPr="001B14C7">
        <w:rPr>
          <w:rFonts w:ascii="Palatino Linotype" w:hAnsi="Palatino Linotype"/>
          <w:bCs/>
          <w:i/>
          <w:sz w:val="22"/>
        </w:rPr>
        <w:t>deberán</w:t>
      </w:r>
      <w:r w:rsidRPr="001B14C7">
        <w:rPr>
          <w:rFonts w:ascii="Palatino Linotype" w:hAnsi="Palatino Linotype"/>
          <w:bCs/>
          <w:i/>
        </w:rPr>
        <w:t xml:space="preserve"> </w:t>
      </w:r>
      <w:r w:rsidRPr="001B14C7">
        <w:rPr>
          <w:rFonts w:ascii="Palatino Linotype" w:hAnsi="Palatino Linotype"/>
          <w:bCs/>
          <w:i/>
          <w:sz w:val="22"/>
        </w:rPr>
        <w:t>conservarse</w:t>
      </w:r>
      <w:r w:rsidRPr="001B14C7">
        <w:rPr>
          <w:rFonts w:ascii="Palatino Linotype" w:hAnsi="Palatino Linotype"/>
          <w:bCs/>
          <w:i/>
        </w:rPr>
        <w:t xml:space="preserve"> </w:t>
      </w:r>
      <w:r w:rsidRPr="001B14C7">
        <w:rPr>
          <w:rFonts w:ascii="Palatino Linotype" w:hAnsi="Palatino Linotype"/>
          <w:bCs/>
          <w:i/>
          <w:sz w:val="22"/>
        </w:rPr>
        <w:t>mientras</w:t>
      </w:r>
      <w:r w:rsidRPr="001B14C7">
        <w:rPr>
          <w:rFonts w:ascii="Palatino Linotype" w:hAnsi="Palatino Linotype"/>
          <w:bCs/>
          <w:i/>
        </w:rPr>
        <w:t xml:space="preserve"> </w:t>
      </w:r>
      <w:r w:rsidRPr="001B14C7">
        <w:rPr>
          <w:rFonts w:ascii="Palatino Linotype" w:hAnsi="Palatino Linotype"/>
          <w:bCs/>
          <w:i/>
          <w:sz w:val="22"/>
        </w:rPr>
        <w:t>dure</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relación</w:t>
      </w:r>
      <w:r w:rsidRPr="001B14C7">
        <w:rPr>
          <w:rFonts w:ascii="Palatino Linotype" w:hAnsi="Palatino Linotype"/>
          <w:bCs/>
          <w:i/>
        </w:rPr>
        <w:t xml:space="preserve"> </w:t>
      </w:r>
      <w:r w:rsidRPr="001B14C7">
        <w:rPr>
          <w:rFonts w:ascii="Palatino Linotype" w:hAnsi="Palatino Linotype"/>
          <w:bCs/>
          <w:i/>
          <w:sz w:val="22"/>
        </w:rPr>
        <w:t>laboral</w:t>
      </w:r>
      <w:r w:rsidRPr="001B14C7">
        <w:rPr>
          <w:rFonts w:ascii="Palatino Linotype" w:hAnsi="Palatino Linotype"/>
          <w:bCs/>
          <w:i/>
        </w:rPr>
        <w:t xml:space="preserve"> </w:t>
      </w:r>
      <w:r w:rsidRPr="001B14C7">
        <w:rPr>
          <w:rFonts w:ascii="Palatino Linotype" w:hAnsi="Palatino Linotype"/>
          <w:bCs/>
          <w:i/>
          <w:sz w:val="22"/>
        </w:rPr>
        <w:t>y</w:t>
      </w:r>
      <w:r w:rsidRPr="001B14C7">
        <w:rPr>
          <w:rFonts w:ascii="Palatino Linotype" w:hAnsi="Palatino Linotype"/>
          <w:bCs/>
          <w:i/>
        </w:rPr>
        <w:t xml:space="preserve"> </w:t>
      </w:r>
      <w:r w:rsidRPr="001B14C7">
        <w:rPr>
          <w:rFonts w:ascii="Palatino Linotype" w:hAnsi="Palatino Linotype"/>
          <w:bCs/>
          <w:i/>
          <w:sz w:val="22"/>
        </w:rPr>
        <w:t>hasta</w:t>
      </w:r>
      <w:r w:rsidRPr="001B14C7">
        <w:rPr>
          <w:rFonts w:ascii="Palatino Linotype" w:hAnsi="Palatino Linotype"/>
          <w:bCs/>
          <w:i/>
        </w:rPr>
        <w:t xml:space="preserve"> </w:t>
      </w:r>
      <w:r w:rsidRPr="001B14C7">
        <w:rPr>
          <w:rFonts w:ascii="Palatino Linotype" w:hAnsi="Palatino Linotype"/>
          <w:bCs/>
          <w:i/>
          <w:sz w:val="22"/>
        </w:rPr>
        <w:t>un</w:t>
      </w:r>
      <w:r w:rsidRPr="001B14C7">
        <w:rPr>
          <w:rFonts w:ascii="Palatino Linotype" w:hAnsi="Palatino Linotype"/>
          <w:bCs/>
          <w:i/>
        </w:rPr>
        <w:t xml:space="preserve"> </w:t>
      </w:r>
      <w:r w:rsidRPr="001B14C7">
        <w:rPr>
          <w:rFonts w:ascii="Palatino Linotype" w:hAnsi="Palatino Linotype"/>
          <w:bCs/>
          <w:i/>
          <w:sz w:val="22"/>
        </w:rPr>
        <w:t>año</w:t>
      </w:r>
      <w:r w:rsidRPr="001B14C7">
        <w:rPr>
          <w:rFonts w:ascii="Palatino Linotype" w:hAnsi="Palatino Linotype"/>
          <w:bCs/>
          <w:i/>
        </w:rPr>
        <w:t xml:space="preserve"> </w:t>
      </w:r>
      <w:r w:rsidRPr="001B14C7">
        <w:rPr>
          <w:rFonts w:ascii="Palatino Linotype" w:hAnsi="Palatino Linotype"/>
          <w:bCs/>
          <w:i/>
          <w:sz w:val="22"/>
        </w:rPr>
        <w:t>después;</w:t>
      </w:r>
      <w:r w:rsidRPr="001B14C7">
        <w:rPr>
          <w:rFonts w:ascii="Palatino Linotype" w:hAnsi="Palatino Linotype"/>
          <w:bCs/>
          <w:i/>
        </w:rPr>
        <w:t xml:space="preserve"> </w:t>
      </w: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señalados</w:t>
      </w:r>
      <w:r w:rsidRPr="001B14C7">
        <w:rPr>
          <w:rFonts w:ascii="Palatino Linotype" w:hAnsi="Palatino Linotype"/>
          <w:bCs/>
          <w:i/>
        </w:rPr>
        <w:t xml:space="preserve"> </w:t>
      </w:r>
      <w:r w:rsidRPr="001B14C7">
        <w:rPr>
          <w:rFonts w:ascii="Palatino Linotype" w:hAnsi="Palatino Linotype"/>
          <w:bCs/>
          <w:i/>
          <w:sz w:val="22"/>
        </w:rPr>
        <w:t>por</w:t>
      </w:r>
      <w:r w:rsidRPr="001B14C7">
        <w:rPr>
          <w:rFonts w:ascii="Palatino Linotype" w:hAnsi="Palatino Linotype"/>
          <w:bCs/>
          <w:i/>
        </w:rPr>
        <w:t xml:space="preserve"> </w:t>
      </w:r>
      <w:r w:rsidRPr="001B14C7">
        <w:rPr>
          <w:rFonts w:ascii="Palatino Linotype" w:hAnsi="Palatino Linotype"/>
          <w:bCs/>
          <w:i/>
          <w:sz w:val="22"/>
        </w:rPr>
        <w:t>las</w:t>
      </w:r>
      <w:r w:rsidRPr="001B14C7">
        <w:rPr>
          <w:rFonts w:ascii="Palatino Linotype" w:hAnsi="Palatino Linotype"/>
          <w:bCs/>
          <w:i/>
        </w:rPr>
        <w:t xml:space="preserve"> </w:t>
      </w:r>
      <w:r w:rsidRPr="001B14C7">
        <w:rPr>
          <w:rFonts w:ascii="Palatino Linotype" w:hAnsi="Palatino Linotype"/>
          <w:bCs/>
          <w:i/>
          <w:sz w:val="22"/>
        </w:rPr>
        <w:t>fracciones</w:t>
      </w:r>
      <w:r w:rsidRPr="001B14C7">
        <w:rPr>
          <w:rFonts w:ascii="Palatino Linotype" w:hAnsi="Palatino Linotype"/>
          <w:bCs/>
          <w:i/>
        </w:rPr>
        <w:t xml:space="preserve"> </w:t>
      </w:r>
      <w:r w:rsidRPr="001B14C7">
        <w:rPr>
          <w:rFonts w:ascii="Palatino Linotype" w:hAnsi="Palatino Linotype"/>
          <w:bCs/>
          <w:i/>
          <w:sz w:val="22"/>
        </w:rPr>
        <w:t>II,</w:t>
      </w:r>
      <w:r w:rsidRPr="001B14C7">
        <w:rPr>
          <w:rFonts w:ascii="Palatino Linotype" w:hAnsi="Palatino Linotype"/>
          <w:bCs/>
          <w:i/>
        </w:rPr>
        <w:t xml:space="preserve"> </w:t>
      </w:r>
      <w:r w:rsidRPr="001B14C7">
        <w:rPr>
          <w:rFonts w:ascii="Palatino Linotype" w:hAnsi="Palatino Linotype"/>
          <w:bCs/>
          <w:i/>
          <w:sz w:val="22"/>
        </w:rPr>
        <w:t>III,</w:t>
      </w:r>
      <w:r w:rsidRPr="001B14C7">
        <w:rPr>
          <w:rFonts w:ascii="Palatino Linotype" w:hAnsi="Palatino Linotype"/>
          <w:bCs/>
          <w:i/>
        </w:rPr>
        <w:t xml:space="preserve"> </w:t>
      </w:r>
      <w:r w:rsidRPr="001B14C7">
        <w:rPr>
          <w:rFonts w:ascii="Palatino Linotype" w:hAnsi="Palatino Linotype"/>
          <w:bCs/>
          <w:i/>
          <w:sz w:val="22"/>
        </w:rPr>
        <w:t>IV</w:t>
      </w:r>
      <w:r w:rsidRPr="001B14C7">
        <w:rPr>
          <w:rFonts w:ascii="Palatino Linotype" w:hAnsi="Palatino Linotype"/>
          <w:bCs/>
          <w:i/>
        </w:rPr>
        <w:t xml:space="preserve"> </w:t>
      </w:r>
      <w:r w:rsidRPr="001B14C7">
        <w:rPr>
          <w:rFonts w:ascii="Palatino Linotype" w:hAnsi="Palatino Linotype"/>
          <w:bCs/>
          <w:i/>
          <w:sz w:val="22"/>
        </w:rPr>
        <w:t>durante</w:t>
      </w:r>
      <w:r w:rsidRPr="001B14C7">
        <w:rPr>
          <w:rFonts w:ascii="Palatino Linotype" w:hAnsi="Palatino Linotype"/>
          <w:bCs/>
          <w:i/>
        </w:rPr>
        <w:t xml:space="preserve"> </w:t>
      </w:r>
      <w:r w:rsidRPr="001B14C7">
        <w:rPr>
          <w:rFonts w:ascii="Palatino Linotype" w:hAnsi="Palatino Linotype"/>
          <w:bCs/>
          <w:i/>
          <w:sz w:val="22"/>
        </w:rPr>
        <w:t>el</w:t>
      </w:r>
      <w:r w:rsidRPr="001B14C7">
        <w:rPr>
          <w:rFonts w:ascii="Palatino Linotype" w:hAnsi="Palatino Linotype"/>
          <w:bCs/>
          <w:i/>
        </w:rPr>
        <w:t xml:space="preserve"> </w:t>
      </w:r>
      <w:r w:rsidRPr="001B14C7">
        <w:rPr>
          <w:rFonts w:ascii="Palatino Linotype" w:hAnsi="Palatino Linotype"/>
          <w:bCs/>
          <w:i/>
          <w:sz w:val="22"/>
        </w:rPr>
        <w:t>último</w:t>
      </w:r>
      <w:r w:rsidRPr="001B14C7">
        <w:rPr>
          <w:rFonts w:ascii="Palatino Linotype" w:hAnsi="Palatino Linotype"/>
          <w:bCs/>
          <w:i/>
        </w:rPr>
        <w:t xml:space="preserve"> </w:t>
      </w:r>
      <w:r w:rsidRPr="001B14C7">
        <w:rPr>
          <w:rFonts w:ascii="Palatino Linotype" w:hAnsi="Palatino Linotype"/>
          <w:bCs/>
          <w:i/>
          <w:sz w:val="22"/>
        </w:rPr>
        <w:t>año</w:t>
      </w:r>
      <w:r w:rsidRPr="001B14C7">
        <w:rPr>
          <w:rFonts w:ascii="Palatino Linotype" w:hAnsi="Palatino Linotype"/>
          <w:bCs/>
          <w:i/>
        </w:rPr>
        <w:t xml:space="preserve"> </w:t>
      </w:r>
      <w:r w:rsidRPr="001B14C7">
        <w:rPr>
          <w:rFonts w:ascii="Palatino Linotype" w:hAnsi="Palatino Linotype"/>
          <w:bCs/>
          <w:i/>
          <w:sz w:val="22"/>
        </w:rPr>
        <w:t>y</w:t>
      </w:r>
      <w:r w:rsidRPr="001B14C7">
        <w:rPr>
          <w:rFonts w:ascii="Palatino Linotype" w:hAnsi="Palatino Linotype"/>
          <w:bCs/>
          <w:i/>
        </w:rPr>
        <w:t xml:space="preserve"> </w:t>
      </w:r>
      <w:r w:rsidRPr="001B14C7">
        <w:rPr>
          <w:rFonts w:ascii="Palatino Linotype" w:hAnsi="Palatino Linotype"/>
          <w:bCs/>
          <w:i/>
          <w:sz w:val="22"/>
        </w:rPr>
        <w:t>un</w:t>
      </w:r>
      <w:r w:rsidRPr="001B14C7">
        <w:rPr>
          <w:rFonts w:ascii="Palatino Linotype" w:hAnsi="Palatino Linotype"/>
          <w:bCs/>
          <w:i/>
        </w:rPr>
        <w:t xml:space="preserve"> </w:t>
      </w:r>
      <w:r w:rsidRPr="001B14C7">
        <w:rPr>
          <w:rFonts w:ascii="Palatino Linotype" w:hAnsi="Palatino Linotype"/>
          <w:bCs/>
          <w:i/>
          <w:sz w:val="22"/>
        </w:rPr>
        <w:t>año</w:t>
      </w:r>
      <w:r w:rsidRPr="001B14C7">
        <w:rPr>
          <w:rFonts w:ascii="Palatino Linotype" w:hAnsi="Palatino Linotype"/>
          <w:bCs/>
          <w:i/>
        </w:rPr>
        <w:t xml:space="preserve"> </w:t>
      </w:r>
      <w:r w:rsidRPr="001B14C7">
        <w:rPr>
          <w:rFonts w:ascii="Palatino Linotype" w:hAnsi="Palatino Linotype"/>
          <w:bCs/>
          <w:i/>
          <w:sz w:val="22"/>
        </w:rPr>
        <w:t>después</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que</w:t>
      </w:r>
      <w:r w:rsidRPr="001B14C7">
        <w:rPr>
          <w:rFonts w:ascii="Palatino Linotype" w:hAnsi="Palatino Linotype"/>
          <w:bCs/>
          <w:i/>
        </w:rPr>
        <w:t xml:space="preserve"> </w:t>
      </w:r>
      <w:r w:rsidRPr="001B14C7">
        <w:rPr>
          <w:rFonts w:ascii="Palatino Linotype" w:hAnsi="Palatino Linotype"/>
          <w:bCs/>
          <w:i/>
          <w:sz w:val="22"/>
        </w:rPr>
        <w:t>se</w:t>
      </w:r>
      <w:r w:rsidRPr="001B14C7">
        <w:rPr>
          <w:rFonts w:ascii="Palatino Linotype" w:hAnsi="Palatino Linotype"/>
          <w:bCs/>
          <w:i/>
        </w:rPr>
        <w:t xml:space="preserve"> </w:t>
      </w:r>
      <w:r w:rsidRPr="001B14C7">
        <w:rPr>
          <w:rFonts w:ascii="Palatino Linotype" w:hAnsi="Palatino Linotype"/>
          <w:bCs/>
          <w:i/>
          <w:sz w:val="22"/>
        </w:rPr>
        <w:t>extinga</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relación</w:t>
      </w:r>
      <w:r w:rsidRPr="001B14C7">
        <w:rPr>
          <w:rFonts w:ascii="Palatino Linotype" w:hAnsi="Palatino Linotype"/>
          <w:bCs/>
          <w:i/>
        </w:rPr>
        <w:t xml:space="preserve"> </w:t>
      </w:r>
      <w:r w:rsidRPr="001B14C7">
        <w:rPr>
          <w:rFonts w:ascii="Palatino Linotype" w:hAnsi="Palatino Linotype"/>
          <w:bCs/>
          <w:i/>
          <w:sz w:val="22"/>
        </w:rPr>
        <w:t>laboral,</w:t>
      </w:r>
      <w:r w:rsidRPr="001B14C7">
        <w:rPr>
          <w:rFonts w:ascii="Palatino Linotype" w:hAnsi="Palatino Linotype"/>
          <w:bCs/>
          <w:i/>
        </w:rPr>
        <w:t xml:space="preserve"> </w:t>
      </w:r>
      <w:r w:rsidRPr="001B14C7">
        <w:rPr>
          <w:rFonts w:ascii="Palatino Linotype" w:hAnsi="Palatino Linotype"/>
          <w:bCs/>
          <w:i/>
          <w:sz w:val="22"/>
        </w:rPr>
        <w:t>y</w:t>
      </w:r>
      <w:r w:rsidRPr="001B14C7">
        <w:rPr>
          <w:rFonts w:ascii="Palatino Linotype" w:hAnsi="Palatino Linotype"/>
          <w:bCs/>
          <w:i/>
        </w:rPr>
        <w:t xml:space="preserve"> </w:t>
      </w: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mencionados</w:t>
      </w:r>
      <w:r w:rsidRPr="001B14C7">
        <w:rPr>
          <w:rFonts w:ascii="Palatino Linotype" w:hAnsi="Palatino Linotype"/>
          <w:bCs/>
          <w:i/>
        </w:rPr>
        <w:t xml:space="preserve"> </w:t>
      </w:r>
      <w:r w:rsidRPr="001B14C7">
        <w:rPr>
          <w:rFonts w:ascii="Palatino Linotype" w:hAnsi="Palatino Linotype"/>
          <w:bCs/>
          <w:i/>
          <w:sz w:val="22"/>
        </w:rPr>
        <w:t>en</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fracción</w:t>
      </w:r>
      <w:r w:rsidRPr="001B14C7">
        <w:rPr>
          <w:rFonts w:ascii="Palatino Linotype" w:hAnsi="Palatino Linotype"/>
          <w:bCs/>
          <w:i/>
        </w:rPr>
        <w:t xml:space="preserve"> </w:t>
      </w:r>
      <w:r w:rsidRPr="001B14C7">
        <w:rPr>
          <w:rFonts w:ascii="Palatino Linotype" w:hAnsi="Palatino Linotype"/>
          <w:bCs/>
          <w:i/>
          <w:sz w:val="22"/>
        </w:rPr>
        <w:t>V,</w:t>
      </w:r>
      <w:r w:rsidRPr="001B14C7">
        <w:rPr>
          <w:rFonts w:ascii="Palatino Linotype" w:hAnsi="Palatino Linotype"/>
          <w:bCs/>
          <w:i/>
        </w:rPr>
        <w:t xml:space="preserve"> </w:t>
      </w:r>
      <w:r w:rsidRPr="001B14C7">
        <w:rPr>
          <w:rFonts w:ascii="Palatino Linotype" w:hAnsi="Palatino Linotype"/>
          <w:bCs/>
          <w:i/>
          <w:sz w:val="22"/>
        </w:rPr>
        <w:t>conforme</w:t>
      </w:r>
      <w:r w:rsidRPr="001B14C7">
        <w:rPr>
          <w:rFonts w:ascii="Palatino Linotype" w:hAnsi="Palatino Linotype"/>
          <w:bCs/>
          <w:i/>
        </w:rPr>
        <w:t xml:space="preserve"> </w:t>
      </w:r>
      <w:r w:rsidRPr="001B14C7">
        <w:rPr>
          <w:rFonts w:ascii="Palatino Linotype" w:hAnsi="Palatino Linotype"/>
          <w:bCs/>
          <w:i/>
          <w:sz w:val="22"/>
        </w:rPr>
        <w:t>lo</w:t>
      </w:r>
      <w:r w:rsidRPr="001B14C7">
        <w:rPr>
          <w:rFonts w:ascii="Palatino Linotype" w:hAnsi="Palatino Linotype"/>
          <w:bCs/>
          <w:i/>
        </w:rPr>
        <w:t xml:space="preserve"> </w:t>
      </w:r>
      <w:r w:rsidRPr="001B14C7">
        <w:rPr>
          <w:rFonts w:ascii="Palatino Linotype" w:hAnsi="Palatino Linotype"/>
          <w:bCs/>
          <w:i/>
          <w:sz w:val="22"/>
        </w:rPr>
        <w:t>señalen</w:t>
      </w:r>
      <w:r w:rsidRPr="001B14C7">
        <w:rPr>
          <w:rFonts w:ascii="Palatino Linotype" w:hAnsi="Palatino Linotype"/>
          <w:bCs/>
          <w:i/>
        </w:rPr>
        <w:t xml:space="preserve"> </w:t>
      </w:r>
      <w:r w:rsidRPr="001B14C7">
        <w:rPr>
          <w:rFonts w:ascii="Palatino Linotype" w:hAnsi="Palatino Linotype"/>
          <w:bCs/>
          <w:i/>
          <w:sz w:val="22"/>
        </w:rPr>
        <w:t>las</w:t>
      </w:r>
      <w:r w:rsidRPr="001B14C7">
        <w:rPr>
          <w:rFonts w:ascii="Palatino Linotype" w:hAnsi="Palatino Linotype"/>
          <w:bCs/>
          <w:i/>
        </w:rPr>
        <w:t xml:space="preserve"> </w:t>
      </w:r>
      <w:r w:rsidRPr="001B14C7">
        <w:rPr>
          <w:rFonts w:ascii="Palatino Linotype" w:hAnsi="Palatino Linotype"/>
          <w:bCs/>
          <w:i/>
          <w:sz w:val="22"/>
        </w:rPr>
        <w:t>leyes</w:t>
      </w:r>
      <w:r w:rsidRPr="001B14C7">
        <w:rPr>
          <w:rFonts w:ascii="Palatino Linotype" w:hAnsi="Palatino Linotype"/>
          <w:bCs/>
          <w:i/>
        </w:rPr>
        <w:t xml:space="preserve"> </w:t>
      </w:r>
      <w:r w:rsidRPr="001B14C7">
        <w:rPr>
          <w:rFonts w:ascii="Palatino Linotype" w:hAnsi="Palatino Linotype"/>
          <w:bCs/>
          <w:i/>
          <w:sz w:val="22"/>
        </w:rPr>
        <w:t>que</w:t>
      </w:r>
      <w:r w:rsidRPr="001B14C7">
        <w:rPr>
          <w:rFonts w:ascii="Palatino Linotype" w:hAnsi="Palatino Linotype"/>
          <w:bCs/>
          <w:i/>
        </w:rPr>
        <w:t xml:space="preserve"> </w:t>
      </w: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rijan.</w:t>
      </w:r>
    </w:p>
    <w:p w:rsidR="001B14C7" w:rsidRPr="001B14C7" w:rsidRDefault="001B14C7" w:rsidP="001B14C7">
      <w:pPr>
        <w:tabs>
          <w:tab w:val="left" w:pos="8222"/>
          <w:tab w:val="left" w:pos="9072"/>
        </w:tabs>
        <w:ind w:left="851" w:right="899"/>
        <w:jc w:val="both"/>
        <w:rPr>
          <w:rFonts w:ascii="Palatino Linotype" w:hAnsi="Palatino Linotype"/>
          <w:bCs/>
          <w:i/>
          <w:sz w:val="22"/>
        </w:rPr>
      </w:pP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documentos</w:t>
      </w:r>
      <w:r w:rsidRPr="001B14C7">
        <w:rPr>
          <w:rFonts w:ascii="Palatino Linotype" w:hAnsi="Palatino Linotype"/>
          <w:bCs/>
          <w:i/>
        </w:rPr>
        <w:t xml:space="preserve"> </w:t>
      </w:r>
      <w:r w:rsidRPr="001B14C7">
        <w:rPr>
          <w:rFonts w:ascii="Palatino Linotype" w:hAnsi="Palatino Linotype"/>
          <w:bCs/>
          <w:i/>
          <w:sz w:val="22"/>
        </w:rPr>
        <w:t>y</w:t>
      </w:r>
      <w:r w:rsidRPr="001B14C7">
        <w:rPr>
          <w:rFonts w:ascii="Palatino Linotype" w:hAnsi="Palatino Linotype"/>
          <w:bCs/>
          <w:i/>
        </w:rPr>
        <w:t xml:space="preserve"> </w:t>
      </w:r>
      <w:r w:rsidRPr="001B14C7">
        <w:rPr>
          <w:rFonts w:ascii="Palatino Linotype" w:hAnsi="Palatino Linotype"/>
          <w:bCs/>
          <w:i/>
          <w:sz w:val="22"/>
        </w:rPr>
        <w:t>constancias</w:t>
      </w:r>
      <w:r w:rsidRPr="001B14C7">
        <w:rPr>
          <w:rFonts w:ascii="Palatino Linotype" w:hAnsi="Palatino Linotype"/>
          <w:bCs/>
          <w:i/>
        </w:rPr>
        <w:t xml:space="preserve"> </w:t>
      </w:r>
      <w:r w:rsidRPr="001B14C7">
        <w:rPr>
          <w:rFonts w:ascii="Palatino Linotype" w:hAnsi="Palatino Linotype"/>
          <w:bCs/>
          <w:i/>
          <w:sz w:val="22"/>
        </w:rPr>
        <w:t>aquí</w:t>
      </w:r>
      <w:r w:rsidRPr="001B14C7">
        <w:rPr>
          <w:rFonts w:ascii="Palatino Linotype" w:hAnsi="Palatino Linotype"/>
          <w:bCs/>
          <w:i/>
        </w:rPr>
        <w:t xml:space="preserve"> </w:t>
      </w:r>
      <w:r w:rsidRPr="001B14C7">
        <w:rPr>
          <w:rFonts w:ascii="Palatino Linotype" w:hAnsi="Palatino Linotype"/>
          <w:bCs/>
          <w:i/>
          <w:sz w:val="22"/>
        </w:rPr>
        <w:t>señalados,</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institución</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Cs/>
          <w:i/>
          <w:sz w:val="22"/>
        </w:rPr>
        <w:t>dependencia</w:t>
      </w:r>
      <w:r w:rsidRPr="001B14C7">
        <w:rPr>
          <w:rFonts w:ascii="Palatino Linotype" w:hAnsi="Palatino Linotype"/>
          <w:bCs/>
          <w:i/>
        </w:rPr>
        <w:t xml:space="preserve"> </w:t>
      </w:r>
      <w:r w:rsidRPr="001B14C7">
        <w:rPr>
          <w:rFonts w:ascii="Palatino Linotype" w:hAnsi="Palatino Linotype"/>
          <w:bCs/>
          <w:i/>
          <w:sz w:val="22"/>
        </w:rPr>
        <w:t>podrá</w:t>
      </w:r>
      <w:r w:rsidRPr="001B14C7">
        <w:rPr>
          <w:rFonts w:ascii="Palatino Linotype" w:hAnsi="Palatino Linotype"/>
          <w:bCs/>
          <w:i/>
        </w:rPr>
        <w:t xml:space="preserve"> </w:t>
      </w:r>
      <w:r w:rsidRPr="001B14C7">
        <w:rPr>
          <w:rFonts w:ascii="Palatino Linotype" w:hAnsi="Palatino Linotype"/>
          <w:bCs/>
          <w:i/>
          <w:sz w:val="22"/>
        </w:rPr>
        <w:t>conservarlos</w:t>
      </w:r>
      <w:r w:rsidRPr="001B14C7">
        <w:rPr>
          <w:rFonts w:ascii="Palatino Linotype" w:hAnsi="Palatino Linotype"/>
          <w:bCs/>
          <w:i/>
        </w:rPr>
        <w:t xml:space="preserve"> </w:t>
      </w:r>
      <w:r w:rsidRPr="001B14C7">
        <w:rPr>
          <w:rFonts w:ascii="Palatino Linotype" w:hAnsi="Palatino Linotype"/>
          <w:bCs/>
          <w:i/>
          <w:sz w:val="22"/>
        </w:rPr>
        <w:t>por</w:t>
      </w:r>
      <w:r w:rsidRPr="001B14C7">
        <w:rPr>
          <w:rFonts w:ascii="Palatino Linotype" w:hAnsi="Palatino Linotype"/>
          <w:bCs/>
          <w:i/>
        </w:rPr>
        <w:t xml:space="preserve"> </w:t>
      </w:r>
      <w:r w:rsidRPr="001B14C7">
        <w:rPr>
          <w:rFonts w:ascii="Palatino Linotype" w:hAnsi="Palatino Linotype"/>
          <w:bCs/>
          <w:i/>
          <w:sz w:val="22"/>
        </w:rPr>
        <w:t>medio</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los</w:t>
      </w:r>
      <w:r w:rsidRPr="001B14C7">
        <w:rPr>
          <w:rFonts w:ascii="Palatino Linotype" w:hAnsi="Palatino Linotype"/>
          <w:bCs/>
          <w:i/>
        </w:rPr>
        <w:t xml:space="preserve"> </w:t>
      </w:r>
      <w:r w:rsidRPr="001B14C7">
        <w:rPr>
          <w:rFonts w:ascii="Palatino Linotype" w:hAnsi="Palatino Linotype"/>
          <w:bCs/>
          <w:i/>
          <w:sz w:val="22"/>
        </w:rPr>
        <w:t>sistemas</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digitalización</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información</w:t>
      </w:r>
      <w:r w:rsidRPr="001B14C7">
        <w:rPr>
          <w:rFonts w:ascii="Palatino Linotype" w:hAnsi="Palatino Linotype"/>
          <w:bCs/>
          <w:i/>
        </w:rPr>
        <w:t xml:space="preserve"> </w:t>
      </w:r>
      <w:r w:rsidRPr="001B14C7">
        <w:rPr>
          <w:rFonts w:ascii="Palatino Linotype" w:hAnsi="Palatino Linotype"/>
          <w:bCs/>
          <w:i/>
          <w:sz w:val="22"/>
        </w:rPr>
        <w:t>magnética</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Cs/>
          <w:i/>
          <w:sz w:val="22"/>
        </w:rPr>
        <w:t>electrónica</w:t>
      </w:r>
      <w:r w:rsidRPr="001B14C7">
        <w:rPr>
          <w:rFonts w:ascii="Palatino Linotype" w:hAnsi="Palatino Linotype"/>
          <w:bCs/>
          <w:i/>
        </w:rPr>
        <w:t xml:space="preserve"> </w:t>
      </w:r>
      <w:r w:rsidRPr="001B14C7">
        <w:rPr>
          <w:rFonts w:ascii="Palatino Linotype" w:hAnsi="Palatino Linotype"/>
          <w:bCs/>
          <w:i/>
          <w:sz w:val="22"/>
        </w:rPr>
        <w:t>o</w:t>
      </w:r>
      <w:r w:rsidRPr="001B14C7">
        <w:rPr>
          <w:rFonts w:ascii="Palatino Linotype" w:hAnsi="Palatino Linotype"/>
          <w:bCs/>
          <w:i/>
        </w:rPr>
        <w:t xml:space="preserve"> </w:t>
      </w:r>
      <w:r w:rsidRPr="001B14C7">
        <w:rPr>
          <w:rFonts w:ascii="Palatino Linotype" w:hAnsi="Palatino Linotype"/>
          <w:bCs/>
          <w:i/>
          <w:sz w:val="22"/>
        </w:rPr>
        <w:t>cualquier</w:t>
      </w:r>
      <w:r w:rsidRPr="001B14C7">
        <w:rPr>
          <w:rFonts w:ascii="Palatino Linotype" w:hAnsi="Palatino Linotype"/>
          <w:bCs/>
          <w:i/>
        </w:rPr>
        <w:t xml:space="preserve"> </w:t>
      </w:r>
      <w:r w:rsidRPr="001B14C7">
        <w:rPr>
          <w:rFonts w:ascii="Palatino Linotype" w:hAnsi="Palatino Linotype"/>
          <w:bCs/>
          <w:i/>
          <w:sz w:val="22"/>
        </w:rPr>
        <w:t>medio</w:t>
      </w:r>
      <w:r w:rsidRPr="001B14C7">
        <w:rPr>
          <w:rFonts w:ascii="Palatino Linotype" w:hAnsi="Palatino Linotype"/>
          <w:bCs/>
          <w:i/>
        </w:rPr>
        <w:t xml:space="preserve"> </w:t>
      </w:r>
      <w:r w:rsidRPr="001B14C7">
        <w:rPr>
          <w:rFonts w:ascii="Palatino Linotype" w:hAnsi="Palatino Linotype"/>
          <w:bCs/>
          <w:i/>
          <w:sz w:val="22"/>
        </w:rPr>
        <w:t>descubierto</w:t>
      </w:r>
      <w:r w:rsidRPr="001B14C7">
        <w:rPr>
          <w:rFonts w:ascii="Palatino Linotype" w:hAnsi="Palatino Linotype"/>
          <w:bCs/>
          <w:i/>
        </w:rPr>
        <w:t xml:space="preserve"> </w:t>
      </w:r>
      <w:r w:rsidRPr="001B14C7">
        <w:rPr>
          <w:rFonts w:ascii="Palatino Linotype" w:hAnsi="Palatino Linotype"/>
          <w:bCs/>
          <w:i/>
          <w:sz w:val="22"/>
        </w:rPr>
        <w:t>por</w:t>
      </w:r>
      <w:r w:rsidRPr="001B14C7">
        <w:rPr>
          <w:rFonts w:ascii="Palatino Linotype" w:hAnsi="Palatino Linotype"/>
          <w:bCs/>
          <w:i/>
        </w:rPr>
        <w:t xml:space="preserve"> </w:t>
      </w:r>
      <w:r w:rsidRPr="001B14C7">
        <w:rPr>
          <w:rFonts w:ascii="Palatino Linotype" w:hAnsi="Palatino Linotype"/>
          <w:bCs/>
          <w:i/>
          <w:sz w:val="22"/>
        </w:rPr>
        <w:t>la</w:t>
      </w:r>
      <w:r w:rsidRPr="001B14C7">
        <w:rPr>
          <w:rFonts w:ascii="Palatino Linotype" w:hAnsi="Palatino Linotype"/>
          <w:bCs/>
          <w:i/>
        </w:rPr>
        <w:t xml:space="preserve"> </w:t>
      </w:r>
      <w:r w:rsidRPr="001B14C7">
        <w:rPr>
          <w:rFonts w:ascii="Palatino Linotype" w:hAnsi="Palatino Linotype"/>
          <w:bCs/>
          <w:i/>
          <w:sz w:val="22"/>
        </w:rPr>
        <w:t>ciencia</w:t>
      </w:r>
      <w:r w:rsidRPr="001B14C7">
        <w:rPr>
          <w:rFonts w:ascii="Palatino Linotype" w:hAnsi="Palatino Linotype"/>
          <w:bCs/>
          <w:i/>
        </w:rPr>
        <w:t xml:space="preserve"> </w:t>
      </w:r>
      <w:r w:rsidRPr="001B14C7">
        <w:rPr>
          <w:rFonts w:ascii="Palatino Linotype" w:hAnsi="Palatino Linotype"/>
          <w:bCs/>
          <w:i/>
          <w:sz w:val="22"/>
        </w:rPr>
        <w:t>y</w:t>
      </w:r>
      <w:r w:rsidRPr="001B14C7">
        <w:rPr>
          <w:rFonts w:ascii="Palatino Linotype" w:hAnsi="Palatino Linotype"/>
          <w:bCs/>
          <w:i/>
        </w:rPr>
        <w:t xml:space="preserve"> </w:t>
      </w:r>
      <w:r w:rsidRPr="001B14C7">
        <w:rPr>
          <w:rFonts w:ascii="Palatino Linotype" w:hAnsi="Palatino Linotype"/>
          <w:bCs/>
          <w:i/>
          <w:sz w:val="22"/>
        </w:rPr>
        <w:t>las</w:t>
      </w:r>
      <w:r w:rsidRPr="001B14C7">
        <w:rPr>
          <w:rFonts w:ascii="Palatino Linotype" w:hAnsi="Palatino Linotype"/>
          <w:bCs/>
          <w:i/>
        </w:rPr>
        <w:t xml:space="preserve"> </w:t>
      </w:r>
      <w:r w:rsidRPr="001B14C7">
        <w:rPr>
          <w:rFonts w:ascii="Palatino Linotype" w:hAnsi="Palatino Linotype"/>
          <w:bCs/>
          <w:i/>
          <w:sz w:val="22"/>
        </w:rPr>
        <w:t>constancias</w:t>
      </w:r>
      <w:r w:rsidRPr="001B14C7">
        <w:rPr>
          <w:rFonts w:ascii="Palatino Linotype" w:hAnsi="Palatino Linotype"/>
          <w:bCs/>
          <w:i/>
        </w:rPr>
        <w:t xml:space="preserve"> </w:t>
      </w:r>
      <w:r w:rsidRPr="001B14C7">
        <w:rPr>
          <w:rFonts w:ascii="Palatino Linotype" w:hAnsi="Palatino Linotype"/>
          <w:bCs/>
          <w:i/>
          <w:sz w:val="22"/>
        </w:rPr>
        <w:t>expedidas</w:t>
      </w:r>
      <w:r w:rsidRPr="001B14C7">
        <w:rPr>
          <w:rFonts w:ascii="Palatino Linotype" w:hAnsi="Palatino Linotype"/>
          <w:bCs/>
          <w:i/>
        </w:rPr>
        <w:t xml:space="preserve"> </w:t>
      </w:r>
      <w:r w:rsidRPr="001B14C7">
        <w:rPr>
          <w:rFonts w:ascii="Palatino Linotype" w:hAnsi="Palatino Linotype"/>
          <w:bCs/>
          <w:i/>
          <w:sz w:val="22"/>
        </w:rPr>
        <w:t>por</w:t>
      </w:r>
      <w:r w:rsidRPr="001B14C7">
        <w:rPr>
          <w:rFonts w:ascii="Palatino Linotype" w:hAnsi="Palatino Linotype"/>
          <w:bCs/>
          <w:i/>
        </w:rPr>
        <w:t xml:space="preserve"> </w:t>
      </w:r>
      <w:r w:rsidRPr="001B14C7">
        <w:rPr>
          <w:rFonts w:ascii="Palatino Linotype" w:hAnsi="Palatino Linotype"/>
          <w:bCs/>
          <w:i/>
          <w:sz w:val="22"/>
        </w:rPr>
        <w:t>el</w:t>
      </w:r>
      <w:r w:rsidRPr="001B14C7">
        <w:rPr>
          <w:rFonts w:ascii="Palatino Linotype" w:hAnsi="Palatino Linotype"/>
          <w:bCs/>
          <w:i/>
        </w:rPr>
        <w:t xml:space="preserve"> </w:t>
      </w:r>
      <w:r w:rsidRPr="001B14C7">
        <w:rPr>
          <w:rFonts w:ascii="Palatino Linotype" w:hAnsi="Palatino Linotype"/>
          <w:bCs/>
          <w:i/>
          <w:sz w:val="22"/>
        </w:rPr>
        <w:t>encargado</w:t>
      </w:r>
      <w:r w:rsidRPr="001B14C7">
        <w:rPr>
          <w:rFonts w:ascii="Palatino Linotype" w:hAnsi="Palatino Linotype"/>
          <w:bCs/>
          <w:i/>
        </w:rPr>
        <w:t xml:space="preserve"> </w:t>
      </w:r>
      <w:r w:rsidRPr="001B14C7">
        <w:rPr>
          <w:rFonts w:ascii="Palatino Linotype" w:hAnsi="Palatino Linotype"/>
          <w:bCs/>
          <w:i/>
          <w:sz w:val="22"/>
        </w:rPr>
        <w:t>del</w:t>
      </w:r>
      <w:r w:rsidRPr="001B14C7">
        <w:rPr>
          <w:rFonts w:ascii="Palatino Linotype" w:hAnsi="Palatino Linotype"/>
          <w:bCs/>
          <w:i/>
        </w:rPr>
        <w:t xml:space="preserve"> </w:t>
      </w:r>
      <w:r w:rsidRPr="001B14C7">
        <w:rPr>
          <w:rFonts w:ascii="Palatino Linotype" w:hAnsi="Palatino Linotype"/>
          <w:bCs/>
          <w:i/>
          <w:sz w:val="22"/>
        </w:rPr>
        <w:t>área</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personal</w:t>
      </w:r>
      <w:r w:rsidRPr="001B14C7">
        <w:rPr>
          <w:rFonts w:ascii="Palatino Linotype" w:hAnsi="Palatino Linotype"/>
          <w:bCs/>
          <w:i/>
        </w:rPr>
        <w:t xml:space="preserve"> </w:t>
      </w:r>
      <w:r w:rsidRPr="001B14C7">
        <w:rPr>
          <w:rFonts w:ascii="Palatino Linotype" w:hAnsi="Palatino Linotype"/>
          <w:bCs/>
          <w:i/>
          <w:sz w:val="22"/>
        </w:rPr>
        <w:t>de</w:t>
      </w:r>
      <w:r w:rsidRPr="001B14C7">
        <w:rPr>
          <w:rFonts w:ascii="Palatino Linotype" w:hAnsi="Palatino Linotype"/>
          <w:bCs/>
          <w:i/>
        </w:rPr>
        <w:t xml:space="preserve"> </w:t>
      </w:r>
      <w:r w:rsidRPr="001B14C7">
        <w:rPr>
          <w:rFonts w:ascii="Palatino Linotype" w:hAnsi="Palatino Linotype"/>
          <w:bCs/>
          <w:i/>
          <w:sz w:val="22"/>
        </w:rPr>
        <w:t>éstas,</w:t>
      </w:r>
      <w:r w:rsidRPr="001B14C7">
        <w:rPr>
          <w:rFonts w:ascii="Palatino Linotype" w:hAnsi="Palatino Linotype"/>
          <w:bCs/>
          <w:i/>
        </w:rPr>
        <w:t xml:space="preserve"> </w:t>
      </w:r>
      <w:r w:rsidRPr="001B14C7">
        <w:rPr>
          <w:rFonts w:ascii="Palatino Linotype" w:hAnsi="Palatino Linotype"/>
          <w:bCs/>
          <w:i/>
          <w:sz w:val="22"/>
        </w:rPr>
        <w:t>harán</w:t>
      </w:r>
      <w:r w:rsidRPr="001B14C7">
        <w:rPr>
          <w:rFonts w:ascii="Palatino Linotype" w:hAnsi="Palatino Linotype"/>
          <w:bCs/>
          <w:i/>
        </w:rPr>
        <w:t xml:space="preserve"> </w:t>
      </w:r>
      <w:r w:rsidRPr="001B14C7">
        <w:rPr>
          <w:rFonts w:ascii="Palatino Linotype" w:hAnsi="Palatino Linotype"/>
          <w:bCs/>
          <w:i/>
          <w:sz w:val="22"/>
        </w:rPr>
        <w:t>prueba</w:t>
      </w:r>
      <w:r w:rsidRPr="001B14C7">
        <w:rPr>
          <w:rFonts w:ascii="Palatino Linotype" w:hAnsi="Palatino Linotype"/>
          <w:bCs/>
          <w:i/>
        </w:rPr>
        <w:t xml:space="preserve"> </w:t>
      </w:r>
      <w:r w:rsidRPr="001B14C7">
        <w:rPr>
          <w:rFonts w:ascii="Palatino Linotype" w:hAnsi="Palatino Linotype"/>
          <w:bCs/>
          <w:i/>
          <w:sz w:val="22"/>
        </w:rPr>
        <w:t>plena.</w:t>
      </w:r>
      <w:r w:rsidRPr="001B14C7">
        <w:rPr>
          <w:rFonts w:ascii="Palatino Linotype" w:hAnsi="Palatino Linotype"/>
          <w:b/>
          <w:bCs/>
          <w:i/>
          <w:sz w:val="22"/>
        </w:rPr>
        <w:t>”</w:t>
      </w:r>
    </w:p>
    <w:p w:rsidR="001B14C7" w:rsidRPr="001B14C7" w:rsidRDefault="001B14C7" w:rsidP="001B14C7">
      <w:pPr>
        <w:tabs>
          <w:tab w:val="left" w:pos="8222"/>
        </w:tabs>
        <w:ind w:left="851" w:right="899"/>
        <w:jc w:val="both"/>
        <w:rPr>
          <w:rFonts w:ascii="Palatino Linotype" w:hAnsi="Palatino Linotype" w:cs="Arial"/>
          <w:sz w:val="22"/>
          <w:szCs w:val="22"/>
        </w:rPr>
      </w:pPr>
      <w:r w:rsidRPr="001B14C7">
        <w:rPr>
          <w:rFonts w:ascii="Palatino Linotype" w:hAnsi="Palatino Linotype" w:cs="Arial"/>
          <w:sz w:val="22"/>
          <w:szCs w:val="22"/>
        </w:rPr>
        <w:t>(Énfasis</w:t>
      </w:r>
      <w:r w:rsidRPr="001B14C7">
        <w:rPr>
          <w:rFonts w:ascii="Palatino Linotype" w:hAnsi="Palatino Linotype" w:cs="Arial"/>
        </w:rPr>
        <w:t xml:space="preserve"> </w:t>
      </w:r>
      <w:r w:rsidRPr="001B14C7">
        <w:rPr>
          <w:rFonts w:ascii="Palatino Linotype" w:hAnsi="Palatino Linotype" w:cs="Arial"/>
          <w:sz w:val="22"/>
          <w:szCs w:val="22"/>
        </w:rPr>
        <w:t>añadido)</w:t>
      </w:r>
    </w:p>
    <w:p w:rsidR="001B14C7" w:rsidRPr="001B14C7" w:rsidRDefault="001B14C7" w:rsidP="001B14C7">
      <w:pPr>
        <w:spacing w:before="100" w:beforeAutospacing="1" w:after="100" w:afterAutospacing="1" w:line="360" w:lineRule="auto"/>
        <w:ind w:right="49"/>
        <w:jc w:val="both"/>
        <w:rPr>
          <w:rFonts w:ascii="Palatino Linotype" w:hAnsi="Palatino Linotype" w:cs="Arial"/>
          <w:sz w:val="28"/>
        </w:rPr>
      </w:pPr>
      <w:r w:rsidRPr="001B14C7">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1B14C7">
        <w:rPr>
          <w:rFonts w:ascii="Palatino Linotype" w:hAnsi="Palatino Linotype" w:cs="Arial"/>
          <w:b/>
        </w:rPr>
        <w:t>o mediante información electrónica</w:t>
      </w:r>
      <w:r w:rsidRPr="001B14C7">
        <w:rPr>
          <w:rFonts w:ascii="Palatino Linotype" w:hAnsi="Palatino Linotype" w:cs="Arial"/>
        </w:rPr>
        <w:t xml:space="preserve">, debiendo conservar dicha documentación </w:t>
      </w:r>
      <w:r w:rsidRPr="001B14C7">
        <w:rPr>
          <w:rFonts w:ascii="Palatino Linotype" w:hAnsi="Palatino Linotype" w:cs="Arial"/>
          <w:b/>
        </w:rPr>
        <w:t>durante el último año y un año después de que se extinga la relación laboral,</w:t>
      </w:r>
      <w:r w:rsidRPr="001B14C7">
        <w:rPr>
          <w:rFonts w:ascii="Palatino Linotype" w:hAnsi="Palatino Linotype" w:cs="Arial"/>
        </w:rPr>
        <w:t xml:space="preserve"> a través de los sistemas de digitalización o de información magnética o electrónica.</w:t>
      </w:r>
    </w:p>
    <w:p w:rsidR="001B14C7" w:rsidRPr="001B14C7" w:rsidRDefault="001B14C7" w:rsidP="001B14C7">
      <w:pPr>
        <w:tabs>
          <w:tab w:val="right" w:leader="dot" w:pos="8505"/>
        </w:tabs>
        <w:spacing w:before="100" w:beforeAutospacing="1" w:after="100" w:afterAutospacing="1" w:line="360" w:lineRule="auto"/>
        <w:jc w:val="both"/>
        <w:rPr>
          <w:bCs/>
          <w:color w:val="000000"/>
        </w:rPr>
      </w:pPr>
      <w:r w:rsidRPr="001B14C7">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1B14C7">
        <w:rPr>
          <w:rFonts w:ascii="Palatino Linotype" w:hAnsi="Palatino Linotype" w:cs="Arial"/>
          <w:color w:val="000000"/>
        </w:rPr>
        <w:t>Ley de Fiscalización Superior del Estado de México</w:t>
      </w:r>
      <w:r w:rsidRPr="001B14C7">
        <w:rPr>
          <w:rFonts w:ascii="Palatino Linotype" w:hAnsi="Palatino Linotype" w:cs="Arial"/>
          <w:color w:val="000000"/>
          <w:vertAlign w:val="superscript"/>
        </w:rPr>
        <w:footnoteReference w:id="5"/>
      </w:r>
      <w:r w:rsidRPr="001B14C7">
        <w:rPr>
          <w:rFonts w:ascii="Palatino Linotype" w:hAnsi="Palatino Linotype" w:cs="Arial"/>
          <w:color w:val="000000"/>
        </w:rPr>
        <w:t xml:space="preserve">; razón por la cual, el OSFEM emite los </w:t>
      </w:r>
      <w:r w:rsidRPr="001B14C7">
        <w:rPr>
          <w:rFonts w:ascii="Palatino Linotype" w:hAnsi="Palatino Linotype" w:cs="Arial"/>
          <w:b/>
          <w:color w:val="000000"/>
        </w:rPr>
        <w:t>Lineamientos para la Integración del Informe Mensual</w:t>
      </w:r>
      <w:r w:rsidRPr="001B14C7">
        <w:rPr>
          <w:rFonts w:ascii="Palatino Linotype" w:hAnsi="Palatino Linotype" w:cs="Arial"/>
          <w:color w:val="000000"/>
        </w:rPr>
        <w:t xml:space="preserve">, en términos la fracción XI del artículo 8 de la Ley de Fiscalización Superior del Estado de México, que señala: </w:t>
      </w:r>
    </w:p>
    <w:p w:rsidR="001B14C7" w:rsidRPr="001B14C7" w:rsidRDefault="001B14C7" w:rsidP="001B14C7">
      <w:pPr>
        <w:autoSpaceDE w:val="0"/>
        <w:autoSpaceDN w:val="0"/>
        <w:adjustRightInd w:val="0"/>
        <w:ind w:left="851" w:right="899"/>
        <w:jc w:val="both"/>
        <w:rPr>
          <w:i/>
          <w:sz w:val="22"/>
          <w:szCs w:val="22"/>
        </w:rPr>
      </w:pPr>
      <w:r w:rsidRPr="001B14C7">
        <w:rPr>
          <w:rFonts w:ascii="Palatino Linotype" w:hAnsi="Palatino Linotype" w:cs="Arial"/>
          <w:b/>
          <w:bCs/>
          <w:i/>
          <w:sz w:val="22"/>
          <w:szCs w:val="22"/>
        </w:rPr>
        <w:t>“Artículo</w:t>
      </w:r>
      <w:r w:rsidRPr="001B14C7">
        <w:rPr>
          <w:rFonts w:ascii="Palatino Linotype" w:hAnsi="Palatino Linotype" w:cs="Arial"/>
          <w:b/>
          <w:bCs/>
          <w:i/>
        </w:rPr>
        <w:t xml:space="preserve"> </w:t>
      </w:r>
      <w:r w:rsidRPr="001B14C7">
        <w:rPr>
          <w:rFonts w:ascii="Palatino Linotype" w:hAnsi="Palatino Linotype" w:cs="Arial"/>
          <w:b/>
          <w:bCs/>
          <w:i/>
          <w:sz w:val="22"/>
          <w:szCs w:val="22"/>
        </w:rPr>
        <w:t>8.</w:t>
      </w:r>
      <w:r w:rsidRPr="001B14C7">
        <w:rPr>
          <w:rFonts w:ascii="Palatino Linotype" w:hAnsi="Palatino Linotype" w:cs="Arial"/>
          <w:b/>
          <w:bCs/>
          <w:i/>
        </w:rPr>
        <w:t xml:space="preserve"> </w:t>
      </w:r>
      <w:r w:rsidRPr="001B14C7">
        <w:rPr>
          <w:rFonts w:ascii="Palatino Linotype" w:hAnsi="Palatino Linotype" w:cs="Arial"/>
          <w:i/>
          <w:sz w:val="22"/>
          <w:szCs w:val="22"/>
        </w:rPr>
        <w:t>El</w:t>
      </w:r>
      <w:r w:rsidRPr="001B14C7">
        <w:rPr>
          <w:rFonts w:ascii="Palatino Linotype" w:hAnsi="Palatino Linotype" w:cs="Arial"/>
          <w:i/>
        </w:rPr>
        <w:t xml:space="preserve"> </w:t>
      </w:r>
      <w:r w:rsidRPr="001B14C7">
        <w:rPr>
          <w:rFonts w:ascii="Palatino Linotype" w:hAnsi="Palatino Linotype" w:cs="Arial"/>
          <w:i/>
          <w:sz w:val="22"/>
          <w:szCs w:val="22"/>
        </w:rPr>
        <w:t>Órgano</w:t>
      </w:r>
      <w:r w:rsidRPr="001B14C7">
        <w:rPr>
          <w:rFonts w:ascii="Palatino Linotype" w:hAnsi="Palatino Linotype" w:cs="Arial"/>
          <w:i/>
        </w:rPr>
        <w:t xml:space="preserve"> </w:t>
      </w:r>
      <w:r w:rsidRPr="001B14C7">
        <w:rPr>
          <w:rFonts w:ascii="Palatino Linotype" w:hAnsi="Palatino Linotype" w:cs="Arial"/>
          <w:i/>
          <w:sz w:val="22"/>
          <w:szCs w:val="22"/>
        </w:rPr>
        <w:t>Superior</w:t>
      </w:r>
      <w:r w:rsidRPr="001B14C7">
        <w:rPr>
          <w:rFonts w:ascii="Palatino Linotype" w:hAnsi="Palatino Linotype" w:cs="Arial"/>
          <w:i/>
        </w:rPr>
        <w:t xml:space="preserve"> </w:t>
      </w:r>
      <w:r w:rsidRPr="001B14C7">
        <w:rPr>
          <w:rFonts w:ascii="Palatino Linotype" w:hAnsi="Palatino Linotype" w:cs="Arial"/>
          <w:i/>
          <w:sz w:val="22"/>
          <w:szCs w:val="22"/>
        </w:rPr>
        <w:t>tendrá</w:t>
      </w:r>
      <w:r w:rsidRPr="001B14C7">
        <w:rPr>
          <w:rFonts w:ascii="Palatino Linotype" w:hAnsi="Palatino Linotype" w:cs="Arial"/>
          <w:i/>
        </w:rPr>
        <w:t xml:space="preserve"> </w:t>
      </w:r>
      <w:r w:rsidRPr="001B14C7">
        <w:rPr>
          <w:rFonts w:ascii="Palatino Linotype" w:hAnsi="Palatino Linotype" w:cs="Arial"/>
          <w:i/>
          <w:sz w:val="22"/>
          <w:szCs w:val="22"/>
        </w:rPr>
        <w:t>las</w:t>
      </w:r>
      <w:r w:rsidRPr="001B14C7">
        <w:rPr>
          <w:rFonts w:ascii="Palatino Linotype" w:hAnsi="Palatino Linotype" w:cs="Arial"/>
          <w:i/>
        </w:rPr>
        <w:t xml:space="preserve"> </w:t>
      </w:r>
      <w:r w:rsidRPr="001B14C7">
        <w:rPr>
          <w:rFonts w:ascii="Palatino Linotype" w:hAnsi="Palatino Linotype" w:cs="Arial"/>
          <w:i/>
          <w:sz w:val="22"/>
          <w:szCs w:val="22"/>
        </w:rPr>
        <w:t>siguientes</w:t>
      </w:r>
      <w:r w:rsidRPr="001B14C7">
        <w:rPr>
          <w:rFonts w:ascii="Palatino Linotype" w:hAnsi="Palatino Linotype" w:cs="Arial"/>
          <w:i/>
        </w:rPr>
        <w:t xml:space="preserve"> </w:t>
      </w:r>
      <w:r w:rsidRPr="001B14C7">
        <w:rPr>
          <w:rFonts w:ascii="Palatino Linotype" w:hAnsi="Palatino Linotype" w:cs="Arial"/>
          <w:i/>
          <w:sz w:val="22"/>
          <w:szCs w:val="22"/>
        </w:rPr>
        <w:t>atribuciones:</w:t>
      </w:r>
    </w:p>
    <w:p w:rsidR="001B14C7" w:rsidRPr="001B14C7" w:rsidRDefault="001B14C7" w:rsidP="001B14C7">
      <w:pPr>
        <w:autoSpaceDE w:val="0"/>
        <w:autoSpaceDN w:val="0"/>
        <w:adjustRightInd w:val="0"/>
        <w:ind w:left="851" w:right="899"/>
        <w:jc w:val="both"/>
        <w:rPr>
          <w:rFonts w:ascii="Palatino Linotype" w:hAnsi="Palatino Linotype" w:cs="Arial"/>
          <w:i/>
          <w:sz w:val="22"/>
          <w:szCs w:val="22"/>
        </w:rPr>
      </w:pPr>
      <w:r w:rsidRPr="001B14C7">
        <w:rPr>
          <w:rFonts w:ascii="Palatino Linotype" w:hAnsi="Palatino Linotype" w:cs="Arial"/>
          <w:i/>
          <w:sz w:val="22"/>
          <w:szCs w:val="22"/>
        </w:rPr>
        <w:t>…</w:t>
      </w:r>
    </w:p>
    <w:p w:rsidR="001B14C7" w:rsidRPr="001B14C7" w:rsidRDefault="001B14C7" w:rsidP="001B14C7">
      <w:pPr>
        <w:autoSpaceDE w:val="0"/>
        <w:autoSpaceDN w:val="0"/>
        <w:adjustRightInd w:val="0"/>
        <w:ind w:left="851" w:right="899"/>
        <w:jc w:val="both"/>
        <w:rPr>
          <w:bCs/>
          <w:color w:val="000000"/>
        </w:rPr>
      </w:pPr>
      <w:r w:rsidRPr="001B14C7">
        <w:rPr>
          <w:rFonts w:ascii="Palatino Linotype" w:hAnsi="Palatino Linotype" w:cs="Arial"/>
          <w:b/>
          <w:bCs/>
          <w:i/>
          <w:sz w:val="22"/>
          <w:szCs w:val="22"/>
        </w:rPr>
        <w:lastRenderedPageBreak/>
        <w:t>XI.</w:t>
      </w:r>
      <w:r w:rsidRPr="001B14C7">
        <w:rPr>
          <w:rFonts w:ascii="Palatino Linotype" w:hAnsi="Palatino Linotype" w:cs="Arial"/>
          <w:b/>
          <w:bCs/>
          <w:i/>
        </w:rPr>
        <w:t xml:space="preserve"> </w:t>
      </w:r>
      <w:r w:rsidRPr="001B14C7">
        <w:rPr>
          <w:rFonts w:ascii="Palatino Linotype" w:hAnsi="Palatino Linotype" w:cs="Arial"/>
          <w:i/>
          <w:sz w:val="22"/>
          <w:szCs w:val="22"/>
        </w:rPr>
        <w:t>Establecer</w:t>
      </w:r>
      <w:r w:rsidRPr="001B14C7">
        <w:rPr>
          <w:rFonts w:ascii="Palatino Linotype" w:hAnsi="Palatino Linotype" w:cs="Arial"/>
          <w:i/>
        </w:rPr>
        <w:t xml:space="preserve"> </w:t>
      </w:r>
      <w:r w:rsidRPr="001B14C7">
        <w:rPr>
          <w:rFonts w:ascii="Palatino Linotype" w:hAnsi="Palatino Linotype" w:cs="Arial"/>
          <w:i/>
          <w:sz w:val="22"/>
          <w:szCs w:val="22"/>
        </w:rPr>
        <w:t>los</w:t>
      </w:r>
      <w:r w:rsidRPr="001B14C7">
        <w:rPr>
          <w:rFonts w:ascii="Palatino Linotype" w:hAnsi="Palatino Linotype" w:cs="Arial"/>
          <w:i/>
        </w:rPr>
        <w:t xml:space="preserve"> </w:t>
      </w:r>
      <w:r w:rsidRPr="001B14C7">
        <w:rPr>
          <w:rFonts w:ascii="Palatino Linotype" w:hAnsi="Palatino Linotype" w:cs="Arial"/>
          <w:i/>
          <w:sz w:val="22"/>
          <w:szCs w:val="22"/>
        </w:rPr>
        <w:t>lineamientos,</w:t>
      </w:r>
      <w:r w:rsidRPr="001B14C7">
        <w:rPr>
          <w:rFonts w:ascii="Palatino Linotype" w:hAnsi="Palatino Linotype" w:cs="Arial"/>
          <w:i/>
        </w:rPr>
        <w:t xml:space="preserve"> </w:t>
      </w:r>
      <w:r w:rsidRPr="001B14C7">
        <w:rPr>
          <w:rFonts w:ascii="Palatino Linotype" w:hAnsi="Palatino Linotype" w:cs="Arial"/>
          <w:i/>
          <w:sz w:val="22"/>
          <w:szCs w:val="22"/>
        </w:rPr>
        <w:t>criterios,</w:t>
      </w:r>
      <w:r w:rsidRPr="001B14C7">
        <w:rPr>
          <w:rFonts w:ascii="Palatino Linotype" w:hAnsi="Palatino Linotype" w:cs="Arial"/>
          <w:i/>
        </w:rPr>
        <w:t xml:space="preserve"> </w:t>
      </w:r>
      <w:r w:rsidRPr="001B14C7">
        <w:rPr>
          <w:rFonts w:ascii="Palatino Linotype" w:hAnsi="Palatino Linotype" w:cs="Arial"/>
          <w:i/>
          <w:sz w:val="22"/>
          <w:szCs w:val="22"/>
        </w:rPr>
        <w:t>procedimientos,</w:t>
      </w:r>
      <w:r w:rsidRPr="001B14C7">
        <w:rPr>
          <w:rFonts w:ascii="Palatino Linotype" w:hAnsi="Palatino Linotype" w:cs="Arial"/>
          <w:i/>
        </w:rPr>
        <w:t xml:space="preserve"> </w:t>
      </w:r>
      <w:r w:rsidRPr="001B14C7">
        <w:rPr>
          <w:rFonts w:ascii="Palatino Linotype" w:hAnsi="Palatino Linotype" w:cs="Arial"/>
          <w:i/>
          <w:sz w:val="22"/>
          <w:szCs w:val="22"/>
        </w:rPr>
        <w:t>métodos</w:t>
      </w:r>
      <w:r w:rsidRPr="001B14C7">
        <w:rPr>
          <w:rFonts w:ascii="Palatino Linotype" w:hAnsi="Palatino Linotype" w:cs="Arial"/>
          <w:i/>
        </w:rPr>
        <w:t xml:space="preserve"> </w:t>
      </w:r>
      <w:r w:rsidRPr="001B14C7">
        <w:rPr>
          <w:rFonts w:ascii="Palatino Linotype" w:hAnsi="Palatino Linotype" w:cs="Arial"/>
          <w:i/>
          <w:sz w:val="22"/>
          <w:szCs w:val="22"/>
        </w:rPr>
        <w:t>y</w:t>
      </w:r>
      <w:r w:rsidRPr="001B14C7">
        <w:rPr>
          <w:rFonts w:ascii="Palatino Linotype" w:hAnsi="Palatino Linotype" w:cs="Arial"/>
          <w:i/>
        </w:rPr>
        <w:t xml:space="preserve"> </w:t>
      </w:r>
      <w:r w:rsidRPr="001B14C7">
        <w:rPr>
          <w:rFonts w:ascii="Palatino Linotype" w:hAnsi="Palatino Linotype" w:cs="Arial"/>
          <w:i/>
          <w:sz w:val="22"/>
          <w:szCs w:val="22"/>
        </w:rPr>
        <w:t>sistemas</w:t>
      </w:r>
      <w:r w:rsidRPr="001B14C7">
        <w:rPr>
          <w:rFonts w:ascii="Palatino Linotype" w:hAnsi="Palatino Linotype" w:cs="Arial"/>
          <w:i/>
        </w:rPr>
        <w:t xml:space="preserve"> </w:t>
      </w:r>
      <w:r w:rsidRPr="001B14C7">
        <w:rPr>
          <w:rFonts w:ascii="Palatino Linotype" w:hAnsi="Palatino Linotype" w:cs="Arial"/>
          <w:i/>
          <w:sz w:val="22"/>
          <w:szCs w:val="22"/>
        </w:rPr>
        <w:t>para</w:t>
      </w:r>
      <w:r w:rsidRPr="001B14C7">
        <w:rPr>
          <w:rFonts w:ascii="Palatino Linotype" w:hAnsi="Palatino Linotype" w:cs="Arial"/>
          <w:i/>
        </w:rPr>
        <w:t xml:space="preserve"> </w:t>
      </w:r>
      <w:r w:rsidRPr="001B14C7">
        <w:rPr>
          <w:rFonts w:ascii="Palatino Linotype" w:hAnsi="Palatino Linotype" w:cs="Arial"/>
          <w:i/>
          <w:sz w:val="22"/>
          <w:szCs w:val="22"/>
        </w:rPr>
        <w:t>las</w:t>
      </w:r>
      <w:r w:rsidRPr="001B14C7">
        <w:rPr>
          <w:rFonts w:ascii="Palatino Linotype" w:hAnsi="Palatino Linotype" w:cs="Arial"/>
          <w:i/>
        </w:rPr>
        <w:t xml:space="preserve"> </w:t>
      </w:r>
      <w:r w:rsidRPr="001B14C7">
        <w:rPr>
          <w:rFonts w:ascii="Palatino Linotype" w:hAnsi="Palatino Linotype" w:cs="Arial"/>
          <w:i/>
          <w:sz w:val="22"/>
          <w:szCs w:val="22"/>
        </w:rPr>
        <w:t>acciones</w:t>
      </w:r>
      <w:r w:rsidRPr="001B14C7">
        <w:rPr>
          <w:rFonts w:ascii="Palatino Linotype" w:hAnsi="Palatino Linotype" w:cs="Arial"/>
          <w:i/>
        </w:rPr>
        <w:t xml:space="preserve"> </w:t>
      </w:r>
      <w:r w:rsidRPr="001B14C7">
        <w:rPr>
          <w:rFonts w:ascii="Palatino Linotype" w:hAnsi="Palatino Linotype" w:cs="Arial"/>
          <w:i/>
          <w:sz w:val="22"/>
          <w:szCs w:val="22"/>
        </w:rPr>
        <w:t>de</w:t>
      </w:r>
      <w:r w:rsidRPr="001B14C7">
        <w:rPr>
          <w:rFonts w:ascii="Palatino Linotype" w:hAnsi="Palatino Linotype" w:cs="Arial"/>
          <w:i/>
        </w:rPr>
        <w:t xml:space="preserve"> </w:t>
      </w:r>
      <w:r w:rsidRPr="001B14C7">
        <w:rPr>
          <w:rFonts w:ascii="Palatino Linotype" w:hAnsi="Palatino Linotype" w:cs="Arial"/>
          <w:i/>
          <w:sz w:val="22"/>
          <w:szCs w:val="22"/>
        </w:rPr>
        <w:t>control</w:t>
      </w:r>
      <w:r w:rsidRPr="001B14C7">
        <w:rPr>
          <w:rFonts w:ascii="Palatino Linotype" w:hAnsi="Palatino Linotype" w:cs="Arial"/>
          <w:i/>
        </w:rPr>
        <w:t xml:space="preserve"> </w:t>
      </w:r>
      <w:r w:rsidRPr="001B14C7">
        <w:rPr>
          <w:rFonts w:ascii="Palatino Linotype" w:hAnsi="Palatino Linotype" w:cs="Arial"/>
          <w:i/>
          <w:sz w:val="22"/>
          <w:szCs w:val="22"/>
        </w:rPr>
        <w:t>y</w:t>
      </w:r>
      <w:r w:rsidRPr="001B14C7">
        <w:rPr>
          <w:rFonts w:ascii="Palatino Linotype" w:hAnsi="Palatino Linotype" w:cs="Arial"/>
          <w:i/>
        </w:rPr>
        <w:t xml:space="preserve"> </w:t>
      </w:r>
      <w:r w:rsidRPr="001B14C7">
        <w:rPr>
          <w:rFonts w:ascii="Palatino Linotype" w:hAnsi="Palatino Linotype" w:cs="Arial"/>
          <w:i/>
          <w:sz w:val="22"/>
          <w:szCs w:val="22"/>
        </w:rPr>
        <w:t>evaluación,</w:t>
      </w:r>
      <w:r w:rsidRPr="001B14C7">
        <w:rPr>
          <w:rFonts w:ascii="Palatino Linotype" w:hAnsi="Palatino Linotype" w:cs="Arial"/>
          <w:i/>
        </w:rPr>
        <w:t xml:space="preserve"> </w:t>
      </w:r>
      <w:r w:rsidRPr="001B14C7">
        <w:rPr>
          <w:rFonts w:ascii="Palatino Linotype" w:hAnsi="Palatino Linotype" w:cs="Arial"/>
          <w:i/>
          <w:sz w:val="22"/>
          <w:szCs w:val="22"/>
        </w:rPr>
        <w:t>necesarios</w:t>
      </w:r>
      <w:r w:rsidRPr="001B14C7">
        <w:rPr>
          <w:rFonts w:ascii="Palatino Linotype" w:hAnsi="Palatino Linotype" w:cs="Arial"/>
          <w:i/>
        </w:rPr>
        <w:t xml:space="preserve"> </w:t>
      </w:r>
      <w:r w:rsidRPr="001B14C7">
        <w:rPr>
          <w:rFonts w:ascii="Palatino Linotype" w:hAnsi="Palatino Linotype" w:cs="Arial"/>
          <w:i/>
          <w:sz w:val="22"/>
          <w:szCs w:val="22"/>
        </w:rPr>
        <w:t>para</w:t>
      </w:r>
      <w:r w:rsidRPr="001B14C7">
        <w:rPr>
          <w:rFonts w:ascii="Palatino Linotype" w:hAnsi="Palatino Linotype" w:cs="Arial"/>
          <w:i/>
        </w:rPr>
        <w:t xml:space="preserve"> </w:t>
      </w:r>
      <w:r w:rsidRPr="001B14C7">
        <w:rPr>
          <w:rFonts w:ascii="Palatino Linotype" w:hAnsi="Palatino Linotype" w:cs="Arial"/>
          <w:i/>
          <w:sz w:val="22"/>
          <w:szCs w:val="22"/>
        </w:rPr>
        <w:t>la</w:t>
      </w:r>
      <w:r w:rsidRPr="001B14C7">
        <w:rPr>
          <w:rFonts w:ascii="Palatino Linotype" w:hAnsi="Palatino Linotype" w:cs="Arial"/>
          <w:i/>
        </w:rPr>
        <w:t xml:space="preserve"> </w:t>
      </w:r>
      <w:r w:rsidRPr="001B14C7">
        <w:rPr>
          <w:rFonts w:ascii="Palatino Linotype" w:hAnsi="Palatino Linotype" w:cs="Arial"/>
          <w:i/>
          <w:sz w:val="22"/>
          <w:szCs w:val="22"/>
        </w:rPr>
        <w:t>fiscalización</w:t>
      </w:r>
      <w:r w:rsidRPr="001B14C7">
        <w:rPr>
          <w:rFonts w:ascii="Palatino Linotype" w:hAnsi="Palatino Linotype" w:cs="Arial"/>
          <w:i/>
        </w:rPr>
        <w:t xml:space="preserve"> </w:t>
      </w:r>
      <w:r w:rsidRPr="001B14C7">
        <w:rPr>
          <w:rFonts w:ascii="Palatino Linotype" w:hAnsi="Palatino Linotype" w:cs="Arial"/>
          <w:i/>
          <w:sz w:val="22"/>
          <w:szCs w:val="22"/>
        </w:rPr>
        <w:t>de</w:t>
      </w:r>
      <w:r w:rsidRPr="001B14C7">
        <w:rPr>
          <w:rFonts w:ascii="Palatino Linotype" w:hAnsi="Palatino Linotype" w:cs="Arial"/>
          <w:i/>
        </w:rPr>
        <w:t xml:space="preserve"> </w:t>
      </w:r>
      <w:r w:rsidRPr="001B14C7">
        <w:rPr>
          <w:rFonts w:ascii="Palatino Linotype" w:hAnsi="Palatino Linotype" w:cs="Arial"/>
          <w:i/>
          <w:sz w:val="22"/>
          <w:szCs w:val="22"/>
        </w:rPr>
        <w:t>las</w:t>
      </w:r>
      <w:r w:rsidRPr="001B14C7">
        <w:rPr>
          <w:rFonts w:ascii="Palatino Linotype" w:hAnsi="Palatino Linotype" w:cs="Arial"/>
          <w:i/>
        </w:rPr>
        <w:t xml:space="preserve"> </w:t>
      </w:r>
      <w:r w:rsidRPr="001B14C7">
        <w:rPr>
          <w:rFonts w:ascii="Palatino Linotype" w:hAnsi="Palatino Linotype" w:cs="Arial"/>
          <w:i/>
          <w:sz w:val="22"/>
          <w:szCs w:val="22"/>
        </w:rPr>
        <w:t>cuentas</w:t>
      </w:r>
      <w:r w:rsidRPr="001B14C7">
        <w:rPr>
          <w:rFonts w:ascii="Palatino Linotype" w:hAnsi="Palatino Linotype" w:cs="Arial"/>
          <w:i/>
        </w:rPr>
        <w:t xml:space="preserve"> </w:t>
      </w:r>
      <w:r w:rsidRPr="001B14C7">
        <w:rPr>
          <w:rFonts w:ascii="Palatino Linotype" w:hAnsi="Palatino Linotype" w:cs="Arial"/>
          <w:i/>
          <w:sz w:val="22"/>
          <w:szCs w:val="22"/>
        </w:rPr>
        <w:t>públi</w:t>
      </w:r>
      <w:r w:rsidRPr="001B14C7">
        <w:rPr>
          <w:rFonts w:ascii="Palatino Linotype" w:hAnsi="Palatino Linotype" w:cs="Arial"/>
          <w:i/>
        </w:rPr>
        <w:t>cas y los informes trimestrales</w:t>
      </w:r>
      <w:r w:rsidRPr="001B14C7">
        <w:rPr>
          <w:rFonts w:ascii="Palatino Linotype" w:hAnsi="Palatino Linotype" w:cs="Arial"/>
          <w:color w:val="000000"/>
          <w:sz w:val="22"/>
          <w:szCs w:val="22"/>
        </w:rPr>
        <w:t>…”</w:t>
      </w:r>
      <w:r w:rsidRPr="001B14C7">
        <w:rPr>
          <w:rFonts w:ascii="Palatino Linotype" w:hAnsi="Palatino Linotype" w:cs="Arial"/>
          <w:color w:val="000000"/>
        </w:rPr>
        <w:t xml:space="preserve"> </w:t>
      </w:r>
      <w:r w:rsidRPr="001B14C7">
        <w:rPr>
          <w:rFonts w:ascii="Palatino Linotype" w:hAnsi="Palatino Linotype" w:cs="Arial"/>
          <w:color w:val="000000"/>
          <w:sz w:val="22"/>
          <w:szCs w:val="22"/>
        </w:rPr>
        <w:t>(Sic)</w:t>
      </w:r>
    </w:p>
    <w:p w:rsidR="001B14C7" w:rsidRPr="001B14C7" w:rsidRDefault="001B14C7" w:rsidP="001B14C7">
      <w:pPr>
        <w:spacing w:before="100" w:beforeAutospacing="1" w:after="100" w:afterAutospacing="1" w:line="360" w:lineRule="auto"/>
        <w:jc w:val="both"/>
        <w:rPr>
          <w:sz w:val="28"/>
        </w:rPr>
      </w:pPr>
      <w:r w:rsidRPr="001B14C7">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1B14C7" w:rsidRPr="001B14C7" w:rsidRDefault="001B14C7" w:rsidP="001B14C7">
      <w:pPr>
        <w:spacing w:before="100" w:beforeAutospacing="1" w:after="100" w:afterAutospacing="1" w:line="360" w:lineRule="auto"/>
        <w:jc w:val="both"/>
        <w:rPr>
          <w:rFonts w:ascii="Palatino Linotype" w:hAnsi="Palatino Linotype"/>
        </w:rPr>
      </w:pPr>
      <w:r w:rsidRPr="001B14C7">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B14C7" w:rsidRPr="001B14C7" w:rsidRDefault="001B14C7" w:rsidP="001B14C7">
      <w:pPr>
        <w:ind w:left="851" w:right="899"/>
        <w:jc w:val="both"/>
        <w:rPr>
          <w:rFonts w:ascii="Palatino Linotype" w:hAnsi="Palatino Linotype"/>
          <w:i/>
          <w:sz w:val="22"/>
          <w:szCs w:val="22"/>
        </w:rPr>
      </w:pPr>
      <w:r w:rsidRPr="001B14C7">
        <w:rPr>
          <w:rFonts w:ascii="Palatino Linotype" w:hAnsi="Palatino Linotype"/>
          <w:b/>
          <w:i/>
          <w:sz w:val="22"/>
          <w:szCs w:val="22"/>
        </w:rPr>
        <w:t>“Artículo</w:t>
      </w:r>
      <w:r w:rsidRPr="001B14C7">
        <w:rPr>
          <w:rFonts w:ascii="Palatino Linotype" w:hAnsi="Palatino Linotype"/>
          <w:b/>
          <w:i/>
        </w:rPr>
        <w:t xml:space="preserve"> </w:t>
      </w:r>
      <w:r w:rsidRPr="001B14C7">
        <w:rPr>
          <w:rFonts w:ascii="Palatino Linotype" w:hAnsi="Palatino Linotype"/>
          <w:b/>
          <w:i/>
          <w:sz w:val="22"/>
          <w:szCs w:val="22"/>
        </w:rPr>
        <w:t>32.-</w:t>
      </w:r>
      <w:r w:rsidRPr="001B14C7">
        <w:rPr>
          <w:rFonts w:ascii="Palatino Linotype" w:hAnsi="Palatino Linotype"/>
          <w:i/>
        </w:rPr>
        <w:t xml:space="preserve"> </w:t>
      </w:r>
      <w:r w:rsidRPr="001B14C7">
        <w:rPr>
          <w:rFonts w:ascii="Palatino Linotype" w:hAnsi="Palatino Linotype"/>
          <w:i/>
          <w:sz w:val="22"/>
          <w:szCs w:val="22"/>
        </w:rPr>
        <w:t>El</w:t>
      </w:r>
      <w:r w:rsidRPr="001B14C7">
        <w:rPr>
          <w:rFonts w:ascii="Palatino Linotype" w:hAnsi="Palatino Linotype"/>
          <w:i/>
        </w:rPr>
        <w:t xml:space="preserve"> </w:t>
      </w:r>
      <w:r w:rsidRPr="001B14C7">
        <w:rPr>
          <w:rFonts w:ascii="Palatino Linotype" w:hAnsi="Palatino Linotype"/>
          <w:i/>
          <w:sz w:val="22"/>
          <w:szCs w:val="22"/>
        </w:rPr>
        <w:t>Gobernador</w:t>
      </w:r>
      <w:r w:rsidRPr="001B14C7">
        <w:rPr>
          <w:rFonts w:ascii="Palatino Linotype" w:hAnsi="Palatino Linotype"/>
          <w:i/>
        </w:rPr>
        <w:t xml:space="preserve"> </w:t>
      </w:r>
      <w:r w:rsidRPr="001B14C7">
        <w:rPr>
          <w:rFonts w:ascii="Palatino Linotype" w:hAnsi="Palatino Linotype"/>
          <w:i/>
          <w:sz w:val="22"/>
          <w:szCs w:val="22"/>
        </w:rPr>
        <w:t>del</w:t>
      </w:r>
      <w:r w:rsidRPr="001B14C7">
        <w:rPr>
          <w:rFonts w:ascii="Palatino Linotype" w:hAnsi="Palatino Linotype"/>
          <w:i/>
        </w:rPr>
        <w:t xml:space="preserve"> </w:t>
      </w:r>
      <w:r w:rsidRPr="001B14C7">
        <w:rPr>
          <w:rFonts w:ascii="Palatino Linotype" w:hAnsi="Palatino Linotype"/>
          <w:i/>
          <w:sz w:val="22"/>
          <w:szCs w:val="22"/>
        </w:rPr>
        <w:t>Estado,</w:t>
      </w:r>
      <w:r w:rsidRPr="001B14C7">
        <w:rPr>
          <w:rFonts w:ascii="Palatino Linotype" w:hAnsi="Palatino Linotype"/>
          <w:i/>
        </w:rPr>
        <w:t xml:space="preserve"> </w:t>
      </w:r>
      <w:r w:rsidRPr="001B14C7">
        <w:rPr>
          <w:rFonts w:ascii="Palatino Linotype" w:hAnsi="Palatino Linotype"/>
          <w:i/>
          <w:sz w:val="22"/>
          <w:szCs w:val="22"/>
        </w:rPr>
        <w:t>por</w:t>
      </w:r>
      <w:r w:rsidRPr="001B14C7">
        <w:rPr>
          <w:rFonts w:ascii="Palatino Linotype" w:hAnsi="Palatino Linotype"/>
          <w:i/>
        </w:rPr>
        <w:t xml:space="preserve"> </w:t>
      </w:r>
      <w:r w:rsidRPr="001B14C7">
        <w:rPr>
          <w:rFonts w:ascii="Palatino Linotype" w:hAnsi="Palatino Linotype"/>
          <w:i/>
          <w:sz w:val="22"/>
          <w:szCs w:val="22"/>
        </w:rPr>
        <w:t>conducto</w:t>
      </w:r>
      <w:r w:rsidRPr="001B14C7">
        <w:rPr>
          <w:rFonts w:ascii="Palatino Linotype" w:hAnsi="Palatino Linotype"/>
          <w:i/>
        </w:rPr>
        <w:t xml:space="preserve"> </w:t>
      </w:r>
      <w:r w:rsidRPr="001B14C7">
        <w:rPr>
          <w:rFonts w:ascii="Palatino Linotype" w:hAnsi="Palatino Linotype"/>
          <w:i/>
          <w:sz w:val="22"/>
          <w:szCs w:val="22"/>
        </w:rPr>
        <w:t>del</w:t>
      </w:r>
      <w:r w:rsidRPr="001B14C7">
        <w:rPr>
          <w:rFonts w:ascii="Palatino Linotype" w:hAnsi="Palatino Linotype"/>
          <w:i/>
        </w:rPr>
        <w:t xml:space="preserve"> </w:t>
      </w:r>
      <w:r w:rsidRPr="001B14C7">
        <w:rPr>
          <w:rFonts w:ascii="Palatino Linotype" w:hAnsi="Palatino Linotype"/>
          <w:i/>
          <w:sz w:val="22"/>
          <w:szCs w:val="22"/>
        </w:rPr>
        <w:t>titular</w:t>
      </w:r>
      <w:r w:rsidRPr="001B14C7">
        <w:rPr>
          <w:rFonts w:ascii="Palatino Linotype" w:hAnsi="Palatino Linotype"/>
          <w:i/>
        </w:rPr>
        <w:t xml:space="preserve"> </w:t>
      </w:r>
      <w:r w:rsidRPr="001B14C7">
        <w:rPr>
          <w:rFonts w:ascii="Palatino Linotype" w:hAnsi="Palatino Linotype"/>
          <w:i/>
          <w:sz w:val="22"/>
          <w:szCs w:val="22"/>
        </w:rPr>
        <w:t>de</w:t>
      </w:r>
      <w:r w:rsidRPr="001B14C7">
        <w:rPr>
          <w:rFonts w:ascii="Palatino Linotype" w:hAnsi="Palatino Linotype"/>
          <w:i/>
        </w:rPr>
        <w:t xml:space="preserve"> </w:t>
      </w:r>
      <w:r w:rsidRPr="001B14C7">
        <w:rPr>
          <w:rFonts w:ascii="Palatino Linotype" w:hAnsi="Palatino Linotype"/>
          <w:i/>
          <w:sz w:val="22"/>
          <w:szCs w:val="22"/>
        </w:rPr>
        <w:t>la</w:t>
      </w:r>
      <w:r w:rsidRPr="001B14C7">
        <w:rPr>
          <w:rFonts w:ascii="Palatino Linotype" w:hAnsi="Palatino Linotype"/>
          <w:i/>
        </w:rPr>
        <w:t xml:space="preserve"> </w:t>
      </w:r>
      <w:r w:rsidRPr="001B14C7">
        <w:rPr>
          <w:rFonts w:ascii="Palatino Linotype" w:hAnsi="Palatino Linotype"/>
          <w:i/>
          <w:sz w:val="22"/>
          <w:szCs w:val="22"/>
        </w:rPr>
        <w:t>dependencia</w:t>
      </w:r>
      <w:r w:rsidRPr="001B14C7">
        <w:rPr>
          <w:rFonts w:ascii="Palatino Linotype" w:hAnsi="Palatino Linotype"/>
          <w:i/>
        </w:rPr>
        <w:t xml:space="preserve"> </w:t>
      </w:r>
      <w:r w:rsidRPr="001B14C7">
        <w:rPr>
          <w:rFonts w:ascii="Palatino Linotype" w:hAnsi="Palatino Linotype"/>
          <w:i/>
          <w:sz w:val="22"/>
          <w:szCs w:val="22"/>
        </w:rPr>
        <w:t>competente,</w:t>
      </w:r>
      <w:r w:rsidRPr="001B14C7">
        <w:rPr>
          <w:rFonts w:ascii="Palatino Linotype" w:hAnsi="Palatino Linotype"/>
          <w:i/>
        </w:rPr>
        <w:t xml:space="preserve"> </w:t>
      </w:r>
      <w:r w:rsidRPr="001B14C7">
        <w:rPr>
          <w:rFonts w:ascii="Palatino Linotype" w:hAnsi="Palatino Linotype"/>
          <w:i/>
          <w:sz w:val="22"/>
          <w:szCs w:val="22"/>
        </w:rPr>
        <w:t>presentará</w:t>
      </w:r>
      <w:r w:rsidRPr="001B14C7">
        <w:rPr>
          <w:rFonts w:ascii="Palatino Linotype" w:hAnsi="Palatino Linotype"/>
          <w:i/>
        </w:rPr>
        <w:t xml:space="preserve"> </w:t>
      </w:r>
      <w:r w:rsidRPr="001B14C7">
        <w:rPr>
          <w:rFonts w:ascii="Palatino Linotype" w:hAnsi="Palatino Linotype"/>
          <w:i/>
          <w:sz w:val="22"/>
          <w:szCs w:val="22"/>
        </w:rPr>
        <w:t>a</w:t>
      </w:r>
      <w:r w:rsidRPr="001B14C7">
        <w:rPr>
          <w:rFonts w:ascii="Palatino Linotype" w:hAnsi="Palatino Linotype"/>
          <w:i/>
        </w:rPr>
        <w:t xml:space="preserve"> </w:t>
      </w:r>
      <w:r w:rsidRPr="001B14C7">
        <w:rPr>
          <w:rFonts w:ascii="Palatino Linotype" w:hAnsi="Palatino Linotype"/>
          <w:i/>
          <w:sz w:val="22"/>
          <w:szCs w:val="22"/>
        </w:rPr>
        <w:t>la</w:t>
      </w:r>
      <w:r w:rsidRPr="001B14C7">
        <w:rPr>
          <w:rFonts w:ascii="Palatino Linotype" w:hAnsi="Palatino Linotype"/>
          <w:i/>
        </w:rPr>
        <w:t xml:space="preserve"> </w:t>
      </w:r>
      <w:r w:rsidRPr="001B14C7">
        <w:rPr>
          <w:rFonts w:ascii="Palatino Linotype" w:hAnsi="Palatino Linotype"/>
          <w:i/>
          <w:sz w:val="22"/>
          <w:szCs w:val="22"/>
        </w:rPr>
        <w:t>Legislatura</w:t>
      </w:r>
      <w:r w:rsidRPr="001B14C7">
        <w:rPr>
          <w:rFonts w:ascii="Palatino Linotype" w:hAnsi="Palatino Linotype"/>
          <w:i/>
        </w:rPr>
        <w:t xml:space="preserve"> </w:t>
      </w:r>
      <w:r w:rsidRPr="001B14C7">
        <w:rPr>
          <w:rFonts w:ascii="Palatino Linotype" w:hAnsi="Palatino Linotype"/>
          <w:i/>
          <w:sz w:val="22"/>
          <w:szCs w:val="22"/>
        </w:rPr>
        <w:t>la</w:t>
      </w:r>
      <w:r w:rsidRPr="001B14C7">
        <w:rPr>
          <w:rFonts w:ascii="Palatino Linotype" w:hAnsi="Palatino Linotype"/>
          <w:i/>
        </w:rPr>
        <w:t xml:space="preserve"> </w:t>
      </w:r>
      <w:r w:rsidRPr="001B14C7">
        <w:rPr>
          <w:rFonts w:ascii="Palatino Linotype" w:hAnsi="Palatino Linotype"/>
          <w:i/>
          <w:sz w:val="22"/>
          <w:szCs w:val="22"/>
        </w:rPr>
        <w:t>cuenta</w:t>
      </w:r>
      <w:r w:rsidRPr="001B14C7">
        <w:rPr>
          <w:rFonts w:ascii="Palatino Linotype" w:hAnsi="Palatino Linotype"/>
          <w:i/>
        </w:rPr>
        <w:t xml:space="preserve"> </w:t>
      </w:r>
      <w:r w:rsidRPr="001B14C7">
        <w:rPr>
          <w:rFonts w:ascii="Palatino Linotype" w:hAnsi="Palatino Linotype"/>
          <w:i/>
          <w:sz w:val="22"/>
          <w:szCs w:val="22"/>
        </w:rPr>
        <w:t>pública</w:t>
      </w:r>
      <w:r w:rsidRPr="001B14C7">
        <w:rPr>
          <w:rFonts w:ascii="Palatino Linotype" w:hAnsi="Palatino Linotype"/>
          <w:i/>
        </w:rPr>
        <w:t xml:space="preserve"> </w:t>
      </w:r>
      <w:r w:rsidRPr="001B14C7">
        <w:rPr>
          <w:rFonts w:ascii="Palatino Linotype" w:hAnsi="Palatino Linotype"/>
          <w:i/>
          <w:sz w:val="22"/>
          <w:szCs w:val="22"/>
        </w:rPr>
        <w:t>del</w:t>
      </w:r>
      <w:r w:rsidRPr="001B14C7">
        <w:rPr>
          <w:rFonts w:ascii="Palatino Linotype" w:hAnsi="Palatino Linotype"/>
          <w:i/>
        </w:rPr>
        <w:t xml:space="preserve"> </w:t>
      </w:r>
      <w:r w:rsidRPr="001B14C7">
        <w:rPr>
          <w:rFonts w:ascii="Palatino Linotype" w:hAnsi="Palatino Linotype"/>
          <w:i/>
          <w:sz w:val="22"/>
          <w:szCs w:val="22"/>
        </w:rPr>
        <w:t>Gobierno</w:t>
      </w:r>
      <w:r w:rsidRPr="001B14C7">
        <w:rPr>
          <w:rFonts w:ascii="Palatino Linotype" w:hAnsi="Palatino Linotype"/>
          <w:i/>
        </w:rPr>
        <w:t xml:space="preserve"> </w:t>
      </w:r>
      <w:r w:rsidRPr="001B14C7">
        <w:rPr>
          <w:rFonts w:ascii="Palatino Linotype" w:hAnsi="Palatino Linotype"/>
          <w:i/>
          <w:sz w:val="22"/>
          <w:szCs w:val="22"/>
        </w:rPr>
        <w:t>del</w:t>
      </w:r>
      <w:r w:rsidRPr="001B14C7">
        <w:rPr>
          <w:rFonts w:ascii="Palatino Linotype" w:hAnsi="Palatino Linotype"/>
          <w:i/>
        </w:rPr>
        <w:t xml:space="preserve"> </w:t>
      </w:r>
      <w:r w:rsidRPr="001B14C7">
        <w:rPr>
          <w:rFonts w:ascii="Palatino Linotype" w:hAnsi="Palatino Linotype"/>
          <w:i/>
          <w:sz w:val="22"/>
          <w:szCs w:val="22"/>
        </w:rPr>
        <w:t>Estado</w:t>
      </w:r>
      <w:r w:rsidRPr="001B14C7">
        <w:rPr>
          <w:rFonts w:ascii="Palatino Linotype" w:hAnsi="Palatino Linotype"/>
          <w:i/>
        </w:rPr>
        <w:t xml:space="preserve"> </w:t>
      </w:r>
      <w:r w:rsidRPr="001B14C7">
        <w:rPr>
          <w:rFonts w:ascii="Palatino Linotype" w:hAnsi="Palatino Linotype"/>
          <w:i/>
          <w:sz w:val="22"/>
          <w:szCs w:val="22"/>
        </w:rPr>
        <w:t>del</w:t>
      </w:r>
      <w:r w:rsidRPr="001B14C7">
        <w:rPr>
          <w:rFonts w:ascii="Palatino Linotype" w:hAnsi="Palatino Linotype"/>
          <w:i/>
        </w:rPr>
        <w:t xml:space="preserve"> </w:t>
      </w:r>
      <w:r w:rsidRPr="001B14C7">
        <w:rPr>
          <w:rFonts w:ascii="Palatino Linotype" w:hAnsi="Palatino Linotype"/>
          <w:i/>
          <w:sz w:val="22"/>
          <w:szCs w:val="22"/>
        </w:rPr>
        <w:t>ejercicio</w:t>
      </w:r>
      <w:r w:rsidRPr="001B14C7">
        <w:rPr>
          <w:rFonts w:ascii="Palatino Linotype" w:hAnsi="Palatino Linotype"/>
          <w:i/>
        </w:rPr>
        <w:t xml:space="preserve"> </w:t>
      </w:r>
      <w:r w:rsidRPr="001B14C7">
        <w:rPr>
          <w:rFonts w:ascii="Palatino Linotype" w:hAnsi="Palatino Linotype"/>
          <w:i/>
          <w:sz w:val="22"/>
          <w:szCs w:val="22"/>
        </w:rPr>
        <w:t>fiscal</w:t>
      </w:r>
      <w:r w:rsidRPr="001B14C7">
        <w:rPr>
          <w:rFonts w:ascii="Palatino Linotype" w:hAnsi="Palatino Linotype"/>
          <w:i/>
        </w:rPr>
        <w:t xml:space="preserve"> </w:t>
      </w:r>
      <w:r w:rsidRPr="001B14C7">
        <w:rPr>
          <w:rFonts w:ascii="Palatino Linotype" w:hAnsi="Palatino Linotype"/>
          <w:i/>
          <w:sz w:val="22"/>
          <w:szCs w:val="22"/>
        </w:rPr>
        <w:t>inmediato</w:t>
      </w:r>
      <w:r w:rsidRPr="001B14C7">
        <w:rPr>
          <w:rFonts w:ascii="Palatino Linotype" w:hAnsi="Palatino Linotype"/>
          <w:i/>
        </w:rPr>
        <w:t xml:space="preserve"> </w:t>
      </w:r>
      <w:r w:rsidRPr="001B14C7">
        <w:rPr>
          <w:rFonts w:ascii="Palatino Linotype" w:hAnsi="Palatino Linotype"/>
          <w:i/>
          <w:sz w:val="22"/>
          <w:szCs w:val="22"/>
        </w:rPr>
        <w:t>anterior,</w:t>
      </w:r>
      <w:r w:rsidRPr="001B14C7">
        <w:rPr>
          <w:rFonts w:ascii="Palatino Linotype" w:hAnsi="Palatino Linotype"/>
          <w:i/>
        </w:rPr>
        <w:t xml:space="preserve"> </w:t>
      </w:r>
      <w:r w:rsidRPr="001B14C7">
        <w:rPr>
          <w:rFonts w:ascii="Palatino Linotype" w:hAnsi="Palatino Linotype"/>
          <w:i/>
          <w:sz w:val="22"/>
          <w:szCs w:val="22"/>
        </w:rPr>
        <w:t>a</w:t>
      </w:r>
      <w:r w:rsidRPr="001B14C7">
        <w:rPr>
          <w:rFonts w:ascii="Palatino Linotype" w:hAnsi="Palatino Linotype"/>
          <w:i/>
        </w:rPr>
        <w:t xml:space="preserve"> </w:t>
      </w:r>
      <w:r w:rsidRPr="001B14C7">
        <w:rPr>
          <w:rFonts w:ascii="Palatino Linotype" w:hAnsi="Palatino Linotype"/>
          <w:i/>
          <w:sz w:val="22"/>
          <w:szCs w:val="22"/>
        </w:rPr>
        <w:t>más</w:t>
      </w:r>
      <w:r w:rsidRPr="001B14C7">
        <w:rPr>
          <w:rFonts w:ascii="Palatino Linotype" w:hAnsi="Palatino Linotype"/>
          <w:i/>
        </w:rPr>
        <w:t xml:space="preserve"> </w:t>
      </w:r>
      <w:r w:rsidRPr="001B14C7">
        <w:rPr>
          <w:rFonts w:ascii="Palatino Linotype" w:hAnsi="Palatino Linotype"/>
          <w:i/>
          <w:sz w:val="22"/>
          <w:szCs w:val="22"/>
        </w:rPr>
        <w:t>tardar</w:t>
      </w:r>
      <w:r w:rsidRPr="001B14C7">
        <w:rPr>
          <w:rFonts w:ascii="Palatino Linotype" w:hAnsi="Palatino Linotype"/>
          <w:i/>
        </w:rPr>
        <w:t xml:space="preserve"> </w:t>
      </w:r>
      <w:r w:rsidRPr="001B14C7">
        <w:rPr>
          <w:rFonts w:ascii="Palatino Linotype" w:hAnsi="Palatino Linotype"/>
          <w:i/>
          <w:sz w:val="22"/>
          <w:szCs w:val="22"/>
        </w:rPr>
        <w:t>el</w:t>
      </w:r>
      <w:r w:rsidRPr="001B14C7">
        <w:rPr>
          <w:rFonts w:ascii="Palatino Linotype" w:hAnsi="Palatino Linotype"/>
          <w:i/>
        </w:rPr>
        <w:t xml:space="preserve"> </w:t>
      </w:r>
      <w:r w:rsidRPr="001B14C7">
        <w:rPr>
          <w:rFonts w:ascii="Palatino Linotype" w:hAnsi="Palatino Linotype"/>
          <w:i/>
          <w:sz w:val="22"/>
          <w:szCs w:val="22"/>
        </w:rPr>
        <w:t>quince</w:t>
      </w:r>
      <w:r w:rsidRPr="001B14C7">
        <w:rPr>
          <w:rFonts w:ascii="Palatino Linotype" w:hAnsi="Palatino Linotype"/>
          <w:i/>
        </w:rPr>
        <w:t xml:space="preserve"> </w:t>
      </w:r>
      <w:r w:rsidRPr="001B14C7">
        <w:rPr>
          <w:rFonts w:ascii="Palatino Linotype" w:hAnsi="Palatino Linotype"/>
          <w:i/>
          <w:sz w:val="22"/>
          <w:szCs w:val="22"/>
        </w:rPr>
        <w:t>de</w:t>
      </w:r>
      <w:r w:rsidRPr="001B14C7">
        <w:rPr>
          <w:rFonts w:ascii="Palatino Linotype" w:hAnsi="Palatino Linotype"/>
          <w:i/>
        </w:rPr>
        <w:t xml:space="preserve"> </w:t>
      </w:r>
      <w:r w:rsidRPr="001B14C7">
        <w:rPr>
          <w:rFonts w:ascii="Palatino Linotype" w:hAnsi="Palatino Linotype"/>
          <w:i/>
          <w:sz w:val="22"/>
          <w:szCs w:val="22"/>
        </w:rPr>
        <w:t>mayo</w:t>
      </w:r>
      <w:r w:rsidRPr="001B14C7">
        <w:rPr>
          <w:rFonts w:ascii="Palatino Linotype" w:hAnsi="Palatino Linotype"/>
          <w:i/>
        </w:rPr>
        <w:t xml:space="preserve"> </w:t>
      </w:r>
      <w:r w:rsidRPr="001B14C7">
        <w:rPr>
          <w:rFonts w:ascii="Palatino Linotype" w:hAnsi="Palatino Linotype"/>
          <w:i/>
          <w:sz w:val="22"/>
          <w:szCs w:val="22"/>
        </w:rPr>
        <w:t>de</w:t>
      </w:r>
      <w:r w:rsidRPr="001B14C7">
        <w:rPr>
          <w:rFonts w:ascii="Palatino Linotype" w:hAnsi="Palatino Linotype"/>
          <w:i/>
        </w:rPr>
        <w:t xml:space="preserve"> </w:t>
      </w:r>
      <w:r w:rsidRPr="001B14C7">
        <w:rPr>
          <w:rFonts w:ascii="Palatino Linotype" w:hAnsi="Palatino Linotype"/>
          <w:i/>
          <w:sz w:val="22"/>
          <w:szCs w:val="22"/>
        </w:rPr>
        <w:t>cada</w:t>
      </w:r>
      <w:r w:rsidRPr="001B14C7">
        <w:rPr>
          <w:rFonts w:ascii="Palatino Linotype" w:hAnsi="Palatino Linotype"/>
          <w:i/>
        </w:rPr>
        <w:t xml:space="preserve"> </w:t>
      </w:r>
      <w:r w:rsidRPr="001B14C7">
        <w:rPr>
          <w:rFonts w:ascii="Palatino Linotype" w:hAnsi="Palatino Linotype"/>
          <w:i/>
          <w:sz w:val="22"/>
          <w:szCs w:val="22"/>
        </w:rPr>
        <w:t>año.</w:t>
      </w:r>
    </w:p>
    <w:p w:rsidR="001B14C7" w:rsidRPr="001B14C7" w:rsidRDefault="001B14C7" w:rsidP="001B14C7">
      <w:pPr>
        <w:ind w:left="851" w:right="899"/>
        <w:jc w:val="both"/>
        <w:rPr>
          <w:rFonts w:ascii="Palatino Linotype" w:hAnsi="Palatino Linotype"/>
          <w:b/>
          <w:i/>
          <w:sz w:val="22"/>
          <w:szCs w:val="22"/>
        </w:rPr>
      </w:pPr>
      <w:r w:rsidRPr="001B14C7">
        <w:rPr>
          <w:rFonts w:ascii="Palatino Linotype" w:hAnsi="Palatino Linotype"/>
          <w:b/>
          <w:i/>
          <w:sz w:val="22"/>
          <w:szCs w:val="22"/>
        </w:rPr>
        <w:t>Los</w:t>
      </w:r>
      <w:r w:rsidRPr="001B14C7">
        <w:rPr>
          <w:rFonts w:ascii="Palatino Linotype" w:hAnsi="Palatino Linotype"/>
          <w:b/>
          <w:i/>
        </w:rPr>
        <w:t xml:space="preserve"> </w:t>
      </w:r>
      <w:r w:rsidRPr="001B14C7">
        <w:rPr>
          <w:rFonts w:ascii="Palatino Linotype" w:hAnsi="Palatino Linotype"/>
          <w:b/>
          <w:i/>
          <w:sz w:val="22"/>
          <w:szCs w:val="22"/>
        </w:rPr>
        <w:t>Presidentes</w:t>
      </w:r>
      <w:r w:rsidRPr="001B14C7">
        <w:rPr>
          <w:rFonts w:ascii="Palatino Linotype" w:hAnsi="Palatino Linotype"/>
          <w:b/>
          <w:i/>
        </w:rPr>
        <w:t xml:space="preserve"> </w:t>
      </w:r>
      <w:r w:rsidRPr="001B14C7">
        <w:rPr>
          <w:rFonts w:ascii="Palatino Linotype" w:hAnsi="Palatino Linotype"/>
          <w:b/>
          <w:i/>
          <w:sz w:val="22"/>
          <w:szCs w:val="22"/>
        </w:rPr>
        <w:t>Municipales</w:t>
      </w:r>
      <w:r w:rsidRPr="001B14C7">
        <w:rPr>
          <w:rFonts w:ascii="Palatino Linotype" w:hAnsi="Palatino Linotype"/>
          <w:b/>
          <w:i/>
        </w:rPr>
        <w:t xml:space="preserve"> </w:t>
      </w:r>
      <w:r w:rsidRPr="001B14C7">
        <w:rPr>
          <w:rFonts w:ascii="Palatino Linotype" w:hAnsi="Palatino Linotype"/>
          <w:b/>
          <w:i/>
          <w:sz w:val="22"/>
          <w:szCs w:val="22"/>
        </w:rPr>
        <w:t>presentarán</w:t>
      </w:r>
      <w:r w:rsidRPr="001B14C7">
        <w:rPr>
          <w:rFonts w:ascii="Palatino Linotype" w:hAnsi="Palatino Linotype"/>
          <w:b/>
          <w:i/>
        </w:rPr>
        <w:t xml:space="preserve"> </w:t>
      </w:r>
      <w:r w:rsidRPr="001B14C7">
        <w:rPr>
          <w:rFonts w:ascii="Palatino Linotype" w:hAnsi="Palatino Linotype"/>
          <w:b/>
          <w:i/>
          <w:sz w:val="22"/>
          <w:szCs w:val="22"/>
        </w:rPr>
        <w:t>a</w:t>
      </w:r>
      <w:r w:rsidRPr="001B14C7">
        <w:rPr>
          <w:rFonts w:ascii="Palatino Linotype" w:hAnsi="Palatino Linotype"/>
          <w:b/>
          <w:i/>
        </w:rPr>
        <w:t xml:space="preserve"> </w:t>
      </w:r>
      <w:r w:rsidRPr="001B14C7">
        <w:rPr>
          <w:rFonts w:ascii="Palatino Linotype" w:hAnsi="Palatino Linotype"/>
          <w:b/>
          <w:i/>
          <w:sz w:val="22"/>
          <w:szCs w:val="22"/>
        </w:rPr>
        <w:t>la</w:t>
      </w:r>
      <w:r w:rsidRPr="001B14C7">
        <w:rPr>
          <w:rFonts w:ascii="Palatino Linotype" w:hAnsi="Palatino Linotype"/>
          <w:b/>
          <w:i/>
        </w:rPr>
        <w:t xml:space="preserve"> </w:t>
      </w:r>
      <w:r w:rsidRPr="001B14C7">
        <w:rPr>
          <w:rFonts w:ascii="Palatino Linotype" w:hAnsi="Palatino Linotype"/>
          <w:b/>
          <w:i/>
          <w:sz w:val="22"/>
          <w:szCs w:val="22"/>
        </w:rPr>
        <w:t>Legislatura</w:t>
      </w:r>
      <w:r w:rsidRPr="001B14C7">
        <w:rPr>
          <w:rFonts w:ascii="Palatino Linotype" w:hAnsi="Palatino Linotype"/>
          <w:b/>
          <w:i/>
        </w:rPr>
        <w:t xml:space="preserve"> </w:t>
      </w:r>
      <w:r w:rsidRPr="001B14C7">
        <w:rPr>
          <w:rFonts w:ascii="Palatino Linotype" w:hAnsi="Palatino Linotype"/>
          <w:b/>
          <w:i/>
          <w:sz w:val="22"/>
          <w:szCs w:val="22"/>
        </w:rPr>
        <w:t>las</w:t>
      </w:r>
      <w:r w:rsidRPr="001B14C7">
        <w:rPr>
          <w:rFonts w:ascii="Palatino Linotype" w:hAnsi="Palatino Linotype"/>
          <w:b/>
          <w:i/>
        </w:rPr>
        <w:t xml:space="preserve"> </w:t>
      </w:r>
      <w:r w:rsidRPr="001B14C7">
        <w:rPr>
          <w:rFonts w:ascii="Palatino Linotype" w:hAnsi="Palatino Linotype"/>
          <w:b/>
          <w:i/>
          <w:sz w:val="22"/>
          <w:szCs w:val="22"/>
        </w:rPr>
        <w:t>cuentas</w:t>
      </w:r>
      <w:r w:rsidRPr="001B14C7">
        <w:rPr>
          <w:rFonts w:ascii="Palatino Linotype" w:hAnsi="Palatino Linotype"/>
          <w:b/>
          <w:i/>
        </w:rPr>
        <w:t xml:space="preserve"> </w:t>
      </w:r>
      <w:r w:rsidRPr="001B14C7">
        <w:rPr>
          <w:rFonts w:ascii="Palatino Linotype" w:hAnsi="Palatino Linotype"/>
          <w:b/>
          <w:i/>
          <w:sz w:val="22"/>
          <w:szCs w:val="22"/>
        </w:rPr>
        <w:t>públicas</w:t>
      </w:r>
      <w:r w:rsidRPr="001B14C7">
        <w:rPr>
          <w:rFonts w:ascii="Palatino Linotype" w:hAnsi="Palatino Linotype"/>
          <w:b/>
          <w:i/>
        </w:rPr>
        <w:t xml:space="preserve"> </w:t>
      </w:r>
      <w:r w:rsidRPr="001B14C7">
        <w:rPr>
          <w:rFonts w:ascii="Palatino Linotype" w:hAnsi="Palatino Linotype"/>
          <w:b/>
          <w:i/>
          <w:sz w:val="22"/>
          <w:szCs w:val="22"/>
        </w:rPr>
        <w:t>anuales</w:t>
      </w:r>
      <w:r w:rsidRPr="001B14C7">
        <w:rPr>
          <w:rFonts w:ascii="Palatino Linotype" w:hAnsi="Palatino Linotype"/>
          <w:i/>
        </w:rPr>
        <w:t xml:space="preserve"> </w:t>
      </w:r>
      <w:r w:rsidRPr="001B14C7">
        <w:rPr>
          <w:rFonts w:ascii="Palatino Linotype" w:hAnsi="Palatino Linotype"/>
          <w:i/>
          <w:sz w:val="22"/>
          <w:szCs w:val="22"/>
        </w:rPr>
        <w:t>de</w:t>
      </w:r>
      <w:r w:rsidRPr="001B14C7">
        <w:rPr>
          <w:rFonts w:ascii="Palatino Linotype" w:hAnsi="Palatino Linotype"/>
          <w:i/>
        </w:rPr>
        <w:t xml:space="preserve"> </w:t>
      </w:r>
      <w:r w:rsidRPr="001B14C7">
        <w:rPr>
          <w:rFonts w:ascii="Palatino Linotype" w:hAnsi="Palatino Linotype"/>
          <w:i/>
          <w:sz w:val="22"/>
          <w:szCs w:val="22"/>
        </w:rPr>
        <w:t>sus</w:t>
      </w:r>
      <w:r w:rsidRPr="001B14C7">
        <w:rPr>
          <w:rFonts w:ascii="Palatino Linotype" w:hAnsi="Palatino Linotype"/>
          <w:i/>
        </w:rPr>
        <w:t xml:space="preserve"> </w:t>
      </w:r>
      <w:r w:rsidRPr="001B14C7">
        <w:rPr>
          <w:rFonts w:ascii="Palatino Linotype" w:hAnsi="Palatino Linotype"/>
          <w:i/>
          <w:sz w:val="22"/>
          <w:szCs w:val="22"/>
        </w:rPr>
        <w:t>respectivos</w:t>
      </w:r>
      <w:r w:rsidRPr="001B14C7">
        <w:rPr>
          <w:rFonts w:ascii="Palatino Linotype" w:hAnsi="Palatino Linotype"/>
          <w:i/>
        </w:rPr>
        <w:t xml:space="preserve"> </w:t>
      </w:r>
      <w:r w:rsidRPr="001B14C7">
        <w:rPr>
          <w:rFonts w:ascii="Palatino Linotype" w:hAnsi="Palatino Linotype"/>
          <w:i/>
          <w:sz w:val="22"/>
          <w:szCs w:val="22"/>
        </w:rPr>
        <w:t>municipios,</w:t>
      </w:r>
      <w:r w:rsidRPr="001B14C7">
        <w:rPr>
          <w:rFonts w:ascii="Palatino Linotype" w:hAnsi="Palatino Linotype"/>
          <w:i/>
        </w:rPr>
        <w:t xml:space="preserve"> </w:t>
      </w:r>
      <w:r w:rsidRPr="001B14C7">
        <w:rPr>
          <w:rFonts w:ascii="Palatino Linotype" w:hAnsi="Palatino Linotype"/>
          <w:i/>
          <w:sz w:val="22"/>
          <w:szCs w:val="22"/>
        </w:rPr>
        <w:t>del</w:t>
      </w:r>
      <w:r w:rsidRPr="001B14C7">
        <w:rPr>
          <w:rFonts w:ascii="Palatino Linotype" w:hAnsi="Palatino Linotype"/>
          <w:i/>
        </w:rPr>
        <w:t xml:space="preserve"> </w:t>
      </w:r>
      <w:r w:rsidRPr="001B14C7">
        <w:rPr>
          <w:rFonts w:ascii="Palatino Linotype" w:hAnsi="Palatino Linotype"/>
          <w:i/>
          <w:sz w:val="22"/>
          <w:szCs w:val="22"/>
        </w:rPr>
        <w:t>ejercicio</w:t>
      </w:r>
      <w:r w:rsidRPr="001B14C7">
        <w:rPr>
          <w:rFonts w:ascii="Palatino Linotype" w:hAnsi="Palatino Linotype"/>
          <w:i/>
        </w:rPr>
        <w:t xml:space="preserve"> </w:t>
      </w:r>
      <w:r w:rsidRPr="001B14C7">
        <w:rPr>
          <w:rFonts w:ascii="Palatino Linotype" w:hAnsi="Palatino Linotype"/>
          <w:i/>
          <w:sz w:val="22"/>
          <w:szCs w:val="22"/>
        </w:rPr>
        <w:t>fiscal</w:t>
      </w:r>
      <w:r w:rsidRPr="001B14C7">
        <w:rPr>
          <w:rFonts w:ascii="Palatino Linotype" w:hAnsi="Palatino Linotype"/>
          <w:i/>
        </w:rPr>
        <w:t xml:space="preserve"> </w:t>
      </w:r>
      <w:r w:rsidRPr="001B14C7">
        <w:rPr>
          <w:rFonts w:ascii="Palatino Linotype" w:hAnsi="Palatino Linotype"/>
          <w:i/>
          <w:sz w:val="22"/>
          <w:szCs w:val="22"/>
        </w:rPr>
        <w:t>inmediato</w:t>
      </w:r>
      <w:r w:rsidRPr="001B14C7">
        <w:rPr>
          <w:rFonts w:ascii="Palatino Linotype" w:hAnsi="Palatino Linotype"/>
          <w:i/>
        </w:rPr>
        <w:t xml:space="preserve"> </w:t>
      </w:r>
      <w:r w:rsidRPr="001B14C7">
        <w:rPr>
          <w:rFonts w:ascii="Palatino Linotype" w:hAnsi="Palatino Linotype"/>
          <w:i/>
          <w:sz w:val="22"/>
          <w:szCs w:val="22"/>
        </w:rPr>
        <w:t>anterior,</w:t>
      </w:r>
      <w:r w:rsidRPr="001B14C7">
        <w:rPr>
          <w:rFonts w:ascii="Palatino Linotype" w:hAnsi="Palatino Linotype"/>
          <w:i/>
        </w:rPr>
        <w:t xml:space="preserve"> </w:t>
      </w:r>
      <w:r w:rsidRPr="001B14C7">
        <w:rPr>
          <w:rFonts w:ascii="Palatino Linotype" w:hAnsi="Palatino Linotype"/>
          <w:b/>
          <w:i/>
          <w:sz w:val="22"/>
          <w:szCs w:val="22"/>
        </w:rPr>
        <w:t>dentro</w:t>
      </w:r>
      <w:r w:rsidRPr="001B14C7">
        <w:rPr>
          <w:rFonts w:ascii="Palatino Linotype" w:hAnsi="Palatino Linotype"/>
          <w:b/>
          <w:i/>
        </w:rPr>
        <w:t xml:space="preserve"> </w:t>
      </w:r>
      <w:r w:rsidRPr="001B14C7">
        <w:rPr>
          <w:rFonts w:ascii="Palatino Linotype" w:hAnsi="Palatino Linotype"/>
          <w:b/>
          <w:i/>
          <w:sz w:val="22"/>
          <w:szCs w:val="22"/>
        </w:rPr>
        <w:t>de</w:t>
      </w:r>
      <w:r w:rsidRPr="001B14C7">
        <w:rPr>
          <w:rFonts w:ascii="Palatino Linotype" w:hAnsi="Palatino Linotype"/>
          <w:b/>
          <w:i/>
        </w:rPr>
        <w:t xml:space="preserve"> </w:t>
      </w:r>
      <w:r w:rsidRPr="001B14C7">
        <w:rPr>
          <w:rFonts w:ascii="Palatino Linotype" w:hAnsi="Palatino Linotype"/>
          <w:b/>
          <w:i/>
          <w:sz w:val="22"/>
          <w:szCs w:val="22"/>
        </w:rPr>
        <w:t>los</w:t>
      </w:r>
      <w:r w:rsidRPr="001B14C7">
        <w:rPr>
          <w:rFonts w:ascii="Palatino Linotype" w:hAnsi="Palatino Linotype"/>
          <w:b/>
          <w:i/>
        </w:rPr>
        <w:t xml:space="preserve"> </w:t>
      </w:r>
      <w:r w:rsidRPr="001B14C7">
        <w:rPr>
          <w:rFonts w:ascii="Palatino Linotype" w:hAnsi="Palatino Linotype"/>
          <w:b/>
          <w:i/>
          <w:sz w:val="22"/>
          <w:szCs w:val="22"/>
        </w:rPr>
        <w:t>quince</w:t>
      </w:r>
      <w:r w:rsidRPr="001B14C7">
        <w:rPr>
          <w:rFonts w:ascii="Palatino Linotype" w:hAnsi="Palatino Linotype"/>
          <w:b/>
          <w:i/>
        </w:rPr>
        <w:t xml:space="preserve"> </w:t>
      </w:r>
      <w:r w:rsidRPr="001B14C7">
        <w:rPr>
          <w:rFonts w:ascii="Palatino Linotype" w:hAnsi="Palatino Linotype"/>
          <w:b/>
          <w:i/>
          <w:sz w:val="22"/>
          <w:szCs w:val="22"/>
        </w:rPr>
        <w:t>primeros</w:t>
      </w:r>
      <w:r w:rsidRPr="001B14C7">
        <w:rPr>
          <w:rFonts w:ascii="Palatino Linotype" w:hAnsi="Palatino Linotype"/>
          <w:b/>
          <w:i/>
        </w:rPr>
        <w:t xml:space="preserve"> </w:t>
      </w:r>
      <w:r w:rsidRPr="001B14C7">
        <w:rPr>
          <w:rFonts w:ascii="Palatino Linotype" w:hAnsi="Palatino Linotype"/>
          <w:b/>
          <w:i/>
          <w:sz w:val="22"/>
          <w:szCs w:val="22"/>
        </w:rPr>
        <w:t>días</w:t>
      </w:r>
      <w:r w:rsidRPr="001B14C7">
        <w:rPr>
          <w:rFonts w:ascii="Palatino Linotype" w:hAnsi="Palatino Linotype"/>
          <w:b/>
          <w:i/>
        </w:rPr>
        <w:t xml:space="preserve"> </w:t>
      </w:r>
      <w:r w:rsidRPr="001B14C7">
        <w:rPr>
          <w:rFonts w:ascii="Palatino Linotype" w:hAnsi="Palatino Linotype"/>
          <w:b/>
          <w:i/>
          <w:sz w:val="22"/>
          <w:szCs w:val="22"/>
        </w:rPr>
        <w:t>del</w:t>
      </w:r>
      <w:r w:rsidRPr="001B14C7">
        <w:rPr>
          <w:rFonts w:ascii="Palatino Linotype" w:hAnsi="Palatino Linotype"/>
          <w:b/>
          <w:i/>
        </w:rPr>
        <w:t xml:space="preserve"> </w:t>
      </w:r>
      <w:r w:rsidRPr="001B14C7">
        <w:rPr>
          <w:rFonts w:ascii="Palatino Linotype" w:hAnsi="Palatino Linotype"/>
          <w:b/>
          <w:i/>
          <w:sz w:val="22"/>
          <w:szCs w:val="22"/>
        </w:rPr>
        <w:t>mes</w:t>
      </w:r>
      <w:r w:rsidRPr="001B14C7">
        <w:rPr>
          <w:rFonts w:ascii="Palatino Linotype" w:hAnsi="Palatino Linotype"/>
          <w:b/>
          <w:i/>
        </w:rPr>
        <w:t xml:space="preserve"> </w:t>
      </w:r>
      <w:r w:rsidRPr="001B14C7">
        <w:rPr>
          <w:rFonts w:ascii="Palatino Linotype" w:hAnsi="Palatino Linotype"/>
          <w:b/>
          <w:i/>
          <w:sz w:val="22"/>
          <w:szCs w:val="22"/>
        </w:rPr>
        <w:t>de</w:t>
      </w:r>
      <w:r w:rsidRPr="001B14C7">
        <w:rPr>
          <w:rFonts w:ascii="Palatino Linotype" w:hAnsi="Palatino Linotype"/>
          <w:b/>
          <w:i/>
        </w:rPr>
        <w:t xml:space="preserve"> </w:t>
      </w:r>
      <w:r w:rsidRPr="001B14C7">
        <w:rPr>
          <w:rFonts w:ascii="Palatino Linotype" w:hAnsi="Palatino Linotype"/>
          <w:b/>
          <w:i/>
          <w:sz w:val="22"/>
          <w:szCs w:val="22"/>
        </w:rPr>
        <w:t>marzo</w:t>
      </w:r>
      <w:r w:rsidRPr="001B14C7">
        <w:rPr>
          <w:rFonts w:ascii="Palatino Linotype" w:hAnsi="Palatino Linotype"/>
          <w:i/>
        </w:rPr>
        <w:t xml:space="preserve"> </w:t>
      </w:r>
      <w:r w:rsidRPr="001B14C7">
        <w:rPr>
          <w:rFonts w:ascii="Palatino Linotype" w:hAnsi="Palatino Linotype"/>
          <w:i/>
          <w:sz w:val="22"/>
          <w:szCs w:val="22"/>
        </w:rPr>
        <w:t>de</w:t>
      </w:r>
      <w:r w:rsidRPr="001B14C7">
        <w:rPr>
          <w:rFonts w:ascii="Palatino Linotype" w:hAnsi="Palatino Linotype"/>
          <w:i/>
        </w:rPr>
        <w:t xml:space="preserve"> </w:t>
      </w:r>
      <w:r w:rsidRPr="001B14C7">
        <w:rPr>
          <w:rFonts w:ascii="Palatino Linotype" w:hAnsi="Palatino Linotype"/>
          <w:i/>
          <w:sz w:val="22"/>
          <w:szCs w:val="22"/>
        </w:rPr>
        <w:t>cada</w:t>
      </w:r>
      <w:r w:rsidRPr="001B14C7">
        <w:rPr>
          <w:rFonts w:ascii="Palatino Linotype" w:hAnsi="Palatino Linotype"/>
          <w:i/>
        </w:rPr>
        <w:t xml:space="preserve"> </w:t>
      </w:r>
      <w:r w:rsidRPr="001B14C7">
        <w:rPr>
          <w:rFonts w:ascii="Palatino Linotype" w:hAnsi="Palatino Linotype"/>
          <w:i/>
          <w:sz w:val="22"/>
          <w:szCs w:val="22"/>
        </w:rPr>
        <w:t>año;</w:t>
      </w:r>
      <w:r w:rsidRPr="001B14C7">
        <w:rPr>
          <w:rFonts w:ascii="Palatino Linotype" w:hAnsi="Palatino Linotype"/>
          <w:i/>
        </w:rPr>
        <w:t xml:space="preserve"> </w:t>
      </w:r>
      <w:r w:rsidRPr="001B14C7">
        <w:rPr>
          <w:rFonts w:ascii="Palatino Linotype" w:hAnsi="Palatino Linotype"/>
          <w:b/>
          <w:i/>
          <w:sz w:val="22"/>
          <w:szCs w:val="22"/>
        </w:rPr>
        <w:t>asimism</w:t>
      </w:r>
      <w:r w:rsidRPr="001B14C7">
        <w:rPr>
          <w:rFonts w:ascii="Palatino Linotype" w:hAnsi="Palatino Linotype"/>
          <w:i/>
          <w:sz w:val="22"/>
          <w:szCs w:val="22"/>
        </w:rPr>
        <w:t>o,</w:t>
      </w:r>
      <w:r w:rsidRPr="001B14C7">
        <w:rPr>
          <w:rFonts w:ascii="Palatino Linotype" w:hAnsi="Palatino Linotype"/>
          <w:i/>
        </w:rPr>
        <w:t xml:space="preserve"> </w:t>
      </w:r>
      <w:r w:rsidRPr="001B14C7">
        <w:rPr>
          <w:rFonts w:ascii="Palatino Linotype" w:hAnsi="Palatino Linotype"/>
          <w:b/>
          <w:i/>
          <w:sz w:val="22"/>
          <w:szCs w:val="22"/>
        </w:rPr>
        <w:t>los</w:t>
      </w:r>
      <w:r w:rsidRPr="001B14C7">
        <w:rPr>
          <w:rFonts w:ascii="Palatino Linotype" w:hAnsi="Palatino Linotype"/>
          <w:b/>
          <w:i/>
        </w:rPr>
        <w:t xml:space="preserve"> </w:t>
      </w:r>
      <w:r w:rsidRPr="001B14C7">
        <w:rPr>
          <w:rFonts w:ascii="Palatino Linotype" w:hAnsi="Palatino Linotype"/>
          <w:b/>
          <w:i/>
          <w:sz w:val="22"/>
          <w:szCs w:val="22"/>
        </w:rPr>
        <w:t>informes</w:t>
      </w:r>
      <w:r w:rsidRPr="001B14C7">
        <w:rPr>
          <w:rFonts w:ascii="Palatino Linotype" w:hAnsi="Palatino Linotype"/>
          <w:b/>
          <w:i/>
        </w:rPr>
        <w:t xml:space="preserve"> </w:t>
      </w:r>
      <w:r w:rsidRPr="001B14C7">
        <w:rPr>
          <w:rFonts w:ascii="Palatino Linotype" w:hAnsi="Palatino Linotype"/>
          <w:b/>
          <w:i/>
          <w:sz w:val="22"/>
          <w:szCs w:val="22"/>
        </w:rPr>
        <w:t>mensuales</w:t>
      </w:r>
      <w:r w:rsidRPr="001B14C7">
        <w:rPr>
          <w:rFonts w:ascii="Palatino Linotype" w:hAnsi="Palatino Linotype"/>
          <w:i/>
        </w:rPr>
        <w:t xml:space="preserve"> </w:t>
      </w:r>
      <w:r w:rsidRPr="001B14C7">
        <w:rPr>
          <w:rFonts w:ascii="Palatino Linotype" w:hAnsi="Palatino Linotype"/>
          <w:i/>
          <w:sz w:val="22"/>
          <w:szCs w:val="22"/>
        </w:rPr>
        <w:t>los</w:t>
      </w:r>
      <w:r w:rsidRPr="001B14C7">
        <w:rPr>
          <w:rFonts w:ascii="Palatino Linotype" w:hAnsi="Palatino Linotype"/>
          <w:i/>
        </w:rPr>
        <w:t xml:space="preserve"> </w:t>
      </w:r>
      <w:r w:rsidRPr="001B14C7">
        <w:rPr>
          <w:rFonts w:ascii="Palatino Linotype" w:hAnsi="Palatino Linotype"/>
          <w:i/>
          <w:sz w:val="22"/>
          <w:szCs w:val="22"/>
        </w:rPr>
        <w:t>deberán</w:t>
      </w:r>
      <w:r w:rsidRPr="001B14C7">
        <w:rPr>
          <w:rFonts w:ascii="Palatino Linotype" w:hAnsi="Palatino Linotype"/>
          <w:i/>
        </w:rPr>
        <w:t xml:space="preserve"> </w:t>
      </w:r>
      <w:r w:rsidRPr="001B14C7">
        <w:rPr>
          <w:rFonts w:ascii="Palatino Linotype" w:hAnsi="Palatino Linotype"/>
          <w:i/>
          <w:sz w:val="22"/>
          <w:szCs w:val="22"/>
        </w:rPr>
        <w:t>presentar</w:t>
      </w:r>
      <w:r w:rsidRPr="001B14C7">
        <w:rPr>
          <w:rFonts w:ascii="Palatino Linotype" w:hAnsi="Palatino Linotype"/>
          <w:i/>
        </w:rPr>
        <w:t xml:space="preserve"> </w:t>
      </w:r>
      <w:r w:rsidRPr="001B14C7">
        <w:rPr>
          <w:rFonts w:ascii="Palatino Linotype" w:hAnsi="Palatino Linotype"/>
          <w:b/>
          <w:i/>
          <w:sz w:val="22"/>
          <w:szCs w:val="22"/>
        </w:rPr>
        <w:t>dentro</w:t>
      </w:r>
      <w:r w:rsidRPr="001B14C7">
        <w:rPr>
          <w:rFonts w:ascii="Palatino Linotype" w:hAnsi="Palatino Linotype"/>
          <w:b/>
          <w:i/>
        </w:rPr>
        <w:t xml:space="preserve"> </w:t>
      </w:r>
      <w:r w:rsidRPr="001B14C7">
        <w:rPr>
          <w:rFonts w:ascii="Palatino Linotype" w:hAnsi="Palatino Linotype"/>
          <w:b/>
          <w:i/>
          <w:sz w:val="22"/>
          <w:szCs w:val="22"/>
        </w:rPr>
        <w:t>de</w:t>
      </w:r>
      <w:r w:rsidRPr="001B14C7">
        <w:rPr>
          <w:rFonts w:ascii="Palatino Linotype" w:hAnsi="Palatino Linotype"/>
          <w:b/>
          <w:i/>
        </w:rPr>
        <w:t xml:space="preserve"> </w:t>
      </w:r>
      <w:r w:rsidRPr="001B14C7">
        <w:rPr>
          <w:rFonts w:ascii="Palatino Linotype" w:hAnsi="Palatino Linotype"/>
          <w:b/>
          <w:i/>
          <w:sz w:val="22"/>
          <w:szCs w:val="22"/>
        </w:rPr>
        <w:t>los</w:t>
      </w:r>
      <w:r w:rsidRPr="001B14C7">
        <w:rPr>
          <w:rFonts w:ascii="Palatino Linotype" w:hAnsi="Palatino Linotype"/>
          <w:b/>
          <w:i/>
        </w:rPr>
        <w:t xml:space="preserve"> </w:t>
      </w:r>
      <w:r w:rsidRPr="001B14C7">
        <w:rPr>
          <w:rFonts w:ascii="Palatino Linotype" w:hAnsi="Palatino Linotype"/>
          <w:b/>
          <w:i/>
          <w:sz w:val="22"/>
          <w:szCs w:val="22"/>
        </w:rPr>
        <w:t>veinte</w:t>
      </w:r>
      <w:r w:rsidRPr="001B14C7">
        <w:rPr>
          <w:rFonts w:ascii="Palatino Linotype" w:hAnsi="Palatino Linotype"/>
          <w:b/>
          <w:i/>
        </w:rPr>
        <w:t xml:space="preserve"> </w:t>
      </w:r>
      <w:r w:rsidRPr="001B14C7">
        <w:rPr>
          <w:rFonts w:ascii="Palatino Linotype" w:hAnsi="Palatino Linotype"/>
          <w:b/>
          <w:i/>
          <w:sz w:val="22"/>
          <w:szCs w:val="22"/>
        </w:rPr>
        <w:t>días</w:t>
      </w:r>
      <w:r w:rsidRPr="001B14C7">
        <w:rPr>
          <w:rFonts w:ascii="Palatino Linotype" w:hAnsi="Palatino Linotype"/>
          <w:b/>
          <w:i/>
        </w:rPr>
        <w:t xml:space="preserve"> </w:t>
      </w:r>
      <w:r w:rsidRPr="001B14C7">
        <w:rPr>
          <w:rFonts w:ascii="Palatino Linotype" w:hAnsi="Palatino Linotype"/>
          <w:b/>
          <w:i/>
          <w:sz w:val="22"/>
          <w:szCs w:val="22"/>
        </w:rPr>
        <w:t>posteriores</w:t>
      </w:r>
      <w:r w:rsidRPr="001B14C7">
        <w:rPr>
          <w:rFonts w:ascii="Palatino Linotype" w:hAnsi="Palatino Linotype"/>
          <w:b/>
          <w:i/>
        </w:rPr>
        <w:t xml:space="preserve"> </w:t>
      </w:r>
      <w:r w:rsidRPr="001B14C7">
        <w:rPr>
          <w:rFonts w:ascii="Palatino Linotype" w:hAnsi="Palatino Linotype"/>
          <w:b/>
          <w:i/>
          <w:sz w:val="22"/>
          <w:szCs w:val="22"/>
        </w:rPr>
        <w:t>al</w:t>
      </w:r>
      <w:r w:rsidRPr="001B14C7">
        <w:rPr>
          <w:rFonts w:ascii="Palatino Linotype" w:hAnsi="Palatino Linotype"/>
          <w:b/>
          <w:i/>
        </w:rPr>
        <w:t xml:space="preserve"> </w:t>
      </w:r>
      <w:r w:rsidRPr="001B14C7">
        <w:rPr>
          <w:rFonts w:ascii="Palatino Linotype" w:hAnsi="Palatino Linotype"/>
          <w:b/>
          <w:i/>
          <w:sz w:val="22"/>
          <w:szCs w:val="22"/>
        </w:rPr>
        <w:t>término</w:t>
      </w:r>
      <w:r w:rsidRPr="001B14C7">
        <w:rPr>
          <w:rFonts w:ascii="Palatino Linotype" w:hAnsi="Palatino Linotype"/>
          <w:b/>
          <w:i/>
        </w:rPr>
        <w:t xml:space="preserve"> </w:t>
      </w:r>
      <w:r w:rsidRPr="001B14C7">
        <w:rPr>
          <w:rFonts w:ascii="Palatino Linotype" w:hAnsi="Palatino Linotype"/>
          <w:b/>
          <w:i/>
          <w:sz w:val="22"/>
          <w:szCs w:val="22"/>
        </w:rPr>
        <w:t>del</w:t>
      </w:r>
      <w:r w:rsidRPr="001B14C7">
        <w:rPr>
          <w:rFonts w:ascii="Palatino Linotype" w:hAnsi="Palatino Linotype"/>
          <w:b/>
          <w:i/>
        </w:rPr>
        <w:t xml:space="preserve"> </w:t>
      </w:r>
      <w:r w:rsidRPr="001B14C7">
        <w:rPr>
          <w:rFonts w:ascii="Palatino Linotype" w:hAnsi="Palatino Linotype"/>
          <w:b/>
          <w:i/>
          <w:sz w:val="22"/>
          <w:szCs w:val="22"/>
        </w:rPr>
        <w:t>mes</w:t>
      </w:r>
      <w:r w:rsidRPr="001B14C7">
        <w:rPr>
          <w:rFonts w:ascii="Palatino Linotype" w:hAnsi="Palatino Linotype"/>
          <w:b/>
          <w:i/>
        </w:rPr>
        <w:t xml:space="preserve"> </w:t>
      </w:r>
      <w:r w:rsidRPr="001B14C7">
        <w:rPr>
          <w:rFonts w:ascii="Palatino Linotype" w:hAnsi="Palatino Linotype"/>
          <w:b/>
          <w:i/>
          <w:sz w:val="22"/>
          <w:szCs w:val="22"/>
        </w:rPr>
        <w:t>correspondiente.”</w:t>
      </w:r>
    </w:p>
    <w:p w:rsidR="001B14C7" w:rsidRPr="001B14C7" w:rsidRDefault="001B14C7" w:rsidP="001B14C7">
      <w:pPr>
        <w:ind w:left="851" w:right="899"/>
        <w:jc w:val="both"/>
        <w:rPr>
          <w:rFonts w:ascii="Palatino Linotype" w:hAnsi="Palatino Linotype"/>
          <w:i/>
          <w:sz w:val="22"/>
          <w:szCs w:val="22"/>
        </w:rPr>
      </w:pPr>
      <w:r w:rsidRPr="001B14C7">
        <w:rPr>
          <w:rFonts w:ascii="Palatino Linotype" w:hAnsi="Palatino Linotype"/>
          <w:i/>
          <w:sz w:val="22"/>
          <w:szCs w:val="22"/>
        </w:rPr>
        <w:t>(Énfasis</w:t>
      </w:r>
      <w:r w:rsidRPr="001B14C7">
        <w:rPr>
          <w:rFonts w:ascii="Palatino Linotype" w:hAnsi="Palatino Linotype"/>
          <w:i/>
        </w:rPr>
        <w:t xml:space="preserve"> </w:t>
      </w:r>
      <w:r w:rsidRPr="001B14C7">
        <w:rPr>
          <w:rFonts w:ascii="Palatino Linotype" w:hAnsi="Palatino Linotype"/>
          <w:i/>
          <w:sz w:val="22"/>
          <w:szCs w:val="22"/>
        </w:rPr>
        <w:t>añadido)</w:t>
      </w:r>
    </w:p>
    <w:p w:rsidR="001B14C7" w:rsidRDefault="001B14C7" w:rsidP="001B14C7">
      <w:pPr>
        <w:spacing w:before="100" w:beforeAutospacing="1" w:after="100" w:afterAutospacing="1" w:line="360" w:lineRule="auto"/>
        <w:ind w:right="-91"/>
        <w:jc w:val="both"/>
        <w:rPr>
          <w:rFonts w:ascii="Palatino Linotype" w:hAnsi="Palatino Linotype"/>
          <w:color w:val="000000"/>
          <w:lang w:val="es-ES"/>
        </w:rPr>
      </w:pPr>
      <w:r w:rsidRPr="001B14C7">
        <w:rPr>
          <w:rFonts w:ascii="Palatino Linotype" w:hAnsi="Palatino Linotype"/>
        </w:rPr>
        <w:t xml:space="preserve">Por ello, la información </w:t>
      </w:r>
      <w:r w:rsidRPr="001B14C7">
        <w:rPr>
          <w:rFonts w:ascii="Palatino Linotype" w:hAnsi="Palatino Linotype"/>
          <w:b/>
        </w:rPr>
        <w:t>documental comprobatoria</w:t>
      </w:r>
      <w:r w:rsidRPr="001B14C7">
        <w:rPr>
          <w:rFonts w:ascii="Palatino Linotype" w:hAnsi="Palatino Linotype"/>
        </w:rPr>
        <w:t xml:space="preserve">, </w:t>
      </w:r>
      <w:r w:rsidRPr="001B14C7">
        <w:rPr>
          <w:rFonts w:ascii="Palatino Linotype" w:hAnsi="Palatino Linotype"/>
          <w:b/>
        </w:rPr>
        <w:t>deberá conservarse en los archivos de la entidad fiscalizada –Municipio</w:t>
      </w:r>
      <w:r w:rsidRPr="001B14C7">
        <w:rPr>
          <w:rFonts w:ascii="Palatino Linotype" w:hAnsi="Palatino Linotype"/>
        </w:rPr>
        <w:t xml:space="preserve">-, en original y debidamente integrada en términos de los lineamientos de referencia, pues son susceptibles de revisión directa por el </w:t>
      </w:r>
      <w:r w:rsidRPr="001B14C7">
        <w:rPr>
          <w:rFonts w:ascii="Palatino Linotype" w:hAnsi="Palatino Linotype"/>
          <w:color w:val="000000"/>
          <w:lang w:val="es-ES"/>
        </w:rPr>
        <w:t>OSFEM</w:t>
      </w:r>
      <w:r w:rsidRPr="001B14C7">
        <w:rPr>
          <w:rFonts w:ascii="Palatino Linotype" w:hAnsi="Palatino Linotype"/>
        </w:rPr>
        <w:t xml:space="preserve">; así que, </w:t>
      </w:r>
      <w:r w:rsidRPr="001B14C7">
        <w:rPr>
          <w:rFonts w:ascii="Palatino Linotype" w:hAnsi="Palatino Linotype"/>
          <w:color w:val="000000"/>
          <w:lang w:val="es-ES"/>
        </w:rPr>
        <w:t xml:space="preserve">para la Integración del Informe Mensual 2019, dichos </w:t>
      </w:r>
      <w:r w:rsidRPr="001B14C7">
        <w:rPr>
          <w:rFonts w:ascii="Palatino Linotype" w:hAnsi="Palatino Linotype"/>
          <w:color w:val="000000"/>
          <w:lang w:val="es-ES"/>
        </w:rPr>
        <w:lastRenderedPageBreak/>
        <w:t xml:space="preserve">lineamientos se encuentran visibles en la página oficial del OSFEM en el sitio de internet </w:t>
      </w:r>
      <w:hyperlink r:id="rId21" w:history="1">
        <w:r w:rsidRPr="001B14C7">
          <w:rPr>
            <w:rFonts w:ascii="Palatino Linotype" w:hAnsi="Palatino Linotype"/>
            <w:i/>
            <w:color w:val="035899"/>
            <w:spacing w:val="-14"/>
            <w:lang w:val="es-ES"/>
          </w:rPr>
          <w:t>https://www.osfem.gob.mx/04_Normatividad/doc/Normatividad/2019/19.-LineamInfMensualMpal_2019.pdf</w:t>
        </w:r>
      </w:hyperlink>
      <w:r w:rsidRPr="001B14C7">
        <w:rPr>
          <w:rFonts w:ascii="Palatino Linotype" w:hAnsi="Palatino Linotype"/>
          <w:i/>
          <w:spacing w:val="-14"/>
          <w:lang w:val="es-ES"/>
        </w:rPr>
        <w:t xml:space="preserve"> </w:t>
      </w:r>
      <w:r w:rsidRPr="001B14C7">
        <w:rPr>
          <w:rFonts w:ascii="Palatino Linotype" w:hAnsi="Palatino Linotype"/>
          <w:color w:val="000000"/>
          <w:lang w:val="es-ES"/>
        </w:rPr>
        <w:t xml:space="preserve">destacando que dentro de los informes mensuales que </w:t>
      </w:r>
      <w:r w:rsidRPr="001B14C7">
        <w:rPr>
          <w:rFonts w:ascii="Palatino Linotype" w:hAnsi="Palatino Linotype"/>
          <w:b/>
          <w:color w:val="000000"/>
          <w:lang w:val="es-ES"/>
        </w:rPr>
        <w:t xml:space="preserve">EL SUJETO OBLIGADO </w:t>
      </w:r>
      <w:r w:rsidRPr="001B14C7">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1B14C7" w:rsidRPr="001B14C7" w:rsidRDefault="001B14C7" w:rsidP="001B14C7">
      <w:pPr>
        <w:spacing w:before="100" w:beforeAutospacing="1" w:after="100" w:afterAutospacing="1" w:line="360" w:lineRule="auto"/>
        <w:ind w:right="-91"/>
        <w:jc w:val="both"/>
        <w:rPr>
          <w:rFonts w:ascii="Palatino Linotype" w:hAnsi="Palatino Linotype"/>
          <w:color w:val="000000"/>
          <w:sz w:val="28"/>
          <w:lang w:val="es-ES"/>
        </w:rPr>
      </w:pPr>
      <w:r w:rsidRPr="001B14C7">
        <w:rPr>
          <w:noProof/>
          <w:lang w:eastAsia="es-MX"/>
        </w:rPr>
        <w:drawing>
          <wp:inline distT="0" distB="0" distL="0" distR="0" wp14:anchorId="6188D46C" wp14:editId="594A1072">
            <wp:extent cx="5720486" cy="4376042"/>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103" t="11226" r="23083" b="14234"/>
                    <a:stretch/>
                  </pic:blipFill>
                  <pic:spPr bwMode="auto">
                    <a:xfrm>
                      <a:off x="0" y="0"/>
                      <a:ext cx="5731126" cy="4384181"/>
                    </a:xfrm>
                    <a:prstGeom prst="rect">
                      <a:avLst/>
                    </a:prstGeom>
                    <a:ln>
                      <a:noFill/>
                    </a:ln>
                    <a:extLst>
                      <a:ext uri="{53640926-AAD7-44D8-BBD7-CCE9431645EC}">
                        <a14:shadowObscured xmlns:a14="http://schemas.microsoft.com/office/drawing/2010/main"/>
                      </a:ext>
                    </a:extLst>
                  </pic:spPr>
                </pic:pic>
              </a:graphicData>
            </a:graphic>
          </wp:inline>
        </w:drawing>
      </w:r>
    </w:p>
    <w:p w:rsidR="001B14C7" w:rsidRPr="001B14C7" w:rsidRDefault="001B14C7" w:rsidP="001B14C7">
      <w:pPr>
        <w:spacing w:before="100" w:beforeAutospacing="1" w:after="100" w:afterAutospacing="1" w:line="360" w:lineRule="auto"/>
        <w:jc w:val="both"/>
        <w:rPr>
          <w:rFonts w:ascii="Palatino Linotype" w:hAnsi="Palatino Linotype" w:cs="Arial"/>
          <w:lang w:val="es-ES"/>
        </w:rPr>
      </w:pPr>
      <w:r w:rsidRPr="001B14C7">
        <w:rPr>
          <w:rFonts w:ascii="Palatino Linotype" w:hAnsi="Palatino Linotype" w:cs="Arial"/>
          <w:lang w:val="es-ES"/>
        </w:rPr>
        <w:t xml:space="preserve">Atento a lo anterior, resulta claro que existe fuente obligacional que constriñe al </w:t>
      </w:r>
      <w:r w:rsidRPr="001B14C7">
        <w:rPr>
          <w:rFonts w:ascii="Palatino Linotype" w:hAnsi="Palatino Linotype" w:cs="Arial"/>
          <w:b/>
          <w:lang w:val="es-ES"/>
        </w:rPr>
        <w:t>SUJETO OBLIGADO</w:t>
      </w:r>
      <w:r w:rsidRPr="001B14C7">
        <w:rPr>
          <w:rFonts w:ascii="Palatino Linotype" w:hAnsi="Palatino Linotype" w:cs="Arial"/>
          <w:lang w:val="es-ES"/>
        </w:rPr>
        <w:t xml:space="preserve">, para entregar los informes mensuales al OSFEM, de conformidad con el artículo 32 de la Ley de Fiscalización Superior del Estado de </w:t>
      </w:r>
      <w:r w:rsidRPr="001B14C7">
        <w:rPr>
          <w:rFonts w:ascii="Palatino Linotype" w:hAnsi="Palatino Linotype" w:cs="Arial"/>
          <w:lang w:val="es-ES"/>
        </w:rPr>
        <w:lastRenderedPageBreak/>
        <w:t xml:space="preserve">México, en los cuales se incluye lo referente a </w:t>
      </w:r>
      <w:r w:rsidRPr="001B14C7">
        <w:rPr>
          <w:rFonts w:ascii="Palatino Linotype" w:hAnsi="Palatino Linotype" w:cs="Arial"/>
          <w:b/>
          <w:lang w:val="es-ES"/>
        </w:rPr>
        <w:t>los comprobantes fiscales por internet por concepto de nómina y honorarios,</w:t>
      </w:r>
      <w:r w:rsidRPr="001B14C7">
        <w:rPr>
          <w:rFonts w:ascii="Palatino Linotype" w:hAnsi="Palatino Linotype" w:cs="Arial"/>
          <w:i/>
          <w:lang w:val="es-ES"/>
        </w:rPr>
        <w:t xml:space="preserve"> </w:t>
      </w:r>
      <w:r w:rsidRPr="001B14C7">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1B14C7">
        <w:rPr>
          <w:rFonts w:ascii="Palatino Linotype" w:hAnsi="Palatino Linotype"/>
          <w:b/>
          <w:lang w:val="es-ES"/>
        </w:rPr>
        <w:t>LA</w:t>
      </w:r>
      <w:r w:rsidRPr="001B14C7">
        <w:rPr>
          <w:rFonts w:ascii="Palatino Linotype" w:hAnsi="Palatino Linotype" w:cs="Arial"/>
          <w:b/>
          <w:lang w:val="es-ES"/>
        </w:rPr>
        <w:t xml:space="preserve"> RECURRENTE </w:t>
      </w:r>
      <w:r w:rsidRPr="001B14C7">
        <w:rPr>
          <w:rFonts w:ascii="Palatino Linotype" w:hAnsi="Palatino Linotype" w:cs="Arial"/>
          <w:lang w:val="es-ES"/>
        </w:rPr>
        <w:t xml:space="preserve">debe obrar en los archivos del </w:t>
      </w:r>
      <w:r w:rsidRPr="001B14C7">
        <w:rPr>
          <w:rFonts w:ascii="Palatino Linotype" w:hAnsi="Palatino Linotype" w:cs="Arial"/>
          <w:b/>
          <w:lang w:val="es-ES"/>
        </w:rPr>
        <w:t>SUJETO OBLIGADO</w:t>
      </w:r>
      <w:r w:rsidRPr="001B14C7">
        <w:rPr>
          <w:rFonts w:ascii="Palatino Linotype" w:hAnsi="Palatino Linotype" w:cs="Arial"/>
          <w:lang w:val="es-ES"/>
        </w:rPr>
        <w:t xml:space="preserve">. </w:t>
      </w:r>
    </w:p>
    <w:p w:rsidR="003364EF" w:rsidRPr="00083FF9" w:rsidRDefault="003364EF" w:rsidP="003364EF">
      <w:pPr>
        <w:spacing w:before="100" w:beforeAutospacing="1" w:after="100" w:afterAutospacing="1" w:line="360" w:lineRule="auto"/>
        <w:ind w:right="-93"/>
        <w:jc w:val="both"/>
        <w:rPr>
          <w:rFonts w:ascii="Palatino Linotype" w:eastAsia="Calibri" w:hAnsi="Palatino Linotype" w:cs="Tahoma"/>
          <w:lang w:eastAsia="en-US"/>
        </w:rPr>
      </w:pPr>
      <w:r w:rsidRPr="00083FF9">
        <w:rPr>
          <w:rFonts w:ascii="Palatino Linotype" w:eastAsia="Calibri" w:hAnsi="Palatino Linotype" w:cs="Tahoma"/>
          <w:lang w:eastAsia="en-US"/>
        </w:rPr>
        <w:t xml:space="preserve">Derivado de lo antes expuesto, se advierte que </w:t>
      </w:r>
      <w:r w:rsidRPr="00083FF9">
        <w:rPr>
          <w:rFonts w:ascii="Palatino Linotype" w:eastAsia="Calibri" w:hAnsi="Palatino Linotype" w:cs="Tahoma"/>
          <w:b/>
          <w:bCs/>
          <w:lang w:eastAsia="en-US"/>
        </w:rPr>
        <w:t>EL SUJETO OBLIGADO</w:t>
      </w:r>
      <w:r w:rsidRPr="00083FF9">
        <w:rPr>
          <w:rFonts w:ascii="Palatino Linotype" w:eastAsia="Calibri" w:hAnsi="Palatino Linotype" w:cs="Tahoma"/>
          <w:lang w:eastAsia="en-US"/>
        </w:rPr>
        <w:t xml:space="preserve"> incorrectamente reservó la totalidad de la información; empero, estaba en posibilidad de remitir la misma en </w:t>
      </w:r>
      <w:r w:rsidRPr="00083FF9">
        <w:rPr>
          <w:rFonts w:ascii="Palatino Linotype" w:eastAsia="Calibri" w:hAnsi="Palatino Linotype" w:cs="Tahoma"/>
          <w:b/>
          <w:lang w:eastAsia="en-US"/>
        </w:rPr>
        <w:t>versión pública</w:t>
      </w:r>
      <w:r w:rsidRPr="00083FF9">
        <w:rPr>
          <w:rFonts w:ascii="Palatino Linotype" w:eastAsia="Calibri" w:hAnsi="Palatino Linotype" w:cs="Tahoma"/>
          <w:lang w:eastAsia="en-US"/>
        </w:rPr>
        <w:t xml:space="preserve">, </w:t>
      </w:r>
      <w:r w:rsidRPr="001B14C7">
        <w:rPr>
          <w:rFonts w:ascii="Palatino Linotype" w:eastAsia="Calibri" w:hAnsi="Palatino Linotype" w:cs="Tahoma"/>
          <w:lang w:eastAsia="en-US"/>
        </w:rPr>
        <w:t>sujeta a un proceso de disociación, razón por la cual resulta dable ordenar la entrega de los documentos</w:t>
      </w:r>
      <w:r w:rsidRPr="00083FF9">
        <w:rPr>
          <w:rFonts w:ascii="Palatino Linotype" w:eastAsia="Calibri" w:hAnsi="Palatino Linotype" w:cs="Tahoma"/>
          <w:lang w:eastAsia="en-US"/>
        </w:rPr>
        <w:t xml:space="preserve"> donde conste el total de servidores públicos adscritos a la Dirección </w:t>
      </w:r>
      <w:r w:rsidRPr="00083FF9">
        <w:rPr>
          <w:rFonts w:ascii="Palatino Linotype" w:hAnsi="Palatino Linotype" w:cs="Arial"/>
          <w:color w:val="000000" w:themeColor="text1"/>
        </w:rPr>
        <w:t xml:space="preserve">de Seguridad </w:t>
      </w:r>
      <w:proofErr w:type="spellStart"/>
      <w:r w:rsidR="00176E92">
        <w:rPr>
          <w:rFonts w:ascii="Palatino Linotype" w:hAnsi="Palatino Linotype" w:cs="Arial"/>
          <w:color w:val="000000" w:themeColor="text1"/>
        </w:rPr>
        <w:t>Ciudadana</w:t>
      </w:r>
      <w:r w:rsidR="006A2FDB">
        <w:rPr>
          <w:rFonts w:ascii="Palatino Linotype" w:hAnsi="Palatino Linotype" w:cs="Arial"/>
          <w:color w:val="000000" w:themeColor="text1"/>
        </w:rPr>
        <w:t>;así</w:t>
      </w:r>
      <w:proofErr w:type="spellEnd"/>
      <w:r w:rsidR="006A2FDB">
        <w:rPr>
          <w:rFonts w:ascii="Palatino Linotype" w:hAnsi="Palatino Linotype" w:cs="Arial"/>
          <w:color w:val="000000" w:themeColor="text1"/>
        </w:rPr>
        <w:t xml:space="preserve"> como, el documento donde conste el número de personal operativo y el número de personal administrativo de dicha Dirección</w:t>
      </w:r>
      <w:r w:rsidR="00176E92">
        <w:rPr>
          <w:rFonts w:ascii="Palatino Linotype" w:hAnsi="Palatino Linotype" w:cs="Arial"/>
          <w:color w:val="000000" w:themeColor="text1"/>
        </w:rPr>
        <w:t xml:space="preserve">; </w:t>
      </w:r>
      <w:r w:rsidR="006A2FDB">
        <w:rPr>
          <w:rFonts w:ascii="Palatino Linotype" w:hAnsi="Palatino Linotype" w:cs="Arial"/>
          <w:color w:val="000000" w:themeColor="text1"/>
        </w:rPr>
        <w:t>igualmente</w:t>
      </w:r>
      <w:r w:rsidR="00176E92">
        <w:rPr>
          <w:rFonts w:ascii="Palatino Linotype" w:hAnsi="Palatino Linotype" w:cs="Arial"/>
          <w:color w:val="000000" w:themeColor="text1"/>
        </w:rPr>
        <w:t xml:space="preserve">, </w:t>
      </w:r>
      <w:r w:rsidR="001B14C7">
        <w:rPr>
          <w:rFonts w:ascii="Palatino Linotype" w:hAnsi="Palatino Linotype" w:cs="Arial"/>
          <w:color w:val="000000" w:themeColor="text1"/>
        </w:rPr>
        <w:t>los recibos de nómina o co</w:t>
      </w:r>
      <w:r w:rsidR="00B61D3A">
        <w:rPr>
          <w:rFonts w:ascii="Palatino Linotype" w:hAnsi="Palatino Linotype" w:cs="Arial"/>
          <w:color w:val="000000" w:themeColor="text1"/>
        </w:rPr>
        <w:t>mprobantes fiscales digitales p</w:t>
      </w:r>
      <w:r w:rsidR="001B14C7">
        <w:rPr>
          <w:rFonts w:ascii="Palatino Linotype" w:hAnsi="Palatino Linotype" w:cs="Arial"/>
          <w:color w:val="000000" w:themeColor="text1"/>
        </w:rPr>
        <w:t>o</w:t>
      </w:r>
      <w:r w:rsidR="00B61D3A">
        <w:rPr>
          <w:rFonts w:ascii="Palatino Linotype" w:hAnsi="Palatino Linotype" w:cs="Arial"/>
          <w:color w:val="000000" w:themeColor="text1"/>
        </w:rPr>
        <w:t>r</w:t>
      </w:r>
      <w:r w:rsidR="001B14C7">
        <w:rPr>
          <w:rFonts w:ascii="Palatino Linotype" w:hAnsi="Palatino Linotype" w:cs="Arial"/>
          <w:color w:val="000000" w:themeColor="text1"/>
        </w:rPr>
        <w:t xml:space="preserve"> internet</w:t>
      </w:r>
      <w:r w:rsidRPr="00083FF9">
        <w:rPr>
          <w:rFonts w:ascii="Palatino Linotype" w:eastAsia="Calibri" w:hAnsi="Palatino Linotype" w:cs="Tahoma"/>
          <w:lang w:eastAsia="en-US"/>
        </w:rPr>
        <w:t>, en los que se observen los aspectos descritos anteriormente.</w:t>
      </w:r>
    </w:p>
    <w:p w:rsidR="005E6B47" w:rsidRPr="00083FF9" w:rsidRDefault="005E6B47" w:rsidP="005E6B47">
      <w:pPr>
        <w:spacing w:before="100" w:beforeAutospacing="1" w:after="100" w:afterAutospacing="1" w:line="360" w:lineRule="auto"/>
        <w:jc w:val="both"/>
        <w:rPr>
          <w:rFonts w:ascii="Palatino Linotype" w:eastAsia="Arial Unicode MS" w:hAnsi="Palatino Linotype" w:cs="Arial"/>
        </w:rPr>
      </w:pPr>
      <w:r w:rsidRPr="00083FF9">
        <w:rPr>
          <w:rFonts w:ascii="Palatino Linotype" w:hAnsi="Palatino Linotype"/>
          <w:color w:val="000000"/>
        </w:rPr>
        <w:t xml:space="preserve">Ahora </w:t>
      </w:r>
      <w:r w:rsidRPr="00083FF9">
        <w:rPr>
          <w:rFonts w:ascii="Palatino Linotype" w:hAnsi="Palatino Linotype" w:cs="Arial"/>
          <w:noProof/>
          <w:lang w:eastAsia="es-MX"/>
        </w:rPr>
        <w:t>bien</w:t>
      </w:r>
      <w:r w:rsidRPr="00083FF9">
        <w:rPr>
          <w:rFonts w:ascii="Palatino Linotype" w:hAnsi="Palatino Linotype"/>
          <w:color w:val="000000"/>
        </w:rPr>
        <w:t xml:space="preserve">, con relación a la </w:t>
      </w:r>
      <w:r w:rsidRPr="00083FF9">
        <w:rPr>
          <w:rFonts w:ascii="Palatino Linotype" w:hAnsi="Palatino Linotype"/>
          <w:b/>
          <w:color w:val="000000"/>
        </w:rPr>
        <w:t xml:space="preserve">versión pública </w:t>
      </w:r>
      <w:r w:rsidRPr="00083FF9">
        <w:rPr>
          <w:rFonts w:ascii="Palatino Linotype" w:hAnsi="Palatino Linotype"/>
          <w:color w:val="000000"/>
        </w:rPr>
        <w:t xml:space="preserve">de la información de la que se ordena su entrega, en términos del artículo 143, fracción I, de la Ley de Transparencia y Acceso a la Información Pública del Estado de México y Municipios, deberá </w:t>
      </w:r>
      <w:r w:rsidRPr="00083FF9">
        <w:rPr>
          <w:rFonts w:ascii="Palatino Linotype" w:eastAsia="Arial Unicode MS" w:hAnsi="Palatino Linotype" w:cs="Arial"/>
        </w:rPr>
        <w:t>omitirse, eliminarse o suprimirse la</w:t>
      </w:r>
      <w:r w:rsidRPr="00083FF9">
        <w:rPr>
          <w:rFonts w:ascii="Palatino Linotype" w:hAnsi="Palatino Linotype"/>
          <w:color w:val="000000"/>
        </w:rPr>
        <w:t xml:space="preserve"> información </w:t>
      </w:r>
      <w:r w:rsidRPr="00083FF9">
        <w:rPr>
          <w:rFonts w:ascii="Palatino Linotype" w:hAnsi="Palatino Linotype"/>
          <w:b/>
          <w:color w:val="000000"/>
        </w:rPr>
        <w:t>confidencial</w:t>
      </w:r>
      <w:r w:rsidRPr="00083FF9">
        <w:rPr>
          <w:rFonts w:ascii="Palatino Linotype" w:eastAsia="Arial Unicode MS" w:hAnsi="Palatino Linotype" w:cs="Arial"/>
        </w:rPr>
        <w:t xml:space="preserve">. </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eastAsia="Arial Unicode MS" w:hAnsi="Palatino Linotype" w:cs="Arial"/>
        </w:rPr>
        <w:t xml:space="preserve">En ese sentido, </w:t>
      </w:r>
      <w:r w:rsidRPr="00083FF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83FF9">
        <w:rPr>
          <w:rFonts w:ascii="Palatino Linotype" w:hAnsi="Palatino Linotype" w:cs="Arial"/>
        </w:rPr>
        <w:t xml:space="preserve"> que el Comité de Transparencia del </w:t>
      </w:r>
      <w:r w:rsidRPr="00083FF9">
        <w:rPr>
          <w:rFonts w:ascii="Palatino Linotype" w:hAnsi="Palatino Linotype" w:cs="Arial"/>
          <w:b/>
        </w:rPr>
        <w:t>SUJETO OBLIGADO</w:t>
      </w:r>
      <w:r w:rsidRPr="00083FF9">
        <w:rPr>
          <w:rFonts w:ascii="Palatino Linotype" w:hAnsi="Palatino Linotype" w:cs="Arial"/>
        </w:rPr>
        <w:t xml:space="preserve"> emita el Acuerdo de Clasificación correspondiente</w:t>
      </w:r>
      <w:r w:rsidRPr="00083FF9">
        <w:rPr>
          <w:rFonts w:ascii="Palatino Linotype" w:hAnsi="Palatino Linotype" w:cs="Arial"/>
          <w:lang w:val="es-ES_tradnl"/>
        </w:rPr>
        <w:t xml:space="preserve"> debidamente fundado y motivado, en el cual se</w:t>
      </w:r>
      <w:r w:rsidRPr="00083FF9">
        <w:rPr>
          <w:rFonts w:ascii="Palatino Linotype" w:hAnsi="Palatino Linotype" w:cs="Arial"/>
        </w:rPr>
        <w:t xml:space="preserve"> sustente la versión pública, misma que deberá </w:t>
      </w:r>
      <w:r w:rsidRPr="00083FF9">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E6B47" w:rsidRPr="00083FF9" w:rsidRDefault="005E6B47" w:rsidP="005E6B47">
      <w:pPr>
        <w:spacing w:before="100" w:beforeAutospacing="1" w:after="100" w:afterAutospacing="1" w:line="360" w:lineRule="auto"/>
        <w:jc w:val="both"/>
        <w:rPr>
          <w:rFonts w:ascii="Palatino Linotype" w:eastAsia="Arial Unicode MS" w:hAnsi="Palatino Linotype" w:cs="Arial"/>
        </w:rPr>
      </w:pPr>
      <w:r w:rsidRPr="00083FF9">
        <w:rPr>
          <w:rFonts w:ascii="Palatino Linotype" w:hAnsi="Palatino Linotype" w:cs="Arial"/>
          <w:lang w:eastAsia="es-MX"/>
        </w:rPr>
        <w:t xml:space="preserve">Así, respecto de </w:t>
      </w:r>
      <w:r w:rsidRPr="00083FF9">
        <w:rPr>
          <w:rFonts w:ascii="Palatino Linotype" w:eastAsia="Arial Unicode MS" w:hAnsi="Palatino Linotype" w:cs="Arial"/>
        </w:rPr>
        <w:t xml:space="preserve">los </w:t>
      </w:r>
      <w:r w:rsidRPr="00083FF9">
        <w:rPr>
          <w:rFonts w:ascii="Palatino Linotype" w:hAnsi="Palatino Linotype" w:cs="Arial"/>
        </w:rPr>
        <w:t>documentos</w:t>
      </w:r>
      <w:r w:rsidRPr="00083FF9">
        <w:rPr>
          <w:rFonts w:ascii="Palatino Linotype" w:eastAsia="Arial Unicode MS" w:hAnsi="Palatino Linotype" w:cs="Arial"/>
        </w:rPr>
        <w:t xml:space="preserve"> que </w:t>
      </w:r>
      <w:r w:rsidRPr="00083FF9">
        <w:rPr>
          <w:rFonts w:ascii="Palatino Linotype" w:eastAsia="Arial Unicode MS" w:hAnsi="Palatino Linotype" w:cs="Arial"/>
          <w:b/>
        </w:rPr>
        <w:t xml:space="preserve">EL SUJETO OBLIGADO </w:t>
      </w:r>
      <w:r w:rsidRPr="00083FF9">
        <w:rPr>
          <w:rFonts w:ascii="Palatino Linotype" w:eastAsia="Arial Unicode MS" w:hAnsi="Palatino Linotype" w:cs="Arial"/>
        </w:rPr>
        <w:t xml:space="preserve">ha de entregar en </w:t>
      </w:r>
      <w:r w:rsidRPr="00083FF9">
        <w:rPr>
          <w:rFonts w:ascii="Palatino Linotype" w:eastAsia="Arial Unicode MS" w:hAnsi="Palatino Linotype" w:cs="Arial"/>
          <w:b/>
        </w:rPr>
        <w:t>versión pública</w:t>
      </w:r>
      <w:r w:rsidRPr="00083FF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83FF9">
        <w:rPr>
          <w:rFonts w:ascii="Palatino Linotype" w:hAnsi="Palatino Linotype" w:cs="Arial"/>
        </w:rPr>
        <w:t>del</w:t>
      </w:r>
      <w:r w:rsidRPr="00083FF9">
        <w:rPr>
          <w:rFonts w:ascii="Palatino Linotype" w:eastAsia="Arial Unicode MS" w:hAnsi="Palatino Linotype" w:cs="Arial"/>
        </w:rPr>
        <w:t xml:space="preserve"> Estado de México y Municipios (ISSEMyM), </w:t>
      </w:r>
      <w:r w:rsidRPr="00083FF9">
        <w:rPr>
          <w:rFonts w:ascii="Palatino Linotype" w:eastAsia="Arial Unicode MS" w:hAnsi="Palatino Linotype" w:cs="Arial"/>
          <w:b/>
        </w:rPr>
        <w:t xml:space="preserve">los descuentos que se realicen por pensión alimenticia o deducciones estrictamente personales o de cualquier índole siempre que, </w:t>
      </w:r>
      <w:r w:rsidRPr="00083FF9">
        <w:rPr>
          <w:rFonts w:ascii="Palatino Linotype" w:hAnsi="Palatino Linotype" w:cs="Arial"/>
          <w:b/>
        </w:rPr>
        <w:t>no se encuentren relacionados con los impuestos o las cuotas por seguridad social</w:t>
      </w:r>
      <w:r w:rsidRPr="00083FF9">
        <w:rPr>
          <w:rFonts w:ascii="Palatino Linotype" w:eastAsia="Arial Unicode MS" w:hAnsi="Palatino Linotype" w:cs="Arial"/>
        </w:rPr>
        <w:t xml:space="preserve">, número de cuenta o cualquier otro dato que ponga en riesgo la vida, seguridad y salud de dichas </w:t>
      </w:r>
      <w:r w:rsidRPr="00083FF9">
        <w:rPr>
          <w:rFonts w:ascii="Palatino Linotype" w:hAnsi="Palatino Linotype" w:cs="Arial"/>
        </w:rPr>
        <w:t>personas</w:t>
      </w:r>
      <w:r w:rsidRPr="00083FF9">
        <w:rPr>
          <w:rFonts w:ascii="Palatino Linotype" w:eastAsia="Arial Unicode MS" w:hAnsi="Palatino Linotype" w:cs="Arial"/>
        </w:rPr>
        <w:t>.</w:t>
      </w:r>
    </w:p>
    <w:p w:rsidR="005E6B47" w:rsidRPr="00083FF9" w:rsidRDefault="005E6B47" w:rsidP="005E6B47">
      <w:pPr>
        <w:spacing w:before="100" w:beforeAutospacing="1" w:after="100" w:afterAutospacing="1" w:line="360" w:lineRule="auto"/>
        <w:jc w:val="both"/>
        <w:rPr>
          <w:rFonts w:ascii="Palatino Linotype" w:hAnsi="Palatino Linotype"/>
        </w:rPr>
      </w:pPr>
      <w:r w:rsidRPr="00083FF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83FF9">
        <w:rPr>
          <w:rFonts w:ascii="Palatino Linotype" w:hAnsi="Palatino Linotype" w:cs="Arial"/>
        </w:rPr>
        <w:t>del</w:t>
      </w:r>
      <w:r w:rsidRPr="00083FF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83FF9">
        <w:rPr>
          <w:rFonts w:ascii="Palatino Linotype" w:hAnsi="Palatino Linotype"/>
        </w:rPr>
        <w:t xml:space="preserve"> y finalmente la homoclave; la cual, para </w:t>
      </w:r>
      <w:r w:rsidRPr="00083FF9">
        <w:rPr>
          <w:rFonts w:ascii="Palatino Linotype" w:hAnsi="Palatino Linotype"/>
        </w:rPr>
        <w:lastRenderedPageBreak/>
        <w:t>su obtención es necesario acreditar personalidad, fecha de nacimiento entre otros con documentos oficiales.</w:t>
      </w:r>
    </w:p>
    <w:p w:rsidR="005E6B47" w:rsidRPr="00083FF9" w:rsidRDefault="005E6B47" w:rsidP="005E6B47">
      <w:pPr>
        <w:spacing w:before="100" w:beforeAutospacing="1" w:after="100" w:afterAutospacing="1" w:line="360" w:lineRule="auto"/>
        <w:jc w:val="both"/>
        <w:rPr>
          <w:rFonts w:ascii="Palatino Linotype" w:hAnsi="Palatino Linotype"/>
          <w:b/>
          <w:bCs/>
          <w:color w:val="000000"/>
        </w:rPr>
      </w:pPr>
      <w:r w:rsidRPr="00083FF9">
        <w:rPr>
          <w:rFonts w:ascii="Palatino Linotype" w:hAnsi="Palatino Linotype" w:cs="Arial"/>
          <w:lang w:eastAsia="es-MX"/>
        </w:rPr>
        <w:t xml:space="preserve">Al respecto, </w:t>
      </w:r>
      <w:r w:rsidRPr="00083FF9">
        <w:rPr>
          <w:rFonts w:ascii="Palatino Linotype" w:hAnsi="Palatino Linotype" w:cs="Arial"/>
          <w:color w:val="000000"/>
        </w:rPr>
        <w:t xml:space="preserve">es aplicable el Criterio 19/17 de la Segunda Época, emitido por </w:t>
      </w:r>
      <w:r w:rsidRPr="00083FF9">
        <w:rPr>
          <w:rFonts w:ascii="Palatino Linotype" w:eastAsia="Arial Unicode MS" w:hAnsi="Palatino Linotype" w:cs="Arial"/>
          <w:color w:val="000000"/>
        </w:rPr>
        <w:t>el INAI,</w:t>
      </w:r>
      <w:r w:rsidRPr="00083FF9">
        <w:rPr>
          <w:rFonts w:ascii="Palatino Linotype" w:hAnsi="Palatino Linotype"/>
          <w:bCs/>
          <w:color w:val="000000"/>
        </w:rPr>
        <w:t xml:space="preserve"> que dice:</w:t>
      </w:r>
      <w:r w:rsidRPr="00083FF9">
        <w:rPr>
          <w:rFonts w:ascii="Palatino Linotype" w:hAnsi="Palatino Linotype"/>
          <w:b/>
          <w:bCs/>
          <w:color w:val="000000"/>
        </w:rPr>
        <w:t xml:space="preserve"> </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lang w:eastAsia="en-US"/>
        </w:rPr>
      </w:pPr>
      <w:r w:rsidRPr="00083FF9">
        <w:rPr>
          <w:rFonts w:ascii="Palatino Linotype" w:hAnsi="Palatino Linotype" w:cs="Arial"/>
          <w:bCs/>
          <w:i/>
          <w:sz w:val="22"/>
        </w:rPr>
        <w:t>“</w:t>
      </w:r>
      <w:r w:rsidRPr="00083FF9">
        <w:rPr>
          <w:rFonts w:ascii="Palatino Linotype" w:hAnsi="Palatino Linotype" w:cs="Arial"/>
          <w:b/>
          <w:bCs/>
          <w:i/>
          <w:sz w:val="22"/>
        </w:rPr>
        <w:t>Registro Federal de Contribuyentes (RFC) de personas físicas. El RFC es una clave</w:t>
      </w:r>
      <w:r w:rsidRPr="00083FF9">
        <w:rPr>
          <w:rFonts w:ascii="Palatino Linotype" w:hAnsi="Palatino Linotype" w:cs="Arial"/>
          <w:bCs/>
          <w:i/>
          <w:sz w:val="22"/>
        </w:rPr>
        <w:t xml:space="preserve"> de carácter fiscal, única e irrepetible, </w:t>
      </w:r>
      <w:r w:rsidRPr="00083FF9">
        <w:rPr>
          <w:rFonts w:ascii="Palatino Linotype" w:hAnsi="Palatino Linotype" w:cs="Arial"/>
          <w:b/>
          <w:bCs/>
          <w:i/>
          <w:sz w:val="22"/>
        </w:rPr>
        <w:t>que permite identificar al titular, su edad y fecha de nacimiento</w:t>
      </w:r>
      <w:r w:rsidRPr="00083FF9">
        <w:rPr>
          <w:rFonts w:ascii="Palatino Linotype" w:hAnsi="Palatino Linotype" w:cs="Arial"/>
          <w:bCs/>
          <w:i/>
          <w:sz w:val="22"/>
        </w:rPr>
        <w:t xml:space="preserve">, </w:t>
      </w:r>
      <w:r w:rsidRPr="00083FF9">
        <w:rPr>
          <w:rFonts w:ascii="Palatino Linotype" w:hAnsi="Palatino Linotype" w:cs="Arial"/>
          <w:i/>
          <w:sz w:val="22"/>
          <w:lang w:eastAsia="es-MX"/>
        </w:rPr>
        <w:t>por</w:t>
      </w:r>
      <w:r w:rsidRPr="00083FF9">
        <w:rPr>
          <w:rFonts w:ascii="Palatino Linotype" w:hAnsi="Palatino Linotype" w:cs="Arial"/>
          <w:bCs/>
          <w:i/>
          <w:sz w:val="22"/>
        </w:rPr>
        <w:t xml:space="preserve"> lo que </w:t>
      </w:r>
      <w:r w:rsidRPr="00083FF9">
        <w:rPr>
          <w:rFonts w:ascii="Palatino Linotype" w:hAnsi="Palatino Linotype" w:cs="Arial"/>
          <w:b/>
          <w:bCs/>
          <w:i/>
          <w:sz w:val="22"/>
        </w:rPr>
        <w:t>es un dato personal de carácter confidencial</w:t>
      </w:r>
      <w:r w:rsidRPr="00083FF9">
        <w:rPr>
          <w:rFonts w:ascii="Palatino Linotype" w:hAnsi="Palatino Linotype" w:cs="Arial"/>
          <w:i/>
          <w:sz w:val="22"/>
        </w:rPr>
        <w:t>.</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rPr>
      </w:pPr>
      <w:r w:rsidRPr="00083FF9">
        <w:rPr>
          <w:rFonts w:ascii="Palatino Linotype" w:hAnsi="Palatino Linotype" w:cs="Arial"/>
          <w:bCs/>
          <w:i/>
          <w:sz w:val="22"/>
        </w:rPr>
        <w:t>Resoluciones:</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rPr>
      </w:pPr>
      <w:r w:rsidRPr="00083FF9">
        <w:rPr>
          <w:rFonts w:ascii="Palatino Linotype" w:hAnsi="Palatino Linotype" w:cs="Arial"/>
          <w:bCs/>
          <w:i/>
          <w:sz w:val="22"/>
        </w:rPr>
        <w:t>• RRA 0189/</w:t>
      </w:r>
      <w:r w:rsidRPr="00083FF9">
        <w:rPr>
          <w:rFonts w:ascii="Palatino Linotype" w:hAnsi="Palatino Linotype" w:cs="Arial"/>
          <w:i/>
          <w:sz w:val="22"/>
          <w:lang w:eastAsia="es-MX"/>
        </w:rPr>
        <w:t>17</w:t>
      </w:r>
      <w:r w:rsidRPr="00083FF9">
        <w:rPr>
          <w:rFonts w:ascii="Palatino Linotype" w:hAnsi="Palatino Linotype" w:cs="Arial"/>
          <w:bCs/>
          <w:i/>
          <w:sz w:val="22"/>
        </w:rPr>
        <w:t>. Morena. 08 de febrero de 2017. Por unanimidad. Comisionado Ponente Joel Salas Suárez.</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rPr>
      </w:pPr>
      <w:r w:rsidRPr="00083FF9">
        <w:rPr>
          <w:rFonts w:ascii="Palatino Linotype" w:hAnsi="Palatino Linotype" w:cs="Arial"/>
          <w:bCs/>
          <w:i/>
          <w:sz w:val="22"/>
        </w:rPr>
        <w:t xml:space="preserve">• RRA 0677/17. Universidad Nacional Autónoma de México. 08 de marzo de 2017. Por unanimidad. Comisionado Ponente Rosendoevgueni Monterrey Chepov. </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i/>
          <w:sz w:val="22"/>
        </w:rPr>
      </w:pPr>
      <w:r w:rsidRPr="00083FF9">
        <w:rPr>
          <w:rFonts w:ascii="Palatino Linotype" w:hAnsi="Palatino Linotype" w:cs="Arial"/>
          <w:bCs/>
          <w:i/>
          <w:sz w:val="22"/>
        </w:rPr>
        <w:t xml:space="preserve">• RRA 1564/17. Tribunal Electoral del Poder Judicial de la Federación. 26 de abril de 2017. Por </w:t>
      </w:r>
      <w:r w:rsidRPr="00083FF9">
        <w:rPr>
          <w:rFonts w:ascii="Palatino Linotype" w:hAnsi="Palatino Linotype" w:cs="Arial"/>
          <w:i/>
          <w:sz w:val="22"/>
          <w:lang w:eastAsia="es-MX"/>
        </w:rPr>
        <w:t>unanimidad</w:t>
      </w:r>
      <w:r w:rsidRPr="00083FF9">
        <w:rPr>
          <w:rFonts w:ascii="Palatino Linotype" w:hAnsi="Palatino Linotype" w:cs="Arial"/>
          <w:bCs/>
          <w:i/>
          <w:sz w:val="22"/>
        </w:rPr>
        <w:t>. Comisionado Ponente Oscar Mauricio Guerra Ford.</w:t>
      </w:r>
      <w:r w:rsidRPr="00083FF9">
        <w:rPr>
          <w:rFonts w:ascii="Palatino Linotype" w:hAnsi="Palatino Linotype" w:cs="Arial"/>
          <w:i/>
          <w:sz w:val="22"/>
        </w:rPr>
        <w:t>” (Sic)</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lang w:eastAsia="es-MX"/>
        </w:rPr>
        <w:t xml:space="preserve">De lo anterior, se desprende que el RFC se vincula al nombre de su </w:t>
      </w:r>
      <w:r w:rsidRPr="00083FF9">
        <w:rPr>
          <w:rFonts w:ascii="Palatino Linotype" w:hAnsi="Palatino Linotype"/>
          <w:bCs/>
        </w:rPr>
        <w:t>titular</w:t>
      </w:r>
      <w:r w:rsidRPr="00083FF9">
        <w:rPr>
          <w:rFonts w:ascii="Palatino Linotype" w:hAnsi="Palatino Linotype" w:cs="Arial"/>
          <w:lang w:eastAsia="es-MX"/>
        </w:rPr>
        <w:t xml:space="preserve">, lo que permite identificar la edad de la persona y fecha de nacimiento, en consecuencia determinar </w:t>
      </w:r>
      <w:r w:rsidRPr="00083FF9">
        <w:rPr>
          <w:rFonts w:ascii="Palatino Linotype" w:hAnsi="Palatino Linotype" w:cs="Arial"/>
        </w:rPr>
        <w:t>la</w:t>
      </w:r>
      <w:r w:rsidRPr="00083FF9">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083FF9">
        <w:rPr>
          <w:rFonts w:ascii="Palatino Linotype" w:hAnsi="Palatino Linotype"/>
          <w:lang w:eastAsia="es-MX"/>
        </w:rPr>
        <w:t>Municipios</w:t>
      </w:r>
      <w:r w:rsidRPr="00083FF9">
        <w:rPr>
          <w:rFonts w:ascii="Palatino Linotype" w:hAnsi="Palatino Linotype" w:cs="Arial"/>
          <w:lang w:eastAsia="es-MX"/>
        </w:rPr>
        <w:t xml:space="preserve"> y </w:t>
      </w:r>
      <w:r w:rsidRPr="00083FF9">
        <w:rPr>
          <w:rFonts w:ascii="Palatino Linotype" w:hAnsi="Palatino Linotype" w:cs="Arial"/>
        </w:rPr>
        <w:t>4°, fracción XI</w:t>
      </w:r>
      <w:r w:rsidRPr="00083FF9">
        <w:rPr>
          <w:rFonts w:ascii="Palatino Linotype" w:hAnsi="Palatino Linotype" w:cs="Arial"/>
          <w:lang w:eastAsia="es-MX"/>
        </w:rPr>
        <w:t xml:space="preserve"> </w:t>
      </w:r>
      <w:r w:rsidRPr="00083FF9">
        <w:rPr>
          <w:rFonts w:ascii="Palatino Linotype" w:hAnsi="Palatino Linotype" w:cs="Arial"/>
        </w:rPr>
        <w:t>de la Ley de Protección de Datos Personales en Posesión de Sujetos Obligados del Estado de México y Municipios.</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Por cuanto hace a la </w:t>
      </w:r>
      <w:r w:rsidRPr="00083FF9">
        <w:rPr>
          <w:rFonts w:ascii="Palatino Linotype" w:hAnsi="Palatino Linotype" w:cs="Arial"/>
        </w:rPr>
        <w:t>CURP</w:t>
      </w:r>
      <w:r w:rsidRPr="00083FF9">
        <w:rPr>
          <w:rFonts w:ascii="Palatino Linotype" w:hAnsi="Palatino Linotype" w:cs="Arial"/>
          <w:b/>
        </w:rPr>
        <w:t xml:space="preserve">, </w:t>
      </w:r>
      <w:r w:rsidRPr="00083FF9">
        <w:rPr>
          <w:rFonts w:ascii="Palatino Linotype" w:hAnsi="Palatino Linotype" w:cs="Arial"/>
          <w:lang w:eastAsia="es-MX"/>
        </w:rPr>
        <w:t xml:space="preserve">constituye un dato personal, ya que </w:t>
      </w:r>
      <w:r w:rsidRPr="00083FF9">
        <w:rPr>
          <w:rFonts w:ascii="Palatino Linotype" w:hAnsi="Palatino Linotype"/>
          <w:lang w:eastAsia="es-MX"/>
        </w:rPr>
        <w:t>tiene</w:t>
      </w:r>
      <w:r w:rsidRPr="00083FF9">
        <w:rPr>
          <w:rFonts w:ascii="Palatino Linotype" w:hAnsi="Palatino Linotype" w:cs="Arial"/>
          <w:lang w:eastAsia="es-MX"/>
        </w:rPr>
        <w:t xml:space="preserve"> como finalidad registrar a cada una de las personas que integran la población del país, con los datos </w:t>
      </w:r>
      <w:r w:rsidRPr="00083FF9">
        <w:rPr>
          <w:rFonts w:ascii="Palatino Linotype" w:hAnsi="Palatino Linotype" w:cs="Arial"/>
          <w:lang w:eastAsia="es-MX"/>
        </w:rPr>
        <w:lastRenderedPageBreak/>
        <w:t>que permitan certificar y acreditar fehacientemente su identidad, la cual servirá para identificarla de manera individual.</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Lo </w:t>
      </w:r>
      <w:r w:rsidRPr="00083FF9">
        <w:rPr>
          <w:rFonts w:ascii="Palatino Linotype" w:hAnsi="Palatino Linotype"/>
          <w:lang w:eastAsia="es-MX"/>
        </w:rPr>
        <w:t>anterior</w:t>
      </w:r>
      <w:r w:rsidRPr="00083FF9">
        <w:rPr>
          <w:rFonts w:ascii="Palatino Linotype" w:hAnsi="Palatino Linotype" w:cs="Arial"/>
          <w:lang w:eastAsia="es-MX"/>
        </w:rPr>
        <w:t xml:space="preserve">, </w:t>
      </w:r>
      <w:r w:rsidRPr="00083FF9">
        <w:rPr>
          <w:rFonts w:ascii="Palatino Linotype" w:hAnsi="Palatino Linotype" w:cs="Arial"/>
        </w:rPr>
        <w:t>tiene</w:t>
      </w:r>
      <w:r w:rsidRPr="00083FF9">
        <w:rPr>
          <w:rFonts w:ascii="Palatino Linotype" w:hAnsi="Palatino Linotype" w:cs="Arial"/>
          <w:lang w:eastAsia="es-MX"/>
        </w:rPr>
        <w:t xml:space="preserve"> sustento en los artículos 86 y 91 de la Ley General de Población, la cual señala lo siguiente: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Bold"/>
          <w:bCs/>
          <w:i/>
          <w:sz w:val="22"/>
          <w:lang w:eastAsia="es-MX"/>
        </w:rPr>
        <w:t>“</w:t>
      </w:r>
      <w:r w:rsidRPr="00083FF9">
        <w:rPr>
          <w:rFonts w:ascii="Palatino Linotype" w:hAnsi="Palatino Linotype" w:cs="Arial,Bold"/>
          <w:b/>
          <w:bCs/>
          <w:i/>
          <w:sz w:val="22"/>
          <w:lang w:eastAsia="es-MX"/>
        </w:rPr>
        <w:t xml:space="preserve">Artículo 86. </w:t>
      </w:r>
      <w:r w:rsidRPr="00083FF9">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Bold"/>
          <w:b/>
          <w:bCs/>
          <w:i/>
          <w:sz w:val="22"/>
          <w:lang w:eastAsia="es-MX"/>
        </w:rPr>
        <w:t xml:space="preserve">Artículo 91. </w:t>
      </w:r>
      <w:r w:rsidRPr="00083FF9">
        <w:rPr>
          <w:rFonts w:ascii="Palatino Linotype" w:hAnsi="Palatino Linotype" w:cs="Arial"/>
          <w:b/>
          <w:i/>
          <w:sz w:val="22"/>
          <w:lang w:eastAsia="es-MX"/>
        </w:rPr>
        <w:t>Al incorporar a una persona en el Registro Nacional de Población</w:t>
      </w:r>
      <w:r w:rsidRPr="00083FF9">
        <w:rPr>
          <w:rFonts w:ascii="Palatino Linotype" w:hAnsi="Palatino Linotype" w:cs="Arial"/>
          <w:i/>
          <w:sz w:val="22"/>
          <w:lang w:eastAsia="es-MX"/>
        </w:rPr>
        <w:t xml:space="preserve">, se le asignará una clave </w:t>
      </w:r>
      <w:r w:rsidRPr="00083FF9">
        <w:rPr>
          <w:rFonts w:ascii="Palatino Linotype" w:hAnsi="Palatino Linotype" w:cs="Arial"/>
          <w:b/>
          <w:i/>
          <w:sz w:val="22"/>
          <w:lang w:eastAsia="es-MX"/>
        </w:rPr>
        <w:t>que se denominará Clave Única de Registro de Población</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Esta servirá para</w:t>
      </w:r>
      <w:r w:rsidRPr="00083FF9">
        <w:rPr>
          <w:rFonts w:ascii="Palatino Linotype" w:hAnsi="Palatino Linotype" w:cs="Arial"/>
          <w:i/>
          <w:sz w:val="22"/>
          <w:lang w:eastAsia="es-MX"/>
        </w:rPr>
        <w:t xml:space="preserve"> registrarla e </w:t>
      </w:r>
      <w:r w:rsidRPr="00083FF9">
        <w:rPr>
          <w:rFonts w:ascii="Palatino Linotype" w:hAnsi="Palatino Linotype" w:cs="Arial"/>
          <w:b/>
          <w:i/>
          <w:sz w:val="22"/>
          <w:lang w:eastAsia="es-MX"/>
        </w:rPr>
        <w:t>identificarla en forma individual</w:t>
      </w:r>
      <w:r w:rsidRPr="00083FF9">
        <w:rPr>
          <w:rFonts w:ascii="Palatino Linotype" w:hAnsi="Palatino Linotype" w:cs="Arial"/>
          <w:i/>
          <w:sz w:val="22"/>
          <w:lang w:eastAsia="es-MX"/>
        </w:rPr>
        <w:t xml:space="preserve">.” </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lang w:eastAsia="es-MX"/>
        </w:rPr>
      </w:pPr>
      <w:r w:rsidRPr="00083FF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83FF9">
        <w:rPr>
          <w:rFonts w:ascii="Palatino Linotype" w:hAnsi="Palatino Linotype"/>
          <w:bCs/>
        </w:rPr>
        <w:t>identidad</w:t>
      </w:r>
      <w:r w:rsidRPr="00083FF9">
        <w:rPr>
          <w:rFonts w:ascii="Palatino Linotype" w:hAnsi="Palatino Linotype"/>
          <w:lang w:eastAsia="es-MX"/>
        </w:rPr>
        <w:t xml:space="preserve"> (acta de nacimiento, carta de naturalización o documento migratorio), la </w:t>
      </w:r>
      <w:r w:rsidRPr="00083FF9">
        <w:rPr>
          <w:rFonts w:ascii="Palatino Linotype" w:hAnsi="Palatino Linotype" w:cs="Arial"/>
        </w:rPr>
        <w:t>cual</w:t>
      </w:r>
      <w:r w:rsidRPr="00083FF9">
        <w:rPr>
          <w:rFonts w:ascii="Palatino Linotype" w:hAnsi="Palatino Linotype"/>
          <w:lang w:eastAsia="es-MX"/>
        </w:rPr>
        <w:t xml:space="preserve"> se integra de</w:t>
      </w:r>
      <w:r w:rsidRPr="00083FF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83FF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Al respecto, el </w:t>
      </w:r>
      <w:r w:rsidRPr="00083FF9">
        <w:rPr>
          <w:rFonts w:ascii="Palatino Linotype" w:eastAsia="Arial Unicode MS" w:hAnsi="Palatino Linotype" w:cs="Arial"/>
        </w:rPr>
        <w:t>INAI,</w:t>
      </w:r>
      <w:r w:rsidRPr="00083FF9">
        <w:rPr>
          <w:rFonts w:ascii="Palatino Linotype" w:hAnsi="Palatino Linotype" w:cs="Arial"/>
          <w:lang w:eastAsia="es-MX"/>
        </w:rPr>
        <w:t xml:space="preserve"> a través del Criterio 18/17 de la Segunda Época, señala literalmente lo siguiente: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r w:rsidRPr="00083FF9">
        <w:rPr>
          <w:rFonts w:ascii="Palatino Linotype" w:hAnsi="Palatino Linotype" w:cs="Arial"/>
          <w:b/>
          <w:i/>
          <w:sz w:val="22"/>
          <w:lang w:eastAsia="es-MX"/>
        </w:rPr>
        <w:t>Clave Única de Registro de Población (CURP).</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La Clave Única de Registro de Población se integra por datos personales que sólo conciernen al particular titular</w:t>
      </w:r>
      <w:r w:rsidRPr="00083FF9">
        <w:rPr>
          <w:rFonts w:ascii="Palatino Linotype" w:hAnsi="Palatino Linotype" w:cs="Arial"/>
          <w:i/>
          <w:sz w:val="22"/>
          <w:lang w:eastAsia="es-MX"/>
        </w:rPr>
        <w:t xml:space="preserve"> de la misma, </w:t>
      </w:r>
      <w:r w:rsidRPr="00083FF9">
        <w:rPr>
          <w:rFonts w:ascii="Palatino Linotype" w:hAnsi="Palatino Linotype" w:cs="Arial"/>
          <w:b/>
          <w:i/>
          <w:sz w:val="22"/>
          <w:lang w:eastAsia="es-MX"/>
        </w:rPr>
        <w:t xml:space="preserve">como lo son su nombre, apellidos, fecha de </w:t>
      </w:r>
      <w:r w:rsidRPr="00083FF9">
        <w:rPr>
          <w:rFonts w:ascii="Palatino Linotype" w:hAnsi="Palatino Linotype" w:cs="Arial"/>
          <w:b/>
          <w:i/>
          <w:sz w:val="22"/>
          <w:lang w:eastAsia="es-MX"/>
        </w:rPr>
        <w:lastRenderedPageBreak/>
        <w:t>nacimiento, lugar de nacimiento y sexo</w:t>
      </w:r>
      <w:r w:rsidRPr="00083FF9">
        <w:rPr>
          <w:rFonts w:ascii="Palatino Linotype" w:hAnsi="Palatino Linotype" w:cs="Arial"/>
          <w:i/>
          <w:sz w:val="22"/>
          <w:lang w:eastAsia="es-MX"/>
        </w:rPr>
        <w:t xml:space="preserve">. Dichos datos, constituyen información que distingue plenamente a una persona física del resto de los habitantes del país, </w:t>
      </w:r>
      <w:r w:rsidRPr="00083FF9">
        <w:rPr>
          <w:rFonts w:ascii="Palatino Linotype" w:hAnsi="Palatino Linotype" w:cs="Arial"/>
          <w:b/>
          <w:i/>
          <w:sz w:val="22"/>
          <w:lang w:eastAsia="es-MX"/>
        </w:rPr>
        <w:t>por lo que la CURP está considerada como información confidencial</w:t>
      </w:r>
      <w:r w:rsidRPr="00083FF9">
        <w:rPr>
          <w:rFonts w:ascii="Palatino Linotype" w:hAnsi="Palatino Linotype" w:cs="Arial"/>
          <w:i/>
          <w:sz w:val="22"/>
          <w:lang w:eastAsia="es-MX"/>
        </w:rPr>
        <w:t xml:space="preserve">. </w:t>
      </w:r>
    </w:p>
    <w:p w:rsidR="005E6B47" w:rsidRPr="00083FF9" w:rsidRDefault="005E6B47" w:rsidP="005E6B47">
      <w:pPr>
        <w:autoSpaceDE w:val="0"/>
        <w:autoSpaceDN w:val="0"/>
        <w:adjustRightInd w:val="0"/>
        <w:ind w:left="851" w:right="902"/>
        <w:jc w:val="both"/>
        <w:rPr>
          <w:rFonts w:ascii="Palatino Linotype" w:hAnsi="Palatino Linotype" w:cs="Arial"/>
          <w:bCs/>
          <w:i/>
          <w:sz w:val="22"/>
          <w:lang w:eastAsia="es-MX"/>
        </w:rPr>
      </w:pPr>
      <w:r w:rsidRPr="00083FF9">
        <w:rPr>
          <w:rFonts w:ascii="Palatino Linotype" w:hAnsi="Palatino Linotype" w:cs="Arial"/>
          <w:bCs/>
          <w:i/>
          <w:sz w:val="22"/>
          <w:lang w:eastAsia="es-MX"/>
        </w:rPr>
        <w:t>Resoluciones:</w:t>
      </w:r>
    </w:p>
    <w:p w:rsidR="005E6B47" w:rsidRPr="00083FF9" w:rsidRDefault="005E6B47" w:rsidP="005E6B47">
      <w:pPr>
        <w:autoSpaceDE w:val="0"/>
        <w:autoSpaceDN w:val="0"/>
        <w:adjustRightInd w:val="0"/>
        <w:ind w:left="851" w:right="902"/>
        <w:jc w:val="both"/>
        <w:rPr>
          <w:rFonts w:ascii="Palatino Linotype" w:hAnsi="Palatino Linotype" w:cs="Arial"/>
          <w:bCs/>
          <w:i/>
          <w:sz w:val="22"/>
          <w:lang w:eastAsia="es-MX"/>
        </w:rPr>
      </w:pPr>
      <w:r w:rsidRPr="00083FF9">
        <w:rPr>
          <w:rFonts w:ascii="Palatino Linotype" w:hAnsi="Palatino Linotype" w:cs="Arial"/>
          <w:bCs/>
          <w:i/>
          <w:sz w:val="22"/>
          <w:lang w:eastAsia="es-MX"/>
        </w:rPr>
        <w:t>• RRA 3995/16. Secretaría de la Defensa Nacional. 1 de febrero de 2017. Por unanimidad. Comisionado Ponente Rosendoevgueni Monterrey Chepov.</w:t>
      </w:r>
    </w:p>
    <w:p w:rsidR="005E6B47" w:rsidRPr="00083FF9" w:rsidRDefault="005E6B47" w:rsidP="005E6B47">
      <w:pPr>
        <w:autoSpaceDE w:val="0"/>
        <w:autoSpaceDN w:val="0"/>
        <w:adjustRightInd w:val="0"/>
        <w:ind w:left="851" w:right="902"/>
        <w:jc w:val="both"/>
        <w:rPr>
          <w:rFonts w:ascii="Palatino Linotype" w:hAnsi="Palatino Linotype" w:cs="Arial"/>
          <w:bCs/>
          <w:i/>
          <w:sz w:val="22"/>
          <w:lang w:eastAsia="es-MX"/>
        </w:rPr>
      </w:pPr>
      <w:r w:rsidRPr="00083FF9">
        <w:rPr>
          <w:rFonts w:ascii="Palatino Linotype" w:hAnsi="Palatino Linotype" w:cs="Arial"/>
          <w:bCs/>
          <w:i/>
          <w:sz w:val="22"/>
          <w:lang w:eastAsia="es-MX"/>
        </w:rPr>
        <w:t xml:space="preserve">• RRA 0937/17. Senado de la República. 15 de marzo de 2017. Por unanimidad. Comisionada Ponente </w:t>
      </w:r>
      <w:r w:rsidRPr="00083FF9">
        <w:rPr>
          <w:rFonts w:ascii="Palatino Linotype" w:hAnsi="Palatino Linotype" w:cs="Arial"/>
          <w:i/>
          <w:sz w:val="22"/>
          <w:lang w:eastAsia="es-MX"/>
        </w:rPr>
        <w:t>Ximena</w:t>
      </w:r>
      <w:r w:rsidRPr="00083FF9">
        <w:rPr>
          <w:rFonts w:ascii="Palatino Linotype" w:hAnsi="Palatino Linotype" w:cs="Arial"/>
          <w:bCs/>
          <w:i/>
          <w:sz w:val="22"/>
          <w:lang w:eastAsia="es-MX"/>
        </w:rPr>
        <w:t xml:space="preserve"> Puente de la Mora. </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Cs/>
          <w:i/>
          <w:sz w:val="22"/>
          <w:lang w:eastAsia="es-MX"/>
        </w:rPr>
        <w:t xml:space="preserve">• RRA 0478/17. Secretaría de Relaciones Exteriores. 26 de abril de 2017. Por unanimidad. </w:t>
      </w:r>
      <w:r w:rsidRPr="00083FF9">
        <w:rPr>
          <w:rFonts w:ascii="Palatino Linotype" w:hAnsi="Palatino Linotype" w:cs="Arial"/>
          <w:i/>
          <w:sz w:val="22"/>
          <w:lang w:eastAsia="es-MX"/>
        </w:rPr>
        <w:t>Comisionada</w:t>
      </w:r>
      <w:r w:rsidRPr="00083FF9">
        <w:rPr>
          <w:rFonts w:ascii="Palatino Linotype" w:hAnsi="Palatino Linotype" w:cs="Arial"/>
          <w:bCs/>
          <w:i/>
          <w:sz w:val="22"/>
          <w:lang w:eastAsia="es-MX"/>
        </w:rPr>
        <w:t xml:space="preserve"> Ponente Areli Cano Guadiana.</w:t>
      </w:r>
      <w:r w:rsidRPr="00083FF9">
        <w:rPr>
          <w:rFonts w:ascii="Palatino Linotype" w:hAnsi="Palatino Linotype" w:cs="Arial"/>
          <w:i/>
          <w:sz w:val="22"/>
          <w:lang w:eastAsia="es-MX"/>
        </w:rPr>
        <w:t xml:space="preserve">” </w:t>
      </w:r>
      <w:r w:rsidRPr="00083FF9">
        <w:rPr>
          <w:rFonts w:ascii="Palatino Linotype" w:hAnsi="Palatino Linotype" w:cs="Arial"/>
          <w:i/>
          <w:sz w:val="22"/>
        </w:rPr>
        <w:t>(Sic)</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De lo anterior, se desprende que la </w:t>
      </w:r>
      <w:r w:rsidRPr="00083FF9">
        <w:rPr>
          <w:rFonts w:ascii="Palatino Linotype" w:hAnsi="Palatino Linotype"/>
          <w:lang w:eastAsia="es-MX"/>
        </w:rPr>
        <w:t xml:space="preserve">CURP </w:t>
      </w:r>
      <w:r w:rsidRPr="00083FF9">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083FF9">
        <w:rPr>
          <w:rFonts w:ascii="Palatino Linotype" w:hAnsi="Palatino Linotype"/>
          <w:bCs/>
        </w:rPr>
        <w:t>personal</w:t>
      </w:r>
      <w:r w:rsidRPr="00083FF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83FF9">
        <w:rPr>
          <w:rFonts w:ascii="Palatino Linotype" w:hAnsi="Palatino Linotype" w:cs="Arial"/>
        </w:rPr>
        <w:t>4, fracción XI</w:t>
      </w:r>
      <w:r w:rsidRPr="00083FF9">
        <w:rPr>
          <w:rFonts w:ascii="Palatino Linotype" w:hAnsi="Palatino Linotype" w:cs="Arial"/>
          <w:lang w:eastAsia="es-MX"/>
        </w:rPr>
        <w:t xml:space="preserve"> </w:t>
      </w:r>
      <w:r w:rsidRPr="00083FF9">
        <w:rPr>
          <w:rFonts w:ascii="Palatino Linotype" w:hAnsi="Palatino Linotype" w:cs="Arial"/>
        </w:rPr>
        <w:t>de la Ley de Protección de Datos Personales en Posesión de Sujetos Obligados del Estado de México y Municipios</w:t>
      </w:r>
      <w:r w:rsidRPr="00083FF9">
        <w:rPr>
          <w:rFonts w:ascii="Palatino Linotype" w:hAnsi="Palatino Linotype" w:cs="Arial"/>
          <w:lang w:eastAsia="es-MX"/>
        </w:rPr>
        <w:t>.</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Por cuanto hace a la </w:t>
      </w:r>
      <w:r w:rsidRPr="00083FF9">
        <w:rPr>
          <w:rFonts w:ascii="Palatino Linotype" w:hAnsi="Palatino Linotype" w:cs="Arial"/>
        </w:rPr>
        <w:t xml:space="preserve">Clave de cualquier tipo de seguridad social (ISSEMyM, u otros), está integrado por una </w:t>
      </w:r>
      <w:r w:rsidRPr="00083FF9">
        <w:rPr>
          <w:rFonts w:ascii="Palatino Linotype" w:hAnsi="Palatino Linotype" w:cs="Arial"/>
          <w:bCs/>
          <w:lang w:eastAsia="es-MX"/>
        </w:rPr>
        <w:t xml:space="preserve">secuencia de números con los que se identifica a los trabajadores que </w:t>
      </w:r>
      <w:r w:rsidRPr="00083FF9">
        <w:rPr>
          <w:rFonts w:ascii="Palatino Linotype" w:hAnsi="Palatino Linotype"/>
          <w:lang w:eastAsia="es-MX"/>
        </w:rPr>
        <w:t>cubren</w:t>
      </w:r>
      <w:r w:rsidRPr="00083FF9">
        <w:rPr>
          <w:rFonts w:ascii="Palatino Linotype" w:hAnsi="Palatino Linotype" w:cs="Arial"/>
          <w:bCs/>
          <w:lang w:eastAsia="es-MX"/>
        </w:rPr>
        <w:t xml:space="preserve"> las cuotas respectivas, asimismo, lo identifica con la fuente de trabajo; por lo que al ser una clave de </w:t>
      </w:r>
      <w:r w:rsidRPr="00083FF9">
        <w:rPr>
          <w:rFonts w:ascii="Palatino Linotype" w:hAnsi="Palatino Linotype" w:cs="Arial"/>
        </w:rPr>
        <w:t>identificación</w:t>
      </w:r>
      <w:r w:rsidRPr="00083FF9">
        <w:rPr>
          <w:rFonts w:ascii="Palatino Linotype" w:hAnsi="Palatino Linotype" w:cs="Arial"/>
          <w:bCs/>
          <w:lang w:eastAsia="es-MX"/>
        </w:rPr>
        <w:t xml:space="preserve"> de los trabajadores, constituye información confidencial, </w:t>
      </w:r>
      <w:r w:rsidRPr="00083FF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83FF9">
        <w:rPr>
          <w:rFonts w:ascii="Palatino Linotype" w:hAnsi="Palatino Linotype" w:cs="Arial"/>
        </w:rPr>
        <w:t>4, fracción XI</w:t>
      </w:r>
      <w:r w:rsidRPr="00083FF9">
        <w:rPr>
          <w:rFonts w:ascii="Palatino Linotype" w:hAnsi="Palatino Linotype" w:cs="Arial"/>
          <w:lang w:eastAsia="es-MX"/>
        </w:rPr>
        <w:t xml:space="preserve"> </w:t>
      </w:r>
      <w:r w:rsidRPr="00083FF9">
        <w:rPr>
          <w:rFonts w:ascii="Palatino Linotype" w:hAnsi="Palatino Linotype" w:cs="Arial"/>
        </w:rPr>
        <w:t>de la Ley de Protección de Datos Personales en Posesión de Sujetos Obligados del Estado de México y Municipios</w:t>
      </w:r>
      <w:r w:rsidRPr="00083FF9">
        <w:rPr>
          <w:rFonts w:ascii="Palatino Linotype" w:hAnsi="Palatino Linotype" w:cs="Arial"/>
          <w:lang w:eastAsia="es-MX"/>
        </w:rPr>
        <w:t>.</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rPr>
        <w:lastRenderedPageBreak/>
        <w:t xml:space="preserve">Respecto de los </w:t>
      </w:r>
      <w:r w:rsidRPr="00083FF9">
        <w:rPr>
          <w:rFonts w:ascii="Palatino Linotype" w:hAnsi="Palatino Linotype" w:cs="Arial"/>
          <w:b/>
        </w:rPr>
        <w:t>préstamos o descuentos</w:t>
      </w:r>
      <w:r w:rsidRPr="00083FF9">
        <w:rPr>
          <w:rFonts w:ascii="Palatino Linotype" w:hAnsi="Palatino Linotype" w:cs="Arial"/>
        </w:rPr>
        <w:t xml:space="preserve"> </w:t>
      </w:r>
      <w:r w:rsidRPr="00083FF9">
        <w:rPr>
          <w:rFonts w:ascii="Palatino Linotype" w:hAnsi="Palatino Linotype" w:cs="Arial"/>
          <w:b/>
        </w:rPr>
        <w:t>de carácter personal</w:t>
      </w:r>
      <w:r w:rsidRPr="00083FF9">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083FF9">
        <w:rPr>
          <w:rFonts w:ascii="Palatino Linotype" w:hAnsi="Palatino Linotype" w:cs="Arial"/>
          <w:lang w:eastAsia="es-MX"/>
        </w:rPr>
        <w:t>favorecer en la transparencia y rendición de cuentas, sino, por el contrario, con ello se violentaría la</w:t>
      </w:r>
      <w:r w:rsidRPr="00083FF9">
        <w:rPr>
          <w:rFonts w:ascii="Palatino Linotype" w:hAnsi="Palatino Linotype"/>
        </w:rPr>
        <w:t xml:space="preserve"> </w:t>
      </w:r>
      <w:r w:rsidRPr="00083FF9">
        <w:rPr>
          <w:rFonts w:ascii="Palatino Linotype" w:hAnsi="Palatino Linotype" w:cs="Arial"/>
          <w:lang w:eastAsia="es-MX"/>
        </w:rPr>
        <w:t>protección de información confidencial, porque incide en la intimidad de un individuo</w:t>
      </w:r>
      <w:r w:rsidRPr="00083FF9">
        <w:rPr>
          <w:rFonts w:ascii="Palatino Linotype" w:hAnsi="Palatino Linotype"/>
        </w:rPr>
        <w:t xml:space="preserve"> </w:t>
      </w:r>
      <w:r w:rsidRPr="00083FF9">
        <w:rPr>
          <w:rFonts w:ascii="Palatino Linotype" w:hAnsi="Palatino Linotype" w:cs="Arial"/>
          <w:lang w:eastAsia="es-MX"/>
        </w:rPr>
        <w:t>identificado.</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lang w:eastAsia="es-MX"/>
        </w:rPr>
        <w:t xml:space="preserve">Por su </w:t>
      </w:r>
      <w:r w:rsidRPr="00083FF9">
        <w:rPr>
          <w:rFonts w:ascii="Palatino Linotype" w:hAnsi="Palatino Linotype"/>
          <w:lang w:eastAsia="es-MX"/>
        </w:rPr>
        <w:t>parte</w:t>
      </w:r>
      <w:r w:rsidRPr="00083FF9">
        <w:rPr>
          <w:rFonts w:ascii="Palatino Linotype" w:hAnsi="Palatino Linotype" w:cs="Arial"/>
          <w:lang w:eastAsia="es-MX"/>
        </w:rPr>
        <w:t xml:space="preserve">, el </w:t>
      </w:r>
      <w:r w:rsidRPr="00083FF9">
        <w:rPr>
          <w:rFonts w:ascii="Palatino Linotype" w:hAnsi="Palatino Linotype" w:cs="Arial"/>
        </w:rPr>
        <w:t>artículo 84 de la Ley del Trabajo de los Servidores Públicos del Estado y Municipios, señala:</w:t>
      </w:r>
    </w:p>
    <w:p w:rsidR="005E6B47" w:rsidRPr="00083FF9" w:rsidRDefault="005E6B47" w:rsidP="005E6B47">
      <w:pPr>
        <w:autoSpaceDE w:val="0"/>
        <w:autoSpaceDN w:val="0"/>
        <w:adjustRightInd w:val="0"/>
        <w:ind w:left="851" w:right="902"/>
        <w:jc w:val="both"/>
        <w:rPr>
          <w:rFonts w:ascii="Palatino Linotype" w:hAnsi="Palatino Linotype" w:cs="Arial"/>
          <w:b/>
          <w:bCs/>
          <w:i/>
          <w:noProof/>
          <w:sz w:val="22"/>
        </w:rPr>
      </w:pPr>
      <w:r w:rsidRPr="00083FF9">
        <w:rPr>
          <w:rFonts w:ascii="Palatino Linotype" w:hAnsi="Palatino Linotype" w:cs="Arial"/>
          <w:bCs/>
          <w:i/>
          <w:noProof/>
          <w:sz w:val="22"/>
        </w:rPr>
        <w:t>“</w:t>
      </w:r>
      <w:r w:rsidRPr="00083FF9">
        <w:rPr>
          <w:rFonts w:ascii="Palatino Linotype" w:hAnsi="Palatino Linotype" w:cs="Arial"/>
          <w:b/>
          <w:bCs/>
          <w:i/>
          <w:noProof/>
          <w:sz w:val="22"/>
        </w:rPr>
        <w:t>ARTICULO 84. Sólo podrán hacerse retenciones, descuentos o deducciones al sueldo de los servidores públicos por concepto de: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Cs/>
          <w:i/>
          <w:noProof/>
          <w:sz w:val="22"/>
        </w:rPr>
        <w:t xml:space="preserve">I. </w:t>
      </w:r>
      <w:r w:rsidRPr="00083FF9">
        <w:rPr>
          <w:rFonts w:ascii="Palatino Linotype" w:hAnsi="Palatino Linotype" w:cs="Arial"/>
          <w:i/>
          <w:sz w:val="22"/>
          <w:lang w:eastAsia="es-MX"/>
        </w:rPr>
        <w:t>Gravámenes fiscales relacionados con el sueldo;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 Deudas contraídas con las instituciones públicas o dependencias</w:t>
      </w:r>
      <w:r w:rsidRPr="00083FF9">
        <w:rPr>
          <w:rFonts w:ascii="Palatino Linotype" w:hAnsi="Palatino Linotype" w:cs="Arial"/>
          <w:i/>
          <w:sz w:val="22"/>
          <w:lang w:eastAsia="es-MX"/>
        </w:rPr>
        <w:t xml:space="preserve"> por concepto de anticipos de sueldo, pagos hechos con exceso, errores o pérdidas debidamente comprobados;</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
          <w:i/>
          <w:sz w:val="22"/>
          <w:lang w:eastAsia="es-MX"/>
        </w:rPr>
        <w:t>III. Cuotas sindicales</w:t>
      </w:r>
      <w:r w:rsidRPr="00083FF9">
        <w:rPr>
          <w:rFonts w:ascii="Palatino Linotype" w:hAnsi="Palatino Linotype" w:cs="Arial"/>
          <w:bCs/>
          <w:i/>
          <w:noProof/>
          <w:sz w:val="22"/>
        </w:rPr>
        <w:t>;</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IV. Cuotas de </w:t>
      </w:r>
      <w:r w:rsidRPr="00083FF9">
        <w:rPr>
          <w:rFonts w:ascii="Palatino Linotype" w:hAnsi="Palatino Linotype" w:cs="Arial"/>
          <w:i/>
          <w:sz w:val="22"/>
          <w:lang w:eastAsia="es-MX"/>
        </w:rPr>
        <w:t>aportación</w:t>
      </w:r>
      <w:r w:rsidRPr="00083FF9">
        <w:rPr>
          <w:rFonts w:ascii="Palatino Linotype" w:hAnsi="Palatino Linotype" w:cs="Arial"/>
          <w:bCs/>
          <w:i/>
          <w:noProof/>
          <w:sz w:val="22"/>
        </w:rPr>
        <w:t xml:space="preserve"> a fondos para la constitución de cooperativas y de cajas de ahorro, </w:t>
      </w:r>
      <w:r w:rsidRPr="00083FF9">
        <w:rPr>
          <w:rFonts w:ascii="Palatino Linotype" w:hAnsi="Palatino Linotype" w:cs="Arial"/>
          <w:i/>
          <w:sz w:val="22"/>
          <w:lang w:eastAsia="es-MX"/>
        </w:rPr>
        <w:t>siempre</w:t>
      </w:r>
      <w:r w:rsidRPr="00083FF9">
        <w:rPr>
          <w:rFonts w:ascii="Palatino Linotype" w:hAnsi="Palatino Linotype" w:cs="Arial"/>
          <w:bCs/>
          <w:i/>
          <w:noProof/>
          <w:sz w:val="22"/>
        </w:rPr>
        <w:t xml:space="preserve"> que el servidor público hubiese manifestado previamente, de manera expresa, su conformidad;</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V. Descuentos ordenados por el Instituto de Seguridad Social del Estado de México y </w:t>
      </w:r>
      <w:r w:rsidRPr="00083FF9">
        <w:rPr>
          <w:rFonts w:ascii="Palatino Linotype" w:hAnsi="Palatino Linotype" w:cs="Arial"/>
          <w:i/>
          <w:sz w:val="22"/>
          <w:lang w:eastAsia="es-MX"/>
        </w:rPr>
        <w:t>Municipios</w:t>
      </w:r>
      <w:r w:rsidRPr="00083FF9">
        <w:rPr>
          <w:rFonts w:ascii="Palatino Linotype" w:hAnsi="Palatino Linotype" w:cs="Arial"/>
          <w:bCs/>
          <w:i/>
          <w:noProof/>
          <w:sz w:val="22"/>
        </w:rPr>
        <w:t>, con motivo de cuotas y obligaciones contraídas con éste por los servidores públicos;</w:t>
      </w:r>
    </w:p>
    <w:p w:rsidR="005E6B47" w:rsidRPr="00083FF9" w:rsidRDefault="005E6B47" w:rsidP="005E6B47">
      <w:pPr>
        <w:autoSpaceDE w:val="0"/>
        <w:autoSpaceDN w:val="0"/>
        <w:adjustRightInd w:val="0"/>
        <w:ind w:left="851" w:right="902"/>
        <w:jc w:val="both"/>
        <w:rPr>
          <w:rFonts w:ascii="Palatino Linotype" w:hAnsi="Palatino Linotype" w:cs="Arial"/>
          <w:b/>
          <w:bCs/>
          <w:i/>
          <w:noProof/>
          <w:sz w:val="22"/>
        </w:rPr>
      </w:pPr>
      <w:r w:rsidRPr="00083FF9">
        <w:rPr>
          <w:rFonts w:ascii="Palatino Linotype" w:hAnsi="Palatino Linotype" w:cs="Arial"/>
          <w:b/>
          <w:bCs/>
          <w:i/>
          <w:noProof/>
          <w:sz w:val="22"/>
        </w:rPr>
        <w:t>VI. Obligaciones a cargo del servidor público con las que haya consentido</w:t>
      </w:r>
      <w:r w:rsidRPr="00083FF9">
        <w:rPr>
          <w:rFonts w:ascii="Palatino Linotype" w:hAnsi="Palatino Linotype" w:cs="Arial"/>
          <w:bCs/>
          <w:i/>
          <w:noProof/>
          <w:sz w:val="22"/>
        </w:rPr>
        <w:t>, derivadas de la adquisición o del uso de habitaciones consideradas como de interés social;</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VII. Faltas de </w:t>
      </w:r>
      <w:r w:rsidRPr="00083FF9">
        <w:rPr>
          <w:rFonts w:ascii="Palatino Linotype" w:hAnsi="Palatino Linotype" w:cs="Arial"/>
          <w:i/>
          <w:sz w:val="22"/>
          <w:lang w:eastAsia="es-MX"/>
        </w:rPr>
        <w:t>puntualidad</w:t>
      </w:r>
      <w:r w:rsidRPr="00083FF9">
        <w:rPr>
          <w:rFonts w:ascii="Palatino Linotype" w:hAnsi="Palatino Linotype" w:cs="Arial"/>
          <w:bCs/>
          <w:i/>
          <w:noProof/>
          <w:sz w:val="22"/>
        </w:rPr>
        <w:t xml:space="preserve"> o </w:t>
      </w:r>
      <w:r w:rsidRPr="00083FF9">
        <w:rPr>
          <w:rFonts w:ascii="Palatino Linotype" w:hAnsi="Palatino Linotype" w:cs="Arial"/>
          <w:i/>
          <w:sz w:val="22"/>
          <w:lang w:eastAsia="es-MX"/>
        </w:rPr>
        <w:t>de</w:t>
      </w:r>
      <w:r w:rsidRPr="00083FF9">
        <w:rPr>
          <w:rFonts w:ascii="Palatino Linotype" w:hAnsi="Palatino Linotype" w:cs="Arial"/>
          <w:bCs/>
          <w:i/>
          <w:noProof/>
          <w:sz w:val="22"/>
        </w:rPr>
        <w:t xml:space="preserve"> asistencia injustificadas;</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
          <w:bCs/>
          <w:i/>
          <w:noProof/>
          <w:sz w:val="22"/>
        </w:rPr>
        <w:t>VIII. Pensiones alimenticias ordenadas por la autoridad judicial;</w:t>
      </w:r>
      <w:r w:rsidRPr="00083FF9">
        <w:rPr>
          <w:rFonts w:ascii="Palatino Linotype" w:hAnsi="Palatino Linotype" w:cs="Arial"/>
          <w:bCs/>
          <w:i/>
          <w:noProof/>
          <w:sz w:val="22"/>
        </w:rPr>
        <w:t xml:space="preserve"> o</w:t>
      </w:r>
    </w:p>
    <w:p w:rsidR="005E6B47" w:rsidRPr="00083FF9" w:rsidRDefault="005E6B47" w:rsidP="005E6B47">
      <w:pPr>
        <w:autoSpaceDE w:val="0"/>
        <w:autoSpaceDN w:val="0"/>
        <w:adjustRightInd w:val="0"/>
        <w:ind w:left="851" w:right="902"/>
        <w:jc w:val="both"/>
        <w:rPr>
          <w:rFonts w:ascii="Palatino Linotype" w:hAnsi="Palatino Linotype" w:cs="Arial"/>
          <w:b/>
          <w:bCs/>
          <w:i/>
          <w:noProof/>
          <w:sz w:val="22"/>
        </w:rPr>
      </w:pPr>
      <w:r w:rsidRPr="00083FF9">
        <w:rPr>
          <w:rFonts w:ascii="Palatino Linotype" w:hAnsi="Palatino Linotype" w:cs="Arial"/>
          <w:b/>
          <w:bCs/>
          <w:i/>
          <w:noProof/>
          <w:sz w:val="22"/>
        </w:rPr>
        <w:t>IX. Cualquier otro convenido con instituciones de servicios y aceptado por el servidor público.</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bCs/>
          <w:i/>
          <w:noProof/>
          <w:sz w:val="22"/>
        </w:rPr>
        <w:t xml:space="preserve">El monto total de las retenciones, descuentos o deducciones no podrá exceder del 30% de la remuneración total, </w:t>
      </w:r>
      <w:r w:rsidRPr="00083FF9">
        <w:rPr>
          <w:rFonts w:ascii="Palatino Linotype" w:hAnsi="Palatino Linotype" w:cs="Arial"/>
          <w:i/>
          <w:sz w:val="22"/>
          <w:lang w:eastAsia="es-MX"/>
        </w:rPr>
        <w:t>excepto</w:t>
      </w:r>
      <w:r w:rsidRPr="00083FF9">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083FF9">
        <w:rPr>
          <w:rFonts w:ascii="Palatino Linotype" w:hAnsi="Palatino Linotype" w:cs="Arial"/>
          <w:bCs/>
          <w:i/>
          <w:noProof/>
          <w:sz w:val="22"/>
        </w:rPr>
        <w:lastRenderedPageBreak/>
        <w:t xml:space="preserve">en la fracción VIII de este artículo, en que se </w:t>
      </w:r>
      <w:r w:rsidRPr="00083FF9">
        <w:rPr>
          <w:rFonts w:ascii="Palatino Linotype" w:hAnsi="Palatino Linotype" w:cs="Arial"/>
          <w:i/>
          <w:sz w:val="22"/>
          <w:lang w:eastAsia="es-MX"/>
        </w:rPr>
        <w:t>ajustará</w:t>
      </w:r>
      <w:r w:rsidRPr="00083FF9">
        <w:rPr>
          <w:rFonts w:ascii="Palatino Linotype" w:hAnsi="Palatino Linotype" w:cs="Arial"/>
          <w:bCs/>
          <w:i/>
          <w:noProof/>
          <w:sz w:val="22"/>
        </w:rPr>
        <w:t xml:space="preserve"> a lo determinado por la autoridad judicial.” </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83FF9">
        <w:rPr>
          <w:rFonts w:ascii="Palatino Linotype" w:hAnsi="Palatino Linotype" w:cs="Arial"/>
          <w:b/>
        </w:rPr>
        <w:t>únicamente inciden en su vida privada</w:t>
      </w:r>
      <w:r w:rsidRPr="00083FF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5E6B47" w:rsidRPr="00083FF9" w:rsidRDefault="005E6B47" w:rsidP="005E6B47">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rPr>
        <w:t>No obstante, esta Autoridad</w:t>
      </w:r>
      <w:r w:rsidR="00630CE6" w:rsidRPr="00083FF9">
        <w:rPr>
          <w:rFonts w:ascii="Palatino Linotype" w:hAnsi="Palatino Linotype" w:cs="Arial"/>
        </w:rPr>
        <w:t xml:space="preserve"> reitera que </w:t>
      </w:r>
      <w:r w:rsidRPr="00083FF9">
        <w:rPr>
          <w:rFonts w:ascii="Palatino Linotype" w:eastAsiaTheme="minorHAnsi" w:hAnsi="Palatino Linotype" w:cstheme="minorBidi"/>
          <w:b/>
          <w:lang w:eastAsia="en-US"/>
        </w:rPr>
        <w:t>EL SUJETO OBLIGADO</w:t>
      </w:r>
      <w:r w:rsidRPr="00083FF9">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w:t>
      </w:r>
      <w:proofErr w:type="spellStart"/>
      <w:r w:rsidRPr="00083FF9">
        <w:rPr>
          <w:rFonts w:ascii="Palatino Linotype" w:hAnsi="Palatino Linotype" w:cs="Arial"/>
        </w:rPr>
        <w:t>personales</w:t>
      </w:r>
      <w:r w:rsidR="00B61D3A">
        <w:rPr>
          <w:rFonts w:ascii="Palatino Linotype" w:hAnsi="Palatino Linotype" w:cs="Arial"/>
        </w:rPr>
        <w:t>m</w:t>
      </w:r>
      <w:proofErr w:type="spellEnd"/>
      <w:r w:rsidR="00B61D3A">
        <w:rPr>
          <w:rFonts w:ascii="Palatino Linotype" w:hAnsi="Palatino Linotype" w:cs="Arial"/>
        </w:rPr>
        <w:t>, de conformidad con el estudio que ya se abordó ampliamente en líneas anteriores</w:t>
      </w:r>
      <w:r w:rsidRPr="00083FF9">
        <w:rPr>
          <w:rFonts w:ascii="Palatino Linotype" w:hAnsi="Palatino Linotype" w:cs="Arial"/>
        </w:rPr>
        <w:t>.</w:t>
      </w:r>
    </w:p>
    <w:p w:rsidR="005E6B47" w:rsidRPr="00083FF9" w:rsidRDefault="005E6B47" w:rsidP="005E6B47">
      <w:pPr>
        <w:spacing w:before="100" w:beforeAutospacing="1" w:after="100" w:afterAutospacing="1" w:line="360" w:lineRule="auto"/>
        <w:jc w:val="both"/>
        <w:rPr>
          <w:rFonts w:ascii="Palatino Linotype" w:hAnsi="Palatino Linotype" w:cs="Arial"/>
          <w:lang w:val="es-ES_tradnl"/>
        </w:rPr>
      </w:pPr>
      <w:r w:rsidRPr="00083FF9">
        <w:rPr>
          <w:rFonts w:ascii="Palatino Linotype" w:hAnsi="Palatino Linotype" w:cs="Arial"/>
          <w:lang w:val="es-ES_tradnl"/>
        </w:rPr>
        <w:t xml:space="preserve">Por </w:t>
      </w:r>
      <w:r w:rsidRPr="00083FF9">
        <w:rPr>
          <w:rFonts w:ascii="Palatino Linotype" w:hAnsi="Palatino Linotype" w:cs="Arial"/>
          <w:lang w:eastAsia="es-MX"/>
        </w:rPr>
        <w:t>ende</w:t>
      </w:r>
      <w:r w:rsidRPr="00083FF9">
        <w:rPr>
          <w:rFonts w:ascii="Palatino Linotype" w:hAnsi="Palatino Linotype" w:cs="Arial"/>
          <w:lang w:val="es-ES_tradnl"/>
        </w:rPr>
        <w:t xml:space="preserve">, </w:t>
      </w:r>
      <w:r w:rsidRPr="00083FF9">
        <w:rPr>
          <w:rFonts w:ascii="Palatino Linotype" w:hAnsi="Palatino Linotype" w:cs="Arial"/>
          <w:b/>
          <w:lang w:val="es-ES_tradnl"/>
        </w:rPr>
        <w:t>EL SUJETO OBLIGADO</w:t>
      </w:r>
      <w:r w:rsidRPr="00083FF9">
        <w:rPr>
          <w:rFonts w:ascii="Palatino Linotype" w:hAnsi="Palatino Linotype" w:cs="Arial"/>
          <w:lang w:val="es-ES_tradnl"/>
        </w:rPr>
        <w:t xml:space="preserve"> debe testar los datos confidenciales, sin pasar por alto que la clasificación respectiva tiene </w:t>
      </w:r>
      <w:r w:rsidRPr="00083FF9">
        <w:rPr>
          <w:rFonts w:ascii="Palatino Linotype" w:hAnsi="Palatino Linotype" w:cs="Arial"/>
        </w:rPr>
        <w:t>que</w:t>
      </w:r>
      <w:r w:rsidRPr="00083FF9">
        <w:rPr>
          <w:rFonts w:ascii="Palatino Linotype" w:hAnsi="Palatino Linotype" w:cs="Arial"/>
          <w:lang w:val="es-ES_tradnl"/>
        </w:rPr>
        <w:t xml:space="preserve"> cumplirse a través de la forma y formalidades que la Ley impone; </w:t>
      </w:r>
      <w:r w:rsidRPr="00083FF9">
        <w:rPr>
          <w:rFonts w:ascii="Palatino Linotype" w:hAnsi="Palatino Linotype" w:cs="Arial"/>
        </w:rPr>
        <w:t>es</w:t>
      </w:r>
      <w:r w:rsidRPr="00083FF9">
        <w:rPr>
          <w:rFonts w:ascii="Palatino Linotype" w:hAnsi="Palatino Linotype" w:cs="Arial"/>
          <w:lang w:val="es-ES_tradnl"/>
        </w:rPr>
        <w:t xml:space="preserve"> decir, mediante Acuerdo debidamente fundado y motivado, en </w:t>
      </w:r>
      <w:r w:rsidRPr="00083FF9">
        <w:rPr>
          <w:rFonts w:ascii="Palatino Linotype" w:hAnsi="Palatino Linotype" w:cs="Arial"/>
          <w:noProof/>
          <w:lang w:eastAsia="es-MX"/>
        </w:rPr>
        <w:t>términos</w:t>
      </w:r>
      <w:r w:rsidRPr="00083FF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E6B47" w:rsidRPr="00083FF9" w:rsidRDefault="005E6B47" w:rsidP="005E6B47">
      <w:pPr>
        <w:ind w:left="851" w:right="902"/>
        <w:jc w:val="center"/>
        <w:rPr>
          <w:rFonts w:ascii="Palatino Linotype" w:hAnsi="Palatino Linotype" w:cs="Arial"/>
          <w:b/>
          <w:i/>
          <w:sz w:val="22"/>
        </w:rPr>
      </w:pPr>
      <w:r w:rsidRPr="00083FF9">
        <w:rPr>
          <w:rFonts w:ascii="Palatino Linotype" w:hAnsi="Palatino Linotype" w:cs="Arial"/>
          <w:b/>
          <w:i/>
          <w:sz w:val="22"/>
        </w:rPr>
        <w:lastRenderedPageBreak/>
        <w:t>Ley de Transparencia y Acceso a la Información Pública del Estado de México y Municipios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r w:rsidRPr="00083FF9">
        <w:rPr>
          <w:rFonts w:ascii="Palatino Linotype" w:hAnsi="Palatino Linotype" w:cs="Arial"/>
          <w:b/>
          <w:i/>
          <w:sz w:val="22"/>
          <w:lang w:eastAsia="es-MX"/>
        </w:rPr>
        <w:t xml:space="preserve">Artículo 49. </w:t>
      </w:r>
      <w:r w:rsidRPr="00083FF9">
        <w:rPr>
          <w:rFonts w:ascii="Palatino Linotype" w:hAnsi="Palatino Linotype" w:cs="Arial"/>
          <w:i/>
          <w:sz w:val="22"/>
          <w:lang w:eastAsia="es-MX"/>
        </w:rPr>
        <w:t xml:space="preserve">Los </w:t>
      </w:r>
      <w:r w:rsidRPr="00083FF9">
        <w:rPr>
          <w:rFonts w:ascii="Palatino Linotype" w:hAnsi="Palatino Linotype" w:cs="Arial"/>
          <w:i/>
          <w:sz w:val="22"/>
        </w:rPr>
        <w:t>Comités</w:t>
      </w:r>
      <w:r w:rsidRPr="00083FF9">
        <w:rPr>
          <w:rFonts w:ascii="Palatino Linotype" w:hAnsi="Palatino Linotype" w:cs="Arial"/>
          <w:i/>
          <w:sz w:val="22"/>
          <w:lang w:eastAsia="es-MX"/>
        </w:rPr>
        <w:t xml:space="preserve"> de Transparencia </w:t>
      </w:r>
      <w:r w:rsidRPr="00083FF9">
        <w:rPr>
          <w:rFonts w:ascii="Palatino Linotype" w:hAnsi="Palatino Linotype"/>
          <w:i/>
          <w:sz w:val="22"/>
        </w:rPr>
        <w:t>tendrán</w:t>
      </w:r>
      <w:r w:rsidRPr="00083FF9">
        <w:rPr>
          <w:rFonts w:ascii="Palatino Linotype" w:hAnsi="Palatino Linotype" w:cs="Arial"/>
          <w:i/>
          <w:sz w:val="22"/>
          <w:lang w:eastAsia="es-MX"/>
        </w:rPr>
        <w:t xml:space="preserve"> las siguientes atribuciones: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VIII.</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Aprobar</w:t>
      </w:r>
      <w:r w:rsidRPr="00083FF9">
        <w:rPr>
          <w:rFonts w:ascii="Palatino Linotype" w:hAnsi="Palatino Linotype" w:cs="Arial"/>
          <w:i/>
          <w:sz w:val="22"/>
          <w:lang w:eastAsia="es-MX"/>
        </w:rPr>
        <w:t xml:space="preserve">, </w:t>
      </w:r>
      <w:r w:rsidRPr="00083FF9">
        <w:rPr>
          <w:rFonts w:ascii="Palatino Linotype" w:hAnsi="Palatino Linotype" w:cs="Arial"/>
          <w:i/>
          <w:sz w:val="22"/>
        </w:rPr>
        <w:t>modificar</w:t>
      </w:r>
      <w:r w:rsidRPr="00083FF9">
        <w:rPr>
          <w:rFonts w:ascii="Palatino Linotype" w:hAnsi="Palatino Linotype" w:cs="Arial"/>
          <w:i/>
          <w:sz w:val="22"/>
          <w:lang w:eastAsia="es-MX"/>
        </w:rPr>
        <w:t xml:space="preserve"> o revocar la clasificación de la información;</w:t>
      </w:r>
    </w:p>
    <w:p w:rsidR="005E6B47" w:rsidRPr="00083FF9" w:rsidRDefault="005E6B47" w:rsidP="005E6B47">
      <w:pPr>
        <w:autoSpaceDE w:val="0"/>
        <w:autoSpaceDN w:val="0"/>
        <w:adjustRightInd w:val="0"/>
        <w:ind w:left="851" w:right="902"/>
        <w:jc w:val="both"/>
        <w:rPr>
          <w:rFonts w:ascii="Palatino Linotype" w:hAnsi="Palatino Linotype" w:cs="Arial"/>
          <w:b/>
          <w:i/>
          <w:sz w:val="22"/>
          <w:lang w:eastAsia="es-MX"/>
        </w:rPr>
      </w:pPr>
      <w:r w:rsidRPr="00083FF9">
        <w:rPr>
          <w:rFonts w:ascii="Palatino Linotype" w:hAnsi="Palatino Linotype" w:cs="Arial"/>
          <w:b/>
          <w:i/>
          <w:sz w:val="22"/>
          <w:lang w:eastAsia="es-MX"/>
        </w:rPr>
        <w:t>Artículo 132.</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La clasificación de la información se llevará a cabo en el momento en que: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w:t>
      </w:r>
      <w:r w:rsidRPr="00083FF9">
        <w:rPr>
          <w:rFonts w:ascii="Palatino Linotype" w:hAnsi="Palatino Linotype" w:cs="Arial"/>
          <w:i/>
          <w:sz w:val="22"/>
          <w:lang w:eastAsia="es-MX"/>
        </w:rPr>
        <w:t xml:space="preserve"> Se determine mediante resolución de autoridad competente; 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III</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Se generen versiones públicas para dar cumplimiento a las obligaciones de transparencia previstas en esta Ley</w:t>
      </w:r>
      <w:r w:rsidRPr="00083FF9">
        <w:rPr>
          <w:rFonts w:ascii="Palatino Linotype" w:hAnsi="Palatino Linotype" w:cs="Arial"/>
          <w:i/>
          <w:sz w:val="22"/>
          <w:lang w:eastAsia="es-MX"/>
        </w:rPr>
        <w:t>.”</w:t>
      </w:r>
    </w:p>
    <w:p w:rsidR="005E6B47" w:rsidRPr="00083FF9" w:rsidRDefault="005E6B47" w:rsidP="005E6B47">
      <w:pPr>
        <w:ind w:left="851" w:right="902"/>
        <w:jc w:val="center"/>
        <w:rPr>
          <w:rFonts w:ascii="Palatino Linotype" w:hAnsi="Palatino Linotype" w:cs="Arial"/>
          <w:b/>
          <w:i/>
          <w:sz w:val="22"/>
        </w:rPr>
      </w:pPr>
      <w:r w:rsidRPr="00083FF9">
        <w:rPr>
          <w:rFonts w:ascii="Palatino Linotype" w:hAnsi="Palatino Linotype" w:cs="Arial"/>
          <w:b/>
          <w:i/>
          <w:sz w:val="22"/>
          <w:lang w:eastAsia="es-MX"/>
        </w:rPr>
        <w:t xml:space="preserve">Lineamientos Generales en materia de Clasificación y Desclasificación de la </w:t>
      </w:r>
      <w:r w:rsidRPr="00083FF9">
        <w:rPr>
          <w:rFonts w:ascii="Palatino Linotype" w:hAnsi="Palatino Linotype" w:cs="Arial"/>
          <w:b/>
          <w:i/>
          <w:sz w:val="22"/>
        </w:rPr>
        <w:t>Información</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r w:rsidRPr="00083FF9">
        <w:rPr>
          <w:rFonts w:ascii="Palatino Linotype" w:hAnsi="Palatino Linotype" w:cs="Arial"/>
          <w:b/>
          <w:i/>
          <w:sz w:val="22"/>
          <w:lang w:eastAsia="es-MX"/>
        </w:rPr>
        <w:t>Segundo.-</w:t>
      </w:r>
      <w:r w:rsidRPr="00083FF9">
        <w:rPr>
          <w:rFonts w:ascii="Palatino Linotype" w:hAnsi="Palatino Linotype" w:cs="Arial"/>
          <w:i/>
          <w:sz w:val="22"/>
          <w:lang w:eastAsia="es-MX"/>
        </w:rPr>
        <w:t xml:space="preserve"> Para efectos de los </w:t>
      </w:r>
      <w:r w:rsidRPr="00083FF9">
        <w:rPr>
          <w:rFonts w:ascii="Palatino Linotype" w:hAnsi="Palatino Linotype" w:cs="Arial"/>
          <w:i/>
          <w:sz w:val="22"/>
        </w:rPr>
        <w:t>presentes</w:t>
      </w:r>
      <w:r w:rsidRPr="00083FF9">
        <w:rPr>
          <w:rFonts w:ascii="Palatino Linotype" w:hAnsi="Palatino Linotype" w:cs="Arial"/>
          <w:i/>
          <w:sz w:val="22"/>
          <w:lang w:eastAsia="es-MX"/>
        </w:rPr>
        <w:t xml:space="preserve"> Lineamientos Generales, se entenderá por:</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XVIII.</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Versión pública:</w:t>
      </w:r>
      <w:r w:rsidRPr="00083FF9">
        <w:rPr>
          <w:rFonts w:ascii="Palatino Linotype" w:hAnsi="Palatino Linotype" w:cs="Arial"/>
          <w:i/>
          <w:sz w:val="22"/>
          <w:lang w:eastAsia="es-MX"/>
        </w:rPr>
        <w:t xml:space="preserve"> El </w:t>
      </w:r>
      <w:r w:rsidRPr="00083FF9">
        <w:rPr>
          <w:rFonts w:ascii="Palatino Linotype" w:hAnsi="Palatino Linotype" w:cs="Arial"/>
          <w:bCs/>
          <w:i/>
          <w:noProof/>
          <w:sz w:val="22"/>
        </w:rPr>
        <w:t>documento</w:t>
      </w:r>
      <w:r w:rsidRPr="00083FF9">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083FF9">
        <w:rPr>
          <w:rFonts w:ascii="Palatino Linotype" w:hAnsi="Palatino Linotype" w:cs="Arial"/>
          <w:b/>
          <w:i/>
          <w:sz w:val="22"/>
          <w:lang w:eastAsia="es-MX"/>
        </w:rPr>
        <w:t>fundando y motivando la</w:t>
      </w:r>
      <w:r w:rsidRPr="00083FF9">
        <w:rPr>
          <w:rFonts w:ascii="Palatino Linotype" w:hAnsi="Palatino Linotype" w:cs="Arial"/>
          <w:i/>
          <w:sz w:val="22"/>
          <w:lang w:eastAsia="es-MX"/>
        </w:rPr>
        <w:t xml:space="preserve"> reserva o </w:t>
      </w:r>
      <w:r w:rsidRPr="00083FF9">
        <w:rPr>
          <w:rFonts w:ascii="Palatino Linotype" w:hAnsi="Palatino Linotype" w:cs="Arial"/>
          <w:b/>
          <w:i/>
          <w:sz w:val="22"/>
          <w:lang w:eastAsia="es-MX"/>
        </w:rPr>
        <w:t>confidencialidad</w:t>
      </w:r>
      <w:r w:rsidRPr="00083FF9">
        <w:rPr>
          <w:rFonts w:ascii="Palatino Linotype" w:hAnsi="Palatino Linotype" w:cs="Arial"/>
          <w:i/>
          <w:sz w:val="22"/>
          <w:lang w:eastAsia="es-MX"/>
        </w:rPr>
        <w:t xml:space="preserve">, a través de la resolución que para tal efecto emita el </w:t>
      </w:r>
      <w:r w:rsidRPr="00083FF9">
        <w:rPr>
          <w:rFonts w:ascii="Palatino Linotype" w:hAnsi="Palatino Linotype" w:cs="Arial"/>
          <w:bCs/>
          <w:i/>
          <w:noProof/>
          <w:sz w:val="22"/>
        </w:rPr>
        <w:t>Comité</w:t>
      </w:r>
      <w:r w:rsidRPr="00083FF9">
        <w:rPr>
          <w:rFonts w:ascii="Palatino Linotype" w:hAnsi="Palatino Linotype" w:cs="Arial"/>
          <w:i/>
          <w:sz w:val="22"/>
          <w:lang w:eastAsia="es-MX"/>
        </w:rPr>
        <w:t xml:space="preserve"> de Transparencia.</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Cuarto.</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Para clasificar la información como</w:t>
      </w:r>
      <w:r w:rsidRPr="00083FF9">
        <w:rPr>
          <w:rFonts w:ascii="Palatino Linotype" w:hAnsi="Palatino Linotype" w:cs="Arial"/>
          <w:i/>
          <w:sz w:val="22"/>
          <w:lang w:eastAsia="es-MX"/>
        </w:rPr>
        <w:t xml:space="preserve"> reservada o </w:t>
      </w:r>
      <w:r w:rsidRPr="00083FF9">
        <w:rPr>
          <w:rFonts w:ascii="Palatino Linotype" w:hAnsi="Palatino Linotype" w:cs="Arial"/>
          <w:b/>
          <w:i/>
          <w:sz w:val="22"/>
          <w:lang w:eastAsia="es-MX"/>
        </w:rPr>
        <w:t xml:space="preserve">confidencial, de manera total o parcial, el titular del </w:t>
      </w:r>
      <w:r w:rsidRPr="00083FF9">
        <w:rPr>
          <w:rFonts w:ascii="Palatino Linotype" w:hAnsi="Palatino Linotype" w:cs="Arial"/>
          <w:b/>
          <w:bCs/>
          <w:i/>
          <w:noProof/>
          <w:sz w:val="22"/>
        </w:rPr>
        <w:t>área</w:t>
      </w:r>
      <w:r w:rsidRPr="00083FF9">
        <w:rPr>
          <w:rFonts w:ascii="Palatino Linotype" w:hAnsi="Palatino Linotype" w:cs="Arial"/>
          <w:b/>
          <w:i/>
          <w:sz w:val="22"/>
          <w:lang w:eastAsia="es-MX"/>
        </w:rPr>
        <w:t xml:space="preserve"> del sujeto </w:t>
      </w:r>
      <w:r w:rsidRPr="00083FF9">
        <w:rPr>
          <w:rFonts w:ascii="Palatino Linotype" w:hAnsi="Palatino Linotype" w:cs="Arial"/>
          <w:b/>
          <w:i/>
          <w:sz w:val="22"/>
        </w:rPr>
        <w:t>obligado</w:t>
      </w:r>
      <w:r w:rsidRPr="00083FF9">
        <w:rPr>
          <w:rFonts w:ascii="Palatino Linotype" w:hAnsi="Palatino Linotype" w:cs="Arial"/>
          <w:b/>
          <w:i/>
          <w:sz w:val="22"/>
          <w:lang w:eastAsia="es-MX"/>
        </w:rPr>
        <w:t xml:space="preserve"> deberá atender lo dispuesto por el Título Sexto de la Ley General</w:t>
      </w:r>
      <w:r w:rsidRPr="00083FF9">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Los sujetos obligados deberán aplicar, de manera estricta, las excepciones al derecho de acceso a la </w:t>
      </w:r>
      <w:r w:rsidRPr="00083FF9">
        <w:rPr>
          <w:rFonts w:ascii="Palatino Linotype" w:hAnsi="Palatino Linotype" w:cs="Arial"/>
          <w:bCs/>
          <w:i/>
          <w:noProof/>
          <w:sz w:val="22"/>
        </w:rPr>
        <w:t>información</w:t>
      </w:r>
      <w:r w:rsidRPr="00083FF9">
        <w:rPr>
          <w:rFonts w:ascii="Palatino Linotype" w:hAnsi="Palatino Linotype" w:cs="Arial"/>
          <w:i/>
          <w:sz w:val="22"/>
          <w:lang w:eastAsia="es-MX"/>
        </w:rPr>
        <w:t xml:space="preserve"> y sólo </w:t>
      </w:r>
      <w:r w:rsidRPr="00083FF9">
        <w:rPr>
          <w:rFonts w:ascii="Palatino Linotype" w:hAnsi="Palatino Linotype" w:cs="Arial"/>
          <w:i/>
          <w:sz w:val="22"/>
        </w:rPr>
        <w:t>podrán</w:t>
      </w:r>
      <w:r w:rsidRPr="00083FF9">
        <w:rPr>
          <w:rFonts w:ascii="Palatino Linotype" w:hAnsi="Palatino Linotype" w:cs="Arial"/>
          <w:i/>
          <w:sz w:val="22"/>
          <w:lang w:eastAsia="es-MX"/>
        </w:rPr>
        <w:t xml:space="preserve"> invocarlas cuando acrediten su procedencia.</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Quinto.</w:t>
      </w:r>
      <w:r w:rsidRPr="00083FF9">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083FF9">
        <w:rPr>
          <w:rFonts w:ascii="Palatino Linotype" w:hAnsi="Palatino Linotype" w:cs="Arial"/>
          <w:i/>
          <w:sz w:val="22"/>
        </w:rPr>
        <w:t>corresponderá</w:t>
      </w:r>
      <w:r w:rsidRPr="00083FF9">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Sexto.</w:t>
      </w:r>
      <w:r w:rsidRPr="00083FF9">
        <w:rPr>
          <w:rFonts w:ascii="Palatino Linotype" w:hAnsi="Palatino Linotype" w:cs="Arial"/>
          <w:i/>
          <w:sz w:val="22"/>
          <w:lang w:eastAsia="es-MX"/>
        </w:rPr>
        <w:t xml:space="preserve"> Los sujetos obligados no podrán emitir acuerdos de carácter general ni particular que clasifiquen </w:t>
      </w:r>
      <w:r w:rsidRPr="00083FF9">
        <w:rPr>
          <w:rFonts w:ascii="Palatino Linotype" w:hAnsi="Palatino Linotype" w:cs="Arial"/>
          <w:bCs/>
          <w:i/>
          <w:noProof/>
          <w:sz w:val="22"/>
        </w:rPr>
        <w:t>documentos</w:t>
      </w:r>
      <w:r w:rsidRPr="00083FF9">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5E6B47" w:rsidRPr="00083FF9" w:rsidRDefault="005E6B47" w:rsidP="005E6B47">
      <w:pPr>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La clasificación de </w:t>
      </w:r>
      <w:r w:rsidRPr="00083FF9">
        <w:rPr>
          <w:rFonts w:ascii="Palatino Linotype" w:hAnsi="Palatino Linotype" w:cs="Arial"/>
          <w:i/>
          <w:sz w:val="22"/>
        </w:rPr>
        <w:t>información</w:t>
      </w:r>
      <w:r w:rsidRPr="00083FF9">
        <w:rPr>
          <w:rFonts w:ascii="Palatino Linotype" w:hAnsi="Palatino Linotype" w:cs="Arial"/>
          <w:i/>
          <w:sz w:val="22"/>
          <w:lang w:eastAsia="es-MX"/>
        </w:rPr>
        <w:t xml:space="preserve"> se realizará conforme a un análisis caso por caso, mediante la aplicación </w:t>
      </w:r>
      <w:r w:rsidRPr="00083FF9">
        <w:rPr>
          <w:rFonts w:ascii="Palatino Linotype" w:hAnsi="Palatino Linotype" w:cs="Arial"/>
          <w:bCs/>
          <w:i/>
          <w:noProof/>
          <w:sz w:val="22"/>
        </w:rPr>
        <w:t>de</w:t>
      </w:r>
      <w:r w:rsidRPr="00083FF9">
        <w:rPr>
          <w:rFonts w:ascii="Palatino Linotype" w:hAnsi="Palatino Linotype" w:cs="Arial"/>
          <w:i/>
          <w:sz w:val="22"/>
          <w:lang w:eastAsia="es-MX"/>
        </w:rPr>
        <w:t xml:space="preserve"> la prueba de daño y de interés público.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Séptimo.</w:t>
      </w:r>
      <w:r w:rsidRPr="00083FF9">
        <w:rPr>
          <w:rFonts w:ascii="Palatino Linotype" w:hAnsi="Palatino Linotype" w:cs="Arial"/>
          <w:i/>
          <w:sz w:val="22"/>
          <w:lang w:eastAsia="es-MX"/>
        </w:rPr>
        <w:t xml:space="preserve"> La clasificación </w:t>
      </w:r>
      <w:r w:rsidRPr="00083FF9">
        <w:rPr>
          <w:rFonts w:ascii="Palatino Linotype" w:hAnsi="Palatino Linotype" w:cs="Arial"/>
          <w:bCs/>
          <w:i/>
          <w:noProof/>
          <w:sz w:val="22"/>
        </w:rPr>
        <w:t>de</w:t>
      </w:r>
      <w:r w:rsidRPr="00083FF9">
        <w:rPr>
          <w:rFonts w:ascii="Palatino Linotype" w:hAnsi="Palatino Linotype" w:cs="Arial"/>
          <w:i/>
          <w:sz w:val="22"/>
          <w:lang w:eastAsia="es-MX"/>
        </w:rPr>
        <w:t xml:space="preserve"> la </w:t>
      </w:r>
      <w:r w:rsidRPr="00083FF9">
        <w:rPr>
          <w:rFonts w:ascii="Palatino Linotype" w:hAnsi="Palatino Linotype" w:cs="Arial"/>
          <w:i/>
          <w:sz w:val="22"/>
        </w:rPr>
        <w:t>información</w:t>
      </w:r>
      <w:r w:rsidRPr="00083FF9">
        <w:rPr>
          <w:rFonts w:ascii="Palatino Linotype" w:hAnsi="Palatino Linotype" w:cs="Arial"/>
          <w:i/>
          <w:sz w:val="22"/>
          <w:lang w:eastAsia="es-MX"/>
        </w:rPr>
        <w:t xml:space="preserve"> se llevará a cabo en el momento en que: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lastRenderedPageBreak/>
        <w:t>I.</w:t>
      </w:r>
      <w:r w:rsidRPr="00083FF9">
        <w:rPr>
          <w:rFonts w:ascii="Palatino Linotype" w:hAnsi="Palatino Linotype" w:cs="Arial"/>
          <w:i/>
          <w:sz w:val="22"/>
          <w:lang w:eastAsia="es-MX"/>
        </w:rPr>
        <w:t xml:space="preserve"> Se reciba una solicitud de acceso a la información;</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w:t>
      </w:r>
      <w:r w:rsidRPr="00083FF9">
        <w:rPr>
          <w:rFonts w:ascii="Palatino Linotype" w:hAnsi="Palatino Linotype" w:cs="Arial"/>
          <w:i/>
          <w:sz w:val="22"/>
          <w:lang w:eastAsia="es-MX"/>
        </w:rPr>
        <w:t xml:space="preserve"> Se determine </w:t>
      </w:r>
      <w:r w:rsidRPr="00083FF9">
        <w:rPr>
          <w:rFonts w:ascii="Palatino Linotype" w:hAnsi="Palatino Linotype" w:cs="Arial"/>
          <w:bCs/>
          <w:i/>
          <w:noProof/>
          <w:sz w:val="22"/>
        </w:rPr>
        <w:t>mediante</w:t>
      </w:r>
      <w:r w:rsidRPr="00083FF9">
        <w:rPr>
          <w:rFonts w:ascii="Palatino Linotype" w:hAnsi="Palatino Linotype" w:cs="Arial"/>
          <w:i/>
          <w:sz w:val="22"/>
          <w:lang w:eastAsia="es-MX"/>
        </w:rPr>
        <w:t xml:space="preserve"> resolución de autoridad competente, 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III.</w:t>
      </w:r>
      <w:r w:rsidRPr="00083FF9">
        <w:rPr>
          <w:rFonts w:ascii="Palatino Linotype" w:hAnsi="Palatino Linotype" w:cs="Arial"/>
          <w:i/>
          <w:sz w:val="22"/>
          <w:lang w:eastAsia="es-MX"/>
        </w:rPr>
        <w:t xml:space="preserve"> Se generen </w:t>
      </w:r>
      <w:r w:rsidRPr="00083FF9">
        <w:rPr>
          <w:rFonts w:ascii="Palatino Linotype" w:hAnsi="Palatino Linotype" w:cs="Arial"/>
          <w:bCs/>
          <w:i/>
          <w:noProof/>
          <w:sz w:val="22"/>
        </w:rPr>
        <w:t>versiones</w:t>
      </w:r>
      <w:r w:rsidRPr="00083FF9">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Los titulares de las áreas deberán revisar la clasificación al momento de la recepción de una solicitud de </w:t>
      </w:r>
      <w:r w:rsidRPr="00083FF9">
        <w:rPr>
          <w:rFonts w:ascii="Palatino Linotype" w:hAnsi="Palatino Linotype" w:cs="Arial"/>
          <w:bCs/>
          <w:i/>
          <w:noProof/>
          <w:sz w:val="22"/>
        </w:rPr>
        <w:t>acceso</w:t>
      </w:r>
      <w:r w:rsidRPr="00083FF9">
        <w:rPr>
          <w:rFonts w:ascii="Palatino Linotype" w:hAnsi="Palatino Linotype" w:cs="Arial"/>
          <w:i/>
          <w:sz w:val="22"/>
          <w:lang w:eastAsia="es-MX"/>
        </w:rPr>
        <w:t xml:space="preserve"> a la información, para verificar si encuadra en una causal de reserva o de confidencialidad.</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Octavo.</w:t>
      </w:r>
      <w:r w:rsidRPr="00083FF9">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083FF9">
        <w:rPr>
          <w:rFonts w:ascii="Palatino Linotype" w:hAnsi="Palatino Linotype" w:cs="Arial"/>
          <w:bCs/>
          <w:i/>
          <w:noProof/>
          <w:sz w:val="22"/>
        </w:rPr>
        <w:t>expresamente</w:t>
      </w:r>
      <w:r w:rsidRPr="00083FF9">
        <w:rPr>
          <w:rFonts w:ascii="Palatino Linotype" w:hAnsi="Palatino Linotype" w:cs="Arial"/>
          <w:i/>
          <w:sz w:val="22"/>
          <w:lang w:eastAsia="es-MX"/>
        </w:rPr>
        <w:t xml:space="preserve"> le otorga el carácter de reservada o confidencial.</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i/>
          <w:sz w:val="22"/>
          <w:lang w:eastAsia="es-MX"/>
        </w:rPr>
        <w:t xml:space="preserve">Para </w:t>
      </w:r>
      <w:r w:rsidRPr="00083FF9">
        <w:rPr>
          <w:rFonts w:ascii="Palatino Linotype" w:hAnsi="Palatino Linotype" w:cs="Arial"/>
          <w:bCs/>
          <w:i/>
          <w:noProof/>
          <w:sz w:val="22"/>
        </w:rPr>
        <w:t xml:space="preserve">motivar la clasificación se deberán señalar las razones o circunstancias especiales que lo </w:t>
      </w:r>
      <w:r w:rsidRPr="00083FF9">
        <w:rPr>
          <w:rFonts w:ascii="Palatino Linotype" w:hAnsi="Palatino Linotype" w:cs="Arial"/>
          <w:i/>
          <w:sz w:val="22"/>
          <w:lang w:eastAsia="es-MX"/>
        </w:rPr>
        <w:t>llevaron</w:t>
      </w:r>
      <w:r w:rsidRPr="00083FF9">
        <w:rPr>
          <w:rFonts w:ascii="Palatino Linotype" w:hAnsi="Palatino Linotype" w:cs="Arial"/>
          <w:bCs/>
          <w:i/>
          <w:noProof/>
          <w:sz w:val="22"/>
        </w:rPr>
        <w:t xml:space="preserve"> a concluir que el caso particular se ajusta al supuesto previsto por la norma legal invocada como fundamento.</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83FF9">
        <w:rPr>
          <w:rFonts w:ascii="Palatino Linotype" w:hAnsi="Palatino Linotype" w:cs="Arial"/>
          <w:i/>
          <w:sz w:val="22"/>
          <w:lang w:eastAsia="es-MX"/>
        </w:rPr>
        <w:t>de</w:t>
      </w:r>
      <w:r w:rsidRPr="00083FF9">
        <w:rPr>
          <w:rFonts w:ascii="Palatino Linotype" w:hAnsi="Palatino Linotype" w:cs="Arial"/>
          <w:bCs/>
          <w:i/>
          <w:noProof/>
          <w:sz w:val="22"/>
        </w:rPr>
        <w:t xml:space="preserve"> </w:t>
      </w:r>
      <w:r w:rsidRPr="00083FF9">
        <w:rPr>
          <w:rFonts w:ascii="Palatino Linotype" w:hAnsi="Palatino Linotype" w:cs="Arial"/>
          <w:i/>
          <w:sz w:val="22"/>
          <w:lang w:eastAsia="es-MX"/>
        </w:rPr>
        <w:t>reserva</w:t>
      </w:r>
      <w:r w:rsidRPr="00083FF9">
        <w:rPr>
          <w:rFonts w:ascii="Palatino Linotype" w:hAnsi="Palatino Linotype" w:cs="Arial"/>
          <w:bCs/>
          <w:i/>
          <w:noProof/>
          <w:sz w:val="22"/>
        </w:rPr>
        <w:t>.</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i/>
          <w:sz w:val="22"/>
          <w:lang w:eastAsia="es-MX"/>
        </w:rPr>
        <w:t>Tratándose</w:t>
      </w:r>
      <w:r w:rsidRPr="00083FF9">
        <w:rPr>
          <w:rFonts w:ascii="Palatino Linotype" w:hAnsi="Palatino Linotype" w:cs="Arial"/>
          <w:bCs/>
          <w:i/>
          <w:noProof/>
          <w:sz w:val="22"/>
        </w:rPr>
        <w:t xml:space="preserve"> de información clasificada como confidencial respecto de la cual se haya </w:t>
      </w:r>
      <w:r w:rsidRPr="00083FF9">
        <w:rPr>
          <w:rFonts w:ascii="Palatino Linotype" w:hAnsi="Palatino Linotype" w:cs="Arial"/>
          <w:i/>
          <w:sz w:val="22"/>
          <w:lang w:eastAsia="es-MX"/>
        </w:rPr>
        <w:t>determinado</w:t>
      </w:r>
      <w:r w:rsidRPr="00083FF9">
        <w:rPr>
          <w:rFonts w:ascii="Palatino Linotype" w:hAnsi="Palatino Linotype" w:cs="Arial"/>
          <w:bCs/>
          <w:i/>
          <w:noProof/>
          <w:sz w:val="22"/>
        </w:rPr>
        <w:t xml:space="preserve"> </w:t>
      </w:r>
      <w:r w:rsidRPr="00083FF9">
        <w:rPr>
          <w:rFonts w:ascii="Palatino Linotype" w:hAnsi="Palatino Linotype" w:cs="Arial"/>
          <w:i/>
          <w:sz w:val="22"/>
          <w:lang w:eastAsia="es-MX"/>
        </w:rPr>
        <w:t>su</w:t>
      </w:r>
      <w:r w:rsidRPr="00083FF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Cs/>
          <w:i/>
          <w:noProof/>
          <w:sz w:val="22"/>
        </w:rPr>
        <w:t>Los documentos contenidos</w:t>
      </w:r>
      <w:r w:rsidRPr="00083FF9">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Noveno.</w:t>
      </w:r>
      <w:r w:rsidRPr="00083FF9">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Décimo.</w:t>
      </w:r>
      <w:r w:rsidRPr="00083FF9">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083FF9">
        <w:rPr>
          <w:rFonts w:ascii="Palatino Linotype" w:hAnsi="Palatino Linotype" w:cs="Arial"/>
          <w:i/>
          <w:sz w:val="22"/>
        </w:rPr>
        <w:t>documentos</w:t>
      </w:r>
      <w:r w:rsidRPr="00083FF9">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083FF9">
        <w:rPr>
          <w:rFonts w:ascii="Palatino Linotype" w:hAnsi="Palatino Linotype" w:cs="Arial"/>
          <w:i/>
          <w:sz w:val="22"/>
        </w:rPr>
        <w:t>que</w:t>
      </w:r>
      <w:r w:rsidRPr="00083FF9">
        <w:rPr>
          <w:rFonts w:ascii="Palatino Linotype" w:hAnsi="Palatino Linotype" w:cs="Arial"/>
          <w:i/>
          <w:sz w:val="22"/>
          <w:lang w:eastAsia="es-MX"/>
        </w:rPr>
        <w:t xml:space="preserve"> rija la actuación del sujeto obligado.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Décimo primero.</w:t>
      </w:r>
      <w:r w:rsidRPr="00083FF9">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E6B47" w:rsidRPr="00083FF9" w:rsidRDefault="005E6B47" w:rsidP="005E6B47">
      <w:pPr>
        <w:ind w:left="851" w:right="902"/>
        <w:jc w:val="both"/>
        <w:rPr>
          <w:rFonts w:ascii="Palatino Linotype" w:hAnsi="Palatino Linotype" w:cs="Arial"/>
          <w:sz w:val="22"/>
          <w:lang w:eastAsia="es-MX"/>
        </w:rPr>
      </w:pPr>
      <w:r w:rsidRPr="00083FF9">
        <w:rPr>
          <w:rFonts w:ascii="Palatino Linotype" w:hAnsi="Palatino Linotype" w:cs="Arial"/>
          <w:sz w:val="22"/>
          <w:lang w:eastAsia="es-MX"/>
        </w:rPr>
        <w:lastRenderedPageBreak/>
        <w:t>(Énfasis Añadido)</w:t>
      </w:r>
    </w:p>
    <w:p w:rsidR="00485E4F" w:rsidRPr="00083FF9" w:rsidRDefault="00485E4F"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rPr>
        <w:t xml:space="preserve">En razón de lo anteriormente expuesto, este Instituto estima que las razones o motivos de inconformidad hechos valer por </w:t>
      </w:r>
      <w:r w:rsidR="000E78FE">
        <w:rPr>
          <w:rFonts w:ascii="Palatino Linotype" w:hAnsi="Palatino Linotype" w:cs="Arial"/>
          <w:b/>
        </w:rPr>
        <w:t>LA RECURRENTE</w:t>
      </w:r>
      <w:r w:rsidRPr="00083FF9">
        <w:rPr>
          <w:rFonts w:ascii="Palatino Linotype" w:hAnsi="Palatino Linotype" w:cs="Arial"/>
        </w:rPr>
        <w:t xml:space="preserve"> deviene</w:t>
      </w:r>
      <w:r w:rsidR="007F6D2E" w:rsidRPr="00083FF9">
        <w:rPr>
          <w:rFonts w:ascii="Palatino Linotype" w:hAnsi="Palatino Linotype" w:cs="Arial"/>
        </w:rPr>
        <w:t>n</w:t>
      </w:r>
      <w:r w:rsidRPr="00083FF9">
        <w:rPr>
          <w:rFonts w:ascii="Palatino Linotype" w:hAnsi="Palatino Linotype" w:cs="Arial"/>
        </w:rPr>
        <w:t xml:space="preserve"> </w:t>
      </w:r>
      <w:r w:rsidR="00DE2FFE" w:rsidRPr="00083FF9">
        <w:rPr>
          <w:rFonts w:ascii="Palatino Linotype" w:hAnsi="Palatino Linotype" w:cs="Arial"/>
          <w:b/>
        </w:rPr>
        <w:t>parcialmente f</w:t>
      </w:r>
      <w:r w:rsidRPr="00083FF9">
        <w:rPr>
          <w:rFonts w:ascii="Palatino Linotype" w:hAnsi="Palatino Linotype" w:cs="Arial"/>
          <w:b/>
        </w:rPr>
        <w:t>undados</w:t>
      </w:r>
      <w:r w:rsidRPr="00083FF9">
        <w:rPr>
          <w:rFonts w:ascii="Palatino Linotype" w:hAnsi="Palatino Linotype" w:cs="Arial"/>
        </w:rPr>
        <w:t xml:space="preserve"> </w:t>
      </w:r>
      <w:r w:rsidR="00F46F75" w:rsidRPr="00083FF9">
        <w:rPr>
          <w:rFonts w:ascii="Palatino Linotype" w:hAnsi="Palatino Linotype" w:cs="Arial"/>
        </w:rPr>
        <w:t>y</w:t>
      </w:r>
      <w:r w:rsidRPr="00083FF9">
        <w:rPr>
          <w:rFonts w:ascii="Palatino Linotype" w:hAnsi="Palatino Linotype" w:cs="Arial"/>
        </w:rPr>
        <w:t xml:space="preserve"> suficientes para </w:t>
      </w:r>
      <w:r w:rsidR="00576F6C" w:rsidRPr="00083FF9">
        <w:rPr>
          <w:rFonts w:ascii="Palatino Linotype" w:hAnsi="Palatino Linotype" w:cs="Arial"/>
          <w:b/>
        </w:rPr>
        <w:t>REVOCAR</w:t>
      </w:r>
      <w:r w:rsidRPr="00083FF9">
        <w:rPr>
          <w:rFonts w:ascii="Palatino Linotype" w:hAnsi="Palatino Linotype" w:cs="Arial"/>
        </w:rPr>
        <w:t xml:space="preserve"> la respuesta del </w:t>
      </w:r>
      <w:r w:rsidRPr="00083FF9">
        <w:rPr>
          <w:rFonts w:ascii="Palatino Linotype" w:hAnsi="Palatino Linotype" w:cs="Arial"/>
          <w:b/>
        </w:rPr>
        <w:t>SUJETO OBLIGADO</w:t>
      </w:r>
      <w:r w:rsidRPr="00083FF9">
        <w:rPr>
          <w:rFonts w:ascii="Palatino Linotype" w:hAnsi="Palatino Linotype" w:cs="Arial"/>
        </w:rPr>
        <w:t xml:space="preserve"> y ordenarle haga entrega de la información descr</w:t>
      </w:r>
      <w:r w:rsidR="00630CE6" w:rsidRPr="00083FF9">
        <w:rPr>
          <w:rFonts w:ascii="Palatino Linotype" w:hAnsi="Palatino Linotype" w:cs="Arial"/>
        </w:rPr>
        <w:t>ita en el presente Considerando</w:t>
      </w:r>
      <w:r w:rsidRPr="00083FF9">
        <w:rPr>
          <w:rFonts w:ascii="Palatino Linotype" w:hAnsi="Palatino Linotype" w:cs="Arial"/>
        </w:rPr>
        <w:t>.</w:t>
      </w:r>
      <w:r w:rsidR="00955C37">
        <w:rPr>
          <w:rFonts w:ascii="Palatino Linotype" w:hAnsi="Palatino Linotype" w:cs="Arial"/>
        </w:rPr>
        <w:t xml:space="preserve"> Toda vez que se hará entrega de la información de forma disociada.</w:t>
      </w:r>
    </w:p>
    <w:p w:rsidR="005417DC" w:rsidRPr="00083FF9"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83FF9">
        <w:rPr>
          <w:rFonts w:ascii="Palatino Linotype" w:eastAsia="Calibri" w:hAnsi="Palatino Linotype" w:cs="Arial"/>
        </w:rPr>
        <w:t xml:space="preserve">Así, con </w:t>
      </w:r>
      <w:r w:rsidRPr="00083FF9">
        <w:rPr>
          <w:rFonts w:ascii="Palatino Linotype" w:hAnsi="Palatino Linotype" w:cs="Arial"/>
        </w:rPr>
        <w:t>fundamento</w:t>
      </w:r>
      <w:r w:rsidRPr="00083FF9">
        <w:rPr>
          <w:rFonts w:ascii="Palatino Linotype" w:eastAsia="Calibri" w:hAnsi="Palatino Linotype" w:cs="Arial"/>
        </w:rPr>
        <w:t xml:space="preserve"> en lo prescrito en los artículos 5</w:t>
      </w:r>
      <w:r w:rsidR="009661B8" w:rsidRPr="00083FF9">
        <w:rPr>
          <w:rFonts w:ascii="Palatino Linotype" w:eastAsia="Calibri" w:hAnsi="Palatino Linotype" w:cs="Arial"/>
        </w:rPr>
        <w:t>,</w:t>
      </w:r>
      <w:r w:rsidRPr="00083FF9">
        <w:rPr>
          <w:rFonts w:ascii="Palatino Linotype" w:eastAsia="Calibri" w:hAnsi="Palatino Linotype" w:cs="Arial"/>
        </w:rPr>
        <w:t xml:space="preserve"> </w:t>
      </w:r>
      <w:r w:rsidRPr="00083FF9">
        <w:rPr>
          <w:rFonts w:ascii="Palatino Linotype" w:hAnsi="Palatino Linotype"/>
        </w:rPr>
        <w:t>párrafos vigésimo</w:t>
      </w:r>
      <w:r w:rsidR="004B1602" w:rsidRPr="00083FF9">
        <w:rPr>
          <w:rFonts w:ascii="Palatino Linotype" w:hAnsi="Palatino Linotype"/>
        </w:rPr>
        <w:t xml:space="preserve"> segundo</w:t>
      </w:r>
      <w:r w:rsidRPr="00083FF9">
        <w:rPr>
          <w:rFonts w:ascii="Palatino Linotype" w:hAnsi="Palatino Linotype"/>
        </w:rPr>
        <w:t xml:space="preserve">, vigésimo </w:t>
      </w:r>
      <w:r w:rsidR="004B1602" w:rsidRPr="00083FF9">
        <w:rPr>
          <w:rFonts w:ascii="Palatino Linotype" w:hAnsi="Palatino Linotype"/>
        </w:rPr>
        <w:t>tercero</w:t>
      </w:r>
      <w:r w:rsidRPr="00083FF9">
        <w:rPr>
          <w:rFonts w:ascii="Palatino Linotype" w:hAnsi="Palatino Linotype"/>
        </w:rPr>
        <w:t xml:space="preserve"> y vigésimo </w:t>
      </w:r>
      <w:r w:rsidR="004B1602" w:rsidRPr="00083FF9">
        <w:rPr>
          <w:rFonts w:ascii="Palatino Linotype" w:hAnsi="Palatino Linotype" w:cs="Arial"/>
        </w:rPr>
        <w:t>cuarto</w:t>
      </w:r>
      <w:r w:rsidRPr="00083FF9">
        <w:rPr>
          <w:rFonts w:ascii="Palatino Linotype" w:hAnsi="Palatino Linotype" w:cs="Arial"/>
        </w:rPr>
        <w:t>,</w:t>
      </w:r>
      <w:r w:rsidRPr="00083FF9">
        <w:rPr>
          <w:rFonts w:ascii="Palatino Linotype" w:hAnsi="Palatino Linotype"/>
        </w:rPr>
        <w:t xml:space="preserve"> </w:t>
      </w:r>
      <w:r w:rsidRPr="00083FF9">
        <w:rPr>
          <w:rFonts w:ascii="Palatino Linotype" w:hAnsi="Palatino Linotype" w:cs="Arial"/>
        </w:rPr>
        <w:t>fracciones</w:t>
      </w:r>
      <w:r w:rsidRPr="00083FF9">
        <w:rPr>
          <w:rFonts w:ascii="Palatino Linotype" w:hAnsi="Palatino Linotype"/>
        </w:rPr>
        <w:t xml:space="preserve"> IV y V,</w:t>
      </w:r>
      <w:r w:rsidRPr="00083FF9">
        <w:rPr>
          <w:rFonts w:ascii="Palatino Linotype" w:eastAsia="Calibri" w:hAnsi="Palatino Linotype" w:cs="Arial"/>
        </w:rPr>
        <w:t xml:space="preserve"> de la Constitución Política del Estado Libre y Soberano de México, y los artículos </w:t>
      </w:r>
      <w:r w:rsidRPr="00083FF9">
        <w:rPr>
          <w:rFonts w:ascii="Palatino Linotype" w:hAnsi="Palatino Linotype"/>
        </w:rPr>
        <w:t xml:space="preserve">2, </w:t>
      </w:r>
      <w:r w:rsidRPr="00083FF9">
        <w:rPr>
          <w:rFonts w:ascii="Palatino Linotype" w:hAnsi="Palatino Linotype" w:cs="Arial"/>
        </w:rPr>
        <w:t>fracción</w:t>
      </w:r>
      <w:r w:rsidRPr="00083FF9">
        <w:rPr>
          <w:rFonts w:ascii="Palatino Linotype" w:hAnsi="Palatino Linotype"/>
        </w:rPr>
        <w:t xml:space="preserve"> II, 9, </w:t>
      </w:r>
      <w:r w:rsidRPr="00083FF9">
        <w:rPr>
          <w:rFonts w:ascii="Palatino Linotype" w:hAnsi="Palatino Linotype" w:cs="Arial"/>
          <w:lang w:val="es-ES_tradnl"/>
        </w:rPr>
        <w:t>29</w:t>
      </w:r>
      <w:r w:rsidRPr="00083FF9">
        <w:rPr>
          <w:rFonts w:ascii="Palatino Linotype" w:hAnsi="Palatino Linotype"/>
        </w:rPr>
        <w:t xml:space="preserve">, 36, fracciones I y II, 176, 178, </w:t>
      </w:r>
      <w:r w:rsidR="00CA6A2C" w:rsidRPr="00083FF9">
        <w:rPr>
          <w:rFonts w:ascii="Palatino Linotype" w:hAnsi="Palatino Linotype"/>
        </w:rPr>
        <w:t>179, 181, 185, fracción I, 186, 188 y 192, fracción III</w:t>
      </w:r>
      <w:r w:rsidRPr="00083FF9">
        <w:rPr>
          <w:rFonts w:ascii="Palatino Linotype" w:eastAsia="Calibri" w:hAnsi="Palatino Linotype" w:cs="Arial"/>
        </w:rPr>
        <w:t xml:space="preserve"> de la Ley de Transparencia y Acceso a la Información Pública del Estado de México y </w:t>
      </w:r>
      <w:r w:rsidRPr="00083FF9">
        <w:rPr>
          <w:rFonts w:ascii="Palatino Linotype" w:hAnsi="Palatino Linotype" w:cs="Arial"/>
        </w:rPr>
        <w:t>Municipios</w:t>
      </w:r>
      <w:r w:rsidRPr="00083FF9">
        <w:rPr>
          <w:rFonts w:ascii="Palatino Linotype" w:eastAsia="Calibri" w:hAnsi="Palatino Linotype" w:cs="Arial"/>
        </w:rPr>
        <w:t xml:space="preserve">, </w:t>
      </w:r>
      <w:r w:rsidRPr="00083FF9">
        <w:rPr>
          <w:rFonts w:ascii="Palatino Linotype" w:hAnsi="Palatino Linotype"/>
        </w:rPr>
        <w:t>este</w:t>
      </w:r>
      <w:r w:rsidRPr="00083FF9">
        <w:rPr>
          <w:rFonts w:ascii="Palatino Linotype" w:eastAsia="Calibri" w:hAnsi="Palatino Linotype" w:cs="Arial"/>
        </w:rPr>
        <w:t xml:space="preserve"> Pleno:</w:t>
      </w:r>
    </w:p>
    <w:p w:rsidR="009377D0" w:rsidRPr="00083FF9" w:rsidRDefault="009377D0" w:rsidP="00751404">
      <w:pPr>
        <w:spacing w:before="240" w:after="100" w:afterAutospacing="1" w:line="360" w:lineRule="auto"/>
        <w:jc w:val="center"/>
        <w:rPr>
          <w:rFonts w:ascii="Palatino Linotype" w:hAnsi="Palatino Linotype"/>
          <w:b/>
          <w:bCs/>
          <w:spacing w:val="60"/>
          <w:sz w:val="28"/>
        </w:rPr>
      </w:pPr>
      <w:r w:rsidRPr="00083FF9">
        <w:rPr>
          <w:rFonts w:ascii="Palatino Linotype" w:hAnsi="Palatino Linotype"/>
          <w:b/>
          <w:bCs/>
          <w:spacing w:val="60"/>
          <w:sz w:val="28"/>
        </w:rPr>
        <w:t>RESUELVE</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83FF9">
        <w:rPr>
          <w:rFonts w:ascii="Palatino Linotype" w:hAnsi="Palatino Linotype" w:cs="Arial"/>
        </w:rPr>
        <w:t xml:space="preserve">Resultan </w:t>
      </w:r>
      <w:r w:rsidR="00DE2FFE" w:rsidRPr="00083FF9">
        <w:rPr>
          <w:rFonts w:ascii="Palatino Linotype" w:hAnsi="Palatino Linotype" w:cs="Arial"/>
          <w:b/>
        </w:rPr>
        <w:t>parcialmente f</w:t>
      </w:r>
      <w:r w:rsidRPr="00083FF9">
        <w:rPr>
          <w:rFonts w:ascii="Palatino Linotype" w:hAnsi="Palatino Linotype" w:cs="Arial"/>
          <w:b/>
        </w:rPr>
        <w:t>undadas</w:t>
      </w:r>
      <w:r w:rsidRPr="00083FF9">
        <w:rPr>
          <w:rFonts w:ascii="Palatino Linotype" w:hAnsi="Palatino Linotype" w:cs="Arial"/>
        </w:rPr>
        <w:t xml:space="preserve"> las </w:t>
      </w:r>
      <w:r w:rsidRPr="00083FF9">
        <w:rPr>
          <w:rFonts w:ascii="Palatino Linotype" w:hAnsi="Palatino Linotype"/>
          <w:shd w:val="clear" w:color="auto" w:fill="FFFFFF"/>
        </w:rPr>
        <w:t>razones</w:t>
      </w:r>
      <w:r w:rsidRPr="00083FF9">
        <w:rPr>
          <w:rFonts w:ascii="Palatino Linotype" w:hAnsi="Palatino Linotype" w:cs="Arial"/>
        </w:rPr>
        <w:t xml:space="preserve"> o motivos de inconformidad hechas valer por </w:t>
      </w:r>
      <w:r w:rsidR="000E78FE">
        <w:rPr>
          <w:rFonts w:ascii="Palatino Linotype" w:hAnsi="Palatino Linotype" w:cs="Arial"/>
          <w:b/>
        </w:rPr>
        <w:t>LA RECURRENTE</w:t>
      </w:r>
      <w:r w:rsidRPr="00083FF9">
        <w:rPr>
          <w:rFonts w:ascii="Palatino Linotype" w:hAnsi="Palatino Linotype" w:cs="Arial"/>
          <w:b/>
        </w:rPr>
        <w:t>,</w:t>
      </w:r>
      <w:r w:rsidRPr="00083FF9">
        <w:rPr>
          <w:rFonts w:ascii="Palatino Linotype" w:hAnsi="Palatino Linotype" w:cs="Arial"/>
        </w:rPr>
        <w:t xml:space="preserve"> en términos del Considerando </w:t>
      </w:r>
      <w:r w:rsidRPr="00083FF9">
        <w:rPr>
          <w:rFonts w:ascii="Palatino Linotype" w:hAnsi="Palatino Linotype" w:cs="Arial"/>
          <w:b/>
        </w:rPr>
        <w:t>QUINTO</w:t>
      </w:r>
      <w:r w:rsidRPr="00083FF9">
        <w:rPr>
          <w:rFonts w:ascii="Palatino Linotype" w:hAnsi="Palatino Linotype" w:cs="Arial"/>
        </w:rPr>
        <w:t xml:space="preserve"> de la presente resolución.</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83FF9">
        <w:rPr>
          <w:rFonts w:ascii="Palatino Linotype" w:hAnsi="Palatino Linotype" w:cs="Arial"/>
        </w:rPr>
        <w:t xml:space="preserve">Se </w:t>
      </w:r>
      <w:r w:rsidR="008120AA" w:rsidRPr="00083FF9">
        <w:rPr>
          <w:rFonts w:ascii="Palatino Linotype" w:hAnsi="Palatino Linotype" w:cs="Arial"/>
          <w:b/>
        </w:rPr>
        <w:t>REVOCA</w:t>
      </w:r>
      <w:r w:rsidRPr="00083FF9">
        <w:rPr>
          <w:rFonts w:ascii="Palatino Linotype" w:hAnsi="Palatino Linotype" w:cs="Arial"/>
          <w:b/>
        </w:rPr>
        <w:t xml:space="preserve"> </w:t>
      </w:r>
      <w:r w:rsidRPr="00083FF9">
        <w:rPr>
          <w:rFonts w:ascii="Palatino Linotype" w:hAnsi="Palatino Linotype" w:cs="Arial"/>
        </w:rPr>
        <w:t xml:space="preserve">la respuesta del </w:t>
      </w:r>
      <w:r w:rsidRPr="00083FF9">
        <w:rPr>
          <w:rFonts w:ascii="Palatino Linotype" w:hAnsi="Palatino Linotype" w:cs="Arial"/>
          <w:b/>
        </w:rPr>
        <w:t>SUJETO OBLIGADO</w:t>
      </w:r>
      <w:r w:rsidRPr="00083FF9">
        <w:rPr>
          <w:rFonts w:ascii="Palatino Linotype" w:hAnsi="Palatino Linotype" w:cs="Arial"/>
        </w:rPr>
        <w:t xml:space="preserve"> y se </w:t>
      </w:r>
      <w:r w:rsidRPr="00083FF9">
        <w:rPr>
          <w:rFonts w:ascii="Palatino Linotype" w:hAnsi="Palatino Linotype" w:cs="Arial"/>
          <w:b/>
        </w:rPr>
        <w:t>ordena</w:t>
      </w:r>
      <w:r w:rsidRPr="00083FF9">
        <w:rPr>
          <w:rFonts w:ascii="Palatino Linotype" w:hAnsi="Palatino Linotype" w:cs="Arial"/>
        </w:rPr>
        <w:t xml:space="preserve"> atienda la solicitud de información pública </w:t>
      </w:r>
      <w:r w:rsidR="000E78FE">
        <w:rPr>
          <w:rFonts w:ascii="Palatino Linotype" w:hAnsi="Palatino Linotype" w:cs="Arial"/>
          <w:b/>
          <w:bCs/>
        </w:rPr>
        <w:t>00150/AMECAMEC</w:t>
      </w:r>
      <w:r w:rsidRPr="00083FF9">
        <w:rPr>
          <w:rFonts w:ascii="Palatino Linotype" w:hAnsi="Palatino Linotype" w:cs="Arial"/>
          <w:b/>
          <w:bCs/>
        </w:rPr>
        <w:t>/IP/2019</w:t>
      </w:r>
      <w:r w:rsidR="006B733E">
        <w:rPr>
          <w:rFonts w:ascii="Palatino Linotype" w:hAnsi="Palatino Linotype" w:cs="Arial"/>
        </w:rPr>
        <w:t xml:space="preserve"> y haga entrega a </w:t>
      </w:r>
      <w:r w:rsidR="006B733E" w:rsidRPr="006B733E">
        <w:rPr>
          <w:rFonts w:ascii="Palatino Linotype" w:hAnsi="Palatino Linotype"/>
          <w:b/>
          <w:lang w:val="es-ES"/>
        </w:rPr>
        <w:t>LA</w:t>
      </w:r>
      <w:r w:rsidRPr="00083FF9">
        <w:rPr>
          <w:rFonts w:ascii="Palatino Linotype" w:hAnsi="Palatino Linotype" w:cs="Arial"/>
        </w:rPr>
        <w:t xml:space="preserve"> </w:t>
      </w:r>
      <w:r w:rsidRPr="00083FF9">
        <w:rPr>
          <w:rFonts w:ascii="Palatino Linotype" w:hAnsi="Palatino Linotype" w:cs="Arial"/>
          <w:b/>
        </w:rPr>
        <w:t>RECURRENTE</w:t>
      </w:r>
      <w:r w:rsidR="00324D4F">
        <w:rPr>
          <w:rFonts w:ascii="Palatino Linotype" w:hAnsi="Palatino Linotype"/>
        </w:rPr>
        <w:t xml:space="preserve">, </w:t>
      </w:r>
      <w:r w:rsidRPr="00083FF9">
        <w:rPr>
          <w:rFonts w:ascii="Palatino Linotype" w:hAnsi="Palatino Linotype" w:cs="Arial"/>
        </w:rPr>
        <w:t xml:space="preserve">vía </w:t>
      </w:r>
      <w:r w:rsidRPr="00083FF9">
        <w:rPr>
          <w:rFonts w:ascii="Palatino Linotype" w:hAnsi="Palatino Linotype" w:cs="Arial"/>
          <w:b/>
        </w:rPr>
        <w:t>EL</w:t>
      </w:r>
      <w:r w:rsidRPr="00083FF9">
        <w:rPr>
          <w:rFonts w:ascii="Palatino Linotype" w:hAnsi="Palatino Linotype" w:cs="Arial"/>
        </w:rPr>
        <w:t xml:space="preserve"> </w:t>
      </w:r>
      <w:r w:rsidRPr="00083FF9">
        <w:rPr>
          <w:rFonts w:ascii="Palatino Linotype" w:hAnsi="Palatino Linotype" w:cs="Arial"/>
          <w:b/>
        </w:rPr>
        <w:t>SAIMEX</w:t>
      </w:r>
      <w:r w:rsidRPr="00083FF9">
        <w:rPr>
          <w:rFonts w:ascii="Palatino Linotype" w:hAnsi="Palatino Linotype" w:cs="Arial"/>
        </w:rPr>
        <w:t xml:space="preserve">, </w:t>
      </w:r>
      <w:r w:rsidR="00324D4F">
        <w:rPr>
          <w:rFonts w:ascii="Palatino Linotype" w:hAnsi="Palatino Linotype" w:cs="Arial"/>
        </w:rPr>
        <w:t xml:space="preserve">en </w:t>
      </w:r>
      <w:r w:rsidR="00324D4F" w:rsidRPr="00324D4F">
        <w:rPr>
          <w:rFonts w:ascii="Palatino Linotype" w:hAnsi="Palatino Linotype" w:cs="Arial"/>
          <w:b/>
        </w:rPr>
        <w:t>versión pública</w:t>
      </w:r>
      <w:r w:rsidR="00324D4F">
        <w:rPr>
          <w:rFonts w:ascii="Palatino Linotype" w:hAnsi="Palatino Linotype" w:cs="Arial"/>
        </w:rPr>
        <w:t xml:space="preserve"> de ser procedente, </w:t>
      </w:r>
      <w:r w:rsidRPr="00083FF9">
        <w:rPr>
          <w:rFonts w:ascii="Palatino Linotype" w:hAnsi="Palatino Linotype" w:cs="Arial"/>
        </w:rPr>
        <w:t xml:space="preserve">en </w:t>
      </w:r>
      <w:r w:rsidRPr="00083FF9">
        <w:rPr>
          <w:rFonts w:ascii="Palatino Linotype" w:hAnsi="Palatino Linotype"/>
          <w:szCs w:val="17"/>
          <w:lang w:eastAsia="es-ES_tradnl"/>
        </w:rPr>
        <w:t>términos</w:t>
      </w:r>
      <w:r w:rsidRPr="00083FF9">
        <w:rPr>
          <w:rFonts w:ascii="Palatino Linotype" w:hAnsi="Palatino Linotype" w:cs="Arial"/>
        </w:rPr>
        <w:t xml:space="preserve"> del Considerando </w:t>
      </w:r>
      <w:r w:rsidRPr="00083FF9">
        <w:rPr>
          <w:rFonts w:ascii="Palatino Linotype" w:hAnsi="Palatino Linotype" w:cs="Arial"/>
          <w:b/>
        </w:rPr>
        <w:t>QUINTO</w:t>
      </w:r>
      <w:r w:rsidRPr="00083FF9">
        <w:rPr>
          <w:rFonts w:ascii="Palatino Linotype" w:hAnsi="Palatino Linotype" w:cs="Arial"/>
        </w:rPr>
        <w:t xml:space="preserve"> </w:t>
      </w:r>
      <w:r w:rsidR="008120AA" w:rsidRPr="00083FF9">
        <w:rPr>
          <w:rFonts w:ascii="Palatino Linotype" w:hAnsi="Palatino Linotype"/>
        </w:rPr>
        <w:t>de la presente resolución, de lo</w:t>
      </w:r>
      <w:r w:rsidRPr="00083FF9">
        <w:rPr>
          <w:rFonts w:ascii="Palatino Linotype" w:hAnsi="Palatino Linotype"/>
        </w:rPr>
        <w:t xml:space="preserve"> siguiente: </w:t>
      </w:r>
    </w:p>
    <w:p w:rsidR="00DE2FFE" w:rsidRPr="00376876" w:rsidRDefault="00485E4F" w:rsidP="00324D4F">
      <w:pPr>
        <w:spacing w:before="100" w:beforeAutospacing="1" w:after="100" w:afterAutospacing="1"/>
        <w:ind w:left="851" w:right="902" w:hanging="142"/>
        <w:jc w:val="both"/>
        <w:rPr>
          <w:rFonts w:ascii="Palatino Linotype" w:hAnsi="Palatino Linotype"/>
          <w:i/>
          <w:iCs/>
          <w:color w:val="222222"/>
          <w:sz w:val="22"/>
          <w:szCs w:val="22"/>
          <w:lang w:eastAsia="es-MX"/>
        </w:rPr>
      </w:pPr>
      <w:r w:rsidRPr="00083FF9">
        <w:rPr>
          <w:rFonts w:ascii="Palatino Linotype" w:hAnsi="Palatino Linotype"/>
          <w:i/>
          <w:iCs/>
          <w:color w:val="222222"/>
          <w:sz w:val="22"/>
          <w:szCs w:val="22"/>
          <w:lang w:eastAsia="es-MX"/>
        </w:rPr>
        <w:lastRenderedPageBreak/>
        <w:t>“</w:t>
      </w:r>
      <w:r w:rsidR="00376876">
        <w:rPr>
          <w:rFonts w:ascii="Palatino Linotype" w:hAnsi="Palatino Linotype"/>
          <w:i/>
          <w:iCs/>
          <w:color w:val="222222"/>
          <w:sz w:val="22"/>
          <w:szCs w:val="22"/>
          <w:lang w:eastAsia="es-MX"/>
        </w:rPr>
        <w:t xml:space="preserve">a) </w:t>
      </w:r>
      <w:r w:rsidR="003364EF" w:rsidRPr="00083FF9">
        <w:rPr>
          <w:rFonts w:ascii="Palatino Linotype" w:hAnsi="Palatino Linotype"/>
          <w:i/>
          <w:iCs/>
          <w:color w:val="222222"/>
          <w:sz w:val="22"/>
          <w:szCs w:val="22"/>
          <w:lang w:eastAsia="es-MX"/>
        </w:rPr>
        <w:t xml:space="preserve">El </w:t>
      </w:r>
      <w:r w:rsidR="003364EF" w:rsidRPr="00376876">
        <w:rPr>
          <w:rFonts w:ascii="Palatino Linotype" w:hAnsi="Palatino Linotype"/>
          <w:i/>
          <w:iCs/>
          <w:color w:val="222222"/>
          <w:sz w:val="22"/>
          <w:szCs w:val="22"/>
          <w:lang w:eastAsia="es-MX"/>
        </w:rPr>
        <w:t xml:space="preserve">documento o documentos donde conste el </w:t>
      </w:r>
      <w:r w:rsidR="00955C37">
        <w:rPr>
          <w:rFonts w:ascii="Palatino Linotype" w:hAnsi="Palatino Linotype"/>
          <w:i/>
          <w:iCs/>
          <w:color w:val="222222"/>
          <w:sz w:val="22"/>
          <w:szCs w:val="22"/>
          <w:lang w:eastAsia="es-MX"/>
        </w:rPr>
        <w:t xml:space="preserve">número </w:t>
      </w:r>
      <w:r w:rsidR="00B61D3A" w:rsidRPr="00376876">
        <w:rPr>
          <w:rFonts w:ascii="Palatino Linotype" w:hAnsi="Palatino Linotype"/>
          <w:i/>
          <w:iCs/>
          <w:color w:val="222222"/>
          <w:sz w:val="22"/>
          <w:szCs w:val="22"/>
          <w:lang w:eastAsia="es-MX"/>
        </w:rPr>
        <w:t>de policías municipales, tanto operativos como administrativos, ad</w:t>
      </w:r>
      <w:r w:rsidR="00FE774E">
        <w:rPr>
          <w:rFonts w:ascii="Palatino Linotype" w:hAnsi="Palatino Linotype"/>
          <w:i/>
          <w:iCs/>
          <w:color w:val="222222"/>
          <w:sz w:val="22"/>
          <w:szCs w:val="22"/>
          <w:lang w:eastAsia="es-MX"/>
        </w:rPr>
        <w:t>s</w:t>
      </w:r>
      <w:r w:rsidR="00B61D3A" w:rsidRPr="00376876">
        <w:rPr>
          <w:rFonts w:ascii="Palatino Linotype" w:hAnsi="Palatino Linotype"/>
          <w:i/>
          <w:iCs/>
          <w:color w:val="222222"/>
          <w:sz w:val="22"/>
          <w:szCs w:val="22"/>
          <w:lang w:eastAsia="es-MX"/>
        </w:rPr>
        <w:t>critos a la Dirección de Seguridad Ciudadana</w:t>
      </w:r>
      <w:r w:rsidR="00376876">
        <w:rPr>
          <w:rFonts w:ascii="Palatino Linotype" w:hAnsi="Palatino Linotype"/>
          <w:i/>
          <w:iCs/>
          <w:color w:val="222222"/>
          <w:sz w:val="22"/>
          <w:szCs w:val="22"/>
          <w:lang w:eastAsia="es-MX"/>
        </w:rPr>
        <w:t>,</w:t>
      </w:r>
      <w:r w:rsidR="00B61D3A" w:rsidRPr="00376876">
        <w:rPr>
          <w:rFonts w:ascii="Palatino Linotype" w:hAnsi="Palatino Linotype"/>
          <w:i/>
          <w:iCs/>
          <w:color w:val="222222"/>
          <w:sz w:val="22"/>
          <w:szCs w:val="22"/>
          <w:lang w:eastAsia="es-MX"/>
        </w:rPr>
        <w:t xml:space="preserve"> </w:t>
      </w:r>
      <w:r w:rsidR="00083FF9" w:rsidRPr="00376876">
        <w:rPr>
          <w:rFonts w:ascii="Palatino Linotype" w:hAnsi="Palatino Linotype"/>
          <w:i/>
          <w:iCs/>
          <w:color w:val="222222"/>
          <w:sz w:val="22"/>
          <w:szCs w:val="22"/>
          <w:lang w:eastAsia="es-MX"/>
        </w:rPr>
        <w:t>al 1</w:t>
      </w:r>
      <w:r w:rsidR="00B61D3A" w:rsidRPr="00376876">
        <w:rPr>
          <w:rFonts w:ascii="Palatino Linotype" w:hAnsi="Palatino Linotype"/>
          <w:i/>
          <w:iCs/>
          <w:color w:val="222222"/>
          <w:sz w:val="22"/>
          <w:szCs w:val="22"/>
          <w:lang w:eastAsia="es-MX"/>
        </w:rPr>
        <w:t>2</w:t>
      </w:r>
      <w:r w:rsidR="00083FF9" w:rsidRPr="00376876">
        <w:rPr>
          <w:rFonts w:ascii="Palatino Linotype" w:hAnsi="Palatino Linotype"/>
          <w:i/>
          <w:iCs/>
          <w:color w:val="222222"/>
          <w:sz w:val="22"/>
          <w:szCs w:val="22"/>
          <w:lang w:eastAsia="es-MX"/>
        </w:rPr>
        <w:t xml:space="preserve"> de </w:t>
      </w:r>
      <w:r w:rsidR="00B61D3A" w:rsidRPr="00376876">
        <w:rPr>
          <w:rFonts w:ascii="Palatino Linotype" w:hAnsi="Palatino Linotype"/>
          <w:i/>
          <w:iCs/>
          <w:color w:val="222222"/>
          <w:sz w:val="22"/>
          <w:szCs w:val="22"/>
          <w:lang w:eastAsia="es-MX"/>
        </w:rPr>
        <w:t>agosto de 2019</w:t>
      </w:r>
      <w:r w:rsidR="00376876" w:rsidRPr="00376876">
        <w:rPr>
          <w:rFonts w:ascii="Palatino Linotype" w:hAnsi="Palatino Linotype"/>
          <w:i/>
          <w:iCs/>
          <w:color w:val="222222"/>
          <w:sz w:val="22"/>
          <w:szCs w:val="22"/>
          <w:lang w:eastAsia="es-MX"/>
        </w:rPr>
        <w:t xml:space="preserve">; y, </w:t>
      </w:r>
    </w:p>
    <w:p w:rsidR="00376876" w:rsidRPr="00376876" w:rsidRDefault="00376876" w:rsidP="00376876">
      <w:pPr>
        <w:spacing w:before="100" w:beforeAutospacing="1" w:after="100" w:afterAutospacing="1"/>
        <w:ind w:left="851" w:right="902"/>
        <w:jc w:val="both"/>
        <w:rPr>
          <w:rFonts w:ascii="Palatino Linotype" w:hAnsi="Palatino Linotype"/>
          <w:i/>
          <w:iCs/>
          <w:color w:val="222222"/>
          <w:sz w:val="22"/>
          <w:szCs w:val="22"/>
          <w:lang w:eastAsia="es-MX"/>
        </w:rPr>
      </w:pPr>
      <w:r w:rsidRPr="00376876">
        <w:rPr>
          <w:rFonts w:ascii="Palatino Linotype" w:hAnsi="Palatino Linotype"/>
          <w:i/>
          <w:iCs/>
          <w:color w:val="222222"/>
          <w:sz w:val="22"/>
          <w:szCs w:val="22"/>
          <w:lang w:eastAsia="es-MX"/>
        </w:rPr>
        <w:t>b) El documento o documentos donde</w:t>
      </w:r>
      <w:r w:rsidR="00955C37">
        <w:rPr>
          <w:rFonts w:ascii="Palatino Linotype" w:hAnsi="Palatino Linotype"/>
          <w:i/>
          <w:iCs/>
          <w:color w:val="222222"/>
          <w:sz w:val="22"/>
          <w:szCs w:val="22"/>
          <w:lang w:eastAsia="es-MX"/>
        </w:rPr>
        <w:t xml:space="preserve"> conste el salario neto mensual, la cantidad recibida por concepto de pr</w:t>
      </w:r>
      <w:r w:rsidR="00D7218C">
        <w:rPr>
          <w:rFonts w:ascii="Palatino Linotype" w:hAnsi="Palatino Linotype"/>
          <w:i/>
          <w:iCs/>
          <w:color w:val="222222"/>
          <w:sz w:val="22"/>
          <w:szCs w:val="22"/>
          <w:lang w:eastAsia="es-MX"/>
        </w:rPr>
        <w:t xml:space="preserve">estaciones, bonos e incentivos </w:t>
      </w:r>
      <w:r w:rsidRPr="00376876">
        <w:rPr>
          <w:rFonts w:ascii="Palatino Linotype" w:hAnsi="Palatino Linotype"/>
          <w:i/>
          <w:iCs/>
          <w:color w:val="222222"/>
          <w:sz w:val="22"/>
          <w:szCs w:val="22"/>
          <w:lang w:eastAsia="es-MX"/>
        </w:rPr>
        <w:t>que reciben los policías municipales</w:t>
      </w:r>
      <w:r>
        <w:rPr>
          <w:rFonts w:ascii="Palatino Linotype" w:hAnsi="Palatino Linotype"/>
          <w:i/>
          <w:iCs/>
          <w:color w:val="222222"/>
          <w:sz w:val="22"/>
          <w:szCs w:val="22"/>
          <w:lang w:eastAsia="es-MX"/>
        </w:rPr>
        <w:t>,</w:t>
      </w:r>
      <w:r w:rsidRPr="00376876">
        <w:rPr>
          <w:rFonts w:ascii="Palatino Linotype" w:hAnsi="Palatino Linotype"/>
          <w:i/>
          <w:iCs/>
          <w:color w:val="222222"/>
          <w:sz w:val="22"/>
          <w:szCs w:val="22"/>
          <w:lang w:eastAsia="es-MX"/>
        </w:rPr>
        <w:t xml:space="preserve"> </w:t>
      </w:r>
      <w:proofErr w:type="spellStart"/>
      <w:r w:rsidRPr="00376876">
        <w:rPr>
          <w:rFonts w:ascii="Palatino Linotype" w:hAnsi="Palatino Linotype"/>
          <w:i/>
          <w:iCs/>
          <w:color w:val="222222"/>
          <w:sz w:val="22"/>
          <w:szCs w:val="22"/>
          <w:lang w:eastAsia="es-MX"/>
        </w:rPr>
        <w:t>adcritos</w:t>
      </w:r>
      <w:proofErr w:type="spellEnd"/>
      <w:r w:rsidRPr="00376876">
        <w:rPr>
          <w:rFonts w:ascii="Palatino Linotype" w:hAnsi="Palatino Linotype"/>
          <w:i/>
          <w:iCs/>
          <w:color w:val="222222"/>
          <w:sz w:val="22"/>
          <w:szCs w:val="22"/>
          <w:lang w:eastAsia="es-MX"/>
        </w:rPr>
        <w:t xml:space="preserve"> a la Dirección de Seguridad Ciudadana</w:t>
      </w:r>
      <w:r>
        <w:rPr>
          <w:rFonts w:ascii="Palatino Linotype" w:hAnsi="Palatino Linotype"/>
          <w:i/>
          <w:iCs/>
          <w:color w:val="222222"/>
          <w:sz w:val="22"/>
          <w:szCs w:val="22"/>
          <w:lang w:eastAsia="es-MX"/>
        </w:rPr>
        <w:t>,</w:t>
      </w:r>
      <w:r w:rsidRPr="00376876">
        <w:rPr>
          <w:rFonts w:ascii="Palatino Linotype" w:hAnsi="Palatino Linotype"/>
          <w:i/>
          <w:iCs/>
          <w:color w:val="222222"/>
          <w:sz w:val="22"/>
          <w:szCs w:val="22"/>
          <w:lang w:eastAsia="es-MX"/>
        </w:rPr>
        <w:t xml:space="preserve"> al 12 de agosto de 2019.</w:t>
      </w:r>
    </w:p>
    <w:p w:rsidR="00376876" w:rsidRPr="00083FF9" w:rsidRDefault="00376876" w:rsidP="00376876">
      <w:pPr>
        <w:spacing w:before="100" w:beforeAutospacing="1" w:after="100" w:afterAutospacing="1"/>
        <w:ind w:left="851" w:right="902"/>
        <w:jc w:val="both"/>
        <w:rPr>
          <w:rFonts w:ascii="Palatino Linotype" w:hAnsi="Palatino Linotype"/>
          <w:i/>
          <w:iCs/>
          <w:color w:val="222222"/>
          <w:sz w:val="22"/>
          <w:szCs w:val="22"/>
          <w:lang w:eastAsia="es-MX"/>
        </w:rPr>
      </w:pPr>
      <w:r w:rsidRPr="00376876">
        <w:rPr>
          <w:rFonts w:ascii="Palatino Linotype" w:hAnsi="Palatino Linotype"/>
          <w:i/>
          <w:iCs/>
          <w:color w:val="222222"/>
          <w:sz w:val="22"/>
          <w:szCs w:val="22"/>
          <w:lang w:eastAsia="es-MX"/>
        </w:rPr>
        <w:t xml:space="preserve">Debiendo notificar a </w:t>
      </w:r>
      <w:r w:rsidRPr="00376876">
        <w:rPr>
          <w:rFonts w:ascii="Palatino Linotype" w:hAnsi="Palatino Linotype"/>
          <w:b/>
          <w:i/>
          <w:sz w:val="22"/>
          <w:lang w:val="es-ES"/>
        </w:rPr>
        <w:t>LA</w:t>
      </w:r>
      <w:r w:rsidRPr="00376876">
        <w:rPr>
          <w:rFonts w:ascii="Palatino Linotype" w:hAnsi="Palatino Linotype"/>
          <w:i/>
          <w:iCs/>
          <w:color w:val="222222"/>
          <w:sz w:val="22"/>
          <w:szCs w:val="22"/>
          <w:lang w:eastAsia="es-MX"/>
        </w:rPr>
        <w:t xml:space="preserve"> </w:t>
      </w:r>
      <w:r w:rsidRPr="00376876">
        <w:rPr>
          <w:rFonts w:ascii="Palatino Linotype" w:hAnsi="Palatino Linotype"/>
          <w:b/>
          <w:i/>
          <w:iCs/>
          <w:color w:val="222222"/>
          <w:sz w:val="22"/>
          <w:szCs w:val="22"/>
          <w:lang w:eastAsia="es-MX"/>
        </w:rPr>
        <w:t>RECURRENTE</w:t>
      </w:r>
      <w:r w:rsidRPr="00376876">
        <w:rPr>
          <w:rFonts w:ascii="Palatino Linotype" w:hAnsi="Palatino Linotype"/>
          <w:i/>
          <w:iCs/>
          <w:color w:val="222222"/>
          <w:sz w:val="22"/>
          <w:szCs w:val="22"/>
          <w:lang w:eastAsia="es-MX"/>
        </w:rPr>
        <w:t xml:space="preserve"> el Acuerdo de Clasificación de la información que emita el Comité de Transparencia</w:t>
      </w:r>
      <w:r w:rsidRPr="00083FF9">
        <w:rPr>
          <w:rFonts w:ascii="Palatino Linotype" w:hAnsi="Palatino Linotype"/>
          <w:i/>
          <w:iCs/>
          <w:color w:val="222222"/>
          <w:sz w:val="22"/>
          <w:szCs w:val="22"/>
          <w:lang w:eastAsia="es-MX"/>
        </w:rPr>
        <w:t xml:space="preserve"> con motivo de la</w:t>
      </w:r>
      <w:r>
        <w:rPr>
          <w:rFonts w:ascii="Palatino Linotype" w:hAnsi="Palatino Linotype"/>
          <w:i/>
          <w:iCs/>
          <w:color w:val="222222"/>
          <w:sz w:val="22"/>
          <w:szCs w:val="22"/>
          <w:lang w:eastAsia="es-MX"/>
        </w:rPr>
        <w:t xml:space="preserve">s </w:t>
      </w:r>
      <w:r w:rsidRPr="00083FF9">
        <w:rPr>
          <w:rFonts w:ascii="Palatino Linotype" w:hAnsi="Palatino Linotype"/>
          <w:i/>
          <w:iCs/>
          <w:color w:val="222222"/>
          <w:sz w:val="22"/>
          <w:szCs w:val="22"/>
          <w:lang w:eastAsia="es-MX"/>
        </w:rPr>
        <w:t>versi</w:t>
      </w:r>
      <w:r>
        <w:rPr>
          <w:rFonts w:ascii="Palatino Linotype" w:hAnsi="Palatino Linotype"/>
          <w:i/>
          <w:iCs/>
          <w:color w:val="222222"/>
          <w:sz w:val="22"/>
          <w:szCs w:val="22"/>
          <w:lang w:eastAsia="es-MX"/>
        </w:rPr>
        <w:t>ones públicas</w:t>
      </w:r>
      <w:r w:rsidRPr="00083FF9">
        <w:rPr>
          <w:rFonts w:ascii="Palatino Linotype" w:hAnsi="Palatino Linotype"/>
          <w:i/>
          <w:iCs/>
          <w:color w:val="222222"/>
          <w:sz w:val="22"/>
          <w:szCs w:val="22"/>
          <w:lang w:eastAsia="es-MX"/>
        </w:rPr>
        <w:t>.</w:t>
      </w:r>
      <w:r>
        <w:rPr>
          <w:rFonts w:ascii="Palatino Linotype" w:hAnsi="Palatino Linotype"/>
          <w:i/>
          <w:iCs/>
          <w:color w:val="222222"/>
          <w:sz w:val="22"/>
          <w:szCs w:val="22"/>
          <w:lang w:eastAsia="es-MX"/>
        </w:rPr>
        <w:t>”</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83FF9">
        <w:rPr>
          <w:rFonts w:ascii="Palatino Linotype" w:hAnsi="Palatino Linotype"/>
          <w:b/>
          <w:szCs w:val="17"/>
          <w:lang w:eastAsia="es-ES_tradnl"/>
        </w:rPr>
        <w:t>Notifíquese</w:t>
      </w:r>
      <w:r w:rsidRPr="00083FF9">
        <w:rPr>
          <w:rFonts w:ascii="Palatino Linotype" w:hAnsi="Palatino Linotype"/>
          <w:szCs w:val="17"/>
          <w:lang w:eastAsia="es-ES_tradnl"/>
        </w:rPr>
        <w:t xml:space="preserve"> </w:t>
      </w:r>
      <w:r w:rsidRPr="00083FF9">
        <w:rPr>
          <w:rFonts w:ascii="Palatino Linotype" w:hAnsi="Palatino Linotype"/>
          <w:shd w:val="clear" w:color="auto" w:fill="FFFFFF"/>
        </w:rPr>
        <w:t xml:space="preserve">al </w:t>
      </w:r>
      <w:r w:rsidRPr="00083FF9">
        <w:rPr>
          <w:rFonts w:ascii="Palatino Linotype" w:hAnsi="Palatino Linotype" w:cs="Arial"/>
        </w:rPr>
        <w:t>Titular</w:t>
      </w:r>
      <w:r w:rsidRPr="00083FF9">
        <w:rPr>
          <w:rFonts w:ascii="Palatino Linotype" w:hAnsi="Palatino Linotype"/>
          <w:shd w:val="clear" w:color="auto" w:fill="FFFFFF"/>
        </w:rPr>
        <w:t xml:space="preserve"> de la Unidad de Transparencia del</w:t>
      </w:r>
      <w:r w:rsidRPr="00083FF9">
        <w:rPr>
          <w:rStyle w:val="apple-converted-space"/>
          <w:rFonts w:ascii="Palatino Linotype" w:hAnsi="Palatino Linotype"/>
          <w:b/>
          <w:shd w:val="clear" w:color="auto" w:fill="FFFFFF"/>
        </w:rPr>
        <w:t xml:space="preserve"> </w:t>
      </w:r>
      <w:r w:rsidRPr="00083FF9">
        <w:rPr>
          <w:rFonts w:ascii="Palatino Linotype" w:hAnsi="Palatino Linotype"/>
          <w:b/>
          <w:shd w:val="clear" w:color="auto" w:fill="FFFFFF"/>
        </w:rPr>
        <w:t>SUJETO OBLIGADO</w:t>
      </w:r>
      <w:r w:rsidRPr="00083FF9">
        <w:rPr>
          <w:rFonts w:ascii="Palatino Linotype" w:hAnsi="Palatino Linotype"/>
          <w:shd w:val="clear" w:color="auto" w:fill="FFFFFF"/>
        </w:rPr>
        <w:t xml:space="preserve"> para que, </w:t>
      </w:r>
      <w:r w:rsidRPr="00083FF9">
        <w:rPr>
          <w:rFonts w:ascii="Palatino Linotype" w:hAnsi="Palatino Linotype" w:cs="Arial"/>
        </w:rPr>
        <w:t>conforme</w:t>
      </w:r>
      <w:r w:rsidRPr="00083FF9">
        <w:rPr>
          <w:rFonts w:ascii="Palatino Linotype" w:hAnsi="Palatino Linotype"/>
          <w:shd w:val="clear" w:color="auto" w:fill="FFFFFF"/>
        </w:rPr>
        <w:t xml:space="preserve"> a los artículos 186, último párrafo y 189, párrafo segundo de la Ley de </w:t>
      </w:r>
      <w:r w:rsidRPr="00083FF9">
        <w:rPr>
          <w:rFonts w:ascii="Palatino Linotype" w:hAnsi="Palatino Linotype"/>
          <w:szCs w:val="17"/>
          <w:lang w:eastAsia="es-ES_tradnl"/>
        </w:rPr>
        <w:t>Transparencia</w:t>
      </w:r>
      <w:r w:rsidRPr="00083FF9">
        <w:rPr>
          <w:rFonts w:ascii="Palatino Linotype" w:hAnsi="Palatino Linotype"/>
          <w:shd w:val="clear" w:color="auto" w:fill="FFFFFF"/>
        </w:rPr>
        <w:t xml:space="preserve"> y </w:t>
      </w:r>
      <w:r w:rsidRPr="00083FF9">
        <w:rPr>
          <w:rFonts w:ascii="Palatino Linotype" w:hAnsi="Palatino Linotype" w:cs="Arial"/>
        </w:rPr>
        <w:t>Acceso</w:t>
      </w:r>
      <w:r w:rsidRPr="00083FF9">
        <w:rPr>
          <w:rFonts w:ascii="Palatino Linotype" w:hAnsi="Palatino Linotype"/>
          <w:shd w:val="clear" w:color="auto" w:fill="FFFFFF"/>
        </w:rPr>
        <w:t xml:space="preserve"> a la Información Pública del Estado de México y Municipios, dé </w:t>
      </w:r>
      <w:r w:rsidRPr="00083FF9">
        <w:rPr>
          <w:rFonts w:ascii="Palatino Linotype" w:hAnsi="Palatino Linotype" w:cs="Arial"/>
        </w:rPr>
        <w:t>cumplimiento</w:t>
      </w:r>
      <w:r w:rsidRPr="00083FF9">
        <w:rPr>
          <w:rFonts w:ascii="Palatino Linotype" w:hAnsi="Palatino Linotype"/>
          <w:shd w:val="clear" w:color="auto" w:fill="FFFFFF"/>
        </w:rPr>
        <w:t xml:space="preserve"> a lo ordenado dentro del plazo de diez días hábiles, debiendo informar a este Instituto en un plazo </w:t>
      </w:r>
      <w:r w:rsidRPr="00083FF9">
        <w:rPr>
          <w:rFonts w:ascii="Palatino Linotype" w:eastAsiaTheme="minorEastAsia" w:hAnsi="Palatino Linotype"/>
          <w:szCs w:val="17"/>
          <w:lang w:eastAsia="es-ES_tradnl"/>
        </w:rPr>
        <w:t>de</w:t>
      </w:r>
      <w:r w:rsidRPr="00083FF9">
        <w:rPr>
          <w:rFonts w:ascii="Palatino Linotype" w:hAnsi="Palatino Linotype"/>
          <w:shd w:val="clear" w:color="auto" w:fill="FFFFFF"/>
        </w:rPr>
        <w:t xml:space="preserve"> tres días hábiles siguientes sobre el cumplimiento dado a la resolución.</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83FF9">
        <w:rPr>
          <w:rFonts w:ascii="Palatino Linotype" w:hAnsi="Palatino Linotype"/>
          <w:b/>
          <w:szCs w:val="17"/>
          <w:lang w:eastAsia="es-ES_tradnl"/>
        </w:rPr>
        <w:t>Notifíquese</w:t>
      </w:r>
      <w:r w:rsidR="006B733E">
        <w:rPr>
          <w:rFonts w:ascii="Palatino Linotype" w:hAnsi="Palatino Linotype"/>
          <w:szCs w:val="17"/>
          <w:lang w:eastAsia="es-ES_tradnl"/>
        </w:rPr>
        <w:t xml:space="preserve"> a </w:t>
      </w:r>
      <w:r w:rsidR="006B733E" w:rsidRPr="006B733E">
        <w:rPr>
          <w:rFonts w:ascii="Palatino Linotype" w:hAnsi="Palatino Linotype"/>
          <w:b/>
          <w:lang w:val="es-ES"/>
        </w:rPr>
        <w:t>LA</w:t>
      </w:r>
      <w:r w:rsidRPr="00083FF9">
        <w:rPr>
          <w:rFonts w:ascii="Palatino Linotype" w:hAnsi="Palatino Linotype" w:cs="Arial"/>
          <w:b/>
        </w:rPr>
        <w:t xml:space="preserve"> RECURRENTE</w:t>
      </w:r>
      <w:r w:rsidRPr="00083FF9">
        <w:rPr>
          <w:rFonts w:ascii="Palatino Linotype" w:hAnsi="Palatino Linotype"/>
          <w:szCs w:val="17"/>
          <w:lang w:eastAsia="es-ES_tradnl"/>
        </w:rPr>
        <w:t xml:space="preserve"> la </w:t>
      </w:r>
      <w:r w:rsidRPr="00083FF9">
        <w:rPr>
          <w:rFonts w:ascii="Palatino Linotype" w:hAnsi="Palatino Linotype" w:cs="Arial"/>
        </w:rPr>
        <w:t>presente</w:t>
      </w:r>
      <w:r w:rsidRPr="00083FF9">
        <w:rPr>
          <w:rFonts w:ascii="Palatino Linotype" w:hAnsi="Palatino Linotype"/>
          <w:szCs w:val="17"/>
          <w:lang w:eastAsia="es-ES_tradnl"/>
        </w:rPr>
        <w:t xml:space="preserve"> </w:t>
      </w:r>
      <w:r w:rsidRPr="00083FF9">
        <w:rPr>
          <w:rFonts w:ascii="Palatino Linotype" w:hAnsi="Palatino Linotype"/>
          <w:shd w:val="clear" w:color="auto" w:fill="FFFFFF"/>
        </w:rPr>
        <w:t>resolución</w:t>
      </w:r>
      <w:r w:rsidR="006B733E">
        <w:rPr>
          <w:rFonts w:ascii="Palatino Linotype" w:hAnsi="Palatino Linotype"/>
          <w:shd w:val="clear" w:color="auto" w:fill="FFFFFF"/>
        </w:rPr>
        <w:t>; así como, el Informe Justificado</w:t>
      </w:r>
      <w:r w:rsidRPr="00083FF9">
        <w:rPr>
          <w:rFonts w:ascii="Palatino Linotype" w:hAnsi="Palatino Linotype"/>
          <w:szCs w:val="17"/>
          <w:lang w:eastAsia="es-ES_tradnl"/>
        </w:rPr>
        <w:t>.</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83FF9">
        <w:rPr>
          <w:rFonts w:ascii="Palatino Linotype" w:hAnsi="Palatino Linotype"/>
          <w:b/>
          <w:szCs w:val="17"/>
          <w:lang w:eastAsia="es-ES_tradnl"/>
        </w:rPr>
        <w:t>Hágase</w:t>
      </w:r>
      <w:r w:rsidRPr="00083FF9">
        <w:rPr>
          <w:rFonts w:ascii="Palatino Linotype" w:hAnsi="Palatino Linotype"/>
          <w:szCs w:val="17"/>
          <w:lang w:eastAsia="es-ES_tradnl"/>
        </w:rPr>
        <w:t xml:space="preserve"> </w:t>
      </w:r>
      <w:r w:rsidRPr="00083FF9">
        <w:rPr>
          <w:rFonts w:ascii="Palatino Linotype" w:hAnsi="Palatino Linotype"/>
          <w:b/>
          <w:szCs w:val="17"/>
          <w:lang w:eastAsia="es-ES_tradnl"/>
        </w:rPr>
        <w:t>del conocimiento</w:t>
      </w:r>
      <w:r w:rsidRPr="00083FF9">
        <w:rPr>
          <w:rFonts w:ascii="Palatino Linotype" w:hAnsi="Palatino Linotype"/>
          <w:szCs w:val="17"/>
          <w:lang w:eastAsia="es-ES_tradnl"/>
        </w:rPr>
        <w:t xml:space="preserve"> </w:t>
      </w:r>
      <w:r w:rsidRPr="00083FF9">
        <w:rPr>
          <w:rFonts w:ascii="Palatino Linotype" w:hAnsi="Palatino Linotype"/>
        </w:rPr>
        <w:t>d</w:t>
      </w:r>
      <w:r w:rsidR="006B733E">
        <w:rPr>
          <w:rFonts w:ascii="Palatino Linotype" w:hAnsi="Palatino Linotype"/>
        </w:rPr>
        <w:t xml:space="preserve">e </w:t>
      </w:r>
      <w:r w:rsidR="000E78FE" w:rsidRPr="006B733E">
        <w:rPr>
          <w:rFonts w:ascii="Palatino Linotype" w:hAnsi="Palatino Linotype"/>
          <w:b/>
        </w:rPr>
        <w:t>LA RECURRENTE</w:t>
      </w:r>
      <w:r w:rsidRPr="00083FF9">
        <w:rPr>
          <w:rFonts w:ascii="Palatino Linotype" w:hAnsi="Palatino Linotype"/>
        </w:rPr>
        <w:t xml:space="preserve"> </w:t>
      </w:r>
      <w:r w:rsidRPr="00083FF9">
        <w:rPr>
          <w:rFonts w:ascii="Palatino Linotype" w:hAnsi="Palatino Linotype"/>
          <w:szCs w:val="17"/>
          <w:lang w:eastAsia="es-ES_tradnl"/>
        </w:rPr>
        <w:t xml:space="preserve">que, de conformidad </w:t>
      </w:r>
      <w:r w:rsidRPr="00083FF9">
        <w:rPr>
          <w:rFonts w:ascii="Palatino Linotype" w:hAnsi="Palatino Linotype" w:cs="Arial"/>
        </w:rPr>
        <w:t>con</w:t>
      </w:r>
      <w:r w:rsidRPr="00083FF9">
        <w:rPr>
          <w:rFonts w:ascii="Palatino Linotype" w:hAnsi="Palatino Linotype"/>
          <w:szCs w:val="17"/>
          <w:lang w:eastAsia="es-ES_tradnl"/>
        </w:rPr>
        <w:t xml:space="preserve"> lo </w:t>
      </w:r>
      <w:r w:rsidRPr="00083FF9">
        <w:rPr>
          <w:rFonts w:ascii="Palatino Linotype" w:hAnsi="Palatino Linotype" w:cs="Arial"/>
        </w:rPr>
        <w:t>establecido</w:t>
      </w:r>
      <w:r w:rsidRPr="00083FF9">
        <w:rPr>
          <w:rFonts w:ascii="Palatino Linotype" w:hAnsi="Palatino Linotype"/>
          <w:szCs w:val="17"/>
          <w:lang w:eastAsia="es-ES_tradnl"/>
        </w:rPr>
        <w:t xml:space="preserve"> en el artículo 196 de la Ley de </w:t>
      </w:r>
      <w:r w:rsidRPr="00083FF9">
        <w:rPr>
          <w:rFonts w:ascii="Palatino Linotype" w:hAnsi="Palatino Linotype" w:cs="Arial"/>
        </w:rPr>
        <w:t>Transparencia</w:t>
      </w:r>
      <w:r w:rsidRPr="00083FF9">
        <w:rPr>
          <w:rFonts w:ascii="Palatino Linotype" w:hAnsi="Palatino Linotype"/>
          <w:szCs w:val="17"/>
          <w:lang w:eastAsia="es-ES_tradnl"/>
        </w:rPr>
        <w:t xml:space="preserve"> y </w:t>
      </w:r>
      <w:r w:rsidRPr="00083FF9">
        <w:rPr>
          <w:rFonts w:ascii="Palatino Linotype" w:hAnsi="Palatino Linotype" w:cs="Arial"/>
        </w:rPr>
        <w:t>Acceso</w:t>
      </w:r>
      <w:r w:rsidRPr="00083FF9">
        <w:rPr>
          <w:rFonts w:ascii="Palatino Linotype" w:hAnsi="Palatino Linotype"/>
          <w:szCs w:val="17"/>
          <w:lang w:eastAsia="es-ES_tradnl"/>
        </w:rPr>
        <w:t xml:space="preserve"> a la Información </w:t>
      </w:r>
      <w:r w:rsidRPr="00083FF9">
        <w:rPr>
          <w:rFonts w:ascii="Palatino Linotype" w:hAnsi="Palatino Linotype"/>
          <w:lang w:eastAsia="es-ES_tradnl"/>
        </w:rPr>
        <w:t>Pública</w:t>
      </w:r>
      <w:r w:rsidRPr="00083FF9">
        <w:rPr>
          <w:rFonts w:ascii="Palatino Linotype" w:hAnsi="Palatino Linotype"/>
          <w:szCs w:val="17"/>
          <w:lang w:eastAsia="es-ES_tradnl"/>
        </w:rPr>
        <w:t xml:space="preserve"> del Estado de México y Municipios, podrá impugnarla vía Juicio de Amparo en los términos de las leyes aplicables.</w:t>
      </w:r>
    </w:p>
    <w:p w:rsidR="00AC510C" w:rsidRPr="00F26BCD" w:rsidRDefault="00D419B1" w:rsidP="00D419B1">
      <w:pPr>
        <w:spacing w:before="360" w:line="360" w:lineRule="auto"/>
        <w:jc w:val="both"/>
        <w:rPr>
          <w:rFonts w:ascii="Palatino Linotype" w:hAnsi="Palatino Linotype" w:cs="Arial"/>
        </w:rPr>
      </w:pPr>
      <w:r w:rsidRPr="00D419B1">
        <w:rPr>
          <w:rFonts w:ascii="Palatino Linotype" w:hAnsi="Palatino Linotype" w:cs="Arial"/>
        </w:rPr>
        <w:t>ASÍ LO RESUELVE, POR UNANIMIDAD DE VOTOS EL PLENO DEL</w:t>
      </w:r>
      <w:r w:rsidRPr="00D419B1">
        <w:rPr>
          <w:rFonts w:ascii="Palatino Linotype" w:eastAsia="Arial Unicode MS" w:hAnsi="Palatino Linotype" w:cs="Arial"/>
        </w:rPr>
        <w:t xml:space="preserve"> INSTITUTO DE </w:t>
      </w:r>
      <w:r w:rsidRPr="00D419B1">
        <w:rPr>
          <w:rFonts w:ascii="Palatino Linotype" w:hAnsi="Palatino Linotype"/>
          <w:lang w:eastAsia="en-US"/>
        </w:rPr>
        <w:t>TRANSPARENCIA</w:t>
      </w:r>
      <w:r w:rsidRPr="00D419B1">
        <w:rPr>
          <w:rFonts w:ascii="Palatino Linotype" w:eastAsia="Arial Unicode MS" w:hAnsi="Palatino Linotype" w:cs="Arial"/>
        </w:rPr>
        <w:t>, ACCESO A LA INFORMACIÓN PÚBLICA Y PROTECCIÓN DE DATOS PERSONALES DEL ESTADO DE MÉXICO Y MUNICIPIOS</w:t>
      </w:r>
      <w:r w:rsidRPr="00D419B1">
        <w:rPr>
          <w:rFonts w:ascii="Palatino Linotype" w:hAnsi="Palatino Linotype" w:cs="Arial"/>
        </w:rPr>
        <w:t xml:space="preserve">, </w:t>
      </w:r>
      <w:r w:rsidRPr="00D419B1">
        <w:rPr>
          <w:rFonts w:ascii="Palatino Linotype" w:hAnsi="Palatino Linotype" w:cs="Arial"/>
        </w:rPr>
        <w:lastRenderedPageBreak/>
        <w:t>CONFORMADO POR LOS COMISIONADOS ZULEMA MARTÍNEZ SÁNCHEZ; EVA ABAID YAPUR; JOSÉ GUADALUPE LUNA HERNÁNDEZ; JAVIER MARTÍNEZ CRUZ Y LUIS GUSTAVO PARRA NORIEGA</w:t>
      </w:r>
      <w:r>
        <w:rPr>
          <w:rFonts w:ascii="Palatino Linotype" w:hAnsi="Palatino Linotype" w:cs="Arial"/>
        </w:rPr>
        <w:t xml:space="preserve"> EMITIENDO VOTO PARTICULAR</w:t>
      </w:r>
      <w:r w:rsidRPr="00D419B1">
        <w:rPr>
          <w:rFonts w:ascii="Palatino Linotype" w:hAnsi="Palatino Linotype" w:cs="Arial"/>
        </w:rPr>
        <w:t>; EN</w:t>
      </w:r>
      <w:r w:rsidRPr="00D419B1">
        <w:rPr>
          <w:rFonts w:ascii="Palatino Linotype" w:hAnsi="Palatino Linotype" w:cs="Arial"/>
          <w:shd w:val="clear" w:color="auto" w:fill="FFFFFF" w:themeFill="background1"/>
        </w:rPr>
        <w:t xml:space="preserve"> LA </w:t>
      </w:r>
      <w:r w:rsidRPr="00D419B1">
        <w:rPr>
          <w:rFonts w:ascii="Palatino Linotype" w:hAnsi="Palatino Linotype" w:cs="Arial"/>
        </w:rPr>
        <w:t>CUADRAGÉSIMA SESIÓN ORDINARIA CELEBRADA EL DÍA TREINTA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D419B1" w:rsidRDefault="00D419B1" w:rsidP="002142B4">
            <w:pPr>
              <w:jc w:val="center"/>
              <w:rPr>
                <w:rFonts w:ascii="Palatino Linotype" w:hAnsi="Palatino Linotype" w:cs="Arial"/>
                <w:b/>
                <w:lang w:val="es-ES_tradnl"/>
              </w:rPr>
            </w:pPr>
          </w:p>
          <w:p w:rsidR="00D419B1" w:rsidRDefault="00D419B1" w:rsidP="002142B4">
            <w:pPr>
              <w:jc w:val="center"/>
              <w:rPr>
                <w:rFonts w:ascii="Palatino Linotype" w:hAnsi="Palatino Linotype" w:cs="Arial"/>
                <w:b/>
                <w:lang w:val="es-ES_tradnl"/>
              </w:rPr>
            </w:pPr>
          </w:p>
          <w:p w:rsidR="00D419B1" w:rsidRDefault="00D419B1"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CD3D1E" w:rsidRDefault="00CD3D1E" w:rsidP="00D419B1">
            <w:pPr>
              <w:rPr>
                <w:rFonts w:ascii="Palatino Linotype" w:hAnsi="Palatino Linotype" w:cs="Arial"/>
                <w:b/>
                <w:lang w:val="es-ES_tradnl"/>
              </w:rPr>
            </w:pPr>
          </w:p>
          <w:p w:rsidR="00D419B1" w:rsidRPr="00F26BCD" w:rsidRDefault="00D419B1" w:rsidP="00D419B1">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D419B1" w:rsidRDefault="00D419B1"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D419B1" w:rsidRDefault="00D419B1"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D419B1" w:rsidRDefault="00D419B1"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481F9E"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6B733E">
        <w:rPr>
          <w:rFonts w:ascii="Palatino Linotype" w:hAnsi="Palatino Linotype" w:cs="Arial"/>
          <w:sz w:val="22"/>
          <w:szCs w:val="22"/>
          <w:lang w:val="es-ES"/>
        </w:rPr>
        <w:t>treinta</w:t>
      </w:r>
      <w:r w:rsidR="00F46F75">
        <w:rPr>
          <w:rFonts w:ascii="Palatino Linotype" w:hAnsi="Palatino Linotype" w:cs="Arial"/>
          <w:sz w:val="22"/>
          <w:szCs w:val="22"/>
          <w:lang w:val="es-ES"/>
        </w:rPr>
        <w:t xml:space="preserve"> de octubre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0E78FE">
        <w:rPr>
          <w:rFonts w:ascii="Palatino Linotype" w:hAnsi="Palatino Linotype" w:cs="Arial"/>
          <w:sz w:val="22"/>
          <w:szCs w:val="22"/>
          <w:lang w:val="es-ES"/>
        </w:rPr>
        <w:t>07137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4C7" w:rsidRDefault="007634C7" w:rsidP="00C80F8C">
      <w:r>
        <w:separator/>
      </w:r>
    </w:p>
  </w:endnote>
  <w:endnote w:type="continuationSeparator" w:id="0">
    <w:p w:rsidR="007634C7" w:rsidRDefault="007634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70" w:rsidRPr="00A2780F" w:rsidRDefault="000A0A7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D09E3">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D09E3">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70" w:rsidRDefault="000A0A7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D09E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D09E3">
      <w:rPr>
        <w:rFonts w:ascii="Arial" w:hAnsi="Arial" w:cs="Arial"/>
        <w:b/>
        <w:bCs/>
        <w:noProof/>
        <w:sz w:val="20"/>
        <w:szCs w:val="20"/>
      </w:rPr>
      <w:t>49</w:t>
    </w:r>
    <w:r w:rsidRPr="00986599">
      <w:rPr>
        <w:rFonts w:ascii="Arial" w:hAnsi="Arial" w:cs="Arial"/>
        <w:b/>
        <w:bCs/>
        <w:sz w:val="20"/>
        <w:szCs w:val="20"/>
      </w:rPr>
      <w:fldChar w:fldCharType="end"/>
    </w:r>
  </w:p>
  <w:p w:rsidR="000A0A70" w:rsidRPr="00070856" w:rsidRDefault="000A0A7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4C7" w:rsidRDefault="007634C7" w:rsidP="00C80F8C">
      <w:r>
        <w:separator/>
      </w:r>
    </w:p>
  </w:footnote>
  <w:footnote w:type="continuationSeparator" w:id="0">
    <w:p w:rsidR="007634C7" w:rsidRDefault="007634C7" w:rsidP="00C80F8C">
      <w:r>
        <w:continuationSeparator/>
      </w:r>
    </w:p>
  </w:footnote>
  <w:footnote w:id="1">
    <w:p w:rsidR="000A0A70" w:rsidRPr="009F1D15" w:rsidRDefault="000A0A70"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w:t>
      </w:r>
      <w:r w:rsidRPr="009F1D15">
        <w:rPr>
          <w:rFonts w:ascii="Palatino Linotype" w:hAnsi="Palatino Linotype"/>
        </w:rPr>
        <w:t xml:space="preserve">De conformidad con la información publicada por </w:t>
      </w:r>
      <w:r w:rsidRPr="009F1D15">
        <w:rPr>
          <w:rFonts w:ascii="Palatino Linotype" w:hAnsi="Palatino Linotype"/>
          <w:b/>
        </w:rPr>
        <w:t>EL SUJETO OBLIGADO,</w:t>
      </w:r>
      <w:r w:rsidRPr="009F1D15">
        <w:rPr>
          <w:rFonts w:ascii="Palatino Linotype" w:hAnsi="Palatino Linotype"/>
        </w:rPr>
        <w:t xml:space="preserve"> </w:t>
      </w:r>
      <w:r>
        <w:rPr>
          <w:rFonts w:ascii="Palatino Linotype" w:hAnsi="Palatino Linotype"/>
        </w:rPr>
        <w:t xml:space="preserve">en su Portal de Información Pública de Oficio Mexiquense (IPOMEX), </w:t>
      </w:r>
      <w:r w:rsidRPr="009F1D15">
        <w:rPr>
          <w:rFonts w:ascii="Palatino Linotype" w:hAnsi="Palatino Linotype"/>
        </w:rPr>
        <w:t>ubicable en la siguiente liga electrónica:</w:t>
      </w:r>
    </w:p>
    <w:p w:rsidR="000A0A70" w:rsidRPr="009F1D15" w:rsidRDefault="000A0A70" w:rsidP="00125EA4">
      <w:pPr>
        <w:pStyle w:val="Textonotapie"/>
        <w:jc w:val="both"/>
        <w:rPr>
          <w:rFonts w:ascii="Palatino Linotype" w:hAnsi="Palatino Linotype"/>
        </w:rPr>
      </w:pPr>
      <w:r w:rsidRPr="000E78FE">
        <w:t>https://www.ipomex.org.mx/ipo3/lgt/indice/AMECAMECA/art_92_vii.web</w:t>
      </w:r>
    </w:p>
  </w:footnote>
  <w:footnote w:id="2">
    <w:p w:rsidR="000A0A70" w:rsidRDefault="000A0A70" w:rsidP="00B82E51">
      <w:pPr>
        <w:pStyle w:val="Textonotapie"/>
        <w:jc w:val="both"/>
      </w:pPr>
      <w:r>
        <w:rPr>
          <w:rStyle w:val="Refdenotaalpie"/>
        </w:rPr>
        <w:footnoteRef/>
      </w:r>
      <w:r>
        <w:t xml:space="preserve"> </w:t>
      </w:r>
      <w:r w:rsidRPr="00B82E51">
        <w:rPr>
          <w:rFonts w:ascii="Palatino Linotype" w:hAnsi="Palatino Linotype"/>
        </w:rPr>
        <w:t>Cabe destacarse que la particular no refirió temporalidad de la información a la que pretende acceso; por ello, en términos de los artículos 13 y 181, cuarto párrafo de la Ley de Transparencia y Acceso a la Información del Estado de México y Municipios, este Instituto suple la deficiencia en que incurre y establece que la información a la que pretende acceso es aquella inherente a la administración pública municipal de 2019-2021;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3">
    <w:p w:rsidR="000A0A70" w:rsidRDefault="000A0A70">
      <w:pPr>
        <w:pStyle w:val="Textonotapie"/>
      </w:pPr>
      <w:r>
        <w:rPr>
          <w:rStyle w:val="Refdenotaalpie"/>
        </w:rPr>
        <w:footnoteRef/>
      </w:r>
      <w:r>
        <w:t xml:space="preserve"> </w:t>
      </w:r>
      <w:r w:rsidRPr="00B82E51">
        <w:rPr>
          <w:rFonts w:ascii="Palatino Linotype" w:hAnsi="Palatino Linotype"/>
        </w:rPr>
        <w:t>De conformidad con la nomenclatura estipulada en el artículo 194 del Bando Municipal de Policía y Buen Gobierno 2019 de Amecameca.</w:t>
      </w:r>
    </w:p>
  </w:footnote>
  <w:footnote w:id="4">
    <w:p w:rsidR="000A0A70" w:rsidRDefault="000A0A70" w:rsidP="00DE2FFE">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5">
    <w:p w:rsidR="000A0A70" w:rsidRDefault="000A0A70" w:rsidP="001B14C7">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70" w:rsidRPr="00581ACC" w:rsidRDefault="000A0A70"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0A0A70" w:rsidRPr="007769F3" w:rsidTr="00581ACC">
      <w:tc>
        <w:tcPr>
          <w:tcW w:w="3403" w:type="dxa"/>
        </w:tcPr>
        <w:p w:rsidR="000A0A70" w:rsidRPr="007769F3" w:rsidRDefault="000A0A70" w:rsidP="00070856">
          <w:pPr>
            <w:rPr>
              <w:rFonts w:ascii="Palatino Linotype" w:hAnsi="Palatino Linotype"/>
              <w:b/>
              <w:sz w:val="22"/>
              <w:szCs w:val="22"/>
              <w:lang w:val="es-ES_tradnl"/>
            </w:rPr>
          </w:pPr>
        </w:p>
      </w:tc>
      <w:tc>
        <w:tcPr>
          <w:tcW w:w="2551" w:type="dxa"/>
          <w:shd w:val="clear" w:color="auto" w:fill="auto"/>
        </w:tcPr>
        <w:p w:rsidR="000A0A70" w:rsidRPr="007769F3" w:rsidRDefault="000A0A7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0A0A70" w:rsidRPr="007769F3" w:rsidRDefault="000A0A70" w:rsidP="000E78F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7137/INFOEM/IP/RR/2019</w:t>
          </w:r>
        </w:p>
      </w:tc>
    </w:tr>
    <w:tr w:rsidR="000A0A70" w:rsidRPr="007769F3" w:rsidTr="00581ACC">
      <w:tc>
        <w:tcPr>
          <w:tcW w:w="3403" w:type="dxa"/>
        </w:tcPr>
        <w:p w:rsidR="000A0A70" w:rsidRPr="007769F3" w:rsidRDefault="000A0A70" w:rsidP="00997E3E">
          <w:pPr>
            <w:rPr>
              <w:rFonts w:ascii="Palatino Linotype" w:hAnsi="Palatino Linotype"/>
              <w:b/>
              <w:sz w:val="22"/>
              <w:szCs w:val="22"/>
              <w:lang w:val="es-ES_tradnl"/>
            </w:rPr>
          </w:pPr>
        </w:p>
      </w:tc>
      <w:tc>
        <w:tcPr>
          <w:tcW w:w="2551" w:type="dxa"/>
          <w:shd w:val="clear" w:color="auto" w:fill="auto"/>
        </w:tcPr>
        <w:p w:rsidR="000A0A70" w:rsidRPr="007769F3" w:rsidRDefault="000A0A70"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0A0A70" w:rsidRPr="00DC41C8" w:rsidRDefault="000A0A70" w:rsidP="000E78FE">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Amecameca</w:t>
          </w:r>
        </w:p>
      </w:tc>
    </w:tr>
    <w:tr w:rsidR="000A0A70" w:rsidRPr="007769F3" w:rsidTr="00581ACC">
      <w:trPr>
        <w:trHeight w:val="228"/>
      </w:trPr>
      <w:tc>
        <w:tcPr>
          <w:tcW w:w="3403" w:type="dxa"/>
        </w:tcPr>
        <w:p w:rsidR="000A0A70" w:rsidRPr="007769F3" w:rsidRDefault="000A0A70" w:rsidP="00997E3E">
          <w:pPr>
            <w:rPr>
              <w:rFonts w:ascii="Palatino Linotype" w:hAnsi="Palatino Linotype"/>
              <w:b/>
              <w:sz w:val="22"/>
              <w:szCs w:val="22"/>
              <w:lang w:val="es-ES_tradnl"/>
            </w:rPr>
          </w:pPr>
        </w:p>
      </w:tc>
      <w:tc>
        <w:tcPr>
          <w:tcW w:w="2551" w:type="dxa"/>
          <w:shd w:val="clear" w:color="auto" w:fill="auto"/>
        </w:tcPr>
        <w:p w:rsidR="000A0A70" w:rsidRPr="007769F3" w:rsidRDefault="000A0A70"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0A0A70" w:rsidRPr="007769F3" w:rsidRDefault="000A0A70"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A0A70" w:rsidRPr="00581ACC" w:rsidRDefault="000A0A7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70" w:rsidRPr="006038C2" w:rsidRDefault="000A0A70">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0A0A70" w:rsidRPr="008F2CCC" w:rsidTr="006038C2">
      <w:tc>
        <w:tcPr>
          <w:tcW w:w="3403" w:type="dxa"/>
          <w:vMerge w:val="restart"/>
        </w:tcPr>
        <w:p w:rsidR="000A0A70" w:rsidRPr="008F2CCC" w:rsidRDefault="000A0A70" w:rsidP="00A2780F">
          <w:pPr>
            <w:rPr>
              <w:rFonts w:ascii="Palatino Linotype" w:hAnsi="Palatino Linotype"/>
              <w:b/>
              <w:sz w:val="22"/>
              <w:szCs w:val="22"/>
              <w:lang w:val="es-ES_tradnl"/>
            </w:rPr>
          </w:pPr>
        </w:p>
      </w:tc>
      <w:tc>
        <w:tcPr>
          <w:tcW w:w="2551" w:type="dxa"/>
          <w:shd w:val="clear" w:color="auto" w:fill="auto"/>
        </w:tcPr>
        <w:p w:rsidR="000A0A70" w:rsidRPr="008F2CCC" w:rsidRDefault="000A0A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0A0A70" w:rsidRPr="008F2CCC" w:rsidRDefault="000A0A70" w:rsidP="000E78FE">
          <w:pPr>
            <w:jc w:val="both"/>
            <w:rPr>
              <w:rFonts w:ascii="Palatino Linotype" w:hAnsi="Palatino Linotype"/>
              <w:b/>
              <w:sz w:val="22"/>
              <w:szCs w:val="22"/>
              <w:lang w:val="es-ES_tradnl"/>
            </w:rPr>
          </w:pPr>
          <w:r>
            <w:rPr>
              <w:rFonts w:ascii="Palatino Linotype" w:hAnsi="Palatino Linotype"/>
              <w:b/>
              <w:sz w:val="22"/>
              <w:szCs w:val="22"/>
              <w:lang w:val="es-ES_tradnl"/>
            </w:rPr>
            <w:t>07137/INFOEM/IP/RR/2019</w:t>
          </w:r>
        </w:p>
      </w:tc>
    </w:tr>
    <w:tr w:rsidR="000A0A70" w:rsidRPr="008F2CCC" w:rsidTr="006038C2">
      <w:tc>
        <w:tcPr>
          <w:tcW w:w="3403" w:type="dxa"/>
          <w:vMerge/>
        </w:tcPr>
        <w:p w:rsidR="000A0A70" w:rsidRPr="008F2CCC" w:rsidRDefault="000A0A70" w:rsidP="00A2780F">
          <w:pPr>
            <w:rPr>
              <w:rFonts w:ascii="Palatino Linotype" w:hAnsi="Palatino Linotype"/>
              <w:b/>
              <w:sz w:val="22"/>
              <w:szCs w:val="22"/>
              <w:lang w:val="es-ES_tradnl"/>
            </w:rPr>
          </w:pPr>
        </w:p>
      </w:tc>
      <w:tc>
        <w:tcPr>
          <w:tcW w:w="2551" w:type="dxa"/>
          <w:shd w:val="clear" w:color="auto" w:fill="auto"/>
        </w:tcPr>
        <w:p w:rsidR="000A0A70" w:rsidRPr="008F2CCC" w:rsidRDefault="000A0A7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0A0A70" w:rsidRPr="008F2CCC" w:rsidRDefault="004D09E3" w:rsidP="00693255">
          <w:pPr>
            <w:jc w:val="both"/>
            <w:rPr>
              <w:rFonts w:ascii="Palatino Linotype" w:hAnsi="Palatino Linotype"/>
              <w:b/>
              <w:sz w:val="22"/>
              <w:szCs w:val="22"/>
              <w:lang w:val="es-ES_tradnl"/>
            </w:rPr>
          </w:pPr>
          <w:r w:rsidRPr="004D09E3">
            <w:rPr>
              <w:rFonts w:ascii="Palatino Linotype" w:hAnsi="Palatino Linotype"/>
              <w:b/>
              <w:sz w:val="22"/>
              <w:szCs w:val="22"/>
              <w:lang w:val="es-ES_tradnl"/>
            </w:rPr>
            <w:t>XXXXXX XXX</w:t>
          </w:r>
        </w:p>
      </w:tc>
    </w:tr>
    <w:tr w:rsidR="000A0A70" w:rsidRPr="008F2CCC" w:rsidTr="006038C2">
      <w:trPr>
        <w:trHeight w:val="228"/>
      </w:trPr>
      <w:tc>
        <w:tcPr>
          <w:tcW w:w="3403" w:type="dxa"/>
          <w:vMerge/>
        </w:tcPr>
        <w:p w:rsidR="000A0A70" w:rsidRPr="008F2CCC" w:rsidRDefault="000A0A70" w:rsidP="00E37C88">
          <w:pPr>
            <w:rPr>
              <w:rFonts w:ascii="Palatino Linotype" w:hAnsi="Palatino Linotype"/>
              <w:b/>
              <w:sz w:val="22"/>
              <w:szCs w:val="22"/>
              <w:lang w:val="es-ES_tradnl"/>
            </w:rPr>
          </w:pPr>
        </w:p>
      </w:tc>
      <w:tc>
        <w:tcPr>
          <w:tcW w:w="2551" w:type="dxa"/>
          <w:shd w:val="clear" w:color="auto" w:fill="auto"/>
        </w:tcPr>
        <w:p w:rsidR="000A0A70" w:rsidRPr="008F2CCC" w:rsidRDefault="000A0A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0A0A70" w:rsidRPr="00DC41C8" w:rsidRDefault="000A0A70" w:rsidP="000E78FE">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Amecameca</w:t>
          </w:r>
        </w:p>
      </w:tc>
    </w:tr>
    <w:tr w:rsidR="000A0A70" w:rsidRPr="008F2CCC" w:rsidTr="006038C2">
      <w:tc>
        <w:tcPr>
          <w:tcW w:w="3403" w:type="dxa"/>
          <w:vMerge/>
        </w:tcPr>
        <w:p w:rsidR="000A0A70" w:rsidRPr="008F2CCC" w:rsidRDefault="000A0A70" w:rsidP="00A2780F">
          <w:pPr>
            <w:rPr>
              <w:rFonts w:ascii="Palatino Linotype" w:hAnsi="Palatino Linotype"/>
              <w:b/>
              <w:sz w:val="22"/>
              <w:szCs w:val="22"/>
              <w:lang w:val="es-ES_tradnl"/>
            </w:rPr>
          </w:pPr>
        </w:p>
      </w:tc>
      <w:tc>
        <w:tcPr>
          <w:tcW w:w="2551" w:type="dxa"/>
          <w:shd w:val="clear" w:color="auto" w:fill="auto"/>
        </w:tcPr>
        <w:p w:rsidR="000A0A70" w:rsidRPr="008F2CCC" w:rsidRDefault="000A0A7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0A0A70" w:rsidRPr="008F2CCC" w:rsidRDefault="000A0A7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A0A70" w:rsidRPr="006038C2" w:rsidRDefault="000A0A70"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3FF9"/>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A70"/>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E78FE"/>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6E92"/>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4C7"/>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E"/>
    <w:rsid w:val="0024567F"/>
    <w:rsid w:val="002457EF"/>
    <w:rsid w:val="002460C9"/>
    <w:rsid w:val="002460FF"/>
    <w:rsid w:val="002467A3"/>
    <w:rsid w:val="0024682A"/>
    <w:rsid w:val="0024732B"/>
    <w:rsid w:val="002475F7"/>
    <w:rsid w:val="0024785C"/>
    <w:rsid w:val="00247FF9"/>
    <w:rsid w:val="0025096B"/>
    <w:rsid w:val="00250F99"/>
    <w:rsid w:val="00252AFC"/>
    <w:rsid w:val="00253606"/>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87DD3"/>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4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6876"/>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9E3"/>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9C5"/>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FDB"/>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33E"/>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4C7"/>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6EB"/>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C37"/>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5ED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1A16"/>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937"/>
    <w:rsid w:val="00A37C30"/>
    <w:rsid w:val="00A40287"/>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208"/>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1D3A"/>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E51"/>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357"/>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79B"/>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4A6A"/>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9B1"/>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18C"/>
    <w:rsid w:val="00D7223A"/>
    <w:rsid w:val="00D72689"/>
    <w:rsid w:val="00D7271E"/>
    <w:rsid w:val="00D72A7D"/>
    <w:rsid w:val="00D72C46"/>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962"/>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59F5"/>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0F7"/>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3190"/>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E774E"/>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1B14C7"/>
  </w:style>
  <w:style w:type="table" w:customStyle="1" w:styleId="Tablaconcuadrcula2">
    <w:name w:val="Tabla con cuadrícula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B14C7"/>
  </w:style>
  <w:style w:type="table" w:customStyle="1" w:styleId="Tablaconcuadrcula12">
    <w:name w:val="Tabla con cuadrícula12"/>
    <w:basedOn w:val="Tablanormal"/>
    <w:next w:val="Tablaconcuadrcula"/>
    <w:uiPriority w:val="5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1B14C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B14C7"/>
  </w:style>
  <w:style w:type="numbering" w:customStyle="1" w:styleId="Sinlista21">
    <w:name w:val="Sin lista21"/>
    <w:next w:val="Sinlista"/>
    <w:uiPriority w:val="99"/>
    <w:semiHidden/>
    <w:unhideWhenUsed/>
    <w:rsid w:val="001B14C7"/>
  </w:style>
  <w:style w:type="numbering" w:customStyle="1" w:styleId="Sinlista3">
    <w:name w:val="Sin lista3"/>
    <w:next w:val="Sinlista"/>
    <w:uiPriority w:val="99"/>
    <w:semiHidden/>
    <w:unhideWhenUsed/>
    <w:rsid w:val="001B14C7"/>
  </w:style>
  <w:style w:type="table" w:customStyle="1" w:styleId="Tablaconcuadrcula3">
    <w:name w:val="Tabla con cuadrícula3"/>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B14C7"/>
  </w:style>
  <w:style w:type="table" w:customStyle="1" w:styleId="Tablaconcuadrcula4">
    <w:name w:val="Tabla con cuadrícula4"/>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1B14C7"/>
    <w:pPr>
      <w:spacing w:before="100" w:beforeAutospacing="1" w:after="100" w:afterAutospacing="1"/>
    </w:pPr>
    <w:rPr>
      <w:lang w:eastAsia="es-MX"/>
    </w:rPr>
  </w:style>
  <w:style w:type="character" w:customStyle="1" w:styleId="eop">
    <w:name w:val="eop"/>
    <w:basedOn w:val="Fuentedeprrafopredeter"/>
    <w:rsid w:val="001B14C7"/>
  </w:style>
  <w:style w:type="numbering" w:customStyle="1" w:styleId="Sinlista5">
    <w:name w:val="Sin lista5"/>
    <w:next w:val="Sinlista"/>
    <w:uiPriority w:val="99"/>
    <w:semiHidden/>
    <w:unhideWhenUsed/>
    <w:rsid w:val="001B14C7"/>
  </w:style>
  <w:style w:type="table" w:customStyle="1" w:styleId="Tablaconcuadrcula5">
    <w:name w:val="Tabla con cuadrícula5"/>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B14C7"/>
  </w:style>
  <w:style w:type="table" w:customStyle="1" w:styleId="Tablaconcuadrcula21">
    <w:name w:val="Tabla con cuadrícula2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B14C7"/>
  </w:style>
  <w:style w:type="numbering" w:customStyle="1" w:styleId="Sinlista211">
    <w:name w:val="Sin lista211"/>
    <w:next w:val="Sinlista"/>
    <w:uiPriority w:val="99"/>
    <w:semiHidden/>
    <w:unhideWhenUsed/>
    <w:rsid w:val="001B14C7"/>
  </w:style>
  <w:style w:type="numbering" w:customStyle="1" w:styleId="Sinlista31">
    <w:name w:val="Sin lista31"/>
    <w:next w:val="Sinlista"/>
    <w:uiPriority w:val="99"/>
    <w:semiHidden/>
    <w:unhideWhenUsed/>
    <w:rsid w:val="001B14C7"/>
  </w:style>
  <w:style w:type="table" w:customStyle="1" w:styleId="Tablaconcuadrcula31">
    <w:name w:val="Tabla con cuadrícula3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B14C7"/>
  </w:style>
  <w:style w:type="table" w:customStyle="1" w:styleId="Tablaconcuadrcula41">
    <w:name w:val="Tabla con cuadrícula4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B14C7"/>
  </w:style>
  <w:style w:type="numbering" w:customStyle="1" w:styleId="Estiloimportado11">
    <w:name w:val="Estilo importado 11"/>
    <w:rsid w:val="001B14C7"/>
  </w:style>
  <w:style w:type="numbering" w:customStyle="1" w:styleId="Sinlista6">
    <w:name w:val="Sin lista6"/>
    <w:next w:val="Sinlista"/>
    <w:uiPriority w:val="99"/>
    <w:semiHidden/>
    <w:unhideWhenUsed/>
    <w:rsid w:val="001B14C7"/>
  </w:style>
  <w:style w:type="table" w:customStyle="1" w:styleId="Tablaconcuadrcula6">
    <w:name w:val="Tabla con cuadrícula6"/>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osfem.gob.mx/04_Normatividad/doc/Normatividad/2019/19.-LineamInfMensualMpal_2019.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FC32-C980-4FC2-B220-E1FF5A8A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9854</Words>
  <Characters>54197</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2019-10-02T17:53:00Z</cp:lastPrinted>
  <dcterms:created xsi:type="dcterms:W3CDTF">2019-10-24T22:02:00Z</dcterms:created>
  <dcterms:modified xsi:type="dcterms:W3CDTF">2019-11-07T18:35:00Z</dcterms:modified>
</cp:coreProperties>
</file>