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D4" w:rsidRPr="000B3C82" w:rsidRDefault="001032D4" w:rsidP="00886FFF">
      <w:pPr>
        <w:pStyle w:val="Sinespaciado"/>
        <w:spacing w:line="360" w:lineRule="auto"/>
        <w:jc w:val="both"/>
        <w:rPr>
          <w:rFonts w:ascii="Palatino Linotype" w:hAnsi="Palatino Linotype"/>
        </w:rPr>
      </w:pPr>
      <w:r w:rsidRPr="000B3C82">
        <w:rPr>
          <w:rFonts w:ascii="Palatino Linotype" w:hAnsi="Palatino Linotype"/>
        </w:rPr>
        <w:t>Resolución del Pleno del Instituto de Transparencia, Acceso a la Información Pública y Protección de Datos Personales del Estado de México</w:t>
      </w:r>
      <w:r w:rsidR="00A35220" w:rsidRPr="000B3C82">
        <w:rPr>
          <w:rFonts w:ascii="Palatino Linotype" w:hAnsi="Palatino Linotype"/>
        </w:rPr>
        <w:t xml:space="preserve"> y Municipios</w:t>
      </w:r>
      <w:r w:rsidRPr="000B3C82">
        <w:rPr>
          <w:rFonts w:ascii="Palatino Linotype" w:hAnsi="Palatino Linotype"/>
        </w:rPr>
        <w:t>, con domicilio en Metepec, México, a</w:t>
      </w:r>
      <w:r w:rsidR="00C627EC" w:rsidRPr="000B3C82">
        <w:rPr>
          <w:rFonts w:ascii="Palatino Linotype" w:hAnsi="Palatino Linotype"/>
        </w:rPr>
        <w:t xml:space="preserve"> </w:t>
      </w:r>
      <w:r w:rsidR="008C76A1" w:rsidRPr="000B3C82">
        <w:rPr>
          <w:rFonts w:ascii="Palatino Linotype" w:hAnsi="Palatino Linotype"/>
        </w:rPr>
        <w:t>dos de octubre</w:t>
      </w:r>
      <w:r w:rsidR="00C947DE" w:rsidRPr="000B3C82">
        <w:rPr>
          <w:rFonts w:ascii="Palatino Linotype" w:hAnsi="Palatino Linotype"/>
        </w:rPr>
        <w:t xml:space="preserve"> de dos mil diecinueve</w:t>
      </w:r>
      <w:r w:rsidRPr="000B3C82">
        <w:rPr>
          <w:rFonts w:ascii="Palatino Linotype" w:hAnsi="Palatino Linotype"/>
        </w:rPr>
        <w:t>.</w:t>
      </w:r>
    </w:p>
    <w:p w:rsidR="00093F4C" w:rsidRPr="000B3C82" w:rsidRDefault="00093F4C" w:rsidP="00886FFF">
      <w:pPr>
        <w:pStyle w:val="Sinespaciado"/>
        <w:spacing w:line="360" w:lineRule="auto"/>
        <w:jc w:val="both"/>
        <w:rPr>
          <w:rFonts w:ascii="Palatino Linotype" w:hAnsi="Palatino Linotype"/>
        </w:rPr>
      </w:pPr>
    </w:p>
    <w:p w:rsidR="001032D4" w:rsidRPr="000B3C82" w:rsidRDefault="001032D4" w:rsidP="00886FFF">
      <w:pPr>
        <w:pStyle w:val="Sinespaciado"/>
        <w:spacing w:line="360" w:lineRule="auto"/>
        <w:jc w:val="both"/>
        <w:rPr>
          <w:rFonts w:ascii="Palatino Linotype" w:hAnsi="Palatino Linotype"/>
        </w:rPr>
      </w:pPr>
      <w:r w:rsidRPr="000B3C82">
        <w:rPr>
          <w:rFonts w:ascii="Palatino Linotype" w:hAnsi="Palatino Linotype"/>
          <w:b/>
        </w:rPr>
        <w:t>VISTO</w:t>
      </w:r>
      <w:r w:rsidRPr="000B3C82">
        <w:rPr>
          <w:rFonts w:ascii="Palatino Linotype" w:hAnsi="Palatino Linotype"/>
        </w:rPr>
        <w:t xml:space="preserve"> el expediente electrónico formado con motivo del recurso de revisión número</w:t>
      </w:r>
      <w:r w:rsidR="00240213" w:rsidRPr="000B3C82">
        <w:rPr>
          <w:rFonts w:ascii="Palatino Linotype" w:hAnsi="Palatino Linotype"/>
        </w:rPr>
        <w:t xml:space="preserve"> </w:t>
      </w:r>
      <w:r w:rsidR="008C76A1" w:rsidRPr="000B3C82">
        <w:rPr>
          <w:rFonts w:ascii="Palatino Linotype" w:hAnsi="Palatino Linotype"/>
          <w:b/>
        </w:rPr>
        <w:t>06335</w:t>
      </w:r>
      <w:r w:rsidR="00A369A7" w:rsidRPr="000B3C82">
        <w:rPr>
          <w:rFonts w:ascii="Palatino Linotype" w:hAnsi="Palatino Linotype"/>
          <w:b/>
        </w:rPr>
        <w:t>/INFOEM/IP/RR/201</w:t>
      </w:r>
      <w:r w:rsidR="00C947DE" w:rsidRPr="000B3C82">
        <w:rPr>
          <w:rFonts w:ascii="Palatino Linotype" w:hAnsi="Palatino Linotype"/>
          <w:b/>
        </w:rPr>
        <w:t>9</w:t>
      </w:r>
      <w:r w:rsidRPr="000B3C82">
        <w:rPr>
          <w:rFonts w:ascii="Palatino Linotype" w:hAnsi="Palatino Linotype"/>
        </w:rPr>
        <w:t>, interpuesto por</w:t>
      </w:r>
      <w:r w:rsidR="00A369A7" w:rsidRPr="000B3C82">
        <w:rPr>
          <w:rFonts w:ascii="Palatino Linotype" w:hAnsi="Palatino Linotype"/>
        </w:rPr>
        <w:t xml:space="preserve"> </w:t>
      </w:r>
      <w:r w:rsidR="00724152" w:rsidRPr="000B3C82">
        <w:rPr>
          <w:rFonts w:ascii="Palatino Linotype" w:hAnsi="Palatino Linotype"/>
        </w:rPr>
        <w:t>el</w:t>
      </w:r>
      <w:r w:rsidR="00A369A7" w:rsidRPr="000B3C82">
        <w:rPr>
          <w:rFonts w:ascii="Palatino Linotype" w:hAnsi="Palatino Linotype"/>
        </w:rPr>
        <w:t xml:space="preserve"> </w:t>
      </w:r>
      <w:r w:rsidR="002F5254" w:rsidRPr="000B3C82">
        <w:rPr>
          <w:rFonts w:ascii="Palatino Linotype" w:hAnsi="Palatino Linotype"/>
          <w:b/>
        </w:rPr>
        <w:t>C.</w:t>
      </w:r>
      <w:r w:rsidR="00C947DE" w:rsidRPr="000B3C82">
        <w:rPr>
          <w:rFonts w:ascii="Palatino Linotype" w:hAnsi="Palatino Linotype"/>
          <w:b/>
        </w:rPr>
        <w:t xml:space="preserve"> </w:t>
      </w:r>
      <w:r w:rsidR="00A52E6F">
        <w:rPr>
          <w:rFonts w:ascii="Palatino Linotype" w:hAnsi="Palatino Linotype"/>
          <w:b/>
        </w:rPr>
        <w:t>xxxxxxxxxxxxxxxxxx</w:t>
      </w:r>
      <w:r w:rsidR="002F5254" w:rsidRPr="000B3C82">
        <w:rPr>
          <w:rFonts w:ascii="Palatino Linotype" w:hAnsi="Palatino Linotype"/>
        </w:rPr>
        <w:t>,</w:t>
      </w:r>
      <w:r w:rsidR="00AE11F5" w:rsidRPr="000B3C82">
        <w:rPr>
          <w:rFonts w:ascii="Palatino Linotype" w:hAnsi="Palatino Linotype"/>
          <w:b/>
        </w:rPr>
        <w:t xml:space="preserve"> </w:t>
      </w:r>
      <w:r w:rsidRPr="000B3C82">
        <w:rPr>
          <w:rFonts w:ascii="Palatino Linotype" w:hAnsi="Palatino Linotype"/>
        </w:rPr>
        <w:t xml:space="preserve">en lo sucesivo </w:t>
      </w:r>
      <w:r w:rsidR="00724152" w:rsidRPr="000B3C82">
        <w:rPr>
          <w:rFonts w:ascii="Palatino Linotype" w:hAnsi="Palatino Linotype"/>
        </w:rPr>
        <w:t>el</w:t>
      </w:r>
      <w:r w:rsidR="006170BC" w:rsidRPr="000B3C82">
        <w:rPr>
          <w:rFonts w:ascii="Palatino Linotype" w:hAnsi="Palatino Linotype"/>
          <w:b/>
        </w:rPr>
        <w:t xml:space="preserve"> </w:t>
      </w:r>
      <w:r w:rsidRPr="000B3C82">
        <w:rPr>
          <w:rFonts w:ascii="Palatino Linotype" w:hAnsi="Palatino Linotype"/>
          <w:b/>
        </w:rPr>
        <w:t>Recurrente</w:t>
      </w:r>
      <w:r w:rsidRPr="000B3C82">
        <w:rPr>
          <w:rFonts w:ascii="Palatino Linotype" w:hAnsi="Palatino Linotype"/>
        </w:rPr>
        <w:t xml:space="preserve">, en contra de la respuesta </w:t>
      </w:r>
      <w:r w:rsidR="00983A5D" w:rsidRPr="000B3C82">
        <w:rPr>
          <w:rFonts w:ascii="Palatino Linotype" w:hAnsi="Palatino Linotype"/>
        </w:rPr>
        <w:t>de</w:t>
      </w:r>
      <w:r w:rsidR="00724152" w:rsidRPr="000B3C82">
        <w:rPr>
          <w:rFonts w:ascii="Palatino Linotype" w:hAnsi="Palatino Linotype"/>
        </w:rPr>
        <w:t>l</w:t>
      </w:r>
      <w:r w:rsidR="0035539E" w:rsidRPr="000B3C82">
        <w:rPr>
          <w:rFonts w:ascii="Palatino Linotype" w:hAnsi="Palatino Linotype"/>
        </w:rPr>
        <w:t xml:space="preserve"> </w:t>
      </w:r>
      <w:r w:rsidR="00724152" w:rsidRPr="000B3C82">
        <w:rPr>
          <w:rFonts w:ascii="Palatino Linotype" w:hAnsi="Palatino Linotype"/>
          <w:b/>
        </w:rPr>
        <w:t xml:space="preserve">Ayuntamiento de </w:t>
      </w:r>
      <w:r w:rsidR="008C76A1" w:rsidRPr="000B3C82">
        <w:rPr>
          <w:rFonts w:ascii="Palatino Linotype" w:hAnsi="Palatino Linotype"/>
          <w:b/>
        </w:rPr>
        <w:t>Jilotepec</w:t>
      </w:r>
      <w:r w:rsidR="002F5254" w:rsidRPr="000B3C82">
        <w:rPr>
          <w:rFonts w:ascii="Palatino Linotype" w:hAnsi="Palatino Linotype"/>
        </w:rPr>
        <w:t>,</w:t>
      </w:r>
      <w:r w:rsidR="00566C5E" w:rsidRPr="000B3C82">
        <w:rPr>
          <w:rFonts w:ascii="Palatino Linotype" w:hAnsi="Palatino Linotype"/>
          <w:b/>
        </w:rPr>
        <w:t xml:space="preserve"> </w:t>
      </w:r>
      <w:r w:rsidRPr="000B3C82">
        <w:rPr>
          <w:rFonts w:ascii="Palatino Linotype" w:hAnsi="Palatino Linotype"/>
        </w:rPr>
        <w:t>en lo subsecuente</w:t>
      </w:r>
      <w:r w:rsidRPr="000B3C82">
        <w:rPr>
          <w:rFonts w:ascii="Palatino Linotype" w:hAnsi="Palatino Linotype"/>
          <w:b/>
        </w:rPr>
        <w:t xml:space="preserve"> </w:t>
      </w:r>
      <w:r w:rsidR="006170BC" w:rsidRPr="000B3C82">
        <w:rPr>
          <w:rFonts w:ascii="Palatino Linotype" w:hAnsi="Palatino Linotype"/>
        </w:rPr>
        <w:t>el</w:t>
      </w:r>
      <w:r w:rsidR="006170BC" w:rsidRPr="000B3C82">
        <w:rPr>
          <w:rFonts w:ascii="Palatino Linotype" w:hAnsi="Palatino Linotype"/>
          <w:b/>
        </w:rPr>
        <w:t xml:space="preserve"> </w:t>
      </w:r>
      <w:r w:rsidRPr="000B3C82">
        <w:rPr>
          <w:rFonts w:ascii="Palatino Linotype" w:hAnsi="Palatino Linotype"/>
          <w:b/>
        </w:rPr>
        <w:t>Sujeto Obligado</w:t>
      </w:r>
      <w:r w:rsidRPr="000B3C82">
        <w:rPr>
          <w:rFonts w:ascii="Palatino Linotype" w:hAnsi="Palatino Linotype"/>
        </w:rPr>
        <w:t>,</w:t>
      </w:r>
      <w:r w:rsidRPr="000B3C82">
        <w:rPr>
          <w:rFonts w:ascii="Palatino Linotype" w:hAnsi="Palatino Linotype"/>
          <w:b/>
        </w:rPr>
        <w:t xml:space="preserve"> </w:t>
      </w:r>
      <w:r w:rsidRPr="000B3C82">
        <w:rPr>
          <w:rFonts w:ascii="Palatino Linotype" w:hAnsi="Palatino Linotype"/>
        </w:rPr>
        <w:t>se procede a dictar la presente resolución.</w:t>
      </w:r>
    </w:p>
    <w:p w:rsidR="00093F4C" w:rsidRPr="000B3C82" w:rsidRDefault="00093F4C" w:rsidP="00886FFF">
      <w:pPr>
        <w:pStyle w:val="Sinespaciado"/>
        <w:spacing w:line="360" w:lineRule="auto"/>
        <w:jc w:val="both"/>
        <w:rPr>
          <w:rFonts w:ascii="Palatino Linotype" w:hAnsi="Palatino Linotype"/>
        </w:rPr>
      </w:pPr>
    </w:p>
    <w:p w:rsidR="001032D4" w:rsidRPr="000B3C82" w:rsidRDefault="000B518A" w:rsidP="00886FFF">
      <w:pPr>
        <w:pStyle w:val="Sinespaciado"/>
        <w:spacing w:line="360" w:lineRule="auto"/>
        <w:jc w:val="center"/>
        <w:rPr>
          <w:rFonts w:ascii="Palatino Linotype" w:hAnsi="Palatino Linotype"/>
          <w:b/>
          <w:sz w:val="28"/>
          <w:szCs w:val="28"/>
        </w:rPr>
      </w:pPr>
      <w:r w:rsidRPr="000B3C82">
        <w:rPr>
          <w:rFonts w:ascii="Palatino Linotype" w:hAnsi="Palatino Linotype"/>
          <w:b/>
          <w:sz w:val="28"/>
          <w:szCs w:val="28"/>
        </w:rPr>
        <w:t>A N T E C E D E N T E S   D E L   A S U N T O</w:t>
      </w:r>
    </w:p>
    <w:p w:rsidR="00093F4C" w:rsidRPr="000B3C82" w:rsidRDefault="00093F4C" w:rsidP="00886FFF">
      <w:pPr>
        <w:pStyle w:val="Sinespaciado"/>
        <w:spacing w:line="360" w:lineRule="auto"/>
        <w:jc w:val="both"/>
        <w:rPr>
          <w:rFonts w:ascii="Palatino Linotype" w:hAnsi="Palatino Linotype"/>
          <w:b/>
        </w:rPr>
      </w:pPr>
    </w:p>
    <w:p w:rsidR="000B518A" w:rsidRPr="000B3C82" w:rsidRDefault="000B518A" w:rsidP="00886FFF">
      <w:pPr>
        <w:pStyle w:val="Sinespaciado"/>
        <w:spacing w:line="360" w:lineRule="auto"/>
        <w:jc w:val="both"/>
        <w:rPr>
          <w:rFonts w:ascii="Palatino Linotype" w:hAnsi="Palatino Linotype"/>
          <w:b/>
          <w:sz w:val="28"/>
          <w:szCs w:val="26"/>
        </w:rPr>
      </w:pPr>
      <w:r w:rsidRPr="000B3C82">
        <w:rPr>
          <w:rFonts w:ascii="Palatino Linotype" w:hAnsi="Palatino Linotype"/>
          <w:b/>
          <w:sz w:val="28"/>
          <w:szCs w:val="26"/>
        </w:rPr>
        <w:t>PRIMERO.</w:t>
      </w:r>
      <w:r w:rsidRPr="000B3C82">
        <w:rPr>
          <w:rFonts w:ascii="Palatino Linotype" w:hAnsi="Palatino Linotype"/>
          <w:sz w:val="28"/>
          <w:szCs w:val="26"/>
        </w:rPr>
        <w:t xml:space="preserve"> </w:t>
      </w:r>
      <w:r w:rsidRPr="000B3C82">
        <w:rPr>
          <w:rFonts w:ascii="Palatino Linotype" w:hAnsi="Palatino Linotype"/>
          <w:b/>
          <w:sz w:val="28"/>
          <w:szCs w:val="26"/>
        </w:rPr>
        <w:t>De la Solicitud de Información.</w:t>
      </w:r>
    </w:p>
    <w:p w:rsidR="00093F4C" w:rsidRPr="000B3C82" w:rsidRDefault="00A369A7" w:rsidP="008C76A1">
      <w:pPr>
        <w:pStyle w:val="Sinespaciado"/>
        <w:spacing w:line="360" w:lineRule="auto"/>
        <w:jc w:val="both"/>
        <w:rPr>
          <w:rFonts w:ascii="Palatino Linotype" w:hAnsi="Palatino Linotype"/>
        </w:rPr>
      </w:pPr>
      <w:r w:rsidRPr="000B3C82">
        <w:rPr>
          <w:rFonts w:ascii="Palatino Linotype" w:hAnsi="Palatino Linotype"/>
        </w:rPr>
        <w:t xml:space="preserve">El día </w:t>
      </w:r>
      <w:r w:rsidR="008C76A1" w:rsidRPr="000B3C82">
        <w:rPr>
          <w:rFonts w:ascii="Palatino Linotype" w:hAnsi="Palatino Linotype"/>
        </w:rPr>
        <w:t>uno de julio</w:t>
      </w:r>
      <w:r w:rsidR="00C947DE" w:rsidRPr="000B3C82">
        <w:rPr>
          <w:rFonts w:ascii="Palatino Linotype" w:hAnsi="Palatino Linotype"/>
        </w:rPr>
        <w:t xml:space="preserve"> de dos mil diecinueve</w:t>
      </w:r>
      <w:r w:rsidR="001032D4" w:rsidRPr="000B3C82">
        <w:rPr>
          <w:rFonts w:ascii="Palatino Linotype" w:hAnsi="Palatino Linotype"/>
        </w:rPr>
        <w:t xml:space="preserve">, </w:t>
      </w:r>
      <w:r w:rsidR="00724152" w:rsidRPr="000B3C82">
        <w:rPr>
          <w:rFonts w:ascii="Palatino Linotype" w:hAnsi="Palatino Linotype"/>
        </w:rPr>
        <w:t>el</w:t>
      </w:r>
      <w:r w:rsidR="00682F75" w:rsidRPr="000B3C82">
        <w:rPr>
          <w:rFonts w:ascii="Palatino Linotype" w:hAnsi="Palatino Linotype"/>
        </w:rPr>
        <w:t xml:space="preserve"> </w:t>
      </w:r>
      <w:r w:rsidR="00682F75" w:rsidRPr="000B3C82">
        <w:rPr>
          <w:rFonts w:ascii="Palatino Linotype" w:hAnsi="Palatino Linotype"/>
          <w:b/>
        </w:rPr>
        <w:t>Recurrente</w:t>
      </w:r>
      <w:r w:rsidR="001032D4" w:rsidRPr="000B3C82">
        <w:rPr>
          <w:rFonts w:ascii="Palatino Linotype" w:hAnsi="Palatino Linotype"/>
        </w:rPr>
        <w:t xml:space="preserve"> presentó a través del Sistema de Acceso a la Información Mexiquense (</w:t>
      </w:r>
      <w:r w:rsidR="001032D4" w:rsidRPr="000B3C82">
        <w:rPr>
          <w:rFonts w:ascii="Palatino Linotype" w:hAnsi="Palatino Linotype"/>
          <w:b/>
        </w:rPr>
        <w:t>SAIMEX)</w:t>
      </w:r>
      <w:r w:rsidR="001032D4" w:rsidRPr="000B3C82">
        <w:rPr>
          <w:rFonts w:ascii="Palatino Linotype" w:hAnsi="Palatino Linotype"/>
        </w:rPr>
        <w:t xml:space="preserve"> ante </w:t>
      </w:r>
      <w:r w:rsidR="006170BC" w:rsidRPr="000B3C82">
        <w:rPr>
          <w:rFonts w:ascii="Palatino Linotype" w:hAnsi="Palatino Linotype"/>
        </w:rPr>
        <w:t>el</w:t>
      </w:r>
      <w:r w:rsidR="006170BC" w:rsidRPr="000B3C82">
        <w:rPr>
          <w:rFonts w:ascii="Palatino Linotype" w:hAnsi="Palatino Linotype"/>
          <w:b/>
        </w:rPr>
        <w:t xml:space="preserve"> </w:t>
      </w:r>
      <w:r w:rsidR="001032D4" w:rsidRPr="000B3C82">
        <w:rPr>
          <w:rFonts w:ascii="Palatino Linotype" w:hAnsi="Palatino Linotype"/>
          <w:b/>
        </w:rPr>
        <w:t>Sujeto Obligado</w:t>
      </w:r>
      <w:r w:rsidR="001032D4" w:rsidRPr="000B3C82">
        <w:rPr>
          <w:rFonts w:ascii="Palatino Linotype" w:hAnsi="Palatino Linotype"/>
        </w:rPr>
        <w:t>, solicitud de acceso a la información pública registrada bajo el número de expediente</w:t>
      </w:r>
      <w:r w:rsidR="001032D4" w:rsidRPr="000B3C82">
        <w:rPr>
          <w:rFonts w:ascii="Palatino Linotype" w:hAnsi="Palatino Linotype"/>
          <w:b/>
        </w:rPr>
        <w:t xml:space="preserve"> </w:t>
      </w:r>
      <w:r w:rsidR="008C76A1" w:rsidRPr="000B3C82">
        <w:rPr>
          <w:rFonts w:ascii="Palatino Linotype" w:hAnsi="Palatino Linotype"/>
          <w:b/>
        </w:rPr>
        <w:t>00097/JILOTEPE/IP/2019</w:t>
      </w:r>
      <w:r w:rsidR="001032D4" w:rsidRPr="000B3C82">
        <w:rPr>
          <w:rFonts w:ascii="Palatino Linotype" w:hAnsi="Palatino Linotype"/>
        </w:rPr>
        <w:t>,</w:t>
      </w:r>
      <w:r w:rsidR="001032D4" w:rsidRPr="000B3C82">
        <w:rPr>
          <w:rFonts w:ascii="Palatino Linotype" w:hAnsi="Palatino Linotype"/>
          <w:b/>
        </w:rPr>
        <w:t xml:space="preserve"> </w:t>
      </w:r>
      <w:r w:rsidR="001032D4" w:rsidRPr="000B3C82">
        <w:rPr>
          <w:rFonts w:ascii="Palatino Linotype" w:hAnsi="Palatino Linotype"/>
        </w:rPr>
        <w:t>mediante la cual solicitó información en el tenor siguiente:</w:t>
      </w:r>
    </w:p>
    <w:p w:rsidR="008C76A1" w:rsidRPr="000B3C82" w:rsidRDefault="008C76A1" w:rsidP="008C76A1">
      <w:pPr>
        <w:pStyle w:val="Sinespaciado"/>
        <w:spacing w:line="360" w:lineRule="auto"/>
        <w:jc w:val="both"/>
        <w:rPr>
          <w:rFonts w:ascii="Palatino Linotype" w:hAnsi="Palatino Linotype"/>
        </w:rPr>
      </w:pPr>
    </w:p>
    <w:p w:rsidR="00983A5D" w:rsidRPr="000B3C82" w:rsidRDefault="001032D4" w:rsidP="00C07AE7">
      <w:pPr>
        <w:pStyle w:val="Sinespaciado"/>
        <w:ind w:left="567" w:right="567"/>
        <w:jc w:val="both"/>
        <w:rPr>
          <w:rFonts w:ascii="Palatino Linotype" w:hAnsi="Palatino Linotype"/>
          <w:i/>
          <w:szCs w:val="22"/>
        </w:rPr>
      </w:pPr>
      <w:r w:rsidRPr="000B3C82">
        <w:rPr>
          <w:rFonts w:ascii="Palatino Linotype" w:hAnsi="Palatino Linotype"/>
          <w:i/>
          <w:szCs w:val="22"/>
        </w:rPr>
        <w:t>“</w:t>
      </w:r>
      <w:r w:rsidR="008C76A1" w:rsidRPr="000B3C82">
        <w:rPr>
          <w:rFonts w:ascii="Palatino Linotype" w:hAnsi="Palatino Linotype"/>
          <w:i/>
          <w:szCs w:val="22"/>
        </w:rPr>
        <w:t>solicito el nombre, cargo, salario bruto y salario neto de todos los empleados del ayuntamiento de Jilotepec, y que su relación laboral sea por contrato o por honorarios</w:t>
      </w:r>
      <w:r w:rsidRPr="000B3C82">
        <w:rPr>
          <w:rFonts w:ascii="Palatino Linotype" w:hAnsi="Palatino Linotype"/>
          <w:i/>
          <w:szCs w:val="22"/>
        </w:rPr>
        <w:t>”</w:t>
      </w:r>
      <w:r w:rsidR="00673FFA" w:rsidRPr="000B3C82">
        <w:rPr>
          <w:rFonts w:ascii="Palatino Linotype" w:hAnsi="Palatino Linotype"/>
          <w:i/>
          <w:szCs w:val="22"/>
        </w:rPr>
        <w:t xml:space="preserve"> (</w:t>
      </w:r>
      <w:r w:rsidRPr="000B3C82">
        <w:rPr>
          <w:rFonts w:ascii="Palatino Linotype" w:hAnsi="Palatino Linotype"/>
          <w:i/>
          <w:szCs w:val="22"/>
        </w:rPr>
        <w:t>Sic</w:t>
      </w:r>
      <w:r w:rsidR="00673FFA" w:rsidRPr="000B3C82">
        <w:rPr>
          <w:rFonts w:ascii="Palatino Linotype" w:hAnsi="Palatino Linotype"/>
          <w:i/>
          <w:szCs w:val="22"/>
        </w:rPr>
        <w:t>)</w:t>
      </w:r>
    </w:p>
    <w:p w:rsidR="008C76A1" w:rsidRPr="000B3C82" w:rsidRDefault="008C76A1" w:rsidP="00C07AE7">
      <w:pPr>
        <w:pStyle w:val="Sinespaciado"/>
        <w:ind w:left="567" w:right="567"/>
        <w:jc w:val="both"/>
        <w:rPr>
          <w:rFonts w:ascii="Palatino Linotype" w:hAnsi="Palatino Linotype"/>
          <w:i/>
          <w:szCs w:val="22"/>
        </w:rPr>
      </w:pPr>
    </w:p>
    <w:p w:rsidR="00C947DE" w:rsidRPr="000B3C82" w:rsidRDefault="00C947DE" w:rsidP="00C947DE">
      <w:pPr>
        <w:pStyle w:val="Sinespaciado"/>
      </w:pPr>
    </w:p>
    <w:p w:rsidR="00767539" w:rsidRPr="000B3C82" w:rsidRDefault="00C947DE" w:rsidP="00C07AE7">
      <w:pPr>
        <w:pStyle w:val="Sinespaciado"/>
        <w:spacing w:line="360" w:lineRule="auto"/>
        <w:jc w:val="both"/>
        <w:rPr>
          <w:rFonts w:ascii="Palatino Linotype" w:hAnsi="Palatino Linotype"/>
        </w:rPr>
      </w:pPr>
      <w:r w:rsidRPr="000B3C82">
        <w:rPr>
          <w:rFonts w:ascii="Palatino Linotype" w:hAnsi="Palatino Linotype"/>
          <w:b/>
        </w:rPr>
        <w:t>MODALIDAD DE ENTREGA:</w:t>
      </w:r>
      <w:r w:rsidR="00767539" w:rsidRPr="000B3C82">
        <w:rPr>
          <w:rFonts w:ascii="Palatino Linotype" w:hAnsi="Palatino Linotype"/>
        </w:rPr>
        <w:t xml:space="preserve"> </w:t>
      </w:r>
      <w:r w:rsidRPr="000B3C82">
        <w:rPr>
          <w:rFonts w:ascii="Palatino Linotype" w:hAnsi="Palatino Linotype"/>
        </w:rPr>
        <w:t>A</w:t>
      </w:r>
      <w:r w:rsidR="00767539" w:rsidRPr="000B3C82">
        <w:rPr>
          <w:rFonts w:ascii="Palatino Linotype" w:hAnsi="Palatino Linotype"/>
        </w:rPr>
        <w:t xml:space="preserve"> través del </w:t>
      </w:r>
      <w:r w:rsidR="00767539" w:rsidRPr="000B3C82">
        <w:rPr>
          <w:rFonts w:ascii="Palatino Linotype" w:hAnsi="Palatino Linotype"/>
          <w:b/>
        </w:rPr>
        <w:t>SAIMEX</w:t>
      </w:r>
      <w:r w:rsidR="00767539" w:rsidRPr="000B3C82">
        <w:rPr>
          <w:rFonts w:ascii="Palatino Linotype" w:hAnsi="Palatino Linotype"/>
        </w:rPr>
        <w:t>.</w:t>
      </w:r>
    </w:p>
    <w:p w:rsidR="007A350A" w:rsidRPr="000B3C82" w:rsidRDefault="007A350A" w:rsidP="00C07AE7">
      <w:pPr>
        <w:pStyle w:val="Sinespaciado"/>
        <w:spacing w:line="360" w:lineRule="auto"/>
        <w:jc w:val="both"/>
        <w:rPr>
          <w:rFonts w:ascii="Palatino Linotype" w:hAnsi="Palatino Linotype"/>
          <w:sz w:val="14"/>
        </w:rPr>
      </w:pPr>
    </w:p>
    <w:p w:rsidR="008C76A1" w:rsidRPr="000B3C82" w:rsidRDefault="008C76A1" w:rsidP="00C07AE7">
      <w:pPr>
        <w:pStyle w:val="Sinespaciado"/>
        <w:spacing w:line="360" w:lineRule="auto"/>
        <w:jc w:val="both"/>
        <w:rPr>
          <w:rFonts w:ascii="Palatino Linotype" w:hAnsi="Palatino Linotype"/>
          <w:sz w:val="14"/>
        </w:rPr>
      </w:pPr>
    </w:p>
    <w:p w:rsidR="008C76A1" w:rsidRPr="000B3C82" w:rsidRDefault="008C76A1" w:rsidP="00C07AE7">
      <w:pPr>
        <w:pStyle w:val="Sinespaciado"/>
        <w:spacing w:line="360" w:lineRule="auto"/>
        <w:jc w:val="both"/>
        <w:rPr>
          <w:rFonts w:ascii="Palatino Linotype" w:hAnsi="Palatino Linotype"/>
          <w:sz w:val="14"/>
        </w:rPr>
      </w:pPr>
    </w:p>
    <w:p w:rsidR="000B518A" w:rsidRPr="000B3C82" w:rsidRDefault="000B518A" w:rsidP="00C07AE7">
      <w:pPr>
        <w:pStyle w:val="Sinespaciado"/>
        <w:spacing w:line="360" w:lineRule="auto"/>
        <w:jc w:val="both"/>
        <w:rPr>
          <w:rFonts w:ascii="Palatino Linotype" w:hAnsi="Palatino Linotype"/>
          <w:b/>
          <w:sz w:val="28"/>
          <w:szCs w:val="26"/>
        </w:rPr>
      </w:pPr>
      <w:r w:rsidRPr="000B3C82">
        <w:rPr>
          <w:rFonts w:ascii="Palatino Linotype" w:hAnsi="Palatino Linotype"/>
          <w:b/>
          <w:sz w:val="28"/>
          <w:szCs w:val="26"/>
        </w:rPr>
        <w:lastRenderedPageBreak/>
        <w:t>SEGUNDO. De la respuesta del Sujeto Obligado.</w:t>
      </w:r>
    </w:p>
    <w:p w:rsidR="00D42ACC" w:rsidRPr="000B3C82" w:rsidRDefault="002F5254" w:rsidP="00C07AE7">
      <w:pPr>
        <w:pStyle w:val="Sinespaciado"/>
        <w:spacing w:line="360" w:lineRule="auto"/>
        <w:jc w:val="both"/>
        <w:rPr>
          <w:rFonts w:ascii="Palatino Linotype" w:hAnsi="Palatino Linotype"/>
        </w:rPr>
      </w:pPr>
      <w:r w:rsidRPr="000B3C82">
        <w:rPr>
          <w:rFonts w:ascii="Palatino Linotype" w:hAnsi="Palatino Linotype"/>
        </w:rPr>
        <w:t xml:space="preserve">En fecha </w:t>
      </w:r>
      <w:r w:rsidR="00AC22F7" w:rsidRPr="000B3C82">
        <w:rPr>
          <w:rFonts w:ascii="Palatino Linotype" w:hAnsi="Palatino Linotype"/>
        </w:rPr>
        <w:t>dieciséis de julio</w:t>
      </w:r>
      <w:r w:rsidRPr="000B3C82">
        <w:rPr>
          <w:rFonts w:ascii="Palatino Linotype" w:hAnsi="Palatino Linotype"/>
        </w:rPr>
        <w:t xml:space="preserve"> </w:t>
      </w:r>
      <w:r w:rsidR="00C07AE7" w:rsidRPr="000B3C82">
        <w:rPr>
          <w:rFonts w:ascii="Palatino Linotype" w:hAnsi="Palatino Linotype"/>
        </w:rPr>
        <w:t>d</w:t>
      </w:r>
      <w:r w:rsidRPr="000B3C82">
        <w:rPr>
          <w:rFonts w:ascii="Palatino Linotype" w:hAnsi="Palatino Linotype"/>
        </w:rPr>
        <w:t>el año en curso</w:t>
      </w:r>
      <w:r w:rsidR="00C07AE7" w:rsidRPr="000B3C82">
        <w:rPr>
          <w:rFonts w:ascii="Palatino Linotype" w:hAnsi="Palatino Linotype"/>
        </w:rPr>
        <w:t>, el</w:t>
      </w:r>
      <w:r w:rsidRPr="000B3C82">
        <w:rPr>
          <w:rFonts w:ascii="Palatino Linotype" w:hAnsi="Palatino Linotype"/>
        </w:rPr>
        <w:t xml:space="preserve"> </w:t>
      </w:r>
      <w:r w:rsidR="00D42ACC" w:rsidRPr="000B3C82">
        <w:rPr>
          <w:rFonts w:ascii="Palatino Linotype" w:hAnsi="Palatino Linotype"/>
          <w:b/>
        </w:rPr>
        <w:t xml:space="preserve">Sujeto Obligado </w:t>
      </w:r>
      <w:r w:rsidR="006D383B" w:rsidRPr="000B3C82">
        <w:rPr>
          <w:rFonts w:ascii="Palatino Linotype" w:hAnsi="Palatino Linotype"/>
        </w:rPr>
        <w:t>emitió</w:t>
      </w:r>
      <w:r w:rsidR="00C947DE" w:rsidRPr="000B3C82">
        <w:rPr>
          <w:rFonts w:ascii="Palatino Linotype" w:hAnsi="Palatino Linotype"/>
        </w:rPr>
        <w:t xml:space="preserve"> su</w:t>
      </w:r>
      <w:r w:rsidR="006D383B" w:rsidRPr="000B3C82">
        <w:rPr>
          <w:rFonts w:ascii="Palatino Linotype" w:hAnsi="Palatino Linotype"/>
        </w:rPr>
        <w:t xml:space="preserve"> respuesta</w:t>
      </w:r>
      <w:r w:rsidR="00B75413" w:rsidRPr="000B3C82">
        <w:rPr>
          <w:rFonts w:ascii="Palatino Linotype" w:hAnsi="Palatino Linotype"/>
        </w:rPr>
        <w:t xml:space="preserve"> </w:t>
      </w:r>
      <w:r w:rsidR="006D383B" w:rsidRPr="000B3C82">
        <w:rPr>
          <w:rFonts w:ascii="Palatino Linotype" w:hAnsi="Palatino Linotype"/>
        </w:rPr>
        <w:t xml:space="preserve">a </w:t>
      </w:r>
      <w:r w:rsidR="00B75413" w:rsidRPr="000B3C82">
        <w:rPr>
          <w:rFonts w:ascii="Palatino Linotype" w:hAnsi="Palatino Linotype"/>
        </w:rPr>
        <w:t>la solicitud de información</w:t>
      </w:r>
      <w:r w:rsidR="00D42ACC" w:rsidRPr="000B3C82">
        <w:rPr>
          <w:rFonts w:ascii="Palatino Linotype" w:hAnsi="Palatino Linotype"/>
        </w:rPr>
        <w:t xml:space="preserve"> como se muestra a continuación:</w:t>
      </w:r>
    </w:p>
    <w:p w:rsidR="006D383B" w:rsidRPr="000B3C82" w:rsidRDefault="006D383B" w:rsidP="00724152">
      <w:pPr>
        <w:pStyle w:val="Sinespaciado"/>
        <w:ind w:left="567" w:right="567"/>
        <w:jc w:val="both"/>
        <w:rPr>
          <w:rFonts w:ascii="Palatino Linotype" w:hAnsi="Palatino Linotype"/>
          <w:i/>
          <w:sz w:val="22"/>
          <w:szCs w:val="22"/>
        </w:rPr>
      </w:pPr>
    </w:p>
    <w:p w:rsidR="00AC22F7" w:rsidRPr="000B3C82" w:rsidRDefault="006D383B" w:rsidP="00AC22F7">
      <w:pPr>
        <w:pStyle w:val="Sinespaciado"/>
        <w:ind w:left="567" w:right="567"/>
        <w:jc w:val="both"/>
        <w:rPr>
          <w:rFonts w:ascii="Palatino Linotype" w:hAnsi="Palatino Linotype"/>
          <w:i/>
          <w:sz w:val="22"/>
          <w:szCs w:val="22"/>
        </w:rPr>
      </w:pPr>
      <w:r w:rsidRPr="000B3C82">
        <w:rPr>
          <w:rFonts w:ascii="Palatino Linotype" w:hAnsi="Palatino Linotype"/>
          <w:i/>
          <w:sz w:val="22"/>
          <w:szCs w:val="22"/>
        </w:rPr>
        <w:t>“</w:t>
      </w:r>
      <w:r w:rsidR="00AC22F7" w:rsidRPr="000B3C82">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C22F7" w:rsidRPr="000B3C82" w:rsidRDefault="00AC22F7" w:rsidP="00AC22F7">
      <w:pPr>
        <w:pStyle w:val="Sinespaciado"/>
        <w:ind w:left="567" w:right="567"/>
        <w:jc w:val="both"/>
        <w:rPr>
          <w:rFonts w:ascii="Palatino Linotype" w:hAnsi="Palatino Linotype"/>
          <w:i/>
          <w:sz w:val="22"/>
          <w:szCs w:val="22"/>
        </w:rPr>
      </w:pPr>
    </w:p>
    <w:p w:rsidR="00AC22F7" w:rsidRPr="000B3C82" w:rsidRDefault="00AC22F7" w:rsidP="00AC22F7">
      <w:pPr>
        <w:pStyle w:val="Sinespaciado"/>
        <w:ind w:left="567" w:right="567"/>
        <w:jc w:val="both"/>
        <w:rPr>
          <w:rFonts w:ascii="Palatino Linotype" w:hAnsi="Palatino Linotype"/>
          <w:i/>
          <w:sz w:val="22"/>
          <w:szCs w:val="22"/>
        </w:rPr>
      </w:pPr>
      <w:r w:rsidRPr="000B3C82">
        <w:rPr>
          <w:rFonts w:ascii="Palatino Linotype" w:hAnsi="Palatino Linotype"/>
          <w:i/>
          <w:sz w:val="22"/>
          <w:szCs w:val="22"/>
        </w:rPr>
        <w:t xml:space="preserve">Asunto: Respuesta a solicitud de Información. Jilotepec, México a 16 de julio del 2019. C. Solicitante P r e s e n t e: En atención a su solicitud de Información con fecha de recepción el día 01 de junio del presente, vía Sistema de Acceso a la Información Mexiquense (SAIMEX) en la cual solicita: “solicito el nombre, cargo, salario bruto y salario neto de todos los empleados del ayuntamiento de Jilotepec, y que su relación laboral sea por contrato o por honorarios (sic) Bajo este orden y en términos del artículo 12, 15, 53 fracción II, III, y V de la Ley de Transparencia y Acceso a la Información Pública del Estado de México y Municipios, vigente en esta Entidad y en atención a su solicitud de Información, se adjunta carpetas con archivos en formato PDF donde la Dirección de Administración hace contestación a su solicitud, así mismo le invitamos visitar nuestra página IPOMEX donde podrá encontrar la información solicitada </w:t>
      </w:r>
      <w:r w:rsidRPr="000B3C82">
        <w:rPr>
          <w:rFonts w:ascii="Palatino Linotype" w:hAnsi="Palatino Linotype"/>
          <w:i/>
          <w:color w:val="0000FF"/>
          <w:sz w:val="22"/>
          <w:szCs w:val="22"/>
        </w:rPr>
        <w:t>https://www.ipomex.org.mx/ipo3/lgt/indice/JILOTEPEC/art_92_viii/1.web</w:t>
      </w:r>
      <w:r w:rsidRPr="000B3C82">
        <w:rPr>
          <w:rFonts w:ascii="Palatino Linotype" w:hAnsi="Palatino Linotype"/>
          <w:i/>
          <w:sz w:val="22"/>
          <w:szCs w:val="22"/>
        </w:rPr>
        <w:t xml:space="preserve"> Sin otro particular por el momento y segura de su atención, quedo de usted.</w:t>
      </w:r>
    </w:p>
    <w:p w:rsidR="00AC22F7" w:rsidRPr="000B3C82" w:rsidRDefault="00AC22F7" w:rsidP="00AC22F7">
      <w:pPr>
        <w:pStyle w:val="Sinespaciado"/>
        <w:ind w:left="567" w:right="567"/>
        <w:jc w:val="both"/>
        <w:rPr>
          <w:rFonts w:ascii="Palatino Linotype" w:hAnsi="Palatino Linotype"/>
          <w:i/>
          <w:sz w:val="22"/>
          <w:szCs w:val="22"/>
        </w:rPr>
      </w:pPr>
    </w:p>
    <w:p w:rsidR="00AC22F7" w:rsidRPr="000B3C82" w:rsidRDefault="00AC22F7" w:rsidP="00AC22F7">
      <w:pPr>
        <w:pStyle w:val="Sinespaciado"/>
        <w:ind w:left="567" w:right="567"/>
        <w:jc w:val="both"/>
        <w:rPr>
          <w:rFonts w:ascii="Palatino Linotype" w:hAnsi="Palatino Linotype"/>
          <w:i/>
          <w:sz w:val="22"/>
          <w:szCs w:val="22"/>
        </w:rPr>
      </w:pPr>
      <w:r w:rsidRPr="000B3C82">
        <w:rPr>
          <w:rFonts w:ascii="Palatino Linotype" w:hAnsi="Palatino Linotype"/>
          <w:i/>
          <w:sz w:val="22"/>
          <w:szCs w:val="22"/>
        </w:rPr>
        <w:t>ATENTAMENTE</w:t>
      </w:r>
    </w:p>
    <w:p w:rsidR="004669EA" w:rsidRPr="000B3C82" w:rsidRDefault="00AC22F7" w:rsidP="00AC22F7">
      <w:pPr>
        <w:pStyle w:val="Sinespaciado"/>
        <w:ind w:left="567" w:right="567"/>
        <w:jc w:val="both"/>
        <w:rPr>
          <w:rFonts w:ascii="Palatino Linotype" w:hAnsi="Palatino Linotype"/>
          <w:i/>
          <w:sz w:val="22"/>
          <w:szCs w:val="22"/>
        </w:rPr>
      </w:pPr>
      <w:r w:rsidRPr="000B3C82">
        <w:rPr>
          <w:rFonts w:ascii="Palatino Linotype" w:hAnsi="Palatino Linotype"/>
          <w:i/>
          <w:sz w:val="22"/>
          <w:szCs w:val="22"/>
        </w:rPr>
        <w:t>Dra. Guadalupe Melina Núñez Valladarez</w:t>
      </w:r>
      <w:r w:rsidR="006D383B" w:rsidRPr="000B3C82">
        <w:rPr>
          <w:rFonts w:ascii="Palatino Linotype" w:hAnsi="Palatino Linotype"/>
          <w:i/>
          <w:sz w:val="22"/>
          <w:szCs w:val="22"/>
        </w:rPr>
        <w:t>”</w:t>
      </w:r>
      <w:r w:rsidR="00673FFA" w:rsidRPr="000B3C82">
        <w:rPr>
          <w:rFonts w:ascii="Palatino Linotype" w:hAnsi="Palatino Linotype"/>
          <w:i/>
          <w:sz w:val="22"/>
          <w:szCs w:val="22"/>
        </w:rPr>
        <w:t xml:space="preserve"> (</w:t>
      </w:r>
      <w:r w:rsidR="004669EA" w:rsidRPr="000B3C82">
        <w:rPr>
          <w:rFonts w:ascii="Palatino Linotype" w:hAnsi="Palatino Linotype"/>
          <w:i/>
          <w:sz w:val="22"/>
          <w:szCs w:val="22"/>
        </w:rPr>
        <w:t>Sic</w:t>
      </w:r>
      <w:r w:rsidR="00673FFA" w:rsidRPr="000B3C82">
        <w:rPr>
          <w:rFonts w:ascii="Palatino Linotype" w:hAnsi="Palatino Linotype"/>
          <w:i/>
          <w:sz w:val="22"/>
          <w:szCs w:val="22"/>
        </w:rPr>
        <w:t>)</w:t>
      </w:r>
    </w:p>
    <w:p w:rsidR="00AC22F7" w:rsidRPr="000B3C82" w:rsidRDefault="00AC22F7" w:rsidP="00AC22F7">
      <w:pPr>
        <w:pStyle w:val="Sinespaciado"/>
        <w:ind w:left="567" w:right="567"/>
        <w:jc w:val="both"/>
        <w:rPr>
          <w:rFonts w:ascii="Palatino Linotype" w:hAnsi="Palatino Linotype"/>
          <w:i/>
          <w:sz w:val="22"/>
          <w:szCs w:val="22"/>
        </w:rPr>
      </w:pPr>
    </w:p>
    <w:p w:rsidR="009613F1" w:rsidRPr="000B3C82" w:rsidRDefault="009613F1" w:rsidP="00126BBF">
      <w:pPr>
        <w:pStyle w:val="Sinespaciado"/>
        <w:spacing w:line="360" w:lineRule="auto"/>
        <w:jc w:val="both"/>
        <w:rPr>
          <w:rFonts w:ascii="Palatino Linotype" w:hAnsi="Palatino Linotype"/>
          <w:sz w:val="12"/>
        </w:rPr>
      </w:pPr>
    </w:p>
    <w:p w:rsidR="00D825E1" w:rsidRPr="000B3C82" w:rsidRDefault="00C947DE" w:rsidP="00AC22F7">
      <w:pPr>
        <w:pStyle w:val="Sinespaciado"/>
        <w:numPr>
          <w:ilvl w:val="0"/>
          <w:numId w:val="2"/>
        </w:numPr>
        <w:spacing w:line="360" w:lineRule="auto"/>
        <w:jc w:val="both"/>
        <w:rPr>
          <w:rFonts w:ascii="Palatino Linotype" w:hAnsi="Palatino Linotype"/>
          <w:b/>
        </w:rPr>
      </w:pPr>
      <w:r w:rsidRPr="000B3C82">
        <w:rPr>
          <w:rFonts w:ascii="Palatino Linotype" w:hAnsi="Palatino Linotype"/>
        </w:rPr>
        <w:t xml:space="preserve">Adjuntando a su respuesta </w:t>
      </w:r>
      <w:r w:rsidR="00823F99" w:rsidRPr="000B3C82">
        <w:rPr>
          <w:rFonts w:ascii="Palatino Linotype" w:hAnsi="Palatino Linotype"/>
        </w:rPr>
        <w:t>el archivo electrónico denominado</w:t>
      </w:r>
      <w:r w:rsidRPr="000B3C82">
        <w:rPr>
          <w:rFonts w:ascii="Palatino Linotype" w:hAnsi="Palatino Linotype"/>
        </w:rPr>
        <w:t xml:space="preserve"> </w:t>
      </w:r>
      <w:r w:rsidRPr="000B3C82">
        <w:rPr>
          <w:rFonts w:ascii="Palatino Linotype" w:hAnsi="Palatino Linotype"/>
          <w:i/>
        </w:rPr>
        <w:t>“</w:t>
      </w:r>
      <w:r w:rsidR="00AC22F7" w:rsidRPr="000B3C82">
        <w:rPr>
          <w:rFonts w:ascii="Palatino Linotype" w:hAnsi="Palatino Linotype"/>
          <w:i/>
        </w:rPr>
        <w:t>SAIMEX_97_ADMON.PDF</w:t>
      </w:r>
      <w:r w:rsidRPr="000B3C82">
        <w:rPr>
          <w:rFonts w:ascii="Palatino Linotype" w:hAnsi="Palatino Linotype"/>
          <w:i/>
        </w:rPr>
        <w:t>”</w:t>
      </w:r>
      <w:r w:rsidR="00823F99" w:rsidRPr="000B3C82">
        <w:rPr>
          <w:rFonts w:ascii="Palatino Linotype" w:hAnsi="Palatino Linotype"/>
        </w:rPr>
        <w:t>; mismo</w:t>
      </w:r>
      <w:r w:rsidR="00D825E1" w:rsidRPr="000B3C82">
        <w:rPr>
          <w:rFonts w:ascii="Palatino Linotype" w:hAnsi="Palatino Linotype"/>
        </w:rPr>
        <w:t xml:space="preserve"> que </w:t>
      </w:r>
      <w:r w:rsidR="00823F99" w:rsidRPr="000B3C82">
        <w:rPr>
          <w:rFonts w:ascii="Palatino Linotype" w:hAnsi="Palatino Linotype"/>
        </w:rPr>
        <w:t>más adelante, será</w:t>
      </w:r>
      <w:r w:rsidR="00A676CB" w:rsidRPr="000B3C82">
        <w:rPr>
          <w:rFonts w:ascii="Palatino Linotype" w:hAnsi="Palatino Linotype"/>
        </w:rPr>
        <w:t xml:space="preserve"> objeto de estudio.</w:t>
      </w:r>
    </w:p>
    <w:p w:rsidR="00823F99" w:rsidRPr="000B3C82" w:rsidRDefault="00823F99" w:rsidP="00AC22F7"/>
    <w:p w:rsidR="000B518A" w:rsidRPr="000B3C82" w:rsidRDefault="000B518A" w:rsidP="00126BBF">
      <w:pPr>
        <w:pStyle w:val="Sinespaciado"/>
        <w:spacing w:line="360" w:lineRule="auto"/>
        <w:jc w:val="both"/>
        <w:rPr>
          <w:rFonts w:ascii="Palatino Linotype" w:hAnsi="Palatino Linotype"/>
          <w:b/>
          <w:sz w:val="28"/>
          <w:szCs w:val="26"/>
        </w:rPr>
      </w:pPr>
      <w:r w:rsidRPr="000B3C82">
        <w:rPr>
          <w:rFonts w:ascii="Palatino Linotype" w:hAnsi="Palatino Linotype"/>
          <w:b/>
          <w:sz w:val="28"/>
          <w:szCs w:val="26"/>
        </w:rPr>
        <w:t>TERCERO. Del recurso de revisión.</w:t>
      </w:r>
    </w:p>
    <w:p w:rsidR="005E3794" w:rsidRPr="000B3C82" w:rsidRDefault="001032D4" w:rsidP="00AC22F7">
      <w:pPr>
        <w:pStyle w:val="Sinespaciado"/>
        <w:spacing w:line="360" w:lineRule="auto"/>
        <w:jc w:val="both"/>
        <w:rPr>
          <w:rFonts w:ascii="Palatino Linotype" w:hAnsi="Palatino Linotype"/>
        </w:rPr>
      </w:pPr>
      <w:r w:rsidRPr="000B3C82">
        <w:rPr>
          <w:rFonts w:ascii="Palatino Linotype" w:hAnsi="Palatino Linotype"/>
        </w:rPr>
        <w:t xml:space="preserve">No conforme con la </w:t>
      </w:r>
      <w:r w:rsidR="00965EDD" w:rsidRPr="000B3C82">
        <w:rPr>
          <w:rFonts w:ascii="Palatino Linotype" w:hAnsi="Palatino Linotype"/>
        </w:rPr>
        <w:t>respuesta</w:t>
      </w:r>
      <w:r w:rsidR="00AC22F7" w:rsidRPr="000B3C82">
        <w:rPr>
          <w:rFonts w:ascii="Palatino Linotype" w:hAnsi="Palatino Linotype"/>
        </w:rPr>
        <w:t xml:space="preserve"> otorgada por parte del </w:t>
      </w:r>
      <w:r w:rsidR="00AC22F7" w:rsidRPr="000B3C82">
        <w:rPr>
          <w:rFonts w:ascii="Palatino Linotype" w:hAnsi="Palatino Linotype"/>
          <w:b/>
        </w:rPr>
        <w:t>Sujeto Obligado</w:t>
      </w:r>
      <w:r w:rsidRPr="000B3C82">
        <w:rPr>
          <w:rFonts w:ascii="Palatino Linotype" w:hAnsi="Palatino Linotype"/>
        </w:rPr>
        <w:t xml:space="preserve">, en fecha </w:t>
      </w:r>
      <w:r w:rsidR="00AC22F7" w:rsidRPr="000B3C82">
        <w:rPr>
          <w:rFonts w:ascii="Palatino Linotype" w:hAnsi="Palatino Linotype"/>
        </w:rPr>
        <w:t>veintinueve de julio</w:t>
      </w:r>
      <w:r w:rsidR="00FB5390" w:rsidRPr="000B3C82">
        <w:rPr>
          <w:rFonts w:ascii="Palatino Linotype" w:hAnsi="Palatino Linotype"/>
        </w:rPr>
        <w:t xml:space="preserve"> </w:t>
      </w:r>
      <w:r w:rsidR="00D825E1" w:rsidRPr="000B3C82">
        <w:rPr>
          <w:rFonts w:ascii="Palatino Linotype" w:hAnsi="Palatino Linotype"/>
        </w:rPr>
        <w:t>de dos mil diecinueve</w:t>
      </w:r>
      <w:r w:rsidR="008A5787" w:rsidRPr="000B3C82">
        <w:rPr>
          <w:rFonts w:ascii="Palatino Linotype" w:hAnsi="Palatino Linotype"/>
        </w:rPr>
        <w:t xml:space="preserve">, </w:t>
      </w:r>
      <w:r w:rsidR="00D825E1" w:rsidRPr="000B3C82">
        <w:rPr>
          <w:rFonts w:ascii="Palatino Linotype" w:hAnsi="Palatino Linotype"/>
        </w:rPr>
        <w:t>el</w:t>
      </w:r>
      <w:r w:rsidR="00682F75" w:rsidRPr="000B3C82">
        <w:rPr>
          <w:rFonts w:ascii="Palatino Linotype" w:hAnsi="Palatino Linotype"/>
        </w:rPr>
        <w:t xml:space="preserve"> </w:t>
      </w:r>
      <w:r w:rsidR="00682F75" w:rsidRPr="000B3C82">
        <w:rPr>
          <w:rFonts w:ascii="Palatino Linotype" w:hAnsi="Palatino Linotype"/>
          <w:b/>
        </w:rPr>
        <w:t>Recurrente</w:t>
      </w:r>
      <w:r w:rsidRPr="000B3C82">
        <w:rPr>
          <w:rFonts w:ascii="Palatino Linotype" w:hAnsi="Palatino Linotype"/>
        </w:rPr>
        <w:t xml:space="preserve"> interpuso el recurso de revisión, el cual fue registrado</w:t>
      </w:r>
      <w:r w:rsidRPr="000B3C82">
        <w:rPr>
          <w:rFonts w:ascii="Palatino Linotype" w:hAnsi="Palatino Linotype"/>
          <w:b/>
        </w:rPr>
        <w:t xml:space="preserve"> </w:t>
      </w:r>
      <w:r w:rsidRPr="000B3C82">
        <w:rPr>
          <w:rFonts w:ascii="Palatino Linotype" w:hAnsi="Palatino Linotype"/>
        </w:rPr>
        <w:t xml:space="preserve">en el </w:t>
      </w:r>
      <w:r w:rsidR="00586008" w:rsidRPr="000B3C82">
        <w:rPr>
          <w:rFonts w:ascii="Palatino Linotype" w:hAnsi="Palatino Linotype"/>
          <w:b/>
        </w:rPr>
        <w:t>SAIMEX</w:t>
      </w:r>
      <w:r w:rsidRPr="000B3C82">
        <w:rPr>
          <w:rFonts w:ascii="Palatino Linotype" w:hAnsi="Palatino Linotype"/>
        </w:rPr>
        <w:t xml:space="preserve"> con el expediente número</w:t>
      </w:r>
      <w:r w:rsidR="00586008" w:rsidRPr="000B3C82">
        <w:rPr>
          <w:rFonts w:ascii="Palatino Linotype" w:hAnsi="Palatino Linotype"/>
        </w:rPr>
        <w:t xml:space="preserve"> </w:t>
      </w:r>
      <w:r w:rsidR="00AC22F7" w:rsidRPr="000B3C82">
        <w:rPr>
          <w:rFonts w:ascii="Palatino Linotype" w:hAnsi="Palatino Linotype"/>
          <w:b/>
        </w:rPr>
        <w:t>06335</w:t>
      </w:r>
      <w:r w:rsidR="00D825E1" w:rsidRPr="000B3C82">
        <w:rPr>
          <w:rFonts w:ascii="Palatino Linotype" w:hAnsi="Palatino Linotype"/>
          <w:b/>
        </w:rPr>
        <w:t>/INFOEM/IP/RR/2019</w:t>
      </w:r>
      <w:r w:rsidRPr="000B3C82">
        <w:rPr>
          <w:rFonts w:ascii="Palatino Linotype" w:hAnsi="Palatino Linotype"/>
        </w:rPr>
        <w:t>, manifesta</w:t>
      </w:r>
      <w:r w:rsidR="00F13D95" w:rsidRPr="000B3C82">
        <w:rPr>
          <w:rFonts w:ascii="Palatino Linotype" w:hAnsi="Palatino Linotype"/>
        </w:rPr>
        <w:t>ndo lo siguiente</w:t>
      </w:r>
      <w:r w:rsidRPr="000B3C82">
        <w:rPr>
          <w:rFonts w:ascii="Palatino Linotype" w:hAnsi="Palatino Linotype"/>
        </w:rPr>
        <w:t>:</w:t>
      </w:r>
    </w:p>
    <w:p w:rsidR="001032D4" w:rsidRPr="000B3C82" w:rsidRDefault="001032D4" w:rsidP="00E9390B">
      <w:pPr>
        <w:pStyle w:val="Sinespaciado"/>
        <w:numPr>
          <w:ilvl w:val="0"/>
          <w:numId w:val="3"/>
        </w:numPr>
        <w:jc w:val="both"/>
        <w:rPr>
          <w:rFonts w:ascii="Palatino Linotype" w:hAnsi="Palatino Linotype"/>
          <w:b/>
        </w:rPr>
      </w:pPr>
      <w:r w:rsidRPr="000B3C82">
        <w:rPr>
          <w:rFonts w:ascii="Palatino Linotype" w:hAnsi="Palatino Linotype"/>
          <w:b/>
        </w:rPr>
        <w:lastRenderedPageBreak/>
        <w:t>Acto Impugnado:</w:t>
      </w:r>
    </w:p>
    <w:p w:rsidR="001032D4" w:rsidRPr="000B3C82" w:rsidRDefault="001032D4" w:rsidP="00D825E1">
      <w:pPr>
        <w:pStyle w:val="Sinespaciado"/>
        <w:ind w:left="567" w:right="567"/>
        <w:jc w:val="both"/>
        <w:rPr>
          <w:rFonts w:ascii="Palatino Linotype" w:hAnsi="Palatino Linotype"/>
          <w:i/>
          <w:sz w:val="22"/>
          <w:szCs w:val="22"/>
        </w:rPr>
      </w:pPr>
      <w:r w:rsidRPr="000B3C82">
        <w:rPr>
          <w:rFonts w:ascii="Palatino Linotype" w:hAnsi="Palatino Linotype"/>
          <w:i/>
          <w:sz w:val="22"/>
          <w:szCs w:val="22"/>
        </w:rPr>
        <w:t>“</w:t>
      </w:r>
      <w:r w:rsidR="00AC22F7" w:rsidRPr="000B3C82">
        <w:rPr>
          <w:rFonts w:ascii="Palatino Linotype" w:hAnsi="Palatino Linotype"/>
          <w:i/>
          <w:sz w:val="22"/>
          <w:szCs w:val="22"/>
        </w:rPr>
        <w:t xml:space="preserve">información incompleta </w:t>
      </w:r>
      <w:r w:rsidR="006B2FB8" w:rsidRPr="000B3C82">
        <w:rPr>
          <w:rFonts w:ascii="Palatino Linotype" w:hAnsi="Palatino Linotype"/>
          <w:i/>
          <w:sz w:val="22"/>
          <w:szCs w:val="22"/>
        </w:rPr>
        <w:t>"</w:t>
      </w:r>
      <w:r w:rsidR="000C7329" w:rsidRPr="000B3C82">
        <w:rPr>
          <w:rFonts w:ascii="Palatino Linotype" w:hAnsi="Palatino Linotype"/>
          <w:i/>
          <w:sz w:val="22"/>
          <w:szCs w:val="22"/>
        </w:rPr>
        <w:t xml:space="preserve"> (</w:t>
      </w:r>
      <w:r w:rsidR="00D44004" w:rsidRPr="000B3C82">
        <w:rPr>
          <w:rFonts w:ascii="Palatino Linotype" w:hAnsi="Palatino Linotype"/>
          <w:i/>
          <w:sz w:val="22"/>
          <w:szCs w:val="22"/>
        </w:rPr>
        <w:t>Sic</w:t>
      </w:r>
      <w:r w:rsidR="000C7329" w:rsidRPr="000B3C82">
        <w:rPr>
          <w:rFonts w:ascii="Palatino Linotype" w:hAnsi="Palatino Linotype"/>
          <w:i/>
          <w:sz w:val="22"/>
          <w:szCs w:val="22"/>
        </w:rPr>
        <w:t>)</w:t>
      </w:r>
    </w:p>
    <w:p w:rsidR="005D2E52" w:rsidRPr="000B3C82" w:rsidRDefault="005D2E52" w:rsidP="00823F99"/>
    <w:p w:rsidR="002E47B2" w:rsidRPr="000B3C82" w:rsidRDefault="001032D4" w:rsidP="00E9390B">
      <w:pPr>
        <w:pStyle w:val="Sinespaciado"/>
        <w:numPr>
          <w:ilvl w:val="0"/>
          <w:numId w:val="3"/>
        </w:numPr>
        <w:jc w:val="both"/>
        <w:rPr>
          <w:rFonts w:ascii="Palatino Linotype" w:hAnsi="Palatino Linotype"/>
          <w:b/>
        </w:rPr>
      </w:pPr>
      <w:r w:rsidRPr="000B3C82">
        <w:rPr>
          <w:rFonts w:ascii="Palatino Linotype" w:hAnsi="Palatino Linotype"/>
          <w:b/>
        </w:rPr>
        <w:t xml:space="preserve">Razones o Motivos de Inconformidad: </w:t>
      </w:r>
    </w:p>
    <w:p w:rsidR="001032D4" w:rsidRPr="000B3C82" w:rsidRDefault="001032D4" w:rsidP="002E47B2">
      <w:pPr>
        <w:pStyle w:val="Sinespaciado"/>
        <w:ind w:left="567" w:right="567"/>
        <w:jc w:val="both"/>
        <w:rPr>
          <w:rFonts w:ascii="Palatino Linotype" w:hAnsi="Palatino Linotype"/>
          <w:i/>
          <w:sz w:val="22"/>
          <w:szCs w:val="22"/>
        </w:rPr>
      </w:pPr>
      <w:r w:rsidRPr="000B3C82">
        <w:rPr>
          <w:rFonts w:ascii="Palatino Linotype" w:hAnsi="Palatino Linotype"/>
          <w:i/>
          <w:sz w:val="22"/>
          <w:szCs w:val="22"/>
        </w:rPr>
        <w:t>“</w:t>
      </w:r>
      <w:r w:rsidR="00AC22F7" w:rsidRPr="000B3C82">
        <w:rPr>
          <w:rFonts w:ascii="Palatino Linotype" w:hAnsi="Palatino Linotype"/>
          <w:i/>
          <w:sz w:val="22"/>
          <w:szCs w:val="22"/>
        </w:rPr>
        <w:t>recurro a este recurso de revisión toda vez que el ayuntamiento de Jilotepec no entrego la información completa toda vez que solicite EL NOMBRE, CARGO, SALARIO BRUTO Y SALARIO NETO DE TODOS LOS EMPLEADOS DEL AYUNTAMIENTO DE JILOTEPEC, Y QUE SU RELACIÓN LABORAL SEA POR CONTRATO O POR HONORARIOS y no me entregaron esa relación</w:t>
      </w:r>
      <w:r w:rsidR="002D5206" w:rsidRPr="000B3C82">
        <w:rPr>
          <w:rFonts w:ascii="Palatino Linotype" w:hAnsi="Palatino Linotype"/>
          <w:i/>
          <w:sz w:val="22"/>
          <w:szCs w:val="22"/>
        </w:rPr>
        <w:t>”</w:t>
      </w:r>
      <w:r w:rsidR="00673FFA" w:rsidRPr="000B3C82">
        <w:rPr>
          <w:rFonts w:ascii="Palatino Linotype" w:hAnsi="Palatino Linotype"/>
          <w:i/>
          <w:sz w:val="22"/>
          <w:szCs w:val="22"/>
        </w:rPr>
        <w:t xml:space="preserve"> (</w:t>
      </w:r>
      <w:r w:rsidR="00D44004" w:rsidRPr="000B3C82">
        <w:rPr>
          <w:rFonts w:ascii="Palatino Linotype" w:hAnsi="Palatino Linotype"/>
          <w:i/>
          <w:sz w:val="22"/>
          <w:szCs w:val="22"/>
        </w:rPr>
        <w:t>Sic</w:t>
      </w:r>
      <w:r w:rsidR="00673FFA" w:rsidRPr="000B3C82">
        <w:rPr>
          <w:rFonts w:ascii="Palatino Linotype" w:hAnsi="Palatino Linotype"/>
          <w:i/>
          <w:sz w:val="22"/>
          <w:szCs w:val="22"/>
        </w:rPr>
        <w:t>)</w:t>
      </w:r>
    </w:p>
    <w:p w:rsidR="00823F99" w:rsidRPr="000B3C82" w:rsidRDefault="00823F99" w:rsidP="00D825E1"/>
    <w:p w:rsidR="00AC22F7" w:rsidRPr="000B3C82" w:rsidRDefault="00AC22F7" w:rsidP="00AC22F7">
      <w:pPr>
        <w:pStyle w:val="Sinespaciado"/>
      </w:pPr>
    </w:p>
    <w:p w:rsidR="000B518A" w:rsidRPr="000B3C82" w:rsidRDefault="000B518A" w:rsidP="002E47B2">
      <w:pPr>
        <w:pStyle w:val="Sinespaciado"/>
        <w:spacing w:line="360" w:lineRule="auto"/>
        <w:jc w:val="both"/>
        <w:rPr>
          <w:rFonts w:ascii="Palatino Linotype" w:hAnsi="Palatino Linotype"/>
          <w:b/>
          <w:sz w:val="28"/>
          <w:szCs w:val="26"/>
        </w:rPr>
      </w:pPr>
      <w:r w:rsidRPr="000B3C82">
        <w:rPr>
          <w:rFonts w:ascii="Palatino Linotype" w:hAnsi="Palatino Linotype"/>
          <w:b/>
          <w:sz w:val="28"/>
          <w:szCs w:val="26"/>
        </w:rPr>
        <w:t>CUARTO. Del turno del recurso de revisión.</w:t>
      </w:r>
    </w:p>
    <w:p w:rsidR="001032D4" w:rsidRPr="000B3C82" w:rsidRDefault="00180293" w:rsidP="002E47B2">
      <w:pPr>
        <w:pStyle w:val="Sinespaciado"/>
        <w:spacing w:line="360" w:lineRule="auto"/>
        <w:jc w:val="both"/>
        <w:rPr>
          <w:rFonts w:ascii="Palatino Linotype" w:hAnsi="Palatino Linotype"/>
        </w:rPr>
      </w:pPr>
      <w:r w:rsidRPr="000B3C82">
        <w:rPr>
          <w:rFonts w:ascii="Palatino Linotype" w:hAnsi="Palatino Linotype"/>
        </w:rPr>
        <w:t>El m</w:t>
      </w:r>
      <w:r w:rsidR="001032D4" w:rsidRPr="000B3C82">
        <w:rPr>
          <w:rFonts w:ascii="Palatino Linotype" w:hAnsi="Palatino Linotype"/>
        </w:rPr>
        <w:t xml:space="preserve">edio de impugnación le fue turnado a la Comisionada Zulema Martínez Sánchez, </w:t>
      </w:r>
      <w:r w:rsidR="00832A32" w:rsidRPr="000B3C82">
        <w:rPr>
          <w:rFonts w:ascii="Palatino Linotype" w:hAnsi="Palatino Linotype"/>
        </w:rPr>
        <w:t xml:space="preserve">en términos del </w:t>
      </w:r>
      <w:r w:rsidR="00C27D1B" w:rsidRPr="000B3C82">
        <w:rPr>
          <w:rFonts w:ascii="Palatino Linotype" w:hAnsi="Palatino Linotype"/>
        </w:rPr>
        <w:t>numeral</w:t>
      </w:r>
      <w:r w:rsidR="00832A32" w:rsidRPr="000B3C82">
        <w:rPr>
          <w:rFonts w:ascii="Palatino Linotype" w:hAnsi="Palatino Linotype"/>
        </w:rPr>
        <w:t xml:space="preserve"> 185</w:t>
      </w:r>
      <w:r w:rsidR="00D825E1" w:rsidRPr="000B3C82">
        <w:rPr>
          <w:rFonts w:ascii="Palatino Linotype" w:hAnsi="Palatino Linotype"/>
        </w:rPr>
        <w:t>,</w:t>
      </w:r>
      <w:r w:rsidR="00832A32" w:rsidRPr="000B3C82">
        <w:rPr>
          <w:rFonts w:ascii="Palatino Linotype" w:hAnsi="Palatino Linotype"/>
        </w:rPr>
        <w:t xml:space="preserve"> fracción I</w:t>
      </w:r>
      <w:r w:rsidR="00D825E1" w:rsidRPr="000B3C82">
        <w:rPr>
          <w:rFonts w:ascii="Palatino Linotype" w:hAnsi="Palatino Linotype"/>
        </w:rPr>
        <w:t>,</w:t>
      </w:r>
      <w:r w:rsidR="00832A32" w:rsidRPr="000B3C82">
        <w:rPr>
          <w:rFonts w:ascii="Palatino Linotype" w:hAnsi="Palatino Linotype"/>
        </w:rPr>
        <w:t xml:space="preserve"> de la Ley de Transparencia y Acceso a la Información Pública del Estado de México y Municipios, </w:t>
      </w:r>
      <w:r w:rsidR="000C7329" w:rsidRPr="000B3C82">
        <w:rPr>
          <w:rFonts w:ascii="Palatino Linotype" w:hAnsi="Palatino Linotype"/>
        </w:rPr>
        <w:t>el cual</w:t>
      </w:r>
      <w:r w:rsidRPr="000B3C82">
        <w:rPr>
          <w:rFonts w:ascii="Palatino Linotype" w:hAnsi="Palatino Linotype"/>
        </w:rPr>
        <w:t>,</w:t>
      </w:r>
      <w:r w:rsidR="00832A32" w:rsidRPr="000B3C82">
        <w:rPr>
          <w:rFonts w:ascii="Palatino Linotype" w:hAnsi="Palatino Linotype"/>
        </w:rPr>
        <w:t xml:space="preserve"> en fecha </w:t>
      </w:r>
      <w:r w:rsidR="00AC22F7" w:rsidRPr="000B3C82">
        <w:rPr>
          <w:rFonts w:ascii="Palatino Linotype" w:hAnsi="Palatino Linotype"/>
        </w:rPr>
        <w:t xml:space="preserve">dos de agosto </w:t>
      </w:r>
      <w:r w:rsidR="00D825E1" w:rsidRPr="000B3C82">
        <w:rPr>
          <w:rFonts w:ascii="Palatino Linotype" w:hAnsi="Palatino Linotype"/>
        </w:rPr>
        <w:t>de dos mil diecinueve</w:t>
      </w:r>
      <w:r w:rsidR="00832A32" w:rsidRPr="000B3C82">
        <w:rPr>
          <w:rFonts w:ascii="Palatino Linotype" w:hAnsi="Palatino Linotype"/>
        </w:rPr>
        <w:t>, se admitió en la vía interpuesta, poni</w:t>
      </w:r>
      <w:r w:rsidRPr="000B3C82">
        <w:rPr>
          <w:rFonts w:ascii="Palatino Linotype" w:hAnsi="Palatino Linotype"/>
        </w:rPr>
        <w:t>e</w:t>
      </w:r>
      <w:r w:rsidR="00832A32" w:rsidRPr="000B3C82">
        <w:rPr>
          <w:rFonts w:ascii="Palatino Linotype" w:hAnsi="Palatino Linotype"/>
        </w:rPr>
        <w:t xml:space="preserve">ndo </w:t>
      </w:r>
      <w:r w:rsidRPr="000B3C82">
        <w:rPr>
          <w:rFonts w:ascii="Palatino Linotype" w:hAnsi="Palatino Linotype"/>
        </w:rPr>
        <w:t xml:space="preserve">el expediente </w:t>
      </w:r>
      <w:r w:rsidR="00832A32" w:rsidRPr="000B3C82">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D825E1" w:rsidRPr="000B3C82">
        <w:rPr>
          <w:rFonts w:ascii="Palatino Linotype" w:hAnsi="Palatino Linotype"/>
        </w:rPr>
        <w:t>,</w:t>
      </w:r>
      <w:r w:rsidR="00832A32" w:rsidRPr="000B3C82">
        <w:rPr>
          <w:rFonts w:ascii="Palatino Linotype" w:hAnsi="Palatino Linotype"/>
        </w:rPr>
        <w:t xml:space="preserve"> fracciones I, II y IV</w:t>
      </w:r>
      <w:r w:rsidR="00D825E1" w:rsidRPr="000B3C82">
        <w:rPr>
          <w:rFonts w:ascii="Palatino Linotype" w:hAnsi="Palatino Linotype"/>
        </w:rPr>
        <w:t>,</w:t>
      </w:r>
      <w:r w:rsidR="00832A32" w:rsidRPr="000B3C82">
        <w:rPr>
          <w:rFonts w:ascii="Palatino Linotype" w:hAnsi="Palatino Linotype"/>
        </w:rPr>
        <w:t xml:space="preserve"> de la Ley de Transparencia y Acceso a la Información Pública del Estado de México y Municipios.</w:t>
      </w:r>
    </w:p>
    <w:p w:rsidR="006B2FB8" w:rsidRPr="000B3C82" w:rsidRDefault="006B2FB8" w:rsidP="002E47B2">
      <w:pPr>
        <w:pStyle w:val="Sinespaciado"/>
        <w:spacing w:line="360" w:lineRule="auto"/>
        <w:jc w:val="both"/>
        <w:rPr>
          <w:rFonts w:ascii="Palatino Linotype" w:hAnsi="Palatino Linotype"/>
        </w:rPr>
      </w:pPr>
    </w:p>
    <w:p w:rsidR="000B518A" w:rsidRPr="000B3C82" w:rsidRDefault="000B518A" w:rsidP="002E47B2">
      <w:pPr>
        <w:pStyle w:val="Sinespaciado"/>
        <w:spacing w:line="360" w:lineRule="auto"/>
        <w:jc w:val="both"/>
        <w:rPr>
          <w:rFonts w:ascii="Palatino Linotype" w:hAnsi="Palatino Linotype"/>
          <w:b/>
          <w:sz w:val="28"/>
          <w:szCs w:val="26"/>
        </w:rPr>
      </w:pPr>
      <w:r w:rsidRPr="000B3C82">
        <w:rPr>
          <w:rFonts w:ascii="Palatino Linotype" w:hAnsi="Palatino Linotype"/>
          <w:b/>
          <w:sz w:val="28"/>
          <w:szCs w:val="26"/>
        </w:rPr>
        <w:t>QUINTO. De la etapa de instrucción.</w:t>
      </w:r>
    </w:p>
    <w:p w:rsidR="00823F99" w:rsidRPr="000B3C82" w:rsidRDefault="00823F99" w:rsidP="00823F99">
      <w:pPr>
        <w:spacing w:after="0" w:line="360" w:lineRule="auto"/>
        <w:jc w:val="both"/>
        <w:rPr>
          <w:rFonts w:ascii="Palatino Linotype" w:hAnsi="Palatino Linotype" w:cs="Arial"/>
          <w:sz w:val="24"/>
          <w:szCs w:val="24"/>
        </w:rPr>
      </w:pPr>
      <w:r w:rsidRPr="000B3C82">
        <w:rPr>
          <w:rFonts w:ascii="Palatino Linotype" w:hAnsi="Palatino Linotype" w:cs="Arial"/>
          <w:sz w:val="24"/>
          <w:szCs w:val="24"/>
        </w:rPr>
        <w:t xml:space="preserve">Así, en la etapa de instrucción, se desprende que </w:t>
      </w:r>
      <w:r w:rsidRPr="000B3C82">
        <w:rPr>
          <w:rFonts w:ascii="Palatino Linotype" w:hAnsi="Palatino Linotype" w:cs="Arial"/>
          <w:b/>
          <w:sz w:val="24"/>
          <w:szCs w:val="24"/>
        </w:rPr>
        <w:t>El Sujeto Obligado</w:t>
      </w:r>
      <w:r w:rsidRPr="000B3C82">
        <w:rPr>
          <w:rFonts w:ascii="Palatino Linotype" w:hAnsi="Palatino Linotype" w:cs="Arial"/>
          <w:sz w:val="24"/>
          <w:szCs w:val="24"/>
        </w:rPr>
        <w:t xml:space="preserve"> no remitió informe justificado; asimismo, se advierte que </w:t>
      </w:r>
      <w:r w:rsidRPr="000B3C82">
        <w:rPr>
          <w:rFonts w:ascii="Palatino Linotype" w:hAnsi="Palatino Linotype" w:cs="Arial"/>
          <w:b/>
          <w:sz w:val="24"/>
          <w:szCs w:val="24"/>
        </w:rPr>
        <w:t>El Recurrente</w:t>
      </w:r>
      <w:r w:rsidRPr="000B3C82">
        <w:rPr>
          <w:rFonts w:ascii="Palatino Linotype" w:hAnsi="Palatino Linotype" w:cs="Arial"/>
          <w:sz w:val="24"/>
          <w:szCs w:val="24"/>
        </w:rPr>
        <w:t xml:space="preserve">, </w:t>
      </w:r>
      <w:r w:rsidR="00AC22F7" w:rsidRPr="000B3C82">
        <w:rPr>
          <w:rFonts w:ascii="Palatino Linotype" w:hAnsi="Palatino Linotype" w:cs="Arial"/>
          <w:sz w:val="24"/>
          <w:szCs w:val="24"/>
        </w:rPr>
        <w:t>tampoco</w:t>
      </w:r>
      <w:r w:rsidRPr="000B3C82">
        <w:rPr>
          <w:rFonts w:ascii="Palatino Linotype" w:hAnsi="Palatino Linotype" w:cs="Arial"/>
          <w:sz w:val="24"/>
          <w:szCs w:val="24"/>
        </w:rPr>
        <w:t xml:space="preserve"> rindió manifestaciones, de igual modo se aprecia del expediente electrónico en estudio que obra en el sistema </w:t>
      </w:r>
      <w:r w:rsidRPr="000B3C82">
        <w:rPr>
          <w:rFonts w:ascii="Palatino Linotype" w:hAnsi="Palatino Linotype" w:cs="Arial"/>
          <w:b/>
          <w:sz w:val="24"/>
          <w:szCs w:val="24"/>
        </w:rPr>
        <w:t>SAIMEX</w:t>
      </w:r>
      <w:r w:rsidRPr="000B3C82">
        <w:rPr>
          <w:rFonts w:ascii="Palatino Linotype" w:hAnsi="Palatino Linotype" w:cs="Arial"/>
          <w:sz w:val="24"/>
          <w:szCs w:val="24"/>
        </w:rPr>
        <w:t>, que no se llevaron a acabo audiencias ni diligencia alguna, como se muestra en la siguiente imagen:</w:t>
      </w:r>
    </w:p>
    <w:p w:rsidR="00823F99" w:rsidRPr="000B3C82" w:rsidRDefault="00823F99" w:rsidP="00823F99">
      <w:pPr>
        <w:pStyle w:val="Sinespaciado"/>
        <w:rPr>
          <w:sz w:val="2"/>
        </w:rPr>
      </w:pPr>
    </w:p>
    <w:p w:rsidR="00AC22F7" w:rsidRPr="000B3C82" w:rsidRDefault="00AC22F7" w:rsidP="00D6413C">
      <w:pPr>
        <w:rPr>
          <w:noProof/>
          <w:lang w:eastAsia="es-MX"/>
        </w:rPr>
      </w:pPr>
    </w:p>
    <w:p w:rsidR="00AC22F7" w:rsidRPr="000B3C82" w:rsidRDefault="00AC22F7" w:rsidP="00D6413C">
      <w:r w:rsidRPr="000B3C82">
        <w:rPr>
          <w:noProof/>
          <w:lang w:eastAsia="es-MX"/>
        </w:rPr>
        <w:lastRenderedPageBreak/>
        <w:drawing>
          <wp:inline distT="0" distB="0" distL="0" distR="0">
            <wp:extent cx="5756910" cy="2377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377440"/>
                    </a:xfrm>
                    <a:prstGeom prst="rect">
                      <a:avLst/>
                    </a:prstGeom>
                    <a:noFill/>
                    <a:ln>
                      <a:noFill/>
                    </a:ln>
                  </pic:spPr>
                </pic:pic>
              </a:graphicData>
            </a:graphic>
          </wp:inline>
        </w:drawing>
      </w:r>
    </w:p>
    <w:p w:rsidR="00AC22F7" w:rsidRPr="000B3C82" w:rsidRDefault="00AC22F7" w:rsidP="006D55E6"/>
    <w:p w:rsidR="00747683" w:rsidRPr="000B3C82" w:rsidRDefault="00747683" w:rsidP="002E47B2">
      <w:pPr>
        <w:pStyle w:val="Sinespaciado"/>
        <w:spacing w:line="360" w:lineRule="auto"/>
        <w:jc w:val="both"/>
        <w:rPr>
          <w:rFonts w:ascii="Palatino Linotype" w:hAnsi="Palatino Linotype"/>
          <w:b/>
          <w:sz w:val="28"/>
          <w:szCs w:val="26"/>
        </w:rPr>
      </w:pPr>
      <w:r w:rsidRPr="000B3C82">
        <w:rPr>
          <w:rFonts w:ascii="Palatino Linotype" w:hAnsi="Palatino Linotype"/>
          <w:b/>
          <w:sz w:val="28"/>
          <w:szCs w:val="26"/>
        </w:rPr>
        <w:t>SEXTO. Del cierre de instrucción.</w:t>
      </w:r>
    </w:p>
    <w:p w:rsidR="005E3794" w:rsidRPr="000B3C82" w:rsidRDefault="000B3F75" w:rsidP="002E47B2">
      <w:pPr>
        <w:pStyle w:val="Sinespaciado"/>
        <w:spacing w:line="360" w:lineRule="auto"/>
        <w:jc w:val="both"/>
        <w:rPr>
          <w:rFonts w:ascii="Palatino Linotype" w:hAnsi="Palatino Linotype"/>
        </w:rPr>
      </w:pPr>
      <w:r w:rsidRPr="000B3C82">
        <w:rPr>
          <w:rFonts w:ascii="Palatino Linotype" w:hAnsi="Palatino Linotype"/>
        </w:rPr>
        <w:t xml:space="preserve">Así, en fecha </w:t>
      </w:r>
      <w:r w:rsidR="006D55E6" w:rsidRPr="000B3C82">
        <w:rPr>
          <w:rFonts w:ascii="Palatino Linotype" w:hAnsi="Palatino Linotype"/>
        </w:rPr>
        <w:t>catorce de agosto</w:t>
      </w:r>
      <w:r w:rsidR="00797524" w:rsidRPr="000B3C82">
        <w:rPr>
          <w:rFonts w:ascii="Palatino Linotype" w:hAnsi="Palatino Linotype"/>
        </w:rPr>
        <w:t xml:space="preserve"> de dos mil diecinueve</w:t>
      </w:r>
      <w:r w:rsidRPr="000B3C82">
        <w:rPr>
          <w:rFonts w:ascii="Palatino Linotype" w:hAnsi="Palatino Linotype"/>
        </w:rPr>
        <w:t xml:space="preserve">, mediante acuerdo de la Comisionada Zulema Martínez Sánchez, </w:t>
      </w:r>
      <w:r w:rsidR="00797524" w:rsidRPr="000B3C82">
        <w:rPr>
          <w:rFonts w:ascii="Palatino Linotype" w:hAnsi="Palatino Linotype"/>
        </w:rPr>
        <w:t xml:space="preserve">y </w:t>
      </w:r>
      <w:r w:rsidRPr="000B3C82">
        <w:rPr>
          <w:rFonts w:ascii="Palatino Linotype" w:hAnsi="Palatino Linotype"/>
        </w:rPr>
        <w:t>una vez transcurrido el plazo otorgado a las partes para que manifestaran lo que a su derecho conviniera, ofrecieran pruebas que estimaran convenientes y rindieran alegatos, se decretó el cierre de instrucción, en términos del artículo 185</w:t>
      </w:r>
      <w:r w:rsidR="00797524" w:rsidRPr="000B3C82">
        <w:rPr>
          <w:rFonts w:ascii="Palatino Linotype" w:hAnsi="Palatino Linotype"/>
        </w:rPr>
        <w:t>,</w:t>
      </w:r>
      <w:r w:rsidRPr="000B3C82">
        <w:rPr>
          <w:rFonts w:ascii="Palatino Linotype" w:hAnsi="Palatino Linotype"/>
        </w:rPr>
        <w:t xml:space="preserve"> Fracción VI</w:t>
      </w:r>
      <w:r w:rsidR="00797524" w:rsidRPr="000B3C82">
        <w:rPr>
          <w:rFonts w:ascii="Palatino Linotype" w:hAnsi="Palatino Linotype"/>
        </w:rPr>
        <w:t>,</w:t>
      </w:r>
      <w:r w:rsidRPr="000B3C82">
        <w:rPr>
          <w:rFonts w:ascii="Palatino Linotype" w:hAnsi="Palatino Linotype"/>
        </w:rPr>
        <w:t xml:space="preserve"> de la Ley de Transparencia y Acceso a la Información Pública del Estado de México y Municipios.</w:t>
      </w:r>
    </w:p>
    <w:p w:rsidR="00D6413C" w:rsidRPr="000B3C82" w:rsidRDefault="00D6413C" w:rsidP="002E47B2">
      <w:pPr>
        <w:pStyle w:val="Sinespaciado"/>
        <w:spacing w:line="360" w:lineRule="auto"/>
        <w:jc w:val="both"/>
        <w:rPr>
          <w:rFonts w:ascii="Palatino Linotype" w:hAnsi="Palatino Linotype"/>
        </w:rPr>
      </w:pPr>
    </w:p>
    <w:p w:rsidR="00F84285" w:rsidRPr="000B3C82" w:rsidRDefault="00F84285" w:rsidP="00F84285">
      <w:pPr>
        <w:pStyle w:val="Sinespaciado"/>
        <w:spacing w:line="360" w:lineRule="auto"/>
        <w:jc w:val="both"/>
        <w:rPr>
          <w:rFonts w:ascii="Palatino Linotype" w:hAnsi="Palatino Linotype" w:cs="Arial"/>
          <w:b/>
          <w:sz w:val="28"/>
          <w:szCs w:val="26"/>
        </w:rPr>
      </w:pPr>
      <w:r w:rsidRPr="000B3C82">
        <w:rPr>
          <w:rFonts w:ascii="Palatino Linotype" w:hAnsi="Palatino Linotype" w:cs="Arial"/>
          <w:b/>
          <w:sz w:val="28"/>
          <w:szCs w:val="26"/>
        </w:rPr>
        <w:t>SÉPTIMO. De la ampliación del término para resolver.</w:t>
      </w:r>
    </w:p>
    <w:p w:rsidR="00F84285" w:rsidRPr="000B3C82" w:rsidRDefault="00F84285" w:rsidP="00F84285">
      <w:pPr>
        <w:pStyle w:val="Sinespaciado"/>
        <w:spacing w:line="360" w:lineRule="auto"/>
        <w:jc w:val="both"/>
        <w:rPr>
          <w:rFonts w:ascii="Palatino Linotype" w:hAnsi="Palatino Linotype"/>
        </w:rPr>
      </w:pPr>
      <w:r w:rsidRPr="000B3C82">
        <w:rPr>
          <w:rFonts w:ascii="Palatino Linotype" w:hAnsi="Palatino Linotype" w:cs="Arial"/>
        </w:rPr>
        <w:t xml:space="preserve">En fecha </w:t>
      </w:r>
      <w:r w:rsidR="006D55E6" w:rsidRPr="000B3C82">
        <w:rPr>
          <w:rFonts w:ascii="Palatino Linotype" w:hAnsi="Palatino Linotype" w:cs="Arial"/>
        </w:rPr>
        <w:t>diecisiete de septiembre</w:t>
      </w:r>
      <w:r w:rsidR="00797524" w:rsidRPr="000B3C82">
        <w:rPr>
          <w:rFonts w:ascii="Palatino Linotype" w:hAnsi="Palatino Linotype" w:cs="Arial"/>
        </w:rPr>
        <w:t xml:space="preserve"> </w:t>
      </w:r>
      <w:r w:rsidRPr="000B3C82">
        <w:rPr>
          <w:rFonts w:ascii="Palatino Linotype" w:hAnsi="Palatino Linotype" w:cs="Arial"/>
        </w:rPr>
        <w:t>de</w:t>
      </w:r>
      <w:r w:rsidR="00797524" w:rsidRPr="000B3C82">
        <w:rPr>
          <w:rFonts w:ascii="Palatino Linotype" w:hAnsi="Palatino Linotype" w:cs="Arial"/>
        </w:rPr>
        <w:t xml:space="preserve"> dos mil diecinueve</w:t>
      </w:r>
      <w:r w:rsidRPr="000B3C82">
        <w:rPr>
          <w:rFonts w:ascii="Palatino Linotype" w:hAnsi="Palatino Linotype" w:cs="Arial"/>
        </w:rPr>
        <w:t>, se amplió el término para resolver el recurso de revisión en términos del artículo 181</w:t>
      </w:r>
      <w:r w:rsidR="00797524" w:rsidRPr="000B3C82">
        <w:rPr>
          <w:rFonts w:ascii="Palatino Linotype" w:hAnsi="Palatino Linotype" w:cs="Arial"/>
        </w:rPr>
        <w:t>,</w:t>
      </w:r>
      <w:r w:rsidRPr="000B3C82">
        <w:rPr>
          <w:rFonts w:ascii="Palatino Linotype" w:hAnsi="Palatino Linotype" w:cs="Arial"/>
        </w:rPr>
        <w:t xml:space="preserve"> párrafo tercero</w:t>
      </w:r>
      <w:r w:rsidR="00797524" w:rsidRPr="000B3C82">
        <w:rPr>
          <w:rFonts w:ascii="Palatino Linotype" w:hAnsi="Palatino Linotype" w:cs="Arial"/>
        </w:rPr>
        <w:t>,</w:t>
      </w:r>
      <w:r w:rsidRPr="000B3C82">
        <w:rPr>
          <w:rFonts w:ascii="Palatino Linotype" w:hAnsi="Palatino Linotype" w:cs="Arial"/>
        </w:rPr>
        <w:t xml:space="preserve"> de la Ley de Transparencia y Acceso a la Información Pública del Estado de México y Municipios por un plazo de quince días hábiles.</w:t>
      </w:r>
    </w:p>
    <w:p w:rsidR="00F6004B" w:rsidRPr="000B3C82" w:rsidRDefault="00F6004B" w:rsidP="002E47B2">
      <w:pPr>
        <w:pStyle w:val="Sinespaciado"/>
        <w:spacing w:line="360" w:lineRule="auto"/>
        <w:jc w:val="both"/>
        <w:rPr>
          <w:rFonts w:ascii="Palatino Linotype" w:hAnsi="Palatino Linotype"/>
        </w:rPr>
      </w:pPr>
    </w:p>
    <w:p w:rsidR="006D55E6" w:rsidRPr="000B3C82" w:rsidRDefault="006D55E6" w:rsidP="002E47B2">
      <w:pPr>
        <w:pStyle w:val="Sinespaciado"/>
        <w:spacing w:line="360" w:lineRule="auto"/>
        <w:jc w:val="both"/>
        <w:rPr>
          <w:rFonts w:ascii="Palatino Linotype" w:hAnsi="Palatino Linotype"/>
        </w:rPr>
      </w:pPr>
    </w:p>
    <w:p w:rsidR="001032D4" w:rsidRPr="000B3C82" w:rsidRDefault="00F06264" w:rsidP="004C4003">
      <w:pPr>
        <w:pStyle w:val="Sinespaciado"/>
        <w:spacing w:line="360" w:lineRule="auto"/>
        <w:jc w:val="center"/>
        <w:rPr>
          <w:rFonts w:ascii="Palatino Linotype" w:hAnsi="Palatino Linotype"/>
          <w:b/>
          <w:sz w:val="28"/>
          <w:szCs w:val="28"/>
        </w:rPr>
      </w:pPr>
      <w:r w:rsidRPr="000B3C82">
        <w:rPr>
          <w:rFonts w:ascii="Palatino Linotype" w:hAnsi="Palatino Linotype"/>
          <w:b/>
          <w:sz w:val="28"/>
          <w:szCs w:val="28"/>
        </w:rPr>
        <w:lastRenderedPageBreak/>
        <w:t>C O N S I D E R A N D O</w:t>
      </w:r>
    </w:p>
    <w:p w:rsidR="000E3A84" w:rsidRPr="000B3C82" w:rsidRDefault="000E3A84" w:rsidP="002E47B2">
      <w:pPr>
        <w:pStyle w:val="Sinespaciado"/>
        <w:spacing w:line="360" w:lineRule="auto"/>
        <w:jc w:val="both"/>
        <w:rPr>
          <w:rFonts w:ascii="Palatino Linotype" w:hAnsi="Palatino Linotype"/>
          <w:sz w:val="20"/>
        </w:rPr>
      </w:pPr>
    </w:p>
    <w:p w:rsidR="000B518A" w:rsidRPr="000B3C82" w:rsidRDefault="000B518A" w:rsidP="002E47B2">
      <w:pPr>
        <w:pStyle w:val="Sinespaciado"/>
        <w:spacing w:line="360" w:lineRule="auto"/>
        <w:jc w:val="both"/>
        <w:rPr>
          <w:rFonts w:ascii="Palatino Linotype" w:hAnsi="Palatino Linotype"/>
          <w:b/>
          <w:sz w:val="28"/>
          <w:szCs w:val="26"/>
        </w:rPr>
      </w:pPr>
      <w:r w:rsidRPr="000B3C82">
        <w:rPr>
          <w:rFonts w:ascii="Palatino Linotype" w:hAnsi="Palatino Linotype"/>
          <w:b/>
          <w:sz w:val="28"/>
          <w:szCs w:val="26"/>
        </w:rPr>
        <w:t>PRIMERO. De la competencia.</w:t>
      </w:r>
    </w:p>
    <w:p w:rsidR="001032D4" w:rsidRPr="000B3C82" w:rsidRDefault="007C0F23" w:rsidP="002E47B2">
      <w:pPr>
        <w:pStyle w:val="Sinespaciado"/>
        <w:spacing w:line="360" w:lineRule="auto"/>
        <w:jc w:val="both"/>
        <w:rPr>
          <w:rFonts w:ascii="Palatino Linotype" w:hAnsi="Palatino Linotype"/>
        </w:rPr>
      </w:pPr>
      <w:r w:rsidRPr="000B3C8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0B3C82">
        <w:rPr>
          <w:rFonts w:ascii="Palatino Linotype" w:hAnsi="Palatino Linotype"/>
        </w:rPr>
        <w:t>vigésimo segundo</w:t>
      </w:r>
      <w:r w:rsidRPr="000B3C82">
        <w:rPr>
          <w:rFonts w:ascii="Palatino Linotype" w:hAnsi="Palatino Linotype"/>
        </w:rPr>
        <w:t>,</w:t>
      </w:r>
      <w:r w:rsidR="00823F99" w:rsidRPr="000B3C82">
        <w:rPr>
          <w:rFonts w:ascii="Palatino Linotype" w:hAnsi="Palatino Linotype"/>
        </w:rPr>
        <w:t xml:space="preserve"> vigésimo tercero y vigésimo cuarto,</w:t>
      </w:r>
      <w:r w:rsidRPr="000B3C82">
        <w:rPr>
          <w:rFonts w:ascii="Palatino Linotype" w:hAnsi="Palatino Linotype"/>
        </w:rPr>
        <w:t xml:space="preserve"> fracción IV</w:t>
      </w:r>
      <w:r w:rsidR="00823F99" w:rsidRPr="000B3C82">
        <w:rPr>
          <w:rFonts w:ascii="Palatino Linotype" w:hAnsi="Palatino Linotype"/>
        </w:rPr>
        <w:t>,</w:t>
      </w:r>
      <w:r w:rsidRPr="000B3C82">
        <w:rPr>
          <w:rFonts w:ascii="Palatino Linotype" w:hAnsi="Palatino Linotype"/>
        </w:rPr>
        <w:t xml:space="preserve"> de la Constitución Política del Es</w:t>
      </w:r>
      <w:r w:rsidR="00491FBF" w:rsidRPr="000B3C82">
        <w:rPr>
          <w:rFonts w:ascii="Palatino Linotype" w:hAnsi="Palatino Linotype"/>
        </w:rPr>
        <w:t>tado Libre y Soberano de México;</w:t>
      </w:r>
      <w:r w:rsidRPr="000B3C82">
        <w:rPr>
          <w:rFonts w:ascii="Palatino Linotype" w:hAnsi="Palatino Linotype"/>
        </w:rPr>
        <w:t xml:space="preserve"> 1, 2 fracción II, 13, 29, 36 fracciones II y III, 176, 178, 179, 181 párrafo tercero, 185, 188 y 194</w:t>
      </w:r>
      <w:r w:rsidR="00823F99" w:rsidRPr="000B3C82">
        <w:rPr>
          <w:rFonts w:ascii="Palatino Linotype" w:hAnsi="Palatino Linotype"/>
        </w:rPr>
        <w:t>,</w:t>
      </w:r>
      <w:r w:rsidRPr="000B3C82">
        <w:rPr>
          <w:rFonts w:ascii="Palatino Linotype" w:hAnsi="Palatino Linotype"/>
        </w:rPr>
        <w:t xml:space="preserve"> de la Ley de Transparencia y Acceso a la Información Pública del Estado de México y Municipios; </w:t>
      </w:r>
      <w:r w:rsidR="004D138A" w:rsidRPr="000B3C82">
        <w:rPr>
          <w:rFonts w:ascii="Palatino Linotype" w:hAnsi="Palatino Linotype"/>
        </w:rPr>
        <w:t xml:space="preserve">9, fracciones I y XXIV, 11 y 14 fracción I </w:t>
      </w:r>
      <w:r w:rsidRPr="000B3C82">
        <w:rPr>
          <w:rFonts w:ascii="Palatino Linotype" w:hAnsi="Palatino Linotype"/>
        </w:rPr>
        <w:t>del Reglamento Interior del Instituto de Transparencia, Acceso a la Información Pública y Protección de Datos Personales del Estado de México y Municipios.</w:t>
      </w:r>
    </w:p>
    <w:p w:rsidR="00797524" w:rsidRPr="000B3C82" w:rsidRDefault="00797524" w:rsidP="002E47B2">
      <w:pPr>
        <w:pStyle w:val="Sinespaciado"/>
        <w:spacing w:line="360" w:lineRule="auto"/>
        <w:jc w:val="both"/>
        <w:rPr>
          <w:rFonts w:ascii="Palatino Linotype" w:hAnsi="Palatino Linotype"/>
        </w:rPr>
      </w:pPr>
    </w:p>
    <w:p w:rsidR="000B518A" w:rsidRPr="000B3C82" w:rsidRDefault="000B518A" w:rsidP="004C4003">
      <w:pPr>
        <w:pStyle w:val="Sinespaciado"/>
        <w:spacing w:line="360" w:lineRule="auto"/>
        <w:jc w:val="both"/>
        <w:rPr>
          <w:rFonts w:ascii="Palatino Linotype" w:hAnsi="Palatino Linotype"/>
          <w:b/>
          <w:sz w:val="28"/>
          <w:szCs w:val="26"/>
        </w:rPr>
      </w:pPr>
      <w:r w:rsidRPr="000B3C82">
        <w:rPr>
          <w:rFonts w:ascii="Palatino Linotype" w:hAnsi="Palatino Linotype"/>
          <w:b/>
          <w:sz w:val="28"/>
          <w:szCs w:val="26"/>
        </w:rPr>
        <w:t xml:space="preserve">SEGUNDO. Sobre los alcances del recurso de revisión. </w:t>
      </w:r>
    </w:p>
    <w:p w:rsidR="00E2409B" w:rsidRPr="000B3C82" w:rsidRDefault="001032D4" w:rsidP="00B35A77">
      <w:pPr>
        <w:pStyle w:val="Sinespaciado"/>
        <w:spacing w:line="360" w:lineRule="auto"/>
        <w:jc w:val="both"/>
        <w:rPr>
          <w:rFonts w:ascii="Palatino Linotype" w:hAnsi="Palatino Linotype"/>
        </w:rPr>
      </w:pPr>
      <w:r w:rsidRPr="000B3C82">
        <w:rPr>
          <w:rFonts w:ascii="Palatino Linotype" w:hAnsi="Palatino Linotype"/>
        </w:rPr>
        <w:t>Anterior a todo</w:t>
      </w:r>
      <w:r w:rsidR="0002324B" w:rsidRPr="000B3C82">
        <w:rPr>
          <w:rFonts w:ascii="Palatino Linotype" w:hAnsi="Palatino Linotype"/>
        </w:rPr>
        <w:t>,</w:t>
      </w:r>
      <w:r w:rsidRPr="000B3C82">
        <w:rPr>
          <w:rFonts w:ascii="Palatino Linotype" w:hAnsi="Palatino Linotype"/>
        </w:rPr>
        <w:t xml:space="preserve"> debe destacarse que el recurso de revisión tiene el fin y alcance que señalan los numerales 176, 179, 181 párrafo cuarto, 194 y 195</w:t>
      </w:r>
      <w:r w:rsidR="00D6413C" w:rsidRPr="000B3C82">
        <w:rPr>
          <w:rFonts w:ascii="Palatino Linotype" w:hAnsi="Palatino Linotype"/>
        </w:rPr>
        <w:t>,</w:t>
      </w:r>
      <w:r w:rsidRPr="000B3C82">
        <w:rPr>
          <w:rFonts w:ascii="Palatino Linotype" w:hAnsi="Palatino Linotype"/>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w:t>
      </w:r>
      <w:r w:rsidR="00E2409B" w:rsidRPr="000B3C82">
        <w:rPr>
          <w:rFonts w:ascii="Palatino Linotype" w:hAnsi="Palatino Linotype"/>
        </w:rPr>
        <w:t>de máxima publicidad.</w:t>
      </w:r>
    </w:p>
    <w:p w:rsidR="00E2409B" w:rsidRPr="000B3C82" w:rsidRDefault="00E2409B" w:rsidP="00B35A77">
      <w:pPr>
        <w:pStyle w:val="Sinespaciado"/>
        <w:spacing w:line="360" w:lineRule="auto"/>
        <w:jc w:val="both"/>
        <w:rPr>
          <w:rFonts w:ascii="Palatino Linotype" w:hAnsi="Palatino Linotype"/>
        </w:rPr>
      </w:pPr>
    </w:p>
    <w:p w:rsidR="00B35A77" w:rsidRPr="000B3C82" w:rsidRDefault="00E2409B" w:rsidP="00B35A77">
      <w:pPr>
        <w:pStyle w:val="Sinespaciado"/>
        <w:spacing w:line="360" w:lineRule="auto"/>
        <w:jc w:val="both"/>
        <w:rPr>
          <w:rFonts w:ascii="Palatino Linotype" w:hAnsi="Palatino Linotype"/>
        </w:rPr>
      </w:pPr>
      <w:r w:rsidRPr="000B3C82">
        <w:rPr>
          <w:rFonts w:ascii="Palatino Linotype" w:hAnsi="Palatino Linotype"/>
          <w:b/>
          <w:sz w:val="28"/>
          <w:szCs w:val="26"/>
        </w:rPr>
        <w:lastRenderedPageBreak/>
        <w:t>TERCER</w:t>
      </w:r>
      <w:r w:rsidR="00B35A77" w:rsidRPr="000B3C82">
        <w:rPr>
          <w:rFonts w:ascii="Palatino Linotype" w:hAnsi="Palatino Linotype"/>
          <w:b/>
          <w:sz w:val="28"/>
          <w:szCs w:val="26"/>
        </w:rPr>
        <w:t>O. De las causas de improcedencia.</w:t>
      </w:r>
    </w:p>
    <w:p w:rsidR="00B35A77" w:rsidRPr="000B3C82" w:rsidRDefault="00B35A77" w:rsidP="00B35A77">
      <w:pPr>
        <w:pStyle w:val="Sinespaciado"/>
        <w:spacing w:line="360" w:lineRule="auto"/>
        <w:jc w:val="both"/>
        <w:rPr>
          <w:rFonts w:ascii="Palatino Linotype" w:hAnsi="Palatino Linotype"/>
        </w:rPr>
      </w:pPr>
      <w:r w:rsidRPr="000B3C82">
        <w:rPr>
          <w:rFonts w:ascii="Palatino Linotype" w:hAnsi="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w:t>
      </w:r>
      <w:r w:rsidR="00797524" w:rsidRPr="000B3C82">
        <w:rPr>
          <w:rFonts w:ascii="Palatino Linotype" w:hAnsi="Palatino Linotype"/>
        </w:rPr>
        <w:t>,</w:t>
      </w:r>
      <w:r w:rsidRPr="000B3C82">
        <w:rPr>
          <w:rFonts w:ascii="Palatino Linotype" w:hAnsi="Palatino Linotype"/>
        </w:rPr>
        <w:t xml:space="preserve"> de Ley de Transparencia y Acceso a la Información Pública del Estado de México y Municipios, en correlación con la seguridad jurídica que debe generar lo actuado ante este Organismo garante.</w:t>
      </w:r>
    </w:p>
    <w:p w:rsidR="00B35A77" w:rsidRPr="000B3C82" w:rsidRDefault="00B35A77" w:rsidP="00B35A77">
      <w:pPr>
        <w:pStyle w:val="Sinespaciado"/>
        <w:spacing w:line="360" w:lineRule="auto"/>
        <w:jc w:val="both"/>
        <w:rPr>
          <w:rFonts w:ascii="Palatino Linotype" w:hAnsi="Palatino Linotype"/>
        </w:rPr>
      </w:pPr>
    </w:p>
    <w:p w:rsidR="00B35A77" w:rsidRPr="000B3C82" w:rsidRDefault="00B35A77" w:rsidP="00B35A77">
      <w:pPr>
        <w:pStyle w:val="Sinespaciado"/>
        <w:spacing w:line="360" w:lineRule="auto"/>
        <w:jc w:val="both"/>
        <w:rPr>
          <w:rFonts w:ascii="Palatino Linotype" w:hAnsi="Palatino Linotype"/>
        </w:rPr>
      </w:pPr>
      <w:r w:rsidRPr="000B3C82">
        <w:rPr>
          <w:rFonts w:ascii="Palatino Linotype" w:hAnsi="Palatino Linotype"/>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0B3C82">
        <w:rPr>
          <w:rStyle w:val="Refdenotaalpie"/>
          <w:rFonts w:ascii="Palatino Linotype" w:hAnsi="Palatino Linotype" w:cs="Arial"/>
        </w:rPr>
        <w:footnoteReference w:id="1"/>
      </w:r>
      <w:r w:rsidRPr="000B3C82">
        <w:rPr>
          <w:rFonts w:ascii="Palatino Linotype" w:hAnsi="Palatino Linotype"/>
        </w:rPr>
        <w:t xml:space="preserve">, la cual permite </w:t>
      </w:r>
      <w:r w:rsidRPr="000B3C82">
        <w:rPr>
          <w:rFonts w:ascii="Palatino Linotype" w:hAnsi="Palatino Linotype"/>
        </w:rPr>
        <w:lastRenderedPageBreak/>
        <w:t>dilucidar alguna causal que impida el estudio y resolución, cuando una vez admitido el recurso de revisión se advierta una causa de improcedencia que permita sobreseerlo, sin estudiar el fondo del asunto.</w:t>
      </w:r>
    </w:p>
    <w:p w:rsidR="00B35A77" w:rsidRPr="000B3C82" w:rsidRDefault="00B35A77" w:rsidP="00B35A77">
      <w:pPr>
        <w:pStyle w:val="Sinespaciado"/>
        <w:spacing w:line="360" w:lineRule="auto"/>
        <w:jc w:val="both"/>
        <w:rPr>
          <w:rFonts w:ascii="Palatino Linotype" w:hAnsi="Palatino Linotype"/>
        </w:rPr>
      </w:pPr>
    </w:p>
    <w:p w:rsidR="00B35A77" w:rsidRPr="000B3C82" w:rsidRDefault="00B35A77" w:rsidP="00B35A77">
      <w:pPr>
        <w:pStyle w:val="Sinespaciado"/>
        <w:spacing w:line="360" w:lineRule="auto"/>
        <w:jc w:val="both"/>
        <w:rPr>
          <w:rFonts w:ascii="Palatino Linotype" w:hAnsi="Palatino Linotype"/>
        </w:rPr>
      </w:pPr>
      <w:r w:rsidRPr="000B3C82">
        <w:rPr>
          <w:rFonts w:ascii="Palatino Linotype" w:hAnsi="Palatino Linotype"/>
        </w:rPr>
        <w:t>Así las cosas, en la especie, no se actualiza ninguna causa de improcedencia de las referidas en el artículo 191</w:t>
      </w:r>
      <w:r w:rsidR="00797524" w:rsidRPr="000B3C82">
        <w:rPr>
          <w:rFonts w:ascii="Palatino Linotype" w:hAnsi="Palatino Linotype"/>
        </w:rPr>
        <w:t>,</w:t>
      </w:r>
      <w:r w:rsidRPr="000B3C82">
        <w:rPr>
          <w:rFonts w:ascii="Palatino Linotype" w:hAnsi="Palatino Linotype"/>
        </w:rPr>
        <w:t xml:space="preserve"> de la Ley de Transparencia y Acceso a la Información Pública del Estado de México y Municipios, encontrándose actualizados todos los presupuestos procesales para atender el fondo del asunto, en los términos del considerando posterior.</w:t>
      </w:r>
    </w:p>
    <w:p w:rsidR="00B35A77" w:rsidRPr="000B3C82" w:rsidRDefault="00B35A77" w:rsidP="00B35A77">
      <w:pPr>
        <w:pStyle w:val="Sinespaciado"/>
        <w:spacing w:line="360" w:lineRule="auto"/>
        <w:jc w:val="both"/>
        <w:rPr>
          <w:rFonts w:ascii="Palatino Linotype" w:hAnsi="Palatino Linotype"/>
          <w:sz w:val="26"/>
          <w:szCs w:val="26"/>
        </w:rPr>
      </w:pPr>
    </w:p>
    <w:p w:rsidR="00842C28" w:rsidRPr="000B3C82" w:rsidRDefault="00E2409B" w:rsidP="00B35A77">
      <w:pPr>
        <w:pStyle w:val="Sinespaciado"/>
        <w:spacing w:line="360" w:lineRule="auto"/>
        <w:jc w:val="both"/>
        <w:rPr>
          <w:rFonts w:ascii="Palatino Linotype" w:hAnsi="Palatino Linotype"/>
          <w:sz w:val="28"/>
        </w:rPr>
      </w:pPr>
      <w:r w:rsidRPr="000B3C82">
        <w:rPr>
          <w:rFonts w:ascii="Palatino Linotype" w:hAnsi="Palatino Linotype"/>
          <w:b/>
          <w:sz w:val="28"/>
          <w:szCs w:val="26"/>
        </w:rPr>
        <w:t>CUAR</w:t>
      </w:r>
      <w:r w:rsidR="00842C28" w:rsidRPr="000B3C82">
        <w:rPr>
          <w:rFonts w:ascii="Palatino Linotype" w:hAnsi="Palatino Linotype"/>
          <w:b/>
          <w:sz w:val="28"/>
          <w:szCs w:val="26"/>
        </w:rPr>
        <w:t>T</w:t>
      </w:r>
      <w:r w:rsidR="00B35A77" w:rsidRPr="000B3C82">
        <w:rPr>
          <w:rFonts w:ascii="Palatino Linotype" w:hAnsi="Palatino Linotype"/>
          <w:b/>
          <w:sz w:val="28"/>
          <w:szCs w:val="26"/>
        </w:rPr>
        <w:t xml:space="preserve">O. Estudio y resolución del </w:t>
      </w:r>
      <w:r w:rsidR="0023043E" w:rsidRPr="000B3C82">
        <w:rPr>
          <w:rFonts w:ascii="Palatino Linotype" w:hAnsi="Palatino Linotype"/>
          <w:b/>
          <w:sz w:val="28"/>
          <w:szCs w:val="26"/>
        </w:rPr>
        <w:t>asunto.</w:t>
      </w:r>
      <w:r w:rsidR="0023043E" w:rsidRPr="000B3C82">
        <w:rPr>
          <w:rFonts w:ascii="Palatino Linotype" w:hAnsi="Palatino Linotype"/>
          <w:sz w:val="28"/>
        </w:rPr>
        <w:t xml:space="preserve"> </w:t>
      </w:r>
    </w:p>
    <w:p w:rsidR="00A05D7D" w:rsidRPr="000B3C82" w:rsidRDefault="0023043E" w:rsidP="004C4003">
      <w:pPr>
        <w:pStyle w:val="Sinespaciado"/>
        <w:spacing w:line="360" w:lineRule="auto"/>
        <w:jc w:val="both"/>
        <w:rPr>
          <w:rFonts w:ascii="Palatino Linotype" w:hAnsi="Palatino Linotype"/>
        </w:rPr>
      </w:pPr>
      <w:r w:rsidRPr="000B3C82">
        <w:rPr>
          <w:rFonts w:ascii="Palatino Linotype" w:hAnsi="Palatino Linotype"/>
        </w:rPr>
        <w:t>Ahora</w:t>
      </w:r>
      <w:r w:rsidR="00FF3879" w:rsidRPr="000B3C82">
        <w:rPr>
          <w:rFonts w:ascii="Palatino Linotype" w:hAnsi="Palatino Linotype"/>
        </w:rPr>
        <w:t xml:space="preserve">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797524" w:rsidRPr="000B3C82">
        <w:rPr>
          <w:rFonts w:ascii="Palatino Linotype" w:hAnsi="Palatino Linotype"/>
        </w:rPr>
        <w:t>,</w:t>
      </w:r>
      <w:r w:rsidR="00FF3879" w:rsidRPr="000B3C82">
        <w:rPr>
          <w:rFonts w:ascii="Palatino Linotype" w:hAnsi="Palatino Linotype"/>
        </w:rPr>
        <w:t xml:space="preserve"> de la Ley de Transparencia local.</w:t>
      </w:r>
    </w:p>
    <w:p w:rsidR="00E2409B" w:rsidRPr="000B3C82" w:rsidRDefault="00E2409B" w:rsidP="004C4003">
      <w:pPr>
        <w:pStyle w:val="Sinespaciado"/>
        <w:spacing w:line="360" w:lineRule="auto"/>
        <w:jc w:val="both"/>
        <w:rPr>
          <w:rFonts w:ascii="Palatino Linotype" w:hAnsi="Palatino Linotype"/>
        </w:rPr>
      </w:pPr>
    </w:p>
    <w:p w:rsidR="00E2409B" w:rsidRPr="000B3C82" w:rsidRDefault="004E4E6D" w:rsidP="00E2409B">
      <w:pPr>
        <w:pStyle w:val="Sinespaciado"/>
        <w:spacing w:line="360" w:lineRule="auto"/>
        <w:jc w:val="both"/>
        <w:rPr>
          <w:rFonts w:ascii="Palatino Linotype" w:hAnsi="Palatino Linotype"/>
        </w:rPr>
      </w:pPr>
      <w:r w:rsidRPr="000B3C82">
        <w:rPr>
          <w:rFonts w:ascii="Palatino Linotype" w:hAnsi="Palatino Linotype"/>
        </w:rPr>
        <w:t>En primera instancia, es necesario hacer</w:t>
      </w:r>
      <w:r w:rsidR="00497EF4" w:rsidRPr="000B3C82">
        <w:rPr>
          <w:rFonts w:ascii="Palatino Linotype" w:hAnsi="Palatino Linotype"/>
        </w:rPr>
        <w:t xml:space="preserve"> referencia a la solicitud del</w:t>
      </w:r>
      <w:r w:rsidRPr="000B3C82">
        <w:rPr>
          <w:rFonts w:ascii="Palatino Linotype" w:hAnsi="Palatino Linotype"/>
        </w:rPr>
        <w:t xml:space="preserve"> hoy </w:t>
      </w:r>
      <w:r w:rsidRPr="000B3C82">
        <w:rPr>
          <w:rFonts w:ascii="Palatino Linotype" w:hAnsi="Palatino Linotype"/>
          <w:b/>
        </w:rPr>
        <w:t>Recurrente</w:t>
      </w:r>
      <w:r w:rsidRPr="000B3C82">
        <w:rPr>
          <w:rFonts w:ascii="Palatino Linotype" w:hAnsi="Palatino Linotype"/>
        </w:rPr>
        <w:t xml:space="preserve"> en la que </w:t>
      </w:r>
      <w:r w:rsidR="00A05D7D" w:rsidRPr="000B3C82">
        <w:rPr>
          <w:rFonts w:ascii="Palatino Linotype" w:hAnsi="Palatino Linotype"/>
        </w:rPr>
        <w:t xml:space="preserve">requirió </w:t>
      </w:r>
      <w:r w:rsidR="001A148F" w:rsidRPr="000B3C82">
        <w:rPr>
          <w:rFonts w:ascii="Palatino Linotype" w:hAnsi="Palatino Linotype"/>
        </w:rPr>
        <w:t xml:space="preserve">que el </w:t>
      </w:r>
      <w:r w:rsidR="001A148F" w:rsidRPr="000B3C82">
        <w:rPr>
          <w:rFonts w:ascii="Palatino Linotype" w:hAnsi="Palatino Linotype"/>
          <w:b/>
        </w:rPr>
        <w:t>Sujeto Obligado</w:t>
      </w:r>
      <w:r w:rsidR="001A148F" w:rsidRPr="000B3C82">
        <w:rPr>
          <w:rFonts w:ascii="Palatino Linotype" w:hAnsi="Palatino Linotype"/>
        </w:rPr>
        <w:t xml:space="preserve"> le informara </w:t>
      </w:r>
      <w:r w:rsidR="00E2409B" w:rsidRPr="000B3C82">
        <w:rPr>
          <w:rFonts w:ascii="Palatino Linotype" w:hAnsi="Palatino Linotype"/>
        </w:rPr>
        <w:t>lo siguiente:</w:t>
      </w:r>
    </w:p>
    <w:p w:rsidR="00E2409B" w:rsidRPr="000B3C82" w:rsidRDefault="00E2409B" w:rsidP="00484016">
      <w:pPr>
        <w:pStyle w:val="Sinespaciado"/>
      </w:pPr>
    </w:p>
    <w:p w:rsidR="00542BE0" w:rsidRPr="000B3C82" w:rsidRDefault="00E2409B" w:rsidP="00484016">
      <w:pPr>
        <w:autoSpaceDE w:val="0"/>
        <w:autoSpaceDN w:val="0"/>
        <w:adjustRightInd w:val="0"/>
        <w:spacing w:after="59" w:line="360" w:lineRule="auto"/>
        <w:ind w:left="567" w:right="567"/>
        <w:jc w:val="both"/>
        <w:rPr>
          <w:rFonts w:ascii="Palatino Linotype" w:hAnsi="Palatino Linotype" w:cs="Arial"/>
          <w:b/>
          <w:bCs/>
          <w:color w:val="000000"/>
          <w:sz w:val="24"/>
          <w:szCs w:val="24"/>
          <w:u w:val="single"/>
        </w:rPr>
      </w:pPr>
      <w:r w:rsidRPr="000B3C82">
        <w:rPr>
          <w:rFonts w:ascii="Palatino Linotype" w:hAnsi="Palatino Linotype" w:cs="Arial"/>
          <w:b/>
          <w:bCs/>
          <w:color w:val="000000"/>
          <w:sz w:val="24"/>
          <w:szCs w:val="24"/>
        </w:rPr>
        <w:lastRenderedPageBreak/>
        <w:t>a)</w:t>
      </w:r>
      <w:r w:rsidRPr="000B3C82">
        <w:rPr>
          <w:rFonts w:ascii="Palatino Linotype" w:hAnsi="Palatino Linotype" w:cs="Arial"/>
          <w:bCs/>
          <w:color w:val="000000"/>
          <w:sz w:val="24"/>
          <w:szCs w:val="24"/>
        </w:rPr>
        <w:t xml:space="preserve"> </w:t>
      </w:r>
      <w:r w:rsidR="00484016" w:rsidRPr="000B3C82">
        <w:rPr>
          <w:rFonts w:ascii="Palatino Linotype" w:hAnsi="Palatino Linotype" w:cs="Arial"/>
          <w:bCs/>
          <w:color w:val="000000"/>
          <w:sz w:val="24"/>
          <w:szCs w:val="24"/>
        </w:rPr>
        <w:t>E</w:t>
      </w:r>
      <w:r w:rsidR="00542BE0" w:rsidRPr="000B3C82">
        <w:rPr>
          <w:rFonts w:ascii="Palatino Linotype" w:hAnsi="Palatino Linotype"/>
          <w:color w:val="000000"/>
          <w:sz w:val="24"/>
          <w:szCs w:val="24"/>
        </w:rPr>
        <w:t xml:space="preserve">l </w:t>
      </w:r>
      <w:r w:rsidR="00542BE0" w:rsidRPr="000B3C82">
        <w:rPr>
          <w:rFonts w:ascii="Palatino Linotype" w:hAnsi="Palatino Linotype"/>
          <w:b/>
          <w:color w:val="000000"/>
          <w:sz w:val="24"/>
          <w:szCs w:val="24"/>
          <w:u w:val="single"/>
        </w:rPr>
        <w:t>nombre</w:t>
      </w:r>
      <w:r w:rsidR="00542BE0" w:rsidRPr="000B3C82">
        <w:rPr>
          <w:rFonts w:ascii="Palatino Linotype" w:hAnsi="Palatino Linotype"/>
          <w:color w:val="000000"/>
          <w:sz w:val="24"/>
          <w:szCs w:val="24"/>
        </w:rPr>
        <w:t xml:space="preserve">, </w:t>
      </w:r>
      <w:r w:rsidR="00542BE0" w:rsidRPr="000B3C82">
        <w:rPr>
          <w:rFonts w:ascii="Palatino Linotype" w:hAnsi="Palatino Linotype"/>
          <w:b/>
          <w:color w:val="000000"/>
          <w:sz w:val="24"/>
          <w:szCs w:val="24"/>
          <w:u w:val="single"/>
        </w:rPr>
        <w:t>cargo</w:t>
      </w:r>
      <w:r w:rsidR="00542BE0" w:rsidRPr="000B3C82">
        <w:rPr>
          <w:rFonts w:ascii="Palatino Linotype" w:hAnsi="Palatino Linotype"/>
          <w:color w:val="000000"/>
          <w:sz w:val="24"/>
          <w:szCs w:val="24"/>
        </w:rPr>
        <w:t xml:space="preserve">, </w:t>
      </w:r>
      <w:r w:rsidR="00542BE0" w:rsidRPr="000B3C82">
        <w:rPr>
          <w:rFonts w:ascii="Palatino Linotype" w:hAnsi="Palatino Linotype"/>
          <w:b/>
          <w:color w:val="000000"/>
          <w:sz w:val="24"/>
          <w:szCs w:val="24"/>
          <w:u w:val="single"/>
        </w:rPr>
        <w:t>salario bruto</w:t>
      </w:r>
      <w:r w:rsidR="00542BE0" w:rsidRPr="000B3C82">
        <w:rPr>
          <w:rFonts w:ascii="Palatino Linotype" w:hAnsi="Palatino Linotype"/>
          <w:color w:val="000000"/>
          <w:sz w:val="24"/>
          <w:szCs w:val="24"/>
        </w:rPr>
        <w:t xml:space="preserve"> y </w:t>
      </w:r>
      <w:r w:rsidR="00542BE0" w:rsidRPr="000B3C82">
        <w:rPr>
          <w:rFonts w:ascii="Palatino Linotype" w:hAnsi="Palatino Linotype"/>
          <w:b/>
          <w:color w:val="000000"/>
          <w:sz w:val="24"/>
          <w:szCs w:val="24"/>
          <w:u w:val="single"/>
        </w:rPr>
        <w:t>salario neto</w:t>
      </w:r>
      <w:r w:rsidR="00542BE0" w:rsidRPr="000B3C82">
        <w:rPr>
          <w:rFonts w:ascii="Palatino Linotype" w:hAnsi="Palatino Linotype"/>
          <w:color w:val="000000"/>
          <w:sz w:val="24"/>
          <w:szCs w:val="24"/>
        </w:rPr>
        <w:t xml:space="preserve"> de todos los empleados del </w:t>
      </w:r>
      <w:r w:rsidR="00484016" w:rsidRPr="000B3C82">
        <w:rPr>
          <w:rFonts w:ascii="Palatino Linotype" w:hAnsi="Palatino Linotype"/>
          <w:color w:val="000000"/>
          <w:sz w:val="24"/>
          <w:szCs w:val="24"/>
        </w:rPr>
        <w:t>A</w:t>
      </w:r>
      <w:r w:rsidR="00542BE0" w:rsidRPr="000B3C82">
        <w:rPr>
          <w:rFonts w:ascii="Palatino Linotype" w:hAnsi="Palatino Linotype"/>
          <w:color w:val="000000"/>
          <w:sz w:val="24"/>
          <w:szCs w:val="24"/>
        </w:rPr>
        <w:t xml:space="preserve">yuntamiento de Jilotepec, </w:t>
      </w:r>
      <w:r w:rsidR="00EC5EBC" w:rsidRPr="000B3C82">
        <w:rPr>
          <w:rFonts w:ascii="Palatino Linotype" w:hAnsi="Palatino Linotype"/>
          <w:color w:val="000000"/>
          <w:sz w:val="24"/>
          <w:szCs w:val="24"/>
        </w:rPr>
        <w:t>así como, los que</w:t>
      </w:r>
      <w:r w:rsidR="00542BE0" w:rsidRPr="000B3C82">
        <w:rPr>
          <w:rFonts w:ascii="Palatino Linotype" w:hAnsi="Palatino Linotype"/>
          <w:color w:val="000000"/>
          <w:sz w:val="24"/>
          <w:szCs w:val="24"/>
        </w:rPr>
        <w:t xml:space="preserve"> </w:t>
      </w:r>
      <w:r w:rsidR="00542BE0" w:rsidRPr="000B3C82">
        <w:rPr>
          <w:rFonts w:ascii="Palatino Linotype" w:hAnsi="Palatino Linotype"/>
          <w:b/>
          <w:color w:val="000000"/>
          <w:sz w:val="24"/>
          <w:szCs w:val="24"/>
          <w:u w:val="single"/>
        </w:rPr>
        <w:t>su relación laboral sea por contrato o por honorarios</w:t>
      </w:r>
      <w:r w:rsidR="00484016" w:rsidRPr="000B3C82">
        <w:rPr>
          <w:rFonts w:ascii="Palatino Linotype" w:hAnsi="Palatino Linotype"/>
          <w:b/>
          <w:color w:val="000000"/>
          <w:sz w:val="24"/>
          <w:szCs w:val="24"/>
          <w:u w:val="single"/>
        </w:rPr>
        <w:t>.</w:t>
      </w:r>
    </w:p>
    <w:p w:rsidR="005004C3" w:rsidRPr="000B3C82" w:rsidRDefault="005004C3" w:rsidP="005004C3">
      <w:pPr>
        <w:pStyle w:val="Sinespaciado"/>
      </w:pPr>
    </w:p>
    <w:p w:rsidR="00A676CB" w:rsidRPr="000B3C82" w:rsidRDefault="00E2409B" w:rsidP="00A0361C">
      <w:pPr>
        <w:pStyle w:val="Sinespaciado"/>
        <w:spacing w:line="360" w:lineRule="auto"/>
        <w:jc w:val="both"/>
        <w:rPr>
          <w:rFonts w:ascii="Palatino Linotype" w:hAnsi="Palatino Linotype"/>
        </w:rPr>
      </w:pPr>
      <w:r w:rsidRPr="000B3C82">
        <w:rPr>
          <w:rFonts w:ascii="Palatino Linotype" w:hAnsi="Palatino Linotype"/>
        </w:rPr>
        <w:t xml:space="preserve">A lo </w:t>
      </w:r>
      <w:r w:rsidR="00A05D7D" w:rsidRPr="000B3C82">
        <w:rPr>
          <w:rFonts w:ascii="Palatino Linotype" w:hAnsi="Palatino Linotype"/>
        </w:rPr>
        <w:t xml:space="preserve">que el </w:t>
      </w:r>
      <w:r w:rsidR="00A05D7D" w:rsidRPr="000B3C82">
        <w:rPr>
          <w:rFonts w:ascii="Palatino Linotype" w:hAnsi="Palatino Linotype"/>
          <w:b/>
        </w:rPr>
        <w:t>Sujeto Obligado</w:t>
      </w:r>
      <w:r w:rsidR="00BE33CF" w:rsidRPr="000B3C82">
        <w:rPr>
          <w:rFonts w:ascii="Palatino Linotype" w:hAnsi="Palatino Linotype"/>
        </w:rPr>
        <w:t xml:space="preserve">, mediante </w:t>
      </w:r>
      <w:r w:rsidRPr="000B3C82">
        <w:rPr>
          <w:rFonts w:ascii="Palatino Linotype" w:hAnsi="Palatino Linotype"/>
        </w:rPr>
        <w:t xml:space="preserve">el archivo denominado </w:t>
      </w:r>
      <w:r w:rsidRPr="000B3C82">
        <w:rPr>
          <w:rFonts w:ascii="Palatino Linotype" w:hAnsi="Palatino Linotype"/>
          <w:i/>
        </w:rPr>
        <w:t>“</w:t>
      </w:r>
      <w:r w:rsidR="001A2F60" w:rsidRPr="000B3C82">
        <w:rPr>
          <w:rFonts w:ascii="Palatino Linotype" w:hAnsi="Palatino Linotype"/>
          <w:i/>
        </w:rPr>
        <w:t>SAIMEX_97_ADMON.PDF</w:t>
      </w:r>
      <w:r w:rsidRPr="000B3C82">
        <w:rPr>
          <w:rFonts w:ascii="Palatino Linotype" w:hAnsi="Palatino Linotype"/>
          <w:i/>
        </w:rPr>
        <w:t>”</w:t>
      </w:r>
      <w:r w:rsidR="00A676CB" w:rsidRPr="000B3C82">
        <w:rPr>
          <w:rFonts w:ascii="Palatino Linotype" w:hAnsi="Palatino Linotype"/>
        </w:rPr>
        <w:t xml:space="preserve">, </w:t>
      </w:r>
      <w:r w:rsidR="001A2F60" w:rsidRPr="000B3C82">
        <w:rPr>
          <w:rFonts w:ascii="Palatino Linotype" w:hAnsi="Palatino Linotype"/>
        </w:rPr>
        <w:t>remi</w:t>
      </w:r>
      <w:r w:rsidRPr="000B3C82">
        <w:rPr>
          <w:rFonts w:ascii="Palatino Linotype" w:hAnsi="Palatino Linotype"/>
        </w:rPr>
        <w:t>t</w:t>
      </w:r>
      <w:r w:rsidR="001A2F60" w:rsidRPr="000B3C82">
        <w:rPr>
          <w:rFonts w:ascii="Palatino Linotype" w:hAnsi="Palatino Linotype"/>
        </w:rPr>
        <w:t>i</w:t>
      </w:r>
      <w:r w:rsidRPr="000B3C82">
        <w:rPr>
          <w:rFonts w:ascii="Palatino Linotype" w:hAnsi="Palatino Linotype"/>
        </w:rPr>
        <w:t>ó la</w:t>
      </w:r>
      <w:r w:rsidR="00A676CB" w:rsidRPr="000B3C82">
        <w:rPr>
          <w:rFonts w:ascii="Palatino Linotype" w:hAnsi="Palatino Linotype"/>
        </w:rPr>
        <w:t xml:space="preserve"> siguiente</w:t>
      </w:r>
      <w:r w:rsidRPr="000B3C82">
        <w:rPr>
          <w:rFonts w:ascii="Palatino Linotype" w:hAnsi="Palatino Linotype"/>
        </w:rPr>
        <w:t xml:space="preserve"> información</w:t>
      </w:r>
      <w:r w:rsidR="00A676CB" w:rsidRPr="000B3C82">
        <w:rPr>
          <w:rFonts w:ascii="Palatino Linotype" w:hAnsi="Palatino Linotype"/>
        </w:rPr>
        <w:t>:</w:t>
      </w:r>
    </w:p>
    <w:p w:rsidR="001A2F60" w:rsidRPr="000B3C82" w:rsidRDefault="001A2F60" w:rsidP="00A0361C">
      <w:pPr>
        <w:pStyle w:val="Sinespaciado"/>
        <w:spacing w:line="360" w:lineRule="auto"/>
        <w:jc w:val="both"/>
        <w:rPr>
          <w:rFonts w:ascii="Palatino Linotype" w:hAnsi="Palatino Linotype"/>
          <w:sz w:val="6"/>
        </w:rPr>
      </w:pPr>
    </w:p>
    <w:p w:rsidR="001A2F60" w:rsidRPr="000B3C82" w:rsidRDefault="001A2F60" w:rsidP="00A0361C">
      <w:pPr>
        <w:pStyle w:val="Sinespaciado"/>
        <w:spacing w:line="360" w:lineRule="auto"/>
        <w:jc w:val="both"/>
        <w:rPr>
          <w:rFonts w:ascii="Palatino Linotype" w:hAnsi="Palatino Linotype"/>
        </w:rPr>
      </w:pPr>
      <w:r w:rsidRPr="000B3C82">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724811</wp:posOffset>
                </wp:positionH>
                <wp:positionV relativeFrom="paragraph">
                  <wp:posOffset>2833839</wp:posOffset>
                </wp:positionV>
                <wp:extent cx="4691270" cy="1065475"/>
                <wp:effectExtent l="19050" t="19050" r="14605" b="20955"/>
                <wp:wrapNone/>
                <wp:docPr id="3" name="Rectángulo 3"/>
                <wp:cNvGraphicFramePr/>
                <a:graphic xmlns:a="http://schemas.openxmlformats.org/drawingml/2006/main">
                  <a:graphicData uri="http://schemas.microsoft.com/office/word/2010/wordprocessingShape">
                    <wps:wsp>
                      <wps:cNvSpPr/>
                      <wps:spPr>
                        <a:xfrm>
                          <a:off x="0" y="0"/>
                          <a:ext cx="4691270" cy="1065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E2487" id="Rectángulo 3" o:spid="_x0000_s1026" style="position:absolute;margin-left:57.05pt;margin-top:223.15pt;width:369.4pt;height:8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VYowIAAJI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" filled="f" strokecolor="red" strokeweight="3pt"/>
            </w:pict>
          </mc:Fallback>
        </mc:AlternateContent>
      </w:r>
      <w:r w:rsidRPr="000B3C82">
        <w:rPr>
          <w:rFonts w:ascii="Palatino Linotype" w:hAnsi="Palatino Linotype"/>
          <w:noProof/>
          <w:lang w:eastAsia="es-MX"/>
        </w:rPr>
        <w:drawing>
          <wp:inline distT="0" distB="0" distL="0" distR="0">
            <wp:extent cx="5760043" cy="58124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5434" b="16689"/>
                    <a:stretch/>
                  </pic:blipFill>
                  <pic:spPr bwMode="auto">
                    <a:xfrm>
                      <a:off x="0" y="0"/>
                      <a:ext cx="5760720" cy="5813086"/>
                    </a:xfrm>
                    <a:prstGeom prst="rect">
                      <a:avLst/>
                    </a:prstGeom>
                    <a:noFill/>
                    <a:ln>
                      <a:noFill/>
                    </a:ln>
                    <a:extLst>
                      <a:ext uri="{53640926-AAD7-44D8-BBD7-CCE9431645EC}">
                        <a14:shadowObscured xmlns:a14="http://schemas.microsoft.com/office/drawing/2010/main"/>
                      </a:ext>
                    </a:extLst>
                  </pic:spPr>
                </pic:pic>
              </a:graphicData>
            </a:graphic>
          </wp:inline>
        </w:drawing>
      </w:r>
    </w:p>
    <w:p w:rsidR="00A676CB" w:rsidRPr="000B3C82" w:rsidRDefault="001A2F60" w:rsidP="005004C3">
      <w:pPr>
        <w:pStyle w:val="Sinespaciado"/>
        <w:spacing w:line="360" w:lineRule="auto"/>
        <w:jc w:val="center"/>
        <w:rPr>
          <w:rFonts w:ascii="Palatino Linotype" w:hAnsi="Palatino Linotype"/>
        </w:rPr>
      </w:pPr>
      <w:r w:rsidRPr="000B3C82">
        <w:rPr>
          <w:rFonts w:ascii="Palatino Linotype" w:hAnsi="Palatino Linotype"/>
          <w:noProof/>
          <w:lang w:eastAsia="es-MX"/>
        </w:rPr>
        <w:lastRenderedPageBreak/>
        <w:drawing>
          <wp:inline distT="0" distB="0" distL="0" distR="0">
            <wp:extent cx="5759590" cy="34906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6617" b="4405"/>
                    <a:stretch/>
                  </pic:blipFill>
                  <pic:spPr bwMode="auto">
                    <a:xfrm>
                      <a:off x="0" y="0"/>
                      <a:ext cx="5761000" cy="3491477"/>
                    </a:xfrm>
                    <a:prstGeom prst="rect">
                      <a:avLst/>
                    </a:prstGeom>
                    <a:noFill/>
                    <a:ln>
                      <a:noFill/>
                    </a:ln>
                    <a:extLst>
                      <a:ext uri="{53640926-AAD7-44D8-BBD7-CCE9431645EC}">
                        <a14:shadowObscured xmlns:a14="http://schemas.microsoft.com/office/drawing/2010/main"/>
                      </a:ext>
                    </a:extLst>
                  </pic:spPr>
                </pic:pic>
              </a:graphicData>
            </a:graphic>
          </wp:inline>
        </w:drawing>
      </w:r>
    </w:p>
    <w:p w:rsidR="00C40CFE" w:rsidRPr="000B3C82" w:rsidRDefault="001A2F60" w:rsidP="004C4003">
      <w:pPr>
        <w:pStyle w:val="Sinespaciado"/>
        <w:spacing w:line="360" w:lineRule="auto"/>
        <w:jc w:val="both"/>
        <w:rPr>
          <w:rFonts w:ascii="Palatino Linotype" w:hAnsi="Palatino Linotype"/>
        </w:rPr>
      </w:pPr>
      <w:r w:rsidRPr="000B3C82">
        <w:rPr>
          <w:rFonts w:ascii="Palatino Linotype" w:hAnsi="Palatino Linotype"/>
          <w:noProof/>
          <w:lang w:eastAsia="es-MX"/>
        </w:rPr>
        <w:drawing>
          <wp:inline distT="0" distB="0" distL="0" distR="0">
            <wp:extent cx="5759450" cy="40074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5200" b="3959"/>
                    <a:stretch/>
                  </pic:blipFill>
                  <pic:spPr bwMode="auto">
                    <a:xfrm>
                      <a:off x="0" y="0"/>
                      <a:ext cx="5762283" cy="4009429"/>
                    </a:xfrm>
                    <a:prstGeom prst="rect">
                      <a:avLst/>
                    </a:prstGeom>
                    <a:noFill/>
                    <a:ln>
                      <a:noFill/>
                    </a:ln>
                    <a:extLst>
                      <a:ext uri="{53640926-AAD7-44D8-BBD7-CCE9431645EC}">
                        <a14:shadowObscured xmlns:a14="http://schemas.microsoft.com/office/drawing/2010/main"/>
                      </a:ext>
                    </a:extLst>
                  </pic:spPr>
                </pic:pic>
              </a:graphicData>
            </a:graphic>
          </wp:inline>
        </w:drawing>
      </w:r>
    </w:p>
    <w:p w:rsidR="001A2F60" w:rsidRPr="000B3C82" w:rsidRDefault="001A2F60" w:rsidP="004C4003">
      <w:pPr>
        <w:pStyle w:val="Sinespaciado"/>
        <w:spacing w:line="360" w:lineRule="auto"/>
        <w:jc w:val="both"/>
        <w:rPr>
          <w:rFonts w:ascii="Palatino Linotype" w:hAnsi="Palatino Linotype"/>
          <w:color w:val="0000FF"/>
        </w:rPr>
      </w:pPr>
      <w:r w:rsidRPr="000B3C82">
        <w:rPr>
          <w:rFonts w:ascii="Palatino Linotype" w:hAnsi="Palatino Linotype"/>
        </w:rPr>
        <w:lastRenderedPageBreak/>
        <w:t xml:space="preserve">Adicionalmente, comunicó que en la página IPOMEX, </w:t>
      </w:r>
      <w:r w:rsidR="00202722" w:rsidRPr="000B3C82">
        <w:rPr>
          <w:rFonts w:ascii="Palatino Linotype" w:hAnsi="Palatino Linotype"/>
        </w:rPr>
        <w:t xml:space="preserve">se </w:t>
      </w:r>
      <w:r w:rsidRPr="000B3C82">
        <w:rPr>
          <w:rFonts w:ascii="Palatino Linotype" w:hAnsi="Palatino Linotype"/>
        </w:rPr>
        <w:t>podrá encontrar la información solicitada</w:t>
      </w:r>
      <w:r w:rsidR="00202722" w:rsidRPr="000B3C82">
        <w:rPr>
          <w:rFonts w:ascii="Palatino Linotype" w:hAnsi="Palatino Linotype"/>
        </w:rPr>
        <w:t>, la cual se encuentra publicada en el siguiente link</w:t>
      </w:r>
      <w:r w:rsidRPr="000B3C82">
        <w:rPr>
          <w:rFonts w:ascii="Palatino Linotype" w:hAnsi="Palatino Linotype"/>
        </w:rPr>
        <w:t xml:space="preserve">: </w:t>
      </w:r>
      <w:r w:rsidRPr="000B3C82">
        <w:rPr>
          <w:rFonts w:ascii="Palatino Linotype" w:hAnsi="Palatino Linotype"/>
          <w:color w:val="0000FF"/>
        </w:rPr>
        <w:t>https://www.ipomex.org.mx/ipo3/lgt/indice/JILOTEPEC/art_92_viii/1.web</w:t>
      </w:r>
    </w:p>
    <w:p w:rsidR="001A2F60" w:rsidRPr="000B3C82" w:rsidRDefault="001A2F60" w:rsidP="004C4003">
      <w:pPr>
        <w:pStyle w:val="Sinespaciado"/>
        <w:spacing w:line="360" w:lineRule="auto"/>
        <w:jc w:val="both"/>
        <w:rPr>
          <w:rFonts w:ascii="Palatino Linotype" w:hAnsi="Palatino Linotype"/>
        </w:rPr>
      </w:pPr>
    </w:p>
    <w:p w:rsidR="005E67CC" w:rsidRPr="000B3C82" w:rsidRDefault="005E67CC" w:rsidP="005E67CC">
      <w:pPr>
        <w:pStyle w:val="Sinespaciado"/>
        <w:spacing w:line="360" w:lineRule="auto"/>
        <w:jc w:val="both"/>
        <w:rPr>
          <w:rFonts w:ascii="Palatino Linotype" w:hAnsi="Palatino Linotype" w:cs="Arial"/>
          <w:lang w:eastAsia="es-MX"/>
        </w:rPr>
      </w:pPr>
      <w:r w:rsidRPr="000B3C82">
        <w:rPr>
          <w:rFonts w:ascii="Palatino Linotype" w:hAnsi="Palatino Linotype"/>
        </w:rPr>
        <w:t xml:space="preserve">Por lo anterior, se tiene que existió un pronunciamiento por parte del Sujeto Obligado, por lo cual es necesario recalcar que </w:t>
      </w:r>
      <w:r w:rsidRPr="000B3C82">
        <w:rPr>
          <w:rFonts w:ascii="Palatino Linotype" w:hAnsi="Palatino Linotype" w:cs="Arial"/>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5E67CC" w:rsidRPr="000B3C82" w:rsidRDefault="005E67CC" w:rsidP="005E67CC"/>
    <w:p w:rsidR="005E67CC" w:rsidRPr="000B3C82" w:rsidRDefault="005E67CC" w:rsidP="005E67CC">
      <w:pPr>
        <w:spacing w:line="240" w:lineRule="auto"/>
        <w:ind w:left="567" w:right="567"/>
        <w:jc w:val="both"/>
        <w:rPr>
          <w:rFonts w:ascii="Palatino Linotype" w:hAnsi="Palatino Linotype" w:cs="Arial"/>
          <w:i/>
          <w:lang w:eastAsia="es-MX"/>
        </w:rPr>
      </w:pPr>
      <w:r w:rsidRPr="000B3C82">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0B3C82">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5E67CC" w:rsidRPr="000B3C82" w:rsidRDefault="005E67CC" w:rsidP="004C4003">
      <w:pPr>
        <w:pStyle w:val="Sinespaciado"/>
        <w:spacing w:line="360" w:lineRule="auto"/>
        <w:jc w:val="both"/>
        <w:rPr>
          <w:rFonts w:ascii="Palatino Linotype" w:hAnsi="Palatino Linotype"/>
        </w:rPr>
      </w:pPr>
    </w:p>
    <w:p w:rsidR="00A0361C" w:rsidRPr="000B3C82" w:rsidRDefault="00060046" w:rsidP="004C4003">
      <w:pPr>
        <w:pStyle w:val="Sinespaciado"/>
        <w:spacing w:line="360" w:lineRule="auto"/>
        <w:jc w:val="both"/>
        <w:rPr>
          <w:rFonts w:ascii="Palatino Linotype" w:hAnsi="Palatino Linotype"/>
        </w:rPr>
      </w:pPr>
      <w:r w:rsidRPr="000B3C82">
        <w:rPr>
          <w:rFonts w:ascii="Palatino Linotype" w:hAnsi="Palatino Linotype"/>
        </w:rPr>
        <w:t>A</w:t>
      </w:r>
      <w:r w:rsidR="00A0361C" w:rsidRPr="000B3C82">
        <w:rPr>
          <w:rFonts w:ascii="Palatino Linotype" w:hAnsi="Palatino Linotype"/>
        </w:rPr>
        <w:t>nte dicha respuesta, el</w:t>
      </w:r>
      <w:r w:rsidRPr="000B3C82">
        <w:rPr>
          <w:rFonts w:ascii="Palatino Linotype" w:hAnsi="Palatino Linotype"/>
        </w:rPr>
        <w:t xml:space="preserve"> </w:t>
      </w:r>
      <w:r w:rsidRPr="000B3C82">
        <w:rPr>
          <w:rFonts w:ascii="Palatino Linotype" w:hAnsi="Palatino Linotype"/>
          <w:b/>
        </w:rPr>
        <w:t>Recurrente</w:t>
      </w:r>
      <w:r w:rsidRPr="000B3C82">
        <w:rPr>
          <w:rFonts w:ascii="Palatino Linotype" w:hAnsi="Palatino Linotype"/>
        </w:rPr>
        <w:t xml:space="preserve"> interpuso el presente recurso de revisión </w:t>
      </w:r>
      <w:r w:rsidR="00A0361C" w:rsidRPr="000B3C82">
        <w:rPr>
          <w:rFonts w:ascii="Palatino Linotype" w:hAnsi="Palatino Linotype"/>
        </w:rPr>
        <w:t xml:space="preserve">impugnando la respuesta del </w:t>
      </w:r>
      <w:r w:rsidR="00A0361C" w:rsidRPr="000B3C82">
        <w:rPr>
          <w:rFonts w:ascii="Palatino Linotype" w:hAnsi="Palatino Linotype"/>
          <w:b/>
        </w:rPr>
        <w:t>Sujeto Obligado</w:t>
      </w:r>
      <w:r w:rsidR="00A0361C" w:rsidRPr="000B3C82">
        <w:rPr>
          <w:rFonts w:ascii="Palatino Linotype" w:hAnsi="Palatino Linotype"/>
        </w:rPr>
        <w:t xml:space="preserve"> y dando como motivos de inconformidad lo siguiente: </w:t>
      </w:r>
    </w:p>
    <w:p w:rsidR="00A0361C" w:rsidRPr="000B3C82" w:rsidRDefault="00A0361C" w:rsidP="00C40CFE">
      <w:pPr>
        <w:pStyle w:val="Sinespaciado"/>
      </w:pPr>
    </w:p>
    <w:p w:rsidR="00A0361C" w:rsidRPr="000B3C82" w:rsidRDefault="00A0361C" w:rsidP="00A0361C">
      <w:pPr>
        <w:pStyle w:val="Sinespaciado"/>
        <w:ind w:left="567" w:right="567"/>
        <w:jc w:val="both"/>
        <w:rPr>
          <w:rFonts w:ascii="Palatino Linotype" w:hAnsi="Palatino Linotype"/>
          <w:i/>
          <w:szCs w:val="22"/>
        </w:rPr>
      </w:pPr>
      <w:r w:rsidRPr="000B3C82">
        <w:rPr>
          <w:rFonts w:ascii="Palatino Linotype" w:hAnsi="Palatino Linotype"/>
          <w:i/>
          <w:szCs w:val="22"/>
        </w:rPr>
        <w:t>“</w:t>
      </w:r>
      <w:r w:rsidR="001A2F60" w:rsidRPr="000B3C82">
        <w:rPr>
          <w:rFonts w:ascii="Palatino Linotype" w:hAnsi="Palatino Linotype"/>
          <w:i/>
          <w:szCs w:val="22"/>
        </w:rPr>
        <w:t>recurro a este recurso de revisión toda vez que el ayuntamiento de Jilotepec no entrego la información completa toda vez que solicite EL NOMBRE, CARGO, SALARIO BRUTO Y SALARIO NETO DE TODOS LOS EMPLEADOS DEL AYUNTAMIENTO DE JILOTEPEC, Y QUE SU RELACIÓN LABORAL SEA POR CONTRATO O POR HONORARIOS y no me entregaron esa relación</w:t>
      </w:r>
      <w:r w:rsidRPr="000B3C82">
        <w:rPr>
          <w:rFonts w:ascii="Palatino Linotype" w:hAnsi="Palatino Linotype"/>
          <w:i/>
          <w:szCs w:val="22"/>
        </w:rPr>
        <w:t>” (Sic)</w:t>
      </w:r>
    </w:p>
    <w:p w:rsidR="0023043E" w:rsidRPr="000B3C82" w:rsidRDefault="0023043E" w:rsidP="00A0361C">
      <w:pPr>
        <w:pStyle w:val="Sinespaciado"/>
        <w:ind w:left="567" w:right="567"/>
        <w:jc w:val="both"/>
        <w:rPr>
          <w:rFonts w:ascii="Palatino Linotype" w:hAnsi="Palatino Linotype"/>
        </w:rPr>
      </w:pPr>
    </w:p>
    <w:p w:rsidR="00C40CFE" w:rsidRPr="000B3C82" w:rsidRDefault="00C40CFE" w:rsidP="008A0B05">
      <w:pPr>
        <w:pStyle w:val="Sinespaciado"/>
      </w:pPr>
    </w:p>
    <w:p w:rsidR="008B3496" w:rsidRPr="000B3C82" w:rsidRDefault="008B3496" w:rsidP="008B3496">
      <w:pPr>
        <w:pStyle w:val="Sinespaciado"/>
        <w:spacing w:line="360" w:lineRule="auto"/>
        <w:jc w:val="both"/>
        <w:rPr>
          <w:rFonts w:ascii="Palatino Linotype" w:hAnsi="Palatino Linotype"/>
        </w:rPr>
      </w:pPr>
      <w:r w:rsidRPr="000B3C82">
        <w:rPr>
          <w:rFonts w:ascii="Palatino Linotype" w:hAnsi="Palatino Linotype" w:cs="Arial"/>
        </w:rPr>
        <w:t xml:space="preserve">En ese sentido, señalar que </w:t>
      </w:r>
      <w:r w:rsidRPr="000B3C82">
        <w:rPr>
          <w:rFonts w:ascii="Palatino Linotype" w:hAnsi="Palatino Linotype"/>
        </w:rPr>
        <w:t xml:space="preserve">derivado que de la contestación esgrimida por el </w:t>
      </w:r>
      <w:r w:rsidR="001A2F60" w:rsidRPr="000B3C82">
        <w:rPr>
          <w:rFonts w:ascii="Palatino Linotype" w:hAnsi="Palatino Linotype"/>
        </w:rPr>
        <w:t>Servidor Público Habilitado</w:t>
      </w:r>
      <w:r w:rsidRPr="000B3C82">
        <w:rPr>
          <w:rFonts w:ascii="Palatino Linotype" w:hAnsi="Palatino Linotype" w:cs="Arial"/>
        </w:rPr>
        <w:t>, es que</w:t>
      </w:r>
      <w:r w:rsidRPr="000B3C82">
        <w:rPr>
          <w:rFonts w:ascii="Palatino Linotype" w:hAnsi="Palatino Linotype"/>
          <w:color w:val="000000"/>
        </w:rPr>
        <w:t xml:space="preserve"> la fuente obligacional por parte del </w:t>
      </w:r>
      <w:r w:rsidRPr="000B3C82">
        <w:rPr>
          <w:rFonts w:ascii="Palatino Linotype" w:hAnsi="Palatino Linotype"/>
          <w:b/>
          <w:color w:val="000000"/>
        </w:rPr>
        <w:t>Sujeto Obligado</w:t>
      </w:r>
      <w:r w:rsidRPr="000B3C82">
        <w:rPr>
          <w:rFonts w:ascii="Palatino Linotype" w:hAnsi="Palatino Linotype"/>
          <w:color w:val="000000"/>
        </w:rPr>
        <w:t>,</w:t>
      </w:r>
      <w:r w:rsidR="001A2F60" w:rsidRPr="000B3C82">
        <w:rPr>
          <w:rFonts w:ascii="Palatino Linotype" w:hAnsi="Palatino Linotype"/>
        </w:rPr>
        <w:t xml:space="preserve"> como se señalará más adelante</w:t>
      </w:r>
      <w:r w:rsidRPr="000B3C82">
        <w:rPr>
          <w:rFonts w:ascii="Palatino Linotype" w:hAnsi="Palatino Linotype"/>
        </w:rPr>
        <w:t>, ya está</w:t>
      </w:r>
      <w:r w:rsidRPr="000B3C82">
        <w:rPr>
          <w:rFonts w:ascii="Palatino Linotype" w:hAnsi="Palatino Linotype"/>
          <w:b/>
        </w:rPr>
        <w:t xml:space="preserve"> </w:t>
      </w:r>
      <w:r w:rsidRPr="000B3C82">
        <w:rPr>
          <w:rFonts w:ascii="Palatino Linotype" w:hAnsi="Palatino Linotype"/>
        </w:rPr>
        <w:t xml:space="preserve">asumiendo que posee la información, siendo esta </w:t>
      </w:r>
      <w:r w:rsidR="001A2F60" w:rsidRPr="000B3C82">
        <w:rPr>
          <w:rFonts w:ascii="Palatino Linotype" w:hAnsi="Palatino Linotype"/>
        </w:rPr>
        <w:t>el</w:t>
      </w:r>
      <w:r w:rsidRPr="000B3C82">
        <w:rPr>
          <w:rFonts w:ascii="Palatino Linotype" w:hAnsi="Palatino Linotype"/>
        </w:rPr>
        <w:t xml:space="preserve"> </w:t>
      </w:r>
      <w:r w:rsidR="001A2F60" w:rsidRPr="000B3C82">
        <w:rPr>
          <w:rFonts w:ascii="Palatino Linotype" w:hAnsi="Palatino Linotype"/>
          <w:b/>
          <w:i/>
        </w:rPr>
        <w:t>Tabulador de Sueldos</w:t>
      </w:r>
      <w:r w:rsidRPr="000B3C82">
        <w:rPr>
          <w:rFonts w:ascii="Palatino Linotype" w:hAnsi="Palatino Linotype"/>
        </w:rPr>
        <w:t xml:space="preserve">, pues es el propio </w:t>
      </w:r>
      <w:r w:rsidR="00202722" w:rsidRPr="000B3C82">
        <w:rPr>
          <w:rFonts w:ascii="Palatino Linotype" w:hAnsi="Palatino Linotype"/>
        </w:rPr>
        <w:t xml:space="preserve">Servidor Público Habilitado </w:t>
      </w:r>
      <w:r w:rsidR="006F4A7B" w:rsidRPr="000B3C82">
        <w:rPr>
          <w:rFonts w:ascii="Palatino Linotype" w:hAnsi="Palatino Linotype"/>
        </w:rPr>
        <w:t>remitió información</w:t>
      </w:r>
      <w:r w:rsidRPr="000B3C82">
        <w:rPr>
          <w:rFonts w:ascii="Palatino Linotype" w:hAnsi="Palatino Linotype"/>
        </w:rPr>
        <w:t>; es d</w:t>
      </w:r>
      <w:r w:rsidR="006F4A7B" w:rsidRPr="000B3C82">
        <w:rPr>
          <w:rFonts w:ascii="Palatino Linotype" w:hAnsi="Palatino Linotype"/>
        </w:rPr>
        <w:t>ecir genera, posee y administra</w:t>
      </w:r>
      <w:r w:rsidRPr="000B3C82">
        <w:rPr>
          <w:rFonts w:ascii="Palatino Linotype" w:hAnsi="Palatino Linotype"/>
        </w:rPr>
        <w:t>; luego entonces dado que este</w:t>
      </w:r>
      <w:r w:rsidRPr="000B3C82">
        <w:rPr>
          <w:rFonts w:ascii="Palatino Linotype" w:hAnsi="Palatino Linotype" w:cs="Arial"/>
        </w:rPr>
        <w:t xml:space="preserve"> ya asumió que posee, genera y administra la información, se obvia el estudio de la fuente obligacional, pues a nada práctico llevaría adentrarse en las atribuciones que posee para contar con la información; a</w:t>
      </w:r>
      <w:r w:rsidRPr="000B3C82">
        <w:rPr>
          <w:rFonts w:ascii="Palatino Linotype" w:hAnsi="Palatino Linotype" w:cs="Arial"/>
          <w:szCs w:val="20"/>
        </w:rPr>
        <w:t>l</w:t>
      </w:r>
      <w:r w:rsidRPr="000B3C82">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Pr="000B3C82">
        <w:rPr>
          <w:rFonts w:ascii="Palatino Linotype" w:hAnsi="Palatino Linotype" w:cs="Arial"/>
        </w:rPr>
        <w:t>xpedientes, estudios, actas, resoluciones, oficios, acuerdos, circulares, contratos, convenios, estadísticas o bien cualquier registro en posesión de los Sujetos Obligados, en términos de lo previsto por el artículo 3</w:t>
      </w:r>
      <w:r w:rsidR="006F4A7B" w:rsidRPr="000B3C82">
        <w:rPr>
          <w:rFonts w:ascii="Palatino Linotype" w:hAnsi="Palatino Linotype" w:cs="Arial"/>
        </w:rPr>
        <w:t>,</w:t>
      </w:r>
      <w:r w:rsidRPr="000B3C82">
        <w:rPr>
          <w:rFonts w:ascii="Palatino Linotype" w:hAnsi="Palatino Linotype" w:cs="Arial"/>
        </w:rPr>
        <w:t xml:space="preserve"> de la Ley de Transparencia y Acceso a la Información Pública del Estado de México y Municipios, que establece: </w:t>
      </w:r>
    </w:p>
    <w:p w:rsidR="008B3496" w:rsidRPr="000B3C82" w:rsidRDefault="008B3496" w:rsidP="006F4A7B">
      <w:pPr>
        <w:pStyle w:val="Sinespaciado"/>
      </w:pPr>
    </w:p>
    <w:p w:rsidR="006F4A7B" w:rsidRPr="000B3C82" w:rsidRDefault="006F4A7B" w:rsidP="006F4A7B">
      <w:pPr>
        <w:pStyle w:val="Sinespaciado"/>
        <w:ind w:left="851" w:right="851"/>
        <w:jc w:val="both"/>
        <w:rPr>
          <w:rFonts w:ascii="Palatino Linotype" w:hAnsi="Palatino Linotype"/>
          <w:i/>
          <w:sz w:val="22"/>
          <w:szCs w:val="22"/>
        </w:rPr>
      </w:pPr>
      <w:r w:rsidRPr="000B3C82">
        <w:rPr>
          <w:rFonts w:ascii="Palatino Linotype" w:hAnsi="Palatino Linotype"/>
          <w:b/>
          <w:bCs/>
          <w:i/>
          <w:sz w:val="22"/>
          <w:szCs w:val="22"/>
        </w:rPr>
        <w:t xml:space="preserve">Artículo 3.- </w:t>
      </w:r>
      <w:r w:rsidRPr="000B3C82">
        <w:rPr>
          <w:rFonts w:ascii="Palatino Linotype" w:hAnsi="Palatino Linotype"/>
          <w:i/>
          <w:sz w:val="22"/>
          <w:szCs w:val="22"/>
        </w:rPr>
        <w:t>Para los efectos de la presente Ley se entenderá por:</w:t>
      </w:r>
    </w:p>
    <w:p w:rsidR="006F4A7B" w:rsidRPr="000B3C82" w:rsidRDefault="006F4A7B" w:rsidP="006F4A7B">
      <w:pPr>
        <w:pStyle w:val="Sinespaciado"/>
        <w:ind w:left="851" w:right="851"/>
        <w:jc w:val="both"/>
        <w:rPr>
          <w:rFonts w:ascii="Palatino Linotype" w:hAnsi="Palatino Linotype"/>
          <w:i/>
          <w:sz w:val="22"/>
          <w:szCs w:val="22"/>
        </w:rPr>
      </w:pPr>
      <w:r w:rsidRPr="000B3C82">
        <w:rPr>
          <w:rFonts w:ascii="Palatino Linotype" w:hAnsi="Palatino Linotype"/>
          <w:i/>
          <w:sz w:val="22"/>
          <w:szCs w:val="22"/>
        </w:rPr>
        <w:t>…</w:t>
      </w:r>
    </w:p>
    <w:p w:rsidR="006F4A7B" w:rsidRPr="000B3C82" w:rsidRDefault="006F4A7B" w:rsidP="006F4A7B">
      <w:pPr>
        <w:pStyle w:val="Sinespaciado"/>
        <w:ind w:left="851" w:right="851"/>
        <w:jc w:val="both"/>
        <w:rPr>
          <w:rFonts w:ascii="Palatino Linotype" w:hAnsi="Palatino Linotype"/>
          <w:i/>
          <w:sz w:val="22"/>
          <w:szCs w:val="22"/>
        </w:rPr>
      </w:pPr>
      <w:r w:rsidRPr="000B3C82">
        <w:rPr>
          <w:rFonts w:ascii="Palatino Linotype" w:hAnsi="Palatino Linotype"/>
          <w:b/>
          <w:i/>
          <w:sz w:val="22"/>
          <w:szCs w:val="22"/>
        </w:rPr>
        <w:t>XI.</w:t>
      </w:r>
      <w:r w:rsidRPr="000B3C82">
        <w:rPr>
          <w:rFonts w:ascii="Palatino Linotype" w:hAnsi="Palatino Linotype"/>
          <w:i/>
          <w:sz w:val="22"/>
          <w:szCs w:val="22"/>
        </w:rPr>
        <w:t xml:space="preserve"> </w:t>
      </w:r>
      <w:r w:rsidRPr="000B3C82">
        <w:rPr>
          <w:rFonts w:ascii="Palatino Linotype" w:hAnsi="Palatino Linotype"/>
          <w:b/>
          <w:i/>
          <w:sz w:val="22"/>
          <w:szCs w:val="22"/>
        </w:rPr>
        <w:t>Documento:</w:t>
      </w:r>
      <w:r w:rsidRPr="000B3C82">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0B3C82">
        <w:rPr>
          <w:rFonts w:ascii="Palatino Linotype" w:hAnsi="Palatino Linotype"/>
          <w:b/>
          <w:i/>
          <w:sz w:val="22"/>
          <w:szCs w:val="22"/>
          <w:u w:val="single"/>
        </w:rPr>
        <w:t xml:space="preserve">cualquier otro registro que documente el ejercicio de las facultades, funciones y competencias de los sujetos obligados, sus servidores públicos e integrantes, sin importar su </w:t>
      </w:r>
      <w:r w:rsidRPr="000B3C82">
        <w:rPr>
          <w:rFonts w:ascii="Palatino Linotype" w:hAnsi="Palatino Linotype"/>
          <w:b/>
          <w:i/>
          <w:sz w:val="22"/>
          <w:szCs w:val="22"/>
          <w:u w:val="single"/>
        </w:rPr>
        <w:lastRenderedPageBreak/>
        <w:t>fuente o fecha de elaboración.</w:t>
      </w:r>
      <w:r w:rsidRPr="000B3C82">
        <w:rPr>
          <w:rFonts w:ascii="Palatino Linotype" w:hAnsi="Palatino Linotype"/>
          <w:i/>
          <w:sz w:val="22"/>
          <w:szCs w:val="22"/>
        </w:rPr>
        <w:t xml:space="preserve"> Los documentos podrán estar en cualquier medio, sea escrito, impreso, sonoro, visual, electrónico, informático u holográfico;</w:t>
      </w:r>
    </w:p>
    <w:p w:rsidR="006F4A7B" w:rsidRPr="000B3C82" w:rsidRDefault="006F4A7B" w:rsidP="008E7823">
      <w:pPr>
        <w:pStyle w:val="Sinespaciado"/>
        <w:spacing w:line="360" w:lineRule="auto"/>
        <w:jc w:val="both"/>
        <w:rPr>
          <w:rFonts w:ascii="Palatino Linotype" w:hAnsi="Palatino Linotype"/>
        </w:rPr>
      </w:pPr>
    </w:p>
    <w:p w:rsidR="008E7823" w:rsidRPr="000B3C82" w:rsidRDefault="008E7823" w:rsidP="008E7823">
      <w:pPr>
        <w:pStyle w:val="Sinespaciado"/>
        <w:spacing w:line="360" w:lineRule="auto"/>
        <w:jc w:val="both"/>
        <w:rPr>
          <w:rFonts w:ascii="Palatino Linotype" w:hAnsi="Palatino Linotype"/>
          <w:color w:val="000000"/>
        </w:rPr>
      </w:pPr>
      <w:r w:rsidRPr="000B3C82">
        <w:rPr>
          <w:rFonts w:ascii="Palatino Linotype" w:hAnsi="Palatino Linotype"/>
        </w:rPr>
        <w:t>En primer lugar</w:t>
      </w:r>
      <w:r w:rsidR="001A2F60" w:rsidRPr="000B3C82">
        <w:rPr>
          <w:rFonts w:ascii="Palatino Linotype" w:hAnsi="Palatino Linotype"/>
        </w:rPr>
        <w:t>,</w:t>
      </w:r>
      <w:r w:rsidRPr="000B3C82">
        <w:rPr>
          <w:rFonts w:ascii="Palatino Linotype" w:hAnsi="Palatino Linotype"/>
        </w:rPr>
        <w:t xml:space="preserve"> </w:t>
      </w:r>
      <w:r w:rsidRPr="000B3C8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partidos políticos,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w:t>
      </w:r>
      <w:r w:rsidR="002057AC" w:rsidRPr="000B3C82">
        <w:rPr>
          <w:rFonts w:ascii="Palatino Linotype" w:hAnsi="Palatino Linotype"/>
          <w:color w:val="000000"/>
        </w:rPr>
        <w:t>,</w:t>
      </w:r>
      <w:r w:rsidRPr="000B3C82">
        <w:rPr>
          <w:rFonts w:ascii="Palatino Linotype" w:hAnsi="Palatino Linotype"/>
          <w:color w:val="000000"/>
        </w:rPr>
        <w:t xml:space="preserve"> de la Constitución Política de los Estados Unidos Mexicanos que a la letra establece:</w:t>
      </w:r>
    </w:p>
    <w:p w:rsidR="008E7823" w:rsidRPr="000B3C82" w:rsidRDefault="008E7823" w:rsidP="006F4A7B">
      <w:pPr>
        <w:pStyle w:val="Sinespaciado"/>
      </w:pPr>
    </w:p>
    <w:p w:rsidR="008E7823" w:rsidRPr="000B3C82" w:rsidRDefault="008E7823" w:rsidP="008E7823">
      <w:pPr>
        <w:pStyle w:val="Sinespaciado"/>
        <w:ind w:left="851" w:right="851"/>
        <w:jc w:val="both"/>
        <w:rPr>
          <w:rFonts w:ascii="Palatino Linotype" w:hAnsi="Palatino Linotype"/>
          <w:b/>
          <w:i/>
          <w:sz w:val="22"/>
          <w:szCs w:val="22"/>
        </w:rPr>
      </w:pPr>
      <w:r w:rsidRPr="000B3C82">
        <w:rPr>
          <w:rFonts w:ascii="Palatino Linotype" w:hAnsi="Palatino Linotype"/>
          <w:b/>
          <w:i/>
          <w:sz w:val="22"/>
          <w:szCs w:val="22"/>
        </w:rPr>
        <w:t>Artículo 6</w:t>
      </w:r>
    </w:p>
    <w:p w:rsidR="008E7823" w:rsidRPr="000B3C82" w:rsidRDefault="00BB3DA3" w:rsidP="008E7823">
      <w:pPr>
        <w:pStyle w:val="Sinespaciado"/>
        <w:ind w:left="851" w:right="851"/>
        <w:jc w:val="both"/>
        <w:rPr>
          <w:rFonts w:ascii="Palatino Linotype" w:hAnsi="Palatino Linotype"/>
          <w:i/>
          <w:sz w:val="22"/>
          <w:szCs w:val="22"/>
        </w:rPr>
      </w:pPr>
      <w:r w:rsidRPr="000B3C82">
        <w:rPr>
          <w:rFonts w:ascii="Palatino Linotype" w:hAnsi="Palatino Linotype"/>
          <w:i/>
          <w:sz w:val="22"/>
          <w:szCs w:val="22"/>
        </w:rPr>
        <w:t>(</w:t>
      </w:r>
      <w:r w:rsidR="008E7823" w:rsidRPr="000B3C82">
        <w:rPr>
          <w:rFonts w:ascii="Palatino Linotype" w:hAnsi="Palatino Linotype"/>
          <w:i/>
          <w:sz w:val="22"/>
          <w:szCs w:val="22"/>
        </w:rPr>
        <w:t>…</w:t>
      </w:r>
      <w:r w:rsidRPr="000B3C82">
        <w:rPr>
          <w:rFonts w:ascii="Palatino Linotype" w:hAnsi="Palatino Linotype"/>
          <w:i/>
          <w:sz w:val="22"/>
          <w:szCs w:val="22"/>
        </w:rPr>
        <w:t>)</w:t>
      </w:r>
    </w:p>
    <w:p w:rsidR="008E7823" w:rsidRPr="000B3C82" w:rsidRDefault="008E7823" w:rsidP="008E7823">
      <w:pPr>
        <w:pStyle w:val="Sinespaciado"/>
        <w:ind w:left="851" w:right="851"/>
        <w:jc w:val="both"/>
        <w:rPr>
          <w:rFonts w:ascii="Palatino Linotype" w:hAnsi="Palatino Linotype"/>
          <w:i/>
          <w:sz w:val="22"/>
          <w:szCs w:val="22"/>
        </w:rPr>
      </w:pPr>
      <w:r w:rsidRPr="000B3C82">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8E7823" w:rsidRPr="000B3C82" w:rsidRDefault="008E7823" w:rsidP="008E7823">
      <w:pPr>
        <w:pStyle w:val="Sinespaciado"/>
        <w:ind w:left="851" w:right="851"/>
        <w:jc w:val="both"/>
        <w:rPr>
          <w:rFonts w:ascii="Palatino Linotype" w:hAnsi="Palatino Linotype"/>
          <w:i/>
          <w:sz w:val="22"/>
          <w:szCs w:val="22"/>
        </w:rPr>
      </w:pPr>
    </w:p>
    <w:p w:rsidR="008E7823" w:rsidRPr="000B3C82" w:rsidRDefault="008E7823" w:rsidP="00E9390B">
      <w:pPr>
        <w:pStyle w:val="Sinespaciado"/>
        <w:numPr>
          <w:ilvl w:val="0"/>
          <w:numId w:val="7"/>
        </w:numPr>
        <w:ind w:left="851" w:right="851"/>
        <w:jc w:val="both"/>
        <w:rPr>
          <w:rFonts w:ascii="Palatino Linotype" w:hAnsi="Palatino Linotype"/>
          <w:i/>
          <w:sz w:val="22"/>
          <w:szCs w:val="22"/>
        </w:rPr>
      </w:pPr>
      <w:r w:rsidRPr="000B3C82">
        <w:rPr>
          <w:rFonts w:ascii="Palatino Linotype" w:hAnsi="Palatino Linotype"/>
          <w:b/>
          <w:i/>
          <w:sz w:val="22"/>
          <w:szCs w:val="22"/>
          <w:u w:val="single"/>
        </w:rPr>
        <w:t>Toda la información en posesión de</w:t>
      </w:r>
      <w:r w:rsidRPr="000B3C82">
        <w:rPr>
          <w:rFonts w:ascii="Palatino Linotype" w:hAnsi="Palatino Linotype"/>
          <w:i/>
          <w:sz w:val="22"/>
          <w:szCs w:val="22"/>
        </w:rPr>
        <w:t xml:space="preserv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B3C82">
        <w:rPr>
          <w:rFonts w:ascii="Palatino Linotype" w:hAnsi="Palatino Linotype"/>
          <w:b/>
          <w:i/>
          <w:sz w:val="22"/>
          <w:szCs w:val="22"/>
          <w:u w:val="single"/>
        </w:rPr>
        <w:t>es pública y sólo podrá ser reservada temporalmente por razones de interés público y seguridad nacional, en los términos que fijen las leyes</w:t>
      </w:r>
      <w:r w:rsidRPr="000B3C82">
        <w:rPr>
          <w:rFonts w:ascii="Palatino Linotype" w:hAnsi="Palatino Linotype"/>
          <w:i/>
          <w:sz w:val="22"/>
          <w:szCs w:val="22"/>
        </w:rPr>
        <w:t>.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E7823" w:rsidRPr="000B3C82" w:rsidRDefault="008E7823" w:rsidP="008E7823">
      <w:pPr>
        <w:pStyle w:val="Sinespaciado"/>
        <w:spacing w:line="360" w:lineRule="auto"/>
        <w:jc w:val="both"/>
        <w:rPr>
          <w:rFonts w:ascii="Palatino Linotype" w:hAnsi="Palatino Linotype"/>
        </w:rPr>
      </w:pPr>
    </w:p>
    <w:p w:rsidR="008E7823" w:rsidRPr="000B3C82" w:rsidRDefault="008E7823" w:rsidP="006F4A7B">
      <w:pPr>
        <w:pStyle w:val="Sinespaciado"/>
        <w:spacing w:line="360" w:lineRule="auto"/>
        <w:jc w:val="both"/>
        <w:rPr>
          <w:rFonts w:ascii="Palatino Linotype" w:hAnsi="Palatino Linotype" w:cs="Arial"/>
        </w:rPr>
      </w:pPr>
      <w:r w:rsidRPr="000B3C82">
        <w:rPr>
          <w:rFonts w:ascii="Palatino Linotype" w:hAnsi="Palatino Linotype" w:cs="Arial"/>
        </w:rPr>
        <w:lastRenderedPageBreak/>
        <w:t xml:space="preserve">Ahora bien, en atención a lo dispuesto por los artículos </w:t>
      </w:r>
      <w:r w:rsidR="006F4A7B" w:rsidRPr="000B3C82">
        <w:rPr>
          <w:rFonts w:ascii="Palatino Linotype" w:hAnsi="Palatino Linotype" w:cs="Arial"/>
        </w:rPr>
        <w:t>4</w:t>
      </w:r>
      <w:r w:rsidRPr="000B3C82">
        <w:rPr>
          <w:rFonts w:ascii="Palatino Linotype" w:hAnsi="Palatino Linotype" w:cs="Arial"/>
        </w:rPr>
        <w:t xml:space="preserve"> y 12, </w:t>
      </w:r>
      <w:r w:rsidRPr="000B3C82">
        <w:rPr>
          <w:rFonts w:ascii="Palatino Linotype" w:hAnsi="Palatino Linotype" w:cs="Arial"/>
          <w:bCs/>
        </w:rPr>
        <w:t>de la Ley de Transparencia y Acceso a la Información Pública del Estado de México y Municipios</w:t>
      </w:r>
      <w:r w:rsidRPr="000B3C82">
        <w:rPr>
          <w:rFonts w:ascii="Palatino Linotype" w:hAnsi="Palatino Linotype" w:cs="Arial"/>
        </w:rPr>
        <w:t>, los cuales son del tenor literal siguiente:</w:t>
      </w:r>
    </w:p>
    <w:p w:rsidR="008E7823" w:rsidRPr="000B3C82" w:rsidRDefault="008E7823" w:rsidP="008E7823">
      <w:pPr>
        <w:pStyle w:val="Sinespaciado"/>
        <w:ind w:left="851" w:right="851"/>
        <w:jc w:val="both"/>
        <w:rPr>
          <w:rFonts w:ascii="Palatino Linotype" w:hAnsi="Palatino Linotype"/>
          <w:i/>
          <w:sz w:val="22"/>
          <w:szCs w:val="22"/>
        </w:rPr>
      </w:pPr>
    </w:p>
    <w:p w:rsidR="008E7823" w:rsidRPr="000B3C82" w:rsidRDefault="008E7823" w:rsidP="008E7823">
      <w:pPr>
        <w:pStyle w:val="Sinespaciado"/>
        <w:ind w:left="851" w:right="851"/>
        <w:jc w:val="both"/>
        <w:rPr>
          <w:rFonts w:ascii="Palatino Linotype" w:hAnsi="Palatino Linotype"/>
          <w:bCs/>
          <w:i/>
          <w:sz w:val="22"/>
          <w:szCs w:val="22"/>
        </w:rPr>
      </w:pPr>
      <w:r w:rsidRPr="000B3C82">
        <w:rPr>
          <w:rFonts w:ascii="Palatino Linotype" w:hAnsi="Palatino Linotype"/>
          <w:b/>
          <w:bCs/>
          <w:i/>
          <w:sz w:val="22"/>
          <w:szCs w:val="22"/>
        </w:rPr>
        <w:t>Artículo 4.</w:t>
      </w:r>
      <w:r w:rsidRPr="000B3C82">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E7823" w:rsidRPr="000B3C82" w:rsidRDefault="008E7823" w:rsidP="008E7823">
      <w:pPr>
        <w:pStyle w:val="Sinespaciado"/>
        <w:ind w:left="851" w:right="851"/>
        <w:jc w:val="both"/>
        <w:rPr>
          <w:rFonts w:ascii="Palatino Linotype" w:hAnsi="Palatino Linotype"/>
          <w:bCs/>
          <w:i/>
          <w:sz w:val="22"/>
          <w:szCs w:val="22"/>
        </w:rPr>
      </w:pPr>
    </w:p>
    <w:p w:rsidR="008E7823" w:rsidRPr="000B3C82" w:rsidRDefault="008E7823" w:rsidP="008E7823">
      <w:pPr>
        <w:pStyle w:val="Sinespaciado"/>
        <w:ind w:left="851" w:right="851"/>
        <w:jc w:val="both"/>
        <w:rPr>
          <w:rFonts w:ascii="Palatino Linotype" w:hAnsi="Palatino Linotype"/>
          <w:bCs/>
          <w:i/>
          <w:sz w:val="22"/>
          <w:szCs w:val="22"/>
        </w:rPr>
      </w:pPr>
      <w:r w:rsidRPr="000B3C82">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0B3C82">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E7823" w:rsidRPr="000B3C82" w:rsidRDefault="008E7823" w:rsidP="008E7823">
      <w:pPr>
        <w:pStyle w:val="Sinespaciado"/>
        <w:ind w:left="851" w:right="851"/>
        <w:jc w:val="both"/>
        <w:rPr>
          <w:rFonts w:ascii="Palatino Linotype" w:hAnsi="Palatino Linotype"/>
          <w:bCs/>
          <w:i/>
          <w:sz w:val="22"/>
          <w:szCs w:val="22"/>
        </w:rPr>
      </w:pPr>
    </w:p>
    <w:p w:rsidR="008E7823" w:rsidRPr="000B3C82" w:rsidRDefault="008E7823" w:rsidP="008E7823">
      <w:pPr>
        <w:pStyle w:val="Sinespaciado"/>
        <w:ind w:left="851" w:right="851"/>
        <w:jc w:val="both"/>
        <w:rPr>
          <w:rFonts w:ascii="Palatino Linotype" w:hAnsi="Palatino Linotype"/>
          <w:bCs/>
          <w:i/>
          <w:sz w:val="22"/>
          <w:szCs w:val="22"/>
        </w:rPr>
      </w:pPr>
      <w:r w:rsidRPr="000B3C82">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8E7823" w:rsidRPr="000B3C82" w:rsidRDefault="008E7823" w:rsidP="008E7823">
      <w:pPr>
        <w:pStyle w:val="Sinespaciado"/>
        <w:ind w:left="851" w:right="851"/>
        <w:jc w:val="both"/>
        <w:rPr>
          <w:rFonts w:ascii="Palatino Linotype" w:hAnsi="Palatino Linotype"/>
          <w:i/>
          <w:sz w:val="22"/>
          <w:szCs w:val="22"/>
        </w:rPr>
      </w:pPr>
    </w:p>
    <w:p w:rsidR="008E7823" w:rsidRPr="000B3C82" w:rsidRDefault="008E7823" w:rsidP="008E7823">
      <w:pPr>
        <w:pStyle w:val="Sinespaciado"/>
        <w:ind w:left="851" w:right="851"/>
        <w:jc w:val="both"/>
        <w:rPr>
          <w:rFonts w:ascii="Palatino Linotype" w:hAnsi="Palatino Linotype"/>
          <w:i/>
          <w:sz w:val="22"/>
          <w:szCs w:val="22"/>
        </w:rPr>
      </w:pPr>
      <w:r w:rsidRPr="000B3C82">
        <w:rPr>
          <w:rFonts w:ascii="Palatino Linotype" w:hAnsi="Palatino Linotype"/>
          <w:b/>
          <w:i/>
          <w:sz w:val="22"/>
          <w:szCs w:val="22"/>
        </w:rPr>
        <w:t>Artículo 12.</w:t>
      </w:r>
      <w:r w:rsidRPr="000B3C82">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8E7823" w:rsidRPr="000B3C82" w:rsidRDefault="008E7823" w:rsidP="008E7823">
      <w:pPr>
        <w:pStyle w:val="Sinespaciado"/>
        <w:ind w:left="851" w:right="851"/>
        <w:jc w:val="both"/>
        <w:rPr>
          <w:rFonts w:ascii="Palatino Linotype" w:hAnsi="Palatino Linotype"/>
          <w:i/>
          <w:sz w:val="22"/>
          <w:szCs w:val="22"/>
        </w:rPr>
      </w:pPr>
    </w:p>
    <w:p w:rsidR="008E7823" w:rsidRPr="000B3C82" w:rsidRDefault="008E7823" w:rsidP="008E7823">
      <w:pPr>
        <w:pStyle w:val="Sinespaciado"/>
        <w:ind w:left="851" w:right="851"/>
        <w:jc w:val="both"/>
        <w:rPr>
          <w:rFonts w:ascii="Palatino Linotype" w:hAnsi="Palatino Linotype"/>
          <w:i/>
          <w:u w:val="single"/>
        </w:rPr>
      </w:pPr>
      <w:r w:rsidRPr="000B3C82">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B3C82">
        <w:rPr>
          <w:rFonts w:ascii="Palatino Linotype" w:hAnsi="Palatino Linotype"/>
          <w:i/>
          <w:sz w:val="22"/>
          <w:szCs w:val="22"/>
        </w:rPr>
        <w:t>.</w:t>
      </w:r>
    </w:p>
    <w:p w:rsidR="008E7823" w:rsidRPr="000B3C82" w:rsidRDefault="008E7823" w:rsidP="008E7823">
      <w:pPr>
        <w:pStyle w:val="Sinespaciado"/>
        <w:spacing w:line="360" w:lineRule="auto"/>
        <w:jc w:val="both"/>
        <w:rPr>
          <w:rFonts w:ascii="Palatino Linotype" w:hAnsi="Palatino Linotype"/>
        </w:rPr>
      </w:pPr>
    </w:p>
    <w:p w:rsidR="008E7823" w:rsidRPr="000B3C82" w:rsidRDefault="008E7823" w:rsidP="008E7823">
      <w:pPr>
        <w:pStyle w:val="Sinespaciado"/>
        <w:spacing w:line="360" w:lineRule="auto"/>
        <w:jc w:val="both"/>
        <w:rPr>
          <w:rFonts w:ascii="Palatino Linotype" w:hAnsi="Palatino Linotype" w:cs="Arial"/>
        </w:rPr>
      </w:pPr>
      <w:r w:rsidRPr="000B3C82">
        <w:rPr>
          <w:rFonts w:ascii="Palatino Linotype" w:hAnsi="Palatino Linotype" w:cs="Arial"/>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0B3C82">
        <w:rPr>
          <w:rFonts w:ascii="Palatino Linotype" w:hAnsi="Palatino Linotype" w:cs="Arial"/>
        </w:rPr>
        <w:lastRenderedPageBreak/>
        <w:t>generada, obtenida, adquirida, transformada, administrada o en posesión de los sujetos obligados es pública y accesible de manera permanente a cualquier persona.</w:t>
      </w:r>
    </w:p>
    <w:p w:rsidR="008E7823" w:rsidRPr="000B3C82" w:rsidRDefault="008E7823" w:rsidP="008E7823">
      <w:pPr>
        <w:pStyle w:val="Sinespaciado"/>
        <w:spacing w:line="360" w:lineRule="auto"/>
        <w:jc w:val="both"/>
        <w:rPr>
          <w:rFonts w:ascii="Palatino Linotype" w:hAnsi="Palatino Linotype" w:cs="Arial"/>
        </w:rPr>
      </w:pPr>
    </w:p>
    <w:p w:rsidR="005E67CC" w:rsidRPr="000B3C82" w:rsidRDefault="005E67CC" w:rsidP="005E67CC">
      <w:pPr>
        <w:spacing w:line="360" w:lineRule="auto"/>
        <w:jc w:val="both"/>
        <w:rPr>
          <w:rFonts w:ascii="Palatino Linotype" w:hAnsi="Palatino Linotype" w:cs="Arial"/>
          <w:color w:val="000000"/>
          <w:sz w:val="24"/>
        </w:rPr>
      </w:pPr>
      <w:r w:rsidRPr="000B3C8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0B3C82">
        <w:rPr>
          <w:rFonts w:ascii="Palatino Linotype" w:hAnsi="Palatino Linotype" w:cs="Arial"/>
          <w:b/>
          <w:color w:val="000000"/>
          <w:sz w:val="24"/>
        </w:rPr>
        <w:t xml:space="preserve"> </w:t>
      </w:r>
      <w:r w:rsidRPr="000B3C8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0B3C82">
        <w:rPr>
          <w:rFonts w:ascii="Palatino Linotype" w:hAnsi="Palatino Linotype" w:cs="Arial"/>
          <w:i/>
          <w:color w:val="000000"/>
          <w:sz w:val="24"/>
        </w:rPr>
        <w:t>ad hoc</w:t>
      </w:r>
      <w:r w:rsidRPr="000B3C82">
        <w:rPr>
          <w:rFonts w:ascii="Palatino Linotype" w:hAnsi="Palatino Linotype" w:cs="Arial"/>
          <w:color w:val="000000"/>
          <w:sz w:val="24"/>
        </w:rPr>
        <w:t>, para satisfacer el derecho de acceso a la información pública.</w:t>
      </w:r>
    </w:p>
    <w:p w:rsidR="005E67CC" w:rsidRPr="000B3C82" w:rsidRDefault="005E67CC" w:rsidP="005E67CC">
      <w:pPr>
        <w:spacing w:line="360" w:lineRule="auto"/>
        <w:jc w:val="both"/>
        <w:rPr>
          <w:rFonts w:ascii="Palatino Linotype" w:hAnsi="Palatino Linotype" w:cs="Arial"/>
          <w:color w:val="000000"/>
          <w:sz w:val="4"/>
        </w:rPr>
      </w:pPr>
    </w:p>
    <w:p w:rsidR="005E67CC" w:rsidRPr="000B3C82" w:rsidRDefault="005E67CC" w:rsidP="005E67CC">
      <w:pPr>
        <w:spacing w:line="360" w:lineRule="auto"/>
        <w:jc w:val="both"/>
        <w:rPr>
          <w:rFonts w:ascii="Palatino Linotype" w:hAnsi="Palatino Linotype"/>
          <w:b/>
          <w:bCs/>
          <w:color w:val="000000"/>
          <w:sz w:val="24"/>
        </w:rPr>
      </w:pPr>
      <w:r w:rsidRPr="000B3C82">
        <w:rPr>
          <w:rFonts w:ascii="Palatino Linotype" w:hAnsi="Palatino Linotype" w:cs="Arial"/>
          <w:color w:val="000000"/>
          <w:sz w:val="24"/>
        </w:rPr>
        <w:t xml:space="preserve">Como apoyo a lo anterior, es aplicable el Criterio 03-17, emitido por </w:t>
      </w:r>
      <w:r w:rsidRPr="000B3C82">
        <w:rPr>
          <w:rFonts w:ascii="Palatino Linotype" w:eastAsia="Arial Unicode MS" w:hAnsi="Palatino Linotype" w:cs="Arial"/>
          <w:color w:val="000000"/>
          <w:sz w:val="24"/>
        </w:rPr>
        <w:t>el Instituto Nacional de Transparencia, Acceso a la Información y Protección de Datos Personales,</w:t>
      </w:r>
      <w:r w:rsidRPr="000B3C82">
        <w:rPr>
          <w:rFonts w:ascii="Palatino Linotype" w:hAnsi="Palatino Linotype"/>
          <w:bCs/>
          <w:color w:val="000000"/>
          <w:sz w:val="24"/>
        </w:rPr>
        <w:t xml:space="preserve"> que dice:</w:t>
      </w:r>
      <w:r w:rsidRPr="000B3C82">
        <w:rPr>
          <w:rFonts w:ascii="Palatino Linotype" w:hAnsi="Palatino Linotype"/>
          <w:b/>
          <w:bCs/>
          <w:color w:val="000000"/>
          <w:sz w:val="24"/>
        </w:rPr>
        <w:t xml:space="preserve"> </w:t>
      </w:r>
    </w:p>
    <w:p w:rsidR="005E67CC" w:rsidRPr="000B3C82" w:rsidRDefault="005E67CC" w:rsidP="005E67CC">
      <w:pPr>
        <w:ind w:left="851" w:right="850"/>
        <w:jc w:val="both"/>
        <w:rPr>
          <w:rFonts w:ascii="Palatino Linotype" w:hAnsi="Palatino Linotype" w:cs="Arial"/>
          <w:color w:val="000000"/>
          <w:sz w:val="2"/>
        </w:rPr>
      </w:pPr>
    </w:p>
    <w:p w:rsidR="005E67CC" w:rsidRPr="000B3C82" w:rsidRDefault="005E67CC" w:rsidP="005E67CC">
      <w:pPr>
        <w:ind w:left="567" w:right="567"/>
        <w:jc w:val="both"/>
        <w:rPr>
          <w:rFonts w:ascii="Palatino Linotype" w:hAnsi="Palatino Linotype" w:cs="Arial"/>
          <w:i/>
          <w:color w:val="000000"/>
        </w:rPr>
      </w:pPr>
      <w:r w:rsidRPr="000B3C82">
        <w:rPr>
          <w:rFonts w:ascii="Palatino Linotype" w:hAnsi="Palatino Linotype" w:cs="Arial"/>
          <w:i/>
          <w:color w:val="000000"/>
        </w:rPr>
        <w:t>“</w:t>
      </w:r>
      <w:r w:rsidRPr="000B3C82">
        <w:rPr>
          <w:rFonts w:ascii="Palatino Linotype" w:hAnsi="Palatino Linotype" w:cs="Arial"/>
          <w:b/>
          <w:i/>
          <w:color w:val="000000"/>
        </w:rPr>
        <w:t>No existe obligación de elaborar documentos ad hoc para atender las solicitudes de acceso a la información.</w:t>
      </w:r>
      <w:r w:rsidRPr="000B3C8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E67CC" w:rsidRPr="000B3C82" w:rsidRDefault="005E67CC" w:rsidP="005E67CC">
      <w:pPr>
        <w:ind w:left="567" w:right="567"/>
        <w:jc w:val="both"/>
        <w:rPr>
          <w:rFonts w:ascii="Palatino Linotype" w:hAnsi="Palatino Linotype" w:cs="Arial"/>
          <w:i/>
          <w:color w:val="000000"/>
          <w:sz w:val="2"/>
        </w:rPr>
      </w:pPr>
    </w:p>
    <w:p w:rsidR="005E67CC" w:rsidRPr="000B3C82" w:rsidRDefault="005E67CC" w:rsidP="005E67CC">
      <w:pPr>
        <w:spacing w:after="0"/>
        <w:ind w:left="567" w:right="567"/>
        <w:jc w:val="both"/>
        <w:rPr>
          <w:rFonts w:ascii="Palatino Linotype" w:hAnsi="Palatino Linotype" w:cs="Arial"/>
          <w:i/>
          <w:color w:val="000000"/>
          <w:sz w:val="20"/>
        </w:rPr>
      </w:pPr>
      <w:r w:rsidRPr="000B3C82">
        <w:rPr>
          <w:rFonts w:ascii="Palatino Linotype" w:hAnsi="Palatino Linotype" w:cs="Arial"/>
          <w:i/>
          <w:color w:val="000000"/>
          <w:sz w:val="20"/>
        </w:rPr>
        <w:t xml:space="preserve">Resoluciones: </w:t>
      </w:r>
    </w:p>
    <w:p w:rsidR="005E67CC" w:rsidRPr="000B3C82" w:rsidRDefault="005E67CC" w:rsidP="005E67CC">
      <w:pPr>
        <w:spacing w:after="0"/>
        <w:ind w:left="567" w:right="567"/>
        <w:jc w:val="both"/>
        <w:rPr>
          <w:rFonts w:ascii="Palatino Linotype" w:hAnsi="Palatino Linotype" w:cs="Arial"/>
          <w:i/>
          <w:color w:val="000000"/>
          <w:sz w:val="20"/>
        </w:rPr>
      </w:pPr>
      <w:r w:rsidRPr="000B3C82">
        <w:rPr>
          <w:rFonts w:ascii="Palatino Linotype" w:hAnsi="Palatino Linotype" w:cs="Arial"/>
          <w:i/>
          <w:color w:val="000000"/>
          <w:sz w:val="20"/>
        </w:rPr>
        <w:sym w:font="Symbol" w:char="F0B7"/>
      </w:r>
      <w:r w:rsidRPr="000B3C8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5E67CC" w:rsidRPr="000B3C82" w:rsidRDefault="005E67CC" w:rsidP="005E67CC">
      <w:pPr>
        <w:spacing w:after="0"/>
        <w:ind w:left="567" w:right="567"/>
        <w:jc w:val="both"/>
        <w:rPr>
          <w:rFonts w:ascii="Palatino Linotype" w:hAnsi="Palatino Linotype" w:cs="Arial"/>
          <w:i/>
          <w:color w:val="000000"/>
          <w:sz w:val="20"/>
        </w:rPr>
      </w:pPr>
      <w:r w:rsidRPr="000B3C82">
        <w:rPr>
          <w:rFonts w:ascii="Palatino Linotype" w:hAnsi="Palatino Linotype" w:cs="Arial"/>
          <w:i/>
          <w:color w:val="000000"/>
          <w:sz w:val="20"/>
        </w:rPr>
        <w:sym w:font="Symbol" w:char="F0B7"/>
      </w:r>
      <w:r w:rsidRPr="000B3C8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5E67CC" w:rsidRPr="000B3C82" w:rsidRDefault="005E67CC" w:rsidP="005E67CC">
      <w:pPr>
        <w:spacing w:after="0"/>
        <w:ind w:left="567" w:right="567"/>
        <w:jc w:val="both"/>
        <w:rPr>
          <w:rFonts w:ascii="Palatino Linotype" w:hAnsi="Palatino Linotype" w:cs="Arial"/>
          <w:i/>
          <w:color w:val="000000"/>
          <w:sz w:val="20"/>
        </w:rPr>
      </w:pPr>
      <w:r w:rsidRPr="000B3C82">
        <w:rPr>
          <w:rFonts w:ascii="Palatino Linotype" w:hAnsi="Palatino Linotype" w:cs="Arial"/>
          <w:i/>
          <w:color w:val="000000"/>
          <w:sz w:val="20"/>
        </w:rPr>
        <w:lastRenderedPageBreak/>
        <w:sym w:font="Symbol" w:char="F0B7"/>
      </w:r>
      <w:r w:rsidRPr="000B3C82">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5E67CC" w:rsidRPr="000B3C82" w:rsidRDefault="005E67CC" w:rsidP="005E67CC">
      <w:pPr>
        <w:jc w:val="both"/>
        <w:rPr>
          <w:rFonts w:ascii="Palatino Linotype" w:hAnsi="Palatino Linotype" w:cs="Arial"/>
          <w:sz w:val="16"/>
        </w:rPr>
      </w:pPr>
    </w:p>
    <w:p w:rsidR="005E67CC" w:rsidRPr="000B3C82" w:rsidRDefault="005E67CC" w:rsidP="005E67CC">
      <w:pPr>
        <w:spacing w:after="0" w:line="360" w:lineRule="auto"/>
        <w:jc w:val="both"/>
        <w:rPr>
          <w:rFonts w:ascii="Palatino Linotype" w:hAnsi="Palatino Linotype" w:cs="Arial"/>
          <w:color w:val="000000" w:themeColor="text1"/>
          <w:sz w:val="24"/>
        </w:rPr>
      </w:pPr>
      <w:r w:rsidRPr="000B3C8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0B3C82">
        <w:rPr>
          <w:rFonts w:ascii="Palatino Linotype" w:hAnsi="Palatino Linotype" w:cs="Arial"/>
          <w:sz w:val="24"/>
        </w:rPr>
        <w:t>generen</w:t>
      </w:r>
      <w:r w:rsidRPr="000B3C82">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E67CC" w:rsidRPr="000B3C82" w:rsidRDefault="005E67CC" w:rsidP="005E67CC">
      <w:pPr>
        <w:pStyle w:val="Sinespaciado"/>
        <w:spacing w:line="360" w:lineRule="auto"/>
        <w:jc w:val="both"/>
        <w:rPr>
          <w:rFonts w:ascii="Palatino Linotype" w:hAnsi="Palatino Linotype"/>
        </w:rPr>
      </w:pPr>
    </w:p>
    <w:p w:rsidR="006F4A7B" w:rsidRPr="000B3C82" w:rsidRDefault="008E7823" w:rsidP="005E67CC">
      <w:pPr>
        <w:pStyle w:val="Sinespaciado"/>
        <w:spacing w:line="360" w:lineRule="auto"/>
        <w:jc w:val="both"/>
        <w:rPr>
          <w:rFonts w:ascii="Palatino Linotype" w:hAnsi="Palatino Linotype"/>
        </w:rPr>
      </w:pPr>
      <w:r w:rsidRPr="000B3C82">
        <w:rPr>
          <w:rFonts w:ascii="Palatino Linotype" w:hAnsi="Palatino Linotype"/>
        </w:rPr>
        <w:t>En ese orden de ideas, la Ley de Transparencia y Acceso a la Información Pública del Estado de México y Municipios, prevé en su artículo 23,</w:t>
      </w:r>
      <w:r w:rsidR="005E67CC" w:rsidRPr="000B3C82">
        <w:rPr>
          <w:rFonts w:ascii="Palatino Linotype" w:hAnsi="Palatino Linotype"/>
        </w:rPr>
        <w:t xml:space="preserve"> fracción IV,</w:t>
      </w:r>
      <w:r w:rsidRPr="000B3C82">
        <w:rPr>
          <w:rFonts w:ascii="Palatino Linotype" w:hAnsi="Palatino Linotype"/>
        </w:rPr>
        <w:t xml:space="preserve"> lo siguiente:</w:t>
      </w:r>
    </w:p>
    <w:p w:rsidR="008E7823" w:rsidRPr="000B3C82" w:rsidRDefault="008E7823" w:rsidP="006F4A7B">
      <w:pPr>
        <w:pStyle w:val="Sinespaciado"/>
      </w:pPr>
      <w:r w:rsidRPr="000B3C82">
        <w:tab/>
      </w:r>
    </w:p>
    <w:p w:rsidR="008E7823" w:rsidRPr="000B3C82" w:rsidRDefault="008E7823" w:rsidP="008E7823">
      <w:pPr>
        <w:pStyle w:val="Sinespaciado"/>
        <w:ind w:left="851" w:right="851"/>
        <w:jc w:val="both"/>
        <w:rPr>
          <w:rFonts w:ascii="Palatino Linotype" w:hAnsi="Palatino Linotype"/>
          <w:i/>
          <w:sz w:val="22"/>
          <w:szCs w:val="22"/>
        </w:rPr>
      </w:pPr>
      <w:r w:rsidRPr="000B3C82">
        <w:rPr>
          <w:rFonts w:ascii="Palatino Linotype" w:hAnsi="Palatino Linotype"/>
          <w:b/>
          <w:i/>
          <w:sz w:val="22"/>
          <w:szCs w:val="22"/>
        </w:rPr>
        <w:t>Artículo 23.</w:t>
      </w:r>
      <w:r w:rsidRPr="000B3C82">
        <w:rPr>
          <w:rFonts w:ascii="Palatino Linotype" w:hAnsi="Palatino Linotype"/>
          <w:i/>
          <w:sz w:val="22"/>
          <w:szCs w:val="22"/>
        </w:rPr>
        <w:t xml:space="preserve"> Son sujetos obligados a transparentar y permitir el acceso a su información y proteger los datos personales que obren en su poder:</w:t>
      </w:r>
    </w:p>
    <w:p w:rsidR="008E7823" w:rsidRPr="000B3C82" w:rsidRDefault="008E7823" w:rsidP="008E7823">
      <w:pPr>
        <w:pStyle w:val="Sinespaciado"/>
        <w:ind w:left="851" w:right="851"/>
        <w:jc w:val="both"/>
        <w:rPr>
          <w:rFonts w:ascii="Palatino Linotype" w:hAnsi="Palatino Linotype"/>
          <w:i/>
          <w:sz w:val="22"/>
          <w:szCs w:val="22"/>
        </w:rPr>
      </w:pPr>
    </w:p>
    <w:p w:rsidR="005E67CC" w:rsidRPr="000B3C82" w:rsidRDefault="005E67CC" w:rsidP="008E7823">
      <w:pPr>
        <w:pStyle w:val="Sinespaciado"/>
        <w:ind w:left="851" w:right="851"/>
        <w:jc w:val="both"/>
        <w:rPr>
          <w:rFonts w:ascii="Palatino Linotype" w:hAnsi="Palatino Linotype"/>
          <w:i/>
          <w:sz w:val="22"/>
          <w:szCs w:val="22"/>
        </w:rPr>
      </w:pPr>
      <w:r w:rsidRPr="000B3C82">
        <w:rPr>
          <w:rFonts w:ascii="Palatino Linotype" w:hAnsi="Palatino Linotype"/>
          <w:i/>
          <w:sz w:val="22"/>
          <w:szCs w:val="22"/>
        </w:rPr>
        <w:t>(…)</w:t>
      </w:r>
    </w:p>
    <w:p w:rsidR="008E7823" w:rsidRPr="000B3C82" w:rsidRDefault="008E7823" w:rsidP="008E7823">
      <w:pPr>
        <w:pStyle w:val="Sinespaciado"/>
        <w:ind w:left="851" w:right="851"/>
        <w:jc w:val="both"/>
        <w:rPr>
          <w:rFonts w:ascii="Palatino Linotype" w:hAnsi="Palatino Linotype"/>
          <w:i/>
          <w:sz w:val="22"/>
          <w:szCs w:val="22"/>
        </w:rPr>
      </w:pPr>
      <w:r w:rsidRPr="000B3C82">
        <w:rPr>
          <w:rFonts w:ascii="Palatino Linotype" w:hAnsi="Palatino Linotype"/>
          <w:i/>
          <w:sz w:val="22"/>
          <w:szCs w:val="22"/>
        </w:rPr>
        <w:t xml:space="preserve">IV. </w:t>
      </w:r>
      <w:r w:rsidRPr="000B3C82">
        <w:rPr>
          <w:rFonts w:ascii="Palatino Linotype" w:hAnsi="Palatino Linotype"/>
          <w:b/>
          <w:i/>
          <w:sz w:val="22"/>
          <w:szCs w:val="22"/>
          <w:u w:val="single"/>
        </w:rPr>
        <w:t>Los ayuntamientos y las dependencias, organismos, órganos y entidades de la administración municipal</w:t>
      </w:r>
      <w:r w:rsidRPr="000B3C82">
        <w:rPr>
          <w:rFonts w:ascii="Palatino Linotype" w:hAnsi="Palatino Linotype"/>
          <w:i/>
          <w:sz w:val="22"/>
          <w:szCs w:val="22"/>
        </w:rPr>
        <w:t>;</w:t>
      </w:r>
    </w:p>
    <w:p w:rsidR="008E7823" w:rsidRPr="000B3C82" w:rsidRDefault="008E7823" w:rsidP="008E7823">
      <w:pPr>
        <w:pStyle w:val="Sinespaciado"/>
        <w:spacing w:line="360" w:lineRule="auto"/>
        <w:jc w:val="both"/>
        <w:rPr>
          <w:rFonts w:ascii="Palatino Linotype" w:hAnsi="Palatino Linotype"/>
        </w:rPr>
      </w:pPr>
    </w:p>
    <w:p w:rsidR="006F4A7B" w:rsidRPr="000B3C82" w:rsidRDefault="008E7823" w:rsidP="006F4A7B">
      <w:pPr>
        <w:pStyle w:val="Sinespaciado"/>
        <w:spacing w:line="360" w:lineRule="auto"/>
        <w:jc w:val="both"/>
        <w:rPr>
          <w:rFonts w:ascii="Palatino Linotype" w:hAnsi="Palatino Linotype"/>
        </w:rPr>
      </w:pPr>
      <w:r w:rsidRPr="000B3C82">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5E67CC" w:rsidRPr="000B3C82" w:rsidRDefault="005E67CC" w:rsidP="006F4A7B">
      <w:pPr>
        <w:pStyle w:val="Sinespaciado"/>
        <w:spacing w:line="360" w:lineRule="auto"/>
        <w:jc w:val="both"/>
        <w:rPr>
          <w:rFonts w:ascii="Palatino Linotype" w:hAnsi="Palatino Linotype"/>
        </w:rPr>
      </w:pPr>
    </w:p>
    <w:p w:rsidR="00A8503A" w:rsidRPr="000B3C82" w:rsidRDefault="00A8503A" w:rsidP="006F4A7B">
      <w:pPr>
        <w:pStyle w:val="Sinespaciado"/>
        <w:spacing w:line="360" w:lineRule="auto"/>
        <w:jc w:val="both"/>
        <w:rPr>
          <w:rFonts w:ascii="Palatino Linotype" w:hAnsi="Palatino Linotype"/>
        </w:rPr>
      </w:pPr>
      <w:r w:rsidRPr="000B3C82">
        <w:rPr>
          <w:rFonts w:ascii="Palatino Linotype" w:hAnsi="Palatino Linotype"/>
        </w:rPr>
        <w:t xml:space="preserve">Ahora bien, retomando lo solicitado por el particular </w:t>
      </w:r>
      <w:r w:rsidRPr="000B3C82">
        <w:rPr>
          <w:rFonts w:ascii="Palatino Linotype" w:hAnsi="Palatino Linotype"/>
          <w:i/>
        </w:rPr>
        <w:t>(nombre, cargo, salario bruto y salario neto de todos los empleados del ayuntamiento de Jilotepec, y que su relación laboral sea por contrato o por honorarios)</w:t>
      </w:r>
      <w:r w:rsidRPr="000B3C82">
        <w:rPr>
          <w:rFonts w:ascii="Palatino Linotype" w:hAnsi="Palatino Linotype"/>
        </w:rPr>
        <w:t xml:space="preserve"> y la respuesta otorgada por el </w:t>
      </w:r>
      <w:r w:rsidRPr="000B3C82">
        <w:rPr>
          <w:rFonts w:ascii="Palatino Linotype" w:hAnsi="Palatino Linotype"/>
          <w:b/>
        </w:rPr>
        <w:t>Sujeto Obligado</w:t>
      </w:r>
      <w:r w:rsidRPr="000B3C82">
        <w:rPr>
          <w:rFonts w:ascii="Palatino Linotype" w:hAnsi="Palatino Linotype"/>
        </w:rPr>
        <w:t xml:space="preserve">, se </w:t>
      </w:r>
      <w:r w:rsidRPr="000B3C82">
        <w:rPr>
          <w:rFonts w:ascii="Palatino Linotype" w:hAnsi="Palatino Linotype"/>
        </w:rPr>
        <w:lastRenderedPageBreak/>
        <w:t xml:space="preserve">desprende que no colma en su totalidad lo requerido por el ahora </w:t>
      </w:r>
      <w:r w:rsidRPr="000B3C82">
        <w:rPr>
          <w:rFonts w:ascii="Palatino Linotype" w:hAnsi="Palatino Linotype"/>
          <w:b/>
        </w:rPr>
        <w:t>Recurrente</w:t>
      </w:r>
      <w:r w:rsidRPr="000B3C82">
        <w:rPr>
          <w:rFonts w:ascii="Palatino Linotype" w:hAnsi="Palatino Linotype"/>
        </w:rPr>
        <w:t>, de conformidad con las siguientes consideraciones de hecho y de derecho.</w:t>
      </w:r>
    </w:p>
    <w:p w:rsidR="00A8503A" w:rsidRPr="000B3C82" w:rsidRDefault="00A8503A" w:rsidP="006F4A7B">
      <w:pPr>
        <w:pStyle w:val="Sinespaciado"/>
        <w:spacing w:line="360" w:lineRule="auto"/>
        <w:jc w:val="both"/>
        <w:rPr>
          <w:rFonts w:ascii="Palatino Linotype" w:hAnsi="Palatino Linotype"/>
        </w:rPr>
      </w:pPr>
    </w:p>
    <w:p w:rsidR="00A8503A" w:rsidRPr="000B3C82" w:rsidRDefault="00A8503A" w:rsidP="006F4A7B">
      <w:pPr>
        <w:pStyle w:val="Sinespaciado"/>
        <w:spacing w:line="360" w:lineRule="auto"/>
        <w:jc w:val="both"/>
        <w:rPr>
          <w:rFonts w:ascii="Palatino Linotype" w:hAnsi="Palatino Linotype"/>
        </w:rPr>
      </w:pPr>
      <w:r w:rsidRPr="000B3C82">
        <w:rPr>
          <w:rFonts w:ascii="Palatino Linotype" w:hAnsi="Palatino Linotype"/>
        </w:rPr>
        <w:t xml:space="preserve">Teniendo en cuenta que, si bien es cierto que mediante el archivo electrónico denominado </w:t>
      </w:r>
      <w:r w:rsidRPr="000B3C82">
        <w:rPr>
          <w:rFonts w:ascii="Palatino Linotype" w:hAnsi="Palatino Linotype"/>
          <w:i/>
        </w:rPr>
        <w:t>“SAIMEX_97_ADMON.PDF”</w:t>
      </w:r>
      <w:r w:rsidRPr="000B3C82">
        <w:rPr>
          <w:rFonts w:ascii="Palatino Linotype" w:hAnsi="Palatino Linotype"/>
        </w:rPr>
        <w:t>, se desprenden algunos datos solicitados por el particular</w:t>
      </w:r>
      <w:r w:rsidR="00EA1D08" w:rsidRPr="000B3C82">
        <w:rPr>
          <w:rFonts w:ascii="Palatino Linotype" w:hAnsi="Palatino Linotype"/>
        </w:rPr>
        <w:t>, los cuales son:</w:t>
      </w:r>
    </w:p>
    <w:p w:rsidR="00EA1D08" w:rsidRPr="000B3C82" w:rsidRDefault="00EA1D08" w:rsidP="00EA1D08">
      <w:pPr>
        <w:pStyle w:val="Sinespaciado"/>
      </w:pP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Puesto Funcional.</w:t>
      </w: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Nivel.</w:t>
      </w: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No. De Plaza.</w:t>
      </w:r>
    </w:p>
    <w:p w:rsidR="00EA1D08" w:rsidRPr="000B3C82" w:rsidRDefault="00EA1D08" w:rsidP="00EA1D08">
      <w:pPr>
        <w:pStyle w:val="Sinespaciado"/>
        <w:numPr>
          <w:ilvl w:val="0"/>
          <w:numId w:val="2"/>
        </w:numPr>
        <w:jc w:val="both"/>
        <w:rPr>
          <w:rFonts w:ascii="Palatino Linotype" w:hAnsi="Palatino Linotype"/>
        </w:rPr>
      </w:pPr>
      <w:r w:rsidRPr="000B3C82">
        <w:rPr>
          <w:rFonts w:ascii="Palatino Linotype" w:hAnsi="Palatino Linotype"/>
        </w:rPr>
        <w:t>Categoría.</w:t>
      </w:r>
    </w:p>
    <w:p w:rsidR="00EA1D08" w:rsidRPr="000B3C82" w:rsidRDefault="00EA1D08" w:rsidP="00EA1D08">
      <w:pPr>
        <w:pStyle w:val="Sinespaciado"/>
        <w:ind w:left="720"/>
        <w:jc w:val="both"/>
        <w:rPr>
          <w:rFonts w:ascii="Palatino Linotype" w:hAnsi="Palatino Linotype"/>
          <w:i/>
        </w:rPr>
      </w:pPr>
      <w:r w:rsidRPr="000B3C82">
        <w:rPr>
          <w:rFonts w:ascii="Palatino Linotype" w:hAnsi="Palatino Linotype"/>
        </w:rPr>
        <w:t xml:space="preserve">- </w:t>
      </w:r>
      <w:r w:rsidRPr="000B3C82">
        <w:rPr>
          <w:rFonts w:ascii="Palatino Linotype" w:hAnsi="Palatino Linotype"/>
          <w:i/>
        </w:rPr>
        <w:t>Confianza</w:t>
      </w:r>
    </w:p>
    <w:p w:rsidR="00EA1D08" w:rsidRPr="000B3C82" w:rsidRDefault="00EA1D08" w:rsidP="00EA1D08">
      <w:pPr>
        <w:pStyle w:val="Sinespaciado"/>
        <w:ind w:left="720"/>
        <w:jc w:val="both"/>
        <w:rPr>
          <w:rFonts w:ascii="Palatino Linotype" w:hAnsi="Palatino Linotype"/>
          <w:i/>
        </w:rPr>
      </w:pPr>
      <w:r w:rsidRPr="000B3C82">
        <w:rPr>
          <w:rFonts w:ascii="Palatino Linotype" w:hAnsi="Palatino Linotype"/>
        </w:rPr>
        <w:t xml:space="preserve">- </w:t>
      </w:r>
      <w:r w:rsidRPr="000B3C82">
        <w:rPr>
          <w:rFonts w:ascii="Palatino Linotype" w:hAnsi="Palatino Linotype"/>
          <w:i/>
        </w:rPr>
        <w:t>Sindicalizado</w:t>
      </w:r>
    </w:p>
    <w:p w:rsidR="00EA1D08" w:rsidRPr="000B3C82" w:rsidRDefault="00EA1D08" w:rsidP="00EA1D08">
      <w:pPr>
        <w:pStyle w:val="Sinespaciado"/>
        <w:ind w:left="720"/>
        <w:jc w:val="both"/>
        <w:rPr>
          <w:rFonts w:ascii="Palatino Linotype" w:hAnsi="Palatino Linotype"/>
          <w:i/>
        </w:rPr>
      </w:pPr>
      <w:r w:rsidRPr="000B3C82">
        <w:rPr>
          <w:rFonts w:ascii="Palatino Linotype" w:hAnsi="Palatino Linotype"/>
        </w:rPr>
        <w:t xml:space="preserve">- </w:t>
      </w:r>
      <w:r w:rsidRPr="000B3C82">
        <w:rPr>
          <w:rFonts w:ascii="Palatino Linotype" w:hAnsi="Palatino Linotype"/>
          <w:i/>
        </w:rPr>
        <w:t>Eventual</w:t>
      </w:r>
    </w:p>
    <w:p w:rsidR="00EA1D08" w:rsidRPr="000B3C82" w:rsidRDefault="00EA1D08" w:rsidP="00EA1D08">
      <w:pPr>
        <w:pStyle w:val="Sinespaciado"/>
        <w:ind w:left="720"/>
        <w:jc w:val="both"/>
        <w:rPr>
          <w:rFonts w:ascii="Palatino Linotype" w:hAnsi="Palatino Linotype"/>
        </w:rPr>
      </w:pP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Sueldo Base.</w:t>
      </w: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Compensación.</w:t>
      </w: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Gratificación.</w:t>
      </w: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Otras Percepciones.</w:t>
      </w: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Aguinaldo.</w:t>
      </w: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Prima Vacacional.</w:t>
      </w:r>
    </w:p>
    <w:p w:rsidR="00EA1D08" w:rsidRPr="000B3C82" w:rsidRDefault="00EA1D08" w:rsidP="00EA1D08">
      <w:pPr>
        <w:pStyle w:val="Sinespaciado"/>
        <w:numPr>
          <w:ilvl w:val="0"/>
          <w:numId w:val="2"/>
        </w:numPr>
        <w:spacing w:line="360" w:lineRule="auto"/>
        <w:jc w:val="both"/>
        <w:rPr>
          <w:rFonts w:ascii="Palatino Linotype" w:hAnsi="Palatino Linotype"/>
        </w:rPr>
      </w:pPr>
      <w:r w:rsidRPr="000B3C82">
        <w:rPr>
          <w:rFonts w:ascii="Palatino Linotype" w:hAnsi="Palatino Linotype"/>
        </w:rPr>
        <w:t>Total.</w:t>
      </w:r>
    </w:p>
    <w:p w:rsidR="00A8503A" w:rsidRPr="000B3C82" w:rsidRDefault="00A8503A" w:rsidP="006F4A7B">
      <w:pPr>
        <w:pStyle w:val="Sinespaciado"/>
        <w:spacing w:line="360" w:lineRule="auto"/>
        <w:jc w:val="both"/>
        <w:rPr>
          <w:rFonts w:ascii="Palatino Linotype" w:hAnsi="Palatino Linotype"/>
        </w:rPr>
      </w:pPr>
    </w:p>
    <w:p w:rsidR="00EA1D08" w:rsidRPr="000B3C82" w:rsidRDefault="00EA1D08" w:rsidP="006F4A7B">
      <w:pPr>
        <w:pStyle w:val="Sinespaciado"/>
        <w:spacing w:line="360" w:lineRule="auto"/>
        <w:jc w:val="both"/>
        <w:rPr>
          <w:rFonts w:ascii="Palatino Linotype" w:hAnsi="Palatino Linotype"/>
        </w:rPr>
      </w:pPr>
      <w:r w:rsidRPr="000B3C82">
        <w:rPr>
          <w:rFonts w:ascii="Palatino Linotype" w:hAnsi="Palatino Linotype"/>
        </w:rPr>
        <w:t xml:space="preserve">También lo es que, del documento denominado </w:t>
      </w:r>
      <w:r w:rsidRPr="000B3C82">
        <w:rPr>
          <w:rFonts w:ascii="Palatino Linotype" w:hAnsi="Palatino Linotype"/>
          <w:b/>
          <w:i/>
        </w:rPr>
        <w:t>“Tabulador de Sueldos”</w:t>
      </w:r>
      <w:r w:rsidRPr="000B3C82">
        <w:rPr>
          <w:rFonts w:ascii="Palatino Linotype" w:hAnsi="Palatino Linotype"/>
        </w:rPr>
        <w:t xml:space="preserve">, omiten dar los </w:t>
      </w:r>
      <w:r w:rsidRPr="000B3C82">
        <w:rPr>
          <w:rFonts w:ascii="Palatino Linotype" w:hAnsi="Palatino Linotype"/>
          <w:b/>
          <w:u w:val="single"/>
        </w:rPr>
        <w:t>Nombres de los Servidores Públicos</w:t>
      </w:r>
      <w:r w:rsidRPr="000B3C82">
        <w:rPr>
          <w:rFonts w:ascii="Palatino Linotype" w:hAnsi="Palatino Linotype"/>
        </w:rPr>
        <w:t xml:space="preserve"> y la </w:t>
      </w:r>
      <w:r w:rsidRPr="000B3C82">
        <w:rPr>
          <w:rFonts w:ascii="Palatino Linotype" w:hAnsi="Palatino Linotype"/>
          <w:b/>
          <w:u w:val="single"/>
        </w:rPr>
        <w:t>Relación Laboral (</w:t>
      </w:r>
      <w:r w:rsidRPr="000B3C82">
        <w:rPr>
          <w:rFonts w:ascii="Palatino Linotype" w:hAnsi="Palatino Linotype"/>
          <w:b/>
          <w:i/>
          <w:u w:val="single"/>
        </w:rPr>
        <w:t>contrato</w:t>
      </w:r>
      <w:r w:rsidRPr="000B3C82">
        <w:rPr>
          <w:rFonts w:ascii="Palatino Linotype" w:hAnsi="Palatino Linotype"/>
          <w:b/>
          <w:u w:val="single"/>
        </w:rPr>
        <w:t xml:space="preserve"> o por </w:t>
      </w:r>
      <w:r w:rsidRPr="000B3C82">
        <w:rPr>
          <w:rFonts w:ascii="Palatino Linotype" w:hAnsi="Palatino Linotype"/>
          <w:b/>
          <w:i/>
          <w:u w:val="single"/>
        </w:rPr>
        <w:t>honorarios</w:t>
      </w:r>
      <w:r w:rsidRPr="000B3C82">
        <w:rPr>
          <w:rFonts w:ascii="Palatino Linotype" w:hAnsi="Palatino Linotype"/>
          <w:b/>
          <w:u w:val="single"/>
        </w:rPr>
        <w:t>)</w:t>
      </w:r>
      <w:r w:rsidRPr="000B3C82">
        <w:rPr>
          <w:rFonts w:ascii="Palatino Linotype" w:hAnsi="Palatino Linotype"/>
        </w:rPr>
        <w:t>, ya que no se puede hacer el cruce de la información, relacionándolo con cada cargo o puesto funcional.</w:t>
      </w:r>
    </w:p>
    <w:p w:rsidR="00202722" w:rsidRPr="000B3C82" w:rsidRDefault="00202722" w:rsidP="00202722">
      <w:pPr>
        <w:pStyle w:val="Sinespaciado"/>
        <w:spacing w:line="360" w:lineRule="auto"/>
        <w:jc w:val="both"/>
        <w:rPr>
          <w:rFonts w:ascii="Palatino Linotype" w:hAnsi="Palatino Linotype"/>
        </w:rPr>
      </w:pPr>
      <w:r w:rsidRPr="000B3C82">
        <w:rPr>
          <w:rFonts w:ascii="Palatino Linotype" w:hAnsi="Palatino Linotype"/>
        </w:rPr>
        <w:lastRenderedPageBreak/>
        <w:t>De la misma forma, al ingresar a la liga electrónica remitida en respuesta, no</w:t>
      </w:r>
      <w:r w:rsidR="00DD2311" w:rsidRPr="000B3C82">
        <w:rPr>
          <w:rFonts w:ascii="Palatino Linotype" w:hAnsi="Palatino Linotype"/>
        </w:rPr>
        <w:t>s</w:t>
      </w:r>
      <w:r w:rsidRPr="000B3C82">
        <w:rPr>
          <w:rFonts w:ascii="Palatino Linotype" w:hAnsi="Palatino Linotype"/>
        </w:rPr>
        <w:t xml:space="preserve"> redirecciona inmediatamente al apartado de la fracción VIII</w:t>
      </w:r>
      <w:r w:rsidR="00DA2EB9" w:rsidRPr="000B3C82">
        <w:rPr>
          <w:rFonts w:ascii="Palatino Linotype" w:hAnsi="Palatino Linotype"/>
        </w:rPr>
        <w:t xml:space="preserve">, del artículo 92, de la materia, concerniente a las </w:t>
      </w:r>
      <w:r w:rsidRPr="000B3C82">
        <w:rPr>
          <w:rFonts w:ascii="Palatino Linotype" w:hAnsi="Palatino Linotype"/>
        </w:rPr>
        <w:t>Remuneraciones</w:t>
      </w:r>
      <w:r w:rsidR="00DA2EB9" w:rsidRPr="000B3C82">
        <w:rPr>
          <w:rFonts w:ascii="Palatino Linotype" w:hAnsi="Palatino Linotype"/>
        </w:rPr>
        <w:t xml:space="preserve"> de los Servidore Públicos, de conformidad con la siguiente captura de pantalla:</w:t>
      </w:r>
    </w:p>
    <w:p w:rsidR="00DA2EB9" w:rsidRPr="000B3C82" w:rsidRDefault="00DA2EB9" w:rsidP="00202722">
      <w:pPr>
        <w:pStyle w:val="Sinespaciado"/>
        <w:spacing w:line="360" w:lineRule="auto"/>
        <w:jc w:val="both"/>
        <w:rPr>
          <w:rFonts w:ascii="Palatino Linotype" w:hAnsi="Palatino Linotype"/>
        </w:rPr>
      </w:pPr>
    </w:p>
    <w:p w:rsidR="00DA2EB9" w:rsidRPr="000B3C82" w:rsidRDefault="00DA2EB9" w:rsidP="00202722">
      <w:pPr>
        <w:pStyle w:val="Sinespaciado"/>
        <w:spacing w:line="360" w:lineRule="auto"/>
        <w:jc w:val="both"/>
        <w:rPr>
          <w:rFonts w:ascii="Palatino Linotype" w:hAnsi="Palatino Linotype"/>
        </w:rPr>
      </w:pPr>
      <w:r w:rsidRPr="000B3C82">
        <w:rPr>
          <w:rFonts w:ascii="Palatino Linotype" w:hAnsi="Palatino Linotype"/>
          <w:noProof/>
          <w:lang w:eastAsia="es-MX"/>
        </w:rPr>
        <w:drawing>
          <wp:inline distT="0" distB="0" distL="0" distR="0">
            <wp:extent cx="5748655" cy="4166235"/>
            <wp:effectExtent l="0" t="0" r="444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4166235"/>
                    </a:xfrm>
                    <a:prstGeom prst="rect">
                      <a:avLst/>
                    </a:prstGeom>
                    <a:noFill/>
                    <a:ln>
                      <a:noFill/>
                    </a:ln>
                  </pic:spPr>
                </pic:pic>
              </a:graphicData>
            </a:graphic>
          </wp:inline>
        </w:drawing>
      </w:r>
    </w:p>
    <w:p w:rsidR="00DA2EB9" w:rsidRPr="000B3C82" w:rsidRDefault="00DA2EB9" w:rsidP="00DA2EB9">
      <w:pPr>
        <w:pStyle w:val="Sinespaciado"/>
      </w:pPr>
    </w:p>
    <w:p w:rsidR="00202722" w:rsidRPr="000B3C82" w:rsidRDefault="00DA2EB9" w:rsidP="006F4A7B">
      <w:pPr>
        <w:pStyle w:val="Sinespaciado"/>
        <w:spacing w:line="360" w:lineRule="auto"/>
        <w:jc w:val="both"/>
        <w:rPr>
          <w:rFonts w:ascii="Palatino Linotype" w:hAnsi="Palatino Linotype"/>
        </w:rPr>
      </w:pPr>
      <w:r w:rsidRPr="000B3C82">
        <w:rPr>
          <w:rFonts w:ascii="Palatino Linotype" w:hAnsi="Palatino Linotype"/>
        </w:rPr>
        <w:t xml:space="preserve">Sin emabargo, al ingresar a cada uno de los registros de las Unidades Administrativas del Ayuntamiento, se desprende una base de datos en formato </w:t>
      </w:r>
      <w:r w:rsidRPr="000B3C82">
        <w:rPr>
          <w:rFonts w:ascii="Palatino Linotype" w:hAnsi="Palatino Linotype"/>
          <w:b/>
          <w:i/>
        </w:rPr>
        <w:t>EXCEL</w:t>
      </w:r>
      <w:r w:rsidRPr="000B3C82">
        <w:rPr>
          <w:rFonts w:ascii="Palatino Linotype" w:hAnsi="Palatino Linotype"/>
        </w:rPr>
        <w:t xml:space="preserve">, la cual, no se encuentra </w:t>
      </w:r>
      <w:r w:rsidR="00DD2311" w:rsidRPr="000B3C82">
        <w:rPr>
          <w:rFonts w:ascii="Palatino Linotype" w:hAnsi="Palatino Linotype"/>
        </w:rPr>
        <w:t xml:space="preserve">en las celdas de dicha base, los </w:t>
      </w:r>
      <w:r w:rsidRPr="000B3C82">
        <w:rPr>
          <w:rFonts w:ascii="Palatino Linotype" w:hAnsi="Palatino Linotype"/>
        </w:rPr>
        <w:t>dato</w:t>
      </w:r>
      <w:r w:rsidR="00DD2311" w:rsidRPr="000B3C82">
        <w:rPr>
          <w:rFonts w:ascii="Palatino Linotype" w:hAnsi="Palatino Linotype"/>
        </w:rPr>
        <w:t xml:space="preserve">s de los Servidores Públicos, </w:t>
      </w:r>
      <w:r w:rsidRPr="000B3C82">
        <w:rPr>
          <w:rFonts w:ascii="Palatino Linotype" w:hAnsi="Palatino Linotype"/>
        </w:rPr>
        <w:t>como se muestra a continuación:</w:t>
      </w:r>
    </w:p>
    <w:p w:rsidR="00DA2EB9" w:rsidRPr="000B3C82" w:rsidRDefault="00DA2EB9" w:rsidP="006F4A7B">
      <w:pPr>
        <w:pStyle w:val="Sinespaciado"/>
        <w:spacing w:line="360" w:lineRule="auto"/>
        <w:jc w:val="both"/>
        <w:rPr>
          <w:rFonts w:ascii="Palatino Linotype" w:hAnsi="Palatino Linotype"/>
        </w:rPr>
      </w:pPr>
    </w:p>
    <w:p w:rsidR="00DA2EB9" w:rsidRPr="000B3C82" w:rsidRDefault="00DA2EB9" w:rsidP="006F4A7B">
      <w:pPr>
        <w:pStyle w:val="Sinespaciado"/>
        <w:spacing w:line="360" w:lineRule="auto"/>
        <w:jc w:val="both"/>
        <w:rPr>
          <w:rFonts w:ascii="Palatino Linotype" w:hAnsi="Palatino Linotype"/>
        </w:rPr>
      </w:pPr>
      <w:r w:rsidRPr="000B3C82">
        <w:rPr>
          <w:rFonts w:ascii="Palatino Linotype" w:hAnsi="Palatino Linotype"/>
          <w:noProof/>
          <w:lang w:eastAsia="es-MX"/>
        </w:rPr>
        <w:lastRenderedPageBreak/>
        <w:drawing>
          <wp:inline distT="0" distB="0" distL="0" distR="0">
            <wp:extent cx="5748655" cy="126428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1264285"/>
                    </a:xfrm>
                    <a:prstGeom prst="rect">
                      <a:avLst/>
                    </a:prstGeom>
                    <a:noFill/>
                    <a:ln>
                      <a:noFill/>
                    </a:ln>
                  </pic:spPr>
                </pic:pic>
              </a:graphicData>
            </a:graphic>
          </wp:inline>
        </w:drawing>
      </w:r>
    </w:p>
    <w:p w:rsidR="00202722" w:rsidRPr="000B3C82" w:rsidRDefault="00202722" w:rsidP="006F4A7B">
      <w:pPr>
        <w:pStyle w:val="Sinespaciado"/>
        <w:spacing w:line="360" w:lineRule="auto"/>
        <w:jc w:val="both"/>
        <w:rPr>
          <w:rFonts w:ascii="Palatino Linotype" w:hAnsi="Palatino Linotype"/>
        </w:rPr>
      </w:pPr>
    </w:p>
    <w:p w:rsidR="00DA2EB9" w:rsidRPr="000B3C82" w:rsidRDefault="00DA2EB9" w:rsidP="006F4A7B">
      <w:pPr>
        <w:pStyle w:val="Sinespaciado"/>
        <w:spacing w:line="360" w:lineRule="auto"/>
        <w:jc w:val="both"/>
        <w:rPr>
          <w:rFonts w:ascii="Palatino Linotype" w:hAnsi="Palatino Linotype"/>
        </w:rPr>
      </w:pPr>
      <w:r w:rsidRPr="000B3C82">
        <w:rPr>
          <w:rFonts w:ascii="Palatino Linotype" w:hAnsi="Palatino Linotype"/>
        </w:rPr>
        <w:t xml:space="preserve">Por lo anterior, </w:t>
      </w:r>
      <w:r w:rsidR="00DD2311" w:rsidRPr="000B3C82">
        <w:rPr>
          <w:rFonts w:ascii="Palatino Linotype" w:hAnsi="Palatino Linotype"/>
        </w:rPr>
        <w:t>se advierte que no se encuentra públicada la información concerniente a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02722" w:rsidRPr="000B3C82" w:rsidRDefault="00202722" w:rsidP="006F4A7B">
      <w:pPr>
        <w:pStyle w:val="Sinespaciado"/>
        <w:spacing w:line="360" w:lineRule="auto"/>
        <w:jc w:val="both"/>
        <w:rPr>
          <w:rFonts w:ascii="Palatino Linotype" w:hAnsi="Palatino Linotype"/>
        </w:rPr>
      </w:pPr>
    </w:p>
    <w:p w:rsidR="00EA1D08" w:rsidRPr="000B3C82" w:rsidRDefault="00DD2311" w:rsidP="00EA1D08">
      <w:pPr>
        <w:pStyle w:val="Sinespaciado"/>
        <w:spacing w:line="360" w:lineRule="auto"/>
        <w:jc w:val="both"/>
        <w:rPr>
          <w:rFonts w:ascii="Palatino Linotype" w:hAnsi="Palatino Linotype"/>
        </w:rPr>
      </w:pPr>
      <w:r w:rsidRPr="000B3C82">
        <w:rPr>
          <w:rFonts w:ascii="Palatino Linotype" w:hAnsi="Palatino Linotype"/>
        </w:rPr>
        <w:t>Por lo que, e</w:t>
      </w:r>
      <w:r w:rsidR="009E3789" w:rsidRPr="000B3C82">
        <w:rPr>
          <w:rFonts w:ascii="Palatino Linotype" w:hAnsi="Palatino Linotype"/>
        </w:rPr>
        <w:t>s</w:t>
      </w:r>
      <w:r w:rsidR="00EA1D08" w:rsidRPr="000B3C82">
        <w:rPr>
          <w:rFonts w:ascii="Palatino Linotype" w:hAnsi="Palatino Linotype"/>
        </w:rPr>
        <w:t xml:space="preserve"> de señalar que, este Instituto considera que la solicitud realizada por </w:t>
      </w:r>
      <w:r w:rsidRPr="000B3C82">
        <w:rPr>
          <w:rFonts w:ascii="Palatino Linotype" w:hAnsi="Palatino Linotype"/>
        </w:rPr>
        <w:t>el</w:t>
      </w:r>
      <w:r w:rsidR="00EA1D08" w:rsidRPr="000B3C82">
        <w:rPr>
          <w:rFonts w:ascii="Palatino Linotype" w:hAnsi="Palatino Linotype"/>
        </w:rPr>
        <w:t xml:space="preserve"> particular puede ser colmada de manera enunciativa, más no limitativa, </w:t>
      </w:r>
      <w:r w:rsidR="00EA1D08" w:rsidRPr="000B3C82">
        <w:rPr>
          <w:rFonts w:ascii="Palatino Linotype" w:hAnsi="Palatino Linotype"/>
          <w:b/>
          <w:u w:val="single"/>
        </w:rPr>
        <w:t>mediante la entrega de la plantilla de personal</w:t>
      </w:r>
      <w:r w:rsidR="00EA1D08" w:rsidRPr="000B3C82">
        <w:rPr>
          <w:rFonts w:ascii="Palatino Linotype" w:hAnsi="Palatino Linotype"/>
        </w:rPr>
        <w:t xml:space="preserve">. </w:t>
      </w:r>
    </w:p>
    <w:p w:rsidR="009E3789" w:rsidRPr="000B3C82" w:rsidRDefault="009E3789" w:rsidP="00EA1D08">
      <w:pPr>
        <w:pStyle w:val="Sinespaciado"/>
        <w:spacing w:line="360" w:lineRule="auto"/>
        <w:jc w:val="both"/>
        <w:rPr>
          <w:rFonts w:ascii="Palatino Linotype" w:hAnsi="Palatino Linotype"/>
        </w:rPr>
      </w:pPr>
    </w:p>
    <w:p w:rsidR="009E3789" w:rsidRPr="000B3C82" w:rsidRDefault="009E3789" w:rsidP="009E3789">
      <w:pPr>
        <w:pStyle w:val="Sinespaciado"/>
        <w:spacing w:line="360" w:lineRule="auto"/>
        <w:jc w:val="both"/>
        <w:rPr>
          <w:rFonts w:ascii="Palatino Linotype" w:hAnsi="Palatino Linotype"/>
        </w:rPr>
      </w:pPr>
      <w:r w:rsidRPr="000B3C82">
        <w:rPr>
          <w:rFonts w:ascii="Palatino Linotype" w:hAnsi="Palatino Linotype"/>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0B3C82">
        <w:rPr>
          <w:rFonts w:ascii="Palatino Linotype" w:hAnsi="Palatino Linotype"/>
          <w:i/>
        </w:rPr>
        <w:t>“todas las personas que laboran en la organización, independientemente del tipo de contrato con el que cuentan, incluidas las subcontratadas.”</w:t>
      </w:r>
      <w:r w:rsidRPr="000B3C82">
        <w:rPr>
          <w:rFonts w:ascii="Palatino Linotype" w:hAnsi="Palatino Linotype"/>
        </w:rPr>
        <w:t xml:space="preserve"> </w:t>
      </w:r>
    </w:p>
    <w:p w:rsidR="009E3789" w:rsidRPr="000B3C82" w:rsidRDefault="009E3789" w:rsidP="009E3789">
      <w:pPr>
        <w:pStyle w:val="Sinespaciado"/>
        <w:spacing w:line="360" w:lineRule="auto"/>
        <w:jc w:val="both"/>
        <w:rPr>
          <w:rFonts w:ascii="Palatino Linotype" w:hAnsi="Palatino Linotype"/>
        </w:rPr>
      </w:pPr>
    </w:p>
    <w:p w:rsidR="009E3789" w:rsidRPr="000B3C82" w:rsidRDefault="009E3789" w:rsidP="009E3789">
      <w:pPr>
        <w:pStyle w:val="Sinespaciado"/>
        <w:spacing w:line="360" w:lineRule="auto"/>
        <w:jc w:val="both"/>
        <w:rPr>
          <w:rFonts w:ascii="Palatino Linotype" w:hAnsi="Palatino Linotype"/>
          <w:i/>
        </w:rPr>
      </w:pPr>
      <w:r w:rsidRPr="000B3C82">
        <w:rPr>
          <w:rFonts w:ascii="Palatino Linotype" w:hAnsi="Palatino Linotype"/>
        </w:rPr>
        <w:t xml:space="preserve">Ahora bien, por analogía el Instituto de Seguridad Social del Estado de México y Municipios emitió el Manual del Procedimiento Operativo de Control de Plantilla de Personal la define como el </w:t>
      </w:r>
      <w:r w:rsidRPr="000B3C82">
        <w:rPr>
          <w:rFonts w:ascii="Palatino Linotype" w:hAnsi="Palatino Linotype"/>
          <w:i/>
        </w:rPr>
        <w:t xml:space="preserve">“documento autorizado por el Gobierno del Estado de México, el </w:t>
      </w:r>
      <w:r w:rsidRPr="000B3C82">
        <w:rPr>
          <w:rFonts w:ascii="Palatino Linotype" w:hAnsi="Palatino Linotype"/>
          <w:i/>
        </w:rPr>
        <w:lastRenderedPageBreak/>
        <w:t>cual contiene el número de plazas autorizadas por puestos, categorías, unidades de adscripción, percepciones brutas mensuales y datos personales del servidor público, así como tipo de relación laboral (sindicalizado o confianza).” (Sic)</w:t>
      </w:r>
    </w:p>
    <w:p w:rsidR="009E3789" w:rsidRPr="000B3C82" w:rsidRDefault="009E3789" w:rsidP="009E3789">
      <w:pPr>
        <w:pStyle w:val="Sinespaciado"/>
        <w:spacing w:line="360" w:lineRule="auto"/>
        <w:jc w:val="both"/>
        <w:rPr>
          <w:rFonts w:ascii="Palatino Linotype" w:hAnsi="Palatino Linotype"/>
        </w:rPr>
      </w:pPr>
    </w:p>
    <w:p w:rsidR="009E3789" w:rsidRPr="000B3C82" w:rsidRDefault="009E3789" w:rsidP="009E3789">
      <w:pPr>
        <w:pStyle w:val="Sinespaciado"/>
        <w:spacing w:line="360" w:lineRule="auto"/>
        <w:jc w:val="both"/>
        <w:rPr>
          <w:rFonts w:ascii="Palatino Linotype" w:hAnsi="Palatino Linotype"/>
        </w:rPr>
      </w:pPr>
      <w:r w:rsidRPr="000B3C82">
        <w:rPr>
          <w:rFonts w:ascii="Palatino Linotype" w:hAnsi="Palatino Linotype"/>
        </w:rPr>
        <w:t xml:space="preserve">Conforme a lo anterior, se advierte que la plantilla de personal es el documento del que se puede advertir entre otras cosas, el nombre del servidor público o funcionario público que ocupe el puesto y el número de empleados adscritos a las diversas áreas que conforman la administración municipal solicitados por el hoy </w:t>
      </w:r>
      <w:r w:rsidRPr="000B3C82">
        <w:rPr>
          <w:rFonts w:ascii="Palatino Linotype" w:hAnsi="Palatino Linotype"/>
          <w:b/>
        </w:rPr>
        <w:t>Recurrente</w:t>
      </w:r>
      <w:r w:rsidRPr="000B3C82">
        <w:rPr>
          <w:rFonts w:ascii="Palatino Linotype" w:hAnsi="Palatino Linotype"/>
        </w:rPr>
        <w:t xml:space="preserve">, pues se considera que en dicho documento se contempla a </w:t>
      </w:r>
      <w:r w:rsidRPr="000B3C82">
        <w:rPr>
          <w:rFonts w:ascii="Palatino Linotype" w:hAnsi="Palatino Linotype"/>
          <w:b/>
          <w:u w:val="single"/>
        </w:rPr>
        <w:t>“todas las personas que laboran en la organización, independientemente del tipo de contrato con el que cuentan, incluidas las subcontratadas”</w:t>
      </w:r>
      <w:r w:rsidRPr="000B3C82">
        <w:rPr>
          <w:rFonts w:ascii="Palatino Linotype" w:hAnsi="Palatino Linotype"/>
        </w:rPr>
        <w:t>. No obstante, si en la plantilla de personal se encontrara información del personal adscrito a la Dependencia de Seguridad Pública Preventiva, a esta se le dará el tratamiento que quedará establecido más adelante.</w:t>
      </w:r>
    </w:p>
    <w:p w:rsidR="009E3789" w:rsidRPr="000B3C82" w:rsidRDefault="009E3789" w:rsidP="00EA1D08">
      <w:pPr>
        <w:pStyle w:val="Sinespaciado"/>
        <w:spacing w:line="360" w:lineRule="auto"/>
        <w:jc w:val="both"/>
        <w:rPr>
          <w:rFonts w:ascii="Palatino Linotype" w:hAnsi="Palatino Linotype"/>
        </w:rPr>
      </w:pPr>
    </w:p>
    <w:p w:rsidR="009E3789" w:rsidRPr="000B3C82" w:rsidRDefault="009E3789" w:rsidP="009E3789">
      <w:pPr>
        <w:pStyle w:val="Sinespaciado"/>
        <w:spacing w:line="360" w:lineRule="auto"/>
        <w:jc w:val="both"/>
        <w:rPr>
          <w:rFonts w:ascii="Palatino Linotype" w:eastAsia="Calibri" w:hAnsi="Palatino Linotype" w:cs="Arial"/>
          <w:lang w:eastAsia="es-MX"/>
        </w:rPr>
      </w:pPr>
      <w:r w:rsidRPr="000B3C82">
        <w:rPr>
          <w:rFonts w:ascii="Palatino Linotype" w:eastAsia="Calibri" w:hAnsi="Palatino Linotype" w:cs="Arial"/>
          <w:lang w:eastAsia="es-MX"/>
        </w:rPr>
        <w:t xml:space="preserve">Al mismo tiempo, es de señalar que correspondiente a los solicitado por el particular, relativo al sueldo que perciben los servidores públicos del </w:t>
      </w:r>
      <w:r w:rsidRPr="000B3C82">
        <w:rPr>
          <w:rFonts w:ascii="Palatino Linotype" w:eastAsia="Calibri" w:hAnsi="Palatino Linotype" w:cs="Arial"/>
          <w:b/>
          <w:lang w:eastAsia="es-MX"/>
        </w:rPr>
        <w:t>Ayuntamiento de Jilotepec</w:t>
      </w:r>
      <w:r w:rsidRPr="000B3C82">
        <w:rPr>
          <w:rFonts w:ascii="Palatino Linotype" w:eastAsia="Calibri" w:hAnsi="Palatino Linotype" w:cs="Arial"/>
          <w:lang w:eastAsia="es-MX"/>
        </w:rPr>
        <w:t>, conviene citar lo establecido por el artículo 31 fracción XVIII, y el párrafo tercero y cuarto de la fracción XIX, de la Ley Orgánica Municipal del Estado de México, que a la letra señala:</w:t>
      </w:r>
    </w:p>
    <w:p w:rsidR="009E3789" w:rsidRPr="000B3C82" w:rsidRDefault="009E3789" w:rsidP="009E3789">
      <w:pPr>
        <w:pStyle w:val="Sinespaciado"/>
        <w:rPr>
          <w:rFonts w:eastAsia="Calibri"/>
        </w:rPr>
      </w:pP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b/>
          <w:i/>
          <w:sz w:val="22"/>
        </w:rPr>
        <w:t>Artículo 31</w:t>
      </w:r>
      <w:r w:rsidRPr="000B3C82">
        <w:rPr>
          <w:rFonts w:ascii="Palatino Linotype" w:hAnsi="Palatino Linotype" w:cs="Arial"/>
          <w:i/>
          <w:sz w:val="22"/>
        </w:rPr>
        <w:t>.- Son atribuciones de los ayuntamientos:</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XVIII. Administrar su hacienda en términos de ley, y controlar a través del presidente y síndico la aplicación del presupuesto de egresos del municipio;</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XIX.</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lastRenderedPageBreak/>
        <w:t xml:space="preserve">Los Ayuntamientos al aprobar su presupuesto de egresos, deberán señalar </w:t>
      </w:r>
      <w:r w:rsidRPr="000B3C82">
        <w:rPr>
          <w:rFonts w:ascii="Palatino Linotype" w:hAnsi="Palatino Linotype" w:cs="Arial"/>
          <w:b/>
          <w:i/>
          <w:sz w:val="22"/>
          <w:u w:val="single"/>
        </w:rPr>
        <w:t>la remuneración de todo tipo que corresponda a un empleo, cargo o comisión de cualquier naturaleza</w:t>
      </w:r>
      <w:r w:rsidRPr="000B3C82">
        <w:rPr>
          <w:rFonts w:ascii="Palatino Linotype" w:hAnsi="Palatino Linotype" w:cs="Arial"/>
          <w:i/>
          <w:sz w:val="22"/>
        </w:rPr>
        <w:t>, determinada conforme a principios de racionalidad, austeridad, disciplina financiera, equidad, legalidad, igualdad y transparencia, sujetándose a lo dispuesto por el Código Financiero y demás disposiciones legales aplicables.</w:t>
      </w:r>
    </w:p>
    <w:p w:rsidR="009E3789" w:rsidRPr="000B3C82" w:rsidRDefault="009E3789" w:rsidP="009E3789">
      <w:pPr>
        <w:pStyle w:val="Sinespaciado"/>
        <w:ind w:left="567" w:right="567"/>
        <w:jc w:val="both"/>
        <w:rPr>
          <w:rFonts w:ascii="Palatino Linotype" w:hAnsi="Palatino Linotype" w:cs="Arial"/>
          <w:b/>
          <w:i/>
          <w:sz w:val="22"/>
          <w:u w:val="single"/>
        </w:rPr>
      </w:pP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b/>
          <w:i/>
          <w:sz w:val="22"/>
          <w:u w:val="single"/>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r w:rsidRPr="000B3C82">
        <w:rPr>
          <w:rFonts w:ascii="Palatino Linotype" w:hAnsi="Palatino Linotype" w:cs="Arial"/>
          <w:i/>
          <w:sz w:val="22"/>
        </w:rPr>
        <w:t>.</w:t>
      </w:r>
    </w:p>
    <w:p w:rsidR="009E3789" w:rsidRPr="000B3C82" w:rsidRDefault="009E3789" w:rsidP="009E3789">
      <w:pPr>
        <w:pStyle w:val="Sinespaciado"/>
        <w:spacing w:line="360" w:lineRule="auto"/>
        <w:jc w:val="both"/>
        <w:rPr>
          <w:rFonts w:ascii="Palatino Linotype" w:hAnsi="Palatino Linotype" w:cs="Arial"/>
        </w:rPr>
      </w:pPr>
    </w:p>
    <w:p w:rsidR="009E3789" w:rsidRPr="000B3C82" w:rsidRDefault="009E3789" w:rsidP="009E3789">
      <w:pPr>
        <w:pStyle w:val="Sinespaciado"/>
        <w:spacing w:line="360" w:lineRule="auto"/>
        <w:jc w:val="both"/>
        <w:rPr>
          <w:rFonts w:ascii="Palatino Linotype" w:hAnsi="Palatino Linotype" w:cs="Arial"/>
        </w:rPr>
      </w:pPr>
      <w:r w:rsidRPr="000B3C82">
        <w:rPr>
          <w:rFonts w:ascii="Palatino Linotype" w:hAnsi="Palatino Linotype" w:cs="Arial"/>
        </w:rPr>
        <w:t>Preceptos legales del que se advierte que los Ayuntamientos tienen la atribución de administrar los recursos obtenidos de su hacienda, en los términos de la legislación aplicable, controlando, a través del Presidente y Síndico Municipal, la aplicación del presupuesto de egresos otorgado anualmente a los Municipios; y se sujetarán a los lineamientos legales establecidos para todos los servidores públicos municipales.</w:t>
      </w:r>
    </w:p>
    <w:p w:rsidR="009E3789" w:rsidRPr="000B3C82" w:rsidRDefault="009E3789" w:rsidP="00EA1D08">
      <w:pPr>
        <w:pStyle w:val="Sinespaciado"/>
        <w:spacing w:line="360" w:lineRule="auto"/>
        <w:jc w:val="both"/>
        <w:rPr>
          <w:rFonts w:ascii="Palatino Linotype" w:hAnsi="Palatino Linotype"/>
        </w:rPr>
      </w:pPr>
    </w:p>
    <w:p w:rsidR="009E3789" w:rsidRPr="000B3C82" w:rsidRDefault="009E3789" w:rsidP="009E3789">
      <w:pPr>
        <w:pStyle w:val="Sinespaciado"/>
        <w:spacing w:line="360" w:lineRule="auto"/>
        <w:jc w:val="both"/>
        <w:rPr>
          <w:rFonts w:ascii="Palatino Linotype" w:hAnsi="Palatino Linotype" w:cs="Arial"/>
          <w:color w:val="000000" w:themeColor="text1"/>
        </w:rPr>
      </w:pPr>
      <w:r w:rsidRPr="000B3C82">
        <w:rPr>
          <w:rFonts w:ascii="Palatino Linotype" w:hAnsi="Palatino Linotype" w:cs="Arial"/>
          <w:color w:val="000000" w:themeColor="text1"/>
        </w:rPr>
        <w:t xml:space="preserve">Asimismo, y toda vez que la materia elemental de la solicitud de información pública, es referente a la nómina de todo el personal adscrito al </w:t>
      </w:r>
      <w:r w:rsidRPr="000B3C82">
        <w:rPr>
          <w:rFonts w:ascii="Palatino Linotype" w:hAnsi="Palatino Linotype" w:cs="Arial"/>
          <w:b/>
          <w:color w:val="000000" w:themeColor="text1"/>
        </w:rPr>
        <w:t>Sujeto Obligado</w:t>
      </w:r>
      <w:r w:rsidRPr="000B3C82">
        <w:rPr>
          <w:rFonts w:ascii="Palatino Linotype" w:hAnsi="Palatino Linotype" w:cs="Arial"/>
          <w:color w:val="000000" w:themeColor="text1"/>
        </w:rPr>
        <w:t xml:space="preserve">, es preciso señalar que en nuestra legislación no existe como tal una definición de </w:t>
      </w:r>
      <w:r w:rsidRPr="000B3C82">
        <w:rPr>
          <w:rFonts w:ascii="Palatino Linotype" w:hAnsi="Palatino Linotype" w:cs="Arial"/>
          <w:b/>
          <w:color w:val="000000" w:themeColor="text1"/>
        </w:rPr>
        <w:t>“</w:t>
      </w:r>
      <w:r w:rsidRPr="000B3C82">
        <w:rPr>
          <w:rFonts w:ascii="Palatino Linotype" w:hAnsi="Palatino Linotype" w:cs="Arial"/>
          <w:b/>
          <w:color w:val="000000" w:themeColor="text1"/>
          <w:u w:val="single"/>
        </w:rPr>
        <w:t>nómina</w:t>
      </w:r>
      <w:r w:rsidRPr="000B3C82">
        <w:rPr>
          <w:rFonts w:ascii="Palatino Linotype" w:hAnsi="Palatino Linotype" w:cs="Arial"/>
          <w:b/>
          <w:color w:val="000000" w:themeColor="text1"/>
        </w:rPr>
        <w:t>”</w:t>
      </w:r>
      <w:r w:rsidRPr="000B3C82">
        <w:rPr>
          <w:rFonts w:ascii="Palatino Linotype" w:hAnsi="Palatino Linotype" w:cs="Arial"/>
          <w:color w:val="000000" w:themeColor="text1"/>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w:t>
      </w:r>
      <w:r w:rsidRPr="000B3C82">
        <w:rPr>
          <w:rFonts w:ascii="Palatino Linotype" w:hAnsi="Palatino Linotype" w:cs="Arial"/>
          <w:color w:val="000000" w:themeColor="text1"/>
        </w:rPr>
        <w:lastRenderedPageBreak/>
        <w:t>Instituto para el Desarrollo Técnico de las Haciendas Públicas (INDETEC) señalan la siguiente definición de la palabra nómina:</w:t>
      </w:r>
    </w:p>
    <w:p w:rsidR="009E3789" w:rsidRPr="000B3C82" w:rsidRDefault="009E3789" w:rsidP="009E3789">
      <w:pPr>
        <w:pStyle w:val="Sinespaciado"/>
        <w:spacing w:line="360" w:lineRule="auto"/>
        <w:jc w:val="both"/>
        <w:rPr>
          <w:rFonts w:ascii="Palatino Linotype" w:hAnsi="Palatino Linotype" w:cs="Arial"/>
          <w:color w:val="000000" w:themeColor="text1"/>
        </w:rPr>
      </w:pP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b/>
          <w:i/>
          <w:sz w:val="22"/>
        </w:rPr>
        <w:t>NÓMINA</w:t>
      </w:r>
      <w:r w:rsidRPr="000B3C82">
        <w:rPr>
          <w:rFonts w:ascii="Palatino Linotype" w:hAnsi="Palatino Linotype" w:cs="Arial"/>
          <w:i/>
          <w:sz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9E3789" w:rsidRPr="000B3C82" w:rsidRDefault="009E3789" w:rsidP="009E3789">
      <w:pPr>
        <w:widowControl w:val="0"/>
        <w:autoSpaceDE w:val="0"/>
        <w:autoSpaceDN w:val="0"/>
        <w:adjustRightInd w:val="0"/>
        <w:spacing w:after="0" w:line="360" w:lineRule="auto"/>
        <w:jc w:val="both"/>
        <w:rPr>
          <w:rFonts w:ascii="Palatino Linotype" w:hAnsi="Palatino Linotype" w:cs="Arial"/>
          <w:szCs w:val="24"/>
        </w:rPr>
      </w:pPr>
    </w:p>
    <w:p w:rsidR="009E3789" w:rsidRPr="000B3C82" w:rsidRDefault="009E3789" w:rsidP="009E3789">
      <w:pPr>
        <w:pStyle w:val="Sinespaciado"/>
        <w:spacing w:line="360" w:lineRule="auto"/>
        <w:jc w:val="both"/>
        <w:rPr>
          <w:rFonts w:ascii="Palatino Linotype" w:hAnsi="Palatino Linotype" w:cs="Arial"/>
        </w:rPr>
      </w:pPr>
      <w:r w:rsidRPr="000B3C82">
        <w:rPr>
          <w:rFonts w:ascii="Palatino Linotype" w:hAnsi="Palatino Linotype" w:cs="Arial"/>
        </w:rPr>
        <w:t xml:space="preserve">Por tal motivo, es necesario dejar establecido que es la Tesorería Municipal la instancia competente para dar trámite a las solicitudes de información materia de este recurso; 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9E3789" w:rsidRPr="000B3C82" w:rsidRDefault="009E3789" w:rsidP="009E3789">
      <w:pPr>
        <w:pStyle w:val="Sinespaciado"/>
        <w:spacing w:line="360" w:lineRule="auto"/>
        <w:jc w:val="both"/>
        <w:rPr>
          <w:rFonts w:ascii="Palatino Linotype" w:hAnsi="Palatino Linotype" w:cs="Arial"/>
        </w:rPr>
      </w:pP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b/>
          <w:bCs/>
          <w:i/>
          <w:sz w:val="22"/>
        </w:rPr>
        <w:t xml:space="preserve">Artículo 93.- </w:t>
      </w:r>
      <w:r w:rsidRPr="000B3C82">
        <w:rPr>
          <w:rFonts w:ascii="Palatino Linotype" w:hAnsi="Palatino Linotype" w:cs="Arial"/>
          <w:b/>
          <w:i/>
          <w:sz w:val="22"/>
          <w:u w:val="single"/>
        </w:rPr>
        <w:t xml:space="preserve">La tesorería municipal es </w:t>
      </w:r>
      <w:r w:rsidRPr="000B3C82">
        <w:rPr>
          <w:rFonts w:ascii="Palatino Linotype" w:hAnsi="Palatino Linotype" w:cs="Arial"/>
          <w:i/>
          <w:sz w:val="22"/>
        </w:rPr>
        <w:t xml:space="preserve">el órgano encargado de la recaudación de los ingresos municipales y </w:t>
      </w:r>
      <w:r w:rsidRPr="000B3C82">
        <w:rPr>
          <w:rFonts w:ascii="Palatino Linotype" w:hAnsi="Palatino Linotype" w:cs="Arial"/>
          <w:b/>
          <w:i/>
          <w:sz w:val="22"/>
          <w:u w:val="single"/>
        </w:rPr>
        <w:t>responsable de realizar las erogaciones que haga el ayuntamiento</w:t>
      </w:r>
      <w:r w:rsidRPr="000B3C82">
        <w:rPr>
          <w:rFonts w:ascii="Palatino Linotype" w:hAnsi="Palatino Linotype" w:cs="Arial"/>
          <w:i/>
          <w:sz w:val="22"/>
        </w:rPr>
        <w:t xml:space="preserve">. </w:t>
      </w:r>
    </w:p>
    <w:p w:rsidR="009E3789" w:rsidRPr="000B3C82" w:rsidRDefault="009E3789" w:rsidP="009E3789">
      <w:pPr>
        <w:pStyle w:val="Sinespaciado"/>
        <w:ind w:left="567" w:right="567"/>
        <w:jc w:val="both"/>
        <w:rPr>
          <w:rFonts w:ascii="Palatino Linotype" w:hAnsi="Palatino Linotype" w:cs="Arial"/>
          <w:b/>
          <w:bCs/>
          <w:i/>
          <w:sz w:val="22"/>
        </w:rPr>
      </w:pP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b/>
          <w:bCs/>
          <w:i/>
          <w:sz w:val="22"/>
        </w:rPr>
        <w:t xml:space="preserve">Artículo 94.- </w:t>
      </w:r>
      <w:r w:rsidRPr="000B3C82">
        <w:rPr>
          <w:rFonts w:ascii="Palatino Linotype" w:hAnsi="Palatino Linotype" w:cs="Arial"/>
          <w:b/>
          <w:i/>
          <w:sz w:val="22"/>
          <w:u w:val="single"/>
        </w:rPr>
        <w:t>El tesorero municipal, al tomar posesión de su cargo, recibirá la hacienda pública de acuerdo con las previsiones a que se refiere el artículo 19 de esta Ley</w:t>
      </w:r>
      <w:r w:rsidRPr="000B3C82">
        <w:rPr>
          <w:rFonts w:ascii="Palatino Linotype" w:hAnsi="Palatino Linotype" w:cs="Arial"/>
          <w:i/>
          <w:sz w:val="22"/>
        </w:rPr>
        <w:t xml:space="preserve"> y remitirá un ejemplar de dicha documentación al ayuntamiento, al Órgano Superior de Fiscalización del Estado de México y al archivo de la tesorería. </w:t>
      </w:r>
    </w:p>
    <w:p w:rsidR="009E3789" w:rsidRPr="000B3C82" w:rsidRDefault="009E3789" w:rsidP="009E3789">
      <w:pPr>
        <w:pStyle w:val="Sinespaciado"/>
        <w:ind w:left="567" w:right="567"/>
        <w:jc w:val="both"/>
        <w:rPr>
          <w:rFonts w:ascii="Palatino Linotype" w:hAnsi="Palatino Linotype" w:cs="Arial"/>
          <w:b/>
          <w:bCs/>
          <w:i/>
          <w:sz w:val="22"/>
        </w:rPr>
      </w:pP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b/>
          <w:bCs/>
          <w:i/>
          <w:sz w:val="22"/>
        </w:rPr>
        <w:t xml:space="preserve">Artículo 95.- </w:t>
      </w:r>
      <w:r w:rsidRPr="000B3C82">
        <w:rPr>
          <w:rFonts w:ascii="Palatino Linotype" w:hAnsi="Palatino Linotype" w:cs="Arial"/>
          <w:b/>
          <w:i/>
          <w:sz w:val="22"/>
          <w:u w:val="single"/>
        </w:rPr>
        <w:t>Son atribuciones del tesorero municipal</w:t>
      </w:r>
      <w:r w:rsidRPr="000B3C82">
        <w:rPr>
          <w:rFonts w:ascii="Palatino Linotype" w:hAnsi="Palatino Linotype" w:cs="Arial"/>
          <w:i/>
          <w:sz w:val="22"/>
        </w:rPr>
        <w:t>:</w:t>
      </w:r>
    </w:p>
    <w:p w:rsidR="009E3789" w:rsidRPr="000B3C82" w:rsidRDefault="009E3789" w:rsidP="009E3789">
      <w:pPr>
        <w:pStyle w:val="Sinespaciado"/>
        <w:ind w:left="567" w:right="567"/>
        <w:jc w:val="both"/>
        <w:rPr>
          <w:rFonts w:ascii="Palatino Linotype" w:hAnsi="Palatino Linotype" w:cs="Arial"/>
          <w:i/>
          <w:sz w:val="22"/>
        </w:rPr>
      </w:pP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I. </w:t>
      </w:r>
      <w:r w:rsidRPr="000B3C82">
        <w:rPr>
          <w:rFonts w:ascii="Palatino Linotype" w:hAnsi="Palatino Linotype" w:cs="Arial"/>
          <w:b/>
          <w:i/>
          <w:sz w:val="22"/>
          <w:u w:val="single"/>
        </w:rPr>
        <w:t>Administrar la hacienda pública municipal, de conformidad con las disposiciones legales aplicables</w:t>
      </w:r>
      <w:r w:rsidRPr="000B3C82">
        <w:rPr>
          <w:rFonts w:ascii="Palatino Linotype" w:hAnsi="Palatino Linotype" w:cs="Arial"/>
          <w:i/>
          <w:sz w:val="22"/>
        </w:rPr>
        <w:t xml:space="preserve">;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III. Imponer las sanciones administrativas que procedan por infracciones a las disposiciones fiscales;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lastRenderedPageBreak/>
        <w:t xml:space="preserve">IV. </w:t>
      </w:r>
      <w:r w:rsidRPr="000B3C82">
        <w:rPr>
          <w:rFonts w:ascii="Palatino Linotype" w:hAnsi="Palatino Linotype" w:cs="Arial"/>
          <w:b/>
          <w:i/>
          <w:sz w:val="22"/>
          <w:u w:val="single"/>
        </w:rPr>
        <w:t>Llevar los registros contables, financieros y administrativos de los</w:t>
      </w:r>
      <w:r w:rsidRPr="000B3C82">
        <w:rPr>
          <w:rFonts w:ascii="Palatino Linotype" w:hAnsi="Palatino Linotype" w:cs="Arial"/>
          <w:i/>
          <w:sz w:val="22"/>
        </w:rPr>
        <w:t xml:space="preserve"> ingresos, </w:t>
      </w:r>
      <w:r w:rsidRPr="000B3C82">
        <w:rPr>
          <w:rFonts w:ascii="Palatino Linotype" w:hAnsi="Palatino Linotype" w:cs="Arial"/>
          <w:b/>
          <w:i/>
          <w:sz w:val="22"/>
          <w:u w:val="single"/>
        </w:rPr>
        <w:t>egresos</w:t>
      </w:r>
      <w:r w:rsidRPr="000B3C82">
        <w:rPr>
          <w:rFonts w:ascii="Palatino Linotype" w:hAnsi="Palatino Linotype" w:cs="Arial"/>
          <w:i/>
          <w:sz w:val="22"/>
        </w:rPr>
        <w:t xml:space="preserve">, e inventarios;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VI. Presentar anualmente al ayuntamiento un informe de la situación contable financiera de la Tesorería Municipal;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VII. Diseñar y aprobar las formas oficiales de manifestaciones, avisos y declaraciones y demás documentos requeridos;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VIII. Participar en la formulación de Convenios Fiscales y ejercer las atribuciones que le correspondan en el ámbito de su competencia;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IX. Proponer al ayuntamiento la cancelación de cuentas incobrables;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 Custodiar y ejercer las garantías que se otorguen en favor de la hacienda municipal;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XI. Proponer la política de ingresos de la tesorería municipal;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XII. Intervenir en la elaboración del programa financiero municipal;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XIII. Elaborar y mantener actualizado el Padrón de Contribuyentes;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XIV. Ministrar a su inmediato antecesor todos los datos oficiales que le solicitare, para contestar los pliegos de observaciones y alcances que formule y deduzca el Órgano Superior de Fiscalización del Estado de México;</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XV. Solicitar a las instancias competentes, la práctica de revisiones circunstanciadas, de conformidad con las normas que rigen en materia de control y evaluación gubernamental en el ámbito municipal;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XVI. Glosar oportunamente las cuentas del ayuntamiento;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XVIII. Expedir copias certificadas de los documentos a su cuidado, por acuerdo expreso del Ayuntamiento y cuando se trate de documentación presentada ante el Órgano Superior de Fiscalización del Estado de México;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XX. Dar cumplimiento a las leyes, convenios de coordinación fiscal y demás que en materia hacendaria celebre el Ayuntamiento con el Estado; </w:t>
      </w:r>
    </w:p>
    <w:p w:rsidR="009E3789" w:rsidRPr="000B3C82" w:rsidRDefault="009E3789" w:rsidP="009E3789">
      <w:pPr>
        <w:pStyle w:val="Sinespaciado"/>
        <w:ind w:left="567" w:right="567"/>
        <w:jc w:val="both"/>
        <w:rPr>
          <w:rFonts w:ascii="Palatino Linotype" w:hAnsi="Palatino Linotype" w:cs="Arial"/>
          <w:i/>
          <w:sz w:val="22"/>
        </w:rPr>
      </w:pPr>
      <w:r w:rsidRPr="000B3C82">
        <w:rPr>
          <w:rFonts w:ascii="Palatino Linotype" w:hAnsi="Palatino Linotype" w:cs="Arial"/>
          <w:i/>
          <w:sz w:val="22"/>
        </w:rPr>
        <w:t xml:space="preserve">XXI. Entregar oportunamente a él o los Síndicos, según sea el caso, el informe mensual que corresponda, a fin de que se revise, y de ser necesario, para que se formulen las observaciones respectivas. </w:t>
      </w:r>
    </w:p>
    <w:p w:rsidR="009E3789" w:rsidRPr="000B3C82" w:rsidRDefault="009E3789" w:rsidP="009E3789">
      <w:pPr>
        <w:pStyle w:val="Sinespaciado"/>
        <w:ind w:left="567" w:right="567"/>
        <w:jc w:val="both"/>
        <w:rPr>
          <w:rFonts w:ascii="Palatino Linotype" w:hAnsi="Palatino Linotype" w:cs="Arial"/>
          <w:b/>
          <w:i/>
          <w:sz w:val="22"/>
          <w:u w:val="single"/>
        </w:rPr>
      </w:pPr>
      <w:r w:rsidRPr="000B3C82">
        <w:rPr>
          <w:rFonts w:ascii="Palatino Linotype" w:hAnsi="Palatino Linotype" w:cs="Arial"/>
          <w:i/>
          <w:sz w:val="22"/>
        </w:rPr>
        <w:lastRenderedPageBreak/>
        <w:t xml:space="preserve">XXII. </w:t>
      </w:r>
      <w:r w:rsidRPr="000B3C82">
        <w:rPr>
          <w:rFonts w:ascii="Palatino Linotype" w:hAnsi="Palatino Linotype" w:cs="Arial"/>
          <w:b/>
          <w:i/>
          <w:sz w:val="22"/>
          <w:u w:val="single"/>
        </w:rPr>
        <w:t>Las que les señalen las demás disposiciones legales y el ayuntamiento.</w:t>
      </w:r>
    </w:p>
    <w:p w:rsidR="009E3789" w:rsidRPr="000B3C82" w:rsidRDefault="009E3789" w:rsidP="009E3789">
      <w:pPr>
        <w:pStyle w:val="Sinespaciado"/>
        <w:spacing w:line="360" w:lineRule="auto"/>
        <w:jc w:val="both"/>
        <w:rPr>
          <w:rFonts w:ascii="Palatino Linotype" w:hAnsi="Palatino Linotype" w:cs="Arial"/>
          <w:sz w:val="22"/>
        </w:rPr>
      </w:pPr>
    </w:p>
    <w:p w:rsidR="009E3789" w:rsidRPr="000B3C82" w:rsidRDefault="009E3789" w:rsidP="009E3789">
      <w:pPr>
        <w:pStyle w:val="Sinespaciado"/>
        <w:spacing w:line="360" w:lineRule="auto"/>
        <w:jc w:val="both"/>
        <w:rPr>
          <w:rFonts w:ascii="Palatino Linotype" w:hAnsi="Palatino Linotype" w:cs="Arial"/>
        </w:rPr>
      </w:pPr>
      <w:r w:rsidRPr="000B3C82">
        <w:rPr>
          <w:rFonts w:ascii="Palatino Linotype" w:hAnsi="Palatino Linotype" w:cs="Arial"/>
        </w:rPr>
        <w:t>Es así que, al no encontrarse una disposición específica en el artículo 95, de la Ley en cita que faculte al Tesorero Municipal a elaborar la nómina general, se debe remitir a otros ordenamientos.</w:t>
      </w:r>
    </w:p>
    <w:p w:rsidR="009E3789" w:rsidRPr="000B3C82" w:rsidRDefault="009E3789" w:rsidP="009E3789">
      <w:pPr>
        <w:pStyle w:val="Sinespaciado"/>
        <w:spacing w:line="360" w:lineRule="auto"/>
        <w:jc w:val="both"/>
        <w:rPr>
          <w:rFonts w:ascii="Palatino Linotype" w:hAnsi="Palatino Linotype" w:cs="Arial"/>
        </w:rPr>
      </w:pPr>
    </w:p>
    <w:p w:rsidR="009E3789" w:rsidRPr="000B3C82" w:rsidRDefault="009E3789" w:rsidP="009E3789">
      <w:pPr>
        <w:pStyle w:val="Sinespaciado"/>
        <w:spacing w:line="360" w:lineRule="auto"/>
        <w:jc w:val="both"/>
        <w:rPr>
          <w:rFonts w:ascii="Palatino Linotype" w:hAnsi="Palatino Linotype" w:cs="Arial"/>
          <w:lang w:eastAsia="es-MX"/>
        </w:rPr>
      </w:pPr>
      <w:r w:rsidRPr="000B3C82">
        <w:rPr>
          <w:rFonts w:ascii="Palatino Linotype" w:hAnsi="Palatino Linotype" w:cs="Arial"/>
        </w:rPr>
        <w:t xml:space="preserve">Como ya se apuntó, si bien es cierto nuestra legislación no establece la definición de </w:t>
      </w:r>
      <w:r w:rsidRPr="000B3C82">
        <w:rPr>
          <w:rFonts w:ascii="Palatino Linotype" w:hAnsi="Palatino Linotype" w:cs="Arial"/>
          <w:i/>
        </w:rPr>
        <w:t>“nómina”</w:t>
      </w:r>
      <w:r w:rsidRPr="000B3C82">
        <w:rPr>
          <w:rFonts w:ascii="Palatino Linotype" w:hAnsi="Palatino Linotype" w:cs="Arial"/>
        </w:rPr>
        <w:t>,</w:t>
      </w:r>
      <w:r w:rsidRPr="000B3C82">
        <w:rPr>
          <w:rFonts w:ascii="Palatino Linotype" w:hAnsi="Palatino Linotype" w:cs="Arial"/>
          <w:b/>
        </w:rPr>
        <w:t xml:space="preserve"> </w:t>
      </w:r>
      <w:r w:rsidRPr="000B3C82">
        <w:rPr>
          <w:rFonts w:ascii="Palatino Linotype" w:hAnsi="Palatino Linotype" w:cs="Arial"/>
          <w:lang w:eastAsia="es-MX"/>
        </w:rPr>
        <w:t xml:space="preserve">este </w:t>
      </w:r>
      <w:r w:rsidRPr="000B3C82">
        <w:rPr>
          <w:rFonts w:ascii="Palatino Linotype" w:hAnsi="Palatino Linotype" w:cs="Arial"/>
        </w:rPr>
        <w:t>término</w:t>
      </w:r>
      <w:r w:rsidRPr="000B3C82">
        <w:rPr>
          <w:rFonts w:ascii="Palatino Linotype" w:hAnsi="Palatino Linotype" w:cs="Arial"/>
          <w:lang w:eastAsia="es-MX"/>
        </w:rPr>
        <w:t xml:space="preserve"> es </w:t>
      </w:r>
      <w:r w:rsidRPr="000B3C82">
        <w:rPr>
          <w:rFonts w:ascii="Palatino Linotype" w:hAnsi="Palatino Linotype" w:cs="Arial"/>
        </w:rPr>
        <w:t>mencionado</w:t>
      </w:r>
      <w:r w:rsidRPr="000B3C82">
        <w:rPr>
          <w:rFonts w:ascii="Palatino Linotype" w:hAnsi="Palatino Linotype" w:cs="Arial"/>
          <w:lang w:eastAsia="es-MX"/>
        </w:rPr>
        <w:t xml:space="preserve"> en diferentes ordenamientos legales, así el artículo 804 fracción II, de la Ley Federal de Trabajo, señala lo siguiente:</w:t>
      </w:r>
    </w:p>
    <w:p w:rsidR="009E3789" w:rsidRPr="000B3C82" w:rsidRDefault="009E3789" w:rsidP="009E3789">
      <w:pPr>
        <w:pStyle w:val="Sinespaciado"/>
        <w:spacing w:line="360" w:lineRule="auto"/>
        <w:jc w:val="both"/>
        <w:rPr>
          <w:rFonts w:ascii="Palatino Linotype" w:hAnsi="Palatino Linotype" w:cs="Arial"/>
          <w:lang w:eastAsia="es-MX"/>
        </w:rPr>
      </w:pPr>
    </w:p>
    <w:p w:rsidR="009E3789" w:rsidRPr="000B3C82" w:rsidRDefault="009E3789" w:rsidP="009E3789">
      <w:pPr>
        <w:pStyle w:val="Sinespaciado"/>
        <w:ind w:left="567" w:right="567"/>
        <w:jc w:val="both"/>
        <w:rPr>
          <w:rFonts w:ascii="Palatino Linotype" w:hAnsi="Palatino Linotype" w:cs="Arial"/>
          <w:i/>
          <w:sz w:val="22"/>
          <w:lang w:eastAsia="es-MX"/>
        </w:rPr>
      </w:pPr>
      <w:r w:rsidRPr="000B3C82">
        <w:rPr>
          <w:rFonts w:ascii="Palatino Linotype" w:hAnsi="Palatino Linotype" w:cs="Arial"/>
          <w:b/>
          <w:i/>
          <w:sz w:val="22"/>
          <w:lang w:eastAsia="es-MX"/>
        </w:rPr>
        <w:t>Artículo 804.-</w:t>
      </w:r>
      <w:r w:rsidRPr="000B3C82">
        <w:rPr>
          <w:rFonts w:ascii="Palatino Linotype" w:hAnsi="Palatino Linotype" w:cs="Arial"/>
          <w:i/>
          <w:sz w:val="22"/>
          <w:lang w:eastAsia="es-MX"/>
        </w:rPr>
        <w:t xml:space="preserve"> </w:t>
      </w:r>
      <w:r w:rsidRPr="000B3C82">
        <w:rPr>
          <w:rFonts w:ascii="Palatino Linotype" w:hAnsi="Palatino Linotype" w:cs="Arial"/>
          <w:b/>
          <w:i/>
          <w:sz w:val="22"/>
          <w:u w:val="single"/>
          <w:lang w:eastAsia="es-MX"/>
        </w:rPr>
        <w:t>El patrón tiene obligación de conservar y exhibir en juicio los documentos que a continuación se precisan</w:t>
      </w:r>
      <w:r w:rsidRPr="000B3C82">
        <w:rPr>
          <w:rFonts w:ascii="Palatino Linotype" w:hAnsi="Palatino Linotype" w:cs="Arial"/>
          <w:i/>
          <w:sz w:val="22"/>
          <w:lang w:eastAsia="es-MX"/>
        </w:rPr>
        <w:t xml:space="preserve">: </w:t>
      </w:r>
    </w:p>
    <w:p w:rsidR="009E3789" w:rsidRPr="000B3C82" w:rsidRDefault="009E3789" w:rsidP="009E3789">
      <w:pPr>
        <w:pStyle w:val="Sinespaciado"/>
        <w:ind w:left="567" w:right="567"/>
        <w:jc w:val="both"/>
        <w:rPr>
          <w:rFonts w:ascii="Palatino Linotype" w:hAnsi="Palatino Linotype" w:cs="Arial"/>
          <w:i/>
          <w:sz w:val="22"/>
          <w:lang w:eastAsia="es-MX"/>
        </w:rPr>
      </w:pPr>
      <w:r w:rsidRPr="000B3C82">
        <w:rPr>
          <w:rFonts w:ascii="Palatino Linotype" w:hAnsi="Palatino Linotype" w:cs="Arial"/>
          <w:i/>
          <w:sz w:val="22"/>
          <w:lang w:eastAsia="es-MX"/>
        </w:rPr>
        <w:t>(…)</w:t>
      </w:r>
    </w:p>
    <w:p w:rsidR="009E3789" w:rsidRPr="000B3C82" w:rsidRDefault="009E3789" w:rsidP="009E3789">
      <w:pPr>
        <w:pStyle w:val="Sinespaciado"/>
        <w:ind w:left="567" w:right="567"/>
        <w:jc w:val="both"/>
        <w:rPr>
          <w:rFonts w:ascii="Palatino Linotype" w:hAnsi="Palatino Linotype" w:cs="Arial"/>
          <w:i/>
          <w:sz w:val="22"/>
          <w:lang w:eastAsia="es-MX"/>
        </w:rPr>
      </w:pPr>
      <w:r w:rsidRPr="000B3C82">
        <w:rPr>
          <w:rFonts w:ascii="Palatino Linotype" w:hAnsi="Palatino Linotype" w:cs="Arial"/>
          <w:i/>
          <w:sz w:val="22"/>
          <w:lang w:eastAsia="es-MX"/>
        </w:rPr>
        <w:t xml:space="preserve">II. </w:t>
      </w:r>
      <w:r w:rsidRPr="000B3C82">
        <w:rPr>
          <w:rFonts w:ascii="Palatino Linotype" w:hAnsi="Palatino Linotype" w:cs="Arial"/>
          <w:b/>
          <w:i/>
          <w:sz w:val="22"/>
          <w:u w:val="single"/>
          <w:lang w:eastAsia="es-MX"/>
        </w:rPr>
        <w:t>Listas de raya o</w:t>
      </w:r>
      <w:r w:rsidRPr="000B3C82">
        <w:rPr>
          <w:rFonts w:ascii="Palatino Linotype" w:hAnsi="Palatino Linotype" w:cs="Arial"/>
          <w:i/>
          <w:sz w:val="22"/>
          <w:u w:val="single"/>
          <w:lang w:eastAsia="es-MX"/>
        </w:rPr>
        <w:t xml:space="preserve"> </w:t>
      </w:r>
      <w:r w:rsidRPr="000B3C82">
        <w:rPr>
          <w:rFonts w:ascii="Palatino Linotype" w:hAnsi="Palatino Linotype" w:cs="Arial"/>
          <w:b/>
          <w:i/>
          <w:sz w:val="22"/>
          <w:u w:val="single"/>
          <w:lang w:eastAsia="es-MX"/>
        </w:rPr>
        <w:t>nómina de personal</w:t>
      </w:r>
      <w:r w:rsidRPr="000B3C82">
        <w:rPr>
          <w:rFonts w:ascii="Palatino Linotype" w:hAnsi="Palatino Linotype" w:cs="Arial"/>
          <w:i/>
          <w:sz w:val="22"/>
          <w:lang w:eastAsia="es-MX"/>
        </w:rPr>
        <w:t xml:space="preserve">, cuando se lleven en el centro de trabajo; o recibos de pagos de salarios; </w:t>
      </w:r>
    </w:p>
    <w:p w:rsidR="009E3789" w:rsidRPr="000B3C82" w:rsidRDefault="009E3789" w:rsidP="009E3789">
      <w:pPr>
        <w:pStyle w:val="Sinespaciado"/>
        <w:ind w:left="567" w:right="567"/>
        <w:jc w:val="both"/>
        <w:rPr>
          <w:rFonts w:ascii="Palatino Linotype" w:hAnsi="Palatino Linotype" w:cs="Arial"/>
          <w:i/>
          <w:sz w:val="22"/>
          <w:lang w:eastAsia="es-MX"/>
        </w:rPr>
      </w:pPr>
      <w:r w:rsidRPr="000B3C82">
        <w:rPr>
          <w:rFonts w:ascii="Palatino Linotype" w:hAnsi="Palatino Linotype" w:cs="Arial"/>
          <w:i/>
          <w:sz w:val="22"/>
          <w:lang w:eastAsia="es-MX"/>
        </w:rPr>
        <w:t>(…)</w:t>
      </w:r>
    </w:p>
    <w:p w:rsidR="009E3789" w:rsidRPr="000B3C82" w:rsidRDefault="009E3789" w:rsidP="009E3789">
      <w:pPr>
        <w:pStyle w:val="Sinespaciado"/>
        <w:ind w:left="567" w:right="567"/>
        <w:jc w:val="both"/>
        <w:rPr>
          <w:rFonts w:ascii="Palatino Linotype" w:hAnsi="Palatino Linotype" w:cs="Arial"/>
          <w:i/>
          <w:sz w:val="22"/>
          <w:lang w:eastAsia="es-MX"/>
        </w:rPr>
      </w:pPr>
      <w:r w:rsidRPr="000B3C82">
        <w:rPr>
          <w:rFonts w:ascii="Palatino Linotype" w:hAnsi="Palatino Linotype" w:cs="Arial"/>
          <w:b/>
          <w:i/>
          <w:sz w:val="22"/>
          <w:u w:val="single"/>
          <w:lang w:eastAsia="es-MX"/>
        </w:rPr>
        <w:t>Los documentos</w:t>
      </w:r>
      <w:r w:rsidRPr="000B3C82">
        <w:rPr>
          <w:rFonts w:ascii="Palatino Linotype" w:hAnsi="Palatino Linotype" w:cs="Arial"/>
          <w:i/>
          <w:sz w:val="22"/>
          <w:lang w:eastAsia="es-MX"/>
        </w:rPr>
        <w:t xml:space="preserve"> señalados en la fracción I </w:t>
      </w:r>
      <w:r w:rsidRPr="000B3C82">
        <w:rPr>
          <w:rFonts w:ascii="Palatino Linotype" w:hAnsi="Palatino Linotype" w:cs="Arial"/>
          <w:b/>
          <w:i/>
          <w:sz w:val="22"/>
          <w:u w:val="single"/>
          <w:lang w:eastAsia="es-MX"/>
        </w:rPr>
        <w:t>deberán conservarse</w:t>
      </w:r>
      <w:r w:rsidRPr="000B3C82">
        <w:rPr>
          <w:rFonts w:ascii="Palatino Linotype" w:hAnsi="Palatino Linotype" w:cs="Arial"/>
          <w:i/>
          <w:sz w:val="22"/>
          <w:lang w:eastAsia="es-MX"/>
        </w:rPr>
        <w:t xml:space="preserve"> mientras dure la relación laboral y hasta un año después; los </w:t>
      </w:r>
      <w:r w:rsidRPr="000B3C82">
        <w:rPr>
          <w:rFonts w:ascii="Palatino Linotype" w:hAnsi="Palatino Linotype" w:cs="Arial"/>
          <w:b/>
          <w:i/>
          <w:sz w:val="22"/>
          <w:u w:val="single"/>
          <w:lang w:eastAsia="es-MX"/>
        </w:rPr>
        <w:t>señalados en las fracciones II</w:t>
      </w:r>
      <w:r w:rsidRPr="000B3C82">
        <w:rPr>
          <w:rFonts w:ascii="Palatino Linotype" w:hAnsi="Palatino Linotype" w:cs="Arial"/>
          <w:i/>
          <w:sz w:val="22"/>
          <w:lang w:eastAsia="es-MX"/>
        </w:rPr>
        <w:t xml:space="preserve">, III y IV, </w:t>
      </w:r>
      <w:r w:rsidRPr="000B3C82">
        <w:rPr>
          <w:rFonts w:ascii="Palatino Linotype" w:hAnsi="Palatino Linotype" w:cs="Arial"/>
          <w:b/>
          <w:i/>
          <w:sz w:val="22"/>
          <w:u w:val="single"/>
          <w:lang w:eastAsia="es-MX"/>
        </w:rPr>
        <w:t>durante el último año y un año después de que se extinga la relación laboral</w:t>
      </w:r>
      <w:r w:rsidRPr="000B3C82">
        <w:rPr>
          <w:rFonts w:ascii="Palatino Linotype" w:hAnsi="Palatino Linotype" w:cs="Arial"/>
          <w:i/>
          <w:sz w:val="22"/>
          <w:lang w:eastAsia="es-MX"/>
        </w:rPr>
        <w:t>; y los mencionados en la fracción V, conforme lo señalen las Leyes que los rijan.</w:t>
      </w:r>
    </w:p>
    <w:p w:rsidR="009E3789" w:rsidRPr="000B3C82" w:rsidRDefault="009E3789" w:rsidP="009E3789">
      <w:pPr>
        <w:pStyle w:val="Sinespaciado"/>
        <w:spacing w:line="360" w:lineRule="auto"/>
        <w:jc w:val="both"/>
        <w:rPr>
          <w:rFonts w:ascii="Palatino Linotype" w:hAnsi="Palatino Linotype"/>
          <w:sz w:val="22"/>
        </w:rPr>
      </w:pPr>
    </w:p>
    <w:p w:rsidR="009E3789" w:rsidRPr="000B3C82" w:rsidRDefault="009E3789" w:rsidP="009E3789">
      <w:pPr>
        <w:pStyle w:val="Sinespaciado"/>
        <w:spacing w:line="360" w:lineRule="auto"/>
        <w:jc w:val="both"/>
        <w:rPr>
          <w:rFonts w:ascii="Palatino Linotype" w:hAnsi="Palatino Linotype" w:cs="Arial"/>
        </w:rPr>
      </w:pPr>
      <w:r w:rsidRPr="000B3C82">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9E3789" w:rsidRPr="000B3C82" w:rsidRDefault="009E3789" w:rsidP="009E3789">
      <w:pPr>
        <w:pStyle w:val="Sinespaciado"/>
        <w:spacing w:line="360" w:lineRule="auto"/>
        <w:jc w:val="both"/>
        <w:rPr>
          <w:rFonts w:ascii="Palatino Linotype" w:hAnsi="Palatino Linotype" w:cs="Arial"/>
        </w:rPr>
      </w:pPr>
    </w:p>
    <w:p w:rsidR="009E3789" w:rsidRPr="000B3C82" w:rsidRDefault="009E3789" w:rsidP="009E3789">
      <w:pPr>
        <w:pStyle w:val="Sinespaciado"/>
        <w:spacing w:line="360" w:lineRule="auto"/>
        <w:jc w:val="both"/>
        <w:rPr>
          <w:rFonts w:ascii="Palatino Linotype" w:hAnsi="Palatino Linotype"/>
        </w:rPr>
      </w:pPr>
      <w:r w:rsidRPr="000B3C82">
        <w:rPr>
          <w:rFonts w:ascii="Palatino Linotype" w:hAnsi="Palatino Linotype"/>
        </w:rPr>
        <w:t xml:space="preserve">De igual forma, la Constitución </w:t>
      </w:r>
      <w:r w:rsidRPr="000B3C82">
        <w:rPr>
          <w:rFonts w:ascii="Palatino Linotype" w:hAnsi="Palatino Linotype" w:cs="Arial"/>
        </w:rPr>
        <w:t>Política</w:t>
      </w:r>
      <w:r w:rsidRPr="000B3C82">
        <w:rPr>
          <w:rFonts w:ascii="Palatino Linotype" w:hAnsi="Palatino Linotype"/>
        </w:rPr>
        <w:t xml:space="preserve"> del Estado Libre y Soberano de México dispone en lo relativo a las remuneraciones de los servidores públicos, lo siguiente:</w:t>
      </w:r>
    </w:p>
    <w:p w:rsidR="009E3789" w:rsidRPr="000B3C82" w:rsidRDefault="009E3789" w:rsidP="009E3789">
      <w:pPr>
        <w:pStyle w:val="Sinespaciado"/>
      </w:pPr>
    </w:p>
    <w:p w:rsidR="009E3789" w:rsidRPr="000B3C82" w:rsidRDefault="009E3789" w:rsidP="009E3789">
      <w:pPr>
        <w:pStyle w:val="Sinespaciado"/>
        <w:ind w:left="567" w:right="567"/>
        <w:jc w:val="both"/>
        <w:rPr>
          <w:rFonts w:ascii="Palatino Linotype" w:hAnsi="Palatino Linotype" w:cs="Arial"/>
          <w:bCs/>
          <w:i/>
        </w:rPr>
      </w:pPr>
      <w:r w:rsidRPr="000B3C82">
        <w:rPr>
          <w:rFonts w:ascii="Palatino Linotype" w:hAnsi="Palatino Linotype" w:cs="Arial"/>
          <w:b/>
          <w:bCs/>
          <w:i/>
          <w:sz w:val="22"/>
        </w:rPr>
        <w:t xml:space="preserve">Artículo 147.- </w:t>
      </w:r>
      <w:r w:rsidRPr="000B3C82">
        <w:rPr>
          <w:rFonts w:ascii="Palatino Linotype" w:hAnsi="Palatino Linotype" w:cs="Arial"/>
          <w:bCs/>
          <w:i/>
          <w:sz w:val="22"/>
        </w:rPr>
        <w:t xml:space="preserve">El Gobernador, los diputados, los magistrados de los Tribunales Superior de Justicia y de lo Contencioso Administrativo, los miembros del Consejo de la Judicatura, los trabajadores al servicio del Estado, los integrantes y servidores de los organismos </w:t>
      </w:r>
      <w:r w:rsidRPr="000B3C82">
        <w:rPr>
          <w:rFonts w:ascii="Palatino Linotype" w:hAnsi="Palatino Linotype" w:cs="Arial"/>
          <w:bCs/>
          <w:i/>
          <w:sz w:val="22"/>
        </w:rPr>
        <w:lastRenderedPageBreak/>
        <w:t xml:space="preserve">autónomos, así como </w:t>
      </w:r>
      <w:r w:rsidRPr="000B3C82">
        <w:rPr>
          <w:rFonts w:ascii="Palatino Linotype" w:hAnsi="Palatino Linotype" w:cs="Arial"/>
          <w:b/>
          <w:bCs/>
          <w:i/>
          <w:sz w:val="22"/>
        </w:rPr>
        <w:t>los miembros de los ayuntamientos</w:t>
      </w:r>
      <w:r w:rsidRPr="000B3C82">
        <w:rPr>
          <w:rFonts w:ascii="Palatino Linotype" w:hAnsi="Palatino Linotype" w:cs="Arial"/>
          <w:bCs/>
          <w:i/>
          <w:sz w:val="22"/>
        </w:rPr>
        <w:t xml:space="preserve"> y demás servidores públicos municipales </w:t>
      </w:r>
      <w:r w:rsidRPr="000B3C82">
        <w:rPr>
          <w:rFonts w:ascii="Palatino Linotype" w:hAnsi="Palatino Linotype" w:cs="Arial"/>
          <w:b/>
          <w:bCs/>
          <w:i/>
          <w:sz w:val="22"/>
        </w:rPr>
        <w:t>recibirán una retribución adecuada</w:t>
      </w:r>
      <w:r w:rsidRPr="000B3C82">
        <w:rPr>
          <w:rFonts w:ascii="Palatino Linotype" w:hAnsi="Palatino Linotype" w:cs="Arial"/>
          <w:bCs/>
          <w:i/>
          <w:sz w:val="22"/>
        </w:rPr>
        <w:t xml:space="preserve"> e </w:t>
      </w:r>
      <w:r w:rsidRPr="000B3C82">
        <w:rPr>
          <w:rFonts w:ascii="Palatino Linotype" w:hAnsi="Palatino Linotype" w:cs="Arial"/>
          <w:b/>
          <w:bCs/>
          <w:i/>
          <w:sz w:val="22"/>
        </w:rPr>
        <w:t>irrenunciable por el desempeño de su empleo, cargo o comisión</w:t>
      </w:r>
      <w:r w:rsidRPr="000B3C82">
        <w:rPr>
          <w:rFonts w:ascii="Palatino Linotype" w:hAnsi="Palatino Linotype" w:cs="Arial"/>
          <w:bCs/>
          <w:i/>
          <w:sz w:val="22"/>
        </w:rPr>
        <w:t xml:space="preserve">, que </w:t>
      </w:r>
      <w:r w:rsidRPr="000B3C82">
        <w:rPr>
          <w:rFonts w:ascii="Palatino Linotype" w:hAnsi="Palatino Linotype" w:cs="Arial"/>
          <w:b/>
          <w:bCs/>
          <w:i/>
          <w:sz w:val="22"/>
        </w:rPr>
        <w:t>será determinada en el presupuesto de egresos que corresponda.</w:t>
      </w:r>
    </w:p>
    <w:p w:rsidR="009E3789" w:rsidRPr="000B3C82" w:rsidRDefault="009E3789" w:rsidP="009E3789">
      <w:pPr>
        <w:pStyle w:val="Sinespaciado"/>
        <w:spacing w:line="360" w:lineRule="auto"/>
        <w:jc w:val="both"/>
        <w:rPr>
          <w:rFonts w:ascii="Palatino Linotype" w:hAnsi="Palatino Linotype" w:cs="Arial"/>
          <w:bCs/>
          <w:i/>
        </w:rPr>
      </w:pPr>
    </w:p>
    <w:p w:rsidR="009E3789" w:rsidRPr="000B3C82" w:rsidRDefault="009E3789" w:rsidP="009E3789">
      <w:pPr>
        <w:pStyle w:val="Sinespaciado"/>
        <w:spacing w:line="360" w:lineRule="auto"/>
        <w:jc w:val="both"/>
        <w:rPr>
          <w:rFonts w:ascii="Palatino Linotype" w:hAnsi="Palatino Linotype" w:cs="Arial"/>
        </w:rPr>
      </w:pPr>
      <w:r w:rsidRPr="000B3C82">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9E3789" w:rsidRPr="000B3C82" w:rsidRDefault="009E3789" w:rsidP="009E3789">
      <w:pPr>
        <w:pStyle w:val="Sinespaciado"/>
      </w:pPr>
    </w:p>
    <w:p w:rsidR="009E3789" w:rsidRPr="000B3C82" w:rsidRDefault="009E3789" w:rsidP="009E3789">
      <w:pPr>
        <w:pStyle w:val="Sinespaciado"/>
        <w:ind w:left="567" w:right="567"/>
        <w:jc w:val="both"/>
        <w:rPr>
          <w:rFonts w:ascii="Palatino Linotype" w:hAnsi="Palatino Linotype" w:cs="Arial"/>
          <w:bCs/>
          <w:i/>
          <w:sz w:val="22"/>
        </w:rPr>
      </w:pPr>
      <w:r w:rsidRPr="000B3C82">
        <w:rPr>
          <w:rFonts w:ascii="Palatino Linotype" w:hAnsi="Palatino Linotype" w:cs="Arial"/>
          <w:b/>
          <w:bCs/>
          <w:i/>
          <w:sz w:val="22"/>
        </w:rPr>
        <w:t>Artículo 3.-</w:t>
      </w:r>
      <w:r w:rsidRPr="000B3C82">
        <w:rPr>
          <w:rFonts w:ascii="Palatino Linotype" w:hAnsi="Palatino Linotype" w:cs="Arial"/>
          <w:bCs/>
          <w:i/>
          <w:sz w:val="22"/>
        </w:rPr>
        <w:t xml:space="preserve"> Para efectos de este Código, Ley de Ingresos del Estado y del Presupuesto de Egresos se entenderá por:</w:t>
      </w:r>
    </w:p>
    <w:p w:rsidR="009E3789" w:rsidRPr="000B3C82" w:rsidRDefault="009E3789" w:rsidP="009E3789">
      <w:pPr>
        <w:pStyle w:val="Sinespaciado"/>
        <w:ind w:left="567" w:right="567"/>
        <w:jc w:val="both"/>
        <w:rPr>
          <w:rFonts w:ascii="Palatino Linotype" w:hAnsi="Palatino Linotype" w:cs="Arial"/>
          <w:bCs/>
          <w:i/>
          <w:sz w:val="22"/>
        </w:rPr>
      </w:pPr>
      <w:r w:rsidRPr="000B3C82">
        <w:rPr>
          <w:rFonts w:ascii="Palatino Linotype" w:hAnsi="Palatino Linotype" w:cs="Arial"/>
          <w:bCs/>
          <w:i/>
          <w:sz w:val="22"/>
        </w:rPr>
        <w:t>(…)</w:t>
      </w:r>
    </w:p>
    <w:p w:rsidR="009E3789" w:rsidRPr="000B3C82" w:rsidRDefault="009E3789" w:rsidP="009E3789">
      <w:pPr>
        <w:pStyle w:val="Sinespaciado"/>
        <w:ind w:left="567" w:right="567"/>
        <w:jc w:val="both"/>
        <w:rPr>
          <w:rFonts w:ascii="Palatino Linotype" w:hAnsi="Palatino Linotype" w:cs="Arial"/>
          <w:bCs/>
          <w:i/>
          <w:sz w:val="22"/>
        </w:rPr>
      </w:pPr>
      <w:r w:rsidRPr="000B3C82">
        <w:rPr>
          <w:rFonts w:ascii="Palatino Linotype" w:hAnsi="Palatino Linotype" w:cs="Arial"/>
          <w:b/>
          <w:bCs/>
          <w:i/>
          <w:sz w:val="22"/>
        </w:rPr>
        <w:t xml:space="preserve">XXXII. Remuneración: </w:t>
      </w:r>
      <w:r w:rsidRPr="000B3C82">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9E3789" w:rsidRPr="000B3C82" w:rsidRDefault="009E3789" w:rsidP="009E3789">
      <w:pPr>
        <w:pStyle w:val="Sinespaciado"/>
        <w:ind w:left="567" w:right="567"/>
        <w:jc w:val="both"/>
        <w:rPr>
          <w:rFonts w:ascii="Palatino Linotype" w:hAnsi="Palatino Linotype" w:cs="Arial"/>
          <w:bCs/>
          <w:i/>
          <w:sz w:val="22"/>
        </w:rPr>
      </w:pPr>
      <w:r w:rsidRPr="000B3C82">
        <w:rPr>
          <w:rFonts w:ascii="Palatino Linotype" w:hAnsi="Palatino Linotype" w:cs="Arial"/>
          <w:bCs/>
          <w:i/>
          <w:sz w:val="22"/>
        </w:rPr>
        <w:t>(…)</w:t>
      </w:r>
    </w:p>
    <w:p w:rsidR="009E3789" w:rsidRPr="000B3C82" w:rsidRDefault="009E3789" w:rsidP="009E3789">
      <w:pPr>
        <w:pStyle w:val="Sinespaciado"/>
        <w:spacing w:line="360" w:lineRule="auto"/>
        <w:jc w:val="both"/>
        <w:rPr>
          <w:rFonts w:ascii="Palatino Linotype" w:hAnsi="Palatino Linotype" w:cs="Arial"/>
        </w:rPr>
      </w:pPr>
    </w:p>
    <w:p w:rsidR="009E3789" w:rsidRPr="000B3C82" w:rsidRDefault="009E3789" w:rsidP="009E3789">
      <w:pPr>
        <w:pStyle w:val="Sinespaciado"/>
        <w:spacing w:line="360" w:lineRule="auto"/>
        <w:jc w:val="both"/>
        <w:rPr>
          <w:rFonts w:ascii="Palatino Linotype" w:hAnsi="Palatino Linotype" w:cs="Arial"/>
        </w:rPr>
      </w:pPr>
      <w:r w:rsidRPr="000B3C82">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9E3789" w:rsidRPr="000B3C82" w:rsidRDefault="009E3789" w:rsidP="009E3789">
      <w:pPr>
        <w:pStyle w:val="Sinespaciado"/>
      </w:pPr>
    </w:p>
    <w:p w:rsidR="009E3789" w:rsidRPr="000B3C82" w:rsidRDefault="009E3789" w:rsidP="009E3789">
      <w:pPr>
        <w:pStyle w:val="Sinespaciado"/>
        <w:spacing w:line="360" w:lineRule="auto"/>
        <w:jc w:val="both"/>
        <w:rPr>
          <w:rFonts w:ascii="Palatino Linotype" w:hAnsi="Palatino Linotype" w:cs="Arial"/>
        </w:rPr>
      </w:pPr>
      <w:r w:rsidRPr="000B3C82">
        <w:rPr>
          <w:rFonts w:ascii="Palatino Linotype" w:hAnsi="Palatino Linotype" w:cs="Arial"/>
        </w:rPr>
        <w:t>Ahora bien, el artículo 350</w:t>
      </w:r>
      <w:r w:rsidR="0052209C" w:rsidRPr="000B3C82">
        <w:rPr>
          <w:rFonts w:ascii="Palatino Linotype" w:hAnsi="Palatino Linotype" w:cs="Arial"/>
        </w:rPr>
        <w:t>,</w:t>
      </w:r>
      <w:r w:rsidRPr="000B3C82">
        <w:rPr>
          <w:rFonts w:ascii="Palatino Linotype" w:hAnsi="Palatino Linotype" w:cs="Arial"/>
        </w:rPr>
        <w:t xml:space="preserve"> del Código Financiero del Estado de México dispone lo que se transcribe a continuación:</w:t>
      </w:r>
    </w:p>
    <w:p w:rsidR="009E3789" w:rsidRPr="000B3C82" w:rsidRDefault="009E3789" w:rsidP="009E3789">
      <w:pPr>
        <w:pStyle w:val="Sinespaciado"/>
      </w:pPr>
    </w:p>
    <w:p w:rsidR="009E3789" w:rsidRPr="000B3C82" w:rsidRDefault="009E3789" w:rsidP="009E3789">
      <w:pPr>
        <w:pStyle w:val="Sinespaciado"/>
        <w:ind w:left="567" w:right="567"/>
        <w:jc w:val="both"/>
        <w:rPr>
          <w:rFonts w:ascii="Palatino Linotype" w:hAnsi="Palatino Linotype" w:cs="Arial"/>
          <w:bCs/>
          <w:i/>
          <w:sz w:val="22"/>
        </w:rPr>
      </w:pPr>
      <w:r w:rsidRPr="000B3C82">
        <w:rPr>
          <w:rFonts w:ascii="Palatino Linotype" w:hAnsi="Palatino Linotype"/>
          <w:b/>
          <w:i/>
          <w:sz w:val="22"/>
        </w:rPr>
        <w:lastRenderedPageBreak/>
        <w:t>Artículo 350.-</w:t>
      </w:r>
      <w:r w:rsidRPr="000B3C82">
        <w:rPr>
          <w:rFonts w:ascii="Palatino Linotype" w:hAnsi="Palatino Linotype"/>
          <w:i/>
          <w:sz w:val="22"/>
        </w:rPr>
        <w:t xml:space="preserve"> Mensualmente dentro de los primeros veinte días hábiles, la Secretaría y las Tesorerías, enviarán para su análisis y evaluación al Órgano Superior de </w:t>
      </w:r>
      <w:r w:rsidRPr="000B3C82">
        <w:rPr>
          <w:rFonts w:ascii="Palatino Linotype" w:hAnsi="Palatino Linotype" w:cs="Arial"/>
          <w:bCs/>
          <w:i/>
          <w:sz w:val="22"/>
        </w:rPr>
        <w:t>Fiscalización del Estado de México, la siguiente información:</w:t>
      </w:r>
    </w:p>
    <w:p w:rsidR="009E3789" w:rsidRPr="000B3C82" w:rsidRDefault="009E3789" w:rsidP="009E3789">
      <w:pPr>
        <w:pStyle w:val="Sinespaciado"/>
        <w:ind w:left="567" w:right="567"/>
        <w:jc w:val="both"/>
        <w:rPr>
          <w:rFonts w:ascii="Palatino Linotype" w:hAnsi="Palatino Linotype" w:cs="Arial"/>
          <w:bCs/>
          <w:i/>
          <w:sz w:val="22"/>
        </w:rPr>
      </w:pPr>
      <w:r w:rsidRPr="000B3C82">
        <w:rPr>
          <w:rFonts w:ascii="Palatino Linotype" w:hAnsi="Palatino Linotype" w:cs="Arial"/>
          <w:bCs/>
          <w:i/>
          <w:sz w:val="22"/>
        </w:rPr>
        <w:t xml:space="preserve"> </w:t>
      </w:r>
    </w:p>
    <w:p w:rsidR="009E3789" w:rsidRPr="000B3C82" w:rsidRDefault="009E3789" w:rsidP="009E3789">
      <w:pPr>
        <w:pStyle w:val="Sinespaciado"/>
        <w:numPr>
          <w:ilvl w:val="0"/>
          <w:numId w:val="8"/>
        </w:numPr>
        <w:ind w:right="567"/>
        <w:jc w:val="both"/>
        <w:rPr>
          <w:rFonts w:ascii="Palatino Linotype" w:hAnsi="Palatino Linotype" w:cs="Arial"/>
          <w:bCs/>
          <w:i/>
          <w:sz w:val="22"/>
        </w:rPr>
      </w:pPr>
      <w:r w:rsidRPr="000B3C82">
        <w:rPr>
          <w:rFonts w:ascii="Palatino Linotype" w:hAnsi="Palatino Linotype" w:cs="Arial"/>
          <w:bCs/>
          <w:i/>
          <w:sz w:val="22"/>
        </w:rPr>
        <w:t xml:space="preserve">Información patrimonial. </w:t>
      </w:r>
    </w:p>
    <w:p w:rsidR="009E3789" w:rsidRPr="000B3C82" w:rsidRDefault="009E3789" w:rsidP="009E3789">
      <w:pPr>
        <w:pStyle w:val="Sinespaciado"/>
        <w:numPr>
          <w:ilvl w:val="0"/>
          <w:numId w:val="8"/>
        </w:numPr>
        <w:ind w:right="567"/>
        <w:jc w:val="both"/>
        <w:rPr>
          <w:rFonts w:ascii="Palatino Linotype" w:hAnsi="Palatino Linotype" w:cs="Arial"/>
          <w:bCs/>
          <w:i/>
          <w:sz w:val="22"/>
        </w:rPr>
      </w:pPr>
      <w:r w:rsidRPr="000B3C82">
        <w:rPr>
          <w:rFonts w:ascii="Palatino Linotype" w:hAnsi="Palatino Linotype" w:cs="Arial"/>
          <w:bCs/>
          <w:i/>
          <w:sz w:val="22"/>
        </w:rPr>
        <w:t xml:space="preserve">Información presupuestal. </w:t>
      </w:r>
    </w:p>
    <w:p w:rsidR="009E3789" w:rsidRPr="000B3C82" w:rsidRDefault="009E3789" w:rsidP="009E3789">
      <w:pPr>
        <w:pStyle w:val="Sinespaciado"/>
        <w:numPr>
          <w:ilvl w:val="0"/>
          <w:numId w:val="8"/>
        </w:numPr>
        <w:ind w:right="567"/>
        <w:jc w:val="both"/>
        <w:rPr>
          <w:rFonts w:ascii="Palatino Linotype" w:hAnsi="Palatino Linotype" w:cs="Arial"/>
          <w:bCs/>
          <w:i/>
          <w:sz w:val="22"/>
        </w:rPr>
      </w:pPr>
      <w:r w:rsidRPr="000B3C82">
        <w:rPr>
          <w:rFonts w:ascii="Palatino Linotype" w:hAnsi="Palatino Linotype" w:cs="Arial"/>
          <w:bCs/>
          <w:i/>
          <w:sz w:val="22"/>
        </w:rPr>
        <w:t xml:space="preserve">Información de la obra pública. </w:t>
      </w:r>
    </w:p>
    <w:p w:rsidR="009E3789" w:rsidRPr="000B3C82" w:rsidRDefault="009E3789" w:rsidP="009E3789">
      <w:pPr>
        <w:pStyle w:val="Sinespaciado"/>
        <w:numPr>
          <w:ilvl w:val="0"/>
          <w:numId w:val="8"/>
        </w:numPr>
        <w:ind w:right="567"/>
        <w:jc w:val="both"/>
        <w:rPr>
          <w:rFonts w:ascii="Palatino Linotype" w:hAnsi="Palatino Linotype" w:cs="Arial"/>
          <w:i/>
          <w:sz w:val="22"/>
        </w:rPr>
      </w:pPr>
      <w:r w:rsidRPr="000B3C82">
        <w:rPr>
          <w:rFonts w:ascii="Palatino Linotype" w:hAnsi="Palatino Linotype" w:cs="Arial"/>
          <w:b/>
          <w:bCs/>
          <w:i/>
          <w:sz w:val="22"/>
          <w:u w:val="single"/>
        </w:rPr>
        <w:t>Información de nómina</w:t>
      </w:r>
      <w:r w:rsidRPr="000B3C82">
        <w:rPr>
          <w:rFonts w:ascii="Palatino Linotype" w:hAnsi="Palatino Linotype" w:cs="Arial"/>
          <w:bCs/>
          <w:i/>
          <w:sz w:val="22"/>
        </w:rPr>
        <w:t>.</w:t>
      </w:r>
    </w:p>
    <w:p w:rsidR="009E3789" w:rsidRPr="000B3C82" w:rsidRDefault="009E3789" w:rsidP="009E3789">
      <w:pPr>
        <w:pStyle w:val="Sinespaciado"/>
        <w:spacing w:line="360" w:lineRule="auto"/>
        <w:jc w:val="both"/>
        <w:rPr>
          <w:rFonts w:ascii="Palatino Linotype" w:hAnsi="Palatino Linotype" w:cs="Arial"/>
          <w:bCs/>
          <w:i/>
        </w:rPr>
      </w:pPr>
    </w:p>
    <w:p w:rsidR="009E3789" w:rsidRPr="000B3C82" w:rsidRDefault="009E3789" w:rsidP="009E3789">
      <w:pPr>
        <w:pStyle w:val="Sinespaciado"/>
        <w:spacing w:line="360" w:lineRule="auto"/>
        <w:jc w:val="both"/>
        <w:rPr>
          <w:rFonts w:ascii="Palatino Linotype" w:eastAsia="MS Mincho" w:hAnsi="Palatino Linotype" w:cs="Tahoma"/>
          <w:lang w:val="es-ES_tradnl"/>
        </w:rPr>
      </w:pPr>
      <w:r w:rsidRPr="000B3C82">
        <w:rPr>
          <w:rFonts w:ascii="Palatino Linotype" w:hAnsi="Palatino Linotype"/>
        </w:rPr>
        <w:t xml:space="preserve">De igual forma, </w:t>
      </w:r>
      <w:r w:rsidRPr="000B3C82">
        <w:rPr>
          <w:rFonts w:ascii="Palatino Linotype" w:eastAsia="MS Mincho" w:hAnsi="Palatino Linotype" w:cs="Arial"/>
          <w:lang w:val="es-ES_tradnl"/>
        </w:rPr>
        <w:t xml:space="preserve">las </w:t>
      </w:r>
      <w:r w:rsidRPr="000B3C82">
        <w:rPr>
          <w:rFonts w:ascii="Palatino Linotype" w:hAnsi="Palatino Linotype" w:cs="Arial"/>
        </w:rPr>
        <w:t>disposiciones</w:t>
      </w:r>
      <w:r w:rsidRPr="000B3C8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0B3C82">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9E3789" w:rsidRPr="000B3C82" w:rsidRDefault="009E3789" w:rsidP="009E3789">
      <w:pPr>
        <w:pStyle w:val="Sinespaciado"/>
        <w:rPr>
          <w:sz w:val="28"/>
        </w:rPr>
      </w:pPr>
    </w:p>
    <w:p w:rsidR="009E3789" w:rsidRPr="000B3C82" w:rsidRDefault="009E3789" w:rsidP="009E3789">
      <w:pPr>
        <w:widowControl w:val="0"/>
        <w:autoSpaceDE w:val="0"/>
        <w:autoSpaceDN w:val="0"/>
        <w:adjustRightInd w:val="0"/>
        <w:spacing w:after="0" w:line="360" w:lineRule="auto"/>
        <w:jc w:val="both"/>
        <w:rPr>
          <w:rFonts w:ascii="Palatino Linotype" w:hAnsi="Palatino Linotype"/>
          <w:sz w:val="24"/>
          <w:szCs w:val="24"/>
        </w:rPr>
      </w:pPr>
      <w:r w:rsidRPr="000B3C8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0B3C82">
        <w:rPr>
          <w:rFonts w:ascii="Palatino Linotype" w:hAnsi="Palatino Linotype" w:cs="Arial"/>
          <w:sz w:val="24"/>
          <w:szCs w:val="24"/>
        </w:rPr>
        <w:t>presentar</w:t>
      </w:r>
      <w:r w:rsidRPr="000B3C8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0B3C82">
        <w:rPr>
          <w:rFonts w:ascii="Palatino Linotype" w:eastAsia="MS Mincho" w:hAnsi="Palatino Linotype" w:cs="Tahoma"/>
          <w:b/>
          <w:i/>
          <w:sz w:val="24"/>
          <w:szCs w:val="24"/>
          <w:lang w:val="es-ES_tradnl"/>
        </w:rPr>
        <w:t>Información de Nómina</w:t>
      </w:r>
      <w:r w:rsidRPr="000B3C82">
        <w:rPr>
          <w:rFonts w:ascii="Palatino Linotype" w:eastAsia="MS Mincho" w:hAnsi="Palatino Linotype" w:cs="Tahoma"/>
          <w:sz w:val="24"/>
          <w:szCs w:val="24"/>
          <w:lang w:val="es-ES_tradnl"/>
        </w:rPr>
        <w:t xml:space="preserve">, el cual, se integra por documentos tales como </w:t>
      </w:r>
      <w:r w:rsidRPr="000B3C82">
        <w:rPr>
          <w:rFonts w:ascii="Palatino Linotype" w:eastAsia="MS Mincho" w:hAnsi="Palatino Linotype" w:cs="Tahoma"/>
          <w:b/>
          <w:sz w:val="24"/>
          <w:szCs w:val="24"/>
          <w:lang w:val="es-ES_tradnl"/>
        </w:rPr>
        <w:t xml:space="preserve">Nomina General 01 al 15 del mes y Nómina General del 16 al 30/31 del mes, </w:t>
      </w:r>
      <w:r w:rsidRPr="000B3C82">
        <w:rPr>
          <w:rFonts w:ascii="Palatino Linotype" w:hAnsi="Palatino Linotype"/>
          <w:sz w:val="24"/>
          <w:szCs w:val="24"/>
        </w:rPr>
        <w:t>correspondiente al</w:t>
      </w:r>
      <w:r w:rsidRPr="000B3C82">
        <w:rPr>
          <w:rFonts w:ascii="Palatino Linotype" w:hAnsi="Palatino Linotype" w:cs="Arial"/>
          <w:sz w:val="24"/>
          <w:szCs w:val="24"/>
        </w:rPr>
        <w:t xml:space="preserve"> Disco 4</w:t>
      </w:r>
      <w:r w:rsidR="0052209C" w:rsidRPr="000B3C82">
        <w:rPr>
          <w:rFonts w:ascii="Palatino Linotype" w:hAnsi="Palatino Linotype" w:cs="Arial"/>
          <w:sz w:val="24"/>
          <w:szCs w:val="24"/>
        </w:rPr>
        <w:t>,</w:t>
      </w:r>
      <w:r w:rsidRPr="000B3C82">
        <w:rPr>
          <w:rFonts w:ascii="Palatino Linotype" w:hAnsi="Palatino Linotype" w:cs="Arial"/>
          <w:sz w:val="24"/>
          <w:szCs w:val="24"/>
        </w:rPr>
        <w:t xml:space="preserve"> de los informes mensuales correspondientes, los cuales son enviados por el Tesorero Municipal al OSFEM, en términos del </w:t>
      </w:r>
      <w:r w:rsidRPr="000B3C82">
        <w:rPr>
          <w:rFonts w:ascii="Palatino Linotype" w:hAnsi="Palatino Linotype" w:cs="Arial"/>
          <w:sz w:val="24"/>
          <w:szCs w:val="24"/>
          <w:lang w:eastAsia="es-MX"/>
        </w:rPr>
        <w:t xml:space="preserve">artículo 2, fracción XI, de la Ley de </w:t>
      </w:r>
      <w:r w:rsidRPr="000B3C82">
        <w:rPr>
          <w:rFonts w:ascii="Palatino Linotype" w:hAnsi="Palatino Linotype" w:cs="Arial"/>
          <w:sz w:val="24"/>
          <w:szCs w:val="24"/>
          <w:lang w:eastAsia="es-MX"/>
        </w:rPr>
        <w:lastRenderedPageBreak/>
        <w:t>Fiscalización Superior del Estado de México,</w:t>
      </w:r>
      <w:r w:rsidRPr="000B3C82">
        <w:rPr>
          <w:rFonts w:ascii="Palatino Linotype" w:hAnsi="Palatino Linotype" w:cs="Arial"/>
          <w:sz w:val="24"/>
          <w:szCs w:val="24"/>
        </w:rPr>
        <w:t xml:space="preserve"> acorde a lo establecido en los </w:t>
      </w:r>
      <w:r w:rsidRPr="000B3C82">
        <w:rPr>
          <w:rFonts w:ascii="Palatino Linotype" w:hAnsi="Palatino Linotype"/>
          <w:b/>
          <w:sz w:val="24"/>
          <w:szCs w:val="24"/>
          <w:u w:val="single"/>
        </w:rPr>
        <w:t>Lineamientos para la Integración del Informe Mensual del año 2019</w:t>
      </w:r>
      <w:r w:rsidRPr="000B3C82">
        <w:rPr>
          <w:rFonts w:ascii="Palatino Linotype" w:hAnsi="Palatino Linotype"/>
          <w:sz w:val="24"/>
          <w:szCs w:val="24"/>
        </w:rPr>
        <w:t>, para lo cual se insertan las siguiente imágenes:</w:t>
      </w:r>
    </w:p>
    <w:p w:rsidR="00801F73" w:rsidRPr="000B3C82" w:rsidRDefault="00801F73" w:rsidP="009E3789">
      <w:pPr>
        <w:widowControl w:val="0"/>
        <w:autoSpaceDE w:val="0"/>
        <w:autoSpaceDN w:val="0"/>
        <w:adjustRightInd w:val="0"/>
        <w:spacing w:after="0" w:line="360" w:lineRule="auto"/>
        <w:jc w:val="both"/>
        <w:rPr>
          <w:rFonts w:ascii="Palatino Linotype" w:hAnsi="Palatino Linotype"/>
          <w:sz w:val="10"/>
          <w:szCs w:val="24"/>
        </w:rPr>
      </w:pPr>
    </w:p>
    <w:p w:rsidR="00EA1D08" w:rsidRPr="000B3C82" w:rsidRDefault="009E3789" w:rsidP="00801F73">
      <w:pPr>
        <w:pStyle w:val="Sinespaciado"/>
        <w:spacing w:line="360" w:lineRule="auto"/>
        <w:jc w:val="center"/>
        <w:rPr>
          <w:rFonts w:ascii="Palatino Linotype" w:hAnsi="Palatino Linotype"/>
        </w:rPr>
      </w:pPr>
      <w:r w:rsidRPr="000B3C82">
        <w:rPr>
          <w:noProof/>
          <w:lang w:eastAsia="es-MX"/>
        </w:rPr>
        <mc:AlternateContent>
          <mc:Choice Requires="wps">
            <w:drawing>
              <wp:anchor distT="0" distB="0" distL="114300" distR="114300" simplePos="0" relativeHeight="251662336" behindDoc="0" locked="0" layoutInCell="1" allowOverlap="1" wp14:anchorId="230D3E5B" wp14:editId="4E1DDCD5">
                <wp:simplePos x="0" y="0"/>
                <wp:positionH relativeFrom="column">
                  <wp:posOffset>788035</wp:posOffset>
                </wp:positionH>
                <wp:positionV relativeFrom="paragraph">
                  <wp:posOffset>1453819</wp:posOffset>
                </wp:positionV>
                <wp:extent cx="4186113" cy="556591"/>
                <wp:effectExtent l="19050" t="19050" r="24130" b="15240"/>
                <wp:wrapNone/>
                <wp:docPr id="15" name="Rectángulo 15"/>
                <wp:cNvGraphicFramePr/>
                <a:graphic xmlns:a="http://schemas.openxmlformats.org/drawingml/2006/main">
                  <a:graphicData uri="http://schemas.microsoft.com/office/word/2010/wordprocessingShape">
                    <wps:wsp>
                      <wps:cNvSpPr/>
                      <wps:spPr>
                        <a:xfrm>
                          <a:off x="0" y="0"/>
                          <a:ext cx="4186113" cy="5565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0B0DE" id="Rectángulo 15" o:spid="_x0000_s1026" style="position:absolute;margin-left:62.05pt;margin-top:114.45pt;width:329.6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" filled="f" strokecolor="red" strokeweight="2.25pt"/>
            </w:pict>
          </mc:Fallback>
        </mc:AlternateContent>
      </w:r>
      <w:r w:rsidRPr="000B3C82">
        <w:rPr>
          <w:noProof/>
          <w:lang w:eastAsia="es-MX"/>
        </w:rPr>
        <w:drawing>
          <wp:inline distT="0" distB="0" distL="0" distR="0" wp14:anchorId="0BD22AB4" wp14:editId="18BD031A">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p>
    <w:p w:rsidR="009E3789" w:rsidRPr="000B3C82" w:rsidRDefault="009E3789" w:rsidP="00801F73">
      <w:pPr>
        <w:pStyle w:val="Sinespaciado"/>
        <w:spacing w:line="360" w:lineRule="auto"/>
        <w:jc w:val="center"/>
        <w:rPr>
          <w:rFonts w:ascii="Palatino Linotype" w:hAnsi="Palatino Linotype"/>
        </w:rPr>
      </w:pPr>
      <w:r w:rsidRPr="000B3C82">
        <w:rPr>
          <w:noProof/>
          <w:lang w:eastAsia="es-MX"/>
        </w:rPr>
        <mc:AlternateContent>
          <mc:Choice Requires="wps">
            <w:drawing>
              <wp:anchor distT="0" distB="0" distL="114300" distR="114300" simplePos="0" relativeHeight="251664384" behindDoc="0" locked="0" layoutInCell="1" allowOverlap="1" wp14:anchorId="1719D772" wp14:editId="556AEC5B">
                <wp:simplePos x="0" y="0"/>
                <wp:positionH relativeFrom="column">
                  <wp:posOffset>398780</wp:posOffset>
                </wp:positionH>
                <wp:positionV relativeFrom="paragraph">
                  <wp:posOffset>1362158</wp:posOffset>
                </wp:positionV>
                <wp:extent cx="4921857" cy="556591"/>
                <wp:effectExtent l="19050" t="19050" r="12700" b="15240"/>
                <wp:wrapNone/>
                <wp:docPr id="13" name="Rectángulo 13"/>
                <wp:cNvGraphicFramePr/>
                <a:graphic xmlns:a="http://schemas.openxmlformats.org/drawingml/2006/main">
                  <a:graphicData uri="http://schemas.microsoft.com/office/word/2010/wordprocessingShape">
                    <wps:wsp>
                      <wps:cNvSpPr/>
                      <wps:spPr>
                        <a:xfrm>
                          <a:off x="0" y="0"/>
                          <a:ext cx="4921857" cy="5565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5AFCD" id="Rectángulo 13" o:spid="_x0000_s1026" style="position:absolute;margin-left:31.4pt;margin-top:107.25pt;width:387.55pt;height:4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" filled="f" strokecolor="red" strokeweight="2.25pt"/>
            </w:pict>
          </mc:Fallback>
        </mc:AlternateContent>
      </w:r>
      <w:r w:rsidRPr="000B3C82">
        <w:rPr>
          <w:noProof/>
          <w:lang w:eastAsia="es-MX"/>
        </w:rPr>
        <w:drawing>
          <wp:inline distT="0" distB="0" distL="0" distR="0" wp14:anchorId="6F29D316" wp14:editId="3293D706">
            <wp:extent cx="5235723" cy="3848431"/>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84" t="10425" r="33639" b="41398"/>
                    <a:stretch/>
                  </pic:blipFill>
                  <pic:spPr bwMode="auto">
                    <a:xfrm>
                      <a:off x="0" y="0"/>
                      <a:ext cx="5312604" cy="3904941"/>
                    </a:xfrm>
                    <a:prstGeom prst="rect">
                      <a:avLst/>
                    </a:prstGeom>
                    <a:ln>
                      <a:noFill/>
                    </a:ln>
                    <a:extLst>
                      <a:ext uri="{53640926-AAD7-44D8-BBD7-CCE9431645EC}">
                        <a14:shadowObscured xmlns:a14="http://schemas.microsoft.com/office/drawing/2010/main"/>
                      </a:ext>
                    </a:extLst>
                  </pic:spPr>
                </pic:pic>
              </a:graphicData>
            </a:graphic>
          </wp:inline>
        </w:drawing>
      </w:r>
    </w:p>
    <w:p w:rsidR="009E3789" w:rsidRPr="000B3C82" w:rsidRDefault="009E3789" w:rsidP="009E3789">
      <w:pPr>
        <w:widowControl w:val="0"/>
        <w:autoSpaceDE w:val="0"/>
        <w:autoSpaceDN w:val="0"/>
        <w:adjustRightInd w:val="0"/>
        <w:spacing w:after="0" w:line="360" w:lineRule="auto"/>
        <w:jc w:val="both"/>
        <w:rPr>
          <w:rFonts w:ascii="Palatino Linotype" w:hAnsi="Palatino Linotype"/>
          <w:noProof/>
          <w:sz w:val="24"/>
          <w:szCs w:val="24"/>
          <w:lang w:eastAsia="es-MX"/>
        </w:rPr>
      </w:pPr>
      <w:r w:rsidRPr="000B3C82">
        <w:rPr>
          <w:rFonts w:ascii="Palatino Linotype" w:hAnsi="Palatino Linotype"/>
          <w:noProof/>
          <w:sz w:val="24"/>
          <w:szCs w:val="24"/>
          <w:lang w:eastAsia="es-MX"/>
        </w:rPr>
        <w:lastRenderedPageBreak/>
        <w:t xml:space="preserve">Por esta razón, este Instituto considera que existen documentos que de manera enunciativa más no limitativa, pueden colmar el derecho de acceso a la información del </w:t>
      </w:r>
      <w:r w:rsidRPr="000B3C82">
        <w:rPr>
          <w:rFonts w:ascii="Palatino Linotype" w:hAnsi="Palatino Linotype"/>
          <w:b/>
          <w:noProof/>
          <w:sz w:val="24"/>
          <w:szCs w:val="24"/>
          <w:lang w:eastAsia="es-MX"/>
        </w:rPr>
        <w:t>Recurrente</w:t>
      </w:r>
      <w:r w:rsidRPr="000B3C82">
        <w:rPr>
          <w:rFonts w:ascii="Palatino Linotype" w:hAnsi="Palatino Linotype"/>
          <w:noProof/>
          <w:sz w:val="24"/>
          <w:szCs w:val="24"/>
          <w:lang w:eastAsia="es-MX"/>
        </w:rPr>
        <w:t xml:space="preserve">, como es el denominado </w:t>
      </w:r>
      <w:r w:rsidRPr="000B3C82">
        <w:rPr>
          <w:rFonts w:ascii="Palatino Linotype" w:hAnsi="Palatino Linotype"/>
          <w:b/>
          <w:i/>
          <w:noProof/>
          <w:sz w:val="24"/>
          <w:szCs w:val="24"/>
          <w:lang w:eastAsia="es-MX"/>
        </w:rPr>
        <w:t>Nómina General del 01 al 15 del mes y Nómina General del 16 al 30/31 del mes</w:t>
      </w:r>
      <w:r w:rsidRPr="000B3C82">
        <w:rPr>
          <w:rFonts w:ascii="Palatino Linotype" w:hAnsi="Palatino Linotype"/>
          <w:noProof/>
          <w:sz w:val="24"/>
          <w:szCs w:val="24"/>
          <w:lang w:eastAsia="es-MX"/>
        </w:rPr>
        <w:t>, ya que en estos consta la información solicitada, pues tiene como objetivo presentar la información del pago de las remuneraciones de cada uno de los servidores públicos de la entidad fiscalizable de que se trate, correspondiente a un periodo determinado, con los campos que le interesa conocer a la particular, tal como se observa en el formato que se reproduce a continuación:</w:t>
      </w:r>
    </w:p>
    <w:p w:rsidR="009E3789" w:rsidRPr="000B3C82" w:rsidRDefault="009E3789" w:rsidP="009E3789">
      <w:pPr>
        <w:widowControl w:val="0"/>
        <w:autoSpaceDE w:val="0"/>
        <w:autoSpaceDN w:val="0"/>
        <w:adjustRightInd w:val="0"/>
        <w:spacing w:after="0" w:line="360" w:lineRule="auto"/>
        <w:jc w:val="both"/>
        <w:rPr>
          <w:rFonts w:ascii="Palatino Linotype" w:hAnsi="Palatino Linotype"/>
          <w:noProof/>
          <w:sz w:val="24"/>
          <w:szCs w:val="24"/>
          <w:lang w:eastAsia="es-MX"/>
        </w:rPr>
      </w:pPr>
    </w:p>
    <w:p w:rsidR="009E3789" w:rsidRPr="000B3C82" w:rsidRDefault="009E3789" w:rsidP="009E3789">
      <w:pPr>
        <w:widowControl w:val="0"/>
        <w:autoSpaceDE w:val="0"/>
        <w:autoSpaceDN w:val="0"/>
        <w:adjustRightInd w:val="0"/>
        <w:spacing w:after="0" w:line="360" w:lineRule="auto"/>
        <w:jc w:val="both"/>
        <w:rPr>
          <w:rFonts w:ascii="Palatino Linotype" w:hAnsi="Palatino Linotype"/>
          <w:noProof/>
          <w:sz w:val="24"/>
          <w:szCs w:val="24"/>
          <w:lang w:eastAsia="es-MX"/>
        </w:rPr>
      </w:pPr>
      <w:r w:rsidRPr="000B3C82">
        <w:rPr>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176171</wp:posOffset>
                </wp:positionH>
                <wp:positionV relativeFrom="paragraph">
                  <wp:posOffset>657777</wp:posOffset>
                </wp:positionV>
                <wp:extent cx="1916264" cy="453225"/>
                <wp:effectExtent l="19050" t="19050" r="27305" b="23495"/>
                <wp:wrapNone/>
                <wp:docPr id="18" name="Rectángulo 18"/>
                <wp:cNvGraphicFramePr/>
                <a:graphic xmlns:a="http://schemas.openxmlformats.org/drawingml/2006/main">
                  <a:graphicData uri="http://schemas.microsoft.com/office/word/2010/wordprocessingShape">
                    <wps:wsp>
                      <wps:cNvSpPr/>
                      <wps:spPr>
                        <a:xfrm>
                          <a:off x="0" y="0"/>
                          <a:ext cx="1916264" cy="453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8E704" id="Rectángulo 18" o:spid="_x0000_s1026" style="position:absolute;margin-left:13.85pt;margin-top:51.8pt;width:150.9pt;height:3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" filled="f" strokecolor="red" strokeweight="2.25pt"/>
            </w:pict>
          </mc:Fallback>
        </mc:AlternateContent>
      </w:r>
      <w:r w:rsidRPr="000B3C82">
        <w:rPr>
          <w:noProof/>
          <w:sz w:val="24"/>
          <w:szCs w:val="24"/>
          <w:lang w:eastAsia="es-MX"/>
        </w:rPr>
        <w:drawing>
          <wp:inline distT="0" distB="0" distL="0" distR="0" wp14:anchorId="6EC0BCC9" wp14:editId="73175D95">
            <wp:extent cx="5757863" cy="4457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79" t="10863" r="22607" b="16717"/>
                    <a:stretch/>
                  </pic:blipFill>
                  <pic:spPr bwMode="auto">
                    <a:xfrm>
                      <a:off x="0" y="0"/>
                      <a:ext cx="5809818" cy="4497923"/>
                    </a:xfrm>
                    <a:prstGeom prst="rect">
                      <a:avLst/>
                    </a:prstGeom>
                    <a:ln>
                      <a:noFill/>
                    </a:ln>
                    <a:extLst>
                      <a:ext uri="{53640926-AAD7-44D8-BBD7-CCE9431645EC}">
                        <a14:shadowObscured xmlns:a14="http://schemas.microsoft.com/office/drawing/2010/main"/>
                      </a:ext>
                    </a:extLst>
                  </pic:spPr>
                </pic:pic>
              </a:graphicData>
            </a:graphic>
          </wp:inline>
        </w:drawing>
      </w:r>
    </w:p>
    <w:p w:rsidR="009E3789" w:rsidRPr="000B3C82" w:rsidRDefault="009E3789" w:rsidP="009E3789">
      <w:pPr>
        <w:widowControl w:val="0"/>
        <w:autoSpaceDE w:val="0"/>
        <w:autoSpaceDN w:val="0"/>
        <w:adjustRightInd w:val="0"/>
        <w:spacing w:after="0" w:line="360" w:lineRule="auto"/>
        <w:jc w:val="both"/>
        <w:rPr>
          <w:rFonts w:ascii="Palatino Linotype" w:hAnsi="Palatino Linotype"/>
          <w:noProof/>
          <w:sz w:val="24"/>
          <w:szCs w:val="24"/>
          <w:lang w:eastAsia="es-MX"/>
        </w:rPr>
      </w:pPr>
    </w:p>
    <w:p w:rsidR="009E3789" w:rsidRPr="000B3C82" w:rsidRDefault="009E3789" w:rsidP="009E3789">
      <w:pPr>
        <w:widowControl w:val="0"/>
        <w:autoSpaceDE w:val="0"/>
        <w:autoSpaceDN w:val="0"/>
        <w:adjustRightInd w:val="0"/>
        <w:spacing w:after="0" w:line="360" w:lineRule="auto"/>
        <w:jc w:val="both"/>
        <w:rPr>
          <w:rFonts w:ascii="Palatino Linotype" w:hAnsi="Palatino Linotype"/>
          <w:noProof/>
          <w:sz w:val="24"/>
          <w:szCs w:val="24"/>
          <w:lang w:eastAsia="es-MX"/>
        </w:rPr>
      </w:pPr>
      <w:r w:rsidRPr="000B3C82">
        <w:rPr>
          <w:rFonts w:ascii="Palatino Linotype" w:hAnsi="Palatino Linotype"/>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1551747</wp:posOffset>
                </wp:positionH>
                <wp:positionV relativeFrom="paragraph">
                  <wp:posOffset>4246521</wp:posOffset>
                </wp:positionV>
                <wp:extent cx="2862469" cy="2377440"/>
                <wp:effectExtent l="19050" t="19050" r="14605" b="22860"/>
                <wp:wrapNone/>
                <wp:docPr id="16" name="Rectángulo 16"/>
                <wp:cNvGraphicFramePr/>
                <a:graphic xmlns:a="http://schemas.openxmlformats.org/drawingml/2006/main">
                  <a:graphicData uri="http://schemas.microsoft.com/office/word/2010/wordprocessingShape">
                    <wps:wsp>
                      <wps:cNvSpPr/>
                      <wps:spPr>
                        <a:xfrm>
                          <a:off x="0" y="0"/>
                          <a:ext cx="2862469" cy="23774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42FF8" id="Rectángulo 16" o:spid="_x0000_s1026" style="position:absolute;margin-left:122.2pt;margin-top:334.35pt;width:225.4pt;height:18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" filled="f" strokecolor="red" strokeweight="2.25pt"/>
            </w:pict>
          </mc:Fallback>
        </mc:AlternateContent>
      </w:r>
      <w:r w:rsidRPr="000B3C82">
        <w:rPr>
          <w:rFonts w:ascii="Palatino Linotype" w:hAnsi="Palatino Linotype"/>
          <w:noProof/>
          <w:sz w:val="24"/>
          <w:szCs w:val="24"/>
          <w:lang w:eastAsia="es-MX"/>
        </w:rPr>
        <w:drawing>
          <wp:inline distT="0" distB="0" distL="0" distR="0">
            <wp:extent cx="5760720" cy="7229959"/>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229959"/>
                    </a:xfrm>
                    <a:prstGeom prst="rect">
                      <a:avLst/>
                    </a:prstGeom>
                    <a:noFill/>
                    <a:ln>
                      <a:noFill/>
                    </a:ln>
                  </pic:spPr>
                </pic:pic>
              </a:graphicData>
            </a:graphic>
          </wp:inline>
        </w:drawing>
      </w:r>
    </w:p>
    <w:p w:rsidR="005257E0" w:rsidRPr="000B3C82" w:rsidRDefault="005257E0" w:rsidP="005257E0">
      <w:pPr>
        <w:autoSpaceDE w:val="0"/>
        <w:autoSpaceDN w:val="0"/>
        <w:adjustRightInd w:val="0"/>
        <w:spacing w:line="360" w:lineRule="auto"/>
        <w:jc w:val="both"/>
        <w:rPr>
          <w:rFonts w:ascii="Palatino Linotype" w:hAnsi="Palatino Linotype" w:cs="Arial"/>
          <w:sz w:val="24"/>
        </w:rPr>
      </w:pPr>
    </w:p>
    <w:p w:rsidR="005257E0" w:rsidRPr="000B3C82" w:rsidRDefault="005257E0" w:rsidP="005257E0">
      <w:pPr>
        <w:spacing w:after="0" w:line="360" w:lineRule="auto"/>
        <w:ind w:right="142"/>
        <w:jc w:val="both"/>
        <w:rPr>
          <w:rFonts w:ascii="Palatino Linotype" w:eastAsia="Times New Roman" w:hAnsi="Palatino Linotype" w:cs="Arial"/>
          <w:sz w:val="24"/>
          <w:lang w:val="es-ES_tradnl"/>
        </w:rPr>
      </w:pPr>
      <w:r w:rsidRPr="000B3C82">
        <w:rPr>
          <w:rFonts w:ascii="Palatino Linotype" w:eastAsia="Times New Roman" w:hAnsi="Palatino Linotype" w:cs="Arial"/>
          <w:sz w:val="24"/>
          <w:lang w:val="es-ES_tradnl"/>
        </w:rPr>
        <w:lastRenderedPageBreak/>
        <w:t>Visto lo anterior, podemos concluir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5257E0" w:rsidRPr="000B3C82" w:rsidRDefault="005257E0" w:rsidP="005257E0">
      <w:pPr>
        <w:autoSpaceDE w:val="0"/>
        <w:autoSpaceDN w:val="0"/>
        <w:adjustRightInd w:val="0"/>
        <w:spacing w:after="0" w:line="360" w:lineRule="auto"/>
        <w:jc w:val="both"/>
        <w:rPr>
          <w:rFonts w:ascii="Palatino Linotype" w:hAnsi="Palatino Linotype" w:cs="Arial"/>
          <w:sz w:val="24"/>
        </w:rPr>
      </w:pPr>
    </w:p>
    <w:p w:rsidR="005257E0" w:rsidRPr="000B3C82" w:rsidRDefault="005257E0" w:rsidP="005257E0">
      <w:pPr>
        <w:autoSpaceDE w:val="0"/>
        <w:autoSpaceDN w:val="0"/>
        <w:adjustRightInd w:val="0"/>
        <w:spacing w:after="0" w:line="360" w:lineRule="auto"/>
        <w:jc w:val="both"/>
        <w:rPr>
          <w:rFonts w:ascii="Palatino Linotype" w:hAnsi="Palatino Linotype" w:cs="Arial"/>
          <w:sz w:val="24"/>
        </w:rPr>
      </w:pPr>
      <w:r w:rsidRPr="000B3C82">
        <w:rPr>
          <w:rFonts w:ascii="Palatino Linotype" w:hAnsi="Palatino Linotype" w:cs="Arial"/>
          <w:sz w:val="24"/>
        </w:rPr>
        <w:t xml:space="preserve">De la misma forma, y de acuerdo a las obligaciones de transparencia comunes que le son atribuibles al </w:t>
      </w:r>
      <w:r w:rsidRPr="000B3C82">
        <w:rPr>
          <w:rFonts w:ascii="Palatino Linotype" w:hAnsi="Palatino Linotype" w:cs="Arial"/>
          <w:b/>
          <w:sz w:val="24"/>
        </w:rPr>
        <w:t>Sujeto Obligado</w:t>
      </w:r>
      <w:r w:rsidRPr="000B3C82">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0B3C82">
        <w:rPr>
          <w:rFonts w:ascii="Palatino Linotype" w:hAnsi="Palatino Linotype" w:cs="Arial"/>
          <w:b/>
          <w:sz w:val="24"/>
          <w:u w:val="single"/>
        </w:rPr>
        <w:t>sueldos, prestaciones, gratificaciones, primas, comisiones, dietas, bonos, estímulos, ingresos y sistemas de compensación</w:t>
      </w:r>
      <w:r w:rsidRPr="000B3C82">
        <w:rPr>
          <w:rFonts w:ascii="Palatino Linotype" w:hAnsi="Palatino Linotype" w:cs="Arial"/>
          <w:sz w:val="24"/>
        </w:rPr>
        <w:t>, artículo y fracción que para mayor referencia se cita a continuación:</w:t>
      </w:r>
    </w:p>
    <w:p w:rsidR="005257E0" w:rsidRPr="000B3C82" w:rsidRDefault="005257E0" w:rsidP="005257E0">
      <w:pPr>
        <w:pStyle w:val="Sinespaciado"/>
        <w:rPr>
          <w:rFonts w:ascii="Palatino Linotype" w:hAnsi="Palatino Linotype"/>
        </w:rPr>
      </w:pPr>
    </w:p>
    <w:p w:rsidR="005257E0" w:rsidRPr="000B3C82" w:rsidRDefault="005257E0" w:rsidP="005257E0">
      <w:pPr>
        <w:autoSpaceDE w:val="0"/>
        <w:autoSpaceDN w:val="0"/>
        <w:adjustRightInd w:val="0"/>
        <w:spacing w:after="0" w:line="240" w:lineRule="auto"/>
        <w:ind w:left="567" w:right="567"/>
        <w:jc w:val="both"/>
        <w:rPr>
          <w:rFonts w:ascii="Palatino Linotype" w:hAnsi="Palatino Linotype" w:cs="Bookman Old Style"/>
          <w:i/>
        </w:rPr>
      </w:pPr>
      <w:r w:rsidRPr="000B3C82">
        <w:rPr>
          <w:rFonts w:ascii="Palatino Linotype" w:hAnsi="Palatino Linotype" w:cs="Bookman Old Style,Bold"/>
          <w:b/>
          <w:bCs/>
          <w:i/>
        </w:rPr>
        <w:t xml:space="preserve">“Artículo 92. </w:t>
      </w:r>
      <w:r w:rsidRPr="000B3C82">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257E0" w:rsidRPr="000B3C82" w:rsidRDefault="005257E0" w:rsidP="005257E0">
      <w:pPr>
        <w:autoSpaceDE w:val="0"/>
        <w:autoSpaceDN w:val="0"/>
        <w:adjustRightInd w:val="0"/>
        <w:spacing w:after="0" w:line="240" w:lineRule="auto"/>
        <w:ind w:left="567" w:right="567"/>
        <w:jc w:val="both"/>
        <w:rPr>
          <w:rFonts w:ascii="Palatino Linotype" w:hAnsi="Palatino Linotype" w:cs="Bookman Old Style"/>
          <w:i/>
        </w:rPr>
      </w:pPr>
      <w:r w:rsidRPr="000B3C82">
        <w:rPr>
          <w:rFonts w:ascii="Palatino Linotype" w:hAnsi="Palatino Linotype" w:cs="Bookman Old Style"/>
          <w:i/>
        </w:rPr>
        <w:t>(…)</w:t>
      </w:r>
    </w:p>
    <w:p w:rsidR="005257E0" w:rsidRPr="000B3C82" w:rsidRDefault="005257E0" w:rsidP="005257E0">
      <w:pPr>
        <w:autoSpaceDE w:val="0"/>
        <w:autoSpaceDN w:val="0"/>
        <w:adjustRightInd w:val="0"/>
        <w:spacing w:after="0" w:line="240" w:lineRule="auto"/>
        <w:ind w:left="567" w:right="567"/>
        <w:jc w:val="both"/>
        <w:rPr>
          <w:rFonts w:ascii="Palatino Linotype" w:hAnsi="Palatino Linotype" w:cs="Bookman Old Style"/>
          <w:i/>
        </w:rPr>
      </w:pPr>
      <w:r w:rsidRPr="000B3C82">
        <w:rPr>
          <w:rFonts w:ascii="Palatino Linotype" w:hAnsi="Palatino Linotype" w:cs="Bookman Old Style,Bold"/>
          <w:b/>
          <w:bCs/>
          <w:i/>
        </w:rPr>
        <w:t xml:space="preserve">VIII. </w:t>
      </w:r>
      <w:r w:rsidRPr="000B3C82">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0B3C82">
        <w:rPr>
          <w:rFonts w:ascii="Palatino Linotype" w:hAnsi="Palatino Linotype" w:cs="Bookman Old Style"/>
          <w:i/>
        </w:rPr>
        <w:t>” (sic)</w:t>
      </w:r>
    </w:p>
    <w:p w:rsidR="005257E0" w:rsidRPr="000B3C82" w:rsidRDefault="005257E0" w:rsidP="005257E0">
      <w:pPr>
        <w:autoSpaceDE w:val="0"/>
        <w:autoSpaceDN w:val="0"/>
        <w:adjustRightInd w:val="0"/>
        <w:spacing w:line="240" w:lineRule="auto"/>
        <w:ind w:left="567"/>
        <w:jc w:val="right"/>
        <w:rPr>
          <w:rFonts w:ascii="Palatino Linotype" w:hAnsi="Palatino Linotype" w:cs="Arial"/>
          <w:i/>
          <w:sz w:val="20"/>
        </w:rPr>
      </w:pPr>
      <w:r w:rsidRPr="000B3C82">
        <w:rPr>
          <w:rFonts w:ascii="Palatino Linotype" w:hAnsi="Palatino Linotype" w:cs="Arial"/>
          <w:i/>
          <w:sz w:val="18"/>
          <w:szCs w:val="20"/>
        </w:rPr>
        <w:t>(Énfasis añadido)</w:t>
      </w:r>
    </w:p>
    <w:p w:rsidR="005257E0" w:rsidRPr="000B3C82" w:rsidRDefault="005257E0" w:rsidP="005257E0">
      <w:pPr>
        <w:pStyle w:val="Sinespaciado"/>
      </w:pPr>
    </w:p>
    <w:p w:rsidR="005257E0" w:rsidRPr="000B3C82" w:rsidRDefault="005257E0" w:rsidP="005257E0">
      <w:pPr>
        <w:spacing w:after="0" w:line="360" w:lineRule="auto"/>
        <w:jc w:val="both"/>
        <w:rPr>
          <w:rFonts w:ascii="Palatino Linotype" w:hAnsi="Palatino Linotype" w:cs="Arial"/>
          <w:sz w:val="24"/>
        </w:rPr>
      </w:pPr>
      <w:r w:rsidRPr="000B3C82">
        <w:rPr>
          <w:rFonts w:ascii="Palatino Linotype" w:hAnsi="Palatino Linotype" w:cs="Arial"/>
          <w:sz w:val="24"/>
        </w:rPr>
        <w:t xml:space="preserve">En tal virtud, la ley otorga publicidad a la información relacionada con la remuneración de los servidores públicos; tan es así, que el artículo 23, penúltimo </w:t>
      </w:r>
      <w:r w:rsidRPr="000B3C82">
        <w:rPr>
          <w:rFonts w:ascii="Palatino Linotype" w:hAnsi="Palatino Linotype" w:cs="Arial"/>
          <w:sz w:val="24"/>
        </w:rPr>
        <w:lastRenderedPageBreak/>
        <w:t>párrafo de la citada ley, dispones que los Sujetos Obligados deben hacer pública toda aquella información relativa a los montos y personas que por cualquier motivo reciban recursos públicos.</w:t>
      </w:r>
    </w:p>
    <w:p w:rsidR="005257E0" w:rsidRPr="000B3C82" w:rsidRDefault="005257E0" w:rsidP="005257E0">
      <w:pPr>
        <w:spacing w:after="0" w:line="360" w:lineRule="auto"/>
        <w:jc w:val="both"/>
        <w:rPr>
          <w:rFonts w:ascii="Palatino Linotype" w:hAnsi="Palatino Linotype" w:cs="Arial"/>
          <w:sz w:val="24"/>
        </w:rPr>
      </w:pPr>
    </w:p>
    <w:p w:rsidR="005257E0" w:rsidRPr="000B3C82" w:rsidRDefault="005257E0" w:rsidP="005257E0">
      <w:pPr>
        <w:spacing w:after="0" w:line="360" w:lineRule="auto"/>
        <w:jc w:val="both"/>
        <w:rPr>
          <w:rFonts w:ascii="Palatino Linotype" w:hAnsi="Palatino Linotype" w:cs="Arial"/>
          <w:sz w:val="24"/>
        </w:rPr>
      </w:pPr>
      <w:r w:rsidRPr="000B3C82">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5257E0" w:rsidRPr="000B3C82" w:rsidRDefault="005257E0" w:rsidP="005257E0">
      <w:pPr>
        <w:spacing w:after="0" w:line="360" w:lineRule="auto"/>
        <w:jc w:val="both"/>
        <w:rPr>
          <w:rFonts w:ascii="Palatino Linotype" w:hAnsi="Palatino Linotype" w:cs="Arial"/>
          <w:sz w:val="24"/>
        </w:rPr>
      </w:pPr>
    </w:p>
    <w:p w:rsidR="005257E0" w:rsidRPr="000B3C82" w:rsidRDefault="005257E0" w:rsidP="005257E0">
      <w:pPr>
        <w:spacing w:after="0" w:line="360" w:lineRule="auto"/>
        <w:jc w:val="both"/>
        <w:rPr>
          <w:rFonts w:ascii="Palatino Linotype" w:hAnsi="Palatino Linotype" w:cs="Arial"/>
          <w:sz w:val="24"/>
        </w:rPr>
      </w:pPr>
      <w:r w:rsidRPr="000B3C82">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5257E0" w:rsidRPr="000B3C82" w:rsidRDefault="005257E0" w:rsidP="005257E0">
      <w:pPr>
        <w:pStyle w:val="Sinespaciado"/>
        <w:rPr>
          <w:rFonts w:ascii="Palatino Linotype" w:hAnsi="Palatino Linotype"/>
        </w:rPr>
      </w:pPr>
    </w:p>
    <w:p w:rsidR="005257E0" w:rsidRPr="000B3C82" w:rsidRDefault="005257E0" w:rsidP="005257E0">
      <w:pPr>
        <w:spacing w:after="0" w:line="240" w:lineRule="auto"/>
        <w:ind w:left="567" w:right="51"/>
        <w:jc w:val="both"/>
        <w:rPr>
          <w:rFonts w:ascii="Palatino Linotype" w:hAnsi="Palatino Linotype" w:cs="Arial"/>
          <w:b/>
          <w:i/>
          <w:szCs w:val="20"/>
        </w:rPr>
      </w:pPr>
      <w:r w:rsidRPr="000B3C82">
        <w:rPr>
          <w:rFonts w:ascii="Palatino Linotype" w:hAnsi="Palatino Linotype" w:cs="Arial"/>
          <w:i/>
          <w:szCs w:val="20"/>
        </w:rPr>
        <w:t>“</w:t>
      </w:r>
      <w:r w:rsidRPr="000B3C82">
        <w:rPr>
          <w:rFonts w:ascii="Palatino Linotype" w:hAnsi="Palatino Linotype" w:cs="Arial"/>
          <w:b/>
          <w:i/>
          <w:szCs w:val="20"/>
        </w:rPr>
        <w:t>Criterio 01/2003.</w:t>
      </w:r>
    </w:p>
    <w:p w:rsidR="005257E0" w:rsidRPr="000B3C82" w:rsidRDefault="005257E0" w:rsidP="005257E0">
      <w:pPr>
        <w:spacing w:before="240" w:after="0" w:line="240" w:lineRule="auto"/>
        <w:ind w:left="567" w:right="51"/>
        <w:jc w:val="both"/>
        <w:rPr>
          <w:rFonts w:ascii="Palatino Linotype" w:hAnsi="Palatino Linotype" w:cs="Arial"/>
          <w:i/>
          <w:szCs w:val="20"/>
        </w:rPr>
      </w:pPr>
      <w:r w:rsidRPr="000B3C82">
        <w:rPr>
          <w:rFonts w:ascii="Palatino Linotype" w:hAnsi="Palatino Linotype" w:cs="Arial"/>
          <w:b/>
          <w:i/>
          <w:szCs w:val="20"/>
        </w:rPr>
        <w:t>“INGRESOS DE LOS SERVIDORES PÚBLICOS. CONSTITUYEN INFORMACIÓN PÚBLICA AÚN Y CUANDO SU DIFUSIÓN PUEDE AFECTAR LA VIDA O LA SEGURIDAD DE AQUELLOS</w:t>
      </w:r>
      <w:r w:rsidRPr="000B3C82">
        <w:rPr>
          <w:rFonts w:ascii="Palatino Linotype" w:hAnsi="Palatino Linotype" w:cs="Arial"/>
          <w:b/>
          <w:i/>
          <w:szCs w:val="20"/>
          <w:u w:val="single"/>
        </w:rPr>
        <w:t>.</w:t>
      </w:r>
      <w:r w:rsidRPr="000B3C82">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0B3C82">
        <w:rPr>
          <w:rFonts w:ascii="Palatino Linotype" w:hAnsi="Palatino Linotype" w:cs="Arial"/>
          <w:i/>
          <w:szCs w:val="20"/>
        </w:rPr>
        <w:t xml:space="preserve">, </w:t>
      </w:r>
      <w:r w:rsidRPr="000B3C82">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0B3C82">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0B3C82">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B3C82">
        <w:rPr>
          <w:rFonts w:ascii="Palatino Linotype" w:hAnsi="Palatino Linotype" w:cs="Arial"/>
          <w:i/>
          <w:szCs w:val="20"/>
        </w:rPr>
        <w:t>…”</w:t>
      </w:r>
    </w:p>
    <w:p w:rsidR="005257E0" w:rsidRPr="000B3C82" w:rsidRDefault="005257E0" w:rsidP="005257E0">
      <w:pPr>
        <w:spacing w:before="240" w:after="0" w:line="240" w:lineRule="auto"/>
        <w:ind w:left="567" w:right="51"/>
        <w:jc w:val="both"/>
        <w:rPr>
          <w:rFonts w:ascii="Palatino Linotype" w:hAnsi="Palatino Linotype" w:cs="Arial"/>
          <w:i/>
          <w:sz w:val="2"/>
          <w:szCs w:val="20"/>
        </w:rPr>
      </w:pPr>
    </w:p>
    <w:p w:rsidR="005257E0" w:rsidRPr="000B3C82" w:rsidRDefault="005257E0" w:rsidP="005257E0">
      <w:pPr>
        <w:spacing w:before="240" w:after="0" w:line="240" w:lineRule="auto"/>
        <w:ind w:left="567" w:right="51"/>
        <w:jc w:val="both"/>
        <w:rPr>
          <w:rFonts w:ascii="Palatino Linotype" w:hAnsi="Palatino Linotype" w:cs="Arial"/>
          <w:i/>
          <w:sz w:val="2"/>
          <w:szCs w:val="20"/>
        </w:rPr>
      </w:pPr>
    </w:p>
    <w:p w:rsidR="005257E0" w:rsidRPr="000B3C82" w:rsidRDefault="005257E0" w:rsidP="005257E0">
      <w:pPr>
        <w:spacing w:before="240" w:after="0" w:line="240" w:lineRule="auto"/>
        <w:ind w:left="567" w:right="51"/>
        <w:jc w:val="both"/>
        <w:rPr>
          <w:rFonts w:ascii="Palatino Linotype" w:hAnsi="Palatino Linotype" w:cs="Arial"/>
          <w:b/>
          <w:i/>
          <w:szCs w:val="20"/>
        </w:rPr>
      </w:pPr>
      <w:r w:rsidRPr="000B3C82">
        <w:rPr>
          <w:rFonts w:ascii="Palatino Linotype" w:hAnsi="Palatino Linotype" w:cs="Arial"/>
          <w:b/>
          <w:i/>
          <w:szCs w:val="20"/>
        </w:rPr>
        <w:lastRenderedPageBreak/>
        <w:t>“Criterio 02/2003.</w:t>
      </w:r>
    </w:p>
    <w:p w:rsidR="005257E0" w:rsidRPr="000B3C82" w:rsidRDefault="005257E0" w:rsidP="005257E0">
      <w:pPr>
        <w:spacing w:before="240" w:after="0" w:line="240" w:lineRule="auto"/>
        <w:ind w:left="567" w:right="51"/>
        <w:jc w:val="both"/>
        <w:rPr>
          <w:rFonts w:ascii="Palatino Linotype" w:hAnsi="Palatino Linotype" w:cs="Arial"/>
          <w:i/>
          <w:szCs w:val="20"/>
        </w:rPr>
      </w:pPr>
      <w:r w:rsidRPr="000B3C82">
        <w:rPr>
          <w:rFonts w:ascii="Palatino Linotype" w:hAnsi="Palatino Linotype" w:cs="Arial"/>
          <w:b/>
          <w:i/>
          <w:szCs w:val="20"/>
        </w:rPr>
        <w:t>INGRESOS DE LOS SERVIDORES PÚBLICOS, SON INFORMACIÓN PÚBLICA AÚN Y CUANDO CONSTITUYEN DATOS PERSONALES QUE SE REFIEREN AL PATRIMONIO DE AQUÉLLOS.</w:t>
      </w:r>
      <w:r w:rsidRPr="000B3C82">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0B3C82">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0B3C82">
        <w:rPr>
          <w:rFonts w:ascii="Palatino Linotype" w:hAnsi="Palatino Linotype" w:cs="Arial"/>
          <w:i/>
          <w:szCs w:val="20"/>
        </w:rPr>
        <w:t xml:space="preserve">, para su difusión no se requiere consentimiento de aquellos, </w:t>
      </w:r>
      <w:r w:rsidRPr="000B3C82">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B3C82">
        <w:rPr>
          <w:rFonts w:ascii="Palatino Linotype" w:hAnsi="Palatino Linotype" w:cs="Arial"/>
          <w:i/>
          <w:szCs w:val="20"/>
        </w:rPr>
        <w:t xml:space="preserve"> el sistema de compensación…” (sic)</w:t>
      </w:r>
    </w:p>
    <w:p w:rsidR="0087537D" w:rsidRPr="000B3C82" w:rsidRDefault="0087537D" w:rsidP="009E3789">
      <w:pPr>
        <w:widowControl w:val="0"/>
        <w:autoSpaceDE w:val="0"/>
        <w:autoSpaceDN w:val="0"/>
        <w:adjustRightInd w:val="0"/>
        <w:spacing w:after="0" w:line="360" w:lineRule="auto"/>
        <w:jc w:val="both"/>
        <w:rPr>
          <w:rFonts w:ascii="Palatino Linotype" w:hAnsi="Palatino Linotype"/>
          <w:noProof/>
          <w:sz w:val="24"/>
          <w:szCs w:val="24"/>
          <w:lang w:eastAsia="es-MX"/>
        </w:rPr>
      </w:pPr>
    </w:p>
    <w:p w:rsidR="005257E0" w:rsidRPr="000B3C82" w:rsidRDefault="005257E0" w:rsidP="005257E0">
      <w:pPr>
        <w:pStyle w:val="Sinespaciado"/>
        <w:spacing w:line="360" w:lineRule="auto"/>
        <w:jc w:val="both"/>
        <w:rPr>
          <w:rFonts w:ascii="Palatino Linotype" w:hAnsi="Palatino Linotype"/>
        </w:rPr>
      </w:pPr>
      <w:r w:rsidRPr="000B3C82">
        <w:rPr>
          <w:rFonts w:ascii="Palatino Linotype" w:hAnsi="Palatino Linotype"/>
        </w:rPr>
        <w:t xml:space="preserve">Por lo anterior, este Órgano Garante considera que de la respuesta primigenia proporcionada por el </w:t>
      </w:r>
      <w:r w:rsidRPr="000B3C82">
        <w:rPr>
          <w:rFonts w:ascii="Palatino Linotype" w:hAnsi="Palatino Linotype"/>
          <w:b/>
        </w:rPr>
        <w:t>Sujeto Obligado</w:t>
      </w:r>
      <w:r w:rsidRPr="000B3C82">
        <w:rPr>
          <w:rFonts w:ascii="Palatino Linotype" w:hAnsi="Palatino Linotype"/>
        </w:rPr>
        <w:t>,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rsidR="005257E0" w:rsidRPr="000B3C82" w:rsidRDefault="005257E0" w:rsidP="005257E0">
      <w:pPr>
        <w:pStyle w:val="Sinespaciado"/>
        <w:spacing w:line="360" w:lineRule="auto"/>
        <w:jc w:val="both"/>
        <w:rPr>
          <w:rFonts w:ascii="Palatino Linotype" w:hAnsi="Palatino Linotype"/>
        </w:rPr>
      </w:pPr>
    </w:p>
    <w:p w:rsidR="005257E0" w:rsidRPr="000B3C82" w:rsidRDefault="005257E0" w:rsidP="005257E0">
      <w:pPr>
        <w:pStyle w:val="Sinespaciado"/>
        <w:spacing w:line="360" w:lineRule="auto"/>
        <w:jc w:val="both"/>
        <w:rPr>
          <w:rFonts w:ascii="Palatino Linotype" w:hAnsi="Palatino Linotype"/>
        </w:rPr>
      </w:pPr>
      <w:r w:rsidRPr="000B3C82">
        <w:rPr>
          <w:rFonts w:ascii="Palatino Linotype" w:hAnsi="Palatino Linotype"/>
        </w:rPr>
        <w:t xml:space="preserve">Derivado de esto, y relacionado con lo solictado por el particular en cuanto a </w:t>
      </w:r>
      <w:r w:rsidRPr="000B3C82">
        <w:rPr>
          <w:rFonts w:ascii="Palatino Linotype" w:hAnsi="Palatino Linotype"/>
          <w:b/>
          <w:u w:val="single"/>
        </w:rPr>
        <w:t>todos los empleados del Ayuntamiento de Jilotepec</w:t>
      </w:r>
      <w:r w:rsidRPr="000B3C82">
        <w:rPr>
          <w:rFonts w:ascii="Palatino Linotype" w:hAnsi="Palatino Linotype"/>
        </w:rPr>
        <w:t xml:space="preserve">; con fundamento en lo dispuesto por los artículos 13 y 181, de la Ley de la Materia, este Instituto </w:t>
      </w:r>
      <w:r w:rsidRPr="000B3C82">
        <w:rPr>
          <w:rFonts w:ascii="Palatino Linotype" w:hAnsi="Palatino Linotype"/>
          <w:b/>
          <w:i/>
        </w:rPr>
        <w:t>suple de deficiencia de la queja en favor</w:t>
      </w:r>
      <w:r w:rsidRPr="000B3C82">
        <w:rPr>
          <w:rFonts w:ascii="Palatino Linotype" w:hAnsi="Palatino Linotype"/>
        </w:rPr>
        <w:t xml:space="preserve"> del </w:t>
      </w:r>
      <w:r w:rsidRPr="000B3C82">
        <w:rPr>
          <w:rFonts w:ascii="Palatino Linotype" w:hAnsi="Palatino Linotype"/>
          <w:b/>
        </w:rPr>
        <w:t>Recurrente</w:t>
      </w:r>
      <w:r w:rsidRPr="000B3C82">
        <w:rPr>
          <w:rFonts w:ascii="Palatino Linotype" w:hAnsi="Palatino Linotype"/>
        </w:rPr>
        <w:t>, de conformidad con lo siguiente:</w:t>
      </w:r>
    </w:p>
    <w:p w:rsidR="005257E0" w:rsidRPr="000B3C82" w:rsidRDefault="005257E0" w:rsidP="005257E0">
      <w:pPr>
        <w:pStyle w:val="Sinespaciado"/>
        <w:rPr>
          <w:rFonts w:ascii="Palatino Linotype" w:hAnsi="Palatino Linotype"/>
        </w:rPr>
      </w:pPr>
    </w:p>
    <w:p w:rsidR="005257E0" w:rsidRPr="000B3C82" w:rsidRDefault="005257E0" w:rsidP="005257E0">
      <w:pPr>
        <w:pStyle w:val="Sinespaciado"/>
        <w:ind w:left="426" w:right="425"/>
        <w:jc w:val="both"/>
        <w:rPr>
          <w:rFonts w:ascii="Palatino Linotype" w:hAnsi="Palatino Linotype"/>
          <w:i/>
          <w:sz w:val="22"/>
          <w:szCs w:val="22"/>
        </w:rPr>
      </w:pPr>
      <w:r w:rsidRPr="000B3C82">
        <w:rPr>
          <w:rFonts w:ascii="Palatino Linotype" w:hAnsi="Palatino Linotype"/>
          <w:b/>
          <w:i/>
          <w:sz w:val="22"/>
          <w:szCs w:val="22"/>
        </w:rPr>
        <w:t>Artículo 13.</w:t>
      </w:r>
      <w:r w:rsidRPr="000B3C82">
        <w:rPr>
          <w:rFonts w:ascii="Palatino Linotype" w:hAnsi="Palatino Linotype"/>
          <w:i/>
          <w:sz w:val="22"/>
          <w:szCs w:val="22"/>
        </w:rPr>
        <w:t xml:space="preserve"> </w:t>
      </w:r>
      <w:r w:rsidRPr="000B3C82">
        <w:rPr>
          <w:rFonts w:ascii="Palatino Linotype" w:hAnsi="Palatino Linotype"/>
          <w:b/>
          <w:i/>
          <w:sz w:val="22"/>
          <w:szCs w:val="22"/>
          <w:u w:val="single"/>
        </w:rPr>
        <w:t>El Instituto, en el ámbito de sus atribuciones, deberá suplir cualquier deficiencia para garantizar el ejercicio del derecho de acceso a la información</w:t>
      </w:r>
      <w:r w:rsidRPr="000B3C82">
        <w:rPr>
          <w:rFonts w:ascii="Palatino Linotype" w:hAnsi="Palatino Linotype"/>
          <w:i/>
          <w:sz w:val="22"/>
          <w:szCs w:val="22"/>
        </w:rPr>
        <w:t>.</w:t>
      </w:r>
    </w:p>
    <w:p w:rsidR="005257E0" w:rsidRPr="000B3C82" w:rsidRDefault="005257E0" w:rsidP="005257E0">
      <w:pPr>
        <w:pStyle w:val="Sinespaciado"/>
        <w:ind w:left="426" w:right="425"/>
        <w:jc w:val="both"/>
        <w:rPr>
          <w:rFonts w:ascii="Palatino Linotype" w:hAnsi="Palatino Linotype"/>
          <w:i/>
          <w:sz w:val="22"/>
          <w:szCs w:val="22"/>
        </w:rPr>
      </w:pPr>
    </w:p>
    <w:p w:rsidR="005257E0" w:rsidRPr="000B3C82" w:rsidRDefault="005257E0" w:rsidP="005257E0">
      <w:pPr>
        <w:autoSpaceDE w:val="0"/>
        <w:autoSpaceDN w:val="0"/>
        <w:adjustRightInd w:val="0"/>
        <w:spacing w:after="0" w:line="240" w:lineRule="auto"/>
        <w:ind w:left="426" w:right="425"/>
        <w:jc w:val="both"/>
        <w:rPr>
          <w:rFonts w:ascii="Palatino Linotype" w:hAnsi="Palatino Linotype" w:cs="Bookman Old Style"/>
          <w:i/>
          <w:color w:val="000000"/>
        </w:rPr>
      </w:pPr>
      <w:r w:rsidRPr="000B3C82">
        <w:rPr>
          <w:rFonts w:ascii="Palatino Linotype" w:hAnsi="Palatino Linotype" w:cs="Bookman Old Style"/>
          <w:b/>
          <w:bCs/>
          <w:i/>
          <w:color w:val="000000"/>
        </w:rPr>
        <w:lastRenderedPageBreak/>
        <w:t xml:space="preserve">Artículo 181. </w:t>
      </w:r>
      <w:r w:rsidRPr="000B3C82">
        <w:rPr>
          <w:rFonts w:ascii="Palatino Linotype" w:hAnsi="Palatino Linotype" w:cs="Bookman Old Style"/>
          <w:i/>
          <w:color w:val="000000"/>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5257E0" w:rsidRPr="000B3C82" w:rsidRDefault="005257E0" w:rsidP="005257E0">
      <w:pPr>
        <w:autoSpaceDE w:val="0"/>
        <w:autoSpaceDN w:val="0"/>
        <w:adjustRightInd w:val="0"/>
        <w:spacing w:after="0" w:line="240" w:lineRule="auto"/>
        <w:ind w:left="426" w:right="425"/>
        <w:jc w:val="both"/>
        <w:rPr>
          <w:rFonts w:ascii="Palatino Linotype" w:hAnsi="Palatino Linotype" w:cs="Bookman Old Style"/>
          <w:i/>
          <w:color w:val="000000"/>
        </w:rPr>
      </w:pPr>
    </w:p>
    <w:p w:rsidR="005257E0" w:rsidRPr="000B3C82" w:rsidRDefault="005257E0" w:rsidP="005257E0">
      <w:pPr>
        <w:autoSpaceDE w:val="0"/>
        <w:autoSpaceDN w:val="0"/>
        <w:adjustRightInd w:val="0"/>
        <w:spacing w:after="0" w:line="240" w:lineRule="auto"/>
        <w:ind w:left="426" w:right="425"/>
        <w:jc w:val="both"/>
        <w:rPr>
          <w:rFonts w:ascii="Palatino Linotype" w:hAnsi="Palatino Linotype" w:cs="Bookman Old Style"/>
          <w:i/>
          <w:color w:val="000000"/>
        </w:rPr>
      </w:pPr>
      <w:r w:rsidRPr="000B3C82">
        <w:rPr>
          <w:rFonts w:ascii="Palatino Linotype" w:hAnsi="Palatino Linotype" w:cs="Bookman Old Style"/>
          <w:i/>
          <w:color w:val="00000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5257E0" w:rsidRPr="000B3C82" w:rsidRDefault="005257E0" w:rsidP="005257E0">
      <w:pPr>
        <w:autoSpaceDE w:val="0"/>
        <w:autoSpaceDN w:val="0"/>
        <w:adjustRightInd w:val="0"/>
        <w:spacing w:after="0" w:line="240" w:lineRule="auto"/>
        <w:ind w:left="426" w:right="425"/>
        <w:jc w:val="both"/>
        <w:rPr>
          <w:rFonts w:ascii="Palatino Linotype" w:hAnsi="Palatino Linotype" w:cs="Bookman Old Style"/>
          <w:i/>
          <w:color w:val="000000"/>
        </w:rPr>
      </w:pPr>
    </w:p>
    <w:p w:rsidR="005257E0" w:rsidRPr="000B3C82" w:rsidRDefault="005257E0" w:rsidP="005257E0">
      <w:pPr>
        <w:autoSpaceDE w:val="0"/>
        <w:autoSpaceDN w:val="0"/>
        <w:adjustRightInd w:val="0"/>
        <w:spacing w:after="0" w:line="240" w:lineRule="auto"/>
        <w:ind w:left="426" w:right="425"/>
        <w:jc w:val="both"/>
        <w:rPr>
          <w:rFonts w:ascii="Palatino Linotype" w:hAnsi="Palatino Linotype" w:cs="Bookman Old Style"/>
          <w:i/>
          <w:color w:val="000000"/>
        </w:rPr>
      </w:pPr>
      <w:r w:rsidRPr="000B3C82">
        <w:rPr>
          <w:rFonts w:ascii="Palatino Linotype" w:hAnsi="Palatino Linotype" w:cs="Bookman Old Style"/>
          <w:i/>
          <w:color w:val="00000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5257E0" w:rsidRPr="000B3C82" w:rsidRDefault="005257E0" w:rsidP="005257E0">
      <w:pPr>
        <w:autoSpaceDE w:val="0"/>
        <w:autoSpaceDN w:val="0"/>
        <w:adjustRightInd w:val="0"/>
        <w:spacing w:after="0" w:line="240" w:lineRule="auto"/>
        <w:ind w:left="426" w:right="425"/>
        <w:jc w:val="both"/>
        <w:rPr>
          <w:rFonts w:ascii="Palatino Linotype" w:hAnsi="Palatino Linotype" w:cs="Bookman Old Style"/>
          <w:i/>
          <w:color w:val="000000"/>
        </w:rPr>
      </w:pPr>
    </w:p>
    <w:p w:rsidR="005257E0" w:rsidRPr="000B3C82" w:rsidRDefault="005257E0" w:rsidP="005257E0">
      <w:pPr>
        <w:autoSpaceDE w:val="0"/>
        <w:autoSpaceDN w:val="0"/>
        <w:adjustRightInd w:val="0"/>
        <w:spacing w:after="0" w:line="240" w:lineRule="auto"/>
        <w:ind w:left="426" w:right="425"/>
        <w:jc w:val="both"/>
        <w:rPr>
          <w:rFonts w:ascii="Palatino Linotype" w:hAnsi="Palatino Linotype" w:cs="Bookman Old Style"/>
          <w:b/>
          <w:i/>
          <w:color w:val="000000"/>
          <w:u w:val="single"/>
        </w:rPr>
      </w:pPr>
      <w:r w:rsidRPr="000B3C82">
        <w:rPr>
          <w:rFonts w:ascii="Palatino Linotype" w:hAnsi="Palatino Linotype" w:cs="Bookman Old Style"/>
          <w:b/>
          <w:i/>
          <w:color w:val="000000"/>
          <w:u w:val="single"/>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5257E0" w:rsidRPr="000B3C82" w:rsidRDefault="005257E0" w:rsidP="005257E0">
      <w:pPr>
        <w:pStyle w:val="Sinespaciado"/>
        <w:ind w:left="426" w:right="425"/>
        <w:jc w:val="both"/>
        <w:rPr>
          <w:rFonts w:ascii="Palatino Linotype" w:hAnsi="Palatino Linotype" w:cs="Bookman Old Style"/>
          <w:i/>
          <w:color w:val="000000"/>
          <w:sz w:val="22"/>
          <w:szCs w:val="22"/>
        </w:rPr>
      </w:pPr>
    </w:p>
    <w:p w:rsidR="005257E0" w:rsidRPr="000B3C82" w:rsidRDefault="005257E0" w:rsidP="005257E0">
      <w:pPr>
        <w:pStyle w:val="Sinespaciado"/>
        <w:ind w:left="426" w:right="425"/>
        <w:jc w:val="both"/>
        <w:rPr>
          <w:rFonts w:ascii="Palatino Linotype" w:hAnsi="Palatino Linotype"/>
          <w:i/>
          <w:sz w:val="22"/>
          <w:szCs w:val="22"/>
        </w:rPr>
      </w:pPr>
      <w:r w:rsidRPr="000B3C82">
        <w:rPr>
          <w:rFonts w:ascii="Palatino Linotype" w:hAnsi="Palatino Linotype" w:cs="Bookman Old Style"/>
          <w:i/>
          <w:color w:val="000000"/>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5257E0" w:rsidRPr="000B3C82" w:rsidRDefault="005257E0" w:rsidP="005257E0">
      <w:pPr>
        <w:pStyle w:val="Sinespaciado"/>
        <w:spacing w:line="360" w:lineRule="auto"/>
        <w:jc w:val="both"/>
        <w:rPr>
          <w:rFonts w:ascii="Palatino Linotype" w:hAnsi="Palatino Linotype"/>
        </w:rPr>
      </w:pPr>
    </w:p>
    <w:p w:rsidR="005257E0" w:rsidRPr="000B3C82" w:rsidRDefault="005257E0" w:rsidP="005257E0">
      <w:pPr>
        <w:pStyle w:val="Sinespaciado"/>
        <w:spacing w:line="360" w:lineRule="auto"/>
        <w:jc w:val="both"/>
        <w:rPr>
          <w:rFonts w:ascii="Palatino Linotype" w:hAnsi="Palatino Linotype"/>
        </w:rPr>
      </w:pPr>
      <w:r w:rsidRPr="000B3C82">
        <w:rPr>
          <w:rFonts w:ascii="Palatino Linotype" w:hAnsi="Palatino Linotype"/>
        </w:rPr>
        <w:t xml:space="preserve">Por lo anterior, se determina que objetivamente lo requerido por el hoy </w:t>
      </w:r>
      <w:r w:rsidRPr="000B3C82">
        <w:rPr>
          <w:rFonts w:ascii="Palatino Linotype" w:hAnsi="Palatino Linotype"/>
          <w:b/>
        </w:rPr>
        <w:t>Recurrente</w:t>
      </w:r>
      <w:r w:rsidRPr="000B3C82">
        <w:rPr>
          <w:rFonts w:ascii="Palatino Linotype" w:hAnsi="Palatino Linotype"/>
        </w:rPr>
        <w:t xml:space="preserve">, es la </w:t>
      </w:r>
      <w:r w:rsidRPr="000B3C82">
        <w:rPr>
          <w:rFonts w:ascii="Palatino Linotype" w:hAnsi="Palatino Linotype"/>
          <w:i/>
        </w:rPr>
        <w:t>nómina</w:t>
      </w:r>
      <w:r w:rsidRPr="000B3C82">
        <w:rPr>
          <w:rFonts w:ascii="Palatino Linotype" w:hAnsi="Palatino Linotype"/>
        </w:rPr>
        <w:t xml:space="preserve"> de todo el personal de </w:t>
      </w:r>
      <w:r w:rsidRPr="000B3C82">
        <w:rPr>
          <w:rFonts w:ascii="Palatino Linotype" w:hAnsi="Palatino Linotype"/>
          <w:b/>
        </w:rPr>
        <w:t xml:space="preserve">CONFIANZA </w:t>
      </w:r>
      <w:r w:rsidRPr="000B3C82">
        <w:rPr>
          <w:rFonts w:ascii="Palatino Linotype" w:hAnsi="Palatino Linotype"/>
        </w:rPr>
        <w:t>y de</w:t>
      </w:r>
      <w:r w:rsidRPr="000B3C82">
        <w:rPr>
          <w:rFonts w:ascii="Palatino Linotype" w:hAnsi="Palatino Linotype"/>
          <w:b/>
        </w:rPr>
        <w:t xml:space="preserve"> BASE </w:t>
      </w:r>
      <w:r w:rsidRPr="000B3C82">
        <w:rPr>
          <w:rFonts w:ascii="Palatino Linotype" w:hAnsi="Palatino Linotype"/>
        </w:rPr>
        <w:t xml:space="preserve">que labora en el </w:t>
      </w:r>
      <w:r w:rsidRPr="000B3C82">
        <w:rPr>
          <w:rFonts w:ascii="Palatino Linotype" w:hAnsi="Palatino Linotype"/>
          <w:b/>
          <w:u w:val="single"/>
        </w:rPr>
        <w:t>Municipio de Jilotepec</w:t>
      </w:r>
      <w:r w:rsidRPr="000B3C82">
        <w:rPr>
          <w:rFonts w:ascii="Palatino Linotype" w:hAnsi="Palatino Linotype"/>
        </w:rPr>
        <w:t xml:space="preserve">. </w:t>
      </w:r>
    </w:p>
    <w:p w:rsidR="005257E0" w:rsidRPr="000B3C82" w:rsidRDefault="005257E0" w:rsidP="005257E0">
      <w:pPr>
        <w:pStyle w:val="Sinespaciado"/>
        <w:rPr>
          <w:rFonts w:ascii="Palatino Linotype" w:hAnsi="Palatino Linotype"/>
        </w:rPr>
      </w:pPr>
    </w:p>
    <w:p w:rsidR="005257E0" w:rsidRPr="000B3C82" w:rsidRDefault="005257E0" w:rsidP="005257E0">
      <w:pPr>
        <w:pStyle w:val="Sinespaciado"/>
        <w:spacing w:line="360" w:lineRule="auto"/>
        <w:jc w:val="both"/>
        <w:rPr>
          <w:rFonts w:ascii="Palatino Linotype" w:hAnsi="Palatino Linotype"/>
        </w:rPr>
      </w:pPr>
      <w:r w:rsidRPr="000B3C82">
        <w:rPr>
          <w:rFonts w:ascii="Palatino Linotype" w:hAnsi="Palatino Linotype"/>
        </w:rPr>
        <w:t xml:space="preserve">En ese orden de ideas, dado que este Instituto suplió la deficiencia en la solicitud de la </w:t>
      </w:r>
      <w:r w:rsidRPr="000B3C82">
        <w:rPr>
          <w:rFonts w:ascii="Palatino Linotype" w:hAnsi="Palatino Linotype"/>
          <w:b/>
        </w:rPr>
        <w:t>Recurrente</w:t>
      </w:r>
      <w:r w:rsidRPr="000B3C82">
        <w:rPr>
          <w:rFonts w:ascii="Palatino Linotype" w:hAnsi="Palatino Linotype"/>
        </w:rPr>
        <w:t xml:space="preserve"> y quedó establecido que la información solicitada contempla a todos los trabajadores de confianza y de base del Municipio, conviene hacer referencia al </w:t>
      </w:r>
      <w:r w:rsidRPr="000B3C82">
        <w:rPr>
          <w:rFonts w:ascii="Palatino Linotype" w:hAnsi="Palatino Linotype"/>
          <w:b/>
        </w:rPr>
        <w:t>Bando Municipal de Jilotepec 2019</w:t>
      </w:r>
      <w:r w:rsidRPr="000B3C82">
        <w:rPr>
          <w:rFonts w:ascii="Palatino Linotype" w:hAnsi="Palatino Linotype"/>
        </w:rPr>
        <w:t>, a fin de dejar estipulado las áreas de las que se compone la administración pública municipal. Así, se tiene que el artículo 40, del Bando referido, que a la letra disponen lo siguiente:</w:t>
      </w:r>
    </w:p>
    <w:p w:rsidR="005257E0" w:rsidRPr="000B3C82" w:rsidRDefault="005257E0" w:rsidP="005257E0">
      <w:pPr>
        <w:pStyle w:val="Sinespaciado"/>
        <w:rPr>
          <w:rFonts w:ascii="Palatino Linotype" w:hAnsi="Palatino Linotype"/>
        </w:rPr>
      </w:pP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 xml:space="preserve">Artículo 40.- </w:t>
      </w:r>
      <w:r w:rsidRPr="000B3C82">
        <w:rPr>
          <w:rFonts w:ascii="Palatino Linotype" w:hAnsi="Palatino Linotype"/>
          <w:i/>
          <w:sz w:val="22"/>
        </w:rPr>
        <w:t>La Administración para satisfacer las necesidades generales que constituyen el objeto de los servicios y funciones públicas, las cuales se realizan de manera permanente y continua, siempre de acuerdo al interés público, se organiza:</w:t>
      </w:r>
    </w:p>
    <w:p w:rsidR="005257E0" w:rsidRPr="000B3C82" w:rsidRDefault="005257E0" w:rsidP="005257E0">
      <w:pPr>
        <w:pStyle w:val="Sinespaciado"/>
        <w:ind w:left="567" w:right="567"/>
        <w:jc w:val="both"/>
        <w:rPr>
          <w:rFonts w:ascii="Palatino Linotype" w:hAnsi="Palatino Linotype"/>
          <w:i/>
          <w:sz w:val="22"/>
        </w:rPr>
      </w:pPr>
    </w:p>
    <w:p w:rsidR="005257E0" w:rsidRPr="000B3C82" w:rsidRDefault="005257E0" w:rsidP="005257E0">
      <w:pPr>
        <w:pStyle w:val="Sinespaciado"/>
        <w:ind w:left="567" w:right="567"/>
        <w:jc w:val="both"/>
        <w:rPr>
          <w:rFonts w:ascii="Palatino Linotype" w:hAnsi="Palatino Linotype"/>
          <w:b/>
          <w:i/>
          <w:sz w:val="22"/>
          <w:u w:val="single"/>
        </w:rPr>
      </w:pPr>
      <w:r w:rsidRPr="000B3C82">
        <w:rPr>
          <w:rFonts w:ascii="Palatino Linotype" w:hAnsi="Palatino Linotype"/>
          <w:b/>
          <w:i/>
          <w:sz w:val="22"/>
          <w:u w:val="single"/>
        </w:rPr>
        <w:t>A. Dependencias:</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I.</w:t>
      </w:r>
      <w:r w:rsidRPr="000B3C82">
        <w:rPr>
          <w:rFonts w:ascii="Palatino Linotype" w:hAnsi="Palatino Linotype"/>
          <w:i/>
          <w:sz w:val="22"/>
        </w:rPr>
        <w:t xml:space="preserve"> Secretaría del Ayuntamiento;</w:t>
      </w:r>
    </w:p>
    <w:p w:rsidR="005257E0" w:rsidRPr="000B3C82" w:rsidRDefault="005257E0" w:rsidP="005257E0">
      <w:pPr>
        <w:pStyle w:val="Sinespaciado"/>
        <w:ind w:left="567" w:right="567" w:firstLine="142"/>
        <w:jc w:val="both"/>
        <w:rPr>
          <w:rFonts w:ascii="Palatino Linotype" w:hAnsi="Palatino Linotype"/>
          <w:i/>
          <w:sz w:val="22"/>
        </w:rPr>
      </w:pPr>
      <w:r w:rsidRPr="000B3C82">
        <w:rPr>
          <w:rFonts w:ascii="Palatino Linotype" w:hAnsi="Palatino Linotype"/>
          <w:b/>
          <w:i/>
          <w:sz w:val="22"/>
        </w:rPr>
        <w:t>a.</w:t>
      </w:r>
      <w:r w:rsidRPr="000B3C82">
        <w:rPr>
          <w:rFonts w:ascii="Palatino Linotype" w:hAnsi="Palatino Linotype"/>
          <w:i/>
          <w:sz w:val="22"/>
        </w:rPr>
        <w:t xml:space="preserve"> Coordinación Jurídica</w:t>
      </w:r>
    </w:p>
    <w:p w:rsidR="005257E0" w:rsidRPr="000B3C82" w:rsidRDefault="005257E0" w:rsidP="005257E0">
      <w:pPr>
        <w:pStyle w:val="Sinespaciado"/>
        <w:ind w:left="567" w:right="567" w:firstLine="142"/>
        <w:jc w:val="both"/>
        <w:rPr>
          <w:rFonts w:ascii="Palatino Linotype" w:hAnsi="Palatino Linotype"/>
          <w:i/>
          <w:sz w:val="22"/>
        </w:rPr>
      </w:pPr>
      <w:r w:rsidRPr="000B3C82">
        <w:rPr>
          <w:rFonts w:ascii="Palatino Linotype" w:hAnsi="Palatino Linotype"/>
          <w:b/>
          <w:i/>
          <w:sz w:val="22"/>
        </w:rPr>
        <w:t>b.</w:t>
      </w:r>
      <w:r w:rsidRPr="000B3C82">
        <w:rPr>
          <w:rFonts w:ascii="Palatino Linotype" w:hAnsi="Palatino Linotype"/>
          <w:i/>
          <w:sz w:val="22"/>
        </w:rPr>
        <w:t xml:space="preserve"> Oficialías Mediadoras y Conciliadoras</w:t>
      </w:r>
    </w:p>
    <w:p w:rsidR="005257E0" w:rsidRPr="000B3C82" w:rsidRDefault="005257E0" w:rsidP="005257E0">
      <w:pPr>
        <w:pStyle w:val="Sinespaciado"/>
        <w:ind w:left="567" w:right="567" w:firstLine="142"/>
        <w:jc w:val="both"/>
        <w:rPr>
          <w:rFonts w:ascii="Palatino Linotype" w:hAnsi="Palatino Linotype"/>
          <w:i/>
          <w:sz w:val="22"/>
        </w:rPr>
      </w:pPr>
      <w:r w:rsidRPr="000B3C82">
        <w:rPr>
          <w:rFonts w:ascii="Palatino Linotype" w:hAnsi="Palatino Linotype"/>
          <w:b/>
          <w:i/>
          <w:sz w:val="22"/>
        </w:rPr>
        <w:t>c.</w:t>
      </w:r>
      <w:r w:rsidRPr="000B3C82">
        <w:rPr>
          <w:rFonts w:ascii="Palatino Linotype" w:hAnsi="Palatino Linotype"/>
          <w:i/>
          <w:sz w:val="22"/>
        </w:rPr>
        <w:t xml:space="preserve"> Oficialías Calificadoras</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II.</w:t>
      </w:r>
      <w:r w:rsidRPr="000B3C82">
        <w:rPr>
          <w:rFonts w:ascii="Palatino Linotype" w:hAnsi="Palatino Linotype"/>
          <w:i/>
          <w:sz w:val="22"/>
        </w:rPr>
        <w:t xml:space="preserve"> Secretaría Técnica;</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III.</w:t>
      </w:r>
      <w:r w:rsidRPr="000B3C82">
        <w:rPr>
          <w:rFonts w:ascii="Palatino Linotype" w:hAnsi="Palatino Linotype"/>
          <w:i/>
          <w:sz w:val="22"/>
        </w:rPr>
        <w:t xml:space="preserve"> Tesorería Municipal;</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IV.</w:t>
      </w:r>
      <w:r w:rsidRPr="000B3C82">
        <w:rPr>
          <w:rFonts w:ascii="Palatino Linotype" w:hAnsi="Palatino Linotype"/>
          <w:i/>
          <w:sz w:val="22"/>
        </w:rPr>
        <w:t xml:space="preserve"> Contraloría Interna Municipal;</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V.</w:t>
      </w:r>
      <w:r w:rsidRPr="000B3C82">
        <w:rPr>
          <w:rFonts w:ascii="Palatino Linotype" w:hAnsi="Palatino Linotype"/>
          <w:i/>
          <w:sz w:val="22"/>
        </w:rPr>
        <w:t xml:space="preserve"> Dirección de Administración;</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VI.</w:t>
      </w:r>
      <w:r w:rsidRPr="000B3C82">
        <w:rPr>
          <w:rFonts w:ascii="Palatino Linotype" w:hAnsi="Palatino Linotype"/>
          <w:i/>
          <w:sz w:val="22"/>
        </w:rPr>
        <w:t xml:space="preserve"> Dirección de Obra Pública;</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VII.</w:t>
      </w:r>
      <w:r w:rsidRPr="000B3C82">
        <w:rPr>
          <w:rFonts w:ascii="Palatino Linotype" w:hAnsi="Palatino Linotype"/>
          <w:i/>
          <w:sz w:val="22"/>
        </w:rPr>
        <w:t xml:space="preserve"> Dirección de Desarrollo Social;</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VIII.</w:t>
      </w:r>
      <w:r w:rsidRPr="000B3C82">
        <w:rPr>
          <w:rFonts w:ascii="Palatino Linotype" w:hAnsi="Palatino Linotype"/>
          <w:i/>
          <w:sz w:val="22"/>
        </w:rPr>
        <w:t xml:space="preserve"> Dirección de Desarrollo Urbano;</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IX.</w:t>
      </w:r>
      <w:r w:rsidRPr="000B3C82">
        <w:rPr>
          <w:rFonts w:ascii="Palatino Linotype" w:hAnsi="Palatino Linotype"/>
          <w:i/>
          <w:sz w:val="22"/>
        </w:rPr>
        <w:t xml:space="preserve"> Dirección de Planeación;</w:t>
      </w:r>
    </w:p>
    <w:p w:rsidR="005257E0" w:rsidRPr="000B3C82" w:rsidRDefault="005257E0" w:rsidP="005257E0">
      <w:pPr>
        <w:pStyle w:val="Sinespaciado"/>
        <w:ind w:left="567" w:right="567" w:firstLine="142"/>
        <w:jc w:val="both"/>
        <w:rPr>
          <w:rFonts w:ascii="Palatino Linotype" w:hAnsi="Palatino Linotype"/>
          <w:i/>
          <w:sz w:val="22"/>
        </w:rPr>
      </w:pPr>
      <w:r w:rsidRPr="000B3C82">
        <w:rPr>
          <w:rFonts w:ascii="Palatino Linotype" w:hAnsi="Palatino Linotype"/>
          <w:b/>
          <w:i/>
          <w:sz w:val="22"/>
        </w:rPr>
        <w:t>a.</w:t>
      </w:r>
      <w:r w:rsidRPr="000B3C82">
        <w:rPr>
          <w:rFonts w:ascii="Palatino Linotype" w:hAnsi="Palatino Linotype"/>
          <w:i/>
          <w:sz w:val="22"/>
        </w:rPr>
        <w:t xml:space="preserve"> Unidad Municipal de Acceso a la Información Pública;</w:t>
      </w:r>
    </w:p>
    <w:p w:rsidR="005257E0" w:rsidRPr="000B3C82" w:rsidRDefault="005257E0" w:rsidP="005257E0">
      <w:pPr>
        <w:pStyle w:val="Sinespaciado"/>
        <w:ind w:left="567" w:right="567" w:firstLine="142"/>
        <w:jc w:val="both"/>
        <w:rPr>
          <w:rFonts w:ascii="Palatino Linotype" w:hAnsi="Palatino Linotype"/>
          <w:i/>
          <w:sz w:val="22"/>
        </w:rPr>
      </w:pPr>
      <w:r w:rsidRPr="000B3C82">
        <w:rPr>
          <w:rFonts w:ascii="Palatino Linotype" w:hAnsi="Palatino Linotype"/>
          <w:b/>
          <w:i/>
          <w:sz w:val="22"/>
        </w:rPr>
        <w:t>b.</w:t>
      </w:r>
      <w:r w:rsidRPr="000B3C82">
        <w:rPr>
          <w:rFonts w:ascii="Palatino Linotype" w:hAnsi="Palatino Linotype"/>
          <w:i/>
          <w:sz w:val="22"/>
        </w:rPr>
        <w:t xml:space="preserve"> Unidad de Información, Planeación, Programación y Evaluación</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X.</w:t>
      </w:r>
      <w:r w:rsidRPr="000B3C82">
        <w:rPr>
          <w:rFonts w:ascii="Palatino Linotype" w:hAnsi="Palatino Linotype"/>
          <w:i/>
          <w:sz w:val="22"/>
        </w:rPr>
        <w:t xml:space="preserve"> Dirección de Educación;</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XI.</w:t>
      </w:r>
      <w:r w:rsidRPr="000B3C82">
        <w:rPr>
          <w:rFonts w:ascii="Palatino Linotype" w:hAnsi="Palatino Linotype"/>
          <w:i/>
          <w:sz w:val="22"/>
        </w:rPr>
        <w:t xml:space="preserve"> </w:t>
      </w:r>
      <w:r w:rsidRPr="000B3C82">
        <w:rPr>
          <w:rFonts w:ascii="Palatino Linotype" w:hAnsi="Palatino Linotype"/>
          <w:b/>
          <w:i/>
          <w:sz w:val="22"/>
          <w:u w:val="single"/>
        </w:rPr>
        <w:t>Dirección de Seguridad Ciudadana</w:t>
      </w:r>
      <w:r w:rsidRPr="000B3C82">
        <w:rPr>
          <w:rFonts w:ascii="Palatino Linotype" w:hAnsi="Palatino Linotype"/>
          <w:i/>
          <w:sz w:val="22"/>
        </w:rPr>
        <w:t>;</w:t>
      </w:r>
    </w:p>
    <w:p w:rsidR="005257E0" w:rsidRPr="000B3C82" w:rsidRDefault="005257E0" w:rsidP="005257E0">
      <w:pPr>
        <w:pStyle w:val="Sinespaciado"/>
        <w:ind w:left="567" w:right="567" w:firstLine="142"/>
        <w:jc w:val="both"/>
        <w:rPr>
          <w:rFonts w:ascii="Palatino Linotype" w:hAnsi="Palatino Linotype"/>
          <w:i/>
          <w:sz w:val="22"/>
        </w:rPr>
      </w:pPr>
      <w:r w:rsidRPr="000B3C82">
        <w:rPr>
          <w:rFonts w:ascii="Palatino Linotype" w:hAnsi="Palatino Linotype"/>
          <w:b/>
          <w:i/>
          <w:sz w:val="22"/>
        </w:rPr>
        <w:t>a.</w:t>
      </w:r>
      <w:r w:rsidRPr="000B3C82">
        <w:rPr>
          <w:rFonts w:ascii="Palatino Linotype" w:hAnsi="Palatino Linotype"/>
          <w:i/>
          <w:sz w:val="22"/>
        </w:rPr>
        <w:t xml:space="preserve"> Coordinación de Protección Civil</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XII.</w:t>
      </w:r>
      <w:r w:rsidRPr="000B3C82">
        <w:rPr>
          <w:rFonts w:ascii="Palatino Linotype" w:hAnsi="Palatino Linotype"/>
          <w:i/>
          <w:sz w:val="22"/>
        </w:rPr>
        <w:t xml:space="preserve"> Dirección de Desarrollo Económico;</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XIII.</w:t>
      </w:r>
      <w:r w:rsidRPr="000B3C82">
        <w:rPr>
          <w:rFonts w:ascii="Palatino Linotype" w:hAnsi="Palatino Linotype"/>
          <w:i/>
          <w:sz w:val="22"/>
        </w:rPr>
        <w:t xml:space="preserve"> Dirección de Servicios Públicos;</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XIV.</w:t>
      </w:r>
      <w:r w:rsidRPr="000B3C82">
        <w:rPr>
          <w:rFonts w:ascii="Palatino Linotype" w:hAnsi="Palatino Linotype"/>
          <w:i/>
          <w:sz w:val="22"/>
        </w:rPr>
        <w:t xml:space="preserve"> Dirección de Desarrollo Agropecuario; y</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XV.</w:t>
      </w:r>
      <w:r w:rsidRPr="000B3C82">
        <w:rPr>
          <w:rFonts w:ascii="Palatino Linotype" w:hAnsi="Palatino Linotype"/>
          <w:i/>
          <w:sz w:val="22"/>
        </w:rPr>
        <w:t xml:space="preserve"> Dirección de Gobernación.</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XVI.</w:t>
      </w:r>
      <w:r w:rsidRPr="000B3C82">
        <w:rPr>
          <w:rFonts w:ascii="Palatino Linotype" w:hAnsi="Palatino Linotype"/>
          <w:i/>
          <w:sz w:val="22"/>
        </w:rPr>
        <w:t xml:space="preserve"> Dirección de Ecología.</w:t>
      </w:r>
    </w:p>
    <w:p w:rsidR="001216B3" w:rsidRPr="000B3C82" w:rsidRDefault="001216B3" w:rsidP="005257E0">
      <w:pPr>
        <w:pStyle w:val="Sinespaciado"/>
        <w:ind w:left="567" w:right="567"/>
        <w:jc w:val="both"/>
        <w:rPr>
          <w:rFonts w:ascii="Palatino Linotype" w:hAnsi="Palatino Linotype"/>
          <w:i/>
          <w:sz w:val="22"/>
        </w:rPr>
      </w:pPr>
    </w:p>
    <w:p w:rsidR="005257E0" w:rsidRPr="000B3C82" w:rsidRDefault="005257E0" w:rsidP="005257E0">
      <w:pPr>
        <w:pStyle w:val="Sinespaciado"/>
        <w:ind w:left="567" w:right="567"/>
        <w:jc w:val="both"/>
        <w:rPr>
          <w:rFonts w:ascii="Palatino Linotype" w:hAnsi="Palatino Linotype"/>
          <w:b/>
          <w:i/>
          <w:sz w:val="22"/>
          <w:u w:val="single"/>
        </w:rPr>
      </w:pPr>
      <w:r w:rsidRPr="000B3C82">
        <w:rPr>
          <w:rFonts w:ascii="Palatino Linotype" w:hAnsi="Palatino Linotype"/>
          <w:b/>
          <w:i/>
          <w:sz w:val="22"/>
          <w:u w:val="single"/>
        </w:rPr>
        <w:t>B. Entidades:</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I.</w:t>
      </w:r>
      <w:r w:rsidRPr="000B3C82">
        <w:rPr>
          <w:rFonts w:ascii="Palatino Linotype" w:hAnsi="Palatino Linotype"/>
          <w:i/>
          <w:sz w:val="22"/>
        </w:rPr>
        <w:t xml:space="preserve"> Defensoría Municipal de los Derechos Humanos;</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II.</w:t>
      </w:r>
      <w:r w:rsidRPr="000B3C82">
        <w:rPr>
          <w:rFonts w:ascii="Palatino Linotype" w:hAnsi="Palatino Linotype"/>
          <w:i/>
          <w:sz w:val="22"/>
        </w:rPr>
        <w:t xml:space="preserve"> Instituto Municipal para la Protección de los Derechos de las Mujeres;</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III.</w:t>
      </w:r>
      <w:r w:rsidRPr="000B3C82">
        <w:rPr>
          <w:rFonts w:ascii="Palatino Linotype" w:hAnsi="Palatino Linotype"/>
          <w:i/>
          <w:sz w:val="22"/>
        </w:rPr>
        <w:t xml:space="preserve"> Instituto Municipal de la Juventud;</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IV.</w:t>
      </w:r>
      <w:r w:rsidRPr="000B3C82">
        <w:rPr>
          <w:rFonts w:ascii="Palatino Linotype" w:hAnsi="Palatino Linotype"/>
          <w:i/>
          <w:sz w:val="22"/>
        </w:rPr>
        <w:t xml:space="preserve"> Instituto Municipal de Cultura Física y Deporte;</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 xml:space="preserve">V. </w:t>
      </w:r>
      <w:r w:rsidRPr="000B3C82">
        <w:rPr>
          <w:rFonts w:ascii="Palatino Linotype" w:hAnsi="Palatino Linotype"/>
          <w:i/>
          <w:sz w:val="22"/>
        </w:rPr>
        <w:t>Sistema Municipal para el Desarrollo Integral de la Familia DIF;</w:t>
      </w:r>
    </w:p>
    <w:p w:rsidR="005257E0" w:rsidRPr="000B3C82" w:rsidRDefault="005257E0" w:rsidP="005257E0">
      <w:pPr>
        <w:pStyle w:val="Sinespaciado"/>
        <w:ind w:left="567" w:right="567"/>
        <w:jc w:val="both"/>
        <w:rPr>
          <w:rFonts w:ascii="Palatino Linotype" w:hAnsi="Palatino Linotype"/>
          <w:i/>
          <w:sz w:val="22"/>
        </w:rPr>
      </w:pPr>
      <w:r w:rsidRPr="000B3C82">
        <w:rPr>
          <w:rFonts w:ascii="Palatino Linotype" w:hAnsi="Palatino Linotype"/>
          <w:b/>
          <w:i/>
          <w:sz w:val="22"/>
        </w:rPr>
        <w:t>VI.</w:t>
      </w:r>
      <w:r w:rsidRPr="000B3C82">
        <w:rPr>
          <w:rFonts w:ascii="Palatino Linotype" w:hAnsi="Palatino Linotype"/>
          <w:i/>
          <w:sz w:val="22"/>
        </w:rPr>
        <w:t xml:space="preserve"> Sistema Integral para la Protección de Niñas, Niños y Adolescentes; y</w:t>
      </w:r>
    </w:p>
    <w:p w:rsidR="0087537D" w:rsidRPr="000B3C82" w:rsidRDefault="005257E0" w:rsidP="001216B3">
      <w:pPr>
        <w:pStyle w:val="Sinespaciado"/>
        <w:ind w:left="567" w:right="567"/>
        <w:jc w:val="both"/>
        <w:rPr>
          <w:rFonts w:ascii="Palatino Linotype" w:hAnsi="Palatino Linotype"/>
          <w:i/>
          <w:sz w:val="22"/>
        </w:rPr>
      </w:pPr>
      <w:r w:rsidRPr="000B3C82">
        <w:rPr>
          <w:rFonts w:ascii="Palatino Linotype" w:hAnsi="Palatino Linotype"/>
          <w:b/>
          <w:i/>
          <w:sz w:val="22"/>
        </w:rPr>
        <w:t>VII.</w:t>
      </w:r>
      <w:r w:rsidRPr="000B3C82">
        <w:rPr>
          <w:rFonts w:ascii="Palatino Linotype" w:hAnsi="Palatino Linotype"/>
          <w:i/>
          <w:sz w:val="22"/>
        </w:rPr>
        <w:t xml:space="preserve"> Organismo Público Descentralizado para la prestación de</w:t>
      </w:r>
      <w:r w:rsidR="001216B3" w:rsidRPr="000B3C82">
        <w:rPr>
          <w:rFonts w:ascii="Palatino Linotype" w:hAnsi="Palatino Linotype"/>
          <w:i/>
          <w:sz w:val="22"/>
        </w:rPr>
        <w:t xml:space="preserve"> los Servicios de Agua Potable, </w:t>
      </w:r>
      <w:r w:rsidRPr="000B3C82">
        <w:rPr>
          <w:rFonts w:ascii="Palatino Linotype" w:hAnsi="Palatino Linotype"/>
          <w:i/>
          <w:sz w:val="22"/>
        </w:rPr>
        <w:t>Alcantarillado y Saneamie</w:t>
      </w:r>
      <w:r w:rsidR="001216B3" w:rsidRPr="000B3C82">
        <w:rPr>
          <w:rFonts w:ascii="Palatino Linotype" w:hAnsi="Palatino Linotype"/>
          <w:i/>
          <w:sz w:val="22"/>
        </w:rPr>
        <w:t>nto del Municipio de Jilotepec.</w:t>
      </w:r>
    </w:p>
    <w:p w:rsidR="001216B3" w:rsidRPr="000B3C82" w:rsidRDefault="001216B3" w:rsidP="001216B3">
      <w:pPr>
        <w:pStyle w:val="Sinespaciado"/>
        <w:ind w:left="567" w:right="567"/>
        <w:jc w:val="both"/>
        <w:rPr>
          <w:rFonts w:ascii="Palatino Linotype" w:hAnsi="Palatino Linotype"/>
          <w:i/>
          <w:sz w:val="22"/>
        </w:rPr>
      </w:pPr>
    </w:p>
    <w:p w:rsidR="005257E0" w:rsidRPr="000B3C82" w:rsidRDefault="005257E0" w:rsidP="005257E0">
      <w:pPr>
        <w:pStyle w:val="Sinespaciado"/>
        <w:spacing w:line="360" w:lineRule="auto"/>
        <w:jc w:val="both"/>
        <w:rPr>
          <w:rFonts w:ascii="Palatino Linotype" w:hAnsi="Palatino Linotype"/>
        </w:rPr>
      </w:pPr>
      <w:r w:rsidRPr="000B3C82">
        <w:rPr>
          <w:rFonts w:ascii="Palatino Linotype" w:hAnsi="Palatino Linotype"/>
        </w:rPr>
        <w:lastRenderedPageBreak/>
        <w:t>De lo anterior</w:t>
      </w:r>
      <w:r w:rsidR="001216B3" w:rsidRPr="000B3C82">
        <w:rPr>
          <w:rFonts w:ascii="Palatino Linotype" w:hAnsi="Palatino Linotype"/>
        </w:rPr>
        <w:t>,</w:t>
      </w:r>
      <w:r w:rsidRPr="000B3C82">
        <w:rPr>
          <w:rFonts w:ascii="Palatino Linotype" w:hAnsi="Palatino Linotype"/>
        </w:rPr>
        <w:t xml:space="preserve"> se desprende que dentro de </w:t>
      </w:r>
      <w:r w:rsidRPr="000B3C82">
        <w:rPr>
          <w:rFonts w:ascii="Palatino Linotype" w:hAnsi="Palatino Linotype"/>
          <w:b/>
          <w:u w:val="single"/>
        </w:rPr>
        <w:t xml:space="preserve">la nómina general del personal adscrito a la Administración Pública Municipal, se encuentra información de la </w:t>
      </w:r>
      <w:r w:rsidR="001216B3" w:rsidRPr="000B3C82">
        <w:rPr>
          <w:rFonts w:ascii="Palatino Linotype" w:hAnsi="Palatino Linotype"/>
          <w:b/>
          <w:u w:val="single"/>
        </w:rPr>
        <w:t>Dirección de Seguridad Ciudadana</w:t>
      </w:r>
      <w:r w:rsidRPr="000B3C82">
        <w:rPr>
          <w:rFonts w:ascii="Palatino Linotype" w:hAnsi="Palatino Linotype"/>
        </w:rPr>
        <w:t xml:space="preserve">. De acuerdo </w:t>
      </w:r>
      <w:r w:rsidR="001216B3" w:rsidRPr="000B3C82">
        <w:rPr>
          <w:rFonts w:ascii="Palatino Linotype" w:hAnsi="Palatino Linotype"/>
        </w:rPr>
        <w:t>a los</w:t>
      </w:r>
      <w:r w:rsidRPr="000B3C82">
        <w:rPr>
          <w:rFonts w:ascii="Palatino Linotype" w:hAnsi="Palatino Linotype"/>
        </w:rPr>
        <w:t xml:space="preserve"> artículo</w:t>
      </w:r>
      <w:r w:rsidR="001216B3" w:rsidRPr="000B3C82">
        <w:rPr>
          <w:rFonts w:ascii="Palatino Linotype" w:hAnsi="Palatino Linotype"/>
        </w:rPr>
        <w:t xml:space="preserve">s </w:t>
      </w:r>
      <w:r w:rsidR="001216B3" w:rsidRPr="000B3C82">
        <w:rPr>
          <w:rFonts w:ascii="Palatino Linotype" w:hAnsi="Palatino Linotype"/>
          <w:b/>
          <w:i/>
        </w:rPr>
        <w:t>72</w:t>
      </w:r>
      <w:r w:rsidR="001216B3" w:rsidRPr="000B3C82">
        <w:rPr>
          <w:rFonts w:ascii="Palatino Linotype" w:hAnsi="Palatino Linotype"/>
        </w:rPr>
        <w:t xml:space="preserve"> y </w:t>
      </w:r>
      <w:r w:rsidR="001216B3" w:rsidRPr="000B3C82">
        <w:rPr>
          <w:rFonts w:ascii="Palatino Linotype" w:hAnsi="Palatino Linotype"/>
          <w:b/>
          <w:i/>
        </w:rPr>
        <w:t>73</w:t>
      </w:r>
      <w:r w:rsidR="001216B3" w:rsidRPr="000B3C82">
        <w:rPr>
          <w:rFonts w:ascii="Palatino Linotype" w:hAnsi="Palatino Linotype"/>
        </w:rPr>
        <w:t>,</w:t>
      </w:r>
      <w:r w:rsidRPr="000B3C82">
        <w:rPr>
          <w:rFonts w:ascii="Palatino Linotype" w:hAnsi="Palatino Linotype"/>
        </w:rPr>
        <w:t xml:space="preserve"> del Bando en cita, dicha unidad administrativa será la responsable de garantizar el pleno goce de las garantías individuales, el orden público, la paz social, así como la prevención de la comisión de cualquier delito y la violación a las leyes, reglamentos, y demás disposiciones de carácter federal, estatal y municipal en el ámbito de su competencia; 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5257E0" w:rsidRPr="000B3C82" w:rsidRDefault="005257E0" w:rsidP="005257E0">
      <w:pPr>
        <w:pStyle w:val="Sinespaciado"/>
        <w:spacing w:line="360" w:lineRule="auto"/>
        <w:rPr>
          <w:rFonts w:ascii="Palatino Linotype" w:hAnsi="Palatino Linotype"/>
        </w:rPr>
      </w:pPr>
    </w:p>
    <w:p w:rsidR="005257E0" w:rsidRPr="000B3C82" w:rsidRDefault="005257E0" w:rsidP="005257E0">
      <w:pPr>
        <w:pStyle w:val="Sinespaciado"/>
        <w:ind w:left="567" w:right="567"/>
        <w:jc w:val="both"/>
        <w:rPr>
          <w:rFonts w:ascii="Palatino Linotype" w:hAnsi="Palatino Linotype"/>
          <w:sz w:val="22"/>
        </w:rPr>
      </w:pPr>
      <w:r w:rsidRPr="000B3C82">
        <w:rPr>
          <w:rFonts w:ascii="Palatino Linotype" w:hAnsi="Palatino Linotype"/>
          <w:b/>
          <w:bCs/>
          <w:i/>
          <w:sz w:val="22"/>
          <w:szCs w:val="23"/>
        </w:rPr>
        <w:t xml:space="preserve">Artículo 52. </w:t>
      </w:r>
      <w:r w:rsidRPr="000B3C82">
        <w:rPr>
          <w:rFonts w:ascii="Palatino Linotype" w:hAnsi="Palatino Linotype"/>
          <w:i/>
          <w:sz w:val="22"/>
          <w:szCs w:val="23"/>
        </w:rPr>
        <w:t xml:space="preserve">Las solicitudes de acceso a la información y las respuestas que se les dé, incluyendo, en su caso, la información entregada, así como las resoluciones a los recursos que en su caso se promuevan serán públicas, y </w:t>
      </w:r>
      <w:r w:rsidRPr="000B3C82">
        <w:rPr>
          <w:rFonts w:ascii="Palatino Linotype" w:hAnsi="Palatino Linotype"/>
          <w:i/>
          <w:sz w:val="22"/>
          <w:szCs w:val="23"/>
          <w:u w:val="single"/>
        </w:rPr>
        <w:t xml:space="preserve">de ser el caso que contenga datos personales que deban ser protegidos se podrá dar su acceso en su versión pública, siempre y cuando la resolución de referencia </w:t>
      </w:r>
      <w:r w:rsidRPr="000B3C82">
        <w:rPr>
          <w:rFonts w:ascii="Palatino Linotype" w:hAnsi="Palatino Linotype"/>
          <w:b/>
          <w:i/>
          <w:sz w:val="22"/>
          <w:szCs w:val="23"/>
          <w:u w:val="single"/>
        </w:rPr>
        <w:t>se someta a un proceso de disociación</w:t>
      </w:r>
      <w:r w:rsidRPr="000B3C82">
        <w:rPr>
          <w:rFonts w:ascii="Palatino Linotype" w:hAnsi="Palatino Linotype"/>
          <w:i/>
          <w:sz w:val="22"/>
          <w:szCs w:val="23"/>
          <w:u w:val="single"/>
        </w:rPr>
        <w:t>, es decir, no haga identificable al titular de tales datos personales</w:t>
      </w:r>
      <w:r w:rsidRPr="000B3C82">
        <w:rPr>
          <w:rFonts w:ascii="Palatino Linotype" w:hAnsi="Palatino Linotype"/>
          <w:i/>
          <w:sz w:val="22"/>
          <w:szCs w:val="23"/>
        </w:rPr>
        <w:t>.</w:t>
      </w:r>
    </w:p>
    <w:p w:rsidR="005257E0" w:rsidRPr="000B3C82" w:rsidRDefault="005257E0" w:rsidP="005257E0">
      <w:pPr>
        <w:pStyle w:val="Sinespaciado"/>
        <w:spacing w:line="360" w:lineRule="auto"/>
        <w:jc w:val="both"/>
        <w:rPr>
          <w:rFonts w:ascii="Palatino Linotype" w:hAnsi="Palatino Linotype"/>
        </w:rPr>
      </w:pPr>
    </w:p>
    <w:p w:rsidR="00EC5EBC" w:rsidRPr="000B3C82" w:rsidRDefault="0052209C" w:rsidP="00EC5EBC">
      <w:pPr>
        <w:spacing w:after="0" w:line="360" w:lineRule="auto"/>
        <w:jc w:val="both"/>
        <w:rPr>
          <w:rFonts w:ascii="Palatino Linotype" w:hAnsi="Palatino Linotype"/>
          <w:sz w:val="24"/>
          <w:szCs w:val="24"/>
        </w:rPr>
      </w:pPr>
      <w:r w:rsidRPr="000B3C82">
        <w:rPr>
          <w:rFonts w:ascii="Palatino Linotype" w:hAnsi="Palatino Linotype" w:cs="Arial"/>
          <w:bCs/>
          <w:color w:val="000000" w:themeColor="text1"/>
          <w:sz w:val="24"/>
          <w:szCs w:val="24"/>
        </w:rPr>
        <w:t xml:space="preserve">Para terminar y en relación al último punto </w:t>
      </w:r>
      <w:r w:rsidR="00EC5EBC" w:rsidRPr="000B3C82">
        <w:rPr>
          <w:rFonts w:ascii="Palatino Linotype" w:hAnsi="Palatino Linotype" w:cs="Arial"/>
          <w:bCs/>
          <w:color w:val="000000" w:themeColor="text1"/>
          <w:sz w:val="24"/>
          <w:szCs w:val="24"/>
        </w:rPr>
        <w:t>tocante</w:t>
      </w:r>
      <w:r w:rsidRPr="000B3C82">
        <w:rPr>
          <w:rFonts w:ascii="Palatino Linotype" w:hAnsi="Palatino Linotype" w:cs="Arial"/>
          <w:bCs/>
          <w:color w:val="000000" w:themeColor="text1"/>
          <w:sz w:val="24"/>
          <w:szCs w:val="24"/>
        </w:rPr>
        <w:t xml:space="preserve"> por el ahora </w:t>
      </w:r>
      <w:r w:rsidRPr="000B3C82">
        <w:rPr>
          <w:rFonts w:ascii="Palatino Linotype" w:hAnsi="Palatino Linotype" w:cs="Arial"/>
          <w:b/>
          <w:bCs/>
          <w:color w:val="000000" w:themeColor="text1"/>
          <w:sz w:val="24"/>
          <w:szCs w:val="24"/>
        </w:rPr>
        <w:t>Recurrente</w:t>
      </w:r>
      <w:r w:rsidRPr="000B3C82">
        <w:rPr>
          <w:rFonts w:ascii="Palatino Linotype" w:hAnsi="Palatino Linotype" w:cs="Arial"/>
          <w:bCs/>
          <w:color w:val="000000" w:themeColor="text1"/>
          <w:sz w:val="24"/>
          <w:szCs w:val="24"/>
        </w:rPr>
        <w:t>, que versa en conocer</w:t>
      </w:r>
      <w:r w:rsidR="00EC5EBC" w:rsidRPr="000B3C82">
        <w:rPr>
          <w:rFonts w:ascii="Palatino Linotype" w:hAnsi="Palatino Linotype" w:cs="Arial"/>
          <w:bCs/>
          <w:color w:val="000000" w:themeColor="text1"/>
          <w:sz w:val="24"/>
          <w:szCs w:val="24"/>
        </w:rPr>
        <w:t xml:space="preserve"> el nombre, cargo, salario bruto y salario neto de todos los empleados del Municipio de Jilotepec, así como los que su relación laboral sea por contrato o por honorarios, </w:t>
      </w:r>
      <w:r w:rsidRPr="000B3C82">
        <w:rPr>
          <w:rFonts w:ascii="Palatino Linotype" w:hAnsi="Palatino Linotype" w:cs="Arial"/>
          <w:bCs/>
          <w:color w:val="000000" w:themeColor="text1"/>
          <w:sz w:val="24"/>
          <w:szCs w:val="24"/>
        </w:rPr>
        <w:t>se advierte que,</w:t>
      </w:r>
      <w:r w:rsidR="00EC5EBC" w:rsidRPr="000B3C82">
        <w:rPr>
          <w:rFonts w:ascii="Palatino Linotype" w:hAnsi="Palatino Linotype" w:cs="Arial"/>
          <w:bCs/>
          <w:color w:val="000000" w:themeColor="text1"/>
          <w:sz w:val="24"/>
          <w:szCs w:val="24"/>
        </w:rPr>
        <w:t xml:space="preserve"> de conformidad con la fracción XI, del artículo 92, de la Ley de Transparencia y Acceso a la Información Pública del Estado de México y Municipios; </w:t>
      </w:r>
      <w:r w:rsidR="00EC5EBC" w:rsidRPr="000B3C82">
        <w:rPr>
          <w:rFonts w:ascii="Palatino Linotype" w:hAnsi="Palatino Linotype" w:cs="Arial"/>
          <w:sz w:val="24"/>
          <w:szCs w:val="24"/>
        </w:rPr>
        <w:t xml:space="preserve">establece </w:t>
      </w:r>
      <w:r w:rsidR="00EC5EBC" w:rsidRPr="000B3C82">
        <w:rPr>
          <w:rFonts w:ascii="Palatino Linotype" w:hAnsi="Palatino Linotype"/>
          <w:sz w:val="24"/>
          <w:szCs w:val="24"/>
        </w:rPr>
        <w:t xml:space="preserve">aquella información que los Sujetos Obligados deben poner a </w:t>
      </w:r>
      <w:r w:rsidR="00EC5EBC" w:rsidRPr="000B3C82">
        <w:rPr>
          <w:rFonts w:ascii="Palatino Linotype" w:hAnsi="Palatino Linotype"/>
          <w:sz w:val="24"/>
          <w:szCs w:val="24"/>
        </w:rPr>
        <w:lastRenderedPageBreak/>
        <w:t xml:space="preserve">disposición del público de manera permanente y actualizada de forma sencilla, precisa y entendible, en los respectivos medios electrónicos, de acuerdo con sus facultades, atribuciones, funciones u objeto social; dentro de la cual se </w:t>
      </w:r>
      <w:r w:rsidR="00EC5EBC" w:rsidRPr="000B3C82">
        <w:rPr>
          <w:rFonts w:ascii="Palatino Linotype" w:hAnsi="Palatino Linotype"/>
          <w:b/>
          <w:sz w:val="24"/>
          <w:szCs w:val="24"/>
          <w:u w:val="single"/>
        </w:rPr>
        <w:t xml:space="preserve">destacan las contrataciones de servicios profesionales por honorarios, señalando los nombres de los prestadores de servicios, los servicios contratados, el monto de los honorarios y el periodo de contratación. </w:t>
      </w:r>
      <w:r w:rsidR="00EC5EBC" w:rsidRPr="000B3C82">
        <w:rPr>
          <w:rFonts w:ascii="Palatino Linotype" w:hAnsi="Palatino Linotype"/>
          <w:sz w:val="24"/>
          <w:szCs w:val="24"/>
        </w:rPr>
        <w:t>Sirve de sustento el precepto legal en cita:</w:t>
      </w:r>
    </w:p>
    <w:p w:rsidR="00EC5EBC" w:rsidRPr="000B3C82" w:rsidRDefault="00EC5EBC" w:rsidP="00EC5EBC">
      <w:pPr>
        <w:pStyle w:val="Sinespaciado"/>
        <w:rPr>
          <w:rFonts w:eastAsia="Calibri"/>
        </w:rPr>
      </w:pPr>
    </w:p>
    <w:p w:rsidR="00EC5EBC" w:rsidRPr="000B3C82" w:rsidRDefault="00EC5EBC" w:rsidP="00EC5EBC">
      <w:pPr>
        <w:pStyle w:val="Prrafodelista"/>
        <w:widowControl w:val="0"/>
        <w:tabs>
          <w:tab w:val="left" w:pos="1276"/>
        </w:tabs>
        <w:autoSpaceDE w:val="0"/>
        <w:autoSpaceDN w:val="0"/>
        <w:adjustRightInd w:val="0"/>
        <w:ind w:left="851" w:right="899"/>
        <w:jc w:val="center"/>
        <w:rPr>
          <w:rFonts w:ascii="Palatino Linotype" w:hAnsi="Palatino Linotype"/>
          <w:i/>
          <w:sz w:val="22"/>
          <w:szCs w:val="22"/>
        </w:rPr>
      </w:pPr>
      <w:r w:rsidRPr="000B3C82">
        <w:rPr>
          <w:rFonts w:ascii="Palatino Linotype" w:hAnsi="Palatino Linotype"/>
          <w:i/>
          <w:sz w:val="22"/>
        </w:rPr>
        <w:t>“</w:t>
      </w:r>
      <w:r w:rsidRPr="000B3C82">
        <w:rPr>
          <w:rFonts w:ascii="Palatino Linotype" w:hAnsi="Palatino Linotype"/>
          <w:b/>
          <w:i/>
          <w:sz w:val="22"/>
          <w:szCs w:val="22"/>
        </w:rPr>
        <w:t>Capítulo II De las Obligaciones de Transparencia Comunes</w:t>
      </w:r>
    </w:p>
    <w:p w:rsidR="00EC5EBC" w:rsidRPr="000B3C82" w:rsidRDefault="00EC5EBC" w:rsidP="00EC5EBC">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EC5EBC" w:rsidRPr="000B3C82" w:rsidRDefault="00EC5EBC" w:rsidP="00EC5EBC">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0B3C82">
        <w:rPr>
          <w:rFonts w:ascii="Palatino Linotype" w:hAnsi="Palatino Linotype"/>
          <w:b/>
          <w:i/>
          <w:sz w:val="22"/>
          <w:szCs w:val="22"/>
        </w:rPr>
        <w:t>Artículo 92</w:t>
      </w:r>
      <w:r w:rsidRPr="000B3C82">
        <w:rPr>
          <w:rFonts w:ascii="Palatino Linotype" w:hAnsi="Palatino Linotype"/>
          <w:i/>
          <w:sz w:val="22"/>
          <w:szCs w:val="22"/>
        </w:rPr>
        <w:t>. Los sujetos obligados, por lo menos, de los temas, documentos y políticas que a continuación se señalan:</w:t>
      </w:r>
    </w:p>
    <w:p w:rsidR="00EC5EBC" w:rsidRPr="000B3C82" w:rsidRDefault="00EC5EBC" w:rsidP="00EC5EBC">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0B3C82">
        <w:rPr>
          <w:rFonts w:ascii="Palatino Linotype" w:hAnsi="Palatino Linotype"/>
          <w:i/>
          <w:sz w:val="22"/>
          <w:szCs w:val="22"/>
        </w:rPr>
        <w:t>(…)</w:t>
      </w:r>
    </w:p>
    <w:p w:rsidR="00EC5EBC" w:rsidRPr="000B3C82" w:rsidRDefault="00EC5EBC" w:rsidP="00EC5EBC">
      <w:pPr>
        <w:pStyle w:val="Prrafodelista"/>
        <w:widowControl w:val="0"/>
        <w:tabs>
          <w:tab w:val="left" w:pos="1276"/>
        </w:tabs>
        <w:autoSpaceDE w:val="0"/>
        <w:autoSpaceDN w:val="0"/>
        <w:adjustRightInd w:val="0"/>
        <w:ind w:left="851" w:right="899"/>
        <w:jc w:val="both"/>
        <w:rPr>
          <w:rFonts w:ascii="Palatino Linotype" w:hAnsi="Palatino Linotype"/>
          <w:sz w:val="22"/>
          <w:szCs w:val="22"/>
        </w:rPr>
      </w:pPr>
      <w:r w:rsidRPr="000B3C82">
        <w:rPr>
          <w:rFonts w:ascii="Palatino Linotype" w:hAnsi="Palatino Linotype"/>
          <w:b/>
          <w:i/>
          <w:sz w:val="22"/>
          <w:szCs w:val="22"/>
        </w:rPr>
        <w:t xml:space="preserve">XI. </w:t>
      </w:r>
      <w:r w:rsidRPr="000B3C82">
        <w:rPr>
          <w:rFonts w:ascii="Palatino Linotype" w:hAnsi="Palatino Linotype"/>
          <w:b/>
          <w:i/>
          <w:sz w:val="22"/>
          <w:szCs w:val="22"/>
          <w:u w:val="single"/>
        </w:rPr>
        <w:t>Las contrataciones de servicios profesionales por honorarios, señalando los nombres de los prestadores de servicios,</w:t>
      </w:r>
      <w:r w:rsidRPr="000B3C82">
        <w:rPr>
          <w:rFonts w:ascii="Palatino Linotype" w:hAnsi="Palatino Linotype"/>
          <w:b/>
          <w:sz w:val="22"/>
          <w:szCs w:val="22"/>
          <w:u w:val="single"/>
        </w:rPr>
        <w:t xml:space="preserve"> </w:t>
      </w:r>
      <w:r w:rsidRPr="000B3C82">
        <w:rPr>
          <w:rFonts w:ascii="Palatino Linotype" w:hAnsi="Palatino Linotype"/>
          <w:b/>
          <w:i/>
          <w:sz w:val="22"/>
          <w:szCs w:val="22"/>
          <w:u w:val="single"/>
        </w:rPr>
        <w:t>los servicios contratados, el monto de los honorarios y el periodo de contratación</w:t>
      </w:r>
      <w:r w:rsidRPr="000B3C82">
        <w:rPr>
          <w:rFonts w:ascii="Palatino Linotype" w:hAnsi="Palatino Linotype"/>
          <w:i/>
          <w:sz w:val="22"/>
          <w:szCs w:val="22"/>
        </w:rPr>
        <w:t>…”</w:t>
      </w:r>
    </w:p>
    <w:p w:rsidR="00EC5EBC" w:rsidRPr="000B3C82" w:rsidRDefault="00EC5EBC" w:rsidP="00EC5EBC">
      <w:pPr>
        <w:pStyle w:val="Prrafodelista"/>
        <w:widowControl w:val="0"/>
        <w:tabs>
          <w:tab w:val="left" w:pos="1276"/>
        </w:tabs>
        <w:autoSpaceDE w:val="0"/>
        <w:autoSpaceDN w:val="0"/>
        <w:adjustRightInd w:val="0"/>
        <w:ind w:left="851" w:right="899"/>
        <w:jc w:val="right"/>
        <w:rPr>
          <w:rFonts w:ascii="Palatino Linotype" w:hAnsi="Palatino Linotype" w:cs="Arial"/>
          <w:i/>
          <w:sz w:val="18"/>
          <w:szCs w:val="22"/>
        </w:rPr>
      </w:pPr>
      <w:r w:rsidRPr="000B3C82">
        <w:rPr>
          <w:rFonts w:ascii="Palatino Linotype" w:hAnsi="Palatino Linotype" w:cs="Arial"/>
          <w:i/>
          <w:sz w:val="18"/>
          <w:szCs w:val="22"/>
        </w:rPr>
        <w:t>(Énfasis añadido)</w:t>
      </w:r>
    </w:p>
    <w:p w:rsidR="00EC5EBC" w:rsidRPr="000B3C82" w:rsidRDefault="00EC5EBC" w:rsidP="005257E0">
      <w:pPr>
        <w:pStyle w:val="Sinespaciado"/>
        <w:spacing w:line="360" w:lineRule="auto"/>
        <w:jc w:val="both"/>
        <w:rPr>
          <w:rFonts w:ascii="Palatino Linotype" w:hAnsi="Palatino Linotype" w:cs="Arial"/>
          <w:bCs/>
          <w:color w:val="000000" w:themeColor="text1"/>
        </w:rPr>
      </w:pPr>
    </w:p>
    <w:p w:rsidR="00EC5EBC" w:rsidRPr="000B3C82" w:rsidRDefault="00EC5EBC" w:rsidP="00303961">
      <w:pPr>
        <w:pStyle w:val="Sinespaciado"/>
      </w:pPr>
    </w:p>
    <w:p w:rsidR="0052209C" w:rsidRPr="000B3C82" w:rsidRDefault="0052209C" w:rsidP="0052209C">
      <w:pPr>
        <w:spacing w:after="0" w:line="360" w:lineRule="auto"/>
        <w:jc w:val="both"/>
        <w:rPr>
          <w:rFonts w:ascii="Palatino Linotype" w:hAnsi="Palatino Linotype"/>
          <w:sz w:val="24"/>
          <w:szCs w:val="17"/>
          <w:lang w:eastAsia="es-ES_tradnl"/>
        </w:rPr>
      </w:pPr>
      <w:r w:rsidRPr="000B3C82">
        <w:rPr>
          <w:rFonts w:ascii="Palatino Linotype" w:hAnsi="Palatino Linotype"/>
          <w:sz w:val="24"/>
        </w:rPr>
        <w:t>Al respecto, debe observarse lo establecido en los artículos 45 y 48, fracción I y 49, de la Ley del Trabajo de los Servidores Públicos del Estado y Municipios</w:t>
      </w:r>
      <w:r w:rsidRPr="000B3C82">
        <w:rPr>
          <w:rFonts w:ascii="Palatino Linotype" w:hAnsi="Palatino Linotype"/>
          <w:sz w:val="24"/>
          <w:szCs w:val="17"/>
          <w:lang w:eastAsia="es-ES_tradnl"/>
        </w:rPr>
        <w:t>:</w:t>
      </w:r>
    </w:p>
    <w:p w:rsidR="0052209C" w:rsidRPr="000B3C82" w:rsidRDefault="0052209C" w:rsidP="0052209C">
      <w:pPr>
        <w:pStyle w:val="Sinespaciado"/>
      </w:pPr>
    </w:p>
    <w:p w:rsidR="0052209C" w:rsidRPr="000B3C82" w:rsidRDefault="0052209C" w:rsidP="0052209C">
      <w:pPr>
        <w:spacing w:after="0" w:line="240" w:lineRule="auto"/>
        <w:ind w:left="709" w:right="709"/>
        <w:jc w:val="both"/>
        <w:rPr>
          <w:rFonts w:ascii="Palatino Linotype" w:eastAsia="MS Mincho" w:hAnsi="Palatino Linotype"/>
          <w:i/>
          <w:color w:val="000000"/>
          <w:lang w:val="es-ES_tradnl"/>
        </w:rPr>
      </w:pPr>
      <w:r w:rsidRPr="000B3C82">
        <w:rPr>
          <w:rFonts w:ascii="Palatino Linotype" w:hAnsi="Palatino Linotype" w:cs="Arial"/>
          <w:i/>
          <w:lang w:val="es-ES"/>
        </w:rPr>
        <w:t>“</w:t>
      </w:r>
      <w:r w:rsidRPr="000B3C82">
        <w:rPr>
          <w:rFonts w:ascii="Palatino Linotype" w:eastAsia="MS Mincho" w:hAnsi="Palatino Linotype"/>
          <w:b/>
          <w:i/>
          <w:color w:val="000000"/>
          <w:lang w:val="es-ES_tradnl"/>
        </w:rPr>
        <w:t>ARTÍCULO 45</w:t>
      </w:r>
      <w:r w:rsidRPr="000B3C82">
        <w:rPr>
          <w:rFonts w:ascii="Palatino Linotype" w:eastAsia="MS Mincho" w:hAnsi="Palatino Linotype"/>
          <w:i/>
          <w:color w:val="000000"/>
          <w:lang w:val="es-ES_tradnl"/>
        </w:rPr>
        <w:t xml:space="preserve">.- </w:t>
      </w:r>
      <w:r w:rsidRPr="000B3C82">
        <w:rPr>
          <w:rFonts w:ascii="Palatino Linotype" w:eastAsia="MS Mincho" w:hAnsi="Palatino Linotype"/>
          <w:i/>
          <w:color w:val="000000"/>
          <w:u w:val="single"/>
          <w:lang w:val="es-ES_tradnl"/>
        </w:rPr>
        <w:t xml:space="preserve">Los servidores públicos prestarán sus servicios mediante nombramiento, </w:t>
      </w:r>
      <w:r w:rsidRPr="000B3C82">
        <w:rPr>
          <w:rFonts w:ascii="Palatino Linotype" w:hAnsi="Palatino Linotype" w:cs="Arial"/>
          <w:i/>
          <w:u w:val="single"/>
          <w:lang w:val="es-ES"/>
        </w:rPr>
        <w:t>contrato</w:t>
      </w:r>
      <w:r w:rsidRPr="000B3C82">
        <w:rPr>
          <w:rFonts w:ascii="Palatino Linotype" w:eastAsia="MS Mincho" w:hAnsi="Palatino Linotype"/>
          <w:i/>
          <w:color w:val="000000"/>
          <w:u w:val="single"/>
          <w:lang w:val="es-ES_tradnl"/>
        </w:rPr>
        <w:t xml:space="preserve"> o formato único de Movimientos de Personal</w:t>
      </w:r>
      <w:r w:rsidRPr="000B3C82">
        <w:rPr>
          <w:rFonts w:ascii="Palatino Linotype" w:eastAsia="MS Mincho" w:hAnsi="Palatino Linotype"/>
          <w:i/>
          <w:color w:val="000000"/>
          <w:lang w:val="es-ES_tradnl"/>
        </w:rPr>
        <w:t xml:space="preserve"> </w:t>
      </w:r>
      <w:r w:rsidRPr="000B3C82">
        <w:rPr>
          <w:rFonts w:ascii="Palatino Linotype" w:eastAsia="MS Mincho" w:hAnsi="Palatino Linotype"/>
          <w:i/>
          <w:color w:val="000000"/>
          <w:u w:val="single"/>
          <w:lang w:val="es-ES_tradnl"/>
        </w:rPr>
        <w:t>expedidos por quien estuviere facultado legalmente para extenderlo</w:t>
      </w:r>
      <w:r w:rsidRPr="000B3C82">
        <w:rPr>
          <w:rFonts w:ascii="Palatino Linotype" w:eastAsia="MS Mincho" w:hAnsi="Palatino Linotype"/>
          <w:i/>
          <w:color w:val="000000"/>
          <w:lang w:val="es-ES_tradnl"/>
        </w:rPr>
        <w:t>.</w:t>
      </w:r>
    </w:p>
    <w:p w:rsidR="0052209C" w:rsidRPr="000B3C82" w:rsidRDefault="0052209C" w:rsidP="0052209C">
      <w:pPr>
        <w:spacing w:after="0" w:line="240" w:lineRule="auto"/>
        <w:ind w:left="709" w:right="709"/>
        <w:jc w:val="both"/>
        <w:rPr>
          <w:rFonts w:ascii="Palatino Linotype" w:hAnsi="Palatino Linotype" w:cs="Arial"/>
          <w:b/>
          <w:i/>
          <w:lang w:val="es-ES"/>
        </w:rPr>
      </w:pPr>
    </w:p>
    <w:p w:rsidR="0052209C" w:rsidRPr="000B3C82" w:rsidRDefault="0052209C" w:rsidP="0052209C">
      <w:pPr>
        <w:spacing w:after="0" w:line="240" w:lineRule="auto"/>
        <w:ind w:left="709" w:right="709"/>
        <w:jc w:val="both"/>
        <w:rPr>
          <w:rFonts w:ascii="Palatino Linotype" w:hAnsi="Palatino Linotype" w:cs="Arial"/>
          <w:i/>
          <w:lang w:val="es-ES"/>
        </w:rPr>
      </w:pPr>
      <w:r w:rsidRPr="000B3C82">
        <w:rPr>
          <w:rFonts w:ascii="Palatino Linotype" w:hAnsi="Palatino Linotype" w:cs="Arial"/>
          <w:b/>
          <w:i/>
          <w:lang w:val="es-ES"/>
        </w:rPr>
        <w:t>ARTÍCULO 48.</w:t>
      </w:r>
      <w:r w:rsidRPr="000B3C82">
        <w:rPr>
          <w:rFonts w:ascii="Palatino Linotype" w:hAnsi="Palatino Linotype" w:cs="Arial"/>
          <w:i/>
          <w:lang w:val="es-ES"/>
        </w:rPr>
        <w:t xml:space="preserve"> Para iniciar la prestación de los servicios se requiere:</w:t>
      </w:r>
    </w:p>
    <w:p w:rsidR="00780304" w:rsidRPr="000B3C82" w:rsidRDefault="00780304" w:rsidP="0052209C">
      <w:pPr>
        <w:spacing w:after="0" w:line="240" w:lineRule="auto"/>
        <w:ind w:left="709" w:right="709"/>
        <w:jc w:val="both"/>
        <w:rPr>
          <w:rFonts w:ascii="Palatino Linotype" w:hAnsi="Palatino Linotype" w:cs="Arial"/>
          <w:i/>
          <w:lang w:val="es-ES"/>
        </w:rPr>
      </w:pPr>
    </w:p>
    <w:p w:rsidR="0052209C" w:rsidRPr="000B3C82" w:rsidRDefault="0052209C" w:rsidP="0052209C">
      <w:pPr>
        <w:spacing w:after="0" w:line="240" w:lineRule="auto"/>
        <w:ind w:left="709" w:right="709"/>
        <w:jc w:val="both"/>
        <w:rPr>
          <w:rFonts w:ascii="Palatino Linotype" w:hAnsi="Palatino Linotype" w:cs="Arial"/>
          <w:i/>
          <w:lang w:val="es-ES"/>
        </w:rPr>
      </w:pPr>
      <w:r w:rsidRPr="000B3C82">
        <w:rPr>
          <w:rFonts w:ascii="Palatino Linotype" w:hAnsi="Palatino Linotype" w:cs="Arial"/>
          <w:b/>
          <w:i/>
          <w:lang w:val="es-ES"/>
        </w:rPr>
        <w:t xml:space="preserve">I. </w:t>
      </w:r>
      <w:r w:rsidRPr="000B3C82">
        <w:rPr>
          <w:rFonts w:ascii="Palatino Linotype" w:hAnsi="Palatino Linotype" w:cs="Arial"/>
          <w:i/>
          <w:u w:val="single"/>
          <w:lang w:val="es-ES"/>
        </w:rPr>
        <w:t>Tener conferido el nombramiento, contrato respectivo o formato único de movimientos de personal</w:t>
      </w:r>
      <w:r w:rsidRPr="000B3C82">
        <w:rPr>
          <w:rFonts w:ascii="Palatino Linotype" w:hAnsi="Palatino Linotype" w:cs="Arial"/>
          <w:i/>
          <w:lang w:val="es-ES"/>
        </w:rPr>
        <w:t>;</w:t>
      </w:r>
    </w:p>
    <w:p w:rsidR="0052209C" w:rsidRPr="000B3C82" w:rsidRDefault="0052209C" w:rsidP="0052209C">
      <w:pPr>
        <w:spacing w:after="0" w:line="240" w:lineRule="auto"/>
        <w:ind w:left="709" w:right="709"/>
        <w:jc w:val="both"/>
        <w:rPr>
          <w:rFonts w:ascii="Palatino Linotype" w:hAnsi="Palatino Linotype" w:cs="Arial"/>
          <w:i/>
          <w:lang w:val="es-ES"/>
        </w:rPr>
      </w:pPr>
      <w:r w:rsidRPr="000B3C82">
        <w:rPr>
          <w:rFonts w:ascii="Palatino Linotype" w:hAnsi="Palatino Linotype" w:cs="Arial"/>
          <w:i/>
          <w:lang w:val="es-ES"/>
        </w:rPr>
        <w:t>(…)</w:t>
      </w:r>
    </w:p>
    <w:p w:rsidR="0052209C" w:rsidRPr="000B3C82" w:rsidRDefault="0052209C" w:rsidP="0052209C">
      <w:pPr>
        <w:spacing w:after="0" w:line="240" w:lineRule="auto"/>
        <w:ind w:left="709" w:right="709"/>
        <w:jc w:val="both"/>
        <w:rPr>
          <w:rFonts w:ascii="Palatino Linotype" w:hAnsi="Palatino Linotype" w:cs="Arial"/>
          <w:i/>
          <w:lang w:val="es-ES"/>
        </w:rPr>
      </w:pPr>
    </w:p>
    <w:p w:rsidR="0052209C" w:rsidRPr="000B3C82" w:rsidRDefault="0052209C" w:rsidP="0052209C">
      <w:pPr>
        <w:spacing w:after="0" w:line="240" w:lineRule="auto"/>
        <w:ind w:left="709" w:right="709"/>
        <w:jc w:val="both"/>
        <w:rPr>
          <w:rFonts w:ascii="Palatino Linotype" w:hAnsi="Palatino Linotype" w:cs="Arial"/>
          <w:i/>
          <w:lang w:val="es-ES"/>
        </w:rPr>
      </w:pPr>
      <w:r w:rsidRPr="000B3C82">
        <w:rPr>
          <w:rFonts w:ascii="Palatino Linotype" w:hAnsi="Palatino Linotype" w:cs="Arial"/>
          <w:b/>
          <w:i/>
          <w:lang w:val="es-ES"/>
        </w:rPr>
        <w:t>ARTÍCULO 49.-</w:t>
      </w:r>
      <w:r w:rsidRPr="000B3C82">
        <w:rPr>
          <w:rFonts w:ascii="Palatino Linotype" w:hAnsi="Palatino Linotype" w:cs="Arial"/>
          <w:i/>
          <w:lang w:val="es-ES"/>
        </w:rPr>
        <w:t xml:space="preserve"> Los nombramientos, contratos o formato único de Movimientos de Personal de los servidores públicos deberán contener:</w:t>
      </w:r>
    </w:p>
    <w:p w:rsidR="0052209C" w:rsidRPr="000B3C82" w:rsidRDefault="0052209C" w:rsidP="0052209C">
      <w:pPr>
        <w:spacing w:after="0" w:line="240" w:lineRule="auto"/>
        <w:ind w:left="709" w:right="709"/>
        <w:jc w:val="both"/>
        <w:rPr>
          <w:rFonts w:ascii="Palatino Linotype" w:hAnsi="Palatino Linotype" w:cs="Arial"/>
          <w:i/>
          <w:lang w:val="es-ES"/>
        </w:rPr>
      </w:pPr>
      <w:r w:rsidRPr="000B3C82">
        <w:rPr>
          <w:rFonts w:ascii="Palatino Linotype" w:hAnsi="Palatino Linotype" w:cs="Arial"/>
          <w:i/>
          <w:lang w:val="es-ES"/>
        </w:rPr>
        <w:t>I. Nombre completo del servidor público;</w:t>
      </w:r>
    </w:p>
    <w:p w:rsidR="0052209C" w:rsidRPr="000B3C82" w:rsidRDefault="0052209C" w:rsidP="0052209C">
      <w:pPr>
        <w:spacing w:after="0" w:line="240" w:lineRule="auto"/>
        <w:ind w:left="709" w:right="709"/>
        <w:jc w:val="both"/>
        <w:rPr>
          <w:rFonts w:ascii="Palatino Linotype" w:hAnsi="Palatino Linotype" w:cs="Arial"/>
          <w:i/>
          <w:lang w:val="es-ES"/>
        </w:rPr>
      </w:pPr>
      <w:r w:rsidRPr="000B3C82">
        <w:rPr>
          <w:rFonts w:ascii="Palatino Linotype" w:hAnsi="Palatino Linotype" w:cs="Arial"/>
          <w:i/>
          <w:lang w:val="es-ES"/>
        </w:rPr>
        <w:t>II. Cargo para el que es designado, fecha de inicio de sus servicios y lugar de adscripción;</w:t>
      </w:r>
    </w:p>
    <w:p w:rsidR="00780304" w:rsidRPr="000B3C82" w:rsidRDefault="0052209C" w:rsidP="0052209C">
      <w:pPr>
        <w:spacing w:after="0" w:line="240" w:lineRule="auto"/>
        <w:ind w:left="709" w:right="709"/>
        <w:jc w:val="both"/>
        <w:rPr>
          <w:rFonts w:ascii="Palatino Linotype" w:hAnsi="Palatino Linotype" w:cs="Arial"/>
          <w:i/>
          <w:lang w:val="es-ES"/>
        </w:rPr>
      </w:pPr>
      <w:r w:rsidRPr="000B3C82">
        <w:rPr>
          <w:rFonts w:ascii="Palatino Linotype" w:hAnsi="Palatino Linotype" w:cs="Arial"/>
          <w:i/>
          <w:lang w:val="es-ES"/>
        </w:rPr>
        <w:lastRenderedPageBreak/>
        <w:t>III. Carácter del nombramiento, ya sea de servidores públicos generales o de confianza, así como la temporalidad del mismo;</w:t>
      </w:r>
    </w:p>
    <w:p w:rsidR="00780304" w:rsidRPr="000B3C82" w:rsidRDefault="00780304" w:rsidP="00780304">
      <w:pPr>
        <w:spacing w:after="0" w:line="240" w:lineRule="auto"/>
        <w:ind w:left="709" w:right="709"/>
        <w:jc w:val="both"/>
        <w:rPr>
          <w:rFonts w:ascii="Palatino Linotype" w:hAnsi="Palatino Linotype" w:cs="Arial"/>
          <w:i/>
          <w:lang w:val="es-ES"/>
        </w:rPr>
      </w:pPr>
      <w:r w:rsidRPr="000B3C82">
        <w:rPr>
          <w:rFonts w:ascii="Palatino Linotype" w:hAnsi="Palatino Linotype" w:cs="Arial"/>
          <w:i/>
          <w:lang w:val="es-ES"/>
        </w:rPr>
        <w:t>IV. Remuneración correspondiente al puesto;</w:t>
      </w:r>
    </w:p>
    <w:p w:rsidR="00780304" w:rsidRPr="000B3C82" w:rsidRDefault="00780304" w:rsidP="00780304">
      <w:pPr>
        <w:spacing w:after="0" w:line="240" w:lineRule="auto"/>
        <w:ind w:left="709" w:right="709"/>
        <w:jc w:val="both"/>
        <w:rPr>
          <w:rFonts w:ascii="Palatino Linotype" w:hAnsi="Palatino Linotype" w:cs="Arial"/>
          <w:i/>
          <w:lang w:val="es-ES"/>
        </w:rPr>
      </w:pPr>
      <w:r w:rsidRPr="000B3C82">
        <w:rPr>
          <w:rFonts w:ascii="Palatino Linotype" w:hAnsi="Palatino Linotype" w:cs="Arial"/>
          <w:i/>
          <w:lang w:val="es-ES"/>
        </w:rPr>
        <w:t>V. Jornadade trabajo;</w:t>
      </w:r>
    </w:p>
    <w:p w:rsidR="00780304" w:rsidRPr="000B3C82" w:rsidRDefault="00780304" w:rsidP="00780304">
      <w:pPr>
        <w:spacing w:after="0" w:line="240" w:lineRule="auto"/>
        <w:ind w:left="709" w:right="709"/>
        <w:jc w:val="both"/>
        <w:rPr>
          <w:rFonts w:ascii="Palatino Linotype" w:hAnsi="Palatino Linotype" w:cs="Arial"/>
          <w:i/>
          <w:lang w:val="es-ES"/>
        </w:rPr>
      </w:pPr>
      <w:r w:rsidRPr="000B3C82">
        <w:rPr>
          <w:rFonts w:ascii="Palatino Linotype" w:hAnsi="Palatino Linotype" w:cs="Arial"/>
          <w:i/>
          <w:lang w:val="es-ES"/>
        </w:rPr>
        <w:t>VI. Derogada;</w:t>
      </w:r>
    </w:p>
    <w:p w:rsidR="0052209C" w:rsidRPr="000B3C82" w:rsidRDefault="00780304" w:rsidP="00780304">
      <w:pPr>
        <w:spacing w:after="0" w:line="240" w:lineRule="auto"/>
        <w:ind w:left="709" w:right="709"/>
        <w:jc w:val="both"/>
        <w:rPr>
          <w:rFonts w:ascii="Palatino Linotype" w:hAnsi="Palatino Linotype" w:cs="Arial"/>
          <w:i/>
          <w:lang w:val="es-ES"/>
        </w:rPr>
      </w:pPr>
      <w:r w:rsidRPr="000B3C82">
        <w:rPr>
          <w:rFonts w:ascii="Palatino Linotype" w:hAnsi="Palatino Linotype" w:cs="Arial"/>
          <w:i/>
          <w:lang w:val="es-ES"/>
        </w:rPr>
        <w:t>VII. Firma del servidor público autorizado para emitir el nombramiento, contrato o formato único de Movimientos de Personal, así como el fundamento legal de esa atribución.</w:t>
      </w:r>
      <w:r w:rsidR="0052209C" w:rsidRPr="000B3C82">
        <w:rPr>
          <w:rFonts w:ascii="Palatino Linotype" w:hAnsi="Palatino Linotype" w:cs="Arial"/>
          <w:i/>
          <w:lang w:val="es-ES"/>
        </w:rPr>
        <w:t>”</w:t>
      </w:r>
    </w:p>
    <w:p w:rsidR="00303961" w:rsidRPr="000B3C82" w:rsidRDefault="00303961" w:rsidP="00303961">
      <w:pPr>
        <w:spacing w:after="0" w:line="360" w:lineRule="auto"/>
        <w:jc w:val="both"/>
        <w:rPr>
          <w:rFonts w:ascii="Palatino Linotype" w:hAnsi="Palatino Linotype"/>
          <w:sz w:val="24"/>
          <w:lang w:val="es-ES"/>
        </w:rPr>
      </w:pPr>
    </w:p>
    <w:p w:rsidR="00303961" w:rsidRPr="000B3C82" w:rsidRDefault="0052209C" w:rsidP="00303961">
      <w:pPr>
        <w:spacing w:after="0" w:line="360" w:lineRule="auto"/>
        <w:jc w:val="both"/>
        <w:rPr>
          <w:rFonts w:ascii="Palatino Linotype" w:hAnsi="Palatino Linotype"/>
          <w:sz w:val="24"/>
          <w:lang w:val="es-ES"/>
        </w:rPr>
      </w:pPr>
      <w:r w:rsidRPr="000B3C82">
        <w:rPr>
          <w:rFonts w:ascii="Palatino Linotype" w:hAnsi="Palatino Linotype"/>
          <w:sz w:val="24"/>
          <w:lang w:val="es-ES"/>
        </w:rPr>
        <w:t xml:space="preserve">De los preceptos en cita, se advierte que, para el ingreso al servicio público y proceder a prestar los servicios correspondientes, se requiere contar con </w:t>
      </w:r>
      <w:r w:rsidRPr="000B3C82">
        <w:rPr>
          <w:rFonts w:ascii="Palatino Linotype" w:hAnsi="Palatino Linotype"/>
          <w:b/>
          <w:i/>
          <w:sz w:val="24"/>
          <w:lang w:val="es-ES"/>
        </w:rPr>
        <w:t>nombramiento, contrato, o bien, Formato Único de Movimiento de Personal</w:t>
      </w:r>
      <w:r w:rsidRPr="000B3C82">
        <w:rPr>
          <w:rFonts w:ascii="Palatino Linotype" w:hAnsi="Palatino Linotype"/>
          <w:sz w:val="24"/>
          <w:lang w:val="es-ES"/>
        </w:rPr>
        <w:t xml:space="preserve">. </w:t>
      </w:r>
    </w:p>
    <w:p w:rsidR="00303961" w:rsidRPr="000B3C82" w:rsidRDefault="00303961" w:rsidP="00303961">
      <w:pPr>
        <w:spacing w:after="0" w:line="360" w:lineRule="auto"/>
        <w:jc w:val="both"/>
        <w:rPr>
          <w:rFonts w:ascii="Palatino Linotype" w:hAnsi="Palatino Linotype" w:cs="Arial"/>
          <w:bCs/>
          <w:color w:val="000000" w:themeColor="text1"/>
          <w:sz w:val="24"/>
        </w:rPr>
      </w:pPr>
    </w:p>
    <w:p w:rsidR="00303961" w:rsidRPr="000B3C82" w:rsidRDefault="00303961" w:rsidP="00303961">
      <w:pPr>
        <w:spacing w:after="0" w:line="360" w:lineRule="auto"/>
        <w:jc w:val="both"/>
        <w:rPr>
          <w:rFonts w:ascii="Palatino Linotype" w:hAnsi="Palatino Linotype"/>
          <w:noProof/>
          <w:sz w:val="28"/>
          <w:lang w:eastAsia="es-MX"/>
        </w:rPr>
      </w:pPr>
      <w:r w:rsidRPr="000B3C82">
        <w:rPr>
          <w:rFonts w:ascii="Palatino Linotype" w:hAnsi="Palatino Linotype" w:cs="Arial"/>
          <w:bCs/>
          <w:color w:val="000000" w:themeColor="text1"/>
          <w:sz w:val="24"/>
        </w:rPr>
        <w:t xml:space="preserve">Cabe precisarse, que en caso de que el </w:t>
      </w:r>
      <w:r w:rsidRPr="000B3C82">
        <w:rPr>
          <w:rFonts w:ascii="Palatino Linotype" w:hAnsi="Palatino Linotype" w:cs="Arial"/>
          <w:b/>
          <w:bCs/>
          <w:color w:val="000000" w:themeColor="text1"/>
          <w:sz w:val="24"/>
        </w:rPr>
        <w:t>Sujeto Obligado</w:t>
      </w:r>
      <w:r w:rsidRPr="000B3C82">
        <w:rPr>
          <w:rFonts w:ascii="Palatino Linotype" w:hAnsi="Palatino Linotype" w:cs="Arial"/>
          <w:bCs/>
          <w:color w:val="000000" w:themeColor="text1"/>
          <w:sz w:val="24"/>
        </w:rPr>
        <w:t xml:space="preserve"> no haya generado la información requerida en el periodo referido, por no haber llevado a cabo contratación de servicios personales por honorarios, bastará con que así lo manifieste.</w:t>
      </w:r>
    </w:p>
    <w:p w:rsidR="0052209C" w:rsidRPr="000B3C82" w:rsidRDefault="0052209C" w:rsidP="005257E0">
      <w:pPr>
        <w:pStyle w:val="Sinespaciado"/>
        <w:spacing w:line="360" w:lineRule="auto"/>
        <w:jc w:val="both"/>
        <w:rPr>
          <w:rFonts w:ascii="Palatino Linotype" w:hAnsi="Palatino Linotype" w:cs="Arial"/>
          <w:bCs/>
          <w:color w:val="000000" w:themeColor="text1"/>
        </w:rPr>
      </w:pPr>
    </w:p>
    <w:p w:rsidR="005257E0" w:rsidRPr="000B3C82" w:rsidRDefault="005257E0" w:rsidP="005257E0">
      <w:pPr>
        <w:pStyle w:val="Sinespaciado"/>
        <w:spacing w:line="360" w:lineRule="auto"/>
        <w:jc w:val="both"/>
        <w:rPr>
          <w:rFonts w:ascii="Palatino Linotype" w:hAnsi="Palatino Linotype"/>
        </w:rPr>
      </w:pPr>
      <w:r w:rsidRPr="000B3C82">
        <w:rPr>
          <w:rFonts w:ascii="Palatino Linotype" w:hAnsi="Palatino Linotype" w:cs="Arial"/>
          <w:bCs/>
          <w:color w:val="000000" w:themeColor="text1"/>
        </w:rPr>
        <w:t xml:space="preserve">Por lo anterior, el </w:t>
      </w:r>
      <w:r w:rsidRPr="000B3C82">
        <w:rPr>
          <w:rFonts w:ascii="Palatino Linotype" w:hAnsi="Palatino Linotype" w:cs="Arial"/>
          <w:b/>
          <w:bCs/>
          <w:color w:val="000000" w:themeColor="text1"/>
        </w:rPr>
        <w:t>Sujeto Obligado</w:t>
      </w:r>
      <w:r w:rsidRPr="000B3C82">
        <w:rPr>
          <w:rFonts w:ascii="Palatino Linotype" w:hAnsi="Palatino Linotype" w:cs="Arial"/>
          <w:bCs/>
          <w:color w:val="000000" w:themeColor="text1"/>
        </w:rPr>
        <w:t xml:space="preserve"> debe poner a disposición del </w:t>
      </w:r>
      <w:r w:rsidRPr="000B3C82">
        <w:rPr>
          <w:rFonts w:ascii="Palatino Linotype" w:hAnsi="Palatino Linotype" w:cs="Arial"/>
          <w:b/>
          <w:bCs/>
          <w:color w:val="000000" w:themeColor="text1"/>
        </w:rPr>
        <w:t>Recurrente</w:t>
      </w:r>
      <w:r w:rsidRPr="000B3C82">
        <w:rPr>
          <w:rFonts w:ascii="Palatino Linotype" w:hAnsi="Palatino Linotype" w:cs="Arial"/>
          <w:bCs/>
          <w:color w:val="000000" w:themeColor="text1"/>
        </w:rPr>
        <w:t xml:space="preserve"> vía </w:t>
      </w:r>
      <w:r w:rsidRPr="000B3C82">
        <w:rPr>
          <w:rFonts w:ascii="Palatino Linotype" w:hAnsi="Palatino Linotype" w:cs="Arial"/>
          <w:b/>
          <w:bCs/>
          <w:color w:val="000000" w:themeColor="text1"/>
        </w:rPr>
        <w:t>SAIMEX</w:t>
      </w:r>
      <w:r w:rsidRPr="000B3C82">
        <w:rPr>
          <w:rFonts w:ascii="Palatino Linotype" w:hAnsi="Palatino Linotype" w:cs="Arial"/>
          <w:bCs/>
          <w:color w:val="000000" w:themeColor="text1"/>
        </w:rPr>
        <w:t xml:space="preserve">, en versión pública y </w:t>
      </w:r>
      <w:r w:rsidRPr="000B3C82">
        <w:rPr>
          <w:rFonts w:ascii="Palatino Linotype" w:hAnsi="Palatino Linotype" w:cs="Arial"/>
          <w:b/>
          <w:bCs/>
          <w:color w:val="000000" w:themeColor="text1"/>
          <w:u w:val="single"/>
        </w:rPr>
        <w:t>disociando los datos de los servidores públicos que presten sus servicios en las áreas de seguridad pública</w:t>
      </w:r>
      <w:r w:rsidRPr="000B3C82">
        <w:rPr>
          <w:rFonts w:ascii="Palatino Linotype" w:hAnsi="Palatino Linotype" w:cs="Arial"/>
          <w:bCs/>
          <w:color w:val="000000" w:themeColor="text1"/>
        </w:rPr>
        <w:t xml:space="preserve">, correspondiente a la </w:t>
      </w:r>
      <w:r w:rsidR="001216B3" w:rsidRPr="000B3C82">
        <w:rPr>
          <w:rFonts w:ascii="Palatino Linotype" w:hAnsi="Palatino Linotype" w:cs="Arial"/>
          <w:b/>
          <w:bCs/>
          <w:i/>
          <w:color w:val="000000" w:themeColor="text1"/>
        </w:rPr>
        <w:t xml:space="preserve">primera y segunda </w:t>
      </w:r>
      <w:r w:rsidRPr="000B3C82">
        <w:rPr>
          <w:rFonts w:ascii="Palatino Linotype" w:hAnsi="Palatino Linotype" w:cs="Arial"/>
          <w:b/>
          <w:bCs/>
          <w:i/>
          <w:color w:val="000000" w:themeColor="text1"/>
        </w:rPr>
        <w:t xml:space="preserve">quincena del mes de </w:t>
      </w:r>
      <w:r w:rsidR="001216B3" w:rsidRPr="000B3C82">
        <w:rPr>
          <w:rFonts w:ascii="Palatino Linotype" w:hAnsi="Palatino Linotype" w:cs="Arial"/>
          <w:b/>
          <w:bCs/>
          <w:i/>
          <w:color w:val="000000" w:themeColor="text1"/>
        </w:rPr>
        <w:t>juni</w:t>
      </w:r>
      <w:r w:rsidRPr="000B3C82">
        <w:rPr>
          <w:rFonts w:ascii="Palatino Linotype" w:hAnsi="Palatino Linotype" w:cs="Arial"/>
          <w:b/>
          <w:bCs/>
          <w:i/>
          <w:color w:val="000000" w:themeColor="text1"/>
        </w:rPr>
        <w:t>o de 2019</w:t>
      </w:r>
      <w:r w:rsidRPr="000B3C82">
        <w:rPr>
          <w:rFonts w:ascii="Palatino Linotype" w:hAnsi="Palatino Linotype" w:cs="Arial"/>
          <w:bCs/>
          <w:color w:val="000000" w:themeColor="text1"/>
        </w:rPr>
        <w:t>, la nómina</w:t>
      </w:r>
      <w:r w:rsidR="00303961" w:rsidRPr="000B3C82">
        <w:rPr>
          <w:rFonts w:ascii="Palatino Linotype" w:hAnsi="Palatino Linotype" w:cs="Arial"/>
          <w:bCs/>
          <w:color w:val="000000" w:themeColor="text1"/>
        </w:rPr>
        <w:t xml:space="preserve"> general</w:t>
      </w:r>
      <w:r w:rsidR="0052209C" w:rsidRPr="000B3C82">
        <w:rPr>
          <w:rFonts w:ascii="Palatino Linotype" w:hAnsi="Palatino Linotype" w:cs="Arial"/>
          <w:bCs/>
          <w:color w:val="000000" w:themeColor="text1"/>
        </w:rPr>
        <w:t xml:space="preserve"> </w:t>
      </w:r>
      <w:r w:rsidRPr="000B3C82">
        <w:rPr>
          <w:rFonts w:ascii="Palatino Linotype" w:hAnsi="Palatino Linotype" w:cs="Arial"/>
          <w:bCs/>
          <w:color w:val="000000" w:themeColor="text1"/>
        </w:rPr>
        <w:t xml:space="preserve">de todo personal de </w:t>
      </w:r>
      <w:r w:rsidRPr="000B3C82">
        <w:rPr>
          <w:rFonts w:ascii="Palatino Linotype" w:hAnsi="Palatino Linotype" w:cs="Arial"/>
          <w:b/>
          <w:bCs/>
          <w:color w:val="000000" w:themeColor="text1"/>
        </w:rPr>
        <w:t>BASE</w:t>
      </w:r>
      <w:r w:rsidR="00303961" w:rsidRPr="000B3C82">
        <w:rPr>
          <w:rFonts w:ascii="Palatino Linotype" w:hAnsi="Palatino Linotype" w:cs="Arial"/>
          <w:bCs/>
          <w:color w:val="000000" w:themeColor="text1"/>
        </w:rPr>
        <w:t xml:space="preserve">, </w:t>
      </w:r>
      <w:r w:rsidRPr="000B3C82">
        <w:rPr>
          <w:rFonts w:ascii="Palatino Linotype" w:hAnsi="Palatino Linotype" w:cs="Arial"/>
          <w:b/>
          <w:bCs/>
          <w:color w:val="000000" w:themeColor="text1"/>
        </w:rPr>
        <w:t>CONFIANZA</w:t>
      </w:r>
      <w:r w:rsidR="00303961" w:rsidRPr="000B3C82">
        <w:rPr>
          <w:rFonts w:ascii="Palatino Linotype" w:hAnsi="Palatino Linotype" w:cs="Arial"/>
          <w:bCs/>
          <w:color w:val="000000" w:themeColor="text1"/>
        </w:rPr>
        <w:t xml:space="preserve"> y </w:t>
      </w:r>
      <w:r w:rsidR="00303961" w:rsidRPr="000B3C82">
        <w:rPr>
          <w:rFonts w:ascii="Palatino Linotype" w:hAnsi="Palatino Linotype" w:cs="Arial"/>
          <w:b/>
          <w:bCs/>
          <w:color w:val="000000" w:themeColor="text1"/>
        </w:rPr>
        <w:t>HONORARIOS</w:t>
      </w:r>
      <w:r w:rsidRPr="000B3C82">
        <w:rPr>
          <w:rFonts w:ascii="Palatino Linotype" w:hAnsi="Palatino Linotype" w:cs="Arial"/>
          <w:bCs/>
          <w:color w:val="000000" w:themeColor="text1"/>
        </w:rPr>
        <w:t xml:space="preserve">, del </w:t>
      </w:r>
      <w:r w:rsidRPr="000B3C82">
        <w:rPr>
          <w:rFonts w:ascii="Palatino Linotype" w:hAnsi="Palatino Linotype" w:cs="Arial"/>
          <w:b/>
          <w:bCs/>
          <w:color w:val="000000" w:themeColor="text1"/>
        </w:rPr>
        <w:t xml:space="preserve">Municipio de </w:t>
      </w:r>
      <w:r w:rsidR="0052209C" w:rsidRPr="000B3C82">
        <w:rPr>
          <w:rFonts w:ascii="Palatino Linotype" w:hAnsi="Palatino Linotype" w:cs="Arial"/>
          <w:b/>
          <w:bCs/>
          <w:color w:val="000000" w:themeColor="text1"/>
        </w:rPr>
        <w:t>Jilotepec</w:t>
      </w:r>
      <w:r w:rsidR="0052209C" w:rsidRPr="000B3C82">
        <w:rPr>
          <w:rFonts w:ascii="Palatino Linotype" w:hAnsi="Palatino Linotype" w:cs="Arial"/>
          <w:bCs/>
          <w:color w:val="000000" w:themeColor="text1"/>
        </w:rPr>
        <w:t xml:space="preserve">, </w:t>
      </w:r>
      <w:r w:rsidR="001216B3" w:rsidRPr="000B3C82">
        <w:rPr>
          <w:rFonts w:ascii="Palatino Linotype" w:hAnsi="Palatino Linotype" w:cs="Arial"/>
          <w:bCs/>
          <w:color w:val="000000" w:themeColor="text1"/>
        </w:rPr>
        <w:t>de conformidad con lo siguiente:</w:t>
      </w:r>
    </w:p>
    <w:p w:rsidR="0061517E" w:rsidRPr="000B3C82" w:rsidRDefault="0061517E" w:rsidP="0061517E">
      <w:pPr>
        <w:pStyle w:val="Sinespaciado"/>
        <w:spacing w:line="360" w:lineRule="auto"/>
        <w:jc w:val="both"/>
        <w:rPr>
          <w:rFonts w:ascii="Palatino Linotype" w:eastAsiaTheme="minorHAnsi" w:hAnsi="Palatino Linotype" w:cstheme="minorBidi"/>
          <w:noProof/>
          <w:lang w:eastAsia="es-MX"/>
        </w:rPr>
      </w:pPr>
    </w:p>
    <w:p w:rsidR="005257E0" w:rsidRPr="000B3C82" w:rsidRDefault="005257E0" w:rsidP="005257E0">
      <w:pPr>
        <w:pStyle w:val="Sinespaciado"/>
        <w:numPr>
          <w:ilvl w:val="0"/>
          <w:numId w:val="29"/>
        </w:numPr>
        <w:spacing w:line="360" w:lineRule="auto"/>
        <w:jc w:val="both"/>
        <w:rPr>
          <w:rFonts w:ascii="Palatino Linotype" w:hAnsi="Palatino Linotype"/>
          <w:b/>
          <w:i/>
          <w:sz w:val="28"/>
          <w:szCs w:val="28"/>
          <w:u w:val="single"/>
        </w:rPr>
      </w:pPr>
      <w:r w:rsidRPr="000B3C82">
        <w:rPr>
          <w:rFonts w:ascii="Palatino Linotype" w:hAnsi="Palatino Linotype"/>
          <w:b/>
          <w:i/>
          <w:sz w:val="28"/>
          <w:szCs w:val="28"/>
          <w:u w:val="single"/>
        </w:rPr>
        <w:t>De la Versión Pública</w:t>
      </w:r>
    </w:p>
    <w:p w:rsidR="005257E0" w:rsidRPr="000B3C82" w:rsidRDefault="005257E0" w:rsidP="005257E0">
      <w:pPr>
        <w:spacing w:after="0" w:line="360" w:lineRule="auto"/>
        <w:jc w:val="both"/>
        <w:rPr>
          <w:rFonts w:ascii="Palatino Linotype" w:eastAsia="Arial Unicode MS" w:hAnsi="Palatino Linotype" w:cs="Times New Roman"/>
          <w:sz w:val="24"/>
          <w:szCs w:val="24"/>
          <w:lang w:val="es-ES" w:eastAsia="es-ES"/>
        </w:rPr>
      </w:pPr>
      <w:r w:rsidRPr="000B3C82">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0B3C82">
        <w:rPr>
          <w:rFonts w:ascii="Palatino Linotype" w:eastAsia="Arial Unicode MS" w:hAnsi="Palatino Linotype" w:cs="Times New Roman"/>
          <w:b/>
          <w:sz w:val="24"/>
          <w:szCs w:val="24"/>
          <w:lang w:val="es-ES" w:eastAsia="es-ES"/>
        </w:rPr>
        <w:t>Recurrente</w:t>
      </w:r>
      <w:r w:rsidRPr="000B3C82">
        <w:rPr>
          <w:rFonts w:ascii="Palatino Linotype" w:eastAsia="Arial Unicode MS" w:hAnsi="Palatino Linotype" w:cs="Times New Roman"/>
          <w:sz w:val="24"/>
          <w:szCs w:val="24"/>
          <w:lang w:val="es-ES" w:eastAsia="es-ES"/>
        </w:rPr>
        <w:t xml:space="preserve"> se haga en </w:t>
      </w:r>
      <w:r w:rsidRPr="000B3C82">
        <w:rPr>
          <w:rFonts w:ascii="Palatino Linotype" w:eastAsia="Arial Unicode MS" w:hAnsi="Palatino Linotype" w:cs="Times New Roman"/>
          <w:b/>
          <w:i/>
          <w:sz w:val="24"/>
          <w:szCs w:val="24"/>
          <w:lang w:val="es-ES" w:eastAsia="es-ES"/>
        </w:rPr>
        <w:t>versión pública</w:t>
      </w:r>
      <w:r w:rsidRPr="000B3C82">
        <w:rPr>
          <w:rFonts w:ascii="Palatino Linotype" w:eastAsia="Arial Unicode MS" w:hAnsi="Palatino Linotype" w:cs="Times New Roman"/>
          <w:sz w:val="24"/>
          <w:szCs w:val="24"/>
          <w:lang w:val="es-ES" w:eastAsia="es-ES"/>
        </w:rPr>
        <w:t xml:space="preserve">, esto es, </w:t>
      </w:r>
      <w:r w:rsidRPr="000B3C82">
        <w:rPr>
          <w:rFonts w:ascii="Palatino Linotype" w:eastAsia="Arial Unicode MS" w:hAnsi="Palatino Linotype" w:cs="Times New Roman"/>
          <w:sz w:val="24"/>
          <w:szCs w:val="24"/>
          <w:lang w:val="es-ES" w:eastAsia="es-ES"/>
        </w:rPr>
        <w:lastRenderedPageBreak/>
        <w:t>omitiendo, eliminando o suprimiendo la información personal de cada funcionario público, susceptibles de ser clasificadas como confidencial o cualquier otro dato que ponga en riesgo la vida, seguridad o salud de dicha persona.</w:t>
      </w:r>
    </w:p>
    <w:p w:rsidR="005257E0" w:rsidRPr="000B3C82" w:rsidRDefault="005257E0" w:rsidP="005257E0">
      <w:pPr>
        <w:spacing w:after="0" w:line="360" w:lineRule="auto"/>
        <w:jc w:val="both"/>
        <w:rPr>
          <w:rFonts w:ascii="Palatino Linotype" w:eastAsia="Times New Roman" w:hAnsi="Palatino Linotype" w:cs="Times New Roman"/>
          <w:bCs/>
          <w:sz w:val="24"/>
          <w:szCs w:val="24"/>
          <w:lang w:eastAsia="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bCs/>
          <w:sz w:val="24"/>
          <w:szCs w:val="24"/>
          <w:lang w:eastAsia="es-ES"/>
        </w:rPr>
        <w:t>A este respecto, los</w:t>
      </w:r>
      <w:r w:rsidRPr="000B3C82">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1216B3" w:rsidRPr="000B3C82" w:rsidRDefault="001216B3" w:rsidP="001216B3">
      <w:pPr>
        <w:pStyle w:val="Sinespaciado"/>
      </w:pPr>
    </w:p>
    <w:p w:rsidR="005257E0" w:rsidRPr="000B3C82" w:rsidRDefault="005257E0" w:rsidP="001216B3">
      <w:pPr>
        <w:spacing w:after="0" w:line="240" w:lineRule="auto"/>
        <w:ind w:left="567" w:right="616"/>
        <w:jc w:val="both"/>
        <w:rPr>
          <w:rFonts w:ascii="Palatino Linotype" w:eastAsia="Times New Roman" w:hAnsi="Palatino Linotype" w:cs="Times New Roman"/>
          <w:i/>
          <w:lang w:eastAsia="es-ES"/>
        </w:rPr>
      </w:pPr>
      <w:r w:rsidRPr="000B3C82">
        <w:rPr>
          <w:rFonts w:ascii="Palatino Linotype" w:eastAsia="Times New Roman" w:hAnsi="Palatino Linotype" w:cs="Arial"/>
          <w:b/>
          <w:bCs/>
          <w:i/>
          <w:noProof/>
          <w:lang w:eastAsia="es-ES"/>
        </w:rPr>
        <w:t>“</w:t>
      </w:r>
      <w:r w:rsidRPr="000B3C82">
        <w:rPr>
          <w:rFonts w:ascii="Palatino Linotype" w:eastAsia="Times New Roman" w:hAnsi="Palatino Linotype" w:cs="Arial"/>
          <w:b/>
          <w:bCs/>
          <w:i/>
          <w:lang w:eastAsia="es-MX"/>
        </w:rPr>
        <w:t>Artículo</w:t>
      </w:r>
      <w:r w:rsidRPr="000B3C82">
        <w:rPr>
          <w:rFonts w:ascii="Palatino Linotype" w:eastAsia="Times New Roman" w:hAnsi="Palatino Linotype" w:cs="Arial"/>
          <w:b/>
          <w:bCs/>
          <w:i/>
          <w:lang w:eastAsia="es-ES"/>
        </w:rPr>
        <w:t xml:space="preserve"> 3. </w:t>
      </w:r>
      <w:r w:rsidRPr="000B3C82">
        <w:rPr>
          <w:rFonts w:ascii="Palatino Linotype" w:eastAsia="Times New Roman" w:hAnsi="Palatino Linotype" w:cs="Times New Roman"/>
          <w:i/>
          <w:lang w:eastAsia="es-ES"/>
        </w:rPr>
        <w:t xml:space="preserve">Para los efectos de la </w:t>
      </w:r>
      <w:r w:rsidR="001216B3" w:rsidRPr="000B3C82">
        <w:rPr>
          <w:rFonts w:ascii="Palatino Linotype" w:eastAsia="Times New Roman" w:hAnsi="Palatino Linotype" w:cs="Times New Roman"/>
          <w:i/>
          <w:lang w:eastAsia="es-ES"/>
        </w:rPr>
        <w:t xml:space="preserve">presente Ley se entenderá por: </w:t>
      </w: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r w:rsidRPr="000B3C82">
        <w:rPr>
          <w:rFonts w:ascii="Palatino Linotype" w:eastAsia="Times New Roman" w:hAnsi="Palatino Linotype" w:cs="Arial"/>
          <w:b/>
          <w:i/>
          <w:lang w:eastAsia="es-ES"/>
        </w:rPr>
        <w:t>IX.</w:t>
      </w:r>
      <w:r w:rsidRPr="000B3C82">
        <w:rPr>
          <w:rFonts w:ascii="Palatino Linotype" w:eastAsia="Times New Roman" w:hAnsi="Palatino Linotype" w:cs="Arial"/>
          <w:i/>
          <w:lang w:eastAsia="es-ES"/>
        </w:rPr>
        <w:t xml:space="preserve"> </w:t>
      </w:r>
      <w:r w:rsidRPr="000B3C82">
        <w:rPr>
          <w:rFonts w:ascii="Palatino Linotype" w:eastAsia="Times New Roman" w:hAnsi="Palatino Linotype" w:cs="Arial"/>
          <w:b/>
          <w:i/>
          <w:lang w:eastAsia="es-ES"/>
        </w:rPr>
        <w:t xml:space="preserve">Datos personales: </w:t>
      </w:r>
      <w:r w:rsidRPr="000B3C82">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r w:rsidRPr="000B3C82">
        <w:rPr>
          <w:rFonts w:ascii="Palatino Linotype" w:eastAsia="Times New Roman" w:hAnsi="Palatino Linotype" w:cs="Arial"/>
          <w:b/>
          <w:i/>
          <w:lang w:eastAsia="es-ES"/>
        </w:rPr>
        <w:t>XX.</w:t>
      </w:r>
      <w:r w:rsidRPr="000B3C82">
        <w:rPr>
          <w:rFonts w:ascii="Palatino Linotype" w:eastAsia="Times New Roman" w:hAnsi="Palatino Linotype" w:cs="Arial"/>
          <w:i/>
          <w:lang w:eastAsia="es-ES"/>
        </w:rPr>
        <w:t xml:space="preserve"> </w:t>
      </w:r>
      <w:r w:rsidRPr="000B3C82">
        <w:rPr>
          <w:rFonts w:ascii="Palatino Linotype" w:eastAsia="Times New Roman" w:hAnsi="Palatino Linotype" w:cs="Arial"/>
          <w:b/>
          <w:i/>
          <w:lang w:eastAsia="es-ES"/>
        </w:rPr>
        <w:t>Información clasificada:</w:t>
      </w:r>
      <w:r w:rsidRPr="000B3C82">
        <w:rPr>
          <w:rFonts w:ascii="Palatino Linotype" w:eastAsia="Times New Roman" w:hAnsi="Palatino Linotype" w:cs="Arial"/>
          <w:i/>
          <w:lang w:eastAsia="es-ES"/>
        </w:rPr>
        <w:t xml:space="preserve"> Aquella considerada por la presente Ley como reservada o confidencial; </w:t>
      </w: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r w:rsidRPr="000B3C82">
        <w:rPr>
          <w:rFonts w:ascii="Palatino Linotype" w:eastAsia="Times New Roman" w:hAnsi="Palatino Linotype" w:cs="Arial"/>
          <w:b/>
          <w:i/>
          <w:lang w:eastAsia="es-ES"/>
        </w:rPr>
        <w:t>XXI.</w:t>
      </w:r>
      <w:r w:rsidRPr="000B3C82">
        <w:rPr>
          <w:rFonts w:ascii="Palatino Linotype" w:eastAsia="Times New Roman" w:hAnsi="Palatino Linotype" w:cs="Arial"/>
          <w:i/>
          <w:lang w:eastAsia="es-ES"/>
        </w:rPr>
        <w:t xml:space="preserve"> </w:t>
      </w:r>
      <w:r w:rsidRPr="000B3C82">
        <w:rPr>
          <w:rFonts w:ascii="Palatino Linotype" w:eastAsia="Times New Roman" w:hAnsi="Palatino Linotype" w:cs="Arial"/>
          <w:b/>
          <w:i/>
          <w:lang w:eastAsia="es-ES"/>
        </w:rPr>
        <w:t>Información confidencial</w:t>
      </w:r>
      <w:r w:rsidRPr="000B3C82">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r w:rsidRPr="000B3C82">
        <w:rPr>
          <w:rFonts w:ascii="Palatino Linotype" w:eastAsia="Times New Roman" w:hAnsi="Palatino Linotype" w:cs="Arial"/>
          <w:b/>
          <w:i/>
          <w:lang w:eastAsia="es-ES"/>
        </w:rPr>
        <w:t>XLV. Versión pública:</w:t>
      </w:r>
      <w:r w:rsidRPr="000B3C82">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r w:rsidRPr="000B3C82">
        <w:rPr>
          <w:rFonts w:ascii="Palatino Linotype" w:eastAsia="Times New Roman" w:hAnsi="Palatino Linotype" w:cs="Arial"/>
          <w:b/>
          <w:i/>
          <w:lang w:eastAsia="es-ES"/>
        </w:rPr>
        <w:t>Artículo 51.</w:t>
      </w:r>
      <w:r w:rsidRPr="000B3C82">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B3C82">
        <w:rPr>
          <w:rFonts w:ascii="Palatino Linotype" w:eastAsia="Times New Roman" w:hAnsi="Palatino Linotype" w:cs="Arial"/>
          <w:b/>
          <w:i/>
          <w:lang w:eastAsia="es-ES"/>
        </w:rPr>
        <w:t xml:space="preserve">y tendrá la responsabilidad de verificar en cada caso que la misma no sea confidencial o reservada. </w:t>
      </w:r>
      <w:r w:rsidRPr="000B3C82">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5257E0" w:rsidRPr="000B3C82" w:rsidRDefault="005257E0" w:rsidP="005257E0">
      <w:pPr>
        <w:spacing w:after="0" w:line="240" w:lineRule="auto"/>
        <w:ind w:left="567" w:right="616"/>
        <w:jc w:val="both"/>
        <w:rPr>
          <w:rFonts w:ascii="Palatino Linotype" w:eastAsia="Times New Roman" w:hAnsi="Palatino Linotype" w:cs="Arial"/>
          <w:i/>
          <w:lang w:eastAsia="es-ES"/>
        </w:rPr>
      </w:pPr>
    </w:p>
    <w:p w:rsidR="005257E0" w:rsidRPr="000B3C82" w:rsidRDefault="005257E0" w:rsidP="005257E0">
      <w:pPr>
        <w:spacing w:after="0" w:line="240" w:lineRule="auto"/>
        <w:ind w:left="567" w:right="616"/>
        <w:jc w:val="both"/>
        <w:rPr>
          <w:rFonts w:ascii="Palatino Linotype" w:eastAsia="Times New Roman" w:hAnsi="Palatino Linotype" w:cs="Arial"/>
          <w:bCs/>
          <w:i/>
          <w:noProof/>
          <w:lang w:eastAsia="es-ES"/>
        </w:rPr>
      </w:pPr>
      <w:r w:rsidRPr="000B3C82">
        <w:rPr>
          <w:rFonts w:ascii="Palatino Linotype" w:eastAsia="Times New Roman" w:hAnsi="Palatino Linotype" w:cs="Arial"/>
          <w:b/>
          <w:i/>
          <w:lang w:eastAsia="es-ES"/>
        </w:rPr>
        <w:t>Artículo 52.</w:t>
      </w:r>
      <w:r w:rsidRPr="000B3C82">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0B3C82">
        <w:rPr>
          <w:rFonts w:ascii="Palatino Linotype" w:eastAsia="Times New Roman" w:hAnsi="Palatino Linotype" w:cs="Arial"/>
          <w:i/>
          <w:lang w:eastAsia="es-ES"/>
        </w:rPr>
        <w:lastRenderedPageBreak/>
        <w:t>resolución de referencia se someta a un proceso de disociación, es decir, no haga identificable al titular de tales datos personales.</w:t>
      </w:r>
      <w:r w:rsidRPr="000B3C82">
        <w:rPr>
          <w:rFonts w:ascii="Palatino Linotype" w:eastAsia="Times New Roman" w:hAnsi="Palatino Linotype" w:cs="Arial"/>
          <w:bCs/>
          <w:i/>
          <w:noProof/>
          <w:lang w:eastAsia="es-ES"/>
        </w:rPr>
        <w:t>”</w:t>
      </w:r>
    </w:p>
    <w:p w:rsidR="005257E0" w:rsidRPr="000B3C82" w:rsidRDefault="005257E0" w:rsidP="005257E0">
      <w:pPr>
        <w:spacing w:after="0" w:line="360" w:lineRule="auto"/>
        <w:ind w:left="567" w:right="616"/>
        <w:jc w:val="both"/>
        <w:rPr>
          <w:rFonts w:ascii="Palatino Linotype" w:eastAsia="Times New Roman" w:hAnsi="Palatino Linotype" w:cs="Arial"/>
          <w:bCs/>
          <w:noProof/>
          <w:sz w:val="24"/>
          <w:szCs w:val="24"/>
          <w:lang w:eastAsia="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5257E0" w:rsidRPr="000B3C82" w:rsidRDefault="005257E0" w:rsidP="005257E0">
      <w:pPr>
        <w:pStyle w:val="Sinespaciado"/>
        <w:rPr>
          <w:rFonts w:ascii="Palatino Linotype" w:hAnsi="Palatino Linotype"/>
        </w:rPr>
      </w:pPr>
    </w:p>
    <w:p w:rsidR="005257E0" w:rsidRPr="000B3C82" w:rsidRDefault="005257E0" w:rsidP="005257E0">
      <w:pPr>
        <w:spacing w:after="0" w:line="240" w:lineRule="auto"/>
        <w:ind w:left="567" w:right="616"/>
        <w:jc w:val="both"/>
        <w:rPr>
          <w:rFonts w:ascii="Palatino Linotype" w:eastAsia="Arial Unicode MS" w:hAnsi="Palatino Linotype" w:cs="Arial"/>
          <w:i/>
          <w:szCs w:val="24"/>
          <w:lang w:eastAsia="es-ES"/>
        </w:rPr>
      </w:pPr>
      <w:r w:rsidRPr="000B3C82">
        <w:rPr>
          <w:rFonts w:ascii="Palatino Linotype" w:eastAsia="Arial Unicode MS" w:hAnsi="Palatino Linotype" w:cs="Arial"/>
          <w:i/>
          <w:szCs w:val="24"/>
          <w:lang w:eastAsia="es-ES"/>
        </w:rPr>
        <w:t>“</w:t>
      </w:r>
      <w:r w:rsidRPr="000B3C82">
        <w:rPr>
          <w:rFonts w:ascii="Palatino Linotype" w:eastAsia="Arial Unicode MS" w:hAnsi="Palatino Linotype" w:cs="Arial"/>
          <w:b/>
          <w:i/>
          <w:szCs w:val="24"/>
          <w:lang w:eastAsia="es-ES"/>
        </w:rPr>
        <w:t>Artículo</w:t>
      </w:r>
      <w:r w:rsidRPr="000B3C82">
        <w:rPr>
          <w:rFonts w:ascii="Palatino Linotype" w:eastAsia="Arial Unicode MS" w:hAnsi="Palatino Linotype" w:cs="Arial"/>
          <w:i/>
          <w:szCs w:val="24"/>
          <w:lang w:eastAsia="es-ES"/>
        </w:rPr>
        <w:t xml:space="preserve"> </w:t>
      </w:r>
      <w:r w:rsidRPr="000B3C82">
        <w:rPr>
          <w:rFonts w:ascii="Palatino Linotype" w:eastAsia="Arial Unicode MS" w:hAnsi="Palatino Linotype" w:cs="Arial"/>
          <w:b/>
          <w:i/>
          <w:szCs w:val="24"/>
          <w:lang w:eastAsia="es-ES"/>
        </w:rPr>
        <w:t>22</w:t>
      </w:r>
      <w:r w:rsidRPr="000B3C82">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5257E0" w:rsidRPr="000B3C82" w:rsidRDefault="005257E0" w:rsidP="005257E0">
      <w:pPr>
        <w:spacing w:after="0" w:line="240" w:lineRule="auto"/>
        <w:ind w:left="567" w:right="616"/>
        <w:jc w:val="both"/>
        <w:rPr>
          <w:rFonts w:ascii="Palatino Linotype" w:eastAsia="Arial Unicode MS" w:hAnsi="Palatino Linotype" w:cs="Arial"/>
          <w:i/>
          <w:szCs w:val="24"/>
          <w:lang w:eastAsia="es-ES"/>
        </w:rPr>
      </w:pPr>
    </w:p>
    <w:p w:rsidR="005257E0" w:rsidRPr="000B3C82" w:rsidRDefault="005257E0" w:rsidP="005257E0">
      <w:pPr>
        <w:spacing w:after="0" w:line="240" w:lineRule="auto"/>
        <w:ind w:left="567" w:right="616"/>
        <w:jc w:val="both"/>
        <w:rPr>
          <w:rFonts w:ascii="Palatino Linotype" w:eastAsia="Arial Unicode MS" w:hAnsi="Palatino Linotype" w:cs="Arial"/>
          <w:i/>
          <w:szCs w:val="24"/>
          <w:lang w:eastAsia="es-ES"/>
        </w:rPr>
      </w:pPr>
      <w:r w:rsidRPr="000B3C82">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5257E0" w:rsidRPr="000B3C82" w:rsidRDefault="005257E0" w:rsidP="005257E0">
      <w:pPr>
        <w:spacing w:after="0" w:line="240" w:lineRule="auto"/>
        <w:ind w:left="567" w:right="616"/>
        <w:jc w:val="both"/>
        <w:rPr>
          <w:rFonts w:ascii="Palatino Linotype" w:eastAsia="Arial Unicode MS" w:hAnsi="Palatino Linotype" w:cs="Arial"/>
          <w:i/>
          <w:szCs w:val="24"/>
          <w:lang w:eastAsia="es-ES"/>
        </w:rPr>
      </w:pPr>
    </w:p>
    <w:p w:rsidR="005257E0" w:rsidRPr="000B3C82" w:rsidRDefault="005257E0" w:rsidP="005257E0">
      <w:pPr>
        <w:spacing w:after="0" w:line="240" w:lineRule="auto"/>
        <w:ind w:left="567" w:right="616"/>
        <w:jc w:val="both"/>
        <w:rPr>
          <w:rFonts w:ascii="Palatino Linotype" w:eastAsia="Arial Unicode MS" w:hAnsi="Palatino Linotype" w:cs="Arial"/>
          <w:i/>
          <w:szCs w:val="24"/>
          <w:lang w:eastAsia="es-ES"/>
        </w:rPr>
      </w:pPr>
      <w:r w:rsidRPr="000B3C82">
        <w:rPr>
          <w:rFonts w:ascii="Palatino Linotype" w:eastAsia="Arial Unicode MS" w:hAnsi="Palatino Linotype" w:cs="Arial"/>
          <w:i/>
          <w:szCs w:val="24"/>
          <w:lang w:eastAsia="es-ES"/>
        </w:rPr>
        <w:t>I. Cuente con atribuciones conferidas en ley y medie el consentimiento del titular.</w:t>
      </w:r>
    </w:p>
    <w:p w:rsidR="005257E0" w:rsidRPr="000B3C82" w:rsidRDefault="005257E0" w:rsidP="005257E0">
      <w:pPr>
        <w:spacing w:after="0" w:line="240" w:lineRule="auto"/>
        <w:ind w:left="567" w:right="616"/>
        <w:jc w:val="both"/>
        <w:rPr>
          <w:rFonts w:ascii="Palatino Linotype" w:eastAsia="Arial Unicode MS" w:hAnsi="Palatino Linotype" w:cs="Arial"/>
          <w:i/>
          <w:szCs w:val="24"/>
          <w:lang w:eastAsia="es-ES"/>
        </w:rPr>
      </w:pPr>
      <w:r w:rsidRPr="000B3C82">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5257E0" w:rsidRPr="000B3C82" w:rsidRDefault="005257E0" w:rsidP="005257E0">
      <w:pPr>
        <w:spacing w:after="0" w:line="240" w:lineRule="auto"/>
        <w:ind w:left="567" w:right="616"/>
        <w:jc w:val="both"/>
        <w:rPr>
          <w:rFonts w:ascii="Palatino Linotype" w:eastAsia="Arial Unicode MS" w:hAnsi="Palatino Linotype" w:cs="Arial"/>
          <w:i/>
          <w:szCs w:val="24"/>
          <w:lang w:eastAsia="es-ES"/>
        </w:rPr>
      </w:pPr>
    </w:p>
    <w:p w:rsidR="005257E0" w:rsidRPr="000B3C82" w:rsidRDefault="005257E0" w:rsidP="005257E0">
      <w:pPr>
        <w:spacing w:after="0" w:line="240" w:lineRule="auto"/>
        <w:ind w:left="567" w:right="616"/>
        <w:jc w:val="both"/>
        <w:rPr>
          <w:rFonts w:ascii="Palatino Linotype" w:eastAsia="Arial Unicode MS" w:hAnsi="Palatino Linotype" w:cs="Arial"/>
          <w:i/>
          <w:szCs w:val="24"/>
          <w:lang w:eastAsia="es-ES"/>
        </w:rPr>
      </w:pPr>
      <w:r w:rsidRPr="000B3C82">
        <w:rPr>
          <w:rFonts w:ascii="Palatino Linotype" w:eastAsia="Arial Unicode MS" w:hAnsi="Palatino Linotype" w:cs="Arial"/>
          <w:b/>
          <w:i/>
          <w:szCs w:val="24"/>
          <w:lang w:eastAsia="es-ES"/>
        </w:rPr>
        <w:t>Artículo</w:t>
      </w:r>
      <w:r w:rsidRPr="000B3C82">
        <w:rPr>
          <w:rFonts w:ascii="Palatino Linotype" w:eastAsia="Arial Unicode MS" w:hAnsi="Palatino Linotype" w:cs="Arial"/>
          <w:i/>
          <w:szCs w:val="24"/>
          <w:lang w:eastAsia="es-ES"/>
        </w:rPr>
        <w:t xml:space="preserve"> </w:t>
      </w:r>
      <w:r w:rsidRPr="000B3C82">
        <w:rPr>
          <w:rFonts w:ascii="Palatino Linotype" w:eastAsia="Arial Unicode MS" w:hAnsi="Palatino Linotype" w:cs="Arial"/>
          <w:b/>
          <w:i/>
          <w:szCs w:val="24"/>
          <w:lang w:eastAsia="es-ES"/>
        </w:rPr>
        <w:t>38</w:t>
      </w:r>
      <w:r w:rsidRPr="000B3C82">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5257E0" w:rsidRPr="000B3C82" w:rsidRDefault="005257E0" w:rsidP="005257E0">
      <w:pPr>
        <w:spacing w:after="0" w:line="360" w:lineRule="auto"/>
        <w:ind w:left="567" w:right="616"/>
        <w:jc w:val="both"/>
        <w:rPr>
          <w:rFonts w:ascii="Palatino Linotype" w:eastAsia="Arial Unicode MS" w:hAnsi="Palatino Linotype" w:cs="Arial"/>
          <w:i/>
          <w:sz w:val="36"/>
          <w:szCs w:val="24"/>
          <w:lang w:eastAsia="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p>
    <w:p w:rsidR="005257E0" w:rsidRPr="000B3C82" w:rsidRDefault="005257E0" w:rsidP="005257E0">
      <w:pPr>
        <w:spacing w:after="0" w:line="360" w:lineRule="auto"/>
        <w:jc w:val="both"/>
        <w:rPr>
          <w:rFonts w:ascii="Palatino Linotype" w:eastAsia="Arial Unicode MS" w:hAnsi="Palatino Linotype" w:cs="Times New Roman"/>
          <w:sz w:val="24"/>
          <w:szCs w:val="24"/>
          <w:lang w:val="es-ES" w:eastAsia="es-ES"/>
        </w:rPr>
      </w:pPr>
      <w:r w:rsidRPr="000B3C82">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B3C82">
        <w:rPr>
          <w:rFonts w:ascii="Palatino Linotype" w:eastAsia="Arial Unicode MS" w:hAnsi="Palatino Linotype" w:cs="Times New Roman"/>
          <w:color w:val="000000"/>
          <w:sz w:val="24"/>
          <w:szCs w:val="24"/>
          <w:lang w:eastAsia="es-MX"/>
        </w:rPr>
        <w:t>el Sujeto Obligado</w:t>
      </w:r>
      <w:r w:rsidRPr="000B3C82">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5257E0" w:rsidRPr="000B3C82" w:rsidRDefault="005257E0" w:rsidP="005257E0">
      <w:pPr>
        <w:spacing w:after="0" w:line="360" w:lineRule="auto"/>
        <w:jc w:val="both"/>
        <w:rPr>
          <w:rFonts w:ascii="Palatino Linotype" w:eastAsia="Arial Unicode MS" w:hAnsi="Palatino Linotype" w:cs="Times New Roman"/>
          <w:sz w:val="24"/>
          <w:szCs w:val="24"/>
          <w:lang w:val="es-ES" w:eastAsia="es-ES"/>
        </w:rPr>
      </w:pPr>
    </w:p>
    <w:p w:rsidR="005257E0" w:rsidRPr="000B3C82" w:rsidRDefault="005257E0" w:rsidP="005257E0">
      <w:pPr>
        <w:spacing w:after="0" w:line="360" w:lineRule="auto"/>
        <w:jc w:val="both"/>
        <w:rPr>
          <w:rFonts w:ascii="Palatino Linotype" w:eastAsia="Arial Unicode MS" w:hAnsi="Palatino Linotype" w:cs="Times New Roman"/>
          <w:sz w:val="24"/>
          <w:szCs w:val="24"/>
          <w:lang w:val="es-ES" w:eastAsia="es-ES"/>
        </w:rPr>
      </w:pPr>
      <w:r w:rsidRPr="000B3C82">
        <w:rPr>
          <w:rFonts w:ascii="Palatino Linotype" w:eastAsia="Arial Unicode MS" w:hAnsi="Palatino Linotype" w:cs="Times New Roman"/>
          <w:sz w:val="24"/>
          <w:szCs w:val="24"/>
          <w:lang w:val="es-ES" w:eastAsia="es-ES"/>
        </w:rPr>
        <w:t>Asimismo, de la versión pública deberá dejarse a la vista de la Recurrente</w:t>
      </w:r>
      <w:r w:rsidRPr="000B3C82">
        <w:rPr>
          <w:rFonts w:ascii="Palatino Linotype" w:eastAsia="Arial Unicode MS" w:hAnsi="Palatino Linotype" w:cs="Times New Roman"/>
          <w:b/>
          <w:sz w:val="24"/>
          <w:szCs w:val="24"/>
          <w:lang w:val="es-ES" w:eastAsia="es-ES"/>
        </w:rPr>
        <w:t xml:space="preserve"> </w:t>
      </w:r>
      <w:r w:rsidRPr="000B3C82">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0B3C82">
        <w:rPr>
          <w:rFonts w:ascii="Palatino Linotype" w:eastAsia="Arial Unicode MS" w:hAnsi="Palatino Linotype" w:cs="Times New Roman"/>
          <w:b/>
          <w:sz w:val="24"/>
          <w:szCs w:val="24"/>
          <w:lang w:val="es-ES" w:eastAsia="es-ES"/>
        </w:rPr>
        <w:t>el nombre del servidor público</w:t>
      </w:r>
      <w:r w:rsidRPr="000B3C82">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5257E0" w:rsidRPr="000B3C82" w:rsidRDefault="005257E0" w:rsidP="005257E0">
      <w:pPr>
        <w:pStyle w:val="Sinespaciado"/>
        <w:spacing w:line="360" w:lineRule="auto"/>
        <w:rPr>
          <w:rFonts w:ascii="Palatino Linotype" w:hAnsi="Palatino Linotype"/>
          <w:lang w:val="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r w:rsidRPr="000B3C82">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5257E0" w:rsidRPr="000B3C82" w:rsidRDefault="005257E0" w:rsidP="00780304">
      <w:pPr>
        <w:pStyle w:val="Sinespaciado"/>
      </w:pPr>
    </w:p>
    <w:p w:rsidR="005257E0" w:rsidRPr="000B3C82" w:rsidRDefault="005257E0" w:rsidP="00780304">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i/>
          <w:lang w:eastAsia="es-MX"/>
        </w:rPr>
        <w:t>"</w:t>
      </w:r>
      <w:r w:rsidRPr="000B3C82">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0B3C82">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r w:rsidRPr="000B3C82">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0B3C82">
        <w:rPr>
          <w:rFonts w:ascii="Palatino Linotype" w:eastAsia="Times New Roman" w:hAnsi="Palatino Linotype" w:cs="Times New Roman"/>
          <w:sz w:val="24"/>
          <w:szCs w:val="24"/>
          <w:lang w:val="es-ES" w:eastAsia="es-ES"/>
        </w:rPr>
        <w:t>resulta necesario que el Comité de Transparencia d</w:t>
      </w:r>
      <w:r w:rsidRPr="000B3C82">
        <w:rPr>
          <w:rFonts w:ascii="Palatino Linotype" w:eastAsia="Times New Roman" w:hAnsi="Palatino Linotype" w:cs="Times New Roman"/>
          <w:sz w:val="24"/>
          <w:szCs w:val="24"/>
          <w:lang w:val="es-ES_tradnl" w:eastAsia="es-ES"/>
        </w:rPr>
        <w:t xml:space="preserve">el Sujeto Obligado </w:t>
      </w:r>
      <w:r w:rsidRPr="000B3C82">
        <w:rPr>
          <w:rFonts w:ascii="Palatino Linotype" w:eastAsia="Times New Roman" w:hAnsi="Palatino Linotype" w:cs="Times New Roman"/>
          <w:sz w:val="24"/>
          <w:szCs w:val="24"/>
          <w:lang w:val="es-ES" w:eastAsia="es-ES"/>
        </w:rPr>
        <w:t>emita el Acuerdo de Clasificación correspondiente</w:t>
      </w:r>
      <w:r w:rsidRPr="000B3C82">
        <w:rPr>
          <w:rFonts w:ascii="Palatino Linotype" w:eastAsia="Times New Roman" w:hAnsi="Palatino Linotype" w:cs="Times New Roman"/>
          <w:sz w:val="24"/>
          <w:szCs w:val="24"/>
          <w:lang w:val="es-ES_tradnl" w:eastAsia="es-ES"/>
        </w:rPr>
        <w:t xml:space="preserve"> debidamente fundado y motivado, </w:t>
      </w:r>
      <w:r w:rsidRPr="000B3C82">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0B3C82">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0B3C82">
        <w:rPr>
          <w:rFonts w:ascii="Palatino Linotype" w:eastAsia="Times New Roman" w:hAnsi="Palatino Linotype" w:cs="Times New Roman"/>
          <w:sz w:val="24"/>
          <w:szCs w:val="24"/>
          <w:lang w:val="es-ES" w:eastAsia="es-ES"/>
        </w:rPr>
        <w:t xml:space="preserve">, publicados en el Diario Oficial de la Federación en fecha quince de abril del año dos mil dieciséis, mediante </w:t>
      </w:r>
      <w:r w:rsidRPr="000B3C82">
        <w:rPr>
          <w:rFonts w:ascii="Palatino Linotype" w:eastAsia="Times New Roman" w:hAnsi="Palatino Linotype" w:cs="Times New Roman"/>
          <w:sz w:val="24"/>
          <w:szCs w:val="24"/>
          <w:lang w:val="es-ES" w:eastAsia="es-ES"/>
        </w:rPr>
        <w:lastRenderedPageBreak/>
        <w:t>Acuerdo del Consejo Nacional del Sistema Nacional de Transparencia, Acceso a la Información Pública y Protección de Datos Personales.</w:t>
      </w:r>
    </w:p>
    <w:p w:rsidR="00780304" w:rsidRPr="000B3C82" w:rsidRDefault="00780304" w:rsidP="005257E0">
      <w:pPr>
        <w:spacing w:after="0" w:line="360" w:lineRule="auto"/>
        <w:jc w:val="both"/>
        <w:rPr>
          <w:rFonts w:ascii="Palatino Linotype" w:hAnsi="Palatino Linotype" w:cs="Arial"/>
          <w:sz w:val="24"/>
          <w:lang w:eastAsia="es-MX"/>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r w:rsidRPr="000B3C82">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p>
    <w:p w:rsidR="005257E0" w:rsidRPr="000B3C82" w:rsidRDefault="005257E0" w:rsidP="005257E0">
      <w:pPr>
        <w:spacing w:after="0" w:line="360" w:lineRule="auto"/>
        <w:jc w:val="both"/>
        <w:rPr>
          <w:rFonts w:ascii="Palatino Linotype" w:hAnsi="Palatino Linotype" w:cs="Arial"/>
          <w:sz w:val="24"/>
          <w:lang w:eastAsia="es-MX"/>
        </w:rPr>
      </w:pPr>
      <w:r w:rsidRPr="000B3C82">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5257E0" w:rsidRPr="000B3C82" w:rsidRDefault="005257E0" w:rsidP="00780304">
      <w:pPr>
        <w:pStyle w:val="Sinespaciado"/>
        <w:rPr>
          <w:lang w:val="es-ES"/>
        </w:rPr>
      </w:pPr>
    </w:p>
    <w:p w:rsidR="005257E0" w:rsidRPr="000B3C82" w:rsidRDefault="005257E0" w:rsidP="005257E0">
      <w:pPr>
        <w:autoSpaceDE w:val="0"/>
        <w:autoSpaceDN w:val="0"/>
        <w:adjustRightInd w:val="0"/>
        <w:spacing w:after="0" w:line="240" w:lineRule="auto"/>
        <w:ind w:left="851" w:right="900"/>
        <w:jc w:val="both"/>
        <w:rPr>
          <w:rFonts w:ascii="Palatino Linotype" w:hAnsi="Palatino Linotype" w:cs="Arial"/>
          <w:lang w:eastAsia="es-MX"/>
        </w:rPr>
      </w:pPr>
      <w:r w:rsidRPr="000B3C82">
        <w:rPr>
          <w:rFonts w:ascii="Palatino Linotype" w:hAnsi="Palatino Linotype" w:cs="Arial"/>
          <w:i/>
          <w:lang w:eastAsia="es-MX"/>
        </w:rPr>
        <w:t>“</w:t>
      </w:r>
      <w:r w:rsidRPr="000B3C82">
        <w:rPr>
          <w:rFonts w:ascii="Palatino Linotype" w:hAnsi="Palatino Linotype" w:cs="Arial"/>
          <w:b/>
          <w:i/>
          <w:lang w:eastAsia="es-MX"/>
        </w:rPr>
        <w:t xml:space="preserve">Disociación: </w:t>
      </w:r>
      <w:r w:rsidRPr="000B3C82">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5257E0" w:rsidRPr="000B3C82" w:rsidRDefault="005257E0" w:rsidP="00780304">
      <w:pPr>
        <w:pStyle w:val="Sinespaciado"/>
      </w:pPr>
    </w:p>
    <w:p w:rsidR="005257E0" w:rsidRPr="000B3C82" w:rsidRDefault="005257E0" w:rsidP="005257E0">
      <w:pPr>
        <w:autoSpaceDE w:val="0"/>
        <w:autoSpaceDN w:val="0"/>
        <w:adjustRightInd w:val="0"/>
        <w:spacing w:before="240" w:after="360" w:line="360" w:lineRule="auto"/>
        <w:jc w:val="both"/>
        <w:rPr>
          <w:rFonts w:ascii="Palatino Linotype" w:hAnsi="Palatino Linotype" w:cs="Arial"/>
          <w:sz w:val="24"/>
          <w:lang w:eastAsia="es-MX"/>
        </w:rPr>
      </w:pPr>
      <w:r w:rsidRPr="000B3C82">
        <w:rPr>
          <w:rFonts w:ascii="Palatino Linotype" w:hAnsi="Palatino Linotype" w:cs="Arial"/>
          <w:sz w:val="24"/>
          <w:lang w:eastAsia="es-MX"/>
        </w:rPr>
        <w:t xml:space="preserve">No obstante que si bien, por regla general dentro de la </w:t>
      </w:r>
      <w:r w:rsidRPr="000B3C82">
        <w:rPr>
          <w:rFonts w:ascii="Palatino Linotype" w:hAnsi="Palatino Linotype" w:cs="Arial"/>
          <w:i/>
          <w:sz w:val="24"/>
          <w:lang w:eastAsia="es-MX"/>
        </w:rPr>
        <w:t xml:space="preserve">nómina </w:t>
      </w:r>
      <w:r w:rsidRPr="000B3C82">
        <w:rPr>
          <w:rFonts w:ascii="Palatino Linotype" w:hAnsi="Palatino Linotype" w:cs="Arial"/>
          <w:sz w:val="24"/>
          <w:lang w:eastAsia="es-MX"/>
        </w:rPr>
        <w:t>se consideran como datos personales no confidenciales, el nombre del servidor público, cargo y/o categoría, percepciones y las deducciones vinculadas con enteros en materia fiscal, ya sean tributarios o de seguridad social y cualquier</w:t>
      </w:r>
      <w:r w:rsidR="00780304" w:rsidRPr="000B3C82">
        <w:rPr>
          <w:rFonts w:ascii="Palatino Linotype" w:hAnsi="Palatino Linotype" w:cs="Arial"/>
          <w:sz w:val="24"/>
          <w:lang w:eastAsia="es-MX"/>
        </w:rPr>
        <w:t xml:space="preserve"> otro concepto vinculado con la </w:t>
      </w:r>
      <w:r w:rsidRPr="000B3C82">
        <w:rPr>
          <w:rFonts w:ascii="Palatino Linotype" w:hAnsi="Palatino Linotype" w:cs="Arial"/>
          <w:sz w:val="24"/>
          <w:lang w:eastAsia="es-MX"/>
        </w:rPr>
        <w:t>erogación de recursos públicos en concordancia con el artículo 23, segundo párrafo, de la Ley ya analizado, lo cierto es que</w:t>
      </w:r>
      <w:bookmarkStart w:id="0" w:name="_GoBack"/>
      <w:bookmarkEnd w:id="0"/>
      <w:r w:rsidRPr="000B3C82">
        <w:rPr>
          <w:rFonts w:ascii="Palatino Linotype" w:hAnsi="Palatino Linotype" w:cs="Arial"/>
          <w:sz w:val="24"/>
          <w:lang w:eastAsia="es-MX"/>
        </w:rPr>
        <w:t xml:space="preserve">, en lo que respecta a la </w:t>
      </w:r>
      <w:r w:rsidRPr="000B3C82">
        <w:rPr>
          <w:rFonts w:ascii="Palatino Linotype" w:hAnsi="Palatino Linotype" w:cs="Arial"/>
          <w:b/>
          <w:i/>
          <w:sz w:val="24"/>
          <w:u w:val="single"/>
          <w:lang w:eastAsia="es-MX"/>
        </w:rPr>
        <w:t xml:space="preserve">nómina de elementos de </w:t>
      </w:r>
      <w:r w:rsidRPr="000B3C82">
        <w:rPr>
          <w:rFonts w:ascii="Palatino Linotype" w:hAnsi="Palatino Linotype" w:cs="Arial"/>
          <w:b/>
          <w:i/>
          <w:sz w:val="24"/>
          <w:u w:val="single"/>
          <w:lang w:eastAsia="es-MX"/>
        </w:rPr>
        <w:lastRenderedPageBreak/>
        <w:t>seguridad pública, la elaboración de versiones públicas pudiera variar, eliminando información adicional, siempre y cuando se demuestre que pueda poner en riesgo la vida e integridad física con motivo de las funciones de servidores públicos</w:t>
      </w:r>
      <w:r w:rsidRPr="000B3C82">
        <w:rPr>
          <w:rFonts w:ascii="Palatino Linotype" w:hAnsi="Palatino Linotype" w:cs="Arial"/>
          <w:b/>
          <w:i/>
          <w:sz w:val="24"/>
          <w:lang w:eastAsia="es-MX"/>
        </w:rPr>
        <w:t>.</w:t>
      </w:r>
    </w:p>
    <w:p w:rsidR="005257E0" w:rsidRPr="000B3C82" w:rsidRDefault="005257E0" w:rsidP="005257E0">
      <w:pPr>
        <w:autoSpaceDE w:val="0"/>
        <w:autoSpaceDN w:val="0"/>
        <w:adjustRightInd w:val="0"/>
        <w:spacing w:before="240" w:after="360" w:line="360" w:lineRule="auto"/>
        <w:jc w:val="both"/>
        <w:rPr>
          <w:rFonts w:ascii="Palatino Linotype" w:hAnsi="Palatino Linotype" w:cs="Arial"/>
          <w:sz w:val="24"/>
          <w:lang w:eastAsia="es-MX"/>
        </w:rPr>
      </w:pPr>
      <w:r w:rsidRPr="000B3C82">
        <w:rPr>
          <w:rFonts w:ascii="Palatino Linotype" w:hAnsi="Palatino Linotype" w:cs="Arial"/>
          <w:sz w:val="24"/>
          <w:lang w:eastAsia="es-MX"/>
        </w:rPr>
        <w:t xml:space="preserve">Esto es así, ya que el artículo 81, fracción III, de la Ley de Seguridad del Estado de México, establece lo siguiente: </w:t>
      </w:r>
    </w:p>
    <w:p w:rsidR="005257E0" w:rsidRPr="000B3C82" w:rsidRDefault="005257E0" w:rsidP="005257E0">
      <w:pPr>
        <w:autoSpaceDE w:val="0"/>
        <w:autoSpaceDN w:val="0"/>
        <w:adjustRightInd w:val="0"/>
        <w:spacing w:after="0" w:line="240" w:lineRule="auto"/>
        <w:ind w:left="851" w:right="900"/>
        <w:jc w:val="both"/>
        <w:rPr>
          <w:rFonts w:ascii="Palatino Linotype" w:hAnsi="Palatino Linotype" w:cs="Arial"/>
          <w:i/>
          <w:lang w:eastAsia="es-MX"/>
        </w:rPr>
      </w:pPr>
      <w:r w:rsidRPr="000B3C82">
        <w:rPr>
          <w:rFonts w:ascii="Palatino Linotype" w:hAnsi="Palatino Linotype" w:cs="Arial"/>
          <w:i/>
          <w:lang w:eastAsia="es-MX"/>
        </w:rPr>
        <w:t>“</w:t>
      </w:r>
      <w:r w:rsidRPr="000B3C82">
        <w:rPr>
          <w:rFonts w:ascii="Palatino Linotype" w:hAnsi="Palatino Linotype" w:cs="Arial"/>
          <w:b/>
          <w:i/>
          <w:lang w:eastAsia="es-MX"/>
        </w:rPr>
        <w:t>Artículo 81</w:t>
      </w:r>
      <w:r w:rsidRPr="000B3C82">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5257E0" w:rsidRPr="000B3C82" w:rsidRDefault="005257E0" w:rsidP="005257E0">
      <w:pPr>
        <w:autoSpaceDE w:val="0"/>
        <w:autoSpaceDN w:val="0"/>
        <w:adjustRightInd w:val="0"/>
        <w:spacing w:after="0" w:line="240" w:lineRule="auto"/>
        <w:ind w:left="851" w:right="900"/>
        <w:jc w:val="both"/>
        <w:rPr>
          <w:rFonts w:ascii="Palatino Linotype" w:hAnsi="Palatino Linotype" w:cs="Arial"/>
          <w:i/>
          <w:lang w:eastAsia="es-MX"/>
        </w:rPr>
      </w:pPr>
      <w:r w:rsidRPr="000B3C82">
        <w:rPr>
          <w:rFonts w:ascii="Palatino Linotype" w:hAnsi="Palatino Linotype" w:cs="Arial"/>
          <w:i/>
          <w:lang w:eastAsia="es-MX"/>
        </w:rPr>
        <w:t>(…)</w:t>
      </w:r>
    </w:p>
    <w:p w:rsidR="005257E0" w:rsidRPr="000B3C82" w:rsidRDefault="005257E0" w:rsidP="005257E0">
      <w:pPr>
        <w:autoSpaceDE w:val="0"/>
        <w:autoSpaceDN w:val="0"/>
        <w:adjustRightInd w:val="0"/>
        <w:spacing w:after="0" w:line="240" w:lineRule="auto"/>
        <w:ind w:left="851" w:right="900"/>
        <w:jc w:val="both"/>
        <w:rPr>
          <w:rFonts w:ascii="Palatino Linotype" w:hAnsi="Palatino Linotype" w:cs="Arial"/>
          <w:lang w:eastAsia="es-MX"/>
        </w:rPr>
      </w:pPr>
      <w:r w:rsidRPr="000B3C82">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5257E0" w:rsidRPr="000B3C82" w:rsidRDefault="005257E0" w:rsidP="005257E0">
      <w:pPr>
        <w:pStyle w:val="Sinespaciado"/>
        <w:rPr>
          <w:rFonts w:ascii="Palatino Linotype" w:hAnsi="Palatino Linotype"/>
        </w:rPr>
      </w:pPr>
    </w:p>
    <w:p w:rsidR="005257E0" w:rsidRPr="000B3C82" w:rsidRDefault="005257E0" w:rsidP="005257E0">
      <w:pPr>
        <w:autoSpaceDE w:val="0"/>
        <w:autoSpaceDN w:val="0"/>
        <w:adjustRightInd w:val="0"/>
        <w:spacing w:before="240" w:after="360" w:line="360" w:lineRule="auto"/>
        <w:jc w:val="both"/>
        <w:rPr>
          <w:rFonts w:ascii="Palatino Linotype" w:hAnsi="Palatino Linotype" w:cs="Arial"/>
          <w:sz w:val="24"/>
          <w:lang w:eastAsia="es-MX"/>
        </w:rPr>
      </w:pPr>
      <w:r w:rsidRPr="000B3C82">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5257E0" w:rsidRPr="000B3C82" w:rsidRDefault="005257E0" w:rsidP="005257E0">
      <w:pPr>
        <w:autoSpaceDE w:val="0"/>
        <w:autoSpaceDN w:val="0"/>
        <w:adjustRightInd w:val="0"/>
        <w:spacing w:before="240" w:after="360" w:line="360" w:lineRule="auto"/>
        <w:jc w:val="both"/>
        <w:rPr>
          <w:rFonts w:ascii="Palatino Linotype" w:hAnsi="Palatino Linotype" w:cs="Arial"/>
          <w:sz w:val="24"/>
          <w:lang w:eastAsia="es-MX"/>
        </w:rPr>
      </w:pPr>
      <w:r w:rsidRPr="000B3C82">
        <w:rPr>
          <w:rFonts w:ascii="Palatino Linotype" w:hAnsi="Palatino Linotype" w:cs="Arial"/>
          <w:sz w:val="24"/>
          <w:lang w:eastAsia="es-MX"/>
        </w:rPr>
        <w:t xml:space="preserve">Es decir, podrá eliminar cualquier información considerada no confidencial, de los elementos de seguridad pública, desde el nombre hasta las percepciones económicas, </w:t>
      </w:r>
      <w:r w:rsidRPr="000B3C82">
        <w:rPr>
          <w:rFonts w:ascii="Palatino Linotype" w:hAnsi="Palatino Linotype" w:cs="Arial"/>
          <w:sz w:val="24"/>
          <w:lang w:eastAsia="es-MX"/>
        </w:rPr>
        <w:lastRenderedPageBreak/>
        <w:t>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5257E0" w:rsidRPr="000B3C82" w:rsidRDefault="005257E0" w:rsidP="005257E0">
      <w:pPr>
        <w:spacing w:before="240" w:after="240" w:line="360" w:lineRule="auto"/>
        <w:jc w:val="both"/>
        <w:rPr>
          <w:rFonts w:ascii="Palatino Linotype" w:hAnsi="Palatino Linotype" w:cs="Arial"/>
          <w:sz w:val="24"/>
          <w:lang w:eastAsia="es-MX"/>
        </w:rPr>
      </w:pPr>
      <w:r w:rsidRPr="000B3C82">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5257E0" w:rsidRPr="000B3C82" w:rsidRDefault="005257E0" w:rsidP="005257E0">
      <w:pPr>
        <w:spacing w:before="240" w:after="240" w:line="360" w:lineRule="auto"/>
        <w:jc w:val="both"/>
        <w:rPr>
          <w:rFonts w:ascii="Palatino Linotype" w:hAnsi="Palatino Linotype"/>
          <w:sz w:val="24"/>
        </w:rPr>
      </w:pPr>
      <w:r w:rsidRPr="000B3C82">
        <w:rPr>
          <w:rFonts w:ascii="Palatino Linotype" w:hAnsi="Palatino Linotype" w:cs="Arial"/>
          <w:sz w:val="24"/>
          <w:lang w:eastAsia="es-MX"/>
        </w:rPr>
        <w:t xml:space="preserve">Resulta alusivo por analogía el criterio 06-09 emitido </w:t>
      </w:r>
      <w:r w:rsidRPr="000B3C82">
        <w:rPr>
          <w:rFonts w:ascii="Palatino Linotype" w:hAnsi="Palatino Linotype"/>
          <w:sz w:val="24"/>
        </w:rPr>
        <w:t>por el entonces IFAI, ahora INAI que a la letra dice:</w:t>
      </w:r>
    </w:p>
    <w:p w:rsidR="005257E0" w:rsidRPr="000B3C82" w:rsidRDefault="005257E0" w:rsidP="005257E0">
      <w:pPr>
        <w:spacing w:before="240" w:after="240" w:line="240" w:lineRule="auto"/>
        <w:ind w:left="851" w:right="900"/>
        <w:jc w:val="both"/>
        <w:rPr>
          <w:rFonts w:ascii="Palatino Linotype" w:hAnsi="Palatino Linotype"/>
          <w:i/>
          <w:shd w:val="clear" w:color="auto" w:fill="FFFFFF"/>
        </w:rPr>
      </w:pPr>
      <w:r w:rsidRPr="000B3C82">
        <w:rPr>
          <w:rFonts w:ascii="Palatino Linotype" w:hAnsi="Palatino Linotype"/>
          <w:i/>
        </w:rPr>
        <w:t>“</w:t>
      </w:r>
      <w:r w:rsidRPr="000B3C82">
        <w:rPr>
          <w:rFonts w:ascii="Palatino Linotype" w:eastAsia="Arial" w:hAnsi="Palatino Linotype" w:cs="Arial"/>
          <w:b/>
          <w:i/>
          <w:spacing w:val="-1"/>
          <w:u w:val="single"/>
        </w:rPr>
        <w:t>N</w:t>
      </w:r>
      <w:r w:rsidRPr="000B3C82">
        <w:rPr>
          <w:rFonts w:ascii="Palatino Linotype" w:eastAsia="Arial" w:hAnsi="Palatino Linotype" w:cs="Arial"/>
          <w:b/>
          <w:i/>
          <w:u w:val="single"/>
        </w:rPr>
        <w:t>ombres</w:t>
      </w:r>
      <w:r w:rsidRPr="000B3C82">
        <w:rPr>
          <w:rFonts w:ascii="Palatino Linotype" w:eastAsia="Arial" w:hAnsi="Palatino Linotype" w:cs="Arial"/>
          <w:b/>
          <w:i/>
          <w:spacing w:val="2"/>
          <w:u w:val="single"/>
        </w:rPr>
        <w:t xml:space="preserve"> </w:t>
      </w:r>
      <w:r w:rsidRPr="000B3C82">
        <w:rPr>
          <w:rFonts w:ascii="Palatino Linotype" w:eastAsia="Arial" w:hAnsi="Palatino Linotype" w:cs="Arial"/>
          <w:b/>
          <w:i/>
          <w:u w:val="single"/>
        </w:rPr>
        <w:t>de</w:t>
      </w:r>
      <w:r w:rsidRPr="000B3C82">
        <w:rPr>
          <w:rFonts w:ascii="Palatino Linotype" w:eastAsia="Arial" w:hAnsi="Palatino Linotype" w:cs="Arial"/>
          <w:b/>
          <w:i/>
          <w:spacing w:val="5"/>
          <w:u w:val="single"/>
        </w:rPr>
        <w:t xml:space="preserve"> </w:t>
      </w:r>
      <w:r w:rsidRPr="000B3C82">
        <w:rPr>
          <w:rFonts w:ascii="Palatino Linotype" w:eastAsia="Arial" w:hAnsi="Palatino Linotype" w:cs="Arial"/>
          <w:b/>
          <w:i/>
          <w:u w:val="single"/>
        </w:rPr>
        <w:t>s</w:t>
      </w:r>
      <w:r w:rsidRPr="000B3C82">
        <w:rPr>
          <w:rFonts w:ascii="Palatino Linotype" w:eastAsia="Arial" w:hAnsi="Palatino Linotype" w:cs="Arial"/>
          <w:b/>
          <w:i/>
          <w:spacing w:val="-3"/>
          <w:u w:val="single"/>
        </w:rPr>
        <w:t>e</w:t>
      </w:r>
      <w:r w:rsidRPr="000B3C82">
        <w:rPr>
          <w:rFonts w:ascii="Palatino Linotype" w:eastAsia="Arial" w:hAnsi="Palatino Linotype" w:cs="Arial"/>
          <w:b/>
          <w:i/>
          <w:u w:val="single"/>
        </w:rPr>
        <w:t>r</w:t>
      </w:r>
      <w:r w:rsidRPr="000B3C82">
        <w:rPr>
          <w:rFonts w:ascii="Palatino Linotype" w:eastAsia="Arial" w:hAnsi="Palatino Linotype" w:cs="Arial"/>
          <w:b/>
          <w:i/>
          <w:spacing w:val="-2"/>
          <w:u w:val="single"/>
        </w:rPr>
        <w:t>v</w:t>
      </w:r>
      <w:r w:rsidRPr="000B3C82">
        <w:rPr>
          <w:rFonts w:ascii="Palatino Linotype" w:eastAsia="Arial" w:hAnsi="Palatino Linotype" w:cs="Arial"/>
          <w:b/>
          <w:i/>
          <w:spacing w:val="1"/>
          <w:u w:val="single"/>
        </w:rPr>
        <w:t>i</w:t>
      </w:r>
      <w:r w:rsidRPr="000B3C82">
        <w:rPr>
          <w:rFonts w:ascii="Palatino Linotype" w:eastAsia="Arial" w:hAnsi="Palatino Linotype" w:cs="Arial"/>
          <w:b/>
          <w:i/>
          <w:u w:val="single"/>
        </w:rPr>
        <w:t>d</w:t>
      </w:r>
      <w:r w:rsidRPr="000B3C82">
        <w:rPr>
          <w:rFonts w:ascii="Palatino Linotype" w:eastAsia="Arial" w:hAnsi="Palatino Linotype" w:cs="Arial"/>
          <w:b/>
          <w:i/>
          <w:spacing w:val="-1"/>
          <w:u w:val="single"/>
        </w:rPr>
        <w:t>o</w:t>
      </w:r>
      <w:r w:rsidRPr="000B3C82">
        <w:rPr>
          <w:rFonts w:ascii="Palatino Linotype" w:eastAsia="Arial" w:hAnsi="Palatino Linotype" w:cs="Arial"/>
          <w:b/>
          <w:i/>
          <w:u w:val="single"/>
        </w:rPr>
        <w:t>r</w:t>
      </w:r>
      <w:r w:rsidRPr="000B3C82">
        <w:rPr>
          <w:rFonts w:ascii="Palatino Linotype" w:eastAsia="Arial" w:hAnsi="Palatino Linotype" w:cs="Arial"/>
          <w:b/>
          <w:i/>
          <w:spacing w:val="-2"/>
          <w:u w:val="single"/>
        </w:rPr>
        <w:t>e</w:t>
      </w:r>
      <w:r w:rsidRPr="000B3C82">
        <w:rPr>
          <w:rFonts w:ascii="Palatino Linotype" w:eastAsia="Arial" w:hAnsi="Palatino Linotype" w:cs="Arial"/>
          <w:b/>
          <w:i/>
          <w:u w:val="single"/>
        </w:rPr>
        <w:t>s</w:t>
      </w:r>
      <w:r w:rsidRPr="000B3C82">
        <w:rPr>
          <w:rFonts w:ascii="Palatino Linotype" w:eastAsia="Arial" w:hAnsi="Palatino Linotype" w:cs="Arial"/>
          <w:b/>
          <w:i/>
          <w:spacing w:val="5"/>
          <w:u w:val="single"/>
        </w:rPr>
        <w:t xml:space="preserve"> </w:t>
      </w:r>
      <w:r w:rsidRPr="000B3C82">
        <w:rPr>
          <w:rFonts w:ascii="Palatino Linotype" w:eastAsia="Arial" w:hAnsi="Palatino Linotype" w:cs="Arial"/>
          <w:b/>
          <w:i/>
          <w:u w:val="single"/>
        </w:rPr>
        <w:t>p</w:t>
      </w:r>
      <w:r w:rsidRPr="000B3C82">
        <w:rPr>
          <w:rFonts w:ascii="Palatino Linotype" w:eastAsia="Arial" w:hAnsi="Palatino Linotype" w:cs="Arial"/>
          <w:b/>
          <w:i/>
          <w:spacing w:val="-1"/>
          <w:u w:val="single"/>
        </w:rPr>
        <w:t>ú</w:t>
      </w:r>
      <w:r w:rsidRPr="000B3C82">
        <w:rPr>
          <w:rFonts w:ascii="Palatino Linotype" w:eastAsia="Arial" w:hAnsi="Palatino Linotype" w:cs="Arial"/>
          <w:b/>
          <w:i/>
          <w:u w:val="single"/>
        </w:rPr>
        <w:t>b</w:t>
      </w:r>
      <w:r w:rsidRPr="000B3C82">
        <w:rPr>
          <w:rFonts w:ascii="Palatino Linotype" w:eastAsia="Arial" w:hAnsi="Palatino Linotype" w:cs="Arial"/>
          <w:b/>
          <w:i/>
          <w:spacing w:val="-2"/>
          <w:u w:val="single"/>
        </w:rPr>
        <w:t>l</w:t>
      </w:r>
      <w:r w:rsidRPr="000B3C82">
        <w:rPr>
          <w:rFonts w:ascii="Palatino Linotype" w:eastAsia="Arial" w:hAnsi="Palatino Linotype" w:cs="Arial"/>
          <w:b/>
          <w:i/>
          <w:spacing w:val="1"/>
          <w:u w:val="single"/>
        </w:rPr>
        <w:t>i</w:t>
      </w:r>
      <w:r w:rsidRPr="000B3C82">
        <w:rPr>
          <w:rFonts w:ascii="Palatino Linotype" w:eastAsia="Arial" w:hAnsi="Palatino Linotype" w:cs="Arial"/>
          <w:b/>
          <w:i/>
          <w:u w:val="single"/>
        </w:rPr>
        <w:t>c</w:t>
      </w:r>
      <w:r w:rsidRPr="000B3C82">
        <w:rPr>
          <w:rFonts w:ascii="Palatino Linotype" w:eastAsia="Arial" w:hAnsi="Palatino Linotype" w:cs="Arial"/>
          <w:b/>
          <w:i/>
          <w:spacing w:val="-1"/>
          <w:u w:val="single"/>
        </w:rPr>
        <w:t>o</w:t>
      </w:r>
      <w:r w:rsidRPr="000B3C82">
        <w:rPr>
          <w:rFonts w:ascii="Palatino Linotype" w:eastAsia="Arial" w:hAnsi="Palatino Linotype" w:cs="Arial"/>
          <w:b/>
          <w:i/>
          <w:u w:val="single"/>
        </w:rPr>
        <w:t>s</w:t>
      </w:r>
      <w:r w:rsidRPr="000B3C82">
        <w:rPr>
          <w:rFonts w:ascii="Palatino Linotype" w:eastAsia="Arial" w:hAnsi="Palatino Linotype" w:cs="Arial"/>
          <w:b/>
          <w:i/>
          <w:spacing w:val="3"/>
          <w:u w:val="single"/>
        </w:rPr>
        <w:t xml:space="preserve"> </w:t>
      </w:r>
      <w:r w:rsidRPr="000B3C82">
        <w:rPr>
          <w:rFonts w:ascii="Palatino Linotype" w:eastAsia="Arial" w:hAnsi="Palatino Linotype" w:cs="Arial"/>
          <w:b/>
          <w:i/>
          <w:u w:val="single"/>
        </w:rPr>
        <w:t>d</w:t>
      </w:r>
      <w:r w:rsidRPr="000B3C82">
        <w:rPr>
          <w:rFonts w:ascii="Palatino Linotype" w:eastAsia="Arial" w:hAnsi="Palatino Linotype" w:cs="Arial"/>
          <w:b/>
          <w:i/>
          <w:spacing w:val="-1"/>
          <w:u w:val="single"/>
        </w:rPr>
        <w:t>e</w:t>
      </w:r>
      <w:r w:rsidRPr="000B3C82">
        <w:rPr>
          <w:rFonts w:ascii="Palatino Linotype" w:eastAsia="Arial" w:hAnsi="Palatino Linotype" w:cs="Arial"/>
          <w:b/>
          <w:i/>
          <w:u w:val="single"/>
        </w:rPr>
        <w:t>dica</w:t>
      </w:r>
      <w:r w:rsidRPr="000B3C82">
        <w:rPr>
          <w:rFonts w:ascii="Palatino Linotype" w:eastAsia="Arial" w:hAnsi="Palatino Linotype" w:cs="Arial"/>
          <w:b/>
          <w:i/>
          <w:spacing w:val="-1"/>
          <w:u w:val="single"/>
        </w:rPr>
        <w:t>d</w:t>
      </w:r>
      <w:r w:rsidRPr="000B3C82">
        <w:rPr>
          <w:rFonts w:ascii="Palatino Linotype" w:eastAsia="Arial" w:hAnsi="Palatino Linotype" w:cs="Arial"/>
          <w:b/>
          <w:i/>
          <w:u w:val="single"/>
        </w:rPr>
        <w:t>os a</w:t>
      </w:r>
      <w:r w:rsidRPr="000B3C82">
        <w:rPr>
          <w:rFonts w:ascii="Palatino Linotype" w:eastAsia="Arial" w:hAnsi="Palatino Linotype" w:cs="Arial"/>
          <w:b/>
          <w:i/>
          <w:spacing w:val="5"/>
          <w:u w:val="single"/>
        </w:rPr>
        <w:t xml:space="preserve"> </w:t>
      </w:r>
      <w:r w:rsidRPr="000B3C82">
        <w:rPr>
          <w:rFonts w:ascii="Palatino Linotype" w:eastAsia="Arial" w:hAnsi="Palatino Linotype" w:cs="Arial"/>
          <w:b/>
          <w:i/>
          <w:u w:val="single"/>
        </w:rPr>
        <w:t>a</w:t>
      </w:r>
      <w:r w:rsidRPr="000B3C82">
        <w:rPr>
          <w:rFonts w:ascii="Palatino Linotype" w:eastAsia="Arial" w:hAnsi="Palatino Linotype" w:cs="Arial"/>
          <w:b/>
          <w:i/>
          <w:spacing w:val="-1"/>
          <w:u w:val="single"/>
        </w:rPr>
        <w:t>c</w:t>
      </w:r>
      <w:r w:rsidRPr="000B3C82">
        <w:rPr>
          <w:rFonts w:ascii="Palatino Linotype" w:eastAsia="Arial" w:hAnsi="Palatino Linotype" w:cs="Arial"/>
          <w:b/>
          <w:i/>
          <w:spacing w:val="-2"/>
          <w:u w:val="single"/>
        </w:rPr>
        <w:t>t</w:t>
      </w:r>
      <w:r w:rsidRPr="000B3C82">
        <w:rPr>
          <w:rFonts w:ascii="Palatino Linotype" w:eastAsia="Arial" w:hAnsi="Palatino Linotype" w:cs="Arial"/>
          <w:b/>
          <w:i/>
          <w:spacing w:val="1"/>
          <w:u w:val="single"/>
        </w:rPr>
        <w:t>i</w:t>
      </w:r>
      <w:r w:rsidRPr="000B3C82">
        <w:rPr>
          <w:rFonts w:ascii="Palatino Linotype" w:eastAsia="Arial" w:hAnsi="Palatino Linotype" w:cs="Arial"/>
          <w:b/>
          <w:i/>
          <w:spacing w:val="-3"/>
          <w:u w:val="single"/>
        </w:rPr>
        <w:t>v</w:t>
      </w:r>
      <w:r w:rsidRPr="000B3C82">
        <w:rPr>
          <w:rFonts w:ascii="Palatino Linotype" w:eastAsia="Arial" w:hAnsi="Palatino Linotype" w:cs="Arial"/>
          <w:b/>
          <w:i/>
          <w:spacing w:val="1"/>
          <w:u w:val="single"/>
        </w:rPr>
        <w:t>i</w:t>
      </w:r>
      <w:r w:rsidRPr="000B3C82">
        <w:rPr>
          <w:rFonts w:ascii="Palatino Linotype" w:eastAsia="Arial" w:hAnsi="Palatino Linotype" w:cs="Arial"/>
          <w:b/>
          <w:i/>
          <w:u w:val="single"/>
        </w:rPr>
        <w:t>d</w:t>
      </w:r>
      <w:r w:rsidRPr="000B3C82">
        <w:rPr>
          <w:rFonts w:ascii="Palatino Linotype" w:eastAsia="Arial" w:hAnsi="Palatino Linotype" w:cs="Arial"/>
          <w:b/>
          <w:i/>
          <w:spacing w:val="-1"/>
          <w:u w:val="single"/>
        </w:rPr>
        <w:t>a</w:t>
      </w:r>
      <w:r w:rsidRPr="000B3C82">
        <w:rPr>
          <w:rFonts w:ascii="Palatino Linotype" w:eastAsia="Arial" w:hAnsi="Palatino Linotype" w:cs="Arial"/>
          <w:b/>
          <w:i/>
          <w:u w:val="single"/>
        </w:rPr>
        <w:t>d</w:t>
      </w:r>
      <w:r w:rsidRPr="000B3C82">
        <w:rPr>
          <w:rFonts w:ascii="Palatino Linotype" w:eastAsia="Arial" w:hAnsi="Palatino Linotype" w:cs="Arial"/>
          <w:b/>
          <w:i/>
          <w:spacing w:val="-1"/>
          <w:u w:val="single"/>
        </w:rPr>
        <w:t>e</w:t>
      </w:r>
      <w:r w:rsidRPr="000B3C82">
        <w:rPr>
          <w:rFonts w:ascii="Palatino Linotype" w:eastAsia="Arial" w:hAnsi="Palatino Linotype" w:cs="Arial"/>
          <w:b/>
          <w:i/>
          <w:u w:val="single"/>
        </w:rPr>
        <w:t>s</w:t>
      </w:r>
      <w:r w:rsidRPr="000B3C82">
        <w:rPr>
          <w:rFonts w:ascii="Palatino Linotype" w:eastAsia="Arial" w:hAnsi="Palatino Linotype" w:cs="Arial"/>
          <w:b/>
          <w:i/>
          <w:spacing w:val="5"/>
          <w:u w:val="single"/>
        </w:rPr>
        <w:t xml:space="preserve"> </w:t>
      </w:r>
      <w:r w:rsidRPr="000B3C82">
        <w:rPr>
          <w:rFonts w:ascii="Palatino Linotype" w:eastAsia="Arial" w:hAnsi="Palatino Linotype" w:cs="Arial"/>
          <w:b/>
          <w:i/>
          <w:u w:val="single"/>
        </w:rPr>
        <w:t>en ma</w:t>
      </w:r>
      <w:r w:rsidRPr="000B3C82">
        <w:rPr>
          <w:rFonts w:ascii="Palatino Linotype" w:eastAsia="Arial" w:hAnsi="Palatino Linotype" w:cs="Arial"/>
          <w:b/>
          <w:i/>
          <w:spacing w:val="1"/>
          <w:u w:val="single"/>
        </w:rPr>
        <w:t>t</w:t>
      </w:r>
      <w:r w:rsidRPr="000B3C82">
        <w:rPr>
          <w:rFonts w:ascii="Palatino Linotype" w:eastAsia="Arial" w:hAnsi="Palatino Linotype" w:cs="Arial"/>
          <w:b/>
          <w:i/>
          <w:spacing w:val="-3"/>
          <w:u w:val="single"/>
        </w:rPr>
        <w:t>e</w:t>
      </w:r>
      <w:r w:rsidRPr="000B3C82">
        <w:rPr>
          <w:rFonts w:ascii="Palatino Linotype" w:eastAsia="Arial" w:hAnsi="Palatino Linotype" w:cs="Arial"/>
          <w:b/>
          <w:i/>
          <w:spacing w:val="-2"/>
          <w:u w:val="single"/>
        </w:rPr>
        <w:t>r</w:t>
      </w:r>
      <w:r w:rsidRPr="000B3C82">
        <w:rPr>
          <w:rFonts w:ascii="Palatino Linotype" w:eastAsia="Arial" w:hAnsi="Palatino Linotype" w:cs="Arial"/>
          <w:b/>
          <w:i/>
          <w:spacing w:val="1"/>
          <w:u w:val="single"/>
        </w:rPr>
        <w:t>i</w:t>
      </w:r>
      <w:r w:rsidRPr="000B3C82">
        <w:rPr>
          <w:rFonts w:ascii="Palatino Linotype" w:eastAsia="Arial" w:hAnsi="Palatino Linotype" w:cs="Arial"/>
          <w:b/>
          <w:i/>
          <w:u w:val="single"/>
        </w:rPr>
        <w:t>a</w:t>
      </w:r>
      <w:r w:rsidRPr="000B3C82">
        <w:rPr>
          <w:rFonts w:ascii="Palatino Linotype" w:eastAsia="Arial" w:hAnsi="Palatino Linotype" w:cs="Arial"/>
          <w:b/>
          <w:i/>
          <w:spacing w:val="5"/>
          <w:u w:val="single"/>
        </w:rPr>
        <w:t xml:space="preserve"> </w:t>
      </w:r>
      <w:r w:rsidRPr="000B3C82">
        <w:rPr>
          <w:rFonts w:ascii="Palatino Linotype" w:eastAsia="Arial" w:hAnsi="Palatino Linotype" w:cs="Arial"/>
          <w:b/>
          <w:i/>
          <w:u w:val="single"/>
        </w:rPr>
        <w:t>de</w:t>
      </w:r>
      <w:r w:rsidRPr="000B3C82">
        <w:rPr>
          <w:rFonts w:ascii="Palatino Linotype" w:eastAsia="Arial" w:hAnsi="Palatino Linotype" w:cs="Arial"/>
          <w:b/>
          <w:i/>
          <w:spacing w:val="2"/>
          <w:u w:val="single"/>
        </w:rPr>
        <w:t xml:space="preserve"> </w:t>
      </w:r>
      <w:r w:rsidRPr="000B3C82">
        <w:rPr>
          <w:rFonts w:ascii="Palatino Linotype" w:eastAsia="Arial" w:hAnsi="Palatino Linotype" w:cs="Arial"/>
          <w:b/>
          <w:i/>
          <w:u w:val="single"/>
        </w:rPr>
        <w:t>s</w:t>
      </w:r>
      <w:r w:rsidRPr="000B3C82">
        <w:rPr>
          <w:rFonts w:ascii="Palatino Linotype" w:eastAsia="Arial" w:hAnsi="Palatino Linotype" w:cs="Arial"/>
          <w:b/>
          <w:i/>
          <w:spacing w:val="-1"/>
          <w:u w:val="single"/>
        </w:rPr>
        <w:t>e</w:t>
      </w:r>
      <w:r w:rsidRPr="000B3C82">
        <w:rPr>
          <w:rFonts w:ascii="Palatino Linotype" w:eastAsia="Arial" w:hAnsi="Palatino Linotype" w:cs="Arial"/>
          <w:b/>
          <w:i/>
          <w:u w:val="single"/>
        </w:rPr>
        <w:t>g</w:t>
      </w:r>
      <w:r w:rsidRPr="000B3C82">
        <w:rPr>
          <w:rFonts w:ascii="Palatino Linotype" w:eastAsia="Arial" w:hAnsi="Palatino Linotype" w:cs="Arial"/>
          <w:b/>
          <w:i/>
          <w:spacing w:val="-3"/>
          <w:u w:val="single"/>
        </w:rPr>
        <w:t>u</w:t>
      </w:r>
      <w:r w:rsidRPr="000B3C82">
        <w:rPr>
          <w:rFonts w:ascii="Palatino Linotype" w:eastAsia="Arial" w:hAnsi="Palatino Linotype" w:cs="Arial"/>
          <w:b/>
          <w:i/>
          <w:u w:val="single"/>
        </w:rPr>
        <w:t>r</w:t>
      </w:r>
      <w:r w:rsidRPr="000B3C82">
        <w:rPr>
          <w:rFonts w:ascii="Palatino Linotype" w:eastAsia="Arial" w:hAnsi="Palatino Linotype" w:cs="Arial"/>
          <w:b/>
          <w:i/>
          <w:spacing w:val="1"/>
          <w:u w:val="single"/>
        </w:rPr>
        <w:t>i</w:t>
      </w:r>
      <w:r w:rsidRPr="000B3C82">
        <w:rPr>
          <w:rFonts w:ascii="Palatino Linotype" w:eastAsia="Arial" w:hAnsi="Palatino Linotype" w:cs="Arial"/>
          <w:b/>
          <w:i/>
          <w:u w:val="single"/>
        </w:rPr>
        <w:t>d</w:t>
      </w:r>
      <w:r w:rsidRPr="000B3C82">
        <w:rPr>
          <w:rFonts w:ascii="Palatino Linotype" w:eastAsia="Arial" w:hAnsi="Palatino Linotype" w:cs="Arial"/>
          <w:b/>
          <w:i/>
          <w:spacing w:val="-1"/>
          <w:u w:val="single"/>
        </w:rPr>
        <w:t>a</w:t>
      </w:r>
      <w:r w:rsidRPr="000B3C82">
        <w:rPr>
          <w:rFonts w:ascii="Palatino Linotype" w:eastAsia="Arial" w:hAnsi="Palatino Linotype" w:cs="Arial"/>
          <w:b/>
          <w:i/>
          <w:spacing w:val="-3"/>
          <w:u w:val="single"/>
        </w:rPr>
        <w:t>d</w:t>
      </w:r>
      <w:r w:rsidRPr="000B3C82">
        <w:rPr>
          <w:rFonts w:ascii="Palatino Linotype" w:eastAsia="Arial" w:hAnsi="Palatino Linotype" w:cs="Arial"/>
          <w:b/>
          <w:i/>
          <w:u w:val="single"/>
        </w:rPr>
        <w:t>, p</w:t>
      </w:r>
      <w:r w:rsidRPr="000B3C82">
        <w:rPr>
          <w:rFonts w:ascii="Palatino Linotype" w:eastAsia="Arial" w:hAnsi="Palatino Linotype" w:cs="Arial"/>
          <w:b/>
          <w:i/>
          <w:spacing w:val="-1"/>
          <w:u w:val="single"/>
        </w:rPr>
        <w:t>o</w:t>
      </w:r>
      <w:r w:rsidRPr="000B3C82">
        <w:rPr>
          <w:rFonts w:ascii="Palatino Linotype" w:eastAsia="Arial" w:hAnsi="Palatino Linotype" w:cs="Arial"/>
          <w:b/>
          <w:i/>
          <w:u w:val="single"/>
        </w:rPr>
        <w:t>r</w:t>
      </w:r>
      <w:r w:rsidRPr="000B3C82">
        <w:rPr>
          <w:rFonts w:ascii="Palatino Linotype" w:eastAsia="Arial" w:hAnsi="Palatino Linotype" w:cs="Arial"/>
          <w:b/>
          <w:i/>
          <w:spacing w:val="11"/>
          <w:u w:val="single"/>
        </w:rPr>
        <w:t xml:space="preserve"> </w:t>
      </w:r>
      <w:r w:rsidRPr="000B3C82">
        <w:rPr>
          <w:rFonts w:ascii="Palatino Linotype" w:eastAsia="Arial" w:hAnsi="Palatino Linotype" w:cs="Arial"/>
          <w:b/>
          <w:i/>
          <w:u w:val="single"/>
        </w:rPr>
        <w:t>e</w:t>
      </w:r>
      <w:r w:rsidRPr="000B3C82">
        <w:rPr>
          <w:rFonts w:ascii="Palatino Linotype" w:eastAsia="Arial" w:hAnsi="Palatino Linotype" w:cs="Arial"/>
          <w:b/>
          <w:i/>
          <w:spacing w:val="-1"/>
          <w:u w:val="single"/>
        </w:rPr>
        <w:t>x</w:t>
      </w:r>
      <w:r w:rsidRPr="000B3C82">
        <w:rPr>
          <w:rFonts w:ascii="Palatino Linotype" w:eastAsia="Arial" w:hAnsi="Palatino Linotype" w:cs="Arial"/>
          <w:b/>
          <w:i/>
          <w:u w:val="single"/>
        </w:rPr>
        <w:t>c</w:t>
      </w:r>
      <w:r w:rsidRPr="000B3C82">
        <w:rPr>
          <w:rFonts w:ascii="Palatino Linotype" w:eastAsia="Arial" w:hAnsi="Palatino Linotype" w:cs="Arial"/>
          <w:b/>
          <w:i/>
          <w:spacing w:val="-1"/>
          <w:u w:val="single"/>
        </w:rPr>
        <w:t>e</w:t>
      </w:r>
      <w:r w:rsidRPr="000B3C82">
        <w:rPr>
          <w:rFonts w:ascii="Palatino Linotype" w:eastAsia="Arial" w:hAnsi="Palatino Linotype" w:cs="Arial"/>
          <w:b/>
          <w:i/>
          <w:u w:val="single"/>
        </w:rPr>
        <w:t>p</w:t>
      </w:r>
      <w:r w:rsidRPr="000B3C82">
        <w:rPr>
          <w:rFonts w:ascii="Palatino Linotype" w:eastAsia="Arial" w:hAnsi="Palatino Linotype" w:cs="Arial"/>
          <w:b/>
          <w:i/>
          <w:spacing w:val="-1"/>
          <w:u w:val="single"/>
        </w:rPr>
        <w:t>c</w:t>
      </w:r>
      <w:r w:rsidRPr="000B3C82">
        <w:rPr>
          <w:rFonts w:ascii="Palatino Linotype" w:eastAsia="Arial" w:hAnsi="Palatino Linotype" w:cs="Arial"/>
          <w:b/>
          <w:i/>
          <w:spacing w:val="1"/>
          <w:u w:val="single"/>
        </w:rPr>
        <w:t>i</w:t>
      </w:r>
      <w:r w:rsidRPr="000B3C82">
        <w:rPr>
          <w:rFonts w:ascii="Palatino Linotype" w:eastAsia="Arial" w:hAnsi="Palatino Linotype" w:cs="Arial"/>
          <w:b/>
          <w:i/>
          <w:u w:val="single"/>
        </w:rPr>
        <w:t>ón</w:t>
      </w:r>
      <w:r w:rsidRPr="000B3C82">
        <w:rPr>
          <w:rFonts w:ascii="Palatino Linotype" w:eastAsia="Arial" w:hAnsi="Palatino Linotype" w:cs="Arial"/>
          <w:b/>
          <w:i/>
          <w:spacing w:val="10"/>
          <w:u w:val="single"/>
        </w:rPr>
        <w:t xml:space="preserve"> </w:t>
      </w:r>
      <w:r w:rsidRPr="000B3C82">
        <w:rPr>
          <w:rFonts w:ascii="Palatino Linotype" w:eastAsia="Arial" w:hAnsi="Palatino Linotype" w:cs="Arial"/>
          <w:b/>
          <w:i/>
          <w:u w:val="single"/>
        </w:rPr>
        <w:t>p</w:t>
      </w:r>
      <w:r w:rsidRPr="000B3C82">
        <w:rPr>
          <w:rFonts w:ascii="Palatino Linotype" w:eastAsia="Arial" w:hAnsi="Palatino Linotype" w:cs="Arial"/>
          <w:b/>
          <w:i/>
          <w:spacing w:val="-1"/>
          <w:u w:val="single"/>
        </w:rPr>
        <w:t>u</w:t>
      </w:r>
      <w:r w:rsidRPr="000B3C82">
        <w:rPr>
          <w:rFonts w:ascii="Palatino Linotype" w:eastAsia="Arial" w:hAnsi="Palatino Linotype" w:cs="Arial"/>
          <w:b/>
          <w:i/>
          <w:u w:val="single"/>
        </w:rPr>
        <w:t>e</w:t>
      </w:r>
      <w:r w:rsidRPr="000B3C82">
        <w:rPr>
          <w:rFonts w:ascii="Palatino Linotype" w:eastAsia="Arial" w:hAnsi="Palatino Linotype" w:cs="Arial"/>
          <w:b/>
          <w:i/>
          <w:spacing w:val="-1"/>
          <w:u w:val="single"/>
        </w:rPr>
        <w:t>d</w:t>
      </w:r>
      <w:r w:rsidRPr="000B3C82">
        <w:rPr>
          <w:rFonts w:ascii="Palatino Linotype" w:eastAsia="Arial" w:hAnsi="Palatino Linotype" w:cs="Arial"/>
          <w:b/>
          <w:i/>
          <w:u w:val="single"/>
        </w:rPr>
        <w:t>en</w:t>
      </w:r>
      <w:r w:rsidRPr="000B3C82">
        <w:rPr>
          <w:rFonts w:ascii="Palatino Linotype" w:eastAsia="Arial" w:hAnsi="Palatino Linotype" w:cs="Arial"/>
          <w:b/>
          <w:i/>
          <w:spacing w:val="7"/>
          <w:u w:val="single"/>
        </w:rPr>
        <w:t xml:space="preserve"> </w:t>
      </w:r>
      <w:r w:rsidRPr="000B3C82">
        <w:rPr>
          <w:rFonts w:ascii="Palatino Linotype" w:eastAsia="Arial" w:hAnsi="Palatino Linotype" w:cs="Arial"/>
          <w:b/>
          <w:i/>
          <w:u w:val="single"/>
        </w:rPr>
        <w:t>c</w:t>
      </w:r>
      <w:r w:rsidRPr="000B3C82">
        <w:rPr>
          <w:rFonts w:ascii="Palatino Linotype" w:eastAsia="Arial" w:hAnsi="Palatino Linotype" w:cs="Arial"/>
          <w:b/>
          <w:i/>
          <w:spacing w:val="-1"/>
          <w:u w:val="single"/>
        </w:rPr>
        <w:t>o</w:t>
      </w:r>
      <w:r w:rsidRPr="000B3C82">
        <w:rPr>
          <w:rFonts w:ascii="Palatino Linotype" w:eastAsia="Arial" w:hAnsi="Palatino Linotype" w:cs="Arial"/>
          <w:b/>
          <w:i/>
          <w:u w:val="single"/>
        </w:rPr>
        <w:t>n</w:t>
      </w:r>
      <w:r w:rsidRPr="000B3C82">
        <w:rPr>
          <w:rFonts w:ascii="Palatino Linotype" w:eastAsia="Arial" w:hAnsi="Palatino Linotype" w:cs="Arial"/>
          <w:b/>
          <w:i/>
          <w:spacing w:val="-1"/>
          <w:u w:val="single"/>
        </w:rPr>
        <w:t>s</w:t>
      </w:r>
      <w:r w:rsidRPr="000B3C82">
        <w:rPr>
          <w:rFonts w:ascii="Palatino Linotype" w:eastAsia="Arial" w:hAnsi="Palatino Linotype" w:cs="Arial"/>
          <w:b/>
          <w:i/>
          <w:spacing w:val="1"/>
          <w:u w:val="single"/>
        </w:rPr>
        <w:t>i</w:t>
      </w:r>
      <w:r w:rsidRPr="000B3C82">
        <w:rPr>
          <w:rFonts w:ascii="Palatino Linotype" w:eastAsia="Arial" w:hAnsi="Palatino Linotype" w:cs="Arial"/>
          <w:b/>
          <w:i/>
          <w:u w:val="single"/>
        </w:rPr>
        <w:t>d</w:t>
      </w:r>
      <w:r w:rsidRPr="000B3C82">
        <w:rPr>
          <w:rFonts w:ascii="Palatino Linotype" w:eastAsia="Arial" w:hAnsi="Palatino Linotype" w:cs="Arial"/>
          <w:b/>
          <w:i/>
          <w:spacing w:val="-1"/>
          <w:u w:val="single"/>
        </w:rPr>
        <w:t>e</w:t>
      </w:r>
      <w:r w:rsidRPr="000B3C82">
        <w:rPr>
          <w:rFonts w:ascii="Palatino Linotype" w:eastAsia="Arial" w:hAnsi="Palatino Linotype" w:cs="Arial"/>
          <w:b/>
          <w:i/>
          <w:u w:val="single"/>
        </w:rPr>
        <w:t>rarse</w:t>
      </w:r>
      <w:r w:rsidRPr="000B3C82">
        <w:rPr>
          <w:rFonts w:ascii="Palatino Linotype" w:eastAsia="Arial" w:hAnsi="Palatino Linotype" w:cs="Arial"/>
          <w:b/>
          <w:i/>
          <w:spacing w:val="8"/>
          <w:u w:val="single"/>
        </w:rPr>
        <w:t xml:space="preserve"> </w:t>
      </w:r>
      <w:r w:rsidRPr="000B3C82">
        <w:rPr>
          <w:rFonts w:ascii="Palatino Linotype" w:eastAsia="Arial" w:hAnsi="Palatino Linotype" w:cs="Arial"/>
          <w:b/>
          <w:i/>
          <w:spacing w:val="1"/>
          <w:u w:val="single"/>
        </w:rPr>
        <w:t>i</w:t>
      </w:r>
      <w:r w:rsidRPr="000B3C82">
        <w:rPr>
          <w:rFonts w:ascii="Palatino Linotype" w:eastAsia="Arial" w:hAnsi="Palatino Linotype" w:cs="Arial"/>
          <w:b/>
          <w:i/>
          <w:spacing w:val="-3"/>
          <w:u w:val="single"/>
        </w:rPr>
        <w:t>n</w:t>
      </w:r>
      <w:r w:rsidRPr="000B3C82">
        <w:rPr>
          <w:rFonts w:ascii="Palatino Linotype" w:eastAsia="Arial" w:hAnsi="Palatino Linotype" w:cs="Arial"/>
          <w:b/>
          <w:i/>
          <w:spacing w:val="1"/>
          <w:u w:val="single"/>
        </w:rPr>
        <w:t>f</w:t>
      </w:r>
      <w:r w:rsidRPr="000B3C82">
        <w:rPr>
          <w:rFonts w:ascii="Palatino Linotype" w:eastAsia="Arial" w:hAnsi="Palatino Linotype" w:cs="Arial"/>
          <w:b/>
          <w:i/>
          <w:u w:val="single"/>
        </w:rPr>
        <w:t>orm</w:t>
      </w:r>
      <w:r w:rsidRPr="000B3C82">
        <w:rPr>
          <w:rFonts w:ascii="Palatino Linotype" w:eastAsia="Arial" w:hAnsi="Palatino Linotype" w:cs="Arial"/>
          <w:b/>
          <w:i/>
          <w:spacing w:val="-2"/>
          <w:u w:val="single"/>
        </w:rPr>
        <w:t>a</w:t>
      </w:r>
      <w:r w:rsidRPr="000B3C82">
        <w:rPr>
          <w:rFonts w:ascii="Palatino Linotype" w:eastAsia="Arial" w:hAnsi="Palatino Linotype" w:cs="Arial"/>
          <w:b/>
          <w:i/>
          <w:u w:val="single"/>
        </w:rPr>
        <w:t>ción</w:t>
      </w:r>
      <w:r w:rsidRPr="000B3C82">
        <w:rPr>
          <w:rFonts w:ascii="Palatino Linotype" w:eastAsia="Arial" w:hAnsi="Palatino Linotype" w:cs="Arial"/>
          <w:b/>
          <w:i/>
          <w:spacing w:val="10"/>
          <w:u w:val="single"/>
        </w:rPr>
        <w:t xml:space="preserve"> </w:t>
      </w:r>
      <w:r w:rsidRPr="000B3C82">
        <w:rPr>
          <w:rFonts w:ascii="Palatino Linotype" w:eastAsia="Arial" w:hAnsi="Palatino Linotype" w:cs="Arial"/>
          <w:b/>
          <w:i/>
          <w:u w:val="single"/>
        </w:rPr>
        <w:t>reser</w:t>
      </w:r>
      <w:r w:rsidRPr="000B3C82">
        <w:rPr>
          <w:rFonts w:ascii="Palatino Linotype" w:eastAsia="Arial" w:hAnsi="Palatino Linotype" w:cs="Arial"/>
          <w:b/>
          <w:i/>
          <w:spacing w:val="-3"/>
          <w:u w:val="single"/>
        </w:rPr>
        <w:t>v</w:t>
      </w:r>
      <w:r w:rsidRPr="000B3C82">
        <w:rPr>
          <w:rFonts w:ascii="Palatino Linotype" w:eastAsia="Arial" w:hAnsi="Palatino Linotype" w:cs="Arial"/>
          <w:b/>
          <w:i/>
          <w:u w:val="single"/>
        </w:rPr>
        <w:t>a</w:t>
      </w:r>
      <w:r w:rsidRPr="000B3C82">
        <w:rPr>
          <w:rFonts w:ascii="Palatino Linotype" w:eastAsia="Arial" w:hAnsi="Palatino Linotype" w:cs="Arial"/>
          <w:b/>
          <w:i/>
          <w:spacing w:val="-1"/>
          <w:u w:val="single"/>
        </w:rPr>
        <w:t>d</w:t>
      </w:r>
      <w:r w:rsidRPr="000B3C82">
        <w:rPr>
          <w:rFonts w:ascii="Palatino Linotype" w:eastAsia="Arial" w:hAnsi="Palatino Linotype" w:cs="Arial"/>
          <w:b/>
          <w:i/>
          <w:u w:val="single"/>
        </w:rPr>
        <w:t>a.</w:t>
      </w:r>
      <w:r w:rsidRPr="000B3C82">
        <w:rPr>
          <w:rFonts w:ascii="Palatino Linotype" w:eastAsia="Arial" w:hAnsi="Palatino Linotype" w:cs="Arial"/>
          <w:b/>
          <w:i/>
          <w:spacing w:val="14"/>
        </w:rPr>
        <w:t xml:space="preserve"> </w:t>
      </w:r>
      <w:r w:rsidRPr="000B3C82">
        <w:rPr>
          <w:rFonts w:ascii="Palatino Linotype" w:eastAsia="Arial" w:hAnsi="Palatino Linotype" w:cs="Arial"/>
          <w:i/>
          <w:spacing w:val="-1"/>
        </w:rPr>
        <w:t>D</w:t>
      </w:r>
      <w:r w:rsidRPr="000B3C82">
        <w:rPr>
          <w:rFonts w:ascii="Palatino Linotype" w:eastAsia="Arial" w:hAnsi="Palatino Linotype" w:cs="Arial"/>
          <w:i/>
        </w:rPr>
        <w:t>e</w:t>
      </w:r>
      <w:r w:rsidRPr="000B3C82">
        <w:rPr>
          <w:rFonts w:ascii="Palatino Linotype" w:eastAsia="Arial" w:hAnsi="Palatino Linotype" w:cs="Arial"/>
          <w:i/>
          <w:spacing w:val="1"/>
        </w:rPr>
        <w:t xml:space="preserve"> </w:t>
      </w:r>
      <w:r w:rsidRPr="000B3C82">
        <w:rPr>
          <w:rFonts w:ascii="Palatino Linotype" w:eastAsia="Arial" w:hAnsi="Palatino Linotype" w:cs="Arial"/>
          <w:i/>
        </w:rPr>
        <w:t>c</w:t>
      </w:r>
      <w:r w:rsidRPr="000B3C82">
        <w:rPr>
          <w:rFonts w:ascii="Palatino Linotype" w:eastAsia="Arial" w:hAnsi="Palatino Linotype" w:cs="Arial"/>
          <w:i/>
          <w:spacing w:val="-3"/>
        </w:rPr>
        <w:t>on</w:t>
      </w:r>
      <w:r w:rsidRPr="000B3C82">
        <w:rPr>
          <w:rFonts w:ascii="Palatino Linotype" w:eastAsia="Arial" w:hAnsi="Palatino Linotype" w:cs="Arial"/>
          <w:i/>
          <w:spacing w:val="3"/>
        </w:rPr>
        <w:t>f</w:t>
      </w:r>
      <w:r w:rsidRPr="000B3C82">
        <w:rPr>
          <w:rFonts w:ascii="Palatino Linotype" w:eastAsia="Arial" w:hAnsi="Palatino Linotype" w:cs="Arial"/>
          <w:i/>
        </w:rPr>
        <w:t>o</w:t>
      </w:r>
      <w:r w:rsidRPr="000B3C82">
        <w:rPr>
          <w:rFonts w:ascii="Palatino Linotype" w:eastAsia="Arial" w:hAnsi="Palatino Linotype" w:cs="Arial"/>
          <w:i/>
          <w:spacing w:val="-2"/>
        </w:rPr>
        <w:t>r</w:t>
      </w:r>
      <w:r w:rsidRPr="000B3C82">
        <w:rPr>
          <w:rFonts w:ascii="Palatino Linotype" w:eastAsia="Arial" w:hAnsi="Palatino Linotype" w:cs="Arial"/>
          <w:i/>
          <w:spacing w:val="1"/>
        </w:rPr>
        <w:t>m</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a</w:t>
      </w:r>
      <w:r w:rsidRPr="000B3C82">
        <w:rPr>
          <w:rFonts w:ascii="Palatino Linotype" w:eastAsia="Arial" w:hAnsi="Palatino Linotype" w:cs="Arial"/>
          <w:i/>
        </w:rPr>
        <w:t>d</w:t>
      </w:r>
      <w:r w:rsidRPr="000B3C82">
        <w:rPr>
          <w:rFonts w:ascii="Palatino Linotype" w:eastAsia="Arial" w:hAnsi="Palatino Linotype" w:cs="Arial"/>
          <w:i/>
          <w:spacing w:val="3"/>
        </w:rPr>
        <w:t xml:space="preserve"> </w:t>
      </w:r>
      <w:r w:rsidRPr="000B3C82">
        <w:rPr>
          <w:rFonts w:ascii="Palatino Linotype" w:eastAsia="Arial" w:hAnsi="Palatino Linotype" w:cs="Arial"/>
          <w:i/>
        </w:rPr>
        <w:t>con el ar</w:t>
      </w:r>
      <w:r w:rsidRPr="000B3C82">
        <w:rPr>
          <w:rFonts w:ascii="Palatino Linotype" w:eastAsia="Arial" w:hAnsi="Palatino Linotype" w:cs="Arial"/>
          <w:i/>
          <w:spacing w:val="1"/>
        </w:rPr>
        <w:t>t</w:t>
      </w:r>
      <w:r w:rsidRPr="000B3C82">
        <w:rPr>
          <w:rFonts w:ascii="Palatino Linotype" w:eastAsia="Arial" w:hAnsi="Palatino Linotype" w:cs="Arial"/>
          <w:i/>
          <w:spacing w:val="-4"/>
        </w:rPr>
        <w:t>í</w:t>
      </w:r>
      <w:r w:rsidRPr="000B3C82">
        <w:rPr>
          <w:rFonts w:ascii="Palatino Linotype" w:eastAsia="Arial" w:hAnsi="Palatino Linotype" w:cs="Arial"/>
          <w:i/>
        </w:rPr>
        <w:t>cu</w:t>
      </w:r>
      <w:r w:rsidRPr="000B3C82">
        <w:rPr>
          <w:rFonts w:ascii="Palatino Linotype" w:eastAsia="Arial" w:hAnsi="Palatino Linotype" w:cs="Arial"/>
          <w:i/>
          <w:spacing w:val="-1"/>
        </w:rPr>
        <w:t>l</w:t>
      </w:r>
      <w:r w:rsidRPr="000B3C82">
        <w:rPr>
          <w:rFonts w:ascii="Palatino Linotype" w:eastAsia="Arial" w:hAnsi="Palatino Linotype" w:cs="Arial"/>
          <w:i/>
        </w:rPr>
        <w:t>o</w:t>
      </w:r>
      <w:r w:rsidRPr="000B3C82">
        <w:rPr>
          <w:rFonts w:ascii="Palatino Linotype" w:eastAsia="Arial" w:hAnsi="Palatino Linotype" w:cs="Arial"/>
          <w:i/>
          <w:spacing w:val="5"/>
        </w:rPr>
        <w:t xml:space="preserve"> </w:t>
      </w:r>
      <w:r w:rsidRPr="000B3C82">
        <w:rPr>
          <w:rFonts w:ascii="Palatino Linotype" w:eastAsia="Arial" w:hAnsi="Palatino Linotype" w:cs="Arial"/>
          <w:i/>
        </w:rPr>
        <w:t>7,</w:t>
      </w:r>
      <w:r w:rsidRPr="000B3C82">
        <w:rPr>
          <w:rFonts w:ascii="Palatino Linotype" w:eastAsia="Arial" w:hAnsi="Palatino Linotype" w:cs="Arial"/>
          <w:i/>
          <w:spacing w:val="4"/>
        </w:rPr>
        <w:t xml:space="preserve"> </w:t>
      </w:r>
      <w:r w:rsidRPr="000B3C82">
        <w:rPr>
          <w:rFonts w:ascii="Palatino Linotype" w:eastAsia="Arial" w:hAnsi="Palatino Linotype" w:cs="Arial"/>
          <w:i/>
          <w:spacing w:val="1"/>
        </w:rPr>
        <w:t>fr</w:t>
      </w:r>
      <w:r w:rsidRPr="000B3C82">
        <w:rPr>
          <w:rFonts w:ascii="Palatino Linotype" w:eastAsia="Arial" w:hAnsi="Palatino Linotype" w:cs="Arial"/>
          <w:i/>
        </w:rPr>
        <w:t>acc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es</w:t>
      </w:r>
      <w:r w:rsidRPr="000B3C82">
        <w:rPr>
          <w:rFonts w:ascii="Palatino Linotype" w:eastAsia="Arial" w:hAnsi="Palatino Linotype" w:cs="Arial"/>
          <w:i/>
          <w:spacing w:val="3"/>
        </w:rPr>
        <w:t xml:space="preserve"> </w:t>
      </w:r>
      <w:r w:rsidRPr="000B3C82">
        <w:rPr>
          <w:rFonts w:ascii="Palatino Linotype" w:eastAsia="Arial" w:hAnsi="Palatino Linotype" w:cs="Arial"/>
          <w:i/>
        </w:rPr>
        <w:t>I</w:t>
      </w:r>
      <w:r w:rsidRPr="000B3C82">
        <w:rPr>
          <w:rFonts w:ascii="Palatino Linotype" w:eastAsia="Arial" w:hAnsi="Palatino Linotype" w:cs="Arial"/>
          <w:i/>
          <w:spacing w:val="7"/>
        </w:rPr>
        <w:t xml:space="preserve"> </w:t>
      </w:r>
      <w:r w:rsidRPr="000B3C82">
        <w:rPr>
          <w:rFonts w:ascii="Palatino Linotype" w:eastAsia="Arial" w:hAnsi="Palatino Linotype" w:cs="Arial"/>
          <w:i/>
        </w:rPr>
        <w:t>y</w:t>
      </w:r>
      <w:r w:rsidRPr="000B3C82">
        <w:rPr>
          <w:rFonts w:ascii="Palatino Linotype" w:eastAsia="Arial" w:hAnsi="Palatino Linotype" w:cs="Arial"/>
          <w:i/>
          <w:spacing w:val="1"/>
        </w:rPr>
        <w:t xml:space="preserve"> I</w:t>
      </w:r>
      <w:r w:rsidRPr="000B3C82">
        <w:rPr>
          <w:rFonts w:ascii="Palatino Linotype" w:eastAsia="Arial" w:hAnsi="Palatino Linotype" w:cs="Arial"/>
          <w:i/>
          <w:spacing w:val="-1"/>
        </w:rPr>
        <w:t>I</w:t>
      </w:r>
      <w:r w:rsidRPr="000B3C82">
        <w:rPr>
          <w:rFonts w:ascii="Palatino Linotype" w:eastAsia="Arial" w:hAnsi="Palatino Linotype" w:cs="Arial"/>
          <w:i/>
        </w:rPr>
        <w:t>I</w:t>
      </w:r>
      <w:r w:rsidRPr="000B3C82">
        <w:rPr>
          <w:rFonts w:ascii="Palatino Linotype" w:eastAsia="Arial" w:hAnsi="Palatino Linotype" w:cs="Arial"/>
          <w:i/>
          <w:spacing w:val="7"/>
        </w:rPr>
        <w:t xml:space="preserve"> </w:t>
      </w:r>
      <w:r w:rsidRPr="000B3C82">
        <w:rPr>
          <w:rFonts w:ascii="Palatino Linotype" w:eastAsia="Arial" w:hAnsi="Palatino Linotype" w:cs="Arial"/>
          <w:i/>
        </w:rPr>
        <w:t>de</w:t>
      </w:r>
      <w:r w:rsidRPr="000B3C82">
        <w:rPr>
          <w:rFonts w:ascii="Palatino Linotype" w:eastAsia="Arial" w:hAnsi="Palatino Linotype" w:cs="Arial"/>
          <w:i/>
          <w:spacing w:val="5"/>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L</w:t>
      </w:r>
      <w:r w:rsidRPr="000B3C82">
        <w:rPr>
          <w:rFonts w:ascii="Palatino Linotype" w:eastAsia="Arial" w:hAnsi="Palatino Linotype" w:cs="Arial"/>
          <w:i/>
          <w:spacing w:val="-1"/>
        </w:rPr>
        <w:t>e</w:t>
      </w:r>
      <w:r w:rsidRPr="000B3C82">
        <w:rPr>
          <w:rFonts w:ascii="Palatino Linotype" w:eastAsia="Arial" w:hAnsi="Palatino Linotype" w:cs="Arial"/>
          <w:i/>
        </w:rPr>
        <w:t>y</w:t>
      </w:r>
      <w:r w:rsidRPr="000B3C82">
        <w:rPr>
          <w:rFonts w:ascii="Palatino Linotype" w:eastAsia="Arial" w:hAnsi="Palatino Linotype" w:cs="Arial"/>
          <w:i/>
          <w:spacing w:val="3"/>
        </w:rPr>
        <w:t xml:space="preserve"> </w:t>
      </w:r>
      <w:r w:rsidRPr="000B3C82">
        <w:rPr>
          <w:rFonts w:ascii="Palatino Linotype" w:eastAsia="Arial" w:hAnsi="Palatino Linotype" w:cs="Arial"/>
          <w:i/>
        </w:rPr>
        <w:t>F</w:t>
      </w:r>
      <w:r w:rsidRPr="000B3C82">
        <w:rPr>
          <w:rFonts w:ascii="Palatino Linotype" w:eastAsia="Arial" w:hAnsi="Palatino Linotype" w:cs="Arial"/>
          <w:i/>
          <w:spacing w:val="-1"/>
        </w:rPr>
        <w:t>e</w:t>
      </w:r>
      <w:r w:rsidRPr="000B3C82">
        <w:rPr>
          <w:rFonts w:ascii="Palatino Linotype" w:eastAsia="Arial" w:hAnsi="Palatino Linotype" w:cs="Arial"/>
          <w:i/>
        </w:rPr>
        <w:t>d</w:t>
      </w:r>
      <w:r w:rsidRPr="000B3C82">
        <w:rPr>
          <w:rFonts w:ascii="Palatino Linotype" w:eastAsia="Arial" w:hAnsi="Palatino Linotype" w:cs="Arial"/>
          <w:i/>
          <w:spacing w:val="-1"/>
        </w:rPr>
        <w:t>e</w:t>
      </w:r>
      <w:r w:rsidRPr="000B3C82">
        <w:rPr>
          <w:rFonts w:ascii="Palatino Linotype" w:eastAsia="Arial" w:hAnsi="Palatino Linotype" w:cs="Arial"/>
          <w:i/>
          <w:spacing w:val="1"/>
        </w:rPr>
        <w:t>r</w:t>
      </w:r>
      <w:r w:rsidRPr="000B3C82">
        <w:rPr>
          <w:rFonts w:ascii="Palatino Linotype" w:eastAsia="Arial" w:hAnsi="Palatino Linotype" w:cs="Arial"/>
          <w:i/>
        </w:rPr>
        <w:t>al</w:t>
      </w:r>
      <w:r w:rsidRPr="000B3C82">
        <w:rPr>
          <w:rFonts w:ascii="Palatino Linotype" w:eastAsia="Arial" w:hAnsi="Palatino Linotype" w:cs="Arial"/>
          <w:i/>
          <w:spacing w:val="4"/>
        </w:rPr>
        <w:t xml:space="preserve"> </w:t>
      </w:r>
      <w:r w:rsidRPr="000B3C82">
        <w:rPr>
          <w:rFonts w:ascii="Palatino Linotype" w:eastAsia="Arial" w:hAnsi="Palatino Linotype" w:cs="Arial"/>
          <w:i/>
        </w:rPr>
        <w:t>de</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2"/>
        </w:rPr>
        <w:t>T</w:t>
      </w:r>
      <w:r w:rsidRPr="000B3C82">
        <w:rPr>
          <w:rFonts w:ascii="Palatino Linotype" w:eastAsia="Arial" w:hAnsi="Palatino Linotype" w:cs="Arial"/>
          <w:i/>
          <w:spacing w:val="1"/>
        </w:rPr>
        <w:t>r</w:t>
      </w:r>
      <w:r w:rsidRPr="000B3C82">
        <w:rPr>
          <w:rFonts w:ascii="Palatino Linotype" w:eastAsia="Arial" w:hAnsi="Palatino Linotype" w:cs="Arial"/>
          <w:i/>
          <w:spacing w:val="-3"/>
        </w:rPr>
        <w:t>a</w:t>
      </w:r>
      <w:r w:rsidRPr="000B3C82">
        <w:rPr>
          <w:rFonts w:ascii="Palatino Linotype" w:eastAsia="Arial" w:hAnsi="Palatino Linotype" w:cs="Arial"/>
          <w:i/>
        </w:rPr>
        <w:t>ns</w:t>
      </w:r>
      <w:r w:rsidRPr="000B3C82">
        <w:rPr>
          <w:rFonts w:ascii="Palatino Linotype" w:eastAsia="Arial" w:hAnsi="Palatino Linotype" w:cs="Arial"/>
          <w:i/>
          <w:spacing w:val="-1"/>
        </w:rPr>
        <w:t>p</w:t>
      </w:r>
      <w:r w:rsidRPr="000B3C82">
        <w:rPr>
          <w:rFonts w:ascii="Palatino Linotype" w:eastAsia="Arial" w:hAnsi="Palatino Linotype" w:cs="Arial"/>
          <w:i/>
        </w:rPr>
        <w:t>arenc</w:t>
      </w:r>
      <w:r w:rsidRPr="000B3C82">
        <w:rPr>
          <w:rFonts w:ascii="Palatino Linotype" w:eastAsia="Arial" w:hAnsi="Palatino Linotype" w:cs="Arial"/>
          <w:i/>
          <w:spacing w:val="-1"/>
        </w:rPr>
        <w:t>i</w:t>
      </w:r>
      <w:r w:rsidRPr="000B3C82">
        <w:rPr>
          <w:rFonts w:ascii="Palatino Linotype" w:eastAsia="Arial" w:hAnsi="Palatino Linotype" w:cs="Arial"/>
          <w:i/>
        </w:rPr>
        <w:t>a</w:t>
      </w:r>
      <w:r w:rsidRPr="000B3C82">
        <w:rPr>
          <w:rFonts w:ascii="Palatino Linotype" w:eastAsia="Arial" w:hAnsi="Palatino Linotype" w:cs="Arial"/>
          <w:i/>
          <w:spacing w:val="5"/>
        </w:rPr>
        <w:t xml:space="preserve"> </w:t>
      </w:r>
      <w:r w:rsidRPr="000B3C82">
        <w:rPr>
          <w:rFonts w:ascii="Palatino Linotype" w:eastAsia="Arial" w:hAnsi="Palatino Linotype" w:cs="Arial"/>
          <w:i/>
        </w:rPr>
        <w:t>y</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A</w:t>
      </w:r>
      <w:r w:rsidRPr="000B3C82">
        <w:rPr>
          <w:rFonts w:ascii="Palatino Linotype" w:eastAsia="Arial" w:hAnsi="Palatino Linotype" w:cs="Arial"/>
          <w:i/>
        </w:rPr>
        <w:t>cceso a</w:t>
      </w:r>
      <w:r w:rsidRPr="000B3C82">
        <w:rPr>
          <w:rFonts w:ascii="Palatino Linotype" w:eastAsia="Arial" w:hAnsi="Palatino Linotype" w:cs="Arial"/>
          <w:i/>
          <w:spacing w:val="5"/>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5"/>
        </w:rPr>
        <w:t xml:space="preserve"> </w:t>
      </w:r>
      <w:r w:rsidRPr="000B3C82">
        <w:rPr>
          <w:rFonts w:ascii="Palatino Linotype" w:eastAsia="Arial" w:hAnsi="Palatino Linotype" w:cs="Arial"/>
          <w:i/>
          <w:spacing w:val="1"/>
        </w:rPr>
        <w:t>I</w:t>
      </w:r>
      <w:r w:rsidRPr="000B3C82">
        <w:rPr>
          <w:rFonts w:ascii="Palatino Linotype" w:eastAsia="Arial" w:hAnsi="Palatino Linotype" w:cs="Arial"/>
          <w:i/>
          <w:spacing w:val="-3"/>
        </w:rPr>
        <w:t>n</w:t>
      </w:r>
      <w:r w:rsidRPr="000B3C82">
        <w:rPr>
          <w:rFonts w:ascii="Palatino Linotype" w:eastAsia="Arial" w:hAnsi="Palatino Linotype" w:cs="Arial"/>
          <w:i/>
          <w:spacing w:val="1"/>
        </w:rPr>
        <w:t>f</w:t>
      </w:r>
      <w:r w:rsidRPr="000B3C82">
        <w:rPr>
          <w:rFonts w:ascii="Palatino Linotype" w:eastAsia="Arial" w:hAnsi="Palatino Linotype" w:cs="Arial"/>
          <w:i/>
        </w:rPr>
        <w:t>o</w:t>
      </w:r>
      <w:r w:rsidRPr="000B3C82">
        <w:rPr>
          <w:rFonts w:ascii="Palatino Linotype" w:eastAsia="Arial" w:hAnsi="Palatino Linotype" w:cs="Arial"/>
          <w:i/>
          <w:spacing w:val="-2"/>
        </w:rPr>
        <w:t>r</w:t>
      </w:r>
      <w:r w:rsidRPr="000B3C82">
        <w:rPr>
          <w:rFonts w:ascii="Palatino Linotype" w:eastAsia="Arial" w:hAnsi="Palatino Linotype" w:cs="Arial"/>
          <w:i/>
          <w:spacing w:val="1"/>
        </w:rPr>
        <w:t>m</w:t>
      </w:r>
      <w:r w:rsidRPr="000B3C82">
        <w:rPr>
          <w:rFonts w:ascii="Palatino Linotype" w:eastAsia="Arial" w:hAnsi="Palatino Linotype" w:cs="Arial"/>
          <w:i/>
        </w:rPr>
        <w:t>ac</w:t>
      </w:r>
      <w:r w:rsidRPr="000B3C82">
        <w:rPr>
          <w:rFonts w:ascii="Palatino Linotype" w:eastAsia="Arial" w:hAnsi="Palatino Linotype" w:cs="Arial"/>
          <w:i/>
          <w:spacing w:val="-1"/>
        </w:rPr>
        <w:t>i</w:t>
      </w:r>
      <w:r w:rsidRPr="000B3C82">
        <w:rPr>
          <w:rFonts w:ascii="Palatino Linotype" w:eastAsia="Arial" w:hAnsi="Palatino Linotype" w:cs="Arial"/>
          <w:i/>
        </w:rPr>
        <w:t xml:space="preserve">ón </w:t>
      </w:r>
      <w:r w:rsidRPr="000B3C82">
        <w:rPr>
          <w:rFonts w:ascii="Palatino Linotype" w:eastAsia="Arial" w:hAnsi="Palatino Linotype" w:cs="Arial"/>
          <w:i/>
          <w:spacing w:val="-1"/>
        </w:rPr>
        <w:t>P</w:t>
      </w:r>
      <w:r w:rsidRPr="000B3C82">
        <w:rPr>
          <w:rFonts w:ascii="Palatino Linotype" w:eastAsia="Arial" w:hAnsi="Palatino Linotype" w:cs="Arial"/>
          <w:i/>
        </w:rPr>
        <w:t>ú</w:t>
      </w:r>
      <w:r w:rsidRPr="000B3C82">
        <w:rPr>
          <w:rFonts w:ascii="Palatino Linotype" w:eastAsia="Arial" w:hAnsi="Palatino Linotype" w:cs="Arial"/>
          <w:i/>
          <w:spacing w:val="-1"/>
        </w:rPr>
        <w:t>bli</w:t>
      </w:r>
      <w:r w:rsidRPr="000B3C82">
        <w:rPr>
          <w:rFonts w:ascii="Palatino Linotype" w:eastAsia="Arial" w:hAnsi="Palatino Linotype" w:cs="Arial"/>
          <w:i/>
        </w:rPr>
        <w:t>ca</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G</w:t>
      </w:r>
      <w:r w:rsidRPr="000B3C82">
        <w:rPr>
          <w:rFonts w:ascii="Palatino Linotype" w:eastAsia="Arial" w:hAnsi="Palatino Linotype" w:cs="Arial"/>
          <w:i/>
        </w:rPr>
        <w:t>u</w:t>
      </w:r>
      <w:r w:rsidRPr="000B3C82">
        <w:rPr>
          <w:rFonts w:ascii="Palatino Linotype" w:eastAsia="Arial" w:hAnsi="Palatino Linotype" w:cs="Arial"/>
          <w:i/>
          <w:spacing w:val="-1"/>
        </w:rPr>
        <w:t>b</w:t>
      </w:r>
      <w:r w:rsidRPr="000B3C82">
        <w:rPr>
          <w:rFonts w:ascii="Palatino Linotype" w:eastAsia="Arial" w:hAnsi="Palatino Linotype" w:cs="Arial"/>
          <w:i/>
        </w:rPr>
        <w:t>ern</w:t>
      </w:r>
      <w:r w:rsidRPr="000B3C82">
        <w:rPr>
          <w:rFonts w:ascii="Palatino Linotype" w:eastAsia="Arial" w:hAnsi="Palatino Linotype" w:cs="Arial"/>
          <w:i/>
          <w:spacing w:val="-3"/>
        </w:rPr>
        <w:t>a</w:t>
      </w:r>
      <w:r w:rsidRPr="000B3C82">
        <w:rPr>
          <w:rFonts w:ascii="Palatino Linotype" w:eastAsia="Arial" w:hAnsi="Palatino Linotype" w:cs="Arial"/>
          <w:i/>
          <w:spacing w:val="1"/>
        </w:rPr>
        <w:t>m</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rPr>
        <w:t>al</w:t>
      </w:r>
      <w:r w:rsidRPr="000B3C82">
        <w:rPr>
          <w:rFonts w:ascii="Palatino Linotype" w:eastAsia="Arial" w:hAnsi="Palatino Linotype" w:cs="Arial"/>
          <w:i/>
          <w:spacing w:val="-2"/>
        </w:rPr>
        <w:t xml:space="preserve"> </w:t>
      </w:r>
      <w:r w:rsidRPr="000B3C82">
        <w:rPr>
          <w:rFonts w:ascii="Palatino Linotype" w:eastAsia="Arial" w:hAnsi="Palatino Linotype" w:cs="Arial"/>
          <w:i/>
        </w:rPr>
        <w:t>el</w:t>
      </w:r>
      <w:r w:rsidRPr="000B3C82">
        <w:rPr>
          <w:rFonts w:ascii="Palatino Linotype" w:eastAsia="Arial" w:hAnsi="Palatino Linotype" w:cs="Arial"/>
          <w:i/>
          <w:spacing w:val="2"/>
        </w:rPr>
        <w:t xml:space="preserve"> </w:t>
      </w:r>
      <w:r w:rsidRPr="000B3C82">
        <w:rPr>
          <w:rFonts w:ascii="Palatino Linotype" w:eastAsia="Arial" w:hAnsi="Palatino Linotype" w:cs="Arial"/>
          <w:i/>
        </w:rPr>
        <w:t>n</w:t>
      </w:r>
      <w:r w:rsidRPr="000B3C82">
        <w:rPr>
          <w:rFonts w:ascii="Palatino Linotype" w:eastAsia="Arial" w:hAnsi="Palatino Linotype" w:cs="Arial"/>
          <w:i/>
          <w:spacing w:val="-1"/>
        </w:rPr>
        <w:t>o</w:t>
      </w:r>
      <w:r w:rsidRPr="000B3C82">
        <w:rPr>
          <w:rFonts w:ascii="Palatino Linotype" w:eastAsia="Arial" w:hAnsi="Palatino Linotype" w:cs="Arial"/>
          <w:i/>
          <w:spacing w:val="1"/>
        </w:rPr>
        <w:t>m</w:t>
      </w:r>
      <w:r w:rsidRPr="000B3C82">
        <w:rPr>
          <w:rFonts w:ascii="Palatino Linotype" w:eastAsia="Arial" w:hAnsi="Palatino Linotype" w:cs="Arial"/>
          <w:i/>
        </w:rPr>
        <w:t>bre</w:t>
      </w:r>
      <w:r w:rsidRPr="000B3C82">
        <w:rPr>
          <w:rFonts w:ascii="Palatino Linotype" w:eastAsia="Arial" w:hAnsi="Palatino Linotype" w:cs="Arial"/>
          <w:i/>
          <w:spacing w:val="1"/>
        </w:rPr>
        <w:t xml:space="preserve"> </w:t>
      </w:r>
      <w:r w:rsidRPr="000B3C82">
        <w:rPr>
          <w:rFonts w:ascii="Palatino Linotype" w:eastAsia="Arial" w:hAnsi="Palatino Linotype" w:cs="Arial"/>
          <w:i/>
        </w:rPr>
        <w:t xml:space="preserve">de </w:t>
      </w:r>
      <w:r w:rsidRPr="000B3C82">
        <w:rPr>
          <w:rFonts w:ascii="Palatino Linotype" w:eastAsia="Arial" w:hAnsi="Palatino Linotype" w:cs="Arial"/>
          <w:i/>
          <w:spacing w:val="-1"/>
        </w:rPr>
        <w:t>l</w:t>
      </w:r>
      <w:r w:rsidRPr="000B3C82">
        <w:rPr>
          <w:rFonts w:ascii="Palatino Linotype" w:eastAsia="Arial" w:hAnsi="Palatino Linotype" w:cs="Arial"/>
          <w:i/>
        </w:rPr>
        <w:t>os</w:t>
      </w:r>
      <w:r w:rsidRPr="000B3C82">
        <w:rPr>
          <w:rFonts w:ascii="Palatino Linotype" w:eastAsia="Arial" w:hAnsi="Palatino Linotype" w:cs="Arial"/>
          <w:i/>
          <w:spacing w:val="3"/>
        </w:rPr>
        <w:t xml:space="preserve"> </w:t>
      </w:r>
      <w:r w:rsidRPr="000B3C82">
        <w:rPr>
          <w:rFonts w:ascii="Palatino Linotype" w:eastAsia="Arial" w:hAnsi="Palatino Linotype" w:cs="Arial"/>
          <w:i/>
        </w:rPr>
        <w:t>s</w:t>
      </w:r>
      <w:r w:rsidRPr="000B3C82">
        <w:rPr>
          <w:rFonts w:ascii="Palatino Linotype" w:eastAsia="Arial" w:hAnsi="Palatino Linotype" w:cs="Arial"/>
          <w:i/>
          <w:spacing w:val="-3"/>
        </w:rPr>
        <w:t>e</w:t>
      </w:r>
      <w:r w:rsidRPr="000B3C82">
        <w:rPr>
          <w:rFonts w:ascii="Palatino Linotype" w:eastAsia="Arial" w:hAnsi="Palatino Linotype" w:cs="Arial"/>
          <w:i/>
          <w:spacing w:val="1"/>
        </w:rPr>
        <w:t>r</w:t>
      </w:r>
      <w:r w:rsidRPr="000B3C82">
        <w:rPr>
          <w:rFonts w:ascii="Palatino Linotype" w:eastAsia="Arial" w:hAnsi="Palatino Linotype" w:cs="Arial"/>
          <w:i/>
          <w:spacing w:val="-2"/>
        </w:rPr>
        <w:t>v</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o</w:t>
      </w:r>
      <w:r w:rsidRPr="000B3C82">
        <w:rPr>
          <w:rFonts w:ascii="Palatino Linotype" w:eastAsia="Arial" w:hAnsi="Palatino Linotype" w:cs="Arial"/>
          <w:i/>
          <w:spacing w:val="1"/>
        </w:rPr>
        <w:t>r</w:t>
      </w:r>
      <w:r w:rsidRPr="000B3C82">
        <w:rPr>
          <w:rFonts w:ascii="Palatino Linotype" w:eastAsia="Arial" w:hAnsi="Palatino Linotype" w:cs="Arial"/>
          <w:i/>
        </w:rPr>
        <w:t>es</w:t>
      </w:r>
      <w:r w:rsidRPr="000B3C82">
        <w:rPr>
          <w:rFonts w:ascii="Palatino Linotype" w:eastAsia="Arial" w:hAnsi="Palatino Linotype" w:cs="Arial"/>
          <w:i/>
          <w:spacing w:val="3"/>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ú</w:t>
      </w:r>
      <w:r w:rsidRPr="000B3C82">
        <w:rPr>
          <w:rFonts w:ascii="Palatino Linotype" w:eastAsia="Arial" w:hAnsi="Palatino Linotype" w:cs="Arial"/>
          <w:i/>
        </w:rPr>
        <w:t>b</w:t>
      </w:r>
      <w:r w:rsidRPr="000B3C82">
        <w:rPr>
          <w:rFonts w:ascii="Palatino Linotype" w:eastAsia="Arial" w:hAnsi="Palatino Linotype" w:cs="Arial"/>
          <w:i/>
          <w:spacing w:val="-1"/>
        </w:rPr>
        <w:t>li</w:t>
      </w:r>
      <w:r w:rsidRPr="000B3C82">
        <w:rPr>
          <w:rFonts w:ascii="Palatino Linotype" w:eastAsia="Arial" w:hAnsi="Palatino Linotype" w:cs="Arial"/>
          <w:i/>
        </w:rPr>
        <w:t>cos</w:t>
      </w:r>
      <w:r w:rsidRPr="000B3C82">
        <w:rPr>
          <w:rFonts w:ascii="Palatino Linotype" w:eastAsia="Arial" w:hAnsi="Palatino Linotype" w:cs="Arial"/>
          <w:i/>
          <w:spacing w:val="1"/>
        </w:rPr>
        <w:t xml:space="preserve"> </w:t>
      </w:r>
      <w:r w:rsidRPr="000B3C82">
        <w:rPr>
          <w:rFonts w:ascii="Palatino Linotype" w:eastAsia="Arial" w:hAnsi="Palatino Linotype" w:cs="Arial"/>
          <w:i/>
        </w:rPr>
        <w:t>es</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i</w:t>
      </w:r>
      <w:r w:rsidRPr="000B3C82">
        <w:rPr>
          <w:rFonts w:ascii="Palatino Linotype" w:eastAsia="Arial" w:hAnsi="Palatino Linotype" w:cs="Arial"/>
          <w:i/>
          <w:spacing w:val="-3"/>
        </w:rPr>
        <w:t>n</w:t>
      </w:r>
      <w:r w:rsidRPr="000B3C82">
        <w:rPr>
          <w:rFonts w:ascii="Palatino Linotype" w:eastAsia="Arial" w:hAnsi="Palatino Linotype" w:cs="Arial"/>
          <w:i/>
          <w:spacing w:val="1"/>
        </w:rPr>
        <w:t>f</w:t>
      </w:r>
      <w:r w:rsidRPr="000B3C82">
        <w:rPr>
          <w:rFonts w:ascii="Palatino Linotype" w:eastAsia="Arial" w:hAnsi="Palatino Linotype" w:cs="Arial"/>
          <w:i/>
        </w:rPr>
        <w:t>o</w:t>
      </w:r>
      <w:r w:rsidRPr="000B3C82">
        <w:rPr>
          <w:rFonts w:ascii="Palatino Linotype" w:eastAsia="Arial" w:hAnsi="Palatino Linotype" w:cs="Arial"/>
          <w:i/>
          <w:spacing w:val="-2"/>
        </w:rPr>
        <w:t>r</w:t>
      </w:r>
      <w:r w:rsidRPr="000B3C82">
        <w:rPr>
          <w:rFonts w:ascii="Palatino Linotype" w:eastAsia="Arial" w:hAnsi="Palatino Linotype" w:cs="Arial"/>
          <w:i/>
          <w:spacing w:val="1"/>
        </w:rPr>
        <w:t>m</w:t>
      </w:r>
      <w:r w:rsidRPr="000B3C82">
        <w:rPr>
          <w:rFonts w:ascii="Palatino Linotype" w:eastAsia="Arial" w:hAnsi="Palatino Linotype" w:cs="Arial"/>
          <w:i/>
        </w:rPr>
        <w:t>ac</w:t>
      </w:r>
      <w:r w:rsidRPr="000B3C82">
        <w:rPr>
          <w:rFonts w:ascii="Palatino Linotype" w:eastAsia="Arial" w:hAnsi="Palatino Linotype" w:cs="Arial"/>
          <w:i/>
          <w:spacing w:val="-4"/>
        </w:rPr>
        <w:t>i</w:t>
      </w:r>
      <w:r w:rsidRPr="000B3C82">
        <w:rPr>
          <w:rFonts w:ascii="Palatino Linotype" w:eastAsia="Arial" w:hAnsi="Palatino Linotype" w:cs="Arial"/>
          <w:i/>
        </w:rPr>
        <w:t>ón</w:t>
      </w:r>
      <w:r w:rsidRPr="000B3C82">
        <w:rPr>
          <w:rFonts w:ascii="Palatino Linotype" w:eastAsia="Arial" w:hAnsi="Palatino Linotype" w:cs="Arial"/>
          <w:i/>
          <w:spacing w:val="3"/>
        </w:rPr>
        <w:t xml:space="preserve"> </w:t>
      </w:r>
      <w:r w:rsidRPr="000B3C82">
        <w:rPr>
          <w:rFonts w:ascii="Palatino Linotype" w:eastAsia="Arial" w:hAnsi="Palatino Linotype" w:cs="Arial"/>
          <w:i/>
        </w:rPr>
        <w:t>de</w:t>
      </w:r>
      <w:r w:rsidRPr="000B3C82">
        <w:rPr>
          <w:rFonts w:ascii="Palatino Linotype" w:eastAsia="Arial" w:hAnsi="Palatino Linotype" w:cs="Arial"/>
          <w:i/>
          <w:spacing w:val="3"/>
        </w:rPr>
        <w:t xml:space="preserve"> </w:t>
      </w:r>
      <w:r w:rsidRPr="000B3C82">
        <w:rPr>
          <w:rFonts w:ascii="Palatino Linotype" w:eastAsia="Arial" w:hAnsi="Palatino Linotype" w:cs="Arial"/>
          <w:i/>
        </w:rPr>
        <w:t>n</w:t>
      </w:r>
      <w:r w:rsidRPr="000B3C82">
        <w:rPr>
          <w:rFonts w:ascii="Palatino Linotype" w:eastAsia="Arial" w:hAnsi="Palatino Linotype" w:cs="Arial"/>
          <w:i/>
          <w:spacing w:val="-3"/>
        </w:rPr>
        <w:t>a</w:t>
      </w:r>
      <w:r w:rsidRPr="000B3C82">
        <w:rPr>
          <w:rFonts w:ascii="Palatino Linotype" w:eastAsia="Arial" w:hAnsi="Palatino Linotype" w:cs="Arial"/>
          <w:i/>
          <w:spacing w:val="1"/>
        </w:rPr>
        <w:t>t</w:t>
      </w:r>
      <w:r w:rsidRPr="000B3C82">
        <w:rPr>
          <w:rFonts w:ascii="Palatino Linotype" w:eastAsia="Arial" w:hAnsi="Palatino Linotype" w:cs="Arial"/>
          <w:i/>
        </w:rPr>
        <w:t>ura</w:t>
      </w:r>
      <w:r w:rsidRPr="000B3C82">
        <w:rPr>
          <w:rFonts w:ascii="Palatino Linotype" w:eastAsia="Arial" w:hAnsi="Palatino Linotype" w:cs="Arial"/>
          <w:i/>
          <w:spacing w:val="-1"/>
        </w:rPr>
        <w:t>l</w:t>
      </w:r>
      <w:r w:rsidRPr="000B3C82">
        <w:rPr>
          <w:rFonts w:ascii="Palatino Linotype" w:eastAsia="Arial" w:hAnsi="Palatino Linotype" w:cs="Arial"/>
          <w:i/>
        </w:rPr>
        <w:t>e</w:t>
      </w:r>
      <w:r w:rsidRPr="000B3C82">
        <w:rPr>
          <w:rFonts w:ascii="Palatino Linotype" w:eastAsia="Arial" w:hAnsi="Palatino Linotype" w:cs="Arial"/>
          <w:i/>
          <w:spacing w:val="-3"/>
        </w:rPr>
        <w:t>z</w:t>
      </w:r>
      <w:r w:rsidRPr="000B3C82">
        <w:rPr>
          <w:rFonts w:ascii="Palatino Linotype" w:eastAsia="Arial" w:hAnsi="Palatino Linotype" w:cs="Arial"/>
          <w:i/>
        </w:rPr>
        <w:t>a p</w:t>
      </w:r>
      <w:r w:rsidRPr="000B3C82">
        <w:rPr>
          <w:rFonts w:ascii="Palatino Linotype" w:eastAsia="Arial" w:hAnsi="Palatino Linotype" w:cs="Arial"/>
          <w:i/>
          <w:spacing w:val="-1"/>
        </w:rPr>
        <w:t>ú</w:t>
      </w:r>
      <w:r w:rsidRPr="000B3C82">
        <w:rPr>
          <w:rFonts w:ascii="Palatino Linotype" w:eastAsia="Arial" w:hAnsi="Palatino Linotype" w:cs="Arial"/>
          <w:i/>
        </w:rPr>
        <w:t>b</w:t>
      </w:r>
      <w:r w:rsidRPr="000B3C82">
        <w:rPr>
          <w:rFonts w:ascii="Palatino Linotype" w:eastAsia="Arial" w:hAnsi="Palatino Linotype" w:cs="Arial"/>
          <w:i/>
          <w:spacing w:val="-1"/>
        </w:rPr>
        <w:t>li</w:t>
      </w:r>
      <w:r w:rsidRPr="000B3C82">
        <w:rPr>
          <w:rFonts w:ascii="Palatino Linotype" w:eastAsia="Arial" w:hAnsi="Palatino Linotype" w:cs="Arial"/>
          <w:i/>
        </w:rPr>
        <w:t>ca.</w:t>
      </w:r>
      <w:r w:rsidRPr="000B3C82">
        <w:rPr>
          <w:rFonts w:ascii="Palatino Linotype" w:eastAsia="Arial" w:hAnsi="Palatino Linotype" w:cs="Arial"/>
          <w:i/>
          <w:spacing w:val="7"/>
        </w:rPr>
        <w:t xml:space="preserve"> </w:t>
      </w:r>
      <w:r w:rsidRPr="000B3C82">
        <w:rPr>
          <w:rFonts w:ascii="Palatino Linotype" w:eastAsia="Arial" w:hAnsi="Palatino Linotype" w:cs="Arial"/>
          <w:i/>
          <w:spacing w:val="-1"/>
        </w:rPr>
        <w:t>N</w:t>
      </w:r>
      <w:r w:rsidRPr="000B3C82">
        <w:rPr>
          <w:rFonts w:ascii="Palatino Linotype" w:eastAsia="Arial" w:hAnsi="Palatino Linotype" w:cs="Arial"/>
          <w:i/>
        </w:rPr>
        <w:t>o</w:t>
      </w:r>
      <w:r w:rsidRPr="000B3C82">
        <w:rPr>
          <w:rFonts w:ascii="Palatino Linotype" w:eastAsia="Arial" w:hAnsi="Palatino Linotype" w:cs="Arial"/>
          <w:i/>
          <w:spacing w:val="3"/>
        </w:rPr>
        <w:t xml:space="preserve"> </w:t>
      </w:r>
      <w:r w:rsidRPr="000B3C82">
        <w:rPr>
          <w:rFonts w:ascii="Palatino Linotype" w:eastAsia="Arial" w:hAnsi="Palatino Linotype" w:cs="Arial"/>
          <w:i/>
        </w:rPr>
        <w:t>o</w:t>
      </w:r>
      <w:r w:rsidRPr="000B3C82">
        <w:rPr>
          <w:rFonts w:ascii="Palatino Linotype" w:eastAsia="Arial" w:hAnsi="Palatino Linotype" w:cs="Arial"/>
          <w:i/>
          <w:spacing w:val="-1"/>
        </w:rPr>
        <w:t>b</w:t>
      </w:r>
      <w:r w:rsidRPr="000B3C82">
        <w:rPr>
          <w:rFonts w:ascii="Palatino Linotype" w:eastAsia="Arial" w:hAnsi="Palatino Linotype" w:cs="Arial"/>
          <w:i/>
          <w:spacing w:val="-2"/>
        </w:rPr>
        <w:t>s</w:t>
      </w:r>
      <w:r w:rsidRPr="000B3C82">
        <w:rPr>
          <w:rFonts w:ascii="Palatino Linotype" w:eastAsia="Arial" w:hAnsi="Palatino Linotype" w:cs="Arial"/>
          <w:i/>
          <w:spacing w:val="1"/>
        </w:rPr>
        <w:t>t</w:t>
      </w:r>
      <w:r w:rsidRPr="000B3C82">
        <w:rPr>
          <w:rFonts w:ascii="Palatino Linotype" w:eastAsia="Arial" w:hAnsi="Palatino Linotype" w:cs="Arial"/>
          <w:i/>
        </w:rPr>
        <w:t>a</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rPr>
        <w:t>e</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o</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3"/>
        </w:rPr>
        <w:t>a</w:t>
      </w:r>
      <w:r w:rsidRPr="000B3C82">
        <w:rPr>
          <w:rFonts w:ascii="Palatino Linotype" w:eastAsia="Arial" w:hAnsi="Palatino Linotype" w:cs="Arial"/>
          <w:i/>
        </w:rPr>
        <w:t>nte</w:t>
      </w:r>
      <w:r w:rsidRPr="000B3C82">
        <w:rPr>
          <w:rFonts w:ascii="Palatino Linotype" w:eastAsia="Arial" w:hAnsi="Palatino Linotype" w:cs="Arial"/>
          <w:i/>
          <w:spacing w:val="1"/>
        </w:rPr>
        <w:t>r</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2"/>
        </w:rPr>
        <w:t>r</w:t>
      </w:r>
      <w:r w:rsidRPr="000B3C82">
        <w:rPr>
          <w:rFonts w:ascii="Palatino Linotype" w:eastAsia="Arial" w:hAnsi="Palatino Linotype" w:cs="Arial"/>
          <w:i/>
        </w:rPr>
        <w:t>,</w:t>
      </w:r>
      <w:r w:rsidRPr="000B3C82">
        <w:rPr>
          <w:rFonts w:ascii="Palatino Linotype" w:eastAsia="Arial" w:hAnsi="Palatino Linotype" w:cs="Arial"/>
          <w:i/>
          <w:spacing w:val="5"/>
        </w:rPr>
        <w:t xml:space="preserve"> </w:t>
      </w:r>
      <w:r w:rsidRPr="000B3C82">
        <w:rPr>
          <w:rFonts w:ascii="Palatino Linotype" w:eastAsia="Arial" w:hAnsi="Palatino Linotype" w:cs="Arial"/>
          <w:i/>
        </w:rPr>
        <w:t>el</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m</w:t>
      </w:r>
      <w:r w:rsidRPr="000B3C82">
        <w:rPr>
          <w:rFonts w:ascii="Palatino Linotype" w:eastAsia="Arial" w:hAnsi="Palatino Linotype" w:cs="Arial"/>
          <w:i/>
          <w:spacing w:val="-1"/>
        </w:rPr>
        <w:t>i</w:t>
      </w:r>
      <w:r w:rsidRPr="000B3C82">
        <w:rPr>
          <w:rFonts w:ascii="Palatino Linotype" w:eastAsia="Arial" w:hAnsi="Palatino Linotype" w:cs="Arial"/>
          <w:i/>
        </w:rPr>
        <w:t>s</w:t>
      </w:r>
      <w:r w:rsidRPr="000B3C82">
        <w:rPr>
          <w:rFonts w:ascii="Palatino Linotype" w:eastAsia="Arial" w:hAnsi="Palatino Linotype" w:cs="Arial"/>
          <w:i/>
          <w:spacing w:val="1"/>
        </w:rPr>
        <w:t>m</w:t>
      </w:r>
      <w:r w:rsidRPr="000B3C82">
        <w:rPr>
          <w:rFonts w:ascii="Palatino Linotype" w:eastAsia="Arial" w:hAnsi="Palatino Linotype" w:cs="Arial"/>
          <w:i/>
        </w:rPr>
        <w:t>o</w:t>
      </w:r>
      <w:r w:rsidRPr="000B3C82">
        <w:rPr>
          <w:rFonts w:ascii="Palatino Linotype" w:eastAsia="Arial" w:hAnsi="Palatino Linotype" w:cs="Arial"/>
          <w:i/>
          <w:spacing w:val="1"/>
        </w:rPr>
        <w:t xml:space="preserve"> </w:t>
      </w:r>
      <w:r w:rsidRPr="000B3C82">
        <w:rPr>
          <w:rFonts w:ascii="Palatino Linotype" w:eastAsia="Arial" w:hAnsi="Palatino Linotype" w:cs="Arial"/>
          <w:i/>
        </w:rPr>
        <w:t>prece</w:t>
      </w:r>
      <w:r w:rsidRPr="000B3C82">
        <w:rPr>
          <w:rFonts w:ascii="Palatino Linotype" w:eastAsia="Arial" w:hAnsi="Palatino Linotype" w:cs="Arial"/>
          <w:i/>
          <w:spacing w:val="-3"/>
        </w:rPr>
        <w:t>p</w:t>
      </w:r>
      <w:r w:rsidRPr="000B3C82">
        <w:rPr>
          <w:rFonts w:ascii="Palatino Linotype" w:eastAsia="Arial" w:hAnsi="Palatino Linotype" w:cs="Arial"/>
          <w:i/>
          <w:spacing w:val="-1"/>
        </w:rPr>
        <w:t>t</w:t>
      </w:r>
      <w:r w:rsidRPr="000B3C82">
        <w:rPr>
          <w:rFonts w:ascii="Palatino Linotype" w:eastAsia="Arial" w:hAnsi="Palatino Linotype" w:cs="Arial"/>
          <w:i/>
        </w:rPr>
        <w:t>o</w:t>
      </w:r>
      <w:r w:rsidRPr="000B3C82">
        <w:rPr>
          <w:rFonts w:ascii="Palatino Linotype" w:eastAsia="Arial" w:hAnsi="Palatino Linotype" w:cs="Arial"/>
          <w:i/>
          <w:spacing w:val="6"/>
        </w:rPr>
        <w:t xml:space="preserve"> </w:t>
      </w:r>
      <w:r w:rsidRPr="000B3C82">
        <w:rPr>
          <w:rFonts w:ascii="Palatino Linotype" w:eastAsia="Arial" w:hAnsi="Palatino Linotype" w:cs="Arial"/>
          <w:i/>
        </w:rPr>
        <w:t>e</w:t>
      </w:r>
      <w:r w:rsidRPr="000B3C82">
        <w:rPr>
          <w:rFonts w:ascii="Palatino Linotype" w:eastAsia="Arial" w:hAnsi="Palatino Linotype" w:cs="Arial"/>
          <w:i/>
          <w:spacing w:val="-3"/>
        </w:rPr>
        <w:t>s</w:t>
      </w:r>
      <w:r w:rsidRPr="000B3C82">
        <w:rPr>
          <w:rFonts w:ascii="Palatino Linotype" w:eastAsia="Arial" w:hAnsi="Palatino Linotype" w:cs="Arial"/>
          <w:i/>
          <w:spacing w:val="1"/>
        </w:rPr>
        <w:t>t</w:t>
      </w:r>
      <w:r w:rsidRPr="000B3C82">
        <w:rPr>
          <w:rFonts w:ascii="Palatino Linotype" w:eastAsia="Arial" w:hAnsi="Palatino Linotype" w:cs="Arial"/>
          <w:i/>
        </w:rPr>
        <w:t>a</w:t>
      </w:r>
      <w:r w:rsidRPr="000B3C82">
        <w:rPr>
          <w:rFonts w:ascii="Palatino Linotype" w:eastAsia="Arial" w:hAnsi="Palatino Linotype" w:cs="Arial"/>
          <w:i/>
          <w:spacing w:val="-1"/>
        </w:rPr>
        <w:t>bl</w:t>
      </w:r>
      <w:r w:rsidRPr="000B3C82">
        <w:rPr>
          <w:rFonts w:ascii="Palatino Linotype" w:eastAsia="Arial" w:hAnsi="Palatino Linotype" w:cs="Arial"/>
          <w:i/>
        </w:rPr>
        <w:t>ece</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6"/>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o</w:t>
      </w:r>
      <w:r w:rsidRPr="000B3C82">
        <w:rPr>
          <w:rFonts w:ascii="Palatino Linotype" w:eastAsia="Arial" w:hAnsi="Palatino Linotype" w:cs="Arial"/>
          <w:i/>
        </w:rPr>
        <w:t>s</w:t>
      </w:r>
      <w:r w:rsidRPr="000B3C82">
        <w:rPr>
          <w:rFonts w:ascii="Palatino Linotype" w:eastAsia="Arial" w:hAnsi="Palatino Linotype" w:cs="Arial"/>
          <w:i/>
          <w:spacing w:val="-1"/>
        </w:rPr>
        <w:t>i</w:t>
      </w:r>
      <w:r w:rsidRPr="000B3C82">
        <w:rPr>
          <w:rFonts w:ascii="Palatino Linotype" w:eastAsia="Arial" w:hAnsi="Palatino Linotype" w:cs="Arial"/>
          <w:i/>
        </w:rPr>
        <w:t>b</w:t>
      </w:r>
      <w:r w:rsidRPr="000B3C82">
        <w:rPr>
          <w:rFonts w:ascii="Palatino Linotype" w:eastAsia="Arial" w:hAnsi="Palatino Linotype" w:cs="Arial"/>
          <w:i/>
          <w:spacing w:val="-1"/>
        </w:rPr>
        <w:t>ili</w:t>
      </w:r>
      <w:r w:rsidRPr="000B3C82">
        <w:rPr>
          <w:rFonts w:ascii="Palatino Linotype" w:eastAsia="Arial" w:hAnsi="Palatino Linotype" w:cs="Arial"/>
          <w:i/>
        </w:rPr>
        <w:t>d</w:t>
      </w:r>
      <w:r w:rsidRPr="000B3C82">
        <w:rPr>
          <w:rFonts w:ascii="Palatino Linotype" w:eastAsia="Arial" w:hAnsi="Palatino Linotype" w:cs="Arial"/>
          <w:i/>
          <w:spacing w:val="-1"/>
        </w:rPr>
        <w:t>a</w:t>
      </w:r>
      <w:r w:rsidRPr="000B3C82">
        <w:rPr>
          <w:rFonts w:ascii="Palatino Linotype" w:eastAsia="Arial" w:hAnsi="Palatino Linotype" w:cs="Arial"/>
          <w:i/>
        </w:rPr>
        <w:t>d</w:t>
      </w:r>
      <w:r w:rsidRPr="000B3C82">
        <w:rPr>
          <w:rFonts w:ascii="Palatino Linotype" w:eastAsia="Arial" w:hAnsi="Palatino Linotype" w:cs="Arial"/>
          <w:i/>
          <w:spacing w:val="6"/>
        </w:rPr>
        <w:t xml:space="preserve"> </w:t>
      </w:r>
      <w:r w:rsidRPr="000B3C82">
        <w:rPr>
          <w:rFonts w:ascii="Palatino Linotype" w:eastAsia="Arial" w:hAnsi="Palatino Linotype" w:cs="Arial"/>
          <w:i/>
        </w:rPr>
        <w:t xml:space="preserve">de </w:t>
      </w:r>
      <w:r w:rsidRPr="000B3C82">
        <w:rPr>
          <w:rFonts w:ascii="Palatino Linotype" w:eastAsia="Arial" w:hAnsi="Palatino Linotype" w:cs="Arial"/>
          <w:i/>
          <w:spacing w:val="2"/>
        </w:rPr>
        <w:t>q</w:t>
      </w:r>
      <w:r w:rsidRPr="000B3C82">
        <w:rPr>
          <w:rFonts w:ascii="Palatino Linotype" w:eastAsia="Arial" w:hAnsi="Palatino Linotype" w:cs="Arial"/>
          <w:i/>
        </w:rPr>
        <w:t>ue</w:t>
      </w:r>
      <w:r w:rsidRPr="000B3C82">
        <w:rPr>
          <w:rFonts w:ascii="Palatino Linotype" w:eastAsia="Arial" w:hAnsi="Palatino Linotype" w:cs="Arial"/>
          <w:i/>
          <w:spacing w:val="3"/>
        </w:rPr>
        <w:t xml:space="preserve"> </w:t>
      </w:r>
      <w:r w:rsidRPr="000B3C82">
        <w:rPr>
          <w:rFonts w:ascii="Palatino Linotype" w:eastAsia="Arial" w:hAnsi="Palatino Linotype" w:cs="Arial"/>
          <w:i/>
        </w:rPr>
        <w:t>e</w:t>
      </w:r>
      <w:r w:rsidRPr="000B3C82">
        <w:rPr>
          <w:rFonts w:ascii="Palatino Linotype" w:eastAsia="Arial" w:hAnsi="Palatino Linotype" w:cs="Arial"/>
          <w:i/>
          <w:spacing w:val="-3"/>
        </w:rPr>
        <w:t>x</w:t>
      </w:r>
      <w:r w:rsidRPr="000B3C82">
        <w:rPr>
          <w:rFonts w:ascii="Palatino Linotype" w:eastAsia="Arial" w:hAnsi="Palatino Linotype" w:cs="Arial"/>
          <w:i/>
          <w:spacing w:val="-1"/>
        </w:rPr>
        <w:t>i</w:t>
      </w:r>
      <w:r w:rsidRPr="000B3C82">
        <w:rPr>
          <w:rFonts w:ascii="Palatino Linotype" w:eastAsia="Arial" w:hAnsi="Palatino Linotype" w:cs="Arial"/>
          <w:i/>
        </w:rPr>
        <w:t>s</w:t>
      </w:r>
      <w:r w:rsidRPr="000B3C82">
        <w:rPr>
          <w:rFonts w:ascii="Palatino Linotype" w:eastAsia="Arial" w:hAnsi="Palatino Linotype" w:cs="Arial"/>
          <w:i/>
          <w:spacing w:val="1"/>
        </w:rPr>
        <w:t>t</w:t>
      </w:r>
      <w:r w:rsidRPr="000B3C82">
        <w:rPr>
          <w:rFonts w:ascii="Palatino Linotype" w:eastAsia="Arial" w:hAnsi="Palatino Linotype" w:cs="Arial"/>
          <w:i/>
        </w:rPr>
        <w:t>an e</w:t>
      </w:r>
      <w:r w:rsidRPr="000B3C82">
        <w:rPr>
          <w:rFonts w:ascii="Palatino Linotype" w:eastAsia="Arial" w:hAnsi="Palatino Linotype" w:cs="Arial"/>
          <w:i/>
          <w:spacing w:val="-3"/>
        </w:rPr>
        <w:t>x</w:t>
      </w:r>
      <w:r w:rsidRPr="000B3C82">
        <w:rPr>
          <w:rFonts w:ascii="Palatino Linotype" w:eastAsia="Arial" w:hAnsi="Palatino Linotype" w:cs="Arial"/>
          <w:i/>
        </w:rPr>
        <w:t>ce</w:t>
      </w:r>
      <w:r w:rsidRPr="000B3C82">
        <w:rPr>
          <w:rFonts w:ascii="Palatino Linotype" w:eastAsia="Arial" w:hAnsi="Palatino Linotype" w:cs="Arial"/>
          <w:i/>
          <w:spacing w:val="-1"/>
        </w:rPr>
        <w:t>p</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es</w:t>
      </w:r>
      <w:r w:rsidRPr="000B3C82">
        <w:rPr>
          <w:rFonts w:ascii="Palatino Linotype" w:eastAsia="Arial" w:hAnsi="Palatino Linotype" w:cs="Arial"/>
          <w:i/>
          <w:spacing w:val="20"/>
        </w:rPr>
        <w:t xml:space="preserve"> </w:t>
      </w:r>
      <w:r w:rsidRPr="000B3C82">
        <w:rPr>
          <w:rFonts w:ascii="Palatino Linotype" w:eastAsia="Arial" w:hAnsi="Palatino Linotype" w:cs="Arial"/>
          <w:i/>
        </w:rPr>
        <w:t>a</w:t>
      </w:r>
      <w:r w:rsidRPr="000B3C82">
        <w:rPr>
          <w:rFonts w:ascii="Palatino Linotype" w:eastAsia="Arial" w:hAnsi="Palatino Linotype" w:cs="Arial"/>
          <w:i/>
          <w:spacing w:val="20"/>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as</w:t>
      </w:r>
      <w:r w:rsidRPr="000B3C82">
        <w:rPr>
          <w:rFonts w:ascii="Palatino Linotype" w:eastAsia="Arial" w:hAnsi="Palatino Linotype" w:cs="Arial"/>
          <w:i/>
          <w:spacing w:val="18"/>
        </w:rPr>
        <w:t xml:space="preserve"> </w:t>
      </w:r>
      <w:r w:rsidRPr="000B3C82">
        <w:rPr>
          <w:rFonts w:ascii="Palatino Linotype" w:eastAsia="Arial" w:hAnsi="Palatino Linotype" w:cs="Arial"/>
          <w:i/>
        </w:rPr>
        <w:t>o</w:t>
      </w:r>
      <w:r w:rsidRPr="000B3C82">
        <w:rPr>
          <w:rFonts w:ascii="Palatino Linotype" w:eastAsia="Arial" w:hAnsi="Palatino Linotype" w:cs="Arial"/>
          <w:i/>
          <w:spacing w:val="-1"/>
        </w:rPr>
        <w:t>bli</w:t>
      </w:r>
      <w:r w:rsidRPr="000B3C82">
        <w:rPr>
          <w:rFonts w:ascii="Palatino Linotype" w:eastAsia="Arial" w:hAnsi="Palatino Linotype" w:cs="Arial"/>
          <w:i/>
          <w:spacing w:val="2"/>
        </w:rPr>
        <w:t>g</w:t>
      </w:r>
      <w:r w:rsidRPr="000B3C82">
        <w:rPr>
          <w:rFonts w:ascii="Palatino Linotype" w:eastAsia="Arial" w:hAnsi="Palatino Linotype" w:cs="Arial"/>
          <w:i/>
          <w:spacing w:val="-3"/>
        </w:rPr>
        <w:t>a</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es</w:t>
      </w:r>
      <w:r w:rsidRPr="000B3C82">
        <w:rPr>
          <w:rFonts w:ascii="Palatino Linotype" w:eastAsia="Arial" w:hAnsi="Palatino Linotype" w:cs="Arial"/>
          <w:i/>
          <w:spacing w:val="20"/>
        </w:rPr>
        <w:t xml:space="preserve"> </w:t>
      </w:r>
      <w:r w:rsidRPr="000B3C82">
        <w:rPr>
          <w:rFonts w:ascii="Palatino Linotype" w:eastAsia="Arial" w:hAnsi="Palatino Linotype" w:cs="Arial"/>
          <w:i/>
        </w:rPr>
        <w:t>a</w:t>
      </w:r>
      <w:r w:rsidRPr="000B3C82">
        <w:rPr>
          <w:rFonts w:ascii="Palatino Linotype" w:eastAsia="Arial" w:hAnsi="Palatino Linotype" w:cs="Arial"/>
          <w:i/>
          <w:spacing w:val="-1"/>
        </w:rPr>
        <w:t>h</w:t>
      </w:r>
      <w:r w:rsidRPr="000B3C82">
        <w:rPr>
          <w:rFonts w:ascii="Palatino Linotype" w:eastAsia="Arial" w:hAnsi="Palatino Linotype" w:cs="Arial"/>
          <w:i/>
        </w:rPr>
        <w:t>í</w:t>
      </w:r>
      <w:r w:rsidRPr="000B3C82">
        <w:rPr>
          <w:rFonts w:ascii="Palatino Linotype" w:eastAsia="Arial" w:hAnsi="Palatino Linotype" w:cs="Arial"/>
          <w:i/>
          <w:spacing w:val="17"/>
        </w:rPr>
        <w:t xml:space="preserve"> </w:t>
      </w:r>
      <w:r w:rsidRPr="000B3C82">
        <w:rPr>
          <w:rFonts w:ascii="Palatino Linotype" w:eastAsia="Arial" w:hAnsi="Palatino Linotype" w:cs="Arial"/>
          <w:i/>
        </w:rPr>
        <w:t>estab</w:t>
      </w:r>
      <w:r w:rsidRPr="000B3C82">
        <w:rPr>
          <w:rFonts w:ascii="Palatino Linotype" w:eastAsia="Arial" w:hAnsi="Palatino Linotype" w:cs="Arial"/>
          <w:i/>
          <w:spacing w:val="-1"/>
        </w:rPr>
        <w:t>l</w:t>
      </w:r>
      <w:r w:rsidRPr="000B3C82">
        <w:rPr>
          <w:rFonts w:ascii="Palatino Linotype" w:eastAsia="Arial" w:hAnsi="Palatino Linotype" w:cs="Arial"/>
          <w:i/>
        </w:rPr>
        <w:t>ec</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a</w:t>
      </w:r>
      <w:r w:rsidRPr="000B3C82">
        <w:rPr>
          <w:rFonts w:ascii="Palatino Linotype" w:eastAsia="Arial" w:hAnsi="Palatino Linotype" w:cs="Arial"/>
          <w:i/>
        </w:rPr>
        <w:t>s</w:t>
      </w:r>
      <w:r w:rsidRPr="000B3C82">
        <w:rPr>
          <w:rFonts w:ascii="Palatino Linotype" w:eastAsia="Arial" w:hAnsi="Palatino Linotype" w:cs="Arial"/>
          <w:i/>
          <w:spacing w:val="16"/>
        </w:rPr>
        <w:t xml:space="preserve"> </w:t>
      </w:r>
      <w:r w:rsidRPr="000B3C82">
        <w:rPr>
          <w:rFonts w:ascii="Palatino Linotype" w:eastAsia="Arial" w:hAnsi="Palatino Linotype" w:cs="Arial"/>
          <w:i/>
        </w:rPr>
        <w:t>cu</w:t>
      </w:r>
      <w:r w:rsidRPr="000B3C82">
        <w:rPr>
          <w:rFonts w:ascii="Palatino Linotype" w:eastAsia="Arial" w:hAnsi="Palatino Linotype" w:cs="Arial"/>
          <w:i/>
          <w:spacing w:val="-1"/>
        </w:rPr>
        <w:t>a</w:t>
      </w:r>
      <w:r w:rsidRPr="000B3C82">
        <w:rPr>
          <w:rFonts w:ascii="Palatino Linotype" w:eastAsia="Arial" w:hAnsi="Palatino Linotype" w:cs="Arial"/>
          <w:i/>
        </w:rPr>
        <w:t>n</w:t>
      </w:r>
      <w:r w:rsidRPr="000B3C82">
        <w:rPr>
          <w:rFonts w:ascii="Palatino Linotype" w:eastAsia="Arial" w:hAnsi="Palatino Linotype" w:cs="Arial"/>
          <w:i/>
          <w:spacing w:val="-1"/>
        </w:rPr>
        <w:t>d</w:t>
      </w:r>
      <w:r w:rsidRPr="000B3C82">
        <w:rPr>
          <w:rFonts w:ascii="Palatino Linotype" w:eastAsia="Arial" w:hAnsi="Palatino Linotype" w:cs="Arial"/>
          <w:i/>
        </w:rPr>
        <w:t>o</w:t>
      </w:r>
      <w:r w:rsidRPr="000B3C82">
        <w:rPr>
          <w:rFonts w:ascii="Palatino Linotype" w:eastAsia="Arial" w:hAnsi="Palatino Linotype" w:cs="Arial"/>
          <w:i/>
          <w:spacing w:val="20"/>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18"/>
        </w:rPr>
        <w:t xml:space="preserve"> </w:t>
      </w:r>
      <w:r w:rsidRPr="000B3C82">
        <w:rPr>
          <w:rFonts w:ascii="Palatino Linotype" w:eastAsia="Arial" w:hAnsi="Palatino Linotype" w:cs="Arial"/>
          <w:i/>
          <w:spacing w:val="-1"/>
        </w:rPr>
        <w:t>i</w:t>
      </w:r>
      <w:r w:rsidRPr="000B3C82">
        <w:rPr>
          <w:rFonts w:ascii="Palatino Linotype" w:eastAsia="Arial" w:hAnsi="Palatino Linotype" w:cs="Arial"/>
          <w:i/>
          <w:spacing w:val="-3"/>
        </w:rPr>
        <w:t>n</w:t>
      </w:r>
      <w:r w:rsidRPr="000B3C82">
        <w:rPr>
          <w:rFonts w:ascii="Palatino Linotype" w:eastAsia="Arial" w:hAnsi="Palatino Linotype" w:cs="Arial"/>
          <w:i/>
          <w:spacing w:val="3"/>
        </w:rPr>
        <w:t>f</w:t>
      </w:r>
      <w:r w:rsidRPr="000B3C82">
        <w:rPr>
          <w:rFonts w:ascii="Palatino Linotype" w:eastAsia="Arial" w:hAnsi="Palatino Linotype" w:cs="Arial"/>
          <w:i/>
          <w:spacing w:val="-3"/>
        </w:rPr>
        <w:t>o</w:t>
      </w:r>
      <w:r w:rsidRPr="000B3C82">
        <w:rPr>
          <w:rFonts w:ascii="Palatino Linotype" w:eastAsia="Arial" w:hAnsi="Palatino Linotype" w:cs="Arial"/>
          <w:i/>
          <w:spacing w:val="1"/>
        </w:rPr>
        <w:t>rm</w:t>
      </w:r>
      <w:r w:rsidRPr="000B3C82">
        <w:rPr>
          <w:rFonts w:ascii="Palatino Linotype" w:eastAsia="Arial" w:hAnsi="Palatino Linotype" w:cs="Arial"/>
          <w:i/>
        </w:rPr>
        <w:t>ac</w:t>
      </w:r>
      <w:r w:rsidRPr="000B3C82">
        <w:rPr>
          <w:rFonts w:ascii="Palatino Linotype" w:eastAsia="Arial" w:hAnsi="Palatino Linotype" w:cs="Arial"/>
          <w:i/>
          <w:spacing w:val="-1"/>
        </w:rPr>
        <w:t>i</w:t>
      </w:r>
      <w:r w:rsidRPr="000B3C82">
        <w:rPr>
          <w:rFonts w:ascii="Palatino Linotype" w:eastAsia="Arial" w:hAnsi="Palatino Linotype" w:cs="Arial"/>
          <w:i/>
        </w:rPr>
        <w:t>ón</w:t>
      </w:r>
      <w:r w:rsidRPr="000B3C82">
        <w:rPr>
          <w:rFonts w:ascii="Palatino Linotype" w:eastAsia="Arial" w:hAnsi="Palatino Linotype" w:cs="Arial"/>
          <w:i/>
          <w:spacing w:val="17"/>
        </w:rPr>
        <w:t xml:space="preserve"> </w:t>
      </w:r>
      <w:r w:rsidRPr="000B3C82">
        <w:rPr>
          <w:rFonts w:ascii="Palatino Linotype" w:eastAsia="Arial" w:hAnsi="Palatino Linotype" w:cs="Arial"/>
          <w:i/>
          <w:spacing w:val="-3"/>
        </w:rPr>
        <w:t>a</w:t>
      </w:r>
      <w:r w:rsidRPr="000B3C82">
        <w:rPr>
          <w:rFonts w:ascii="Palatino Linotype" w:eastAsia="Arial" w:hAnsi="Palatino Linotype" w:cs="Arial"/>
          <w:i/>
        </w:rPr>
        <w:t>c</w:t>
      </w:r>
      <w:r w:rsidRPr="000B3C82">
        <w:rPr>
          <w:rFonts w:ascii="Palatino Linotype" w:eastAsia="Arial" w:hAnsi="Palatino Linotype" w:cs="Arial"/>
          <w:i/>
          <w:spacing w:val="1"/>
        </w:rPr>
        <w:t>t</w:t>
      </w:r>
      <w:r w:rsidRPr="000B3C82">
        <w:rPr>
          <w:rFonts w:ascii="Palatino Linotype" w:eastAsia="Arial" w:hAnsi="Palatino Linotype" w:cs="Arial"/>
          <w:i/>
        </w:rPr>
        <w:t>u</w:t>
      </w:r>
      <w:r w:rsidRPr="000B3C82">
        <w:rPr>
          <w:rFonts w:ascii="Palatino Linotype" w:eastAsia="Arial" w:hAnsi="Palatino Linotype" w:cs="Arial"/>
          <w:i/>
          <w:spacing w:val="-1"/>
        </w:rPr>
        <w:t>a</w:t>
      </w:r>
      <w:r w:rsidRPr="000B3C82">
        <w:rPr>
          <w:rFonts w:ascii="Palatino Linotype" w:eastAsia="Arial" w:hAnsi="Palatino Linotype" w:cs="Arial"/>
          <w:i/>
          <w:spacing w:val="4"/>
        </w:rPr>
        <w:t>l</w:t>
      </w:r>
      <w:r w:rsidRPr="000B3C82">
        <w:rPr>
          <w:rFonts w:ascii="Palatino Linotype" w:eastAsia="Arial" w:hAnsi="Palatino Linotype" w:cs="Arial"/>
          <w:i/>
          <w:spacing w:val="-1"/>
        </w:rPr>
        <w:t>i</w:t>
      </w:r>
      <w:r w:rsidRPr="000B3C82">
        <w:rPr>
          <w:rFonts w:ascii="Palatino Linotype" w:eastAsia="Arial" w:hAnsi="Palatino Linotype" w:cs="Arial"/>
          <w:i/>
        </w:rPr>
        <w:t>ce</w:t>
      </w:r>
      <w:r w:rsidRPr="000B3C82">
        <w:rPr>
          <w:rFonts w:ascii="Palatino Linotype" w:eastAsia="Arial" w:hAnsi="Palatino Linotype" w:cs="Arial"/>
          <w:i/>
          <w:spacing w:val="20"/>
        </w:rPr>
        <w:t xml:space="preserve"> </w:t>
      </w:r>
      <w:r w:rsidRPr="000B3C82">
        <w:rPr>
          <w:rFonts w:ascii="Palatino Linotype" w:eastAsia="Arial" w:hAnsi="Palatino Linotype" w:cs="Arial"/>
          <w:i/>
        </w:rPr>
        <w:t>a</w:t>
      </w:r>
      <w:r w:rsidRPr="000B3C82">
        <w:rPr>
          <w:rFonts w:ascii="Palatino Linotype" w:eastAsia="Arial" w:hAnsi="Palatino Linotype" w:cs="Arial"/>
          <w:i/>
          <w:spacing w:val="-4"/>
        </w:rPr>
        <w:t>l</w:t>
      </w:r>
      <w:r w:rsidRPr="000B3C82">
        <w:rPr>
          <w:rFonts w:ascii="Palatino Linotype" w:eastAsia="Arial" w:hAnsi="Palatino Linotype" w:cs="Arial"/>
          <w:i/>
          <w:spacing w:val="2"/>
        </w:rPr>
        <w:t>g</w:t>
      </w:r>
      <w:r w:rsidRPr="000B3C82">
        <w:rPr>
          <w:rFonts w:ascii="Palatino Linotype" w:eastAsia="Arial" w:hAnsi="Palatino Linotype" w:cs="Arial"/>
          <w:i/>
        </w:rPr>
        <w:t>u</w:t>
      </w:r>
      <w:r w:rsidRPr="000B3C82">
        <w:rPr>
          <w:rFonts w:ascii="Palatino Linotype" w:eastAsia="Arial" w:hAnsi="Palatino Linotype" w:cs="Arial"/>
          <w:i/>
          <w:spacing w:val="-1"/>
        </w:rPr>
        <w:t>n</w:t>
      </w:r>
      <w:r w:rsidRPr="000B3C82">
        <w:rPr>
          <w:rFonts w:ascii="Palatino Linotype" w:eastAsia="Arial" w:hAnsi="Palatino Linotype" w:cs="Arial"/>
          <w:i/>
          <w:spacing w:val="-3"/>
        </w:rPr>
        <w:t>o</w:t>
      </w:r>
      <w:r w:rsidRPr="000B3C82">
        <w:rPr>
          <w:rFonts w:ascii="Palatino Linotype" w:eastAsia="Arial" w:hAnsi="Palatino Linotype" w:cs="Arial"/>
          <w:i/>
        </w:rPr>
        <w:t>s de</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os</w:t>
      </w:r>
      <w:r w:rsidRPr="000B3C82">
        <w:rPr>
          <w:rFonts w:ascii="Palatino Linotype" w:eastAsia="Arial" w:hAnsi="Palatino Linotype" w:cs="Arial"/>
          <w:i/>
          <w:spacing w:val="3"/>
        </w:rPr>
        <w:t xml:space="preserve"> </w:t>
      </w:r>
      <w:r w:rsidRPr="000B3C82">
        <w:rPr>
          <w:rFonts w:ascii="Palatino Linotype" w:eastAsia="Arial" w:hAnsi="Palatino Linotype" w:cs="Arial"/>
          <w:i/>
        </w:rPr>
        <w:t>su</w:t>
      </w:r>
      <w:r w:rsidRPr="000B3C82">
        <w:rPr>
          <w:rFonts w:ascii="Palatino Linotype" w:eastAsia="Arial" w:hAnsi="Palatino Linotype" w:cs="Arial"/>
          <w:i/>
          <w:spacing w:val="-1"/>
        </w:rPr>
        <w:t>p</w:t>
      </w:r>
      <w:r w:rsidRPr="000B3C82">
        <w:rPr>
          <w:rFonts w:ascii="Palatino Linotype" w:eastAsia="Arial" w:hAnsi="Palatino Linotype" w:cs="Arial"/>
          <w:i/>
        </w:rPr>
        <w:t>u</w:t>
      </w:r>
      <w:r w:rsidRPr="000B3C82">
        <w:rPr>
          <w:rFonts w:ascii="Palatino Linotype" w:eastAsia="Arial" w:hAnsi="Palatino Linotype" w:cs="Arial"/>
          <w:i/>
          <w:spacing w:val="-1"/>
        </w:rPr>
        <w:t>e</w:t>
      </w:r>
      <w:r w:rsidRPr="000B3C82">
        <w:rPr>
          <w:rFonts w:ascii="Palatino Linotype" w:eastAsia="Arial" w:hAnsi="Palatino Linotype" w:cs="Arial"/>
          <w:i/>
        </w:rPr>
        <w:t>s</w:t>
      </w:r>
      <w:r w:rsidRPr="000B3C82">
        <w:rPr>
          <w:rFonts w:ascii="Palatino Linotype" w:eastAsia="Arial" w:hAnsi="Palatino Linotype" w:cs="Arial"/>
          <w:i/>
          <w:spacing w:val="1"/>
        </w:rPr>
        <w:t>t</w:t>
      </w:r>
      <w:r w:rsidRPr="000B3C82">
        <w:rPr>
          <w:rFonts w:ascii="Palatino Linotype" w:eastAsia="Arial" w:hAnsi="Palatino Linotype" w:cs="Arial"/>
          <w:i/>
        </w:rPr>
        <w:t>os</w:t>
      </w:r>
      <w:r w:rsidRPr="000B3C82">
        <w:rPr>
          <w:rFonts w:ascii="Palatino Linotype" w:eastAsia="Arial" w:hAnsi="Palatino Linotype" w:cs="Arial"/>
          <w:i/>
          <w:spacing w:val="3"/>
        </w:rPr>
        <w:t xml:space="preserve"> </w:t>
      </w:r>
      <w:r w:rsidRPr="000B3C82">
        <w:rPr>
          <w:rFonts w:ascii="Palatino Linotype" w:eastAsia="Arial" w:hAnsi="Palatino Linotype" w:cs="Arial"/>
          <w:i/>
        </w:rPr>
        <w:t xml:space="preserve">de </w:t>
      </w:r>
      <w:r w:rsidRPr="000B3C82">
        <w:rPr>
          <w:rFonts w:ascii="Palatino Linotype" w:eastAsia="Arial" w:hAnsi="Palatino Linotype" w:cs="Arial"/>
          <w:i/>
          <w:spacing w:val="1"/>
        </w:rPr>
        <w:t>r</w:t>
      </w:r>
      <w:r w:rsidRPr="000B3C82">
        <w:rPr>
          <w:rFonts w:ascii="Palatino Linotype" w:eastAsia="Arial" w:hAnsi="Palatino Linotype" w:cs="Arial"/>
          <w:i/>
        </w:rPr>
        <w:t>e</w:t>
      </w:r>
      <w:r w:rsidRPr="000B3C82">
        <w:rPr>
          <w:rFonts w:ascii="Palatino Linotype" w:eastAsia="Arial" w:hAnsi="Palatino Linotype" w:cs="Arial"/>
          <w:i/>
          <w:spacing w:val="-3"/>
        </w:rPr>
        <w:t>s</w:t>
      </w:r>
      <w:r w:rsidRPr="000B3C82">
        <w:rPr>
          <w:rFonts w:ascii="Palatino Linotype" w:eastAsia="Arial" w:hAnsi="Palatino Linotype" w:cs="Arial"/>
          <w:i/>
        </w:rPr>
        <w:t>er</w:t>
      </w:r>
      <w:r w:rsidRPr="000B3C82">
        <w:rPr>
          <w:rFonts w:ascii="Palatino Linotype" w:eastAsia="Arial" w:hAnsi="Palatino Linotype" w:cs="Arial"/>
          <w:i/>
          <w:spacing w:val="-2"/>
        </w:rPr>
        <w:t>v</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o</w:t>
      </w:r>
      <w:r w:rsidRPr="000B3C82">
        <w:rPr>
          <w:rFonts w:ascii="Palatino Linotype" w:eastAsia="Arial" w:hAnsi="Palatino Linotype" w:cs="Arial"/>
          <w:i/>
          <w:spacing w:val="3"/>
        </w:rPr>
        <w:t xml:space="preserve"> </w:t>
      </w:r>
      <w:r w:rsidRPr="000B3C82">
        <w:rPr>
          <w:rFonts w:ascii="Palatino Linotype" w:eastAsia="Arial" w:hAnsi="Palatino Linotype" w:cs="Arial"/>
          <w:i/>
        </w:rPr>
        <w:t>co</w:t>
      </w:r>
      <w:r w:rsidRPr="000B3C82">
        <w:rPr>
          <w:rFonts w:ascii="Palatino Linotype" w:eastAsia="Arial" w:hAnsi="Palatino Linotype" w:cs="Arial"/>
          <w:i/>
          <w:spacing w:val="-1"/>
        </w:rPr>
        <w:t>n</w:t>
      </w:r>
      <w:r w:rsidRPr="000B3C82">
        <w:rPr>
          <w:rFonts w:ascii="Palatino Linotype" w:eastAsia="Arial" w:hAnsi="Palatino Linotype" w:cs="Arial"/>
          <w:i/>
          <w:spacing w:val="3"/>
        </w:rPr>
        <w:t>f</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e</w:t>
      </w:r>
      <w:r w:rsidRPr="000B3C82">
        <w:rPr>
          <w:rFonts w:ascii="Palatino Linotype" w:eastAsia="Arial" w:hAnsi="Palatino Linotype" w:cs="Arial"/>
          <w:i/>
        </w:rPr>
        <w:t>nc</w:t>
      </w:r>
      <w:r w:rsidRPr="000B3C82">
        <w:rPr>
          <w:rFonts w:ascii="Palatino Linotype" w:eastAsia="Arial" w:hAnsi="Palatino Linotype" w:cs="Arial"/>
          <w:i/>
          <w:spacing w:val="-1"/>
        </w:rPr>
        <w:t>i</w:t>
      </w:r>
      <w:r w:rsidRPr="000B3C82">
        <w:rPr>
          <w:rFonts w:ascii="Palatino Linotype" w:eastAsia="Arial" w:hAnsi="Palatino Linotype" w:cs="Arial"/>
          <w:i/>
        </w:rPr>
        <w:t>a</w:t>
      </w:r>
      <w:r w:rsidRPr="000B3C82">
        <w:rPr>
          <w:rFonts w:ascii="Palatino Linotype" w:eastAsia="Arial" w:hAnsi="Palatino Linotype" w:cs="Arial"/>
          <w:i/>
          <w:spacing w:val="-1"/>
        </w:rPr>
        <w:t>li</w:t>
      </w:r>
      <w:r w:rsidRPr="000B3C82">
        <w:rPr>
          <w:rFonts w:ascii="Palatino Linotype" w:eastAsia="Arial" w:hAnsi="Palatino Linotype" w:cs="Arial"/>
          <w:i/>
        </w:rPr>
        <w:t>d</w:t>
      </w:r>
      <w:r w:rsidRPr="000B3C82">
        <w:rPr>
          <w:rFonts w:ascii="Palatino Linotype" w:eastAsia="Arial" w:hAnsi="Palatino Linotype" w:cs="Arial"/>
          <w:i/>
          <w:spacing w:val="-1"/>
        </w:rPr>
        <w:t>a</w:t>
      </w:r>
      <w:r w:rsidRPr="000B3C82">
        <w:rPr>
          <w:rFonts w:ascii="Palatino Linotype" w:eastAsia="Arial" w:hAnsi="Palatino Linotype" w:cs="Arial"/>
          <w:i/>
        </w:rPr>
        <w:t>d</w:t>
      </w:r>
      <w:r w:rsidRPr="000B3C82">
        <w:rPr>
          <w:rFonts w:ascii="Palatino Linotype" w:eastAsia="Arial" w:hAnsi="Palatino Linotype" w:cs="Arial"/>
          <w:i/>
          <w:spacing w:val="3"/>
        </w:rPr>
        <w:t xml:space="preserve"> </w:t>
      </w:r>
      <w:r w:rsidRPr="000B3C82">
        <w:rPr>
          <w:rFonts w:ascii="Palatino Linotype" w:eastAsia="Arial" w:hAnsi="Palatino Linotype" w:cs="Arial"/>
          <w:i/>
        </w:rPr>
        <w:t>pre</w:t>
      </w:r>
      <w:r w:rsidRPr="000B3C82">
        <w:rPr>
          <w:rFonts w:ascii="Palatino Linotype" w:eastAsia="Arial" w:hAnsi="Palatino Linotype" w:cs="Arial"/>
          <w:i/>
          <w:spacing w:val="-2"/>
        </w:rPr>
        <w:t>v</w:t>
      </w:r>
      <w:r w:rsidRPr="000B3C82">
        <w:rPr>
          <w:rFonts w:ascii="Palatino Linotype" w:eastAsia="Arial" w:hAnsi="Palatino Linotype" w:cs="Arial"/>
          <w:i/>
          <w:spacing w:val="-1"/>
        </w:rPr>
        <w:t>i</w:t>
      </w:r>
      <w:r w:rsidRPr="000B3C82">
        <w:rPr>
          <w:rFonts w:ascii="Palatino Linotype" w:eastAsia="Arial" w:hAnsi="Palatino Linotype" w:cs="Arial"/>
          <w:i/>
        </w:rPr>
        <w:t>s</w:t>
      </w:r>
      <w:r w:rsidRPr="000B3C82">
        <w:rPr>
          <w:rFonts w:ascii="Palatino Linotype" w:eastAsia="Arial" w:hAnsi="Palatino Linotype" w:cs="Arial"/>
          <w:i/>
          <w:spacing w:val="1"/>
        </w:rPr>
        <w:t>t</w:t>
      </w:r>
      <w:r w:rsidRPr="000B3C82">
        <w:rPr>
          <w:rFonts w:ascii="Palatino Linotype" w:eastAsia="Arial" w:hAnsi="Palatino Linotype" w:cs="Arial"/>
          <w:i/>
        </w:rPr>
        <w:t>os</w:t>
      </w:r>
      <w:r w:rsidRPr="000B3C82">
        <w:rPr>
          <w:rFonts w:ascii="Palatino Linotype" w:eastAsia="Arial" w:hAnsi="Palatino Linotype" w:cs="Arial"/>
          <w:i/>
          <w:spacing w:val="3"/>
        </w:rPr>
        <w:t xml:space="preserve"> </w:t>
      </w:r>
      <w:r w:rsidRPr="000B3C82">
        <w:rPr>
          <w:rFonts w:ascii="Palatino Linotype" w:eastAsia="Arial" w:hAnsi="Palatino Linotype" w:cs="Arial"/>
          <w:i/>
        </w:rPr>
        <w:t>en</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os</w:t>
      </w:r>
      <w:r w:rsidRPr="000B3C82">
        <w:rPr>
          <w:rFonts w:ascii="Palatino Linotype" w:eastAsia="Arial" w:hAnsi="Palatino Linotype" w:cs="Arial"/>
          <w:i/>
          <w:spacing w:val="3"/>
        </w:rPr>
        <w:t xml:space="preserve"> </w:t>
      </w:r>
      <w:r w:rsidRPr="000B3C82">
        <w:rPr>
          <w:rFonts w:ascii="Palatino Linotype" w:eastAsia="Arial" w:hAnsi="Palatino Linotype" w:cs="Arial"/>
          <w:i/>
        </w:rPr>
        <w:t>ar</w:t>
      </w:r>
      <w:r w:rsidRPr="000B3C82">
        <w:rPr>
          <w:rFonts w:ascii="Palatino Linotype" w:eastAsia="Arial" w:hAnsi="Palatino Linotype" w:cs="Arial"/>
          <w:i/>
          <w:spacing w:val="1"/>
        </w:rPr>
        <w:t>t</w:t>
      </w:r>
      <w:r w:rsidRPr="000B3C82">
        <w:rPr>
          <w:rFonts w:ascii="Palatino Linotype" w:eastAsia="Arial" w:hAnsi="Palatino Linotype" w:cs="Arial"/>
          <w:i/>
          <w:spacing w:val="-4"/>
        </w:rPr>
        <w:t>í</w:t>
      </w:r>
      <w:r w:rsidRPr="000B3C82">
        <w:rPr>
          <w:rFonts w:ascii="Palatino Linotype" w:eastAsia="Arial" w:hAnsi="Palatino Linotype" w:cs="Arial"/>
          <w:i/>
        </w:rPr>
        <w:t>cu</w:t>
      </w:r>
      <w:r w:rsidRPr="000B3C82">
        <w:rPr>
          <w:rFonts w:ascii="Palatino Linotype" w:eastAsia="Arial" w:hAnsi="Palatino Linotype" w:cs="Arial"/>
          <w:i/>
          <w:spacing w:val="-1"/>
        </w:rPr>
        <w:t>l</w:t>
      </w:r>
      <w:r w:rsidRPr="000B3C82">
        <w:rPr>
          <w:rFonts w:ascii="Palatino Linotype" w:eastAsia="Arial" w:hAnsi="Palatino Linotype" w:cs="Arial"/>
          <w:i/>
        </w:rPr>
        <w:t>os</w:t>
      </w:r>
      <w:r w:rsidRPr="000B3C82">
        <w:rPr>
          <w:rFonts w:ascii="Palatino Linotype" w:eastAsia="Arial" w:hAnsi="Palatino Linotype" w:cs="Arial"/>
          <w:i/>
          <w:spacing w:val="3"/>
        </w:rPr>
        <w:t xml:space="preserve"> </w:t>
      </w:r>
      <w:r w:rsidRPr="000B3C82">
        <w:rPr>
          <w:rFonts w:ascii="Palatino Linotype" w:eastAsia="Arial" w:hAnsi="Palatino Linotype" w:cs="Arial"/>
          <w:i/>
        </w:rPr>
        <w:t>1</w:t>
      </w:r>
      <w:r w:rsidRPr="000B3C82">
        <w:rPr>
          <w:rFonts w:ascii="Palatino Linotype" w:eastAsia="Arial" w:hAnsi="Palatino Linotype" w:cs="Arial"/>
          <w:i/>
          <w:spacing w:val="-1"/>
        </w:rPr>
        <w:t>3</w:t>
      </w:r>
      <w:r w:rsidRPr="000B3C82">
        <w:rPr>
          <w:rFonts w:ascii="Palatino Linotype" w:eastAsia="Arial" w:hAnsi="Palatino Linotype" w:cs="Arial"/>
          <w:i/>
        </w:rPr>
        <w:t>,</w:t>
      </w:r>
      <w:r w:rsidRPr="000B3C82">
        <w:rPr>
          <w:rFonts w:ascii="Palatino Linotype" w:eastAsia="Arial" w:hAnsi="Palatino Linotype" w:cs="Arial"/>
          <w:i/>
          <w:spacing w:val="4"/>
        </w:rPr>
        <w:t xml:space="preserve"> </w:t>
      </w:r>
      <w:r w:rsidRPr="000B3C82">
        <w:rPr>
          <w:rFonts w:ascii="Palatino Linotype" w:eastAsia="Arial" w:hAnsi="Palatino Linotype" w:cs="Arial"/>
          <w:i/>
        </w:rPr>
        <w:t>14</w:t>
      </w:r>
      <w:r w:rsidRPr="000B3C82">
        <w:rPr>
          <w:rFonts w:ascii="Palatino Linotype" w:eastAsia="Arial" w:hAnsi="Palatino Linotype" w:cs="Arial"/>
          <w:i/>
          <w:spacing w:val="2"/>
        </w:rPr>
        <w:t xml:space="preserve"> </w:t>
      </w:r>
      <w:r w:rsidRPr="000B3C82">
        <w:rPr>
          <w:rFonts w:ascii="Palatino Linotype" w:eastAsia="Arial" w:hAnsi="Palatino Linotype" w:cs="Arial"/>
          <w:i/>
        </w:rPr>
        <w:t>y</w:t>
      </w:r>
      <w:r w:rsidRPr="000B3C82">
        <w:rPr>
          <w:rFonts w:ascii="Palatino Linotype" w:eastAsia="Arial" w:hAnsi="Palatino Linotype" w:cs="Arial"/>
          <w:i/>
          <w:spacing w:val="1"/>
        </w:rPr>
        <w:t xml:space="preserve"> </w:t>
      </w:r>
      <w:r w:rsidRPr="000B3C82">
        <w:rPr>
          <w:rFonts w:ascii="Palatino Linotype" w:eastAsia="Arial" w:hAnsi="Palatino Linotype" w:cs="Arial"/>
          <w:i/>
        </w:rPr>
        <w:t>18</w:t>
      </w:r>
      <w:r w:rsidRPr="000B3C82">
        <w:rPr>
          <w:rFonts w:ascii="Palatino Linotype" w:eastAsia="Arial" w:hAnsi="Palatino Linotype" w:cs="Arial"/>
          <w:i/>
          <w:spacing w:val="2"/>
        </w:rPr>
        <w:t xml:space="preserve"> </w:t>
      </w:r>
      <w:r w:rsidRPr="000B3C82">
        <w:rPr>
          <w:rFonts w:ascii="Palatino Linotype" w:eastAsia="Arial" w:hAnsi="Palatino Linotype" w:cs="Arial"/>
          <w:i/>
        </w:rPr>
        <w:t>de</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 c</w:t>
      </w:r>
      <w:r w:rsidRPr="000B3C82">
        <w:rPr>
          <w:rFonts w:ascii="Palatino Linotype" w:eastAsia="Arial" w:hAnsi="Palatino Linotype" w:cs="Arial"/>
          <w:i/>
          <w:spacing w:val="-1"/>
        </w:rPr>
        <w:t>i</w:t>
      </w:r>
      <w:r w:rsidRPr="000B3C82">
        <w:rPr>
          <w:rFonts w:ascii="Palatino Linotype" w:eastAsia="Arial" w:hAnsi="Palatino Linotype" w:cs="Arial"/>
          <w:i/>
          <w:spacing w:val="1"/>
        </w:rPr>
        <w:t>t</w:t>
      </w:r>
      <w:r w:rsidRPr="000B3C82">
        <w:rPr>
          <w:rFonts w:ascii="Palatino Linotype" w:eastAsia="Arial" w:hAnsi="Palatino Linotype" w:cs="Arial"/>
          <w:i/>
        </w:rPr>
        <w:t>a</w:t>
      </w:r>
      <w:r w:rsidRPr="000B3C82">
        <w:rPr>
          <w:rFonts w:ascii="Palatino Linotype" w:eastAsia="Arial" w:hAnsi="Palatino Linotype" w:cs="Arial"/>
          <w:i/>
          <w:spacing w:val="-1"/>
        </w:rPr>
        <w:t>d</w:t>
      </w:r>
      <w:r w:rsidRPr="000B3C82">
        <w:rPr>
          <w:rFonts w:ascii="Palatino Linotype" w:eastAsia="Arial" w:hAnsi="Palatino Linotype" w:cs="Arial"/>
          <w:i/>
        </w:rPr>
        <w:t>a</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e</w:t>
      </w:r>
      <w:r w:rsidRPr="000B3C82">
        <w:rPr>
          <w:rFonts w:ascii="Palatino Linotype" w:eastAsia="Arial" w:hAnsi="Palatino Linotype" w:cs="Arial"/>
          <w:i/>
          <w:spacing w:val="-3"/>
        </w:rPr>
        <w:t>y</w:t>
      </w:r>
      <w:r w:rsidRPr="000B3C82">
        <w:rPr>
          <w:rFonts w:ascii="Palatino Linotype" w:eastAsia="Arial" w:hAnsi="Palatino Linotype" w:cs="Arial"/>
          <w:i/>
        </w:rPr>
        <w:t>.</w:t>
      </w:r>
      <w:r w:rsidRPr="000B3C82">
        <w:rPr>
          <w:rFonts w:ascii="Palatino Linotype" w:eastAsia="Arial" w:hAnsi="Palatino Linotype" w:cs="Arial"/>
          <w:i/>
          <w:spacing w:val="4"/>
        </w:rPr>
        <w:t xml:space="preserve"> </w:t>
      </w:r>
      <w:r w:rsidRPr="000B3C82">
        <w:rPr>
          <w:rFonts w:ascii="Palatino Linotype" w:eastAsia="Arial" w:hAnsi="Palatino Linotype" w:cs="Arial"/>
          <w:i/>
          <w:spacing w:val="-1"/>
        </w:rPr>
        <w:t>E</w:t>
      </w:r>
      <w:r w:rsidRPr="000B3C82">
        <w:rPr>
          <w:rFonts w:ascii="Palatino Linotype" w:eastAsia="Arial" w:hAnsi="Palatino Linotype" w:cs="Arial"/>
          <w:i/>
        </w:rPr>
        <w:t>n</w:t>
      </w:r>
      <w:r w:rsidRPr="000B3C82">
        <w:rPr>
          <w:rFonts w:ascii="Palatino Linotype" w:eastAsia="Arial" w:hAnsi="Palatino Linotype" w:cs="Arial"/>
          <w:i/>
          <w:spacing w:val="2"/>
        </w:rPr>
        <w:t xml:space="preserve"> </w:t>
      </w:r>
      <w:r w:rsidRPr="000B3C82">
        <w:rPr>
          <w:rFonts w:ascii="Palatino Linotype" w:eastAsia="Arial" w:hAnsi="Palatino Linotype" w:cs="Arial"/>
          <w:i/>
        </w:rPr>
        <w:t>este</w:t>
      </w:r>
      <w:r w:rsidRPr="000B3C82">
        <w:rPr>
          <w:rFonts w:ascii="Palatino Linotype" w:eastAsia="Arial" w:hAnsi="Palatino Linotype" w:cs="Arial"/>
          <w:i/>
          <w:spacing w:val="3"/>
        </w:rPr>
        <w:t xml:space="preserve"> </w:t>
      </w:r>
      <w:r w:rsidRPr="000B3C82">
        <w:rPr>
          <w:rFonts w:ascii="Palatino Linotype" w:eastAsia="Arial" w:hAnsi="Palatino Linotype" w:cs="Arial"/>
          <w:i/>
        </w:rPr>
        <w:t>se</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spacing w:val="-3"/>
        </w:rPr>
        <w:t>i</w:t>
      </w:r>
      <w:r w:rsidRPr="000B3C82">
        <w:rPr>
          <w:rFonts w:ascii="Palatino Linotype" w:eastAsia="Arial" w:hAnsi="Palatino Linotype" w:cs="Arial"/>
          <w:i/>
        </w:rPr>
        <w:t>d</w:t>
      </w:r>
      <w:r w:rsidRPr="000B3C82">
        <w:rPr>
          <w:rFonts w:ascii="Palatino Linotype" w:eastAsia="Arial" w:hAnsi="Palatino Linotype" w:cs="Arial"/>
          <w:i/>
          <w:spacing w:val="-1"/>
        </w:rPr>
        <w:t>o</w:t>
      </w:r>
      <w:r w:rsidRPr="000B3C82">
        <w:rPr>
          <w:rFonts w:ascii="Palatino Linotype" w:eastAsia="Arial" w:hAnsi="Palatino Linotype" w:cs="Arial"/>
          <w:i/>
        </w:rPr>
        <w:t>,</w:t>
      </w:r>
      <w:r w:rsidRPr="000B3C82">
        <w:rPr>
          <w:rFonts w:ascii="Palatino Linotype" w:eastAsia="Arial" w:hAnsi="Palatino Linotype" w:cs="Arial"/>
          <w:i/>
          <w:spacing w:val="4"/>
        </w:rPr>
        <w:t xml:space="preserve"> </w:t>
      </w:r>
      <w:r w:rsidRPr="000B3C82">
        <w:rPr>
          <w:rFonts w:ascii="Palatino Linotype" w:eastAsia="Arial" w:hAnsi="Palatino Linotype" w:cs="Arial"/>
          <w:i/>
        </w:rPr>
        <w:t>se</w:t>
      </w:r>
      <w:r w:rsidRPr="000B3C82">
        <w:rPr>
          <w:rFonts w:ascii="Palatino Linotype" w:eastAsia="Arial" w:hAnsi="Palatino Linotype" w:cs="Arial"/>
          <w:i/>
          <w:spacing w:val="2"/>
        </w:rPr>
        <w:t xml:space="preserve"> </w:t>
      </w:r>
      <w:r w:rsidRPr="000B3C82">
        <w:rPr>
          <w:rFonts w:ascii="Palatino Linotype" w:eastAsia="Arial" w:hAnsi="Palatino Linotype" w:cs="Arial"/>
          <w:i/>
        </w:rPr>
        <w:t>d</w:t>
      </w:r>
      <w:r w:rsidRPr="000B3C82">
        <w:rPr>
          <w:rFonts w:ascii="Palatino Linotype" w:eastAsia="Arial" w:hAnsi="Palatino Linotype" w:cs="Arial"/>
          <w:i/>
          <w:spacing w:val="-1"/>
        </w:rPr>
        <w:t>e</w:t>
      </w:r>
      <w:r w:rsidRPr="000B3C82">
        <w:rPr>
          <w:rFonts w:ascii="Palatino Linotype" w:eastAsia="Arial" w:hAnsi="Palatino Linotype" w:cs="Arial"/>
          <w:i/>
        </w:rPr>
        <w:t>be</w:t>
      </w:r>
      <w:r w:rsidRPr="000B3C82">
        <w:rPr>
          <w:rFonts w:ascii="Palatino Linotype" w:eastAsia="Arial" w:hAnsi="Palatino Linotype" w:cs="Arial"/>
          <w:i/>
          <w:spacing w:val="2"/>
        </w:rPr>
        <w:t xml:space="preserve"> </w:t>
      </w:r>
      <w:r w:rsidRPr="000B3C82">
        <w:rPr>
          <w:rFonts w:ascii="Palatino Linotype" w:eastAsia="Arial" w:hAnsi="Palatino Linotype" w:cs="Arial"/>
          <w:i/>
        </w:rPr>
        <w:t>se</w:t>
      </w:r>
      <w:r w:rsidRPr="000B3C82">
        <w:rPr>
          <w:rFonts w:ascii="Palatino Linotype" w:eastAsia="Arial" w:hAnsi="Palatino Linotype" w:cs="Arial"/>
          <w:i/>
          <w:spacing w:val="-1"/>
        </w:rPr>
        <w:t>ñ</w:t>
      </w:r>
      <w:r w:rsidRPr="000B3C82">
        <w:rPr>
          <w:rFonts w:ascii="Palatino Linotype" w:eastAsia="Arial" w:hAnsi="Palatino Linotype" w:cs="Arial"/>
          <w:i/>
        </w:rPr>
        <w:t>a</w:t>
      </w:r>
      <w:r w:rsidRPr="000B3C82">
        <w:rPr>
          <w:rFonts w:ascii="Palatino Linotype" w:eastAsia="Arial" w:hAnsi="Palatino Linotype" w:cs="Arial"/>
          <w:i/>
          <w:spacing w:val="-1"/>
        </w:rPr>
        <w:t>l</w:t>
      </w:r>
      <w:r w:rsidRPr="000B3C82">
        <w:rPr>
          <w:rFonts w:ascii="Palatino Linotype" w:eastAsia="Arial" w:hAnsi="Palatino Linotype" w:cs="Arial"/>
          <w:i/>
        </w:rPr>
        <w:t>ar</w:t>
      </w:r>
      <w:r w:rsidRPr="000B3C82">
        <w:rPr>
          <w:rFonts w:ascii="Palatino Linotype" w:eastAsia="Arial" w:hAnsi="Palatino Linotype" w:cs="Arial"/>
          <w:i/>
          <w:spacing w:val="1"/>
        </w:rPr>
        <w:t xml:space="preserve"> </w:t>
      </w:r>
      <w:r w:rsidRPr="000B3C82">
        <w:rPr>
          <w:rFonts w:ascii="Palatino Linotype" w:eastAsia="Arial" w:hAnsi="Palatino Linotype" w:cs="Arial"/>
          <w:i/>
          <w:spacing w:val="2"/>
        </w:rPr>
        <w:t>q</w:t>
      </w:r>
      <w:r w:rsidRPr="000B3C82">
        <w:rPr>
          <w:rFonts w:ascii="Palatino Linotype" w:eastAsia="Arial" w:hAnsi="Palatino Linotype" w:cs="Arial"/>
          <w:i/>
        </w:rPr>
        <w:t>ue e</w:t>
      </w:r>
      <w:r w:rsidRPr="000B3C82">
        <w:rPr>
          <w:rFonts w:ascii="Palatino Linotype" w:eastAsia="Arial" w:hAnsi="Palatino Linotype" w:cs="Arial"/>
          <w:i/>
          <w:spacing w:val="-3"/>
        </w:rPr>
        <w:t>x</w:t>
      </w:r>
      <w:r w:rsidRPr="000B3C82">
        <w:rPr>
          <w:rFonts w:ascii="Palatino Linotype" w:eastAsia="Arial" w:hAnsi="Palatino Linotype" w:cs="Arial"/>
          <w:i/>
          <w:spacing w:val="-1"/>
        </w:rPr>
        <w:t>i</w:t>
      </w:r>
      <w:r w:rsidRPr="000B3C82">
        <w:rPr>
          <w:rFonts w:ascii="Palatino Linotype" w:eastAsia="Arial" w:hAnsi="Palatino Linotype" w:cs="Arial"/>
          <w:i/>
        </w:rPr>
        <w:t>s</w:t>
      </w:r>
      <w:r w:rsidRPr="000B3C82">
        <w:rPr>
          <w:rFonts w:ascii="Palatino Linotype" w:eastAsia="Arial" w:hAnsi="Palatino Linotype" w:cs="Arial"/>
          <w:i/>
          <w:spacing w:val="1"/>
        </w:rPr>
        <w:t>t</w:t>
      </w:r>
      <w:r w:rsidRPr="000B3C82">
        <w:rPr>
          <w:rFonts w:ascii="Palatino Linotype" w:eastAsia="Arial" w:hAnsi="Palatino Linotype" w:cs="Arial"/>
          <w:i/>
        </w:rPr>
        <w:t>en</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3"/>
        </w:rPr>
        <w:t>f</w:t>
      </w:r>
      <w:r w:rsidRPr="000B3C82">
        <w:rPr>
          <w:rFonts w:ascii="Palatino Linotype" w:eastAsia="Arial" w:hAnsi="Palatino Linotype" w:cs="Arial"/>
          <w:i/>
        </w:rPr>
        <w:t>u</w:t>
      </w:r>
      <w:r w:rsidRPr="000B3C82">
        <w:rPr>
          <w:rFonts w:ascii="Palatino Linotype" w:eastAsia="Arial" w:hAnsi="Palatino Linotype" w:cs="Arial"/>
          <w:i/>
          <w:spacing w:val="-1"/>
        </w:rPr>
        <w:t>n</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es</w:t>
      </w:r>
      <w:r w:rsidRPr="000B3C82">
        <w:rPr>
          <w:rFonts w:ascii="Palatino Linotype" w:eastAsia="Arial" w:hAnsi="Palatino Linotype" w:cs="Arial"/>
          <w:i/>
          <w:spacing w:val="2"/>
        </w:rPr>
        <w:t xml:space="preserve"> </w:t>
      </w:r>
      <w:r w:rsidRPr="000B3C82">
        <w:rPr>
          <w:rFonts w:ascii="Palatino Linotype" w:eastAsia="Arial" w:hAnsi="Palatino Linotype" w:cs="Arial"/>
          <w:i/>
        </w:rPr>
        <w:t>a</w:t>
      </w:r>
      <w:r w:rsidRPr="000B3C82">
        <w:rPr>
          <w:rFonts w:ascii="Palatino Linotype" w:eastAsia="Arial" w:hAnsi="Palatino Linotype" w:cs="Arial"/>
          <w:i/>
          <w:spacing w:val="2"/>
        </w:rPr>
        <w:t xml:space="preserve"> </w:t>
      </w:r>
      <w:r w:rsidRPr="000B3C82">
        <w:rPr>
          <w:rFonts w:ascii="Palatino Linotype" w:eastAsia="Arial" w:hAnsi="Palatino Linotype" w:cs="Arial"/>
          <w:i/>
        </w:rPr>
        <w:t>c</w:t>
      </w:r>
      <w:r w:rsidRPr="000B3C82">
        <w:rPr>
          <w:rFonts w:ascii="Palatino Linotype" w:eastAsia="Arial" w:hAnsi="Palatino Linotype" w:cs="Arial"/>
          <w:i/>
          <w:spacing w:val="-3"/>
        </w:rPr>
        <w:t>a</w:t>
      </w:r>
      <w:r w:rsidRPr="000B3C82">
        <w:rPr>
          <w:rFonts w:ascii="Palatino Linotype" w:eastAsia="Arial" w:hAnsi="Palatino Linotype" w:cs="Arial"/>
          <w:i/>
          <w:spacing w:val="-2"/>
        </w:rPr>
        <w:t>r</w:t>
      </w:r>
      <w:r w:rsidRPr="000B3C82">
        <w:rPr>
          <w:rFonts w:ascii="Palatino Linotype" w:eastAsia="Arial" w:hAnsi="Palatino Linotype" w:cs="Arial"/>
          <w:i/>
          <w:spacing w:val="2"/>
        </w:rPr>
        <w:t>g</w:t>
      </w:r>
      <w:r w:rsidRPr="000B3C82">
        <w:rPr>
          <w:rFonts w:ascii="Palatino Linotype" w:eastAsia="Arial" w:hAnsi="Palatino Linotype" w:cs="Arial"/>
          <w:i/>
        </w:rPr>
        <w:t>o</w:t>
      </w:r>
      <w:r w:rsidRPr="000B3C82">
        <w:rPr>
          <w:rFonts w:ascii="Palatino Linotype" w:eastAsia="Arial" w:hAnsi="Palatino Linotype" w:cs="Arial"/>
          <w:i/>
          <w:spacing w:val="2"/>
        </w:rPr>
        <w:t xml:space="preserve"> </w:t>
      </w:r>
      <w:r w:rsidRPr="000B3C82">
        <w:rPr>
          <w:rFonts w:ascii="Palatino Linotype" w:eastAsia="Arial" w:hAnsi="Palatino Linotype" w:cs="Arial"/>
          <w:i/>
        </w:rPr>
        <w:t>de</w:t>
      </w:r>
      <w:r w:rsidRPr="000B3C82">
        <w:rPr>
          <w:rFonts w:ascii="Palatino Linotype" w:eastAsia="Arial" w:hAnsi="Palatino Linotype" w:cs="Arial"/>
          <w:i/>
          <w:spacing w:val="2"/>
        </w:rPr>
        <w:t xml:space="preserve"> </w:t>
      </w:r>
      <w:r w:rsidRPr="000B3C82">
        <w:rPr>
          <w:rFonts w:ascii="Palatino Linotype" w:eastAsia="Arial" w:hAnsi="Palatino Linotype" w:cs="Arial"/>
          <w:i/>
        </w:rPr>
        <w:t>s</w:t>
      </w:r>
      <w:r w:rsidRPr="000B3C82">
        <w:rPr>
          <w:rFonts w:ascii="Palatino Linotype" w:eastAsia="Arial" w:hAnsi="Palatino Linotype" w:cs="Arial"/>
          <w:i/>
          <w:spacing w:val="-3"/>
        </w:rPr>
        <w:t>e</w:t>
      </w:r>
      <w:r w:rsidRPr="000B3C82">
        <w:rPr>
          <w:rFonts w:ascii="Palatino Linotype" w:eastAsia="Arial" w:hAnsi="Palatino Linotype" w:cs="Arial"/>
          <w:i/>
          <w:spacing w:val="1"/>
        </w:rPr>
        <w:t>r</w:t>
      </w:r>
      <w:r w:rsidRPr="000B3C82">
        <w:rPr>
          <w:rFonts w:ascii="Palatino Linotype" w:eastAsia="Arial" w:hAnsi="Palatino Linotype" w:cs="Arial"/>
          <w:i/>
          <w:spacing w:val="-2"/>
        </w:rPr>
        <w:t>v</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o</w:t>
      </w:r>
      <w:r w:rsidRPr="000B3C82">
        <w:rPr>
          <w:rFonts w:ascii="Palatino Linotype" w:eastAsia="Arial" w:hAnsi="Palatino Linotype" w:cs="Arial"/>
          <w:i/>
          <w:spacing w:val="1"/>
        </w:rPr>
        <w:t>r</w:t>
      </w:r>
      <w:r w:rsidRPr="000B3C82">
        <w:rPr>
          <w:rFonts w:ascii="Palatino Linotype" w:eastAsia="Arial" w:hAnsi="Palatino Linotype" w:cs="Arial"/>
          <w:i/>
        </w:rPr>
        <w:t>es p</w:t>
      </w:r>
      <w:r w:rsidRPr="000B3C82">
        <w:rPr>
          <w:rFonts w:ascii="Palatino Linotype" w:eastAsia="Arial" w:hAnsi="Palatino Linotype" w:cs="Arial"/>
          <w:i/>
          <w:spacing w:val="-1"/>
        </w:rPr>
        <w:t>ú</w:t>
      </w:r>
      <w:r w:rsidRPr="000B3C82">
        <w:rPr>
          <w:rFonts w:ascii="Palatino Linotype" w:eastAsia="Arial" w:hAnsi="Palatino Linotype" w:cs="Arial"/>
          <w:i/>
        </w:rPr>
        <w:t>b</w:t>
      </w:r>
      <w:r w:rsidRPr="000B3C82">
        <w:rPr>
          <w:rFonts w:ascii="Palatino Linotype" w:eastAsia="Arial" w:hAnsi="Palatino Linotype" w:cs="Arial"/>
          <w:i/>
          <w:spacing w:val="-1"/>
        </w:rPr>
        <w:t>li</w:t>
      </w:r>
      <w:r w:rsidRPr="000B3C82">
        <w:rPr>
          <w:rFonts w:ascii="Palatino Linotype" w:eastAsia="Arial" w:hAnsi="Palatino Linotype" w:cs="Arial"/>
          <w:i/>
        </w:rPr>
        <w:t>cos,</w:t>
      </w:r>
      <w:r w:rsidRPr="000B3C82">
        <w:rPr>
          <w:rFonts w:ascii="Palatino Linotype" w:eastAsia="Arial" w:hAnsi="Palatino Linotype" w:cs="Arial"/>
          <w:i/>
          <w:spacing w:val="4"/>
        </w:rPr>
        <w:t xml:space="preserve"> </w:t>
      </w:r>
      <w:r w:rsidRPr="000B3C82">
        <w:rPr>
          <w:rFonts w:ascii="Palatino Linotype" w:eastAsia="Arial" w:hAnsi="Palatino Linotype" w:cs="Arial"/>
          <w:i/>
          <w:spacing w:val="1"/>
        </w:rPr>
        <w:t>t</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rPr>
        <w:t>d</w:t>
      </w:r>
      <w:r w:rsidRPr="000B3C82">
        <w:rPr>
          <w:rFonts w:ascii="Palatino Linotype" w:eastAsia="Arial" w:hAnsi="Palatino Linotype" w:cs="Arial"/>
          <w:i/>
          <w:spacing w:val="-1"/>
        </w:rPr>
        <w:t>i</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rPr>
        <w:t>es</w:t>
      </w:r>
      <w:r w:rsidRPr="000B3C82">
        <w:rPr>
          <w:rFonts w:ascii="Palatino Linotype" w:eastAsia="Arial" w:hAnsi="Palatino Linotype" w:cs="Arial"/>
          <w:i/>
          <w:spacing w:val="1"/>
        </w:rPr>
        <w:t xml:space="preserve"> </w:t>
      </w:r>
      <w:r w:rsidRPr="000B3C82">
        <w:rPr>
          <w:rFonts w:ascii="Palatino Linotype" w:eastAsia="Arial" w:hAnsi="Palatino Linotype" w:cs="Arial"/>
          <w:i/>
        </w:rPr>
        <w:t>a</w:t>
      </w:r>
      <w:r w:rsidRPr="000B3C82">
        <w:rPr>
          <w:rFonts w:ascii="Palatino Linotype" w:eastAsia="Arial" w:hAnsi="Palatino Linotype" w:cs="Arial"/>
          <w:i/>
          <w:spacing w:val="1"/>
        </w:rPr>
        <w:t xml:space="preserve"> </w:t>
      </w:r>
      <w:r w:rsidRPr="000B3C82">
        <w:rPr>
          <w:rFonts w:ascii="Palatino Linotype" w:eastAsia="Arial" w:hAnsi="Palatino Linotype" w:cs="Arial"/>
          <w:i/>
        </w:rPr>
        <w:t>g</w:t>
      </w:r>
      <w:r w:rsidRPr="000B3C82">
        <w:rPr>
          <w:rFonts w:ascii="Palatino Linotype" w:eastAsia="Arial" w:hAnsi="Palatino Linotype" w:cs="Arial"/>
          <w:i/>
          <w:spacing w:val="-1"/>
        </w:rPr>
        <w:t>a</w:t>
      </w:r>
      <w:r w:rsidRPr="000B3C82">
        <w:rPr>
          <w:rFonts w:ascii="Palatino Linotype" w:eastAsia="Arial" w:hAnsi="Palatino Linotype" w:cs="Arial"/>
          <w:i/>
          <w:spacing w:val="1"/>
        </w:rPr>
        <w:t>r</w:t>
      </w:r>
      <w:r w:rsidRPr="000B3C82">
        <w:rPr>
          <w:rFonts w:ascii="Palatino Linotype" w:eastAsia="Arial" w:hAnsi="Palatino Linotype" w:cs="Arial"/>
          <w:i/>
        </w:rPr>
        <w:t>a</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spacing w:val="-1"/>
        </w:rPr>
        <w:t>i</w:t>
      </w:r>
      <w:r w:rsidRPr="000B3C82">
        <w:rPr>
          <w:rFonts w:ascii="Palatino Linotype" w:eastAsia="Arial" w:hAnsi="Palatino Linotype" w:cs="Arial"/>
          <w:i/>
          <w:spacing w:val="-2"/>
        </w:rPr>
        <w:t>z</w:t>
      </w:r>
      <w:r w:rsidRPr="000B3C82">
        <w:rPr>
          <w:rFonts w:ascii="Palatino Linotype" w:eastAsia="Arial" w:hAnsi="Palatino Linotype" w:cs="Arial"/>
          <w:i/>
        </w:rPr>
        <w:t>ar</w:t>
      </w:r>
      <w:r w:rsidRPr="000B3C82">
        <w:rPr>
          <w:rFonts w:ascii="Palatino Linotype" w:eastAsia="Arial" w:hAnsi="Palatino Linotype" w:cs="Arial"/>
          <w:i/>
          <w:spacing w:val="4"/>
        </w:rPr>
        <w:t xml:space="preserve"> </w:t>
      </w:r>
      <w:r w:rsidRPr="000B3C82">
        <w:rPr>
          <w:rFonts w:ascii="Palatino Linotype" w:eastAsia="Arial" w:hAnsi="Palatino Linotype" w:cs="Arial"/>
          <w:i/>
        </w:rPr>
        <w:t xml:space="preserve">de </w:t>
      </w:r>
      <w:r w:rsidRPr="000B3C82">
        <w:rPr>
          <w:rFonts w:ascii="Palatino Linotype" w:eastAsia="Arial" w:hAnsi="Palatino Linotype" w:cs="Arial"/>
          <w:i/>
          <w:spacing w:val="1"/>
        </w:rPr>
        <w:t>m</w:t>
      </w:r>
      <w:r w:rsidRPr="000B3C82">
        <w:rPr>
          <w:rFonts w:ascii="Palatino Linotype" w:eastAsia="Arial" w:hAnsi="Palatino Linotype" w:cs="Arial"/>
          <w:i/>
        </w:rPr>
        <w:t>a</w:t>
      </w:r>
      <w:r w:rsidRPr="000B3C82">
        <w:rPr>
          <w:rFonts w:ascii="Palatino Linotype" w:eastAsia="Arial" w:hAnsi="Palatino Linotype" w:cs="Arial"/>
          <w:i/>
          <w:spacing w:val="-1"/>
        </w:rPr>
        <w:t>n</w:t>
      </w:r>
      <w:r w:rsidRPr="000B3C82">
        <w:rPr>
          <w:rFonts w:ascii="Palatino Linotype" w:eastAsia="Arial" w:hAnsi="Palatino Linotype" w:cs="Arial"/>
          <w:i/>
        </w:rPr>
        <w:t>era</w:t>
      </w:r>
      <w:r w:rsidRPr="000B3C82">
        <w:rPr>
          <w:rFonts w:ascii="Palatino Linotype" w:eastAsia="Arial" w:hAnsi="Palatino Linotype" w:cs="Arial"/>
          <w:i/>
          <w:spacing w:val="1"/>
        </w:rPr>
        <w:t xml:space="preserve"> </w:t>
      </w:r>
      <w:r w:rsidRPr="000B3C82">
        <w:rPr>
          <w:rFonts w:ascii="Palatino Linotype" w:eastAsia="Arial" w:hAnsi="Palatino Linotype" w:cs="Arial"/>
          <w:i/>
        </w:rPr>
        <w:t>d</w:t>
      </w:r>
      <w:r w:rsidRPr="000B3C82">
        <w:rPr>
          <w:rFonts w:ascii="Palatino Linotype" w:eastAsia="Arial" w:hAnsi="Palatino Linotype" w:cs="Arial"/>
          <w:i/>
          <w:spacing w:val="-1"/>
        </w:rPr>
        <w:t>i</w:t>
      </w:r>
      <w:r w:rsidRPr="000B3C82">
        <w:rPr>
          <w:rFonts w:ascii="Palatino Linotype" w:eastAsia="Arial" w:hAnsi="Palatino Linotype" w:cs="Arial"/>
          <w:i/>
          <w:spacing w:val="-2"/>
        </w:rPr>
        <w:t>r</w:t>
      </w:r>
      <w:r w:rsidRPr="000B3C82">
        <w:rPr>
          <w:rFonts w:ascii="Palatino Linotype" w:eastAsia="Arial" w:hAnsi="Palatino Linotype" w:cs="Arial"/>
          <w:i/>
        </w:rPr>
        <w:t>ecta</w:t>
      </w:r>
      <w:r w:rsidRPr="000B3C82">
        <w:rPr>
          <w:rFonts w:ascii="Palatino Linotype" w:eastAsia="Arial" w:hAnsi="Palatino Linotype" w:cs="Arial"/>
          <w:i/>
          <w:spacing w:val="4"/>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s</w:t>
      </w:r>
      <w:r w:rsidRPr="000B3C82">
        <w:rPr>
          <w:rFonts w:ascii="Palatino Linotype" w:eastAsia="Arial" w:hAnsi="Palatino Linotype" w:cs="Arial"/>
          <w:i/>
          <w:spacing w:val="-3"/>
        </w:rPr>
        <w:t>e</w:t>
      </w:r>
      <w:r w:rsidRPr="000B3C82">
        <w:rPr>
          <w:rFonts w:ascii="Palatino Linotype" w:eastAsia="Arial" w:hAnsi="Palatino Linotype" w:cs="Arial"/>
          <w:i/>
          <w:spacing w:val="2"/>
        </w:rPr>
        <w:t>g</w:t>
      </w:r>
      <w:r w:rsidRPr="000B3C82">
        <w:rPr>
          <w:rFonts w:ascii="Palatino Linotype" w:eastAsia="Arial" w:hAnsi="Palatino Linotype" w:cs="Arial"/>
          <w:i/>
          <w:spacing w:val="-3"/>
        </w:rPr>
        <w:t>u</w:t>
      </w:r>
      <w:r w:rsidRPr="000B3C82">
        <w:rPr>
          <w:rFonts w:ascii="Palatino Linotype" w:eastAsia="Arial" w:hAnsi="Palatino Linotype" w:cs="Arial"/>
          <w:i/>
          <w:spacing w:val="1"/>
        </w:rPr>
        <w:t>r</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3"/>
        </w:rPr>
        <w:t>a</w:t>
      </w:r>
      <w:r w:rsidRPr="000B3C82">
        <w:rPr>
          <w:rFonts w:ascii="Palatino Linotype" w:eastAsia="Arial" w:hAnsi="Palatino Linotype" w:cs="Arial"/>
          <w:i/>
        </w:rPr>
        <w:t>d</w:t>
      </w:r>
      <w:r w:rsidRPr="000B3C82">
        <w:rPr>
          <w:rFonts w:ascii="Palatino Linotype" w:eastAsia="Arial" w:hAnsi="Palatino Linotype" w:cs="Arial"/>
          <w:i/>
          <w:spacing w:val="3"/>
        </w:rPr>
        <w:t xml:space="preserve"> </w:t>
      </w:r>
      <w:r w:rsidRPr="000B3C82">
        <w:rPr>
          <w:rFonts w:ascii="Palatino Linotype" w:eastAsia="Arial" w:hAnsi="Palatino Linotype" w:cs="Arial"/>
          <w:i/>
        </w:rPr>
        <w:t>n</w:t>
      </w:r>
      <w:r w:rsidRPr="000B3C82">
        <w:rPr>
          <w:rFonts w:ascii="Palatino Linotype" w:eastAsia="Arial" w:hAnsi="Palatino Linotype" w:cs="Arial"/>
          <w:i/>
          <w:spacing w:val="-1"/>
        </w:rPr>
        <w:t>a</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spacing w:val="-3"/>
        </w:rPr>
        <w:t>o</w:t>
      </w:r>
      <w:r w:rsidRPr="000B3C82">
        <w:rPr>
          <w:rFonts w:ascii="Palatino Linotype" w:eastAsia="Arial" w:hAnsi="Palatino Linotype" w:cs="Arial"/>
          <w:i/>
        </w:rPr>
        <w:t>n</w:t>
      </w:r>
      <w:r w:rsidRPr="000B3C82">
        <w:rPr>
          <w:rFonts w:ascii="Palatino Linotype" w:eastAsia="Arial" w:hAnsi="Palatino Linotype" w:cs="Arial"/>
          <w:i/>
          <w:spacing w:val="-1"/>
        </w:rPr>
        <w:t>a</w:t>
      </w:r>
      <w:r w:rsidRPr="000B3C82">
        <w:rPr>
          <w:rFonts w:ascii="Palatino Linotype" w:eastAsia="Arial" w:hAnsi="Palatino Linotype" w:cs="Arial"/>
          <w:i/>
        </w:rPr>
        <w:t>l</w:t>
      </w:r>
      <w:r w:rsidRPr="000B3C82">
        <w:rPr>
          <w:rFonts w:ascii="Palatino Linotype" w:eastAsia="Arial" w:hAnsi="Palatino Linotype" w:cs="Arial"/>
          <w:i/>
          <w:spacing w:val="2"/>
        </w:rPr>
        <w:t xml:space="preserve"> </w:t>
      </w:r>
      <w:r w:rsidRPr="000B3C82">
        <w:rPr>
          <w:rFonts w:ascii="Palatino Linotype" w:eastAsia="Arial" w:hAnsi="Palatino Linotype" w:cs="Arial"/>
          <w:i/>
        </w:rPr>
        <w:t>y</w:t>
      </w:r>
      <w:r w:rsidRPr="000B3C82">
        <w:rPr>
          <w:rFonts w:ascii="Palatino Linotype" w:eastAsia="Arial" w:hAnsi="Palatino Linotype" w:cs="Arial"/>
          <w:i/>
          <w:spacing w:val="1"/>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ú</w:t>
      </w:r>
      <w:r w:rsidRPr="000B3C82">
        <w:rPr>
          <w:rFonts w:ascii="Palatino Linotype" w:eastAsia="Arial" w:hAnsi="Palatino Linotype" w:cs="Arial"/>
          <w:i/>
        </w:rPr>
        <w:t>b</w:t>
      </w:r>
      <w:r w:rsidRPr="000B3C82">
        <w:rPr>
          <w:rFonts w:ascii="Palatino Linotype" w:eastAsia="Arial" w:hAnsi="Palatino Linotype" w:cs="Arial"/>
          <w:i/>
          <w:spacing w:val="-1"/>
        </w:rPr>
        <w:t>li</w:t>
      </w:r>
      <w:r w:rsidRPr="000B3C82">
        <w:rPr>
          <w:rFonts w:ascii="Palatino Linotype" w:eastAsia="Arial" w:hAnsi="Palatino Linotype" w:cs="Arial"/>
          <w:i/>
        </w:rPr>
        <w:t>ca,</w:t>
      </w:r>
      <w:r w:rsidRPr="000B3C82">
        <w:rPr>
          <w:rFonts w:ascii="Palatino Linotype" w:eastAsia="Arial" w:hAnsi="Palatino Linotype" w:cs="Arial"/>
          <w:i/>
          <w:spacing w:val="4"/>
        </w:rPr>
        <w:t xml:space="preserve"> </w:t>
      </w:r>
      <w:r w:rsidRPr="000B3C82">
        <w:rPr>
          <w:rFonts w:ascii="Palatino Linotype" w:eastAsia="Arial" w:hAnsi="Palatino Linotype" w:cs="Arial"/>
          <w:i/>
        </w:rPr>
        <w:t xml:space="preserve">a </w:t>
      </w:r>
      <w:r w:rsidRPr="000B3C82">
        <w:rPr>
          <w:rFonts w:ascii="Palatino Linotype" w:eastAsia="Arial" w:hAnsi="Palatino Linotype" w:cs="Arial"/>
          <w:i/>
          <w:spacing w:val="1"/>
        </w:rPr>
        <w:t>tr</w:t>
      </w:r>
      <w:r w:rsidRPr="000B3C82">
        <w:rPr>
          <w:rFonts w:ascii="Palatino Linotype" w:eastAsia="Arial" w:hAnsi="Palatino Linotype" w:cs="Arial"/>
          <w:i/>
        </w:rPr>
        <w:t>a</w:t>
      </w:r>
      <w:r w:rsidRPr="000B3C82">
        <w:rPr>
          <w:rFonts w:ascii="Palatino Linotype" w:eastAsia="Arial" w:hAnsi="Palatino Linotype" w:cs="Arial"/>
          <w:i/>
          <w:spacing w:val="-3"/>
        </w:rPr>
        <w:t>v</w:t>
      </w:r>
      <w:r w:rsidRPr="000B3C82">
        <w:rPr>
          <w:rFonts w:ascii="Palatino Linotype" w:eastAsia="Arial" w:hAnsi="Palatino Linotype" w:cs="Arial"/>
          <w:i/>
        </w:rPr>
        <w:t>és</w:t>
      </w:r>
      <w:r w:rsidRPr="000B3C82">
        <w:rPr>
          <w:rFonts w:ascii="Palatino Linotype" w:eastAsia="Arial" w:hAnsi="Palatino Linotype" w:cs="Arial"/>
          <w:i/>
          <w:spacing w:val="3"/>
        </w:rPr>
        <w:t xml:space="preserve"> </w:t>
      </w:r>
      <w:r w:rsidRPr="000B3C82">
        <w:rPr>
          <w:rFonts w:ascii="Palatino Linotype" w:eastAsia="Arial" w:hAnsi="Palatino Linotype" w:cs="Arial"/>
          <w:i/>
        </w:rPr>
        <w:t>de</w:t>
      </w:r>
      <w:r w:rsidRPr="000B3C82">
        <w:rPr>
          <w:rFonts w:ascii="Palatino Linotype" w:eastAsia="Arial" w:hAnsi="Palatino Linotype" w:cs="Arial"/>
          <w:i/>
          <w:spacing w:val="2"/>
        </w:rPr>
        <w:t xml:space="preserve"> </w:t>
      </w:r>
      <w:r w:rsidRPr="000B3C82">
        <w:rPr>
          <w:rFonts w:ascii="Palatino Linotype" w:eastAsia="Arial" w:hAnsi="Palatino Linotype" w:cs="Arial"/>
          <w:i/>
        </w:rPr>
        <w:t>a</w:t>
      </w:r>
      <w:r w:rsidRPr="000B3C82">
        <w:rPr>
          <w:rFonts w:ascii="Palatino Linotype" w:eastAsia="Arial" w:hAnsi="Palatino Linotype" w:cs="Arial"/>
          <w:i/>
          <w:spacing w:val="-3"/>
        </w:rPr>
        <w:t>c</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es</w:t>
      </w:r>
      <w:r w:rsidRPr="000B3C82">
        <w:rPr>
          <w:rFonts w:ascii="Palatino Linotype" w:eastAsia="Arial" w:hAnsi="Palatino Linotype" w:cs="Arial"/>
          <w:i/>
          <w:spacing w:val="3"/>
        </w:rPr>
        <w:t xml:space="preserve"> </w:t>
      </w:r>
      <w:r w:rsidRPr="000B3C82">
        <w:rPr>
          <w:rFonts w:ascii="Palatino Linotype" w:eastAsia="Arial" w:hAnsi="Palatino Linotype" w:cs="Arial"/>
          <w:i/>
        </w:rPr>
        <w:t>pre</w:t>
      </w:r>
      <w:r w:rsidRPr="000B3C82">
        <w:rPr>
          <w:rFonts w:ascii="Palatino Linotype" w:eastAsia="Arial" w:hAnsi="Palatino Linotype" w:cs="Arial"/>
          <w:i/>
          <w:spacing w:val="-5"/>
        </w:rPr>
        <w:t>v</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spacing w:val="-1"/>
        </w:rPr>
        <w:t>i</w:t>
      </w:r>
      <w:r w:rsidRPr="000B3C82">
        <w:rPr>
          <w:rFonts w:ascii="Palatino Linotype" w:eastAsia="Arial" w:hAnsi="Palatino Linotype" w:cs="Arial"/>
          <w:i/>
          <w:spacing w:val="-2"/>
        </w:rPr>
        <w:t>v</w:t>
      </w:r>
      <w:r w:rsidRPr="000B3C82">
        <w:rPr>
          <w:rFonts w:ascii="Palatino Linotype" w:eastAsia="Arial" w:hAnsi="Palatino Linotype" w:cs="Arial"/>
          <w:i/>
        </w:rPr>
        <w:t>as</w:t>
      </w:r>
      <w:r w:rsidRPr="000B3C82">
        <w:rPr>
          <w:rFonts w:ascii="Palatino Linotype" w:eastAsia="Arial" w:hAnsi="Palatino Linotype" w:cs="Arial"/>
          <w:i/>
          <w:spacing w:val="3"/>
        </w:rPr>
        <w:t xml:space="preserve"> </w:t>
      </w:r>
      <w:r w:rsidRPr="000B3C82">
        <w:rPr>
          <w:rFonts w:ascii="Palatino Linotype" w:eastAsia="Arial" w:hAnsi="Palatino Linotype" w:cs="Arial"/>
          <w:i/>
        </w:rPr>
        <w:t>y</w:t>
      </w:r>
      <w:r w:rsidRPr="000B3C82">
        <w:rPr>
          <w:rFonts w:ascii="Palatino Linotype" w:eastAsia="Arial" w:hAnsi="Palatino Linotype" w:cs="Arial"/>
          <w:i/>
          <w:spacing w:val="1"/>
        </w:rPr>
        <w:t xml:space="preserve"> </w:t>
      </w:r>
      <w:r w:rsidRPr="000B3C82">
        <w:rPr>
          <w:rFonts w:ascii="Palatino Linotype" w:eastAsia="Arial" w:hAnsi="Palatino Linotype" w:cs="Arial"/>
          <w:i/>
        </w:rPr>
        <w:t>cor</w:t>
      </w:r>
      <w:r w:rsidRPr="000B3C82">
        <w:rPr>
          <w:rFonts w:ascii="Palatino Linotype" w:eastAsia="Arial" w:hAnsi="Palatino Linotype" w:cs="Arial"/>
          <w:i/>
          <w:spacing w:val="1"/>
        </w:rPr>
        <w:t>r</w:t>
      </w:r>
      <w:r w:rsidRPr="000B3C82">
        <w:rPr>
          <w:rFonts w:ascii="Palatino Linotype" w:eastAsia="Arial" w:hAnsi="Palatino Linotype" w:cs="Arial"/>
          <w:i/>
        </w:rPr>
        <w:t>ecti</w:t>
      </w:r>
      <w:r w:rsidRPr="000B3C82">
        <w:rPr>
          <w:rFonts w:ascii="Palatino Linotype" w:eastAsia="Arial" w:hAnsi="Palatino Linotype" w:cs="Arial"/>
          <w:i/>
          <w:spacing w:val="-3"/>
        </w:rPr>
        <w:t>v</w:t>
      </w:r>
      <w:r w:rsidRPr="000B3C82">
        <w:rPr>
          <w:rFonts w:ascii="Palatino Linotype" w:eastAsia="Arial" w:hAnsi="Palatino Linotype" w:cs="Arial"/>
          <w:i/>
        </w:rPr>
        <w:t>as</w:t>
      </w:r>
      <w:r w:rsidRPr="000B3C82">
        <w:rPr>
          <w:rFonts w:ascii="Palatino Linotype" w:eastAsia="Arial" w:hAnsi="Palatino Linotype" w:cs="Arial"/>
          <w:i/>
          <w:spacing w:val="3"/>
        </w:rPr>
        <w:t xml:space="preserve"> </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spacing w:val="-2"/>
        </w:rPr>
        <w:t>c</w:t>
      </w:r>
      <w:r w:rsidRPr="000B3C82">
        <w:rPr>
          <w:rFonts w:ascii="Palatino Linotype" w:eastAsia="Arial" w:hAnsi="Palatino Linotype" w:cs="Arial"/>
          <w:i/>
        </w:rPr>
        <w:t>ami</w:t>
      </w:r>
      <w:r w:rsidRPr="000B3C82">
        <w:rPr>
          <w:rFonts w:ascii="Palatino Linotype" w:eastAsia="Arial" w:hAnsi="Palatino Linotype" w:cs="Arial"/>
          <w:i/>
          <w:spacing w:val="-1"/>
        </w:rPr>
        <w:t>n</w:t>
      </w:r>
      <w:r w:rsidRPr="000B3C82">
        <w:rPr>
          <w:rFonts w:ascii="Palatino Linotype" w:eastAsia="Arial" w:hAnsi="Palatino Linotype" w:cs="Arial"/>
          <w:i/>
        </w:rPr>
        <w:t>a</w:t>
      </w:r>
      <w:r w:rsidRPr="000B3C82">
        <w:rPr>
          <w:rFonts w:ascii="Palatino Linotype" w:eastAsia="Arial" w:hAnsi="Palatino Linotype" w:cs="Arial"/>
          <w:i/>
          <w:spacing w:val="-1"/>
        </w:rPr>
        <w:t>d</w:t>
      </w:r>
      <w:r w:rsidRPr="000B3C82">
        <w:rPr>
          <w:rFonts w:ascii="Palatino Linotype" w:eastAsia="Arial" w:hAnsi="Palatino Linotype" w:cs="Arial"/>
          <w:i/>
        </w:rPr>
        <w:t>as</w:t>
      </w:r>
      <w:r w:rsidRPr="000B3C82">
        <w:rPr>
          <w:rFonts w:ascii="Palatino Linotype" w:eastAsia="Arial" w:hAnsi="Palatino Linotype" w:cs="Arial"/>
          <w:i/>
          <w:spacing w:val="3"/>
        </w:rPr>
        <w:t xml:space="preserve"> </w:t>
      </w:r>
      <w:r w:rsidRPr="000B3C82">
        <w:rPr>
          <w:rFonts w:ascii="Palatino Linotype" w:eastAsia="Arial" w:hAnsi="Palatino Linotype" w:cs="Arial"/>
          <w:i/>
        </w:rPr>
        <w:t>a comb</w:t>
      </w:r>
      <w:r w:rsidRPr="000B3C82">
        <w:rPr>
          <w:rFonts w:ascii="Palatino Linotype" w:eastAsia="Arial" w:hAnsi="Palatino Linotype" w:cs="Arial"/>
          <w:i/>
          <w:spacing w:val="-3"/>
        </w:rPr>
        <w:t>a</w:t>
      </w:r>
      <w:r w:rsidRPr="000B3C82">
        <w:rPr>
          <w:rFonts w:ascii="Palatino Linotype" w:eastAsia="Arial" w:hAnsi="Palatino Linotype" w:cs="Arial"/>
          <w:i/>
          <w:spacing w:val="1"/>
        </w:rPr>
        <w:t>t</w:t>
      </w:r>
      <w:r w:rsidRPr="000B3C82">
        <w:rPr>
          <w:rFonts w:ascii="Palatino Linotype" w:eastAsia="Arial" w:hAnsi="Palatino Linotype" w:cs="Arial"/>
          <w:i/>
          <w:spacing w:val="-1"/>
        </w:rPr>
        <w:t>i</w:t>
      </w:r>
      <w:r w:rsidRPr="000B3C82">
        <w:rPr>
          <w:rFonts w:ascii="Palatino Linotype" w:eastAsia="Arial" w:hAnsi="Palatino Linotype" w:cs="Arial"/>
          <w:i/>
        </w:rPr>
        <w:t>r</w:t>
      </w:r>
      <w:r w:rsidRPr="000B3C82">
        <w:rPr>
          <w:rFonts w:ascii="Palatino Linotype" w:eastAsia="Arial" w:hAnsi="Palatino Linotype" w:cs="Arial"/>
          <w:i/>
          <w:spacing w:val="4"/>
        </w:rPr>
        <w:t xml:space="preserve"> </w:t>
      </w:r>
      <w:r w:rsidRPr="000B3C82">
        <w:rPr>
          <w:rFonts w:ascii="Palatino Linotype" w:eastAsia="Arial" w:hAnsi="Palatino Linotype" w:cs="Arial"/>
          <w:i/>
        </w:rPr>
        <w:t xml:space="preserve">a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d</w:t>
      </w:r>
      <w:r w:rsidRPr="000B3C82">
        <w:rPr>
          <w:rFonts w:ascii="Palatino Linotype" w:eastAsia="Arial" w:hAnsi="Palatino Linotype" w:cs="Arial"/>
          <w:i/>
          <w:spacing w:val="-1"/>
        </w:rPr>
        <w:t>eli</w:t>
      </w:r>
      <w:r w:rsidRPr="000B3C82">
        <w:rPr>
          <w:rFonts w:ascii="Palatino Linotype" w:eastAsia="Arial" w:hAnsi="Palatino Linotype" w:cs="Arial"/>
          <w:i/>
        </w:rPr>
        <w:t>nc</w:t>
      </w:r>
      <w:r w:rsidRPr="000B3C82">
        <w:rPr>
          <w:rFonts w:ascii="Palatino Linotype" w:eastAsia="Arial" w:hAnsi="Palatino Linotype" w:cs="Arial"/>
          <w:i/>
          <w:spacing w:val="-1"/>
        </w:rPr>
        <w:t>u</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en sus</w:t>
      </w:r>
      <w:r w:rsidRPr="000B3C82">
        <w:rPr>
          <w:rFonts w:ascii="Palatino Linotype" w:eastAsia="Arial" w:hAnsi="Palatino Linotype" w:cs="Arial"/>
          <w:i/>
          <w:spacing w:val="2"/>
        </w:rPr>
        <w:t xml:space="preserve"> </w:t>
      </w:r>
      <w:r w:rsidRPr="000B3C82">
        <w:rPr>
          <w:rFonts w:ascii="Palatino Linotype" w:eastAsia="Arial" w:hAnsi="Palatino Linotype" w:cs="Arial"/>
          <w:i/>
        </w:rPr>
        <w:t>d</w:t>
      </w:r>
      <w:r w:rsidRPr="000B3C82">
        <w:rPr>
          <w:rFonts w:ascii="Palatino Linotype" w:eastAsia="Arial" w:hAnsi="Palatino Linotype" w:cs="Arial"/>
          <w:i/>
          <w:spacing w:val="-4"/>
        </w:rPr>
        <w:t>i</w:t>
      </w:r>
      <w:r w:rsidRPr="000B3C82">
        <w:rPr>
          <w:rFonts w:ascii="Palatino Linotype" w:eastAsia="Arial" w:hAnsi="Palatino Linotype" w:cs="Arial"/>
          <w:i/>
          <w:spacing w:val="3"/>
        </w:rPr>
        <w:t>f</w:t>
      </w:r>
      <w:r w:rsidRPr="000B3C82">
        <w:rPr>
          <w:rFonts w:ascii="Palatino Linotype" w:eastAsia="Arial" w:hAnsi="Palatino Linotype" w:cs="Arial"/>
          <w:i/>
        </w:rPr>
        <w:t>ere</w:t>
      </w:r>
      <w:r w:rsidRPr="000B3C82">
        <w:rPr>
          <w:rFonts w:ascii="Palatino Linotype" w:eastAsia="Arial" w:hAnsi="Palatino Linotype" w:cs="Arial"/>
          <w:i/>
          <w:spacing w:val="-3"/>
        </w:rPr>
        <w:t>n</w:t>
      </w:r>
      <w:r w:rsidRPr="000B3C82">
        <w:rPr>
          <w:rFonts w:ascii="Palatino Linotype" w:eastAsia="Arial" w:hAnsi="Palatino Linotype" w:cs="Arial"/>
          <w:i/>
          <w:spacing w:val="1"/>
        </w:rPr>
        <w:t>t</w:t>
      </w:r>
      <w:r w:rsidRPr="000B3C82">
        <w:rPr>
          <w:rFonts w:ascii="Palatino Linotype" w:eastAsia="Arial" w:hAnsi="Palatino Linotype" w:cs="Arial"/>
          <w:i/>
        </w:rPr>
        <w:t xml:space="preserve">es </w:t>
      </w:r>
      <w:r w:rsidRPr="000B3C82">
        <w:rPr>
          <w:rFonts w:ascii="Palatino Linotype" w:eastAsia="Arial" w:hAnsi="Palatino Linotype" w:cs="Arial"/>
          <w:i/>
          <w:spacing w:val="1"/>
        </w:rPr>
        <w:t>m</w:t>
      </w:r>
      <w:r w:rsidRPr="000B3C82">
        <w:rPr>
          <w:rFonts w:ascii="Palatino Linotype" w:eastAsia="Arial" w:hAnsi="Palatino Linotype" w:cs="Arial"/>
          <w:i/>
        </w:rPr>
        <w:t>a</w:t>
      </w:r>
      <w:r w:rsidRPr="000B3C82">
        <w:rPr>
          <w:rFonts w:ascii="Palatino Linotype" w:eastAsia="Arial" w:hAnsi="Palatino Linotype" w:cs="Arial"/>
          <w:i/>
          <w:spacing w:val="-1"/>
        </w:rPr>
        <w:t>n</w:t>
      </w:r>
      <w:r w:rsidRPr="000B3C82">
        <w:rPr>
          <w:rFonts w:ascii="Palatino Linotype" w:eastAsia="Arial" w:hAnsi="Palatino Linotype" w:cs="Arial"/>
          <w:i/>
          <w:spacing w:val="-3"/>
        </w:rPr>
        <w:t>i</w:t>
      </w:r>
      <w:r w:rsidRPr="000B3C82">
        <w:rPr>
          <w:rFonts w:ascii="Palatino Linotype" w:eastAsia="Arial" w:hAnsi="Palatino Linotype" w:cs="Arial"/>
          <w:i/>
          <w:spacing w:val="3"/>
        </w:rPr>
        <w:t>f</w:t>
      </w:r>
      <w:r w:rsidRPr="000B3C82">
        <w:rPr>
          <w:rFonts w:ascii="Palatino Linotype" w:eastAsia="Arial" w:hAnsi="Palatino Linotype" w:cs="Arial"/>
          <w:i/>
        </w:rPr>
        <w:t>e</w:t>
      </w:r>
      <w:r w:rsidRPr="000B3C82">
        <w:rPr>
          <w:rFonts w:ascii="Palatino Linotype" w:eastAsia="Arial" w:hAnsi="Palatino Linotype" w:cs="Arial"/>
          <w:i/>
          <w:spacing w:val="-3"/>
        </w:rPr>
        <w:t>s</w:t>
      </w:r>
      <w:r w:rsidRPr="000B3C82">
        <w:rPr>
          <w:rFonts w:ascii="Palatino Linotype" w:eastAsia="Arial" w:hAnsi="Palatino Linotype" w:cs="Arial"/>
          <w:i/>
          <w:spacing w:val="1"/>
        </w:rPr>
        <w:t>t</w:t>
      </w:r>
      <w:r w:rsidRPr="000B3C82">
        <w:rPr>
          <w:rFonts w:ascii="Palatino Linotype" w:eastAsia="Arial" w:hAnsi="Palatino Linotype" w:cs="Arial"/>
          <w:i/>
          <w:spacing w:val="-3"/>
        </w:rPr>
        <w:t>a</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es.</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A</w:t>
      </w:r>
      <w:r w:rsidRPr="000B3C82">
        <w:rPr>
          <w:rFonts w:ascii="Palatino Linotype" w:eastAsia="Arial" w:hAnsi="Palatino Linotype" w:cs="Arial"/>
          <w:i/>
        </w:rPr>
        <w:t>s</w:t>
      </w:r>
      <w:r w:rsidRPr="000B3C82">
        <w:rPr>
          <w:rFonts w:ascii="Palatino Linotype" w:eastAsia="Arial" w:hAnsi="Palatino Linotype" w:cs="Arial"/>
          <w:i/>
          <w:spacing w:val="-4"/>
        </w:rPr>
        <w:t>í</w:t>
      </w:r>
      <w:r w:rsidRPr="000B3C82">
        <w:rPr>
          <w:rFonts w:ascii="Palatino Linotype" w:eastAsia="Arial" w:hAnsi="Palatino Linotype" w:cs="Arial"/>
          <w:i/>
        </w:rPr>
        <w:t>,</w:t>
      </w:r>
      <w:r w:rsidRPr="000B3C82">
        <w:rPr>
          <w:rFonts w:ascii="Palatino Linotype" w:eastAsia="Arial" w:hAnsi="Palatino Linotype" w:cs="Arial"/>
          <w:i/>
          <w:spacing w:val="4"/>
        </w:rPr>
        <w:t xml:space="preserve"> </w:t>
      </w:r>
      <w:r w:rsidRPr="000B3C82">
        <w:rPr>
          <w:rFonts w:ascii="Palatino Linotype" w:eastAsia="Arial" w:hAnsi="Palatino Linotype" w:cs="Arial"/>
          <w:i/>
        </w:rPr>
        <w:t>es</w:t>
      </w:r>
      <w:r w:rsidRPr="000B3C82">
        <w:rPr>
          <w:rFonts w:ascii="Palatino Linotype" w:eastAsia="Arial" w:hAnsi="Palatino Linotype" w:cs="Arial"/>
          <w:i/>
          <w:spacing w:val="2"/>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e</w:t>
      </w:r>
      <w:r w:rsidRPr="000B3C82">
        <w:rPr>
          <w:rFonts w:ascii="Palatino Linotype" w:eastAsia="Arial" w:hAnsi="Palatino Linotype" w:cs="Arial"/>
          <w:i/>
          <w:spacing w:val="-2"/>
        </w:rPr>
        <w:t>r</w:t>
      </w:r>
      <w:r w:rsidRPr="000B3C82">
        <w:rPr>
          <w:rFonts w:ascii="Palatino Linotype" w:eastAsia="Arial" w:hAnsi="Palatino Linotype" w:cs="Arial"/>
          <w:i/>
          <w:spacing w:val="1"/>
        </w:rPr>
        <w:t>t</w:t>
      </w:r>
      <w:r w:rsidRPr="000B3C82">
        <w:rPr>
          <w:rFonts w:ascii="Palatino Linotype" w:eastAsia="Arial" w:hAnsi="Palatino Linotype" w:cs="Arial"/>
          <w:i/>
          <w:spacing w:val="-1"/>
        </w:rPr>
        <w:t>i</w:t>
      </w:r>
      <w:r w:rsidRPr="000B3C82">
        <w:rPr>
          <w:rFonts w:ascii="Palatino Linotype" w:eastAsia="Arial" w:hAnsi="Palatino Linotype" w:cs="Arial"/>
          <w:i/>
        </w:rPr>
        <w:t>n</w:t>
      </w:r>
      <w:r w:rsidRPr="000B3C82">
        <w:rPr>
          <w:rFonts w:ascii="Palatino Linotype" w:eastAsia="Arial" w:hAnsi="Palatino Linotype" w:cs="Arial"/>
          <w:i/>
          <w:spacing w:val="-1"/>
        </w:rPr>
        <w:t>e</w:t>
      </w:r>
      <w:r w:rsidRPr="000B3C82">
        <w:rPr>
          <w:rFonts w:ascii="Palatino Linotype" w:eastAsia="Arial" w:hAnsi="Palatino Linotype" w:cs="Arial"/>
          <w:i/>
        </w:rPr>
        <w:t>n</w:t>
      </w:r>
      <w:r w:rsidRPr="000B3C82">
        <w:rPr>
          <w:rFonts w:ascii="Palatino Linotype" w:eastAsia="Arial" w:hAnsi="Palatino Linotype" w:cs="Arial"/>
          <w:i/>
          <w:spacing w:val="-2"/>
        </w:rPr>
        <w:t>t</w:t>
      </w:r>
      <w:r w:rsidRPr="000B3C82">
        <w:rPr>
          <w:rFonts w:ascii="Palatino Linotype" w:eastAsia="Arial" w:hAnsi="Palatino Linotype" w:cs="Arial"/>
          <w:i/>
        </w:rPr>
        <w:t>e</w:t>
      </w:r>
      <w:r w:rsidRPr="000B3C82">
        <w:rPr>
          <w:rFonts w:ascii="Palatino Linotype" w:eastAsia="Arial" w:hAnsi="Palatino Linotype" w:cs="Arial"/>
          <w:i/>
          <w:spacing w:val="2"/>
        </w:rPr>
        <w:t xml:space="preserve"> </w:t>
      </w:r>
      <w:r w:rsidRPr="000B3C82">
        <w:rPr>
          <w:rFonts w:ascii="Palatino Linotype" w:eastAsia="Arial" w:hAnsi="Palatino Linotype" w:cs="Arial"/>
          <w:i/>
        </w:rPr>
        <w:t>se</w:t>
      </w:r>
      <w:r w:rsidRPr="000B3C82">
        <w:rPr>
          <w:rFonts w:ascii="Palatino Linotype" w:eastAsia="Arial" w:hAnsi="Palatino Linotype" w:cs="Arial"/>
          <w:i/>
          <w:spacing w:val="-1"/>
        </w:rPr>
        <w:t>ñ</w:t>
      </w:r>
      <w:r w:rsidRPr="000B3C82">
        <w:rPr>
          <w:rFonts w:ascii="Palatino Linotype" w:eastAsia="Arial" w:hAnsi="Palatino Linotype" w:cs="Arial"/>
          <w:i/>
        </w:rPr>
        <w:t>a</w:t>
      </w:r>
      <w:r w:rsidRPr="000B3C82">
        <w:rPr>
          <w:rFonts w:ascii="Palatino Linotype" w:eastAsia="Arial" w:hAnsi="Palatino Linotype" w:cs="Arial"/>
          <w:i/>
          <w:spacing w:val="-1"/>
        </w:rPr>
        <w:t>l</w:t>
      </w:r>
      <w:r w:rsidRPr="000B3C82">
        <w:rPr>
          <w:rFonts w:ascii="Palatino Linotype" w:eastAsia="Arial" w:hAnsi="Palatino Linotype" w:cs="Arial"/>
          <w:i/>
        </w:rPr>
        <w:t>ar</w:t>
      </w:r>
      <w:r w:rsidRPr="000B3C82">
        <w:rPr>
          <w:rFonts w:ascii="Palatino Linotype" w:eastAsia="Arial" w:hAnsi="Palatino Linotype" w:cs="Arial"/>
          <w:i/>
          <w:spacing w:val="1"/>
        </w:rPr>
        <w:t xml:space="preserve"> </w:t>
      </w:r>
      <w:r w:rsidRPr="000B3C82">
        <w:rPr>
          <w:rFonts w:ascii="Palatino Linotype" w:eastAsia="Arial" w:hAnsi="Palatino Linotype" w:cs="Arial"/>
          <w:i/>
          <w:spacing w:val="2"/>
        </w:rPr>
        <w:t>q</w:t>
      </w:r>
      <w:r w:rsidRPr="000B3C82">
        <w:rPr>
          <w:rFonts w:ascii="Palatino Linotype" w:eastAsia="Arial" w:hAnsi="Palatino Linotype" w:cs="Arial"/>
          <w:i/>
        </w:rPr>
        <w:t>ue</w:t>
      </w:r>
      <w:r w:rsidRPr="000B3C82">
        <w:rPr>
          <w:rFonts w:ascii="Palatino Linotype" w:eastAsia="Arial" w:hAnsi="Palatino Linotype" w:cs="Arial"/>
          <w:i/>
          <w:spacing w:val="2"/>
        </w:rPr>
        <w:t xml:space="preserve"> </w:t>
      </w:r>
      <w:r w:rsidRPr="000B3C82">
        <w:rPr>
          <w:rFonts w:ascii="Palatino Linotype" w:eastAsia="Arial" w:hAnsi="Palatino Linotype" w:cs="Arial"/>
          <w:i/>
        </w:rPr>
        <w:t>en el</w:t>
      </w:r>
      <w:r w:rsidRPr="000B3C82">
        <w:rPr>
          <w:rFonts w:ascii="Palatino Linotype" w:eastAsia="Arial" w:hAnsi="Palatino Linotype" w:cs="Arial"/>
          <w:i/>
          <w:spacing w:val="1"/>
        </w:rPr>
        <w:t xml:space="preserve"> </w:t>
      </w:r>
      <w:r w:rsidRPr="000B3C82">
        <w:rPr>
          <w:rFonts w:ascii="Palatino Linotype" w:eastAsia="Arial" w:hAnsi="Palatino Linotype" w:cs="Arial"/>
          <w:i/>
        </w:rPr>
        <w:t>ar</w:t>
      </w:r>
      <w:r w:rsidRPr="000B3C82">
        <w:rPr>
          <w:rFonts w:ascii="Palatino Linotype" w:eastAsia="Arial" w:hAnsi="Palatino Linotype" w:cs="Arial"/>
          <w:i/>
          <w:spacing w:val="1"/>
        </w:rPr>
        <w:t>t</w:t>
      </w:r>
      <w:r w:rsidRPr="000B3C82">
        <w:rPr>
          <w:rFonts w:ascii="Palatino Linotype" w:eastAsia="Arial" w:hAnsi="Palatino Linotype" w:cs="Arial"/>
          <w:i/>
          <w:spacing w:val="-4"/>
        </w:rPr>
        <w:t>í</w:t>
      </w:r>
      <w:r w:rsidRPr="000B3C82">
        <w:rPr>
          <w:rFonts w:ascii="Palatino Linotype" w:eastAsia="Arial" w:hAnsi="Palatino Linotype" w:cs="Arial"/>
          <w:i/>
        </w:rPr>
        <w:t>cu</w:t>
      </w:r>
      <w:r w:rsidRPr="000B3C82">
        <w:rPr>
          <w:rFonts w:ascii="Palatino Linotype" w:eastAsia="Arial" w:hAnsi="Palatino Linotype" w:cs="Arial"/>
          <w:i/>
          <w:spacing w:val="-1"/>
        </w:rPr>
        <w:t>l</w:t>
      </w:r>
      <w:r w:rsidRPr="000B3C82">
        <w:rPr>
          <w:rFonts w:ascii="Palatino Linotype" w:eastAsia="Arial" w:hAnsi="Palatino Linotype" w:cs="Arial"/>
          <w:i/>
        </w:rPr>
        <w:t>o</w:t>
      </w:r>
      <w:r w:rsidRPr="000B3C82">
        <w:rPr>
          <w:rFonts w:ascii="Palatino Linotype" w:eastAsia="Arial" w:hAnsi="Palatino Linotype" w:cs="Arial"/>
          <w:i/>
          <w:spacing w:val="2"/>
        </w:rPr>
        <w:t xml:space="preserve"> </w:t>
      </w:r>
      <w:r w:rsidRPr="000B3C82">
        <w:rPr>
          <w:rFonts w:ascii="Palatino Linotype" w:eastAsia="Arial" w:hAnsi="Palatino Linotype" w:cs="Arial"/>
          <w:i/>
        </w:rPr>
        <w:t>1</w:t>
      </w:r>
      <w:r w:rsidRPr="000B3C82">
        <w:rPr>
          <w:rFonts w:ascii="Palatino Linotype" w:eastAsia="Arial" w:hAnsi="Palatino Linotype" w:cs="Arial"/>
          <w:i/>
          <w:spacing w:val="-1"/>
        </w:rPr>
        <w:t>3</w:t>
      </w:r>
      <w:r w:rsidRPr="000B3C82">
        <w:rPr>
          <w:rFonts w:ascii="Palatino Linotype" w:eastAsia="Arial" w:hAnsi="Palatino Linotype" w:cs="Arial"/>
          <w:i/>
        </w:rPr>
        <w:t>,</w:t>
      </w:r>
      <w:r w:rsidRPr="000B3C82">
        <w:rPr>
          <w:rFonts w:ascii="Palatino Linotype" w:eastAsia="Arial" w:hAnsi="Palatino Linotype" w:cs="Arial"/>
          <w:i/>
          <w:spacing w:val="1"/>
        </w:rPr>
        <w:t xml:space="preserve"> fr</w:t>
      </w:r>
      <w:r w:rsidRPr="000B3C82">
        <w:rPr>
          <w:rFonts w:ascii="Palatino Linotype" w:eastAsia="Arial" w:hAnsi="Palatino Linotype" w:cs="Arial"/>
          <w:i/>
        </w:rPr>
        <w:t>acc</w:t>
      </w:r>
      <w:r w:rsidRPr="000B3C82">
        <w:rPr>
          <w:rFonts w:ascii="Palatino Linotype" w:eastAsia="Arial" w:hAnsi="Palatino Linotype" w:cs="Arial"/>
          <w:i/>
          <w:spacing w:val="-1"/>
        </w:rPr>
        <w:t>i</w:t>
      </w:r>
      <w:r w:rsidRPr="000B3C82">
        <w:rPr>
          <w:rFonts w:ascii="Palatino Linotype" w:eastAsia="Arial" w:hAnsi="Palatino Linotype" w:cs="Arial"/>
          <w:i/>
        </w:rPr>
        <w:t>ón I de</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 xml:space="preserve">ey de </w:t>
      </w:r>
      <w:r w:rsidRPr="000B3C82">
        <w:rPr>
          <w:rFonts w:ascii="Palatino Linotype" w:eastAsia="Arial" w:hAnsi="Palatino Linotype" w:cs="Arial"/>
          <w:i/>
          <w:spacing w:val="1"/>
        </w:rPr>
        <w:t>r</w:t>
      </w:r>
      <w:r w:rsidRPr="000B3C82">
        <w:rPr>
          <w:rFonts w:ascii="Palatino Linotype" w:eastAsia="Arial" w:hAnsi="Palatino Linotype" w:cs="Arial"/>
          <w:i/>
          <w:spacing w:val="-3"/>
        </w:rPr>
        <w:t>e</w:t>
      </w:r>
      <w:r w:rsidRPr="000B3C82">
        <w:rPr>
          <w:rFonts w:ascii="Palatino Linotype" w:eastAsia="Arial" w:hAnsi="Palatino Linotype" w:cs="Arial"/>
          <w:i/>
          <w:spacing w:val="1"/>
        </w:rPr>
        <w:t>f</w:t>
      </w:r>
      <w:r w:rsidRPr="000B3C82">
        <w:rPr>
          <w:rFonts w:ascii="Palatino Linotype" w:eastAsia="Arial" w:hAnsi="Palatino Linotype" w:cs="Arial"/>
          <w:i/>
        </w:rPr>
        <w:t>erenc</w:t>
      </w:r>
      <w:r w:rsidRPr="000B3C82">
        <w:rPr>
          <w:rFonts w:ascii="Palatino Linotype" w:eastAsia="Arial" w:hAnsi="Palatino Linotype" w:cs="Arial"/>
          <w:i/>
          <w:spacing w:val="-1"/>
        </w:rPr>
        <w:t>i</w:t>
      </w:r>
      <w:r w:rsidRPr="000B3C82">
        <w:rPr>
          <w:rFonts w:ascii="Palatino Linotype" w:eastAsia="Arial" w:hAnsi="Palatino Linotype" w:cs="Arial"/>
          <w:i/>
        </w:rPr>
        <w:t>a se e</w:t>
      </w:r>
      <w:r w:rsidRPr="000B3C82">
        <w:rPr>
          <w:rFonts w:ascii="Palatino Linotype" w:eastAsia="Arial" w:hAnsi="Palatino Linotype" w:cs="Arial"/>
          <w:i/>
          <w:spacing w:val="-3"/>
        </w:rPr>
        <w:t>s</w:t>
      </w:r>
      <w:r w:rsidRPr="000B3C82">
        <w:rPr>
          <w:rFonts w:ascii="Palatino Linotype" w:eastAsia="Arial" w:hAnsi="Palatino Linotype" w:cs="Arial"/>
          <w:i/>
          <w:spacing w:val="1"/>
        </w:rPr>
        <w:t>t</w:t>
      </w:r>
      <w:r w:rsidRPr="000B3C82">
        <w:rPr>
          <w:rFonts w:ascii="Palatino Linotype" w:eastAsia="Arial" w:hAnsi="Palatino Linotype" w:cs="Arial"/>
          <w:i/>
        </w:rPr>
        <w:t>a</w:t>
      </w:r>
      <w:r w:rsidRPr="000B3C82">
        <w:rPr>
          <w:rFonts w:ascii="Palatino Linotype" w:eastAsia="Arial" w:hAnsi="Palatino Linotype" w:cs="Arial"/>
          <w:i/>
          <w:spacing w:val="-1"/>
        </w:rPr>
        <w:t>bl</w:t>
      </w:r>
      <w:r w:rsidRPr="000B3C82">
        <w:rPr>
          <w:rFonts w:ascii="Palatino Linotype" w:eastAsia="Arial" w:hAnsi="Palatino Linotype" w:cs="Arial"/>
          <w:i/>
        </w:rPr>
        <w:t xml:space="preserve">ece </w:t>
      </w:r>
      <w:r w:rsidRPr="000B3C82">
        <w:rPr>
          <w:rFonts w:ascii="Palatino Linotype" w:eastAsia="Arial" w:hAnsi="Palatino Linotype" w:cs="Arial"/>
          <w:i/>
          <w:spacing w:val="2"/>
        </w:rPr>
        <w:t>q</w:t>
      </w:r>
      <w:r w:rsidRPr="000B3C82">
        <w:rPr>
          <w:rFonts w:ascii="Palatino Linotype" w:eastAsia="Arial" w:hAnsi="Palatino Linotype" w:cs="Arial"/>
          <w:i/>
        </w:rPr>
        <w:t>ue p</w:t>
      </w:r>
      <w:r w:rsidRPr="000B3C82">
        <w:rPr>
          <w:rFonts w:ascii="Palatino Linotype" w:eastAsia="Arial" w:hAnsi="Palatino Linotype" w:cs="Arial"/>
          <w:i/>
          <w:spacing w:val="-1"/>
        </w:rPr>
        <w:t>o</w:t>
      </w:r>
      <w:r w:rsidRPr="000B3C82">
        <w:rPr>
          <w:rFonts w:ascii="Palatino Linotype" w:eastAsia="Arial" w:hAnsi="Palatino Linotype" w:cs="Arial"/>
          <w:i/>
          <w:spacing w:val="-3"/>
        </w:rPr>
        <w:t>d</w:t>
      </w:r>
      <w:r w:rsidRPr="000B3C82">
        <w:rPr>
          <w:rFonts w:ascii="Palatino Linotype" w:eastAsia="Arial" w:hAnsi="Palatino Linotype" w:cs="Arial"/>
          <w:i/>
          <w:spacing w:val="-2"/>
        </w:rPr>
        <w:t>r</w:t>
      </w:r>
      <w:r w:rsidRPr="000B3C82">
        <w:rPr>
          <w:rFonts w:ascii="Palatino Linotype" w:eastAsia="Arial" w:hAnsi="Palatino Linotype" w:cs="Arial"/>
          <w:i/>
        </w:rPr>
        <w:t>á</w:t>
      </w:r>
      <w:r w:rsidRPr="000B3C82">
        <w:rPr>
          <w:rFonts w:ascii="Palatino Linotype" w:eastAsia="Arial" w:hAnsi="Palatino Linotype" w:cs="Arial"/>
          <w:i/>
          <w:spacing w:val="3"/>
        </w:rPr>
        <w:t xml:space="preserve"> </w:t>
      </w:r>
      <w:r w:rsidRPr="000B3C82">
        <w:rPr>
          <w:rFonts w:ascii="Palatino Linotype" w:eastAsia="Arial" w:hAnsi="Palatino Linotype" w:cs="Arial"/>
          <w:i/>
        </w:rPr>
        <w:t>c</w:t>
      </w:r>
      <w:r w:rsidRPr="000B3C82">
        <w:rPr>
          <w:rFonts w:ascii="Palatino Linotype" w:eastAsia="Arial" w:hAnsi="Palatino Linotype" w:cs="Arial"/>
          <w:i/>
          <w:spacing w:val="-1"/>
        </w:rPr>
        <w:t>l</w:t>
      </w:r>
      <w:r w:rsidRPr="000B3C82">
        <w:rPr>
          <w:rFonts w:ascii="Palatino Linotype" w:eastAsia="Arial" w:hAnsi="Palatino Linotype" w:cs="Arial"/>
          <w:i/>
          <w:spacing w:val="4"/>
        </w:rPr>
        <w:t>a</w:t>
      </w:r>
      <w:r w:rsidRPr="000B3C82">
        <w:rPr>
          <w:rFonts w:ascii="Palatino Linotype" w:eastAsia="Arial" w:hAnsi="Palatino Linotype" w:cs="Arial"/>
          <w:i/>
        </w:rPr>
        <w:t>s</w:t>
      </w:r>
      <w:r w:rsidRPr="000B3C82">
        <w:rPr>
          <w:rFonts w:ascii="Palatino Linotype" w:eastAsia="Arial" w:hAnsi="Palatino Linotype" w:cs="Arial"/>
          <w:i/>
          <w:spacing w:val="-3"/>
        </w:rPr>
        <w:t>i</w:t>
      </w:r>
      <w:r w:rsidRPr="000B3C82">
        <w:rPr>
          <w:rFonts w:ascii="Palatino Linotype" w:eastAsia="Arial" w:hAnsi="Palatino Linotype" w:cs="Arial"/>
          <w:i/>
          <w:spacing w:val="3"/>
        </w:rPr>
        <w:t>f</w:t>
      </w:r>
      <w:r w:rsidRPr="000B3C82">
        <w:rPr>
          <w:rFonts w:ascii="Palatino Linotype" w:eastAsia="Arial" w:hAnsi="Palatino Linotype" w:cs="Arial"/>
          <w:i/>
          <w:spacing w:val="-1"/>
        </w:rPr>
        <w:t>i</w:t>
      </w:r>
      <w:r w:rsidRPr="000B3C82">
        <w:rPr>
          <w:rFonts w:ascii="Palatino Linotype" w:eastAsia="Arial" w:hAnsi="Palatino Linotype" w:cs="Arial"/>
          <w:i/>
        </w:rPr>
        <w:t>carse</w:t>
      </w:r>
      <w:r w:rsidRPr="000B3C82">
        <w:rPr>
          <w:rFonts w:ascii="Palatino Linotype" w:eastAsia="Arial" w:hAnsi="Palatino Linotype" w:cs="Arial"/>
          <w:i/>
          <w:spacing w:val="1"/>
        </w:rPr>
        <w:t xml:space="preserve"> </w:t>
      </w:r>
      <w:r w:rsidRPr="000B3C82">
        <w:rPr>
          <w:rFonts w:ascii="Palatino Linotype" w:eastAsia="Arial" w:hAnsi="Palatino Linotype" w:cs="Arial"/>
          <w:i/>
          <w:spacing w:val="-3"/>
        </w:rPr>
        <w:t>a</w:t>
      </w:r>
      <w:r w:rsidRPr="000B3C82">
        <w:rPr>
          <w:rFonts w:ascii="Palatino Linotype" w:eastAsia="Arial" w:hAnsi="Palatino Linotype" w:cs="Arial"/>
          <w:i/>
          <w:spacing w:val="2"/>
        </w:rPr>
        <w:t>q</w:t>
      </w:r>
      <w:r w:rsidRPr="000B3C82">
        <w:rPr>
          <w:rFonts w:ascii="Palatino Linotype" w:eastAsia="Arial" w:hAnsi="Palatino Linotype" w:cs="Arial"/>
          <w:i/>
        </w:rPr>
        <w:t>u</w:t>
      </w:r>
      <w:r w:rsidRPr="000B3C82">
        <w:rPr>
          <w:rFonts w:ascii="Palatino Linotype" w:eastAsia="Arial" w:hAnsi="Palatino Linotype" w:cs="Arial"/>
          <w:i/>
          <w:spacing w:val="-1"/>
        </w:rPr>
        <w:t>ell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i</w:t>
      </w:r>
      <w:r w:rsidRPr="000B3C82">
        <w:rPr>
          <w:rFonts w:ascii="Palatino Linotype" w:eastAsia="Arial" w:hAnsi="Palatino Linotype" w:cs="Arial"/>
          <w:i/>
          <w:spacing w:val="-3"/>
        </w:rPr>
        <w:t>n</w:t>
      </w:r>
      <w:r w:rsidRPr="000B3C82">
        <w:rPr>
          <w:rFonts w:ascii="Palatino Linotype" w:eastAsia="Arial" w:hAnsi="Palatino Linotype" w:cs="Arial"/>
          <w:i/>
          <w:spacing w:val="1"/>
        </w:rPr>
        <w:t>f</w:t>
      </w:r>
      <w:r w:rsidRPr="000B3C82">
        <w:rPr>
          <w:rFonts w:ascii="Palatino Linotype" w:eastAsia="Arial" w:hAnsi="Palatino Linotype" w:cs="Arial"/>
          <w:i/>
        </w:rPr>
        <w:t>o</w:t>
      </w:r>
      <w:r w:rsidRPr="000B3C82">
        <w:rPr>
          <w:rFonts w:ascii="Palatino Linotype" w:eastAsia="Arial" w:hAnsi="Palatino Linotype" w:cs="Arial"/>
          <w:i/>
          <w:spacing w:val="-2"/>
        </w:rPr>
        <w:t>r</w:t>
      </w:r>
      <w:r w:rsidRPr="000B3C82">
        <w:rPr>
          <w:rFonts w:ascii="Palatino Linotype" w:eastAsia="Arial" w:hAnsi="Palatino Linotype" w:cs="Arial"/>
          <w:i/>
          <w:spacing w:val="1"/>
        </w:rPr>
        <w:t>m</w:t>
      </w:r>
      <w:r w:rsidRPr="000B3C82">
        <w:rPr>
          <w:rFonts w:ascii="Palatino Linotype" w:eastAsia="Arial" w:hAnsi="Palatino Linotype" w:cs="Arial"/>
          <w:i/>
        </w:rPr>
        <w:t>ac</w:t>
      </w:r>
      <w:r w:rsidRPr="000B3C82">
        <w:rPr>
          <w:rFonts w:ascii="Palatino Linotype" w:eastAsia="Arial" w:hAnsi="Palatino Linotype" w:cs="Arial"/>
          <w:i/>
          <w:spacing w:val="-1"/>
        </w:rPr>
        <w:t>i</w:t>
      </w:r>
      <w:r w:rsidRPr="000B3C82">
        <w:rPr>
          <w:rFonts w:ascii="Palatino Linotype" w:eastAsia="Arial" w:hAnsi="Palatino Linotype" w:cs="Arial"/>
          <w:i/>
        </w:rPr>
        <w:t>ón</w:t>
      </w:r>
      <w:r w:rsidRPr="000B3C82">
        <w:rPr>
          <w:rFonts w:ascii="Palatino Linotype" w:eastAsia="Arial" w:hAnsi="Palatino Linotype" w:cs="Arial"/>
          <w:i/>
          <w:spacing w:val="2"/>
        </w:rPr>
        <w:t xml:space="preserve"> </w:t>
      </w:r>
      <w:r w:rsidRPr="000B3C82">
        <w:rPr>
          <w:rFonts w:ascii="Palatino Linotype" w:eastAsia="Arial" w:hAnsi="Palatino Linotype" w:cs="Arial"/>
          <w:i/>
        </w:rPr>
        <w:t>cu</w:t>
      </w:r>
      <w:r w:rsidRPr="000B3C82">
        <w:rPr>
          <w:rFonts w:ascii="Palatino Linotype" w:eastAsia="Arial" w:hAnsi="Palatino Linotype" w:cs="Arial"/>
          <w:i/>
          <w:spacing w:val="-3"/>
        </w:rPr>
        <w:t>y</w:t>
      </w:r>
      <w:r w:rsidRPr="000B3C82">
        <w:rPr>
          <w:rFonts w:ascii="Palatino Linotype" w:eastAsia="Arial" w:hAnsi="Palatino Linotype" w:cs="Arial"/>
          <w:i/>
        </w:rPr>
        <w:t>a d</w:t>
      </w:r>
      <w:r w:rsidRPr="000B3C82">
        <w:rPr>
          <w:rFonts w:ascii="Palatino Linotype" w:eastAsia="Arial" w:hAnsi="Palatino Linotype" w:cs="Arial"/>
          <w:i/>
          <w:spacing w:val="-1"/>
        </w:rPr>
        <w:t>i</w:t>
      </w:r>
      <w:r w:rsidRPr="000B3C82">
        <w:rPr>
          <w:rFonts w:ascii="Palatino Linotype" w:eastAsia="Arial" w:hAnsi="Palatino Linotype" w:cs="Arial"/>
          <w:i/>
          <w:spacing w:val="3"/>
        </w:rPr>
        <w:t>f</w:t>
      </w:r>
      <w:r w:rsidRPr="000B3C82">
        <w:rPr>
          <w:rFonts w:ascii="Palatino Linotype" w:eastAsia="Arial" w:hAnsi="Palatino Linotype" w:cs="Arial"/>
          <w:i/>
        </w:rPr>
        <w:t>us</w:t>
      </w:r>
      <w:r w:rsidRPr="000B3C82">
        <w:rPr>
          <w:rFonts w:ascii="Palatino Linotype" w:eastAsia="Arial" w:hAnsi="Palatino Linotype" w:cs="Arial"/>
          <w:i/>
          <w:spacing w:val="-1"/>
        </w:rPr>
        <w:t>i</w:t>
      </w:r>
      <w:r w:rsidRPr="000B3C82">
        <w:rPr>
          <w:rFonts w:ascii="Palatino Linotype" w:eastAsia="Arial" w:hAnsi="Palatino Linotype" w:cs="Arial"/>
          <w:i/>
        </w:rPr>
        <w:t>ón</w:t>
      </w:r>
      <w:r w:rsidRPr="000B3C82">
        <w:rPr>
          <w:rFonts w:ascii="Palatino Linotype" w:eastAsia="Arial" w:hAnsi="Palatino Linotype" w:cs="Arial"/>
          <w:i/>
          <w:spacing w:val="2"/>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u</w:t>
      </w:r>
      <w:r w:rsidRPr="000B3C82">
        <w:rPr>
          <w:rFonts w:ascii="Palatino Linotype" w:eastAsia="Arial" w:hAnsi="Palatino Linotype" w:cs="Arial"/>
          <w:i/>
        </w:rPr>
        <w:t>e</w:t>
      </w:r>
      <w:r w:rsidRPr="000B3C82">
        <w:rPr>
          <w:rFonts w:ascii="Palatino Linotype" w:eastAsia="Arial" w:hAnsi="Palatino Linotype" w:cs="Arial"/>
          <w:i/>
          <w:spacing w:val="-1"/>
        </w:rPr>
        <w:t>d</w:t>
      </w:r>
      <w:r w:rsidRPr="000B3C82">
        <w:rPr>
          <w:rFonts w:ascii="Palatino Linotype" w:eastAsia="Arial" w:hAnsi="Palatino Linotype" w:cs="Arial"/>
          <w:i/>
        </w:rPr>
        <w:t>a</w:t>
      </w:r>
      <w:r w:rsidRPr="000B3C82">
        <w:rPr>
          <w:rFonts w:ascii="Palatino Linotype" w:eastAsia="Arial" w:hAnsi="Palatino Linotype" w:cs="Arial"/>
          <w:i/>
          <w:spacing w:val="2"/>
        </w:rPr>
        <w:t xml:space="preserve"> </w:t>
      </w:r>
      <w:r w:rsidRPr="000B3C82">
        <w:rPr>
          <w:rFonts w:ascii="Palatino Linotype" w:eastAsia="Arial" w:hAnsi="Palatino Linotype" w:cs="Arial"/>
          <w:i/>
        </w:rPr>
        <w:t>c</w:t>
      </w:r>
      <w:r w:rsidRPr="000B3C82">
        <w:rPr>
          <w:rFonts w:ascii="Palatino Linotype" w:eastAsia="Arial" w:hAnsi="Palatino Linotype" w:cs="Arial"/>
          <w:i/>
          <w:spacing w:val="-3"/>
        </w:rPr>
        <w:t>o</w:t>
      </w:r>
      <w:r w:rsidRPr="000B3C82">
        <w:rPr>
          <w:rFonts w:ascii="Palatino Linotype" w:eastAsia="Arial" w:hAnsi="Palatino Linotype" w:cs="Arial"/>
          <w:i/>
          <w:spacing w:val="1"/>
        </w:rPr>
        <w:t>m</w:t>
      </w:r>
      <w:r w:rsidRPr="000B3C82">
        <w:rPr>
          <w:rFonts w:ascii="Palatino Linotype" w:eastAsia="Arial" w:hAnsi="Palatino Linotype" w:cs="Arial"/>
          <w:i/>
          <w:spacing w:val="-3"/>
        </w:rPr>
        <w:t>p</w:t>
      </w:r>
      <w:r w:rsidRPr="000B3C82">
        <w:rPr>
          <w:rFonts w:ascii="Palatino Linotype" w:eastAsia="Arial" w:hAnsi="Palatino Linotype" w:cs="Arial"/>
          <w:i/>
          <w:spacing w:val="1"/>
        </w:rPr>
        <w:t>r</w:t>
      </w:r>
      <w:r w:rsidRPr="000B3C82">
        <w:rPr>
          <w:rFonts w:ascii="Palatino Linotype" w:eastAsia="Arial" w:hAnsi="Palatino Linotype" w:cs="Arial"/>
          <w:i/>
        </w:rPr>
        <w:t>o</w:t>
      </w:r>
      <w:r w:rsidRPr="000B3C82">
        <w:rPr>
          <w:rFonts w:ascii="Palatino Linotype" w:eastAsia="Arial" w:hAnsi="Palatino Linotype" w:cs="Arial"/>
          <w:i/>
          <w:spacing w:val="-2"/>
        </w:rPr>
        <w:t>m</w:t>
      </w:r>
      <w:r w:rsidRPr="000B3C82">
        <w:rPr>
          <w:rFonts w:ascii="Palatino Linotype" w:eastAsia="Arial" w:hAnsi="Palatino Linotype" w:cs="Arial"/>
          <w:i/>
        </w:rPr>
        <w:t>eter</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2"/>
        </w:rPr>
        <w:t xml:space="preserve"> </w:t>
      </w:r>
      <w:r w:rsidRPr="000B3C82">
        <w:rPr>
          <w:rFonts w:ascii="Palatino Linotype" w:eastAsia="Arial" w:hAnsi="Palatino Linotype" w:cs="Arial"/>
          <w:i/>
        </w:rPr>
        <w:t>s</w:t>
      </w:r>
      <w:r w:rsidRPr="000B3C82">
        <w:rPr>
          <w:rFonts w:ascii="Palatino Linotype" w:eastAsia="Arial" w:hAnsi="Palatino Linotype" w:cs="Arial"/>
          <w:i/>
          <w:spacing w:val="-3"/>
        </w:rPr>
        <w:t>e</w:t>
      </w:r>
      <w:r w:rsidRPr="000B3C82">
        <w:rPr>
          <w:rFonts w:ascii="Palatino Linotype" w:eastAsia="Arial" w:hAnsi="Palatino Linotype" w:cs="Arial"/>
          <w:i/>
          <w:spacing w:val="2"/>
        </w:rPr>
        <w:t>g</w:t>
      </w:r>
      <w:r w:rsidRPr="000B3C82">
        <w:rPr>
          <w:rFonts w:ascii="Palatino Linotype" w:eastAsia="Arial" w:hAnsi="Palatino Linotype" w:cs="Arial"/>
          <w:i/>
          <w:spacing w:val="-3"/>
        </w:rPr>
        <w:t>u</w:t>
      </w:r>
      <w:r w:rsidRPr="000B3C82">
        <w:rPr>
          <w:rFonts w:ascii="Palatino Linotype" w:eastAsia="Arial" w:hAnsi="Palatino Linotype" w:cs="Arial"/>
          <w:i/>
          <w:spacing w:val="1"/>
        </w:rPr>
        <w:t>r</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a</w:t>
      </w:r>
      <w:r w:rsidRPr="000B3C82">
        <w:rPr>
          <w:rFonts w:ascii="Palatino Linotype" w:eastAsia="Arial" w:hAnsi="Palatino Linotype" w:cs="Arial"/>
          <w:i/>
        </w:rPr>
        <w:t>d</w:t>
      </w:r>
      <w:r w:rsidRPr="000B3C82">
        <w:rPr>
          <w:rFonts w:ascii="Palatino Linotype" w:eastAsia="Arial" w:hAnsi="Palatino Linotype" w:cs="Arial"/>
          <w:i/>
          <w:spacing w:val="2"/>
        </w:rPr>
        <w:t xml:space="preserve"> </w:t>
      </w:r>
      <w:r w:rsidRPr="000B3C82">
        <w:rPr>
          <w:rFonts w:ascii="Palatino Linotype" w:eastAsia="Arial" w:hAnsi="Palatino Linotype" w:cs="Arial"/>
          <w:i/>
        </w:rPr>
        <w:t>n</w:t>
      </w:r>
      <w:r w:rsidRPr="000B3C82">
        <w:rPr>
          <w:rFonts w:ascii="Palatino Linotype" w:eastAsia="Arial" w:hAnsi="Palatino Linotype" w:cs="Arial"/>
          <w:i/>
          <w:spacing w:val="-1"/>
        </w:rPr>
        <w:t>a</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al</w:t>
      </w:r>
      <w:r w:rsidRPr="000B3C82">
        <w:rPr>
          <w:rFonts w:ascii="Palatino Linotype" w:eastAsia="Arial" w:hAnsi="Palatino Linotype" w:cs="Arial"/>
          <w:i/>
          <w:spacing w:val="1"/>
        </w:rPr>
        <w:t xml:space="preserve"> </w:t>
      </w:r>
      <w:r w:rsidRPr="000B3C82">
        <w:rPr>
          <w:rFonts w:ascii="Palatino Linotype" w:eastAsia="Arial" w:hAnsi="Palatino Linotype" w:cs="Arial"/>
          <w:i/>
        </w:rPr>
        <w:t>y p</w:t>
      </w:r>
      <w:r w:rsidRPr="000B3C82">
        <w:rPr>
          <w:rFonts w:ascii="Palatino Linotype" w:eastAsia="Arial" w:hAnsi="Palatino Linotype" w:cs="Arial"/>
          <w:i/>
          <w:spacing w:val="-1"/>
        </w:rPr>
        <w:t>ú</w:t>
      </w:r>
      <w:r w:rsidRPr="000B3C82">
        <w:rPr>
          <w:rFonts w:ascii="Palatino Linotype" w:eastAsia="Arial" w:hAnsi="Palatino Linotype" w:cs="Arial"/>
          <w:i/>
        </w:rPr>
        <w:t>b</w:t>
      </w:r>
      <w:r w:rsidRPr="000B3C82">
        <w:rPr>
          <w:rFonts w:ascii="Palatino Linotype" w:eastAsia="Arial" w:hAnsi="Palatino Linotype" w:cs="Arial"/>
          <w:i/>
          <w:spacing w:val="1"/>
        </w:rPr>
        <w:t>l</w:t>
      </w:r>
      <w:r w:rsidRPr="000B3C82">
        <w:rPr>
          <w:rFonts w:ascii="Palatino Linotype" w:eastAsia="Arial" w:hAnsi="Palatino Linotype" w:cs="Arial"/>
          <w:i/>
          <w:spacing w:val="-1"/>
        </w:rPr>
        <w:t>i</w:t>
      </w:r>
      <w:r w:rsidRPr="000B3C82">
        <w:rPr>
          <w:rFonts w:ascii="Palatino Linotype" w:eastAsia="Arial" w:hAnsi="Palatino Linotype" w:cs="Arial"/>
          <w:i/>
        </w:rPr>
        <w:t>ca.</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E</w:t>
      </w:r>
      <w:r w:rsidRPr="000B3C82">
        <w:rPr>
          <w:rFonts w:ascii="Palatino Linotype" w:eastAsia="Arial" w:hAnsi="Palatino Linotype" w:cs="Arial"/>
          <w:i/>
        </w:rPr>
        <w:t>n</w:t>
      </w:r>
      <w:r w:rsidRPr="000B3C82">
        <w:rPr>
          <w:rFonts w:ascii="Palatino Linotype" w:eastAsia="Arial" w:hAnsi="Palatino Linotype" w:cs="Arial"/>
          <w:i/>
          <w:spacing w:val="2"/>
        </w:rPr>
        <w:t xml:space="preserve"> </w:t>
      </w:r>
      <w:r w:rsidRPr="000B3C82">
        <w:rPr>
          <w:rFonts w:ascii="Palatino Linotype" w:eastAsia="Arial" w:hAnsi="Palatino Linotype" w:cs="Arial"/>
          <w:i/>
        </w:rPr>
        <w:t>este</w:t>
      </w:r>
      <w:r w:rsidRPr="000B3C82">
        <w:rPr>
          <w:rFonts w:ascii="Palatino Linotype" w:eastAsia="Arial" w:hAnsi="Palatino Linotype" w:cs="Arial"/>
          <w:i/>
          <w:spacing w:val="3"/>
        </w:rPr>
        <w:t xml:space="preserve"> </w:t>
      </w:r>
      <w:r w:rsidRPr="000B3C82">
        <w:rPr>
          <w:rFonts w:ascii="Palatino Linotype" w:eastAsia="Arial" w:hAnsi="Palatino Linotype" w:cs="Arial"/>
          <w:i/>
        </w:rPr>
        <w:t>or</w:t>
      </w:r>
      <w:r w:rsidRPr="000B3C82">
        <w:rPr>
          <w:rFonts w:ascii="Palatino Linotype" w:eastAsia="Arial" w:hAnsi="Palatino Linotype" w:cs="Arial"/>
          <w:i/>
          <w:spacing w:val="-2"/>
        </w:rPr>
        <w:t>d</w:t>
      </w:r>
      <w:r w:rsidRPr="000B3C82">
        <w:rPr>
          <w:rFonts w:ascii="Palatino Linotype" w:eastAsia="Arial" w:hAnsi="Palatino Linotype" w:cs="Arial"/>
          <w:i/>
        </w:rPr>
        <w:t>en</w:t>
      </w:r>
      <w:r w:rsidRPr="000B3C82">
        <w:rPr>
          <w:rFonts w:ascii="Palatino Linotype" w:eastAsia="Arial" w:hAnsi="Palatino Linotype" w:cs="Arial"/>
          <w:i/>
          <w:spacing w:val="2"/>
        </w:rPr>
        <w:t xml:space="preserve"> </w:t>
      </w:r>
      <w:r w:rsidRPr="000B3C82">
        <w:rPr>
          <w:rFonts w:ascii="Palatino Linotype" w:eastAsia="Arial" w:hAnsi="Palatino Linotype" w:cs="Arial"/>
          <w:i/>
        </w:rPr>
        <w:t>de</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e</w:t>
      </w:r>
      <w:r w:rsidRPr="000B3C82">
        <w:rPr>
          <w:rFonts w:ascii="Palatino Linotype" w:eastAsia="Arial" w:hAnsi="Palatino Linotype" w:cs="Arial"/>
          <w:i/>
        </w:rPr>
        <w:t>as,</w:t>
      </w:r>
      <w:r w:rsidRPr="000B3C82">
        <w:rPr>
          <w:rFonts w:ascii="Palatino Linotype" w:eastAsia="Arial" w:hAnsi="Palatino Linotype" w:cs="Arial"/>
          <w:i/>
          <w:spacing w:val="3"/>
        </w:rPr>
        <w:t xml:space="preserve"> </w:t>
      </w:r>
      <w:r w:rsidRPr="000B3C82">
        <w:rPr>
          <w:rFonts w:ascii="Palatino Linotype" w:eastAsia="Arial" w:hAnsi="Palatino Linotype" w:cs="Arial"/>
          <w:i/>
        </w:rPr>
        <w:t>u</w:t>
      </w:r>
      <w:r w:rsidRPr="000B3C82">
        <w:rPr>
          <w:rFonts w:ascii="Palatino Linotype" w:eastAsia="Arial" w:hAnsi="Palatino Linotype" w:cs="Arial"/>
          <w:i/>
          <w:spacing w:val="-3"/>
        </w:rPr>
        <w:t>n</w:t>
      </w:r>
      <w:r w:rsidRPr="000B3C82">
        <w:rPr>
          <w:rFonts w:ascii="Palatino Linotype" w:eastAsia="Arial" w:hAnsi="Palatino Linotype" w:cs="Arial"/>
          <w:i/>
        </w:rPr>
        <w:t>a de</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as</w:t>
      </w:r>
      <w:r w:rsidRPr="000B3C82">
        <w:rPr>
          <w:rFonts w:ascii="Palatino Linotype" w:eastAsia="Arial" w:hAnsi="Palatino Linotype" w:cs="Arial"/>
          <w:i/>
          <w:spacing w:val="1"/>
        </w:rPr>
        <w:t xml:space="preserve"> </w:t>
      </w:r>
      <w:r w:rsidRPr="000B3C82">
        <w:rPr>
          <w:rFonts w:ascii="Palatino Linotype" w:eastAsia="Arial" w:hAnsi="Palatino Linotype" w:cs="Arial"/>
          <w:i/>
          <w:spacing w:val="3"/>
        </w:rPr>
        <w:t>f</w:t>
      </w:r>
      <w:r w:rsidRPr="000B3C82">
        <w:rPr>
          <w:rFonts w:ascii="Palatino Linotype" w:eastAsia="Arial" w:hAnsi="Palatino Linotype" w:cs="Arial"/>
          <w:i/>
        </w:rPr>
        <w:t>o</w:t>
      </w:r>
      <w:r w:rsidRPr="000B3C82">
        <w:rPr>
          <w:rFonts w:ascii="Palatino Linotype" w:eastAsia="Arial" w:hAnsi="Palatino Linotype" w:cs="Arial"/>
          <w:i/>
          <w:spacing w:val="-2"/>
        </w:rPr>
        <w:t>r</w:t>
      </w:r>
      <w:r w:rsidRPr="000B3C82">
        <w:rPr>
          <w:rFonts w:ascii="Palatino Linotype" w:eastAsia="Arial" w:hAnsi="Palatino Linotype" w:cs="Arial"/>
          <w:i/>
          <w:spacing w:val="1"/>
        </w:rPr>
        <w:t>m</w:t>
      </w:r>
      <w:r w:rsidRPr="000B3C82">
        <w:rPr>
          <w:rFonts w:ascii="Palatino Linotype" w:eastAsia="Arial" w:hAnsi="Palatino Linotype" w:cs="Arial"/>
          <w:i/>
        </w:rPr>
        <w:t>as</w:t>
      </w:r>
      <w:r w:rsidRPr="000B3C82">
        <w:rPr>
          <w:rFonts w:ascii="Palatino Linotype" w:eastAsia="Arial" w:hAnsi="Palatino Linotype" w:cs="Arial"/>
          <w:i/>
          <w:spacing w:val="3"/>
        </w:rPr>
        <w:t xml:space="preserve"> </w:t>
      </w:r>
      <w:r w:rsidRPr="000B3C82">
        <w:rPr>
          <w:rFonts w:ascii="Palatino Linotype" w:eastAsia="Arial" w:hAnsi="Palatino Linotype" w:cs="Arial"/>
          <w:i/>
        </w:rPr>
        <w:t xml:space="preserve">en </w:t>
      </w:r>
      <w:r w:rsidRPr="000B3C82">
        <w:rPr>
          <w:rFonts w:ascii="Palatino Linotype" w:eastAsia="Arial" w:hAnsi="Palatino Linotype" w:cs="Arial"/>
          <w:i/>
          <w:spacing w:val="2"/>
        </w:rPr>
        <w:t>q</w:t>
      </w:r>
      <w:r w:rsidRPr="000B3C82">
        <w:rPr>
          <w:rFonts w:ascii="Palatino Linotype" w:eastAsia="Arial" w:hAnsi="Palatino Linotype" w:cs="Arial"/>
          <w:i/>
        </w:rPr>
        <w:t>ue</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1"/>
        </w:rPr>
        <w:t xml:space="preserve"> </w:t>
      </w:r>
      <w:r w:rsidRPr="000B3C82">
        <w:rPr>
          <w:rFonts w:ascii="Palatino Linotype" w:eastAsia="Arial" w:hAnsi="Palatino Linotype" w:cs="Arial"/>
          <w:i/>
        </w:rPr>
        <w:t>d</w:t>
      </w:r>
      <w:r w:rsidRPr="000B3C82">
        <w:rPr>
          <w:rFonts w:ascii="Palatino Linotype" w:eastAsia="Arial" w:hAnsi="Palatino Linotype" w:cs="Arial"/>
          <w:i/>
          <w:spacing w:val="-1"/>
        </w:rPr>
        <w:t>eli</w:t>
      </w:r>
      <w:r w:rsidRPr="000B3C82">
        <w:rPr>
          <w:rFonts w:ascii="Palatino Linotype" w:eastAsia="Arial" w:hAnsi="Palatino Linotype" w:cs="Arial"/>
          <w:i/>
        </w:rPr>
        <w:t>nc</w:t>
      </w:r>
      <w:r w:rsidRPr="000B3C82">
        <w:rPr>
          <w:rFonts w:ascii="Palatino Linotype" w:eastAsia="Arial" w:hAnsi="Palatino Linotype" w:cs="Arial"/>
          <w:i/>
          <w:spacing w:val="-1"/>
        </w:rPr>
        <w:t>u</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u</w:t>
      </w:r>
      <w:r w:rsidRPr="000B3C82">
        <w:rPr>
          <w:rFonts w:ascii="Palatino Linotype" w:eastAsia="Arial" w:hAnsi="Palatino Linotype" w:cs="Arial"/>
          <w:i/>
        </w:rPr>
        <w:t>e</w:t>
      </w:r>
      <w:r w:rsidRPr="000B3C82">
        <w:rPr>
          <w:rFonts w:ascii="Palatino Linotype" w:eastAsia="Arial" w:hAnsi="Palatino Linotype" w:cs="Arial"/>
          <w:i/>
          <w:spacing w:val="-1"/>
        </w:rPr>
        <w:t>d</w:t>
      </w:r>
      <w:r w:rsidRPr="000B3C82">
        <w:rPr>
          <w:rFonts w:ascii="Palatino Linotype" w:eastAsia="Arial" w:hAnsi="Palatino Linotype" w:cs="Arial"/>
          <w:i/>
        </w:rPr>
        <w:t>e</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ll</w:t>
      </w:r>
      <w:r w:rsidRPr="000B3C82">
        <w:rPr>
          <w:rFonts w:ascii="Palatino Linotype" w:eastAsia="Arial" w:hAnsi="Palatino Linotype" w:cs="Arial"/>
          <w:i/>
        </w:rPr>
        <w:t>e</w:t>
      </w:r>
      <w:r w:rsidRPr="000B3C82">
        <w:rPr>
          <w:rFonts w:ascii="Palatino Linotype" w:eastAsia="Arial" w:hAnsi="Palatino Linotype" w:cs="Arial"/>
          <w:i/>
          <w:spacing w:val="1"/>
        </w:rPr>
        <w:t>g</w:t>
      </w:r>
      <w:r w:rsidRPr="000B3C82">
        <w:rPr>
          <w:rFonts w:ascii="Palatino Linotype" w:eastAsia="Arial" w:hAnsi="Palatino Linotype" w:cs="Arial"/>
          <w:i/>
        </w:rPr>
        <w:t>ar</w:t>
      </w:r>
      <w:r w:rsidRPr="000B3C82">
        <w:rPr>
          <w:rFonts w:ascii="Palatino Linotype" w:eastAsia="Arial" w:hAnsi="Palatino Linotype" w:cs="Arial"/>
          <w:i/>
          <w:spacing w:val="4"/>
        </w:rPr>
        <w:t xml:space="preserve"> </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o</w:t>
      </w:r>
      <w:r w:rsidRPr="000B3C82">
        <w:rPr>
          <w:rFonts w:ascii="Palatino Linotype" w:eastAsia="Arial" w:hAnsi="Palatino Linotype" w:cs="Arial"/>
          <w:i/>
        </w:rPr>
        <w:t>n</w:t>
      </w:r>
      <w:r w:rsidRPr="000B3C82">
        <w:rPr>
          <w:rFonts w:ascii="Palatino Linotype" w:eastAsia="Arial" w:hAnsi="Palatino Linotype" w:cs="Arial"/>
          <w:i/>
          <w:spacing w:val="-1"/>
        </w:rPr>
        <w:t>e</w:t>
      </w:r>
      <w:r w:rsidRPr="000B3C82">
        <w:rPr>
          <w:rFonts w:ascii="Palatino Linotype" w:eastAsia="Arial" w:hAnsi="Palatino Linotype" w:cs="Arial"/>
          <w:i/>
        </w:rPr>
        <w:t>r</w:t>
      </w:r>
      <w:r w:rsidRPr="000B3C82">
        <w:rPr>
          <w:rFonts w:ascii="Palatino Linotype" w:eastAsia="Arial" w:hAnsi="Palatino Linotype" w:cs="Arial"/>
          <w:i/>
          <w:spacing w:val="4"/>
        </w:rPr>
        <w:t xml:space="preserve"> </w:t>
      </w:r>
      <w:r w:rsidRPr="000B3C82">
        <w:rPr>
          <w:rFonts w:ascii="Palatino Linotype" w:eastAsia="Arial" w:hAnsi="Palatino Linotype" w:cs="Arial"/>
          <w:i/>
        </w:rPr>
        <w:t xml:space="preserve">en </w:t>
      </w:r>
      <w:r w:rsidRPr="000B3C82">
        <w:rPr>
          <w:rFonts w:ascii="Palatino Linotype" w:eastAsia="Arial" w:hAnsi="Palatino Linotype" w:cs="Arial"/>
          <w:i/>
          <w:spacing w:val="1"/>
        </w:rPr>
        <w:lastRenderedPageBreak/>
        <w:t>r</w:t>
      </w:r>
      <w:r w:rsidRPr="000B3C82">
        <w:rPr>
          <w:rFonts w:ascii="Palatino Linotype" w:eastAsia="Arial" w:hAnsi="Palatino Linotype" w:cs="Arial"/>
          <w:i/>
          <w:spacing w:val="-1"/>
        </w:rPr>
        <w:t>i</w:t>
      </w:r>
      <w:r w:rsidRPr="000B3C82">
        <w:rPr>
          <w:rFonts w:ascii="Palatino Linotype" w:eastAsia="Arial" w:hAnsi="Palatino Linotype" w:cs="Arial"/>
          <w:i/>
        </w:rPr>
        <w:t>e</w:t>
      </w:r>
      <w:r w:rsidRPr="000B3C82">
        <w:rPr>
          <w:rFonts w:ascii="Palatino Linotype" w:eastAsia="Arial" w:hAnsi="Palatino Linotype" w:cs="Arial"/>
          <w:i/>
          <w:spacing w:val="-3"/>
        </w:rPr>
        <w:t>s</w:t>
      </w:r>
      <w:r w:rsidRPr="000B3C82">
        <w:rPr>
          <w:rFonts w:ascii="Palatino Linotype" w:eastAsia="Arial" w:hAnsi="Palatino Linotype" w:cs="Arial"/>
          <w:i/>
          <w:spacing w:val="2"/>
        </w:rPr>
        <w:t>g</w:t>
      </w:r>
      <w:r w:rsidRPr="000B3C82">
        <w:rPr>
          <w:rFonts w:ascii="Palatino Linotype" w:eastAsia="Arial" w:hAnsi="Palatino Linotype" w:cs="Arial"/>
          <w:i/>
        </w:rPr>
        <w:t>o</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s</w:t>
      </w:r>
      <w:r w:rsidRPr="000B3C82">
        <w:rPr>
          <w:rFonts w:ascii="Palatino Linotype" w:eastAsia="Arial" w:hAnsi="Palatino Linotype" w:cs="Arial"/>
          <w:i/>
          <w:spacing w:val="-3"/>
        </w:rPr>
        <w:t>e</w:t>
      </w:r>
      <w:r w:rsidRPr="000B3C82">
        <w:rPr>
          <w:rFonts w:ascii="Palatino Linotype" w:eastAsia="Arial" w:hAnsi="Palatino Linotype" w:cs="Arial"/>
          <w:i/>
          <w:spacing w:val="2"/>
        </w:rPr>
        <w:t>g</w:t>
      </w:r>
      <w:r w:rsidRPr="000B3C82">
        <w:rPr>
          <w:rFonts w:ascii="Palatino Linotype" w:eastAsia="Arial" w:hAnsi="Palatino Linotype" w:cs="Arial"/>
          <w:i/>
          <w:spacing w:val="-3"/>
        </w:rPr>
        <w:t>u</w:t>
      </w:r>
      <w:r w:rsidRPr="000B3C82">
        <w:rPr>
          <w:rFonts w:ascii="Palatino Linotype" w:eastAsia="Arial" w:hAnsi="Palatino Linotype" w:cs="Arial"/>
          <w:i/>
          <w:spacing w:val="1"/>
        </w:rPr>
        <w:t>r</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a</w:t>
      </w:r>
      <w:r w:rsidRPr="000B3C82">
        <w:rPr>
          <w:rFonts w:ascii="Palatino Linotype" w:eastAsia="Arial" w:hAnsi="Palatino Linotype" w:cs="Arial"/>
          <w:i/>
        </w:rPr>
        <w:t>d</w:t>
      </w:r>
      <w:r w:rsidRPr="000B3C82">
        <w:rPr>
          <w:rFonts w:ascii="Palatino Linotype" w:eastAsia="Arial" w:hAnsi="Palatino Linotype" w:cs="Arial"/>
          <w:i/>
          <w:spacing w:val="3"/>
        </w:rPr>
        <w:t xml:space="preserve"> </w:t>
      </w:r>
      <w:r w:rsidRPr="000B3C82">
        <w:rPr>
          <w:rFonts w:ascii="Palatino Linotype" w:eastAsia="Arial" w:hAnsi="Palatino Linotype" w:cs="Arial"/>
          <w:i/>
        </w:rPr>
        <w:t>d</w:t>
      </w:r>
      <w:r w:rsidRPr="000B3C82">
        <w:rPr>
          <w:rFonts w:ascii="Palatino Linotype" w:eastAsia="Arial" w:hAnsi="Palatino Linotype" w:cs="Arial"/>
          <w:i/>
          <w:spacing w:val="-1"/>
        </w:rPr>
        <w:t>e</w:t>
      </w:r>
      <w:r w:rsidRPr="000B3C82">
        <w:rPr>
          <w:rFonts w:ascii="Palatino Linotype" w:eastAsia="Arial" w:hAnsi="Palatino Linotype" w:cs="Arial"/>
          <w:i/>
        </w:rPr>
        <w:t>l</w:t>
      </w:r>
      <w:r w:rsidRPr="000B3C82">
        <w:rPr>
          <w:rFonts w:ascii="Palatino Linotype" w:eastAsia="Arial" w:hAnsi="Palatino Linotype" w:cs="Arial"/>
          <w:i/>
          <w:spacing w:val="2"/>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a</w:t>
      </w:r>
      <w:r w:rsidRPr="000B3C82">
        <w:rPr>
          <w:rFonts w:ascii="Palatino Linotype" w:eastAsia="Arial" w:hAnsi="Palatino Linotype" w:cs="Arial"/>
          <w:i/>
          <w:spacing w:val="-4"/>
        </w:rPr>
        <w:t>í</w:t>
      </w:r>
      <w:r w:rsidRPr="000B3C82">
        <w:rPr>
          <w:rFonts w:ascii="Palatino Linotype" w:eastAsia="Arial" w:hAnsi="Palatino Linotype" w:cs="Arial"/>
          <w:i/>
        </w:rPr>
        <w:t>s es</w:t>
      </w:r>
      <w:r w:rsidRPr="000B3C82">
        <w:rPr>
          <w:rFonts w:ascii="Palatino Linotype" w:eastAsia="Arial" w:hAnsi="Palatino Linotype" w:cs="Arial"/>
          <w:i/>
          <w:spacing w:val="3"/>
        </w:rPr>
        <w:t xml:space="preserve"> </w:t>
      </w:r>
      <w:r w:rsidRPr="000B3C82">
        <w:rPr>
          <w:rFonts w:ascii="Palatino Linotype" w:eastAsia="Arial" w:hAnsi="Palatino Linotype" w:cs="Arial"/>
          <w:i/>
        </w:rPr>
        <w:t>pr</w:t>
      </w:r>
      <w:r w:rsidRPr="000B3C82">
        <w:rPr>
          <w:rFonts w:ascii="Palatino Linotype" w:eastAsia="Arial" w:hAnsi="Palatino Linotype" w:cs="Arial"/>
          <w:i/>
          <w:spacing w:val="-2"/>
        </w:rPr>
        <w:t>e</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same</w:t>
      </w:r>
      <w:r w:rsidRPr="000B3C82">
        <w:rPr>
          <w:rFonts w:ascii="Palatino Linotype" w:eastAsia="Arial" w:hAnsi="Palatino Linotype" w:cs="Arial"/>
          <w:i/>
          <w:spacing w:val="-3"/>
        </w:rPr>
        <w:t>n</w:t>
      </w:r>
      <w:r w:rsidRPr="000B3C82">
        <w:rPr>
          <w:rFonts w:ascii="Palatino Linotype" w:eastAsia="Arial" w:hAnsi="Palatino Linotype" w:cs="Arial"/>
          <w:i/>
          <w:spacing w:val="1"/>
        </w:rPr>
        <w:t>t</w:t>
      </w:r>
      <w:r w:rsidRPr="000B3C82">
        <w:rPr>
          <w:rFonts w:ascii="Palatino Linotype" w:eastAsia="Arial" w:hAnsi="Palatino Linotype" w:cs="Arial"/>
          <w:i/>
        </w:rPr>
        <w:t>e</w:t>
      </w:r>
      <w:r w:rsidRPr="000B3C82">
        <w:rPr>
          <w:rFonts w:ascii="Palatino Linotype" w:eastAsia="Arial" w:hAnsi="Palatino Linotype" w:cs="Arial"/>
          <w:i/>
          <w:spacing w:val="3"/>
        </w:rPr>
        <w:t xml:space="preserve"> </w:t>
      </w:r>
      <w:r w:rsidRPr="000B3C82">
        <w:rPr>
          <w:rFonts w:ascii="Palatino Linotype" w:eastAsia="Arial" w:hAnsi="Palatino Linotype" w:cs="Arial"/>
          <w:i/>
        </w:rPr>
        <w:t>a</w:t>
      </w:r>
      <w:r w:rsidRPr="000B3C82">
        <w:rPr>
          <w:rFonts w:ascii="Palatino Linotype" w:eastAsia="Arial" w:hAnsi="Palatino Linotype" w:cs="Arial"/>
          <w:i/>
          <w:spacing w:val="-3"/>
        </w:rPr>
        <w:t>n</w:t>
      </w:r>
      <w:r w:rsidRPr="000B3C82">
        <w:rPr>
          <w:rFonts w:ascii="Palatino Linotype" w:eastAsia="Arial" w:hAnsi="Palatino Linotype" w:cs="Arial"/>
          <w:i/>
        </w:rPr>
        <w:t>u</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1"/>
        </w:rPr>
        <w:t>n</w:t>
      </w:r>
      <w:r w:rsidRPr="000B3C82">
        <w:rPr>
          <w:rFonts w:ascii="Palatino Linotype" w:eastAsia="Arial" w:hAnsi="Palatino Linotype" w:cs="Arial"/>
          <w:i/>
        </w:rPr>
        <w:t>d</w:t>
      </w:r>
      <w:r w:rsidRPr="000B3C82">
        <w:rPr>
          <w:rFonts w:ascii="Palatino Linotype" w:eastAsia="Arial" w:hAnsi="Palatino Linotype" w:cs="Arial"/>
          <w:i/>
          <w:spacing w:val="-1"/>
        </w:rPr>
        <w:t>o</w:t>
      </w:r>
      <w:r w:rsidRPr="000B3C82">
        <w:rPr>
          <w:rFonts w:ascii="Palatino Linotype" w:eastAsia="Arial" w:hAnsi="Palatino Linotype" w:cs="Arial"/>
          <w:i/>
        </w:rPr>
        <w:t>,</w:t>
      </w:r>
      <w:r w:rsidRPr="000B3C82">
        <w:rPr>
          <w:rFonts w:ascii="Palatino Linotype" w:eastAsia="Arial" w:hAnsi="Palatino Linotype" w:cs="Arial"/>
          <w:i/>
          <w:spacing w:val="4"/>
        </w:rPr>
        <w:t xml:space="preserve"> </w:t>
      </w:r>
      <w:r w:rsidRPr="000B3C82">
        <w:rPr>
          <w:rFonts w:ascii="Palatino Linotype" w:eastAsia="Arial" w:hAnsi="Palatino Linotype" w:cs="Arial"/>
          <w:i/>
          <w:spacing w:val="-3"/>
        </w:rPr>
        <w:t>i</w:t>
      </w:r>
      <w:r w:rsidRPr="000B3C82">
        <w:rPr>
          <w:rFonts w:ascii="Palatino Linotype" w:eastAsia="Arial" w:hAnsi="Palatino Linotype" w:cs="Arial"/>
          <w:i/>
          <w:spacing w:val="1"/>
        </w:rPr>
        <w:t>m</w:t>
      </w:r>
      <w:r w:rsidRPr="000B3C82">
        <w:rPr>
          <w:rFonts w:ascii="Palatino Linotype" w:eastAsia="Arial" w:hAnsi="Palatino Linotype" w:cs="Arial"/>
          <w:i/>
        </w:rPr>
        <w:t>p</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i</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rPr>
        <w:t>do</w:t>
      </w:r>
      <w:r w:rsidRPr="000B3C82">
        <w:rPr>
          <w:rFonts w:ascii="Palatino Linotype" w:eastAsia="Arial" w:hAnsi="Palatino Linotype" w:cs="Arial"/>
          <w:i/>
          <w:spacing w:val="2"/>
        </w:rPr>
        <w:t xml:space="preserve"> </w:t>
      </w:r>
      <w:r w:rsidRPr="000B3C82">
        <w:rPr>
          <w:rFonts w:ascii="Palatino Linotype" w:eastAsia="Arial" w:hAnsi="Palatino Linotype" w:cs="Arial"/>
          <w:i/>
        </w:rPr>
        <w:t>u o</w:t>
      </w:r>
      <w:r w:rsidRPr="000B3C82">
        <w:rPr>
          <w:rFonts w:ascii="Palatino Linotype" w:eastAsia="Arial" w:hAnsi="Palatino Linotype" w:cs="Arial"/>
          <w:i/>
          <w:spacing w:val="-1"/>
        </w:rPr>
        <w:t>b</w:t>
      </w:r>
      <w:r w:rsidRPr="000B3C82">
        <w:rPr>
          <w:rFonts w:ascii="Palatino Linotype" w:eastAsia="Arial" w:hAnsi="Palatino Linotype" w:cs="Arial"/>
          <w:i/>
        </w:rPr>
        <w:t>s</w:t>
      </w:r>
      <w:r w:rsidRPr="000B3C82">
        <w:rPr>
          <w:rFonts w:ascii="Palatino Linotype" w:eastAsia="Arial" w:hAnsi="Palatino Linotype" w:cs="Arial"/>
          <w:i/>
          <w:spacing w:val="3"/>
        </w:rPr>
        <w:t>t</w:t>
      </w:r>
      <w:r w:rsidRPr="000B3C82">
        <w:rPr>
          <w:rFonts w:ascii="Palatino Linotype" w:eastAsia="Arial" w:hAnsi="Palatino Linotype" w:cs="Arial"/>
          <w:i/>
          <w:spacing w:val="-3"/>
        </w:rPr>
        <w:t>a</w:t>
      </w:r>
      <w:r w:rsidRPr="000B3C82">
        <w:rPr>
          <w:rFonts w:ascii="Palatino Linotype" w:eastAsia="Arial" w:hAnsi="Palatino Linotype" w:cs="Arial"/>
          <w:i/>
          <w:spacing w:val="-2"/>
        </w:rPr>
        <w:t>c</w:t>
      </w:r>
      <w:r w:rsidRPr="000B3C82">
        <w:rPr>
          <w:rFonts w:ascii="Palatino Linotype" w:eastAsia="Arial" w:hAnsi="Palatino Linotype" w:cs="Arial"/>
          <w:i/>
        </w:rPr>
        <w:t>u</w:t>
      </w:r>
      <w:r w:rsidRPr="000B3C82">
        <w:rPr>
          <w:rFonts w:ascii="Palatino Linotype" w:eastAsia="Arial" w:hAnsi="Palatino Linotype" w:cs="Arial"/>
          <w:i/>
          <w:spacing w:val="-1"/>
        </w:rPr>
        <w:t>l</w:t>
      </w:r>
      <w:r w:rsidRPr="000B3C82">
        <w:rPr>
          <w:rFonts w:ascii="Palatino Linotype" w:eastAsia="Arial" w:hAnsi="Palatino Linotype" w:cs="Arial"/>
          <w:i/>
          <w:spacing w:val="1"/>
        </w:rPr>
        <w:t>i</w:t>
      </w:r>
      <w:r w:rsidRPr="000B3C82">
        <w:rPr>
          <w:rFonts w:ascii="Palatino Linotype" w:eastAsia="Arial" w:hAnsi="Palatino Linotype" w:cs="Arial"/>
          <w:i/>
          <w:spacing w:val="-2"/>
        </w:rPr>
        <w:t>z</w:t>
      </w:r>
      <w:r w:rsidRPr="000B3C82">
        <w:rPr>
          <w:rFonts w:ascii="Palatino Linotype" w:eastAsia="Arial" w:hAnsi="Palatino Linotype" w:cs="Arial"/>
          <w:i/>
        </w:rPr>
        <w:t>a</w:t>
      </w:r>
      <w:r w:rsidRPr="000B3C82">
        <w:rPr>
          <w:rFonts w:ascii="Palatino Linotype" w:eastAsia="Arial" w:hAnsi="Palatino Linotype" w:cs="Arial"/>
          <w:i/>
          <w:spacing w:val="-1"/>
        </w:rPr>
        <w:t>n</w:t>
      </w:r>
      <w:r w:rsidRPr="000B3C82">
        <w:rPr>
          <w:rFonts w:ascii="Palatino Linotype" w:eastAsia="Arial" w:hAnsi="Palatino Linotype" w:cs="Arial"/>
          <w:i/>
        </w:rPr>
        <w:t>do</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actu</w:t>
      </w:r>
      <w:r w:rsidRPr="000B3C82">
        <w:rPr>
          <w:rFonts w:ascii="Palatino Linotype" w:eastAsia="Arial" w:hAnsi="Palatino Linotype" w:cs="Arial"/>
          <w:i/>
          <w:spacing w:val="-2"/>
        </w:rPr>
        <w:t>a</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ón</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3"/>
        </w:rPr>
        <w:t>d</w:t>
      </w:r>
      <w:r w:rsidRPr="000B3C82">
        <w:rPr>
          <w:rFonts w:ascii="Palatino Linotype" w:eastAsia="Arial" w:hAnsi="Palatino Linotype" w:cs="Arial"/>
          <w:i/>
        </w:rPr>
        <w:t>e</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os ser</w:t>
      </w:r>
      <w:r w:rsidRPr="000B3C82">
        <w:rPr>
          <w:rFonts w:ascii="Palatino Linotype" w:eastAsia="Arial" w:hAnsi="Palatino Linotype" w:cs="Arial"/>
          <w:i/>
          <w:spacing w:val="-2"/>
        </w:rPr>
        <w:t>v</w:t>
      </w:r>
      <w:r w:rsidRPr="000B3C82">
        <w:rPr>
          <w:rFonts w:ascii="Palatino Linotype" w:eastAsia="Arial" w:hAnsi="Palatino Linotype" w:cs="Arial"/>
          <w:i/>
          <w:spacing w:val="-1"/>
        </w:rPr>
        <w:t>i</w:t>
      </w:r>
      <w:r w:rsidRPr="000B3C82">
        <w:rPr>
          <w:rFonts w:ascii="Palatino Linotype" w:eastAsia="Arial" w:hAnsi="Palatino Linotype" w:cs="Arial"/>
          <w:i/>
        </w:rPr>
        <w:t>d</w:t>
      </w:r>
      <w:r w:rsidRPr="000B3C82">
        <w:rPr>
          <w:rFonts w:ascii="Palatino Linotype" w:eastAsia="Arial" w:hAnsi="Palatino Linotype" w:cs="Arial"/>
          <w:i/>
          <w:spacing w:val="-1"/>
        </w:rPr>
        <w:t>o</w:t>
      </w:r>
      <w:r w:rsidRPr="000B3C82">
        <w:rPr>
          <w:rFonts w:ascii="Palatino Linotype" w:eastAsia="Arial" w:hAnsi="Palatino Linotype" w:cs="Arial"/>
          <w:i/>
          <w:spacing w:val="1"/>
        </w:rPr>
        <w:t>r</w:t>
      </w:r>
      <w:r w:rsidRPr="000B3C82">
        <w:rPr>
          <w:rFonts w:ascii="Palatino Linotype" w:eastAsia="Arial" w:hAnsi="Palatino Linotype" w:cs="Arial"/>
          <w:i/>
        </w:rPr>
        <w:t>es p</w:t>
      </w:r>
      <w:r w:rsidRPr="000B3C82">
        <w:rPr>
          <w:rFonts w:ascii="Palatino Linotype" w:eastAsia="Arial" w:hAnsi="Palatino Linotype" w:cs="Arial"/>
          <w:i/>
          <w:spacing w:val="-1"/>
        </w:rPr>
        <w:t>ú</w:t>
      </w:r>
      <w:r w:rsidRPr="000B3C82">
        <w:rPr>
          <w:rFonts w:ascii="Palatino Linotype" w:eastAsia="Arial" w:hAnsi="Palatino Linotype" w:cs="Arial"/>
          <w:i/>
        </w:rPr>
        <w:t>b</w:t>
      </w:r>
      <w:r w:rsidRPr="000B3C82">
        <w:rPr>
          <w:rFonts w:ascii="Palatino Linotype" w:eastAsia="Arial" w:hAnsi="Palatino Linotype" w:cs="Arial"/>
          <w:i/>
          <w:spacing w:val="-1"/>
        </w:rPr>
        <w:t>li</w:t>
      </w:r>
      <w:r w:rsidRPr="000B3C82">
        <w:rPr>
          <w:rFonts w:ascii="Palatino Linotype" w:eastAsia="Arial" w:hAnsi="Palatino Linotype" w:cs="Arial"/>
          <w:i/>
        </w:rPr>
        <w:t>cos</w:t>
      </w:r>
      <w:r w:rsidRPr="000B3C82">
        <w:rPr>
          <w:rFonts w:ascii="Palatino Linotype" w:eastAsia="Arial" w:hAnsi="Palatino Linotype" w:cs="Arial"/>
          <w:i/>
          <w:spacing w:val="4"/>
        </w:rPr>
        <w:t xml:space="preserve"> </w:t>
      </w:r>
      <w:r w:rsidRPr="000B3C82">
        <w:rPr>
          <w:rFonts w:ascii="Palatino Linotype" w:eastAsia="Arial" w:hAnsi="Palatino Linotype" w:cs="Arial"/>
          <w:i/>
          <w:spacing w:val="2"/>
        </w:rPr>
        <w:t>q</w:t>
      </w:r>
      <w:r w:rsidRPr="000B3C82">
        <w:rPr>
          <w:rFonts w:ascii="Palatino Linotype" w:eastAsia="Arial" w:hAnsi="Palatino Linotype" w:cs="Arial"/>
          <w:i/>
        </w:rPr>
        <w:t>ue</w:t>
      </w:r>
      <w:r w:rsidRPr="000B3C82">
        <w:rPr>
          <w:rFonts w:ascii="Palatino Linotype" w:eastAsia="Arial" w:hAnsi="Palatino Linotype" w:cs="Arial"/>
          <w:i/>
          <w:spacing w:val="1"/>
        </w:rPr>
        <w:t xml:space="preserve"> r</w:t>
      </w:r>
      <w:r w:rsidRPr="000B3C82">
        <w:rPr>
          <w:rFonts w:ascii="Palatino Linotype" w:eastAsia="Arial" w:hAnsi="Palatino Linotype" w:cs="Arial"/>
          <w:i/>
        </w:rPr>
        <w:t>e</w:t>
      </w:r>
      <w:r w:rsidRPr="000B3C82">
        <w:rPr>
          <w:rFonts w:ascii="Palatino Linotype" w:eastAsia="Arial" w:hAnsi="Palatino Linotype" w:cs="Arial"/>
          <w:i/>
          <w:spacing w:val="-1"/>
        </w:rPr>
        <w:t>ali</w:t>
      </w:r>
      <w:r w:rsidRPr="000B3C82">
        <w:rPr>
          <w:rFonts w:ascii="Palatino Linotype" w:eastAsia="Arial" w:hAnsi="Palatino Linotype" w:cs="Arial"/>
          <w:i/>
          <w:spacing w:val="-2"/>
        </w:rPr>
        <w:t>z</w:t>
      </w:r>
      <w:r w:rsidRPr="000B3C82">
        <w:rPr>
          <w:rFonts w:ascii="Palatino Linotype" w:eastAsia="Arial" w:hAnsi="Palatino Linotype" w:cs="Arial"/>
          <w:i/>
        </w:rPr>
        <w:t>an</w:t>
      </w:r>
      <w:r w:rsidRPr="000B3C82">
        <w:rPr>
          <w:rFonts w:ascii="Palatino Linotype" w:eastAsia="Arial" w:hAnsi="Palatino Linotype" w:cs="Arial"/>
          <w:i/>
          <w:spacing w:val="1"/>
        </w:rPr>
        <w:t xml:space="preserve"> </w:t>
      </w:r>
      <w:r w:rsidRPr="000B3C82">
        <w:rPr>
          <w:rFonts w:ascii="Palatino Linotype" w:eastAsia="Arial" w:hAnsi="Palatino Linotype" w:cs="Arial"/>
          <w:i/>
          <w:spacing w:val="3"/>
        </w:rPr>
        <w:t>f</w:t>
      </w:r>
      <w:r w:rsidRPr="000B3C82">
        <w:rPr>
          <w:rFonts w:ascii="Palatino Linotype" w:eastAsia="Arial" w:hAnsi="Palatino Linotype" w:cs="Arial"/>
          <w:i/>
          <w:spacing w:val="-3"/>
        </w:rPr>
        <w:t>u</w:t>
      </w:r>
      <w:r w:rsidRPr="000B3C82">
        <w:rPr>
          <w:rFonts w:ascii="Palatino Linotype" w:eastAsia="Arial" w:hAnsi="Palatino Linotype" w:cs="Arial"/>
          <w:i/>
        </w:rPr>
        <w:t>nc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es</w:t>
      </w:r>
      <w:r w:rsidRPr="000B3C82">
        <w:rPr>
          <w:rFonts w:ascii="Palatino Linotype" w:eastAsia="Arial" w:hAnsi="Palatino Linotype" w:cs="Arial"/>
          <w:i/>
          <w:spacing w:val="4"/>
        </w:rPr>
        <w:t xml:space="preserve"> </w:t>
      </w:r>
      <w:r w:rsidRPr="000B3C82">
        <w:rPr>
          <w:rFonts w:ascii="Palatino Linotype" w:eastAsia="Arial" w:hAnsi="Palatino Linotype" w:cs="Arial"/>
          <w:i/>
        </w:rPr>
        <w:t>de</w:t>
      </w:r>
      <w:r w:rsidRPr="000B3C82">
        <w:rPr>
          <w:rFonts w:ascii="Palatino Linotype" w:eastAsia="Arial" w:hAnsi="Palatino Linotype" w:cs="Arial"/>
          <w:i/>
          <w:spacing w:val="4"/>
        </w:rPr>
        <w:t xml:space="preserve"> </w:t>
      </w:r>
      <w:r w:rsidRPr="000B3C82">
        <w:rPr>
          <w:rFonts w:ascii="Palatino Linotype" w:eastAsia="Arial" w:hAnsi="Palatino Linotype" w:cs="Arial"/>
          <w:i/>
        </w:rPr>
        <w:t>c</w:t>
      </w:r>
      <w:r w:rsidRPr="000B3C82">
        <w:rPr>
          <w:rFonts w:ascii="Palatino Linotype" w:eastAsia="Arial" w:hAnsi="Palatino Linotype" w:cs="Arial"/>
          <w:i/>
          <w:spacing w:val="-3"/>
        </w:rPr>
        <w:t>a</w:t>
      </w:r>
      <w:r w:rsidRPr="000B3C82">
        <w:rPr>
          <w:rFonts w:ascii="Palatino Linotype" w:eastAsia="Arial" w:hAnsi="Palatino Linotype" w:cs="Arial"/>
          <w:i/>
          <w:spacing w:val="1"/>
        </w:rPr>
        <w:t>r</w:t>
      </w:r>
      <w:r w:rsidRPr="000B3C82">
        <w:rPr>
          <w:rFonts w:ascii="Palatino Linotype" w:eastAsia="Arial" w:hAnsi="Palatino Linotype" w:cs="Arial"/>
          <w:i/>
        </w:rPr>
        <w:t>áct</w:t>
      </w:r>
      <w:r w:rsidRPr="000B3C82">
        <w:rPr>
          <w:rFonts w:ascii="Palatino Linotype" w:eastAsia="Arial" w:hAnsi="Palatino Linotype" w:cs="Arial"/>
          <w:i/>
          <w:spacing w:val="-2"/>
        </w:rPr>
        <w:t>e</w:t>
      </w:r>
      <w:r w:rsidRPr="000B3C82">
        <w:rPr>
          <w:rFonts w:ascii="Palatino Linotype" w:eastAsia="Arial" w:hAnsi="Palatino Linotype" w:cs="Arial"/>
          <w:i/>
        </w:rPr>
        <w:t>r</w:t>
      </w:r>
      <w:r w:rsidRPr="000B3C82">
        <w:rPr>
          <w:rFonts w:ascii="Palatino Linotype" w:eastAsia="Arial" w:hAnsi="Palatino Linotype" w:cs="Arial"/>
          <w:i/>
          <w:spacing w:val="5"/>
        </w:rPr>
        <w:t xml:space="preserve"> </w:t>
      </w:r>
      <w:r w:rsidRPr="000B3C82">
        <w:rPr>
          <w:rFonts w:ascii="Palatino Linotype" w:eastAsia="Arial" w:hAnsi="Palatino Linotype" w:cs="Arial"/>
          <w:i/>
        </w:rPr>
        <w:t>o</w:t>
      </w:r>
      <w:r w:rsidRPr="000B3C82">
        <w:rPr>
          <w:rFonts w:ascii="Palatino Linotype" w:eastAsia="Arial" w:hAnsi="Palatino Linotype" w:cs="Arial"/>
          <w:i/>
          <w:spacing w:val="-1"/>
        </w:rPr>
        <w:t>p</w:t>
      </w:r>
      <w:r w:rsidRPr="000B3C82">
        <w:rPr>
          <w:rFonts w:ascii="Palatino Linotype" w:eastAsia="Arial" w:hAnsi="Palatino Linotype" w:cs="Arial"/>
          <w:i/>
          <w:spacing w:val="-3"/>
        </w:rPr>
        <w:t>e</w:t>
      </w:r>
      <w:r w:rsidRPr="000B3C82">
        <w:rPr>
          <w:rFonts w:ascii="Palatino Linotype" w:eastAsia="Arial" w:hAnsi="Palatino Linotype" w:cs="Arial"/>
          <w:i/>
          <w:spacing w:val="1"/>
        </w:rPr>
        <w:t>r</w:t>
      </w:r>
      <w:r w:rsidRPr="000B3C82">
        <w:rPr>
          <w:rFonts w:ascii="Palatino Linotype" w:eastAsia="Arial" w:hAnsi="Palatino Linotype" w:cs="Arial"/>
          <w:i/>
        </w:rPr>
        <w:t>ati</w:t>
      </w:r>
      <w:r w:rsidRPr="000B3C82">
        <w:rPr>
          <w:rFonts w:ascii="Palatino Linotype" w:eastAsia="Arial" w:hAnsi="Palatino Linotype" w:cs="Arial"/>
          <w:i/>
          <w:spacing w:val="-3"/>
        </w:rPr>
        <w:t>v</w:t>
      </w:r>
      <w:r w:rsidRPr="000B3C82">
        <w:rPr>
          <w:rFonts w:ascii="Palatino Linotype" w:eastAsia="Arial" w:hAnsi="Palatino Linotype" w:cs="Arial"/>
          <w:i/>
        </w:rPr>
        <w:t>o,</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m</w:t>
      </w:r>
      <w:r w:rsidRPr="000B3C82">
        <w:rPr>
          <w:rFonts w:ascii="Palatino Linotype" w:eastAsia="Arial" w:hAnsi="Palatino Linotype" w:cs="Arial"/>
          <w:i/>
        </w:rPr>
        <w:t>e</w:t>
      </w:r>
      <w:r w:rsidRPr="000B3C82">
        <w:rPr>
          <w:rFonts w:ascii="Palatino Linotype" w:eastAsia="Arial" w:hAnsi="Palatino Linotype" w:cs="Arial"/>
          <w:i/>
          <w:spacing w:val="-1"/>
        </w:rPr>
        <w:t>di</w:t>
      </w:r>
      <w:r w:rsidRPr="000B3C82">
        <w:rPr>
          <w:rFonts w:ascii="Palatino Linotype" w:eastAsia="Arial" w:hAnsi="Palatino Linotype" w:cs="Arial"/>
          <w:i/>
        </w:rPr>
        <w:t>a</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rPr>
        <w:t>e</w:t>
      </w:r>
      <w:r w:rsidRPr="000B3C82">
        <w:rPr>
          <w:rFonts w:ascii="Palatino Linotype" w:eastAsia="Arial" w:hAnsi="Palatino Linotype" w:cs="Arial"/>
          <w:i/>
          <w:spacing w:val="4"/>
        </w:rPr>
        <w:t xml:space="preserve"> </w:t>
      </w:r>
      <w:r w:rsidRPr="000B3C82">
        <w:rPr>
          <w:rFonts w:ascii="Palatino Linotype" w:eastAsia="Arial" w:hAnsi="Palatino Linotype" w:cs="Arial"/>
          <w:i/>
        </w:rPr>
        <w:t>el co</w:t>
      </w:r>
      <w:r w:rsidRPr="000B3C82">
        <w:rPr>
          <w:rFonts w:ascii="Palatino Linotype" w:eastAsia="Arial" w:hAnsi="Palatino Linotype" w:cs="Arial"/>
          <w:i/>
          <w:spacing w:val="-1"/>
        </w:rPr>
        <w:t>n</w:t>
      </w:r>
      <w:r w:rsidRPr="000B3C82">
        <w:rPr>
          <w:rFonts w:ascii="Palatino Linotype" w:eastAsia="Arial" w:hAnsi="Palatino Linotype" w:cs="Arial"/>
          <w:i/>
          <w:spacing w:val="-3"/>
        </w:rPr>
        <w:t>o</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spacing w:val="1"/>
        </w:rPr>
        <w:t>m</w:t>
      </w:r>
      <w:r w:rsidRPr="000B3C82">
        <w:rPr>
          <w:rFonts w:ascii="Palatino Linotype" w:eastAsia="Arial" w:hAnsi="Palatino Linotype" w:cs="Arial"/>
          <w:i/>
          <w:spacing w:val="-1"/>
        </w:rPr>
        <w:t>i</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rPr>
        <w:t>o</w:t>
      </w:r>
      <w:r w:rsidRPr="000B3C82">
        <w:rPr>
          <w:rFonts w:ascii="Palatino Linotype" w:eastAsia="Arial" w:hAnsi="Palatino Linotype" w:cs="Arial"/>
          <w:i/>
          <w:spacing w:val="4"/>
        </w:rPr>
        <w:t xml:space="preserve"> </w:t>
      </w:r>
      <w:r w:rsidRPr="000B3C82">
        <w:rPr>
          <w:rFonts w:ascii="Palatino Linotype" w:eastAsia="Arial" w:hAnsi="Palatino Linotype" w:cs="Arial"/>
          <w:i/>
        </w:rPr>
        <w:t>de</w:t>
      </w:r>
      <w:r w:rsidRPr="000B3C82">
        <w:rPr>
          <w:rFonts w:ascii="Palatino Linotype" w:eastAsia="Arial" w:hAnsi="Palatino Linotype" w:cs="Arial"/>
          <w:i/>
          <w:spacing w:val="1"/>
        </w:rPr>
        <w:t xml:space="preserve"> </w:t>
      </w:r>
      <w:r w:rsidRPr="000B3C82">
        <w:rPr>
          <w:rFonts w:ascii="Palatino Linotype" w:eastAsia="Arial" w:hAnsi="Palatino Linotype" w:cs="Arial"/>
          <w:i/>
        </w:rPr>
        <w:t>d</w:t>
      </w:r>
      <w:r w:rsidRPr="000B3C82">
        <w:rPr>
          <w:rFonts w:ascii="Palatino Linotype" w:eastAsia="Arial" w:hAnsi="Palatino Linotype" w:cs="Arial"/>
          <w:i/>
          <w:spacing w:val="-1"/>
        </w:rPr>
        <w:t>i</w:t>
      </w:r>
      <w:r w:rsidRPr="000B3C82">
        <w:rPr>
          <w:rFonts w:ascii="Palatino Linotype" w:eastAsia="Arial" w:hAnsi="Palatino Linotype" w:cs="Arial"/>
          <w:i/>
        </w:rPr>
        <w:t>cha s</w:t>
      </w:r>
      <w:r w:rsidRPr="000B3C82">
        <w:rPr>
          <w:rFonts w:ascii="Palatino Linotype" w:eastAsia="Arial" w:hAnsi="Palatino Linotype" w:cs="Arial"/>
          <w:i/>
          <w:spacing w:val="-1"/>
        </w:rPr>
        <w:t>i</w:t>
      </w:r>
      <w:r w:rsidRPr="000B3C82">
        <w:rPr>
          <w:rFonts w:ascii="Palatino Linotype" w:eastAsia="Arial" w:hAnsi="Palatino Linotype" w:cs="Arial"/>
          <w:i/>
          <w:spacing w:val="1"/>
        </w:rPr>
        <w:t>t</w:t>
      </w:r>
      <w:r w:rsidRPr="000B3C82">
        <w:rPr>
          <w:rFonts w:ascii="Palatino Linotype" w:eastAsia="Arial" w:hAnsi="Palatino Linotype" w:cs="Arial"/>
          <w:i/>
        </w:rPr>
        <w:t>u</w:t>
      </w:r>
      <w:r w:rsidRPr="000B3C82">
        <w:rPr>
          <w:rFonts w:ascii="Palatino Linotype" w:eastAsia="Arial" w:hAnsi="Palatino Linotype" w:cs="Arial"/>
          <w:i/>
          <w:spacing w:val="-1"/>
        </w:rPr>
        <w:t>a</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ó</w:t>
      </w:r>
      <w:r w:rsidRPr="000B3C82">
        <w:rPr>
          <w:rFonts w:ascii="Palatino Linotype" w:eastAsia="Arial" w:hAnsi="Palatino Linotype" w:cs="Arial"/>
          <w:i/>
          <w:spacing w:val="-1"/>
        </w:rPr>
        <w:t>n</w:t>
      </w:r>
      <w:r w:rsidRPr="000B3C82">
        <w:rPr>
          <w:rFonts w:ascii="Palatino Linotype" w:eastAsia="Arial" w:hAnsi="Palatino Linotype" w:cs="Arial"/>
          <w:i/>
        </w:rPr>
        <w:t>,</w:t>
      </w:r>
      <w:r w:rsidRPr="000B3C82">
        <w:rPr>
          <w:rFonts w:ascii="Palatino Linotype" w:eastAsia="Arial" w:hAnsi="Palatino Linotype" w:cs="Arial"/>
          <w:i/>
          <w:spacing w:val="4"/>
        </w:rPr>
        <w:t xml:space="preserve"> </w:t>
      </w:r>
      <w:r w:rsidRPr="000B3C82">
        <w:rPr>
          <w:rFonts w:ascii="Palatino Linotype" w:eastAsia="Arial" w:hAnsi="Palatino Linotype" w:cs="Arial"/>
          <w:i/>
        </w:rPr>
        <w:t>p</w:t>
      </w:r>
      <w:r w:rsidRPr="000B3C82">
        <w:rPr>
          <w:rFonts w:ascii="Palatino Linotype" w:eastAsia="Arial" w:hAnsi="Palatino Linotype" w:cs="Arial"/>
          <w:i/>
          <w:spacing w:val="-3"/>
        </w:rPr>
        <w:t>o</w:t>
      </w:r>
      <w:r w:rsidRPr="000B3C82">
        <w:rPr>
          <w:rFonts w:ascii="Palatino Linotype" w:eastAsia="Arial" w:hAnsi="Palatino Linotype" w:cs="Arial"/>
          <w:i/>
        </w:rPr>
        <w:t>r</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 xml:space="preserve">o </w:t>
      </w:r>
      <w:r w:rsidRPr="000B3C82">
        <w:rPr>
          <w:rFonts w:ascii="Palatino Linotype" w:eastAsia="Arial" w:hAnsi="Palatino Linotype" w:cs="Arial"/>
          <w:i/>
          <w:spacing w:val="2"/>
        </w:rPr>
        <w:t>q</w:t>
      </w:r>
      <w:r w:rsidRPr="000B3C82">
        <w:rPr>
          <w:rFonts w:ascii="Palatino Linotype" w:eastAsia="Arial" w:hAnsi="Palatino Linotype" w:cs="Arial"/>
          <w:i/>
        </w:rPr>
        <w:t xml:space="preserve">ue </w:t>
      </w:r>
      <w:r w:rsidRPr="000B3C82">
        <w:rPr>
          <w:rFonts w:ascii="Palatino Linotype" w:eastAsia="Arial" w:hAnsi="Palatino Linotype" w:cs="Arial"/>
          <w:i/>
          <w:spacing w:val="-3"/>
        </w:rPr>
        <w:t>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r</w:t>
      </w:r>
      <w:r w:rsidRPr="000B3C82">
        <w:rPr>
          <w:rFonts w:ascii="Palatino Linotype" w:eastAsia="Arial" w:hAnsi="Palatino Linotype" w:cs="Arial"/>
          <w:i/>
        </w:rPr>
        <w:t>es</w:t>
      </w:r>
      <w:r w:rsidRPr="000B3C82">
        <w:rPr>
          <w:rFonts w:ascii="Palatino Linotype" w:eastAsia="Arial" w:hAnsi="Palatino Linotype" w:cs="Arial"/>
          <w:i/>
          <w:spacing w:val="-3"/>
        </w:rPr>
        <w:t>e</w:t>
      </w:r>
      <w:r w:rsidRPr="000B3C82">
        <w:rPr>
          <w:rFonts w:ascii="Palatino Linotype" w:eastAsia="Arial" w:hAnsi="Palatino Linotype" w:cs="Arial"/>
          <w:i/>
          <w:spacing w:val="1"/>
        </w:rPr>
        <w:t>r</w:t>
      </w:r>
      <w:r w:rsidRPr="000B3C82">
        <w:rPr>
          <w:rFonts w:ascii="Palatino Linotype" w:eastAsia="Arial" w:hAnsi="Palatino Linotype" w:cs="Arial"/>
          <w:i/>
          <w:spacing w:val="-2"/>
        </w:rPr>
        <w:t>v</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 xml:space="preserve">de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r</w:t>
      </w:r>
      <w:r w:rsidRPr="000B3C82">
        <w:rPr>
          <w:rFonts w:ascii="Palatino Linotype" w:eastAsia="Arial" w:hAnsi="Palatino Linotype" w:cs="Arial"/>
          <w:i/>
        </w:rPr>
        <w:t>e</w:t>
      </w:r>
      <w:r w:rsidRPr="000B3C82">
        <w:rPr>
          <w:rFonts w:ascii="Palatino Linotype" w:eastAsia="Arial" w:hAnsi="Palatino Linotype" w:cs="Arial"/>
          <w:i/>
          <w:spacing w:val="-1"/>
        </w:rPr>
        <w:t>l</w:t>
      </w:r>
      <w:r w:rsidRPr="000B3C82">
        <w:rPr>
          <w:rFonts w:ascii="Palatino Linotype" w:eastAsia="Arial" w:hAnsi="Palatino Linotype" w:cs="Arial"/>
          <w:i/>
        </w:rPr>
        <w:t>ac</w:t>
      </w:r>
      <w:r w:rsidRPr="000B3C82">
        <w:rPr>
          <w:rFonts w:ascii="Palatino Linotype" w:eastAsia="Arial" w:hAnsi="Palatino Linotype" w:cs="Arial"/>
          <w:i/>
          <w:spacing w:val="-1"/>
        </w:rPr>
        <w:t>i</w:t>
      </w:r>
      <w:r w:rsidRPr="000B3C82">
        <w:rPr>
          <w:rFonts w:ascii="Palatino Linotype" w:eastAsia="Arial" w:hAnsi="Palatino Linotype" w:cs="Arial"/>
          <w:i/>
          <w:spacing w:val="-3"/>
        </w:rPr>
        <w:t>ó</w:t>
      </w:r>
      <w:r w:rsidRPr="000B3C82">
        <w:rPr>
          <w:rFonts w:ascii="Palatino Linotype" w:eastAsia="Arial" w:hAnsi="Palatino Linotype" w:cs="Arial"/>
          <w:i/>
        </w:rPr>
        <w:t>n</w:t>
      </w:r>
      <w:r w:rsidRPr="000B3C82">
        <w:rPr>
          <w:rFonts w:ascii="Palatino Linotype" w:eastAsia="Arial" w:hAnsi="Palatino Linotype" w:cs="Arial"/>
          <w:i/>
          <w:spacing w:val="3"/>
        </w:rPr>
        <w:t xml:space="preserve"> </w:t>
      </w:r>
      <w:r w:rsidRPr="000B3C82">
        <w:rPr>
          <w:rFonts w:ascii="Palatino Linotype" w:eastAsia="Arial" w:hAnsi="Palatino Linotype" w:cs="Arial"/>
          <w:i/>
        </w:rPr>
        <w:t xml:space="preserve">de </w:t>
      </w:r>
      <w:r w:rsidRPr="000B3C82">
        <w:rPr>
          <w:rFonts w:ascii="Palatino Linotype" w:eastAsia="Arial" w:hAnsi="Palatino Linotype" w:cs="Arial"/>
          <w:i/>
          <w:spacing w:val="-1"/>
        </w:rPr>
        <w:t>l</w:t>
      </w:r>
      <w:r w:rsidRPr="000B3C82">
        <w:rPr>
          <w:rFonts w:ascii="Palatino Linotype" w:eastAsia="Arial" w:hAnsi="Palatino Linotype" w:cs="Arial"/>
          <w:i/>
        </w:rPr>
        <w:t>os</w:t>
      </w:r>
      <w:r w:rsidRPr="000B3C82">
        <w:rPr>
          <w:rFonts w:ascii="Palatino Linotype" w:eastAsia="Arial" w:hAnsi="Palatino Linotype" w:cs="Arial"/>
          <w:i/>
          <w:spacing w:val="3"/>
        </w:rPr>
        <w:t xml:space="preserve"> </w:t>
      </w:r>
      <w:r w:rsidRPr="000B3C82">
        <w:rPr>
          <w:rFonts w:ascii="Palatino Linotype" w:eastAsia="Arial" w:hAnsi="Palatino Linotype" w:cs="Arial"/>
          <w:i/>
        </w:rPr>
        <w:t>n</w:t>
      </w:r>
      <w:r w:rsidRPr="000B3C82">
        <w:rPr>
          <w:rFonts w:ascii="Palatino Linotype" w:eastAsia="Arial" w:hAnsi="Palatino Linotype" w:cs="Arial"/>
          <w:i/>
          <w:spacing w:val="-3"/>
        </w:rPr>
        <w:t>o</w:t>
      </w:r>
      <w:r w:rsidRPr="000B3C82">
        <w:rPr>
          <w:rFonts w:ascii="Palatino Linotype" w:eastAsia="Arial" w:hAnsi="Palatino Linotype" w:cs="Arial"/>
          <w:i/>
          <w:spacing w:val="1"/>
        </w:rPr>
        <w:t>m</w:t>
      </w:r>
      <w:r w:rsidRPr="000B3C82">
        <w:rPr>
          <w:rFonts w:ascii="Palatino Linotype" w:eastAsia="Arial" w:hAnsi="Palatino Linotype" w:cs="Arial"/>
          <w:i/>
        </w:rPr>
        <w:t>bres</w:t>
      </w:r>
      <w:r w:rsidRPr="000B3C82">
        <w:rPr>
          <w:rFonts w:ascii="Palatino Linotype" w:eastAsia="Arial" w:hAnsi="Palatino Linotype" w:cs="Arial"/>
          <w:i/>
          <w:spacing w:val="1"/>
        </w:rPr>
        <w:t xml:space="preserve"> </w:t>
      </w:r>
      <w:r w:rsidRPr="000B3C82">
        <w:rPr>
          <w:rFonts w:ascii="Palatino Linotype" w:eastAsia="Arial" w:hAnsi="Palatino Linotype" w:cs="Arial"/>
          <w:i/>
        </w:rPr>
        <w:t>y</w:t>
      </w:r>
      <w:r w:rsidRPr="000B3C82">
        <w:rPr>
          <w:rFonts w:ascii="Palatino Linotype" w:eastAsia="Arial" w:hAnsi="Palatino Linotype" w:cs="Arial"/>
          <w:i/>
          <w:spacing w:val="1"/>
        </w:rPr>
        <w:t xml:space="preserve"> </w:t>
      </w:r>
      <w:r w:rsidRPr="000B3C82">
        <w:rPr>
          <w:rFonts w:ascii="Palatino Linotype" w:eastAsia="Arial" w:hAnsi="Palatino Linotype" w:cs="Arial"/>
          <w:i/>
          <w:spacing w:val="-1"/>
        </w:rPr>
        <w:t>l</w:t>
      </w:r>
      <w:r w:rsidRPr="000B3C82">
        <w:rPr>
          <w:rFonts w:ascii="Palatino Linotype" w:eastAsia="Arial" w:hAnsi="Palatino Linotype" w:cs="Arial"/>
          <w:i/>
          <w:spacing w:val="-3"/>
        </w:rPr>
        <w:t>a</w:t>
      </w:r>
      <w:r w:rsidRPr="000B3C82">
        <w:rPr>
          <w:rFonts w:ascii="Palatino Linotype" w:eastAsia="Arial" w:hAnsi="Palatino Linotype" w:cs="Arial"/>
          <w:i/>
        </w:rPr>
        <w:t>s</w:t>
      </w:r>
      <w:r w:rsidRPr="000B3C82">
        <w:rPr>
          <w:rFonts w:ascii="Palatino Linotype" w:eastAsia="Arial" w:hAnsi="Palatino Linotype" w:cs="Arial"/>
          <w:i/>
          <w:spacing w:val="1"/>
        </w:rPr>
        <w:t xml:space="preserve"> </w:t>
      </w:r>
      <w:r w:rsidRPr="000B3C82">
        <w:rPr>
          <w:rFonts w:ascii="Palatino Linotype" w:eastAsia="Arial" w:hAnsi="Palatino Linotype" w:cs="Arial"/>
          <w:i/>
          <w:spacing w:val="3"/>
        </w:rPr>
        <w:t>f</w:t>
      </w:r>
      <w:r w:rsidRPr="000B3C82">
        <w:rPr>
          <w:rFonts w:ascii="Palatino Linotype" w:eastAsia="Arial" w:hAnsi="Palatino Linotype" w:cs="Arial"/>
          <w:i/>
        </w:rPr>
        <w:t>u</w:t>
      </w:r>
      <w:r w:rsidRPr="000B3C82">
        <w:rPr>
          <w:rFonts w:ascii="Palatino Linotype" w:eastAsia="Arial" w:hAnsi="Palatino Linotype" w:cs="Arial"/>
          <w:i/>
          <w:spacing w:val="-3"/>
        </w:rPr>
        <w:t>n</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 xml:space="preserve">es </w:t>
      </w:r>
      <w:r w:rsidRPr="000B3C82">
        <w:rPr>
          <w:rFonts w:ascii="Palatino Linotype" w:eastAsia="Arial" w:hAnsi="Palatino Linotype" w:cs="Arial"/>
          <w:i/>
          <w:spacing w:val="2"/>
        </w:rPr>
        <w:t>q</w:t>
      </w:r>
      <w:r w:rsidRPr="000B3C82">
        <w:rPr>
          <w:rFonts w:ascii="Palatino Linotype" w:eastAsia="Arial" w:hAnsi="Palatino Linotype" w:cs="Arial"/>
          <w:i/>
        </w:rPr>
        <w:t>ue d</w:t>
      </w:r>
      <w:r w:rsidRPr="000B3C82">
        <w:rPr>
          <w:rFonts w:ascii="Palatino Linotype" w:eastAsia="Arial" w:hAnsi="Palatino Linotype" w:cs="Arial"/>
          <w:i/>
          <w:spacing w:val="-1"/>
        </w:rPr>
        <w:t>e</w:t>
      </w:r>
      <w:r w:rsidRPr="000B3C82">
        <w:rPr>
          <w:rFonts w:ascii="Palatino Linotype" w:eastAsia="Arial" w:hAnsi="Palatino Linotype" w:cs="Arial"/>
          <w:i/>
        </w:rPr>
        <w:t>sempeñ</w:t>
      </w:r>
      <w:r w:rsidRPr="000B3C82">
        <w:rPr>
          <w:rFonts w:ascii="Palatino Linotype" w:eastAsia="Arial" w:hAnsi="Palatino Linotype" w:cs="Arial"/>
          <w:i/>
          <w:spacing w:val="-1"/>
        </w:rPr>
        <w:t>a</w:t>
      </w:r>
      <w:r w:rsidRPr="000B3C82">
        <w:rPr>
          <w:rFonts w:ascii="Palatino Linotype" w:eastAsia="Arial" w:hAnsi="Palatino Linotype" w:cs="Arial"/>
          <w:i/>
        </w:rPr>
        <w:t>n</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os</w:t>
      </w:r>
      <w:r w:rsidRPr="000B3C82">
        <w:rPr>
          <w:rFonts w:ascii="Palatino Linotype" w:eastAsia="Arial" w:hAnsi="Palatino Linotype" w:cs="Arial"/>
          <w:i/>
          <w:spacing w:val="3"/>
        </w:rPr>
        <w:t xml:space="preserve"> </w:t>
      </w:r>
      <w:r w:rsidRPr="000B3C82">
        <w:rPr>
          <w:rFonts w:ascii="Palatino Linotype" w:eastAsia="Arial" w:hAnsi="Palatino Linotype" w:cs="Arial"/>
          <w:i/>
        </w:rPr>
        <w:t>s</w:t>
      </w:r>
      <w:r w:rsidRPr="000B3C82">
        <w:rPr>
          <w:rFonts w:ascii="Palatino Linotype" w:eastAsia="Arial" w:hAnsi="Palatino Linotype" w:cs="Arial"/>
          <w:i/>
          <w:spacing w:val="-3"/>
        </w:rPr>
        <w:t>e</w:t>
      </w:r>
      <w:r w:rsidRPr="000B3C82">
        <w:rPr>
          <w:rFonts w:ascii="Palatino Linotype" w:eastAsia="Arial" w:hAnsi="Palatino Linotype" w:cs="Arial"/>
          <w:i/>
          <w:spacing w:val="1"/>
        </w:rPr>
        <w:t>r</w:t>
      </w:r>
      <w:r w:rsidRPr="000B3C82">
        <w:rPr>
          <w:rFonts w:ascii="Palatino Linotype" w:eastAsia="Arial" w:hAnsi="Palatino Linotype" w:cs="Arial"/>
          <w:i/>
          <w:spacing w:val="-2"/>
        </w:rPr>
        <w:t>v</w:t>
      </w:r>
      <w:r w:rsidRPr="000B3C82">
        <w:rPr>
          <w:rFonts w:ascii="Palatino Linotype" w:eastAsia="Arial" w:hAnsi="Palatino Linotype" w:cs="Arial"/>
          <w:i/>
          <w:spacing w:val="-1"/>
        </w:rPr>
        <w:t>i</w:t>
      </w:r>
      <w:r w:rsidRPr="000B3C82">
        <w:rPr>
          <w:rFonts w:ascii="Palatino Linotype" w:eastAsia="Arial" w:hAnsi="Palatino Linotype" w:cs="Arial"/>
          <w:i/>
          <w:spacing w:val="2"/>
        </w:rPr>
        <w:t>d</w:t>
      </w:r>
      <w:r w:rsidRPr="000B3C82">
        <w:rPr>
          <w:rFonts w:ascii="Palatino Linotype" w:eastAsia="Arial" w:hAnsi="Palatino Linotype" w:cs="Arial"/>
          <w:i/>
        </w:rPr>
        <w:t>ores</w:t>
      </w:r>
      <w:r w:rsidRPr="000B3C82">
        <w:rPr>
          <w:rFonts w:ascii="Palatino Linotype" w:eastAsia="Arial" w:hAnsi="Palatino Linotype" w:cs="Arial"/>
          <w:i/>
          <w:spacing w:val="4"/>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ú</w:t>
      </w:r>
      <w:r w:rsidRPr="000B3C82">
        <w:rPr>
          <w:rFonts w:ascii="Palatino Linotype" w:eastAsia="Arial" w:hAnsi="Palatino Linotype" w:cs="Arial"/>
          <w:i/>
        </w:rPr>
        <w:t>b</w:t>
      </w:r>
      <w:r w:rsidRPr="000B3C82">
        <w:rPr>
          <w:rFonts w:ascii="Palatino Linotype" w:eastAsia="Arial" w:hAnsi="Palatino Linotype" w:cs="Arial"/>
          <w:i/>
          <w:spacing w:val="-1"/>
        </w:rPr>
        <w:t>li</w:t>
      </w:r>
      <w:r w:rsidRPr="000B3C82">
        <w:rPr>
          <w:rFonts w:ascii="Palatino Linotype" w:eastAsia="Arial" w:hAnsi="Palatino Linotype" w:cs="Arial"/>
          <w:i/>
        </w:rPr>
        <w:t>cos</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2"/>
        </w:rPr>
        <w:t>q</w:t>
      </w:r>
      <w:r w:rsidRPr="000B3C82">
        <w:rPr>
          <w:rFonts w:ascii="Palatino Linotype" w:eastAsia="Arial" w:hAnsi="Palatino Linotype" w:cs="Arial"/>
          <w:i/>
        </w:rPr>
        <w:t>ue pr</w:t>
      </w:r>
      <w:r w:rsidRPr="000B3C82">
        <w:rPr>
          <w:rFonts w:ascii="Palatino Linotype" w:eastAsia="Arial" w:hAnsi="Palatino Linotype" w:cs="Arial"/>
          <w:i/>
          <w:spacing w:val="2"/>
        </w:rPr>
        <w:t>e</w:t>
      </w:r>
      <w:r w:rsidRPr="000B3C82">
        <w:rPr>
          <w:rFonts w:ascii="Palatino Linotype" w:eastAsia="Arial" w:hAnsi="Palatino Linotype" w:cs="Arial"/>
          <w:i/>
          <w:spacing w:val="-2"/>
        </w:rPr>
        <w:t>s</w:t>
      </w:r>
      <w:r w:rsidRPr="000B3C82">
        <w:rPr>
          <w:rFonts w:ascii="Palatino Linotype" w:eastAsia="Arial" w:hAnsi="Palatino Linotype" w:cs="Arial"/>
          <w:i/>
          <w:spacing w:val="-1"/>
        </w:rPr>
        <w:t>t</w:t>
      </w:r>
      <w:r w:rsidRPr="000B3C82">
        <w:rPr>
          <w:rFonts w:ascii="Palatino Linotype" w:eastAsia="Arial" w:hAnsi="Palatino Linotype" w:cs="Arial"/>
          <w:i/>
        </w:rPr>
        <w:t>an</w:t>
      </w:r>
      <w:r w:rsidRPr="000B3C82">
        <w:rPr>
          <w:rFonts w:ascii="Palatino Linotype" w:eastAsia="Arial" w:hAnsi="Palatino Linotype" w:cs="Arial"/>
          <w:i/>
          <w:spacing w:val="3"/>
        </w:rPr>
        <w:t xml:space="preserve"> </w:t>
      </w:r>
      <w:r w:rsidRPr="000B3C82">
        <w:rPr>
          <w:rFonts w:ascii="Palatino Linotype" w:eastAsia="Arial" w:hAnsi="Palatino Linotype" w:cs="Arial"/>
          <w:i/>
        </w:rPr>
        <w:t>sus</w:t>
      </w:r>
      <w:r w:rsidRPr="000B3C82">
        <w:rPr>
          <w:rFonts w:ascii="Palatino Linotype" w:eastAsia="Arial" w:hAnsi="Palatino Linotype" w:cs="Arial"/>
          <w:i/>
          <w:spacing w:val="3"/>
        </w:rPr>
        <w:t xml:space="preserve"> </w:t>
      </w:r>
      <w:r w:rsidRPr="000B3C82">
        <w:rPr>
          <w:rFonts w:ascii="Palatino Linotype" w:eastAsia="Arial" w:hAnsi="Palatino Linotype" w:cs="Arial"/>
          <w:i/>
        </w:rPr>
        <w:t>ser</w:t>
      </w:r>
      <w:r w:rsidRPr="000B3C82">
        <w:rPr>
          <w:rFonts w:ascii="Palatino Linotype" w:eastAsia="Arial" w:hAnsi="Palatino Linotype" w:cs="Arial"/>
          <w:i/>
          <w:spacing w:val="-2"/>
        </w:rPr>
        <w:t>v</w:t>
      </w:r>
      <w:r w:rsidRPr="000B3C82">
        <w:rPr>
          <w:rFonts w:ascii="Palatino Linotype" w:eastAsia="Arial" w:hAnsi="Palatino Linotype" w:cs="Arial"/>
          <w:i/>
          <w:spacing w:val="-1"/>
        </w:rPr>
        <w:t>i</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os</w:t>
      </w:r>
      <w:r w:rsidRPr="000B3C82">
        <w:rPr>
          <w:rFonts w:ascii="Palatino Linotype" w:eastAsia="Arial" w:hAnsi="Palatino Linotype" w:cs="Arial"/>
          <w:i/>
          <w:spacing w:val="3"/>
        </w:rPr>
        <w:t xml:space="preserve"> </w:t>
      </w:r>
      <w:r w:rsidRPr="000B3C82">
        <w:rPr>
          <w:rFonts w:ascii="Palatino Linotype" w:eastAsia="Arial" w:hAnsi="Palatino Linotype" w:cs="Arial"/>
          <w:i/>
        </w:rPr>
        <w:t>en</w:t>
      </w:r>
      <w:r w:rsidRPr="000B3C82">
        <w:rPr>
          <w:rFonts w:ascii="Palatino Linotype" w:eastAsia="Arial" w:hAnsi="Palatino Linotype" w:cs="Arial"/>
          <w:i/>
          <w:spacing w:val="3"/>
        </w:rPr>
        <w:t xml:space="preserve"> </w:t>
      </w:r>
      <w:r w:rsidRPr="000B3C82">
        <w:rPr>
          <w:rFonts w:ascii="Palatino Linotype" w:eastAsia="Arial" w:hAnsi="Palatino Linotype" w:cs="Arial"/>
          <w:i/>
        </w:rPr>
        <w:t>ár</w:t>
      </w:r>
      <w:r w:rsidRPr="000B3C82">
        <w:rPr>
          <w:rFonts w:ascii="Palatino Linotype" w:eastAsia="Arial" w:hAnsi="Palatino Linotype" w:cs="Arial"/>
          <w:i/>
          <w:spacing w:val="-2"/>
        </w:rPr>
        <w:t>e</w:t>
      </w:r>
      <w:r w:rsidRPr="000B3C82">
        <w:rPr>
          <w:rFonts w:ascii="Palatino Linotype" w:eastAsia="Arial" w:hAnsi="Palatino Linotype" w:cs="Arial"/>
          <w:i/>
        </w:rPr>
        <w:t>as</w:t>
      </w:r>
      <w:r w:rsidRPr="000B3C82">
        <w:rPr>
          <w:rFonts w:ascii="Palatino Linotype" w:eastAsia="Arial" w:hAnsi="Palatino Linotype" w:cs="Arial"/>
          <w:i/>
          <w:spacing w:val="3"/>
        </w:rPr>
        <w:t xml:space="preserve"> </w:t>
      </w:r>
      <w:r w:rsidRPr="000B3C82">
        <w:rPr>
          <w:rFonts w:ascii="Palatino Linotype" w:eastAsia="Arial" w:hAnsi="Palatino Linotype" w:cs="Arial"/>
          <w:i/>
        </w:rPr>
        <w:t>de</w:t>
      </w:r>
      <w:r w:rsidRPr="000B3C82">
        <w:rPr>
          <w:rFonts w:ascii="Palatino Linotype" w:eastAsia="Arial" w:hAnsi="Palatino Linotype" w:cs="Arial"/>
          <w:i/>
          <w:spacing w:val="3"/>
        </w:rPr>
        <w:t xml:space="preserve"> </w:t>
      </w:r>
      <w:r w:rsidRPr="000B3C82">
        <w:rPr>
          <w:rFonts w:ascii="Palatino Linotype" w:eastAsia="Arial" w:hAnsi="Palatino Linotype" w:cs="Arial"/>
          <w:i/>
        </w:rPr>
        <w:t>s</w:t>
      </w:r>
      <w:r w:rsidRPr="000B3C82">
        <w:rPr>
          <w:rFonts w:ascii="Palatino Linotype" w:eastAsia="Arial" w:hAnsi="Palatino Linotype" w:cs="Arial"/>
          <w:i/>
          <w:spacing w:val="-3"/>
        </w:rPr>
        <w:t>e</w:t>
      </w:r>
      <w:r w:rsidRPr="000B3C82">
        <w:rPr>
          <w:rFonts w:ascii="Palatino Linotype" w:eastAsia="Arial" w:hAnsi="Palatino Linotype" w:cs="Arial"/>
          <w:i/>
          <w:spacing w:val="2"/>
        </w:rPr>
        <w:t>g</w:t>
      </w:r>
      <w:r w:rsidRPr="000B3C82">
        <w:rPr>
          <w:rFonts w:ascii="Palatino Linotype" w:eastAsia="Arial" w:hAnsi="Palatino Linotype" w:cs="Arial"/>
          <w:i/>
        </w:rPr>
        <w:t>uri</w:t>
      </w:r>
      <w:r w:rsidRPr="000B3C82">
        <w:rPr>
          <w:rFonts w:ascii="Palatino Linotype" w:eastAsia="Arial" w:hAnsi="Palatino Linotype" w:cs="Arial"/>
          <w:i/>
          <w:spacing w:val="-1"/>
        </w:rPr>
        <w:t>d</w:t>
      </w:r>
      <w:r w:rsidRPr="000B3C82">
        <w:rPr>
          <w:rFonts w:ascii="Palatino Linotype" w:eastAsia="Arial" w:hAnsi="Palatino Linotype" w:cs="Arial"/>
          <w:i/>
        </w:rPr>
        <w:t>ad n</w:t>
      </w:r>
      <w:r w:rsidRPr="000B3C82">
        <w:rPr>
          <w:rFonts w:ascii="Palatino Linotype" w:eastAsia="Arial" w:hAnsi="Palatino Linotype" w:cs="Arial"/>
          <w:i/>
          <w:spacing w:val="-1"/>
        </w:rPr>
        <w:t>a</w:t>
      </w:r>
      <w:r w:rsidRPr="000B3C82">
        <w:rPr>
          <w:rFonts w:ascii="Palatino Linotype" w:eastAsia="Arial" w:hAnsi="Palatino Linotype" w:cs="Arial"/>
          <w:i/>
        </w:rPr>
        <w:t>c</w:t>
      </w:r>
      <w:r w:rsidRPr="000B3C82">
        <w:rPr>
          <w:rFonts w:ascii="Palatino Linotype" w:eastAsia="Arial" w:hAnsi="Palatino Linotype" w:cs="Arial"/>
          <w:i/>
          <w:spacing w:val="-1"/>
        </w:rPr>
        <w:t>i</w:t>
      </w:r>
      <w:r w:rsidRPr="000B3C82">
        <w:rPr>
          <w:rFonts w:ascii="Palatino Linotype" w:eastAsia="Arial" w:hAnsi="Palatino Linotype" w:cs="Arial"/>
          <w:i/>
        </w:rPr>
        <w:t>o</w:t>
      </w:r>
      <w:r w:rsidRPr="000B3C82">
        <w:rPr>
          <w:rFonts w:ascii="Palatino Linotype" w:eastAsia="Arial" w:hAnsi="Palatino Linotype" w:cs="Arial"/>
          <w:i/>
          <w:spacing w:val="-1"/>
        </w:rPr>
        <w:t>n</w:t>
      </w:r>
      <w:r w:rsidRPr="000B3C82">
        <w:rPr>
          <w:rFonts w:ascii="Palatino Linotype" w:eastAsia="Arial" w:hAnsi="Palatino Linotype" w:cs="Arial"/>
          <w:i/>
        </w:rPr>
        <w:t>al</w:t>
      </w:r>
      <w:r w:rsidRPr="000B3C82">
        <w:rPr>
          <w:rFonts w:ascii="Palatino Linotype" w:eastAsia="Arial" w:hAnsi="Palatino Linotype" w:cs="Arial"/>
          <w:i/>
          <w:spacing w:val="1"/>
        </w:rPr>
        <w:t xml:space="preserve"> </w:t>
      </w:r>
      <w:r w:rsidRPr="000B3C82">
        <w:rPr>
          <w:rFonts w:ascii="Palatino Linotype" w:eastAsia="Arial" w:hAnsi="Palatino Linotype" w:cs="Arial"/>
          <w:i/>
        </w:rPr>
        <w:t>o</w:t>
      </w:r>
      <w:r w:rsidRPr="000B3C82">
        <w:rPr>
          <w:rFonts w:ascii="Palatino Linotype" w:eastAsia="Arial" w:hAnsi="Palatino Linotype" w:cs="Arial"/>
          <w:i/>
          <w:spacing w:val="3"/>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ú</w:t>
      </w:r>
      <w:r w:rsidRPr="000B3C82">
        <w:rPr>
          <w:rFonts w:ascii="Palatino Linotype" w:eastAsia="Arial" w:hAnsi="Palatino Linotype" w:cs="Arial"/>
          <w:i/>
        </w:rPr>
        <w:t>b</w:t>
      </w:r>
      <w:r w:rsidRPr="000B3C82">
        <w:rPr>
          <w:rFonts w:ascii="Palatino Linotype" w:eastAsia="Arial" w:hAnsi="Palatino Linotype" w:cs="Arial"/>
          <w:i/>
          <w:spacing w:val="-1"/>
        </w:rPr>
        <w:t>li</w:t>
      </w:r>
      <w:r w:rsidRPr="000B3C82">
        <w:rPr>
          <w:rFonts w:ascii="Palatino Linotype" w:eastAsia="Arial" w:hAnsi="Palatino Linotype" w:cs="Arial"/>
          <w:i/>
        </w:rPr>
        <w:t>ca,</w:t>
      </w:r>
      <w:r w:rsidRPr="000B3C82">
        <w:rPr>
          <w:rFonts w:ascii="Palatino Linotype" w:eastAsia="Arial" w:hAnsi="Palatino Linotype" w:cs="Arial"/>
          <w:i/>
          <w:spacing w:val="3"/>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u</w:t>
      </w:r>
      <w:r w:rsidRPr="000B3C82">
        <w:rPr>
          <w:rFonts w:ascii="Palatino Linotype" w:eastAsia="Arial" w:hAnsi="Palatino Linotype" w:cs="Arial"/>
          <w:i/>
          <w:spacing w:val="-3"/>
        </w:rPr>
        <w:t>e</w:t>
      </w:r>
      <w:r w:rsidRPr="000B3C82">
        <w:rPr>
          <w:rFonts w:ascii="Palatino Linotype" w:eastAsia="Arial" w:hAnsi="Palatino Linotype" w:cs="Arial"/>
          <w:i/>
        </w:rPr>
        <w:t>de</w:t>
      </w:r>
      <w:r w:rsidRPr="000B3C82">
        <w:rPr>
          <w:rFonts w:ascii="Palatino Linotype" w:eastAsia="Arial" w:hAnsi="Palatino Linotype" w:cs="Arial"/>
          <w:i/>
          <w:spacing w:val="2"/>
        </w:rPr>
        <w:t xml:space="preserve"> </w:t>
      </w:r>
      <w:r w:rsidRPr="000B3C82">
        <w:rPr>
          <w:rFonts w:ascii="Palatino Linotype" w:eastAsia="Arial" w:hAnsi="Palatino Linotype" w:cs="Arial"/>
          <w:i/>
          <w:spacing w:val="-1"/>
        </w:rPr>
        <w:t>ll</w:t>
      </w:r>
      <w:r w:rsidRPr="000B3C82">
        <w:rPr>
          <w:rFonts w:ascii="Palatino Linotype" w:eastAsia="Arial" w:hAnsi="Palatino Linotype" w:cs="Arial"/>
          <w:i/>
        </w:rPr>
        <w:t>e</w:t>
      </w:r>
      <w:r w:rsidRPr="000B3C82">
        <w:rPr>
          <w:rFonts w:ascii="Palatino Linotype" w:eastAsia="Arial" w:hAnsi="Palatino Linotype" w:cs="Arial"/>
          <w:i/>
          <w:spacing w:val="1"/>
        </w:rPr>
        <w:t>g</w:t>
      </w:r>
      <w:r w:rsidRPr="000B3C82">
        <w:rPr>
          <w:rFonts w:ascii="Palatino Linotype" w:eastAsia="Arial" w:hAnsi="Palatino Linotype" w:cs="Arial"/>
          <w:i/>
        </w:rPr>
        <w:t>ar</w:t>
      </w:r>
      <w:r w:rsidRPr="000B3C82">
        <w:rPr>
          <w:rFonts w:ascii="Palatino Linotype" w:eastAsia="Arial" w:hAnsi="Palatino Linotype" w:cs="Arial"/>
          <w:i/>
          <w:spacing w:val="1"/>
        </w:rPr>
        <w:t xml:space="preserve"> </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co</w:t>
      </w:r>
      <w:r w:rsidRPr="000B3C82">
        <w:rPr>
          <w:rFonts w:ascii="Palatino Linotype" w:eastAsia="Arial" w:hAnsi="Palatino Linotype" w:cs="Arial"/>
          <w:i/>
          <w:spacing w:val="-1"/>
        </w:rPr>
        <w:t>n</w:t>
      </w:r>
      <w:r w:rsidRPr="000B3C82">
        <w:rPr>
          <w:rFonts w:ascii="Palatino Linotype" w:eastAsia="Arial" w:hAnsi="Palatino Linotype" w:cs="Arial"/>
          <w:i/>
          <w:spacing w:val="-2"/>
        </w:rPr>
        <w:t>s</w:t>
      </w:r>
      <w:r w:rsidRPr="000B3C82">
        <w:rPr>
          <w:rFonts w:ascii="Palatino Linotype" w:eastAsia="Arial" w:hAnsi="Palatino Linotype" w:cs="Arial"/>
          <w:i/>
          <w:spacing w:val="1"/>
        </w:rPr>
        <w:t>t</w:t>
      </w:r>
      <w:r w:rsidRPr="000B3C82">
        <w:rPr>
          <w:rFonts w:ascii="Palatino Linotype" w:eastAsia="Arial" w:hAnsi="Palatino Linotype" w:cs="Arial"/>
          <w:i/>
          <w:spacing w:val="-1"/>
        </w:rPr>
        <w:t>i</w:t>
      </w:r>
      <w:r w:rsidRPr="000B3C82">
        <w:rPr>
          <w:rFonts w:ascii="Palatino Linotype" w:eastAsia="Arial" w:hAnsi="Palatino Linotype" w:cs="Arial"/>
          <w:i/>
          <w:spacing w:val="1"/>
        </w:rPr>
        <w:t>t</w:t>
      </w:r>
      <w:r w:rsidRPr="000B3C82">
        <w:rPr>
          <w:rFonts w:ascii="Palatino Linotype" w:eastAsia="Arial" w:hAnsi="Palatino Linotype" w:cs="Arial"/>
          <w:i/>
        </w:rPr>
        <w:t>u</w:t>
      </w:r>
      <w:r w:rsidRPr="000B3C82">
        <w:rPr>
          <w:rFonts w:ascii="Palatino Linotype" w:eastAsia="Arial" w:hAnsi="Palatino Linotype" w:cs="Arial"/>
          <w:i/>
          <w:spacing w:val="-1"/>
        </w:rPr>
        <w:t>i</w:t>
      </w:r>
      <w:r w:rsidRPr="000B3C82">
        <w:rPr>
          <w:rFonts w:ascii="Palatino Linotype" w:eastAsia="Arial" w:hAnsi="Palatino Linotype" w:cs="Arial"/>
          <w:i/>
          <w:spacing w:val="1"/>
        </w:rPr>
        <w:t>r</w:t>
      </w:r>
      <w:r w:rsidRPr="000B3C82">
        <w:rPr>
          <w:rFonts w:ascii="Palatino Linotype" w:eastAsia="Arial" w:hAnsi="Palatino Linotype" w:cs="Arial"/>
          <w:i/>
        </w:rPr>
        <w:t>se en</w:t>
      </w:r>
      <w:r w:rsidRPr="000B3C82">
        <w:rPr>
          <w:rFonts w:ascii="Palatino Linotype" w:eastAsia="Arial" w:hAnsi="Palatino Linotype" w:cs="Arial"/>
          <w:i/>
          <w:spacing w:val="2"/>
        </w:rPr>
        <w:t xml:space="preserve"> </w:t>
      </w:r>
      <w:r w:rsidRPr="000B3C82">
        <w:rPr>
          <w:rFonts w:ascii="Palatino Linotype" w:eastAsia="Arial" w:hAnsi="Palatino Linotype" w:cs="Arial"/>
          <w:i/>
        </w:rPr>
        <w:t>un</w:t>
      </w:r>
      <w:r w:rsidRPr="000B3C82">
        <w:rPr>
          <w:rFonts w:ascii="Palatino Linotype" w:eastAsia="Arial" w:hAnsi="Palatino Linotype" w:cs="Arial"/>
          <w:i/>
          <w:spacing w:val="2"/>
        </w:rPr>
        <w:t xml:space="preserve"> </w:t>
      </w:r>
      <w:r w:rsidRPr="000B3C82">
        <w:rPr>
          <w:rFonts w:ascii="Palatino Linotype" w:eastAsia="Arial" w:hAnsi="Palatino Linotype" w:cs="Arial"/>
          <w:i/>
        </w:rPr>
        <w:t>c</w:t>
      </w:r>
      <w:r w:rsidRPr="000B3C82">
        <w:rPr>
          <w:rFonts w:ascii="Palatino Linotype" w:eastAsia="Arial" w:hAnsi="Palatino Linotype" w:cs="Arial"/>
          <w:i/>
          <w:spacing w:val="-3"/>
        </w:rPr>
        <w:t>o</w:t>
      </w:r>
      <w:r w:rsidRPr="000B3C82">
        <w:rPr>
          <w:rFonts w:ascii="Palatino Linotype" w:eastAsia="Arial" w:hAnsi="Palatino Linotype" w:cs="Arial"/>
          <w:i/>
          <w:spacing w:val="1"/>
        </w:rPr>
        <w:t>m</w:t>
      </w:r>
      <w:r w:rsidRPr="000B3C82">
        <w:rPr>
          <w:rFonts w:ascii="Palatino Linotype" w:eastAsia="Arial" w:hAnsi="Palatino Linotype" w:cs="Arial"/>
          <w:i/>
        </w:rPr>
        <w:t>p</w:t>
      </w:r>
      <w:r w:rsidRPr="000B3C82">
        <w:rPr>
          <w:rFonts w:ascii="Palatino Linotype" w:eastAsia="Arial" w:hAnsi="Palatino Linotype" w:cs="Arial"/>
          <w:i/>
          <w:spacing w:val="-1"/>
        </w:rPr>
        <w:t>o</w:t>
      </w:r>
      <w:r w:rsidRPr="000B3C82">
        <w:rPr>
          <w:rFonts w:ascii="Palatino Linotype" w:eastAsia="Arial" w:hAnsi="Palatino Linotype" w:cs="Arial"/>
          <w:i/>
        </w:rPr>
        <w:t>n</w:t>
      </w:r>
      <w:r w:rsidRPr="000B3C82">
        <w:rPr>
          <w:rFonts w:ascii="Palatino Linotype" w:eastAsia="Arial" w:hAnsi="Palatino Linotype" w:cs="Arial"/>
          <w:i/>
          <w:spacing w:val="-1"/>
        </w:rPr>
        <w:t>e</w:t>
      </w:r>
      <w:r w:rsidRPr="000B3C82">
        <w:rPr>
          <w:rFonts w:ascii="Palatino Linotype" w:eastAsia="Arial" w:hAnsi="Palatino Linotype" w:cs="Arial"/>
          <w:i/>
          <w:spacing w:val="-3"/>
        </w:rPr>
        <w:t>n</w:t>
      </w:r>
      <w:r w:rsidRPr="000B3C82">
        <w:rPr>
          <w:rFonts w:ascii="Palatino Linotype" w:eastAsia="Arial" w:hAnsi="Palatino Linotype" w:cs="Arial"/>
          <w:i/>
          <w:spacing w:val="1"/>
        </w:rPr>
        <w:t>t</w:t>
      </w:r>
      <w:r w:rsidRPr="000B3C82">
        <w:rPr>
          <w:rFonts w:ascii="Palatino Linotype" w:eastAsia="Arial" w:hAnsi="Palatino Linotype" w:cs="Arial"/>
          <w:i/>
        </w:rPr>
        <w:t xml:space="preserve">e </w:t>
      </w:r>
      <w:r w:rsidRPr="000B3C82">
        <w:rPr>
          <w:rFonts w:ascii="Palatino Linotype" w:eastAsia="Arial" w:hAnsi="Palatino Linotype" w:cs="Arial"/>
          <w:i/>
          <w:spacing w:val="1"/>
        </w:rPr>
        <w:t>f</w:t>
      </w:r>
      <w:r w:rsidRPr="000B3C82">
        <w:rPr>
          <w:rFonts w:ascii="Palatino Linotype" w:eastAsia="Arial" w:hAnsi="Palatino Linotype" w:cs="Arial"/>
          <w:i/>
          <w:spacing w:val="-3"/>
        </w:rPr>
        <w:t>u</w:t>
      </w:r>
      <w:r w:rsidRPr="000B3C82">
        <w:rPr>
          <w:rFonts w:ascii="Palatino Linotype" w:eastAsia="Arial" w:hAnsi="Palatino Linotype" w:cs="Arial"/>
          <w:i/>
        </w:rPr>
        <w:t>n</w:t>
      </w:r>
      <w:r w:rsidRPr="000B3C82">
        <w:rPr>
          <w:rFonts w:ascii="Palatino Linotype" w:eastAsia="Arial" w:hAnsi="Palatino Linotype" w:cs="Arial"/>
          <w:i/>
          <w:spacing w:val="-1"/>
        </w:rPr>
        <w:t>d</w:t>
      </w:r>
      <w:r w:rsidRPr="000B3C82">
        <w:rPr>
          <w:rFonts w:ascii="Palatino Linotype" w:eastAsia="Arial" w:hAnsi="Palatino Linotype" w:cs="Arial"/>
          <w:i/>
        </w:rPr>
        <w:t>amen</w:t>
      </w:r>
      <w:r w:rsidRPr="000B3C82">
        <w:rPr>
          <w:rFonts w:ascii="Palatino Linotype" w:eastAsia="Arial" w:hAnsi="Palatino Linotype" w:cs="Arial"/>
          <w:i/>
          <w:spacing w:val="1"/>
        </w:rPr>
        <w:t>t</w:t>
      </w:r>
      <w:r w:rsidRPr="000B3C82">
        <w:rPr>
          <w:rFonts w:ascii="Palatino Linotype" w:eastAsia="Arial" w:hAnsi="Palatino Linotype" w:cs="Arial"/>
          <w:i/>
        </w:rPr>
        <w:t>al</w:t>
      </w:r>
      <w:r w:rsidRPr="000B3C82">
        <w:rPr>
          <w:rFonts w:ascii="Palatino Linotype" w:eastAsia="Arial" w:hAnsi="Palatino Linotype" w:cs="Arial"/>
          <w:i/>
          <w:spacing w:val="1"/>
        </w:rPr>
        <w:t xml:space="preserve"> </w:t>
      </w:r>
      <w:r w:rsidRPr="000B3C82">
        <w:rPr>
          <w:rFonts w:ascii="Palatino Linotype" w:eastAsia="Arial" w:hAnsi="Palatino Linotype" w:cs="Arial"/>
          <w:i/>
        </w:rPr>
        <w:t>en el e</w:t>
      </w:r>
      <w:r w:rsidRPr="000B3C82">
        <w:rPr>
          <w:rFonts w:ascii="Palatino Linotype" w:eastAsia="Arial" w:hAnsi="Palatino Linotype" w:cs="Arial"/>
          <w:i/>
          <w:spacing w:val="-3"/>
        </w:rPr>
        <w:t>s</w:t>
      </w:r>
      <w:r w:rsidRPr="000B3C82">
        <w:rPr>
          <w:rFonts w:ascii="Palatino Linotype" w:eastAsia="Arial" w:hAnsi="Palatino Linotype" w:cs="Arial"/>
          <w:i/>
          <w:spacing w:val="3"/>
        </w:rPr>
        <w:t>f</w:t>
      </w:r>
      <w:r w:rsidRPr="000B3C82">
        <w:rPr>
          <w:rFonts w:ascii="Palatino Linotype" w:eastAsia="Arial" w:hAnsi="Palatino Linotype" w:cs="Arial"/>
          <w:i/>
        </w:rPr>
        <w:t>u</w:t>
      </w:r>
      <w:r w:rsidRPr="000B3C82">
        <w:rPr>
          <w:rFonts w:ascii="Palatino Linotype" w:eastAsia="Arial" w:hAnsi="Palatino Linotype" w:cs="Arial"/>
          <w:i/>
          <w:spacing w:val="-1"/>
        </w:rPr>
        <w:t>e</w:t>
      </w:r>
      <w:r w:rsidRPr="000B3C82">
        <w:rPr>
          <w:rFonts w:ascii="Palatino Linotype" w:eastAsia="Arial" w:hAnsi="Palatino Linotype" w:cs="Arial"/>
          <w:i/>
          <w:spacing w:val="1"/>
        </w:rPr>
        <w:t>r</w:t>
      </w:r>
      <w:r w:rsidRPr="000B3C82">
        <w:rPr>
          <w:rFonts w:ascii="Palatino Linotype" w:eastAsia="Arial" w:hAnsi="Palatino Linotype" w:cs="Arial"/>
          <w:i/>
          <w:spacing w:val="-2"/>
        </w:rPr>
        <w:t>z</w:t>
      </w:r>
      <w:r w:rsidRPr="000B3C82">
        <w:rPr>
          <w:rFonts w:ascii="Palatino Linotype" w:eastAsia="Arial" w:hAnsi="Palatino Linotype" w:cs="Arial"/>
          <w:i/>
        </w:rPr>
        <w:t xml:space="preserve">o </w:t>
      </w:r>
      <w:r w:rsidRPr="000B3C82">
        <w:rPr>
          <w:rFonts w:ascii="Palatino Linotype" w:eastAsia="Arial" w:hAnsi="Palatino Linotype" w:cs="Arial"/>
          <w:i/>
          <w:spacing w:val="2"/>
        </w:rPr>
        <w:t>q</w:t>
      </w:r>
      <w:r w:rsidRPr="000B3C82">
        <w:rPr>
          <w:rFonts w:ascii="Palatino Linotype" w:eastAsia="Arial" w:hAnsi="Palatino Linotype" w:cs="Arial"/>
          <w:i/>
        </w:rPr>
        <w:t xml:space="preserve">ue </w:t>
      </w:r>
      <w:r w:rsidRPr="000B3C82">
        <w:rPr>
          <w:rFonts w:ascii="Palatino Linotype" w:eastAsia="Arial" w:hAnsi="Palatino Linotype" w:cs="Arial"/>
          <w:i/>
          <w:spacing w:val="1"/>
        </w:rPr>
        <w:t>r</w:t>
      </w:r>
      <w:r w:rsidRPr="000B3C82">
        <w:rPr>
          <w:rFonts w:ascii="Palatino Linotype" w:eastAsia="Arial" w:hAnsi="Palatino Linotype" w:cs="Arial"/>
          <w:i/>
        </w:rPr>
        <w:t>e</w:t>
      </w:r>
      <w:r w:rsidRPr="000B3C82">
        <w:rPr>
          <w:rFonts w:ascii="Palatino Linotype" w:eastAsia="Arial" w:hAnsi="Palatino Linotype" w:cs="Arial"/>
          <w:i/>
          <w:spacing w:val="-1"/>
        </w:rPr>
        <w:t>ali</w:t>
      </w:r>
      <w:r w:rsidRPr="000B3C82">
        <w:rPr>
          <w:rFonts w:ascii="Palatino Linotype" w:eastAsia="Arial" w:hAnsi="Palatino Linotype" w:cs="Arial"/>
          <w:i/>
          <w:spacing w:val="-2"/>
        </w:rPr>
        <w:t>z</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el</w:t>
      </w:r>
      <w:r w:rsidRPr="000B3C82">
        <w:rPr>
          <w:rFonts w:ascii="Palatino Linotype" w:eastAsia="Arial" w:hAnsi="Palatino Linotype" w:cs="Arial"/>
          <w:i/>
          <w:spacing w:val="4"/>
        </w:rPr>
        <w:t xml:space="preserve"> </w:t>
      </w:r>
      <w:r w:rsidRPr="000B3C82">
        <w:rPr>
          <w:rFonts w:ascii="Palatino Linotype" w:eastAsia="Arial" w:hAnsi="Palatino Linotype" w:cs="Arial"/>
          <w:i/>
          <w:spacing w:val="-1"/>
        </w:rPr>
        <w:t>E</w:t>
      </w:r>
      <w:r w:rsidRPr="000B3C82">
        <w:rPr>
          <w:rFonts w:ascii="Palatino Linotype" w:eastAsia="Arial" w:hAnsi="Palatino Linotype" w:cs="Arial"/>
          <w:i/>
        </w:rPr>
        <w:t>s</w:t>
      </w:r>
      <w:r w:rsidRPr="000B3C82">
        <w:rPr>
          <w:rFonts w:ascii="Palatino Linotype" w:eastAsia="Arial" w:hAnsi="Palatino Linotype" w:cs="Arial"/>
          <w:i/>
          <w:spacing w:val="1"/>
        </w:rPr>
        <w:t>t</w:t>
      </w:r>
      <w:r w:rsidRPr="000B3C82">
        <w:rPr>
          <w:rFonts w:ascii="Palatino Linotype" w:eastAsia="Arial" w:hAnsi="Palatino Linotype" w:cs="Arial"/>
          <w:i/>
        </w:rPr>
        <w:t>a</w:t>
      </w:r>
      <w:r w:rsidRPr="000B3C82">
        <w:rPr>
          <w:rFonts w:ascii="Palatino Linotype" w:eastAsia="Arial" w:hAnsi="Palatino Linotype" w:cs="Arial"/>
          <w:i/>
          <w:spacing w:val="-1"/>
        </w:rPr>
        <w:t>d</w:t>
      </w:r>
      <w:r w:rsidRPr="000B3C82">
        <w:rPr>
          <w:rFonts w:ascii="Palatino Linotype" w:eastAsia="Arial" w:hAnsi="Palatino Linotype" w:cs="Arial"/>
          <w:i/>
        </w:rPr>
        <w:t>o</w:t>
      </w:r>
      <w:r w:rsidRPr="000B3C82">
        <w:rPr>
          <w:rFonts w:ascii="Palatino Linotype" w:eastAsia="Arial" w:hAnsi="Palatino Linotype" w:cs="Arial"/>
          <w:i/>
          <w:spacing w:val="3"/>
        </w:rPr>
        <w:t xml:space="preserve"> </w:t>
      </w:r>
      <w:r w:rsidRPr="000B3C82">
        <w:rPr>
          <w:rFonts w:ascii="Palatino Linotype" w:eastAsia="Arial" w:hAnsi="Palatino Linotype" w:cs="Arial"/>
          <w:i/>
          <w:spacing w:val="-4"/>
        </w:rPr>
        <w:t>M</w:t>
      </w:r>
      <w:r w:rsidRPr="000B3C82">
        <w:rPr>
          <w:rFonts w:ascii="Palatino Linotype" w:eastAsia="Arial" w:hAnsi="Palatino Linotype" w:cs="Arial"/>
          <w:i/>
        </w:rPr>
        <w:t>ex</w:t>
      </w:r>
      <w:r w:rsidRPr="000B3C82">
        <w:rPr>
          <w:rFonts w:ascii="Palatino Linotype" w:eastAsia="Arial" w:hAnsi="Palatino Linotype" w:cs="Arial"/>
          <w:i/>
          <w:spacing w:val="-1"/>
        </w:rPr>
        <w:t>i</w:t>
      </w:r>
      <w:r w:rsidRPr="000B3C82">
        <w:rPr>
          <w:rFonts w:ascii="Palatino Linotype" w:eastAsia="Arial" w:hAnsi="Palatino Linotype" w:cs="Arial"/>
          <w:i/>
        </w:rPr>
        <w:t>ca</w:t>
      </w:r>
      <w:r w:rsidRPr="000B3C82">
        <w:rPr>
          <w:rFonts w:ascii="Palatino Linotype" w:eastAsia="Arial" w:hAnsi="Palatino Linotype" w:cs="Arial"/>
          <w:i/>
          <w:spacing w:val="-1"/>
        </w:rPr>
        <w:t>n</w:t>
      </w:r>
      <w:r w:rsidRPr="000B3C82">
        <w:rPr>
          <w:rFonts w:ascii="Palatino Linotype" w:eastAsia="Arial" w:hAnsi="Palatino Linotype" w:cs="Arial"/>
          <w:i/>
        </w:rPr>
        <w:t>o</w:t>
      </w:r>
      <w:r w:rsidRPr="000B3C82">
        <w:rPr>
          <w:rFonts w:ascii="Palatino Linotype" w:eastAsia="Arial" w:hAnsi="Palatino Linotype" w:cs="Arial"/>
          <w:i/>
          <w:spacing w:val="3"/>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a</w:t>
      </w:r>
      <w:r w:rsidRPr="000B3C82">
        <w:rPr>
          <w:rFonts w:ascii="Palatino Linotype" w:eastAsia="Arial" w:hAnsi="Palatino Linotype" w:cs="Arial"/>
          <w:i/>
          <w:spacing w:val="1"/>
        </w:rPr>
        <w:t>r</w:t>
      </w:r>
      <w:r w:rsidRPr="000B3C82">
        <w:rPr>
          <w:rFonts w:ascii="Palatino Linotype" w:eastAsia="Arial" w:hAnsi="Palatino Linotype" w:cs="Arial"/>
          <w:i/>
        </w:rPr>
        <w:t xml:space="preserve">a </w:t>
      </w:r>
      <w:r w:rsidRPr="000B3C82">
        <w:rPr>
          <w:rFonts w:ascii="Palatino Linotype" w:eastAsia="Arial" w:hAnsi="Palatino Linotype" w:cs="Arial"/>
          <w:i/>
          <w:spacing w:val="2"/>
        </w:rPr>
        <w:t>g</w:t>
      </w:r>
      <w:r w:rsidRPr="000B3C82">
        <w:rPr>
          <w:rFonts w:ascii="Palatino Linotype" w:eastAsia="Arial" w:hAnsi="Palatino Linotype" w:cs="Arial"/>
          <w:i/>
          <w:spacing w:val="-3"/>
        </w:rPr>
        <w:t>a</w:t>
      </w:r>
      <w:r w:rsidRPr="000B3C82">
        <w:rPr>
          <w:rFonts w:ascii="Palatino Linotype" w:eastAsia="Arial" w:hAnsi="Palatino Linotype" w:cs="Arial"/>
          <w:i/>
          <w:spacing w:val="1"/>
        </w:rPr>
        <w:t>r</w:t>
      </w:r>
      <w:r w:rsidRPr="000B3C82">
        <w:rPr>
          <w:rFonts w:ascii="Palatino Linotype" w:eastAsia="Arial" w:hAnsi="Palatino Linotype" w:cs="Arial"/>
          <w:i/>
        </w:rPr>
        <w:t>a</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spacing w:val="-1"/>
        </w:rPr>
        <w:t>i</w:t>
      </w:r>
      <w:r w:rsidRPr="000B3C82">
        <w:rPr>
          <w:rFonts w:ascii="Palatino Linotype" w:eastAsia="Arial" w:hAnsi="Palatino Linotype" w:cs="Arial"/>
          <w:i/>
          <w:spacing w:val="-2"/>
        </w:rPr>
        <w:t>z</w:t>
      </w:r>
      <w:r w:rsidRPr="000B3C82">
        <w:rPr>
          <w:rFonts w:ascii="Palatino Linotype" w:eastAsia="Arial" w:hAnsi="Palatino Linotype" w:cs="Arial"/>
          <w:i/>
        </w:rPr>
        <w:t>ar</w:t>
      </w:r>
      <w:r w:rsidRPr="000B3C82">
        <w:rPr>
          <w:rFonts w:ascii="Palatino Linotype" w:eastAsia="Arial" w:hAnsi="Palatino Linotype" w:cs="Arial"/>
          <w:i/>
          <w:spacing w:val="4"/>
        </w:rPr>
        <w:t xml:space="preserve"> </w:t>
      </w:r>
      <w:r w:rsidRPr="000B3C82">
        <w:rPr>
          <w:rFonts w:ascii="Palatino Linotype" w:eastAsia="Arial" w:hAnsi="Palatino Linotype" w:cs="Arial"/>
          <w:i/>
          <w:spacing w:val="-1"/>
        </w:rPr>
        <w:t>l</w:t>
      </w:r>
      <w:r w:rsidRPr="000B3C82">
        <w:rPr>
          <w:rFonts w:ascii="Palatino Linotype" w:eastAsia="Arial" w:hAnsi="Palatino Linotype" w:cs="Arial"/>
          <w:i/>
        </w:rPr>
        <w:t>a</w:t>
      </w:r>
      <w:r w:rsidRPr="000B3C82">
        <w:rPr>
          <w:rFonts w:ascii="Palatino Linotype" w:eastAsia="Arial" w:hAnsi="Palatino Linotype" w:cs="Arial"/>
          <w:i/>
          <w:spacing w:val="3"/>
        </w:rPr>
        <w:t xml:space="preserve"> </w:t>
      </w:r>
      <w:r w:rsidRPr="000B3C82">
        <w:rPr>
          <w:rFonts w:ascii="Palatino Linotype" w:eastAsia="Arial" w:hAnsi="Palatino Linotype" w:cs="Arial"/>
          <w:i/>
        </w:rPr>
        <w:t>s</w:t>
      </w:r>
      <w:r w:rsidRPr="000B3C82">
        <w:rPr>
          <w:rFonts w:ascii="Palatino Linotype" w:eastAsia="Arial" w:hAnsi="Palatino Linotype" w:cs="Arial"/>
          <w:i/>
          <w:spacing w:val="-3"/>
        </w:rPr>
        <w:t>e</w:t>
      </w:r>
      <w:r w:rsidRPr="000B3C82">
        <w:rPr>
          <w:rFonts w:ascii="Palatino Linotype" w:eastAsia="Arial" w:hAnsi="Palatino Linotype" w:cs="Arial"/>
          <w:i/>
          <w:spacing w:val="2"/>
        </w:rPr>
        <w:t>g</w:t>
      </w:r>
      <w:r w:rsidRPr="000B3C82">
        <w:rPr>
          <w:rFonts w:ascii="Palatino Linotype" w:eastAsia="Arial" w:hAnsi="Palatino Linotype" w:cs="Arial"/>
          <w:i/>
        </w:rPr>
        <w:t>uri</w:t>
      </w:r>
      <w:r w:rsidRPr="000B3C82">
        <w:rPr>
          <w:rFonts w:ascii="Palatino Linotype" w:eastAsia="Arial" w:hAnsi="Palatino Linotype" w:cs="Arial"/>
          <w:i/>
          <w:spacing w:val="-1"/>
        </w:rPr>
        <w:t>d</w:t>
      </w:r>
      <w:r w:rsidRPr="000B3C82">
        <w:rPr>
          <w:rFonts w:ascii="Palatino Linotype" w:eastAsia="Arial" w:hAnsi="Palatino Linotype" w:cs="Arial"/>
          <w:i/>
        </w:rPr>
        <w:t>ad d</w:t>
      </w:r>
      <w:r w:rsidRPr="000B3C82">
        <w:rPr>
          <w:rFonts w:ascii="Palatino Linotype" w:eastAsia="Arial" w:hAnsi="Palatino Linotype" w:cs="Arial"/>
          <w:i/>
          <w:spacing w:val="-1"/>
        </w:rPr>
        <w:t>e</w:t>
      </w:r>
      <w:r w:rsidRPr="000B3C82">
        <w:rPr>
          <w:rFonts w:ascii="Palatino Linotype" w:eastAsia="Arial" w:hAnsi="Palatino Linotype" w:cs="Arial"/>
          <w:i/>
        </w:rPr>
        <w:t>l</w:t>
      </w:r>
      <w:r w:rsidRPr="000B3C82">
        <w:rPr>
          <w:rFonts w:ascii="Palatino Linotype" w:eastAsia="Arial" w:hAnsi="Palatino Linotype" w:cs="Arial"/>
          <w:i/>
          <w:spacing w:val="2"/>
        </w:rPr>
        <w:t xml:space="preserve"> </w:t>
      </w:r>
      <w:r w:rsidRPr="000B3C82">
        <w:rPr>
          <w:rFonts w:ascii="Palatino Linotype" w:eastAsia="Arial" w:hAnsi="Palatino Linotype" w:cs="Arial"/>
          <w:i/>
        </w:rPr>
        <w:t>p</w:t>
      </w:r>
      <w:r w:rsidRPr="000B3C82">
        <w:rPr>
          <w:rFonts w:ascii="Palatino Linotype" w:eastAsia="Arial" w:hAnsi="Palatino Linotype" w:cs="Arial"/>
          <w:i/>
          <w:spacing w:val="-1"/>
        </w:rPr>
        <w:t>a</w:t>
      </w:r>
      <w:r w:rsidRPr="000B3C82">
        <w:rPr>
          <w:rFonts w:ascii="Palatino Linotype" w:eastAsia="Arial" w:hAnsi="Palatino Linotype" w:cs="Arial"/>
          <w:i/>
          <w:spacing w:val="-4"/>
        </w:rPr>
        <w:t>í</w:t>
      </w:r>
      <w:r w:rsidRPr="000B3C82">
        <w:rPr>
          <w:rFonts w:ascii="Palatino Linotype" w:eastAsia="Arial" w:hAnsi="Palatino Linotype" w:cs="Arial"/>
          <w:i/>
        </w:rPr>
        <w:t>s</w:t>
      </w:r>
      <w:r w:rsidRPr="000B3C82">
        <w:rPr>
          <w:rFonts w:ascii="Palatino Linotype" w:eastAsia="Arial" w:hAnsi="Palatino Linotype" w:cs="Arial"/>
          <w:i/>
          <w:spacing w:val="3"/>
        </w:rPr>
        <w:t xml:space="preserve"> </w:t>
      </w:r>
      <w:r w:rsidRPr="000B3C82">
        <w:rPr>
          <w:rFonts w:ascii="Palatino Linotype" w:eastAsia="Arial" w:hAnsi="Palatino Linotype" w:cs="Arial"/>
          <w:i/>
        </w:rPr>
        <w:t>en</w:t>
      </w:r>
      <w:r w:rsidRPr="000B3C82">
        <w:rPr>
          <w:rFonts w:ascii="Palatino Linotype" w:eastAsia="Arial" w:hAnsi="Palatino Linotype" w:cs="Arial"/>
          <w:i/>
          <w:spacing w:val="2"/>
        </w:rPr>
        <w:t xml:space="preserve"> </w:t>
      </w:r>
      <w:r w:rsidRPr="000B3C82">
        <w:rPr>
          <w:rFonts w:ascii="Palatino Linotype" w:eastAsia="Arial" w:hAnsi="Palatino Linotype" w:cs="Arial"/>
          <w:i/>
        </w:rPr>
        <w:t>sus d</w:t>
      </w:r>
      <w:r w:rsidRPr="000B3C82">
        <w:rPr>
          <w:rFonts w:ascii="Palatino Linotype" w:eastAsia="Arial" w:hAnsi="Palatino Linotype" w:cs="Arial"/>
          <w:i/>
          <w:spacing w:val="-1"/>
        </w:rPr>
        <w:t>i</w:t>
      </w:r>
      <w:r w:rsidRPr="000B3C82">
        <w:rPr>
          <w:rFonts w:ascii="Palatino Linotype" w:eastAsia="Arial" w:hAnsi="Palatino Linotype" w:cs="Arial"/>
          <w:i/>
          <w:spacing w:val="3"/>
        </w:rPr>
        <w:t>f</w:t>
      </w:r>
      <w:r w:rsidRPr="000B3C82">
        <w:rPr>
          <w:rFonts w:ascii="Palatino Linotype" w:eastAsia="Arial" w:hAnsi="Palatino Linotype" w:cs="Arial"/>
          <w:i/>
          <w:spacing w:val="-3"/>
        </w:rPr>
        <w:t>e</w:t>
      </w:r>
      <w:r w:rsidRPr="000B3C82">
        <w:rPr>
          <w:rFonts w:ascii="Palatino Linotype" w:eastAsia="Arial" w:hAnsi="Palatino Linotype" w:cs="Arial"/>
          <w:i/>
          <w:spacing w:val="1"/>
        </w:rPr>
        <w:t>r</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rPr>
        <w:t>es</w:t>
      </w:r>
      <w:r w:rsidRPr="000B3C82">
        <w:rPr>
          <w:rFonts w:ascii="Palatino Linotype" w:eastAsia="Arial" w:hAnsi="Palatino Linotype" w:cs="Arial"/>
          <w:i/>
          <w:spacing w:val="-2"/>
        </w:rPr>
        <w:t xml:space="preserve"> v</w:t>
      </w:r>
      <w:r w:rsidRPr="000B3C82">
        <w:rPr>
          <w:rFonts w:ascii="Palatino Linotype" w:eastAsia="Arial" w:hAnsi="Palatino Linotype" w:cs="Arial"/>
          <w:i/>
        </w:rPr>
        <w:t>er</w:t>
      </w:r>
      <w:r w:rsidRPr="000B3C82">
        <w:rPr>
          <w:rFonts w:ascii="Palatino Linotype" w:eastAsia="Arial" w:hAnsi="Palatino Linotype" w:cs="Arial"/>
          <w:i/>
          <w:spacing w:val="1"/>
        </w:rPr>
        <w:t>t</w:t>
      </w:r>
      <w:r w:rsidRPr="000B3C82">
        <w:rPr>
          <w:rFonts w:ascii="Palatino Linotype" w:eastAsia="Arial" w:hAnsi="Palatino Linotype" w:cs="Arial"/>
          <w:i/>
          <w:spacing w:val="-1"/>
        </w:rPr>
        <w:t>i</w:t>
      </w:r>
      <w:r w:rsidRPr="000B3C82">
        <w:rPr>
          <w:rFonts w:ascii="Palatino Linotype" w:eastAsia="Arial" w:hAnsi="Palatino Linotype" w:cs="Arial"/>
          <w:i/>
        </w:rPr>
        <w:t>e</w:t>
      </w:r>
      <w:r w:rsidRPr="000B3C82">
        <w:rPr>
          <w:rFonts w:ascii="Palatino Linotype" w:eastAsia="Arial" w:hAnsi="Palatino Linotype" w:cs="Arial"/>
          <w:i/>
          <w:spacing w:val="-1"/>
        </w:rPr>
        <w:t>n</w:t>
      </w:r>
      <w:r w:rsidRPr="000B3C82">
        <w:rPr>
          <w:rFonts w:ascii="Palatino Linotype" w:eastAsia="Arial" w:hAnsi="Palatino Linotype" w:cs="Arial"/>
          <w:i/>
          <w:spacing w:val="1"/>
        </w:rPr>
        <w:t>t</w:t>
      </w:r>
      <w:r w:rsidRPr="000B3C82">
        <w:rPr>
          <w:rFonts w:ascii="Palatino Linotype" w:eastAsia="Arial" w:hAnsi="Palatino Linotype" w:cs="Arial"/>
          <w:i/>
        </w:rPr>
        <w:t>e</w:t>
      </w:r>
      <w:r w:rsidRPr="000B3C82">
        <w:rPr>
          <w:rFonts w:ascii="Palatino Linotype" w:eastAsia="Arial" w:hAnsi="Palatino Linotype" w:cs="Arial"/>
          <w:i/>
          <w:spacing w:val="-3"/>
        </w:rPr>
        <w:t>s</w:t>
      </w:r>
      <w:r w:rsidRPr="000B3C82">
        <w:rPr>
          <w:rFonts w:ascii="Palatino Linotype" w:eastAsia="Arial" w:hAnsi="Palatino Linotype" w:cs="Arial"/>
          <w:i/>
        </w:rPr>
        <w:t>.”</w:t>
      </w:r>
    </w:p>
    <w:p w:rsidR="005257E0" w:rsidRPr="000B3C82" w:rsidRDefault="005257E0" w:rsidP="005257E0">
      <w:pPr>
        <w:pStyle w:val="Sinespaciado"/>
        <w:spacing w:line="360" w:lineRule="auto"/>
        <w:rPr>
          <w:rFonts w:ascii="Palatino Linotype" w:hAnsi="Palatino Linotype"/>
          <w:lang w:val="es-ES"/>
        </w:rPr>
      </w:pPr>
    </w:p>
    <w:p w:rsidR="005257E0" w:rsidRPr="000B3C82" w:rsidRDefault="005257E0" w:rsidP="005257E0">
      <w:pPr>
        <w:spacing w:after="0" w:line="360" w:lineRule="auto"/>
        <w:jc w:val="both"/>
        <w:rPr>
          <w:rFonts w:ascii="Palatino Linotype" w:eastAsia="Times New Roman" w:hAnsi="Palatino Linotype" w:cs="Times New Roman"/>
          <w:b/>
          <w:sz w:val="24"/>
          <w:szCs w:val="24"/>
          <w:lang w:val="es-ES" w:eastAsia="es-ES"/>
        </w:rPr>
      </w:pPr>
      <w:r w:rsidRPr="000B3C82">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0B3C82">
        <w:rPr>
          <w:rFonts w:ascii="Palatino Linotype" w:eastAsia="Times New Roman" w:hAnsi="Palatino Linotype" w:cs="Times New Roman"/>
          <w:b/>
          <w:sz w:val="24"/>
          <w:szCs w:val="24"/>
          <w:lang w:val="es-ES" w:eastAsia="es-ES"/>
        </w:rPr>
        <w:t>Registro Federal de Contribuyentes</w:t>
      </w:r>
      <w:r w:rsidRPr="000B3C82">
        <w:rPr>
          <w:rFonts w:ascii="Palatino Linotype" w:eastAsia="Times New Roman" w:hAnsi="Palatino Linotype" w:cs="Times New Roman"/>
          <w:sz w:val="24"/>
          <w:szCs w:val="24"/>
          <w:lang w:val="es-ES" w:eastAsia="es-ES"/>
        </w:rPr>
        <w:t xml:space="preserve"> (RFC), la </w:t>
      </w:r>
      <w:r w:rsidRPr="000B3C82">
        <w:rPr>
          <w:rFonts w:ascii="Palatino Linotype" w:eastAsia="Times New Roman" w:hAnsi="Palatino Linotype" w:cs="Times New Roman"/>
          <w:b/>
          <w:sz w:val="24"/>
          <w:szCs w:val="24"/>
          <w:lang w:val="es-ES" w:eastAsia="es-ES"/>
        </w:rPr>
        <w:t>Clave Única de Registro de Población</w:t>
      </w:r>
      <w:r w:rsidRPr="000B3C82">
        <w:rPr>
          <w:rFonts w:ascii="Palatino Linotype" w:eastAsia="Times New Roman" w:hAnsi="Palatino Linotype" w:cs="Times New Roman"/>
          <w:sz w:val="24"/>
          <w:szCs w:val="24"/>
          <w:lang w:val="es-ES" w:eastAsia="es-ES"/>
        </w:rPr>
        <w:t xml:space="preserve"> (CURP), la </w:t>
      </w:r>
      <w:r w:rsidRPr="000B3C82">
        <w:rPr>
          <w:rFonts w:ascii="Palatino Linotype" w:eastAsia="Times New Roman" w:hAnsi="Palatino Linotype" w:cs="Times New Roman"/>
          <w:b/>
          <w:sz w:val="24"/>
          <w:szCs w:val="24"/>
          <w:lang w:val="es-ES" w:eastAsia="es-ES"/>
        </w:rPr>
        <w:t>Clave de cualquier tipo de seguridad social</w:t>
      </w:r>
      <w:r w:rsidRPr="000B3C82">
        <w:rPr>
          <w:rFonts w:ascii="Palatino Linotype" w:eastAsia="Times New Roman" w:hAnsi="Palatino Linotype" w:cs="Times New Roman"/>
          <w:sz w:val="24"/>
          <w:szCs w:val="24"/>
          <w:lang w:val="es-ES" w:eastAsia="es-ES"/>
        </w:rPr>
        <w:t xml:space="preserve"> (ISSEMYM, u otros), así como, los </w:t>
      </w:r>
      <w:r w:rsidRPr="000B3C82">
        <w:rPr>
          <w:rFonts w:ascii="Palatino Linotype" w:eastAsia="Times New Roman" w:hAnsi="Palatino Linotype" w:cs="Times New Roman"/>
          <w:b/>
          <w:sz w:val="24"/>
          <w:szCs w:val="24"/>
          <w:lang w:val="es-ES" w:eastAsia="es-ES"/>
        </w:rPr>
        <w:t xml:space="preserve">préstamos o descuentos </w:t>
      </w:r>
      <w:r w:rsidRPr="000B3C82">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0B3C82">
        <w:rPr>
          <w:rFonts w:ascii="Palatino Linotype" w:eastAsia="Times New Roman" w:hAnsi="Palatino Linotype" w:cs="Times New Roman"/>
          <w:b/>
          <w:sz w:val="24"/>
          <w:szCs w:val="24"/>
          <w:lang w:val="es-ES" w:eastAsia="es-ES"/>
        </w:rPr>
        <w:t>cuotas</w:t>
      </w:r>
      <w:r w:rsidRPr="000B3C82">
        <w:rPr>
          <w:rFonts w:ascii="Palatino Linotype" w:eastAsia="Times New Roman" w:hAnsi="Palatino Linotype" w:cs="Times New Roman"/>
          <w:sz w:val="24"/>
          <w:szCs w:val="24"/>
          <w:lang w:val="es-ES" w:eastAsia="es-ES"/>
        </w:rPr>
        <w:t xml:space="preserve"> por </w:t>
      </w:r>
      <w:r w:rsidRPr="000B3C82">
        <w:rPr>
          <w:rFonts w:ascii="Palatino Linotype" w:eastAsia="Times New Roman" w:hAnsi="Palatino Linotype" w:cs="Times New Roman"/>
          <w:b/>
          <w:sz w:val="24"/>
          <w:szCs w:val="24"/>
          <w:lang w:val="es-ES" w:eastAsia="es-ES"/>
        </w:rPr>
        <w:t xml:space="preserve">seguridad social, Cadenas Originales </w:t>
      </w:r>
      <w:r w:rsidRPr="000B3C82">
        <w:rPr>
          <w:rFonts w:ascii="Palatino Linotype" w:eastAsia="Times New Roman" w:hAnsi="Palatino Linotype" w:cs="Times New Roman"/>
          <w:sz w:val="24"/>
          <w:szCs w:val="24"/>
          <w:lang w:val="es-ES" w:eastAsia="es-ES"/>
        </w:rPr>
        <w:t>y</w:t>
      </w:r>
      <w:r w:rsidRPr="000B3C82">
        <w:rPr>
          <w:rFonts w:ascii="Palatino Linotype" w:eastAsia="Times New Roman" w:hAnsi="Palatino Linotype" w:cs="Times New Roman"/>
          <w:b/>
          <w:sz w:val="24"/>
          <w:szCs w:val="24"/>
          <w:lang w:val="es-ES" w:eastAsia="es-ES"/>
        </w:rPr>
        <w:t xml:space="preserve"> Sellos Digitales</w:t>
      </w: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r w:rsidRPr="000B3C82">
        <w:rPr>
          <w:rFonts w:ascii="Palatino Linotype" w:eastAsia="Times New Roman" w:hAnsi="Palatino Linotype" w:cs="Times New Roman"/>
          <w:b/>
          <w:sz w:val="24"/>
          <w:szCs w:val="24"/>
          <w:lang w:val="es-ES" w:eastAsia="es-ES"/>
        </w:rPr>
        <w:t xml:space="preserve">Códigos Bidimensionales </w:t>
      </w:r>
      <w:r w:rsidRPr="000B3C82">
        <w:rPr>
          <w:rFonts w:ascii="Palatino Linotype" w:eastAsia="Times New Roman" w:hAnsi="Palatino Linotype" w:cs="Times New Roman"/>
          <w:sz w:val="24"/>
          <w:szCs w:val="24"/>
          <w:lang w:val="es-ES" w:eastAsia="es-ES"/>
        </w:rPr>
        <w:t>y los denominados</w:t>
      </w:r>
      <w:r w:rsidRPr="000B3C82">
        <w:rPr>
          <w:rFonts w:ascii="Palatino Linotype" w:eastAsia="Times New Roman" w:hAnsi="Palatino Linotype" w:cs="Times New Roman"/>
          <w:b/>
          <w:sz w:val="24"/>
          <w:szCs w:val="24"/>
          <w:lang w:val="es-ES" w:eastAsia="es-ES"/>
        </w:rPr>
        <w:t xml:space="preserve"> Códigos QR.</w:t>
      </w:r>
    </w:p>
    <w:p w:rsidR="005257E0" w:rsidRPr="000B3C82" w:rsidRDefault="005257E0" w:rsidP="005257E0">
      <w:pPr>
        <w:pStyle w:val="Sinespaciado"/>
        <w:spacing w:line="360" w:lineRule="auto"/>
        <w:rPr>
          <w:rFonts w:ascii="Palatino Linotype" w:hAnsi="Palatino Linotype"/>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r w:rsidRPr="000B3C82">
        <w:rPr>
          <w:rFonts w:ascii="Palatino Linotype" w:eastAsia="Times New Roman" w:hAnsi="Palatino Linotype" w:cs="Times New Roman"/>
          <w:sz w:val="24"/>
          <w:szCs w:val="24"/>
          <w:lang w:val="es-ES" w:eastAsia="es-MX"/>
        </w:rPr>
        <w:t xml:space="preserve">Por cuanto hace al </w:t>
      </w:r>
      <w:r w:rsidRPr="000B3C82">
        <w:rPr>
          <w:rFonts w:ascii="Palatino Linotype" w:eastAsia="Times New Roman" w:hAnsi="Palatino Linotype" w:cs="Times New Roman"/>
          <w:b/>
          <w:sz w:val="24"/>
          <w:szCs w:val="24"/>
          <w:lang w:val="es-ES" w:eastAsia="es-MX"/>
        </w:rPr>
        <w:t>Registro Federal de Contribuyentes</w:t>
      </w:r>
      <w:r w:rsidRPr="000B3C82">
        <w:rPr>
          <w:rFonts w:ascii="Palatino Linotype" w:eastAsia="Times New Roman" w:hAnsi="Palatino Linotype" w:cs="Times New Roman"/>
          <w:sz w:val="24"/>
          <w:szCs w:val="24"/>
          <w:lang w:val="es-ES" w:eastAsia="es-MX"/>
        </w:rPr>
        <w:t xml:space="preserve"> </w:t>
      </w:r>
      <w:r w:rsidRPr="000B3C82">
        <w:rPr>
          <w:rFonts w:ascii="Palatino Linotype" w:eastAsia="Times New Roman" w:hAnsi="Palatino Linotype" w:cs="Times New Roman"/>
          <w:b/>
          <w:sz w:val="24"/>
          <w:szCs w:val="24"/>
          <w:lang w:val="es-ES" w:eastAsia="es-MX"/>
        </w:rPr>
        <w:t>de las personas físicas</w:t>
      </w:r>
      <w:r w:rsidRPr="000B3C82">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B3C82">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5257E0" w:rsidRPr="000B3C82" w:rsidRDefault="005257E0" w:rsidP="005257E0">
      <w:pPr>
        <w:pStyle w:val="Sinespaciado"/>
        <w:spacing w:line="360" w:lineRule="auto"/>
        <w:rPr>
          <w:rFonts w:ascii="Palatino Linotype" w:hAnsi="Palatino Linotype"/>
          <w:lang w:val="es-ES" w:eastAsia="es-MX"/>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MX"/>
        </w:rPr>
      </w:pPr>
      <w:r w:rsidRPr="000B3C82">
        <w:rPr>
          <w:rFonts w:ascii="Palatino Linotype" w:eastAsia="Times New Roman" w:hAnsi="Palatino Linotype" w:cs="Times New Roman"/>
          <w:sz w:val="24"/>
          <w:szCs w:val="24"/>
          <w:lang w:val="es-ES" w:eastAsia="es-MX"/>
        </w:rPr>
        <w:lastRenderedPageBreak/>
        <w:t>Al respecto, el Instituto Nacional Transparencia, Acceso a la Información y Protección de Datos Personales (INAI) a través del Criterio 19/17, señala literalmente lo siguiente:</w:t>
      </w:r>
    </w:p>
    <w:p w:rsidR="005257E0" w:rsidRPr="000B3C82" w:rsidRDefault="005257E0" w:rsidP="005257E0">
      <w:pPr>
        <w:pStyle w:val="Sinespaciado"/>
        <w:rPr>
          <w:rFonts w:ascii="Palatino Linotype" w:hAnsi="Palatino Linotype"/>
          <w:lang w:val="es-ES"/>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val="es-ES" w:eastAsia="es-ES"/>
        </w:rPr>
      </w:pPr>
      <w:r w:rsidRPr="000B3C82">
        <w:rPr>
          <w:rFonts w:ascii="Palatino Linotype" w:eastAsia="Times New Roman" w:hAnsi="Palatino Linotype" w:cs="Times New Roman"/>
          <w:i/>
          <w:lang w:val="es-ES" w:eastAsia="es-ES"/>
        </w:rPr>
        <w:t>“</w:t>
      </w:r>
      <w:r w:rsidRPr="000B3C82">
        <w:rPr>
          <w:rFonts w:ascii="Palatino Linotype" w:eastAsia="Times New Roman" w:hAnsi="Palatino Linotype" w:cs="Times New Roman"/>
          <w:b/>
          <w:i/>
          <w:lang w:val="es-ES" w:eastAsia="es-ES"/>
        </w:rPr>
        <w:t>Registro Federal de Contribuyentes (RFC) de personas físicas</w:t>
      </w:r>
      <w:r w:rsidRPr="000B3C82">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5257E0" w:rsidRPr="000B3C82" w:rsidRDefault="005257E0" w:rsidP="005257E0">
      <w:pPr>
        <w:pStyle w:val="Sinespaciado"/>
        <w:spacing w:line="360" w:lineRule="auto"/>
        <w:rPr>
          <w:rFonts w:ascii="Palatino Linotype" w:hAnsi="Palatino Linotype"/>
          <w:lang w:val="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MX"/>
        </w:rPr>
      </w:pPr>
      <w:r w:rsidRPr="000B3C82">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B3C82">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0B3C82">
        <w:rPr>
          <w:rFonts w:ascii="Palatino Linotype" w:eastAsia="Times New Roman" w:hAnsi="Palatino Linotype" w:cs="Times New Roman"/>
          <w:sz w:val="24"/>
          <w:szCs w:val="24"/>
          <w:lang w:eastAsia="es-MX"/>
        </w:rPr>
        <w:t>.</w:t>
      </w:r>
    </w:p>
    <w:p w:rsidR="005257E0" w:rsidRPr="000B3C82" w:rsidRDefault="005257E0" w:rsidP="001216B3">
      <w:pPr>
        <w:spacing w:after="0" w:line="360" w:lineRule="auto"/>
        <w:jc w:val="both"/>
        <w:rPr>
          <w:rFonts w:ascii="Palatino Linotype" w:eastAsia="Times New Roman" w:hAnsi="Palatino Linotype" w:cs="Times New Roman"/>
          <w:sz w:val="24"/>
          <w:szCs w:val="24"/>
          <w:lang w:val="es-ES" w:eastAsia="es-MX"/>
        </w:rPr>
      </w:pPr>
      <w:r w:rsidRPr="000B3C82">
        <w:rPr>
          <w:rFonts w:ascii="Palatino Linotype" w:eastAsia="Times New Roman" w:hAnsi="Palatino Linotype" w:cs="Times New Roman"/>
          <w:sz w:val="24"/>
          <w:szCs w:val="24"/>
          <w:lang w:val="es-ES" w:eastAsia="es-MX"/>
        </w:rPr>
        <w:t xml:space="preserve">Por cuanto hace a la </w:t>
      </w:r>
      <w:r w:rsidRPr="000B3C82">
        <w:rPr>
          <w:rFonts w:ascii="Palatino Linotype" w:eastAsia="Times New Roman" w:hAnsi="Palatino Linotype" w:cs="Times New Roman"/>
          <w:b/>
          <w:sz w:val="24"/>
          <w:szCs w:val="24"/>
          <w:lang w:val="es-ES" w:eastAsia="es-ES"/>
        </w:rPr>
        <w:t xml:space="preserve">Clave Única de Registro de Población, </w:t>
      </w:r>
      <w:r w:rsidRPr="000B3C82">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216B3" w:rsidRPr="000B3C82" w:rsidRDefault="001216B3" w:rsidP="001216B3">
      <w:pPr>
        <w:spacing w:after="0" w:line="360" w:lineRule="auto"/>
        <w:jc w:val="both"/>
        <w:rPr>
          <w:rFonts w:ascii="Palatino Linotype" w:eastAsia="Times New Roman" w:hAnsi="Palatino Linotype" w:cs="Times New Roman"/>
          <w:sz w:val="24"/>
          <w:szCs w:val="24"/>
          <w:lang w:eastAsia="es-MX"/>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MX"/>
        </w:rPr>
      </w:pPr>
      <w:r w:rsidRPr="000B3C82">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5257E0" w:rsidRPr="000B3C82" w:rsidRDefault="005257E0" w:rsidP="001216B3">
      <w:pPr>
        <w:pStyle w:val="Sinespaciado"/>
        <w:rPr>
          <w:lang w:val="es-ES"/>
        </w:rPr>
      </w:pPr>
    </w:p>
    <w:p w:rsidR="005257E0" w:rsidRPr="000B3C82" w:rsidRDefault="005257E0" w:rsidP="005257E0">
      <w:pPr>
        <w:spacing w:after="0" w:line="240" w:lineRule="auto"/>
        <w:ind w:left="709" w:right="757"/>
        <w:jc w:val="both"/>
        <w:rPr>
          <w:rFonts w:ascii="Palatino Linotype" w:eastAsia="Times New Roman" w:hAnsi="Palatino Linotype" w:cs="Arial"/>
          <w:i/>
          <w:szCs w:val="24"/>
          <w:lang w:val="es-ES" w:eastAsia="es-MX"/>
        </w:rPr>
      </w:pPr>
      <w:r w:rsidRPr="000B3C82">
        <w:rPr>
          <w:rFonts w:ascii="Palatino Linotype" w:eastAsia="Times New Roman" w:hAnsi="Palatino Linotype" w:cs="Arial,Bold"/>
          <w:b/>
          <w:bCs/>
          <w:i/>
          <w:szCs w:val="24"/>
          <w:lang w:val="es-ES" w:eastAsia="es-MX"/>
        </w:rPr>
        <w:t xml:space="preserve">“Artículo 86. </w:t>
      </w:r>
      <w:r w:rsidRPr="000B3C82">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5257E0" w:rsidRPr="000B3C82" w:rsidRDefault="005257E0" w:rsidP="005257E0">
      <w:pPr>
        <w:spacing w:after="0" w:line="240" w:lineRule="auto"/>
        <w:ind w:left="709" w:right="757"/>
        <w:jc w:val="both"/>
        <w:rPr>
          <w:rFonts w:ascii="Palatino Linotype" w:eastAsia="Times New Roman" w:hAnsi="Palatino Linotype" w:cs="Arial"/>
          <w:i/>
          <w:szCs w:val="24"/>
          <w:lang w:val="es-ES" w:eastAsia="es-MX"/>
        </w:rPr>
      </w:pPr>
    </w:p>
    <w:p w:rsidR="005257E0" w:rsidRPr="000B3C82" w:rsidRDefault="005257E0" w:rsidP="005257E0">
      <w:pPr>
        <w:spacing w:after="0" w:line="240" w:lineRule="auto"/>
        <w:ind w:left="709" w:right="757"/>
        <w:jc w:val="both"/>
        <w:rPr>
          <w:rFonts w:ascii="Palatino Linotype" w:eastAsia="Times New Roman" w:hAnsi="Palatino Linotype" w:cs="Arial"/>
          <w:i/>
          <w:szCs w:val="24"/>
          <w:lang w:val="es-ES" w:eastAsia="es-MX"/>
        </w:rPr>
      </w:pPr>
      <w:r w:rsidRPr="000B3C82">
        <w:rPr>
          <w:rFonts w:ascii="Palatino Linotype" w:eastAsia="Times New Roman" w:hAnsi="Palatino Linotype" w:cs="Arial,Bold"/>
          <w:b/>
          <w:bCs/>
          <w:i/>
          <w:szCs w:val="24"/>
          <w:lang w:val="es-ES" w:eastAsia="es-MX"/>
        </w:rPr>
        <w:lastRenderedPageBreak/>
        <w:t xml:space="preserve">Artículo 91. </w:t>
      </w:r>
      <w:r w:rsidRPr="000B3C82">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5257E0" w:rsidRPr="000B3C82" w:rsidRDefault="005257E0" w:rsidP="005257E0">
      <w:pPr>
        <w:pStyle w:val="Sinespaciado"/>
        <w:rPr>
          <w:rFonts w:ascii="Palatino Linotype" w:hAnsi="Palatino Linotype" w:cs="Arial"/>
          <w:i/>
          <w:sz w:val="22"/>
          <w:lang w:val="es-ES" w:eastAsia="es-MX"/>
        </w:rPr>
      </w:pPr>
    </w:p>
    <w:p w:rsidR="001216B3" w:rsidRPr="000B3C82" w:rsidRDefault="001216B3" w:rsidP="001216B3">
      <w:pPr>
        <w:pStyle w:val="Sinespaciado"/>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MX"/>
        </w:rPr>
      </w:pPr>
      <w:r w:rsidRPr="000B3C82">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5257E0" w:rsidRPr="000B3C82" w:rsidRDefault="005257E0" w:rsidP="005257E0">
      <w:pPr>
        <w:pStyle w:val="Sinespaciado"/>
        <w:spacing w:line="360" w:lineRule="auto"/>
        <w:rPr>
          <w:rFonts w:ascii="Palatino Linotype" w:hAnsi="Palatino Linotype"/>
          <w:lang w:val="es-ES" w:eastAsia="es-MX"/>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MX"/>
        </w:rPr>
      </w:pPr>
      <w:r w:rsidRPr="000B3C82">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5257E0" w:rsidRPr="000B3C82" w:rsidRDefault="005257E0" w:rsidP="005257E0">
      <w:pPr>
        <w:pStyle w:val="Sinespaciado"/>
        <w:spacing w:line="360" w:lineRule="auto"/>
        <w:rPr>
          <w:rFonts w:ascii="Palatino Linotype" w:hAnsi="Palatino Linotype"/>
          <w:lang w:val="es-ES"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val="es-ES" w:eastAsia="es-MX"/>
        </w:rPr>
      </w:pPr>
      <w:r w:rsidRPr="000B3C82">
        <w:rPr>
          <w:rFonts w:ascii="Palatino Linotype" w:eastAsia="Times New Roman" w:hAnsi="Palatino Linotype" w:cs="Times New Roman"/>
          <w:b/>
          <w:i/>
          <w:lang w:val="es-ES" w:eastAsia="es-MX"/>
        </w:rPr>
        <w:t>Clave Única de Registro de Población (CURP)</w:t>
      </w:r>
      <w:r w:rsidRPr="000B3C82">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257E0" w:rsidRPr="000B3C82" w:rsidRDefault="005257E0" w:rsidP="005257E0">
      <w:pPr>
        <w:spacing w:after="0" w:line="360" w:lineRule="auto"/>
        <w:ind w:left="567" w:right="616"/>
        <w:jc w:val="both"/>
        <w:rPr>
          <w:rFonts w:ascii="Palatino Linotype" w:eastAsia="Times New Roman" w:hAnsi="Palatino Linotype" w:cs="Arial"/>
          <w:bCs/>
          <w:i/>
          <w:lang w:val="es-ES" w:eastAsia="es-MX"/>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MX"/>
        </w:rPr>
      </w:pPr>
      <w:r w:rsidRPr="000B3C82">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w:t>
      </w:r>
      <w:r w:rsidRPr="000B3C82">
        <w:rPr>
          <w:rFonts w:ascii="Palatino Linotype" w:eastAsia="Times New Roman" w:hAnsi="Palatino Linotype" w:cs="Times New Roman"/>
          <w:sz w:val="24"/>
          <w:szCs w:val="24"/>
          <w:lang w:val="es-ES" w:eastAsia="es-MX"/>
        </w:rPr>
        <w:lastRenderedPageBreak/>
        <w:t>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257E0" w:rsidRPr="000B3C82" w:rsidRDefault="005257E0" w:rsidP="005257E0">
      <w:pPr>
        <w:pStyle w:val="Sinespaciado"/>
        <w:spacing w:line="360" w:lineRule="auto"/>
        <w:rPr>
          <w:rFonts w:ascii="Palatino Linotype" w:hAnsi="Palatino Linotype"/>
          <w:lang w:val="es-ES" w:eastAsia="es-MX"/>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MX"/>
        </w:rPr>
      </w:pPr>
      <w:r w:rsidRPr="000B3C82">
        <w:rPr>
          <w:rFonts w:ascii="Palatino Linotype" w:eastAsia="Times New Roman" w:hAnsi="Palatino Linotype" w:cs="Times New Roman"/>
          <w:sz w:val="24"/>
          <w:szCs w:val="24"/>
          <w:lang w:val="es-ES" w:eastAsia="es-MX"/>
        </w:rPr>
        <w:t xml:space="preserve">Por cuanto hace a la </w:t>
      </w:r>
      <w:r w:rsidRPr="000B3C82">
        <w:rPr>
          <w:rFonts w:ascii="Palatino Linotype" w:eastAsia="Times New Roman" w:hAnsi="Palatino Linotype" w:cs="Times New Roman"/>
          <w:b/>
          <w:sz w:val="24"/>
          <w:szCs w:val="24"/>
          <w:lang w:val="es-ES" w:eastAsia="es-ES"/>
        </w:rPr>
        <w:t>Clave de cualquier tipo de seguridad social</w:t>
      </w:r>
      <w:r w:rsidRPr="000B3C82">
        <w:rPr>
          <w:rFonts w:ascii="Palatino Linotype" w:eastAsia="Times New Roman" w:hAnsi="Palatino Linotype" w:cs="Times New Roman"/>
          <w:sz w:val="24"/>
          <w:szCs w:val="24"/>
          <w:lang w:val="es-ES" w:eastAsia="es-ES"/>
        </w:rPr>
        <w:t xml:space="preserve"> (ISSEMYM, u otros), está integrado por una </w:t>
      </w:r>
      <w:r w:rsidRPr="000B3C82">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B3C82">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B3C82">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0B3C82">
        <w:rPr>
          <w:rFonts w:ascii="Palatino Linotype" w:eastAsia="Times New Roman" w:hAnsi="Palatino Linotype" w:cs="Times New Roman"/>
          <w:sz w:val="24"/>
          <w:szCs w:val="24"/>
          <w:lang w:val="es-ES" w:eastAsia="es-MX"/>
        </w:rPr>
        <w:t>.</w:t>
      </w:r>
    </w:p>
    <w:p w:rsidR="005257E0" w:rsidRPr="000B3C82" w:rsidRDefault="005257E0" w:rsidP="005257E0">
      <w:pPr>
        <w:pStyle w:val="Sinespaciado"/>
        <w:spacing w:line="360" w:lineRule="auto"/>
        <w:rPr>
          <w:rFonts w:ascii="Palatino Linotype" w:hAnsi="Palatino Linotype"/>
          <w:lang w:val="es-ES" w:eastAsia="es-MX"/>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MX"/>
        </w:rPr>
      </w:pPr>
      <w:r w:rsidRPr="000B3C82">
        <w:rPr>
          <w:rFonts w:ascii="Palatino Linotype" w:eastAsia="Times New Roman" w:hAnsi="Palatino Linotype" w:cs="Times New Roman"/>
          <w:sz w:val="24"/>
          <w:szCs w:val="24"/>
          <w:lang w:val="es-ES" w:eastAsia="es-ES"/>
        </w:rPr>
        <w:t xml:space="preserve">Respecto de los </w:t>
      </w:r>
      <w:r w:rsidRPr="000B3C82">
        <w:rPr>
          <w:rFonts w:ascii="Palatino Linotype" w:eastAsia="Times New Roman" w:hAnsi="Palatino Linotype" w:cs="Times New Roman"/>
          <w:b/>
          <w:sz w:val="24"/>
          <w:szCs w:val="24"/>
          <w:lang w:val="es-ES" w:eastAsia="es-ES"/>
        </w:rPr>
        <w:t>préstamos o descuentos</w:t>
      </w:r>
      <w:r w:rsidRPr="000B3C82">
        <w:rPr>
          <w:rFonts w:ascii="Palatino Linotype" w:eastAsia="Times New Roman" w:hAnsi="Palatino Linotype" w:cs="Times New Roman"/>
          <w:sz w:val="24"/>
          <w:szCs w:val="24"/>
          <w:lang w:val="es-ES" w:eastAsia="es-ES"/>
        </w:rPr>
        <w:t xml:space="preserve"> </w:t>
      </w:r>
      <w:r w:rsidRPr="000B3C82">
        <w:rPr>
          <w:rFonts w:ascii="Palatino Linotype" w:eastAsia="Times New Roman" w:hAnsi="Palatino Linotype" w:cs="Times New Roman"/>
          <w:b/>
          <w:sz w:val="24"/>
          <w:szCs w:val="24"/>
          <w:lang w:val="es-ES" w:eastAsia="es-ES"/>
        </w:rPr>
        <w:t>de carácter personal</w:t>
      </w:r>
      <w:r w:rsidRPr="000B3C82">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0B3C82">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0B3C82">
        <w:rPr>
          <w:rFonts w:ascii="Palatino Linotype" w:eastAsia="Times New Roman" w:hAnsi="Palatino Linotype" w:cs="Times New Roman"/>
          <w:sz w:val="24"/>
          <w:szCs w:val="24"/>
          <w:lang w:val="es-ES" w:eastAsia="es-ES"/>
        </w:rPr>
        <w:t xml:space="preserve"> </w:t>
      </w:r>
      <w:r w:rsidRPr="000B3C82">
        <w:rPr>
          <w:rFonts w:ascii="Palatino Linotype" w:eastAsia="Times New Roman" w:hAnsi="Palatino Linotype" w:cs="Times New Roman"/>
          <w:sz w:val="24"/>
          <w:szCs w:val="24"/>
          <w:lang w:val="es-ES" w:eastAsia="es-MX"/>
        </w:rPr>
        <w:t>protección de información confidencial, porque incide en la intimidad de un individuo</w:t>
      </w:r>
      <w:r w:rsidRPr="000B3C82">
        <w:rPr>
          <w:rFonts w:ascii="Palatino Linotype" w:eastAsia="Times New Roman" w:hAnsi="Palatino Linotype" w:cs="Times New Roman"/>
          <w:sz w:val="24"/>
          <w:szCs w:val="24"/>
          <w:lang w:val="es-ES" w:eastAsia="es-ES"/>
        </w:rPr>
        <w:t xml:space="preserve"> </w:t>
      </w:r>
      <w:r w:rsidRPr="000B3C82">
        <w:rPr>
          <w:rFonts w:ascii="Palatino Linotype" w:eastAsia="Times New Roman" w:hAnsi="Palatino Linotype" w:cs="Times New Roman"/>
          <w:sz w:val="24"/>
          <w:szCs w:val="24"/>
          <w:lang w:val="es-ES" w:eastAsia="es-MX"/>
        </w:rPr>
        <w:t>identificado.</w:t>
      </w:r>
    </w:p>
    <w:p w:rsidR="005257E0" w:rsidRPr="000B3C82" w:rsidRDefault="005257E0" w:rsidP="005257E0">
      <w:pPr>
        <w:pStyle w:val="Sinespaciado"/>
        <w:spacing w:line="360" w:lineRule="auto"/>
        <w:rPr>
          <w:rFonts w:ascii="Palatino Linotype" w:hAnsi="Palatino Linotype"/>
          <w:lang w:val="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r w:rsidRPr="000B3C82">
        <w:rPr>
          <w:rFonts w:ascii="Palatino Linotype" w:eastAsia="Times New Roman" w:hAnsi="Palatino Linotype" w:cs="Times New Roman"/>
          <w:sz w:val="24"/>
          <w:szCs w:val="24"/>
          <w:lang w:val="es-ES" w:eastAsia="es-MX"/>
        </w:rPr>
        <w:lastRenderedPageBreak/>
        <w:t xml:space="preserve">Por su parte, el </w:t>
      </w:r>
      <w:r w:rsidRPr="000B3C82">
        <w:rPr>
          <w:rFonts w:ascii="Palatino Linotype" w:eastAsia="Times New Roman" w:hAnsi="Palatino Linotype" w:cs="Times New Roman"/>
          <w:sz w:val="24"/>
          <w:szCs w:val="24"/>
          <w:lang w:val="es-ES" w:eastAsia="es-ES"/>
        </w:rPr>
        <w:t>artículo 84</w:t>
      </w:r>
      <w:r w:rsidR="00780304" w:rsidRPr="000B3C82">
        <w:rPr>
          <w:rFonts w:ascii="Palatino Linotype" w:eastAsia="Times New Roman" w:hAnsi="Palatino Linotype" w:cs="Times New Roman"/>
          <w:sz w:val="24"/>
          <w:szCs w:val="24"/>
          <w:lang w:val="es-ES" w:eastAsia="es-ES"/>
        </w:rPr>
        <w:t>,</w:t>
      </w:r>
      <w:r w:rsidRPr="000B3C82">
        <w:rPr>
          <w:rFonts w:ascii="Palatino Linotype" w:eastAsia="Times New Roman" w:hAnsi="Palatino Linotype" w:cs="Times New Roman"/>
          <w:sz w:val="24"/>
          <w:szCs w:val="24"/>
          <w:lang w:val="es-ES" w:eastAsia="es-ES"/>
        </w:rPr>
        <w:t xml:space="preserve"> de la Ley del Trabajo de los Servidores Públicos del Estado y Municipios, señala:</w:t>
      </w:r>
    </w:p>
    <w:p w:rsidR="005257E0" w:rsidRPr="000B3C82" w:rsidRDefault="005257E0" w:rsidP="005257E0">
      <w:pPr>
        <w:pStyle w:val="Sinespaciado"/>
        <w:rPr>
          <w:rFonts w:ascii="Palatino Linotype" w:hAnsi="Palatino Linotype"/>
        </w:rPr>
      </w:pP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b/>
          <w:i/>
          <w:noProof/>
          <w:szCs w:val="24"/>
          <w:lang w:val="es-ES" w:eastAsia="es-ES"/>
        </w:rPr>
        <w:t>ARTICULO 84.</w:t>
      </w:r>
      <w:r w:rsidRPr="000B3C82">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i/>
          <w:noProof/>
          <w:szCs w:val="24"/>
          <w:lang w:val="es-ES" w:eastAsia="es-ES"/>
        </w:rPr>
        <w:t>I. Gravámenes fiscales relacionados con el sueldo;</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i/>
          <w:noProof/>
          <w:szCs w:val="24"/>
          <w:lang w:val="es-ES" w:eastAsia="es-ES"/>
        </w:rPr>
        <w:t>III. Cuotas sindicales;</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i/>
          <w:noProof/>
          <w:szCs w:val="24"/>
          <w:lang w:val="es-ES" w:eastAsia="es-ES"/>
        </w:rPr>
        <w:t>VII. Faltas de puntualidad o de asistencia injustificadas;</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i/>
          <w:noProof/>
          <w:szCs w:val="24"/>
          <w:lang w:val="es-ES" w:eastAsia="es-ES"/>
        </w:rPr>
        <w:t>VIII. Pensiones alimenticias ordenadas por la autoridad judicial; o</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r w:rsidRPr="000B3C82">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szCs w:val="24"/>
          <w:lang w:val="es-ES" w:eastAsia="es-ES"/>
        </w:rPr>
      </w:pPr>
    </w:p>
    <w:p w:rsidR="005257E0" w:rsidRPr="000B3C82" w:rsidRDefault="005257E0" w:rsidP="005257E0">
      <w:pPr>
        <w:spacing w:after="0" w:line="240" w:lineRule="auto"/>
        <w:ind w:left="567" w:right="616"/>
        <w:jc w:val="both"/>
        <w:rPr>
          <w:rFonts w:ascii="Palatino Linotype" w:eastAsia="Times New Roman" w:hAnsi="Palatino Linotype" w:cs="Times New Roman"/>
          <w:szCs w:val="24"/>
          <w:lang w:val="es-ES" w:eastAsia="es-ES"/>
        </w:rPr>
      </w:pPr>
      <w:r w:rsidRPr="000B3C82">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5257E0" w:rsidRPr="000B3C82" w:rsidRDefault="005257E0" w:rsidP="005257E0">
      <w:pPr>
        <w:spacing w:after="0" w:line="360" w:lineRule="auto"/>
        <w:jc w:val="both"/>
        <w:rPr>
          <w:rFonts w:ascii="Palatino Linotype" w:eastAsia="Times New Roman" w:hAnsi="Palatino Linotype" w:cs="Times New Roman"/>
          <w:szCs w:val="24"/>
          <w:lang w:val="es-ES" w:eastAsia="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r w:rsidRPr="000B3C82">
        <w:rPr>
          <w:rFonts w:ascii="Palatino Linotype" w:eastAsia="Times New Roman" w:hAnsi="Palatino Linotype" w:cs="Times New Roman"/>
          <w:sz w:val="24"/>
          <w:szCs w:val="24"/>
          <w:lang w:val="es-ES"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0B3C82">
        <w:rPr>
          <w:rFonts w:ascii="Palatino Linotype" w:eastAsia="Times New Roman" w:hAnsi="Palatino Linotype" w:cs="Times New Roman"/>
          <w:sz w:val="24"/>
          <w:szCs w:val="24"/>
          <w:lang w:val="es-ES" w:eastAsia="es-ES"/>
        </w:rPr>
        <w:lastRenderedPageBreak/>
        <w:t>privadas o públicas pero que fueron contraídas en forma individual, son información que debe clasificarse como confidencial.</w:t>
      </w: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Arial Unicode MS" w:hAnsi="Palatino Linotype" w:cs="Times New Roman"/>
          <w:sz w:val="24"/>
          <w:szCs w:val="24"/>
          <w:lang w:eastAsia="es-ES"/>
        </w:rPr>
        <w:t xml:space="preserve">En ese sentido, </w:t>
      </w:r>
      <w:r w:rsidRPr="000B3C82">
        <w:rPr>
          <w:rFonts w:ascii="Palatino Linotype" w:eastAsia="Times New Roman" w:hAnsi="Palatino Linotype" w:cs="Times New Roman"/>
          <w:sz w:val="24"/>
          <w:szCs w:val="24"/>
          <w:lang w:eastAsia="es-ES"/>
        </w:rPr>
        <w:t xml:space="preserve">las </w:t>
      </w:r>
      <w:r w:rsidRPr="000B3C82">
        <w:rPr>
          <w:rFonts w:ascii="Palatino Linotype" w:eastAsia="Times New Roman" w:hAnsi="Palatino Linotype" w:cs="Times New Roman"/>
          <w:b/>
          <w:sz w:val="24"/>
          <w:szCs w:val="24"/>
          <w:lang w:eastAsia="es-ES"/>
        </w:rPr>
        <w:t xml:space="preserve">Cadenas Originales </w:t>
      </w:r>
      <w:r w:rsidRPr="000B3C82">
        <w:rPr>
          <w:rFonts w:ascii="Palatino Linotype" w:eastAsia="Times New Roman" w:hAnsi="Palatino Linotype" w:cs="Times New Roman"/>
          <w:sz w:val="24"/>
          <w:szCs w:val="24"/>
          <w:lang w:eastAsia="es-ES"/>
        </w:rPr>
        <w:t xml:space="preserve">y </w:t>
      </w:r>
      <w:r w:rsidRPr="000B3C82">
        <w:rPr>
          <w:rFonts w:ascii="Palatino Linotype" w:eastAsia="Times New Roman" w:hAnsi="Palatino Linotype" w:cs="Times New Roman"/>
          <w:b/>
          <w:sz w:val="24"/>
          <w:szCs w:val="24"/>
          <w:lang w:eastAsia="es-ES"/>
        </w:rPr>
        <w:t>Sellos</w:t>
      </w:r>
      <w:r w:rsidRPr="000B3C82">
        <w:rPr>
          <w:rFonts w:ascii="Palatino Linotype" w:eastAsia="Times New Roman" w:hAnsi="Palatino Linotype" w:cs="Times New Roman"/>
          <w:sz w:val="24"/>
          <w:szCs w:val="24"/>
          <w:lang w:eastAsia="es-ES"/>
        </w:rPr>
        <w:t xml:space="preserve"> </w:t>
      </w:r>
      <w:r w:rsidRPr="000B3C82">
        <w:rPr>
          <w:rFonts w:ascii="Palatino Linotype" w:eastAsia="Times New Roman" w:hAnsi="Palatino Linotype" w:cs="Times New Roman"/>
          <w:b/>
          <w:sz w:val="24"/>
          <w:szCs w:val="24"/>
          <w:lang w:eastAsia="es-ES"/>
        </w:rPr>
        <w:t>Digitales</w:t>
      </w:r>
      <w:r w:rsidRPr="000B3C82">
        <w:rPr>
          <w:rFonts w:ascii="Palatino Linotype" w:eastAsia="Times New Roman" w:hAnsi="Palatino Linotype" w:cs="Times New Roman"/>
          <w:sz w:val="24"/>
          <w:szCs w:val="24"/>
          <w:lang w:eastAsia="es-ES"/>
        </w:rPr>
        <w:t xml:space="preserve">, forman parte del </w:t>
      </w:r>
      <w:r w:rsidRPr="000B3C82">
        <w:rPr>
          <w:rFonts w:ascii="Palatino Linotype" w:eastAsia="Times New Roman" w:hAnsi="Palatino Linotype" w:cs="Times New Roman"/>
          <w:sz w:val="24"/>
          <w:szCs w:val="24"/>
          <w:lang w:val="es-ES_tradnl" w:eastAsia="es-ES"/>
        </w:rPr>
        <w:t xml:space="preserve">certificado de sello digital, los cuales </w:t>
      </w:r>
      <w:r w:rsidRPr="000B3C82">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0B3C82">
        <w:rPr>
          <w:rFonts w:ascii="Palatino Linotype" w:eastAsia="Times New Roman" w:hAnsi="Palatino Linotype" w:cs="Times New Roman"/>
          <w:b/>
          <w:sz w:val="24"/>
          <w:szCs w:val="24"/>
          <w:lang w:eastAsia="es-ES"/>
        </w:rPr>
        <w:t xml:space="preserve">vinculación </w:t>
      </w:r>
      <w:r w:rsidRPr="000B3C82">
        <w:rPr>
          <w:rFonts w:ascii="Palatino Linotype" w:eastAsia="Times New Roman" w:hAnsi="Palatino Linotype" w:cs="Times New Roman"/>
          <w:sz w:val="24"/>
          <w:szCs w:val="24"/>
          <w:lang w:eastAsia="es-ES"/>
        </w:rPr>
        <w:t xml:space="preserve">entre la </w:t>
      </w:r>
      <w:r w:rsidRPr="000B3C82">
        <w:rPr>
          <w:rFonts w:ascii="Palatino Linotype" w:eastAsia="Times New Roman" w:hAnsi="Palatino Linotype" w:cs="Times New Roman"/>
          <w:b/>
          <w:sz w:val="24"/>
          <w:szCs w:val="24"/>
          <w:lang w:eastAsia="es-ES"/>
        </w:rPr>
        <w:t>identidad de un sujeto o entidad</w:t>
      </w:r>
      <w:r w:rsidRPr="000B3C82">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0B3C82">
        <w:rPr>
          <w:rFonts w:ascii="Palatino Linotype" w:eastAsia="Times New Roman" w:hAnsi="Palatino Linotype" w:cs="Times New Roman"/>
          <w:b/>
          <w:sz w:val="24"/>
          <w:szCs w:val="24"/>
          <w:lang w:eastAsia="es-ES"/>
        </w:rPr>
        <w:t>para acreditar la autoría de los comprobantes fiscales digitales</w:t>
      </w:r>
      <w:r w:rsidRPr="000B3C82">
        <w:rPr>
          <w:rFonts w:ascii="Palatino Linotype" w:eastAsia="Times New Roman" w:hAnsi="Palatino Linotype" w:cs="Times New Roman"/>
          <w:sz w:val="24"/>
          <w:szCs w:val="24"/>
          <w:lang w:eastAsia="es-ES"/>
        </w:rPr>
        <w:t>. En ese tenor se transcriben los artículos señalados con antelación para mejor ilustración:</w:t>
      </w:r>
    </w:p>
    <w:p w:rsidR="005257E0" w:rsidRPr="000B3C82" w:rsidRDefault="005257E0" w:rsidP="005257E0">
      <w:pPr>
        <w:pStyle w:val="Sinespaciado"/>
        <w:spacing w:line="360" w:lineRule="auto"/>
        <w:rPr>
          <w:rFonts w:ascii="Palatino Linotype" w:hAnsi="Palatino Linotype"/>
        </w:rPr>
      </w:pPr>
    </w:p>
    <w:p w:rsidR="005257E0" w:rsidRPr="000B3C82" w:rsidRDefault="005257E0" w:rsidP="005257E0">
      <w:pPr>
        <w:spacing w:after="0" w:line="240" w:lineRule="auto"/>
        <w:ind w:left="567" w:right="616"/>
        <w:jc w:val="both"/>
        <w:rPr>
          <w:rFonts w:ascii="Palatino Linotype" w:eastAsia="Times New Roman" w:hAnsi="Palatino Linotype" w:cs="Times New Roman"/>
          <w:i/>
          <w:noProof/>
          <w:lang w:eastAsia="es-ES"/>
        </w:rPr>
      </w:pPr>
      <w:r w:rsidRPr="000B3C82">
        <w:rPr>
          <w:rFonts w:ascii="Palatino Linotype" w:eastAsia="Times New Roman" w:hAnsi="Palatino Linotype" w:cs="Times New Roman"/>
          <w:i/>
          <w:noProof/>
          <w:lang w:eastAsia="es-ES"/>
        </w:rPr>
        <w:t>“</w:t>
      </w:r>
      <w:r w:rsidRPr="000B3C82">
        <w:rPr>
          <w:rFonts w:ascii="Palatino Linotype" w:eastAsia="Times New Roman" w:hAnsi="Palatino Linotype" w:cs="Times New Roman"/>
          <w:b/>
          <w:i/>
          <w:noProof/>
          <w:lang w:eastAsia="es-ES"/>
        </w:rPr>
        <w:t xml:space="preserve">Artículo 17-G.- </w:t>
      </w:r>
      <w:r w:rsidRPr="000B3C82">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lang w:eastAsia="es-ES"/>
        </w:rPr>
      </w:pPr>
    </w:p>
    <w:p w:rsidR="005257E0" w:rsidRPr="000B3C82" w:rsidRDefault="005257E0" w:rsidP="005257E0">
      <w:pPr>
        <w:numPr>
          <w:ilvl w:val="0"/>
          <w:numId w:val="12"/>
        </w:numPr>
        <w:spacing w:after="0" w:line="240" w:lineRule="auto"/>
        <w:ind w:right="616"/>
        <w:jc w:val="both"/>
        <w:rPr>
          <w:rFonts w:ascii="Palatino Linotype" w:eastAsia="Times New Roman" w:hAnsi="Palatino Linotype" w:cs="Times New Roman"/>
          <w:i/>
          <w:noProof/>
          <w:lang w:eastAsia="es-ES"/>
        </w:rPr>
      </w:pPr>
      <w:r w:rsidRPr="000B3C82">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5257E0" w:rsidRPr="000B3C82" w:rsidRDefault="005257E0" w:rsidP="005257E0">
      <w:pPr>
        <w:spacing w:after="0" w:line="360" w:lineRule="auto"/>
        <w:ind w:left="1422" w:right="616"/>
        <w:jc w:val="both"/>
        <w:rPr>
          <w:rFonts w:ascii="Palatino Linotype" w:eastAsia="Times New Roman" w:hAnsi="Palatino Linotype" w:cs="Times New Roman"/>
          <w:i/>
          <w:noProof/>
          <w:lang w:eastAsia="es-ES"/>
        </w:rPr>
      </w:pPr>
    </w:p>
    <w:p w:rsidR="005257E0" w:rsidRPr="000B3C82" w:rsidRDefault="005257E0" w:rsidP="005257E0">
      <w:pPr>
        <w:spacing w:after="0" w:line="240" w:lineRule="auto"/>
        <w:ind w:left="567" w:right="616"/>
        <w:jc w:val="both"/>
        <w:rPr>
          <w:rFonts w:ascii="Palatino Linotype" w:eastAsia="Times New Roman" w:hAnsi="Palatino Linotype" w:cs="Times New Roman"/>
          <w:i/>
          <w:noProof/>
          <w:lang w:eastAsia="es-ES"/>
        </w:rPr>
      </w:pPr>
      <w:r w:rsidRPr="000B3C82">
        <w:rPr>
          <w:rFonts w:ascii="Palatino Linotype" w:eastAsia="Times New Roman" w:hAnsi="Palatino Linotype" w:cs="Times New Roman"/>
          <w:b/>
          <w:i/>
          <w:noProof/>
          <w:lang w:eastAsia="es-ES"/>
        </w:rPr>
        <w:t>Artículo 29.</w:t>
      </w:r>
      <w:r w:rsidRPr="000B3C82">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lang w:eastAsia="es-ES"/>
        </w:rPr>
      </w:pPr>
    </w:p>
    <w:p w:rsidR="005257E0" w:rsidRPr="000B3C82" w:rsidRDefault="005257E0" w:rsidP="005257E0">
      <w:pPr>
        <w:spacing w:after="0" w:line="240" w:lineRule="auto"/>
        <w:ind w:left="567" w:right="616"/>
        <w:jc w:val="both"/>
        <w:rPr>
          <w:rFonts w:ascii="Palatino Linotype" w:eastAsia="Times New Roman" w:hAnsi="Palatino Linotype" w:cs="Times New Roman"/>
          <w:i/>
          <w:noProof/>
          <w:lang w:eastAsia="es-ES"/>
        </w:rPr>
      </w:pPr>
      <w:r w:rsidRPr="000B3C82">
        <w:rPr>
          <w:rFonts w:ascii="Palatino Linotype" w:eastAsia="Times New Roman" w:hAnsi="Palatino Linotype" w:cs="Times New Roman"/>
          <w:i/>
          <w:noProof/>
          <w:lang w:eastAsia="es-ES"/>
        </w:rPr>
        <w:t>Los contribuyentes a que se refiere el párrafo anterior deberán cumplir con las obligaciones siguientes:</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lang w:eastAsia="es-ES"/>
        </w:rPr>
      </w:pPr>
    </w:p>
    <w:p w:rsidR="005257E0" w:rsidRPr="000B3C82" w:rsidRDefault="005257E0" w:rsidP="005257E0">
      <w:pPr>
        <w:spacing w:after="0" w:line="240" w:lineRule="auto"/>
        <w:ind w:left="567" w:right="616"/>
        <w:jc w:val="both"/>
        <w:rPr>
          <w:rFonts w:ascii="Palatino Linotype" w:eastAsia="Times New Roman" w:hAnsi="Palatino Linotype" w:cs="Times New Roman"/>
          <w:i/>
          <w:noProof/>
          <w:lang w:eastAsia="es-ES"/>
        </w:rPr>
      </w:pPr>
      <w:r w:rsidRPr="000B3C82">
        <w:rPr>
          <w:rFonts w:ascii="Palatino Linotype" w:eastAsia="Times New Roman" w:hAnsi="Palatino Linotype" w:cs="Times New Roman"/>
          <w:i/>
          <w:noProof/>
          <w:lang w:eastAsia="es-ES"/>
        </w:rPr>
        <w:t xml:space="preserve">I. </w:t>
      </w:r>
      <w:r w:rsidRPr="000B3C82">
        <w:rPr>
          <w:rFonts w:ascii="Palatino Linotype" w:eastAsia="Times New Roman" w:hAnsi="Palatino Linotype" w:cs="Times New Roman"/>
          <w:i/>
          <w:noProof/>
          <w:lang w:eastAsia="es-ES"/>
        </w:rPr>
        <w:tab/>
        <w:t>(…)</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lang w:eastAsia="es-ES"/>
        </w:rPr>
      </w:pPr>
      <w:r w:rsidRPr="000B3C82">
        <w:rPr>
          <w:rFonts w:ascii="Palatino Linotype" w:eastAsia="Times New Roman" w:hAnsi="Palatino Linotype" w:cs="Times New Roman"/>
          <w:i/>
          <w:noProof/>
          <w:lang w:eastAsia="es-ES"/>
        </w:rPr>
        <w:lastRenderedPageBreak/>
        <w:t xml:space="preserve">II. </w:t>
      </w:r>
      <w:r w:rsidRPr="000B3C82">
        <w:rPr>
          <w:rFonts w:ascii="Palatino Linotype" w:eastAsia="Times New Roman" w:hAnsi="Palatino Linotype" w:cs="Times New Roman"/>
          <w:i/>
          <w:noProof/>
          <w:lang w:eastAsia="es-ES"/>
        </w:rPr>
        <w:tab/>
        <w:t>Tramitar ante el Servicio de Administración Tributaria el certificado para el uso de los sellos digitales.</w:t>
      </w:r>
    </w:p>
    <w:p w:rsidR="005257E0" w:rsidRPr="000B3C82" w:rsidRDefault="005257E0" w:rsidP="005257E0">
      <w:pPr>
        <w:spacing w:after="0" w:line="240" w:lineRule="auto"/>
        <w:ind w:left="567" w:right="616"/>
        <w:jc w:val="both"/>
        <w:rPr>
          <w:rFonts w:ascii="Palatino Linotype" w:eastAsia="Times New Roman" w:hAnsi="Palatino Linotype" w:cs="Times New Roman"/>
          <w:i/>
          <w:noProof/>
          <w:lang w:eastAsia="es-ES"/>
        </w:rPr>
      </w:pPr>
    </w:p>
    <w:p w:rsidR="005257E0" w:rsidRPr="000B3C82" w:rsidRDefault="005257E0" w:rsidP="005257E0">
      <w:pPr>
        <w:spacing w:after="0" w:line="240" w:lineRule="auto"/>
        <w:ind w:left="567" w:right="616"/>
        <w:jc w:val="both"/>
        <w:rPr>
          <w:rFonts w:ascii="Palatino Linotype" w:eastAsia="Times New Roman" w:hAnsi="Palatino Linotype" w:cs="Times New Roman"/>
          <w:noProof/>
          <w:sz w:val="24"/>
          <w:szCs w:val="24"/>
          <w:lang w:eastAsia="es-ES"/>
        </w:rPr>
      </w:pPr>
      <w:r w:rsidRPr="000B3C82">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MX"/>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t xml:space="preserve">Por lo que hace a los </w:t>
      </w:r>
      <w:r w:rsidRPr="000B3C82">
        <w:rPr>
          <w:rFonts w:ascii="Palatino Linotype" w:eastAsia="Times New Roman" w:hAnsi="Palatino Linotype" w:cs="Times New Roman"/>
          <w:b/>
          <w:sz w:val="24"/>
          <w:szCs w:val="24"/>
          <w:lang w:eastAsia="es-ES"/>
        </w:rPr>
        <w:t>Códigos Bidimensionales</w:t>
      </w:r>
      <w:r w:rsidRPr="000B3C82">
        <w:rPr>
          <w:rFonts w:ascii="Palatino Linotype" w:eastAsia="Times New Roman" w:hAnsi="Palatino Linotype" w:cs="Times New Roman"/>
          <w:sz w:val="24"/>
          <w:szCs w:val="24"/>
          <w:lang w:eastAsia="es-ES"/>
        </w:rPr>
        <w:t xml:space="preserve"> y los denominados </w:t>
      </w:r>
      <w:r w:rsidRPr="000B3C82">
        <w:rPr>
          <w:rFonts w:ascii="Palatino Linotype" w:eastAsia="Times New Roman" w:hAnsi="Palatino Linotype" w:cs="Times New Roman"/>
          <w:b/>
          <w:sz w:val="24"/>
          <w:szCs w:val="24"/>
          <w:lang w:eastAsia="es-ES"/>
        </w:rPr>
        <w:t>Códigos QR</w:t>
      </w:r>
      <w:r w:rsidRPr="000B3C82">
        <w:rPr>
          <w:rFonts w:ascii="Palatino Linotype" w:eastAsia="Times New Roman" w:hAnsi="Palatino Linotype" w:cs="Times New Roman"/>
          <w:sz w:val="24"/>
          <w:szCs w:val="24"/>
          <w:lang w:eastAsia="es-ES"/>
        </w:rPr>
        <w:t xml:space="preserve">, se trata </w:t>
      </w:r>
      <w:r w:rsidRPr="000B3C82">
        <w:rPr>
          <w:rFonts w:ascii="Palatino Linotype" w:eastAsia="Times New Roman" w:hAnsi="Palatino Linotype" w:cs="Times New Roman"/>
          <w:sz w:val="24"/>
          <w:szCs w:val="24"/>
          <w:lang w:val="es-ES_tradnl" w:eastAsia="es-ES"/>
        </w:rPr>
        <w:t>de</w:t>
      </w:r>
      <w:r w:rsidRPr="000B3C82">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0B3C82">
        <w:rPr>
          <w:rFonts w:ascii="Palatino Linotype" w:eastAsia="Times New Roman" w:hAnsi="Palatino Linotype" w:cs="Times New Roman"/>
          <w:sz w:val="24"/>
          <w:szCs w:val="24"/>
          <w:lang w:eastAsia="es-MX"/>
        </w:rPr>
        <w:t>datos</w:t>
      </w:r>
      <w:r w:rsidRPr="000B3C82">
        <w:rPr>
          <w:rFonts w:ascii="Palatino Linotype" w:eastAsia="Times New Roman" w:hAnsi="Palatino Linotype" w:cs="Times New Roman"/>
          <w:sz w:val="24"/>
          <w:szCs w:val="24"/>
          <w:lang w:eastAsia="es-ES"/>
        </w:rPr>
        <w:t xml:space="preserve"> personales como lo son el </w:t>
      </w:r>
      <w:r w:rsidRPr="000B3C82">
        <w:rPr>
          <w:rFonts w:ascii="Palatino Linotype" w:eastAsia="Times New Roman" w:hAnsi="Palatino Linotype" w:cs="Times New Roman"/>
          <w:b/>
          <w:sz w:val="24"/>
          <w:szCs w:val="24"/>
          <w:lang w:eastAsia="es-ES"/>
        </w:rPr>
        <w:t>Registro Federal de Contribuyentes</w:t>
      </w:r>
      <w:r w:rsidRPr="000B3C82">
        <w:rPr>
          <w:rFonts w:ascii="Palatino Linotype" w:eastAsia="Times New Roman" w:hAnsi="Palatino Linotype" w:cs="Times New Roman"/>
          <w:sz w:val="24"/>
          <w:szCs w:val="24"/>
          <w:lang w:eastAsia="es-ES"/>
        </w:rPr>
        <w:t xml:space="preserve"> (RFC) y la </w:t>
      </w:r>
      <w:r w:rsidRPr="000B3C82">
        <w:rPr>
          <w:rFonts w:ascii="Palatino Linotype" w:eastAsia="Times New Roman" w:hAnsi="Palatino Linotype" w:cs="Times New Roman"/>
          <w:b/>
          <w:sz w:val="24"/>
          <w:szCs w:val="24"/>
          <w:lang w:eastAsia="es-ES"/>
        </w:rPr>
        <w:t>Clave Única de Registro de Población</w:t>
      </w:r>
      <w:r w:rsidRPr="000B3C82">
        <w:rPr>
          <w:rFonts w:ascii="Palatino Linotype" w:eastAsia="Times New Roman" w:hAnsi="Palatino Linotype" w:cs="Times New Roman"/>
          <w:sz w:val="24"/>
          <w:szCs w:val="24"/>
          <w:lang w:eastAsia="es-ES"/>
        </w:rPr>
        <w:t xml:space="preserve"> (CURP), por lo cual, deberán ser protegidos.</w:t>
      </w:r>
    </w:p>
    <w:p w:rsidR="005257E0" w:rsidRPr="000B3C82" w:rsidRDefault="005257E0" w:rsidP="005257E0">
      <w:pPr>
        <w:pStyle w:val="Sinespaciado"/>
        <w:spacing w:line="360" w:lineRule="auto"/>
        <w:rPr>
          <w:rFonts w:ascii="Palatino Linotype" w:hAnsi="Palatino Linotype"/>
          <w:lang w:val="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MX"/>
        </w:rPr>
      </w:pPr>
      <w:r w:rsidRPr="000B3C82">
        <w:rPr>
          <w:rFonts w:ascii="Palatino Linotype" w:eastAsia="Times New Roman" w:hAnsi="Palatino Linotype" w:cs="Times New Roman"/>
          <w:sz w:val="24"/>
          <w:szCs w:val="24"/>
          <w:lang w:val="es-ES_tradnl" w:eastAsia="es-ES"/>
        </w:rPr>
        <w:t xml:space="preserve">Por ende, en el presente caso el Sujeto Obligado debe </w:t>
      </w:r>
      <w:r w:rsidRPr="000B3C82">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B3C82">
        <w:rPr>
          <w:rFonts w:ascii="Palatino Linotype" w:eastAsia="Times New Roman" w:hAnsi="Palatino Linotype" w:cs="Times New Roman"/>
          <w:sz w:val="24"/>
          <w:szCs w:val="24"/>
          <w:lang w:val="es-ES_tradnl" w:eastAsia="es-ES"/>
        </w:rPr>
        <w:t xml:space="preserve">el Sujeto Obligado </w:t>
      </w:r>
      <w:r w:rsidRPr="000B3C82">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0B3C82">
        <w:rPr>
          <w:rFonts w:ascii="Palatino Linotype" w:eastAsia="Times New Roman" w:hAnsi="Palatino Linotype" w:cs="Times New Roman"/>
          <w:sz w:val="24"/>
          <w:szCs w:val="24"/>
          <w:lang w:val="es-ES_tradnl" w:eastAsia="es-ES"/>
        </w:rPr>
        <w:t>el Sujeto Obligado</w:t>
      </w:r>
      <w:r w:rsidRPr="000B3C82">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presente ante el </w:t>
      </w:r>
      <w:r w:rsidRPr="000B3C82">
        <w:rPr>
          <w:rFonts w:ascii="Palatino Linotype" w:eastAsia="Times New Roman" w:hAnsi="Palatino Linotype" w:cs="Times New Roman"/>
          <w:sz w:val="24"/>
          <w:szCs w:val="24"/>
          <w:lang w:eastAsia="es-MX"/>
        </w:rPr>
        <w:lastRenderedPageBreak/>
        <w:t>Comité de Transparencia de así resultar procedente el proyecto de clasificación de la información y finalmente sea éste último quien apruebe, modifique o revoque la clasificación de la información solicitada.</w:t>
      </w:r>
    </w:p>
    <w:p w:rsidR="005257E0" w:rsidRPr="000B3C82" w:rsidRDefault="005257E0" w:rsidP="005257E0">
      <w:pPr>
        <w:pStyle w:val="Sinespaciado"/>
        <w:spacing w:line="360" w:lineRule="auto"/>
        <w:rPr>
          <w:rFonts w:ascii="Palatino Linotype" w:eastAsia="Calibri" w:hAnsi="Palatino Linotype"/>
        </w:rPr>
      </w:pPr>
    </w:p>
    <w:p w:rsidR="005257E0" w:rsidRPr="000B3C82" w:rsidRDefault="005257E0" w:rsidP="005257E0">
      <w:pPr>
        <w:spacing w:after="0" w:line="360" w:lineRule="auto"/>
        <w:jc w:val="both"/>
        <w:rPr>
          <w:rFonts w:ascii="Palatino Linotype" w:eastAsia="Calibri" w:hAnsi="Palatino Linotype" w:cs="Times New Roman"/>
          <w:sz w:val="24"/>
          <w:szCs w:val="24"/>
          <w:lang w:eastAsia="es-ES"/>
        </w:rPr>
      </w:pPr>
      <w:r w:rsidRPr="000B3C82">
        <w:rPr>
          <w:rFonts w:ascii="Palatino Linotype" w:eastAsia="Calibri" w:hAnsi="Palatino Linotype" w:cs="Times New Roman"/>
          <w:sz w:val="24"/>
          <w:szCs w:val="24"/>
          <w:lang w:eastAsia="es-ES"/>
        </w:rPr>
        <w:t xml:space="preserve">Así, es que </w:t>
      </w:r>
      <w:r w:rsidRPr="000B3C82">
        <w:rPr>
          <w:rFonts w:ascii="Palatino Linotype" w:eastAsia="Times New Roman" w:hAnsi="Palatino Linotype" w:cs="Times New Roman"/>
          <w:sz w:val="24"/>
          <w:szCs w:val="24"/>
          <w:lang w:val="es-ES_tradnl" w:eastAsia="es-ES"/>
        </w:rPr>
        <w:t xml:space="preserve">el Sujeto Obligado </w:t>
      </w:r>
      <w:r w:rsidRPr="000B3C82">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5257E0" w:rsidRPr="000B3C82" w:rsidRDefault="005257E0" w:rsidP="005257E0">
      <w:pPr>
        <w:pStyle w:val="Sinespaciado"/>
        <w:spacing w:line="360" w:lineRule="auto"/>
        <w:rPr>
          <w:rFonts w:ascii="Palatino Linotype" w:eastAsia="Calibri" w:hAnsi="Palatino Linotype"/>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5257E0" w:rsidRPr="000B3C82" w:rsidRDefault="005257E0" w:rsidP="001216B3">
      <w:pPr>
        <w:pStyle w:val="Sinespaciado"/>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 xml:space="preserve">“Artículo 49. </w:t>
      </w:r>
      <w:r w:rsidRPr="000B3C82">
        <w:rPr>
          <w:rFonts w:ascii="Palatino Linotype" w:eastAsia="Times New Roman" w:hAnsi="Palatino Linotype" w:cs="Times New Roman"/>
          <w:i/>
          <w:lang w:eastAsia="es-MX"/>
        </w:rPr>
        <w:t>Los Comités de Transparencia tendrán las siguientes atribuciones:</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VIII.</w:t>
      </w:r>
      <w:r w:rsidRPr="000B3C82">
        <w:rPr>
          <w:rFonts w:ascii="Palatino Linotype" w:eastAsia="Times New Roman" w:hAnsi="Palatino Linotype" w:cs="Times New Roman"/>
          <w:i/>
          <w:lang w:eastAsia="es-MX"/>
        </w:rPr>
        <w:t xml:space="preserve"> Aprobar, modificar o revocar la clasificación de la información;</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lastRenderedPageBreak/>
        <w:t>Artículo 132.</w:t>
      </w:r>
      <w:r w:rsidRPr="000B3C82">
        <w:rPr>
          <w:rFonts w:ascii="Palatino Linotype" w:eastAsia="Times New Roman" w:hAnsi="Palatino Linotype" w:cs="Times New Roman"/>
          <w:i/>
          <w:lang w:eastAsia="es-MX"/>
        </w:rPr>
        <w:t xml:space="preserve"> La clasificación de la información se llevará a cabo en el momento en que:</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I.</w:t>
      </w:r>
      <w:r w:rsidRPr="000B3C82">
        <w:rPr>
          <w:rFonts w:ascii="Palatino Linotype" w:eastAsia="Times New Roman" w:hAnsi="Palatino Linotype" w:cs="Times New Roman"/>
          <w:i/>
          <w:lang w:eastAsia="es-MX"/>
        </w:rPr>
        <w:t xml:space="preserve"> Se reciba una solicitud de acceso a la información;</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II.</w:t>
      </w:r>
      <w:r w:rsidRPr="000B3C82">
        <w:rPr>
          <w:rFonts w:ascii="Palatino Linotype" w:eastAsia="Times New Roman" w:hAnsi="Palatino Linotype" w:cs="Times New Roman"/>
          <w:i/>
          <w:lang w:eastAsia="es-MX"/>
        </w:rPr>
        <w:t xml:space="preserve"> Se determine mediante resolución de autoridad competente; o</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r w:rsidRPr="000B3C82">
        <w:rPr>
          <w:rFonts w:ascii="Palatino Linotype" w:eastAsia="Times New Roman" w:hAnsi="Palatino Linotype" w:cs="Times New Roman"/>
          <w:i/>
          <w:lang w:eastAsia="es-MX"/>
        </w:rPr>
        <w:t>III. Se generen versiones públicas para dar cumplimiento a las obligaciones de transparencia previstas en esta Ley.</w:t>
      </w:r>
      <w:r w:rsidRPr="000B3C82">
        <w:rPr>
          <w:rFonts w:ascii="Palatino Linotype" w:eastAsia="Times New Roman" w:hAnsi="Palatino Linotype" w:cs="Times New Roman"/>
          <w:b/>
          <w:i/>
          <w:lang w:eastAsia="es-MX"/>
        </w:rPr>
        <w:t>”</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“Segundo.-</w:t>
      </w:r>
      <w:r w:rsidRPr="000B3C82">
        <w:rPr>
          <w:rFonts w:ascii="Palatino Linotype" w:eastAsia="Times New Roman" w:hAnsi="Palatino Linotype" w:cs="Times New Roman"/>
          <w:i/>
          <w:lang w:eastAsia="es-MX"/>
        </w:rPr>
        <w:t xml:space="preserve"> Para efectos de los presentes Lineamientos Generales, se entenderá por:</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XVIII.</w:t>
      </w:r>
      <w:r w:rsidRPr="000B3C82">
        <w:rPr>
          <w:rFonts w:ascii="Palatino Linotype" w:eastAsia="Times New Roman" w:hAnsi="Palatino Linotype" w:cs="Times New Roman"/>
          <w:i/>
          <w:lang w:eastAsia="es-MX"/>
        </w:rPr>
        <w:t xml:space="preserve"> </w:t>
      </w:r>
      <w:r w:rsidRPr="000B3C82">
        <w:rPr>
          <w:rFonts w:ascii="Palatino Linotype" w:eastAsia="Times New Roman" w:hAnsi="Palatino Linotype" w:cs="Times New Roman"/>
          <w:b/>
          <w:i/>
          <w:lang w:eastAsia="es-MX"/>
        </w:rPr>
        <w:t>Versión pública:</w:t>
      </w:r>
      <w:r w:rsidRPr="000B3C82">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Cuarto.</w:t>
      </w:r>
      <w:r w:rsidRPr="000B3C82">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Quinto.</w:t>
      </w:r>
      <w:r w:rsidRPr="000B3C82">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Sexto.</w:t>
      </w:r>
      <w:r w:rsidRPr="000B3C82">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Séptimo.</w:t>
      </w:r>
      <w:r w:rsidRPr="000B3C82">
        <w:rPr>
          <w:rFonts w:ascii="Palatino Linotype" w:eastAsia="Times New Roman" w:hAnsi="Palatino Linotype" w:cs="Times New Roman"/>
          <w:i/>
          <w:lang w:eastAsia="es-MX"/>
        </w:rPr>
        <w:t xml:space="preserve"> La clasificación de la información se llevará a cabo en el momento en que:</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I.</w:t>
      </w:r>
      <w:r w:rsidRPr="000B3C82">
        <w:rPr>
          <w:rFonts w:ascii="Palatino Linotype" w:eastAsia="Times New Roman" w:hAnsi="Palatino Linotype" w:cs="Times New Roman"/>
          <w:i/>
          <w:lang w:eastAsia="es-MX"/>
        </w:rPr>
        <w:t xml:space="preserve"> Se reciba una solicitud de acceso a la información;</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lastRenderedPageBreak/>
        <w:t>II.</w:t>
      </w:r>
      <w:r w:rsidRPr="000B3C82">
        <w:rPr>
          <w:rFonts w:ascii="Palatino Linotype" w:eastAsia="Times New Roman" w:hAnsi="Palatino Linotype" w:cs="Times New Roman"/>
          <w:i/>
          <w:lang w:eastAsia="es-MX"/>
        </w:rPr>
        <w:t xml:space="preserve"> Se determine mediante resolución de autoridad competente, o</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III.</w:t>
      </w:r>
      <w:r w:rsidRPr="000B3C82">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Octavo.</w:t>
      </w:r>
      <w:r w:rsidRPr="000B3C82">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Noveno.</w:t>
      </w:r>
      <w:r w:rsidRPr="000B3C82">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b/>
          <w:i/>
          <w:lang w:eastAsia="es-MX"/>
        </w:rPr>
        <w:t>Décimo.</w:t>
      </w:r>
      <w:r w:rsidRPr="000B3C82">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MX"/>
        </w:rPr>
      </w:pPr>
      <w:r w:rsidRPr="000B3C82">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5257E0" w:rsidRPr="000B3C82" w:rsidRDefault="005257E0" w:rsidP="005257E0">
      <w:pPr>
        <w:spacing w:after="0" w:line="240" w:lineRule="auto"/>
        <w:ind w:left="567" w:right="616"/>
        <w:jc w:val="both"/>
        <w:rPr>
          <w:rFonts w:ascii="Palatino Linotype" w:eastAsia="Times New Roman" w:hAnsi="Palatino Linotype" w:cs="Times New Roman"/>
          <w:b/>
          <w:i/>
          <w:lang w:eastAsia="es-MX"/>
        </w:rPr>
      </w:pPr>
    </w:p>
    <w:p w:rsidR="005257E0" w:rsidRPr="000B3C82" w:rsidRDefault="005257E0" w:rsidP="005257E0">
      <w:pPr>
        <w:spacing w:after="0" w:line="240" w:lineRule="auto"/>
        <w:ind w:left="567" w:right="616"/>
        <w:jc w:val="both"/>
        <w:rPr>
          <w:rFonts w:ascii="Palatino Linotype" w:eastAsia="Times New Roman" w:hAnsi="Palatino Linotype" w:cs="Times New Roman"/>
          <w:b/>
          <w:sz w:val="24"/>
          <w:szCs w:val="24"/>
          <w:lang w:eastAsia="es-MX"/>
        </w:rPr>
      </w:pPr>
      <w:r w:rsidRPr="000B3C82">
        <w:rPr>
          <w:rFonts w:ascii="Palatino Linotype" w:eastAsia="Times New Roman" w:hAnsi="Palatino Linotype" w:cs="Times New Roman"/>
          <w:b/>
          <w:i/>
          <w:lang w:eastAsia="es-MX"/>
        </w:rPr>
        <w:lastRenderedPageBreak/>
        <w:t>Décimo primero.</w:t>
      </w:r>
      <w:r w:rsidRPr="000B3C82">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B3C82">
        <w:rPr>
          <w:rFonts w:ascii="Palatino Linotype" w:eastAsia="Times New Roman" w:hAnsi="Palatino Linotype" w:cs="Times New Roman"/>
          <w:b/>
          <w:i/>
          <w:lang w:eastAsia="es-MX"/>
        </w:rPr>
        <w:t>”</w:t>
      </w:r>
    </w:p>
    <w:p w:rsidR="005257E0" w:rsidRPr="000B3C82" w:rsidRDefault="005257E0" w:rsidP="005257E0">
      <w:pPr>
        <w:spacing w:after="0" w:line="360" w:lineRule="auto"/>
        <w:jc w:val="both"/>
        <w:rPr>
          <w:rFonts w:ascii="Palatino Linotype" w:eastAsia="Times New Roman" w:hAnsi="Palatino Linotype" w:cs="Arial"/>
          <w:i/>
          <w:sz w:val="24"/>
          <w:szCs w:val="24"/>
          <w:lang w:eastAsia="es-MX"/>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0B3C82">
        <w:rPr>
          <w:rFonts w:ascii="Palatino Linotype" w:eastAsia="Times New Roman" w:hAnsi="Palatino Linotype" w:cs="Times New Roman"/>
          <w:sz w:val="24"/>
          <w:szCs w:val="24"/>
          <w:lang w:val="es-ES_tradnl" w:eastAsia="es-ES"/>
        </w:rPr>
        <w:t>el Sujeto Obligado</w:t>
      </w:r>
      <w:r w:rsidRPr="000B3C82">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5257E0" w:rsidRPr="000B3C82" w:rsidRDefault="005257E0" w:rsidP="005257E0">
      <w:pPr>
        <w:spacing w:line="360" w:lineRule="auto"/>
        <w:rPr>
          <w:rFonts w:ascii="Palatino Linotype" w:hAnsi="Palatino Linotype"/>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5257E0" w:rsidRPr="000B3C82" w:rsidRDefault="005257E0" w:rsidP="005257E0">
      <w:pPr>
        <w:pStyle w:val="Sinespaciado"/>
        <w:spacing w:line="360" w:lineRule="auto"/>
        <w:rPr>
          <w:rFonts w:ascii="Palatino Linotype" w:hAnsi="Palatino Linotype"/>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5257E0" w:rsidRPr="000B3C82" w:rsidRDefault="005257E0" w:rsidP="005257E0">
      <w:pPr>
        <w:pStyle w:val="Sinespaciado"/>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ES"/>
        </w:rPr>
      </w:pPr>
      <w:r w:rsidRPr="000B3C82">
        <w:rPr>
          <w:rFonts w:ascii="Palatino Linotype" w:eastAsia="Times New Roman" w:hAnsi="Palatino Linotype" w:cs="Times New Roman"/>
          <w:b/>
          <w:i/>
          <w:lang w:eastAsia="es-ES"/>
        </w:rPr>
        <w:t xml:space="preserve">FUNDAMENTACIÓN Y MOTIVACIÓN. </w:t>
      </w:r>
      <w:r w:rsidRPr="000B3C82">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segundo, las razones, motivos o circunstancias especiales que llevaron a la autoridad a </w:t>
      </w:r>
      <w:r w:rsidRPr="000B3C82">
        <w:rPr>
          <w:rFonts w:ascii="Palatino Linotype" w:eastAsia="Times New Roman" w:hAnsi="Palatino Linotype" w:cs="Times New Roman"/>
          <w:i/>
          <w:lang w:eastAsia="es-ES"/>
        </w:rPr>
        <w:lastRenderedPageBreak/>
        <w:t>concluir que el caso particular encuadra en el supuesto previsto por la norma legal invocada como fundamento.</w:t>
      </w:r>
    </w:p>
    <w:p w:rsidR="005257E0" w:rsidRPr="000B3C82" w:rsidRDefault="005257E0" w:rsidP="005257E0">
      <w:pPr>
        <w:spacing w:after="0" w:line="360" w:lineRule="auto"/>
        <w:ind w:left="567" w:right="616"/>
        <w:jc w:val="both"/>
        <w:rPr>
          <w:rFonts w:ascii="Palatino Linotype" w:eastAsia="Times New Roman" w:hAnsi="Palatino Linotype" w:cs="Times New Roman"/>
          <w:i/>
          <w:lang w:eastAsia="es-ES"/>
        </w:rPr>
      </w:pPr>
    </w:p>
    <w:p w:rsidR="005257E0" w:rsidRPr="000B3C82" w:rsidRDefault="005257E0" w:rsidP="005257E0">
      <w:pPr>
        <w:pStyle w:val="Sinespaciado"/>
        <w:rPr>
          <w:sz w:val="8"/>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257E0" w:rsidRPr="000B3C82" w:rsidRDefault="005257E0" w:rsidP="005257E0">
      <w:pPr>
        <w:pStyle w:val="Sinespaciado"/>
        <w:spacing w:line="360" w:lineRule="auto"/>
        <w:rPr>
          <w:rFonts w:ascii="Palatino Linotype" w:hAnsi="Palatino Linotype"/>
        </w:rPr>
      </w:pPr>
    </w:p>
    <w:p w:rsidR="005257E0" w:rsidRPr="000B3C82" w:rsidRDefault="005257E0" w:rsidP="005257E0">
      <w:pPr>
        <w:spacing w:after="0" w:line="240" w:lineRule="auto"/>
        <w:ind w:left="567" w:right="616"/>
        <w:jc w:val="both"/>
        <w:rPr>
          <w:rFonts w:ascii="Palatino Linotype" w:eastAsia="Times New Roman" w:hAnsi="Palatino Linotype" w:cs="Times New Roman"/>
          <w:i/>
          <w:lang w:eastAsia="es-ES"/>
        </w:rPr>
      </w:pPr>
      <w:r w:rsidRPr="000B3C82">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0B3C82">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r w:rsidRPr="000B3C82">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w:t>
      </w:r>
      <w:r w:rsidRPr="000B3C82">
        <w:rPr>
          <w:rFonts w:ascii="Palatino Linotype" w:eastAsia="Times New Roman" w:hAnsi="Palatino Linotype" w:cs="Times New Roman"/>
          <w:sz w:val="24"/>
          <w:szCs w:val="24"/>
          <w:lang w:eastAsia="es-ES"/>
        </w:rPr>
        <w:lastRenderedPageBreak/>
        <w:t>qué, a través de la utilización de la norma se emitió el acto. De este modo, la persona que se siente afectada pueda impugnar la decisión, permitiéndole una real y auténtica defensa.</w:t>
      </w:r>
    </w:p>
    <w:p w:rsidR="005257E0" w:rsidRPr="000B3C82" w:rsidRDefault="005257E0" w:rsidP="005257E0">
      <w:pPr>
        <w:spacing w:after="0" w:line="360" w:lineRule="auto"/>
        <w:jc w:val="both"/>
        <w:rPr>
          <w:rFonts w:ascii="Palatino Linotype" w:eastAsia="Times New Roman" w:hAnsi="Palatino Linotype" w:cs="Times New Roman"/>
          <w:sz w:val="24"/>
          <w:szCs w:val="24"/>
          <w:lang w:eastAsia="es-ES"/>
        </w:rPr>
      </w:pPr>
    </w:p>
    <w:p w:rsidR="005257E0" w:rsidRPr="000B3C82" w:rsidRDefault="005257E0" w:rsidP="005257E0">
      <w:pPr>
        <w:spacing w:after="0" w:line="360" w:lineRule="auto"/>
        <w:jc w:val="both"/>
        <w:rPr>
          <w:rFonts w:ascii="Palatino Linotype" w:eastAsia="Times New Roman" w:hAnsi="Palatino Linotype" w:cs="Times New Roman"/>
          <w:sz w:val="24"/>
          <w:szCs w:val="24"/>
          <w:lang w:val="es-ES" w:eastAsia="es-ES"/>
        </w:rPr>
      </w:pPr>
      <w:r w:rsidRPr="000B3C82">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0B3C82">
        <w:rPr>
          <w:rFonts w:ascii="Palatino Linotype" w:eastAsia="Times New Roman" w:hAnsi="Palatino Linotype" w:cs="Times New Roman"/>
          <w:b/>
          <w:sz w:val="24"/>
          <w:szCs w:val="24"/>
          <w:lang w:val="es-ES" w:eastAsia="es-ES"/>
        </w:rPr>
        <w:t xml:space="preserve"> </w:t>
      </w:r>
      <w:r w:rsidRPr="000B3C82">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257E0" w:rsidRPr="000B3C82" w:rsidRDefault="005257E0" w:rsidP="0061517E">
      <w:pPr>
        <w:pStyle w:val="Sinespaciado"/>
        <w:spacing w:line="360" w:lineRule="auto"/>
        <w:jc w:val="both"/>
        <w:rPr>
          <w:rFonts w:ascii="Palatino Linotype" w:hAnsi="Palatino Linotype"/>
        </w:rPr>
      </w:pPr>
    </w:p>
    <w:p w:rsidR="0061517E" w:rsidRPr="000B3C82" w:rsidRDefault="0061517E" w:rsidP="0061517E">
      <w:pPr>
        <w:pStyle w:val="Sinespaciado"/>
        <w:spacing w:line="360" w:lineRule="auto"/>
        <w:jc w:val="both"/>
        <w:rPr>
          <w:rFonts w:ascii="Palatino Linotype" w:hAnsi="Palatino Linotype"/>
        </w:rPr>
      </w:pPr>
      <w:r w:rsidRPr="000B3C82">
        <w:rPr>
          <w:rFonts w:ascii="Palatino Linotype" w:hAnsi="Palatino Linotype"/>
        </w:rPr>
        <w:t xml:space="preserve">En mérito de lo expuesto en líneas anteriores, resultan fundados los motivos de </w:t>
      </w:r>
      <w:r w:rsidR="00187B5E" w:rsidRPr="000B3C82">
        <w:rPr>
          <w:rFonts w:ascii="Palatino Linotype" w:hAnsi="Palatino Linotype"/>
        </w:rPr>
        <w:t>inconformidad esgrimidos por el</w:t>
      </w:r>
      <w:r w:rsidRPr="000B3C82">
        <w:rPr>
          <w:rFonts w:ascii="Palatino Linotype" w:hAnsi="Palatino Linotype"/>
        </w:rPr>
        <w:t xml:space="preserve"> </w:t>
      </w:r>
      <w:r w:rsidRPr="000B3C82">
        <w:rPr>
          <w:rFonts w:ascii="Palatino Linotype" w:hAnsi="Palatino Linotype"/>
          <w:b/>
        </w:rPr>
        <w:t>Recurrente</w:t>
      </w:r>
      <w:r w:rsidRPr="000B3C82">
        <w:rPr>
          <w:rFonts w:ascii="Palatino Linotype" w:hAnsi="Palatino Linotype"/>
        </w:rPr>
        <w:t xml:space="preserve"> en su medio de impugnación que fue materia de estudio, por ello </w:t>
      </w:r>
      <w:r w:rsidRPr="000B3C82">
        <w:rPr>
          <w:rFonts w:ascii="Palatino Linotype" w:hAnsi="Palatino Linotype" w:cs="Arial"/>
        </w:rPr>
        <w:t>con fundamento en la</w:t>
      </w:r>
      <w:r w:rsidRPr="000B3C82">
        <w:rPr>
          <w:rFonts w:ascii="Palatino Linotype" w:hAnsi="Palatino Linotype" w:cs="Arial"/>
          <w:b/>
        </w:rPr>
        <w:t xml:space="preserve"> </w:t>
      </w:r>
      <w:r w:rsidR="00BE16DD" w:rsidRPr="000B3C82">
        <w:rPr>
          <w:rFonts w:ascii="Palatino Linotype" w:hAnsi="Palatino Linotype" w:cs="Arial"/>
          <w:i/>
        </w:rPr>
        <w:t>primer</w:t>
      </w:r>
      <w:r w:rsidR="00FA25FA" w:rsidRPr="000B3C82">
        <w:rPr>
          <w:rFonts w:ascii="Palatino Linotype" w:hAnsi="Palatino Linotype" w:cs="Arial"/>
          <w:i/>
        </w:rPr>
        <w:t>a</w:t>
      </w:r>
      <w:r w:rsidRPr="000B3C82">
        <w:rPr>
          <w:rFonts w:ascii="Palatino Linotype" w:hAnsi="Palatino Linotype" w:cs="Arial"/>
          <w:i/>
        </w:rPr>
        <w:t xml:space="preserve"> hipótesis</w:t>
      </w:r>
      <w:r w:rsidRPr="000B3C82">
        <w:rPr>
          <w:rFonts w:ascii="Palatino Linotype" w:hAnsi="Palatino Linotype" w:cs="Arial"/>
          <w:b/>
        </w:rPr>
        <w:t xml:space="preserve"> </w:t>
      </w:r>
      <w:r w:rsidRPr="000B3C82">
        <w:rPr>
          <w:rFonts w:ascii="Palatino Linotype" w:hAnsi="Palatino Linotype" w:cs="Arial"/>
        </w:rPr>
        <w:t>de la fracción III</w:t>
      </w:r>
      <w:r w:rsidR="00AE70F1" w:rsidRPr="000B3C82">
        <w:rPr>
          <w:rFonts w:ascii="Palatino Linotype" w:hAnsi="Palatino Linotype" w:cs="Arial"/>
        </w:rPr>
        <w:t>,</w:t>
      </w:r>
      <w:r w:rsidRPr="000B3C82">
        <w:rPr>
          <w:rFonts w:ascii="Palatino Linotype" w:hAnsi="Palatino Linotype" w:cs="Arial"/>
          <w:b/>
        </w:rPr>
        <w:t xml:space="preserve"> </w:t>
      </w:r>
      <w:r w:rsidRPr="000B3C82">
        <w:rPr>
          <w:rFonts w:ascii="Palatino Linotype" w:hAnsi="Palatino Linotype" w:cs="Arial"/>
        </w:rPr>
        <w:t>del artículo 186,</w:t>
      </w:r>
      <w:r w:rsidRPr="000B3C82">
        <w:rPr>
          <w:rFonts w:ascii="Palatino Linotype" w:hAnsi="Palatino Linotype" w:cs="Arial"/>
          <w:b/>
        </w:rPr>
        <w:t xml:space="preserve"> </w:t>
      </w:r>
      <w:r w:rsidRPr="000B3C82">
        <w:rPr>
          <w:rFonts w:ascii="Palatino Linotype" w:hAnsi="Palatino Linotype" w:cs="Arial"/>
        </w:rPr>
        <w:t xml:space="preserve">de la Ley de Transparencia y Acceso a la Información Pública del Estado de México y Municipios, se </w:t>
      </w:r>
      <w:r w:rsidR="00BE16DD" w:rsidRPr="000B3C82">
        <w:rPr>
          <w:rFonts w:ascii="Palatino Linotype" w:hAnsi="Palatino Linotype" w:cs="Arial"/>
          <w:b/>
        </w:rPr>
        <w:t>REVOCA</w:t>
      </w:r>
      <w:r w:rsidRPr="000B3C82">
        <w:rPr>
          <w:rFonts w:ascii="Palatino Linotype" w:hAnsi="Palatino Linotype" w:cs="Arial"/>
          <w:b/>
        </w:rPr>
        <w:t xml:space="preserve"> </w:t>
      </w:r>
      <w:r w:rsidRPr="000B3C82">
        <w:rPr>
          <w:rFonts w:ascii="Palatino Linotype" w:hAnsi="Palatino Linotype" w:cs="Arial"/>
        </w:rPr>
        <w:t>la respuesta a la solicitud de información número</w:t>
      </w:r>
      <w:r w:rsidRPr="000B3C82">
        <w:rPr>
          <w:rFonts w:ascii="Palatino Linotype" w:hAnsi="Palatino Linotype"/>
          <w:b/>
        </w:rPr>
        <w:t xml:space="preserve"> </w:t>
      </w:r>
      <w:r w:rsidR="001216B3" w:rsidRPr="000B3C82">
        <w:rPr>
          <w:rFonts w:ascii="Palatino Linotype" w:hAnsi="Palatino Linotype" w:cs="Arial"/>
          <w:b/>
        </w:rPr>
        <w:t>00097/JILOTEPE/IP/2019</w:t>
      </w:r>
      <w:r w:rsidR="00695A20" w:rsidRPr="000B3C82">
        <w:rPr>
          <w:rFonts w:ascii="Palatino Linotype" w:hAnsi="Palatino Linotype" w:cs="Arial"/>
        </w:rPr>
        <w:t>,</w:t>
      </w:r>
      <w:r w:rsidR="00695A20" w:rsidRPr="000B3C82">
        <w:rPr>
          <w:rFonts w:ascii="Palatino Linotype" w:hAnsi="Palatino Linotype" w:cs="Arial"/>
          <w:b/>
        </w:rPr>
        <w:t xml:space="preserve"> </w:t>
      </w:r>
      <w:r w:rsidRPr="000B3C82">
        <w:rPr>
          <w:rFonts w:ascii="Palatino Linotype" w:hAnsi="Palatino Linotype"/>
        </w:rPr>
        <w:t>que ha sido materia del presente fallo.</w:t>
      </w:r>
    </w:p>
    <w:p w:rsidR="0061517E" w:rsidRPr="000B3C82" w:rsidRDefault="0061517E" w:rsidP="0061517E">
      <w:pPr>
        <w:pStyle w:val="Sinespaciado"/>
        <w:spacing w:line="360" w:lineRule="auto"/>
        <w:jc w:val="both"/>
        <w:rPr>
          <w:rFonts w:ascii="Palatino Linotype" w:hAnsi="Palatino Linotype"/>
          <w:sz w:val="20"/>
        </w:rPr>
      </w:pPr>
    </w:p>
    <w:p w:rsidR="00E768F7" w:rsidRPr="000B3C82" w:rsidRDefault="0061517E" w:rsidP="00695A20">
      <w:pPr>
        <w:pStyle w:val="Sinespaciado"/>
        <w:spacing w:line="360" w:lineRule="auto"/>
        <w:jc w:val="both"/>
        <w:rPr>
          <w:rFonts w:ascii="Palatino Linotype" w:hAnsi="Palatino Linotype"/>
        </w:rPr>
      </w:pPr>
      <w:r w:rsidRPr="000B3C82">
        <w:rPr>
          <w:rFonts w:ascii="Palatino Linotype" w:hAnsi="Palatino Linotype"/>
        </w:rPr>
        <w:t>Por lo antes expuesto y fundado es de resolverse y,</w:t>
      </w:r>
    </w:p>
    <w:p w:rsidR="001216B3" w:rsidRPr="000B3C82" w:rsidRDefault="001216B3" w:rsidP="00695A20">
      <w:pPr>
        <w:pStyle w:val="Sinespaciado"/>
        <w:spacing w:line="360" w:lineRule="auto"/>
        <w:jc w:val="both"/>
        <w:rPr>
          <w:rFonts w:ascii="Palatino Linotype" w:hAnsi="Palatino Linotype"/>
        </w:rPr>
      </w:pPr>
    </w:p>
    <w:p w:rsidR="0061517E" w:rsidRPr="000B3C82" w:rsidRDefault="001216B3" w:rsidP="0061517E">
      <w:pPr>
        <w:pStyle w:val="Sinespaciado"/>
        <w:spacing w:line="360" w:lineRule="auto"/>
        <w:jc w:val="center"/>
        <w:rPr>
          <w:rFonts w:ascii="Palatino Linotype" w:hAnsi="Palatino Linotype"/>
          <w:b/>
          <w:bCs/>
          <w:spacing w:val="60"/>
          <w:sz w:val="28"/>
        </w:rPr>
      </w:pPr>
      <w:r w:rsidRPr="000B3C82">
        <w:rPr>
          <w:rFonts w:ascii="Palatino Linotype" w:hAnsi="Palatino Linotype"/>
          <w:b/>
          <w:bCs/>
          <w:spacing w:val="60"/>
          <w:sz w:val="28"/>
        </w:rPr>
        <w:lastRenderedPageBreak/>
        <w:t>S</w:t>
      </w:r>
      <w:r w:rsidR="0061517E" w:rsidRPr="000B3C82">
        <w:rPr>
          <w:rFonts w:ascii="Palatino Linotype" w:hAnsi="Palatino Linotype"/>
          <w:b/>
          <w:bCs/>
          <w:spacing w:val="60"/>
          <w:sz w:val="28"/>
        </w:rPr>
        <w:t>E    RESUELVE</w:t>
      </w:r>
    </w:p>
    <w:p w:rsidR="0061517E" w:rsidRPr="000B3C82" w:rsidRDefault="0061517E" w:rsidP="0061517E">
      <w:pPr>
        <w:spacing w:after="0" w:line="360" w:lineRule="auto"/>
        <w:jc w:val="center"/>
        <w:rPr>
          <w:rFonts w:ascii="Palatino Linotype" w:eastAsia="Times New Roman" w:hAnsi="Palatino Linotype"/>
          <w:b/>
          <w:bCs/>
          <w:spacing w:val="60"/>
          <w:sz w:val="2"/>
          <w:szCs w:val="24"/>
        </w:rPr>
      </w:pPr>
    </w:p>
    <w:p w:rsidR="007428BC" w:rsidRPr="000B3C82" w:rsidRDefault="007428BC" w:rsidP="00BB22F4">
      <w:pPr>
        <w:pStyle w:val="Sinespaciado"/>
        <w:rPr>
          <w:sz w:val="20"/>
        </w:rPr>
      </w:pPr>
    </w:p>
    <w:p w:rsidR="0061517E" w:rsidRPr="000B3C82" w:rsidRDefault="0061517E" w:rsidP="0061517E">
      <w:pPr>
        <w:pStyle w:val="Sinespaciado"/>
        <w:spacing w:line="360" w:lineRule="auto"/>
        <w:jc w:val="both"/>
        <w:rPr>
          <w:rFonts w:ascii="Palatino Linotype" w:hAnsi="Palatino Linotype" w:cs="Arial"/>
        </w:rPr>
      </w:pPr>
      <w:r w:rsidRPr="000B3C82">
        <w:rPr>
          <w:rFonts w:ascii="Palatino Linotype" w:hAnsi="Palatino Linotype" w:cs="Arial"/>
          <w:b/>
          <w:sz w:val="28"/>
        </w:rPr>
        <w:t>PRIMERO.</w:t>
      </w:r>
      <w:r w:rsidRPr="000B3C82">
        <w:rPr>
          <w:rFonts w:ascii="Palatino Linotype" w:hAnsi="Palatino Linotype" w:cs="Arial"/>
        </w:rPr>
        <w:t xml:space="preserve"> Se </w:t>
      </w:r>
      <w:r w:rsidR="00BE16DD" w:rsidRPr="000B3C82">
        <w:rPr>
          <w:rFonts w:ascii="Palatino Linotype" w:hAnsi="Palatino Linotype" w:cs="Arial"/>
          <w:b/>
        </w:rPr>
        <w:t>REVOCA</w:t>
      </w:r>
      <w:r w:rsidRPr="000B3C82">
        <w:rPr>
          <w:rFonts w:ascii="Palatino Linotype" w:hAnsi="Palatino Linotype" w:cs="Arial"/>
        </w:rPr>
        <w:t xml:space="preserve"> </w:t>
      </w:r>
      <w:r w:rsidRPr="000B3C82">
        <w:rPr>
          <w:rFonts w:ascii="Palatino Linotype" w:eastAsia="Arial Unicode MS" w:hAnsi="Palatino Linotype" w:cs="Arial"/>
        </w:rPr>
        <w:t xml:space="preserve">la respuesta entregada por el </w:t>
      </w:r>
      <w:r w:rsidRPr="000B3C82">
        <w:rPr>
          <w:rFonts w:ascii="Palatino Linotype" w:eastAsia="Arial Unicode MS" w:hAnsi="Palatino Linotype" w:cs="Arial"/>
          <w:b/>
        </w:rPr>
        <w:t xml:space="preserve">Sujeto Obligado </w:t>
      </w:r>
      <w:r w:rsidRPr="000B3C82">
        <w:rPr>
          <w:rFonts w:ascii="Palatino Linotype" w:eastAsia="Arial Unicode MS" w:hAnsi="Palatino Linotype" w:cs="Arial"/>
        </w:rPr>
        <w:t xml:space="preserve">a la solicitud de información número </w:t>
      </w:r>
      <w:r w:rsidR="001216B3" w:rsidRPr="000B3C82">
        <w:rPr>
          <w:rFonts w:ascii="Palatino Linotype" w:hAnsi="Palatino Linotype" w:cs="Arial"/>
          <w:b/>
        </w:rPr>
        <w:t>00097/JILOTEPE/IP/2019</w:t>
      </w:r>
      <w:r w:rsidRPr="000B3C82">
        <w:rPr>
          <w:rFonts w:ascii="Palatino Linotype" w:eastAsia="Arial Unicode MS" w:hAnsi="Palatino Linotype" w:cs="Arial"/>
        </w:rPr>
        <w:t xml:space="preserve">, por resultar fundados los motivos de inconformidad que arguye </w:t>
      </w:r>
      <w:r w:rsidR="009B7C05" w:rsidRPr="000B3C82">
        <w:rPr>
          <w:rFonts w:ascii="Palatino Linotype" w:eastAsia="Arial Unicode MS" w:hAnsi="Palatino Linotype" w:cs="Arial"/>
        </w:rPr>
        <w:t>el</w:t>
      </w:r>
      <w:r w:rsidRPr="000B3C82">
        <w:rPr>
          <w:rFonts w:ascii="Palatino Linotype" w:eastAsia="Arial Unicode MS" w:hAnsi="Palatino Linotype" w:cs="Arial"/>
        </w:rPr>
        <w:t xml:space="preserve"> </w:t>
      </w:r>
      <w:r w:rsidRPr="000B3C82">
        <w:rPr>
          <w:rFonts w:ascii="Palatino Linotype" w:eastAsia="Arial Unicode MS" w:hAnsi="Palatino Linotype" w:cs="Arial"/>
          <w:b/>
        </w:rPr>
        <w:t>Recurrente</w:t>
      </w:r>
      <w:r w:rsidRPr="000B3C82">
        <w:rPr>
          <w:rFonts w:ascii="Palatino Linotype" w:eastAsia="Arial Unicode MS" w:hAnsi="Palatino Linotype" w:cs="Arial"/>
        </w:rPr>
        <w:t>, en términos del</w:t>
      </w:r>
      <w:r w:rsidRPr="000B3C82">
        <w:rPr>
          <w:rFonts w:ascii="Palatino Linotype" w:eastAsia="Arial Unicode MS" w:hAnsi="Palatino Linotype" w:cs="Arial"/>
          <w:b/>
        </w:rPr>
        <w:t xml:space="preserve"> </w:t>
      </w:r>
      <w:r w:rsidRPr="000B3C82">
        <w:rPr>
          <w:rFonts w:ascii="Palatino Linotype" w:hAnsi="Palatino Linotype" w:cs="Arial"/>
          <w:b/>
        </w:rPr>
        <w:t xml:space="preserve">Considerando </w:t>
      </w:r>
      <w:r w:rsidR="0042643A" w:rsidRPr="000B3C82">
        <w:rPr>
          <w:rFonts w:ascii="Palatino Linotype" w:hAnsi="Palatino Linotype" w:cs="Arial"/>
          <w:b/>
        </w:rPr>
        <w:t>CUAR</w:t>
      </w:r>
      <w:r w:rsidR="00BE33CF" w:rsidRPr="000B3C82">
        <w:rPr>
          <w:rFonts w:ascii="Palatino Linotype" w:hAnsi="Palatino Linotype" w:cs="Arial"/>
          <w:b/>
        </w:rPr>
        <w:t>TO</w:t>
      </w:r>
      <w:r w:rsidRPr="000B3C82">
        <w:rPr>
          <w:rFonts w:ascii="Palatino Linotype" w:hAnsi="Palatino Linotype" w:cs="Arial"/>
          <w:b/>
        </w:rPr>
        <w:t xml:space="preserve"> </w:t>
      </w:r>
      <w:r w:rsidRPr="000B3C82">
        <w:rPr>
          <w:rFonts w:ascii="Palatino Linotype" w:hAnsi="Palatino Linotype" w:cs="Arial"/>
        </w:rPr>
        <w:t>de la presente resolución.</w:t>
      </w:r>
    </w:p>
    <w:p w:rsidR="0042643A" w:rsidRPr="000B3C82" w:rsidRDefault="0042643A" w:rsidP="0061517E">
      <w:pPr>
        <w:pStyle w:val="Sinespaciado"/>
        <w:spacing w:line="360" w:lineRule="auto"/>
        <w:jc w:val="both"/>
        <w:rPr>
          <w:rFonts w:ascii="Palatino Linotype" w:hAnsi="Palatino Linotype" w:cs="Arial"/>
          <w:b/>
          <w:sz w:val="28"/>
        </w:rPr>
      </w:pPr>
    </w:p>
    <w:p w:rsidR="0061517E" w:rsidRPr="000B3C82" w:rsidRDefault="0061517E" w:rsidP="0061517E">
      <w:pPr>
        <w:pStyle w:val="Sinespaciado"/>
        <w:spacing w:line="360" w:lineRule="auto"/>
        <w:jc w:val="both"/>
        <w:rPr>
          <w:rFonts w:ascii="Palatino Linotype" w:hAnsi="Palatino Linotype" w:cs="Arial"/>
        </w:rPr>
      </w:pPr>
      <w:r w:rsidRPr="000B3C82">
        <w:rPr>
          <w:rFonts w:ascii="Palatino Linotype" w:hAnsi="Palatino Linotype" w:cs="Arial"/>
          <w:b/>
          <w:sz w:val="28"/>
        </w:rPr>
        <w:t>SEGUNDO.</w:t>
      </w:r>
      <w:r w:rsidRPr="000B3C82">
        <w:rPr>
          <w:rFonts w:ascii="Palatino Linotype" w:hAnsi="Palatino Linotype" w:cs="Arial"/>
          <w:sz w:val="28"/>
        </w:rPr>
        <w:t xml:space="preserve"> </w:t>
      </w:r>
      <w:r w:rsidRPr="000B3C82">
        <w:rPr>
          <w:rFonts w:ascii="Palatino Linotype" w:hAnsi="Palatino Linotype" w:cs="Arial"/>
        </w:rPr>
        <w:t xml:space="preserve">Se </w:t>
      </w:r>
      <w:r w:rsidRPr="000B3C82">
        <w:rPr>
          <w:rFonts w:ascii="Palatino Linotype" w:hAnsi="Palatino Linotype" w:cs="Arial"/>
          <w:b/>
        </w:rPr>
        <w:t>ORDENA</w:t>
      </w:r>
      <w:r w:rsidRPr="000B3C82">
        <w:rPr>
          <w:rFonts w:ascii="Palatino Linotype" w:hAnsi="Palatino Linotype" w:cs="Arial"/>
        </w:rPr>
        <w:t xml:space="preserve"> al </w:t>
      </w:r>
      <w:r w:rsidRPr="000B3C82">
        <w:rPr>
          <w:rFonts w:ascii="Palatino Linotype" w:hAnsi="Palatino Linotype" w:cs="Arial"/>
          <w:b/>
        </w:rPr>
        <w:t>Sujeto Obligado</w:t>
      </w:r>
      <w:r w:rsidRPr="000B3C82">
        <w:rPr>
          <w:rFonts w:ascii="Palatino Linotype" w:hAnsi="Palatino Linotype" w:cs="Arial"/>
        </w:rPr>
        <w:t xml:space="preserve"> </w:t>
      </w:r>
      <w:r w:rsidR="009B7C05" w:rsidRPr="000B3C82">
        <w:rPr>
          <w:rFonts w:ascii="Palatino Linotype" w:hAnsi="Palatino Linotype" w:cs="Arial"/>
        </w:rPr>
        <w:t xml:space="preserve">que haga entrega al </w:t>
      </w:r>
      <w:r w:rsidR="009B7C05" w:rsidRPr="000B3C82">
        <w:rPr>
          <w:rFonts w:ascii="Palatino Linotype" w:hAnsi="Palatino Linotype" w:cs="Arial"/>
          <w:b/>
        </w:rPr>
        <w:t>Recurrente</w:t>
      </w:r>
      <w:r w:rsidR="009B7C05" w:rsidRPr="000B3C82">
        <w:rPr>
          <w:rFonts w:ascii="Palatino Linotype" w:hAnsi="Palatino Linotype" w:cs="Arial"/>
        </w:rPr>
        <w:t xml:space="preserve">, </w:t>
      </w:r>
      <w:r w:rsidRPr="000B3C82">
        <w:rPr>
          <w:rFonts w:ascii="Palatino Linotype" w:hAnsi="Palatino Linotype" w:cs="Arial"/>
        </w:rPr>
        <w:t xml:space="preserve">vía </w:t>
      </w:r>
      <w:r w:rsidRPr="000B3C82">
        <w:rPr>
          <w:rFonts w:ascii="Palatino Linotype" w:hAnsi="Palatino Linotype" w:cs="Arial"/>
          <w:b/>
        </w:rPr>
        <w:t>SAIMEX</w:t>
      </w:r>
      <w:r w:rsidRPr="000B3C82">
        <w:rPr>
          <w:rFonts w:ascii="Palatino Linotype" w:hAnsi="Palatino Linotype" w:cs="Arial"/>
        </w:rPr>
        <w:t>, en versión pública</w:t>
      </w:r>
      <w:r w:rsidR="00C87961" w:rsidRPr="000B3C82">
        <w:rPr>
          <w:rFonts w:ascii="Palatino Linotype" w:hAnsi="Palatino Linotype" w:cs="Arial"/>
        </w:rPr>
        <w:t>,</w:t>
      </w:r>
      <w:r w:rsidRPr="000B3C82">
        <w:rPr>
          <w:rFonts w:ascii="Palatino Linotype" w:hAnsi="Palatino Linotype" w:cs="Arial"/>
        </w:rPr>
        <w:t xml:space="preserve"> </w:t>
      </w:r>
      <w:r w:rsidR="00333A72" w:rsidRPr="000B3C82">
        <w:rPr>
          <w:rFonts w:ascii="Palatino Linotype" w:hAnsi="Palatino Linotype" w:cs="Arial"/>
        </w:rPr>
        <w:t>el o los documentos donde conste la siguiente información:</w:t>
      </w:r>
    </w:p>
    <w:p w:rsidR="00A676CB" w:rsidRPr="000B3C82" w:rsidRDefault="00A676CB" w:rsidP="00BB22F4">
      <w:pPr>
        <w:pStyle w:val="Sinespaciado"/>
      </w:pPr>
    </w:p>
    <w:p w:rsidR="00333A72" w:rsidRPr="000B3C82" w:rsidRDefault="00303961" w:rsidP="00303961">
      <w:pPr>
        <w:pStyle w:val="Prrafodelista"/>
        <w:numPr>
          <w:ilvl w:val="0"/>
          <w:numId w:val="28"/>
        </w:numPr>
        <w:spacing w:line="360" w:lineRule="auto"/>
        <w:jc w:val="both"/>
        <w:rPr>
          <w:rFonts w:ascii="Palatino Linotype" w:hAnsi="Palatino Linotype" w:cs="Arial"/>
          <w:bCs/>
          <w:color w:val="000000"/>
          <w:szCs w:val="23"/>
        </w:rPr>
      </w:pPr>
      <w:r w:rsidRPr="000B3C82">
        <w:rPr>
          <w:rFonts w:ascii="Palatino Linotype" w:hAnsi="Palatino Linotype" w:cs="Arial"/>
          <w:bCs/>
          <w:color w:val="000000"/>
          <w:szCs w:val="23"/>
        </w:rPr>
        <w:t>El nombre, cargo, salario bruto y salario neto de todos los Servidores Públicos</w:t>
      </w:r>
      <w:r w:rsidR="006B4039" w:rsidRPr="000B3C82">
        <w:rPr>
          <w:rFonts w:ascii="Palatino Linotype" w:hAnsi="Palatino Linotype" w:cs="Arial"/>
          <w:bCs/>
          <w:color w:val="000000"/>
          <w:szCs w:val="23"/>
        </w:rPr>
        <w:t xml:space="preserve"> de</w:t>
      </w:r>
      <w:r w:rsidRPr="000B3C82">
        <w:rPr>
          <w:rFonts w:ascii="Palatino Linotype" w:hAnsi="Palatino Linotype" w:cs="Arial"/>
          <w:bCs/>
          <w:color w:val="000000"/>
          <w:szCs w:val="23"/>
        </w:rPr>
        <w:t xml:space="preserve">l Municipio de Jilotepec, incluyendo </w:t>
      </w:r>
      <w:r w:rsidR="00D555EC" w:rsidRPr="000B3C82">
        <w:rPr>
          <w:rFonts w:ascii="Palatino Linotype" w:hAnsi="Palatino Linotype" w:cs="Arial"/>
          <w:bCs/>
          <w:color w:val="000000"/>
          <w:szCs w:val="23"/>
        </w:rPr>
        <w:t xml:space="preserve">al personal por contrato y </w:t>
      </w:r>
      <w:r w:rsidRPr="000B3C82">
        <w:rPr>
          <w:rFonts w:ascii="Palatino Linotype" w:hAnsi="Palatino Linotype" w:cs="Arial"/>
          <w:bCs/>
          <w:color w:val="000000"/>
          <w:szCs w:val="23"/>
        </w:rPr>
        <w:t xml:space="preserve">honorarios, </w:t>
      </w:r>
      <w:r w:rsidR="00333A72" w:rsidRPr="000B3C82">
        <w:rPr>
          <w:rFonts w:ascii="Palatino Linotype" w:hAnsi="Palatino Linotype" w:cs="Arial"/>
          <w:bCs/>
          <w:color w:val="000000" w:themeColor="text1"/>
        </w:rPr>
        <w:t>correspondiente a la primera y segunda quincena del mes de junio de dos mil diecinueve.</w:t>
      </w:r>
    </w:p>
    <w:p w:rsidR="00333A72" w:rsidRPr="000B3C82" w:rsidRDefault="00333A72" w:rsidP="00303961">
      <w:pPr>
        <w:pStyle w:val="Sinespaciado"/>
        <w:rPr>
          <w:sz w:val="18"/>
        </w:rPr>
      </w:pPr>
    </w:p>
    <w:p w:rsidR="0061517E" w:rsidRPr="000B3C82" w:rsidRDefault="0061517E" w:rsidP="00303961">
      <w:pPr>
        <w:pStyle w:val="Prrafodelista"/>
        <w:autoSpaceDE w:val="0"/>
        <w:autoSpaceDN w:val="0"/>
        <w:adjustRightInd w:val="0"/>
        <w:spacing w:line="276" w:lineRule="auto"/>
        <w:ind w:left="720" w:right="567"/>
        <w:jc w:val="both"/>
        <w:rPr>
          <w:rFonts w:ascii="Palatino Linotype" w:hAnsi="Palatino Linotype" w:cs="Arial"/>
          <w:i/>
          <w:sz w:val="22"/>
        </w:rPr>
      </w:pPr>
      <w:r w:rsidRPr="000B3C82">
        <w:rPr>
          <w:rFonts w:ascii="Palatino Linotype" w:hAnsi="Palatino Linotype" w:cs="Arial"/>
          <w:i/>
          <w:sz w:val="22"/>
        </w:rPr>
        <w:t>Como sustento de la versión pública, se deberá entregar el Acuerdo del Comité de Transparencia correspondiente, en términos del artículo 49 fracción VIII y 132 fracción II</w:t>
      </w:r>
      <w:r w:rsidR="00A676CB" w:rsidRPr="000B3C82">
        <w:rPr>
          <w:rFonts w:ascii="Palatino Linotype" w:hAnsi="Palatino Linotype" w:cs="Arial"/>
          <w:i/>
          <w:sz w:val="22"/>
        </w:rPr>
        <w:t>,</w:t>
      </w:r>
      <w:r w:rsidRPr="000B3C82">
        <w:rPr>
          <w:rFonts w:ascii="Palatino Linotype" w:hAnsi="Palatino Linotype" w:cs="Arial"/>
          <w:i/>
          <w:sz w:val="22"/>
        </w:rPr>
        <w:t xml:space="preserve"> de la Ley de Transparencia y Acceso a la Información Pública del Estado de México y Municipios, en el que funde y motive las razones sobre los datos que se supriman o eliminen dentro del soporte documental respectivo y se ponga a disposición de</w:t>
      </w:r>
      <w:r w:rsidR="007430D3" w:rsidRPr="000B3C82">
        <w:rPr>
          <w:rFonts w:ascii="Palatino Linotype" w:hAnsi="Palatino Linotype" w:cs="Arial"/>
          <w:i/>
          <w:sz w:val="22"/>
        </w:rPr>
        <w:t>l</w:t>
      </w:r>
      <w:r w:rsidRPr="000B3C82">
        <w:rPr>
          <w:rFonts w:ascii="Palatino Linotype" w:hAnsi="Palatino Linotype" w:cs="Arial"/>
          <w:i/>
          <w:sz w:val="22"/>
        </w:rPr>
        <w:t xml:space="preserve"> </w:t>
      </w:r>
      <w:r w:rsidRPr="000B3C82">
        <w:rPr>
          <w:rFonts w:ascii="Palatino Linotype" w:hAnsi="Palatino Linotype" w:cs="Arial"/>
          <w:b/>
          <w:i/>
          <w:sz w:val="22"/>
        </w:rPr>
        <w:t>Recurrente</w:t>
      </w:r>
      <w:r w:rsidRPr="000B3C82">
        <w:rPr>
          <w:rFonts w:ascii="Palatino Linotype" w:hAnsi="Palatino Linotype" w:cs="Arial"/>
          <w:i/>
          <w:sz w:val="22"/>
        </w:rPr>
        <w:t>.</w:t>
      </w:r>
    </w:p>
    <w:p w:rsidR="00303961" w:rsidRPr="000B3C82" w:rsidRDefault="00303961" w:rsidP="00303961">
      <w:pPr>
        <w:pStyle w:val="Prrafodelista"/>
        <w:autoSpaceDE w:val="0"/>
        <w:autoSpaceDN w:val="0"/>
        <w:adjustRightInd w:val="0"/>
        <w:spacing w:line="276" w:lineRule="auto"/>
        <w:ind w:left="720" w:right="567"/>
        <w:jc w:val="both"/>
        <w:rPr>
          <w:rFonts w:ascii="Palatino Linotype" w:hAnsi="Palatino Linotype" w:cs="Arial"/>
          <w:i/>
          <w:sz w:val="16"/>
        </w:rPr>
      </w:pPr>
    </w:p>
    <w:p w:rsidR="00303961" w:rsidRPr="000B3C82" w:rsidRDefault="00303961" w:rsidP="00303961">
      <w:pPr>
        <w:pStyle w:val="Prrafodelista"/>
        <w:autoSpaceDE w:val="0"/>
        <w:autoSpaceDN w:val="0"/>
        <w:adjustRightInd w:val="0"/>
        <w:spacing w:line="276" w:lineRule="auto"/>
        <w:ind w:left="720" w:right="567"/>
        <w:jc w:val="both"/>
        <w:rPr>
          <w:rFonts w:ascii="Palatino Linotype" w:hAnsi="Palatino Linotype" w:cs="Arial"/>
          <w:i/>
          <w:iCs/>
          <w:sz w:val="22"/>
          <w:lang w:val="es-MX"/>
        </w:rPr>
      </w:pPr>
      <w:r w:rsidRPr="000B3C82">
        <w:rPr>
          <w:rFonts w:ascii="Palatino Linotype" w:hAnsi="Palatino Linotype" w:cs="Arial"/>
          <w:i/>
          <w:iCs/>
          <w:sz w:val="22"/>
          <w:lang w:val="es-MX"/>
        </w:rPr>
        <w:t xml:space="preserve">En caso de no haber </w:t>
      </w:r>
      <w:r w:rsidR="00D555EC" w:rsidRPr="000B3C82">
        <w:rPr>
          <w:rFonts w:ascii="Palatino Linotype" w:hAnsi="Palatino Linotype" w:cs="Arial"/>
          <w:i/>
          <w:iCs/>
          <w:sz w:val="22"/>
          <w:lang w:val="es-MX"/>
        </w:rPr>
        <w:t>servidores públicos bajo la modalidad de contrato</w:t>
      </w:r>
      <w:r w:rsidRPr="000B3C82">
        <w:rPr>
          <w:rFonts w:ascii="Palatino Linotype" w:hAnsi="Palatino Linotype" w:cs="Arial"/>
          <w:i/>
          <w:iCs/>
          <w:sz w:val="22"/>
          <w:lang w:val="es-MX"/>
        </w:rPr>
        <w:t xml:space="preserve"> </w:t>
      </w:r>
      <w:r w:rsidR="00D555EC" w:rsidRPr="000B3C82">
        <w:rPr>
          <w:rFonts w:ascii="Palatino Linotype" w:hAnsi="Palatino Linotype" w:cs="Arial"/>
          <w:i/>
          <w:iCs/>
          <w:sz w:val="22"/>
          <w:lang w:val="es-MX"/>
        </w:rPr>
        <w:t>y</w:t>
      </w:r>
      <w:r w:rsidRPr="000B3C82">
        <w:rPr>
          <w:rFonts w:ascii="Palatino Linotype" w:hAnsi="Palatino Linotype" w:cs="Arial"/>
          <w:i/>
          <w:iCs/>
          <w:sz w:val="22"/>
          <w:lang w:val="es-MX"/>
        </w:rPr>
        <w:t xml:space="preserve"> por honorarios, en el periodo referido, bastará con que el </w:t>
      </w:r>
      <w:r w:rsidRPr="000B3C82">
        <w:rPr>
          <w:rFonts w:ascii="Palatino Linotype" w:hAnsi="Palatino Linotype" w:cs="Arial"/>
          <w:b/>
          <w:i/>
          <w:iCs/>
          <w:sz w:val="22"/>
          <w:lang w:val="es-MX"/>
        </w:rPr>
        <w:t>Sujeto Obligado</w:t>
      </w:r>
      <w:r w:rsidRPr="000B3C82">
        <w:rPr>
          <w:rFonts w:ascii="Palatino Linotype" w:hAnsi="Palatino Linotype" w:cs="Arial"/>
          <w:i/>
          <w:iCs/>
          <w:sz w:val="22"/>
          <w:lang w:val="es-MX"/>
        </w:rPr>
        <w:t xml:space="preserve"> lo haga del conocimiento del </w:t>
      </w:r>
      <w:r w:rsidRPr="000B3C82">
        <w:rPr>
          <w:rFonts w:ascii="Palatino Linotype" w:hAnsi="Palatino Linotype" w:cs="Arial"/>
          <w:b/>
          <w:i/>
          <w:iCs/>
          <w:sz w:val="22"/>
          <w:lang w:val="es-MX"/>
        </w:rPr>
        <w:t>Recurrente</w:t>
      </w:r>
      <w:r w:rsidRPr="000B3C82">
        <w:rPr>
          <w:rFonts w:ascii="Palatino Linotype" w:hAnsi="Palatino Linotype" w:cs="Arial"/>
          <w:i/>
          <w:iCs/>
          <w:sz w:val="22"/>
          <w:lang w:val="es-MX"/>
        </w:rPr>
        <w:t>.</w:t>
      </w:r>
    </w:p>
    <w:p w:rsidR="00303961" w:rsidRPr="000B3C82" w:rsidRDefault="00303961" w:rsidP="00333A72">
      <w:pPr>
        <w:pStyle w:val="Prrafodelista"/>
        <w:autoSpaceDE w:val="0"/>
        <w:autoSpaceDN w:val="0"/>
        <w:adjustRightInd w:val="0"/>
        <w:spacing w:line="276" w:lineRule="auto"/>
        <w:ind w:left="720"/>
        <w:jc w:val="both"/>
        <w:rPr>
          <w:rFonts w:ascii="Palatino Linotype" w:hAnsi="Palatino Linotype" w:cs="Arial"/>
          <w:color w:val="000000"/>
          <w:sz w:val="28"/>
        </w:rPr>
      </w:pPr>
    </w:p>
    <w:p w:rsidR="0061517E" w:rsidRPr="000B3C82" w:rsidRDefault="0061517E" w:rsidP="00BB22F4">
      <w:pPr>
        <w:pStyle w:val="Sinespaciado"/>
      </w:pPr>
    </w:p>
    <w:p w:rsidR="0061517E" w:rsidRPr="000B3C82" w:rsidRDefault="0061517E" w:rsidP="0061517E">
      <w:pPr>
        <w:pStyle w:val="Sinespaciado"/>
        <w:spacing w:line="360" w:lineRule="auto"/>
        <w:jc w:val="both"/>
        <w:rPr>
          <w:rFonts w:ascii="Palatino Linotype" w:hAnsi="Palatino Linotype" w:cs="Arial"/>
        </w:rPr>
      </w:pPr>
      <w:r w:rsidRPr="000B3C82">
        <w:rPr>
          <w:rFonts w:ascii="Palatino Linotype" w:hAnsi="Palatino Linotype" w:cs="Arial"/>
          <w:b/>
          <w:sz w:val="28"/>
        </w:rPr>
        <w:lastRenderedPageBreak/>
        <w:t>TERCERO.</w:t>
      </w:r>
      <w:r w:rsidRPr="000B3C82">
        <w:rPr>
          <w:rFonts w:ascii="Palatino Linotype" w:hAnsi="Palatino Linotype" w:cs="Arial"/>
          <w:b/>
        </w:rPr>
        <w:t xml:space="preserve"> </w:t>
      </w:r>
      <w:r w:rsidR="00A676CB" w:rsidRPr="000B3C82">
        <w:rPr>
          <w:rFonts w:ascii="Palatino Linotype" w:hAnsi="Palatino Linotype" w:cs="Arial"/>
          <w:b/>
        </w:rPr>
        <w:t>NOTIFÍQUESE</w:t>
      </w:r>
      <w:r w:rsidRPr="000B3C82">
        <w:rPr>
          <w:rFonts w:ascii="Palatino Linotype" w:hAnsi="Palatino Linotype" w:cs="Arial"/>
          <w:b/>
          <w:i/>
        </w:rPr>
        <w:t xml:space="preserve"> </w:t>
      </w:r>
      <w:r w:rsidRPr="000B3C82">
        <w:rPr>
          <w:rFonts w:ascii="Palatino Linotype" w:hAnsi="Palatino Linotype" w:cs="Arial"/>
        </w:rPr>
        <w:t>al Titular de la Unidad de Transparencia del</w:t>
      </w:r>
      <w:r w:rsidRPr="000B3C82">
        <w:rPr>
          <w:rFonts w:ascii="Palatino Linotype" w:hAnsi="Palatino Linotype" w:cs="Arial"/>
          <w:b/>
        </w:rPr>
        <w:t xml:space="preserve"> </w:t>
      </w:r>
      <w:r w:rsidRPr="000B3C82">
        <w:rPr>
          <w:rFonts w:ascii="Palatino Linotype" w:hAnsi="Palatino Linotype" w:cs="Arial"/>
        </w:rPr>
        <w:t>Sujeto Obligado, para que conforme al artículo 186 último párrafo, 189 segundo párrafo y 194</w:t>
      </w:r>
      <w:r w:rsidR="00A676CB" w:rsidRPr="000B3C82">
        <w:rPr>
          <w:rFonts w:ascii="Palatino Linotype" w:hAnsi="Palatino Linotype" w:cs="Arial"/>
        </w:rPr>
        <w:t>,</w:t>
      </w:r>
      <w:r w:rsidRPr="000B3C82">
        <w:rPr>
          <w:rFonts w:ascii="Palatino Linotype" w:hAnsi="Palatino Linotype" w:cs="Aria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1517E" w:rsidRPr="000B3C82" w:rsidRDefault="0061517E" w:rsidP="0061517E">
      <w:pPr>
        <w:pStyle w:val="Sinespaciado"/>
        <w:spacing w:line="360" w:lineRule="auto"/>
        <w:jc w:val="both"/>
        <w:rPr>
          <w:rFonts w:ascii="Palatino Linotype" w:hAnsi="Palatino Linotype" w:cs="Arial"/>
        </w:rPr>
      </w:pPr>
    </w:p>
    <w:p w:rsidR="001C2FE6" w:rsidRPr="000B3C82" w:rsidRDefault="0061517E" w:rsidP="0061517E">
      <w:pPr>
        <w:pStyle w:val="Sinespaciado"/>
        <w:spacing w:line="360" w:lineRule="auto"/>
        <w:jc w:val="both"/>
        <w:rPr>
          <w:rFonts w:ascii="Palatino Linotype" w:hAnsi="Palatino Linotype" w:cs="Arial"/>
        </w:rPr>
      </w:pPr>
      <w:r w:rsidRPr="000B3C82">
        <w:rPr>
          <w:rFonts w:ascii="Palatino Linotype" w:hAnsi="Palatino Linotype" w:cs="Arial"/>
          <w:b/>
          <w:sz w:val="28"/>
        </w:rPr>
        <w:t xml:space="preserve">CUARTO. </w:t>
      </w:r>
      <w:r w:rsidR="00A676CB" w:rsidRPr="000B3C82">
        <w:rPr>
          <w:rFonts w:ascii="Palatino Linotype" w:hAnsi="Palatino Linotype" w:cs="Arial"/>
          <w:b/>
        </w:rPr>
        <w:t>NOTIFÍQUESE</w:t>
      </w:r>
      <w:r w:rsidRPr="000B3C82">
        <w:rPr>
          <w:rFonts w:ascii="Palatino Linotype" w:hAnsi="Palatino Linotype" w:cs="Arial"/>
          <w:b/>
        </w:rPr>
        <w:t xml:space="preserve"> </w:t>
      </w:r>
      <w:r w:rsidRPr="000B3C82">
        <w:rPr>
          <w:rFonts w:ascii="Palatino Linotype" w:hAnsi="Palatino Linotype" w:cs="Arial"/>
        </w:rPr>
        <w:t>la presente resolución a</w:t>
      </w:r>
      <w:r w:rsidR="00706B38" w:rsidRPr="000B3C82">
        <w:rPr>
          <w:rFonts w:ascii="Palatino Linotype" w:hAnsi="Palatino Linotype" w:cs="Arial"/>
        </w:rPr>
        <w:t>l</w:t>
      </w:r>
      <w:r w:rsidRPr="000B3C82">
        <w:rPr>
          <w:rFonts w:ascii="Palatino Linotype" w:hAnsi="Palatino Linotype" w:cs="Arial"/>
        </w:rPr>
        <w:t xml:space="preserve"> </w:t>
      </w:r>
      <w:r w:rsidRPr="000B3C82">
        <w:rPr>
          <w:rFonts w:ascii="Palatino Linotype" w:hAnsi="Palatino Linotype" w:cs="Arial"/>
          <w:b/>
        </w:rPr>
        <w:t>Recurrente</w:t>
      </w:r>
      <w:r w:rsidRPr="000B3C82">
        <w:rPr>
          <w:rFonts w:ascii="Palatino Linotype" w:hAnsi="Palatino Linotype" w:cs="Arial"/>
        </w:rPr>
        <w:t xml:space="preserve"> y hágase de su conocimiento que, </w:t>
      </w:r>
      <w:r w:rsidRPr="000B3C82">
        <w:rPr>
          <w:rFonts w:ascii="Palatino Linotype" w:hAnsi="Palatino Linotype"/>
          <w:color w:val="222222"/>
          <w:shd w:val="clear" w:color="auto" w:fill="FFFFFF"/>
        </w:rPr>
        <w:t>de conformidad con lo establecido en el artículo 196</w:t>
      </w:r>
      <w:r w:rsidR="00A676CB" w:rsidRPr="000B3C82">
        <w:rPr>
          <w:rFonts w:ascii="Palatino Linotype" w:hAnsi="Palatino Linotype"/>
          <w:color w:val="222222"/>
          <w:shd w:val="clear" w:color="auto" w:fill="FFFFFF"/>
        </w:rPr>
        <w:t>,</w:t>
      </w:r>
      <w:r w:rsidRPr="000B3C82">
        <w:rPr>
          <w:rFonts w:ascii="Palatino Linotype" w:hAnsi="Palatino Linotype"/>
          <w:color w:val="222222"/>
          <w:shd w:val="clear" w:color="auto" w:fill="FFFFFF"/>
        </w:rPr>
        <w:t xml:space="preserve"> de la Ley de Transparencia y Acceso a la Información Pública del Estado de México y Municipios,</w:t>
      </w:r>
      <w:r w:rsidRPr="000B3C82">
        <w:rPr>
          <w:rStyle w:val="apple-converted-space"/>
          <w:rFonts w:ascii="Palatino Linotype" w:hAnsi="Palatino Linotype"/>
          <w:color w:val="222222"/>
          <w:shd w:val="clear" w:color="auto" w:fill="FFFFFF"/>
        </w:rPr>
        <w:t xml:space="preserve"> </w:t>
      </w:r>
      <w:r w:rsidRPr="000B3C82">
        <w:rPr>
          <w:rFonts w:ascii="Palatino Linotype" w:hAnsi="Palatino Linotype"/>
          <w:color w:val="222222"/>
          <w:shd w:val="clear" w:color="auto" w:fill="FFFFFF"/>
        </w:rPr>
        <w:t>podrá promover el Juicio de Amparo en los términos de las leyes aplicables.</w:t>
      </w:r>
    </w:p>
    <w:p w:rsidR="00E768F7" w:rsidRPr="000B3C82" w:rsidRDefault="00E768F7" w:rsidP="00484B13">
      <w:pPr>
        <w:pStyle w:val="Sinespaciado"/>
        <w:spacing w:line="360" w:lineRule="auto"/>
        <w:jc w:val="both"/>
        <w:rPr>
          <w:rFonts w:ascii="Palatino Linotype" w:hAnsi="Palatino Linotype" w:cs="Arial"/>
        </w:rPr>
      </w:pPr>
    </w:p>
    <w:p w:rsidR="00706B38" w:rsidRPr="000B3C82" w:rsidRDefault="00706B38" w:rsidP="00706B38">
      <w:pPr>
        <w:pStyle w:val="Textoindependiente"/>
        <w:spacing w:line="360" w:lineRule="auto"/>
        <w:jc w:val="both"/>
        <w:rPr>
          <w:rFonts w:ascii="Palatino Linotype" w:hAnsi="Palatino Linotype" w:cs="Arial"/>
          <w:sz w:val="24"/>
          <w:szCs w:val="24"/>
          <w:lang w:val="es-MX"/>
        </w:rPr>
      </w:pPr>
      <w:r w:rsidRPr="000B3C82">
        <w:rPr>
          <w:rFonts w:ascii="Palatino Linotype" w:hAnsi="Palatino Linotype" w:cs="Arial"/>
          <w:sz w:val="24"/>
          <w:szCs w:val="24"/>
          <w:lang w:val="es-MX"/>
        </w:rPr>
        <w:t>ASÍ LO RESUELVE, POR UNANIMIDAD DE VOTOS EL PLENO DEL</w:t>
      </w:r>
      <w:r w:rsidRPr="000B3C82">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0B3C82">
        <w:rPr>
          <w:rFonts w:ascii="Palatino Linotype" w:hAnsi="Palatino Linotype" w:cs="Arial"/>
          <w:sz w:val="24"/>
          <w:szCs w:val="24"/>
          <w:lang w:val="es-MX"/>
        </w:rPr>
        <w:t xml:space="preserve">, CONFORMADO POR LOS COMISIONADOS ZULEMA MARTÍNEZ SÁNCHEZ, EVA ABAID YAPUR, JOSÉ GUADALUPE LUNA </w:t>
      </w:r>
      <w:r w:rsidR="000B3C82" w:rsidRPr="000B3C82">
        <w:rPr>
          <w:rFonts w:ascii="Palatino Linotype" w:hAnsi="Palatino Linotype" w:cs="Arial"/>
          <w:sz w:val="24"/>
          <w:szCs w:val="24"/>
          <w:lang w:val="es-MX"/>
        </w:rPr>
        <w:t>HERNÁNDEZ</w:t>
      </w:r>
      <w:r w:rsidR="000B3C82">
        <w:rPr>
          <w:rFonts w:ascii="Palatino Linotype" w:hAnsi="Palatino Linotype" w:cs="Arial"/>
          <w:sz w:val="24"/>
          <w:szCs w:val="24"/>
          <w:lang w:val="es-MX"/>
        </w:rPr>
        <w:t xml:space="preserve"> (EMITIENDO VOTO PARTICULAR)</w:t>
      </w:r>
      <w:r w:rsidR="000B3C82" w:rsidRPr="000B3C82">
        <w:rPr>
          <w:rFonts w:ascii="Palatino Linotype" w:hAnsi="Palatino Linotype" w:cs="Arial"/>
          <w:sz w:val="24"/>
          <w:szCs w:val="24"/>
          <w:lang w:val="es-MX"/>
        </w:rPr>
        <w:t>,</w:t>
      </w:r>
      <w:r w:rsidRPr="000B3C82">
        <w:rPr>
          <w:rFonts w:ascii="Palatino Linotype" w:hAnsi="Palatino Linotype" w:cs="Arial"/>
          <w:sz w:val="24"/>
          <w:szCs w:val="24"/>
          <w:lang w:val="es-MX"/>
        </w:rPr>
        <w:t xml:space="preserve"> JAVIER MARTÍNEZ CRUZ Y LUIS GUSTAVO PARRA NORIEGA</w:t>
      </w:r>
      <w:r w:rsidR="000B3C82">
        <w:rPr>
          <w:rFonts w:ascii="Palatino Linotype" w:hAnsi="Palatino Linotype" w:cs="Arial"/>
          <w:sz w:val="24"/>
          <w:szCs w:val="24"/>
          <w:lang w:val="es-MX"/>
        </w:rPr>
        <w:t xml:space="preserve"> (EMITIENDO VOTO PARTICULAR)</w:t>
      </w:r>
      <w:r w:rsidRPr="000B3C82">
        <w:rPr>
          <w:rFonts w:ascii="Palatino Linotype" w:hAnsi="Palatino Linotype" w:cs="Arial"/>
          <w:sz w:val="24"/>
          <w:szCs w:val="24"/>
          <w:lang w:val="es-MX"/>
        </w:rPr>
        <w:t xml:space="preserve">, EN LA </w:t>
      </w:r>
      <w:r w:rsidR="00BE16DD" w:rsidRPr="000B3C82">
        <w:rPr>
          <w:rFonts w:ascii="Palatino Linotype" w:hAnsi="Palatino Linotype" w:cs="Arial"/>
          <w:sz w:val="24"/>
          <w:szCs w:val="24"/>
          <w:lang w:val="es-MX"/>
        </w:rPr>
        <w:t xml:space="preserve">TRIGÉSIMA </w:t>
      </w:r>
      <w:r w:rsidR="00333A72" w:rsidRPr="000B3C82">
        <w:rPr>
          <w:rFonts w:ascii="Palatino Linotype" w:hAnsi="Palatino Linotype" w:cs="Arial"/>
          <w:sz w:val="24"/>
          <w:szCs w:val="24"/>
          <w:lang w:val="es-MX"/>
        </w:rPr>
        <w:t>SEXTA</w:t>
      </w:r>
      <w:r w:rsidRPr="000B3C82">
        <w:rPr>
          <w:rFonts w:ascii="Palatino Linotype" w:hAnsi="Palatino Linotype" w:cs="Arial"/>
          <w:sz w:val="24"/>
          <w:szCs w:val="24"/>
          <w:lang w:val="es-MX"/>
        </w:rPr>
        <w:t xml:space="preserve"> SESIÓN ORDINARIA CELEBRADA EL </w:t>
      </w:r>
      <w:r w:rsidR="00333A72" w:rsidRPr="000B3C82">
        <w:rPr>
          <w:rFonts w:ascii="Palatino Linotype" w:hAnsi="Palatino Linotype" w:cs="Arial"/>
          <w:sz w:val="24"/>
          <w:szCs w:val="24"/>
          <w:lang w:val="es-MX"/>
        </w:rPr>
        <w:t>DOS DE OCTUBRE</w:t>
      </w:r>
      <w:r w:rsidR="00F73A5E" w:rsidRPr="000B3C82">
        <w:rPr>
          <w:rFonts w:ascii="Palatino Linotype" w:hAnsi="Palatino Linotype" w:cs="Arial"/>
          <w:sz w:val="24"/>
          <w:szCs w:val="24"/>
          <w:lang w:val="es-MX"/>
        </w:rPr>
        <w:t xml:space="preserve"> DE DOS MIL DIECINUEVE</w:t>
      </w:r>
      <w:r w:rsidRPr="000B3C82">
        <w:rPr>
          <w:rFonts w:ascii="Palatino Linotype" w:hAnsi="Palatino Linotype" w:cs="Arial"/>
          <w:sz w:val="24"/>
          <w:szCs w:val="24"/>
          <w:lang w:val="es-MX"/>
        </w:rPr>
        <w:t xml:space="preserve">, ANTE EL SECRETARIO TÉCNICO DEL PLENO, ALEXIS TAPIA </w:t>
      </w:r>
      <w:r w:rsidR="00BB22F4" w:rsidRPr="000B3C82">
        <w:rPr>
          <w:rFonts w:ascii="Palatino Linotype" w:hAnsi="Palatino Linotype" w:cs="Arial"/>
          <w:sz w:val="24"/>
          <w:szCs w:val="24"/>
          <w:lang w:val="es-MX"/>
        </w:rPr>
        <w:t>RAMÍREZ.</w:t>
      </w:r>
      <w:r w:rsidR="00303961" w:rsidRPr="000B3C82">
        <w:rPr>
          <w:rFonts w:ascii="Palatino Linotype" w:hAnsi="Palatino Linotype" w:cs="Arial"/>
          <w:sz w:val="24"/>
          <w:szCs w:val="24"/>
          <w:lang w:val="es-MX"/>
        </w:rPr>
        <w:t>---------------------------------------------------------------------------------------------------------------------------</w:t>
      </w:r>
      <w:r w:rsidR="003D38E0" w:rsidRPr="003D38E0">
        <w:rPr>
          <w:rFonts w:ascii="Palatino Linotype" w:hAnsi="Palatino Linotype" w:cs="Arial"/>
          <w:sz w:val="24"/>
          <w:szCs w:val="24"/>
          <w:lang w:val="es-MX"/>
        </w:rPr>
        <w:t xml:space="preserve"> </w:t>
      </w:r>
      <w:r w:rsidR="003D38E0" w:rsidRPr="000B3C82">
        <w:rPr>
          <w:rFonts w:ascii="Palatino Linotype" w:hAnsi="Palatino Linotype" w:cs="Arial"/>
          <w:sz w:val="24"/>
          <w:szCs w:val="24"/>
          <w:lang w:val="es-MX"/>
        </w:rPr>
        <w:t>----------------------------------------------------------------------------------------------------------------------------------------------------------------------------------------------------------------------------------</w:t>
      </w:r>
    </w:p>
    <w:tbl>
      <w:tblPr>
        <w:tblW w:w="0" w:type="auto"/>
        <w:tblLook w:val="04A0" w:firstRow="1" w:lastRow="0" w:firstColumn="1" w:lastColumn="0" w:noHBand="0" w:noVBand="1"/>
      </w:tblPr>
      <w:tblGrid>
        <w:gridCol w:w="4531"/>
        <w:gridCol w:w="4531"/>
      </w:tblGrid>
      <w:tr w:rsidR="00706B38" w:rsidRPr="000B3C82" w:rsidTr="0013399D">
        <w:tc>
          <w:tcPr>
            <w:tcW w:w="9062" w:type="dxa"/>
            <w:gridSpan w:val="2"/>
          </w:tcPr>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Zulema Martínez Sánchez</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Comisionada Presidenta</w:t>
            </w:r>
          </w:p>
          <w:p w:rsidR="00706B38" w:rsidRPr="000B3C82" w:rsidRDefault="00706B38" w:rsidP="0013399D">
            <w:pPr>
              <w:pStyle w:val="Sinespaciado"/>
              <w:jc w:val="center"/>
              <w:rPr>
                <w:rFonts w:ascii="Palatino Linotype" w:hAnsi="Palatino Linotype"/>
              </w:rPr>
            </w:pPr>
            <w:r w:rsidRPr="000B3C82">
              <w:rPr>
                <w:rFonts w:ascii="Palatino Linotype" w:hAnsi="Palatino Linotype"/>
                <w:b/>
              </w:rPr>
              <w:t>(Rúbrica)</w:t>
            </w:r>
          </w:p>
        </w:tc>
      </w:tr>
      <w:tr w:rsidR="00706B38" w:rsidRPr="000B3C82" w:rsidTr="0013399D">
        <w:tc>
          <w:tcPr>
            <w:tcW w:w="4531" w:type="dxa"/>
          </w:tcPr>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E768F7" w:rsidRPr="000B3C82" w:rsidRDefault="00E768F7"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Eva Abaid Yapur</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Comisionada</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(Rúbrica)</w:t>
            </w:r>
          </w:p>
        </w:tc>
        <w:tc>
          <w:tcPr>
            <w:tcW w:w="4531" w:type="dxa"/>
          </w:tcPr>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E768F7" w:rsidRPr="000B3C82" w:rsidRDefault="00E768F7"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José Guadalupe Luna Hernández</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Comisionado</w:t>
            </w:r>
          </w:p>
          <w:p w:rsidR="00706B38" w:rsidRPr="000B3C82" w:rsidRDefault="00BE16DD" w:rsidP="0013399D">
            <w:pPr>
              <w:pStyle w:val="Sinespaciado"/>
              <w:jc w:val="center"/>
              <w:rPr>
                <w:rFonts w:ascii="Palatino Linotype" w:hAnsi="Palatino Linotype"/>
                <w:b/>
              </w:rPr>
            </w:pPr>
            <w:r w:rsidRPr="000B3C82">
              <w:rPr>
                <w:rFonts w:ascii="Palatino Linotype" w:hAnsi="Palatino Linotype"/>
                <w:b/>
              </w:rPr>
              <w:t>(Rúbrica</w:t>
            </w:r>
            <w:r w:rsidR="00706B38" w:rsidRPr="000B3C82">
              <w:rPr>
                <w:rFonts w:ascii="Palatino Linotype" w:hAnsi="Palatino Linotype"/>
                <w:b/>
              </w:rPr>
              <w:t>)</w:t>
            </w:r>
          </w:p>
        </w:tc>
      </w:tr>
      <w:tr w:rsidR="00706B38" w:rsidRPr="000B3C82" w:rsidTr="0013399D">
        <w:tc>
          <w:tcPr>
            <w:tcW w:w="4531" w:type="dxa"/>
          </w:tcPr>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E768F7" w:rsidRPr="000B3C82" w:rsidRDefault="00E768F7"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Javier Martínez Cruz</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Comisionado</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(Rúbrica)</w:t>
            </w:r>
          </w:p>
        </w:tc>
        <w:tc>
          <w:tcPr>
            <w:tcW w:w="4531" w:type="dxa"/>
          </w:tcPr>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E768F7" w:rsidRPr="000B3C82" w:rsidRDefault="00E768F7"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Luis Gustavo Parra Noriega</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Comisionado</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(Rúbrica)</w:t>
            </w:r>
          </w:p>
        </w:tc>
      </w:tr>
      <w:tr w:rsidR="00706B38" w:rsidRPr="000B3C82" w:rsidTr="0013399D">
        <w:tc>
          <w:tcPr>
            <w:tcW w:w="9062" w:type="dxa"/>
            <w:gridSpan w:val="2"/>
          </w:tcPr>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Alexis Tapia Ramírez</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Secretario Técnico del Pleno</w:t>
            </w:r>
          </w:p>
          <w:p w:rsidR="00706B38" w:rsidRPr="000B3C82" w:rsidRDefault="00706B38" w:rsidP="0013399D">
            <w:pPr>
              <w:pStyle w:val="Sinespaciado"/>
              <w:jc w:val="center"/>
              <w:rPr>
                <w:rFonts w:ascii="Palatino Linotype" w:hAnsi="Palatino Linotype"/>
                <w:b/>
              </w:rPr>
            </w:pPr>
            <w:r w:rsidRPr="000B3C82">
              <w:rPr>
                <w:rFonts w:ascii="Palatino Linotype" w:hAnsi="Palatino Linotype"/>
                <w:b/>
              </w:rPr>
              <w:t>(Rúbrica)</w:t>
            </w:r>
          </w:p>
        </w:tc>
      </w:tr>
    </w:tbl>
    <w:p w:rsidR="00706B38" w:rsidRPr="000B3C82" w:rsidRDefault="00706B38" w:rsidP="00706B38">
      <w:pPr>
        <w:pStyle w:val="Textoindependiente"/>
        <w:jc w:val="both"/>
        <w:rPr>
          <w:rFonts w:ascii="Palatino Linotype" w:hAnsi="Palatino Linotype" w:cs="Arial"/>
          <w:sz w:val="24"/>
          <w:szCs w:val="24"/>
          <w:lang w:val="es-MX"/>
        </w:rPr>
      </w:pPr>
    </w:p>
    <w:p w:rsidR="001C16C3" w:rsidRPr="000B3C82" w:rsidRDefault="00706B38" w:rsidP="00042813">
      <w:pPr>
        <w:pStyle w:val="Textoindependiente"/>
        <w:jc w:val="both"/>
        <w:rPr>
          <w:rFonts w:ascii="Palatino Linotype" w:hAnsi="Palatino Linotype"/>
          <w:sz w:val="16"/>
          <w:szCs w:val="18"/>
          <w:lang w:val="es-MX"/>
        </w:rPr>
      </w:pPr>
      <w:r w:rsidRPr="000B3C82">
        <w:rPr>
          <w:rFonts w:ascii="Palatino Linotype" w:hAnsi="Palatino Linotype"/>
          <w:sz w:val="16"/>
          <w:szCs w:val="18"/>
          <w:lang w:val="es-MX"/>
        </w:rPr>
        <w:t xml:space="preserve">Esta hoja corresponde a la resolución de fecha </w:t>
      </w:r>
      <w:r w:rsidR="00333A72" w:rsidRPr="000B3C82">
        <w:rPr>
          <w:rFonts w:ascii="Palatino Linotype" w:hAnsi="Palatino Linotype"/>
          <w:sz w:val="16"/>
          <w:szCs w:val="18"/>
          <w:lang w:val="es-MX"/>
        </w:rPr>
        <w:t>dos de octubre</w:t>
      </w:r>
      <w:r w:rsidRPr="000B3C82">
        <w:rPr>
          <w:rFonts w:ascii="Palatino Linotype" w:hAnsi="Palatino Linotype"/>
          <w:sz w:val="16"/>
          <w:szCs w:val="18"/>
          <w:lang w:val="es-MX"/>
        </w:rPr>
        <w:t xml:space="preserve"> </w:t>
      </w:r>
      <w:r w:rsidR="00042813" w:rsidRPr="000B3C82">
        <w:rPr>
          <w:rFonts w:ascii="Palatino Linotype" w:hAnsi="Palatino Linotype"/>
          <w:sz w:val="16"/>
          <w:szCs w:val="18"/>
          <w:lang w:val="es-MX"/>
        </w:rPr>
        <w:t>de dos mil diecinueve</w:t>
      </w:r>
      <w:r w:rsidRPr="000B3C82">
        <w:rPr>
          <w:rFonts w:ascii="Palatino Linotype" w:hAnsi="Palatino Linotype"/>
          <w:sz w:val="16"/>
          <w:szCs w:val="18"/>
          <w:lang w:val="es-MX"/>
        </w:rPr>
        <w:t xml:space="preserve">, emitida en el recurso de revisión </w:t>
      </w:r>
      <w:r w:rsidR="00333A72" w:rsidRPr="000B3C82">
        <w:rPr>
          <w:rFonts w:ascii="Palatino Linotype" w:hAnsi="Palatino Linotype"/>
          <w:b/>
          <w:sz w:val="16"/>
          <w:szCs w:val="18"/>
          <w:lang w:val="es-MX"/>
        </w:rPr>
        <w:t>06335</w:t>
      </w:r>
      <w:r w:rsidR="00F73A5E" w:rsidRPr="000B3C82">
        <w:rPr>
          <w:rFonts w:ascii="Palatino Linotype" w:hAnsi="Palatino Linotype"/>
          <w:b/>
          <w:sz w:val="16"/>
          <w:szCs w:val="18"/>
          <w:lang w:val="es-MX"/>
        </w:rPr>
        <w:t>/INFOEM/IP/RR/2019</w:t>
      </w:r>
      <w:r w:rsidRPr="000B3C82">
        <w:rPr>
          <w:rFonts w:ascii="Palatino Linotype" w:hAnsi="Palatino Linotype"/>
          <w:sz w:val="16"/>
          <w:szCs w:val="18"/>
          <w:lang w:val="es-MX"/>
        </w:rPr>
        <w:t>.</w:t>
      </w:r>
    </w:p>
    <w:p w:rsidR="007533A3" w:rsidRPr="00042813" w:rsidRDefault="00042813" w:rsidP="001C16C3">
      <w:pPr>
        <w:pStyle w:val="Textoindependiente"/>
        <w:jc w:val="both"/>
        <w:rPr>
          <w:rFonts w:ascii="Palatino Linotype" w:hAnsi="Palatino Linotype"/>
          <w:sz w:val="16"/>
          <w:szCs w:val="18"/>
          <w:lang w:val="es-MX"/>
        </w:rPr>
      </w:pPr>
      <w:r w:rsidRPr="000B3C82">
        <w:rPr>
          <w:rFonts w:ascii="Palatino Linotype" w:hAnsi="Palatino Linotype"/>
          <w:sz w:val="16"/>
          <w:szCs w:val="18"/>
          <w:lang w:val="es-MX"/>
        </w:rPr>
        <w:t>ZMS/OSAM/jasm</w:t>
      </w:r>
    </w:p>
    <w:sectPr w:rsidR="007533A3" w:rsidRPr="00042813" w:rsidSect="00671BE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E6F" w:rsidRDefault="00A52E6F" w:rsidP="001032D4">
      <w:pPr>
        <w:spacing w:after="0" w:line="240" w:lineRule="auto"/>
      </w:pPr>
      <w:r>
        <w:separator/>
      </w:r>
    </w:p>
  </w:endnote>
  <w:endnote w:type="continuationSeparator" w:id="0">
    <w:p w:rsidR="00A52E6F" w:rsidRDefault="00A52E6F"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E6F" w:rsidRPr="000B69FA" w:rsidRDefault="00A52E6F"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3C19">
      <w:rPr>
        <w:rFonts w:ascii="Palatino Linotype" w:hAnsi="Palatino Linotype"/>
        <w:bCs/>
        <w:noProof/>
        <w:sz w:val="20"/>
      </w:rPr>
      <w:t>59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3C19">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E6F" w:rsidRPr="000B69FA" w:rsidRDefault="00A52E6F"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3C1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3C19">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E6F" w:rsidRDefault="00A52E6F" w:rsidP="001032D4">
      <w:pPr>
        <w:spacing w:after="0" w:line="240" w:lineRule="auto"/>
      </w:pPr>
      <w:r>
        <w:separator/>
      </w:r>
    </w:p>
  </w:footnote>
  <w:footnote w:type="continuationSeparator" w:id="0">
    <w:p w:rsidR="00A52E6F" w:rsidRDefault="00A52E6F" w:rsidP="001032D4">
      <w:pPr>
        <w:spacing w:after="0" w:line="240" w:lineRule="auto"/>
      </w:pPr>
      <w:r>
        <w:continuationSeparator/>
      </w:r>
    </w:p>
  </w:footnote>
  <w:footnote w:id="1">
    <w:p w:rsidR="00A52E6F" w:rsidRPr="00542BE0" w:rsidRDefault="00A52E6F" w:rsidP="00542BE0">
      <w:pPr>
        <w:pStyle w:val="Textonotapie"/>
        <w:jc w:val="both"/>
        <w:rPr>
          <w:rFonts w:ascii="Palatino Linotype" w:hAnsi="Palatino Linotype" w:cs="Arial"/>
          <w:sz w:val="18"/>
          <w:szCs w:val="18"/>
        </w:rPr>
      </w:pPr>
      <w:r>
        <w:rPr>
          <w:rStyle w:val="Refdenotaalpie"/>
        </w:rPr>
        <w:footnoteRef/>
      </w:r>
      <w:r>
        <w:t xml:space="preserve"> </w:t>
      </w:r>
      <w:r w:rsidRPr="00542BE0">
        <w:rPr>
          <w:rFonts w:ascii="Palatino Linotype" w:hAnsi="Palatino Linotype" w:cs="Arial"/>
          <w:sz w:val="18"/>
          <w:szCs w:val="18"/>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A52E6F" w:rsidRPr="00542BE0" w:rsidRDefault="00A52E6F" w:rsidP="00542BE0">
      <w:pPr>
        <w:spacing w:line="240" w:lineRule="auto"/>
        <w:jc w:val="both"/>
        <w:rPr>
          <w:rFonts w:ascii="Palatino Linotype" w:hAnsi="Palatino Linotype"/>
          <w:b/>
          <w:bCs/>
          <w:i/>
          <w:sz w:val="18"/>
          <w:szCs w:val="18"/>
        </w:rPr>
      </w:pPr>
    </w:p>
    <w:p w:rsidR="00A52E6F" w:rsidRPr="00542BE0" w:rsidRDefault="00A52E6F" w:rsidP="00542BE0">
      <w:pPr>
        <w:spacing w:line="240" w:lineRule="auto"/>
        <w:jc w:val="both"/>
        <w:rPr>
          <w:rFonts w:ascii="Palatino Linotype" w:hAnsi="Palatino Linotype"/>
          <w:i/>
          <w:sz w:val="18"/>
          <w:szCs w:val="18"/>
        </w:rPr>
      </w:pPr>
      <w:r w:rsidRPr="00542BE0">
        <w:rPr>
          <w:rFonts w:ascii="Palatino Linotype" w:hAnsi="Palatino Linotype"/>
          <w:b/>
          <w:bCs/>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r w:rsidRPr="00542BE0">
        <w:rPr>
          <w:rFonts w:ascii="Palatino Linotype" w:hAnsi="Palatino Linotype"/>
          <w:i/>
          <w:sz w:val="18"/>
          <w:szCs w:val="18"/>
        </w:rPr>
        <w:t>Del examen de compatibilidad de los artículos</w:t>
      </w:r>
      <w:r w:rsidRPr="00542BE0">
        <w:rPr>
          <w:rStyle w:val="apple-converted-space"/>
          <w:rFonts w:ascii="Palatino Linotype" w:hAnsi="Palatino Linotype"/>
          <w:i/>
          <w:sz w:val="18"/>
          <w:szCs w:val="18"/>
        </w:rPr>
        <w:t> </w:t>
      </w:r>
      <w:hyperlink r:id="rId1" w:history="1">
        <w:r w:rsidRPr="00542BE0">
          <w:rPr>
            <w:rStyle w:val="Hipervnculo"/>
            <w:rFonts w:ascii="Palatino Linotype" w:hAnsi="Palatino Linotype"/>
            <w:i/>
            <w:sz w:val="18"/>
            <w:szCs w:val="18"/>
          </w:rPr>
          <w:t>73 y 74 de la Ley de Amparo</w:t>
        </w:r>
      </w:hyperlink>
      <w:r w:rsidRPr="00542BE0">
        <w:rPr>
          <w:rStyle w:val="apple-converted-space"/>
          <w:rFonts w:ascii="Palatino Linotype" w:hAnsi="Palatino Linotype"/>
          <w:i/>
          <w:sz w:val="18"/>
          <w:szCs w:val="18"/>
        </w:rPr>
        <w:t> </w:t>
      </w:r>
      <w:r w:rsidRPr="00542BE0">
        <w:rPr>
          <w:rFonts w:ascii="Palatino Linotype" w:hAnsi="Palatino Linotype"/>
          <w:i/>
          <w:sz w:val="18"/>
          <w:szCs w:val="18"/>
        </w:rPr>
        <w:t>con el artículo</w:t>
      </w:r>
      <w:r w:rsidRPr="00542BE0">
        <w:rPr>
          <w:rStyle w:val="apple-converted-space"/>
          <w:rFonts w:ascii="Palatino Linotype" w:hAnsi="Palatino Linotype"/>
          <w:i/>
          <w:sz w:val="18"/>
          <w:szCs w:val="18"/>
        </w:rPr>
        <w:t> </w:t>
      </w:r>
      <w:hyperlink r:id="rId2" w:history="1">
        <w:r w:rsidRPr="00542BE0">
          <w:rPr>
            <w:rStyle w:val="Hipervnculo"/>
            <w:rFonts w:ascii="Palatino Linotype" w:hAnsi="Palatino Linotype"/>
            <w:i/>
            <w:sz w:val="18"/>
            <w:szCs w:val="18"/>
          </w:rPr>
          <w:t>25.1 de la Convención Americana sobre Derechos Humanos</w:t>
        </w:r>
      </w:hyperlink>
      <w:r w:rsidRPr="00542BE0">
        <w:rPr>
          <w:rStyle w:val="apple-converted-space"/>
          <w:rFonts w:ascii="Palatino Linotype" w:hAnsi="Palatino Linotype"/>
          <w:i/>
          <w:sz w:val="18"/>
          <w:szCs w:val="18"/>
        </w:rPr>
        <w:t> </w:t>
      </w:r>
      <w:r w:rsidRPr="00542BE0">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42BE0">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A52E6F" w:rsidTr="00886FFF">
      <w:trPr>
        <w:trHeight w:val="227"/>
      </w:trPr>
      <w:tc>
        <w:tcPr>
          <w:tcW w:w="6096" w:type="dxa"/>
          <w:hideMark/>
        </w:tcPr>
        <w:p w:rsidR="00A52E6F" w:rsidRDefault="00A52E6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A52E6F" w:rsidRDefault="00A52E6F" w:rsidP="00F9635E">
          <w:pPr>
            <w:spacing w:after="120" w:line="256" w:lineRule="auto"/>
            <w:ind w:left="71"/>
            <w:jc w:val="right"/>
            <w:rPr>
              <w:rFonts w:ascii="Palatino Linotype" w:hAnsi="Palatino Linotype" w:cs="Arial"/>
              <w:szCs w:val="20"/>
            </w:rPr>
          </w:pPr>
          <w:r>
            <w:rPr>
              <w:rFonts w:ascii="Palatino Linotype" w:hAnsi="Palatino Linotype" w:cs="Arial"/>
              <w:szCs w:val="20"/>
            </w:rPr>
            <w:t>06335/INFOEM/IP/RR/2019</w:t>
          </w:r>
        </w:p>
      </w:tc>
    </w:tr>
    <w:tr w:rsidR="00A52E6F" w:rsidTr="00886FFF">
      <w:trPr>
        <w:trHeight w:val="242"/>
      </w:trPr>
      <w:tc>
        <w:tcPr>
          <w:tcW w:w="6096" w:type="dxa"/>
          <w:hideMark/>
        </w:tcPr>
        <w:p w:rsidR="00A52E6F" w:rsidRDefault="00A52E6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A52E6F" w:rsidRDefault="00A52E6F" w:rsidP="008C76A1">
          <w:pPr>
            <w:spacing w:after="120" w:line="256" w:lineRule="auto"/>
            <w:jc w:val="right"/>
            <w:rPr>
              <w:rFonts w:ascii="Palatino Linotype" w:hAnsi="Palatino Linotype" w:cs="Arial"/>
              <w:szCs w:val="20"/>
            </w:rPr>
          </w:pPr>
          <w:r>
            <w:rPr>
              <w:rFonts w:ascii="Palatino Linotype" w:hAnsi="Palatino Linotype" w:cs="Arial"/>
              <w:szCs w:val="20"/>
            </w:rPr>
            <w:t>Ayuntamiento de Jilotepec</w:t>
          </w:r>
        </w:p>
      </w:tc>
    </w:tr>
    <w:tr w:rsidR="00A52E6F" w:rsidTr="00886FFF">
      <w:trPr>
        <w:trHeight w:val="342"/>
      </w:trPr>
      <w:tc>
        <w:tcPr>
          <w:tcW w:w="6096" w:type="dxa"/>
          <w:hideMark/>
        </w:tcPr>
        <w:p w:rsidR="00A52E6F" w:rsidRDefault="00A52E6F"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A52E6F" w:rsidRDefault="00A52E6F"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A52E6F" w:rsidRDefault="00A52E6F"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6"/>
      <w:gridCol w:w="3827"/>
    </w:tblGrid>
    <w:tr w:rsidR="00A52E6F" w:rsidRPr="00633CD9" w:rsidTr="00B11CE4">
      <w:trPr>
        <w:trHeight w:val="227"/>
      </w:trPr>
      <w:tc>
        <w:tcPr>
          <w:tcW w:w="6096" w:type="dxa"/>
          <w:hideMark/>
        </w:tcPr>
        <w:p w:rsidR="00A52E6F" w:rsidRDefault="00A52E6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A52E6F" w:rsidRPr="00B4142F" w:rsidRDefault="00A52E6F" w:rsidP="00056BD0">
          <w:pPr>
            <w:spacing w:after="120" w:line="256" w:lineRule="auto"/>
            <w:ind w:left="-486"/>
            <w:jc w:val="right"/>
            <w:rPr>
              <w:rFonts w:ascii="Palatino Linotype" w:hAnsi="Palatino Linotype" w:cs="Arial"/>
              <w:szCs w:val="20"/>
            </w:rPr>
          </w:pPr>
          <w:r>
            <w:rPr>
              <w:rFonts w:ascii="Palatino Linotype" w:hAnsi="Palatino Linotype" w:cs="Arial"/>
              <w:szCs w:val="20"/>
            </w:rPr>
            <w:t>06335/INFOEM/IP/RR/2019</w:t>
          </w:r>
        </w:p>
      </w:tc>
    </w:tr>
    <w:tr w:rsidR="00A52E6F" w:rsidRPr="00633CD9" w:rsidTr="00B11CE4">
      <w:trPr>
        <w:trHeight w:val="196"/>
      </w:trPr>
      <w:tc>
        <w:tcPr>
          <w:tcW w:w="6096" w:type="dxa"/>
          <w:hideMark/>
        </w:tcPr>
        <w:p w:rsidR="00A52E6F" w:rsidRDefault="00A52E6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A52E6F" w:rsidRPr="00840752" w:rsidRDefault="00A52E6F"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x</w:t>
          </w:r>
        </w:p>
      </w:tc>
    </w:tr>
    <w:tr w:rsidR="00A52E6F" w:rsidRPr="00633CD9" w:rsidTr="00B11CE4">
      <w:trPr>
        <w:trHeight w:val="242"/>
      </w:trPr>
      <w:tc>
        <w:tcPr>
          <w:tcW w:w="6096" w:type="dxa"/>
          <w:hideMark/>
        </w:tcPr>
        <w:p w:rsidR="00A52E6F" w:rsidRDefault="00A52E6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A52E6F" w:rsidRDefault="00A52E6F" w:rsidP="008C76A1">
          <w:pPr>
            <w:spacing w:after="120" w:line="256" w:lineRule="auto"/>
            <w:ind w:left="72"/>
            <w:jc w:val="right"/>
            <w:rPr>
              <w:rFonts w:ascii="Palatino Linotype" w:hAnsi="Palatino Linotype" w:cs="Arial"/>
              <w:szCs w:val="20"/>
            </w:rPr>
          </w:pPr>
          <w:r>
            <w:rPr>
              <w:rFonts w:ascii="Palatino Linotype" w:hAnsi="Palatino Linotype" w:cs="Arial"/>
              <w:szCs w:val="20"/>
            </w:rPr>
            <w:t>Ayuntamiento de Jilotepec</w:t>
          </w:r>
        </w:p>
      </w:tc>
    </w:tr>
    <w:tr w:rsidR="00A52E6F" w:rsidTr="00B11CE4">
      <w:trPr>
        <w:trHeight w:val="342"/>
      </w:trPr>
      <w:tc>
        <w:tcPr>
          <w:tcW w:w="6096" w:type="dxa"/>
          <w:hideMark/>
        </w:tcPr>
        <w:p w:rsidR="00A52E6F" w:rsidRDefault="00A52E6F"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A52E6F" w:rsidRDefault="00A52E6F"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A52E6F" w:rsidRDefault="00A52E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3EB"/>
    <w:multiLevelType w:val="hybridMultilevel"/>
    <w:tmpl w:val="2E6A1C5C"/>
    <w:lvl w:ilvl="0" w:tplc="4DF87E36">
      <w:start w:val="1"/>
      <w:numFmt w:val="decimal"/>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3E16D5A"/>
    <w:multiLevelType w:val="hybridMultilevel"/>
    <w:tmpl w:val="E91EB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4" w15:restartNumberingAfterBreak="0">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1448EC"/>
    <w:multiLevelType w:val="hybridMultilevel"/>
    <w:tmpl w:val="BAA6E6AC"/>
    <w:lvl w:ilvl="0" w:tplc="4752893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916908"/>
    <w:multiLevelType w:val="hybridMultilevel"/>
    <w:tmpl w:val="98F4552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0F5F89"/>
    <w:multiLevelType w:val="hybridMultilevel"/>
    <w:tmpl w:val="CD2800F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704178"/>
    <w:multiLevelType w:val="hybridMultilevel"/>
    <w:tmpl w:val="54C6B07E"/>
    <w:lvl w:ilvl="0" w:tplc="5978E20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
  </w:num>
  <w:num w:numId="4">
    <w:abstractNumId w:val="6"/>
  </w:num>
  <w:num w:numId="5">
    <w:abstractNumId w:val="8"/>
  </w:num>
  <w:num w:numId="6">
    <w:abstractNumId w:val="0"/>
  </w:num>
  <w:num w:numId="7">
    <w:abstractNumId w:val="13"/>
  </w:num>
  <w:num w:numId="8">
    <w:abstractNumId w:val="16"/>
  </w:num>
  <w:num w:numId="9">
    <w:abstractNumId w:val="12"/>
  </w:num>
  <w:num w:numId="10">
    <w:abstractNumId w:val="21"/>
  </w:num>
  <w:num w:numId="11">
    <w:abstractNumId w:val="5"/>
  </w:num>
  <w:num w:numId="12">
    <w:abstractNumId w:val="11"/>
  </w:num>
  <w:num w:numId="13">
    <w:abstractNumId w:val="24"/>
  </w:num>
  <w:num w:numId="14">
    <w:abstractNumId w:val="28"/>
  </w:num>
  <w:num w:numId="15">
    <w:abstractNumId w:val="18"/>
  </w:num>
  <w:num w:numId="16">
    <w:abstractNumId w:val="3"/>
  </w:num>
  <w:num w:numId="17">
    <w:abstractNumId w:val="19"/>
  </w:num>
  <w:num w:numId="18">
    <w:abstractNumId w:val="2"/>
  </w:num>
  <w:num w:numId="19">
    <w:abstractNumId w:val="27"/>
  </w:num>
  <w:num w:numId="20">
    <w:abstractNumId w:val="29"/>
  </w:num>
  <w:num w:numId="21">
    <w:abstractNumId w:val="17"/>
  </w:num>
  <w:num w:numId="22">
    <w:abstractNumId w:val="9"/>
  </w:num>
  <w:num w:numId="23">
    <w:abstractNumId w:val="10"/>
  </w:num>
  <w:num w:numId="24">
    <w:abstractNumId w:val="25"/>
  </w:num>
  <w:num w:numId="25">
    <w:abstractNumId w:val="4"/>
  </w:num>
  <w:num w:numId="26">
    <w:abstractNumId w:val="20"/>
  </w:num>
  <w:num w:numId="27">
    <w:abstractNumId w:val="15"/>
  </w:num>
  <w:num w:numId="28">
    <w:abstractNumId w:val="7"/>
  </w:num>
  <w:num w:numId="29">
    <w:abstractNumId w:val="14"/>
  </w:num>
  <w:num w:numId="30">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5528"/>
    <w:rsid w:val="000057AD"/>
    <w:rsid w:val="00005EC4"/>
    <w:rsid w:val="00007425"/>
    <w:rsid w:val="00010801"/>
    <w:rsid w:val="00010A91"/>
    <w:rsid w:val="00015427"/>
    <w:rsid w:val="000229D4"/>
    <w:rsid w:val="0002324B"/>
    <w:rsid w:val="000242A9"/>
    <w:rsid w:val="00024E19"/>
    <w:rsid w:val="00030905"/>
    <w:rsid w:val="00030AB1"/>
    <w:rsid w:val="00030B18"/>
    <w:rsid w:val="00031554"/>
    <w:rsid w:val="0003605D"/>
    <w:rsid w:val="00040B44"/>
    <w:rsid w:val="00042813"/>
    <w:rsid w:val="00044046"/>
    <w:rsid w:val="00051280"/>
    <w:rsid w:val="0005453E"/>
    <w:rsid w:val="00056801"/>
    <w:rsid w:val="00056BD0"/>
    <w:rsid w:val="00057C69"/>
    <w:rsid w:val="00060046"/>
    <w:rsid w:val="00063A56"/>
    <w:rsid w:val="000714F2"/>
    <w:rsid w:val="00072022"/>
    <w:rsid w:val="000731C6"/>
    <w:rsid w:val="000739AB"/>
    <w:rsid w:val="0008339D"/>
    <w:rsid w:val="000850CE"/>
    <w:rsid w:val="000865CC"/>
    <w:rsid w:val="000908E8"/>
    <w:rsid w:val="00090BDF"/>
    <w:rsid w:val="000912C3"/>
    <w:rsid w:val="0009312F"/>
    <w:rsid w:val="00093F4C"/>
    <w:rsid w:val="000A1237"/>
    <w:rsid w:val="000A207D"/>
    <w:rsid w:val="000B1AC0"/>
    <w:rsid w:val="000B3104"/>
    <w:rsid w:val="000B3C82"/>
    <w:rsid w:val="000B3F75"/>
    <w:rsid w:val="000B4CBF"/>
    <w:rsid w:val="000B518A"/>
    <w:rsid w:val="000B5E93"/>
    <w:rsid w:val="000C225A"/>
    <w:rsid w:val="000C5AC5"/>
    <w:rsid w:val="000C7329"/>
    <w:rsid w:val="000C77B2"/>
    <w:rsid w:val="000D1230"/>
    <w:rsid w:val="000D371D"/>
    <w:rsid w:val="000D373B"/>
    <w:rsid w:val="000D4BBF"/>
    <w:rsid w:val="000D64AB"/>
    <w:rsid w:val="000E0837"/>
    <w:rsid w:val="000E3A84"/>
    <w:rsid w:val="000E63BD"/>
    <w:rsid w:val="000F02B0"/>
    <w:rsid w:val="000F0394"/>
    <w:rsid w:val="000F19E1"/>
    <w:rsid w:val="000F6866"/>
    <w:rsid w:val="000F6C33"/>
    <w:rsid w:val="000F6D82"/>
    <w:rsid w:val="001006A4"/>
    <w:rsid w:val="001012C3"/>
    <w:rsid w:val="00102E10"/>
    <w:rsid w:val="001032D4"/>
    <w:rsid w:val="0010400B"/>
    <w:rsid w:val="001056E8"/>
    <w:rsid w:val="00105B76"/>
    <w:rsid w:val="00111D30"/>
    <w:rsid w:val="00112F0E"/>
    <w:rsid w:val="00113B6C"/>
    <w:rsid w:val="00114C21"/>
    <w:rsid w:val="00120D25"/>
    <w:rsid w:val="001216B3"/>
    <w:rsid w:val="001226DA"/>
    <w:rsid w:val="001229B9"/>
    <w:rsid w:val="00126BBF"/>
    <w:rsid w:val="00132ED0"/>
    <w:rsid w:val="00132ED4"/>
    <w:rsid w:val="0013399D"/>
    <w:rsid w:val="00134E8C"/>
    <w:rsid w:val="00136DE7"/>
    <w:rsid w:val="00150BA2"/>
    <w:rsid w:val="00152BFC"/>
    <w:rsid w:val="00161D97"/>
    <w:rsid w:val="00165B15"/>
    <w:rsid w:val="00167B37"/>
    <w:rsid w:val="00170427"/>
    <w:rsid w:val="00171621"/>
    <w:rsid w:val="00171982"/>
    <w:rsid w:val="00171DE6"/>
    <w:rsid w:val="00172834"/>
    <w:rsid w:val="00180293"/>
    <w:rsid w:val="00187B5E"/>
    <w:rsid w:val="001906EA"/>
    <w:rsid w:val="00196B79"/>
    <w:rsid w:val="001A038B"/>
    <w:rsid w:val="001A07BA"/>
    <w:rsid w:val="001A0ADE"/>
    <w:rsid w:val="001A148F"/>
    <w:rsid w:val="001A1A7D"/>
    <w:rsid w:val="001A1FAA"/>
    <w:rsid w:val="001A2A03"/>
    <w:rsid w:val="001A2F60"/>
    <w:rsid w:val="001A304C"/>
    <w:rsid w:val="001A3B4C"/>
    <w:rsid w:val="001A3E5C"/>
    <w:rsid w:val="001A4BF9"/>
    <w:rsid w:val="001A4E06"/>
    <w:rsid w:val="001B0DD4"/>
    <w:rsid w:val="001B1C26"/>
    <w:rsid w:val="001B4E71"/>
    <w:rsid w:val="001B6B26"/>
    <w:rsid w:val="001B6D73"/>
    <w:rsid w:val="001C16C3"/>
    <w:rsid w:val="001C2750"/>
    <w:rsid w:val="001C2FE6"/>
    <w:rsid w:val="001C31E7"/>
    <w:rsid w:val="001C4E64"/>
    <w:rsid w:val="001C5DDC"/>
    <w:rsid w:val="001D02D1"/>
    <w:rsid w:val="001D23EA"/>
    <w:rsid w:val="001D375C"/>
    <w:rsid w:val="001D4708"/>
    <w:rsid w:val="001E0AF0"/>
    <w:rsid w:val="001E2EB6"/>
    <w:rsid w:val="001E31E2"/>
    <w:rsid w:val="001E7595"/>
    <w:rsid w:val="001E7EBF"/>
    <w:rsid w:val="001F230F"/>
    <w:rsid w:val="001F2F0C"/>
    <w:rsid w:val="001F53CB"/>
    <w:rsid w:val="002008C5"/>
    <w:rsid w:val="00201FAB"/>
    <w:rsid w:val="00202722"/>
    <w:rsid w:val="002034B3"/>
    <w:rsid w:val="00205415"/>
    <w:rsid w:val="00205665"/>
    <w:rsid w:val="002057AC"/>
    <w:rsid w:val="00210BE0"/>
    <w:rsid w:val="002123AB"/>
    <w:rsid w:val="00215C47"/>
    <w:rsid w:val="002167E1"/>
    <w:rsid w:val="002204F1"/>
    <w:rsid w:val="002207C5"/>
    <w:rsid w:val="00223909"/>
    <w:rsid w:val="00224E0F"/>
    <w:rsid w:val="00225A3D"/>
    <w:rsid w:val="0023043E"/>
    <w:rsid w:val="002322F3"/>
    <w:rsid w:val="0023252B"/>
    <w:rsid w:val="002335C4"/>
    <w:rsid w:val="00234144"/>
    <w:rsid w:val="00235CCF"/>
    <w:rsid w:val="002367C0"/>
    <w:rsid w:val="00237247"/>
    <w:rsid w:val="00240213"/>
    <w:rsid w:val="002418CB"/>
    <w:rsid w:val="00242081"/>
    <w:rsid w:val="002426B8"/>
    <w:rsid w:val="00245582"/>
    <w:rsid w:val="00250C08"/>
    <w:rsid w:val="00251A78"/>
    <w:rsid w:val="00253AFC"/>
    <w:rsid w:val="00254E16"/>
    <w:rsid w:val="00255356"/>
    <w:rsid w:val="00255849"/>
    <w:rsid w:val="00255F79"/>
    <w:rsid w:val="00260E3E"/>
    <w:rsid w:val="0026681B"/>
    <w:rsid w:val="00277329"/>
    <w:rsid w:val="00281207"/>
    <w:rsid w:val="00282C89"/>
    <w:rsid w:val="00284922"/>
    <w:rsid w:val="00284FE1"/>
    <w:rsid w:val="00285B0A"/>
    <w:rsid w:val="00286A8B"/>
    <w:rsid w:val="00287B9A"/>
    <w:rsid w:val="002932CF"/>
    <w:rsid w:val="00295743"/>
    <w:rsid w:val="00295FA4"/>
    <w:rsid w:val="00297564"/>
    <w:rsid w:val="002A10E8"/>
    <w:rsid w:val="002B3010"/>
    <w:rsid w:val="002B3BE7"/>
    <w:rsid w:val="002B3CA5"/>
    <w:rsid w:val="002B49FB"/>
    <w:rsid w:val="002B4ADB"/>
    <w:rsid w:val="002B6AFE"/>
    <w:rsid w:val="002C28A4"/>
    <w:rsid w:val="002C2D7A"/>
    <w:rsid w:val="002C4298"/>
    <w:rsid w:val="002C7DF8"/>
    <w:rsid w:val="002D1BB7"/>
    <w:rsid w:val="002D1E1F"/>
    <w:rsid w:val="002D5206"/>
    <w:rsid w:val="002D6B7D"/>
    <w:rsid w:val="002E0397"/>
    <w:rsid w:val="002E15D2"/>
    <w:rsid w:val="002E35AF"/>
    <w:rsid w:val="002E47B2"/>
    <w:rsid w:val="002E4FD5"/>
    <w:rsid w:val="002E694C"/>
    <w:rsid w:val="002F1B38"/>
    <w:rsid w:val="002F382F"/>
    <w:rsid w:val="002F4590"/>
    <w:rsid w:val="002F5254"/>
    <w:rsid w:val="00300888"/>
    <w:rsid w:val="0030088F"/>
    <w:rsid w:val="00302130"/>
    <w:rsid w:val="00302B27"/>
    <w:rsid w:val="00303961"/>
    <w:rsid w:val="00303C8E"/>
    <w:rsid w:val="003044CD"/>
    <w:rsid w:val="00306C2A"/>
    <w:rsid w:val="00311750"/>
    <w:rsid w:val="00313162"/>
    <w:rsid w:val="00313961"/>
    <w:rsid w:val="00314130"/>
    <w:rsid w:val="0031682D"/>
    <w:rsid w:val="00317244"/>
    <w:rsid w:val="00320E95"/>
    <w:rsid w:val="00321C48"/>
    <w:rsid w:val="00321DE4"/>
    <w:rsid w:val="00321E4E"/>
    <w:rsid w:val="00323455"/>
    <w:rsid w:val="00331FBC"/>
    <w:rsid w:val="00333A72"/>
    <w:rsid w:val="00334D21"/>
    <w:rsid w:val="00335F87"/>
    <w:rsid w:val="00337293"/>
    <w:rsid w:val="0034026A"/>
    <w:rsid w:val="00344716"/>
    <w:rsid w:val="00346C64"/>
    <w:rsid w:val="00347E2E"/>
    <w:rsid w:val="003505FF"/>
    <w:rsid w:val="0035104C"/>
    <w:rsid w:val="0035234D"/>
    <w:rsid w:val="0035263E"/>
    <w:rsid w:val="00353975"/>
    <w:rsid w:val="0035539E"/>
    <w:rsid w:val="00357276"/>
    <w:rsid w:val="00357303"/>
    <w:rsid w:val="00357B31"/>
    <w:rsid w:val="0036177C"/>
    <w:rsid w:val="00363ACF"/>
    <w:rsid w:val="00366713"/>
    <w:rsid w:val="00367A7F"/>
    <w:rsid w:val="00371BDF"/>
    <w:rsid w:val="0037276E"/>
    <w:rsid w:val="003736C0"/>
    <w:rsid w:val="00373A23"/>
    <w:rsid w:val="00374093"/>
    <w:rsid w:val="00374812"/>
    <w:rsid w:val="003765D6"/>
    <w:rsid w:val="00376BE3"/>
    <w:rsid w:val="00384D1E"/>
    <w:rsid w:val="00385664"/>
    <w:rsid w:val="003857F2"/>
    <w:rsid w:val="0038625C"/>
    <w:rsid w:val="003872BE"/>
    <w:rsid w:val="0039322C"/>
    <w:rsid w:val="003940AA"/>
    <w:rsid w:val="00396BB4"/>
    <w:rsid w:val="003A323F"/>
    <w:rsid w:val="003A356D"/>
    <w:rsid w:val="003A5879"/>
    <w:rsid w:val="003A5A10"/>
    <w:rsid w:val="003A5F05"/>
    <w:rsid w:val="003B01F7"/>
    <w:rsid w:val="003B205C"/>
    <w:rsid w:val="003B310A"/>
    <w:rsid w:val="003B602E"/>
    <w:rsid w:val="003B64EF"/>
    <w:rsid w:val="003C0852"/>
    <w:rsid w:val="003C30CE"/>
    <w:rsid w:val="003C5555"/>
    <w:rsid w:val="003C5F8B"/>
    <w:rsid w:val="003C7981"/>
    <w:rsid w:val="003C7C9D"/>
    <w:rsid w:val="003D0F2A"/>
    <w:rsid w:val="003D1280"/>
    <w:rsid w:val="003D38E0"/>
    <w:rsid w:val="003E0924"/>
    <w:rsid w:val="003E171F"/>
    <w:rsid w:val="003E6B88"/>
    <w:rsid w:val="003E778C"/>
    <w:rsid w:val="003E7DF3"/>
    <w:rsid w:val="003E7FA6"/>
    <w:rsid w:val="003F0566"/>
    <w:rsid w:val="003F0FAD"/>
    <w:rsid w:val="003F184F"/>
    <w:rsid w:val="003F1BEE"/>
    <w:rsid w:val="003F2775"/>
    <w:rsid w:val="003F50B6"/>
    <w:rsid w:val="003F6B07"/>
    <w:rsid w:val="004022D6"/>
    <w:rsid w:val="0040240F"/>
    <w:rsid w:val="0040391F"/>
    <w:rsid w:val="00412975"/>
    <w:rsid w:val="004131E8"/>
    <w:rsid w:val="00413712"/>
    <w:rsid w:val="00416F83"/>
    <w:rsid w:val="00425CF9"/>
    <w:rsid w:val="004263FF"/>
    <w:rsid w:val="0042643A"/>
    <w:rsid w:val="004267DA"/>
    <w:rsid w:val="004319FA"/>
    <w:rsid w:val="00432B26"/>
    <w:rsid w:val="00432DA9"/>
    <w:rsid w:val="0043550F"/>
    <w:rsid w:val="00452BE0"/>
    <w:rsid w:val="00453399"/>
    <w:rsid w:val="0045429B"/>
    <w:rsid w:val="00454524"/>
    <w:rsid w:val="004555FA"/>
    <w:rsid w:val="00457AEF"/>
    <w:rsid w:val="00463583"/>
    <w:rsid w:val="00463702"/>
    <w:rsid w:val="00463F47"/>
    <w:rsid w:val="004669EA"/>
    <w:rsid w:val="00466D9E"/>
    <w:rsid w:val="004678FB"/>
    <w:rsid w:val="004724AB"/>
    <w:rsid w:val="00484016"/>
    <w:rsid w:val="00484341"/>
    <w:rsid w:val="00484B13"/>
    <w:rsid w:val="00485278"/>
    <w:rsid w:val="00485DC8"/>
    <w:rsid w:val="004860F1"/>
    <w:rsid w:val="00486356"/>
    <w:rsid w:val="00486934"/>
    <w:rsid w:val="00491174"/>
    <w:rsid w:val="00491CFE"/>
    <w:rsid w:val="00491FBF"/>
    <w:rsid w:val="0049418B"/>
    <w:rsid w:val="004942DC"/>
    <w:rsid w:val="00497EF4"/>
    <w:rsid w:val="004A053C"/>
    <w:rsid w:val="004A0E54"/>
    <w:rsid w:val="004A1161"/>
    <w:rsid w:val="004A1165"/>
    <w:rsid w:val="004A3FAC"/>
    <w:rsid w:val="004A5A09"/>
    <w:rsid w:val="004A651D"/>
    <w:rsid w:val="004A6D7C"/>
    <w:rsid w:val="004B0EF0"/>
    <w:rsid w:val="004B1F97"/>
    <w:rsid w:val="004B2114"/>
    <w:rsid w:val="004B2911"/>
    <w:rsid w:val="004B4B0C"/>
    <w:rsid w:val="004B6295"/>
    <w:rsid w:val="004B764B"/>
    <w:rsid w:val="004C1060"/>
    <w:rsid w:val="004C3292"/>
    <w:rsid w:val="004C3F15"/>
    <w:rsid w:val="004C4003"/>
    <w:rsid w:val="004C41FB"/>
    <w:rsid w:val="004C5522"/>
    <w:rsid w:val="004C6A35"/>
    <w:rsid w:val="004C6CA5"/>
    <w:rsid w:val="004C7F35"/>
    <w:rsid w:val="004D0295"/>
    <w:rsid w:val="004D0DD3"/>
    <w:rsid w:val="004D138A"/>
    <w:rsid w:val="004D1F85"/>
    <w:rsid w:val="004D1FCD"/>
    <w:rsid w:val="004D44B1"/>
    <w:rsid w:val="004D5B12"/>
    <w:rsid w:val="004D5E15"/>
    <w:rsid w:val="004D5EFA"/>
    <w:rsid w:val="004E260E"/>
    <w:rsid w:val="004E322F"/>
    <w:rsid w:val="004E34D1"/>
    <w:rsid w:val="004E4E6D"/>
    <w:rsid w:val="004E6142"/>
    <w:rsid w:val="004E760A"/>
    <w:rsid w:val="004F319C"/>
    <w:rsid w:val="004F3B37"/>
    <w:rsid w:val="004F65D5"/>
    <w:rsid w:val="004F78AF"/>
    <w:rsid w:val="005003AE"/>
    <w:rsid w:val="005004C3"/>
    <w:rsid w:val="005028CF"/>
    <w:rsid w:val="005058A5"/>
    <w:rsid w:val="00514740"/>
    <w:rsid w:val="0051609F"/>
    <w:rsid w:val="00517126"/>
    <w:rsid w:val="005208CA"/>
    <w:rsid w:val="0052209C"/>
    <w:rsid w:val="005222B9"/>
    <w:rsid w:val="00522D3C"/>
    <w:rsid w:val="005257E0"/>
    <w:rsid w:val="00526858"/>
    <w:rsid w:val="0052763A"/>
    <w:rsid w:val="00531FA0"/>
    <w:rsid w:val="00532884"/>
    <w:rsid w:val="00535D04"/>
    <w:rsid w:val="005365F2"/>
    <w:rsid w:val="005408D2"/>
    <w:rsid w:val="00541210"/>
    <w:rsid w:val="00542BE0"/>
    <w:rsid w:val="00543493"/>
    <w:rsid w:val="005435C4"/>
    <w:rsid w:val="00543C19"/>
    <w:rsid w:val="005453EA"/>
    <w:rsid w:val="00545719"/>
    <w:rsid w:val="005523B4"/>
    <w:rsid w:val="00552975"/>
    <w:rsid w:val="005563E9"/>
    <w:rsid w:val="00560502"/>
    <w:rsid w:val="00561E82"/>
    <w:rsid w:val="00562AF5"/>
    <w:rsid w:val="00563EE4"/>
    <w:rsid w:val="00564428"/>
    <w:rsid w:val="00565EC8"/>
    <w:rsid w:val="00566C5E"/>
    <w:rsid w:val="00574740"/>
    <w:rsid w:val="00576A1A"/>
    <w:rsid w:val="00580D68"/>
    <w:rsid w:val="00581356"/>
    <w:rsid w:val="00582E74"/>
    <w:rsid w:val="00583749"/>
    <w:rsid w:val="0058513F"/>
    <w:rsid w:val="00586008"/>
    <w:rsid w:val="00586D50"/>
    <w:rsid w:val="005903D6"/>
    <w:rsid w:val="00590763"/>
    <w:rsid w:val="005924DB"/>
    <w:rsid w:val="005940B0"/>
    <w:rsid w:val="00594581"/>
    <w:rsid w:val="00594793"/>
    <w:rsid w:val="00597A42"/>
    <w:rsid w:val="005A2C48"/>
    <w:rsid w:val="005A36B6"/>
    <w:rsid w:val="005A4890"/>
    <w:rsid w:val="005A59E5"/>
    <w:rsid w:val="005A6167"/>
    <w:rsid w:val="005A72CE"/>
    <w:rsid w:val="005B152C"/>
    <w:rsid w:val="005B7721"/>
    <w:rsid w:val="005B7B72"/>
    <w:rsid w:val="005C040A"/>
    <w:rsid w:val="005C0CAD"/>
    <w:rsid w:val="005C15A9"/>
    <w:rsid w:val="005C3BA2"/>
    <w:rsid w:val="005C6A06"/>
    <w:rsid w:val="005C779A"/>
    <w:rsid w:val="005D00A5"/>
    <w:rsid w:val="005D041D"/>
    <w:rsid w:val="005D1DC1"/>
    <w:rsid w:val="005D216D"/>
    <w:rsid w:val="005D27C6"/>
    <w:rsid w:val="005D2AEB"/>
    <w:rsid w:val="005D2E52"/>
    <w:rsid w:val="005D52C0"/>
    <w:rsid w:val="005E2A08"/>
    <w:rsid w:val="005E2DE2"/>
    <w:rsid w:val="005E3794"/>
    <w:rsid w:val="005E5B8A"/>
    <w:rsid w:val="005E67CC"/>
    <w:rsid w:val="005F2DD1"/>
    <w:rsid w:val="005F4F97"/>
    <w:rsid w:val="006002B6"/>
    <w:rsid w:val="00600D3E"/>
    <w:rsid w:val="00603C48"/>
    <w:rsid w:val="00606D66"/>
    <w:rsid w:val="00607E2B"/>
    <w:rsid w:val="00611306"/>
    <w:rsid w:val="0061172D"/>
    <w:rsid w:val="006137D0"/>
    <w:rsid w:val="0061517E"/>
    <w:rsid w:val="006170BC"/>
    <w:rsid w:val="0062067E"/>
    <w:rsid w:val="00621513"/>
    <w:rsid w:val="00622837"/>
    <w:rsid w:val="00623889"/>
    <w:rsid w:val="00624A3B"/>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5012C"/>
    <w:rsid w:val="0065261D"/>
    <w:rsid w:val="0065362B"/>
    <w:rsid w:val="00653E48"/>
    <w:rsid w:val="00656E9A"/>
    <w:rsid w:val="0066007D"/>
    <w:rsid w:val="0066085F"/>
    <w:rsid w:val="00662639"/>
    <w:rsid w:val="006631D9"/>
    <w:rsid w:val="0066570E"/>
    <w:rsid w:val="0067089A"/>
    <w:rsid w:val="006717C2"/>
    <w:rsid w:val="00671BE8"/>
    <w:rsid w:val="00673FFA"/>
    <w:rsid w:val="00674AF8"/>
    <w:rsid w:val="006760F9"/>
    <w:rsid w:val="00682F75"/>
    <w:rsid w:val="00685382"/>
    <w:rsid w:val="00685CAD"/>
    <w:rsid w:val="006935FD"/>
    <w:rsid w:val="00695A20"/>
    <w:rsid w:val="00695F72"/>
    <w:rsid w:val="00697328"/>
    <w:rsid w:val="006A0C49"/>
    <w:rsid w:val="006A2057"/>
    <w:rsid w:val="006A2216"/>
    <w:rsid w:val="006A319E"/>
    <w:rsid w:val="006A391D"/>
    <w:rsid w:val="006A4B2F"/>
    <w:rsid w:val="006A6985"/>
    <w:rsid w:val="006B1ECF"/>
    <w:rsid w:val="006B2FB8"/>
    <w:rsid w:val="006B4039"/>
    <w:rsid w:val="006B44AA"/>
    <w:rsid w:val="006B4517"/>
    <w:rsid w:val="006B4E05"/>
    <w:rsid w:val="006B65FE"/>
    <w:rsid w:val="006C02BD"/>
    <w:rsid w:val="006C273B"/>
    <w:rsid w:val="006C293B"/>
    <w:rsid w:val="006C5270"/>
    <w:rsid w:val="006C5D23"/>
    <w:rsid w:val="006D380B"/>
    <w:rsid w:val="006D383B"/>
    <w:rsid w:val="006D55E6"/>
    <w:rsid w:val="006D58DF"/>
    <w:rsid w:val="006E244F"/>
    <w:rsid w:val="006E32A6"/>
    <w:rsid w:val="006E5383"/>
    <w:rsid w:val="006E5947"/>
    <w:rsid w:val="006E615F"/>
    <w:rsid w:val="006F4A7B"/>
    <w:rsid w:val="006F6967"/>
    <w:rsid w:val="00700E66"/>
    <w:rsid w:val="00706B38"/>
    <w:rsid w:val="00711B3B"/>
    <w:rsid w:val="00712A42"/>
    <w:rsid w:val="00715C2B"/>
    <w:rsid w:val="00723900"/>
    <w:rsid w:val="00724152"/>
    <w:rsid w:val="0072456A"/>
    <w:rsid w:val="00725746"/>
    <w:rsid w:val="00727630"/>
    <w:rsid w:val="0073681A"/>
    <w:rsid w:val="00740B0E"/>
    <w:rsid w:val="007420EA"/>
    <w:rsid w:val="007428BC"/>
    <w:rsid w:val="007430D3"/>
    <w:rsid w:val="0074361B"/>
    <w:rsid w:val="00743DCC"/>
    <w:rsid w:val="00744159"/>
    <w:rsid w:val="00744545"/>
    <w:rsid w:val="00744E15"/>
    <w:rsid w:val="00745059"/>
    <w:rsid w:val="0074509C"/>
    <w:rsid w:val="00747683"/>
    <w:rsid w:val="007476D3"/>
    <w:rsid w:val="00747C53"/>
    <w:rsid w:val="007518E0"/>
    <w:rsid w:val="00752255"/>
    <w:rsid w:val="0075245F"/>
    <w:rsid w:val="00752640"/>
    <w:rsid w:val="007533A3"/>
    <w:rsid w:val="007537F5"/>
    <w:rsid w:val="00754B9D"/>
    <w:rsid w:val="00754D93"/>
    <w:rsid w:val="0075610F"/>
    <w:rsid w:val="00756231"/>
    <w:rsid w:val="007564D2"/>
    <w:rsid w:val="00757340"/>
    <w:rsid w:val="00761DED"/>
    <w:rsid w:val="007627F1"/>
    <w:rsid w:val="007629C6"/>
    <w:rsid w:val="00766E0A"/>
    <w:rsid w:val="00767539"/>
    <w:rsid w:val="007704E7"/>
    <w:rsid w:val="00770E2E"/>
    <w:rsid w:val="00773C8E"/>
    <w:rsid w:val="007751A7"/>
    <w:rsid w:val="00775A1A"/>
    <w:rsid w:val="00776E26"/>
    <w:rsid w:val="00780304"/>
    <w:rsid w:val="00785AF0"/>
    <w:rsid w:val="00787B81"/>
    <w:rsid w:val="00790F8A"/>
    <w:rsid w:val="00795636"/>
    <w:rsid w:val="00795F59"/>
    <w:rsid w:val="00797524"/>
    <w:rsid w:val="007A08A0"/>
    <w:rsid w:val="007A0992"/>
    <w:rsid w:val="007A2B6A"/>
    <w:rsid w:val="007A350A"/>
    <w:rsid w:val="007A38A3"/>
    <w:rsid w:val="007A40BB"/>
    <w:rsid w:val="007A433B"/>
    <w:rsid w:val="007A4B79"/>
    <w:rsid w:val="007A64D7"/>
    <w:rsid w:val="007B028A"/>
    <w:rsid w:val="007B02F5"/>
    <w:rsid w:val="007B0970"/>
    <w:rsid w:val="007C0F23"/>
    <w:rsid w:val="007C24F5"/>
    <w:rsid w:val="007C2747"/>
    <w:rsid w:val="007C349C"/>
    <w:rsid w:val="007D2734"/>
    <w:rsid w:val="007D3991"/>
    <w:rsid w:val="007D3F3A"/>
    <w:rsid w:val="007D5D19"/>
    <w:rsid w:val="007D6256"/>
    <w:rsid w:val="007D6C37"/>
    <w:rsid w:val="007E0D1A"/>
    <w:rsid w:val="007E0D7B"/>
    <w:rsid w:val="007E1F61"/>
    <w:rsid w:val="007E2E97"/>
    <w:rsid w:val="007E3166"/>
    <w:rsid w:val="007E3E9C"/>
    <w:rsid w:val="007E4E00"/>
    <w:rsid w:val="007E59B5"/>
    <w:rsid w:val="007E6515"/>
    <w:rsid w:val="007E7384"/>
    <w:rsid w:val="007E7C08"/>
    <w:rsid w:val="007F23C4"/>
    <w:rsid w:val="007F5B58"/>
    <w:rsid w:val="007F5D11"/>
    <w:rsid w:val="007F7280"/>
    <w:rsid w:val="00800C6A"/>
    <w:rsid w:val="00801ED4"/>
    <w:rsid w:val="00801F73"/>
    <w:rsid w:val="00811B61"/>
    <w:rsid w:val="00812EA4"/>
    <w:rsid w:val="00813CAD"/>
    <w:rsid w:val="0081584C"/>
    <w:rsid w:val="00816703"/>
    <w:rsid w:val="00821626"/>
    <w:rsid w:val="0082288D"/>
    <w:rsid w:val="00823F99"/>
    <w:rsid w:val="00826AC5"/>
    <w:rsid w:val="00830FAD"/>
    <w:rsid w:val="00832A32"/>
    <w:rsid w:val="00834ACA"/>
    <w:rsid w:val="00834F1F"/>
    <w:rsid w:val="008367E4"/>
    <w:rsid w:val="00837102"/>
    <w:rsid w:val="0083733C"/>
    <w:rsid w:val="00840752"/>
    <w:rsid w:val="00840EA1"/>
    <w:rsid w:val="00841874"/>
    <w:rsid w:val="0084267F"/>
    <w:rsid w:val="00842C28"/>
    <w:rsid w:val="00843D84"/>
    <w:rsid w:val="0084440E"/>
    <w:rsid w:val="008452FC"/>
    <w:rsid w:val="00846E81"/>
    <w:rsid w:val="00857427"/>
    <w:rsid w:val="00860637"/>
    <w:rsid w:val="00860D17"/>
    <w:rsid w:val="00861F86"/>
    <w:rsid w:val="00863F80"/>
    <w:rsid w:val="008640CE"/>
    <w:rsid w:val="008650CA"/>
    <w:rsid w:val="008658AE"/>
    <w:rsid w:val="008663E8"/>
    <w:rsid w:val="008726CB"/>
    <w:rsid w:val="0087278C"/>
    <w:rsid w:val="00873149"/>
    <w:rsid w:val="00873303"/>
    <w:rsid w:val="0087537D"/>
    <w:rsid w:val="00875CAA"/>
    <w:rsid w:val="00883DC9"/>
    <w:rsid w:val="00884A45"/>
    <w:rsid w:val="00886FFF"/>
    <w:rsid w:val="0088753F"/>
    <w:rsid w:val="0088755C"/>
    <w:rsid w:val="00890F00"/>
    <w:rsid w:val="00893946"/>
    <w:rsid w:val="00896F85"/>
    <w:rsid w:val="008A0B05"/>
    <w:rsid w:val="008A1604"/>
    <w:rsid w:val="008A1DCC"/>
    <w:rsid w:val="008A3FF9"/>
    <w:rsid w:val="008A5787"/>
    <w:rsid w:val="008A6BC2"/>
    <w:rsid w:val="008B1D63"/>
    <w:rsid w:val="008B2B61"/>
    <w:rsid w:val="008B2FC3"/>
    <w:rsid w:val="008B317C"/>
    <w:rsid w:val="008B3182"/>
    <w:rsid w:val="008B3496"/>
    <w:rsid w:val="008B624D"/>
    <w:rsid w:val="008B782A"/>
    <w:rsid w:val="008C0554"/>
    <w:rsid w:val="008C1223"/>
    <w:rsid w:val="008C26B8"/>
    <w:rsid w:val="008C28C9"/>
    <w:rsid w:val="008C408B"/>
    <w:rsid w:val="008C677C"/>
    <w:rsid w:val="008C76A1"/>
    <w:rsid w:val="008D02A1"/>
    <w:rsid w:val="008D405F"/>
    <w:rsid w:val="008D407D"/>
    <w:rsid w:val="008D4B42"/>
    <w:rsid w:val="008D6A19"/>
    <w:rsid w:val="008E0FEC"/>
    <w:rsid w:val="008E6304"/>
    <w:rsid w:val="008E7823"/>
    <w:rsid w:val="008E7AEA"/>
    <w:rsid w:val="008F031E"/>
    <w:rsid w:val="008F0593"/>
    <w:rsid w:val="008F095B"/>
    <w:rsid w:val="008F1B09"/>
    <w:rsid w:val="008F27BE"/>
    <w:rsid w:val="008F356E"/>
    <w:rsid w:val="008F524E"/>
    <w:rsid w:val="008F65DF"/>
    <w:rsid w:val="008F76B7"/>
    <w:rsid w:val="00900782"/>
    <w:rsid w:val="00901C66"/>
    <w:rsid w:val="00902E18"/>
    <w:rsid w:val="00905DC4"/>
    <w:rsid w:val="00906FC0"/>
    <w:rsid w:val="00907C98"/>
    <w:rsid w:val="00910508"/>
    <w:rsid w:val="00910845"/>
    <w:rsid w:val="009108AB"/>
    <w:rsid w:val="009155AF"/>
    <w:rsid w:val="00915ECE"/>
    <w:rsid w:val="00917F07"/>
    <w:rsid w:val="0092144D"/>
    <w:rsid w:val="00921639"/>
    <w:rsid w:val="00924DC2"/>
    <w:rsid w:val="009273BC"/>
    <w:rsid w:val="0093174B"/>
    <w:rsid w:val="0093593C"/>
    <w:rsid w:val="00935E3B"/>
    <w:rsid w:val="00936108"/>
    <w:rsid w:val="0094025C"/>
    <w:rsid w:val="00941F54"/>
    <w:rsid w:val="00942104"/>
    <w:rsid w:val="00944098"/>
    <w:rsid w:val="00950C1A"/>
    <w:rsid w:val="00952EA2"/>
    <w:rsid w:val="0095437F"/>
    <w:rsid w:val="009543B9"/>
    <w:rsid w:val="009546A2"/>
    <w:rsid w:val="0095609D"/>
    <w:rsid w:val="0095660C"/>
    <w:rsid w:val="00957EB0"/>
    <w:rsid w:val="00960A97"/>
    <w:rsid w:val="009613F1"/>
    <w:rsid w:val="009615BA"/>
    <w:rsid w:val="00965EDD"/>
    <w:rsid w:val="00965F90"/>
    <w:rsid w:val="009666F4"/>
    <w:rsid w:val="0097115D"/>
    <w:rsid w:val="00972DF0"/>
    <w:rsid w:val="00974632"/>
    <w:rsid w:val="00982E16"/>
    <w:rsid w:val="00982F97"/>
    <w:rsid w:val="00983905"/>
    <w:rsid w:val="00983A5D"/>
    <w:rsid w:val="0098415F"/>
    <w:rsid w:val="00986056"/>
    <w:rsid w:val="00987E26"/>
    <w:rsid w:val="00993683"/>
    <w:rsid w:val="009A2A3C"/>
    <w:rsid w:val="009A3E0B"/>
    <w:rsid w:val="009A4F7D"/>
    <w:rsid w:val="009B1F67"/>
    <w:rsid w:val="009B3BEE"/>
    <w:rsid w:val="009B4772"/>
    <w:rsid w:val="009B4C63"/>
    <w:rsid w:val="009B61F6"/>
    <w:rsid w:val="009B7ABD"/>
    <w:rsid w:val="009B7C05"/>
    <w:rsid w:val="009C1287"/>
    <w:rsid w:val="009C3B5B"/>
    <w:rsid w:val="009C4C37"/>
    <w:rsid w:val="009C5A6B"/>
    <w:rsid w:val="009D0812"/>
    <w:rsid w:val="009D16AC"/>
    <w:rsid w:val="009D215A"/>
    <w:rsid w:val="009D2238"/>
    <w:rsid w:val="009D3373"/>
    <w:rsid w:val="009D4AA4"/>
    <w:rsid w:val="009D7B64"/>
    <w:rsid w:val="009E0985"/>
    <w:rsid w:val="009E1831"/>
    <w:rsid w:val="009E1C06"/>
    <w:rsid w:val="009E3789"/>
    <w:rsid w:val="009E4DED"/>
    <w:rsid w:val="009E5EFD"/>
    <w:rsid w:val="009F0869"/>
    <w:rsid w:val="009F0C8B"/>
    <w:rsid w:val="009F1718"/>
    <w:rsid w:val="009F2484"/>
    <w:rsid w:val="00A012ED"/>
    <w:rsid w:val="00A01775"/>
    <w:rsid w:val="00A01A3A"/>
    <w:rsid w:val="00A01B12"/>
    <w:rsid w:val="00A0361C"/>
    <w:rsid w:val="00A050DB"/>
    <w:rsid w:val="00A05776"/>
    <w:rsid w:val="00A05D7D"/>
    <w:rsid w:val="00A104D5"/>
    <w:rsid w:val="00A116CF"/>
    <w:rsid w:val="00A1500D"/>
    <w:rsid w:val="00A15113"/>
    <w:rsid w:val="00A16058"/>
    <w:rsid w:val="00A17254"/>
    <w:rsid w:val="00A21398"/>
    <w:rsid w:val="00A219E3"/>
    <w:rsid w:val="00A23BAD"/>
    <w:rsid w:val="00A23D15"/>
    <w:rsid w:val="00A243E7"/>
    <w:rsid w:val="00A24EED"/>
    <w:rsid w:val="00A250A6"/>
    <w:rsid w:val="00A26D4A"/>
    <w:rsid w:val="00A30D6C"/>
    <w:rsid w:val="00A31149"/>
    <w:rsid w:val="00A3180B"/>
    <w:rsid w:val="00A3395E"/>
    <w:rsid w:val="00A342CF"/>
    <w:rsid w:val="00A34A19"/>
    <w:rsid w:val="00A35220"/>
    <w:rsid w:val="00A35292"/>
    <w:rsid w:val="00A369A7"/>
    <w:rsid w:val="00A408A1"/>
    <w:rsid w:val="00A41856"/>
    <w:rsid w:val="00A43099"/>
    <w:rsid w:val="00A4320B"/>
    <w:rsid w:val="00A44106"/>
    <w:rsid w:val="00A451C4"/>
    <w:rsid w:val="00A458A5"/>
    <w:rsid w:val="00A470CF"/>
    <w:rsid w:val="00A4733A"/>
    <w:rsid w:val="00A47E9B"/>
    <w:rsid w:val="00A50046"/>
    <w:rsid w:val="00A52E6F"/>
    <w:rsid w:val="00A5567F"/>
    <w:rsid w:val="00A55741"/>
    <w:rsid w:val="00A55AEC"/>
    <w:rsid w:val="00A62015"/>
    <w:rsid w:val="00A63C81"/>
    <w:rsid w:val="00A644F7"/>
    <w:rsid w:val="00A66711"/>
    <w:rsid w:val="00A676CB"/>
    <w:rsid w:val="00A7008B"/>
    <w:rsid w:val="00A724E9"/>
    <w:rsid w:val="00A73998"/>
    <w:rsid w:val="00A76ACC"/>
    <w:rsid w:val="00A7748B"/>
    <w:rsid w:val="00A77CF8"/>
    <w:rsid w:val="00A805F9"/>
    <w:rsid w:val="00A81CA3"/>
    <w:rsid w:val="00A841BF"/>
    <w:rsid w:val="00A8503A"/>
    <w:rsid w:val="00A85867"/>
    <w:rsid w:val="00A858CC"/>
    <w:rsid w:val="00A85C8D"/>
    <w:rsid w:val="00A8696F"/>
    <w:rsid w:val="00A92CFB"/>
    <w:rsid w:val="00A943CC"/>
    <w:rsid w:val="00A96023"/>
    <w:rsid w:val="00A977B5"/>
    <w:rsid w:val="00AA0690"/>
    <w:rsid w:val="00AA08CA"/>
    <w:rsid w:val="00AA0EB7"/>
    <w:rsid w:val="00AA0EDF"/>
    <w:rsid w:val="00AA3D9E"/>
    <w:rsid w:val="00AA3F81"/>
    <w:rsid w:val="00AA6CBA"/>
    <w:rsid w:val="00AB1C94"/>
    <w:rsid w:val="00AB4227"/>
    <w:rsid w:val="00AB6699"/>
    <w:rsid w:val="00AC0658"/>
    <w:rsid w:val="00AC14CB"/>
    <w:rsid w:val="00AC22F7"/>
    <w:rsid w:val="00AC4FA2"/>
    <w:rsid w:val="00AC5184"/>
    <w:rsid w:val="00AC6E22"/>
    <w:rsid w:val="00AD1220"/>
    <w:rsid w:val="00AD163C"/>
    <w:rsid w:val="00AD1B80"/>
    <w:rsid w:val="00AD3760"/>
    <w:rsid w:val="00AD3DE2"/>
    <w:rsid w:val="00AD5A2B"/>
    <w:rsid w:val="00AD7A0B"/>
    <w:rsid w:val="00AE11F5"/>
    <w:rsid w:val="00AE2A0E"/>
    <w:rsid w:val="00AE3156"/>
    <w:rsid w:val="00AE4C9D"/>
    <w:rsid w:val="00AE50A0"/>
    <w:rsid w:val="00AE5DC3"/>
    <w:rsid w:val="00AE70F1"/>
    <w:rsid w:val="00AE738B"/>
    <w:rsid w:val="00AF3A54"/>
    <w:rsid w:val="00AF4480"/>
    <w:rsid w:val="00AF5FC1"/>
    <w:rsid w:val="00AF638C"/>
    <w:rsid w:val="00B02590"/>
    <w:rsid w:val="00B04A74"/>
    <w:rsid w:val="00B0588A"/>
    <w:rsid w:val="00B10DD6"/>
    <w:rsid w:val="00B1166C"/>
    <w:rsid w:val="00B1182F"/>
    <w:rsid w:val="00B11CE4"/>
    <w:rsid w:val="00B12FE8"/>
    <w:rsid w:val="00B14563"/>
    <w:rsid w:val="00B14A14"/>
    <w:rsid w:val="00B14C11"/>
    <w:rsid w:val="00B15098"/>
    <w:rsid w:val="00B20962"/>
    <w:rsid w:val="00B227E7"/>
    <w:rsid w:val="00B23BE7"/>
    <w:rsid w:val="00B2554D"/>
    <w:rsid w:val="00B25E6E"/>
    <w:rsid w:val="00B27BFF"/>
    <w:rsid w:val="00B3049B"/>
    <w:rsid w:val="00B31DF0"/>
    <w:rsid w:val="00B33353"/>
    <w:rsid w:val="00B34B5D"/>
    <w:rsid w:val="00B35479"/>
    <w:rsid w:val="00B35A77"/>
    <w:rsid w:val="00B36C33"/>
    <w:rsid w:val="00B40818"/>
    <w:rsid w:val="00B52DFF"/>
    <w:rsid w:val="00B55222"/>
    <w:rsid w:val="00B5605A"/>
    <w:rsid w:val="00B56CEC"/>
    <w:rsid w:val="00B60150"/>
    <w:rsid w:val="00B70C05"/>
    <w:rsid w:val="00B70C0F"/>
    <w:rsid w:val="00B70D7A"/>
    <w:rsid w:val="00B7182A"/>
    <w:rsid w:val="00B75413"/>
    <w:rsid w:val="00B81BEF"/>
    <w:rsid w:val="00B82289"/>
    <w:rsid w:val="00B82A61"/>
    <w:rsid w:val="00B85B4D"/>
    <w:rsid w:val="00B91A6F"/>
    <w:rsid w:val="00B95653"/>
    <w:rsid w:val="00B95987"/>
    <w:rsid w:val="00B9632D"/>
    <w:rsid w:val="00B96F3D"/>
    <w:rsid w:val="00BA0E62"/>
    <w:rsid w:val="00BA2FEE"/>
    <w:rsid w:val="00BA420F"/>
    <w:rsid w:val="00BA4429"/>
    <w:rsid w:val="00BA67F4"/>
    <w:rsid w:val="00BA7434"/>
    <w:rsid w:val="00BB22F4"/>
    <w:rsid w:val="00BB3DA3"/>
    <w:rsid w:val="00BB7EE5"/>
    <w:rsid w:val="00BC4717"/>
    <w:rsid w:val="00BC5819"/>
    <w:rsid w:val="00BC61CD"/>
    <w:rsid w:val="00BD2F95"/>
    <w:rsid w:val="00BD4D0D"/>
    <w:rsid w:val="00BD4F76"/>
    <w:rsid w:val="00BD55A9"/>
    <w:rsid w:val="00BD5710"/>
    <w:rsid w:val="00BE0A7C"/>
    <w:rsid w:val="00BE16DD"/>
    <w:rsid w:val="00BE191E"/>
    <w:rsid w:val="00BE23AD"/>
    <w:rsid w:val="00BE2C64"/>
    <w:rsid w:val="00BE3112"/>
    <w:rsid w:val="00BE33CF"/>
    <w:rsid w:val="00BE5543"/>
    <w:rsid w:val="00BF21DE"/>
    <w:rsid w:val="00BF32B0"/>
    <w:rsid w:val="00BF3DC2"/>
    <w:rsid w:val="00BF729D"/>
    <w:rsid w:val="00C0031C"/>
    <w:rsid w:val="00C0080F"/>
    <w:rsid w:val="00C02E17"/>
    <w:rsid w:val="00C065DB"/>
    <w:rsid w:val="00C07AE7"/>
    <w:rsid w:val="00C13378"/>
    <w:rsid w:val="00C14EFC"/>
    <w:rsid w:val="00C15B81"/>
    <w:rsid w:val="00C2062E"/>
    <w:rsid w:val="00C20D17"/>
    <w:rsid w:val="00C20E7B"/>
    <w:rsid w:val="00C25E3A"/>
    <w:rsid w:val="00C2635D"/>
    <w:rsid w:val="00C27D1B"/>
    <w:rsid w:val="00C30160"/>
    <w:rsid w:val="00C302CB"/>
    <w:rsid w:val="00C3514F"/>
    <w:rsid w:val="00C356B0"/>
    <w:rsid w:val="00C35978"/>
    <w:rsid w:val="00C3717A"/>
    <w:rsid w:val="00C4080F"/>
    <w:rsid w:val="00C40CFE"/>
    <w:rsid w:val="00C46496"/>
    <w:rsid w:val="00C47D20"/>
    <w:rsid w:val="00C51886"/>
    <w:rsid w:val="00C537D6"/>
    <w:rsid w:val="00C552A1"/>
    <w:rsid w:val="00C559CC"/>
    <w:rsid w:val="00C616FE"/>
    <w:rsid w:val="00C627EC"/>
    <w:rsid w:val="00C64E2E"/>
    <w:rsid w:val="00C700E2"/>
    <w:rsid w:val="00C7076B"/>
    <w:rsid w:val="00C7239A"/>
    <w:rsid w:val="00C74584"/>
    <w:rsid w:val="00C74EE5"/>
    <w:rsid w:val="00C77652"/>
    <w:rsid w:val="00C805D4"/>
    <w:rsid w:val="00C829F6"/>
    <w:rsid w:val="00C84E35"/>
    <w:rsid w:val="00C86956"/>
    <w:rsid w:val="00C87961"/>
    <w:rsid w:val="00C947DE"/>
    <w:rsid w:val="00CA01C8"/>
    <w:rsid w:val="00CA1FA4"/>
    <w:rsid w:val="00CA2772"/>
    <w:rsid w:val="00CA2D15"/>
    <w:rsid w:val="00CA54D0"/>
    <w:rsid w:val="00CA7A98"/>
    <w:rsid w:val="00CB28CB"/>
    <w:rsid w:val="00CB3576"/>
    <w:rsid w:val="00CB79D8"/>
    <w:rsid w:val="00CC0393"/>
    <w:rsid w:val="00CC03CB"/>
    <w:rsid w:val="00CC0608"/>
    <w:rsid w:val="00CC2BDB"/>
    <w:rsid w:val="00CC3253"/>
    <w:rsid w:val="00CC52B0"/>
    <w:rsid w:val="00CC66FC"/>
    <w:rsid w:val="00CC6A18"/>
    <w:rsid w:val="00CC6D07"/>
    <w:rsid w:val="00CD1EB7"/>
    <w:rsid w:val="00CD2DAC"/>
    <w:rsid w:val="00CF0626"/>
    <w:rsid w:val="00CF3873"/>
    <w:rsid w:val="00CF3C8B"/>
    <w:rsid w:val="00CF40BB"/>
    <w:rsid w:val="00CF43D9"/>
    <w:rsid w:val="00CF5B21"/>
    <w:rsid w:val="00CF7740"/>
    <w:rsid w:val="00CF78B5"/>
    <w:rsid w:val="00D00D6D"/>
    <w:rsid w:val="00D0304F"/>
    <w:rsid w:val="00D0321E"/>
    <w:rsid w:val="00D04198"/>
    <w:rsid w:val="00D04B33"/>
    <w:rsid w:val="00D10FE1"/>
    <w:rsid w:val="00D11DF6"/>
    <w:rsid w:val="00D12821"/>
    <w:rsid w:val="00D1607D"/>
    <w:rsid w:val="00D17135"/>
    <w:rsid w:val="00D24BB4"/>
    <w:rsid w:val="00D33726"/>
    <w:rsid w:val="00D33D61"/>
    <w:rsid w:val="00D378DC"/>
    <w:rsid w:val="00D40CFF"/>
    <w:rsid w:val="00D41C04"/>
    <w:rsid w:val="00D42ACC"/>
    <w:rsid w:val="00D42E35"/>
    <w:rsid w:val="00D44004"/>
    <w:rsid w:val="00D45CDC"/>
    <w:rsid w:val="00D52B17"/>
    <w:rsid w:val="00D555EC"/>
    <w:rsid w:val="00D560A0"/>
    <w:rsid w:val="00D565C5"/>
    <w:rsid w:val="00D61318"/>
    <w:rsid w:val="00D6406B"/>
    <w:rsid w:val="00D6413C"/>
    <w:rsid w:val="00D670CB"/>
    <w:rsid w:val="00D67968"/>
    <w:rsid w:val="00D70A14"/>
    <w:rsid w:val="00D70D34"/>
    <w:rsid w:val="00D71DD5"/>
    <w:rsid w:val="00D7304E"/>
    <w:rsid w:val="00D76A1E"/>
    <w:rsid w:val="00D77ED8"/>
    <w:rsid w:val="00D825E1"/>
    <w:rsid w:val="00D91C15"/>
    <w:rsid w:val="00D91E66"/>
    <w:rsid w:val="00D94015"/>
    <w:rsid w:val="00D94EEF"/>
    <w:rsid w:val="00D957AC"/>
    <w:rsid w:val="00D97B0F"/>
    <w:rsid w:val="00DA0967"/>
    <w:rsid w:val="00DA0ED2"/>
    <w:rsid w:val="00DA1D06"/>
    <w:rsid w:val="00DA20DC"/>
    <w:rsid w:val="00DA2EB9"/>
    <w:rsid w:val="00DA5E27"/>
    <w:rsid w:val="00DA5EF1"/>
    <w:rsid w:val="00DA7E0D"/>
    <w:rsid w:val="00DB07B1"/>
    <w:rsid w:val="00DB1F49"/>
    <w:rsid w:val="00DB34A2"/>
    <w:rsid w:val="00DB3E3D"/>
    <w:rsid w:val="00DB415C"/>
    <w:rsid w:val="00DB6789"/>
    <w:rsid w:val="00DB6CDF"/>
    <w:rsid w:val="00DB7AA9"/>
    <w:rsid w:val="00DC3882"/>
    <w:rsid w:val="00DD01DB"/>
    <w:rsid w:val="00DD0855"/>
    <w:rsid w:val="00DD2311"/>
    <w:rsid w:val="00DD4CFA"/>
    <w:rsid w:val="00DE032A"/>
    <w:rsid w:val="00DE1F80"/>
    <w:rsid w:val="00DE4A33"/>
    <w:rsid w:val="00DE4EFE"/>
    <w:rsid w:val="00DE5546"/>
    <w:rsid w:val="00DE63F8"/>
    <w:rsid w:val="00DE643A"/>
    <w:rsid w:val="00DF0E41"/>
    <w:rsid w:val="00DF452C"/>
    <w:rsid w:val="00DF61A6"/>
    <w:rsid w:val="00E00C30"/>
    <w:rsid w:val="00E0117F"/>
    <w:rsid w:val="00E05CFF"/>
    <w:rsid w:val="00E07576"/>
    <w:rsid w:val="00E11615"/>
    <w:rsid w:val="00E11FB9"/>
    <w:rsid w:val="00E12443"/>
    <w:rsid w:val="00E12B32"/>
    <w:rsid w:val="00E14FF6"/>
    <w:rsid w:val="00E2275F"/>
    <w:rsid w:val="00E2409B"/>
    <w:rsid w:val="00E34295"/>
    <w:rsid w:val="00E34617"/>
    <w:rsid w:val="00E3472B"/>
    <w:rsid w:val="00E34828"/>
    <w:rsid w:val="00E35E77"/>
    <w:rsid w:val="00E36FA9"/>
    <w:rsid w:val="00E37926"/>
    <w:rsid w:val="00E435CE"/>
    <w:rsid w:val="00E444F1"/>
    <w:rsid w:val="00E45CFB"/>
    <w:rsid w:val="00E46370"/>
    <w:rsid w:val="00E500E1"/>
    <w:rsid w:val="00E501B3"/>
    <w:rsid w:val="00E52269"/>
    <w:rsid w:val="00E530FB"/>
    <w:rsid w:val="00E54395"/>
    <w:rsid w:val="00E55396"/>
    <w:rsid w:val="00E5642D"/>
    <w:rsid w:val="00E57E3B"/>
    <w:rsid w:val="00E61A72"/>
    <w:rsid w:val="00E6354D"/>
    <w:rsid w:val="00E64143"/>
    <w:rsid w:val="00E65AB9"/>
    <w:rsid w:val="00E72F7B"/>
    <w:rsid w:val="00E768F7"/>
    <w:rsid w:val="00E878E1"/>
    <w:rsid w:val="00E9004F"/>
    <w:rsid w:val="00E9258F"/>
    <w:rsid w:val="00E9390B"/>
    <w:rsid w:val="00EA0B89"/>
    <w:rsid w:val="00EA1D08"/>
    <w:rsid w:val="00EB0F1E"/>
    <w:rsid w:val="00EB2EA0"/>
    <w:rsid w:val="00EB3459"/>
    <w:rsid w:val="00EB3AB6"/>
    <w:rsid w:val="00EB447C"/>
    <w:rsid w:val="00EB466D"/>
    <w:rsid w:val="00EB4DAD"/>
    <w:rsid w:val="00EB5862"/>
    <w:rsid w:val="00EC09BF"/>
    <w:rsid w:val="00EC1B06"/>
    <w:rsid w:val="00EC2B30"/>
    <w:rsid w:val="00EC390B"/>
    <w:rsid w:val="00EC3959"/>
    <w:rsid w:val="00EC4689"/>
    <w:rsid w:val="00EC5D5F"/>
    <w:rsid w:val="00EC5EBC"/>
    <w:rsid w:val="00EC5FBE"/>
    <w:rsid w:val="00EC6CD9"/>
    <w:rsid w:val="00EC72D1"/>
    <w:rsid w:val="00EC7AC8"/>
    <w:rsid w:val="00ED0189"/>
    <w:rsid w:val="00ED13C3"/>
    <w:rsid w:val="00ED3A3C"/>
    <w:rsid w:val="00EE2FCA"/>
    <w:rsid w:val="00EE41E4"/>
    <w:rsid w:val="00EE5102"/>
    <w:rsid w:val="00EE6750"/>
    <w:rsid w:val="00EE7160"/>
    <w:rsid w:val="00EE7B12"/>
    <w:rsid w:val="00EF0126"/>
    <w:rsid w:val="00EF2F5B"/>
    <w:rsid w:val="00EF32A5"/>
    <w:rsid w:val="00EF3992"/>
    <w:rsid w:val="00EF7929"/>
    <w:rsid w:val="00F00E9D"/>
    <w:rsid w:val="00F02612"/>
    <w:rsid w:val="00F05E3B"/>
    <w:rsid w:val="00F06264"/>
    <w:rsid w:val="00F0633D"/>
    <w:rsid w:val="00F0640A"/>
    <w:rsid w:val="00F06C5A"/>
    <w:rsid w:val="00F102F3"/>
    <w:rsid w:val="00F11502"/>
    <w:rsid w:val="00F136C5"/>
    <w:rsid w:val="00F13B6E"/>
    <w:rsid w:val="00F13D95"/>
    <w:rsid w:val="00F14EED"/>
    <w:rsid w:val="00F2227A"/>
    <w:rsid w:val="00F234F0"/>
    <w:rsid w:val="00F248F2"/>
    <w:rsid w:val="00F256CA"/>
    <w:rsid w:val="00F31610"/>
    <w:rsid w:val="00F31788"/>
    <w:rsid w:val="00F34369"/>
    <w:rsid w:val="00F456DE"/>
    <w:rsid w:val="00F46475"/>
    <w:rsid w:val="00F46C56"/>
    <w:rsid w:val="00F50A80"/>
    <w:rsid w:val="00F52317"/>
    <w:rsid w:val="00F54C03"/>
    <w:rsid w:val="00F5531F"/>
    <w:rsid w:val="00F574EB"/>
    <w:rsid w:val="00F57DF4"/>
    <w:rsid w:val="00F6004B"/>
    <w:rsid w:val="00F6354F"/>
    <w:rsid w:val="00F65FDA"/>
    <w:rsid w:val="00F66E00"/>
    <w:rsid w:val="00F6776D"/>
    <w:rsid w:val="00F70417"/>
    <w:rsid w:val="00F705CD"/>
    <w:rsid w:val="00F73A5E"/>
    <w:rsid w:val="00F73CCA"/>
    <w:rsid w:val="00F74067"/>
    <w:rsid w:val="00F741EA"/>
    <w:rsid w:val="00F80022"/>
    <w:rsid w:val="00F8013A"/>
    <w:rsid w:val="00F80AE8"/>
    <w:rsid w:val="00F80E80"/>
    <w:rsid w:val="00F813AB"/>
    <w:rsid w:val="00F81D86"/>
    <w:rsid w:val="00F827CB"/>
    <w:rsid w:val="00F84285"/>
    <w:rsid w:val="00F871E7"/>
    <w:rsid w:val="00F9056E"/>
    <w:rsid w:val="00F93725"/>
    <w:rsid w:val="00F9415B"/>
    <w:rsid w:val="00F95E58"/>
    <w:rsid w:val="00F9635E"/>
    <w:rsid w:val="00F97E8E"/>
    <w:rsid w:val="00FA25FA"/>
    <w:rsid w:val="00FA3F80"/>
    <w:rsid w:val="00FB0D26"/>
    <w:rsid w:val="00FB1027"/>
    <w:rsid w:val="00FB10D2"/>
    <w:rsid w:val="00FB1726"/>
    <w:rsid w:val="00FB22F0"/>
    <w:rsid w:val="00FB3EC3"/>
    <w:rsid w:val="00FB5390"/>
    <w:rsid w:val="00FB5C59"/>
    <w:rsid w:val="00FB7D83"/>
    <w:rsid w:val="00FC112B"/>
    <w:rsid w:val="00FC1EF3"/>
    <w:rsid w:val="00FC2284"/>
    <w:rsid w:val="00FC3658"/>
    <w:rsid w:val="00FC6AB8"/>
    <w:rsid w:val="00FC7DD2"/>
    <w:rsid w:val="00FD0030"/>
    <w:rsid w:val="00FD4998"/>
    <w:rsid w:val="00FE164A"/>
    <w:rsid w:val="00FE2C98"/>
    <w:rsid w:val="00FE3C39"/>
    <w:rsid w:val="00FE49AD"/>
    <w:rsid w:val="00FE4BDC"/>
    <w:rsid w:val="00FE4F19"/>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paragraph" w:styleId="Ttulo1">
    <w:name w:val="heading 1"/>
    <w:basedOn w:val="Normal"/>
    <w:next w:val="Normal"/>
    <w:link w:val="Ttulo1Car"/>
    <w:uiPriority w:val="9"/>
    <w:qFormat/>
    <w:rsid w:val="006F4A7B"/>
    <w:pPr>
      <w:keepNext/>
      <w:spacing w:after="0" w:line="240" w:lineRule="auto"/>
      <w:jc w:val="both"/>
      <w:outlineLvl w:val="0"/>
    </w:pPr>
    <w:rPr>
      <w:rFonts w:ascii="Arial" w:eastAsia="Arial Unicode MS" w:hAnsi="Arial" w:cs="Arial"/>
      <w:b/>
      <w:bCs/>
      <w:sz w:val="24"/>
      <w:szCs w:val="24"/>
      <w:lang w:eastAsia="es-ES"/>
    </w:rPr>
  </w:style>
  <w:style w:type="paragraph" w:styleId="Ttulo2">
    <w:name w:val="heading 2"/>
    <w:basedOn w:val="Normal"/>
    <w:next w:val="Normal"/>
    <w:link w:val="Ttulo2Car"/>
    <w:uiPriority w:val="9"/>
    <w:unhideWhenUsed/>
    <w:qFormat/>
    <w:rsid w:val="005257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5257E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4A7B"/>
    <w:rPr>
      <w:rFonts w:ascii="Arial" w:eastAsia="Arial Unicode MS" w:hAnsi="Arial" w:cs="Arial"/>
      <w:b/>
      <w:bCs/>
      <w:sz w:val="24"/>
      <w:szCs w:val="24"/>
      <w:lang w:eastAsia="es-ES"/>
    </w:rPr>
  </w:style>
  <w:style w:type="character" w:customStyle="1" w:styleId="Ttulo2Car">
    <w:name w:val="Título 2 Car"/>
    <w:basedOn w:val="Fuentedeprrafopredeter"/>
    <w:link w:val="Ttulo2"/>
    <w:uiPriority w:val="9"/>
    <w:rsid w:val="005257E0"/>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5257E0"/>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9108AB"/>
    <w:rPr>
      <w:color w:val="954F72" w:themeColor="followedHyperlink"/>
      <w:u w:val="single"/>
    </w:rPr>
  </w:style>
  <w:style w:type="paragraph" w:customStyle="1" w:styleId="Pa1">
    <w:name w:val="Pa1"/>
    <w:basedOn w:val="Default"/>
    <w:next w:val="Default"/>
    <w:uiPriority w:val="99"/>
    <w:rsid w:val="00B5605A"/>
    <w:pPr>
      <w:spacing w:line="241" w:lineRule="atLeast"/>
    </w:pPr>
    <w:rPr>
      <w:rFonts w:ascii="Myriad Pro" w:hAnsi="Myriad Pro" w:cstheme="minorBidi"/>
      <w:color w:val="auto"/>
    </w:rPr>
  </w:style>
  <w:style w:type="character" w:customStyle="1" w:styleId="TextocomentarioCar">
    <w:name w:val="Texto comentario Car"/>
    <w:basedOn w:val="Fuentedeprrafopredeter"/>
    <w:link w:val="Textocomentario"/>
    <w:uiPriority w:val="99"/>
    <w:semiHidden/>
    <w:rsid w:val="005257E0"/>
    <w:rPr>
      <w:sz w:val="20"/>
      <w:szCs w:val="20"/>
    </w:rPr>
  </w:style>
  <w:style w:type="paragraph" w:styleId="Textocomentario">
    <w:name w:val="annotation text"/>
    <w:basedOn w:val="Normal"/>
    <w:link w:val="TextocomentarioCar"/>
    <w:uiPriority w:val="99"/>
    <w:semiHidden/>
    <w:unhideWhenUsed/>
    <w:rsid w:val="005257E0"/>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5257E0"/>
    <w:rPr>
      <w:b/>
      <w:bCs/>
      <w:sz w:val="20"/>
      <w:szCs w:val="20"/>
    </w:rPr>
  </w:style>
  <w:style w:type="paragraph" w:styleId="Asuntodelcomentario">
    <w:name w:val="annotation subject"/>
    <w:basedOn w:val="Textocomentario"/>
    <w:next w:val="Textocomentario"/>
    <w:link w:val="AsuntodelcomentarioCar"/>
    <w:uiPriority w:val="99"/>
    <w:semiHidden/>
    <w:unhideWhenUsed/>
    <w:rsid w:val="005257E0"/>
    <w:rPr>
      <w:b/>
      <w:bCs/>
    </w:rPr>
  </w:style>
  <w:style w:type="character" w:customStyle="1" w:styleId="notranslate">
    <w:name w:val="notranslate"/>
    <w:basedOn w:val="Fuentedeprrafopredeter"/>
    <w:rsid w:val="005257E0"/>
  </w:style>
  <w:style w:type="character" w:customStyle="1" w:styleId="il">
    <w:name w:val="il"/>
    <w:basedOn w:val="Fuentedeprrafopredeter"/>
    <w:rsid w:val="00525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5250854">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1959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2399D-042D-45BD-9AF2-7774EF5EC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14907</Words>
  <Characters>81991</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2019-09-05T00:08:00Z</cp:lastPrinted>
  <dcterms:created xsi:type="dcterms:W3CDTF">2019-10-23T19:49:00Z</dcterms:created>
  <dcterms:modified xsi:type="dcterms:W3CDTF">2019-10-23T19:49:00Z</dcterms:modified>
</cp:coreProperties>
</file>