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6B" w:rsidRDefault="002A5BA4" w:rsidP="0066536B">
      <w:pPr>
        <w:spacing w:line="360" w:lineRule="auto"/>
        <w:ind w:left="708" w:hanging="708"/>
        <w:jc w:val="center"/>
        <w:rPr>
          <w:rFonts w:ascii="Palatino Linotype" w:eastAsia="Times New Roman" w:hAnsi="Palatino Linotype" w:cs="Times New Roman"/>
          <w:b/>
        </w:rPr>
      </w:pPr>
      <w:r w:rsidRPr="0066536B">
        <w:rPr>
          <w:rFonts w:ascii="Palatino Linotype" w:eastAsia="Times New Roman" w:hAnsi="Palatino Linotype" w:cs="Times New Roman"/>
          <w:b/>
        </w:rPr>
        <w:t>LÍNEAS ARGUMENTATIVAS</w:t>
      </w:r>
    </w:p>
    <w:p w:rsidR="0066536B" w:rsidRDefault="0066536B" w:rsidP="0066536B">
      <w:pPr>
        <w:spacing w:line="360" w:lineRule="auto"/>
        <w:ind w:left="708" w:hanging="708"/>
        <w:jc w:val="center"/>
        <w:rPr>
          <w:rFonts w:ascii="Palatino Linotype" w:eastAsia="Times New Roman" w:hAnsi="Palatino Linotype" w:cs="Times New Roman"/>
          <w:b/>
          <w:sz w:val="14"/>
        </w:rPr>
      </w:pPr>
    </w:p>
    <w:p w:rsidR="0066536B" w:rsidRPr="0066536B" w:rsidRDefault="0066536B" w:rsidP="0066536B">
      <w:pPr>
        <w:spacing w:line="360" w:lineRule="auto"/>
        <w:ind w:left="708" w:hanging="708"/>
        <w:jc w:val="center"/>
        <w:rPr>
          <w:rFonts w:ascii="Palatino Linotype" w:eastAsia="Times New Roman" w:hAnsi="Palatino Linotype" w:cs="Times New Roman"/>
          <w:b/>
          <w:sz w:val="14"/>
        </w:rPr>
      </w:pPr>
    </w:p>
    <w:p w:rsidR="0066536B" w:rsidRDefault="00A9421A" w:rsidP="0066536B">
      <w:pPr>
        <w:spacing w:before="240" w:after="240" w:line="360" w:lineRule="auto"/>
        <w:jc w:val="both"/>
        <w:rPr>
          <w:rFonts w:ascii="Palatino Linotype" w:hAnsi="Palatino Linotype"/>
        </w:rPr>
      </w:pPr>
      <w:r w:rsidRPr="0066536B">
        <w:rPr>
          <w:rFonts w:ascii="Palatino Linotype" w:hAnsi="Palatino Linotype"/>
          <w:b/>
        </w:rPr>
        <w:t>DERECHO DE ACCESO A LA INFORMACIÓN PÚBLICA, DOCUMENTOS AD HOC.</w:t>
      </w:r>
      <w:r w:rsidRPr="0066536B">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sidR="00F77E6F" w:rsidRPr="0066536B">
        <w:rPr>
          <w:rFonts w:ascii="Palatino Linotype" w:hAnsi="Palatino Linotype"/>
        </w:rPr>
        <w:t>.</w:t>
      </w:r>
    </w:p>
    <w:p w:rsidR="0066536B" w:rsidRPr="0066536B" w:rsidRDefault="0066536B" w:rsidP="0066536B">
      <w:pPr>
        <w:spacing w:before="240" w:after="240" w:line="360" w:lineRule="auto"/>
        <w:jc w:val="both"/>
        <w:rPr>
          <w:rFonts w:ascii="Palatino Linotype" w:hAnsi="Palatino Linotype"/>
          <w:sz w:val="4"/>
        </w:rPr>
      </w:pPr>
    </w:p>
    <w:p w:rsidR="00F77E6F" w:rsidRPr="0066536B" w:rsidRDefault="00F77E6F" w:rsidP="0066536B">
      <w:pPr>
        <w:spacing w:before="240" w:after="240" w:line="360" w:lineRule="auto"/>
        <w:jc w:val="both"/>
        <w:rPr>
          <w:rFonts w:ascii="Palatino Linotype" w:hAnsi="Palatino Linotype" w:cs="Arial"/>
        </w:rPr>
      </w:pPr>
      <w:r w:rsidRPr="0066536B">
        <w:rPr>
          <w:rFonts w:ascii="Palatino Linotype" w:eastAsia="Calibri" w:hAnsi="Palatino Linotype" w:cs="Arial"/>
          <w:b/>
          <w:lang w:val="es-ES" w:eastAsia="es-MX"/>
        </w:rPr>
        <w:t>DE LAS FORMALIDADES LEGALES DE LA CLASIFICACIÓN DE LA INFORMACIÓN.</w:t>
      </w:r>
      <w:r w:rsidRPr="0066536B">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66536B">
        <w:rPr>
          <w:rFonts w:ascii="Palatino Linotype" w:eastAsia="Calibri" w:hAnsi="Palatino Linotype" w:cs="Arial"/>
          <w:bCs/>
          <w:lang w:val="es-MX" w:eastAsia="en-US"/>
        </w:rPr>
        <w:t xml:space="preserve"> VIII,</w:t>
      </w:r>
      <w:r w:rsidRPr="0066536B">
        <w:rPr>
          <w:rFonts w:ascii="Palatino Linotype" w:eastAsia="Calibri" w:hAnsi="Palatino Linotype" w:cs="Arial"/>
          <w:lang w:val="es-ES" w:eastAsia="es-MX"/>
        </w:rPr>
        <w:t xml:space="preserve"> 122, 135 </w:t>
      </w:r>
      <w:r w:rsidRPr="0066536B">
        <w:rPr>
          <w:rFonts w:ascii="Palatino Linotype" w:hAnsi="Palatino Linotype" w:cs="Arial"/>
        </w:rPr>
        <w:t>143 y 149, así como los establecido en los Lineamientos Generales en Materia de Clasificación</w:t>
      </w:r>
      <w:r w:rsidRPr="0066536B">
        <w:rPr>
          <w:rFonts w:ascii="Palatino Linotype" w:hAnsi="Palatino Linotype"/>
        </w:rPr>
        <w:t xml:space="preserve"> </w:t>
      </w:r>
      <w:r w:rsidRPr="0066536B">
        <w:rPr>
          <w:rFonts w:ascii="Palatino Linotype" w:hAnsi="Palatino Linotype" w:cs="Arial"/>
        </w:rPr>
        <w:t>y Desclasificación de la Información.</w:t>
      </w:r>
    </w:p>
    <w:p w:rsidR="007F0DF1" w:rsidRPr="0066536B" w:rsidRDefault="007F0DF1" w:rsidP="0066536B">
      <w:pPr>
        <w:spacing w:before="240" w:after="240" w:line="360" w:lineRule="auto"/>
        <w:jc w:val="both"/>
        <w:rPr>
          <w:rFonts w:ascii="Palatino Linotype" w:hAnsi="Palatino Linotype" w:cs="Arial"/>
        </w:rPr>
      </w:pPr>
    </w:p>
    <w:p w:rsidR="007F0DF1" w:rsidRPr="0066536B" w:rsidRDefault="007F0DF1" w:rsidP="0066536B">
      <w:pPr>
        <w:spacing w:before="240" w:after="240" w:line="360" w:lineRule="auto"/>
        <w:jc w:val="both"/>
        <w:rPr>
          <w:rFonts w:ascii="Palatino Linotype" w:hAnsi="Palatino Linotype" w:cs="Arial"/>
        </w:rPr>
      </w:pPr>
    </w:p>
    <w:p w:rsidR="003477AB" w:rsidRPr="0066536B" w:rsidRDefault="003477AB" w:rsidP="0066536B">
      <w:pPr>
        <w:spacing w:before="240" w:after="240" w:line="360" w:lineRule="auto"/>
        <w:jc w:val="both"/>
        <w:rPr>
          <w:rFonts w:ascii="Palatino Linotype" w:eastAsia="Calibri" w:hAnsi="Palatino Linotype" w:cs="Times New Roman"/>
          <w:b/>
        </w:rPr>
      </w:pPr>
    </w:p>
    <w:p w:rsidR="002A5BA4" w:rsidRPr="0066536B" w:rsidRDefault="002A5BA4" w:rsidP="0066536B">
      <w:pPr>
        <w:spacing w:before="240" w:after="240" w:line="360" w:lineRule="auto"/>
        <w:jc w:val="center"/>
        <w:rPr>
          <w:rFonts w:ascii="Palatino Linotype" w:hAnsi="Palatino Linotype"/>
        </w:rPr>
      </w:pPr>
      <w:r w:rsidRPr="0066536B">
        <w:rPr>
          <w:rFonts w:ascii="Palatino Linotype" w:hAnsi="Palatino Linotype"/>
          <w:b/>
        </w:rPr>
        <w:lastRenderedPageBreak/>
        <w:t>Índice</w:t>
      </w:r>
      <w:r w:rsidRPr="0066536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66536B" w:rsidRDefault="002A5BA4" w:rsidP="0066536B">
          <w:pPr>
            <w:pStyle w:val="TtulodeTDC"/>
            <w:spacing w:line="360" w:lineRule="auto"/>
            <w:rPr>
              <w:szCs w:val="24"/>
            </w:rPr>
          </w:pPr>
        </w:p>
        <w:p w:rsidR="007F0DF1" w:rsidRPr="0066536B" w:rsidRDefault="002A5BA4" w:rsidP="0066536B">
          <w:pPr>
            <w:pStyle w:val="TDC1"/>
            <w:tabs>
              <w:tab w:val="right" w:leader="dot" w:pos="8779"/>
            </w:tabs>
            <w:spacing w:line="360" w:lineRule="auto"/>
            <w:rPr>
              <w:rFonts w:ascii="Palatino Linotype" w:hAnsi="Palatino Linotype"/>
              <w:noProof/>
              <w:lang w:val="es-MX" w:eastAsia="es-MX"/>
            </w:rPr>
          </w:pPr>
          <w:r w:rsidRPr="0066536B">
            <w:rPr>
              <w:rFonts w:ascii="Palatino Linotype" w:hAnsi="Palatino Linotype"/>
              <w:b/>
            </w:rPr>
            <w:fldChar w:fldCharType="begin"/>
          </w:r>
          <w:r w:rsidRPr="0066536B">
            <w:rPr>
              <w:rFonts w:ascii="Palatino Linotype" w:hAnsi="Palatino Linotype"/>
              <w:b/>
            </w:rPr>
            <w:instrText xml:space="preserve"> TOC \o "1-3" \h \z \u </w:instrText>
          </w:r>
          <w:r w:rsidRPr="0066536B">
            <w:rPr>
              <w:rFonts w:ascii="Palatino Linotype" w:hAnsi="Palatino Linotype"/>
              <w:b/>
            </w:rPr>
            <w:fldChar w:fldCharType="separate"/>
          </w:r>
          <w:hyperlink w:anchor="_Toc7010380" w:history="1">
            <w:r w:rsidR="007F0DF1" w:rsidRPr="0066536B">
              <w:rPr>
                <w:rStyle w:val="Hipervnculo"/>
                <w:rFonts w:ascii="Palatino Linotype" w:hAnsi="Palatino Linotype"/>
                <w:noProof/>
              </w:rPr>
              <w:t>ANTECEDENTES</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_Toc7010380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3</w:t>
            </w:r>
            <w:r w:rsidR="007F0DF1" w:rsidRPr="0066536B">
              <w:rPr>
                <w:rFonts w:ascii="Palatino Linotype" w:hAnsi="Palatino Linotype"/>
                <w:noProof/>
                <w:webHidden/>
              </w:rPr>
              <w:fldChar w:fldCharType="end"/>
            </w:r>
          </w:hyperlink>
        </w:p>
        <w:p w:rsidR="007F0DF1" w:rsidRPr="0066536B" w:rsidRDefault="00886E84" w:rsidP="0066536B">
          <w:pPr>
            <w:pStyle w:val="TDC1"/>
            <w:tabs>
              <w:tab w:val="right" w:leader="dot" w:pos="8779"/>
            </w:tabs>
            <w:spacing w:line="360" w:lineRule="auto"/>
            <w:rPr>
              <w:rFonts w:ascii="Palatino Linotype" w:hAnsi="Palatino Linotype"/>
              <w:noProof/>
              <w:lang w:val="es-MX" w:eastAsia="es-MX"/>
            </w:rPr>
          </w:pPr>
          <w:hyperlink w:anchor="_Toc7010381" w:history="1">
            <w:r w:rsidR="007F0DF1" w:rsidRPr="0066536B">
              <w:rPr>
                <w:rStyle w:val="Hipervnculo"/>
                <w:rFonts w:ascii="Palatino Linotype" w:hAnsi="Palatino Linotype"/>
                <w:noProof/>
              </w:rPr>
              <w:t>CONSIDERANDO</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_Toc7010381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8</w:t>
            </w:r>
            <w:r w:rsidR="007F0DF1" w:rsidRPr="0066536B">
              <w:rPr>
                <w:rFonts w:ascii="Palatino Linotype" w:hAnsi="Palatino Linotype"/>
                <w:noProof/>
                <w:webHidden/>
              </w:rPr>
              <w:fldChar w:fldCharType="end"/>
            </w:r>
          </w:hyperlink>
        </w:p>
        <w:p w:rsidR="007F0DF1" w:rsidRPr="0066536B" w:rsidRDefault="00886E84" w:rsidP="0066536B">
          <w:pPr>
            <w:pStyle w:val="TDC2"/>
            <w:spacing w:line="360" w:lineRule="auto"/>
            <w:rPr>
              <w:rFonts w:ascii="Palatino Linotype" w:hAnsi="Palatino Linotype"/>
              <w:noProof/>
              <w:lang w:val="es-MX" w:eastAsia="es-MX"/>
            </w:rPr>
          </w:pPr>
          <w:hyperlink w:anchor="_Toc7010382" w:history="1">
            <w:r w:rsidR="007F0DF1" w:rsidRPr="0066536B">
              <w:rPr>
                <w:rStyle w:val="Hipervnculo"/>
                <w:rFonts w:ascii="Palatino Linotype" w:hAnsi="Palatino Linotype"/>
                <w:b/>
                <w:noProof/>
              </w:rPr>
              <w:t>PRIMERO. De la competencia</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_Toc7010382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8</w:t>
            </w:r>
            <w:r w:rsidR="007F0DF1" w:rsidRPr="0066536B">
              <w:rPr>
                <w:rFonts w:ascii="Palatino Linotype" w:hAnsi="Palatino Linotype"/>
                <w:noProof/>
                <w:webHidden/>
              </w:rPr>
              <w:fldChar w:fldCharType="end"/>
            </w:r>
          </w:hyperlink>
        </w:p>
        <w:p w:rsidR="007F0DF1" w:rsidRPr="0066536B" w:rsidRDefault="00886E84" w:rsidP="0066536B">
          <w:pPr>
            <w:pStyle w:val="TDC2"/>
            <w:spacing w:line="360" w:lineRule="auto"/>
            <w:rPr>
              <w:rFonts w:ascii="Palatino Linotype" w:hAnsi="Palatino Linotype"/>
              <w:noProof/>
              <w:lang w:val="es-MX" w:eastAsia="es-MX"/>
            </w:rPr>
          </w:pPr>
          <w:hyperlink w:anchor="_Toc7010383" w:history="1">
            <w:r w:rsidR="007F0DF1" w:rsidRPr="0066536B">
              <w:rPr>
                <w:rStyle w:val="Hipervnculo"/>
                <w:rFonts w:ascii="Palatino Linotype" w:hAnsi="Palatino Linotype"/>
                <w:b/>
                <w:noProof/>
              </w:rPr>
              <w:t>SEGUNDO. De la oportunidad y procedencia.</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_Toc7010383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8</w:t>
            </w:r>
            <w:r w:rsidR="007F0DF1" w:rsidRPr="0066536B">
              <w:rPr>
                <w:rFonts w:ascii="Palatino Linotype" w:hAnsi="Palatino Linotype"/>
                <w:noProof/>
                <w:webHidden/>
              </w:rPr>
              <w:fldChar w:fldCharType="end"/>
            </w:r>
          </w:hyperlink>
        </w:p>
        <w:p w:rsidR="007F0DF1" w:rsidRPr="0066536B" w:rsidRDefault="00886E84" w:rsidP="0066536B">
          <w:pPr>
            <w:pStyle w:val="TDC1"/>
            <w:tabs>
              <w:tab w:val="right" w:leader="dot" w:pos="8779"/>
            </w:tabs>
            <w:spacing w:line="360" w:lineRule="auto"/>
            <w:rPr>
              <w:rFonts w:ascii="Palatino Linotype" w:hAnsi="Palatino Linotype"/>
              <w:noProof/>
              <w:lang w:val="es-MX" w:eastAsia="es-MX"/>
            </w:rPr>
          </w:pPr>
          <w:hyperlink w:anchor="_Toc7010384" w:history="1">
            <w:r w:rsidR="007F0DF1" w:rsidRPr="0066536B">
              <w:rPr>
                <w:rStyle w:val="Hipervnculo"/>
                <w:rFonts w:ascii="Palatino Linotype" w:hAnsi="Palatino Linotype"/>
                <w:noProof/>
                <w:lang w:eastAsia="es-MX"/>
              </w:rPr>
              <w:t>TERCERO. Planteamiento de la Litis.</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_Toc7010384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9</w:t>
            </w:r>
            <w:r w:rsidR="007F0DF1" w:rsidRPr="0066536B">
              <w:rPr>
                <w:rFonts w:ascii="Palatino Linotype" w:hAnsi="Palatino Linotype"/>
                <w:noProof/>
                <w:webHidden/>
              </w:rPr>
              <w:fldChar w:fldCharType="end"/>
            </w:r>
          </w:hyperlink>
        </w:p>
        <w:p w:rsidR="007F0DF1" w:rsidRPr="0066536B" w:rsidRDefault="00886E84" w:rsidP="0066536B">
          <w:pPr>
            <w:pStyle w:val="TDC1"/>
            <w:tabs>
              <w:tab w:val="right" w:leader="dot" w:pos="8779"/>
            </w:tabs>
            <w:spacing w:line="360" w:lineRule="auto"/>
            <w:rPr>
              <w:rFonts w:ascii="Palatino Linotype" w:hAnsi="Palatino Linotype"/>
              <w:noProof/>
              <w:lang w:val="es-MX" w:eastAsia="es-MX"/>
            </w:rPr>
          </w:pPr>
          <w:hyperlink w:anchor="_Toc7010385" w:history="1">
            <w:r w:rsidR="007F0DF1" w:rsidRPr="0066536B">
              <w:rPr>
                <w:rStyle w:val="Hipervnculo"/>
                <w:rFonts w:ascii="Palatino Linotype" w:hAnsi="Palatino Linotype"/>
                <w:noProof/>
              </w:rPr>
              <w:t>CUARTO. Análisis y resolución del asunto</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_Toc7010385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10</w:t>
            </w:r>
            <w:r w:rsidR="007F0DF1" w:rsidRPr="0066536B">
              <w:rPr>
                <w:rFonts w:ascii="Palatino Linotype" w:hAnsi="Palatino Linotype"/>
                <w:noProof/>
                <w:webHidden/>
              </w:rPr>
              <w:fldChar w:fldCharType="end"/>
            </w:r>
          </w:hyperlink>
        </w:p>
        <w:p w:rsidR="007F0DF1" w:rsidRPr="0066536B" w:rsidRDefault="00886E84" w:rsidP="0066536B">
          <w:pPr>
            <w:pStyle w:val="TDC2"/>
            <w:tabs>
              <w:tab w:val="left" w:pos="660"/>
            </w:tabs>
            <w:spacing w:line="360" w:lineRule="auto"/>
            <w:rPr>
              <w:rFonts w:ascii="Palatino Linotype" w:hAnsi="Palatino Linotype"/>
              <w:noProof/>
              <w:lang w:val="es-MX" w:eastAsia="es-MX"/>
            </w:rPr>
          </w:pPr>
          <w:hyperlink w:anchor="_Toc7010386" w:history="1">
            <w:r w:rsidR="007F0DF1" w:rsidRPr="0066536B">
              <w:rPr>
                <w:rStyle w:val="Hipervnculo"/>
                <w:rFonts w:ascii="Palatino Linotype" w:hAnsi="Palatino Linotype"/>
                <w:b/>
                <w:noProof/>
              </w:rPr>
              <w:t>A)</w:t>
            </w:r>
            <w:r w:rsidR="007F0DF1" w:rsidRPr="0066536B">
              <w:rPr>
                <w:rFonts w:ascii="Palatino Linotype" w:hAnsi="Palatino Linotype"/>
                <w:noProof/>
                <w:lang w:val="es-MX" w:eastAsia="es-MX"/>
              </w:rPr>
              <w:tab/>
            </w:r>
            <w:r w:rsidR="007F0DF1" w:rsidRPr="0066536B">
              <w:rPr>
                <w:rStyle w:val="Hipervnculo"/>
                <w:rFonts w:ascii="Palatino Linotype" w:hAnsi="Palatino Linotype"/>
                <w:b/>
                <w:noProof/>
              </w:rPr>
              <w:t>De la fuente obligacional.</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_Toc7010386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10</w:t>
            </w:r>
            <w:r w:rsidR="007F0DF1" w:rsidRPr="0066536B">
              <w:rPr>
                <w:rFonts w:ascii="Palatino Linotype" w:hAnsi="Palatino Linotype"/>
                <w:noProof/>
                <w:webHidden/>
              </w:rPr>
              <w:fldChar w:fldCharType="end"/>
            </w:r>
          </w:hyperlink>
        </w:p>
        <w:p w:rsidR="007F0DF1" w:rsidRPr="0066536B" w:rsidRDefault="00886E84" w:rsidP="0066536B">
          <w:pPr>
            <w:pStyle w:val="TDC2"/>
            <w:tabs>
              <w:tab w:val="left" w:pos="480"/>
            </w:tabs>
            <w:spacing w:line="360" w:lineRule="auto"/>
            <w:rPr>
              <w:rFonts w:ascii="Palatino Linotype" w:hAnsi="Palatino Linotype"/>
              <w:noProof/>
              <w:lang w:val="es-MX" w:eastAsia="es-MX"/>
            </w:rPr>
          </w:pPr>
          <w:hyperlink w:anchor="_Toc7010387" w:history="1">
            <w:r w:rsidR="007F0DF1" w:rsidRPr="0066536B">
              <w:rPr>
                <w:rStyle w:val="Hipervnculo"/>
                <w:rFonts w:ascii="Palatino Linotype" w:eastAsia="Calibri" w:hAnsi="Palatino Linotype"/>
                <w:b/>
                <w:noProof/>
              </w:rPr>
              <w:t>B)</w:t>
            </w:r>
            <w:r w:rsidR="007F0DF1" w:rsidRPr="0066536B">
              <w:rPr>
                <w:rFonts w:ascii="Palatino Linotype" w:hAnsi="Palatino Linotype"/>
                <w:noProof/>
                <w:lang w:val="es-MX" w:eastAsia="es-MX"/>
              </w:rPr>
              <w:tab/>
            </w:r>
            <w:r w:rsidR="007F0DF1" w:rsidRPr="0066536B">
              <w:rPr>
                <w:rStyle w:val="Hipervnculo"/>
                <w:rFonts w:ascii="Palatino Linotype" w:eastAsia="Calibri" w:hAnsi="Palatino Linotype"/>
                <w:b/>
                <w:noProof/>
              </w:rPr>
              <w:t>De la información entregada.</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_Toc7010387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11</w:t>
            </w:r>
            <w:r w:rsidR="007F0DF1" w:rsidRPr="0066536B">
              <w:rPr>
                <w:rFonts w:ascii="Palatino Linotype" w:hAnsi="Palatino Linotype"/>
                <w:noProof/>
                <w:webHidden/>
              </w:rPr>
              <w:fldChar w:fldCharType="end"/>
            </w:r>
          </w:hyperlink>
        </w:p>
        <w:p w:rsidR="007F0DF1" w:rsidRPr="0066536B" w:rsidRDefault="00886E84" w:rsidP="0066536B">
          <w:pPr>
            <w:pStyle w:val="TDC2"/>
            <w:tabs>
              <w:tab w:val="left" w:pos="480"/>
            </w:tabs>
            <w:spacing w:line="360" w:lineRule="auto"/>
            <w:rPr>
              <w:rFonts w:ascii="Palatino Linotype" w:hAnsi="Palatino Linotype"/>
              <w:noProof/>
              <w:lang w:val="es-MX" w:eastAsia="es-MX"/>
            </w:rPr>
          </w:pPr>
          <w:hyperlink w:anchor="_Toc7010388" w:history="1">
            <w:r w:rsidR="007F0DF1" w:rsidRPr="0066536B">
              <w:rPr>
                <w:rStyle w:val="Hipervnculo"/>
                <w:rFonts w:ascii="Palatino Linotype" w:eastAsia="Calibri" w:hAnsi="Palatino Linotype"/>
                <w:b/>
                <w:noProof/>
              </w:rPr>
              <w:t>C)</w:t>
            </w:r>
            <w:r w:rsidR="007F0DF1" w:rsidRPr="0066536B">
              <w:rPr>
                <w:rFonts w:ascii="Palatino Linotype" w:hAnsi="Palatino Linotype"/>
                <w:noProof/>
                <w:lang w:val="es-MX" w:eastAsia="es-MX"/>
              </w:rPr>
              <w:tab/>
            </w:r>
            <w:r w:rsidR="007F0DF1" w:rsidRPr="0066536B">
              <w:rPr>
                <w:rStyle w:val="Hipervnculo"/>
                <w:rFonts w:ascii="Palatino Linotype" w:eastAsia="Calibri" w:hAnsi="Palatino Linotype"/>
                <w:b/>
                <w:noProof/>
              </w:rPr>
              <w:t>De los Comprobantes Fiscales Digitales por Internet (CFDI)</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_Toc7010388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22</w:t>
            </w:r>
            <w:r w:rsidR="007F0DF1" w:rsidRPr="0066536B">
              <w:rPr>
                <w:rFonts w:ascii="Palatino Linotype" w:hAnsi="Palatino Linotype"/>
                <w:noProof/>
                <w:webHidden/>
              </w:rPr>
              <w:fldChar w:fldCharType="end"/>
            </w:r>
          </w:hyperlink>
        </w:p>
        <w:p w:rsidR="007F0DF1" w:rsidRPr="0066536B" w:rsidRDefault="00886E84" w:rsidP="0066536B">
          <w:pPr>
            <w:pStyle w:val="TDC1"/>
            <w:tabs>
              <w:tab w:val="right" w:leader="dot" w:pos="8779"/>
            </w:tabs>
            <w:spacing w:line="360" w:lineRule="auto"/>
            <w:rPr>
              <w:rFonts w:ascii="Palatino Linotype" w:hAnsi="Palatino Linotype"/>
              <w:noProof/>
              <w:lang w:val="es-MX" w:eastAsia="es-MX"/>
            </w:rPr>
          </w:pPr>
          <w:hyperlink w:anchor="_Toc7010389" w:history="1">
            <w:r w:rsidR="007F0DF1" w:rsidRPr="0066536B">
              <w:rPr>
                <w:rStyle w:val="Hipervnculo"/>
                <w:rFonts w:ascii="Palatino Linotype" w:hAnsi="Palatino Linotype"/>
                <w:noProof/>
              </w:rPr>
              <w:t>QUINTO. De la Versión Pública</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_Toc7010389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28</w:t>
            </w:r>
            <w:r w:rsidR="007F0DF1" w:rsidRPr="0066536B">
              <w:rPr>
                <w:rFonts w:ascii="Palatino Linotype" w:hAnsi="Palatino Linotype"/>
                <w:noProof/>
                <w:webHidden/>
              </w:rPr>
              <w:fldChar w:fldCharType="end"/>
            </w:r>
          </w:hyperlink>
        </w:p>
        <w:p w:rsidR="007F0DF1" w:rsidRPr="0066536B" w:rsidRDefault="00886E84" w:rsidP="0066536B">
          <w:pPr>
            <w:pStyle w:val="TDC3"/>
            <w:tabs>
              <w:tab w:val="left" w:pos="1100"/>
              <w:tab w:val="right" w:leader="dot" w:pos="8779"/>
            </w:tabs>
            <w:spacing w:line="360" w:lineRule="auto"/>
            <w:rPr>
              <w:rFonts w:ascii="Palatino Linotype" w:hAnsi="Palatino Linotype"/>
              <w:noProof/>
              <w:lang w:val="es-MX" w:eastAsia="es-MX"/>
            </w:rPr>
          </w:pPr>
          <w:hyperlink w:anchor="_Toc7010390" w:history="1">
            <w:r w:rsidR="007F0DF1" w:rsidRPr="0066536B">
              <w:rPr>
                <w:rStyle w:val="Hipervnculo"/>
                <w:rFonts w:ascii="Palatino Linotype" w:hAnsi="Palatino Linotype"/>
                <w:b/>
                <w:noProof/>
              </w:rPr>
              <w:t>a.</w:t>
            </w:r>
            <w:r w:rsidR="007F0DF1" w:rsidRPr="0066536B">
              <w:rPr>
                <w:rFonts w:ascii="Palatino Linotype" w:hAnsi="Palatino Linotype"/>
                <w:noProof/>
                <w:lang w:val="es-MX" w:eastAsia="es-MX"/>
              </w:rPr>
              <w:tab/>
            </w:r>
            <w:r w:rsidR="007F0DF1" w:rsidRPr="0066536B">
              <w:rPr>
                <w:rStyle w:val="Hipervnculo"/>
                <w:rFonts w:ascii="Palatino Linotype" w:hAnsi="Palatino Linotype"/>
                <w:b/>
                <w:noProof/>
              </w:rPr>
              <w:t>Requisitos previos.</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_Toc7010390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28</w:t>
            </w:r>
            <w:r w:rsidR="007F0DF1" w:rsidRPr="0066536B">
              <w:rPr>
                <w:rFonts w:ascii="Palatino Linotype" w:hAnsi="Palatino Linotype"/>
                <w:noProof/>
                <w:webHidden/>
              </w:rPr>
              <w:fldChar w:fldCharType="end"/>
            </w:r>
          </w:hyperlink>
        </w:p>
        <w:p w:rsidR="007F0DF1" w:rsidRPr="0066536B" w:rsidRDefault="00886E84" w:rsidP="0066536B">
          <w:pPr>
            <w:pStyle w:val="TDC3"/>
            <w:tabs>
              <w:tab w:val="left" w:pos="1100"/>
              <w:tab w:val="right" w:leader="dot" w:pos="8779"/>
            </w:tabs>
            <w:spacing w:line="360" w:lineRule="auto"/>
            <w:rPr>
              <w:rFonts w:ascii="Palatino Linotype" w:hAnsi="Palatino Linotype"/>
              <w:noProof/>
              <w:lang w:val="es-MX" w:eastAsia="es-MX"/>
            </w:rPr>
          </w:pPr>
          <w:hyperlink w:anchor="_Toc7010391" w:history="1">
            <w:r w:rsidR="007F0DF1" w:rsidRPr="0066536B">
              <w:rPr>
                <w:rStyle w:val="Hipervnculo"/>
                <w:rFonts w:ascii="Palatino Linotype" w:hAnsi="Palatino Linotype"/>
                <w:b/>
                <w:noProof/>
              </w:rPr>
              <w:t>b.</w:t>
            </w:r>
            <w:r w:rsidR="007F0DF1" w:rsidRPr="0066536B">
              <w:rPr>
                <w:rFonts w:ascii="Palatino Linotype" w:hAnsi="Palatino Linotype"/>
                <w:noProof/>
                <w:lang w:val="es-MX" w:eastAsia="es-MX"/>
              </w:rPr>
              <w:tab/>
            </w:r>
            <w:r w:rsidR="007F0DF1" w:rsidRPr="0066536B">
              <w:rPr>
                <w:rStyle w:val="Hipervnculo"/>
                <w:rFonts w:ascii="Palatino Linotype" w:hAnsi="Palatino Linotype"/>
                <w:b/>
                <w:noProof/>
              </w:rPr>
              <w:t>Supuesto de clasificación.</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_Toc7010391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29</w:t>
            </w:r>
            <w:r w:rsidR="007F0DF1" w:rsidRPr="0066536B">
              <w:rPr>
                <w:rFonts w:ascii="Palatino Linotype" w:hAnsi="Palatino Linotype"/>
                <w:noProof/>
                <w:webHidden/>
              </w:rPr>
              <w:fldChar w:fldCharType="end"/>
            </w:r>
          </w:hyperlink>
        </w:p>
        <w:p w:rsidR="007F0DF1" w:rsidRPr="0066536B" w:rsidRDefault="00886E84" w:rsidP="0066536B">
          <w:pPr>
            <w:pStyle w:val="TDC3"/>
            <w:tabs>
              <w:tab w:val="left" w:pos="880"/>
              <w:tab w:val="right" w:leader="dot" w:pos="8779"/>
            </w:tabs>
            <w:spacing w:line="360" w:lineRule="auto"/>
            <w:rPr>
              <w:rFonts w:ascii="Palatino Linotype" w:hAnsi="Palatino Linotype"/>
              <w:noProof/>
              <w:lang w:val="es-MX" w:eastAsia="es-MX"/>
            </w:rPr>
          </w:pPr>
          <w:hyperlink w:anchor="_Toc7010392" w:history="1">
            <w:r w:rsidR="007F0DF1" w:rsidRPr="0066536B">
              <w:rPr>
                <w:rStyle w:val="Hipervnculo"/>
                <w:rFonts w:ascii="Palatino Linotype" w:hAnsi="Palatino Linotype"/>
                <w:b/>
                <w:noProof/>
              </w:rPr>
              <w:t>c.</w:t>
            </w:r>
            <w:r w:rsidR="007F0DF1" w:rsidRPr="0066536B">
              <w:rPr>
                <w:rFonts w:ascii="Palatino Linotype" w:hAnsi="Palatino Linotype"/>
                <w:noProof/>
                <w:lang w:val="es-MX" w:eastAsia="es-MX"/>
              </w:rPr>
              <w:tab/>
            </w:r>
            <w:r w:rsidR="007F0DF1" w:rsidRPr="0066536B">
              <w:rPr>
                <w:rStyle w:val="Hipervnculo"/>
                <w:rFonts w:ascii="Palatino Linotype" w:hAnsi="Palatino Linotype"/>
                <w:b/>
                <w:noProof/>
              </w:rPr>
              <w:t>La intervención del Comité de Transparencia.</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_Toc7010392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32</w:t>
            </w:r>
            <w:r w:rsidR="007F0DF1" w:rsidRPr="0066536B">
              <w:rPr>
                <w:rFonts w:ascii="Palatino Linotype" w:hAnsi="Palatino Linotype"/>
                <w:noProof/>
                <w:webHidden/>
              </w:rPr>
              <w:fldChar w:fldCharType="end"/>
            </w:r>
          </w:hyperlink>
        </w:p>
        <w:p w:rsidR="007F0DF1" w:rsidRPr="0066536B" w:rsidRDefault="00886E84" w:rsidP="0066536B">
          <w:pPr>
            <w:pStyle w:val="TDC1"/>
            <w:tabs>
              <w:tab w:val="right" w:leader="dot" w:pos="8779"/>
            </w:tabs>
            <w:spacing w:line="360" w:lineRule="auto"/>
            <w:rPr>
              <w:rFonts w:ascii="Palatino Linotype" w:hAnsi="Palatino Linotype"/>
              <w:noProof/>
              <w:lang w:val="es-MX" w:eastAsia="es-MX"/>
            </w:rPr>
          </w:pPr>
          <w:hyperlink w:anchor="_Toc7010393" w:history="1">
            <w:r w:rsidR="007F0DF1" w:rsidRPr="0066536B">
              <w:rPr>
                <w:rStyle w:val="Hipervnculo"/>
                <w:rFonts w:ascii="Palatino Linotype" w:eastAsia="Times New Roman" w:hAnsi="Palatino Linotype" w:cstheme="majorBidi"/>
                <w:b/>
                <w:bCs/>
                <w:noProof/>
              </w:rPr>
              <w:t>R E S O L U T I V O S</w:t>
            </w:r>
            <w:r w:rsidR="007F0DF1" w:rsidRPr="0066536B">
              <w:rPr>
                <w:rFonts w:ascii="Palatino Linotype" w:hAnsi="Palatino Linotype"/>
                <w:noProof/>
                <w:webHidden/>
              </w:rPr>
              <w:tab/>
            </w:r>
            <w:r w:rsidR="007F0DF1" w:rsidRPr="0066536B">
              <w:rPr>
                <w:rFonts w:ascii="Palatino Linotype" w:hAnsi="Palatino Linotype"/>
                <w:noProof/>
                <w:webHidden/>
              </w:rPr>
              <w:fldChar w:fldCharType="begin"/>
            </w:r>
            <w:r w:rsidR="007F0DF1" w:rsidRPr="0066536B">
              <w:rPr>
                <w:rFonts w:ascii="Palatino Linotype" w:hAnsi="Palatino Linotype"/>
                <w:noProof/>
                <w:webHidden/>
              </w:rPr>
              <w:instrText xml:space="preserve"> PAGEREF _Toc7010393 \h </w:instrText>
            </w:r>
            <w:r w:rsidR="007F0DF1" w:rsidRPr="0066536B">
              <w:rPr>
                <w:rFonts w:ascii="Palatino Linotype" w:hAnsi="Palatino Linotype"/>
                <w:noProof/>
                <w:webHidden/>
              </w:rPr>
            </w:r>
            <w:r w:rsidR="007F0DF1" w:rsidRPr="0066536B">
              <w:rPr>
                <w:rFonts w:ascii="Palatino Linotype" w:hAnsi="Palatino Linotype"/>
                <w:noProof/>
                <w:webHidden/>
              </w:rPr>
              <w:fldChar w:fldCharType="separate"/>
            </w:r>
            <w:r w:rsidR="00291EDF">
              <w:rPr>
                <w:rFonts w:ascii="Palatino Linotype" w:hAnsi="Palatino Linotype"/>
                <w:noProof/>
                <w:webHidden/>
              </w:rPr>
              <w:t>39</w:t>
            </w:r>
            <w:r w:rsidR="007F0DF1" w:rsidRPr="0066536B">
              <w:rPr>
                <w:rFonts w:ascii="Palatino Linotype" w:hAnsi="Palatino Linotype"/>
                <w:noProof/>
                <w:webHidden/>
              </w:rPr>
              <w:fldChar w:fldCharType="end"/>
            </w:r>
          </w:hyperlink>
        </w:p>
        <w:p w:rsidR="0066536B" w:rsidRDefault="002A5BA4" w:rsidP="0066536B">
          <w:pPr>
            <w:spacing w:line="360" w:lineRule="auto"/>
            <w:rPr>
              <w:rFonts w:ascii="Palatino Linotype" w:hAnsi="Palatino Linotype"/>
            </w:rPr>
          </w:pPr>
          <w:r w:rsidRPr="0066536B">
            <w:rPr>
              <w:rFonts w:ascii="Palatino Linotype" w:hAnsi="Palatino Linotype"/>
              <w:b/>
              <w:bCs/>
              <w:lang w:val="es-ES"/>
            </w:rPr>
            <w:fldChar w:fldCharType="end"/>
          </w:r>
        </w:p>
        <w:p w:rsidR="007F0DF1" w:rsidRPr="0066536B" w:rsidRDefault="00886E84" w:rsidP="0066536B">
          <w:pPr>
            <w:spacing w:line="360" w:lineRule="auto"/>
            <w:rPr>
              <w:rFonts w:ascii="Palatino Linotype" w:hAnsi="Palatino Linotype"/>
            </w:rPr>
          </w:pPr>
        </w:p>
      </w:sdtContent>
    </w:sdt>
    <w:p w:rsidR="0066536B" w:rsidRPr="0066536B" w:rsidRDefault="002A5BA4" w:rsidP="0066536B">
      <w:pPr>
        <w:spacing w:before="240" w:after="240" w:line="360" w:lineRule="auto"/>
        <w:jc w:val="both"/>
        <w:rPr>
          <w:rFonts w:ascii="Palatino Linotype" w:hAnsi="Palatino Linotype"/>
        </w:rPr>
      </w:pPr>
      <w:r w:rsidRPr="0066536B">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66536B">
        <w:rPr>
          <w:rFonts w:ascii="Palatino Linotype" w:hAnsi="Palatino Linotype"/>
        </w:rPr>
        <w:t xml:space="preserve"> </w:t>
      </w:r>
      <w:r w:rsidR="007F0DF1" w:rsidRPr="0066536B">
        <w:rPr>
          <w:rFonts w:ascii="Palatino Linotype" w:hAnsi="Palatino Linotype"/>
        </w:rPr>
        <w:t xml:space="preserve">dos </w:t>
      </w:r>
      <w:r w:rsidR="00B024CD" w:rsidRPr="0066536B">
        <w:rPr>
          <w:rFonts w:ascii="Palatino Linotype" w:hAnsi="Palatino Linotype"/>
        </w:rPr>
        <w:t>(</w:t>
      </w:r>
      <w:r w:rsidR="0066536B">
        <w:rPr>
          <w:rFonts w:ascii="Palatino Linotype" w:hAnsi="Palatino Linotype"/>
        </w:rPr>
        <w:t>0</w:t>
      </w:r>
      <w:r w:rsidR="00654CE8" w:rsidRPr="0066536B">
        <w:rPr>
          <w:rFonts w:ascii="Palatino Linotype" w:hAnsi="Palatino Linotype"/>
        </w:rPr>
        <w:t>2</w:t>
      </w:r>
      <w:r w:rsidR="009F1491" w:rsidRPr="0066536B">
        <w:rPr>
          <w:rFonts w:ascii="Palatino Linotype" w:hAnsi="Palatino Linotype"/>
        </w:rPr>
        <w:t>)</w:t>
      </w:r>
      <w:r w:rsidRPr="0066536B">
        <w:rPr>
          <w:rFonts w:ascii="Palatino Linotype" w:hAnsi="Palatino Linotype"/>
        </w:rPr>
        <w:t xml:space="preserve"> de </w:t>
      </w:r>
      <w:r w:rsidR="007F0DF1" w:rsidRPr="0066536B">
        <w:rPr>
          <w:rFonts w:ascii="Palatino Linotype" w:hAnsi="Palatino Linotype"/>
        </w:rPr>
        <w:t>mayo</w:t>
      </w:r>
      <w:r w:rsidRPr="0066536B">
        <w:rPr>
          <w:rFonts w:ascii="Palatino Linotype" w:hAnsi="Palatino Linotype"/>
        </w:rPr>
        <w:t xml:space="preserve"> de dos mil </w:t>
      </w:r>
      <w:r w:rsidR="00BA76D6" w:rsidRPr="0066536B">
        <w:rPr>
          <w:rFonts w:ascii="Palatino Linotype" w:eastAsia="Calibri" w:hAnsi="Palatino Linotype" w:cs="Arial"/>
          <w:lang w:val="es-ES"/>
        </w:rPr>
        <w:t>diecinueve</w:t>
      </w:r>
      <w:r w:rsidR="000404FD" w:rsidRPr="0066536B">
        <w:rPr>
          <w:rFonts w:ascii="Palatino Linotype" w:hAnsi="Palatino Linotype"/>
        </w:rPr>
        <w:t>.</w:t>
      </w:r>
    </w:p>
    <w:p w:rsidR="002A5BA4" w:rsidRPr="0066536B" w:rsidRDefault="002A5BA4" w:rsidP="0066536B">
      <w:pPr>
        <w:spacing w:before="240" w:after="360" w:line="360" w:lineRule="auto"/>
        <w:jc w:val="both"/>
        <w:rPr>
          <w:rFonts w:ascii="Palatino Linotype" w:hAnsi="Palatino Linotype"/>
        </w:rPr>
      </w:pPr>
      <w:r w:rsidRPr="0066536B">
        <w:rPr>
          <w:rFonts w:ascii="Palatino Linotype" w:hAnsi="Palatino Linotype"/>
          <w:b/>
        </w:rPr>
        <w:t>VISTO</w:t>
      </w:r>
      <w:r w:rsidRPr="0066536B">
        <w:rPr>
          <w:rFonts w:ascii="Palatino Linotype" w:hAnsi="Palatino Linotype"/>
        </w:rPr>
        <w:t xml:space="preserve"> </w:t>
      </w:r>
      <w:r w:rsidR="00DA3B9E" w:rsidRPr="0066536B">
        <w:rPr>
          <w:rFonts w:ascii="Palatino Linotype" w:hAnsi="Palatino Linotype"/>
        </w:rPr>
        <w:t>el</w:t>
      </w:r>
      <w:r w:rsidRPr="0066536B">
        <w:rPr>
          <w:rFonts w:ascii="Palatino Linotype" w:hAnsi="Palatino Linotype"/>
        </w:rPr>
        <w:t xml:space="preserve"> expediente electrónico formado con motivo del recurso de revisión </w:t>
      </w:r>
      <w:r w:rsidR="00524680" w:rsidRPr="0066536B">
        <w:rPr>
          <w:rFonts w:ascii="Palatino Linotype" w:hAnsi="Palatino Linotype" w:cs="Arial"/>
          <w:b/>
          <w:bCs/>
        </w:rPr>
        <w:t>008</w:t>
      </w:r>
      <w:r w:rsidR="00A3464C" w:rsidRPr="0066536B">
        <w:rPr>
          <w:rFonts w:ascii="Palatino Linotype" w:hAnsi="Palatino Linotype" w:cs="Arial"/>
          <w:b/>
          <w:bCs/>
        </w:rPr>
        <w:t>03</w:t>
      </w:r>
      <w:r w:rsidR="000404FD" w:rsidRPr="0066536B">
        <w:rPr>
          <w:rFonts w:ascii="Palatino Linotype" w:hAnsi="Palatino Linotype" w:cs="Arial"/>
          <w:b/>
          <w:bCs/>
        </w:rPr>
        <w:t>/INFOEM/IP/RR/201</w:t>
      </w:r>
      <w:r w:rsidR="00092CD4" w:rsidRPr="0066536B">
        <w:rPr>
          <w:rFonts w:ascii="Palatino Linotype" w:hAnsi="Palatino Linotype" w:cs="Arial"/>
          <w:b/>
          <w:bCs/>
        </w:rPr>
        <w:t>9</w:t>
      </w:r>
      <w:r w:rsidR="00170DEE" w:rsidRPr="0066536B">
        <w:rPr>
          <w:rFonts w:ascii="Palatino Linotype" w:hAnsi="Palatino Linotype" w:cs="Arial"/>
          <w:b/>
          <w:bCs/>
        </w:rPr>
        <w:t xml:space="preserve"> </w:t>
      </w:r>
      <w:r w:rsidRPr="0066536B">
        <w:rPr>
          <w:rFonts w:ascii="Palatino Linotype" w:hAnsi="Palatino Linotype"/>
        </w:rPr>
        <w:t xml:space="preserve">promovido por </w:t>
      </w:r>
      <w:r w:rsidR="005C6C78" w:rsidRPr="005C6C78">
        <w:rPr>
          <w:rFonts w:ascii="Palatino Linotype" w:hAnsi="Palatino Linotype"/>
          <w:b/>
          <w:highlight w:val="black"/>
        </w:rPr>
        <w:t>----------------------------------</w:t>
      </w:r>
      <w:r w:rsidR="00141DF6" w:rsidRPr="0066536B">
        <w:rPr>
          <w:rFonts w:ascii="Palatino Linotype" w:hAnsi="Palatino Linotype"/>
          <w:b/>
        </w:rPr>
        <w:t>,</w:t>
      </w:r>
      <w:r w:rsidRPr="0066536B">
        <w:rPr>
          <w:rFonts w:ascii="Palatino Linotype" w:hAnsi="Palatino Linotype"/>
          <w:b/>
        </w:rPr>
        <w:t xml:space="preserve"> </w:t>
      </w:r>
      <w:r w:rsidRPr="0066536B">
        <w:rPr>
          <w:rFonts w:ascii="Palatino Linotype" w:hAnsi="Palatino Linotype" w:cs="Arial"/>
        </w:rPr>
        <w:t xml:space="preserve">en su calidad de </w:t>
      </w:r>
      <w:r w:rsidRPr="0066536B">
        <w:rPr>
          <w:rFonts w:ascii="Palatino Linotype" w:hAnsi="Palatino Linotype" w:cs="Arial"/>
          <w:b/>
        </w:rPr>
        <w:t>RECURRENTE</w:t>
      </w:r>
      <w:r w:rsidRPr="0066536B">
        <w:rPr>
          <w:rFonts w:ascii="Palatino Linotype" w:hAnsi="Palatino Linotype" w:cs="Arial"/>
        </w:rPr>
        <w:t xml:space="preserve">, en contra de la respuesta del </w:t>
      </w:r>
      <w:r w:rsidR="00A3464C" w:rsidRPr="0066536B">
        <w:rPr>
          <w:rFonts w:ascii="Palatino Linotype" w:hAnsi="Palatino Linotype"/>
          <w:b/>
          <w:bCs/>
        </w:rPr>
        <w:t xml:space="preserve">Ayuntamiento de </w:t>
      </w:r>
      <w:proofErr w:type="spellStart"/>
      <w:r w:rsidR="00524680" w:rsidRPr="0066536B">
        <w:rPr>
          <w:rFonts w:ascii="Palatino Linotype" w:hAnsi="Palatino Linotype"/>
          <w:b/>
          <w:bCs/>
        </w:rPr>
        <w:t>Chiautla</w:t>
      </w:r>
      <w:proofErr w:type="spellEnd"/>
      <w:r w:rsidRPr="0066536B">
        <w:rPr>
          <w:rFonts w:ascii="Palatino Linotype" w:hAnsi="Palatino Linotype" w:cs="Arial"/>
        </w:rPr>
        <w:t>,</w:t>
      </w:r>
      <w:r w:rsidRPr="0066536B">
        <w:rPr>
          <w:rFonts w:ascii="Palatino Linotype" w:hAnsi="Palatino Linotype"/>
          <w:b/>
        </w:rPr>
        <w:t xml:space="preserve"> </w:t>
      </w:r>
      <w:r w:rsidRPr="0066536B">
        <w:rPr>
          <w:rFonts w:ascii="Palatino Linotype" w:hAnsi="Palatino Linotype"/>
        </w:rPr>
        <w:t>en lo sucesivo el</w:t>
      </w:r>
      <w:r w:rsidRPr="0066536B">
        <w:rPr>
          <w:rFonts w:ascii="Palatino Linotype" w:hAnsi="Palatino Linotype"/>
          <w:b/>
        </w:rPr>
        <w:t xml:space="preserve"> SUJETO OBLIGADO, </w:t>
      </w:r>
      <w:r w:rsidRPr="0066536B">
        <w:rPr>
          <w:rFonts w:ascii="Palatino Linotype" w:hAnsi="Palatino Linotype"/>
        </w:rPr>
        <w:t xml:space="preserve">se procede a dictar la presente resolución, con base en los siguientes: </w:t>
      </w:r>
    </w:p>
    <w:p w:rsidR="002A5BA4" w:rsidRPr="0066536B" w:rsidRDefault="002A5BA4" w:rsidP="0066536B">
      <w:pPr>
        <w:pStyle w:val="Ttulo1"/>
        <w:spacing w:line="360" w:lineRule="auto"/>
        <w:jc w:val="center"/>
        <w:rPr>
          <w:szCs w:val="24"/>
        </w:rPr>
      </w:pPr>
      <w:bookmarkStart w:id="0" w:name="_Toc7010380"/>
      <w:r w:rsidRPr="0066536B">
        <w:rPr>
          <w:szCs w:val="24"/>
        </w:rPr>
        <w:t>ANTECEDENTES</w:t>
      </w:r>
      <w:bookmarkEnd w:id="0"/>
    </w:p>
    <w:p w:rsidR="00E26459" w:rsidRPr="0066536B" w:rsidRDefault="00E26459" w:rsidP="0066536B">
      <w:pPr>
        <w:spacing w:line="360" w:lineRule="auto"/>
        <w:rPr>
          <w:rFonts w:ascii="Palatino Linotype" w:hAnsi="Palatino Linotype"/>
          <w:lang w:val="es-MX" w:eastAsia="en-US"/>
        </w:rPr>
      </w:pPr>
    </w:p>
    <w:p w:rsidR="00E26459" w:rsidRPr="0066536B" w:rsidRDefault="00E26459" w:rsidP="0066536B">
      <w:pPr>
        <w:pStyle w:val="Prrafodelista"/>
        <w:numPr>
          <w:ilvl w:val="0"/>
          <w:numId w:val="1"/>
        </w:numPr>
        <w:spacing w:line="360" w:lineRule="auto"/>
        <w:ind w:left="0" w:firstLine="0"/>
        <w:jc w:val="both"/>
        <w:rPr>
          <w:rFonts w:ascii="Palatino Linotype" w:eastAsia="Times New Roman" w:hAnsi="Palatino Linotype" w:cs="Arial"/>
          <w:lang w:val="es-ES"/>
        </w:rPr>
      </w:pPr>
      <w:r w:rsidRPr="0066536B">
        <w:rPr>
          <w:rFonts w:ascii="Palatino Linotype" w:eastAsia="Calibri" w:hAnsi="Palatino Linotype" w:cs="Arial"/>
          <w:lang w:val="es-ES"/>
        </w:rPr>
        <w:t xml:space="preserve">El día </w:t>
      </w:r>
      <w:r w:rsidR="00524680" w:rsidRPr="0066536B">
        <w:rPr>
          <w:rFonts w:ascii="Palatino Linotype" w:eastAsia="Calibri" w:hAnsi="Palatino Linotype" w:cs="Times New Roman"/>
          <w:lang w:val="es-ES"/>
        </w:rPr>
        <w:t>veintiocho</w:t>
      </w:r>
      <w:r w:rsidRPr="0066536B">
        <w:rPr>
          <w:rFonts w:ascii="Palatino Linotype" w:eastAsia="Calibri" w:hAnsi="Palatino Linotype" w:cs="Times New Roman"/>
          <w:lang w:val="es-ES"/>
        </w:rPr>
        <w:t xml:space="preserve"> (</w:t>
      </w:r>
      <w:r w:rsidR="00524680" w:rsidRPr="0066536B">
        <w:rPr>
          <w:rFonts w:ascii="Palatino Linotype" w:eastAsia="Calibri" w:hAnsi="Palatino Linotype" w:cs="Times New Roman"/>
          <w:lang w:val="es-ES"/>
        </w:rPr>
        <w:t>28</w:t>
      </w:r>
      <w:r w:rsidRPr="0066536B">
        <w:rPr>
          <w:rFonts w:ascii="Palatino Linotype" w:eastAsia="Calibri" w:hAnsi="Palatino Linotype" w:cs="Times New Roman"/>
          <w:lang w:val="es-ES"/>
        </w:rPr>
        <w:t xml:space="preserve">) de </w:t>
      </w:r>
      <w:r w:rsidR="00A3464C" w:rsidRPr="0066536B">
        <w:rPr>
          <w:rFonts w:ascii="Palatino Linotype" w:eastAsia="Calibri" w:hAnsi="Palatino Linotype" w:cs="Times New Roman"/>
          <w:lang w:val="es-ES"/>
        </w:rPr>
        <w:t>enero</w:t>
      </w:r>
      <w:r w:rsidRPr="0066536B">
        <w:rPr>
          <w:rFonts w:ascii="Palatino Linotype" w:eastAsia="Calibri" w:hAnsi="Palatino Linotype" w:cs="Times New Roman"/>
          <w:lang w:val="es-ES"/>
        </w:rPr>
        <w:t xml:space="preserve"> de dos mil dieci</w:t>
      </w:r>
      <w:r w:rsidR="00A3464C" w:rsidRPr="0066536B">
        <w:rPr>
          <w:rFonts w:ascii="Palatino Linotype" w:eastAsia="Calibri" w:hAnsi="Palatino Linotype" w:cs="Times New Roman"/>
          <w:lang w:val="es-ES"/>
        </w:rPr>
        <w:t>nueve</w:t>
      </w:r>
      <w:r w:rsidRPr="0066536B">
        <w:rPr>
          <w:rFonts w:ascii="Palatino Linotype" w:eastAsia="Calibri" w:hAnsi="Palatino Linotype" w:cs="Arial"/>
          <w:lang w:val="es-ES"/>
        </w:rPr>
        <w:t>,</w:t>
      </w:r>
      <w:r w:rsidRPr="0066536B">
        <w:rPr>
          <w:rFonts w:ascii="Palatino Linotype" w:eastAsia="Calibri" w:hAnsi="Palatino Linotype" w:cs="Times New Roman"/>
          <w:lang w:val="es-ES"/>
        </w:rPr>
        <w:t xml:space="preserve"> </w:t>
      </w:r>
      <w:r w:rsidR="005C6C78" w:rsidRPr="005C6C78">
        <w:rPr>
          <w:rFonts w:ascii="Palatino Linotype" w:hAnsi="Palatino Linotype"/>
          <w:b/>
          <w:highlight w:val="black"/>
        </w:rPr>
        <w:t>----------------------------</w:t>
      </w:r>
      <w:r w:rsidR="00524680" w:rsidRPr="005C6C78">
        <w:rPr>
          <w:rFonts w:ascii="Palatino Linotype" w:hAnsi="Palatino Linotype"/>
          <w:b/>
          <w:highlight w:val="black"/>
        </w:rPr>
        <w:t xml:space="preserve"> </w:t>
      </w:r>
      <w:r w:rsidR="005C6C78" w:rsidRPr="005C6C78">
        <w:rPr>
          <w:rFonts w:ascii="Palatino Linotype" w:hAnsi="Palatino Linotype"/>
          <w:b/>
          <w:highlight w:val="black"/>
        </w:rPr>
        <w:t>---------------</w:t>
      </w:r>
      <w:r w:rsidR="00524680" w:rsidRPr="005C6C78">
        <w:rPr>
          <w:rFonts w:ascii="Palatino Linotype" w:eastAsia="Calibri" w:hAnsi="Palatino Linotype" w:cs="Arial"/>
          <w:lang w:val="es-ES"/>
        </w:rPr>
        <w:t xml:space="preserve"> </w:t>
      </w:r>
      <w:r w:rsidRPr="005C6C78">
        <w:rPr>
          <w:rFonts w:ascii="Palatino Linotype" w:eastAsia="Calibri" w:hAnsi="Palatino Linotype" w:cs="Arial"/>
          <w:lang w:val="es-ES"/>
        </w:rPr>
        <w:t xml:space="preserve">ante el </w:t>
      </w:r>
      <w:r w:rsidRPr="005C6C78">
        <w:rPr>
          <w:rFonts w:ascii="Palatino Linotype" w:eastAsia="Calibri" w:hAnsi="Palatino Linotype" w:cs="Arial"/>
          <w:b/>
          <w:lang w:val="es-ES"/>
        </w:rPr>
        <w:t>SUJETO OBLIGADO</w:t>
      </w:r>
      <w:r w:rsidRPr="005C6C78">
        <w:rPr>
          <w:rFonts w:ascii="Palatino Linotype" w:eastAsia="Calibri" w:hAnsi="Palatino Linotype" w:cs="Arial"/>
        </w:rPr>
        <w:t xml:space="preserve"> vía </w:t>
      </w:r>
      <w:r w:rsidRPr="005C6C78">
        <w:rPr>
          <w:rFonts w:ascii="Palatino Linotype" w:eastAsia="Calibri" w:hAnsi="Palatino Linotype" w:cs="Arial"/>
          <w:lang w:val="es-ES"/>
        </w:rPr>
        <w:t>Sistema de Acceso a la Información</w:t>
      </w:r>
      <w:r w:rsidRPr="0066536B">
        <w:rPr>
          <w:rFonts w:ascii="Palatino Linotype" w:eastAsia="Calibri" w:hAnsi="Palatino Linotype" w:cs="Arial"/>
          <w:lang w:val="es-ES"/>
        </w:rPr>
        <w:t xml:space="preserve"> Mexiquense (</w:t>
      </w:r>
      <w:r w:rsidRPr="0066536B">
        <w:rPr>
          <w:rFonts w:ascii="Palatino Linotype" w:eastAsia="Calibri" w:hAnsi="Palatino Linotype" w:cs="Arial"/>
          <w:b/>
          <w:lang w:val="es-ES"/>
        </w:rPr>
        <w:t>SAIMEX)</w:t>
      </w:r>
      <w:r w:rsidR="00DA3B9E" w:rsidRPr="0066536B">
        <w:rPr>
          <w:rFonts w:ascii="Palatino Linotype" w:eastAsia="Calibri" w:hAnsi="Palatino Linotype" w:cs="Arial"/>
          <w:lang w:val="es-ES"/>
        </w:rPr>
        <w:t>, presentó la solicitud</w:t>
      </w:r>
      <w:r w:rsidRPr="0066536B">
        <w:rPr>
          <w:rFonts w:ascii="Palatino Linotype" w:eastAsia="Calibri" w:hAnsi="Palatino Linotype" w:cs="Arial"/>
          <w:lang w:val="es-ES"/>
        </w:rPr>
        <w:t xml:space="preserve"> de</w:t>
      </w:r>
      <w:r w:rsidR="00DA3B9E" w:rsidRPr="0066536B">
        <w:rPr>
          <w:rFonts w:ascii="Palatino Linotype" w:eastAsia="Calibri" w:hAnsi="Palatino Linotype" w:cs="Arial"/>
          <w:lang w:val="es-ES"/>
        </w:rPr>
        <w:t xml:space="preserve"> información pública registrada</w:t>
      </w:r>
      <w:r w:rsidRPr="0066536B">
        <w:rPr>
          <w:rFonts w:ascii="Palatino Linotype" w:eastAsia="Calibri" w:hAnsi="Palatino Linotype" w:cs="Arial"/>
          <w:lang w:val="es-ES"/>
        </w:rPr>
        <w:t xml:space="preserve"> con </w:t>
      </w:r>
      <w:r w:rsidR="00DA3B9E" w:rsidRPr="0066536B">
        <w:rPr>
          <w:rFonts w:ascii="Palatino Linotype" w:eastAsia="Calibri" w:hAnsi="Palatino Linotype" w:cs="Arial"/>
          <w:lang w:val="es-ES"/>
        </w:rPr>
        <w:t>el número</w:t>
      </w:r>
      <w:r w:rsidRPr="0066536B">
        <w:rPr>
          <w:rFonts w:ascii="Palatino Linotype" w:eastAsia="Calibri" w:hAnsi="Palatino Linotype" w:cs="Arial"/>
          <w:lang w:val="es-ES"/>
        </w:rPr>
        <w:t xml:space="preserve"> </w:t>
      </w:r>
      <w:r w:rsidR="00524680" w:rsidRPr="0066536B">
        <w:rPr>
          <w:rFonts w:ascii="Palatino Linotype" w:hAnsi="Palatino Linotype"/>
          <w:b/>
        </w:rPr>
        <w:t>00007</w:t>
      </w:r>
      <w:r w:rsidRPr="0066536B">
        <w:rPr>
          <w:rFonts w:ascii="Palatino Linotype" w:hAnsi="Palatino Linotype"/>
          <w:b/>
        </w:rPr>
        <w:t>/</w:t>
      </w:r>
      <w:r w:rsidR="00524680" w:rsidRPr="0066536B">
        <w:rPr>
          <w:rFonts w:ascii="Palatino Linotype" w:hAnsi="Palatino Linotype"/>
          <w:b/>
        </w:rPr>
        <w:t>CHIAUTLA</w:t>
      </w:r>
      <w:r w:rsidR="00ED21F0" w:rsidRPr="0066536B">
        <w:rPr>
          <w:rFonts w:ascii="Palatino Linotype" w:hAnsi="Palatino Linotype"/>
          <w:b/>
        </w:rPr>
        <w:t>/IP/2019</w:t>
      </w:r>
      <w:r w:rsidRPr="0066536B">
        <w:rPr>
          <w:rFonts w:ascii="Palatino Linotype" w:hAnsi="Palatino Linotype"/>
          <w:b/>
        </w:rPr>
        <w:t xml:space="preserve"> </w:t>
      </w:r>
      <w:r w:rsidR="00DA3B9E" w:rsidRPr="0066536B">
        <w:rPr>
          <w:rFonts w:ascii="Palatino Linotype" w:eastAsia="Calibri" w:hAnsi="Palatino Linotype" w:cs="Arial"/>
          <w:lang w:val="es-ES"/>
        </w:rPr>
        <w:t>mediante la cual</w:t>
      </w:r>
      <w:r w:rsidRPr="0066536B">
        <w:rPr>
          <w:rFonts w:ascii="Palatino Linotype" w:eastAsia="Calibri" w:hAnsi="Palatino Linotype" w:cs="Arial"/>
          <w:lang w:val="es-ES"/>
        </w:rPr>
        <w:t xml:space="preserve"> solicitó lo siguiente:</w:t>
      </w:r>
    </w:p>
    <w:p w:rsidR="00E26459" w:rsidRDefault="00E26459" w:rsidP="0066536B">
      <w:pPr>
        <w:spacing w:before="240" w:after="240" w:line="360" w:lineRule="auto"/>
        <w:ind w:left="567" w:right="567"/>
        <w:jc w:val="both"/>
        <w:rPr>
          <w:rFonts w:ascii="Palatino Linotype" w:eastAsia="Calibri" w:hAnsi="Palatino Linotype" w:cs="Arial"/>
          <w:i/>
          <w:lang w:val="es-ES"/>
        </w:rPr>
      </w:pPr>
      <w:r w:rsidRPr="0066536B">
        <w:rPr>
          <w:rFonts w:ascii="Palatino Linotype" w:eastAsia="Calibri" w:hAnsi="Palatino Linotype" w:cs="Arial"/>
          <w:i/>
          <w:lang w:val="es-ES"/>
        </w:rPr>
        <w:t>“</w:t>
      </w:r>
      <w:r w:rsidR="00524680" w:rsidRPr="0066536B">
        <w:rPr>
          <w:rFonts w:ascii="Palatino Linotype" w:eastAsia="Calibri" w:hAnsi="Palatino Linotype" w:cs="Arial"/>
          <w:i/>
          <w:lang w:val="es-ES"/>
        </w:rPr>
        <w:t>SOLICITO LOS CFDI EN VERSION PUBLICA DE LA PRIMER QUINCENA DE ENERO 2019,ASI COMO UN LISTADO DE TODO EL PERSONAL QUE LABORA CON SU RESPECTIVO CARGO , IDENTIFICANDO EL AREA DONDE TRABAJA</w:t>
      </w:r>
      <w:r w:rsidRPr="0066536B">
        <w:rPr>
          <w:rFonts w:ascii="Palatino Linotype" w:eastAsia="Calibri" w:hAnsi="Palatino Linotype" w:cs="Arial"/>
          <w:i/>
          <w:lang w:val="es-ES"/>
        </w:rPr>
        <w:t>” (sic)</w:t>
      </w:r>
    </w:p>
    <w:p w:rsidR="0066536B" w:rsidRPr="0066536B" w:rsidRDefault="0066536B" w:rsidP="0066536B">
      <w:pPr>
        <w:spacing w:before="240" w:after="240" w:line="360" w:lineRule="auto"/>
        <w:ind w:left="567" w:right="567"/>
        <w:jc w:val="both"/>
        <w:rPr>
          <w:rFonts w:ascii="Palatino Linotype" w:eastAsia="Calibri" w:hAnsi="Palatino Linotype" w:cs="Arial"/>
          <w:i/>
          <w:lang w:val="es-ES"/>
        </w:rPr>
      </w:pPr>
      <w:bookmarkStart w:id="1" w:name="_GoBack"/>
      <w:bookmarkEnd w:id="1"/>
    </w:p>
    <w:p w:rsidR="00FC5D9F" w:rsidRPr="0066536B" w:rsidRDefault="00FC5D9F" w:rsidP="0066536B">
      <w:pPr>
        <w:pStyle w:val="Prrafodelista"/>
        <w:numPr>
          <w:ilvl w:val="0"/>
          <w:numId w:val="1"/>
        </w:numPr>
        <w:spacing w:line="360" w:lineRule="auto"/>
        <w:ind w:left="0" w:firstLine="0"/>
        <w:jc w:val="both"/>
        <w:rPr>
          <w:rFonts w:ascii="Palatino Linotype" w:eastAsia="Times New Roman" w:hAnsi="Palatino Linotype" w:cs="Arial"/>
          <w:lang w:val="es-ES"/>
        </w:rPr>
      </w:pPr>
      <w:r w:rsidRPr="0066536B">
        <w:rPr>
          <w:rFonts w:ascii="Palatino Linotype" w:eastAsia="Times New Roman" w:hAnsi="Palatino Linotype" w:cs="Arial"/>
          <w:lang w:val="es-ES"/>
        </w:rPr>
        <w:t>Señaló como modalidad de entrega de la información</w:t>
      </w:r>
      <w:r w:rsidRPr="0066536B">
        <w:rPr>
          <w:rFonts w:ascii="Palatino Linotype" w:eastAsia="Times New Roman" w:hAnsi="Palatino Linotype" w:cs="Arial"/>
          <w:b/>
          <w:lang w:val="es-ES"/>
        </w:rPr>
        <w:t>:</w:t>
      </w:r>
      <w:r w:rsidRPr="0066536B">
        <w:rPr>
          <w:rFonts w:ascii="Palatino Linotype" w:eastAsia="Times New Roman" w:hAnsi="Palatino Linotype" w:cs="Arial"/>
          <w:lang w:val="es-ES"/>
        </w:rPr>
        <w:t xml:space="preserve"> a través del </w:t>
      </w:r>
      <w:r w:rsidRPr="0066536B">
        <w:rPr>
          <w:rFonts w:ascii="Palatino Linotype" w:eastAsia="Times New Roman" w:hAnsi="Palatino Linotype" w:cs="Arial"/>
          <w:b/>
          <w:lang w:val="es-ES"/>
        </w:rPr>
        <w:t>SAIMEX.</w:t>
      </w:r>
    </w:p>
    <w:p w:rsidR="00FC5D9F" w:rsidRPr="0066536B" w:rsidRDefault="00FC5D9F" w:rsidP="0066536B">
      <w:pPr>
        <w:pStyle w:val="Prrafodelista"/>
        <w:spacing w:before="240" w:after="240" w:line="360" w:lineRule="auto"/>
        <w:ind w:left="0"/>
        <w:jc w:val="both"/>
        <w:rPr>
          <w:rFonts w:ascii="Palatino Linotype" w:hAnsi="Palatino Linotype"/>
        </w:rPr>
      </w:pPr>
    </w:p>
    <w:p w:rsidR="00CA1FC6" w:rsidRPr="0066536B" w:rsidRDefault="005472AB" w:rsidP="0066536B">
      <w:pPr>
        <w:pStyle w:val="Prrafodelista"/>
        <w:numPr>
          <w:ilvl w:val="0"/>
          <w:numId w:val="1"/>
        </w:numPr>
        <w:spacing w:before="240" w:after="240" w:line="360" w:lineRule="auto"/>
        <w:ind w:left="0" w:firstLine="0"/>
        <w:jc w:val="both"/>
        <w:rPr>
          <w:rFonts w:ascii="Palatino Linotype" w:hAnsi="Palatino Linotype"/>
        </w:rPr>
      </w:pPr>
      <w:r w:rsidRPr="0066536B">
        <w:rPr>
          <w:rFonts w:ascii="Palatino Linotype" w:eastAsia="Calibri" w:hAnsi="Palatino Linotype" w:cs="Times New Roman"/>
          <w:lang w:val="es-ES"/>
        </w:rPr>
        <w:t xml:space="preserve">El </w:t>
      </w:r>
      <w:r w:rsidR="00524680" w:rsidRPr="0066536B">
        <w:rPr>
          <w:rFonts w:ascii="Palatino Linotype" w:eastAsia="Calibri" w:hAnsi="Palatino Linotype" w:cs="Times New Roman"/>
          <w:lang w:val="es-ES"/>
        </w:rPr>
        <w:t>nueve</w:t>
      </w:r>
      <w:r w:rsidR="00C602D0" w:rsidRPr="0066536B">
        <w:rPr>
          <w:rFonts w:ascii="Palatino Linotype" w:eastAsia="Calibri" w:hAnsi="Palatino Linotype" w:cs="Times New Roman"/>
          <w:lang w:val="es-ES"/>
        </w:rPr>
        <w:t xml:space="preserve"> (</w:t>
      </w:r>
      <w:r w:rsidR="00524680" w:rsidRPr="0066536B">
        <w:rPr>
          <w:rFonts w:ascii="Palatino Linotype" w:eastAsia="Calibri" w:hAnsi="Palatino Linotype" w:cs="Times New Roman"/>
          <w:lang w:val="es-ES"/>
        </w:rPr>
        <w:t>9</w:t>
      </w:r>
      <w:r w:rsidRPr="0066536B">
        <w:rPr>
          <w:rFonts w:ascii="Palatino Linotype" w:eastAsia="Calibri" w:hAnsi="Palatino Linotype" w:cs="Times New Roman"/>
          <w:lang w:val="es-ES"/>
        </w:rPr>
        <w:t>)</w:t>
      </w:r>
      <w:r w:rsidR="00C602D0" w:rsidRPr="0066536B">
        <w:rPr>
          <w:rFonts w:ascii="Palatino Linotype" w:eastAsia="Calibri" w:hAnsi="Palatino Linotype" w:cs="Times New Roman"/>
          <w:lang w:val="es-ES"/>
        </w:rPr>
        <w:t xml:space="preserve"> de </w:t>
      </w:r>
      <w:r w:rsidR="00524680" w:rsidRPr="0066536B">
        <w:rPr>
          <w:rFonts w:ascii="Palatino Linotype" w:eastAsia="Calibri" w:hAnsi="Palatino Linotype" w:cs="Times New Roman"/>
          <w:lang w:val="es-ES"/>
        </w:rPr>
        <w:t>febrero</w:t>
      </w:r>
      <w:r w:rsidR="00654CE8" w:rsidRPr="0066536B">
        <w:rPr>
          <w:rFonts w:ascii="Palatino Linotype" w:eastAsia="Calibri" w:hAnsi="Palatino Linotype" w:cs="Times New Roman"/>
          <w:lang w:val="es-ES"/>
        </w:rPr>
        <w:t xml:space="preserve"> de dos mil diecinueve</w:t>
      </w:r>
      <w:r w:rsidR="00366760" w:rsidRPr="0066536B">
        <w:rPr>
          <w:rFonts w:ascii="Palatino Linotype" w:eastAsia="Calibri" w:hAnsi="Palatino Linotype" w:cs="Times New Roman"/>
          <w:lang w:val="es-ES"/>
        </w:rPr>
        <w:t xml:space="preserve"> </w:t>
      </w:r>
      <w:r w:rsidR="00E50C09" w:rsidRPr="0066536B">
        <w:rPr>
          <w:rFonts w:ascii="Palatino Linotype" w:eastAsia="Calibri" w:hAnsi="Palatino Linotype" w:cs="Times New Roman"/>
          <w:lang w:val="es-ES"/>
        </w:rPr>
        <w:t xml:space="preserve">el Sujeto Obligado dio respuesta a la solicitud </w:t>
      </w:r>
      <w:r w:rsidR="00524680" w:rsidRPr="0066536B">
        <w:rPr>
          <w:rFonts w:ascii="Palatino Linotype" w:eastAsia="Calibri" w:hAnsi="Palatino Linotype" w:cs="Times New Roman"/>
          <w:lang w:val="es-ES"/>
        </w:rPr>
        <w:t>anexando los documentos electrónicos denominados RESPUESTA_RH_0007.pdf; RESPUESTA_TESORERIA_00007.pdf; RESPUESTA_A_SOLICITUD_00007.pdf:</w:t>
      </w:r>
    </w:p>
    <w:p w:rsidR="00E50C09" w:rsidRPr="0066536B" w:rsidRDefault="00E50C09" w:rsidP="0066536B">
      <w:pPr>
        <w:pStyle w:val="Prrafodelista"/>
        <w:spacing w:line="360" w:lineRule="auto"/>
        <w:rPr>
          <w:rFonts w:ascii="Palatino Linotype" w:hAnsi="Palatino Linotype"/>
        </w:rPr>
      </w:pPr>
    </w:p>
    <w:p w:rsidR="00524680" w:rsidRPr="0066536B" w:rsidRDefault="00524680" w:rsidP="0066536B">
      <w:pPr>
        <w:pStyle w:val="Prrafodelista"/>
        <w:numPr>
          <w:ilvl w:val="0"/>
          <w:numId w:val="16"/>
        </w:numPr>
        <w:spacing w:line="360" w:lineRule="auto"/>
        <w:ind w:left="284"/>
        <w:jc w:val="both"/>
        <w:rPr>
          <w:rFonts w:ascii="Palatino Linotype" w:eastAsia="Calibri" w:hAnsi="Palatino Linotype" w:cs="Times New Roman"/>
          <w:lang w:val="es-ES"/>
        </w:rPr>
      </w:pPr>
      <w:r w:rsidRPr="0066536B">
        <w:rPr>
          <w:rFonts w:ascii="Palatino Linotype" w:eastAsia="Calibri" w:hAnsi="Palatino Linotype" w:cs="Times New Roman"/>
          <w:b/>
          <w:lang w:val="es-ES"/>
        </w:rPr>
        <w:t>RESPUESTA_RH_0007.pdf</w:t>
      </w:r>
      <w:r w:rsidRPr="0066536B">
        <w:rPr>
          <w:rFonts w:ascii="Palatino Linotype" w:eastAsia="Calibri" w:hAnsi="Palatino Linotype" w:cs="Times New Roman"/>
          <w:lang w:val="es-ES"/>
        </w:rPr>
        <w:t>: Oficio CHI-RH-O/009/19, suscrito por el Jefe se Recursos Humanos contiene un listado con un total de 44 registros con el nombre, cargo y área.</w:t>
      </w:r>
    </w:p>
    <w:p w:rsidR="00524680" w:rsidRPr="0066536B" w:rsidRDefault="00524680" w:rsidP="0066536B">
      <w:pPr>
        <w:pStyle w:val="Prrafodelista"/>
        <w:spacing w:line="360" w:lineRule="auto"/>
        <w:ind w:left="284"/>
        <w:jc w:val="both"/>
        <w:rPr>
          <w:rFonts w:ascii="Palatino Linotype" w:eastAsia="Calibri" w:hAnsi="Palatino Linotype" w:cs="Times New Roman"/>
          <w:lang w:val="es-ES"/>
        </w:rPr>
      </w:pPr>
    </w:p>
    <w:p w:rsidR="00524680" w:rsidRPr="0066536B" w:rsidRDefault="00524680" w:rsidP="0066536B">
      <w:pPr>
        <w:pStyle w:val="Prrafodelista"/>
        <w:numPr>
          <w:ilvl w:val="0"/>
          <w:numId w:val="16"/>
        </w:numPr>
        <w:spacing w:line="360" w:lineRule="auto"/>
        <w:ind w:left="284"/>
        <w:jc w:val="both"/>
        <w:rPr>
          <w:rFonts w:ascii="Palatino Linotype" w:eastAsia="Calibri" w:hAnsi="Palatino Linotype" w:cs="Times New Roman"/>
          <w:lang w:val="es-ES"/>
        </w:rPr>
      </w:pPr>
      <w:r w:rsidRPr="0066536B">
        <w:rPr>
          <w:rFonts w:ascii="Palatino Linotype" w:eastAsia="Calibri" w:hAnsi="Palatino Linotype" w:cs="Times New Roman"/>
          <w:b/>
          <w:lang w:val="es-ES"/>
        </w:rPr>
        <w:t>RESPUESTA_TESORERIA_00007.pdf:</w:t>
      </w:r>
      <w:r w:rsidR="00E45F39" w:rsidRPr="0066536B">
        <w:rPr>
          <w:rFonts w:ascii="Palatino Linotype" w:eastAsia="Calibri" w:hAnsi="Palatino Linotype" w:cs="Times New Roman"/>
          <w:lang w:val="es-ES"/>
        </w:rPr>
        <w:t xml:space="preserve"> Oficio CHI/TES/17/2019 suscrito por el Tesorero Municipal, mediante el cual hace referencia a que no se ha dispersado la nómina y, por tal motivo no se han generado los CFDI.</w:t>
      </w:r>
    </w:p>
    <w:p w:rsidR="00524680" w:rsidRPr="0066536B" w:rsidRDefault="00524680" w:rsidP="0066536B">
      <w:pPr>
        <w:pStyle w:val="Prrafodelista"/>
        <w:spacing w:line="360" w:lineRule="auto"/>
        <w:ind w:left="284"/>
        <w:jc w:val="both"/>
        <w:rPr>
          <w:rFonts w:ascii="Palatino Linotype" w:eastAsia="Calibri" w:hAnsi="Palatino Linotype" w:cs="Times New Roman"/>
          <w:lang w:val="es-ES"/>
        </w:rPr>
      </w:pPr>
    </w:p>
    <w:p w:rsidR="00524680" w:rsidRPr="0066536B" w:rsidRDefault="00524680" w:rsidP="0066536B">
      <w:pPr>
        <w:pStyle w:val="Prrafodelista"/>
        <w:numPr>
          <w:ilvl w:val="0"/>
          <w:numId w:val="16"/>
        </w:numPr>
        <w:spacing w:line="360" w:lineRule="auto"/>
        <w:ind w:left="284"/>
        <w:jc w:val="both"/>
        <w:rPr>
          <w:rFonts w:ascii="Palatino Linotype" w:hAnsi="Palatino Linotype"/>
          <w:b/>
        </w:rPr>
      </w:pPr>
      <w:r w:rsidRPr="0066536B">
        <w:rPr>
          <w:rFonts w:ascii="Palatino Linotype" w:eastAsia="Calibri" w:hAnsi="Palatino Linotype" w:cs="Times New Roman"/>
          <w:b/>
          <w:lang w:val="es-ES"/>
        </w:rPr>
        <w:t>RESPUESTA_A_SOLICITUD_00007.pdf:</w:t>
      </w:r>
      <w:r w:rsidR="00E45F39" w:rsidRPr="0066536B">
        <w:rPr>
          <w:rFonts w:ascii="Palatino Linotype" w:eastAsia="Calibri" w:hAnsi="Palatino Linotype" w:cs="Times New Roman"/>
          <w:b/>
          <w:lang w:val="es-ES"/>
        </w:rPr>
        <w:t xml:space="preserve"> </w:t>
      </w:r>
      <w:r w:rsidR="00E45F39" w:rsidRPr="0066536B">
        <w:rPr>
          <w:rFonts w:ascii="Palatino Linotype" w:eastAsia="Calibri" w:hAnsi="Palatino Linotype" w:cs="Times New Roman"/>
          <w:lang w:val="es-ES"/>
        </w:rPr>
        <w:t xml:space="preserve">Oficio UTAIP/08/02/2019/32, Suscrito por el Titular de la unidad de Transparencia y Acceso a la Información mediante el cual se hace del conocimiento </w:t>
      </w:r>
      <w:r w:rsidR="00C75BFF" w:rsidRPr="0066536B">
        <w:rPr>
          <w:rFonts w:ascii="Palatino Linotype" w:eastAsia="Calibri" w:hAnsi="Palatino Linotype" w:cs="Times New Roman"/>
          <w:lang w:val="es-ES"/>
        </w:rPr>
        <w:t xml:space="preserve">a la parte recurrente que el término con el que cuenta para interponer el recurso de revisión. </w:t>
      </w:r>
    </w:p>
    <w:p w:rsidR="00524680" w:rsidRPr="0066536B" w:rsidRDefault="00524680" w:rsidP="0066536B">
      <w:pPr>
        <w:pStyle w:val="Prrafodelista"/>
        <w:spacing w:line="360" w:lineRule="auto"/>
        <w:rPr>
          <w:rFonts w:ascii="Palatino Linotype" w:hAnsi="Palatino Linotype"/>
        </w:rPr>
      </w:pPr>
    </w:p>
    <w:p w:rsidR="002A5BA4" w:rsidRPr="0066536B" w:rsidRDefault="00812C54" w:rsidP="0066536B">
      <w:pPr>
        <w:pStyle w:val="Prrafodelista"/>
        <w:numPr>
          <w:ilvl w:val="0"/>
          <w:numId w:val="1"/>
        </w:numPr>
        <w:spacing w:before="240" w:after="240" w:line="360" w:lineRule="auto"/>
        <w:ind w:left="0" w:firstLine="0"/>
        <w:jc w:val="both"/>
        <w:rPr>
          <w:rFonts w:ascii="Palatino Linotype" w:hAnsi="Palatino Linotype" w:cs="Arial"/>
          <w:i/>
        </w:rPr>
      </w:pPr>
      <w:r w:rsidRPr="0066536B">
        <w:rPr>
          <w:rFonts w:ascii="Palatino Linotype" w:eastAsia="Calibri" w:hAnsi="Palatino Linotype" w:cs="Arial"/>
          <w:lang w:val="es-AR"/>
        </w:rPr>
        <w:t xml:space="preserve">El </w:t>
      </w:r>
      <w:r w:rsidR="00C75BFF" w:rsidRPr="0066536B">
        <w:rPr>
          <w:rFonts w:ascii="Palatino Linotype" w:eastAsia="Calibri" w:hAnsi="Palatino Linotype" w:cs="Arial"/>
          <w:lang w:val="es-AR"/>
        </w:rPr>
        <w:t>diecinueve</w:t>
      </w:r>
      <w:r w:rsidR="002A5BA4" w:rsidRPr="0066536B">
        <w:rPr>
          <w:rFonts w:ascii="Palatino Linotype" w:eastAsia="Times New Roman" w:hAnsi="Palatino Linotype" w:cs="Arial"/>
          <w:lang w:val="es-ES"/>
        </w:rPr>
        <w:t xml:space="preserve"> (</w:t>
      </w:r>
      <w:r w:rsidR="00C75BFF" w:rsidRPr="0066536B">
        <w:rPr>
          <w:rFonts w:ascii="Palatino Linotype" w:eastAsia="Times New Roman" w:hAnsi="Palatino Linotype" w:cs="Arial"/>
          <w:lang w:val="es-ES"/>
        </w:rPr>
        <w:t>19</w:t>
      </w:r>
      <w:r w:rsidR="002A5BA4" w:rsidRPr="0066536B">
        <w:rPr>
          <w:rFonts w:ascii="Palatino Linotype" w:eastAsia="Times New Roman" w:hAnsi="Palatino Linotype" w:cs="Arial"/>
          <w:lang w:val="es-ES"/>
        </w:rPr>
        <w:t xml:space="preserve">) de </w:t>
      </w:r>
      <w:r w:rsidR="00D42221" w:rsidRPr="0066536B">
        <w:rPr>
          <w:rFonts w:ascii="Palatino Linotype" w:eastAsia="Times New Roman" w:hAnsi="Palatino Linotype" w:cs="Arial"/>
          <w:lang w:val="es-ES"/>
        </w:rPr>
        <w:t>febrero</w:t>
      </w:r>
      <w:r w:rsidR="00941F93" w:rsidRPr="0066536B">
        <w:rPr>
          <w:rFonts w:ascii="Palatino Linotype" w:eastAsia="Times New Roman" w:hAnsi="Palatino Linotype" w:cs="Arial"/>
          <w:lang w:val="es-ES"/>
        </w:rPr>
        <w:t xml:space="preserve"> </w:t>
      </w:r>
      <w:r w:rsidR="002A5BA4" w:rsidRPr="0066536B">
        <w:rPr>
          <w:rFonts w:ascii="Palatino Linotype" w:eastAsia="Times New Roman" w:hAnsi="Palatino Linotype" w:cs="Arial"/>
          <w:lang w:val="es-ES"/>
        </w:rPr>
        <w:t>de dos mil dieci</w:t>
      </w:r>
      <w:r w:rsidR="00794037" w:rsidRPr="0066536B">
        <w:rPr>
          <w:rFonts w:ascii="Palatino Linotype" w:eastAsia="Times New Roman" w:hAnsi="Palatino Linotype" w:cs="Arial"/>
          <w:lang w:val="es-ES"/>
        </w:rPr>
        <w:t>nueve</w:t>
      </w:r>
      <w:r w:rsidR="002A5BA4" w:rsidRPr="0066536B">
        <w:rPr>
          <w:rFonts w:ascii="Palatino Linotype" w:eastAsia="Times New Roman" w:hAnsi="Palatino Linotype" w:cs="Arial"/>
          <w:lang w:val="es-ES"/>
        </w:rPr>
        <w:t xml:space="preserve">, </w:t>
      </w:r>
      <w:r w:rsidR="004E1BE7" w:rsidRPr="00D93FC3">
        <w:rPr>
          <w:rFonts w:ascii="Palatino Linotype" w:hAnsi="Palatino Linotype"/>
          <w:b/>
          <w:highlight w:val="black"/>
        </w:rPr>
        <w:t>-------------------------</w:t>
      </w:r>
      <w:r w:rsidR="00524680" w:rsidRPr="00D93FC3">
        <w:rPr>
          <w:rFonts w:ascii="Palatino Linotype" w:hAnsi="Palatino Linotype"/>
          <w:b/>
          <w:highlight w:val="black"/>
        </w:rPr>
        <w:t xml:space="preserve"> </w:t>
      </w:r>
      <w:r w:rsidR="004E1BE7" w:rsidRPr="00D93FC3">
        <w:rPr>
          <w:rFonts w:ascii="Palatino Linotype" w:hAnsi="Palatino Linotype"/>
          <w:b/>
          <w:highlight w:val="black"/>
        </w:rPr>
        <w:t>-----------------</w:t>
      </w:r>
      <w:r w:rsidR="002A5BA4" w:rsidRPr="0066536B">
        <w:rPr>
          <w:rFonts w:ascii="Palatino Linotype" w:eastAsia="Times New Roman" w:hAnsi="Palatino Linotype" w:cs="Arial"/>
          <w:b/>
          <w:lang w:val="es-ES"/>
        </w:rPr>
        <w:t>,</w:t>
      </w:r>
      <w:r w:rsidR="00FB61C7" w:rsidRPr="0066536B">
        <w:rPr>
          <w:rFonts w:ascii="Palatino Linotype" w:eastAsia="Times New Roman" w:hAnsi="Palatino Linotype" w:cs="Arial"/>
          <w:lang w:val="es-ES"/>
        </w:rPr>
        <w:t xml:space="preserve"> interpuso </w:t>
      </w:r>
      <w:r w:rsidR="000E1BDA" w:rsidRPr="0066536B">
        <w:rPr>
          <w:rFonts w:ascii="Palatino Linotype" w:eastAsia="Times New Roman" w:hAnsi="Palatino Linotype" w:cs="Arial"/>
          <w:lang w:val="es-ES"/>
        </w:rPr>
        <w:t>el</w:t>
      </w:r>
      <w:r w:rsidR="002A5BA4" w:rsidRPr="0066536B">
        <w:rPr>
          <w:rFonts w:ascii="Palatino Linotype" w:eastAsia="Times New Roman" w:hAnsi="Palatino Linotype" w:cs="Arial"/>
          <w:lang w:val="es-ES"/>
        </w:rPr>
        <w:t xml:space="preserve"> recurso de revisión, en contra de la respuesta, señalando como:</w:t>
      </w:r>
      <w:bookmarkStart w:id="2" w:name="_Toc462307683"/>
      <w:bookmarkStart w:id="3" w:name="_Toc472427085"/>
      <w:bookmarkStart w:id="4" w:name="_Toc472500652"/>
    </w:p>
    <w:p w:rsidR="000E053C" w:rsidRPr="0066536B" w:rsidRDefault="000E053C" w:rsidP="0066536B">
      <w:pPr>
        <w:pStyle w:val="Prrafodelista"/>
        <w:spacing w:line="360" w:lineRule="auto"/>
        <w:rPr>
          <w:rFonts w:ascii="Palatino Linotype" w:hAnsi="Palatino Linotype" w:cs="Arial"/>
          <w:i/>
        </w:rPr>
      </w:pPr>
    </w:p>
    <w:p w:rsidR="000E053C" w:rsidRPr="0066536B" w:rsidRDefault="000E053C" w:rsidP="0066536B">
      <w:pPr>
        <w:pStyle w:val="Prrafodelista"/>
        <w:spacing w:line="360" w:lineRule="auto"/>
        <w:ind w:left="567"/>
        <w:jc w:val="both"/>
        <w:rPr>
          <w:rFonts w:ascii="Palatino Linotype" w:hAnsi="Palatino Linotype" w:cs="Arial"/>
        </w:rPr>
      </w:pPr>
      <w:r w:rsidRPr="0066536B">
        <w:rPr>
          <w:rFonts w:ascii="Palatino Linotype" w:hAnsi="Palatino Linotype"/>
          <w:b/>
        </w:rPr>
        <w:t>Acto impugnado:</w:t>
      </w:r>
      <w:r w:rsidRPr="0066536B">
        <w:rPr>
          <w:rStyle w:val="Ttulo2Car"/>
          <w:rFonts w:ascii="Palatino Linotype" w:hAnsi="Palatino Linotype"/>
          <w:b/>
          <w:i/>
          <w:color w:val="auto"/>
          <w:sz w:val="24"/>
          <w:szCs w:val="24"/>
          <w:lang w:val="es-ES"/>
        </w:rPr>
        <w:t xml:space="preserve"> </w:t>
      </w:r>
      <w:r w:rsidRPr="0066536B">
        <w:rPr>
          <w:rFonts w:ascii="Palatino Linotype" w:hAnsi="Palatino Linotype"/>
        </w:rPr>
        <w:t>“</w:t>
      </w:r>
      <w:r w:rsidR="00C75BFF" w:rsidRPr="0066536B">
        <w:rPr>
          <w:rFonts w:ascii="Palatino Linotype" w:hAnsi="Palatino Linotype"/>
          <w:i/>
        </w:rPr>
        <w:t>no se entrega la información completa</w:t>
      </w:r>
      <w:r w:rsidRPr="0066536B">
        <w:rPr>
          <w:rFonts w:ascii="Palatino Linotype" w:hAnsi="Palatino Linotype"/>
        </w:rPr>
        <w:t>"</w:t>
      </w:r>
      <w:r w:rsidRPr="0066536B">
        <w:rPr>
          <w:rFonts w:ascii="Palatino Linotype" w:eastAsia="Calibri" w:hAnsi="Palatino Linotype" w:cs="Arial"/>
          <w:lang w:val="es-ES"/>
        </w:rPr>
        <w:t xml:space="preserve"> (Sic); Y</w:t>
      </w:r>
    </w:p>
    <w:p w:rsidR="000E053C" w:rsidRPr="0066536B" w:rsidRDefault="000E053C" w:rsidP="0066536B">
      <w:pPr>
        <w:pStyle w:val="Prrafodelista"/>
        <w:spacing w:line="360" w:lineRule="auto"/>
        <w:ind w:left="567"/>
        <w:jc w:val="both"/>
        <w:rPr>
          <w:rFonts w:ascii="Palatino Linotype" w:hAnsi="Palatino Linotype"/>
          <w:i/>
        </w:rPr>
      </w:pPr>
      <w:r w:rsidRPr="0066536B">
        <w:rPr>
          <w:rFonts w:ascii="Palatino Linotype" w:hAnsi="Palatino Linotype"/>
          <w:b/>
        </w:rPr>
        <w:t>Razones o Motivos de inconformidad:</w:t>
      </w:r>
      <w:r w:rsidRPr="0066536B">
        <w:rPr>
          <w:rStyle w:val="Ttulo2Car"/>
          <w:rFonts w:ascii="Palatino Linotype" w:hAnsi="Palatino Linotype"/>
          <w:b/>
          <w:sz w:val="24"/>
          <w:szCs w:val="24"/>
          <w:lang w:val="es-ES"/>
        </w:rPr>
        <w:t xml:space="preserve"> </w:t>
      </w:r>
      <w:r w:rsidRPr="0066536B">
        <w:rPr>
          <w:rFonts w:ascii="Palatino Linotype" w:hAnsi="Palatino Linotype"/>
          <w:i/>
        </w:rPr>
        <w:t>“</w:t>
      </w:r>
      <w:r w:rsidR="00C75BFF" w:rsidRPr="0066536B">
        <w:rPr>
          <w:rFonts w:ascii="Palatino Linotype" w:hAnsi="Palatino Linotype"/>
          <w:i/>
        </w:rPr>
        <w:t xml:space="preserve">EN LA SOLICITUD PEDÍ LOS CFDI EN VERSIÓN PUBLICA DE LA PRIMER QUINCENA DE ENERO 2019,ASÍ COMO UN LISTADO DE TODO EL PERSONAL QUE LABORA CON SU RESPECTIVO CARGO , IDENTIFICANDO EL ÁREA DONDE TRABAJA Y SOLO ME ENCIARON UN LISTADO MUY CORTO DEL PERSONAL QUE LABORA EN EL AYUNTAMIENTO DE 43 PERSONAS SIENDO EN EL MUNICIPIO SE MUESTRA QUE SON MAS Y NO ME FUERON PROPORCIONADOS LOS </w:t>
      </w:r>
      <w:proofErr w:type="spellStart"/>
      <w:r w:rsidR="00C75BFF" w:rsidRPr="0066536B">
        <w:rPr>
          <w:rFonts w:ascii="Palatino Linotype" w:hAnsi="Palatino Linotype"/>
          <w:i/>
        </w:rPr>
        <w:t>LOS</w:t>
      </w:r>
      <w:proofErr w:type="spellEnd"/>
      <w:r w:rsidR="00C75BFF" w:rsidRPr="0066536B">
        <w:rPr>
          <w:rFonts w:ascii="Palatino Linotype" w:hAnsi="Palatino Linotype"/>
          <w:i/>
        </w:rPr>
        <w:t xml:space="preserve"> CFDI</w:t>
      </w:r>
      <w:r w:rsidRPr="0066536B">
        <w:rPr>
          <w:rFonts w:ascii="Palatino Linotype" w:hAnsi="Palatino Linotype"/>
          <w:i/>
        </w:rPr>
        <w:t xml:space="preserve">” </w:t>
      </w:r>
      <w:r w:rsidRPr="0066536B">
        <w:rPr>
          <w:rFonts w:ascii="Palatino Linotype" w:hAnsi="Palatino Linotype" w:cs="Arial"/>
        </w:rPr>
        <w:t xml:space="preserve">(Sic) </w:t>
      </w:r>
    </w:p>
    <w:p w:rsidR="006650CC" w:rsidRPr="0066536B" w:rsidRDefault="006650CC" w:rsidP="0066536B">
      <w:pPr>
        <w:pStyle w:val="Prrafodelista"/>
        <w:spacing w:before="240" w:after="240" w:line="360" w:lineRule="auto"/>
        <w:jc w:val="both"/>
        <w:rPr>
          <w:rFonts w:ascii="Palatino Linotype" w:eastAsia="Calibri" w:hAnsi="Palatino Linotype" w:cs="Arial"/>
          <w:lang w:val="es-ES"/>
        </w:rPr>
      </w:pPr>
    </w:p>
    <w:bookmarkEnd w:id="2"/>
    <w:bookmarkEnd w:id="3"/>
    <w:bookmarkEnd w:id="4"/>
    <w:p w:rsidR="002A5BA4" w:rsidRPr="0066536B" w:rsidRDefault="002A5BA4" w:rsidP="0066536B">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66536B">
        <w:rPr>
          <w:rFonts w:ascii="Palatino Linotype" w:eastAsia="Calibri" w:hAnsi="Palatino Linotype" w:cs="Arial"/>
          <w:lang w:val="es-AR"/>
        </w:rPr>
        <w:t xml:space="preserve"> </w:t>
      </w:r>
      <w:r w:rsidR="00666351" w:rsidRPr="0066536B">
        <w:rPr>
          <w:rFonts w:ascii="Palatino Linotype" w:eastAsia="Times New Roman" w:hAnsi="Palatino Linotype" w:cs="Arial"/>
          <w:lang w:val="es-ES"/>
        </w:rPr>
        <w:t>Se registró</w:t>
      </w:r>
      <w:r w:rsidRPr="0066536B">
        <w:rPr>
          <w:rFonts w:ascii="Palatino Linotype" w:eastAsia="Times New Roman" w:hAnsi="Palatino Linotype" w:cs="Arial"/>
          <w:lang w:val="es-ES"/>
        </w:rPr>
        <w:t xml:space="preserve"> </w:t>
      </w:r>
      <w:r w:rsidR="00666351" w:rsidRPr="0066536B">
        <w:rPr>
          <w:rFonts w:ascii="Palatino Linotype" w:eastAsia="Times New Roman" w:hAnsi="Palatino Linotype" w:cs="Arial"/>
          <w:lang w:val="es-ES"/>
        </w:rPr>
        <w:t>el</w:t>
      </w:r>
      <w:r w:rsidRPr="0066536B">
        <w:rPr>
          <w:rFonts w:ascii="Palatino Linotype" w:eastAsia="Times New Roman" w:hAnsi="Palatino Linotype" w:cs="Arial"/>
          <w:lang w:val="es-ES"/>
        </w:rPr>
        <w:t xml:space="preserve"> recurso de revisión bajo </w:t>
      </w:r>
      <w:r w:rsidR="00666351" w:rsidRPr="0066536B">
        <w:rPr>
          <w:rFonts w:ascii="Palatino Linotype" w:eastAsia="Times New Roman" w:hAnsi="Palatino Linotype" w:cs="Arial"/>
          <w:lang w:val="es-ES"/>
        </w:rPr>
        <w:t>el</w:t>
      </w:r>
      <w:r w:rsidRPr="0066536B">
        <w:rPr>
          <w:rFonts w:ascii="Palatino Linotype" w:eastAsia="Times New Roman" w:hAnsi="Palatino Linotype" w:cs="Arial"/>
          <w:lang w:val="es-ES"/>
        </w:rPr>
        <w:t xml:space="preserve"> número de expediente </w:t>
      </w:r>
      <w:r w:rsidRPr="0066536B">
        <w:rPr>
          <w:rFonts w:ascii="Palatino Linotype" w:hAnsi="Palatino Linotype" w:cs="Arial"/>
          <w:bCs/>
        </w:rPr>
        <w:t xml:space="preserve">al rubro indicado, asimismo con fundamento en lo dispuesto por el </w:t>
      </w:r>
      <w:r w:rsidRPr="0066536B">
        <w:rPr>
          <w:rFonts w:ascii="Palatino Linotype" w:eastAsia="Calibri" w:hAnsi="Palatino Linotype" w:cs="Arial"/>
          <w:lang w:val="es-ES"/>
        </w:rPr>
        <w:t xml:space="preserve">artículo 185 fracción I de la </w:t>
      </w:r>
      <w:r w:rsidRPr="0066536B">
        <w:rPr>
          <w:rFonts w:ascii="Palatino Linotype" w:eastAsia="Calibri" w:hAnsi="Palatino Linotype" w:cs="Arial"/>
          <w:b/>
          <w:lang w:val="es-ES"/>
        </w:rPr>
        <w:t xml:space="preserve">Ley de Transparencia y Acceso a la Información Pública del Estado de México y Municipios </w:t>
      </w:r>
      <w:r w:rsidRPr="0066536B">
        <w:rPr>
          <w:rFonts w:ascii="Palatino Linotype" w:eastAsia="Times New Roman" w:hAnsi="Palatino Linotype" w:cs="Arial"/>
          <w:lang w:val="es-ES"/>
        </w:rPr>
        <w:t>se turn</w:t>
      </w:r>
      <w:r w:rsidR="00666351" w:rsidRPr="0066536B">
        <w:rPr>
          <w:rFonts w:ascii="Palatino Linotype" w:eastAsia="Times New Roman" w:hAnsi="Palatino Linotype" w:cs="Arial"/>
          <w:lang w:val="es-ES"/>
        </w:rPr>
        <w:t>ó</w:t>
      </w:r>
      <w:r w:rsidRPr="0066536B">
        <w:rPr>
          <w:rFonts w:ascii="Palatino Linotype" w:eastAsia="Times New Roman" w:hAnsi="Palatino Linotype" w:cs="Arial"/>
          <w:lang w:val="es-ES"/>
        </w:rPr>
        <w:t xml:space="preserve"> al </w:t>
      </w:r>
      <w:r w:rsidRPr="0066536B">
        <w:rPr>
          <w:rFonts w:ascii="Palatino Linotype" w:eastAsia="Times New Roman" w:hAnsi="Palatino Linotype" w:cs="Arial"/>
          <w:b/>
          <w:lang w:val="es-ES"/>
        </w:rPr>
        <w:t xml:space="preserve">Comisionado José Guadalupe Luna Hernández, </w:t>
      </w:r>
      <w:r w:rsidRPr="0066536B">
        <w:rPr>
          <w:rFonts w:ascii="Palatino Linotype" w:eastAsia="Times New Roman" w:hAnsi="Palatino Linotype" w:cs="Arial"/>
          <w:lang w:val="es-ES"/>
        </w:rPr>
        <w:t xml:space="preserve">con el objeto de </w:t>
      </w:r>
      <w:r w:rsidRPr="0066536B">
        <w:rPr>
          <w:rFonts w:ascii="Palatino Linotype" w:eastAsia="Times New Roman" w:hAnsi="Palatino Linotype" w:cs="Arial"/>
          <w:lang w:val="es-MX"/>
        </w:rPr>
        <w:t xml:space="preserve">su análisis. </w:t>
      </w:r>
    </w:p>
    <w:p w:rsidR="002A5BA4" w:rsidRPr="0066536B" w:rsidRDefault="002A5BA4" w:rsidP="0066536B">
      <w:pPr>
        <w:pStyle w:val="Prrafodelista"/>
        <w:spacing w:line="360" w:lineRule="auto"/>
        <w:ind w:left="0"/>
        <w:rPr>
          <w:rFonts w:ascii="Palatino Linotype" w:hAnsi="Palatino Linotype"/>
          <w:i/>
          <w:color w:val="000000"/>
        </w:rPr>
      </w:pPr>
    </w:p>
    <w:p w:rsidR="002A5BA4" w:rsidRPr="0066536B" w:rsidRDefault="002A5BA4" w:rsidP="0066536B">
      <w:pPr>
        <w:pStyle w:val="Prrafodelista"/>
        <w:numPr>
          <w:ilvl w:val="0"/>
          <w:numId w:val="1"/>
        </w:numPr>
        <w:spacing w:before="240" w:after="240" w:line="360" w:lineRule="auto"/>
        <w:ind w:left="0" w:firstLine="0"/>
        <w:jc w:val="both"/>
        <w:rPr>
          <w:rFonts w:ascii="Palatino Linotype" w:hAnsi="Palatino Linotype"/>
          <w:i/>
          <w:color w:val="000000"/>
        </w:rPr>
      </w:pPr>
      <w:r w:rsidRPr="0066536B">
        <w:rPr>
          <w:rFonts w:ascii="Palatino Linotype" w:eastAsia="Calibri" w:hAnsi="Palatino Linotype" w:cs="Arial"/>
          <w:lang w:val="es-ES"/>
        </w:rPr>
        <w:t>El Comisionado Ponente con fundamento en lo dispuesto por el artículo 185 fracción II de la ley de la materia, a través d</w:t>
      </w:r>
      <w:r w:rsidR="00852825" w:rsidRPr="0066536B">
        <w:rPr>
          <w:rFonts w:ascii="Palatino Linotype" w:eastAsia="Calibri" w:hAnsi="Palatino Linotype" w:cs="Arial"/>
          <w:lang w:val="es-ES"/>
        </w:rPr>
        <w:t xml:space="preserve">el acuerdo de admisión de fecha </w:t>
      </w:r>
      <w:r w:rsidR="00C75BFF" w:rsidRPr="0066536B">
        <w:rPr>
          <w:rFonts w:ascii="Palatino Linotype" w:eastAsia="Calibri" w:hAnsi="Palatino Linotype" w:cs="Arial"/>
          <w:lang w:val="es-ES"/>
        </w:rPr>
        <w:t>veinticinco</w:t>
      </w:r>
      <w:r w:rsidR="00812C54" w:rsidRPr="0066536B">
        <w:rPr>
          <w:rFonts w:ascii="Palatino Linotype" w:eastAsia="Calibri" w:hAnsi="Palatino Linotype" w:cs="Arial"/>
          <w:lang w:val="es-ES"/>
        </w:rPr>
        <w:t xml:space="preserve"> (</w:t>
      </w:r>
      <w:r w:rsidR="00C75BFF" w:rsidRPr="0066536B">
        <w:rPr>
          <w:rFonts w:ascii="Palatino Linotype" w:eastAsia="Calibri" w:hAnsi="Palatino Linotype" w:cs="Arial"/>
          <w:lang w:val="es-ES"/>
        </w:rPr>
        <w:t>25</w:t>
      </w:r>
      <w:r w:rsidR="00812C54" w:rsidRPr="0066536B">
        <w:rPr>
          <w:rFonts w:ascii="Palatino Linotype" w:eastAsia="Calibri" w:hAnsi="Palatino Linotype" w:cs="Arial"/>
          <w:lang w:val="es-ES"/>
        </w:rPr>
        <w:t>)</w:t>
      </w:r>
      <w:r w:rsidR="00EF2C7E" w:rsidRPr="0066536B">
        <w:rPr>
          <w:rFonts w:ascii="Palatino Linotype" w:eastAsia="Calibri" w:hAnsi="Palatino Linotype" w:cs="Arial"/>
          <w:lang w:val="es-ES"/>
        </w:rPr>
        <w:t xml:space="preserve"> </w:t>
      </w:r>
      <w:r w:rsidRPr="0066536B">
        <w:rPr>
          <w:rFonts w:ascii="Palatino Linotype" w:eastAsia="Calibri" w:hAnsi="Palatino Linotype" w:cs="Arial"/>
          <w:lang w:val="es-ES"/>
        </w:rPr>
        <w:t xml:space="preserve">de </w:t>
      </w:r>
      <w:r w:rsidR="00BE1F56" w:rsidRPr="0066536B">
        <w:rPr>
          <w:rFonts w:ascii="Palatino Linotype" w:eastAsia="Calibri" w:hAnsi="Palatino Linotype" w:cs="Arial"/>
          <w:lang w:val="es-ES"/>
        </w:rPr>
        <w:t>febrero</w:t>
      </w:r>
      <w:r w:rsidRPr="0066536B">
        <w:rPr>
          <w:rFonts w:ascii="Palatino Linotype" w:eastAsia="Calibri" w:hAnsi="Palatino Linotype" w:cs="Arial"/>
          <w:lang w:val="es-ES"/>
        </w:rPr>
        <w:t xml:space="preserve"> de dos mil </w:t>
      </w:r>
      <w:r w:rsidR="000E053C" w:rsidRPr="0066536B">
        <w:rPr>
          <w:rFonts w:ascii="Palatino Linotype" w:eastAsia="Calibri" w:hAnsi="Palatino Linotype" w:cs="Arial"/>
          <w:lang w:val="es-ES"/>
        </w:rPr>
        <w:t>dieci</w:t>
      </w:r>
      <w:r w:rsidR="00794037" w:rsidRPr="0066536B">
        <w:rPr>
          <w:rFonts w:ascii="Palatino Linotype" w:eastAsia="Calibri" w:hAnsi="Palatino Linotype" w:cs="Arial"/>
          <w:lang w:val="es-ES"/>
        </w:rPr>
        <w:t>nueve</w:t>
      </w:r>
      <w:r w:rsidRPr="0066536B">
        <w:rPr>
          <w:rFonts w:ascii="Palatino Linotype" w:eastAsia="Calibri" w:hAnsi="Palatino Linotype" w:cs="Arial"/>
          <w:lang w:val="es-ES"/>
        </w:rPr>
        <w:t xml:space="preserve">, puso a disposición de las partes </w:t>
      </w:r>
      <w:r w:rsidR="00666351" w:rsidRPr="0066536B">
        <w:rPr>
          <w:rFonts w:ascii="Palatino Linotype" w:eastAsia="Calibri" w:hAnsi="Palatino Linotype" w:cs="Arial"/>
          <w:lang w:val="es-ES"/>
        </w:rPr>
        <w:t>el expediente</w:t>
      </w:r>
      <w:r w:rsidRPr="0066536B">
        <w:rPr>
          <w:rFonts w:ascii="Palatino Linotype" w:eastAsia="Calibri" w:hAnsi="Palatino Linotype" w:cs="Arial"/>
          <w:lang w:val="es-ES"/>
        </w:rPr>
        <w:t xml:space="preserve"> electrónico </w:t>
      </w:r>
      <w:r w:rsidRPr="0066536B">
        <w:rPr>
          <w:rFonts w:ascii="Palatino Linotype" w:eastAsia="Calibri" w:hAnsi="Palatino Linotype" w:cs="Arial"/>
        </w:rPr>
        <w:t xml:space="preserve">vía </w:t>
      </w:r>
      <w:r w:rsidRPr="0066536B">
        <w:rPr>
          <w:rFonts w:ascii="Palatino Linotype" w:eastAsia="Calibri" w:hAnsi="Palatino Linotype" w:cs="Arial"/>
          <w:b/>
          <w:lang w:val="es-ES"/>
        </w:rPr>
        <w:t xml:space="preserve">SAIMEX </w:t>
      </w:r>
      <w:r w:rsidRPr="0066536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6536B">
        <w:rPr>
          <w:rFonts w:ascii="Palatino Linotype" w:eastAsia="Calibri" w:hAnsi="Palatino Linotype" w:cs="Arial"/>
          <w:b/>
          <w:lang w:val="es-ES"/>
        </w:rPr>
        <w:t>SUJETO OBLIGADO</w:t>
      </w:r>
      <w:r w:rsidR="00666351" w:rsidRPr="0066536B">
        <w:rPr>
          <w:rFonts w:ascii="Palatino Linotype" w:eastAsia="Calibri" w:hAnsi="Palatino Linotype" w:cs="Arial"/>
          <w:lang w:val="es-ES"/>
        </w:rPr>
        <w:t xml:space="preserve"> presentará el</w:t>
      </w:r>
      <w:r w:rsidRPr="0066536B">
        <w:rPr>
          <w:rFonts w:ascii="Palatino Linotype" w:eastAsia="Calibri" w:hAnsi="Palatino Linotype" w:cs="Arial"/>
          <w:lang w:val="es-ES"/>
        </w:rPr>
        <w:t xml:space="preserve"> Informe Justificado procedente</w:t>
      </w:r>
      <w:r w:rsidR="00812C54" w:rsidRPr="0066536B">
        <w:rPr>
          <w:rFonts w:ascii="Palatino Linotype" w:eastAsia="Calibri" w:hAnsi="Palatino Linotype" w:cs="Arial"/>
          <w:lang w:val="es-ES"/>
        </w:rPr>
        <w:t>.</w:t>
      </w:r>
    </w:p>
    <w:p w:rsidR="00500D9A" w:rsidRPr="0066536B" w:rsidRDefault="00500D9A" w:rsidP="0066536B">
      <w:pPr>
        <w:pStyle w:val="Prrafodelista"/>
        <w:spacing w:line="360" w:lineRule="auto"/>
        <w:rPr>
          <w:rFonts w:ascii="Palatino Linotype" w:hAnsi="Palatino Linotype"/>
          <w:i/>
          <w:color w:val="000000"/>
        </w:rPr>
      </w:pPr>
    </w:p>
    <w:p w:rsidR="00BE1F56" w:rsidRPr="0066536B" w:rsidRDefault="00ED2E65" w:rsidP="0066536B">
      <w:pPr>
        <w:pStyle w:val="Prrafodelista"/>
        <w:numPr>
          <w:ilvl w:val="0"/>
          <w:numId w:val="1"/>
        </w:numPr>
        <w:spacing w:before="240" w:after="240" w:line="360" w:lineRule="auto"/>
        <w:ind w:left="0" w:hanging="11"/>
        <w:jc w:val="both"/>
        <w:rPr>
          <w:rFonts w:ascii="Palatino Linotype" w:eastAsia="Calibri" w:hAnsi="Palatino Linotype" w:cs="Arial"/>
          <w:lang w:val="es-ES"/>
        </w:rPr>
      </w:pPr>
      <w:r w:rsidRPr="0066536B">
        <w:rPr>
          <w:rFonts w:ascii="Palatino Linotype" w:eastAsia="Calibri" w:hAnsi="Palatino Linotype" w:cs="Arial"/>
          <w:lang w:val="es-ES"/>
        </w:rPr>
        <w:t>En fecha</w:t>
      </w:r>
      <w:r w:rsidR="00F85B3C" w:rsidRPr="0066536B">
        <w:rPr>
          <w:rFonts w:ascii="Palatino Linotype" w:eastAsia="Calibri" w:hAnsi="Palatino Linotype" w:cs="Arial"/>
          <w:lang w:val="es-ES"/>
        </w:rPr>
        <w:t xml:space="preserve"> </w:t>
      </w:r>
      <w:r w:rsidR="00BC39DD" w:rsidRPr="0066536B">
        <w:rPr>
          <w:rFonts w:ascii="Palatino Linotype" w:eastAsia="Calibri" w:hAnsi="Palatino Linotype" w:cs="Arial"/>
          <w:lang w:val="es-ES"/>
        </w:rPr>
        <w:t>siete</w:t>
      </w:r>
      <w:r w:rsidRPr="0066536B">
        <w:rPr>
          <w:rFonts w:ascii="Palatino Linotype" w:eastAsia="Calibri" w:hAnsi="Palatino Linotype" w:cs="Arial"/>
          <w:lang w:val="es-ES"/>
        </w:rPr>
        <w:t xml:space="preserve"> (</w:t>
      </w:r>
      <w:r w:rsidR="00BC39DD" w:rsidRPr="0066536B">
        <w:rPr>
          <w:rFonts w:ascii="Palatino Linotype" w:eastAsia="Calibri" w:hAnsi="Palatino Linotype" w:cs="Arial"/>
          <w:lang w:val="es-ES"/>
        </w:rPr>
        <w:t>7</w:t>
      </w:r>
      <w:r w:rsidR="0021398B" w:rsidRPr="0066536B">
        <w:rPr>
          <w:rFonts w:ascii="Palatino Linotype" w:eastAsia="Calibri" w:hAnsi="Palatino Linotype" w:cs="Arial"/>
          <w:lang w:val="es-ES"/>
        </w:rPr>
        <w:t xml:space="preserve">) de </w:t>
      </w:r>
      <w:r w:rsidR="00BC39DD" w:rsidRPr="0066536B">
        <w:rPr>
          <w:rFonts w:ascii="Palatino Linotype" w:eastAsia="Calibri" w:hAnsi="Palatino Linotype" w:cs="Arial"/>
          <w:lang w:val="es-ES"/>
        </w:rPr>
        <w:t>marzo</w:t>
      </w:r>
      <w:r w:rsidR="000E1BDA" w:rsidRPr="0066536B">
        <w:rPr>
          <w:rFonts w:ascii="Palatino Linotype" w:eastAsia="Calibri" w:hAnsi="Palatino Linotype" w:cs="Arial"/>
          <w:lang w:val="es-ES"/>
        </w:rPr>
        <w:t xml:space="preserve"> </w:t>
      </w:r>
      <w:r w:rsidRPr="0066536B">
        <w:rPr>
          <w:rFonts w:ascii="Palatino Linotype" w:eastAsia="Calibri" w:hAnsi="Palatino Linotype" w:cs="Arial"/>
          <w:lang w:val="es-ES"/>
        </w:rPr>
        <w:t>de dos mil dieci</w:t>
      </w:r>
      <w:r w:rsidR="00852825" w:rsidRPr="0066536B">
        <w:rPr>
          <w:rFonts w:ascii="Palatino Linotype" w:eastAsia="Calibri" w:hAnsi="Palatino Linotype" w:cs="Arial"/>
          <w:lang w:val="es-ES"/>
        </w:rPr>
        <w:t>nueve</w:t>
      </w:r>
      <w:r w:rsidRPr="0066536B">
        <w:rPr>
          <w:rFonts w:ascii="Palatino Linotype" w:eastAsia="Calibri" w:hAnsi="Palatino Linotype" w:cs="Arial"/>
          <w:lang w:val="es-ES"/>
        </w:rPr>
        <w:t xml:space="preserve">, el </w:t>
      </w:r>
      <w:r w:rsidR="002A5BA4" w:rsidRPr="0066536B">
        <w:rPr>
          <w:rFonts w:ascii="Palatino Linotype" w:eastAsia="Calibri" w:hAnsi="Palatino Linotype" w:cs="Arial"/>
          <w:b/>
          <w:lang w:val="es-ES"/>
        </w:rPr>
        <w:t xml:space="preserve">SUJETO OBLIGADO </w:t>
      </w:r>
      <w:r w:rsidR="00666351" w:rsidRPr="0066536B">
        <w:rPr>
          <w:rFonts w:ascii="Palatino Linotype" w:eastAsia="Calibri" w:hAnsi="Palatino Linotype" w:cs="Arial"/>
          <w:lang w:val="es-ES"/>
        </w:rPr>
        <w:t>rindió el correspondiente informe justificado</w:t>
      </w:r>
      <w:r w:rsidR="00805C58" w:rsidRPr="0066536B">
        <w:rPr>
          <w:rFonts w:ascii="Palatino Linotype" w:eastAsia="Calibri" w:hAnsi="Palatino Linotype" w:cs="Arial"/>
          <w:lang w:val="es-ES"/>
        </w:rPr>
        <w:t>, mismo</w:t>
      </w:r>
      <w:r w:rsidR="0007491E" w:rsidRPr="0066536B">
        <w:rPr>
          <w:rFonts w:ascii="Palatino Linotype" w:eastAsia="Calibri" w:hAnsi="Palatino Linotype" w:cs="Arial"/>
          <w:lang w:val="es-ES"/>
        </w:rPr>
        <w:t xml:space="preserve"> </w:t>
      </w:r>
      <w:r w:rsidR="005C6A6F" w:rsidRPr="0066536B">
        <w:rPr>
          <w:rFonts w:ascii="Palatino Linotype" w:eastAsia="Calibri" w:hAnsi="Palatino Linotype" w:cs="Arial"/>
          <w:lang w:val="es-ES"/>
        </w:rPr>
        <w:t xml:space="preserve">que </w:t>
      </w:r>
      <w:r w:rsidR="00BE1F56" w:rsidRPr="0066536B">
        <w:rPr>
          <w:rFonts w:ascii="Palatino Linotype" w:eastAsia="Calibri" w:hAnsi="Palatino Linotype" w:cs="Arial"/>
          <w:b/>
          <w:lang w:val="es-ES"/>
        </w:rPr>
        <w:t xml:space="preserve">NO </w:t>
      </w:r>
      <w:r w:rsidR="00BE1F56" w:rsidRPr="0066536B">
        <w:rPr>
          <w:rFonts w:ascii="Palatino Linotype" w:eastAsia="Calibri" w:hAnsi="Palatino Linotype" w:cs="Arial"/>
          <w:lang w:val="es-ES"/>
        </w:rPr>
        <w:t>se puso a la vista del recurrente porque no modificó la respuesta inicial, sin embargo, será de su conocimiento al momento de notificar la presente resolución. En el presente apartado se procede a describir su contenido medular, siendo el siguiente:</w:t>
      </w:r>
    </w:p>
    <w:p w:rsidR="00BE1F56" w:rsidRPr="0066536B" w:rsidRDefault="00BE1F56" w:rsidP="0066536B">
      <w:pPr>
        <w:pStyle w:val="Prrafodelista"/>
        <w:spacing w:line="360" w:lineRule="auto"/>
        <w:rPr>
          <w:rFonts w:ascii="Palatino Linotype" w:eastAsia="Calibri" w:hAnsi="Palatino Linotype" w:cs="Arial"/>
          <w:lang w:val="es-ES"/>
        </w:rPr>
      </w:pPr>
    </w:p>
    <w:p w:rsidR="00BC39DD" w:rsidRPr="0066536B" w:rsidRDefault="00BC39DD" w:rsidP="0066536B">
      <w:pPr>
        <w:pStyle w:val="Prrafodelista"/>
        <w:numPr>
          <w:ilvl w:val="0"/>
          <w:numId w:val="3"/>
        </w:numPr>
        <w:spacing w:before="240" w:after="240" w:line="360" w:lineRule="auto"/>
        <w:jc w:val="both"/>
        <w:rPr>
          <w:rFonts w:ascii="Palatino Linotype" w:hAnsi="Palatino Linotype"/>
          <w:b/>
          <w:color w:val="000000"/>
        </w:rPr>
      </w:pPr>
      <w:r w:rsidRPr="0066536B">
        <w:rPr>
          <w:rFonts w:ascii="Palatino Linotype" w:hAnsi="Palatino Linotype"/>
          <w:color w:val="000000"/>
        </w:rPr>
        <w:t xml:space="preserve">El Sujeto Obligado remitió los documentos </w:t>
      </w:r>
      <w:r w:rsidRPr="0066536B">
        <w:rPr>
          <w:rFonts w:ascii="Palatino Linotype" w:eastAsia="Calibri" w:hAnsi="Palatino Linotype" w:cs="Times New Roman"/>
          <w:b/>
          <w:lang w:val="es-ES"/>
        </w:rPr>
        <w:t xml:space="preserve">RESPUESTA_RH_0007.pdf y RESPUESTA_TESORERIA_00007, </w:t>
      </w:r>
      <w:r w:rsidRPr="0066536B">
        <w:rPr>
          <w:rFonts w:ascii="Palatino Linotype" w:eastAsia="Calibri" w:hAnsi="Palatino Linotype" w:cs="Times New Roman"/>
          <w:lang w:val="es-ES"/>
        </w:rPr>
        <w:t>mismos que fueron remitidos en respuesta</w:t>
      </w:r>
      <w:r w:rsidRPr="0066536B">
        <w:rPr>
          <w:rFonts w:ascii="Palatino Linotype" w:eastAsia="Calibri" w:hAnsi="Palatino Linotype" w:cs="Times New Roman"/>
          <w:b/>
          <w:lang w:val="es-ES"/>
        </w:rPr>
        <w:t xml:space="preserve">. </w:t>
      </w:r>
      <w:r w:rsidRPr="0066536B">
        <w:rPr>
          <w:rFonts w:ascii="Palatino Linotype" w:eastAsia="Calibri" w:hAnsi="Palatino Linotype" w:cs="Times New Roman"/>
          <w:lang w:val="es-ES"/>
        </w:rPr>
        <w:t>Asimismo, remitió el documento electrónico</w:t>
      </w:r>
      <w:r w:rsidRPr="0066536B">
        <w:rPr>
          <w:rFonts w:ascii="Palatino Linotype" w:eastAsia="Calibri" w:hAnsi="Palatino Linotype" w:cs="Times New Roman"/>
          <w:b/>
          <w:lang w:val="es-ES"/>
        </w:rPr>
        <w:t xml:space="preserve"> </w:t>
      </w:r>
      <w:r w:rsidRPr="0066536B">
        <w:rPr>
          <w:rFonts w:ascii="Palatino Linotype" w:eastAsia="Calibri" w:hAnsi="Palatino Linotype" w:cs="Times New Roman"/>
          <w:lang w:val="es-ES"/>
        </w:rPr>
        <w:t xml:space="preserve">denominado </w:t>
      </w:r>
      <w:r w:rsidRPr="0066536B">
        <w:rPr>
          <w:rFonts w:ascii="Palatino Linotype" w:eastAsia="Calibri" w:hAnsi="Palatino Linotype" w:cs="Times New Roman"/>
          <w:b/>
          <w:lang w:val="es-ES"/>
        </w:rPr>
        <w:t xml:space="preserve">INFORME JUSTIFICADO 00803.PDF, </w:t>
      </w:r>
      <w:r w:rsidRPr="0066536B">
        <w:rPr>
          <w:rFonts w:ascii="Palatino Linotype" w:eastAsia="Calibri" w:hAnsi="Palatino Linotype" w:cs="Times New Roman"/>
          <w:lang w:val="es-ES"/>
        </w:rPr>
        <w:t xml:space="preserve">suscrito por el Titular de la Unidad de Transparencia y Acceso a la Información del Sujeto Obligado, </w:t>
      </w:r>
      <w:r w:rsidR="007D0066" w:rsidRPr="0066536B">
        <w:rPr>
          <w:rFonts w:ascii="Palatino Linotype" w:eastAsia="Calibri" w:hAnsi="Palatino Linotype" w:cs="Times New Roman"/>
          <w:lang w:val="es-ES"/>
        </w:rPr>
        <w:t>mediante el cual refiere que se dio cumplimiento al punto relativo al listado de todo el personal que labora con su respectivo cargo, y área de adscripción y, por lo que se refiere a los CFDI se ratifica la respuesta.</w:t>
      </w:r>
    </w:p>
    <w:p w:rsidR="0066536B" w:rsidRDefault="0066536B" w:rsidP="0066536B">
      <w:pPr>
        <w:pStyle w:val="Prrafodelista"/>
        <w:spacing w:before="240" w:after="240" w:line="360" w:lineRule="auto"/>
        <w:jc w:val="both"/>
        <w:rPr>
          <w:rFonts w:ascii="Palatino Linotype" w:hAnsi="Palatino Linotype"/>
          <w:b/>
          <w:color w:val="000000"/>
        </w:rPr>
      </w:pPr>
    </w:p>
    <w:p w:rsidR="0066536B" w:rsidRDefault="0066536B" w:rsidP="0066536B">
      <w:pPr>
        <w:pStyle w:val="Prrafodelista"/>
        <w:spacing w:before="240" w:after="240" w:line="360" w:lineRule="auto"/>
        <w:jc w:val="both"/>
        <w:rPr>
          <w:rFonts w:ascii="Palatino Linotype" w:hAnsi="Palatino Linotype"/>
          <w:b/>
          <w:color w:val="000000"/>
        </w:rPr>
      </w:pPr>
    </w:p>
    <w:p w:rsidR="0066536B" w:rsidRPr="0066536B" w:rsidRDefault="0066536B" w:rsidP="0066536B">
      <w:pPr>
        <w:pStyle w:val="Prrafodelista"/>
        <w:spacing w:before="240" w:after="240" w:line="360" w:lineRule="auto"/>
        <w:jc w:val="both"/>
        <w:rPr>
          <w:rFonts w:ascii="Palatino Linotype" w:hAnsi="Palatino Linotype"/>
          <w:b/>
          <w:color w:val="000000"/>
        </w:rPr>
      </w:pPr>
    </w:p>
    <w:p w:rsidR="0085327C" w:rsidRPr="0066536B" w:rsidRDefault="0085327C" w:rsidP="0066536B">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6536B">
        <w:rPr>
          <w:rFonts w:ascii="Palatino Linotype" w:eastAsia="Calibri" w:hAnsi="Palatino Linotype" w:cs="Arial"/>
          <w:lang w:val="es-ES"/>
        </w:rPr>
        <w:t xml:space="preserve">El día doce (12) de marzo de dos mil diecinueve, la parte recurrente realizó manifestaciones mediante el documento electrónico denominado </w:t>
      </w:r>
      <w:r w:rsidRPr="0066536B">
        <w:rPr>
          <w:rFonts w:ascii="Palatino Linotype" w:eastAsia="Calibri" w:hAnsi="Palatino Linotype" w:cs="Arial"/>
          <w:b/>
          <w:lang w:val="es-ES"/>
        </w:rPr>
        <w:t xml:space="preserve">la información proporcionada por la administración esta incompleta.pdf, </w:t>
      </w:r>
      <w:r w:rsidRPr="0066536B">
        <w:rPr>
          <w:rFonts w:ascii="Palatino Linotype" w:eastAsia="Calibri" w:hAnsi="Palatino Linotype" w:cs="Arial"/>
          <w:lang w:val="es-ES"/>
        </w:rPr>
        <w:t>el cual contiene lo siguiente:</w:t>
      </w:r>
    </w:p>
    <w:p w:rsidR="0085327C" w:rsidRPr="0066536B" w:rsidRDefault="0085327C" w:rsidP="0066536B">
      <w:pPr>
        <w:pStyle w:val="Prrafodelista"/>
        <w:spacing w:before="240" w:after="240" w:line="360" w:lineRule="auto"/>
        <w:ind w:left="0"/>
        <w:jc w:val="both"/>
        <w:rPr>
          <w:rFonts w:ascii="Palatino Linotype" w:eastAsia="Calibri" w:hAnsi="Palatino Linotype" w:cs="Arial"/>
          <w:lang w:val="es-ES"/>
        </w:rPr>
      </w:pPr>
    </w:p>
    <w:p w:rsidR="0085327C" w:rsidRPr="0066536B" w:rsidRDefault="0085327C" w:rsidP="0066536B">
      <w:pPr>
        <w:pStyle w:val="Prrafodelista"/>
        <w:spacing w:before="240" w:after="240" w:line="360" w:lineRule="auto"/>
        <w:ind w:left="567" w:right="567"/>
        <w:jc w:val="both"/>
        <w:rPr>
          <w:rFonts w:ascii="Palatino Linotype" w:eastAsia="Calibri" w:hAnsi="Palatino Linotype" w:cs="Arial"/>
          <w:i/>
          <w:lang w:val="es-ES"/>
        </w:rPr>
      </w:pPr>
      <w:r w:rsidRPr="0066536B">
        <w:rPr>
          <w:rFonts w:ascii="Palatino Linotype" w:hAnsi="Palatino Linotype"/>
          <w:i/>
        </w:rPr>
        <w:t xml:space="preserve">“la información proporcionada por la administración </w:t>
      </w:r>
      <w:proofErr w:type="spellStart"/>
      <w:r w:rsidRPr="0066536B">
        <w:rPr>
          <w:rFonts w:ascii="Palatino Linotype" w:hAnsi="Palatino Linotype"/>
          <w:i/>
        </w:rPr>
        <w:t>esta</w:t>
      </w:r>
      <w:proofErr w:type="spellEnd"/>
      <w:r w:rsidRPr="0066536B">
        <w:rPr>
          <w:rFonts w:ascii="Palatino Linotype" w:hAnsi="Palatino Linotype"/>
          <w:i/>
        </w:rPr>
        <w:t xml:space="preserve"> </w:t>
      </w:r>
      <w:proofErr w:type="gramStart"/>
      <w:r w:rsidRPr="0066536B">
        <w:rPr>
          <w:rFonts w:ascii="Palatino Linotype" w:hAnsi="Palatino Linotype"/>
          <w:i/>
        </w:rPr>
        <w:t>incompleta ,</w:t>
      </w:r>
      <w:proofErr w:type="gramEnd"/>
      <w:r w:rsidRPr="0066536B">
        <w:rPr>
          <w:rFonts w:ascii="Palatino Linotype" w:hAnsi="Palatino Linotype"/>
          <w:i/>
        </w:rPr>
        <w:t xml:space="preserve"> toda vez que solo presentan el listado del personal, sin anexar los </w:t>
      </w:r>
      <w:proofErr w:type="spellStart"/>
      <w:r w:rsidRPr="0066536B">
        <w:rPr>
          <w:rFonts w:ascii="Palatino Linotype" w:hAnsi="Palatino Linotype"/>
          <w:i/>
        </w:rPr>
        <w:t>cfdi</w:t>
      </w:r>
      <w:proofErr w:type="spellEnd"/>
      <w:r w:rsidRPr="0066536B">
        <w:rPr>
          <w:rFonts w:ascii="Palatino Linotype" w:hAnsi="Palatino Linotype"/>
          <w:i/>
        </w:rPr>
        <w:t xml:space="preserve"> por el pago de la quincena debidamente </w:t>
      </w:r>
      <w:proofErr w:type="spellStart"/>
      <w:r w:rsidRPr="0066536B">
        <w:rPr>
          <w:rFonts w:ascii="Palatino Linotype" w:hAnsi="Palatino Linotype"/>
          <w:i/>
        </w:rPr>
        <w:t>texteado</w:t>
      </w:r>
      <w:proofErr w:type="spellEnd"/>
      <w:r w:rsidRPr="0066536B">
        <w:rPr>
          <w:rFonts w:ascii="Palatino Linotype" w:hAnsi="Palatino Linotype"/>
          <w:i/>
        </w:rPr>
        <w:t>”</w:t>
      </w:r>
    </w:p>
    <w:p w:rsidR="0085327C" w:rsidRPr="0066536B" w:rsidRDefault="0085327C" w:rsidP="0066536B">
      <w:pPr>
        <w:pStyle w:val="Prrafodelista"/>
        <w:spacing w:before="240" w:after="240" w:line="360" w:lineRule="auto"/>
        <w:ind w:left="0"/>
        <w:jc w:val="both"/>
        <w:rPr>
          <w:rFonts w:ascii="Palatino Linotype" w:eastAsia="Calibri" w:hAnsi="Palatino Linotype" w:cs="Arial"/>
          <w:lang w:val="es-ES"/>
        </w:rPr>
      </w:pPr>
    </w:p>
    <w:p w:rsidR="00274D1E" w:rsidRPr="0066536B" w:rsidRDefault="0085327C" w:rsidP="0066536B">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6536B">
        <w:rPr>
          <w:rFonts w:ascii="Palatino Linotype" w:hAnsi="Palatino Linotype"/>
        </w:rPr>
        <w:t xml:space="preserve">El </w:t>
      </w:r>
      <w:r w:rsidR="002A5BA4" w:rsidRPr="0066536B">
        <w:rPr>
          <w:rFonts w:ascii="Palatino Linotype" w:hAnsi="Palatino Linotype"/>
        </w:rPr>
        <w:t>Comisionado Ponente decretó el cierre de instrucción</w:t>
      </w:r>
      <w:r w:rsidR="002A5BA4" w:rsidRPr="0066536B">
        <w:rPr>
          <w:rFonts w:ascii="Palatino Linotype" w:hAnsi="Palatino Linotype" w:cs="Arial"/>
        </w:rPr>
        <w:t xml:space="preserve"> </w:t>
      </w:r>
      <w:r w:rsidR="002A5BA4" w:rsidRPr="0066536B">
        <w:rPr>
          <w:rFonts w:ascii="Palatino Linotype" w:hAnsi="Palatino Linotype"/>
        </w:rPr>
        <w:t xml:space="preserve">mediante </w:t>
      </w:r>
      <w:r w:rsidR="00245255" w:rsidRPr="0066536B">
        <w:rPr>
          <w:rFonts w:ascii="Palatino Linotype" w:hAnsi="Palatino Linotype"/>
        </w:rPr>
        <w:t xml:space="preserve">el </w:t>
      </w:r>
      <w:r w:rsidR="002A5BA4" w:rsidRPr="0066536B">
        <w:rPr>
          <w:rFonts w:ascii="Palatino Linotype" w:hAnsi="Palatino Linotype"/>
        </w:rPr>
        <w:t xml:space="preserve">acuerdo de fecha </w:t>
      </w:r>
      <w:r w:rsidRPr="0066536B">
        <w:rPr>
          <w:rFonts w:ascii="Palatino Linotype" w:hAnsi="Palatino Linotype"/>
        </w:rPr>
        <w:t>veintidós</w:t>
      </w:r>
      <w:r w:rsidR="002E4801" w:rsidRPr="0066536B">
        <w:rPr>
          <w:rFonts w:ascii="Palatino Linotype" w:hAnsi="Palatino Linotype"/>
        </w:rPr>
        <w:t xml:space="preserve"> </w:t>
      </w:r>
      <w:r w:rsidR="00103D99" w:rsidRPr="0066536B">
        <w:rPr>
          <w:rFonts w:ascii="Palatino Linotype" w:hAnsi="Palatino Linotype"/>
        </w:rPr>
        <w:t>(</w:t>
      </w:r>
      <w:r w:rsidRPr="0066536B">
        <w:rPr>
          <w:rFonts w:ascii="Palatino Linotype" w:hAnsi="Palatino Linotype"/>
        </w:rPr>
        <w:t>22</w:t>
      </w:r>
      <w:r w:rsidR="00103D99" w:rsidRPr="0066536B">
        <w:rPr>
          <w:rFonts w:ascii="Palatino Linotype" w:hAnsi="Palatino Linotype"/>
        </w:rPr>
        <w:t>)</w:t>
      </w:r>
      <w:r w:rsidR="00500D9A" w:rsidRPr="0066536B">
        <w:rPr>
          <w:rFonts w:ascii="Palatino Linotype" w:hAnsi="Palatino Linotype"/>
        </w:rPr>
        <w:t xml:space="preserve"> de </w:t>
      </w:r>
      <w:r w:rsidRPr="0066536B">
        <w:rPr>
          <w:rFonts w:ascii="Palatino Linotype" w:hAnsi="Palatino Linotype"/>
        </w:rPr>
        <w:t>abril</w:t>
      </w:r>
      <w:r w:rsidR="009D4D36" w:rsidRPr="0066536B">
        <w:rPr>
          <w:rFonts w:ascii="Palatino Linotype" w:hAnsi="Palatino Linotype"/>
        </w:rPr>
        <w:t xml:space="preserve"> </w:t>
      </w:r>
      <w:r w:rsidR="00500D9A" w:rsidRPr="0066536B">
        <w:rPr>
          <w:rFonts w:ascii="Palatino Linotype" w:hAnsi="Palatino Linotype"/>
        </w:rPr>
        <w:t xml:space="preserve">de dos mil </w:t>
      </w:r>
      <w:r w:rsidR="000E053C" w:rsidRPr="0066536B">
        <w:rPr>
          <w:rFonts w:ascii="Palatino Linotype" w:eastAsia="Calibri" w:hAnsi="Palatino Linotype" w:cs="Arial"/>
          <w:lang w:val="es-ES"/>
        </w:rPr>
        <w:t>dieci</w:t>
      </w:r>
      <w:r w:rsidR="00245255" w:rsidRPr="0066536B">
        <w:rPr>
          <w:rFonts w:ascii="Palatino Linotype" w:eastAsia="Calibri" w:hAnsi="Palatino Linotype" w:cs="Arial"/>
          <w:lang w:val="es-ES"/>
        </w:rPr>
        <w:t>nueve</w:t>
      </w:r>
      <w:r w:rsidR="002A5BA4" w:rsidRPr="0066536B">
        <w:rPr>
          <w:rFonts w:ascii="Palatino Linotype" w:hAnsi="Palatino Linotype"/>
        </w:rPr>
        <w:t xml:space="preserve">, </w:t>
      </w:r>
      <w:r w:rsidR="00F55213" w:rsidRPr="0066536B">
        <w:rPr>
          <w:rFonts w:ascii="Palatino Linotype" w:hAnsi="Palatino Linotype" w:cs="Arial"/>
        </w:rPr>
        <w:t>por lo que, ordenó turnar los</w:t>
      </w:r>
      <w:r w:rsidR="002A5BA4" w:rsidRPr="0066536B">
        <w:rPr>
          <w:rFonts w:ascii="Palatino Linotype" w:hAnsi="Palatino Linotype" w:cs="Arial"/>
        </w:rPr>
        <w:t xml:space="preserve"> expediente</w:t>
      </w:r>
      <w:r w:rsidR="00F55213" w:rsidRPr="0066536B">
        <w:rPr>
          <w:rFonts w:ascii="Palatino Linotype" w:hAnsi="Palatino Linotype" w:cs="Arial"/>
        </w:rPr>
        <w:t>s</w:t>
      </w:r>
      <w:r w:rsidR="002A5BA4" w:rsidRPr="0066536B">
        <w:rPr>
          <w:rFonts w:ascii="Palatino Linotype" w:hAnsi="Palatino Linotype" w:cs="Arial"/>
        </w:rPr>
        <w:t xml:space="preserve"> a resolución</w:t>
      </w:r>
      <w:r w:rsidR="00274D1E" w:rsidRPr="0066536B">
        <w:rPr>
          <w:rFonts w:ascii="Palatino Linotype" w:hAnsi="Palatino Linotype" w:cs="Arial"/>
        </w:rPr>
        <w:t>.</w:t>
      </w:r>
      <w:r w:rsidR="009D4D36" w:rsidRPr="0066536B">
        <w:rPr>
          <w:rFonts w:ascii="Palatino Linotype" w:hAnsi="Palatino Linotype" w:cs="Arial"/>
        </w:rPr>
        <w:t xml:space="preserve"> </w:t>
      </w:r>
      <w:r w:rsidR="00C353A3" w:rsidRPr="0066536B">
        <w:rPr>
          <w:rFonts w:ascii="Palatino Linotype" w:hAnsi="Palatino Linotype" w:cs="Arial"/>
        </w:rPr>
        <w:t xml:space="preserve">El </w:t>
      </w:r>
      <w:r w:rsidR="00705C9B" w:rsidRPr="0066536B">
        <w:rPr>
          <w:rFonts w:ascii="Palatino Linotype" w:hAnsi="Palatino Linotype" w:cs="Arial"/>
        </w:rPr>
        <w:t>veinticinco</w:t>
      </w:r>
      <w:r w:rsidR="00C353A3" w:rsidRPr="0066536B">
        <w:rPr>
          <w:rFonts w:ascii="Palatino Linotype" w:hAnsi="Palatino Linotype" w:cs="Arial"/>
        </w:rPr>
        <w:t xml:space="preserve"> (</w:t>
      </w:r>
      <w:r w:rsidR="00705C9B" w:rsidRPr="0066536B">
        <w:rPr>
          <w:rFonts w:ascii="Palatino Linotype" w:hAnsi="Palatino Linotype" w:cs="Arial"/>
        </w:rPr>
        <w:t>25</w:t>
      </w:r>
      <w:r w:rsidR="00C353A3" w:rsidRPr="0066536B">
        <w:rPr>
          <w:rFonts w:ascii="Palatino Linotype" w:hAnsi="Palatino Linotype" w:cs="Arial"/>
        </w:rPr>
        <w:t xml:space="preserve">) de </w:t>
      </w:r>
      <w:r w:rsidR="00B702ED" w:rsidRPr="0066536B">
        <w:rPr>
          <w:rFonts w:ascii="Palatino Linotype" w:hAnsi="Palatino Linotype" w:cs="Arial"/>
        </w:rPr>
        <w:t>abril</w:t>
      </w:r>
      <w:r w:rsidR="00C353A3" w:rsidRPr="0066536B">
        <w:rPr>
          <w:rFonts w:ascii="Palatino Linotype" w:hAnsi="Palatino Linotype" w:cs="Arial"/>
        </w:rPr>
        <w:t xml:space="preserve"> de dos mil diecinueve </w:t>
      </w:r>
      <w:r w:rsidR="00274D1E" w:rsidRPr="0066536B">
        <w:rPr>
          <w:rFonts w:ascii="Palatino Linotype" w:eastAsia="Calibri" w:hAnsi="Palatino Linotype" w:cs="Arial"/>
          <w:lang w:val="es-MX" w:eastAsia="en-US"/>
        </w:rPr>
        <w:t>y</w:t>
      </w:r>
      <w:r w:rsidR="009D4D36" w:rsidRPr="0066536B">
        <w:rPr>
          <w:rFonts w:ascii="Palatino Linotype" w:eastAsia="Calibri" w:hAnsi="Palatino Linotype" w:cs="Arial"/>
          <w:lang w:val="es-MX" w:eastAsia="en-US"/>
        </w:rPr>
        <w:t>,</w:t>
      </w:r>
      <w:r w:rsidR="00274D1E" w:rsidRPr="0066536B">
        <w:rPr>
          <w:rFonts w:ascii="Palatino Linotype" w:eastAsia="Calibri" w:hAnsi="Palatino Linotype" w:cs="Arial"/>
          <w:lang w:val="es-MX" w:eastAsia="en-US"/>
        </w:rPr>
        <w:t xml:space="preserve"> con fundamento en el artículo 181 tercer párrafo de la </w:t>
      </w:r>
      <w:r w:rsidR="00274D1E" w:rsidRPr="0066536B">
        <w:rPr>
          <w:rFonts w:ascii="Palatino Linotype" w:eastAsia="Calibri" w:hAnsi="Palatino Linotype" w:cs="Arial"/>
          <w:b/>
          <w:bCs/>
          <w:lang w:val="es-MX" w:eastAsia="en-US"/>
        </w:rPr>
        <w:t>Ley de Transparencia y Acceso a la Información Pública del Estado de México y Municipios, </w:t>
      </w:r>
      <w:r w:rsidR="00274D1E" w:rsidRPr="0066536B">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85327C" w:rsidRDefault="0085327C" w:rsidP="0066536B">
      <w:pPr>
        <w:spacing w:before="240" w:after="240" w:line="360" w:lineRule="auto"/>
        <w:jc w:val="both"/>
        <w:rPr>
          <w:rFonts w:ascii="Palatino Linotype" w:eastAsia="Calibri" w:hAnsi="Palatino Linotype" w:cs="Arial"/>
          <w:lang w:val="es-ES"/>
        </w:rPr>
      </w:pPr>
    </w:p>
    <w:p w:rsidR="0066536B" w:rsidRDefault="0066536B" w:rsidP="0066536B">
      <w:pPr>
        <w:spacing w:before="240" w:after="240" w:line="360" w:lineRule="auto"/>
        <w:jc w:val="both"/>
        <w:rPr>
          <w:rFonts w:ascii="Palatino Linotype" w:eastAsia="Calibri" w:hAnsi="Palatino Linotype" w:cs="Arial"/>
          <w:lang w:val="es-ES"/>
        </w:rPr>
      </w:pPr>
    </w:p>
    <w:p w:rsidR="0066536B" w:rsidRPr="0066536B" w:rsidRDefault="0066536B" w:rsidP="0066536B">
      <w:pPr>
        <w:spacing w:before="240" w:after="240" w:line="360" w:lineRule="auto"/>
        <w:jc w:val="both"/>
        <w:rPr>
          <w:rFonts w:ascii="Palatino Linotype" w:eastAsia="Calibri" w:hAnsi="Palatino Linotype" w:cs="Arial"/>
          <w:lang w:val="es-ES"/>
        </w:rPr>
      </w:pPr>
    </w:p>
    <w:p w:rsidR="002A5BA4" w:rsidRPr="0066536B" w:rsidRDefault="002A5BA4" w:rsidP="0066536B">
      <w:pPr>
        <w:pStyle w:val="Ttulo1"/>
        <w:spacing w:line="360" w:lineRule="auto"/>
        <w:jc w:val="center"/>
        <w:rPr>
          <w:b w:val="0"/>
          <w:szCs w:val="24"/>
        </w:rPr>
      </w:pPr>
      <w:bookmarkStart w:id="5" w:name="_Toc7010381"/>
      <w:r w:rsidRPr="0066536B">
        <w:rPr>
          <w:szCs w:val="24"/>
        </w:rPr>
        <w:t>CONSIDERANDO</w:t>
      </w:r>
      <w:bookmarkEnd w:id="5"/>
      <w:r w:rsidR="005E6C51" w:rsidRPr="0066536B">
        <w:rPr>
          <w:szCs w:val="24"/>
        </w:rPr>
        <w:t xml:space="preserve"> </w:t>
      </w:r>
    </w:p>
    <w:p w:rsidR="002A5BA4" w:rsidRPr="0066536B" w:rsidRDefault="002A5BA4" w:rsidP="0066536B">
      <w:pPr>
        <w:spacing w:line="360" w:lineRule="auto"/>
        <w:rPr>
          <w:rFonts w:ascii="Palatino Linotype" w:hAnsi="Palatino Linotype"/>
          <w:lang w:val="es-MX" w:eastAsia="en-US"/>
        </w:rPr>
      </w:pPr>
    </w:p>
    <w:p w:rsidR="002A5BA4" w:rsidRPr="0066536B" w:rsidRDefault="002A5BA4" w:rsidP="0066536B">
      <w:pPr>
        <w:pStyle w:val="Ttulo2"/>
        <w:spacing w:line="360" w:lineRule="auto"/>
        <w:rPr>
          <w:rFonts w:ascii="Palatino Linotype" w:hAnsi="Palatino Linotype"/>
          <w:b/>
          <w:bCs/>
          <w:color w:val="auto"/>
          <w:spacing w:val="60"/>
          <w:sz w:val="24"/>
          <w:szCs w:val="24"/>
        </w:rPr>
      </w:pPr>
      <w:bookmarkStart w:id="6" w:name="_Toc7010382"/>
      <w:r w:rsidRPr="0066536B">
        <w:rPr>
          <w:rFonts w:ascii="Palatino Linotype" w:hAnsi="Palatino Linotype"/>
          <w:b/>
          <w:color w:val="auto"/>
          <w:sz w:val="24"/>
          <w:szCs w:val="24"/>
        </w:rPr>
        <w:t>PRIMERO. De la competencia</w:t>
      </w:r>
      <w:bookmarkEnd w:id="6"/>
    </w:p>
    <w:p w:rsidR="0066536B" w:rsidRDefault="002A5BA4" w:rsidP="0066536B">
      <w:pPr>
        <w:pStyle w:val="Prrafodelista"/>
        <w:numPr>
          <w:ilvl w:val="0"/>
          <w:numId w:val="1"/>
        </w:numPr>
        <w:spacing w:before="240" w:after="240" w:line="360" w:lineRule="auto"/>
        <w:ind w:left="0" w:firstLine="0"/>
        <w:jc w:val="both"/>
        <w:rPr>
          <w:rFonts w:ascii="Palatino Linotype" w:hAnsi="Palatino Linotype"/>
        </w:rPr>
      </w:pPr>
      <w:r w:rsidRPr="0066536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6536B">
        <w:rPr>
          <w:rFonts w:ascii="Palatino Linotype" w:eastAsia="Calibri" w:hAnsi="Palatino Linotype" w:cs="Times New Roman"/>
          <w:b/>
          <w:lang w:val="es-ES"/>
        </w:rPr>
        <w:t>Constitución Política de los Estados Unidos Mexicanos</w:t>
      </w:r>
      <w:r w:rsidRPr="0066536B">
        <w:rPr>
          <w:rFonts w:ascii="Palatino Linotype" w:eastAsia="Calibri" w:hAnsi="Palatino Linotype" w:cs="Times New Roman"/>
          <w:lang w:val="es-ES"/>
        </w:rPr>
        <w:t xml:space="preserve">; 5, párrafos </w:t>
      </w:r>
      <w:r w:rsidRPr="0066536B">
        <w:rPr>
          <w:rFonts w:ascii="Palatino Linotype" w:hAnsi="Palatino Linotype" w:cs="Arial"/>
          <w:bCs/>
          <w:color w:val="222222"/>
          <w:lang w:val="es-ES"/>
        </w:rPr>
        <w:t xml:space="preserve">vigésimo, vigésimo primero y vigésimo segundo </w:t>
      </w:r>
      <w:r w:rsidRPr="0066536B">
        <w:rPr>
          <w:rFonts w:ascii="Palatino Linotype" w:eastAsia="Calibri" w:hAnsi="Palatino Linotype" w:cs="Times New Roman"/>
          <w:lang w:val="es-ES"/>
        </w:rPr>
        <w:t xml:space="preserve">fracciones IV y V de la </w:t>
      </w:r>
      <w:r w:rsidRPr="0066536B">
        <w:rPr>
          <w:rFonts w:ascii="Palatino Linotype" w:eastAsia="Calibri" w:hAnsi="Palatino Linotype" w:cs="Times New Roman"/>
          <w:b/>
          <w:lang w:val="es-ES"/>
        </w:rPr>
        <w:t>Constitución Política del Estado Libre y Soberano de México</w:t>
      </w:r>
      <w:r w:rsidRPr="0066536B">
        <w:rPr>
          <w:rFonts w:ascii="Palatino Linotype" w:eastAsia="Calibri" w:hAnsi="Palatino Linotype" w:cs="Times New Roman"/>
          <w:lang w:val="es-ES"/>
        </w:rPr>
        <w:t xml:space="preserve">; artículos 1, 2 fracción II, 13, 29, 36 fracciones I y II, 176, 178, 179, 181 párrafo tercero y 185 </w:t>
      </w:r>
      <w:r w:rsidRPr="0066536B">
        <w:rPr>
          <w:rFonts w:ascii="Palatino Linotype" w:eastAsia="Calibri" w:hAnsi="Palatino Linotype" w:cs="Arial"/>
          <w:lang w:val="es-ES"/>
        </w:rPr>
        <w:t xml:space="preserve">de la </w:t>
      </w:r>
      <w:r w:rsidRPr="0066536B">
        <w:rPr>
          <w:rFonts w:ascii="Palatino Linotype" w:eastAsia="Calibri" w:hAnsi="Palatino Linotype" w:cs="Arial"/>
          <w:b/>
          <w:lang w:val="es-ES"/>
        </w:rPr>
        <w:t>Ley de Transparencia y Acceso a la Información Pública del Estado de México y Municipios</w:t>
      </w:r>
      <w:r w:rsidRPr="0066536B">
        <w:rPr>
          <w:rFonts w:ascii="Palatino Linotype" w:eastAsia="Calibri" w:hAnsi="Palatino Linotype" w:cs="Arial"/>
          <w:lang w:val="es-ES"/>
        </w:rPr>
        <w:t xml:space="preserve">; y 7, 9 fracciones I y XXIV, y 11 del </w:t>
      </w:r>
      <w:r w:rsidRPr="0066536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6536B">
        <w:rPr>
          <w:rFonts w:ascii="Palatino Linotype" w:hAnsi="Palatino Linotype"/>
        </w:rPr>
        <w:t>.</w:t>
      </w:r>
    </w:p>
    <w:p w:rsidR="0066536B" w:rsidRPr="0066536B" w:rsidRDefault="0066536B" w:rsidP="0066536B">
      <w:pPr>
        <w:pStyle w:val="Prrafodelista"/>
        <w:spacing w:before="240" w:after="240" w:line="360" w:lineRule="auto"/>
        <w:ind w:left="0"/>
        <w:jc w:val="both"/>
        <w:rPr>
          <w:rFonts w:ascii="Palatino Linotype" w:hAnsi="Palatino Linotype"/>
        </w:rPr>
      </w:pPr>
    </w:p>
    <w:p w:rsidR="002A5BA4" w:rsidRPr="0066536B" w:rsidRDefault="002A5BA4" w:rsidP="0066536B">
      <w:pPr>
        <w:pStyle w:val="Ttulo2"/>
        <w:spacing w:line="360" w:lineRule="auto"/>
        <w:rPr>
          <w:rFonts w:ascii="Palatino Linotype" w:hAnsi="Palatino Linotype"/>
          <w:b/>
          <w:color w:val="auto"/>
          <w:sz w:val="24"/>
          <w:szCs w:val="24"/>
        </w:rPr>
      </w:pPr>
      <w:bookmarkStart w:id="7" w:name="_Toc7010383"/>
      <w:r w:rsidRPr="0066536B">
        <w:rPr>
          <w:rFonts w:ascii="Palatino Linotype" w:hAnsi="Palatino Linotype"/>
          <w:b/>
          <w:color w:val="auto"/>
          <w:sz w:val="24"/>
          <w:szCs w:val="24"/>
        </w:rPr>
        <w:t>SEGUNDO. De la oportunidad y procedencia.</w:t>
      </w:r>
      <w:bookmarkEnd w:id="7"/>
    </w:p>
    <w:p w:rsidR="001C1F82" w:rsidRPr="0066536B" w:rsidRDefault="001C1F82" w:rsidP="0066536B">
      <w:pPr>
        <w:pStyle w:val="Prrafodelista"/>
        <w:numPr>
          <w:ilvl w:val="0"/>
          <w:numId w:val="1"/>
        </w:numPr>
        <w:spacing w:before="240" w:after="240" w:line="360" w:lineRule="auto"/>
        <w:ind w:left="0" w:right="49" w:firstLine="0"/>
        <w:jc w:val="both"/>
        <w:rPr>
          <w:rFonts w:ascii="Palatino Linotype" w:hAnsi="Palatino Linotype"/>
        </w:rPr>
      </w:pPr>
      <w:r w:rsidRPr="0066536B">
        <w:rPr>
          <w:rFonts w:ascii="Palatino Linotype" w:eastAsia="Calibri" w:hAnsi="Palatino Linotype" w:cs="Arial"/>
        </w:rPr>
        <w:t xml:space="preserve">El medio de impugnación fue presentado a través del </w:t>
      </w:r>
      <w:r w:rsidRPr="0066536B">
        <w:rPr>
          <w:rFonts w:ascii="Palatino Linotype" w:eastAsia="Calibri" w:hAnsi="Palatino Linotype" w:cs="Arial"/>
          <w:b/>
        </w:rPr>
        <w:t>SAIMEX,</w:t>
      </w:r>
      <w:r w:rsidRPr="0066536B">
        <w:rPr>
          <w:rFonts w:ascii="Palatino Linotype" w:eastAsia="Calibri" w:hAnsi="Palatino Linotype" w:cs="Arial"/>
        </w:rPr>
        <w:t xml:space="preserve"> en el formato previamente aprobado para tal efecto y dentro del plazo legal de quince días hábiles otorgados; siendo así que el </w:t>
      </w:r>
      <w:r w:rsidRPr="0066536B">
        <w:rPr>
          <w:rFonts w:ascii="Palatino Linotype" w:eastAsia="Calibri" w:hAnsi="Palatino Linotype" w:cs="Arial"/>
          <w:b/>
        </w:rPr>
        <w:t>SUJETO OBLIGADO</w:t>
      </w:r>
      <w:r w:rsidRPr="0066536B">
        <w:rPr>
          <w:rFonts w:ascii="Palatino Linotype" w:eastAsia="Calibri" w:hAnsi="Palatino Linotype" w:cs="Arial"/>
        </w:rPr>
        <w:t xml:space="preserve"> entregó respuesta </w:t>
      </w:r>
      <w:r w:rsidR="009472D4" w:rsidRPr="0066536B">
        <w:rPr>
          <w:rFonts w:ascii="Palatino Linotype" w:eastAsia="Calibri" w:hAnsi="Palatino Linotype" w:cs="Arial"/>
        </w:rPr>
        <w:t>a la</w:t>
      </w:r>
      <w:r w:rsidR="00245255" w:rsidRPr="0066536B">
        <w:rPr>
          <w:rFonts w:ascii="Palatino Linotype" w:eastAsia="Calibri" w:hAnsi="Palatino Linotype" w:cs="Arial"/>
        </w:rPr>
        <w:t xml:space="preserve"> solicitud</w:t>
      </w:r>
      <w:r w:rsidR="009472D4" w:rsidRPr="0066536B">
        <w:rPr>
          <w:rFonts w:ascii="Palatino Linotype" w:eastAsia="Calibri" w:hAnsi="Palatino Linotype" w:cs="Arial"/>
        </w:rPr>
        <w:t xml:space="preserve"> </w:t>
      </w:r>
      <w:r w:rsidR="00245255" w:rsidRPr="0066536B">
        <w:rPr>
          <w:rFonts w:ascii="Palatino Linotype" w:eastAsia="Calibri" w:hAnsi="Palatino Linotype" w:cs="Arial"/>
        </w:rPr>
        <w:t>el día</w:t>
      </w:r>
      <w:r w:rsidR="009472D4" w:rsidRPr="0066536B">
        <w:rPr>
          <w:rFonts w:ascii="Palatino Linotype" w:eastAsia="Calibri" w:hAnsi="Palatino Linotype" w:cs="Arial"/>
        </w:rPr>
        <w:t xml:space="preserve"> </w:t>
      </w:r>
      <w:r w:rsidR="0085327C" w:rsidRPr="0066536B">
        <w:rPr>
          <w:rFonts w:ascii="Palatino Linotype" w:eastAsia="Calibri" w:hAnsi="Palatino Linotype" w:cs="Arial"/>
        </w:rPr>
        <w:t>nueve</w:t>
      </w:r>
      <w:r w:rsidR="009472D4" w:rsidRPr="0066536B">
        <w:rPr>
          <w:rFonts w:ascii="Palatino Linotype" w:eastAsia="Calibri" w:hAnsi="Palatino Linotype" w:cs="Arial"/>
        </w:rPr>
        <w:t xml:space="preserve"> (</w:t>
      </w:r>
      <w:r w:rsidR="0085327C" w:rsidRPr="0066536B">
        <w:rPr>
          <w:rFonts w:ascii="Palatino Linotype" w:eastAsia="Calibri" w:hAnsi="Palatino Linotype" w:cs="Arial"/>
        </w:rPr>
        <w:t>9</w:t>
      </w:r>
      <w:r w:rsidR="009472D4" w:rsidRPr="0066536B">
        <w:rPr>
          <w:rFonts w:ascii="Palatino Linotype" w:eastAsia="Calibri" w:hAnsi="Palatino Linotype" w:cs="Arial"/>
        </w:rPr>
        <w:t>)</w:t>
      </w:r>
      <w:r w:rsidR="00617E6C" w:rsidRPr="0066536B">
        <w:rPr>
          <w:rFonts w:ascii="Palatino Linotype" w:eastAsia="Calibri" w:hAnsi="Palatino Linotype" w:cs="Arial"/>
        </w:rPr>
        <w:t xml:space="preserve"> </w:t>
      </w:r>
      <w:r w:rsidR="008D75F0" w:rsidRPr="0066536B">
        <w:rPr>
          <w:rFonts w:ascii="Palatino Linotype" w:eastAsia="Calibri" w:hAnsi="Palatino Linotype" w:cs="Arial"/>
        </w:rPr>
        <w:t xml:space="preserve">de </w:t>
      </w:r>
      <w:r w:rsidR="0085327C" w:rsidRPr="0066536B">
        <w:rPr>
          <w:rFonts w:ascii="Palatino Linotype" w:eastAsia="Calibri" w:hAnsi="Palatino Linotype" w:cs="Arial"/>
        </w:rPr>
        <w:t>febrero</w:t>
      </w:r>
      <w:r w:rsidR="00617E6C" w:rsidRPr="0066536B">
        <w:rPr>
          <w:rFonts w:ascii="Palatino Linotype" w:eastAsia="Calibri" w:hAnsi="Palatino Linotype" w:cs="Arial"/>
        </w:rPr>
        <w:t xml:space="preserve"> </w:t>
      </w:r>
      <w:r w:rsidRPr="0066536B">
        <w:rPr>
          <w:rFonts w:ascii="Palatino Linotype" w:eastAsia="Calibri" w:hAnsi="Palatino Linotype" w:cs="Arial"/>
        </w:rPr>
        <w:t>de dos mil dieci</w:t>
      </w:r>
      <w:r w:rsidR="00881FAD" w:rsidRPr="0066536B">
        <w:rPr>
          <w:rFonts w:ascii="Palatino Linotype" w:eastAsia="Calibri" w:hAnsi="Palatino Linotype" w:cs="Arial"/>
        </w:rPr>
        <w:t>nueve</w:t>
      </w:r>
      <w:r w:rsidRPr="0066536B">
        <w:rPr>
          <w:rFonts w:ascii="Palatino Linotype" w:eastAsia="Calibri" w:hAnsi="Palatino Linotype" w:cs="Arial"/>
        </w:rPr>
        <w:t xml:space="preserve">, </w:t>
      </w:r>
      <w:r w:rsidRPr="0066536B">
        <w:rPr>
          <w:rFonts w:ascii="Palatino Linotype" w:hAnsi="Palatino Linotype" w:cs="Arial"/>
        </w:rPr>
        <w:t xml:space="preserve">de tal forma que </w:t>
      </w:r>
      <w:r w:rsidR="00294EEE" w:rsidRPr="0066536B">
        <w:rPr>
          <w:rFonts w:ascii="Palatino Linotype" w:hAnsi="Palatino Linotype" w:cs="Arial"/>
        </w:rPr>
        <w:t>el</w:t>
      </w:r>
      <w:r w:rsidRPr="0066536B">
        <w:rPr>
          <w:rFonts w:ascii="Palatino Linotype" w:hAnsi="Palatino Linotype" w:cs="Arial"/>
        </w:rPr>
        <w:t xml:space="preserve"> plazo para interponer </w:t>
      </w:r>
      <w:r w:rsidR="00881FAD" w:rsidRPr="0066536B">
        <w:rPr>
          <w:rFonts w:ascii="Palatino Linotype" w:hAnsi="Palatino Linotype" w:cs="Arial"/>
        </w:rPr>
        <w:t>el</w:t>
      </w:r>
      <w:r w:rsidRPr="0066536B">
        <w:rPr>
          <w:rFonts w:ascii="Palatino Linotype" w:hAnsi="Palatino Linotype" w:cs="Arial"/>
        </w:rPr>
        <w:t xml:space="preserve"> recurso de revisión</w:t>
      </w:r>
      <w:r w:rsidR="00AF0D0E" w:rsidRPr="0066536B">
        <w:rPr>
          <w:rFonts w:ascii="Palatino Linotype" w:hAnsi="Palatino Linotype" w:cs="Arial"/>
        </w:rPr>
        <w:t xml:space="preserve"> transcurri</w:t>
      </w:r>
      <w:r w:rsidR="00294EEE" w:rsidRPr="0066536B">
        <w:rPr>
          <w:rFonts w:ascii="Palatino Linotype" w:hAnsi="Palatino Linotype" w:cs="Arial"/>
        </w:rPr>
        <w:t>ó</w:t>
      </w:r>
      <w:r w:rsidR="00AF0D0E" w:rsidRPr="0066536B">
        <w:rPr>
          <w:rFonts w:ascii="Palatino Linotype" w:hAnsi="Palatino Linotype" w:cs="Arial"/>
        </w:rPr>
        <w:t xml:space="preserve"> de</w:t>
      </w:r>
      <w:r w:rsidR="008D75F0" w:rsidRPr="0066536B">
        <w:rPr>
          <w:rFonts w:ascii="Palatino Linotype" w:hAnsi="Palatino Linotype" w:cs="Arial"/>
        </w:rPr>
        <w:t xml:space="preserve">l </w:t>
      </w:r>
      <w:r w:rsidR="0085327C" w:rsidRPr="0066536B">
        <w:rPr>
          <w:rFonts w:ascii="Palatino Linotype" w:hAnsi="Palatino Linotype" w:cs="Arial"/>
        </w:rPr>
        <w:t>once</w:t>
      </w:r>
      <w:r w:rsidR="002E4801" w:rsidRPr="0066536B">
        <w:rPr>
          <w:rFonts w:ascii="Palatino Linotype" w:hAnsi="Palatino Linotype" w:cs="Arial"/>
        </w:rPr>
        <w:t xml:space="preserve"> </w:t>
      </w:r>
      <w:r w:rsidR="008D75F0" w:rsidRPr="0066536B">
        <w:rPr>
          <w:rFonts w:ascii="Palatino Linotype" w:hAnsi="Palatino Linotype" w:cs="Arial"/>
        </w:rPr>
        <w:t>(</w:t>
      </w:r>
      <w:r w:rsidR="0085327C" w:rsidRPr="0066536B">
        <w:rPr>
          <w:rFonts w:ascii="Palatino Linotype" w:hAnsi="Palatino Linotype" w:cs="Arial"/>
        </w:rPr>
        <w:t>11</w:t>
      </w:r>
      <w:r w:rsidR="008D75F0" w:rsidRPr="0066536B">
        <w:rPr>
          <w:rFonts w:ascii="Palatino Linotype" w:hAnsi="Palatino Linotype" w:cs="Arial"/>
        </w:rPr>
        <w:t xml:space="preserve">) </w:t>
      </w:r>
      <w:r w:rsidR="00C353A3" w:rsidRPr="0066536B">
        <w:rPr>
          <w:rFonts w:ascii="Palatino Linotype" w:hAnsi="Palatino Linotype" w:cs="Arial"/>
        </w:rPr>
        <w:t xml:space="preserve">de </w:t>
      </w:r>
      <w:r w:rsidR="0085327C" w:rsidRPr="0066536B">
        <w:rPr>
          <w:rFonts w:ascii="Palatino Linotype" w:hAnsi="Palatino Linotype" w:cs="Arial"/>
        </w:rPr>
        <w:t>febrero</w:t>
      </w:r>
      <w:r w:rsidR="00C353A3" w:rsidRPr="0066536B">
        <w:rPr>
          <w:rFonts w:ascii="Palatino Linotype" w:hAnsi="Palatino Linotype" w:cs="Arial"/>
        </w:rPr>
        <w:t xml:space="preserve"> </w:t>
      </w:r>
      <w:r w:rsidR="00881FAD" w:rsidRPr="0066536B">
        <w:rPr>
          <w:rFonts w:ascii="Palatino Linotype" w:hAnsi="Palatino Linotype" w:cs="Arial"/>
        </w:rPr>
        <w:t xml:space="preserve">al </w:t>
      </w:r>
      <w:r w:rsidR="0085327C" w:rsidRPr="0066536B">
        <w:rPr>
          <w:rFonts w:ascii="Palatino Linotype" w:hAnsi="Palatino Linotype" w:cs="Arial"/>
        </w:rPr>
        <w:t>cuatro (4) de marzo</w:t>
      </w:r>
      <w:r w:rsidR="00881FAD" w:rsidRPr="0066536B">
        <w:rPr>
          <w:rFonts w:ascii="Palatino Linotype" w:hAnsi="Palatino Linotype" w:cs="Arial"/>
        </w:rPr>
        <w:t xml:space="preserve"> </w:t>
      </w:r>
      <w:r w:rsidR="008D75F0" w:rsidRPr="0066536B">
        <w:rPr>
          <w:rFonts w:ascii="Palatino Linotype" w:hAnsi="Palatino Linotype" w:cs="Arial"/>
        </w:rPr>
        <w:t>de</w:t>
      </w:r>
      <w:r w:rsidR="009472D4" w:rsidRPr="0066536B">
        <w:rPr>
          <w:rFonts w:ascii="Palatino Linotype" w:hAnsi="Palatino Linotype" w:cs="Arial"/>
        </w:rPr>
        <w:t xml:space="preserve"> </w:t>
      </w:r>
      <w:r w:rsidR="00E6663B" w:rsidRPr="0066536B">
        <w:rPr>
          <w:rFonts w:ascii="Palatino Linotype" w:hAnsi="Palatino Linotype" w:cs="Arial"/>
        </w:rPr>
        <w:t>dos mil dieci</w:t>
      </w:r>
      <w:r w:rsidR="002E4801" w:rsidRPr="0066536B">
        <w:rPr>
          <w:rFonts w:ascii="Palatino Linotype" w:hAnsi="Palatino Linotype" w:cs="Arial"/>
        </w:rPr>
        <w:t>nueve</w:t>
      </w:r>
      <w:r w:rsidRPr="0066536B">
        <w:rPr>
          <w:rFonts w:ascii="Palatino Linotype" w:hAnsi="Palatino Linotype" w:cs="Arial"/>
        </w:rPr>
        <w:t xml:space="preserve">; en consecuencia, presentó su inconformidad </w:t>
      </w:r>
      <w:r w:rsidR="008D59C7" w:rsidRPr="0066536B">
        <w:rPr>
          <w:rFonts w:ascii="Palatino Linotype" w:hAnsi="Palatino Linotype" w:cs="Arial"/>
        </w:rPr>
        <w:t xml:space="preserve">el día </w:t>
      </w:r>
      <w:r w:rsidR="0085327C" w:rsidRPr="0066536B">
        <w:rPr>
          <w:rFonts w:ascii="Palatino Linotype" w:hAnsi="Palatino Linotype" w:cs="Arial"/>
        </w:rPr>
        <w:t>diecinueve</w:t>
      </w:r>
      <w:r w:rsidR="009472D4" w:rsidRPr="0066536B">
        <w:rPr>
          <w:rFonts w:ascii="Palatino Linotype" w:hAnsi="Palatino Linotype" w:cs="Arial"/>
        </w:rPr>
        <w:t xml:space="preserve"> </w:t>
      </w:r>
      <w:r w:rsidR="00E6663B" w:rsidRPr="0066536B">
        <w:rPr>
          <w:rFonts w:ascii="Palatino Linotype" w:hAnsi="Palatino Linotype" w:cs="Arial"/>
        </w:rPr>
        <w:t>(</w:t>
      </w:r>
      <w:r w:rsidR="0085327C" w:rsidRPr="0066536B">
        <w:rPr>
          <w:rFonts w:ascii="Palatino Linotype" w:hAnsi="Palatino Linotype" w:cs="Arial"/>
        </w:rPr>
        <w:t>19</w:t>
      </w:r>
      <w:r w:rsidR="00E6663B" w:rsidRPr="0066536B">
        <w:rPr>
          <w:rFonts w:ascii="Palatino Linotype" w:hAnsi="Palatino Linotype" w:cs="Arial"/>
        </w:rPr>
        <w:t>)</w:t>
      </w:r>
      <w:r w:rsidR="00294EEE" w:rsidRPr="0066536B">
        <w:rPr>
          <w:rFonts w:ascii="Palatino Linotype" w:hAnsi="Palatino Linotype" w:cs="Arial"/>
        </w:rPr>
        <w:t xml:space="preserve"> de</w:t>
      </w:r>
      <w:r w:rsidR="00E6663B" w:rsidRPr="0066536B">
        <w:rPr>
          <w:rFonts w:ascii="Palatino Linotype" w:hAnsi="Palatino Linotype" w:cs="Arial"/>
        </w:rPr>
        <w:t xml:space="preserve"> </w:t>
      </w:r>
      <w:r w:rsidR="0085327C" w:rsidRPr="0066536B">
        <w:rPr>
          <w:rFonts w:ascii="Palatino Linotype" w:hAnsi="Palatino Linotype" w:cs="Arial"/>
        </w:rPr>
        <w:t>marzo</w:t>
      </w:r>
      <w:r w:rsidR="00881FAD" w:rsidRPr="0066536B">
        <w:rPr>
          <w:rFonts w:ascii="Palatino Linotype" w:hAnsi="Palatino Linotype" w:cs="Arial"/>
        </w:rPr>
        <w:t xml:space="preserve"> de dos mil diecinueve</w:t>
      </w:r>
      <w:r w:rsidRPr="0066536B">
        <w:rPr>
          <w:rFonts w:ascii="Palatino Linotype" w:hAnsi="Palatino Linotype" w:cs="Arial"/>
        </w:rPr>
        <w:t xml:space="preserve">, por lo que se encuentra dentro de los márgenes temporales previstos en el artículo 178 de la </w:t>
      </w:r>
      <w:r w:rsidRPr="0066536B">
        <w:rPr>
          <w:rFonts w:ascii="Palatino Linotype" w:hAnsi="Palatino Linotype" w:cs="Arial"/>
          <w:b/>
        </w:rPr>
        <w:t xml:space="preserve">Ley de Transparencia y Acceso a la Información Pública del Estado de México y Municipios </w:t>
      </w:r>
      <w:r w:rsidRPr="0066536B">
        <w:rPr>
          <w:rFonts w:ascii="Palatino Linotype" w:hAnsi="Palatino Linotype" w:cs="Arial"/>
        </w:rPr>
        <w:t>vigente.</w:t>
      </w:r>
    </w:p>
    <w:p w:rsidR="00617E6C" w:rsidRPr="0066536B" w:rsidRDefault="00617E6C" w:rsidP="0066536B">
      <w:pPr>
        <w:pStyle w:val="Prrafodelista"/>
        <w:spacing w:before="240" w:after="240" w:line="360" w:lineRule="auto"/>
        <w:ind w:left="0" w:right="49"/>
        <w:jc w:val="both"/>
        <w:rPr>
          <w:rFonts w:ascii="Palatino Linotype" w:hAnsi="Palatino Linotype"/>
        </w:rPr>
      </w:pPr>
    </w:p>
    <w:p w:rsidR="000E1BDA" w:rsidRPr="0066536B" w:rsidRDefault="000E1BDA" w:rsidP="0066536B">
      <w:pPr>
        <w:pStyle w:val="Prrafodelista"/>
        <w:numPr>
          <w:ilvl w:val="0"/>
          <w:numId w:val="1"/>
        </w:numPr>
        <w:spacing w:line="360" w:lineRule="auto"/>
        <w:ind w:left="0" w:right="49" w:firstLine="0"/>
        <w:jc w:val="both"/>
        <w:rPr>
          <w:rFonts w:ascii="Palatino Linotype" w:hAnsi="Palatino Linotype"/>
        </w:rPr>
      </w:pPr>
      <w:r w:rsidRPr="0066536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66536B" w:rsidRDefault="002A5BA4" w:rsidP="0066536B">
      <w:pPr>
        <w:pStyle w:val="Ttulo1"/>
        <w:spacing w:line="360" w:lineRule="auto"/>
        <w:rPr>
          <w:b w:val="0"/>
          <w:color w:val="000000" w:themeColor="text1"/>
          <w:szCs w:val="24"/>
          <w:lang w:eastAsia="es-MX"/>
        </w:rPr>
      </w:pPr>
      <w:bookmarkStart w:id="8" w:name="_Toc486525253"/>
      <w:bookmarkStart w:id="9" w:name="_Toc7010384"/>
      <w:r w:rsidRPr="0066536B">
        <w:rPr>
          <w:color w:val="000000" w:themeColor="text1"/>
          <w:szCs w:val="24"/>
          <w:lang w:eastAsia="es-MX"/>
        </w:rPr>
        <w:t xml:space="preserve">TERCERO. </w:t>
      </w:r>
      <w:bookmarkEnd w:id="8"/>
      <w:r w:rsidR="006E4CE1" w:rsidRPr="0066536B">
        <w:rPr>
          <w:color w:val="000000" w:themeColor="text1"/>
          <w:szCs w:val="24"/>
          <w:lang w:eastAsia="es-MX"/>
        </w:rPr>
        <w:t>Planteamiento de la Litis</w:t>
      </w:r>
      <w:r w:rsidR="0085327C" w:rsidRPr="0066536B">
        <w:rPr>
          <w:color w:val="000000" w:themeColor="text1"/>
          <w:szCs w:val="24"/>
          <w:lang w:eastAsia="es-MX"/>
        </w:rPr>
        <w:t>.</w:t>
      </w:r>
      <w:bookmarkEnd w:id="9"/>
    </w:p>
    <w:p w:rsidR="00301397" w:rsidRPr="0066536B" w:rsidRDefault="007131E5" w:rsidP="0066536B">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66536B">
        <w:rPr>
          <w:rFonts w:ascii="Palatino Linotype" w:hAnsi="Palatino Linotype" w:cs="Arial"/>
        </w:rPr>
        <w:t xml:space="preserve">Se solicitó </w:t>
      </w:r>
      <w:r w:rsidR="00301397" w:rsidRPr="0066536B">
        <w:rPr>
          <w:rFonts w:ascii="Palatino Linotype" w:hAnsi="Palatino Linotype" w:cs="Arial"/>
        </w:rPr>
        <w:t>al Sujeto Obligado lo siguiente:</w:t>
      </w:r>
    </w:p>
    <w:p w:rsidR="00301397" w:rsidRPr="0066536B" w:rsidRDefault="00301397" w:rsidP="0066536B">
      <w:pPr>
        <w:pStyle w:val="Prrafodelista"/>
        <w:spacing w:before="240" w:after="240" w:line="360" w:lineRule="auto"/>
        <w:ind w:left="0"/>
        <w:jc w:val="both"/>
        <w:rPr>
          <w:rFonts w:ascii="Palatino Linotype" w:hAnsi="Palatino Linotype" w:cs="Arial"/>
        </w:rPr>
      </w:pPr>
    </w:p>
    <w:p w:rsidR="000C3520" w:rsidRPr="0066536B" w:rsidRDefault="000C3520" w:rsidP="0066536B">
      <w:pPr>
        <w:pStyle w:val="Prrafodelista"/>
        <w:spacing w:before="240" w:after="240" w:line="360" w:lineRule="auto"/>
        <w:ind w:left="0"/>
        <w:jc w:val="both"/>
        <w:rPr>
          <w:rFonts w:ascii="Palatino Linotype" w:eastAsia="Calibri" w:hAnsi="Palatino Linotype" w:cs="Arial"/>
          <w:i/>
          <w:lang w:val="es-ES"/>
        </w:rPr>
      </w:pPr>
      <w:proofErr w:type="spellStart"/>
      <w:r w:rsidRPr="0066536B">
        <w:rPr>
          <w:rFonts w:ascii="Palatino Linotype" w:eastAsia="Calibri" w:hAnsi="Palatino Linotype" w:cs="Arial"/>
          <w:i/>
          <w:lang w:val="es-ES"/>
        </w:rPr>
        <w:t>Cfdi</w:t>
      </w:r>
      <w:proofErr w:type="spellEnd"/>
      <w:r w:rsidRPr="0066536B">
        <w:rPr>
          <w:rFonts w:ascii="Palatino Linotype" w:eastAsia="Calibri" w:hAnsi="Palatino Linotype" w:cs="Arial"/>
          <w:i/>
          <w:lang w:val="es-ES"/>
        </w:rPr>
        <w:t xml:space="preserve"> en versión pública de la primera quincena de enero 2019,</w:t>
      </w:r>
    </w:p>
    <w:p w:rsidR="00301397" w:rsidRPr="0066536B" w:rsidRDefault="000C3520" w:rsidP="0066536B">
      <w:pPr>
        <w:pStyle w:val="Prrafodelista"/>
        <w:spacing w:before="240" w:after="240" w:line="360" w:lineRule="auto"/>
        <w:ind w:left="0"/>
        <w:jc w:val="both"/>
        <w:rPr>
          <w:rFonts w:ascii="Palatino Linotype" w:hAnsi="Palatino Linotype" w:cs="Arial"/>
        </w:rPr>
      </w:pPr>
      <w:r w:rsidRPr="0066536B">
        <w:rPr>
          <w:rFonts w:ascii="Palatino Linotype" w:eastAsia="Calibri" w:hAnsi="Palatino Linotype" w:cs="Arial"/>
          <w:i/>
          <w:lang w:val="es-ES"/>
        </w:rPr>
        <w:t xml:space="preserve">Un listado de todo el personal que labora con su respectivo cargo, identificando el </w:t>
      </w:r>
      <w:proofErr w:type="spellStart"/>
      <w:r w:rsidRPr="0066536B">
        <w:rPr>
          <w:rFonts w:ascii="Palatino Linotype" w:eastAsia="Calibri" w:hAnsi="Palatino Linotype" w:cs="Arial"/>
          <w:i/>
          <w:lang w:val="es-ES"/>
        </w:rPr>
        <w:t>area</w:t>
      </w:r>
      <w:proofErr w:type="spellEnd"/>
      <w:r w:rsidRPr="0066536B">
        <w:rPr>
          <w:rFonts w:ascii="Palatino Linotype" w:eastAsia="Calibri" w:hAnsi="Palatino Linotype" w:cs="Arial"/>
          <w:i/>
          <w:lang w:val="es-ES"/>
        </w:rPr>
        <w:t xml:space="preserve"> donde trabaja</w:t>
      </w:r>
    </w:p>
    <w:p w:rsidR="00301397" w:rsidRPr="0066536B" w:rsidRDefault="00301397" w:rsidP="0066536B">
      <w:pPr>
        <w:pStyle w:val="Prrafodelista"/>
        <w:spacing w:before="240" w:after="240" w:line="360" w:lineRule="auto"/>
        <w:ind w:left="0"/>
        <w:jc w:val="both"/>
        <w:rPr>
          <w:rFonts w:ascii="Palatino Linotype" w:hAnsi="Palatino Linotype" w:cs="Arial"/>
        </w:rPr>
      </w:pPr>
    </w:p>
    <w:p w:rsidR="00AD184C" w:rsidRPr="0066536B" w:rsidRDefault="00AD184C" w:rsidP="0066536B">
      <w:pPr>
        <w:pStyle w:val="Prrafodelista"/>
        <w:numPr>
          <w:ilvl w:val="0"/>
          <w:numId w:val="1"/>
        </w:numPr>
        <w:spacing w:before="240" w:after="240" w:line="360" w:lineRule="auto"/>
        <w:ind w:left="0" w:firstLine="0"/>
        <w:jc w:val="both"/>
        <w:rPr>
          <w:rFonts w:ascii="Palatino Linotype" w:hAnsi="Palatino Linotype" w:cs="Arial"/>
        </w:rPr>
      </w:pPr>
      <w:r w:rsidRPr="0066536B">
        <w:rPr>
          <w:rFonts w:ascii="Palatino Linotype" w:hAnsi="Palatino Linotype" w:cs="Arial"/>
        </w:rPr>
        <w:t xml:space="preserve">En respuesta, el Sujeto Obligado </w:t>
      </w:r>
      <w:r w:rsidR="000C3520" w:rsidRPr="0066536B">
        <w:rPr>
          <w:rFonts w:ascii="Palatino Linotype" w:hAnsi="Palatino Linotype" w:cs="Arial"/>
        </w:rPr>
        <w:t>remitió un listado donde se aprecia el nombre, cargo y área de adscripción y, por lo que corresponde a los CFDI manifestó que la nómina no se había dispersado, razón por la que no se contaba con la información. situación que ratificó al momento de rendir el correspondiente informe justificado.</w:t>
      </w:r>
    </w:p>
    <w:p w:rsidR="00AD184C" w:rsidRPr="0066536B" w:rsidRDefault="00AD184C" w:rsidP="0066536B">
      <w:pPr>
        <w:pStyle w:val="Prrafodelista"/>
        <w:spacing w:before="240" w:after="240" w:line="360" w:lineRule="auto"/>
        <w:ind w:left="0"/>
        <w:jc w:val="both"/>
        <w:rPr>
          <w:rFonts w:ascii="Palatino Linotype" w:hAnsi="Palatino Linotype" w:cs="Arial"/>
        </w:rPr>
      </w:pPr>
    </w:p>
    <w:p w:rsidR="000C3520" w:rsidRPr="0066536B" w:rsidRDefault="00AD184C" w:rsidP="0066536B">
      <w:pPr>
        <w:pStyle w:val="Prrafodelista"/>
        <w:numPr>
          <w:ilvl w:val="0"/>
          <w:numId w:val="1"/>
        </w:numPr>
        <w:spacing w:before="240" w:after="240" w:line="360" w:lineRule="auto"/>
        <w:ind w:left="0" w:firstLine="0"/>
        <w:jc w:val="both"/>
        <w:rPr>
          <w:rFonts w:ascii="Palatino Linotype" w:hAnsi="Palatino Linotype" w:cs="Arial"/>
        </w:rPr>
      </w:pPr>
      <w:r w:rsidRPr="0066536B">
        <w:rPr>
          <w:rFonts w:ascii="Palatino Linotype" w:hAnsi="Palatino Linotype" w:cs="Arial"/>
        </w:rPr>
        <w:t xml:space="preserve">El recurrente se inconformó porque </w:t>
      </w:r>
      <w:r w:rsidR="000C3520" w:rsidRPr="0066536B">
        <w:rPr>
          <w:rFonts w:ascii="Palatino Linotype" w:hAnsi="Palatino Linotype" w:cs="Arial"/>
        </w:rPr>
        <w:t>el listado se encuen</w:t>
      </w:r>
      <w:r w:rsidR="00044A54" w:rsidRPr="0066536B">
        <w:rPr>
          <w:rFonts w:ascii="Palatino Linotype" w:hAnsi="Palatino Linotype" w:cs="Arial"/>
        </w:rPr>
        <w:t xml:space="preserve">tra incompleto y, por que no </w:t>
      </w:r>
      <w:r w:rsidR="000C3520" w:rsidRPr="0066536B">
        <w:rPr>
          <w:rFonts w:ascii="Palatino Linotype" w:hAnsi="Palatino Linotype" w:cs="Arial"/>
        </w:rPr>
        <w:t>entregaron los CFDI.</w:t>
      </w:r>
    </w:p>
    <w:p w:rsidR="000C3520" w:rsidRPr="0066536B" w:rsidRDefault="000C3520" w:rsidP="0066536B">
      <w:pPr>
        <w:pStyle w:val="Prrafodelista"/>
        <w:spacing w:line="360" w:lineRule="auto"/>
        <w:rPr>
          <w:rFonts w:ascii="Palatino Linotype" w:hAnsi="Palatino Linotype" w:cs="Arial"/>
        </w:rPr>
      </w:pPr>
    </w:p>
    <w:p w:rsidR="0066536B" w:rsidRDefault="00296EF2" w:rsidP="0066536B">
      <w:pPr>
        <w:pStyle w:val="Prrafodelista"/>
        <w:numPr>
          <w:ilvl w:val="0"/>
          <w:numId w:val="1"/>
        </w:numPr>
        <w:spacing w:line="360" w:lineRule="auto"/>
        <w:ind w:left="0" w:firstLine="0"/>
        <w:jc w:val="both"/>
        <w:rPr>
          <w:rFonts w:ascii="Palatino Linotype" w:eastAsia="MS Mincho" w:hAnsi="Palatino Linotype" w:cs="Arial"/>
        </w:rPr>
      </w:pPr>
      <w:r w:rsidRPr="0066536B">
        <w:rPr>
          <w:rFonts w:ascii="Palatino Linotype" w:eastAsia="Times New Roman" w:hAnsi="Palatino Linotype" w:cs="Arial"/>
        </w:rPr>
        <w:t xml:space="preserve">En dichas condiciones, la </w:t>
      </w:r>
      <w:proofErr w:type="spellStart"/>
      <w:r w:rsidRPr="0066536B">
        <w:rPr>
          <w:rFonts w:ascii="Palatino Linotype" w:eastAsia="Times New Roman" w:hAnsi="Palatino Linotype" w:cs="Arial"/>
          <w:i/>
        </w:rPr>
        <w:t>litis</w:t>
      </w:r>
      <w:proofErr w:type="spellEnd"/>
      <w:r w:rsidRPr="0066536B">
        <w:rPr>
          <w:rFonts w:ascii="Palatino Linotype" w:eastAsia="Times New Roman" w:hAnsi="Palatino Linotype" w:cs="Arial"/>
        </w:rPr>
        <w:t xml:space="preserve"> a resolver en este recurso se circunscribe a determinar si </w:t>
      </w:r>
      <w:r w:rsidRPr="0066536B">
        <w:rPr>
          <w:rFonts w:ascii="Palatino Linotype" w:eastAsia="MS Mincho" w:hAnsi="Palatino Linotype" w:cs="Arial"/>
        </w:rPr>
        <w:t>se actualiza la causal de procedencia previ</w:t>
      </w:r>
      <w:r w:rsidR="005E3616" w:rsidRPr="0066536B">
        <w:rPr>
          <w:rFonts w:ascii="Palatino Linotype" w:eastAsia="MS Mincho" w:hAnsi="Palatino Linotype" w:cs="Arial"/>
        </w:rPr>
        <w:t xml:space="preserve">sta en el artículo 179, fracciones </w:t>
      </w:r>
      <w:r w:rsidR="00881FAD" w:rsidRPr="0066536B">
        <w:rPr>
          <w:rFonts w:ascii="Palatino Linotype" w:eastAsia="MS Mincho" w:hAnsi="Palatino Linotype" w:cs="Arial"/>
          <w:b/>
        </w:rPr>
        <w:t>V</w:t>
      </w:r>
      <w:r w:rsidR="00CF2A07" w:rsidRPr="0066536B">
        <w:rPr>
          <w:rFonts w:ascii="Palatino Linotype" w:eastAsia="MS Mincho" w:hAnsi="Palatino Linotype" w:cs="Arial"/>
        </w:rPr>
        <w:t xml:space="preserve"> </w:t>
      </w:r>
      <w:r w:rsidRPr="0066536B">
        <w:rPr>
          <w:rFonts w:ascii="Palatino Linotype" w:eastAsia="MS Mincho" w:hAnsi="Palatino Linotype" w:cs="Arial"/>
        </w:rPr>
        <w:t>de la Ley de Transparencia y Acceso a la Información Pública de</w:t>
      </w:r>
      <w:r w:rsidR="00881FAD" w:rsidRPr="0066536B">
        <w:rPr>
          <w:rFonts w:ascii="Palatino Linotype" w:eastAsia="MS Mincho" w:hAnsi="Palatino Linotype" w:cs="Arial"/>
        </w:rPr>
        <w:t>l Estado de México y Municipios.</w:t>
      </w:r>
    </w:p>
    <w:p w:rsidR="0066536B" w:rsidRPr="0066536B" w:rsidRDefault="0066536B" w:rsidP="0066536B">
      <w:pPr>
        <w:pStyle w:val="Prrafodelista"/>
        <w:spacing w:line="360" w:lineRule="auto"/>
        <w:ind w:left="0"/>
        <w:jc w:val="both"/>
        <w:rPr>
          <w:rFonts w:ascii="Palatino Linotype" w:eastAsia="MS Mincho" w:hAnsi="Palatino Linotype" w:cs="Arial"/>
        </w:rPr>
      </w:pPr>
    </w:p>
    <w:p w:rsidR="002A5BA4" w:rsidRPr="0066536B" w:rsidRDefault="002A5BA4" w:rsidP="0066536B">
      <w:pPr>
        <w:pStyle w:val="Ttulo1"/>
        <w:spacing w:line="360" w:lineRule="auto"/>
        <w:rPr>
          <w:b w:val="0"/>
          <w:color w:val="000000" w:themeColor="text1"/>
          <w:szCs w:val="24"/>
        </w:rPr>
      </w:pPr>
      <w:bookmarkStart w:id="13" w:name="_Toc486525254"/>
      <w:bookmarkStart w:id="14" w:name="_Toc7010385"/>
      <w:r w:rsidRPr="0066536B">
        <w:rPr>
          <w:color w:val="000000" w:themeColor="text1"/>
          <w:szCs w:val="24"/>
        </w:rPr>
        <w:t>CUARTO. Análisis y resolución del asunto</w:t>
      </w:r>
      <w:bookmarkEnd w:id="13"/>
      <w:bookmarkEnd w:id="14"/>
    </w:p>
    <w:p w:rsidR="002A5BA4" w:rsidRPr="0066536B" w:rsidRDefault="002A5BA4" w:rsidP="0066536B">
      <w:pPr>
        <w:spacing w:line="360" w:lineRule="auto"/>
        <w:jc w:val="both"/>
        <w:rPr>
          <w:rFonts w:ascii="Palatino Linotype" w:hAnsi="Palatino Linotype" w:cs="Arial"/>
        </w:rPr>
      </w:pPr>
    </w:p>
    <w:p w:rsidR="002A5BA4" w:rsidRPr="0066536B" w:rsidRDefault="00044A54" w:rsidP="0066536B">
      <w:pPr>
        <w:pStyle w:val="Ttulo2"/>
        <w:numPr>
          <w:ilvl w:val="0"/>
          <w:numId w:val="2"/>
        </w:numPr>
        <w:spacing w:line="360" w:lineRule="auto"/>
        <w:rPr>
          <w:rFonts w:ascii="Palatino Linotype" w:hAnsi="Palatino Linotype"/>
          <w:b/>
          <w:sz w:val="24"/>
          <w:szCs w:val="24"/>
        </w:rPr>
      </w:pPr>
      <w:bookmarkStart w:id="15" w:name="_Toc7010386"/>
      <w:r w:rsidRPr="0066536B">
        <w:rPr>
          <w:rFonts w:ascii="Palatino Linotype" w:hAnsi="Palatino Linotype"/>
          <w:b/>
          <w:color w:val="auto"/>
          <w:sz w:val="24"/>
          <w:szCs w:val="24"/>
        </w:rPr>
        <w:t>De la fuente obligacional.</w:t>
      </w:r>
      <w:bookmarkEnd w:id="15"/>
    </w:p>
    <w:p w:rsidR="002A5BA4" w:rsidRPr="0066536B" w:rsidRDefault="002A5BA4" w:rsidP="0066536B">
      <w:pPr>
        <w:pStyle w:val="Prrafodelista"/>
        <w:spacing w:line="360" w:lineRule="auto"/>
        <w:ind w:left="0"/>
        <w:jc w:val="both"/>
        <w:rPr>
          <w:rFonts w:ascii="Palatino Linotype" w:hAnsi="Palatino Linotype" w:cs="Arial"/>
        </w:rPr>
      </w:pPr>
      <w:r w:rsidRPr="0066536B">
        <w:rPr>
          <w:rFonts w:ascii="Palatino Linotype" w:hAnsi="Palatino Linotype" w:cs="Arial"/>
        </w:rPr>
        <w:t xml:space="preserve"> </w:t>
      </w:r>
    </w:p>
    <w:p w:rsidR="00044A54" w:rsidRPr="0066536B" w:rsidRDefault="00044A54"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Para determinar la fuente obligacional del Sujeto Obligado de generar, poseer y/o administrar, es necesario enfatizar que el recurrente desea tener acceso a información relativa a la Escuela Primaria Lic. Benito Juárez.</w:t>
      </w:r>
    </w:p>
    <w:p w:rsidR="00044A54" w:rsidRPr="0066536B" w:rsidRDefault="00044A54" w:rsidP="0066536B">
      <w:pPr>
        <w:pStyle w:val="Prrafodelista"/>
        <w:spacing w:line="360" w:lineRule="auto"/>
        <w:ind w:left="0"/>
        <w:jc w:val="both"/>
        <w:rPr>
          <w:rFonts w:ascii="Palatino Linotype" w:eastAsia="Calibri" w:hAnsi="Palatino Linotype" w:cs="Arial"/>
        </w:rPr>
      </w:pPr>
    </w:p>
    <w:p w:rsidR="00EA4CF9" w:rsidRDefault="00044A54"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toda vez que entregó parte de la información.</w:t>
      </w:r>
      <w:r w:rsidRPr="0066536B">
        <w:rPr>
          <w:rFonts w:ascii="Palatino Linotype" w:hAnsi="Palatino Linotype"/>
          <w:lang w:val="es-ES"/>
        </w:rPr>
        <w:t xml:space="preserve"> </w:t>
      </w:r>
      <w:r w:rsidRPr="0066536B">
        <w:rPr>
          <w:rFonts w:ascii="Palatino Linotype" w:eastAsia="Calibri" w:hAnsi="Palatino Linotype" w:cs="Arial"/>
        </w:rPr>
        <w:t>Bajo dicho pronunciamiento se entiende que el Sujeto Obligado genera, posee y administra la información solicitada.</w:t>
      </w:r>
    </w:p>
    <w:p w:rsidR="0066536B" w:rsidRPr="0066536B" w:rsidRDefault="0066536B" w:rsidP="0066536B">
      <w:pPr>
        <w:pStyle w:val="Prrafodelista"/>
        <w:tabs>
          <w:tab w:val="left" w:pos="851"/>
        </w:tabs>
        <w:spacing w:line="360" w:lineRule="auto"/>
        <w:ind w:left="0" w:right="49"/>
        <w:jc w:val="both"/>
        <w:rPr>
          <w:rFonts w:ascii="Palatino Linotype" w:hAnsi="Palatino Linotype"/>
          <w:lang w:val="es-ES"/>
        </w:rPr>
      </w:pPr>
    </w:p>
    <w:p w:rsidR="00311921" w:rsidRPr="0066536B" w:rsidRDefault="00EA4CF9" w:rsidP="0066536B">
      <w:pPr>
        <w:pStyle w:val="Ttulo2"/>
        <w:numPr>
          <w:ilvl w:val="0"/>
          <w:numId w:val="2"/>
        </w:numPr>
        <w:spacing w:line="360" w:lineRule="auto"/>
        <w:rPr>
          <w:rFonts w:ascii="Palatino Linotype" w:eastAsia="Calibri" w:hAnsi="Palatino Linotype"/>
          <w:b/>
          <w:color w:val="auto"/>
          <w:sz w:val="24"/>
          <w:szCs w:val="24"/>
        </w:rPr>
      </w:pPr>
      <w:bookmarkStart w:id="16" w:name="_Toc7010387"/>
      <w:r w:rsidRPr="0066536B">
        <w:rPr>
          <w:rFonts w:ascii="Palatino Linotype" w:eastAsia="Calibri" w:hAnsi="Palatino Linotype"/>
          <w:b/>
          <w:color w:val="auto"/>
          <w:sz w:val="24"/>
          <w:szCs w:val="24"/>
        </w:rPr>
        <w:t>De la información entregada.</w:t>
      </w:r>
      <w:bookmarkEnd w:id="16"/>
    </w:p>
    <w:p w:rsidR="00311921" w:rsidRPr="0066536B" w:rsidRDefault="00311921" w:rsidP="0066536B">
      <w:pPr>
        <w:pStyle w:val="Prrafodelista"/>
        <w:spacing w:line="360" w:lineRule="auto"/>
        <w:ind w:left="0"/>
        <w:jc w:val="both"/>
        <w:rPr>
          <w:rFonts w:ascii="Palatino Linotype" w:eastAsia="Calibri" w:hAnsi="Palatino Linotype" w:cs="Arial"/>
        </w:rPr>
      </w:pPr>
    </w:p>
    <w:p w:rsidR="002D67B2" w:rsidRPr="0066536B" w:rsidRDefault="00EA4CF9"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 xml:space="preserve">EL Sujeto Obligado entregó un listado con 44 </w:t>
      </w:r>
      <w:r w:rsidR="002D67B2" w:rsidRPr="0066536B">
        <w:rPr>
          <w:rFonts w:ascii="Palatino Linotype" w:eastAsia="Calibri" w:hAnsi="Palatino Linotype" w:cs="Arial"/>
        </w:rPr>
        <w:t>registros de servidores públicos</w:t>
      </w:r>
      <w:r w:rsidR="001E3B3F" w:rsidRPr="0066536B">
        <w:rPr>
          <w:rFonts w:ascii="Palatino Linotype" w:eastAsia="Calibri" w:hAnsi="Palatino Linotype" w:cs="Arial"/>
        </w:rPr>
        <w:t xml:space="preserve"> donde se aprecia el cargo y el área de adscripción. El Recurrente de inconformó, sobre este punto, porque el listado se encuentra incompleto.</w:t>
      </w:r>
      <w:r w:rsidR="006F06FA" w:rsidRPr="0066536B">
        <w:rPr>
          <w:rFonts w:ascii="Palatino Linotype" w:eastAsia="Calibri" w:hAnsi="Palatino Linotype" w:cs="Arial"/>
        </w:rPr>
        <w:t xml:space="preserve"> </w:t>
      </w:r>
    </w:p>
    <w:p w:rsidR="00544F59" w:rsidRPr="0066536B" w:rsidRDefault="00544F59" w:rsidP="0066536B">
      <w:pPr>
        <w:pStyle w:val="Prrafodelista"/>
        <w:spacing w:line="360" w:lineRule="auto"/>
        <w:ind w:left="0"/>
        <w:jc w:val="both"/>
        <w:rPr>
          <w:rFonts w:ascii="Palatino Linotype" w:eastAsia="Calibri" w:hAnsi="Palatino Linotype" w:cs="Arial"/>
        </w:rPr>
      </w:pPr>
    </w:p>
    <w:p w:rsidR="00544F59" w:rsidRPr="0066536B" w:rsidRDefault="00544F59"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 xml:space="preserve">Si bien es cierto, el Sujeto Obligado entregó un listado con los datos requeridos por el particular, sobre este aspecto, no debemos perder de vista que el derecho de acceso a la información es </w:t>
      </w:r>
      <w:r w:rsidRPr="0066536B">
        <w:rPr>
          <w:rFonts w:ascii="Palatino Linotype" w:eastAsia="Times New Roman" w:hAnsi="Palatino Linotype" w:cs="Arial"/>
          <w:color w:val="000000" w:themeColor="text1"/>
          <w:lang w:eastAsia="es-MX"/>
        </w:rPr>
        <w:t xml:space="preserve">la </w:t>
      </w:r>
      <w:r w:rsidRPr="0066536B">
        <w:rPr>
          <w:rFonts w:ascii="Palatino Linotype" w:eastAsia="MS Mincho" w:hAnsi="Palatino Linotype" w:cs="Times New Roman"/>
          <w:i/>
        </w:rPr>
        <w:t>igualdad de oportunidades para recibir, buscar e impartir información</w:t>
      </w:r>
      <w:r w:rsidRPr="0066536B">
        <w:rPr>
          <w:rStyle w:val="Refdenotaalpie"/>
          <w:rFonts w:ascii="Palatino Linotype" w:eastAsia="MS Mincho" w:hAnsi="Palatino Linotype" w:cs="Times New Roman"/>
          <w:i/>
        </w:rPr>
        <w:footnoteReference w:id="1"/>
      </w:r>
      <w:r w:rsidRPr="0066536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6536B">
        <w:rPr>
          <w:rStyle w:val="Refdenotaalpie"/>
          <w:rFonts w:ascii="Palatino Linotype" w:eastAsia="MS Mincho" w:hAnsi="Palatino Linotype" w:cs="Times New Roman"/>
        </w:rPr>
        <w:footnoteReference w:id="2"/>
      </w:r>
      <w:r w:rsidRPr="0066536B">
        <w:rPr>
          <w:rFonts w:ascii="Palatino Linotype" w:eastAsia="MS Mincho" w:hAnsi="Palatino Linotype" w:cs="Times New Roman"/>
          <w:i/>
        </w:rPr>
        <w:t xml:space="preserve"> </w:t>
      </w:r>
      <w:r w:rsidRPr="0066536B">
        <w:rPr>
          <w:rFonts w:ascii="Palatino Linotype" w:eastAsia="MS Mincho" w:hAnsi="Palatino Linotype" w:cs="Times New Roman"/>
        </w:rPr>
        <w:t xml:space="preserve">que se constituye como una herramienta fundamental para </w:t>
      </w:r>
      <w:r w:rsidRPr="0066536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66536B">
        <w:rPr>
          <w:rStyle w:val="Refdenotaalpie"/>
          <w:rFonts w:ascii="Palatino Linotype" w:eastAsia="MS Mincho" w:hAnsi="Palatino Linotype" w:cs="Times New Roman"/>
          <w:i/>
        </w:rPr>
        <w:footnoteReference w:id="3"/>
      </w:r>
      <w:r w:rsidRPr="0066536B">
        <w:rPr>
          <w:rFonts w:ascii="Palatino Linotype" w:eastAsia="MS Mincho" w:hAnsi="Palatino Linotype" w:cs="Times New Roman"/>
        </w:rPr>
        <w:t>fomentando</w:t>
      </w:r>
      <w:r w:rsidRPr="0066536B">
        <w:rPr>
          <w:rFonts w:ascii="Palatino Linotype" w:eastAsia="MS Mincho" w:hAnsi="Palatino Linotype" w:cs="Times New Roman"/>
          <w:i/>
        </w:rPr>
        <w:t xml:space="preserve"> la transparencia de las actividades estatales y</w:t>
      </w:r>
      <w:r w:rsidRPr="0066536B">
        <w:rPr>
          <w:rFonts w:ascii="Palatino Linotype" w:eastAsia="MS Mincho" w:hAnsi="Palatino Linotype" w:cs="Times New Roman"/>
        </w:rPr>
        <w:t xml:space="preserve"> promoviendo</w:t>
      </w:r>
      <w:r w:rsidRPr="0066536B">
        <w:rPr>
          <w:rFonts w:ascii="Palatino Linotype" w:eastAsia="MS Mincho" w:hAnsi="Palatino Linotype" w:cs="Times New Roman"/>
          <w:i/>
        </w:rPr>
        <w:t xml:space="preserve"> la responsabilidad de los funcionarios sobre su gestión pública</w:t>
      </w:r>
      <w:r w:rsidRPr="0066536B">
        <w:rPr>
          <w:rStyle w:val="Refdenotaalpie"/>
          <w:rFonts w:ascii="Palatino Linotype" w:eastAsia="MS Mincho" w:hAnsi="Palatino Linotype" w:cs="Times New Roman"/>
          <w:i/>
        </w:rPr>
        <w:footnoteReference w:id="4"/>
      </w:r>
      <w:r w:rsidRPr="0066536B">
        <w:rPr>
          <w:rFonts w:ascii="Palatino Linotype" w:eastAsia="MS Mincho" w:hAnsi="Palatino Linotype" w:cs="Times New Roman"/>
          <w:i/>
        </w:rPr>
        <w:t xml:space="preserve"> </w:t>
      </w:r>
      <w:r w:rsidRPr="0066536B">
        <w:rPr>
          <w:rFonts w:ascii="Palatino Linotype" w:eastAsia="MS Mincho" w:hAnsi="Palatino Linotype" w:cs="Times New Roman"/>
        </w:rPr>
        <w:t>que permite</w:t>
      </w:r>
      <w:r w:rsidRPr="0066536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66536B">
        <w:rPr>
          <w:rStyle w:val="Refdenotaalpie"/>
          <w:rFonts w:ascii="Palatino Linotype" w:eastAsia="MS Mincho" w:hAnsi="Palatino Linotype" w:cs="Times New Roman"/>
          <w:i/>
        </w:rPr>
        <w:footnoteReference w:id="5"/>
      </w:r>
      <w:r w:rsidRPr="0066536B">
        <w:rPr>
          <w:rFonts w:ascii="Palatino Linotype" w:eastAsia="MS Mincho" w:hAnsi="Palatino Linotype" w:cs="Times New Roman"/>
        </w:rPr>
        <w:t xml:space="preserve"> ”</w:t>
      </w:r>
    </w:p>
    <w:p w:rsidR="0066536B" w:rsidRPr="0066536B" w:rsidRDefault="0066536B" w:rsidP="0066536B">
      <w:pPr>
        <w:pStyle w:val="Prrafodelista"/>
        <w:spacing w:line="360" w:lineRule="auto"/>
        <w:ind w:left="0"/>
        <w:jc w:val="both"/>
        <w:rPr>
          <w:rFonts w:ascii="Palatino Linotype" w:eastAsia="Calibri" w:hAnsi="Palatino Linotype" w:cs="Arial"/>
        </w:rPr>
      </w:pPr>
    </w:p>
    <w:p w:rsidR="00544F59" w:rsidRPr="0066536B" w:rsidRDefault="00544F59"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E</w:t>
      </w:r>
      <w:r w:rsidRPr="0066536B">
        <w:rPr>
          <w:rFonts w:ascii="Palatino Linotype" w:eastAsia="MS Mincho" w:hAnsi="Palatino Linotype"/>
        </w:rPr>
        <w:t xml:space="preserve">l acceso a la información es un derecho humano constitucional y convencionalmente reconocido y para tal efecto </w:t>
      </w:r>
      <w:r w:rsidRPr="0066536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66536B">
        <w:rPr>
          <w:rFonts w:ascii="Palatino Linotype" w:eastAsia="Calibri" w:hAnsi="Palatino Linotype"/>
          <w:i/>
          <w:lang w:val="es-ES"/>
        </w:rPr>
        <w:t xml:space="preserve">en el ámbito de sus atribuciones, de promover, respetar, proteger y </w:t>
      </w:r>
      <w:r w:rsidRPr="0066536B">
        <w:rPr>
          <w:rFonts w:ascii="Palatino Linotype" w:eastAsia="Calibri" w:hAnsi="Palatino Linotype"/>
          <w:b/>
          <w:i/>
          <w:lang w:val="es-ES"/>
        </w:rPr>
        <w:t>garantizar</w:t>
      </w:r>
      <w:r w:rsidRPr="0066536B">
        <w:rPr>
          <w:rFonts w:ascii="Palatino Linotype" w:eastAsia="Calibri" w:hAnsi="Palatino Linotype"/>
          <w:i/>
          <w:lang w:val="es-ES"/>
        </w:rPr>
        <w:t xml:space="preserve"> los derechos humanos. </w:t>
      </w:r>
      <w:r w:rsidRPr="0066536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66536B">
        <w:rPr>
          <w:rFonts w:ascii="Palatino Linotype" w:eastAsia="Calibri" w:hAnsi="Palatino Linotype"/>
          <w:b/>
          <w:i/>
          <w:lang w:val="es-ES"/>
        </w:rPr>
        <w:t xml:space="preserve"> e</w:t>
      </w:r>
      <w:r w:rsidRPr="0066536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66536B">
        <w:rPr>
          <w:rStyle w:val="Refdenotaalpie"/>
          <w:rFonts w:ascii="Palatino Linotype" w:hAnsi="Palatino Linotype"/>
          <w:i/>
        </w:rPr>
        <w:footnoteReference w:id="6"/>
      </w:r>
      <w:r w:rsidRPr="0066536B">
        <w:rPr>
          <w:rFonts w:ascii="Palatino Linotype" w:hAnsi="Palatino Linotype"/>
          <w:i/>
        </w:rPr>
        <w:t xml:space="preserve">, </w:t>
      </w:r>
      <w:r w:rsidRPr="0066536B">
        <w:rPr>
          <w:rFonts w:ascii="Palatino Linotype" w:hAnsi="Palatino Linotype"/>
        </w:rPr>
        <w:t>asimismo establece</w:t>
      </w:r>
      <w:r w:rsidRPr="0066536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44F59" w:rsidRPr="0066536B" w:rsidRDefault="00544F59" w:rsidP="0066536B">
      <w:pPr>
        <w:pStyle w:val="Prrafodelista"/>
        <w:spacing w:line="360" w:lineRule="auto"/>
        <w:ind w:left="0"/>
        <w:jc w:val="both"/>
        <w:rPr>
          <w:rFonts w:ascii="Palatino Linotype" w:eastAsia="Calibri" w:hAnsi="Palatino Linotype" w:cs="Arial"/>
        </w:rPr>
      </w:pPr>
    </w:p>
    <w:p w:rsidR="00544F59" w:rsidRPr="0066536B" w:rsidRDefault="00544F59" w:rsidP="0066536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66536B">
        <w:rPr>
          <w:rFonts w:ascii="Palatino Linotype" w:eastAsia="Times New Roman" w:hAnsi="Palatino Linotype" w:cs="Arial"/>
          <w:color w:val="000000"/>
        </w:rPr>
        <w:t>Por su parte, los artículos 4 y 12, de la Ley de Transparencia y Acceso a la Información Pública del Estado de México y Municipios, los cuales establecen lo siguiente:</w:t>
      </w:r>
    </w:p>
    <w:p w:rsidR="00544F59" w:rsidRPr="0066536B" w:rsidRDefault="00544F59" w:rsidP="0066536B">
      <w:pPr>
        <w:pStyle w:val="Prrafodelista"/>
        <w:spacing w:line="360" w:lineRule="auto"/>
        <w:rPr>
          <w:rFonts w:ascii="Palatino Linotype" w:eastAsia="Times New Roman" w:hAnsi="Palatino Linotype" w:cs="Arial"/>
          <w:color w:val="000000"/>
        </w:rPr>
      </w:pP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r w:rsidRPr="0066536B">
        <w:rPr>
          <w:rFonts w:ascii="Palatino Linotype" w:hAnsi="Palatino Linotype" w:cs="Bookman Old Style,Bold"/>
          <w:b/>
          <w:bCs/>
          <w:i/>
          <w:lang w:val="es-MX"/>
        </w:rPr>
        <w:t xml:space="preserve">Artículo 4. </w:t>
      </w:r>
      <w:r w:rsidRPr="0066536B">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r w:rsidRPr="0066536B">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r w:rsidRPr="0066536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544F59" w:rsidRPr="0066536B" w:rsidRDefault="00544F59" w:rsidP="0066536B">
      <w:pPr>
        <w:autoSpaceDE w:val="0"/>
        <w:autoSpaceDN w:val="0"/>
        <w:adjustRightInd w:val="0"/>
        <w:spacing w:line="360" w:lineRule="auto"/>
        <w:ind w:right="567"/>
        <w:jc w:val="both"/>
        <w:rPr>
          <w:rFonts w:ascii="Palatino Linotype" w:eastAsia="Times New Roman" w:hAnsi="Palatino Linotype" w:cs="Arial"/>
          <w:i/>
          <w:color w:val="000000"/>
        </w:rPr>
      </w:pP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r w:rsidRPr="0066536B">
        <w:rPr>
          <w:rFonts w:ascii="Palatino Linotype" w:hAnsi="Palatino Linotype" w:cs="Bookman Old Style,Bold"/>
          <w:b/>
          <w:bCs/>
          <w:i/>
          <w:lang w:val="es-MX"/>
        </w:rPr>
        <w:t xml:space="preserve">Artículo 12. </w:t>
      </w:r>
      <w:r w:rsidRPr="0066536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p>
    <w:p w:rsidR="00544F59" w:rsidRPr="0066536B" w:rsidRDefault="00544F59" w:rsidP="0066536B">
      <w:pPr>
        <w:autoSpaceDE w:val="0"/>
        <w:autoSpaceDN w:val="0"/>
        <w:adjustRightInd w:val="0"/>
        <w:spacing w:line="360" w:lineRule="auto"/>
        <w:ind w:left="567" w:right="567"/>
        <w:jc w:val="both"/>
        <w:rPr>
          <w:rFonts w:ascii="Palatino Linotype" w:hAnsi="Palatino Linotype" w:cs="Bookman Old Style"/>
          <w:i/>
          <w:lang w:val="es-MX"/>
        </w:rPr>
      </w:pPr>
      <w:r w:rsidRPr="0066536B">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66536B">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544F59" w:rsidRPr="0066536B" w:rsidRDefault="00544F59" w:rsidP="0066536B">
      <w:pPr>
        <w:autoSpaceDE w:val="0"/>
        <w:autoSpaceDN w:val="0"/>
        <w:adjustRightInd w:val="0"/>
        <w:spacing w:line="360" w:lineRule="auto"/>
        <w:ind w:left="567" w:right="567"/>
        <w:jc w:val="both"/>
        <w:rPr>
          <w:rFonts w:ascii="Palatino Linotype" w:eastAsia="Times New Roman" w:hAnsi="Palatino Linotype" w:cs="Arial"/>
          <w:i/>
          <w:color w:val="000000"/>
        </w:rPr>
      </w:pPr>
    </w:p>
    <w:p w:rsidR="00544F59" w:rsidRPr="0066536B" w:rsidRDefault="00544F59"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Los Sujetos Obligados se ven impuestos por la obligación de hacer pública toda aquella información que se encuentre en su posesión en estricto apego a los principios de eficacia</w:t>
      </w:r>
      <w:r w:rsidRPr="0066536B">
        <w:rPr>
          <w:rStyle w:val="Refdenotaalpie"/>
          <w:rFonts w:ascii="Palatino Linotype" w:hAnsi="Palatino Linotype"/>
          <w:lang w:val="es-ES"/>
        </w:rPr>
        <w:footnoteReference w:id="7"/>
      </w:r>
      <w:r w:rsidRPr="0066536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44F59" w:rsidRPr="0066536B" w:rsidRDefault="00544F59" w:rsidP="0066536B">
      <w:pPr>
        <w:pStyle w:val="Prrafodelista"/>
        <w:tabs>
          <w:tab w:val="left" w:pos="851"/>
        </w:tabs>
        <w:spacing w:line="360" w:lineRule="auto"/>
        <w:ind w:left="0" w:right="49"/>
        <w:jc w:val="both"/>
        <w:rPr>
          <w:rFonts w:ascii="Palatino Linotype" w:hAnsi="Palatino Linotype"/>
          <w:lang w:val="es-ES"/>
        </w:rPr>
      </w:pPr>
    </w:p>
    <w:p w:rsidR="00544F59" w:rsidRPr="0066536B" w:rsidRDefault="00544F59"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44F59" w:rsidRPr="0066536B" w:rsidRDefault="00544F59" w:rsidP="0066536B">
      <w:pPr>
        <w:pStyle w:val="Prrafodelista"/>
        <w:spacing w:line="360" w:lineRule="auto"/>
        <w:rPr>
          <w:rFonts w:ascii="Palatino Linotype" w:hAnsi="Palatino Linotype"/>
          <w:lang w:val="es-ES"/>
        </w:rPr>
      </w:pPr>
    </w:p>
    <w:p w:rsidR="00544F59" w:rsidRPr="0066536B" w:rsidRDefault="00544F59" w:rsidP="0066536B">
      <w:pPr>
        <w:pStyle w:val="Prrafodelista"/>
        <w:tabs>
          <w:tab w:val="left" w:pos="851"/>
        </w:tabs>
        <w:spacing w:line="360" w:lineRule="auto"/>
        <w:ind w:left="567" w:right="567"/>
        <w:jc w:val="both"/>
        <w:rPr>
          <w:rFonts w:ascii="Palatino Linotype" w:hAnsi="Palatino Linotype"/>
          <w:i/>
        </w:rPr>
      </w:pPr>
      <w:r w:rsidRPr="0066536B">
        <w:rPr>
          <w:rFonts w:ascii="Palatino Linotype" w:hAnsi="Palatino Linotype"/>
          <w:b/>
          <w:i/>
        </w:rPr>
        <w:t>ACCESO A LA INFORMACIÓN. IMPLICACIÓN DEL PRINCIPIO DE MÁXIMA PUBLICIDAD EN EL DERECHO FUNDAMENTAL RELATIVO.</w:t>
      </w:r>
      <w:r w:rsidRPr="0066536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44F59" w:rsidRPr="0066536B" w:rsidRDefault="00544F59" w:rsidP="0066536B">
      <w:pPr>
        <w:pStyle w:val="Prrafodelista"/>
        <w:tabs>
          <w:tab w:val="left" w:pos="851"/>
        </w:tabs>
        <w:spacing w:line="360" w:lineRule="auto"/>
        <w:ind w:left="567" w:right="567"/>
        <w:jc w:val="both"/>
        <w:rPr>
          <w:rFonts w:ascii="Palatino Linotype" w:hAnsi="Palatino Linotype"/>
          <w:i/>
        </w:rPr>
      </w:pPr>
    </w:p>
    <w:p w:rsidR="00544F59" w:rsidRPr="0066536B" w:rsidRDefault="00544F59" w:rsidP="0066536B">
      <w:pPr>
        <w:pStyle w:val="Prrafodelista"/>
        <w:tabs>
          <w:tab w:val="left" w:pos="851"/>
        </w:tabs>
        <w:spacing w:line="360" w:lineRule="auto"/>
        <w:ind w:left="567" w:right="567"/>
        <w:jc w:val="both"/>
        <w:rPr>
          <w:rFonts w:ascii="Palatino Linotype" w:hAnsi="Palatino Linotype"/>
          <w:i/>
        </w:rPr>
      </w:pPr>
      <w:r w:rsidRPr="0066536B">
        <w:rPr>
          <w:rFonts w:ascii="Palatino Linotype" w:hAnsi="Palatino Linotype"/>
          <w:i/>
        </w:rPr>
        <w:t xml:space="preserve">CUARTO TRIBUNAL COLEGIADO EN MATERIA ADMINISTRATIVA DEL PRIMER CIRCUITO. </w:t>
      </w:r>
    </w:p>
    <w:p w:rsidR="00544F59" w:rsidRPr="0066536B" w:rsidRDefault="00544F59" w:rsidP="0066536B">
      <w:pPr>
        <w:pStyle w:val="Prrafodelista"/>
        <w:tabs>
          <w:tab w:val="left" w:pos="851"/>
        </w:tabs>
        <w:spacing w:line="360" w:lineRule="auto"/>
        <w:ind w:left="567" w:right="567"/>
        <w:jc w:val="both"/>
        <w:rPr>
          <w:rFonts w:ascii="Palatino Linotype" w:hAnsi="Palatino Linotype"/>
          <w:i/>
        </w:rPr>
      </w:pPr>
    </w:p>
    <w:p w:rsidR="00544F59" w:rsidRPr="0066536B" w:rsidRDefault="00544F59" w:rsidP="0066536B">
      <w:pPr>
        <w:pStyle w:val="Prrafodelista"/>
        <w:tabs>
          <w:tab w:val="left" w:pos="851"/>
        </w:tabs>
        <w:spacing w:line="360" w:lineRule="auto"/>
        <w:ind w:left="567" w:right="567"/>
        <w:jc w:val="both"/>
        <w:rPr>
          <w:rFonts w:ascii="Palatino Linotype" w:hAnsi="Palatino Linotype"/>
          <w:i/>
          <w:lang w:val="es-ES"/>
        </w:rPr>
      </w:pPr>
      <w:r w:rsidRPr="0066536B">
        <w:rPr>
          <w:rFonts w:ascii="Palatino Linotype" w:hAnsi="Palatino Linotype"/>
          <w:i/>
        </w:rPr>
        <w:t xml:space="preserve">Amparo en revisión 257/2012. Ruth Corona Muñoz. 6 de diciembre de 2012. Unanimidad de votos. Ponente: Jean Claude </w:t>
      </w:r>
      <w:proofErr w:type="spellStart"/>
      <w:r w:rsidRPr="0066536B">
        <w:rPr>
          <w:rFonts w:ascii="Palatino Linotype" w:hAnsi="Palatino Linotype"/>
          <w:i/>
        </w:rPr>
        <w:t>Tron</w:t>
      </w:r>
      <w:proofErr w:type="spellEnd"/>
      <w:r w:rsidRPr="0066536B">
        <w:rPr>
          <w:rFonts w:ascii="Palatino Linotype" w:hAnsi="Palatino Linotype"/>
          <w:i/>
        </w:rPr>
        <w:t xml:space="preserve"> </w:t>
      </w:r>
      <w:proofErr w:type="spellStart"/>
      <w:r w:rsidRPr="0066536B">
        <w:rPr>
          <w:rFonts w:ascii="Palatino Linotype" w:hAnsi="Palatino Linotype"/>
          <w:i/>
        </w:rPr>
        <w:t>Petit</w:t>
      </w:r>
      <w:proofErr w:type="spellEnd"/>
      <w:r w:rsidRPr="0066536B">
        <w:rPr>
          <w:rFonts w:ascii="Palatino Linotype" w:hAnsi="Palatino Linotype"/>
          <w:i/>
        </w:rPr>
        <w:t>. Secretaria: Mayra Susana Martínez López.</w:t>
      </w:r>
    </w:p>
    <w:p w:rsidR="00544F59" w:rsidRPr="0066536B" w:rsidRDefault="00544F59" w:rsidP="0066536B">
      <w:pPr>
        <w:pStyle w:val="Prrafodelista"/>
        <w:spacing w:line="360" w:lineRule="auto"/>
        <w:rPr>
          <w:rFonts w:ascii="Palatino Linotype" w:hAnsi="Palatino Linotype"/>
          <w:lang w:val="es-ES"/>
        </w:rPr>
      </w:pPr>
    </w:p>
    <w:p w:rsidR="00544F59" w:rsidRPr="0066536B" w:rsidRDefault="00544F59" w:rsidP="0066536B">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66536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44F59" w:rsidRPr="0066536B" w:rsidRDefault="00544F59" w:rsidP="0066536B">
      <w:pPr>
        <w:autoSpaceDE w:val="0"/>
        <w:autoSpaceDN w:val="0"/>
        <w:adjustRightInd w:val="0"/>
        <w:spacing w:line="360" w:lineRule="auto"/>
        <w:ind w:left="567" w:right="567"/>
        <w:jc w:val="both"/>
        <w:rPr>
          <w:rFonts w:ascii="Palatino Linotype" w:hAnsi="Palatino Linotype"/>
          <w:i/>
          <w:lang w:val="es-ES"/>
        </w:rPr>
      </w:pPr>
      <w:r w:rsidRPr="0066536B">
        <w:rPr>
          <w:rFonts w:ascii="Palatino Linotype" w:eastAsiaTheme="minorHAnsi" w:hAnsi="Palatino Linotype" w:cs="Bookman Old Style,Bold"/>
          <w:b/>
          <w:bCs/>
          <w:i/>
          <w:lang w:val="es-MX" w:eastAsia="en-US"/>
        </w:rPr>
        <w:t xml:space="preserve">XI. Documento: </w:t>
      </w:r>
      <w:r w:rsidRPr="0066536B">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66536B">
        <w:rPr>
          <w:rFonts w:ascii="Palatino Linotype" w:eastAsiaTheme="minorHAnsi" w:hAnsi="Palatino Linotype" w:cs="Bookman Old Style"/>
          <w:b/>
          <w:i/>
          <w:lang w:val="es-MX" w:eastAsia="en-US"/>
        </w:rPr>
        <w:t>cualquier otro registro</w:t>
      </w:r>
      <w:r w:rsidRPr="0066536B">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44F59" w:rsidRPr="0066536B" w:rsidRDefault="00544F59" w:rsidP="0066536B">
      <w:pPr>
        <w:pStyle w:val="Prrafodelista"/>
        <w:tabs>
          <w:tab w:val="left" w:pos="851"/>
        </w:tabs>
        <w:spacing w:line="360" w:lineRule="auto"/>
        <w:ind w:left="0" w:right="49"/>
        <w:jc w:val="both"/>
        <w:rPr>
          <w:rFonts w:ascii="Palatino Linotype" w:hAnsi="Palatino Linotype"/>
          <w:lang w:val="es-ES"/>
        </w:rPr>
      </w:pPr>
    </w:p>
    <w:p w:rsidR="00544F59" w:rsidRPr="0066536B" w:rsidRDefault="00544F59"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44F59" w:rsidRPr="0066536B" w:rsidRDefault="00544F59" w:rsidP="0066536B">
      <w:pPr>
        <w:pStyle w:val="Prrafodelista"/>
        <w:tabs>
          <w:tab w:val="left" w:pos="851"/>
        </w:tabs>
        <w:spacing w:line="360" w:lineRule="auto"/>
        <w:ind w:left="0" w:right="49"/>
        <w:jc w:val="both"/>
        <w:rPr>
          <w:rFonts w:ascii="Palatino Linotype" w:hAnsi="Palatino Linotype"/>
          <w:lang w:val="es-ES"/>
        </w:rPr>
      </w:pPr>
    </w:p>
    <w:p w:rsidR="00544F59" w:rsidRPr="0066536B" w:rsidRDefault="00544F59"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Como se ha dicho, los Sujetos Obligados deberán poner a disposición de las personas que la soliciten, toda la información que obre en sus archivos en el estado en que se encuentre, no tienen la obligación de generar documentos ad hoc para dar cabal cumplimiento al derecho de acceso a la información.</w:t>
      </w:r>
    </w:p>
    <w:p w:rsidR="00544F59" w:rsidRPr="0066536B" w:rsidRDefault="00544F59" w:rsidP="0066536B">
      <w:pPr>
        <w:pStyle w:val="Prrafodelista"/>
        <w:spacing w:line="360" w:lineRule="auto"/>
        <w:rPr>
          <w:rFonts w:ascii="Palatino Linotype" w:hAnsi="Palatino Linotype"/>
          <w:lang w:val="es-ES"/>
        </w:rPr>
      </w:pPr>
    </w:p>
    <w:p w:rsidR="00544F59" w:rsidRPr="0066536B" w:rsidRDefault="00544F59"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color w:val="000000"/>
        </w:rPr>
        <w:t xml:space="preserve">Robustece lo anterior </w:t>
      </w:r>
      <w:r w:rsidRPr="0066536B">
        <w:rPr>
          <w:rFonts w:ascii="Palatino Linotype" w:hAnsi="Palatino Linotype" w:cs="Arial"/>
        </w:rPr>
        <w:t>el criterio 13/17 de la Segunda Época emitido por el Instituto Nacional de Transparencia, Acceso a la Información y Protección de Datos personales:</w:t>
      </w:r>
    </w:p>
    <w:p w:rsidR="00544F59" w:rsidRPr="0066536B" w:rsidRDefault="00544F59" w:rsidP="0066536B">
      <w:pPr>
        <w:pStyle w:val="Prrafodelista"/>
        <w:autoSpaceDE w:val="0"/>
        <w:autoSpaceDN w:val="0"/>
        <w:adjustRightInd w:val="0"/>
        <w:spacing w:line="360" w:lineRule="auto"/>
        <w:ind w:left="0" w:right="567"/>
        <w:jc w:val="both"/>
        <w:rPr>
          <w:rFonts w:ascii="Palatino Linotype" w:eastAsia="Calibri" w:hAnsi="Palatino Linotype" w:cs="Arial"/>
          <w:i/>
        </w:rPr>
      </w:pPr>
    </w:p>
    <w:p w:rsidR="00544F59" w:rsidRPr="0066536B" w:rsidRDefault="00544F59" w:rsidP="0066536B">
      <w:pPr>
        <w:pStyle w:val="Prrafodelista"/>
        <w:tabs>
          <w:tab w:val="left" w:pos="2430"/>
        </w:tabs>
        <w:spacing w:line="360" w:lineRule="auto"/>
        <w:ind w:right="567"/>
        <w:jc w:val="both"/>
        <w:rPr>
          <w:rFonts w:ascii="Palatino Linotype" w:hAnsi="Palatino Linotype" w:cs="Arial"/>
          <w:i/>
        </w:rPr>
      </w:pPr>
      <w:r w:rsidRPr="0066536B">
        <w:rPr>
          <w:rFonts w:ascii="Palatino Linotype" w:hAnsi="Palatino Linotype" w:cs="Arial"/>
          <w:b/>
          <w:bCs/>
          <w:i/>
        </w:rPr>
        <w:t>No existe obligación de elaborar documentos ad hoc para atender las solicitudes de acceso a la información</w:t>
      </w:r>
      <w:r w:rsidRPr="0066536B">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44F59" w:rsidRPr="0066536B" w:rsidRDefault="00544F59" w:rsidP="0066536B">
      <w:pPr>
        <w:spacing w:line="360" w:lineRule="auto"/>
        <w:ind w:left="720" w:right="567"/>
        <w:jc w:val="both"/>
        <w:rPr>
          <w:rFonts w:ascii="Palatino Linotype" w:hAnsi="Palatino Linotype" w:cs="Arial"/>
          <w:i/>
        </w:rPr>
      </w:pPr>
      <w:r w:rsidRPr="0066536B">
        <w:rPr>
          <w:rFonts w:ascii="Palatino Linotype" w:hAnsi="Palatino Linotype" w:cs="Arial"/>
          <w:i/>
        </w:rPr>
        <w:t>Resoluciones:</w:t>
      </w:r>
    </w:p>
    <w:p w:rsidR="00544F59" w:rsidRPr="0066536B" w:rsidRDefault="00544F59" w:rsidP="0066536B">
      <w:pPr>
        <w:spacing w:line="360" w:lineRule="auto"/>
        <w:ind w:left="720" w:right="567"/>
        <w:jc w:val="both"/>
        <w:rPr>
          <w:rFonts w:ascii="Palatino Linotype" w:hAnsi="Palatino Linotype" w:cs="Arial"/>
          <w:i/>
        </w:rPr>
      </w:pPr>
      <w:r w:rsidRPr="0066536B">
        <w:rPr>
          <w:rFonts w:ascii="Palatino Linotype" w:hAnsi="Palatino Linotype" w:cs="Arial"/>
          <w:i/>
        </w:rPr>
        <w:t>•</w:t>
      </w:r>
      <w:r w:rsidRPr="0066536B">
        <w:rPr>
          <w:rFonts w:ascii="Palatino Linotype" w:hAnsi="Palatino Linotype" w:cs="Arial"/>
          <w:i/>
        </w:rPr>
        <w:tab/>
        <w:t>RRA 0050/16. Instituto Nacional para la Evaluación de la Educación. 13 julio de 2016. Por unanimidad. Comisionado Ponente: Francisco Javier Acuña Llamas.</w:t>
      </w:r>
    </w:p>
    <w:p w:rsidR="00544F59" w:rsidRPr="0066536B" w:rsidRDefault="00544F59" w:rsidP="0066536B">
      <w:pPr>
        <w:spacing w:line="360" w:lineRule="auto"/>
        <w:ind w:left="720" w:right="567"/>
        <w:jc w:val="both"/>
        <w:rPr>
          <w:rFonts w:ascii="Palatino Linotype" w:hAnsi="Palatino Linotype" w:cs="Arial"/>
          <w:i/>
        </w:rPr>
      </w:pPr>
      <w:r w:rsidRPr="0066536B">
        <w:rPr>
          <w:rFonts w:ascii="Palatino Linotype" w:hAnsi="Palatino Linotype" w:cs="Arial"/>
          <w:i/>
        </w:rPr>
        <w:t>•</w:t>
      </w:r>
      <w:r w:rsidRPr="0066536B">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544F59" w:rsidRPr="0066536B" w:rsidRDefault="00544F59" w:rsidP="0066536B">
      <w:pPr>
        <w:spacing w:line="360" w:lineRule="auto"/>
        <w:ind w:left="1416" w:right="567" w:hanging="696"/>
        <w:jc w:val="both"/>
        <w:rPr>
          <w:rFonts w:ascii="Palatino Linotype" w:hAnsi="Palatino Linotype" w:cs="Arial"/>
          <w:i/>
        </w:rPr>
      </w:pPr>
      <w:r w:rsidRPr="0066536B">
        <w:rPr>
          <w:rFonts w:ascii="Palatino Linotype" w:hAnsi="Palatino Linotype" w:cs="Arial"/>
          <w:i/>
        </w:rPr>
        <w:t>•</w:t>
      </w:r>
      <w:r w:rsidRPr="0066536B">
        <w:rPr>
          <w:rFonts w:ascii="Palatino Linotype" w:hAnsi="Palatino Linotype" w:cs="Arial"/>
          <w:i/>
        </w:rPr>
        <w:tab/>
        <w:t>RRA 1889/16. Secretaría de Hacienda y Crédito Público. 05 de octubre de 2016. Por unanimidad. Comisionada Ponente. Ximena Puente de la Mora.</w:t>
      </w:r>
    </w:p>
    <w:p w:rsidR="00544F59" w:rsidRPr="0066536B" w:rsidRDefault="00544F59" w:rsidP="0066536B">
      <w:pPr>
        <w:pStyle w:val="Prrafodelista"/>
        <w:tabs>
          <w:tab w:val="left" w:pos="851"/>
        </w:tabs>
        <w:spacing w:line="360" w:lineRule="auto"/>
        <w:ind w:left="0" w:right="49"/>
        <w:jc w:val="both"/>
        <w:rPr>
          <w:rFonts w:ascii="Palatino Linotype" w:hAnsi="Palatino Linotype"/>
          <w:lang w:val="es-ES"/>
        </w:rPr>
      </w:pPr>
    </w:p>
    <w:p w:rsidR="00544F59" w:rsidRPr="0066536B" w:rsidRDefault="00544F59"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 xml:space="preserve">Sin embargo, de la interpretación del criterio anterior, se puede inferir que si bien, no existe la obligación de generar documentos ad hoc, también no existe normatividad que lo prohíba. En ese sentido, los Sujetos Obligados podrán dar cumplimiento a los requerimientos de los particulares, formulando documentos con los datos solicitados, siempre </w:t>
      </w:r>
      <w:r w:rsidR="00EA4A0A" w:rsidRPr="0066536B">
        <w:rPr>
          <w:rFonts w:ascii="Palatino Linotype" w:hAnsi="Palatino Linotype"/>
          <w:lang w:val="es-ES"/>
        </w:rPr>
        <w:t>que</w:t>
      </w:r>
      <w:r w:rsidRPr="0066536B">
        <w:rPr>
          <w:rFonts w:ascii="Palatino Linotype" w:hAnsi="Palatino Linotype"/>
          <w:lang w:val="es-ES"/>
        </w:rPr>
        <w:t xml:space="preserve"> el acceso no sea a un do</w:t>
      </w:r>
      <w:r w:rsidR="00EA4A0A" w:rsidRPr="0066536B">
        <w:rPr>
          <w:rFonts w:ascii="Palatino Linotype" w:hAnsi="Palatino Linotype"/>
          <w:lang w:val="es-ES"/>
        </w:rPr>
        <w:t>cumento en específico existente. De lo contrario, el Sujeto Obligado deberá proporcionar los documentos específicos requeridos.</w:t>
      </w:r>
    </w:p>
    <w:p w:rsidR="00EA4A0A" w:rsidRPr="0066536B" w:rsidRDefault="00EA4A0A" w:rsidP="0066536B">
      <w:pPr>
        <w:pStyle w:val="Prrafodelista"/>
        <w:tabs>
          <w:tab w:val="left" w:pos="851"/>
        </w:tabs>
        <w:spacing w:line="360" w:lineRule="auto"/>
        <w:ind w:left="0" w:right="49"/>
        <w:jc w:val="both"/>
        <w:rPr>
          <w:rFonts w:ascii="Palatino Linotype" w:hAnsi="Palatino Linotype"/>
          <w:lang w:val="es-ES"/>
        </w:rPr>
      </w:pPr>
    </w:p>
    <w:p w:rsidR="00EA4A0A" w:rsidRPr="0066536B" w:rsidRDefault="00EA4A0A"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Sobre este punto en particular, se requirió un listado todo el personal donde se incluya el cargo y área de adscripción. El Sujeto Obligado remitió un documento con un total de 44 registros.</w:t>
      </w:r>
    </w:p>
    <w:p w:rsidR="00EA4A0A" w:rsidRPr="0066536B" w:rsidRDefault="00EA4A0A" w:rsidP="0066536B">
      <w:pPr>
        <w:pStyle w:val="Prrafodelista"/>
        <w:spacing w:line="360" w:lineRule="auto"/>
        <w:rPr>
          <w:rFonts w:ascii="Palatino Linotype" w:hAnsi="Palatino Linotype"/>
          <w:lang w:val="es-ES"/>
        </w:rPr>
      </w:pPr>
    </w:p>
    <w:p w:rsidR="00EA4A0A" w:rsidRPr="0066536B" w:rsidRDefault="00EA4A0A"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 xml:space="preserve">Esta Ponencia </w:t>
      </w:r>
      <w:proofErr w:type="spellStart"/>
      <w:r w:rsidRPr="0066536B">
        <w:rPr>
          <w:rFonts w:ascii="Palatino Linotype" w:hAnsi="Palatino Linotype"/>
          <w:lang w:val="es-ES"/>
        </w:rPr>
        <w:t>Resolutora</w:t>
      </w:r>
      <w:proofErr w:type="spellEnd"/>
      <w:r w:rsidRPr="0066536B">
        <w:rPr>
          <w:rFonts w:ascii="Palatino Linotype" w:hAnsi="Palatino Linotype"/>
          <w:lang w:val="es-ES"/>
        </w:rPr>
        <w:t xml:space="preserve"> se dirigió a la página del IPOMEX del Sujeto Obligado en el apartado de remuneraciones, apartado en el cual se deben incluir todos los servidores p</w:t>
      </w:r>
      <w:r w:rsidR="00846C0C" w:rsidRPr="0066536B">
        <w:rPr>
          <w:rFonts w:ascii="Palatino Linotype" w:hAnsi="Palatino Linotype"/>
          <w:lang w:val="es-ES"/>
        </w:rPr>
        <w:t xml:space="preserve">úblicos adscritos a los Sujetos Obligados, </w:t>
      </w:r>
      <w:r w:rsidR="00846C0C" w:rsidRPr="0066536B">
        <w:rPr>
          <w:rFonts w:ascii="Palatino Linotype" w:hAnsi="Palatino Linotype"/>
          <w:b/>
          <w:lang w:val="es-ES"/>
        </w:rPr>
        <w:t>siendo la actualización más reciente</w:t>
      </w:r>
      <w:r w:rsidR="00846C0C" w:rsidRPr="0066536B">
        <w:rPr>
          <w:rFonts w:ascii="Palatino Linotype" w:hAnsi="Palatino Linotype"/>
          <w:lang w:val="es-ES"/>
        </w:rPr>
        <w:t>, se contiene lo siguiente:</w:t>
      </w:r>
    </w:p>
    <w:p w:rsidR="00846C0C" w:rsidRPr="0066536B" w:rsidRDefault="00846C0C" w:rsidP="0066536B">
      <w:pPr>
        <w:pStyle w:val="Prrafodelista"/>
        <w:spacing w:line="360" w:lineRule="auto"/>
        <w:rPr>
          <w:rFonts w:ascii="Palatino Linotype" w:hAnsi="Palatino Linotype"/>
          <w:lang w:val="es-ES"/>
        </w:rPr>
      </w:pPr>
    </w:p>
    <w:p w:rsidR="00846C0C" w:rsidRPr="0066536B" w:rsidRDefault="00846C0C" w:rsidP="0066536B">
      <w:pPr>
        <w:pStyle w:val="Prrafodelista"/>
        <w:tabs>
          <w:tab w:val="left" w:pos="851"/>
        </w:tabs>
        <w:spacing w:line="360" w:lineRule="auto"/>
        <w:ind w:left="0" w:right="49"/>
        <w:jc w:val="both"/>
        <w:rPr>
          <w:rFonts w:ascii="Palatino Linotype" w:hAnsi="Palatino Linotype"/>
          <w:lang w:val="es-ES"/>
        </w:rPr>
      </w:pPr>
      <w:r w:rsidRPr="0066536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1405890</wp:posOffset>
                </wp:positionH>
                <wp:positionV relativeFrom="paragraph">
                  <wp:posOffset>76200</wp:posOffset>
                </wp:positionV>
                <wp:extent cx="876300" cy="9810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876300" cy="981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4D3DD" id="Rectángulo 2" o:spid="_x0000_s1026" style="position:absolute;margin-left:110.7pt;margin-top:6pt;width:69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" filled="f" strokecolor="red" strokeweight="2.25pt"/>
            </w:pict>
          </mc:Fallback>
        </mc:AlternateContent>
      </w:r>
      <w:r w:rsidRPr="0066536B">
        <w:rPr>
          <w:rFonts w:ascii="Palatino Linotype" w:hAnsi="Palatino Linotype"/>
          <w:noProof/>
          <w:lang w:val="es-MX" w:eastAsia="es-MX"/>
        </w:rPr>
        <w:drawing>
          <wp:inline distT="0" distB="0" distL="0" distR="0" wp14:anchorId="00AB925F" wp14:editId="38338731">
            <wp:extent cx="5419725" cy="105283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014" t="43350" r="46466" b="47842"/>
                    <a:stretch/>
                  </pic:blipFill>
                  <pic:spPr bwMode="auto">
                    <a:xfrm>
                      <a:off x="0" y="0"/>
                      <a:ext cx="5543936" cy="1076959"/>
                    </a:xfrm>
                    <a:prstGeom prst="rect">
                      <a:avLst/>
                    </a:prstGeom>
                    <a:ln>
                      <a:noFill/>
                    </a:ln>
                    <a:extLst>
                      <a:ext uri="{53640926-AAD7-44D8-BBD7-CCE9431645EC}">
                        <a14:shadowObscured xmlns:a14="http://schemas.microsoft.com/office/drawing/2010/main"/>
                      </a:ext>
                    </a:extLst>
                  </pic:spPr>
                </pic:pic>
              </a:graphicData>
            </a:graphic>
          </wp:inline>
        </w:drawing>
      </w:r>
    </w:p>
    <w:p w:rsidR="00EA4A0A" w:rsidRPr="0066536B" w:rsidRDefault="00EA4A0A" w:rsidP="0066536B">
      <w:pPr>
        <w:pStyle w:val="Prrafodelista"/>
        <w:spacing w:line="360" w:lineRule="auto"/>
        <w:rPr>
          <w:rFonts w:ascii="Palatino Linotype" w:hAnsi="Palatino Linotype"/>
          <w:lang w:val="es-ES"/>
        </w:rPr>
      </w:pPr>
    </w:p>
    <w:p w:rsidR="00EA4A0A" w:rsidRPr="0066536B" w:rsidRDefault="00846C0C"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De lo anterior, evidentemente, el número de registros contenido en las remuneraciones es superior al número de registros remitido en respuesta a la solicitud, además, que en listado remitido puede verificarse que únicamente se contienen mandos medios y superiores, más no así el resto del personal.</w:t>
      </w:r>
    </w:p>
    <w:p w:rsidR="00846C0C" w:rsidRPr="0066536B" w:rsidRDefault="00846C0C" w:rsidP="0066536B">
      <w:pPr>
        <w:pStyle w:val="Prrafodelista"/>
        <w:tabs>
          <w:tab w:val="left" w:pos="851"/>
        </w:tabs>
        <w:spacing w:line="360" w:lineRule="auto"/>
        <w:ind w:left="0" w:right="49"/>
        <w:jc w:val="both"/>
        <w:rPr>
          <w:rFonts w:ascii="Palatino Linotype" w:hAnsi="Palatino Linotype"/>
          <w:lang w:val="es-ES"/>
        </w:rPr>
      </w:pPr>
    </w:p>
    <w:p w:rsidR="00846C0C" w:rsidRPr="0066536B" w:rsidRDefault="00846C0C" w:rsidP="0066536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536B">
        <w:rPr>
          <w:rFonts w:ascii="Palatino Linotype" w:hAnsi="Palatino Linotype"/>
          <w:lang w:val="es-ES"/>
        </w:rPr>
        <w:t>En consecuencia, se ordena al Sujeto Obligado remitir el documento en donde conste el nombre, cargo y área de adscripción, dicha información de manera enunciativa más no limitativa, pudiera obrar en la nómina general que es remitida mensualmente al Órgano Superior de Fiscalización (OSFEM) en el formato siguiente:</w:t>
      </w:r>
    </w:p>
    <w:p w:rsidR="00846C0C" w:rsidRPr="0066536B" w:rsidRDefault="00846C0C" w:rsidP="0066536B">
      <w:pPr>
        <w:pStyle w:val="Prrafodelista"/>
        <w:spacing w:line="360" w:lineRule="auto"/>
        <w:rPr>
          <w:rFonts w:ascii="Palatino Linotype" w:hAnsi="Palatino Linotype"/>
          <w:lang w:val="es-ES"/>
        </w:rPr>
      </w:pPr>
    </w:p>
    <w:p w:rsidR="00846C0C" w:rsidRPr="0066536B" w:rsidRDefault="00846C0C" w:rsidP="0066536B">
      <w:pPr>
        <w:pStyle w:val="Prrafodelista"/>
        <w:tabs>
          <w:tab w:val="left" w:pos="851"/>
        </w:tabs>
        <w:spacing w:line="360" w:lineRule="auto"/>
        <w:ind w:left="0" w:right="49"/>
        <w:jc w:val="both"/>
        <w:rPr>
          <w:rFonts w:ascii="Palatino Linotype" w:hAnsi="Palatino Linotype"/>
          <w:lang w:val="es-ES"/>
        </w:rPr>
      </w:pPr>
      <w:r w:rsidRPr="0066536B">
        <w:rPr>
          <w:rFonts w:ascii="Palatino Linotype" w:hAnsi="Palatino Linotype"/>
          <w:noProof/>
          <w:lang w:val="es-MX" w:eastAsia="es-MX"/>
        </w:rPr>
        <w:drawing>
          <wp:inline distT="0" distB="0" distL="0" distR="0" wp14:anchorId="2EA11CAF" wp14:editId="5889929F">
            <wp:extent cx="5476875" cy="35848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896" t="12439" r="17397" b="11104"/>
                    <a:stretch/>
                  </pic:blipFill>
                  <pic:spPr bwMode="auto">
                    <a:xfrm>
                      <a:off x="0" y="0"/>
                      <a:ext cx="5486753" cy="3591330"/>
                    </a:xfrm>
                    <a:prstGeom prst="rect">
                      <a:avLst/>
                    </a:prstGeom>
                    <a:ln>
                      <a:noFill/>
                    </a:ln>
                    <a:extLst>
                      <a:ext uri="{53640926-AAD7-44D8-BBD7-CCE9431645EC}">
                        <a14:shadowObscured xmlns:a14="http://schemas.microsoft.com/office/drawing/2010/main"/>
                      </a:ext>
                    </a:extLst>
                  </pic:spPr>
                </pic:pic>
              </a:graphicData>
            </a:graphic>
          </wp:inline>
        </w:drawing>
      </w:r>
    </w:p>
    <w:p w:rsidR="00846C0C" w:rsidRPr="0066536B" w:rsidRDefault="00846C0C" w:rsidP="0066536B">
      <w:pPr>
        <w:tabs>
          <w:tab w:val="left" w:pos="851"/>
        </w:tabs>
        <w:spacing w:line="360" w:lineRule="auto"/>
        <w:ind w:right="49"/>
        <w:jc w:val="both"/>
        <w:rPr>
          <w:rFonts w:ascii="Palatino Linotype" w:hAnsi="Palatino Linotype"/>
          <w:lang w:val="es-ES"/>
        </w:rPr>
      </w:pPr>
    </w:p>
    <w:p w:rsidR="00CB0210" w:rsidRPr="0066536B" w:rsidRDefault="00CB0210"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La nómina general es el documento en el cual se plasman, principalmente las percepciones de todos los servidores públicos adscritos al Sujeto Obligado y, además, se incluye el nombre, cargo y área de adscripción, información que fue solicitada por el particular.</w:t>
      </w:r>
    </w:p>
    <w:p w:rsidR="000F0EDE" w:rsidRPr="0066536B" w:rsidRDefault="000F0EDE" w:rsidP="0066536B">
      <w:pPr>
        <w:pStyle w:val="Prrafodelista"/>
        <w:spacing w:line="360" w:lineRule="auto"/>
        <w:ind w:left="0"/>
        <w:jc w:val="both"/>
        <w:rPr>
          <w:rFonts w:ascii="Palatino Linotype" w:eastAsia="Calibri" w:hAnsi="Palatino Linotype" w:cs="Arial"/>
        </w:rPr>
      </w:pPr>
    </w:p>
    <w:p w:rsidR="00CB0210" w:rsidRPr="0066536B" w:rsidRDefault="00CB0210"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Derivado de la naturaleza de la información solicitada, de ser el caso de contener datos personales susceptibles de ser clasificados, el Sujeto Obligado deberá estar a lo dispuesto en el considerando Quinto de la presente resolución.</w:t>
      </w:r>
    </w:p>
    <w:p w:rsidR="000F0EDE" w:rsidRPr="0066536B" w:rsidRDefault="000F0EDE" w:rsidP="0066536B">
      <w:pPr>
        <w:spacing w:line="360" w:lineRule="auto"/>
        <w:rPr>
          <w:rFonts w:ascii="Palatino Linotype" w:eastAsia="Calibri" w:hAnsi="Palatino Linotype" w:cs="Arial"/>
        </w:rPr>
      </w:pPr>
    </w:p>
    <w:p w:rsidR="000F0EDE" w:rsidRPr="0066536B" w:rsidRDefault="000F0EDE" w:rsidP="0066536B">
      <w:pPr>
        <w:pStyle w:val="Ttulo2"/>
        <w:numPr>
          <w:ilvl w:val="0"/>
          <w:numId w:val="2"/>
        </w:numPr>
        <w:spacing w:line="360" w:lineRule="auto"/>
        <w:rPr>
          <w:rFonts w:ascii="Palatino Linotype" w:eastAsia="Calibri" w:hAnsi="Palatino Linotype"/>
          <w:b/>
          <w:sz w:val="24"/>
          <w:szCs w:val="24"/>
        </w:rPr>
      </w:pPr>
      <w:bookmarkStart w:id="17" w:name="_Toc7010388"/>
      <w:r w:rsidRPr="0066536B">
        <w:rPr>
          <w:rFonts w:ascii="Palatino Linotype" w:eastAsia="Calibri" w:hAnsi="Palatino Linotype"/>
          <w:b/>
          <w:color w:val="auto"/>
          <w:sz w:val="24"/>
          <w:szCs w:val="24"/>
        </w:rPr>
        <w:t>De los Comprobantes Fiscales Digitales por Internet (CFDI)</w:t>
      </w:r>
      <w:bookmarkEnd w:id="17"/>
    </w:p>
    <w:p w:rsidR="00CB0210" w:rsidRPr="0066536B" w:rsidRDefault="00CB0210" w:rsidP="0066536B">
      <w:pPr>
        <w:pStyle w:val="Prrafodelista"/>
        <w:spacing w:line="360" w:lineRule="auto"/>
        <w:ind w:left="0"/>
        <w:jc w:val="both"/>
        <w:rPr>
          <w:rFonts w:ascii="Palatino Linotype" w:eastAsia="Calibri" w:hAnsi="Palatino Linotype" w:cs="Arial"/>
        </w:rPr>
      </w:pPr>
    </w:p>
    <w:p w:rsidR="00CB0210" w:rsidRPr="0066536B" w:rsidRDefault="00CB0210"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 xml:space="preserve">Por lo que corresponde a los CFDI, el Sujeto Obligado </w:t>
      </w:r>
      <w:r w:rsidR="002729ED" w:rsidRPr="0066536B">
        <w:rPr>
          <w:rFonts w:ascii="Palatino Linotype" w:eastAsia="Calibri" w:hAnsi="Palatino Linotype" w:cs="Arial"/>
        </w:rPr>
        <w:t>manifestó que a la fecha de la solicitud no se había dispersado la nómina, por tal motivo no se había generado la información.</w:t>
      </w:r>
      <w:r w:rsidRPr="0066536B">
        <w:rPr>
          <w:rFonts w:ascii="Palatino Linotype" w:eastAsia="Calibri" w:hAnsi="Palatino Linotype" w:cs="Arial"/>
        </w:rPr>
        <w:t xml:space="preserve"> </w:t>
      </w:r>
    </w:p>
    <w:p w:rsidR="002729ED" w:rsidRPr="0066536B" w:rsidRDefault="002729ED" w:rsidP="0066536B">
      <w:pPr>
        <w:pStyle w:val="Prrafodelista"/>
        <w:spacing w:line="360" w:lineRule="auto"/>
        <w:rPr>
          <w:rFonts w:ascii="Palatino Linotype" w:eastAsia="Calibri" w:hAnsi="Palatino Linotype" w:cs="Arial"/>
        </w:rPr>
      </w:pPr>
    </w:p>
    <w:p w:rsidR="002729ED" w:rsidRPr="0066536B" w:rsidRDefault="002729ED"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Como se manifestó en líneas anteriores, el acceso a la información pública es un derecho que tienen todas las personas para acceder a documentos e información en posesión de las autoridades, de cierta manera, a través del ejercicio del derecho, la ciudadanía funge como un medio de control y vigilancia sobre las acciones gubernamentales. Es por ello, que los Sujetos Obligados en el ámbito de sus atribuciones, facultades y funciones deben dar cumplimiento cabalmente a los requerimientos que formulen los particulares demostrando en todo momento el compromiso con el derecho de acceso a la información.</w:t>
      </w:r>
    </w:p>
    <w:p w:rsidR="002729ED" w:rsidRPr="0066536B" w:rsidRDefault="002729ED" w:rsidP="0066536B">
      <w:pPr>
        <w:pStyle w:val="Prrafodelista"/>
        <w:spacing w:line="360" w:lineRule="auto"/>
        <w:rPr>
          <w:rFonts w:ascii="Palatino Linotype" w:eastAsia="Calibri" w:hAnsi="Palatino Linotype" w:cs="Arial"/>
        </w:rPr>
      </w:pPr>
    </w:p>
    <w:p w:rsidR="002729ED" w:rsidRPr="0066536B" w:rsidRDefault="002729ED"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Suponiendo sin conceder que, al momento en que se interpuso la solicitud de acceso a la información no se contaba con la información, el Sujeto Obligado en actos posteriores como lo es en respuesta e incluso en informe justificado, estaba en posibilidad de remitir los documentos requeridos; sin embargo, al momento de rendir el informe justificado correspondiente enfatizó que hasta en ese momento no se había generado la información por lo que no se entregó, en base a que nadie está obligado a lo imposible.</w:t>
      </w:r>
    </w:p>
    <w:p w:rsidR="00CB0210" w:rsidRPr="0066536B" w:rsidRDefault="00CB0210" w:rsidP="0066536B">
      <w:pPr>
        <w:pStyle w:val="Prrafodelista"/>
        <w:spacing w:line="360" w:lineRule="auto"/>
        <w:rPr>
          <w:rFonts w:ascii="Palatino Linotype" w:eastAsia="Calibri" w:hAnsi="Palatino Linotype" w:cs="Arial"/>
        </w:rPr>
      </w:pPr>
    </w:p>
    <w:p w:rsidR="00D54906" w:rsidRPr="0066536B" w:rsidRDefault="002729ED"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 xml:space="preserve">Este Órgano Garante se ve impuesto por la obligación de tutelar de manera efectiva el derecho de acceso a la información, obligación que le fue conferida por el Estado. En ese sentido, </w:t>
      </w:r>
      <w:r w:rsidR="004B1213" w:rsidRPr="0066536B">
        <w:rPr>
          <w:rFonts w:ascii="Palatino Linotype" w:eastAsia="Calibri" w:hAnsi="Palatino Linotype" w:cs="Arial"/>
        </w:rPr>
        <w:t xml:space="preserve">cualquier </w:t>
      </w:r>
      <w:r w:rsidR="00D54906" w:rsidRPr="0066536B">
        <w:rPr>
          <w:rFonts w:ascii="Palatino Linotype" w:eastAsia="Calibri" w:hAnsi="Palatino Linotype" w:cs="Arial"/>
        </w:rPr>
        <w:t>esfuerzo que se haga en el sentido de cumplir con el mandato de acceso a la información, no resulta ocioso ni sobra sino demuestra el grado de compromiso.</w:t>
      </w:r>
    </w:p>
    <w:p w:rsidR="00D54906" w:rsidRPr="0066536B" w:rsidRDefault="00D54906" w:rsidP="0066536B">
      <w:pPr>
        <w:pStyle w:val="Prrafodelista"/>
        <w:spacing w:line="360" w:lineRule="auto"/>
        <w:rPr>
          <w:rFonts w:ascii="Palatino Linotype" w:eastAsia="Calibri" w:hAnsi="Palatino Linotype" w:cs="Arial"/>
        </w:rPr>
      </w:pPr>
    </w:p>
    <w:p w:rsidR="00D54906" w:rsidRPr="0066536B" w:rsidRDefault="00D54906"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Es así, que dejar a salvo los derechos del particular para que presente una nueva solicitud, requiriendo nuevamente la información que no le fue proporcionada en este momento, discrepa d</w:t>
      </w:r>
      <w:r w:rsidR="00ED1569" w:rsidRPr="0066536B">
        <w:rPr>
          <w:rFonts w:ascii="Palatino Linotype" w:eastAsia="Calibri" w:hAnsi="Palatino Linotype" w:cs="Arial"/>
        </w:rPr>
        <w:t xml:space="preserve">e la correcta tutela al derecho al tiempo que </w:t>
      </w:r>
      <w:r w:rsidRPr="0066536B">
        <w:rPr>
          <w:rFonts w:ascii="Palatino Linotype" w:eastAsia="Calibri" w:hAnsi="Palatino Linotype" w:cs="Arial"/>
        </w:rPr>
        <w:t xml:space="preserve">se aleja de la protección </w:t>
      </w:r>
      <w:r w:rsidR="00ED1569" w:rsidRPr="0066536B">
        <w:rPr>
          <w:rFonts w:ascii="Palatino Linotype" w:eastAsia="Calibri" w:hAnsi="Palatino Linotype" w:cs="Arial"/>
        </w:rPr>
        <w:t>y garantía del</w:t>
      </w:r>
      <w:r w:rsidRPr="0066536B">
        <w:rPr>
          <w:rFonts w:ascii="Palatino Linotype" w:eastAsia="Calibri" w:hAnsi="Palatino Linotype" w:cs="Arial"/>
        </w:rPr>
        <w:t xml:space="preserve"> mismo, causando una afectación al particular, toda vez que tendría que esperar a la notificación de la presente resolución, promover una nueva solicitud y esperar a que</w:t>
      </w:r>
      <w:r w:rsidR="00ED1569" w:rsidRPr="0066536B">
        <w:rPr>
          <w:rFonts w:ascii="Palatino Linotype" w:eastAsia="Calibri" w:hAnsi="Palatino Linotype" w:cs="Arial"/>
        </w:rPr>
        <w:t>,</w:t>
      </w:r>
      <w:r w:rsidRPr="0066536B">
        <w:rPr>
          <w:rFonts w:ascii="Palatino Linotype" w:eastAsia="Calibri" w:hAnsi="Palatino Linotype" w:cs="Arial"/>
        </w:rPr>
        <w:t xml:space="preserve"> el Sujeto Obligado, en el mejor de los casos, proporcione los documentos dentro del término previamente establecido para dar respuesta a las solicitudes.</w:t>
      </w:r>
      <w:r w:rsidR="00ED1569" w:rsidRPr="0066536B">
        <w:rPr>
          <w:rFonts w:ascii="Palatino Linotype" w:eastAsia="Calibri" w:hAnsi="Palatino Linotype" w:cs="Arial"/>
        </w:rPr>
        <w:t xml:space="preserve"> Dicha acción, únicamente, tiene como finalidad retrasar el acceso a los documentos solicitados.</w:t>
      </w:r>
    </w:p>
    <w:p w:rsidR="00D54906" w:rsidRPr="0066536B" w:rsidRDefault="00D54906" w:rsidP="0066536B">
      <w:pPr>
        <w:pStyle w:val="Prrafodelista"/>
        <w:spacing w:line="360" w:lineRule="auto"/>
        <w:rPr>
          <w:rFonts w:ascii="Palatino Linotype" w:eastAsia="Calibri" w:hAnsi="Palatino Linotype" w:cs="Arial"/>
        </w:rPr>
      </w:pPr>
    </w:p>
    <w:p w:rsidR="00D54906" w:rsidRPr="0066536B" w:rsidRDefault="00ED1569"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Calibri" w:hAnsi="Palatino Linotype" w:cs="Arial"/>
        </w:rPr>
        <w:t>Este Órgano Garante, previendo tal situación, determinó que el Sujeto Obligado hasta este momento ya debe contar con la información que requirió el particular, en razón de que ésta debe ser entregada mensualmente al OSFEM mediante los informes mensuales.</w:t>
      </w:r>
    </w:p>
    <w:p w:rsidR="00DE3A03" w:rsidRPr="0066536B" w:rsidRDefault="00DE3A03" w:rsidP="0066536B">
      <w:pPr>
        <w:pStyle w:val="Prrafodelista"/>
        <w:spacing w:line="360" w:lineRule="auto"/>
        <w:rPr>
          <w:rFonts w:ascii="Palatino Linotype" w:eastAsia="Calibri" w:hAnsi="Palatino Linotype" w:cs="Arial"/>
        </w:rPr>
      </w:pPr>
    </w:p>
    <w:p w:rsidR="00D461C5" w:rsidRPr="0066536B" w:rsidRDefault="00ED1569" w:rsidP="0066536B">
      <w:pPr>
        <w:pStyle w:val="Prrafodelista"/>
        <w:numPr>
          <w:ilvl w:val="0"/>
          <w:numId w:val="1"/>
        </w:numPr>
        <w:spacing w:line="360" w:lineRule="auto"/>
        <w:ind w:left="0" w:firstLine="0"/>
        <w:jc w:val="both"/>
        <w:rPr>
          <w:rFonts w:ascii="Palatino Linotype" w:eastAsia="Calibri" w:hAnsi="Palatino Linotype" w:cs="Arial"/>
        </w:rPr>
      </w:pPr>
      <w:r w:rsidRPr="0066536B">
        <w:rPr>
          <w:rFonts w:ascii="Palatino Linotype" w:eastAsia="Arial Unicode MS" w:hAnsi="Palatino Linotype" w:cs="Arial"/>
        </w:rPr>
        <w:t>Lineamientos para la Elaboración y Presentación del Informe Mensual Municipal emitidos por el Órgano Superior de Fiscalización del Estado de México “OSFEM”</w:t>
      </w:r>
      <w:r w:rsidR="00DE3A03" w:rsidRPr="0066536B">
        <w:rPr>
          <w:rFonts w:ascii="Palatino Linotype" w:eastAsia="Arial Unicode MS" w:hAnsi="Palatino Linotype" w:cs="Arial"/>
        </w:rPr>
        <w:t xml:space="preserve"> para el año 2019</w:t>
      </w:r>
      <w:r w:rsidRPr="0066536B">
        <w:rPr>
          <w:rFonts w:ascii="Palatino Linotype" w:eastAsia="Arial Unicode MS" w:hAnsi="Palatino Linotype" w:cs="Arial"/>
        </w:rPr>
        <w:t xml:space="preserve">, </w:t>
      </w:r>
      <w:r w:rsidR="00DE3A03" w:rsidRPr="0066536B">
        <w:rPr>
          <w:rFonts w:ascii="Palatino Linotype" w:eastAsia="Arial Unicode MS" w:hAnsi="Palatino Linotype" w:cs="Arial"/>
        </w:rPr>
        <w:t xml:space="preserve">establecen que los CFDI son </w:t>
      </w:r>
      <w:r w:rsidRPr="0066536B">
        <w:rPr>
          <w:rFonts w:ascii="Palatino Linotype" w:eastAsia="Arial Unicode MS" w:hAnsi="Palatino Linotype" w:cs="Arial"/>
          <w:b/>
          <w:i/>
        </w:rPr>
        <w:t>“Comprobantes Fiscales Digitales por Internet por Concepto de Nómina”</w:t>
      </w:r>
      <w:r w:rsidRPr="0066536B">
        <w:rPr>
          <w:rFonts w:ascii="Palatino Linotype" w:eastAsia="Arial Unicode MS" w:hAnsi="Palatino Linotype" w:cs="Arial"/>
        </w:rPr>
        <w:t xml:space="preserve">, </w:t>
      </w:r>
      <w:r w:rsidRPr="0066536B">
        <w:rPr>
          <w:rFonts w:ascii="Palatino Linotype" w:eastAsia="Arial Unicode MS" w:hAnsi="Palatino Linotype" w:cs="Arial"/>
          <w:b/>
        </w:rPr>
        <w:t xml:space="preserve"> </w:t>
      </w:r>
      <w:r w:rsidRPr="0066536B">
        <w:rPr>
          <w:rFonts w:ascii="Palatino Linotype" w:eastAsia="Arial Unicode MS" w:hAnsi="Palatino Linotype" w:cs="Arial"/>
        </w:rPr>
        <w:t xml:space="preserve">información que se encuentra prevista en los consecutivos 6 y 7 del disco número 4 y que el </w:t>
      </w:r>
      <w:r w:rsidRPr="0066536B">
        <w:rPr>
          <w:rFonts w:ascii="Palatino Linotype" w:eastAsia="Arial Unicode MS" w:hAnsi="Palatino Linotype" w:cs="Arial"/>
          <w:b/>
        </w:rPr>
        <w:t>SUJETO OBLIGADO</w:t>
      </w:r>
      <w:r w:rsidRPr="0066536B">
        <w:rPr>
          <w:rFonts w:ascii="Palatino Linotype" w:eastAsia="Arial Unicode MS" w:hAnsi="Palatino Linotype" w:cs="Arial"/>
        </w:rPr>
        <w:t>, en todo caso, deberá integrar al informe mensual que se presentará al OSFEM los primeros 20 días posteriores al término del mes correspondiente, a través de la remisión de “</w:t>
      </w:r>
      <w:r w:rsidRPr="0066536B">
        <w:rPr>
          <w:rFonts w:ascii="Palatino Linotype" w:eastAsia="Arial Unicode MS" w:hAnsi="Palatino Linotype" w:cs="Arial"/>
          <w:b/>
          <w:i/>
          <w:u w:val="single"/>
        </w:rPr>
        <w:t>8 discos compactos para el mes de enero y 6 para los meses subsecuentes, en dos tantos, que se deberán copiar</w:t>
      </w:r>
      <w:r w:rsidRPr="0066536B">
        <w:rPr>
          <w:rFonts w:ascii="Palatino Linotype" w:eastAsia="Arial Unicode MS" w:hAnsi="Palatino Linotype" w:cs="Arial"/>
          <w:b/>
          <w:i/>
        </w:rPr>
        <w:t xml:space="preserve"> cuidando que no exista ningún espacio entre el número de archivo y su descripción con la siguiente información</w:t>
      </w:r>
      <w:r w:rsidRPr="0066536B">
        <w:rPr>
          <w:rFonts w:ascii="Palatino Linotype" w:eastAsia="Arial Unicode MS" w:hAnsi="Palatino Linotype" w:cs="Arial"/>
          <w:i/>
        </w:rPr>
        <w:t>”</w:t>
      </w:r>
      <w:r w:rsidRPr="0066536B">
        <w:rPr>
          <w:rStyle w:val="Refdenotaalpie"/>
          <w:rFonts w:ascii="Palatino Linotype" w:eastAsia="Arial Unicode MS" w:hAnsi="Palatino Linotype" w:cs="Arial"/>
          <w:i/>
        </w:rPr>
        <w:footnoteReference w:id="8"/>
      </w:r>
      <w:r w:rsidRPr="0066536B">
        <w:rPr>
          <w:rFonts w:ascii="Palatino Linotype" w:eastAsia="Arial Unicode MS" w:hAnsi="Palatino Linotype" w:cs="Arial"/>
          <w:i/>
        </w:rPr>
        <w:t>:</w:t>
      </w:r>
    </w:p>
    <w:p w:rsidR="0066536B" w:rsidRPr="0066536B" w:rsidRDefault="0066536B" w:rsidP="0066536B">
      <w:pPr>
        <w:pStyle w:val="Prrafodelista"/>
        <w:rPr>
          <w:rFonts w:ascii="Palatino Linotype" w:eastAsia="Calibri" w:hAnsi="Palatino Linotype" w:cs="Arial"/>
        </w:rPr>
      </w:pPr>
    </w:p>
    <w:p w:rsidR="0066536B" w:rsidRDefault="0066536B" w:rsidP="0066536B">
      <w:pPr>
        <w:pStyle w:val="Prrafodelista"/>
        <w:spacing w:line="360" w:lineRule="auto"/>
        <w:ind w:left="0"/>
        <w:jc w:val="both"/>
        <w:rPr>
          <w:rFonts w:ascii="Palatino Linotype" w:eastAsia="Calibri" w:hAnsi="Palatino Linotype" w:cs="Arial"/>
        </w:rPr>
      </w:pPr>
    </w:p>
    <w:p w:rsidR="0066536B" w:rsidRPr="0066536B" w:rsidRDefault="0066536B" w:rsidP="0066536B">
      <w:pPr>
        <w:pStyle w:val="Prrafodelista"/>
        <w:spacing w:line="360" w:lineRule="auto"/>
        <w:ind w:left="0"/>
        <w:jc w:val="both"/>
        <w:rPr>
          <w:rFonts w:ascii="Palatino Linotype" w:eastAsia="Calibri" w:hAnsi="Palatino Linotype" w:cs="Arial"/>
        </w:rPr>
      </w:pPr>
    </w:p>
    <w:p w:rsidR="00ED1569" w:rsidRPr="0066536B" w:rsidRDefault="00ED1569" w:rsidP="0066536B">
      <w:pPr>
        <w:widowControl w:val="0"/>
        <w:autoSpaceDE w:val="0"/>
        <w:autoSpaceDN w:val="0"/>
        <w:adjustRightInd w:val="0"/>
        <w:spacing w:line="360" w:lineRule="auto"/>
        <w:jc w:val="center"/>
        <w:rPr>
          <w:rFonts w:ascii="Palatino Linotype" w:eastAsia="Arial Unicode MS" w:hAnsi="Palatino Linotype" w:cs="Arial"/>
          <w:b/>
          <w:i/>
        </w:rPr>
      </w:pPr>
      <w:r w:rsidRPr="0066536B">
        <w:rPr>
          <w:rFonts w:ascii="Palatino Linotype" w:eastAsia="Arial Unicode MS" w:hAnsi="Palatino Linotype" w:cs="Arial"/>
          <w:b/>
          <w:i/>
        </w:rPr>
        <w:t>Disco 4</w:t>
      </w:r>
    </w:p>
    <w:p w:rsidR="00ED1569" w:rsidRPr="0066536B" w:rsidRDefault="00ED1569" w:rsidP="0066536B">
      <w:pPr>
        <w:widowControl w:val="0"/>
        <w:autoSpaceDE w:val="0"/>
        <w:autoSpaceDN w:val="0"/>
        <w:adjustRightInd w:val="0"/>
        <w:spacing w:line="360" w:lineRule="auto"/>
        <w:jc w:val="center"/>
        <w:rPr>
          <w:rFonts w:ascii="Palatino Linotype" w:eastAsia="Arial Unicode MS" w:hAnsi="Palatino Linotype" w:cs="Arial"/>
          <w:b/>
          <w:i/>
        </w:rPr>
      </w:pPr>
      <w:r w:rsidRPr="0066536B">
        <w:rPr>
          <w:rFonts w:ascii="Palatino Linotype" w:eastAsia="Arial Unicode MS" w:hAnsi="Palatino Linotype" w:cs="Arial"/>
          <w:b/>
          <w:i/>
        </w:rPr>
        <w:t>Información de Nómina</w:t>
      </w:r>
    </w:p>
    <w:p w:rsidR="00ED1569" w:rsidRPr="0066536B" w:rsidRDefault="00ED1569" w:rsidP="0066536B">
      <w:pPr>
        <w:widowControl w:val="0"/>
        <w:autoSpaceDE w:val="0"/>
        <w:autoSpaceDN w:val="0"/>
        <w:adjustRightInd w:val="0"/>
        <w:spacing w:line="360" w:lineRule="auto"/>
        <w:jc w:val="center"/>
        <w:rPr>
          <w:rFonts w:ascii="Palatino Linotype" w:hAnsi="Palatino Linotype"/>
          <w:noProof/>
          <w:lang w:val="es-MX" w:eastAsia="es-MX"/>
        </w:rPr>
      </w:pPr>
    </w:p>
    <w:p w:rsidR="00ED1569" w:rsidRPr="0066536B" w:rsidRDefault="00D461C5" w:rsidP="0066536B">
      <w:pPr>
        <w:widowControl w:val="0"/>
        <w:autoSpaceDE w:val="0"/>
        <w:autoSpaceDN w:val="0"/>
        <w:adjustRightInd w:val="0"/>
        <w:spacing w:line="360" w:lineRule="auto"/>
        <w:jc w:val="center"/>
        <w:rPr>
          <w:rFonts w:ascii="Palatino Linotype" w:eastAsia="Arial Unicode MS" w:hAnsi="Palatino Linotype" w:cs="Arial"/>
          <w:b/>
        </w:rPr>
      </w:pPr>
      <w:r w:rsidRPr="0066536B">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4AEDD44F" wp14:editId="20F6C480">
                <wp:simplePos x="0" y="0"/>
                <wp:positionH relativeFrom="column">
                  <wp:posOffset>24765</wp:posOffset>
                </wp:positionH>
                <wp:positionV relativeFrom="paragraph">
                  <wp:posOffset>2084704</wp:posOffset>
                </wp:positionV>
                <wp:extent cx="5562600" cy="828675"/>
                <wp:effectExtent l="19050" t="19050" r="38100" b="47625"/>
                <wp:wrapNone/>
                <wp:docPr id="4" name="Rectángulo redondeado 4"/>
                <wp:cNvGraphicFramePr/>
                <a:graphic xmlns:a="http://schemas.openxmlformats.org/drawingml/2006/main">
                  <a:graphicData uri="http://schemas.microsoft.com/office/word/2010/wordprocessingShape">
                    <wps:wsp>
                      <wps:cNvSpPr/>
                      <wps:spPr>
                        <a:xfrm>
                          <a:off x="0" y="0"/>
                          <a:ext cx="5562600" cy="828675"/>
                        </a:xfrm>
                        <a:prstGeom prst="roundRect">
                          <a:avLst/>
                        </a:prstGeom>
                        <a:noFill/>
                        <a:ln w="57150">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2CAE9" id="Rectángulo redondeado 4" o:spid="_x0000_s1026" style="position:absolute;margin-left:1.95pt;margin-top:164.15pt;width:438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" filled="f" strokecolor="red" strokeweight="4.5pt">
                <v:stroke joinstyle="miter"/>
              </v:roundrect>
            </w:pict>
          </mc:Fallback>
        </mc:AlternateContent>
      </w:r>
      <w:r w:rsidRPr="0066536B">
        <w:rPr>
          <w:rFonts w:ascii="Palatino Linotype" w:hAnsi="Palatino Linotype"/>
          <w:noProof/>
          <w:lang w:val="es-MX" w:eastAsia="es-MX"/>
        </w:rPr>
        <w:t xml:space="preserve"> </w:t>
      </w:r>
      <w:r w:rsidRPr="0066536B">
        <w:rPr>
          <w:rFonts w:ascii="Palatino Linotype" w:hAnsi="Palatino Linotype"/>
          <w:noProof/>
          <w:lang w:val="es-MX" w:eastAsia="es-MX"/>
        </w:rPr>
        <w:drawing>
          <wp:inline distT="0" distB="0" distL="0" distR="0" wp14:anchorId="42ED1521" wp14:editId="16DE9F65">
            <wp:extent cx="5381625" cy="3480118"/>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040" t="23969" r="25760" b="17172"/>
                    <a:stretch/>
                  </pic:blipFill>
                  <pic:spPr bwMode="auto">
                    <a:xfrm>
                      <a:off x="0" y="0"/>
                      <a:ext cx="5381625" cy="3480118"/>
                    </a:xfrm>
                    <a:prstGeom prst="rect">
                      <a:avLst/>
                    </a:prstGeom>
                    <a:ln>
                      <a:noFill/>
                    </a:ln>
                    <a:extLst>
                      <a:ext uri="{53640926-AAD7-44D8-BBD7-CCE9431645EC}">
                        <a14:shadowObscured xmlns:a14="http://schemas.microsoft.com/office/drawing/2010/main"/>
                      </a:ext>
                    </a:extLst>
                  </pic:spPr>
                </pic:pic>
              </a:graphicData>
            </a:graphic>
          </wp:inline>
        </w:drawing>
      </w:r>
    </w:p>
    <w:p w:rsidR="00ED1569" w:rsidRPr="0066536B" w:rsidRDefault="00ED1569" w:rsidP="0066536B">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66536B">
        <w:rPr>
          <w:rFonts w:ascii="Palatino Linotype" w:eastAsia="Arial Unicode MS" w:hAnsi="Palatino Linotype" w:cs="Arial"/>
        </w:rPr>
        <w:t xml:space="preserve">De lo anterior, se advierte que la información peticionada se genera en dos periodos, a saber, de los días 01 al 15 y del 16 al 30/31 de cada mes; que los comprobantes fiscales se generan, de origen, en forma digital y que deberán copiarse en discos compactos e integrarse al informe mensual que se envía al OSFEM por el </w:t>
      </w:r>
      <w:r w:rsidRPr="0066536B">
        <w:rPr>
          <w:rFonts w:ascii="Palatino Linotype" w:eastAsia="Arial Unicode MS" w:hAnsi="Palatino Linotype" w:cs="Arial"/>
          <w:b/>
        </w:rPr>
        <w:t>SUJETO OBLIGADO</w:t>
      </w:r>
      <w:r w:rsidRPr="0066536B">
        <w:rPr>
          <w:rFonts w:ascii="Palatino Linotype" w:eastAsia="Arial Unicode MS" w:hAnsi="Palatino Linotype" w:cs="Arial"/>
        </w:rPr>
        <w:t xml:space="preserve">. </w:t>
      </w:r>
    </w:p>
    <w:p w:rsidR="00D461C5" w:rsidRPr="0066536B" w:rsidRDefault="00D461C5" w:rsidP="0066536B">
      <w:pPr>
        <w:pStyle w:val="Prrafodelista"/>
        <w:widowControl w:val="0"/>
        <w:autoSpaceDE w:val="0"/>
        <w:autoSpaceDN w:val="0"/>
        <w:adjustRightInd w:val="0"/>
        <w:spacing w:before="240" w:after="240" w:line="360" w:lineRule="auto"/>
        <w:ind w:left="0"/>
        <w:jc w:val="both"/>
        <w:rPr>
          <w:rFonts w:ascii="Palatino Linotype" w:eastAsia="Arial Unicode MS" w:hAnsi="Palatino Linotype" w:cs="Arial"/>
        </w:rPr>
      </w:pPr>
    </w:p>
    <w:p w:rsidR="00ED1569" w:rsidRPr="0066536B" w:rsidRDefault="00ED1569" w:rsidP="0066536B">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Arial Unicode MS" w:hAnsi="Palatino Linotype" w:cs="Arial"/>
        </w:rPr>
      </w:pPr>
      <w:r w:rsidRPr="0066536B">
        <w:rPr>
          <w:rFonts w:ascii="Palatino Linotype" w:eastAsia="Arial Unicode MS" w:hAnsi="Palatino Linotype" w:cs="Arial"/>
        </w:rPr>
        <w:t xml:space="preserve">Por consiguiente, se acreditan a cargo del </w:t>
      </w:r>
      <w:r w:rsidRPr="0066536B">
        <w:rPr>
          <w:rFonts w:ascii="Palatino Linotype" w:eastAsia="Arial Unicode MS" w:hAnsi="Palatino Linotype" w:cs="Arial"/>
          <w:b/>
        </w:rPr>
        <w:t>SUJETO OBLIGADO</w:t>
      </w:r>
      <w:r w:rsidRPr="0066536B">
        <w:rPr>
          <w:rFonts w:ascii="Palatino Linotype" w:eastAsia="Arial Unicode MS" w:hAnsi="Palatino Linotype" w:cs="Arial"/>
        </w:rPr>
        <w:t xml:space="preserve">,  las obligaciones previstas en los artículos 19, párrafo primero; 24, fracción XXIII; 164, párrafo primero, primera parte y 175, párrafo primero de la Ley de Transparencia y Acceso a la Información Pública vigente en la entidad que ordenan: </w:t>
      </w:r>
    </w:p>
    <w:p w:rsidR="00ED1569" w:rsidRPr="0066536B" w:rsidRDefault="00ED1569" w:rsidP="0066536B">
      <w:pPr>
        <w:widowControl w:val="0"/>
        <w:autoSpaceDE w:val="0"/>
        <w:autoSpaceDN w:val="0"/>
        <w:adjustRightInd w:val="0"/>
        <w:spacing w:before="240" w:after="240" w:line="360" w:lineRule="auto"/>
        <w:ind w:left="851" w:right="900"/>
        <w:jc w:val="both"/>
        <w:rPr>
          <w:rFonts w:ascii="Palatino Linotype" w:eastAsia="Arial Unicode MS" w:hAnsi="Palatino Linotype" w:cs="Arial"/>
          <w:i/>
        </w:rPr>
      </w:pPr>
      <w:r w:rsidRPr="0066536B">
        <w:rPr>
          <w:rFonts w:ascii="Palatino Linotype" w:eastAsia="Arial Unicode MS" w:hAnsi="Palatino Linotype" w:cs="Arial"/>
          <w:i/>
        </w:rPr>
        <w:t>“</w:t>
      </w:r>
      <w:r w:rsidRPr="0066536B">
        <w:rPr>
          <w:rFonts w:ascii="Palatino Linotype" w:eastAsia="Arial Unicode MS" w:hAnsi="Palatino Linotype" w:cs="Arial"/>
          <w:b/>
          <w:i/>
        </w:rPr>
        <w:t>Artículo 19</w:t>
      </w:r>
      <w:r w:rsidRPr="0066536B">
        <w:rPr>
          <w:rFonts w:ascii="Palatino Linotype" w:eastAsia="Arial Unicode MS" w:hAnsi="Palatino Linotype" w:cs="Arial"/>
          <w:i/>
        </w:rPr>
        <w:t>. Se presume que la información debe existir si se refiere a las facultades, competencias y funciones que los ordenamientos jurídicos aplicables otorgan a los sujetos obligados.</w:t>
      </w:r>
    </w:p>
    <w:p w:rsidR="00ED1569" w:rsidRPr="0066536B" w:rsidRDefault="00ED1569" w:rsidP="0066536B">
      <w:pPr>
        <w:widowControl w:val="0"/>
        <w:autoSpaceDE w:val="0"/>
        <w:autoSpaceDN w:val="0"/>
        <w:adjustRightInd w:val="0"/>
        <w:spacing w:before="240" w:after="240" w:line="360" w:lineRule="auto"/>
        <w:ind w:left="851" w:right="900"/>
        <w:jc w:val="both"/>
        <w:rPr>
          <w:rFonts w:ascii="Palatino Linotype" w:eastAsia="Arial Unicode MS" w:hAnsi="Palatino Linotype" w:cs="Arial"/>
          <w:i/>
        </w:rPr>
      </w:pPr>
      <w:r w:rsidRPr="0066536B">
        <w:rPr>
          <w:rFonts w:ascii="Palatino Linotype" w:eastAsia="Arial Unicode MS" w:hAnsi="Palatino Linotype" w:cs="Arial"/>
          <w:i/>
        </w:rPr>
        <w:t>…”</w:t>
      </w:r>
    </w:p>
    <w:p w:rsidR="00ED1569" w:rsidRPr="0066536B" w:rsidRDefault="00ED1569" w:rsidP="0066536B">
      <w:pPr>
        <w:widowControl w:val="0"/>
        <w:autoSpaceDE w:val="0"/>
        <w:autoSpaceDN w:val="0"/>
        <w:adjustRightInd w:val="0"/>
        <w:spacing w:before="240" w:after="240" w:line="360" w:lineRule="auto"/>
        <w:ind w:left="851" w:right="900"/>
        <w:jc w:val="both"/>
        <w:rPr>
          <w:rFonts w:ascii="Palatino Linotype" w:eastAsia="Arial Unicode MS" w:hAnsi="Palatino Linotype" w:cs="Arial"/>
          <w:i/>
        </w:rPr>
      </w:pPr>
      <w:r w:rsidRPr="0066536B">
        <w:rPr>
          <w:rFonts w:ascii="Palatino Linotype" w:eastAsia="Arial Unicode MS" w:hAnsi="Palatino Linotype" w:cs="Arial"/>
          <w:i/>
        </w:rPr>
        <w:t>“</w:t>
      </w:r>
      <w:r w:rsidRPr="0066536B">
        <w:rPr>
          <w:rFonts w:ascii="Palatino Linotype" w:eastAsia="Arial Unicode MS" w:hAnsi="Palatino Linotype" w:cs="Arial"/>
          <w:b/>
          <w:i/>
        </w:rPr>
        <w:t>Artículo 24.</w:t>
      </w:r>
      <w:r w:rsidRPr="0066536B">
        <w:rPr>
          <w:rFonts w:ascii="Palatino Linotype" w:eastAsia="Arial Unicode MS" w:hAnsi="Palatino Linotype" w:cs="Arial"/>
          <w:i/>
        </w:rPr>
        <w:t xml:space="preserve"> Para el cumplimiento de los objetivos de esta Ley, los sujetos obligados deberán cumplir con las siguientes obligaciones, según corresponda, de acuerdo a su naturaleza:</w:t>
      </w:r>
    </w:p>
    <w:p w:rsidR="00ED1569" w:rsidRPr="0066536B" w:rsidRDefault="00ED1569" w:rsidP="0066536B">
      <w:pPr>
        <w:widowControl w:val="0"/>
        <w:autoSpaceDE w:val="0"/>
        <w:autoSpaceDN w:val="0"/>
        <w:adjustRightInd w:val="0"/>
        <w:spacing w:before="240" w:after="240" w:line="360" w:lineRule="auto"/>
        <w:ind w:left="851" w:right="900"/>
        <w:jc w:val="both"/>
        <w:rPr>
          <w:rFonts w:ascii="Palatino Linotype" w:eastAsia="Arial Unicode MS" w:hAnsi="Palatino Linotype" w:cs="Arial"/>
          <w:i/>
        </w:rPr>
      </w:pPr>
      <w:r w:rsidRPr="0066536B">
        <w:rPr>
          <w:rFonts w:ascii="Palatino Linotype" w:eastAsia="Arial Unicode MS" w:hAnsi="Palatino Linotype" w:cs="Arial"/>
          <w:i/>
        </w:rPr>
        <w:t>…</w:t>
      </w:r>
    </w:p>
    <w:p w:rsidR="00ED1569" w:rsidRPr="0066536B" w:rsidRDefault="00ED1569" w:rsidP="0066536B">
      <w:pPr>
        <w:widowControl w:val="0"/>
        <w:autoSpaceDE w:val="0"/>
        <w:autoSpaceDN w:val="0"/>
        <w:adjustRightInd w:val="0"/>
        <w:spacing w:before="240" w:after="240" w:line="360" w:lineRule="auto"/>
        <w:ind w:left="851" w:right="900"/>
        <w:jc w:val="both"/>
        <w:rPr>
          <w:rFonts w:ascii="Palatino Linotype" w:eastAsia="Arial Unicode MS" w:hAnsi="Palatino Linotype" w:cs="Arial"/>
          <w:i/>
        </w:rPr>
      </w:pPr>
      <w:r w:rsidRPr="0066536B">
        <w:rPr>
          <w:rFonts w:ascii="Palatino Linotype" w:eastAsia="Arial Unicode MS" w:hAnsi="Palatino Linotype" w:cs="Arial"/>
          <w:b/>
          <w:i/>
        </w:rPr>
        <w:t>XXIII</w:t>
      </w:r>
      <w:r w:rsidRPr="0066536B">
        <w:rPr>
          <w:rFonts w:ascii="Palatino Linotype" w:eastAsia="Arial Unicode MS" w:hAnsi="Palatino Linotype" w:cs="Arial"/>
          <w:i/>
        </w:rPr>
        <w:t>. Procurar la digitalización de toda la información pública en su poder;</w:t>
      </w:r>
    </w:p>
    <w:p w:rsidR="00ED1569" w:rsidRPr="0066536B" w:rsidRDefault="00ED1569" w:rsidP="0066536B">
      <w:pPr>
        <w:widowControl w:val="0"/>
        <w:autoSpaceDE w:val="0"/>
        <w:autoSpaceDN w:val="0"/>
        <w:adjustRightInd w:val="0"/>
        <w:spacing w:before="240" w:after="240" w:line="360" w:lineRule="auto"/>
        <w:ind w:left="851" w:right="900"/>
        <w:jc w:val="both"/>
        <w:rPr>
          <w:rFonts w:ascii="Palatino Linotype" w:eastAsia="Arial Unicode MS" w:hAnsi="Palatino Linotype" w:cs="Arial"/>
          <w:i/>
        </w:rPr>
      </w:pPr>
      <w:r w:rsidRPr="0066536B">
        <w:rPr>
          <w:rFonts w:ascii="Palatino Linotype" w:eastAsia="Arial Unicode MS" w:hAnsi="Palatino Linotype" w:cs="Arial"/>
          <w:i/>
        </w:rPr>
        <w:t>…”</w:t>
      </w:r>
    </w:p>
    <w:p w:rsidR="00D461C5" w:rsidRPr="0066536B" w:rsidRDefault="00ED1569" w:rsidP="0066536B">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eastAsia="Arial Unicode MS" w:hAnsi="Palatino Linotype" w:cs="Arial"/>
        </w:rPr>
      </w:pPr>
      <w:r w:rsidRPr="0066536B">
        <w:rPr>
          <w:rFonts w:ascii="Palatino Linotype" w:eastAsia="Arial Unicode MS" w:hAnsi="Palatino Linotype" w:cs="Arial"/>
        </w:rPr>
        <w:t xml:space="preserve">En ese tenor, se colige que en el caso concreto, el </w:t>
      </w:r>
      <w:r w:rsidRPr="0066536B">
        <w:rPr>
          <w:rFonts w:ascii="Palatino Linotype" w:eastAsia="Arial Unicode MS" w:hAnsi="Palatino Linotype" w:cs="Arial"/>
          <w:b/>
        </w:rPr>
        <w:t>SUJETO OBLIGADO</w:t>
      </w:r>
      <w:r w:rsidRPr="0066536B">
        <w:rPr>
          <w:rFonts w:ascii="Palatino Linotype" w:eastAsia="Arial Unicode MS" w:hAnsi="Palatino Linotype" w:cs="Arial"/>
        </w:rPr>
        <w:t>, posee, genera y administra la información peticionada, toda vez que se refiere a ejercicio de sus facultades, competencia y funciones, misma que debió digitalizar conforme a lo previsto en los Lineamientos emitidos por el OSFEM para cumplir con su obligación de informar mensua</w:t>
      </w:r>
      <w:r w:rsidR="00D461C5" w:rsidRPr="0066536B">
        <w:rPr>
          <w:rFonts w:ascii="Palatino Linotype" w:eastAsia="Arial Unicode MS" w:hAnsi="Palatino Linotype" w:cs="Arial"/>
        </w:rPr>
        <w:t>lmente su situación de “Nómina”.</w:t>
      </w:r>
    </w:p>
    <w:p w:rsidR="00D461C5" w:rsidRPr="0066536B" w:rsidRDefault="00D461C5" w:rsidP="0066536B">
      <w:pPr>
        <w:pStyle w:val="Prrafodelista"/>
        <w:widowControl w:val="0"/>
        <w:autoSpaceDE w:val="0"/>
        <w:autoSpaceDN w:val="0"/>
        <w:adjustRightInd w:val="0"/>
        <w:spacing w:before="240" w:after="240" w:line="360" w:lineRule="auto"/>
        <w:ind w:left="0" w:right="49"/>
        <w:jc w:val="both"/>
        <w:rPr>
          <w:rFonts w:ascii="Palatino Linotype" w:eastAsia="Arial Unicode MS" w:hAnsi="Palatino Linotype" w:cs="Arial"/>
          <w:sz w:val="10"/>
        </w:rPr>
      </w:pPr>
    </w:p>
    <w:p w:rsidR="00ED1569" w:rsidRPr="0066536B" w:rsidRDefault="00D461C5" w:rsidP="0066536B">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eastAsia="Arial Unicode MS" w:hAnsi="Palatino Linotype" w:cs="Arial"/>
        </w:rPr>
      </w:pPr>
      <w:r w:rsidRPr="0066536B">
        <w:rPr>
          <w:rFonts w:ascii="Palatino Linotype" w:eastAsia="Arial Unicode MS" w:hAnsi="Palatino Linotype" w:cs="Arial"/>
        </w:rPr>
        <w:t xml:space="preserve">El Sujeto Obligado deberá proporcionar los Comprobantes Fiscales Digitales por Internet de todo el personal adscrito al Municipio de </w:t>
      </w:r>
      <w:proofErr w:type="spellStart"/>
      <w:r w:rsidRPr="0066536B">
        <w:rPr>
          <w:rFonts w:ascii="Palatino Linotype" w:eastAsia="Arial Unicode MS" w:hAnsi="Palatino Linotype" w:cs="Arial"/>
        </w:rPr>
        <w:t>Chiautla</w:t>
      </w:r>
      <w:proofErr w:type="spellEnd"/>
      <w:r w:rsidRPr="0066536B">
        <w:rPr>
          <w:rFonts w:ascii="Palatino Linotype" w:eastAsia="Arial Unicode MS" w:hAnsi="Palatino Linotype" w:cs="Arial"/>
        </w:rPr>
        <w:t xml:space="preserve"> por concepto de la primer</w:t>
      </w:r>
      <w:r w:rsidR="000F0EDE" w:rsidRPr="0066536B">
        <w:rPr>
          <w:rFonts w:ascii="Palatino Linotype" w:eastAsia="Arial Unicode MS" w:hAnsi="Palatino Linotype" w:cs="Arial"/>
        </w:rPr>
        <w:t>a</w:t>
      </w:r>
      <w:r w:rsidRPr="0066536B">
        <w:rPr>
          <w:rFonts w:ascii="Palatino Linotype" w:eastAsia="Arial Unicode MS" w:hAnsi="Palatino Linotype" w:cs="Arial"/>
        </w:rPr>
        <w:t xml:space="preserve"> quincena del mes de enero de 2019.</w:t>
      </w:r>
    </w:p>
    <w:p w:rsidR="000F0EDE" w:rsidRPr="0066536B" w:rsidRDefault="000F0EDE" w:rsidP="0066536B">
      <w:pPr>
        <w:pStyle w:val="Prrafodelista"/>
        <w:spacing w:line="360" w:lineRule="auto"/>
        <w:rPr>
          <w:rFonts w:ascii="Palatino Linotype" w:eastAsia="Arial Unicode MS" w:hAnsi="Palatino Linotype" w:cs="Arial"/>
        </w:rPr>
      </w:pPr>
    </w:p>
    <w:p w:rsidR="000F0EDE" w:rsidRPr="0066536B" w:rsidRDefault="000F0EDE" w:rsidP="0066536B">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eastAsia="Arial Unicode MS" w:hAnsi="Palatino Linotype" w:cs="Arial"/>
        </w:rPr>
      </w:pPr>
      <w:r w:rsidRPr="0066536B">
        <w:rPr>
          <w:rFonts w:ascii="Palatino Linotype" w:eastAsia="Arial Unicode MS" w:hAnsi="Palatino Linotype" w:cs="Arial"/>
        </w:rPr>
        <w:t>Para efectos de lo anterior, el Sujeto Obligado deberá estar a lo dispuesto en el considerando Quinto de la presente resolución.</w:t>
      </w:r>
    </w:p>
    <w:p w:rsidR="000F0EDE" w:rsidRPr="0066536B" w:rsidRDefault="000F0EDE" w:rsidP="0066536B">
      <w:pPr>
        <w:pStyle w:val="Prrafodelista"/>
        <w:spacing w:line="360" w:lineRule="auto"/>
        <w:rPr>
          <w:rFonts w:ascii="Palatino Linotype" w:eastAsia="Arial Unicode MS" w:hAnsi="Palatino Linotype" w:cs="Arial"/>
        </w:rPr>
      </w:pPr>
    </w:p>
    <w:p w:rsidR="000F0EDE" w:rsidRPr="0066536B" w:rsidRDefault="000F0EDE" w:rsidP="0066536B">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eastAsia="Arial Unicode MS" w:hAnsi="Palatino Linotype" w:cs="Arial"/>
        </w:rPr>
      </w:pPr>
      <w:r w:rsidRPr="0066536B">
        <w:rPr>
          <w:rFonts w:ascii="Palatino Linotype" w:eastAsia="Arial Unicode MS" w:hAnsi="Palatino Linotype" w:cs="Arial"/>
        </w:rPr>
        <w:t xml:space="preserve">Por último y no menos importante, </w:t>
      </w:r>
      <w:r w:rsidRPr="0066536B">
        <w:rPr>
          <w:rFonts w:ascii="Palatino Linotype" w:hAnsi="Palatino Linotype" w:cs="Arial"/>
          <w:bCs/>
        </w:rPr>
        <w:t xml:space="preserve">se precisa que a criterio de este Instituto la información relativa al nombre de los servidores públicos que ocupan un cargo en las dependencias de gobierno encargadas de la seguridad pública, debe de ser objeto de un proceso de disociación, para no hacer identificable al titular de tal dato personal. </w:t>
      </w:r>
    </w:p>
    <w:p w:rsidR="000F0EDE" w:rsidRPr="0066536B" w:rsidRDefault="000F0EDE" w:rsidP="0066536B">
      <w:pPr>
        <w:pStyle w:val="Prrafodelista"/>
        <w:spacing w:line="360" w:lineRule="auto"/>
        <w:rPr>
          <w:rFonts w:ascii="Palatino Linotype" w:hAnsi="Palatino Linotype" w:cs="Arial"/>
        </w:rPr>
      </w:pPr>
    </w:p>
    <w:p w:rsidR="000F0EDE" w:rsidRPr="0066536B" w:rsidRDefault="000F0EDE" w:rsidP="0066536B">
      <w:pPr>
        <w:pStyle w:val="Prrafodelista"/>
        <w:numPr>
          <w:ilvl w:val="0"/>
          <w:numId w:val="1"/>
        </w:numPr>
        <w:spacing w:line="360" w:lineRule="auto"/>
        <w:ind w:left="0" w:firstLine="0"/>
        <w:jc w:val="both"/>
        <w:rPr>
          <w:rFonts w:ascii="Palatino Linotype" w:hAnsi="Palatino Linotype" w:cs="Arial"/>
        </w:rPr>
      </w:pPr>
      <w:r w:rsidRPr="0066536B">
        <w:rPr>
          <w:rFonts w:ascii="Palatino Linotype" w:hAnsi="Palatino Linotype" w:cs="Arial"/>
          <w:lang w:eastAsia="es-MX"/>
        </w:rPr>
        <w:t>Ello, conforme al propio concepto de versión pública contenido en el artículo 3 fracción XLV de la multicitada Ley de Transparencia, el cual tiene relación con el procedimiento para su elaboración relativo a la disociación de datos, que en términos del artículo 4 fracción XII de la Ley de Protección de Datos Personales del Estado de México se define como:</w:t>
      </w:r>
    </w:p>
    <w:p w:rsidR="000F0EDE" w:rsidRPr="0066536B" w:rsidRDefault="000F0EDE" w:rsidP="0066536B">
      <w:pPr>
        <w:autoSpaceDE w:val="0"/>
        <w:autoSpaceDN w:val="0"/>
        <w:adjustRightInd w:val="0"/>
        <w:spacing w:before="240" w:line="360" w:lineRule="auto"/>
        <w:ind w:left="851" w:right="851"/>
        <w:jc w:val="both"/>
        <w:rPr>
          <w:rFonts w:ascii="Palatino Linotype" w:hAnsi="Palatino Linotype" w:cs="Arial"/>
          <w:b/>
          <w:lang w:eastAsia="es-MX"/>
        </w:rPr>
      </w:pPr>
      <w:r w:rsidRPr="0066536B">
        <w:rPr>
          <w:rFonts w:ascii="Palatino Linotype" w:hAnsi="Palatino Linotype" w:cs="Arial"/>
          <w:i/>
          <w:lang w:eastAsia="es-MX"/>
        </w:rPr>
        <w:t>“</w:t>
      </w:r>
      <w:r w:rsidRPr="0066536B">
        <w:rPr>
          <w:rFonts w:ascii="Palatino Linotype" w:hAnsi="Palatino Linotype" w:cs="Arial"/>
          <w:b/>
          <w:i/>
          <w:lang w:eastAsia="es-MX"/>
        </w:rPr>
        <w:t>Disociación</w:t>
      </w:r>
      <w:r w:rsidRPr="0066536B">
        <w:rPr>
          <w:rFonts w:ascii="Palatino Linotype" w:hAnsi="Palatino Linotype" w:cs="Arial"/>
          <w:i/>
          <w:lang w:eastAsia="es-MX"/>
        </w:rPr>
        <w:t xml:space="preserve">: Procedimiento mediante el cual los datos personales no pueden asociarse al titular, ni permitir por su estructura, contenido o grado de desagregación, la identificación individual del mismo;” </w:t>
      </w:r>
      <w:r w:rsidRPr="0066536B">
        <w:rPr>
          <w:rFonts w:ascii="Palatino Linotype" w:hAnsi="Palatino Linotype" w:cs="Arial"/>
          <w:b/>
          <w:i/>
          <w:lang w:eastAsia="es-MX"/>
        </w:rPr>
        <w:t>[Sic]</w:t>
      </w:r>
    </w:p>
    <w:p w:rsidR="000F0EDE" w:rsidRPr="0066536B" w:rsidRDefault="000F0EDE" w:rsidP="0066536B">
      <w:pPr>
        <w:spacing w:line="360" w:lineRule="auto"/>
        <w:jc w:val="both"/>
        <w:rPr>
          <w:rFonts w:ascii="Palatino Linotype" w:hAnsi="Palatino Linotype" w:cs="Arial"/>
        </w:rPr>
      </w:pPr>
    </w:p>
    <w:p w:rsidR="0066536B" w:rsidRPr="0066536B" w:rsidRDefault="000F0EDE" w:rsidP="0066536B">
      <w:pPr>
        <w:pStyle w:val="Prrafodelista"/>
        <w:numPr>
          <w:ilvl w:val="0"/>
          <w:numId w:val="1"/>
        </w:numPr>
        <w:spacing w:line="360" w:lineRule="auto"/>
        <w:ind w:left="0" w:firstLine="0"/>
        <w:jc w:val="both"/>
        <w:rPr>
          <w:rFonts w:ascii="Palatino Linotype" w:hAnsi="Palatino Linotype"/>
          <w:lang w:eastAsia="es-MX"/>
        </w:rPr>
      </w:pPr>
      <w:r w:rsidRPr="0066536B">
        <w:rPr>
          <w:rFonts w:ascii="Palatino Linotype" w:hAnsi="Palatino Linotype"/>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F77E6F" w:rsidRPr="0066536B" w:rsidRDefault="00F77E6F" w:rsidP="0066536B">
      <w:pPr>
        <w:pStyle w:val="Ttulo1"/>
        <w:spacing w:line="360" w:lineRule="auto"/>
        <w:rPr>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499201876"/>
      <w:bookmarkStart w:id="25" w:name="_Toc954272"/>
      <w:bookmarkStart w:id="26" w:name="_Toc7010389"/>
      <w:r w:rsidRPr="0066536B">
        <w:rPr>
          <w:szCs w:val="24"/>
        </w:rPr>
        <w:t>QUINTO. De la Versión Pública</w:t>
      </w:r>
      <w:bookmarkEnd w:id="18"/>
      <w:bookmarkEnd w:id="19"/>
      <w:bookmarkEnd w:id="20"/>
      <w:bookmarkEnd w:id="21"/>
      <w:bookmarkEnd w:id="22"/>
      <w:bookmarkEnd w:id="23"/>
      <w:bookmarkEnd w:id="24"/>
      <w:bookmarkEnd w:id="25"/>
      <w:bookmarkEnd w:id="26"/>
      <w:r w:rsidRPr="0066536B">
        <w:rPr>
          <w:szCs w:val="24"/>
        </w:rPr>
        <w:t xml:space="preserve"> </w:t>
      </w:r>
    </w:p>
    <w:p w:rsidR="00F77E6F" w:rsidRPr="0066536B" w:rsidRDefault="00F77E6F" w:rsidP="0066536B">
      <w:pPr>
        <w:pStyle w:val="Prrafodelista"/>
        <w:numPr>
          <w:ilvl w:val="0"/>
          <w:numId w:val="1"/>
        </w:numPr>
        <w:spacing w:before="240" w:after="240" w:line="360" w:lineRule="auto"/>
        <w:ind w:left="0" w:right="49" w:firstLine="0"/>
        <w:jc w:val="both"/>
        <w:rPr>
          <w:rFonts w:ascii="Palatino Linotype" w:hAnsi="Palatino Linotype" w:cs="Bookman Old Style"/>
        </w:rPr>
      </w:pPr>
      <w:r w:rsidRPr="0066536B">
        <w:rPr>
          <w:rFonts w:ascii="Palatino Linotype" w:eastAsia="Calibri" w:hAnsi="Palatino Linotype" w:cs="Arial"/>
          <w:lang w:val="es-ES" w:eastAsia="es-MX"/>
        </w:rPr>
        <w:t xml:space="preserve">Como ya se ha señalado en el considerando anterior el </w:t>
      </w:r>
      <w:r w:rsidRPr="0066536B">
        <w:rPr>
          <w:rFonts w:ascii="Palatino Linotype" w:eastAsia="Calibri" w:hAnsi="Palatino Linotype" w:cs="Arial"/>
          <w:b/>
          <w:lang w:val="es-ES" w:eastAsia="es-MX"/>
        </w:rPr>
        <w:t>SUJETO OBLIGADO,</w:t>
      </w:r>
      <w:r w:rsidRPr="0066536B">
        <w:rPr>
          <w:rFonts w:ascii="Palatino Linotype" w:eastAsia="Calibri" w:hAnsi="Palatino Linotype" w:cs="Arial"/>
          <w:lang w:val="es-ES" w:eastAsia="es-MX"/>
        </w:rPr>
        <w:t xml:space="preserve"> deberá entregar </w:t>
      </w:r>
      <w:r w:rsidRPr="0066536B">
        <w:rPr>
          <w:rFonts w:ascii="Palatino Linotype" w:hAnsi="Palatino Linotype" w:cs="Arial"/>
        </w:rPr>
        <w:t xml:space="preserve">los </w:t>
      </w:r>
      <w:r w:rsidR="000F0EDE" w:rsidRPr="0066536B">
        <w:rPr>
          <w:rFonts w:ascii="Palatino Linotype" w:hAnsi="Palatino Linotype" w:cs="Arial"/>
        </w:rPr>
        <w:t xml:space="preserve">Comprobantes Fiscales Digitales por Internet. </w:t>
      </w:r>
      <w:r w:rsidRPr="0066536B">
        <w:rPr>
          <w:rFonts w:ascii="Palatino Linotype" w:eastAsia="Calibri" w:hAnsi="Palatino Linotype" w:cs="Arial"/>
          <w:lang w:val="es-ES" w:eastAsia="es-MX"/>
        </w:rPr>
        <w:t>Documento</w:t>
      </w:r>
      <w:r w:rsidR="0014528A" w:rsidRPr="0066536B">
        <w:rPr>
          <w:rFonts w:ascii="Palatino Linotype" w:eastAsia="Calibri" w:hAnsi="Palatino Linotype" w:cs="Arial"/>
          <w:lang w:val="es-ES" w:eastAsia="es-MX"/>
        </w:rPr>
        <w:t>s</w:t>
      </w:r>
      <w:r w:rsidRPr="0066536B">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66536B">
        <w:rPr>
          <w:rFonts w:ascii="Palatino Linotype" w:eastAsia="Times New Roman" w:hAnsi="Palatino Linotype" w:cs="Arial"/>
          <w:color w:val="222222"/>
          <w:lang w:val="es-ES" w:eastAsia="es-MX"/>
        </w:rPr>
        <w:t xml:space="preserve"> que deje a la vista los datos que ofrezcan la información requerida. </w:t>
      </w:r>
    </w:p>
    <w:p w:rsidR="00F77E6F" w:rsidRPr="0066536B" w:rsidRDefault="00F77E6F" w:rsidP="0066536B">
      <w:pPr>
        <w:pStyle w:val="Ttulo3"/>
        <w:numPr>
          <w:ilvl w:val="0"/>
          <w:numId w:val="4"/>
        </w:numPr>
        <w:spacing w:line="360" w:lineRule="auto"/>
        <w:rPr>
          <w:rFonts w:ascii="Palatino Linotype" w:eastAsia="Calibri" w:hAnsi="Palatino Linotype"/>
          <w:b/>
          <w:color w:val="auto"/>
        </w:rPr>
      </w:pPr>
      <w:bookmarkStart w:id="27" w:name="_Toc531859121"/>
      <w:bookmarkStart w:id="28" w:name="_Toc532385645"/>
      <w:bookmarkStart w:id="29" w:name="_Toc954273"/>
      <w:bookmarkStart w:id="30" w:name="_Toc7010390"/>
      <w:r w:rsidRPr="0066536B">
        <w:rPr>
          <w:rFonts w:ascii="Palatino Linotype" w:hAnsi="Palatino Linotype"/>
          <w:b/>
          <w:color w:val="auto"/>
        </w:rPr>
        <w:t>Requisitos previos.</w:t>
      </w:r>
      <w:bookmarkEnd w:id="27"/>
      <w:bookmarkEnd w:id="28"/>
      <w:bookmarkEnd w:id="29"/>
      <w:bookmarkEnd w:id="30"/>
    </w:p>
    <w:p w:rsidR="00F77E6F" w:rsidRPr="0066536B" w:rsidRDefault="00F77E6F"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66536B" w:rsidRDefault="00F77E6F"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0F0EDE"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6536B" w:rsidRPr="0066536B" w:rsidRDefault="0066536B"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Ttulo3"/>
        <w:numPr>
          <w:ilvl w:val="0"/>
          <w:numId w:val="4"/>
        </w:numPr>
        <w:spacing w:line="360" w:lineRule="auto"/>
        <w:rPr>
          <w:rFonts w:ascii="Palatino Linotype" w:hAnsi="Palatino Linotype"/>
          <w:b/>
          <w:color w:val="auto"/>
        </w:rPr>
      </w:pPr>
      <w:bookmarkStart w:id="31" w:name="_Toc531859122"/>
      <w:bookmarkStart w:id="32" w:name="_Toc532385646"/>
      <w:bookmarkStart w:id="33" w:name="_Toc954274"/>
      <w:bookmarkStart w:id="34" w:name="_Toc7010391"/>
      <w:r w:rsidRPr="0066536B">
        <w:rPr>
          <w:rFonts w:ascii="Palatino Linotype" w:hAnsi="Palatino Linotype"/>
          <w:b/>
          <w:color w:val="auto"/>
        </w:rPr>
        <w:t>Supuesto de clasificación.</w:t>
      </w:r>
      <w:bookmarkEnd w:id="31"/>
      <w:bookmarkEnd w:id="32"/>
      <w:bookmarkEnd w:id="33"/>
      <w:bookmarkEnd w:id="34"/>
    </w:p>
    <w:p w:rsidR="00F77E6F" w:rsidRPr="0066536B" w:rsidRDefault="00F77E6F"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66536B" w:rsidRDefault="00F77E6F" w:rsidP="0066536B">
      <w:pPr>
        <w:autoSpaceDE w:val="0"/>
        <w:autoSpaceDN w:val="0"/>
        <w:adjustRightInd w:val="0"/>
        <w:spacing w:after="160" w:line="360" w:lineRule="auto"/>
        <w:ind w:left="567" w:right="567"/>
        <w:jc w:val="both"/>
        <w:rPr>
          <w:rFonts w:ascii="Palatino Linotype" w:hAnsi="Palatino Linotype" w:cs="Arial"/>
          <w:i/>
          <w:lang w:val="es-MX"/>
        </w:rPr>
      </w:pPr>
      <w:r w:rsidRPr="0066536B">
        <w:rPr>
          <w:rFonts w:ascii="Palatino Linotype" w:hAnsi="Palatino Linotype" w:cs="Arial"/>
          <w:b/>
          <w:bCs/>
          <w:i/>
          <w:lang w:val="es-MX"/>
        </w:rPr>
        <w:t xml:space="preserve">Artículo 3. </w:t>
      </w:r>
      <w:r w:rsidRPr="0066536B">
        <w:rPr>
          <w:rFonts w:ascii="Palatino Linotype" w:hAnsi="Palatino Linotype" w:cs="Arial"/>
          <w:i/>
          <w:lang w:val="es-MX"/>
        </w:rPr>
        <w:t>Para los efectos de la presente Ley se entenderá por:</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 xml:space="preserve"> (…)</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XX. Información clasificada: Aquella considerada por la presente Ley como reservada o confidencial;</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66536B">
        <w:rPr>
          <w:rFonts w:ascii="Palatino Linotype" w:eastAsia="Calibri" w:hAnsi="Palatino Linotype" w:cs="Arial"/>
          <w:i/>
          <w:lang w:val="es-ES" w:eastAsia="es-MX"/>
        </w:rPr>
        <w:t>jurídico</w:t>
      </w:r>
      <w:proofErr w:type="gramEnd"/>
      <w:r w:rsidRPr="0066536B">
        <w:rPr>
          <w:rFonts w:ascii="Palatino Linotype" w:eastAsia="Calibri" w:hAnsi="Palatino Linotype" w:cs="Arial"/>
          <w:i/>
          <w:lang w:val="es-ES" w:eastAsia="es-MX"/>
        </w:rPr>
        <w:t xml:space="preserve"> colectiva identificada o identificable;</w:t>
      </w:r>
    </w:p>
    <w:p w:rsidR="00F77E6F" w:rsidRP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66536B" w:rsidRDefault="00F77E6F"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66536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66536B" w:rsidRPr="0066536B" w:rsidRDefault="0066536B" w:rsidP="0066536B">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66536B" w:rsidRDefault="00F77E6F"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Como consecuencia de lo anterior, el sujeto obligado debe identificar claramente el tipo de información y hacer un juicio de subsunción o encaje</w:t>
      </w:r>
      <w:r w:rsidRPr="0066536B">
        <w:rPr>
          <w:rStyle w:val="Refdenotaalpie"/>
          <w:rFonts w:ascii="Palatino Linotype" w:hAnsi="Palatino Linotype" w:cs="Arial"/>
        </w:rPr>
        <w:footnoteReference w:id="9"/>
      </w:r>
      <w:r w:rsidRPr="0066536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Ttulo3"/>
        <w:numPr>
          <w:ilvl w:val="0"/>
          <w:numId w:val="4"/>
        </w:numPr>
        <w:spacing w:line="360" w:lineRule="auto"/>
        <w:rPr>
          <w:rFonts w:ascii="Palatino Linotype" w:hAnsi="Palatino Linotype"/>
          <w:b/>
          <w:color w:val="auto"/>
        </w:rPr>
      </w:pPr>
      <w:bookmarkStart w:id="35" w:name="_Toc531859123"/>
      <w:bookmarkStart w:id="36" w:name="_Toc532385647"/>
      <w:bookmarkStart w:id="37" w:name="_Toc954275"/>
      <w:bookmarkStart w:id="38" w:name="_Toc7010392"/>
      <w:r w:rsidRPr="0066536B">
        <w:rPr>
          <w:rFonts w:ascii="Palatino Linotype" w:hAnsi="Palatino Linotype"/>
          <w:b/>
          <w:color w:val="auto"/>
        </w:rPr>
        <w:t>La intervención del Comité de Transparencia.</w:t>
      </w:r>
      <w:bookmarkEnd w:id="35"/>
      <w:bookmarkEnd w:id="36"/>
      <w:bookmarkEnd w:id="37"/>
      <w:bookmarkEnd w:id="38"/>
    </w:p>
    <w:p w:rsidR="00F77E6F" w:rsidRPr="0066536B" w:rsidRDefault="00F77E6F" w:rsidP="0066536B">
      <w:pPr>
        <w:pStyle w:val="Ttulo4"/>
        <w:numPr>
          <w:ilvl w:val="1"/>
          <w:numId w:val="1"/>
        </w:numPr>
        <w:spacing w:line="360" w:lineRule="auto"/>
        <w:rPr>
          <w:rFonts w:ascii="Palatino Linotype" w:hAnsi="Palatino Linotype"/>
          <w:b/>
          <w:i w:val="0"/>
          <w:color w:val="auto"/>
        </w:rPr>
      </w:pPr>
      <w:r w:rsidRPr="0066536B">
        <w:rPr>
          <w:rFonts w:ascii="Palatino Linotype" w:hAnsi="Palatino Linotype"/>
          <w:b/>
          <w:i w:val="0"/>
          <w:color w:val="auto"/>
        </w:rPr>
        <w:t>Formalidades para emitir el acuerdo de clasificación.</w:t>
      </w:r>
    </w:p>
    <w:p w:rsidR="00F77E6F" w:rsidRPr="0066536B" w:rsidRDefault="00F77E6F" w:rsidP="0066536B">
      <w:pPr>
        <w:spacing w:line="360" w:lineRule="auto"/>
        <w:rPr>
          <w:rFonts w:ascii="Palatino Linotype" w:hAnsi="Palatino Linotype"/>
          <w:lang w:val="es-MX" w:eastAsia="en-US"/>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 xml:space="preserve">El Comité de Transparencia, según lo dispuesto en los artículos 128 y 103 de la Ley Estatal y de la Ley General, respectivamente, y </w:t>
      </w:r>
      <w:r w:rsidRPr="0066536B">
        <w:rPr>
          <w:rFonts w:ascii="Palatino Linotype" w:hAnsi="Palatino Linotype"/>
        </w:rPr>
        <w:t xml:space="preserve">la fracción III del numeral Segundo de los </w:t>
      </w:r>
      <w:r w:rsidRPr="0066536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6536B">
        <w:rPr>
          <w:rFonts w:ascii="Palatino Linotype" w:hAnsi="Palatino Linotype"/>
        </w:rPr>
        <w:t xml:space="preserve"> </w:t>
      </w:r>
      <w:r w:rsidRPr="0066536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66536B" w:rsidRDefault="00F77E6F"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Ttulo4"/>
        <w:numPr>
          <w:ilvl w:val="0"/>
          <w:numId w:val="5"/>
        </w:numPr>
        <w:spacing w:line="360" w:lineRule="auto"/>
        <w:rPr>
          <w:rFonts w:ascii="Palatino Linotype" w:hAnsi="Palatino Linotype"/>
          <w:b/>
          <w:i w:val="0"/>
        </w:rPr>
      </w:pPr>
      <w:r w:rsidRPr="0066536B">
        <w:rPr>
          <w:rFonts w:ascii="Palatino Linotype" w:hAnsi="Palatino Linotype"/>
          <w:b/>
          <w:i w:val="0"/>
          <w:color w:val="auto"/>
        </w:rPr>
        <w:t>Requisitos de fondo del acuerdo de clasificación</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66536B" w:rsidRDefault="00F77E6F" w:rsidP="0066536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6536B">
        <w:rPr>
          <w:rStyle w:val="Refdenotaalpie"/>
          <w:rFonts w:ascii="Palatino Linotype" w:eastAsia="Times New Roman" w:hAnsi="Palatino Linotype" w:cs="Arial"/>
          <w:lang w:eastAsia="es-MX"/>
        </w:rPr>
        <w:footnoteReference w:id="10"/>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66536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66536B" w:rsidRDefault="00F77E6F" w:rsidP="0066536B">
      <w:pPr>
        <w:pStyle w:val="Prrafodelista"/>
        <w:spacing w:line="360" w:lineRule="auto"/>
        <w:rPr>
          <w:rFonts w:ascii="Palatino Linotype" w:eastAsia="Calibri" w:hAnsi="Palatino Linotype" w:cs="Arial"/>
          <w:lang w:val="es-ES" w:eastAsia="es-MX"/>
        </w:rPr>
      </w:pP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b/>
          <w:i/>
        </w:rPr>
        <w:t>FUNDAMENTACIÓN Y MOTIVACIÓN.</w:t>
      </w:r>
      <w:r w:rsidRPr="0066536B">
        <w:rPr>
          <w:rFonts w:ascii="Palatino Linotype" w:hAnsi="Palatino Linotype" w:cs="Arial"/>
          <w:i/>
        </w:rPr>
        <w:t xml:space="preserve"> La </w:t>
      </w:r>
      <w:r w:rsidRPr="0066536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6536B">
        <w:rPr>
          <w:rFonts w:ascii="Palatino Linotype" w:hAnsi="Palatino Linotype" w:cs="Arial"/>
          <w:i/>
        </w:rPr>
        <w:t>.</w:t>
      </w: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i/>
        </w:rPr>
        <w:t>SEGUNDO TRIBUNAL COLEGIADO DEL SEXTO CIRCUITO.</w:t>
      </w: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66536B">
        <w:rPr>
          <w:rFonts w:ascii="Palatino Linotype" w:hAnsi="Palatino Linotype" w:cs="Arial"/>
          <w:i/>
        </w:rPr>
        <w:t>Esponda</w:t>
      </w:r>
      <w:proofErr w:type="spellEnd"/>
      <w:r w:rsidRPr="0066536B">
        <w:rPr>
          <w:rFonts w:ascii="Palatino Linotype" w:hAnsi="Palatino Linotype" w:cs="Arial"/>
          <w:i/>
        </w:rPr>
        <w:t xml:space="preserve"> Rincón.</w:t>
      </w: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i/>
        </w:rPr>
        <w:t xml:space="preserve">Amparo en revisión 333/88. </w:t>
      </w:r>
      <w:proofErr w:type="spellStart"/>
      <w:r w:rsidRPr="0066536B">
        <w:rPr>
          <w:rFonts w:ascii="Palatino Linotype" w:hAnsi="Palatino Linotype" w:cs="Arial"/>
          <w:i/>
        </w:rPr>
        <w:t>Adilia</w:t>
      </w:r>
      <w:proofErr w:type="spellEnd"/>
      <w:r w:rsidRPr="0066536B">
        <w:rPr>
          <w:rFonts w:ascii="Palatino Linotype" w:hAnsi="Palatino Linotype" w:cs="Arial"/>
          <w:i/>
        </w:rPr>
        <w:t xml:space="preserve"> Romero. 26 de octubre de 1988. Unanimidad de votos. Ponente: Arnoldo Nájera Virgen. Secretario: Enrique Crispín Campos Ramírez.</w:t>
      </w: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i/>
        </w:rPr>
        <w:t xml:space="preserve">Amparo en revisión 597/95. Emilio Maurer Bretón. 15 de noviembre de 1995. Unanimidad de votos. Ponente: Clementina Ramírez Moguel </w:t>
      </w:r>
      <w:proofErr w:type="spellStart"/>
      <w:r w:rsidRPr="0066536B">
        <w:rPr>
          <w:rFonts w:ascii="Palatino Linotype" w:hAnsi="Palatino Linotype" w:cs="Arial"/>
          <w:i/>
        </w:rPr>
        <w:t>Goyzueta</w:t>
      </w:r>
      <w:proofErr w:type="spellEnd"/>
      <w:r w:rsidRPr="0066536B">
        <w:rPr>
          <w:rFonts w:ascii="Palatino Linotype" w:hAnsi="Palatino Linotype" w:cs="Arial"/>
          <w:i/>
        </w:rPr>
        <w:t>. Secretario: Gonzalo Carrera Molina.</w:t>
      </w:r>
    </w:p>
    <w:p w:rsidR="00F77E6F" w:rsidRPr="0066536B" w:rsidRDefault="00F77E6F" w:rsidP="0066536B">
      <w:pPr>
        <w:spacing w:line="360" w:lineRule="auto"/>
        <w:ind w:left="567" w:right="567"/>
        <w:contextualSpacing/>
        <w:jc w:val="both"/>
        <w:rPr>
          <w:rFonts w:ascii="Palatino Linotype" w:hAnsi="Palatino Linotype" w:cs="Arial"/>
          <w:i/>
        </w:rPr>
      </w:pPr>
      <w:r w:rsidRPr="0066536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66536B">
        <w:rPr>
          <w:rFonts w:ascii="Palatino Linotype" w:hAnsi="Palatino Linotype" w:cs="Arial"/>
          <w:i/>
        </w:rPr>
        <w:t>Baigts</w:t>
      </w:r>
      <w:proofErr w:type="spellEnd"/>
      <w:r w:rsidRPr="0066536B">
        <w:rPr>
          <w:rFonts w:ascii="Palatino Linotype" w:hAnsi="Palatino Linotype" w:cs="Arial"/>
          <w:i/>
        </w:rPr>
        <w:t xml:space="preserve"> Muñoz.</w:t>
      </w:r>
    </w:p>
    <w:p w:rsidR="00F77E6F" w:rsidRPr="0066536B" w:rsidRDefault="00F77E6F" w:rsidP="0066536B">
      <w:pPr>
        <w:spacing w:line="360" w:lineRule="auto"/>
        <w:ind w:firstLine="1418"/>
        <w:contextualSpacing/>
        <w:jc w:val="both"/>
        <w:rPr>
          <w:rFonts w:ascii="Palatino Linotype" w:hAnsi="Palatino Linotype" w:cs="Arial"/>
          <w:lang w:val="es-ES"/>
        </w:rPr>
      </w:pPr>
    </w:p>
    <w:p w:rsidR="00F77E6F" w:rsidRPr="0066536B" w:rsidRDefault="00F77E6F" w:rsidP="0066536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6536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66536B" w:rsidRDefault="00F77E6F" w:rsidP="0066536B">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66536B" w:rsidRDefault="00F77E6F" w:rsidP="0066536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6536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66536B" w:rsidRDefault="00F77E6F" w:rsidP="0066536B">
      <w:pPr>
        <w:shd w:val="clear" w:color="auto" w:fill="FFFFFF"/>
        <w:spacing w:line="360" w:lineRule="auto"/>
        <w:contextualSpacing/>
        <w:jc w:val="both"/>
        <w:rPr>
          <w:rFonts w:ascii="Palatino Linotype" w:eastAsia="Times New Roman" w:hAnsi="Palatino Linotype" w:cs="Arial"/>
          <w:lang w:eastAsia="es-MX"/>
        </w:rPr>
      </w:pPr>
    </w:p>
    <w:p w:rsidR="00F77E6F" w:rsidRPr="0066536B" w:rsidRDefault="00F77E6F" w:rsidP="0066536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66536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66536B" w:rsidRDefault="00F77E6F" w:rsidP="0066536B">
      <w:pPr>
        <w:shd w:val="clear" w:color="auto" w:fill="FFFFFF"/>
        <w:spacing w:line="360" w:lineRule="auto"/>
        <w:jc w:val="both"/>
        <w:rPr>
          <w:rFonts w:ascii="Palatino Linotype" w:eastAsia="Times New Roman" w:hAnsi="Palatino Linotype" w:cs="Arial"/>
          <w:lang w:eastAsia="es-MX"/>
        </w:rPr>
      </w:pPr>
    </w:p>
    <w:p w:rsidR="00F77E6F" w:rsidRPr="0066536B" w:rsidRDefault="00F77E6F" w:rsidP="0066536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6536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6536B">
        <w:rPr>
          <w:rFonts w:ascii="Palatino Linotype" w:hAnsi="Palatino Linotype"/>
        </w:rPr>
        <w:t xml:space="preserve"> </w:t>
      </w:r>
      <w:r w:rsidRPr="0066536B">
        <w:rPr>
          <w:rFonts w:ascii="Palatino Linotype" w:eastAsia="Times New Roman" w:hAnsi="Palatino Linotype" w:cs="Arial"/>
          <w:lang w:eastAsia="es-MX"/>
        </w:rPr>
        <w:t>datos personales</w:t>
      </w:r>
      <w:r w:rsidRPr="0066536B">
        <w:rPr>
          <w:rStyle w:val="Refdenotaalpie"/>
          <w:rFonts w:ascii="Palatino Linotype" w:eastAsia="Times New Roman" w:hAnsi="Palatino Linotype" w:cs="Arial"/>
          <w:lang w:eastAsia="es-MX"/>
        </w:rPr>
        <w:footnoteReference w:id="11"/>
      </w:r>
      <w:r w:rsidRPr="0066536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6536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66536B" w:rsidRDefault="00F77E6F" w:rsidP="0066536B">
      <w:pPr>
        <w:pStyle w:val="Prrafodelista"/>
        <w:spacing w:line="360" w:lineRule="auto"/>
        <w:rPr>
          <w:rFonts w:ascii="Palatino Linotype" w:eastAsia="Times New Roman" w:hAnsi="Palatino Linotype" w:cs="Arial"/>
          <w:lang w:eastAsia="es-MX"/>
        </w:rPr>
      </w:pPr>
    </w:p>
    <w:p w:rsidR="00F77E6F" w:rsidRPr="0066536B" w:rsidRDefault="00F77E6F" w:rsidP="0066536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66536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66536B" w:rsidRDefault="00F77E6F" w:rsidP="0066536B">
      <w:pPr>
        <w:pStyle w:val="Prrafodelista"/>
        <w:spacing w:line="360" w:lineRule="auto"/>
        <w:rPr>
          <w:rFonts w:ascii="Palatino Linotype" w:eastAsia="Times New Roman" w:hAnsi="Palatino Linotype" w:cs="Arial"/>
          <w:lang w:eastAsia="es-MX"/>
        </w:rPr>
      </w:pPr>
    </w:p>
    <w:p w:rsidR="00F77E6F" w:rsidRPr="0066536B" w:rsidRDefault="00F77E6F" w:rsidP="0066536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66536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6536B">
        <w:rPr>
          <w:rFonts w:ascii="Palatino Linotype" w:hAnsi="Palatino Linotype"/>
          <w:lang w:val="es-ES"/>
        </w:rPr>
        <w:t xml:space="preserve"> </w:t>
      </w:r>
    </w:p>
    <w:p w:rsidR="00EE2E4F" w:rsidRPr="0066536B" w:rsidRDefault="00EE2E4F" w:rsidP="0066536B">
      <w:pPr>
        <w:pStyle w:val="Prrafodelista"/>
        <w:spacing w:line="360" w:lineRule="auto"/>
        <w:rPr>
          <w:rFonts w:ascii="Palatino Linotype" w:hAnsi="Palatino Linotype"/>
          <w:lang w:val="es-ES"/>
        </w:rPr>
      </w:pPr>
    </w:p>
    <w:p w:rsidR="0066536B" w:rsidRDefault="002A5BA4" w:rsidP="0066536B">
      <w:pPr>
        <w:pStyle w:val="Prrafodelista"/>
        <w:numPr>
          <w:ilvl w:val="0"/>
          <w:numId w:val="1"/>
        </w:numPr>
        <w:spacing w:before="240" w:after="240" w:line="360" w:lineRule="auto"/>
        <w:ind w:left="0" w:firstLine="0"/>
        <w:jc w:val="both"/>
        <w:rPr>
          <w:rFonts w:ascii="Palatino Linotype" w:hAnsi="Palatino Linotype" w:cs="Arial"/>
        </w:rPr>
      </w:pPr>
      <w:r w:rsidRPr="0066536B">
        <w:rPr>
          <w:rFonts w:ascii="Palatino Linotype" w:hAnsi="Palatino Linotype"/>
          <w:color w:val="000000"/>
          <w:lang w:val="es-ES" w:eastAsia="es-MX"/>
        </w:rPr>
        <w:t xml:space="preserve">Por lo anteriormente expuesto y fundado, este </w:t>
      </w:r>
      <w:r w:rsidRPr="0066536B">
        <w:rPr>
          <w:rFonts w:ascii="Palatino Linotype" w:hAnsi="Palatino Linotype"/>
          <w:b/>
          <w:bCs/>
          <w:color w:val="000000"/>
          <w:lang w:val="es-ES" w:eastAsia="es-MX"/>
        </w:rPr>
        <w:t>ÓRGANO GARANTE</w:t>
      </w:r>
      <w:r w:rsidRPr="0066536B">
        <w:rPr>
          <w:rFonts w:ascii="Palatino Linotype" w:hAnsi="Palatino Linotype"/>
          <w:color w:val="000000"/>
          <w:lang w:val="es-ES" w:eastAsia="es-MX"/>
        </w:rPr>
        <w:t xml:space="preserve"> emite los siguientes:</w:t>
      </w:r>
    </w:p>
    <w:p w:rsidR="0066536B" w:rsidRPr="0066536B" w:rsidRDefault="0066536B" w:rsidP="0066536B">
      <w:pPr>
        <w:pStyle w:val="Prrafodelista"/>
        <w:spacing w:before="240" w:after="240" w:line="360" w:lineRule="auto"/>
        <w:ind w:left="0"/>
        <w:jc w:val="both"/>
        <w:rPr>
          <w:rFonts w:ascii="Palatino Linotype" w:hAnsi="Palatino Linotype" w:cs="Arial"/>
          <w:sz w:val="12"/>
        </w:rPr>
      </w:pPr>
    </w:p>
    <w:p w:rsidR="002A5BA4" w:rsidRPr="0066536B" w:rsidRDefault="002A5BA4" w:rsidP="0066536B">
      <w:pPr>
        <w:keepNext/>
        <w:keepLines/>
        <w:spacing w:line="360" w:lineRule="auto"/>
        <w:jc w:val="center"/>
        <w:outlineLvl w:val="0"/>
        <w:rPr>
          <w:rFonts w:ascii="Palatino Linotype" w:eastAsia="Times New Roman" w:hAnsi="Palatino Linotype" w:cstheme="majorBidi"/>
          <w:b/>
          <w:bCs/>
        </w:rPr>
      </w:pPr>
      <w:bookmarkStart w:id="39" w:name="_Toc447699324"/>
      <w:bookmarkStart w:id="40" w:name="_Toc445745148"/>
      <w:bookmarkStart w:id="41" w:name="_Toc486525261"/>
      <w:bookmarkStart w:id="42" w:name="_Toc7010393"/>
      <w:r w:rsidRPr="0066536B">
        <w:rPr>
          <w:rFonts w:ascii="Palatino Linotype" w:eastAsia="Times New Roman" w:hAnsi="Palatino Linotype" w:cstheme="majorBidi"/>
          <w:b/>
          <w:bCs/>
        </w:rPr>
        <w:t>R E S O L U T I V O S</w:t>
      </w:r>
      <w:bookmarkEnd w:id="39"/>
      <w:bookmarkEnd w:id="40"/>
      <w:bookmarkEnd w:id="41"/>
      <w:bookmarkEnd w:id="42"/>
    </w:p>
    <w:p w:rsidR="004D60FB" w:rsidRPr="0066536B" w:rsidRDefault="004D60FB" w:rsidP="0066536B">
      <w:pPr>
        <w:keepNext/>
        <w:keepLines/>
        <w:spacing w:line="360" w:lineRule="auto"/>
        <w:jc w:val="center"/>
        <w:outlineLvl w:val="0"/>
        <w:rPr>
          <w:rFonts w:ascii="Palatino Linotype" w:eastAsia="Times New Roman" w:hAnsi="Palatino Linotype" w:cstheme="majorBidi"/>
          <w:b/>
          <w:bCs/>
        </w:rPr>
      </w:pPr>
    </w:p>
    <w:p w:rsidR="00E81879" w:rsidRDefault="00E81879" w:rsidP="0066536B">
      <w:pPr>
        <w:spacing w:line="360" w:lineRule="auto"/>
        <w:jc w:val="both"/>
        <w:rPr>
          <w:rFonts w:ascii="Palatino Linotype" w:hAnsi="Palatino Linotype" w:cs="Arial"/>
          <w:bCs/>
        </w:rPr>
      </w:pPr>
      <w:r w:rsidRPr="0066536B">
        <w:rPr>
          <w:rFonts w:ascii="Palatino Linotype" w:eastAsia="Times New Roman" w:hAnsi="Palatino Linotype" w:cs="Arial"/>
          <w:b/>
        </w:rPr>
        <w:t xml:space="preserve">PRIMERO. </w:t>
      </w:r>
      <w:r w:rsidRPr="0066536B">
        <w:rPr>
          <w:rFonts w:ascii="Palatino Linotype" w:eastAsia="Times New Roman" w:hAnsi="Palatino Linotype" w:cs="Arial"/>
        </w:rPr>
        <w:t xml:space="preserve">Resultan </w:t>
      </w:r>
      <w:r w:rsidR="004917B8" w:rsidRPr="0066536B">
        <w:rPr>
          <w:rFonts w:ascii="Palatino Linotype" w:eastAsia="Times New Roman" w:hAnsi="Palatino Linotype" w:cs="Arial"/>
        </w:rPr>
        <w:t>fundadas las</w:t>
      </w:r>
      <w:r w:rsidRPr="0066536B">
        <w:rPr>
          <w:rFonts w:ascii="Palatino Linotype" w:eastAsia="Times New Roman" w:hAnsi="Palatino Linotype" w:cs="Arial"/>
          <w:b/>
        </w:rPr>
        <w:t xml:space="preserve"> </w:t>
      </w:r>
      <w:r w:rsidRPr="0066536B">
        <w:rPr>
          <w:rFonts w:ascii="Palatino Linotype" w:eastAsia="Times New Roman" w:hAnsi="Palatino Linotype" w:cs="Arial"/>
          <w:lang w:val="es-ES"/>
        </w:rPr>
        <w:t xml:space="preserve">razones o motivos de inconformidad hechos valer </w:t>
      </w:r>
      <w:r w:rsidRPr="0066536B">
        <w:rPr>
          <w:rFonts w:ascii="Palatino Linotype" w:eastAsia="Calibri" w:hAnsi="Palatino Linotype" w:cs="Arial"/>
          <w:lang w:val="es-ES"/>
        </w:rPr>
        <w:t xml:space="preserve">en </w:t>
      </w:r>
      <w:r w:rsidR="001E69EF" w:rsidRPr="0066536B">
        <w:rPr>
          <w:rFonts w:ascii="Palatino Linotype" w:eastAsia="Calibri" w:hAnsi="Palatino Linotype" w:cs="Arial"/>
          <w:lang w:val="es-ES"/>
        </w:rPr>
        <w:t>el</w:t>
      </w:r>
      <w:r w:rsidRPr="0066536B">
        <w:rPr>
          <w:rFonts w:ascii="Palatino Linotype" w:eastAsia="Calibri" w:hAnsi="Palatino Linotype" w:cs="Arial"/>
          <w:lang w:val="es-ES"/>
        </w:rPr>
        <w:t xml:space="preserve"> recurso de revisión </w:t>
      </w:r>
      <w:r w:rsidR="004B019D" w:rsidRPr="0066536B">
        <w:rPr>
          <w:rFonts w:ascii="Palatino Linotype" w:hAnsi="Palatino Linotype" w:cs="Arial"/>
          <w:b/>
          <w:bCs/>
        </w:rPr>
        <w:t>0</w:t>
      </w:r>
      <w:r w:rsidR="000F0EDE" w:rsidRPr="0066536B">
        <w:rPr>
          <w:rFonts w:ascii="Palatino Linotype" w:hAnsi="Palatino Linotype" w:cs="Arial"/>
          <w:b/>
          <w:bCs/>
        </w:rPr>
        <w:t>0803</w:t>
      </w:r>
      <w:r w:rsidR="00794037" w:rsidRPr="0066536B">
        <w:rPr>
          <w:rFonts w:ascii="Palatino Linotype" w:hAnsi="Palatino Linotype" w:cs="Arial"/>
          <w:b/>
          <w:bCs/>
        </w:rPr>
        <w:t>/INFOEM/IP/RR/2019</w:t>
      </w:r>
      <w:r w:rsidR="004B019D" w:rsidRPr="0066536B">
        <w:rPr>
          <w:rFonts w:ascii="Palatino Linotype" w:hAnsi="Palatino Linotype" w:cs="Arial"/>
          <w:b/>
          <w:bCs/>
        </w:rPr>
        <w:t xml:space="preserve">, </w:t>
      </w:r>
      <w:r w:rsidR="009A66DF" w:rsidRPr="0066536B">
        <w:rPr>
          <w:rFonts w:ascii="Palatino Linotype" w:hAnsi="Palatino Linotype" w:cs="Arial"/>
          <w:bCs/>
        </w:rPr>
        <w:t>en términos de</w:t>
      </w:r>
      <w:r w:rsidR="000205C3" w:rsidRPr="0066536B">
        <w:rPr>
          <w:rFonts w:ascii="Palatino Linotype" w:hAnsi="Palatino Linotype" w:cs="Arial"/>
          <w:bCs/>
        </w:rPr>
        <w:t xml:space="preserve"> </w:t>
      </w:r>
      <w:r w:rsidR="008078B6" w:rsidRPr="0066536B">
        <w:rPr>
          <w:rFonts w:ascii="Palatino Linotype" w:hAnsi="Palatino Linotype" w:cs="Arial"/>
          <w:bCs/>
        </w:rPr>
        <w:t>l</w:t>
      </w:r>
      <w:r w:rsidR="000205C3" w:rsidRPr="0066536B">
        <w:rPr>
          <w:rFonts w:ascii="Palatino Linotype" w:hAnsi="Palatino Linotype" w:cs="Arial"/>
          <w:bCs/>
        </w:rPr>
        <w:t>os</w:t>
      </w:r>
      <w:r w:rsidR="009A66DF" w:rsidRPr="0066536B">
        <w:rPr>
          <w:rFonts w:ascii="Palatino Linotype" w:hAnsi="Palatino Linotype" w:cs="Arial"/>
          <w:bCs/>
        </w:rPr>
        <w:t xml:space="preserve"> considerando</w:t>
      </w:r>
      <w:r w:rsidR="000205C3" w:rsidRPr="0066536B">
        <w:rPr>
          <w:rFonts w:ascii="Palatino Linotype" w:hAnsi="Palatino Linotype" w:cs="Arial"/>
          <w:bCs/>
        </w:rPr>
        <w:t>s</w:t>
      </w:r>
      <w:r w:rsidR="009A66DF" w:rsidRPr="0066536B">
        <w:rPr>
          <w:rFonts w:ascii="Palatino Linotype" w:hAnsi="Palatino Linotype" w:cs="Arial"/>
          <w:bCs/>
        </w:rPr>
        <w:t xml:space="preserve"> </w:t>
      </w:r>
      <w:r w:rsidR="009A66DF" w:rsidRPr="0066536B">
        <w:rPr>
          <w:rFonts w:ascii="Palatino Linotype" w:hAnsi="Palatino Linotype" w:cs="Arial"/>
          <w:b/>
          <w:bCs/>
        </w:rPr>
        <w:t>CUARTO</w:t>
      </w:r>
      <w:r w:rsidR="009A66DF" w:rsidRPr="0066536B">
        <w:rPr>
          <w:rFonts w:ascii="Palatino Linotype" w:hAnsi="Palatino Linotype" w:cs="Arial"/>
          <w:bCs/>
        </w:rPr>
        <w:t xml:space="preserve"> </w:t>
      </w:r>
      <w:r w:rsidR="000205C3" w:rsidRPr="0066536B">
        <w:rPr>
          <w:rFonts w:ascii="Palatino Linotype" w:hAnsi="Palatino Linotype" w:cs="Arial"/>
          <w:bCs/>
        </w:rPr>
        <w:t xml:space="preserve">y </w:t>
      </w:r>
      <w:r w:rsidR="000205C3" w:rsidRPr="0066536B">
        <w:rPr>
          <w:rFonts w:ascii="Palatino Linotype" w:hAnsi="Palatino Linotype" w:cs="Arial"/>
          <w:b/>
          <w:bCs/>
        </w:rPr>
        <w:t>QUINTO</w:t>
      </w:r>
      <w:r w:rsidR="00ED70A8" w:rsidRPr="0066536B">
        <w:rPr>
          <w:rFonts w:ascii="Palatino Linotype" w:hAnsi="Palatino Linotype" w:cs="Arial"/>
          <w:b/>
          <w:bCs/>
        </w:rPr>
        <w:t xml:space="preserve"> </w:t>
      </w:r>
      <w:r w:rsidR="009A66DF" w:rsidRPr="0066536B">
        <w:rPr>
          <w:rFonts w:ascii="Palatino Linotype" w:hAnsi="Palatino Linotype" w:cs="Arial"/>
          <w:bCs/>
        </w:rPr>
        <w:t>de la presente resolución.</w:t>
      </w:r>
    </w:p>
    <w:p w:rsidR="0066536B" w:rsidRPr="0066536B" w:rsidRDefault="0066536B" w:rsidP="0066536B">
      <w:pPr>
        <w:spacing w:line="360" w:lineRule="auto"/>
        <w:jc w:val="both"/>
        <w:rPr>
          <w:rFonts w:ascii="Palatino Linotype" w:eastAsia="Times New Roman" w:hAnsi="Palatino Linotype" w:cs="Times New Roman"/>
        </w:rPr>
      </w:pPr>
    </w:p>
    <w:p w:rsidR="0066536B" w:rsidRPr="0066536B" w:rsidRDefault="00E81879" w:rsidP="0066536B">
      <w:pPr>
        <w:spacing w:before="240" w:after="240" w:line="360" w:lineRule="auto"/>
        <w:jc w:val="both"/>
        <w:rPr>
          <w:rFonts w:ascii="Palatino Linotype" w:eastAsia="Times New Roman" w:hAnsi="Palatino Linotype" w:cs="Arial"/>
          <w:lang w:val="es-ES"/>
        </w:rPr>
      </w:pPr>
      <w:bookmarkStart w:id="43" w:name="_Toc477891768"/>
      <w:bookmarkStart w:id="44" w:name="_Toc477891858"/>
      <w:bookmarkStart w:id="45" w:name="_Toc481576259"/>
      <w:bookmarkStart w:id="46" w:name="_Toc492590391"/>
      <w:bookmarkStart w:id="47" w:name="_Toc462653937"/>
      <w:bookmarkStart w:id="48" w:name="_Toc453696502"/>
      <w:bookmarkStart w:id="49" w:name="_Toc454301155"/>
      <w:r w:rsidRPr="0066536B">
        <w:rPr>
          <w:rFonts w:ascii="Palatino Linotype" w:hAnsi="Palatino Linotype"/>
          <w:b/>
        </w:rPr>
        <w:t>SEGUNDO.</w:t>
      </w:r>
      <w:r w:rsidRPr="0066536B">
        <w:rPr>
          <w:rStyle w:val="Ttulo2Car"/>
          <w:rFonts w:ascii="Palatino Linotype" w:hAnsi="Palatino Linotype"/>
          <w:b/>
          <w:sz w:val="24"/>
          <w:szCs w:val="24"/>
        </w:rPr>
        <w:t xml:space="preserve"> </w:t>
      </w:r>
      <w:bookmarkEnd w:id="43"/>
      <w:bookmarkEnd w:id="44"/>
      <w:bookmarkEnd w:id="45"/>
      <w:bookmarkEnd w:id="46"/>
      <w:bookmarkEnd w:id="47"/>
      <w:bookmarkEnd w:id="48"/>
      <w:bookmarkEnd w:id="49"/>
      <w:r w:rsidRPr="0066536B">
        <w:rPr>
          <w:rFonts w:ascii="Palatino Linotype" w:eastAsia="Calibri" w:hAnsi="Palatino Linotype" w:cs="Arial"/>
          <w:lang w:val="es-ES"/>
        </w:rPr>
        <w:t>Se</w:t>
      </w:r>
      <w:r w:rsidRPr="0066536B">
        <w:rPr>
          <w:rFonts w:ascii="Palatino Linotype" w:eastAsia="Calibri" w:hAnsi="Palatino Linotype" w:cs="Arial"/>
          <w:b/>
          <w:lang w:val="es-ES"/>
        </w:rPr>
        <w:t xml:space="preserve"> </w:t>
      </w:r>
      <w:r w:rsidR="000F0EDE" w:rsidRPr="0066536B">
        <w:rPr>
          <w:rFonts w:ascii="Palatino Linotype" w:eastAsia="Calibri" w:hAnsi="Palatino Linotype" w:cs="Arial"/>
          <w:b/>
          <w:lang w:val="es-ES"/>
        </w:rPr>
        <w:t>MODIFICA</w:t>
      </w:r>
      <w:r w:rsidR="004D6898" w:rsidRPr="0066536B">
        <w:rPr>
          <w:rFonts w:ascii="Palatino Linotype" w:eastAsia="Calibri" w:hAnsi="Palatino Linotype" w:cs="Arial"/>
          <w:b/>
          <w:lang w:val="es-ES"/>
        </w:rPr>
        <w:t xml:space="preserve"> </w:t>
      </w:r>
      <w:r w:rsidR="007740EB" w:rsidRPr="0066536B">
        <w:rPr>
          <w:rFonts w:ascii="Palatino Linotype" w:eastAsia="Calibri" w:hAnsi="Palatino Linotype" w:cs="Arial"/>
          <w:lang w:val="es-ES"/>
        </w:rPr>
        <w:t>la respuesta emitida</w:t>
      </w:r>
      <w:r w:rsidR="00801CB0" w:rsidRPr="0066536B">
        <w:rPr>
          <w:rFonts w:ascii="Palatino Linotype" w:eastAsia="Calibri" w:hAnsi="Palatino Linotype" w:cs="Arial"/>
          <w:lang w:val="es-ES"/>
        </w:rPr>
        <w:t xml:space="preserve"> </w:t>
      </w:r>
      <w:r w:rsidR="00CA30C4" w:rsidRPr="0066536B">
        <w:rPr>
          <w:rFonts w:ascii="Palatino Linotype" w:eastAsia="Calibri" w:hAnsi="Palatino Linotype" w:cs="Arial"/>
          <w:lang w:val="es-ES"/>
        </w:rPr>
        <w:t xml:space="preserve">por </w:t>
      </w:r>
      <w:r w:rsidR="00A3464C" w:rsidRPr="0066536B">
        <w:rPr>
          <w:rFonts w:ascii="Palatino Linotype" w:eastAsia="Calibri" w:hAnsi="Palatino Linotype" w:cs="Arial"/>
          <w:lang w:val="es-ES"/>
        </w:rPr>
        <w:t>el</w:t>
      </w:r>
      <w:r w:rsidR="00757EFE" w:rsidRPr="0066536B">
        <w:rPr>
          <w:rFonts w:ascii="Palatino Linotype" w:eastAsia="Calibri" w:hAnsi="Palatino Linotype" w:cs="Arial"/>
          <w:lang w:val="es-ES"/>
        </w:rPr>
        <w:t xml:space="preserve"> </w:t>
      </w:r>
      <w:r w:rsidR="00A3464C" w:rsidRPr="0066536B">
        <w:rPr>
          <w:rFonts w:ascii="Palatino Linotype" w:hAnsi="Palatino Linotype"/>
          <w:b/>
          <w:bCs/>
        </w:rPr>
        <w:t xml:space="preserve">Ayuntamiento de </w:t>
      </w:r>
      <w:proofErr w:type="spellStart"/>
      <w:r w:rsidR="000F0EDE" w:rsidRPr="0066536B">
        <w:rPr>
          <w:rFonts w:ascii="Palatino Linotype" w:hAnsi="Palatino Linotype"/>
          <w:b/>
          <w:bCs/>
        </w:rPr>
        <w:t>Chiautla</w:t>
      </w:r>
      <w:proofErr w:type="spellEnd"/>
      <w:r w:rsidR="00B24B4D" w:rsidRPr="0066536B">
        <w:rPr>
          <w:rFonts w:ascii="Palatino Linotype" w:eastAsia="Times New Roman" w:hAnsi="Palatino Linotype" w:cs="Arial"/>
          <w:lang w:val="es-ES"/>
        </w:rPr>
        <w:t xml:space="preserve"> </w:t>
      </w:r>
      <w:r w:rsidR="00CA30C4" w:rsidRPr="0066536B">
        <w:rPr>
          <w:rFonts w:ascii="Palatino Linotype" w:eastAsia="Times New Roman" w:hAnsi="Palatino Linotype" w:cs="Arial"/>
          <w:lang w:val="es-ES"/>
        </w:rPr>
        <w:t xml:space="preserve">y se </w:t>
      </w:r>
      <w:r w:rsidR="00CA30C4" w:rsidRPr="0066536B">
        <w:rPr>
          <w:rFonts w:ascii="Palatino Linotype" w:eastAsia="Times New Roman" w:hAnsi="Palatino Linotype" w:cs="Arial"/>
          <w:b/>
          <w:lang w:val="es-ES"/>
        </w:rPr>
        <w:t>ORDENA</w:t>
      </w:r>
      <w:r w:rsidR="00CA30C4" w:rsidRPr="0066536B">
        <w:rPr>
          <w:rFonts w:ascii="Palatino Linotype" w:eastAsia="Times New Roman" w:hAnsi="Palatino Linotype" w:cs="Arial"/>
          <w:lang w:val="es-ES"/>
        </w:rPr>
        <w:t xml:space="preserve"> </w:t>
      </w:r>
      <w:r w:rsidRPr="0066536B">
        <w:rPr>
          <w:rFonts w:ascii="Palatino Linotype" w:eastAsia="Times New Roman" w:hAnsi="Palatino Linotype" w:cs="Arial"/>
          <w:lang w:val="es-ES"/>
        </w:rPr>
        <w:t>entregar</w:t>
      </w:r>
      <w:r w:rsidR="00216C93" w:rsidRPr="0066536B">
        <w:rPr>
          <w:rFonts w:ascii="Palatino Linotype" w:eastAsia="Times New Roman" w:hAnsi="Palatino Linotype" w:cs="Arial"/>
          <w:lang w:val="es-ES"/>
        </w:rPr>
        <w:t>,</w:t>
      </w:r>
      <w:r w:rsidRPr="0066536B">
        <w:rPr>
          <w:rFonts w:ascii="Palatino Linotype" w:eastAsia="Times New Roman" w:hAnsi="Palatino Linotype" w:cs="Arial"/>
          <w:lang w:val="es-ES"/>
        </w:rPr>
        <w:t xml:space="preserve"> vía </w:t>
      </w:r>
      <w:r w:rsidR="007740EB" w:rsidRPr="0066536B">
        <w:rPr>
          <w:rFonts w:ascii="Palatino Linotype" w:eastAsia="Times New Roman" w:hAnsi="Palatino Linotype" w:cs="Arial"/>
          <w:b/>
          <w:lang w:val="es-ES"/>
        </w:rPr>
        <w:t>Sistema de Acceso a la Información Mexiquense</w:t>
      </w:r>
      <w:r w:rsidR="00C93E8B" w:rsidRPr="0066536B">
        <w:rPr>
          <w:rFonts w:ascii="Palatino Linotype" w:eastAsia="Times New Roman" w:hAnsi="Palatino Linotype" w:cs="Arial"/>
          <w:b/>
          <w:lang w:val="es-ES"/>
        </w:rPr>
        <w:t xml:space="preserve"> (SAIMEX)</w:t>
      </w:r>
      <w:r w:rsidRPr="0066536B">
        <w:rPr>
          <w:rFonts w:ascii="Palatino Linotype" w:eastAsia="Times New Roman" w:hAnsi="Palatino Linotype" w:cs="Arial"/>
          <w:lang w:val="es-ES"/>
        </w:rPr>
        <w:t>,</w:t>
      </w:r>
      <w:r w:rsidR="002E2041" w:rsidRPr="0066536B">
        <w:rPr>
          <w:rFonts w:ascii="Palatino Linotype" w:eastAsia="Times New Roman" w:hAnsi="Palatino Linotype" w:cs="Arial"/>
          <w:lang w:val="es-ES"/>
        </w:rPr>
        <w:t xml:space="preserve"> </w:t>
      </w:r>
      <w:r w:rsidR="00415864" w:rsidRPr="0066536B">
        <w:rPr>
          <w:rFonts w:ascii="Palatino Linotype" w:eastAsia="Times New Roman" w:hAnsi="Palatino Linotype" w:cs="Arial"/>
          <w:lang w:val="es-ES"/>
        </w:rPr>
        <w:t xml:space="preserve">en versión pública, </w:t>
      </w:r>
      <w:r w:rsidR="00181BCA" w:rsidRPr="0066536B">
        <w:rPr>
          <w:rFonts w:ascii="Palatino Linotype" w:eastAsia="Times New Roman" w:hAnsi="Palatino Linotype" w:cs="Arial"/>
          <w:lang w:val="es-ES"/>
        </w:rPr>
        <w:t>la siguiente información</w:t>
      </w:r>
      <w:r w:rsidR="00F77E6F" w:rsidRPr="0066536B">
        <w:rPr>
          <w:rFonts w:ascii="Palatino Linotype" w:eastAsia="Times New Roman" w:hAnsi="Palatino Linotype" w:cs="Arial"/>
          <w:lang w:val="es-ES"/>
        </w:rPr>
        <w:t>:</w:t>
      </w:r>
    </w:p>
    <w:p w:rsidR="00021EFC" w:rsidRPr="0066536B" w:rsidRDefault="00A36122" w:rsidP="0066536B">
      <w:pPr>
        <w:pStyle w:val="Prrafodelista"/>
        <w:numPr>
          <w:ilvl w:val="0"/>
          <w:numId w:val="12"/>
        </w:numPr>
        <w:spacing w:before="240" w:after="240" w:line="360" w:lineRule="auto"/>
        <w:ind w:left="567" w:right="565" w:firstLine="0"/>
        <w:jc w:val="both"/>
        <w:rPr>
          <w:rFonts w:ascii="Palatino Linotype" w:hAnsi="Palatino Linotype" w:cs="Arial"/>
          <w:b/>
        </w:rPr>
      </w:pPr>
      <w:bookmarkStart w:id="50" w:name="_Toc460947013"/>
      <w:r w:rsidRPr="0066536B">
        <w:rPr>
          <w:rFonts w:ascii="Palatino Linotype" w:hAnsi="Palatino Linotype" w:cs="Arial"/>
          <w:b/>
        </w:rPr>
        <w:t>Documento en donde conste el nombre</w:t>
      </w:r>
      <w:r w:rsidR="00201111" w:rsidRPr="0066536B">
        <w:rPr>
          <w:rFonts w:ascii="Palatino Linotype" w:hAnsi="Palatino Linotype" w:cs="Arial"/>
          <w:b/>
        </w:rPr>
        <w:t>,</w:t>
      </w:r>
      <w:r w:rsidRPr="0066536B">
        <w:rPr>
          <w:rFonts w:ascii="Palatino Linotype" w:hAnsi="Palatino Linotype" w:cs="Arial"/>
          <w:b/>
        </w:rPr>
        <w:t xml:space="preserve"> cargo y área de adscripción de todo el personal adscrito al municipio de </w:t>
      </w:r>
      <w:proofErr w:type="spellStart"/>
      <w:r w:rsidRPr="0066536B">
        <w:rPr>
          <w:rFonts w:ascii="Palatino Linotype" w:hAnsi="Palatino Linotype" w:cs="Arial"/>
          <w:b/>
        </w:rPr>
        <w:t>Chiautla</w:t>
      </w:r>
      <w:proofErr w:type="spellEnd"/>
      <w:r w:rsidR="001175FE" w:rsidRPr="0066536B">
        <w:rPr>
          <w:rFonts w:ascii="Palatino Linotype" w:hAnsi="Palatino Linotype" w:cs="Arial"/>
          <w:b/>
        </w:rPr>
        <w:t xml:space="preserve"> a la fecha de la solicitud; y,</w:t>
      </w:r>
    </w:p>
    <w:p w:rsidR="000F0EDE" w:rsidRDefault="000F0EDE" w:rsidP="0066536B">
      <w:pPr>
        <w:pStyle w:val="Prrafodelista"/>
        <w:numPr>
          <w:ilvl w:val="0"/>
          <w:numId w:val="12"/>
        </w:numPr>
        <w:spacing w:before="240" w:after="240" w:line="360" w:lineRule="auto"/>
        <w:ind w:left="567" w:right="565" w:firstLine="0"/>
        <w:jc w:val="both"/>
        <w:rPr>
          <w:rFonts w:ascii="Palatino Linotype" w:hAnsi="Palatino Linotype" w:cs="Arial"/>
          <w:b/>
        </w:rPr>
      </w:pPr>
      <w:r w:rsidRPr="0066536B">
        <w:rPr>
          <w:rFonts w:ascii="Palatino Linotype" w:hAnsi="Palatino Linotype" w:cs="Arial"/>
          <w:b/>
        </w:rPr>
        <w:t>Comprobantes Fiscales Digitales por Internet de todo el personal adscrito al Municipio de</w:t>
      </w:r>
      <w:r w:rsidR="008F1BAD" w:rsidRPr="0066536B">
        <w:rPr>
          <w:rFonts w:ascii="Palatino Linotype" w:hAnsi="Palatino Linotype" w:cs="Arial"/>
          <w:b/>
        </w:rPr>
        <w:t xml:space="preserve"> </w:t>
      </w:r>
      <w:proofErr w:type="spellStart"/>
      <w:r w:rsidR="008F1BAD" w:rsidRPr="0066536B">
        <w:rPr>
          <w:rFonts w:ascii="Palatino Linotype" w:hAnsi="Palatino Linotype" w:cs="Arial"/>
          <w:b/>
        </w:rPr>
        <w:t>Chiautla</w:t>
      </w:r>
      <w:proofErr w:type="spellEnd"/>
      <w:r w:rsidR="008F1BAD" w:rsidRPr="0066536B">
        <w:rPr>
          <w:rFonts w:ascii="Palatino Linotype" w:hAnsi="Palatino Linotype" w:cs="Arial"/>
          <w:b/>
        </w:rPr>
        <w:t>, correspondiente a la primera quincena del mes de enero del 2019.</w:t>
      </w:r>
    </w:p>
    <w:p w:rsidR="0066536B" w:rsidRPr="0066536B" w:rsidRDefault="0066536B" w:rsidP="0066536B">
      <w:pPr>
        <w:spacing w:before="240" w:after="240" w:line="360" w:lineRule="auto"/>
        <w:ind w:left="567" w:right="565"/>
        <w:jc w:val="both"/>
        <w:rPr>
          <w:rFonts w:ascii="Palatino Linotype" w:hAnsi="Palatino Linotype" w:cs="Arial"/>
          <w:b/>
          <w:sz w:val="2"/>
        </w:rPr>
      </w:pPr>
    </w:p>
    <w:p w:rsidR="00415864" w:rsidRPr="0066536B" w:rsidRDefault="00415864" w:rsidP="0066536B">
      <w:pPr>
        <w:spacing w:line="360" w:lineRule="auto"/>
        <w:jc w:val="both"/>
        <w:rPr>
          <w:rFonts w:ascii="Palatino Linotype" w:eastAsia="Calibri" w:hAnsi="Palatino Linotype" w:cs="Arial"/>
        </w:rPr>
      </w:pPr>
      <w:r w:rsidRPr="0066536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66536B">
        <w:rPr>
          <w:rFonts w:ascii="Palatino Linotype" w:eastAsia="Calibri" w:hAnsi="Palatino Linotype" w:cs="Arial"/>
        </w:rPr>
        <w:t>a disposición de la parte recurrente.</w:t>
      </w:r>
    </w:p>
    <w:p w:rsidR="000F0EDE" w:rsidRPr="0066536B" w:rsidRDefault="000F0EDE" w:rsidP="0066536B">
      <w:pPr>
        <w:spacing w:line="360" w:lineRule="auto"/>
        <w:jc w:val="both"/>
        <w:rPr>
          <w:rFonts w:ascii="Palatino Linotype" w:eastAsia="Calibri" w:hAnsi="Palatino Linotype" w:cs="Arial"/>
        </w:rPr>
      </w:pPr>
    </w:p>
    <w:p w:rsidR="00E81879" w:rsidRPr="0066536B" w:rsidRDefault="0051509C" w:rsidP="0066536B">
      <w:pPr>
        <w:tabs>
          <w:tab w:val="left" w:pos="8080"/>
        </w:tabs>
        <w:spacing w:line="360" w:lineRule="auto"/>
        <w:ind w:right="49"/>
        <w:contextualSpacing/>
        <w:jc w:val="both"/>
        <w:rPr>
          <w:rFonts w:ascii="Palatino Linotype" w:eastAsia="Palatino Linotype" w:hAnsi="Palatino Linotype" w:cs="Palatino Linotype"/>
          <w:b/>
        </w:rPr>
      </w:pPr>
      <w:r w:rsidRPr="0066536B">
        <w:rPr>
          <w:rFonts w:ascii="Palatino Linotype" w:eastAsia="Palatino Linotype" w:hAnsi="Palatino Linotype" w:cs="Palatino Linotype"/>
          <w:b/>
        </w:rPr>
        <w:t>TERCERO</w:t>
      </w:r>
      <w:r w:rsidR="00710E1F" w:rsidRPr="0066536B">
        <w:rPr>
          <w:rFonts w:ascii="Palatino Linotype" w:eastAsia="Palatino Linotype" w:hAnsi="Palatino Linotype" w:cs="Palatino Linotype"/>
          <w:b/>
        </w:rPr>
        <w:t xml:space="preserve">. </w:t>
      </w:r>
      <w:r w:rsidR="00E81879" w:rsidRPr="0066536B">
        <w:rPr>
          <w:rFonts w:ascii="Palatino Linotype" w:eastAsia="Palatino Linotype" w:hAnsi="Palatino Linotype" w:cs="Palatino Linotype"/>
          <w:b/>
        </w:rPr>
        <w:t xml:space="preserve">Notifíquese </w:t>
      </w:r>
      <w:r w:rsidR="00E81879" w:rsidRPr="0066536B">
        <w:rPr>
          <w:rFonts w:ascii="Palatino Linotype" w:eastAsia="Palatino Linotype" w:hAnsi="Palatino Linotype" w:cs="Palatino Linotype"/>
        </w:rPr>
        <w:t xml:space="preserve">al Titular de la Unidad de Transparencia del </w:t>
      </w:r>
      <w:r w:rsidR="00E81879" w:rsidRPr="0066536B">
        <w:rPr>
          <w:rFonts w:ascii="Palatino Linotype" w:eastAsia="Palatino Linotype" w:hAnsi="Palatino Linotype" w:cs="Palatino Linotype"/>
          <w:b/>
        </w:rPr>
        <w:t>SUJETO OBLIGADO</w:t>
      </w:r>
      <w:r w:rsidR="00E81879" w:rsidRPr="0066536B">
        <w:rPr>
          <w:rFonts w:ascii="Palatino Linotype" w:eastAsia="Palatino Linotype" w:hAnsi="Palatino Linotype" w:cs="Palatino Linotype"/>
        </w:rPr>
        <w:t>, para que conforme a los artículos 186 último párrafo, 189 párrafo segundo y 199 de la Ley de Transparencia y Acce</w:t>
      </w:r>
      <w:r w:rsidR="00415864" w:rsidRPr="0066536B">
        <w:rPr>
          <w:rFonts w:ascii="Palatino Linotype" w:eastAsia="Palatino Linotype" w:hAnsi="Palatino Linotype" w:cs="Palatino Linotype"/>
        </w:rPr>
        <w:t xml:space="preserve">so a la Información Pública del </w:t>
      </w:r>
      <w:r w:rsidR="00E81879" w:rsidRPr="0066536B">
        <w:rPr>
          <w:rFonts w:ascii="Palatino Linotype" w:eastAsia="Palatino Linotype" w:hAnsi="Palatino Linotype" w:cs="Palatino Linotype"/>
        </w:rPr>
        <w:t xml:space="preserve">Estado de México y Municipios, </w:t>
      </w:r>
      <w:r w:rsidR="00E81879" w:rsidRPr="0066536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66536B" w:rsidRDefault="00E81879" w:rsidP="0066536B">
      <w:pPr>
        <w:shd w:val="clear" w:color="auto" w:fill="FFFFFF"/>
        <w:spacing w:line="360" w:lineRule="auto"/>
        <w:jc w:val="both"/>
        <w:rPr>
          <w:rFonts w:ascii="Palatino Linotype" w:eastAsia="Times New Roman" w:hAnsi="Palatino Linotype" w:cs="Arial"/>
          <w:b/>
        </w:rPr>
      </w:pPr>
    </w:p>
    <w:p w:rsidR="00E81879" w:rsidRPr="0066536B" w:rsidRDefault="0051509C" w:rsidP="0066536B">
      <w:pPr>
        <w:shd w:val="clear" w:color="auto" w:fill="FFFFFF"/>
        <w:spacing w:line="360" w:lineRule="auto"/>
        <w:jc w:val="both"/>
        <w:rPr>
          <w:rFonts w:ascii="Palatino Linotype" w:hAnsi="Palatino Linotype"/>
        </w:rPr>
      </w:pPr>
      <w:r w:rsidRPr="0066536B">
        <w:rPr>
          <w:rFonts w:ascii="Palatino Linotype" w:eastAsia="Times New Roman" w:hAnsi="Palatino Linotype" w:cs="Arial"/>
          <w:b/>
        </w:rPr>
        <w:t>CUARTO</w:t>
      </w:r>
      <w:r w:rsidR="00E81879" w:rsidRPr="0066536B">
        <w:rPr>
          <w:rFonts w:ascii="Palatino Linotype" w:eastAsia="Times New Roman" w:hAnsi="Palatino Linotype" w:cs="Arial"/>
          <w:b/>
        </w:rPr>
        <w:t xml:space="preserve">. </w:t>
      </w:r>
      <w:r w:rsidR="00E81879" w:rsidRPr="0066536B">
        <w:rPr>
          <w:rFonts w:ascii="Palatino Linotype" w:eastAsia="Times New Roman" w:hAnsi="Palatino Linotype" w:cs="Times New Roman"/>
          <w:b/>
          <w:bCs/>
          <w:color w:val="222222"/>
          <w:lang w:val="es-ES"/>
        </w:rPr>
        <w:t>Notifíquese a</w:t>
      </w:r>
      <w:r w:rsidR="00E81879" w:rsidRPr="0066536B">
        <w:rPr>
          <w:rFonts w:ascii="Palatino Linotype" w:hAnsi="Palatino Linotype"/>
          <w:b/>
        </w:rPr>
        <w:t xml:space="preserve"> </w:t>
      </w:r>
      <w:r w:rsidR="00D93FC3" w:rsidRPr="00D93FC3">
        <w:rPr>
          <w:rFonts w:ascii="Palatino Linotype" w:hAnsi="Palatino Linotype"/>
          <w:b/>
          <w:highlight w:val="black"/>
        </w:rPr>
        <w:t>-------------------------------</w:t>
      </w:r>
      <w:r w:rsidR="00524680" w:rsidRPr="0066536B">
        <w:rPr>
          <w:rFonts w:ascii="Palatino Linotype" w:hAnsi="Palatino Linotype"/>
        </w:rPr>
        <w:t xml:space="preserve"> </w:t>
      </w:r>
      <w:r w:rsidR="00E81879" w:rsidRPr="0066536B">
        <w:rPr>
          <w:rFonts w:ascii="Palatino Linotype" w:hAnsi="Palatino Linotype"/>
        </w:rPr>
        <w:t>la presente resolución</w:t>
      </w:r>
      <w:r w:rsidR="00A3464C" w:rsidRPr="0066536B">
        <w:rPr>
          <w:rFonts w:ascii="Palatino Linotype" w:hAnsi="Palatino Linotype"/>
        </w:rPr>
        <w:t xml:space="preserve"> </w:t>
      </w:r>
      <w:r w:rsidR="00A3464C" w:rsidRPr="0066536B">
        <w:rPr>
          <w:rFonts w:ascii="Palatino Linotype" w:hAnsi="Palatino Linotype"/>
          <w:b/>
        </w:rPr>
        <w:t>y su informe justificado.</w:t>
      </w:r>
    </w:p>
    <w:p w:rsidR="004D60FB" w:rsidRPr="0066536B" w:rsidRDefault="004D60FB" w:rsidP="0066536B">
      <w:pPr>
        <w:shd w:val="clear" w:color="auto" w:fill="FFFFFF"/>
        <w:spacing w:line="360" w:lineRule="auto"/>
        <w:jc w:val="both"/>
        <w:rPr>
          <w:rFonts w:ascii="Palatino Linotype" w:hAnsi="Palatino Linotype"/>
        </w:rPr>
      </w:pPr>
    </w:p>
    <w:bookmarkEnd w:id="50"/>
    <w:p w:rsidR="0066536B" w:rsidRDefault="0066536B" w:rsidP="0066536B">
      <w:pPr>
        <w:spacing w:line="360" w:lineRule="auto"/>
        <w:jc w:val="both"/>
        <w:rPr>
          <w:rFonts w:ascii="Palatino Linotype" w:eastAsia="MS Mincho" w:hAnsi="Palatino Linotype" w:cs="Times New Roman"/>
          <w:b/>
          <w:lang w:val="es-MX"/>
        </w:rPr>
      </w:pPr>
    </w:p>
    <w:p w:rsidR="0066536B" w:rsidRDefault="0051509C" w:rsidP="0066536B">
      <w:pPr>
        <w:spacing w:line="360" w:lineRule="auto"/>
        <w:jc w:val="both"/>
        <w:rPr>
          <w:rFonts w:ascii="Palatino Linotype" w:eastAsia="MS Mincho" w:hAnsi="Palatino Linotype" w:cs="Times New Roman"/>
          <w:lang w:val="es-ES"/>
        </w:rPr>
      </w:pPr>
      <w:r w:rsidRPr="0066536B">
        <w:rPr>
          <w:rFonts w:ascii="Palatino Linotype" w:eastAsia="MS Mincho" w:hAnsi="Palatino Linotype" w:cs="Times New Roman"/>
          <w:b/>
          <w:lang w:val="es-MX"/>
        </w:rPr>
        <w:t>QUINTO</w:t>
      </w:r>
      <w:r w:rsidR="00E81879" w:rsidRPr="0066536B">
        <w:rPr>
          <w:rFonts w:ascii="Palatino Linotype" w:eastAsia="MS Mincho" w:hAnsi="Palatino Linotype" w:cs="Times New Roman"/>
          <w:b/>
          <w:lang w:val="es-MX"/>
        </w:rPr>
        <w:t>.</w:t>
      </w:r>
      <w:r w:rsidR="00E81879" w:rsidRPr="0066536B">
        <w:rPr>
          <w:rFonts w:ascii="Palatino Linotype" w:eastAsia="MS Mincho" w:hAnsi="Palatino Linotype" w:cs="Times New Roman"/>
          <w:lang w:val="es-MX"/>
        </w:rPr>
        <w:t xml:space="preserve"> </w:t>
      </w:r>
      <w:r w:rsidR="00E81879" w:rsidRPr="0066536B">
        <w:rPr>
          <w:rFonts w:ascii="Palatino Linotype" w:eastAsia="MS Mincho" w:hAnsi="Palatino Linotype" w:cs="Times New Roman"/>
          <w:lang w:val="es-ES"/>
        </w:rPr>
        <w:t xml:space="preserve">Se hace del conocimiento de </w:t>
      </w:r>
      <w:r w:rsidR="00D93FC3" w:rsidRPr="00297787">
        <w:rPr>
          <w:rFonts w:ascii="Palatino Linotype" w:hAnsi="Palatino Linotype"/>
          <w:b/>
          <w:highlight w:val="black"/>
        </w:rPr>
        <w:t>------------------------------------------</w:t>
      </w:r>
      <w:r w:rsidR="00524680" w:rsidRPr="0066536B">
        <w:rPr>
          <w:rFonts w:ascii="Palatino Linotype" w:eastAsia="MS Mincho" w:hAnsi="Palatino Linotype" w:cs="Times New Roman"/>
          <w:lang w:val="es-ES"/>
        </w:rPr>
        <w:t xml:space="preserve"> </w:t>
      </w:r>
      <w:r w:rsidR="00E81879" w:rsidRPr="0066536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66536B">
        <w:rPr>
          <w:rFonts w:ascii="Palatino Linotype" w:eastAsia="MS Mincho" w:hAnsi="Palatino Linotype" w:cs="Times New Roman"/>
          <w:bCs/>
          <w:lang w:val="es-ES"/>
        </w:rPr>
        <w:t>vía juicio de amparo</w:t>
      </w:r>
      <w:r w:rsidR="00E81879" w:rsidRPr="0066536B">
        <w:rPr>
          <w:rFonts w:ascii="Palatino Linotype" w:eastAsia="MS Mincho" w:hAnsi="Palatino Linotype" w:cs="Times New Roman"/>
          <w:lang w:val="es-ES"/>
        </w:rPr>
        <w:t> en los términos de las leyes aplicables.</w:t>
      </w:r>
    </w:p>
    <w:p w:rsidR="0066536B" w:rsidRPr="0066536B" w:rsidRDefault="0066536B" w:rsidP="0066536B">
      <w:pPr>
        <w:spacing w:line="360" w:lineRule="auto"/>
        <w:jc w:val="both"/>
        <w:rPr>
          <w:rFonts w:ascii="Palatino Linotype" w:eastAsia="MS Mincho" w:hAnsi="Palatino Linotype" w:cs="Times New Roman"/>
          <w:sz w:val="12"/>
          <w:lang w:val="es-ES"/>
        </w:rPr>
      </w:pPr>
    </w:p>
    <w:bookmarkEnd w:id="10"/>
    <w:bookmarkEnd w:id="11"/>
    <w:bookmarkEnd w:id="12"/>
    <w:p w:rsidR="00216C93" w:rsidRPr="0066536B" w:rsidRDefault="0066536B" w:rsidP="0066536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3259124</wp:posOffset>
                </wp:positionV>
                <wp:extent cx="5573091" cy="2575808"/>
                <wp:effectExtent l="19050" t="19050" r="27940" b="34290"/>
                <wp:wrapNone/>
                <wp:docPr id="5" name="Conector recto 5"/>
                <wp:cNvGraphicFramePr/>
                <a:graphic xmlns:a="http://schemas.openxmlformats.org/drawingml/2006/main">
                  <a:graphicData uri="http://schemas.microsoft.com/office/word/2010/wordprocessingShape">
                    <wps:wsp>
                      <wps:cNvCnPr/>
                      <wps:spPr>
                        <a:xfrm>
                          <a:off x="0" y="0"/>
                          <a:ext cx="5573091" cy="257580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4541B" id="Conector recto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6.6pt" to="438.85pt,4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" strokecolor="#5b9bd5 [3204]" strokeweight="3pt">
                <v:stroke joinstyle="miter"/>
                <w10:wrap anchorx="margin"/>
              </v:line>
            </w:pict>
          </mc:Fallback>
        </mc:AlternateContent>
      </w:r>
      <w:r w:rsidR="00216C93" w:rsidRPr="0066536B">
        <w:rPr>
          <w:rFonts w:ascii="Palatino Linotype" w:hAnsi="Palatino Linotype" w:cs="Arial"/>
        </w:rPr>
        <w:t>ASÍ LO RESUELVE, POR UNANIMIDAD DE VOTOS, EL PLENO DEL</w:t>
      </w:r>
      <w:r w:rsidR="00216C93" w:rsidRPr="0066536B">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66536B">
        <w:rPr>
          <w:rFonts w:ascii="Palatino Linotype" w:hAnsi="Palatino Linotype" w:cs="Arial"/>
        </w:rPr>
        <w:t>, CONFORMADO POR LOS COMISIONADOS ZULEMA MARTÍNEZ SÁNCHEZ</w:t>
      </w:r>
      <w:r w:rsidR="00291EDF">
        <w:rPr>
          <w:rFonts w:ascii="Palatino Linotype" w:hAnsi="Palatino Linotype" w:cs="Arial"/>
        </w:rPr>
        <w:t>,</w:t>
      </w:r>
      <w:r>
        <w:rPr>
          <w:rFonts w:ascii="Palatino Linotype" w:hAnsi="Palatino Linotype" w:cs="Arial"/>
        </w:rPr>
        <w:t xml:space="preserve"> EMITIENDO VOTO PARTICULAR</w:t>
      </w:r>
      <w:r w:rsidR="00216C93" w:rsidRPr="0066536B">
        <w:rPr>
          <w:rFonts w:ascii="Palatino Linotype" w:hAnsi="Palatino Linotype" w:cs="Arial"/>
        </w:rPr>
        <w:t xml:space="preserve">; EVA ABAID YAPUR; JOSÉ GUADALUPE LUNA HERNÁNDEZ; JAVIER </w:t>
      </w:r>
      <w:r>
        <w:rPr>
          <w:rFonts w:ascii="Palatino Linotype" w:hAnsi="Palatino Linotype" w:cs="Arial"/>
        </w:rPr>
        <w:t xml:space="preserve">MARTÍNEZ CRUZ, EMITIENDO VOTO PARTICULAR </w:t>
      </w:r>
      <w:r w:rsidR="00216C93" w:rsidRPr="0066536B">
        <w:rPr>
          <w:rFonts w:ascii="Palatino Linotype" w:hAnsi="Palatino Linotype" w:cs="Arial"/>
        </w:rPr>
        <w:t>Y LUIS GUSTAVO PARRA NORIEGA</w:t>
      </w:r>
      <w:r>
        <w:rPr>
          <w:rFonts w:ascii="Palatino Linotype" w:hAnsi="Palatino Linotype" w:cs="Arial"/>
        </w:rPr>
        <w:t xml:space="preserve"> EMITIENDO VOTO PARTICULAR</w:t>
      </w:r>
      <w:r w:rsidR="00216C93" w:rsidRPr="0066536B">
        <w:rPr>
          <w:rFonts w:ascii="Palatino Linotype" w:hAnsi="Palatino Linotype" w:cs="Arial"/>
        </w:rPr>
        <w:t xml:space="preserve">; EN LA </w:t>
      </w:r>
      <w:r w:rsidR="009F1491" w:rsidRPr="0066536B">
        <w:rPr>
          <w:rFonts w:ascii="Palatino Linotype" w:hAnsi="Palatino Linotype" w:cs="Arial"/>
        </w:rPr>
        <w:t>DÉCIMA</w:t>
      </w:r>
      <w:r w:rsidR="00216C93" w:rsidRPr="0066536B">
        <w:rPr>
          <w:rFonts w:ascii="Palatino Linotype" w:hAnsi="Palatino Linotype" w:cs="Arial"/>
        </w:rPr>
        <w:t xml:space="preserve"> </w:t>
      </w:r>
      <w:r w:rsidR="007F0DF1" w:rsidRPr="0066536B">
        <w:rPr>
          <w:rFonts w:ascii="Palatino Linotype" w:hAnsi="Palatino Linotype" w:cs="Arial"/>
        </w:rPr>
        <w:t xml:space="preserve">SEXTA </w:t>
      </w:r>
      <w:r w:rsidR="00216C93" w:rsidRPr="0066536B">
        <w:rPr>
          <w:rFonts w:ascii="Palatino Linotype" w:hAnsi="Palatino Linotype" w:cs="Arial"/>
        </w:rPr>
        <w:t xml:space="preserve">SESIÓN ORDINARIA CELEBRADA EL </w:t>
      </w:r>
      <w:r w:rsidR="007F0DF1" w:rsidRPr="0066536B">
        <w:rPr>
          <w:rFonts w:ascii="Palatino Linotype" w:hAnsi="Palatino Linotype" w:cs="Arial"/>
        </w:rPr>
        <w:t>DOS (</w:t>
      </w:r>
      <w:r w:rsidRPr="0066536B">
        <w:rPr>
          <w:rFonts w:ascii="Palatino Linotype" w:hAnsi="Palatino Linotype" w:cs="Arial"/>
        </w:rPr>
        <w:t>0</w:t>
      </w:r>
      <w:r w:rsidR="007F0DF1" w:rsidRPr="0066536B">
        <w:rPr>
          <w:rFonts w:ascii="Palatino Linotype" w:hAnsi="Palatino Linotype" w:cs="Arial"/>
        </w:rPr>
        <w:t>2) DE MAYO</w:t>
      </w:r>
      <w:r w:rsidR="00216C93" w:rsidRPr="0066536B">
        <w:rPr>
          <w:rFonts w:ascii="Palatino Linotype" w:hAnsi="Palatino Linotype" w:cs="Arial"/>
        </w:rPr>
        <w:t xml:space="preserve"> DE DOS MIL DIECI</w:t>
      </w:r>
      <w:r w:rsidR="00273E6D" w:rsidRPr="0066536B">
        <w:rPr>
          <w:rFonts w:ascii="Palatino Linotype" w:hAnsi="Palatino Linotype" w:cs="Arial"/>
        </w:rPr>
        <w:t>NUEVE</w:t>
      </w:r>
      <w:r w:rsidR="00216C93" w:rsidRPr="0066536B">
        <w:rPr>
          <w:rFonts w:ascii="Palatino Linotype" w:hAnsi="Palatino Linotype" w:cs="Arial"/>
        </w:rPr>
        <w:t xml:space="preserve">, ANTE EL SECRETARIO TÉCNICO DEL PLENO, </w:t>
      </w:r>
      <w:r w:rsidR="00216C93" w:rsidRPr="0066536B">
        <w:rPr>
          <w:rFonts w:ascii="Palatino Linotype" w:hAnsi="Palatino Linotype"/>
        </w:rPr>
        <w:t>ALEXIS TAPIA RAMÍREZ</w:t>
      </w:r>
      <w:r w:rsidR="00216C93" w:rsidRPr="0066536B">
        <w:rPr>
          <w:rFonts w:ascii="Palatino Linotype" w:hAnsi="Palatino Linotype" w:cs="Arial"/>
        </w:rPr>
        <w:t>.</w:t>
      </w:r>
    </w:p>
    <w:p w:rsidR="00E446ED" w:rsidRPr="0066536B" w:rsidRDefault="00E446ED" w:rsidP="0066536B">
      <w:pPr>
        <w:spacing w:before="100" w:beforeAutospacing="1" w:after="100" w:afterAutospacing="1" w:line="360" w:lineRule="auto"/>
        <w:ind w:right="49"/>
        <w:jc w:val="both"/>
        <w:rPr>
          <w:rFonts w:ascii="Palatino Linotype" w:hAnsi="Palatino Linotype" w:cs="Arial"/>
        </w:rPr>
      </w:pPr>
    </w:p>
    <w:p w:rsidR="00E446ED" w:rsidRDefault="00E446ED" w:rsidP="0066536B">
      <w:pPr>
        <w:spacing w:before="100" w:beforeAutospacing="1" w:after="100" w:afterAutospacing="1" w:line="360" w:lineRule="auto"/>
        <w:ind w:right="49"/>
        <w:jc w:val="both"/>
        <w:rPr>
          <w:rFonts w:ascii="Palatino Linotype" w:hAnsi="Palatino Linotype" w:cs="Arial"/>
        </w:rPr>
      </w:pPr>
    </w:p>
    <w:p w:rsidR="0066536B" w:rsidRDefault="0066536B" w:rsidP="0066536B">
      <w:pPr>
        <w:spacing w:before="100" w:beforeAutospacing="1" w:after="100" w:afterAutospacing="1" w:line="360" w:lineRule="auto"/>
        <w:ind w:right="49"/>
        <w:jc w:val="both"/>
        <w:rPr>
          <w:rFonts w:ascii="Palatino Linotype" w:hAnsi="Palatino Linotype" w:cs="Arial"/>
        </w:rPr>
      </w:pPr>
    </w:p>
    <w:p w:rsidR="0066536B" w:rsidRPr="0066536B" w:rsidRDefault="0066536B" w:rsidP="0066536B">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66536B" w:rsidTr="00AB3D5A">
        <w:trPr>
          <w:jc w:val="center"/>
        </w:trPr>
        <w:tc>
          <w:tcPr>
            <w:tcW w:w="10368" w:type="dxa"/>
            <w:gridSpan w:val="2"/>
          </w:tcPr>
          <w:p w:rsidR="0066536B" w:rsidRDefault="0066536B" w:rsidP="0066536B">
            <w:pPr>
              <w:spacing w:line="360" w:lineRule="auto"/>
              <w:jc w:val="center"/>
              <w:rPr>
                <w:rFonts w:ascii="Palatino Linotype" w:hAnsi="Palatino Linotype" w:cs="Arial"/>
                <w:b/>
              </w:rPr>
            </w:pPr>
          </w:p>
          <w:p w:rsidR="0066536B" w:rsidRDefault="0066536B" w:rsidP="0066536B">
            <w:pPr>
              <w:spacing w:line="360" w:lineRule="auto"/>
              <w:jc w:val="center"/>
              <w:rPr>
                <w:rFonts w:ascii="Palatino Linotype" w:hAnsi="Palatino Linotype" w:cs="Arial"/>
                <w:b/>
              </w:rPr>
            </w:pP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Zulema Martínez Sánchez</w:t>
            </w: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rPr>
              <w:t>Comisionada Presidenta</w:t>
            </w: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 xml:space="preserve">(RÚBRICA) </w:t>
            </w:r>
          </w:p>
          <w:p w:rsidR="00216C93" w:rsidRPr="0066536B" w:rsidRDefault="00216C93" w:rsidP="0066536B">
            <w:pPr>
              <w:spacing w:line="360" w:lineRule="auto"/>
              <w:jc w:val="center"/>
              <w:rPr>
                <w:rFonts w:ascii="Palatino Linotype" w:hAnsi="Palatino Linotype" w:cs="Arial"/>
                <w:b/>
              </w:rPr>
            </w:pPr>
          </w:p>
          <w:p w:rsidR="00216C93" w:rsidRPr="0066536B" w:rsidRDefault="00216C93" w:rsidP="0066536B">
            <w:pPr>
              <w:spacing w:line="360" w:lineRule="auto"/>
              <w:jc w:val="center"/>
              <w:rPr>
                <w:rFonts w:ascii="Palatino Linotype" w:hAnsi="Palatino Linotype" w:cs="Arial"/>
                <w:b/>
                <w:sz w:val="2"/>
              </w:rPr>
            </w:pPr>
          </w:p>
        </w:tc>
      </w:tr>
      <w:tr w:rsidR="00216C93" w:rsidRPr="0066536B" w:rsidTr="00AB3D5A">
        <w:trPr>
          <w:jc w:val="center"/>
        </w:trPr>
        <w:tc>
          <w:tcPr>
            <w:tcW w:w="5184" w:type="dxa"/>
          </w:tcPr>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 xml:space="preserve">Eva </w:t>
            </w:r>
            <w:proofErr w:type="spellStart"/>
            <w:r w:rsidRPr="0066536B">
              <w:rPr>
                <w:rFonts w:ascii="Palatino Linotype" w:hAnsi="Palatino Linotype" w:cs="Arial"/>
                <w:b/>
              </w:rPr>
              <w:t>Abaid</w:t>
            </w:r>
            <w:proofErr w:type="spellEnd"/>
            <w:r w:rsidRPr="0066536B">
              <w:rPr>
                <w:rFonts w:ascii="Palatino Linotype" w:hAnsi="Palatino Linotype" w:cs="Arial"/>
                <w:b/>
              </w:rPr>
              <w:t xml:space="preserve"> </w:t>
            </w:r>
            <w:proofErr w:type="spellStart"/>
            <w:r w:rsidRPr="0066536B">
              <w:rPr>
                <w:rFonts w:ascii="Palatino Linotype" w:hAnsi="Palatino Linotype" w:cs="Arial"/>
                <w:b/>
              </w:rPr>
              <w:t>Yapur</w:t>
            </w:r>
            <w:proofErr w:type="spellEnd"/>
          </w:p>
          <w:p w:rsidR="00216C93" w:rsidRPr="0066536B" w:rsidRDefault="00216C93" w:rsidP="0066536B">
            <w:pPr>
              <w:spacing w:line="360" w:lineRule="auto"/>
              <w:jc w:val="center"/>
              <w:rPr>
                <w:rFonts w:ascii="Palatino Linotype" w:hAnsi="Palatino Linotype" w:cs="Arial"/>
              </w:rPr>
            </w:pPr>
            <w:r w:rsidRPr="0066536B">
              <w:rPr>
                <w:rFonts w:ascii="Palatino Linotype" w:hAnsi="Palatino Linotype" w:cs="Arial"/>
              </w:rPr>
              <w:t>Comisionada</w:t>
            </w: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(RÚBRICA)</w:t>
            </w:r>
          </w:p>
        </w:tc>
        <w:tc>
          <w:tcPr>
            <w:tcW w:w="5184" w:type="dxa"/>
          </w:tcPr>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José Guadalupe Luna Hernández</w:t>
            </w:r>
          </w:p>
          <w:p w:rsidR="00216C93" w:rsidRPr="0066536B" w:rsidRDefault="00216C93" w:rsidP="0066536B">
            <w:pPr>
              <w:spacing w:line="360" w:lineRule="auto"/>
              <w:jc w:val="center"/>
              <w:rPr>
                <w:rFonts w:ascii="Palatino Linotype" w:hAnsi="Palatino Linotype" w:cs="Arial"/>
              </w:rPr>
            </w:pPr>
            <w:r w:rsidRPr="0066536B">
              <w:rPr>
                <w:rFonts w:ascii="Palatino Linotype" w:hAnsi="Palatino Linotype" w:cs="Arial"/>
              </w:rPr>
              <w:t>Comisionado</w:t>
            </w: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(RÚBRICA)</w:t>
            </w:r>
          </w:p>
          <w:p w:rsidR="00216C93" w:rsidRPr="0066536B" w:rsidRDefault="00216C93" w:rsidP="0066536B">
            <w:pPr>
              <w:spacing w:line="360" w:lineRule="auto"/>
              <w:jc w:val="center"/>
              <w:rPr>
                <w:rFonts w:ascii="Palatino Linotype" w:hAnsi="Palatino Linotype" w:cs="Arial"/>
                <w:b/>
              </w:rPr>
            </w:pPr>
          </w:p>
        </w:tc>
      </w:tr>
      <w:tr w:rsidR="00216C93" w:rsidRPr="0066536B" w:rsidTr="00AB3D5A">
        <w:trPr>
          <w:jc w:val="center"/>
        </w:trPr>
        <w:tc>
          <w:tcPr>
            <w:tcW w:w="5184" w:type="dxa"/>
          </w:tcPr>
          <w:p w:rsidR="00216C93" w:rsidRPr="0066536B" w:rsidRDefault="00216C93" w:rsidP="0066536B">
            <w:pPr>
              <w:spacing w:line="360" w:lineRule="auto"/>
              <w:jc w:val="center"/>
              <w:rPr>
                <w:rFonts w:ascii="Palatino Linotype" w:hAnsi="Palatino Linotype" w:cs="Arial"/>
                <w:b/>
              </w:rPr>
            </w:pPr>
          </w:p>
          <w:p w:rsidR="00216C93" w:rsidRPr="0066536B" w:rsidRDefault="00216C93" w:rsidP="0066536B">
            <w:pPr>
              <w:spacing w:line="360" w:lineRule="auto"/>
              <w:jc w:val="center"/>
              <w:rPr>
                <w:rFonts w:ascii="Palatino Linotype" w:hAnsi="Palatino Linotype" w:cs="Arial"/>
                <w:b/>
                <w:sz w:val="12"/>
              </w:rPr>
            </w:pP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Javier Martínez Cruz</w:t>
            </w:r>
          </w:p>
          <w:p w:rsidR="00216C93" w:rsidRPr="0066536B" w:rsidRDefault="00216C93" w:rsidP="0066536B">
            <w:pPr>
              <w:spacing w:line="360" w:lineRule="auto"/>
              <w:jc w:val="center"/>
              <w:rPr>
                <w:rFonts w:ascii="Palatino Linotype" w:hAnsi="Palatino Linotype" w:cs="Arial"/>
              </w:rPr>
            </w:pPr>
            <w:r w:rsidRPr="0066536B">
              <w:rPr>
                <w:rFonts w:ascii="Palatino Linotype" w:hAnsi="Palatino Linotype" w:cs="Arial"/>
              </w:rPr>
              <w:t>Comisionado</w:t>
            </w: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(RÚBRICA)</w:t>
            </w:r>
          </w:p>
        </w:tc>
        <w:tc>
          <w:tcPr>
            <w:tcW w:w="5184" w:type="dxa"/>
          </w:tcPr>
          <w:p w:rsidR="00216C93" w:rsidRPr="0066536B" w:rsidRDefault="00216C93" w:rsidP="0066536B">
            <w:pPr>
              <w:spacing w:line="360" w:lineRule="auto"/>
              <w:jc w:val="center"/>
              <w:rPr>
                <w:rFonts w:ascii="Palatino Linotype" w:hAnsi="Palatino Linotype" w:cs="Arial"/>
                <w:b/>
              </w:rPr>
            </w:pPr>
          </w:p>
          <w:p w:rsidR="00216C93" w:rsidRPr="0066536B" w:rsidRDefault="00216C93" w:rsidP="0066536B">
            <w:pPr>
              <w:spacing w:line="360" w:lineRule="auto"/>
              <w:jc w:val="center"/>
              <w:rPr>
                <w:rFonts w:ascii="Palatino Linotype" w:hAnsi="Palatino Linotype" w:cs="Arial"/>
                <w:b/>
                <w:sz w:val="12"/>
              </w:rPr>
            </w:pP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Luis Gustavo Parra Noriega</w:t>
            </w:r>
          </w:p>
          <w:p w:rsidR="00216C93" w:rsidRPr="0066536B" w:rsidRDefault="00216C93" w:rsidP="0066536B">
            <w:pPr>
              <w:spacing w:line="360" w:lineRule="auto"/>
              <w:jc w:val="center"/>
              <w:rPr>
                <w:rFonts w:ascii="Palatino Linotype" w:hAnsi="Palatino Linotype" w:cs="Arial"/>
              </w:rPr>
            </w:pPr>
            <w:r w:rsidRPr="0066536B">
              <w:rPr>
                <w:rFonts w:ascii="Palatino Linotype" w:hAnsi="Palatino Linotype" w:cs="Arial"/>
              </w:rPr>
              <w:t>Comisionado</w:t>
            </w: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(RÚBRICA)</w:t>
            </w:r>
          </w:p>
        </w:tc>
      </w:tr>
      <w:tr w:rsidR="00216C93" w:rsidRPr="0066536B" w:rsidTr="00AB3D5A">
        <w:trPr>
          <w:jc w:val="center"/>
        </w:trPr>
        <w:tc>
          <w:tcPr>
            <w:tcW w:w="10368" w:type="dxa"/>
            <w:gridSpan w:val="2"/>
          </w:tcPr>
          <w:p w:rsidR="00216C93" w:rsidRPr="0066536B" w:rsidRDefault="00216C93" w:rsidP="0066536B">
            <w:pPr>
              <w:spacing w:line="360" w:lineRule="auto"/>
              <w:jc w:val="center"/>
              <w:rPr>
                <w:rFonts w:ascii="Palatino Linotype" w:hAnsi="Palatino Linotype" w:cs="Arial"/>
                <w:b/>
                <w:sz w:val="44"/>
              </w:rPr>
            </w:pPr>
          </w:p>
          <w:p w:rsidR="00216C93" w:rsidRPr="0066536B" w:rsidRDefault="00216C93" w:rsidP="0066536B">
            <w:pPr>
              <w:spacing w:line="360" w:lineRule="auto"/>
              <w:jc w:val="center"/>
              <w:rPr>
                <w:rFonts w:ascii="Palatino Linotype" w:hAnsi="Palatino Linotype" w:cs="Arial"/>
                <w:b/>
                <w:sz w:val="12"/>
              </w:rPr>
            </w:pPr>
          </w:p>
          <w:p w:rsidR="00216C93" w:rsidRPr="0066536B" w:rsidRDefault="00216C93" w:rsidP="0066536B">
            <w:pPr>
              <w:spacing w:line="360" w:lineRule="auto"/>
              <w:jc w:val="center"/>
              <w:rPr>
                <w:rFonts w:ascii="Palatino Linotype" w:hAnsi="Palatino Linotype" w:cs="Arial"/>
                <w:b/>
              </w:rPr>
            </w:pPr>
            <w:r w:rsidRPr="0066536B">
              <w:rPr>
                <w:rFonts w:ascii="Palatino Linotype" w:hAnsi="Palatino Linotype" w:cs="Arial"/>
                <w:b/>
              </w:rPr>
              <w:t>Alexis Tapia Ramírez</w:t>
            </w:r>
          </w:p>
          <w:p w:rsidR="00216C93" w:rsidRPr="0066536B" w:rsidRDefault="00216C93" w:rsidP="0066536B">
            <w:pPr>
              <w:spacing w:line="360" w:lineRule="auto"/>
              <w:jc w:val="center"/>
              <w:rPr>
                <w:rFonts w:ascii="Palatino Linotype" w:hAnsi="Palatino Linotype" w:cs="Arial"/>
              </w:rPr>
            </w:pPr>
            <w:r w:rsidRPr="0066536B">
              <w:rPr>
                <w:rFonts w:ascii="Palatino Linotype" w:hAnsi="Palatino Linotype" w:cs="Arial"/>
              </w:rPr>
              <w:t>Secretario Técnico del Pleno</w:t>
            </w:r>
          </w:p>
          <w:p w:rsidR="00216C93" w:rsidRDefault="00216C93" w:rsidP="0066536B">
            <w:pPr>
              <w:spacing w:line="360" w:lineRule="auto"/>
              <w:jc w:val="center"/>
              <w:rPr>
                <w:rFonts w:ascii="Palatino Linotype" w:hAnsi="Palatino Linotype" w:cs="Arial"/>
                <w:b/>
              </w:rPr>
            </w:pPr>
            <w:r w:rsidRPr="0066536B">
              <w:rPr>
                <w:rFonts w:ascii="Palatino Linotype" w:hAnsi="Palatino Linotype" w:cs="Arial"/>
                <w:b/>
              </w:rPr>
              <w:t>(RÚBRICA)</w:t>
            </w:r>
          </w:p>
          <w:p w:rsidR="0066536B" w:rsidRPr="0066536B" w:rsidRDefault="0066536B" w:rsidP="0066536B">
            <w:pPr>
              <w:spacing w:line="360" w:lineRule="auto"/>
              <w:jc w:val="center"/>
              <w:rPr>
                <w:rFonts w:ascii="Palatino Linotype" w:hAnsi="Palatino Linotype" w:cs="Arial"/>
                <w:b/>
                <w:sz w:val="12"/>
              </w:rPr>
            </w:pPr>
          </w:p>
        </w:tc>
      </w:tr>
    </w:tbl>
    <w:p w:rsidR="002248D3" w:rsidRPr="0066536B" w:rsidRDefault="00216C93" w:rsidP="0066536B">
      <w:pPr>
        <w:spacing w:line="360" w:lineRule="auto"/>
        <w:jc w:val="both"/>
        <w:rPr>
          <w:rFonts w:ascii="Palatino Linotype" w:hAnsi="Palatino Linotype"/>
        </w:rPr>
      </w:pPr>
      <w:r w:rsidRPr="0066536B">
        <w:rPr>
          <w:rFonts w:ascii="Palatino Linotype" w:hAnsi="Palatino Linotype" w:cs="Arial"/>
        </w:rPr>
        <w:t xml:space="preserve">Esta hoja corresponde a la resolución de </w:t>
      </w:r>
      <w:r w:rsidR="007F0DF1" w:rsidRPr="0066536B">
        <w:rPr>
          <w:rFonts w:ascii="Palatino Linotype" w:hAnsi="Palatino Linotype" w:cs="Arial"/>
        </w:rPr>
        <w:t>dos</w:t>
      </w:r>
      <w:r w:rsidRPr="0066536B">
        <w:rPr>
          <w:rFonts w:ascii="Palatino Linotype" w:hAnsi="Palatino Linotype" w:cs="Arial"/>
        </w:rPr>
        <w:t xml:space="preserve"> (</w:t>
      </w:r>
      <w:r w:rsidR="0066536B">
        <w:rPr>
          <w:rFonts w:ascii="Palatino Linotype" w:hAnsi="Palatino Linotype" w:cs="Arial"/>
        </w:rPr>
        <w:t>0</w:t>
      </w:r>
      <w:r w:rsidR="007F0DF1" w:rsidRPr="0066536B">
        <w:rPr>
          <w:rFonts w:ascii="Palatino Linotype" w:hAnsi="Palatino Linotype" w:cs="Arial"/>
        </w:rPr>
        <w:t>2</w:t>
      </w:r>
      <w:r w:rsidRPr="0066536B">
        <w:rPr>
          <w:rFonts w:ascii="Palatino Linotype" w:hAnsi="Palatino Linotype" w:cs="Arial"/>
        </w:rPr>
        <w:t xml:space="preserve">) de </w:t>
      </w:r>
      <w:r w:rsidR="007F0DF1" w:rsidRPr="0066536B">
        <w:rPr>
          <w:rFonts w:ascii="Palatino Linotype" w:hAnsi="Palatino Linotype" w:cs="Arial"/>
        </w:rPr>
        <w:t>mayo</w:t>
      </w:r>
      <w:r w:rsidRPr="0066536B">
        <w:rPr>
          <w:rFonts w:ascii="Palatino Linotype" w:hAnsi="Palatino Linotype" w:cs="Arial"/>
        </w:rPr>
        <w:t xml:space="preserve"> de dos mil dieci</w:t>
      </w:r>
      <w:r w:rsidR="00273E6D" w:rsidRPr="0066536B">
        <w:rPr>
          <w:rFonts w:ascii="Palatino Linotype" w:hAnsi="Palatino Linotype" w:cs="Arial"/>
        </w:rPr>
        <w:t>nueve</w:t>
      </w:r>
      <w:r w:rsidRPr="0066536B">
        <w:rPr>
          <w:rFonts w:ascii="Palatino Linotype" w:hAnsi="Palatino Linotype" w:cs="Arial"/>
        </w:rPr>
        <w:t xml:space="preserve">, emitida en el recurso de revisión </w:t>
      </w:r>
      <w:r w:rsidRPr="0066536B">
        <w:rPr>
          <w:rFonts w:ascii="Palatino Linotype" w:hAnsi="Palatino Linotype" w:cs="Arial"/>
          <w:b/>
          <w:bCs/>
        </w:rPr>
        <w:t>0</w:t>
      </w:r>
      <w:r w:rsidR="007F0DF1" w:rsidRPr="0066536B">
        <w:rPr>
          <w:rFonts w:ascii="Palatino Linotype" w:hAnsi="Palatino Linotype" w:cs="Arial"/>
          <w:b/>
          <w:bCs/>
        </w:rPr>
        <w:t>0803</w:t>
      </w:r>
      <w:r w:rsidR="0066536B">
        <w:rPr>
          <w:rFonts w:ascii="Palatino Linotype" w:hAnsi="Palatino Linotype" w:cs="Arial"/>
          <w:b/>
          <w:bCs/>
        </w:rPr>
        <w:t>/INFOEM/IP/RR/2019.</w:t>
      </w:r>
    </w:p>
    <w:sectPr w:rsidR="002248D3" w:rsidRPr="0066536B" w:rsidSect="0066536B">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193" w:rsidRDefault="009C7193" w:rsidP="008B6F5F">
      <w:r>
        <w:separator/>
      </w:r>
    </w:p>
  </w:endnote>
  <w:endnote w:type="continuationSeparator" w:id="0">
    <w:p w:rsidR="009C7193" w:rsidRDefault="009C7193"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544F59" w:rsidRPr="000A2541" w:rsidRDefault="00544F5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86E84">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86E84">
              <w:rPr>
                <w:rFonts w:ascii="Palatino Linotype" w:hAnsi="Palatino Linotype"/>
                <w:b/>
                <w:bCs/>
                <w:noProof/>
              </w:rPr>
              <w:t>42</w:t>
            </w:r>
            <w:r w:rsidRPr="000A2541">
              <w:rPr>
                <w:rFonts w:ascii="Palatino Linotype" w:hAnsi="Palatino Linotype"/>
                <w:b/>
                <w:bCs/>
              </w:rPr>
              <w:fldChar w:fldCharType="end"/>
            </w:r>
          </w:p>
        </w:sdtContent>
      </w:sdt>
    </w:sdtContent>
  </w:sdt>
  <w:p w:rsidR="00544F59" w:rsidRDefault="00544F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F59" w:rsidRPr="00883450" w:rsidRDefault="00544F5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6E84" w:rsidRPr="00886E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6E84" w:rsidRPr="00886E84">
      <w:rPr>
        <w:rFonts w:ascii="Palatino Linotype" w:hAnsi="Palatino Linotype"/>
        <w:noProof/>
        <w:sz w:val="22"/>
        <w:szCs w:val="22"/>
        <w:lang w:val="es-ES"/>
      </w:rPr>
      <w:t>42</w:t>
    </w:r>
    <w:r w:rsidRPr="00883450">
      <w:rPr>
        <w:rFonts w:ascii="Palatino Linotype" w:hAnsi="Palatino Linotype"/>
        <w:sz w:val="22"/>
        <w:szCs w:val="22"/>
      </w:rPr>
      <w:fldChar w:fldCharType="end"/>
    </w:r>
  </w:p>
  <w:p w:rsidR="00544F59" w:rsidRPr="00883450" w:rsidRDefault="00544F5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193" w:rsidRDefault="009C7193" w:rsidP="008B6F5F">
      <w:r>
        <w:separator/>
      </w:r>
    </w:p>
  </w:footnote>
  <w:footnote w:type="continuationSeparator" w:id="0">
    <w:p w:rsidR="009C7193" w:rsidRDefault="009C7193" w:rsidP="008B6F5F">
      <w:r>
        <w:continuationSeparator/>
      </w:r>
    </w:p>
  </w:footnote>
  <w:footnote w:id="1">
    <w:p w:rsidR="00544F59" w:rsidRDefault="00544F59" w:rsidP="00544F59">
      <w:pPr>
        <w:pStyle w:val="Textonotapie"/>
      </w:pPr>
      <w:r>
        <w:rPr>
          <w:rStyle w:val="Refdenotaalpie"/>
        </w:rPr>
        <w:footnoteRef/>
      </w:r>
      <w:r>
        <w:t xml:space="preserve"> Convención Americana sobre Derechos Humanos. Artículo 13.</w:t>
      </w:r>
    </w:p>
  </w:footnote>
  <w:footnote w:id="2">
    <w:p w:rsidR="00544F59" w:rsidRDefault="00544F59" w:rsidP="00544F59">
      <w:pPr>
        <w:pStyle w:val="Textonotapie"/>
      </w:pPr>
      <w:r>
        <w:rPr>
          <w:rStyle w:val="Refdenotaalpie"/>
        </w:rPr>
        <w:footnoteRef/>
      </w:r>
      <w:r>
        <w:t xml:space="preserve"> Constitución Política de los Estados Unidos Mexicanos. Artículo sexto, sección A, Fracción I.</w:t>
      </w:r>
    </w:p>
  </w:footnote>
  <w:footnote w:id="3">
    <w:p w:rsidR="00544F59" w:rsidRDefault="00544F59" w:rsidP="00544F5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44F59" w:rsidRDefault="00544F59" w:rsidP="00544F59">
      <w:pPr>
        <w:pStyle w:val="Textonotapie"/>
      </w:pPr>
      <w:r>
        <w:rPr>
          <w:rStyle w:val="Refdenotaalpie"/>
        </w:rPr>
        <w:footnoteRef/>
      </w:r>
      <w:r>
        <w:t xml:space="preserve"> Ibídem. Párr. 87.</w:t>
      </w:r>
    </w:p>
  </w:footnote>
  <w:footnote w:id="5">
    <w:p w:rsidR="00544F59" w:rsidRDefault="00544F59" w:rsidP="00544F5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544F59" w:rsidRDefault="00544F59" w:rsidP="00544F59">
      <w:pPr>
        <w:pStyle w:val="Textonotapie"/>
      </w:pPr>
      <w:r>
        <w:rPr>
          <w:rStyle w:val="Refdenotaalpie"/>
        </w:rPr>
        <w:footnoteRef/>
      </w:r>
      <w:r>
        <w:t xml:space="preserve"> Artículo 150. Ley de Transparencia y Acceso a la Información Pública del Estado de México y Municipios.</w:t>
      </w:r>
    </w:p>
    <w:p w:rsidR="00544F59" w:rsidRDefault="00544F59" w:rsidP="00544F59">
      <w:pPr>
        <w:pStyle w:val="Textonotapie"/>
      </w:pPr>
      <w:r>
        <w:t>Artículo 151. Ibídem.</w:t>
      </w:r>
    </w:p>
  </w:footnote>
  <w:footnote w:id="7">
    <w:p w:rsidR="00544F59" w:rsidRDefault="00544F59" w:rsidP="00544F59">
      <w:pPr>
        <w:pStyle w:val="Textonotapie"/>
      </w:pPr>
      <w:r>
        <w:rPr>
          <w:rStyle w:val="Refdenotaalpie"/>
        </w:rPr>
        <w:footnoteRef/>
      </w:r>
      <w:r>
        <w:t xml:space="preserve"> Ley de Transparencia y Acceso a la Información Pública del Estado de México y Municipios. Artículo 9. …</w:t>
      </w:r>
    </w:p>
    <w:p w:rsidR="00544F59" w:rsidRDefault="00544F59" w:rsidP="00544F59">
      <w:pPr>
        <w:pStyle w:val="Textonotapie"/>
      </w:pPr>
      <w:r>
        <w:t>II. Eficacia: Obligación del Instituto para tutelar, de manera efectiva, el derecho de acceso a la información;</w:t>
      </w:r>
    </w:p>
    <w:p w:rsidR="00544F59" w:rsidRDefault="00544F59" w:rsidP="00544F59">
      <w:pPr>
        <w:pStyle w:val="Textonotapie"/>
      </w:pPr>
      <w:r>
        <w:t xml:space="preserve">… </w:t>
      </w:r>
    </w:p>
  </w:footnote>
  <w:footnote w:id="8">
    <w:p w:rsidR="00D461C5" w:rsidRDefault="00ED1569" w:rsidP="00ED1569">
      <w:pPr>
        <w:pStyle w:val="Textonotapie"/>
      </w:pPr>
      <w:r>
        <w:rPr>
          <w:rStyle w:val="Refdenotaalpie"/>
        </w:rPr>
        <w:footnoteRef/>
      </w:r>
      <w:r>
        <w:t xml:space="preserve"> </w:t>
      </w:r>
      <w:hyperlink r:id="rId2" w:history="1">
        <w:r w:rsidR="00D461C5" w:rsidRPr="009E3DE8">
          <w:rPr>
            <w:rStyle w:val="Hipervnculo"/>
          </w:rPr>
          <w:t>https://www.osfem.gob.mx/04_Normatividad/doc/Normatividad/2019/19.-LineamInfMensualMpal_2019.pdf</w:t>
        </w:r>
      </w:hyperlink>
    </w:p>
  </w:footnote>
  <w:footnote w:id="9">
    <w:p w:rsidR="00544F59" w:rsidRDefault="00544F59"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44F59" w:rsidRDefault="00544F59"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44F59" w:rsidRPr="001E1F95" w:rsidRDefault="00544F59"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544F59" w:rsidRPr="0037004E" w:rsidRDefault="00544F59"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544F59" w:rsidRDefault="00544F59" w:rsidP="00F77E6F">
      <w:pPr>
        <w:pStyle w:val="Textonotapie"/>
        <w:jc w:val="both"/>
      </w:pPr>
      <w:r>
        <w:rPr>
          <w:rStyle w:val="Refdenotaalpie"/>
        </w:rPr>
        <w:footnoteRef/>
      </w:r>
      <w:r>
        <w:t xml:space="preserve"> Artículo 3. Para los efectos de la presente Ley se entenderá por:</w:t>
      </w:r>
    </w:p>
    <w:p w:rsidR="00544F59" w:rsidRDefault="00544F59" w:rsidP="00F77E6F">
      <w:pPr>
        <w:pStyle w:val="Textonotapie"/>
        <w:jc w:val="both"/>
      </w:pPr>
      <w:r>
        <w:t xml:space="preserve"> (…)</w:t>
      </w:r>
    </w:p>
    <w:p w:rsidR="00544F59" w:rsidRDefault="00544F59"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44F59" w:rsidRPr="00EF13C1" w:rsidTr="00646380">
      <w:trPr>
        <w:trHeight w:val="138"/>
        <w:jc w:val="right"/>
      </w:trPr>
      <w:tc>
        <w:tcPr>
          <w:tcW w:w="2552" w:type="dxa"/>
          <w:vAlign w:val="center"/>
        </w:tcPr>
        <w:p w:rsidR="00544F59" w:rsidRPr="00EF13C1" w:rsidRDefault="00544F5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44F59" w:rsidRPr="00EF13C1" w:rsidRDefault="00544F59"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00803/INFOEM/IP/RR/2019</w:t>
          </w:r>
        </w:p>
      </w:tc>
    </w:tr>
    <w:tr w:rsidR="00544F59" w:rsidRPr="00EF13C1" w:rsidTr="00646380">
      <w:trPr>
        <w:trHeight w:val="233"/>
        <w:jc w:val="right"/>
      </w:trPr>
      <w:tc>
        <w:tcPr>
          <w:tcW w:w="2552" w:type="dxa"/>
          <w:vAlign w:val="center"/>
        </w:tcPr>
        <w:p w:rsidR="00544F59" w:rsidRPr="00EF13C1" w:rsidRDefault="00544F59" w:rsidP="00646380">
          <w:pPr>
            <w:rPr>
              <w:rFonts w:ascii="Palatino Linotype" w:hAnsi="Palatino Linotype"/>
              <w:b/>
              <w:sz w:val="22"/>
              <w:szCs w:val="22"/>
            </w:rPr>
          </w:pPr>
        </w:p>
      </w:tc>
      <w:tc>
        <w:tcPr>
          <w:tcW w:w="3826" w:type="dxa"/>
          <w:vAlign w:val="center"/>
        </w:tcPr>
        <w:p w:rsidR="00544F59" w:rsidRPr="00EF13C1" w:rsidRDefault="00544F59" w:rsidP="00141DF6">
          <w:pPr>
            <w:pStyle w:val="Encabezado"/>
            <w:jc w:val="center"/>
            <w:rPr>
              <w:rFonts w:ascii="Palatino Linotype" w:hAnsi="Palatino Linotype"/>
              <w:b/>
              <w:sz w:val="22"/>
              <w:szCs w:val="22"/>
            </w:rPr>
          </w:pPr>
        </w:p>
      </w:tc>
    </w:tr>
    <w:tr w:rsidR="00544F59" w:rsidRPr="00EF13C1" w:rsidTr="00646380">
      <w:trPr>
        <w:trHeight w:val="321"/>
        <w:jc w:val="right"/>
      </w:trPr>
      <w:tc>
        <w:tcPr>
          <w:tcW w:w="2552" w:type="dxa"/>
          <w:vAlign w:val="center"/>
        </w:tcPr>
        <w:p w:rsidR="00544F59" w:rsidRPr="00EF13C1" w:rsidRDefault="00544F5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44F59" w:rsidRPr="00EF13C1" w:rsidRDefault="00544F59" w:rsidP="00524680">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Chiautla</w:t>
          </w:r>
          <w:proofErr w:type="spellEnd"/>
        </w:p>
      </w:tc>
    </w:tr>
    <w:tr w:rsidR="00544F59" w:rsidRPr="00EF13C1" w:rsidTr="00646380">
      <w:trPr>
        <w:trHeight w:val="321"/>
        <w:jc w:val="right"/>
      </w:trPr>
      <w:tc>
        <w:tcPr>
          <w:tcW w:w="2552" w:type="dxa"/>
          <w:vAlign w:val="center"/>
        </w:tcPr>
        <w:p w:rsidR="00544F59" w:rsidRPr="00EF13C1" w:rsidRDefault="00544F5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44F59" w:rsidRPr="00EF13C1" w:rsidRDefault="00544F5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544F59" w:rsidRDefault="00544F5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44F59" w:rsidRPr="00182113" w:rsidTr="00141DF6">
      <w:trPr>
        <w:trHeight w:val="138"/>
      </w:trPr>
      <w:tc>
        <w:tcPr>
          <w:tcW w:w="2532" w:type="dxa"/>
          <w:vAlign w:val="center"/>
        </w:tcPr>
        <w:p w:rsidR="00544F59" w:rsidRPr="00EF13C1" w:rsidRDefault="00544F5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544F59" w:rsidRPr="00EF13C1" w:rsidRDefault="00544F59"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00803/INFOEM/IP/RR/2019 </w:t>
          </w:r>
        </w:p>
      </w:tc>
      <w:tc>
        <w:tcPr>
          <w:tcW w:w="2532" w:type="dxa"/>
          <w:vAlign w:val="center"/>
        </w:tcPr>
        <w:p w:rsidR="00544F59" w:rsidRPr="00182113" w:rsidRDefault="00544F59" w:rsidP="00141DF6">
          <w:pPr>
            <w:rPr>
              <w:rFonts w:ascii="Palatino Linotype" w:hAnsi="Palatino Linotype"/>
              <w:b/>
              <w:sz w:val="22"/>
              <w:szCs w:val="22"/>
            </w:rPr>
          </w:pPr>
        </w:p>
      </w:tc>
      <w:tc>
        <w:tcPr>
          <w:tcW w:w="236" w:type="dxa"/>
          <w:vAlign w:val="center"/>
        </w:tcPr>
        <w:p w:rsidR="00544F59" w:rsidRPr="00182113" w:rsidRDefault="00544F59" w:rsidP="00141DF6">
          <w:pPr>
            <w:pStyle w:val="Encabezado"/>
            <w:jc w:val="center"/>
            <w:rPr>
              <w:rFonts w:ascii="Palatino Linotype" w:hAnsi="Palatino Linotype"/>
              <w:b/>
              <w:sz w:val="22"/>
              <w:szCs w:val="22"/>
            </w:rPr>
          </w:pPr>
        </w:p>
      </w:tc>
      <w:tc>
        <w:tcPr>
          <w:tcW w:w="3261" w:type="dxa"/>
          <w:vAlign w:val="center"/>
        </w:tcPr>
        <w:p w:rsidR="00544F59" w:rsidRPr="00182113" w:rsidRDefault="00544F59" w:rsidP="00141DF6">
          <w:pPr>
            <w:pStyle w:val="Encabezado"/>
            <w:rPr>
              <w:rFonts w:ascii="Palatino Linotype" w:hAnsi="Palatino Linotype"/>
              <w:b/>
              <w:sz w:val="22"/>
              <w:szCs w:val="22"/>
            </w:rPr>
          </w:pPr>
        </w:p>
      </w:tc>
    </w:tr>
    <w:tr w:rsidR="00544F59" w:rsidRPr="00182113" w:rsidTr="00141DF6">
      <w:trPr>
        <w:trHeight w:val="227"/>
      </w:trPr>
      <w:tc>
        <w:tcPr>
          <w:tcW w:w="2532" w:type="dxa"/>
          <w:vAlign w:val="center"/>
        </w:tcPr>
        <w:p w:rsidR="00544F59" w:rsidRPr="00EF13C1" w:rsidRDefault="00544F5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544F59" w:rsidRPr="00EF13C1" w:rsidRDefault="005C6C78" w:rsidP="00141DF6">
          <w:pPr>
            <w:pStyle w:val="Encabezado"/>
            <w:jc w:val="right"/>
            <w:rPr>
              <w:rFonts w:ascii="Palatino Linotype" w:hAnsi="Palatino Linotype"/>
              <w:b/>
              <w:sz w:val="22"/>
              <w:szCs w:val="22"/>
            </w:rPr>
          </w:pPr>
          <w:r w:rsidRPr="005C6C78">
            <w:rPr>
              <w:rFonts w:ascii="Palatino Linotype" w:hAnsi="Palatino Linotype"/>
              <w:b/>
              <w:sz w:val="22"/>
              <w:szCs w:val="22"/>
              <w:highlight w:val="black"/>
            </w:rPr>
            <w:t>-------------------------------------</w:t>
          </w:r>
        </w:p>
      </w:tc>
      <w:tc>
        <w:tcPr>
          <w:tcW w:w="2532" w:type="dxa"/>
          <w:vAlign w:val="center"/>
        </w:tcPr>
        <w:p w:rsidR="00544F59" w:rsidRPr="00182113" w:rsidRDefault="00544F59" w:rsidP="00141DF6">
          <w:pPr>
            <w:rPr>
              <w:rFonts w:ascii="Palatino Linotype" w:hAnsi="Palatino Linotype"/>
              <w:b/>
              <w:sz w:val="22"/>
              <w:szCs w:val="22"/>
            </w:rPr>
          </w:pPr>
        </w:p>
      </w:tc>
      <w:tc>
        <w:tcPr>
          <w:tcW w:w="236" w:type="dxa"/>
          <w:vAlign w:val="center"/>
        </w:tcPr>
        <w:p w:rsidR="00544F59" w:rsidRPr="00182113" w:rsidRDefault="00544F59" w:rsidP="00141DF6">
          <w:pPr>
            <w:pStyle w:val="Encabezado"/>
            <w:jc w:val="center"/>
            <w:rPr>
              <w:rFonts w:ascii="Palatino Linotype" w:hAnsi="Palatino Linotype"/>
              <w:b/>
              <w:sz w:val="22"/>
              <w:szCs w:val="22"/>
            </w:rPr>
          </w:pPr>
        </w:p>
      </w:tc>
      <w:tc>
        <w:tcPr>
          <w:tcW w:w="3261" w:type="dxa"/>
          <w:vAlign w:val="center"/>
        </w:tcPr>
        <w:p w:rsidR="00544F59" w:rsidRPr="00182113" w:rsidRDefault="00544F59" w:rsidP="00141DF6">
          <w:pPr>
            <w:pStyle w:val="Encabezado"/>
            <w:rPr>
              <w:rFonts w:ascii="Palatino Linotype" w:hAnsi="Palatino Linotype"/>
              <w:b/>
              <w:sz w:val="22"/>
              <w:szCs w:val="22"/>
            </w:rPr>
          </w:pPr>
        </w:p>
      </w:tc>
    </w:tr>
    <w:tr w:rsidR="00544F59" w:rsidRPr="00182113" w:rsidTr="00141DF6">
      <w:trPr>
        <w:trHeight w:val="232"/>
      </w:trPr>
      <w:tc>
        <w:tcPr>
          <w:tcW w:w="2532" w:type="dxa"/>
          <w:vAlign w:val="center"/>
        </w:tcPr>
        <w:p w:rsidR="00544F59" w:rsidRPr="00EF13C1" w:rsidRDefault="00544F5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544F59" w:rsidRPr="00EF13C1" w:rsidRDefault="00544F59" w:rsidP="00524680">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Chiautla</w:t>
          </w:r>
          <w:proofErr w:type="spellEnd"/>
          <w:r w:rsidRPr="00EF13C1">
            <w:rPr>
              <w:rFonts w:ascii="Palatino Linotype" w:hAnsi="Palatino Linotype"/>
              <w:b/>
              <w:sz w:val="22"/>
              <w:szCs w:val="22"/>
            </w:rPr>
            <w:t xml:space="preserve"> </w:t>
          </w:r>
        </w:p>
      </w:tc>
      <w:tc>
        <w:tcPr>
          <w:tcW w:w="2532" w:type="dxa"/>
          <w:vAlign w:val="center"/>
        </w:tcPr>
        <w:p w:rsidR="00544F59" w:rsidRPr="00182113" w:rsidRDefault="00544F59" w:rsidP="00141DF6">
          <w:pPr>
            <w:rPr>
              <w:rFonts w:ascii="Palatino Linotype" w:hAnsi="Palatino Linotype"/>
              <w:b/>
              <w:sz w:val="22"/>
              <w:szCs w:val="22"/>
            </w:rPr>
          </w:pPr>
        </w:p>
      </w:tc>
      <w:tc>
        <w:tcPr>
          <w:tcW w:w="236" w:type="dxa"/>
          <w:vAlign w:val="center"/>
        </w:tcPr>
        <w:p w:rsidR="00544F59" w:rsidRPr="00182113" w:rsidRDefault="00544F59" w:rsidP="00141DF6">
          <w:pPr>
            <w:pStyle w:val="Encabezado"/>
            <w:jc w:val="center"/>
            <w:rPr>
              <w:rFonts w:ascii="Palatino Linotype" w:hAnsi="Palatino Linotype"/>
              <w:b/>
              <w:sz w:val="22"/>
              <w:szCs w:val="22"/>
            </w:rPr>
          </w:pPr>
        </w:p>
      </w:tc>
      <w:tc>
        <w:tcPr>
          <w:tcW w:w="3261" w:type="dxa"/>
          <w:vAlign w:val="center"/>
        </w:tcPr>
        <w:p w:rsidR="00544F59" w:rsidRPr="00182113" w:rsidRDefault="00544F59" w:rsidP="00141DF6">
          <w:pPr>
            <w:pStyle w:val="Encabezado"/>
            <w:rPr>
              <w:rFonts w:ascii="Palatino Linotype" w:hAnsi="Palatino Linotype"/>
              <w:b/>
              <w:sz w:val="22"/>
              <w:szCs w:val="22"/>
            </w:rPr>
          </w:pPr>
        </w:p>
      </w:tc>
    </w:tr>
    <w:tr w:rsidR="00544F59" w:rsidRPr="00182113" w:rsidTr="00141DF6">
      <w:trPr>
        <w:trHeight w:val="320"/>
      </w:trPr>
      <w:tc>
        <w:tcPr>
          <w:tcW w:w="2532" w:type="dxa"/>
          <w:vAlign w:val="center"/>
        </w:tcPr>
        <w:p w:rsidR="00544F59" w:rsidRPr="00EF13C1" w:rsidRDefault="00544F5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544F59" w:rsidRPr="00EF13C1" w:rsidRDefault="00544F5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544F59" w:rsidRPr="00182113" w:rsidRDefault="00544F59" w:rsidP="00141DF6">
          <w:pPr>
            <w:rPr>
              <w:rFonts w:ascii="Palatino Linotype" w:hAnsi="Palatino Linotype"/>
              <w:b/>
              <w:sz w:val="22"/>
              <w:szCs w:val="22"/>
            </w:rPr>
          </w:pPr>
        </w:p>
      </w:tc>
      <w:tc>
        <w:tcPr>
          <w:tcW w:w="236" w:type="dxa"/>
          <w:vAlign w:val="center"/>
        </w:tcPr>
        <w:p w:rsidR="00544F59" w:rsidRPr="00182113" w:rsidRDefault="00544F59" w:rsidP="00141DF6">
          <w:pPr>
            <w:pStyle w:val="Encabezado"/>
            <w:jc w:val="center"/>
            <w:rPr>
              <w:rFonts w:ascii="Palatino Linotype" w:hAnsi="Palatino Linotype"/>
              <w:b/>
              <w:sz w:val="22"/>
              <w:szCs w:val="22"/>
            </w:rPr>
          </w:pPr>
        </w:p>
      </w:tc>
      <w:tc>
        <w:tcPr>
          <w:tcW w:w="3261" w:type="dxa"/>
          <w:vAlign w:val="center"/>
        </w:tcPr>
        <w:p w:rsidR="00544F59" w:rsidRPr="00182113" w:rsidRDefault="00544F59" w:rsidP="00141DF6">
          <w:pPr>
            <w:pStyle w:val="Encabezado"/>
            <w:rPr>
              <w:rFonts w:ascii="Palatino Linotype" w:hAnsi="Palatino Linotype"/>
              <w:b/>
              <w:sz w:val="22"/>
              <w:szCs w:val="22"/>
            </w:rPr>
          </w:pPr>
        </w:p>
      </w:tc>
    </w:tr>
  </w:tbl>
  <w:p w:rsidR="00544F59" w:rsidRDefault="00544F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CF35166"/>
    <w:multiLevelType w:val="hybridMultilevel"/>
    <w:tmpl w:val="D488F234"/>
    <w:lvl w:ilvl="0" w:tplc="733C4D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832BB9"/>
    <w:multiLevelType w:val="hybridMultilevel"/>
    <w:tmpl w:val="451EF69E"/>
    <w:lvl w:ilvl="0" w:tplc="AC6894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E994D2F"/>
    <w:multiLevelType w:val="hybridMultilevel"/>
    <w:tmpl w:val="75781B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5"/>
  </w:num>
  <w:num w:numId="3">
    <w:abstractNumId w:val="10"/>
  </w:num>
  <w:num w:numId="4">
    <w:abstractNumId w:val="1"/>
  </w:num>
  <w:num w:numId="5">
    <w:abstractNumId w:val="6"/>
  </w:num>
  <w:num w:numId="6">
    <w:abstractNumId w:val="2"/>
  </w:num>
  <w:num w:numId="7">
    <w:abstractNumId w:val="9"/>
  </w:num>
  <w:num w:numId="8">
    <w:abstractNumId w:val="15"/>
  </w:num>
  <w:num w:numId="9">
    <w:abstractNumId w:val="14"/>
  </w:num>
  <w:num w:numId="10">
    <w:abstractNumId w:val="0"/>
  </w:num>
  <w:num w:numId="11">
    <w:abstractNumId w:val="13"/>
  </w:num>
  <w:num w:numId="12">
    <w:abstractNumId w:val="8"/>
  </w:num>
  <w:num w:numId="13">
    <w:abstractNumId w:val="12"/>
  </w:num>
  <w:num w:numId="14">
    <w:abstractNumId w:val="4"/>
  </w:num>
  <w:num w:numId="15">
    <w:abstractNumId w:val="3"/>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05C3"/>
    <w:rsid w:val="00021EFC"/>
    <w:rsid w:val="000310BA"/>
    <w:rsid w:val="00031362"/>
    <w:rsid w:val="00032ED4"/>
    <w:rsid w:val="00036E69"/>
    <w:rsid w:val="000404FD"/>
    <w:rsid w:val="0004269C"/>
    <w:rsid w:val="00044A54"/>
    <w:rsid w:val="00045D8E"/>
    <w:rsid w:val="000471A3"/>
    <w:rsid w:val="000550E9"/>
    <w:rsid w:val="00057046"/>
    <w:rsid w:val="00061B8C"/>
    <w:rsid w:val="000663DD"/>
    <w:rsid w:val="0007491E"/>
    <w:rsid w:val="00075A4C"/>
    <w:rsid w:val="00084260"/>
    <w:rsid w:val="00091880"/>
    <w:rsid w:val="00092CD4"/>
    <w:rsid w:val="00096AFD"/>
    <w:rsid w:val="000A2541"/>
    <w:rsid w:val="000A46A2"/>
    <w:rsid w:val="000A79E0"/>
    <w:rsid w:val="000B3BC1"/>
    <w:rsid w:val="000C3520"/>
    <w:rsid w:val="000C37A1"/>
    <w:rsid w:val="000C524E"/>
    <w:rsid w:val="000E04B9"/>
    <w:rsid w:val="000E053C"/>
    <w:rsid w:val="000E1BDA"/>
    <w:rsid w:val="000E1ECA"/>
    <w:rsid w:val="000E244C"/>
    <w:rsid w:val="000E43C9"/>
    <w:rsid w:val="000E4F0E"/>
    <w:rsid w:val="000E7023"/>
    <w:rsid w:val="000F0EDE"/>
    <w:rsid w:val="000F3174"/>
    <w:rsid w:val="000F53A7"/>
    <w:rsid w:val="00100FB3"/>
    <w:rsid w:val="00101488"/>
    <w:rsid w:val="001019CA"/>
    <w:rsid w:val="00103D99"/>
    <w:rsid w:val="00105A38"/>
    <w:rsid w:val="00110E2E"/>
    <w:rsid w:val="001168F4"/>
    <w:rsid w:val="001175FE"/>
    <w:rsid w:val="00121044"/>
    <w:rsid w:val="00123610"/>
    <w:rsid w:val="001308F8"/>
    <w:rsid w:val="00130B1E"/>
    <w:rsid w:val="001319DC"/>
    <w:rsid w:val="00132F24"/>
    <w:rsid w:val="00133116"/>
    <w:rsid w:val="001336BF"/>
    <w:rsid w:val="001342EB"/>
    <w:rsid w:val="00140005"/>
    <w:rsid w:val="00141DF6"/>
    <w:rsid w:val="0014528A"/>
    <w:rsid w:val="0015151E"/>
    <w:rsid w:val="001520C4"/>
    <w:rsid w:val="0015525D"/>
    <w:rsid w:val="00162483"/>
    <w:rsid w:val="001624FE"/>
    <w:rsid w:val="00166171"/>
    <w:rsid w:val="00170DEE"/>
    <w:rsid w:val="001715AF"/>
    <w:rsid w:val="00181BCA"/>
    <w:rsid w:val="00182731"/>
    <w:rsid w:val="001846A4"/>
    <w:rsid w:val="001864B6"/>
    <w:rsid w:val="00192EC4"/>
    <w:rsid w:val="0019703D"/>
    <w:rsid w:val="001A556A"/>
    <w:rsid w:val="001A5ACD"/>
    <w:rsid w:val="001B0E38"/>
    <w:rsid w:val="001B3D20"/>
    <w:rsid w:val="001B48A5"/>
    <w:rsid w:val="001C0763"/>
    <w:rsid w:val="001C0F74"/>
    <w:rsid w:val="001C1F82"/>
    <w:rsid w:val="001C32D4"/>
    <w:rsid w:val="001C7C47"/>
    <w:rsid w:val="001D5D25"/>
    <w:rsid w:val="001D5F4A"/>
    <w:rsid w:val="001D6496"/>
    <w:rsid w:val="001E3B3F"/>
    <w:rsid w:val="001E69EF"/>
    <w:rsid w:val="001F1A61"/>
    <w:rsid w:val="001F27F5"/>
    <w:rsid w:val="001F2B1D"/>
    <w:rsid w:val="001F6878"/>
    <w:rsid w:val="00201111"/>
    <w:rsid w:val="00201C80"/>
    <w:rsid w:val="00203DB6"/>
    <w:rsid w:val="002065EF"/>
    <w:rsid w:val="0021062B"/>
    <w:rsid w:val="0021398B"/>
    <w:rsid w:val="00216C93"/>
    <w:rsid w:val="0022089E"/>
    <w:rsid w:val="00220C8D"/>
    <w:rsid w:val="0022251B"/>
    <w:rsid w:val="00222845"/>
    <w:rsid w:val="002229DA"/>
    <w:rsid w:val="00224707"/>
    <w:rsid w:val="002248D3"/>
    <w:rsid w:val="00230ED8"/>
    <w:rsid w:val="00231FF4"/>
    <w:rsid w:val="00241128"/>
    <w:rsid w:val="0024503C"/>
    <w:rsid w:val="00245255"/>
    <w:rsid w:val="002456EB"/>
    <w:rsid w:val="002459BD"/>
    <w:rsid w:val="0025652B"/>
    <w:rsid w:val="00256D0A"/>
    <w:rsid w:val="00260E8C"/>
    <w:rsid w:val="00262949"/>
    <w:rsid w:val="00266D19"/>
    <w:rsid w:val="00266F04"/>
    <w:rsid w:val="00271ADB"/>
    <w:rsid w:val="002729ED"/>
    <w:rsid w:val="00273E6D"/>
    <w:rsid w:val="002748FD"/>
    <w:rsid w:val="00274D1E"/>
    <w:rsid w:val="002770B1"/>
    <w:rsid w:val="00277558"/>
    <w:rsid w:val="0027779A"/>
    <w:rsid w:val="0028469E"/>
    <w:rsid w:val="00286C61"/>
    <w:rsid w:val="00291EDF"/>
    <w:rsid w:val="00294EEE"/>
    <w:rsid w:val="00296E48"/>
    <w:rsid w:val="00296EF2"/>
    <w:rsid w:val="00297787"/>
    <w:rsid w:val="0029785E"/>
    <w:rsid w:val="002A3EC2"/>
    <w:rsid w:val="002A4249"/>
    <w:rsid w:val="002A5BA4"/>
    <w:rsid w:val="002A711E"/>
    <w:rsid w:val="002B0356"/>
    <w:rsid w:val="002B430C"/>
    <w:rsid w:val="002C51AA"/>
    <w:rsid w:val="002D2177"/>
    <w:rsid w:val="002D21B7"/>
    <w:rsid w:val="002D67B2"/>
    <w:rsid w:val="002E01F3"/>
    <w:rsid w:val="002E2041"/>
    <w:rsid w:val="002E4801"/>
    <w:rsid w:val="002F1198"/>
    <w:rsid w:val="002F37F6"/>
    <w:rsid w:val="002F41D4"/>
    <w:rsid w:val="002F4E9B"/>
    <w:rsid w:val="00301397"/>
    <w:rsid w:val="00302FF6"/>
    <w:rsid w:val="00311921"/>
    <w:rsid w:val="00316A85"/>
    <w:rsid w:val="00322592"/>
    <w:rsid w:val="00323479"/>
    <w:rsid w:val="003243D0"/>
    <w:rsid w:val="003337B5"/>
    <w:rsid w:val="0033655A"/>
    <w:rsid w:val="003438A7"/>
    <w:rsid w:val="003477AB"/>
    <w:rsid w:val="003520B3"/>
    <w:rsid w:val="00352347"/>
    <w:rsid w:val="00352F58"/>
    <w:rsid w:val="00366760"/>
    <w:rsid w:val="0036737F"/>
    <w:rsid w:val="0036741F"/>
    <w:rsid w:val="00372577"/>
    <w:rsid w:val="0038111F"/>
    <w:rsid w:val="00382C85"/>
    <w:rsid w:val="00385622"/>
    <w:rsid w:val="00392960"/>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566F"/>
    <w:rsid w:val="00415864"/>
    <w:rsid w:val="004246CF"/>
    <w:rsid w:val="00433978"/>
    <w:rsid w:val="00443C87"/>
    <w:rsid w:val="0044467F"/>
    <w:rsid w:val="00446859"/>
    <w:rsid w:val="00450462"/>
    <w:rsid w:val="00457FE4"/>
    <w:rsid w:val="00465214"/>
    <w:rsid w:val="0046559A"/>
    <w:rsid w:val="00473FB2"/>
    <w:rsid w:val="00475B56"/>
    <w:rsid w:val="004817DA"/>
    <w:rsid w:val="00483E81"/>
    <w:rsid w:val="00484F9A"/>
    <w:rsid w:val="00485D79"/>
    <w:rsid w:val="00490A69"/>
    <w:rsid w:val="004915E2"/>
    <w:rsid w:val="004917B8"/>
    <w:rsid w:val="00493DF5"/>
    <w:rsid w:val="0049508E"/>
    <w:rsid w:val="004964BF"/>
    <w:rsid w:val="00496F1E"/>
    <w:rsid w:val="004A18C9"/>
    <w:rsid w:val="004A2C19"/>
    <w:rsid w:val="004A4880"/>
    <w:rsid w:val="004A52A6"/>
    <w:rsid w:val="004A7BB6"/>
    <w:rsid w:val="004B019D"/>
    <w:rsid w:val="004B1213"/>
    <w:rsid w:val="004B5E61"/>
    <w:rsid w:val="004C6DD1"/>
    <w:rsid w:val="004C775C"/>
    <w:rsid w:val="004D60FB"/>
    <w:rsid w:val="004D6254"/>
    <w:rsid w:val="004D6310"/>
    <w:rsid w:val="004D65D4"/>
    <w:rsid w:val="004D6898"/>
    <w:rsid w:val="004E1BE7"/>
    <w:rsid w:val="004E1E1B"/>
    <w:rsid w:val="004E747E"/>
    <w:rsid w:val="004F2039"/>
    <w:rsid w:val="004F6C8A"/>
    <w:rsid w:val="004F7B23"/>
    <w:rsid w:val="004F7EE3"/>
    <w:rsid w:val="00500359"/>
    <w:rsid w:val="00500D9A"/>
    <w:rsid w:val="005023FD"/>
    <w:rsid w:val="00504780"/>
    <w:rsid w:val="0050618A"/>
    <w:rsid w:val="00513071"/>
    <w:rsid w:val="00513336"/>
    <w:rsid w:val="0051509C"/>
    <w:rsid w:val="0052012D"/>
    <w:rsid w:val="005212A5"/>
    <w:rsid w:val="005234DE"/>
    <w:rsid w:val="00524680"/>
    <w:rsid w:val="00524962"/>
    <w:rsid w:val="005272BF"/>
    <w:rsid w:val="00530E6E"/>
    <w:rsid w:val="0053423A"/>
    <w:rsid w:val="00534605"/>
    <w:rsid w:val="00541AC9"/>
    <w:rsid w:val="00544F59"/>
    <w:rsid w:val="005455FD"/>
    <w:rsid w:val="00546D26"/>
    <w:rsid w:val="005472AB"/>
    <w:rsid w:val="005540A0"/>
    <w:rsid w:val="0055717D"/>
    <w:rsid w:val="0056331C"/>
    <w:rsid w:val="0056738A"/>
    <w:rsid w:val="00571A57"/>
    <w:rsid w:val="00582A53"/>
    <w:rsid w:val="00583AB6"/>
    <w:rsid w:val="00585CCF"/>
    <w:rsid w:val="005933EC"/>
    <w:rsid w:val="005949E1"/>
    <w:rsid w:val="005A1327"/>
    <w:rsid w:val="005B02E5"/>
    <w:rsid w:val="005B0655"/>
    <w:rsid w:val="005B0AB7"/>
    <w:rsid w:val="005B3C42"/>
    <w:rsid w:val="005C5C3E"/>
    <w:rsid w:val="005C6A6F"/>
    <w:rsid w:val="005C6C78"/>
    <w:rsid w:val="005D182C"/>
    <w:rsid w:val="005D31E4"/>
    <w:rsid w:val="005E06DC"/>
    <w:rsid w:val="005E10C3"/>
    <w:rsid w:val="005E1D42"/>
    <w:rsid w:val="005E3616"/>
    <w:rsid w:val="005E6C51"/>
    <w:rsid w:val="005E6EC8"/>
    <w:rsid w:val="005F53F8"/>
    <w:rsid w:val="005F6D7D"/>
    <w:rsid w:val="006027FD"/>
    <w:rsid w:val="00604915"/>
    <w:rsid w:val="0060769D"/>
    <w:rsid w:val="00616EC9"/>
    <w:rsid w:val="00617E6C"/>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536B"/>
    <w:rsid w:val="00666351"/>
    <w:rsid w:val="00671EE2"/>
    <w:rsid w:val="006740AD"/>
    <w:rsid w:val="00684855"/>
    <w:rsid w:val="00685022"/>
    <w:rsid w:val="00685C1F"/>
    <w:rsid w:val="00686CB3"/>
    <w:rsid w:val="00693768"/>
    <w:rsid w:val="00695DD2"/>
    <w:rsid w:val="006A2124"/>
    <w:rsid w:val="006A4E52"/>
    <w:rsid w:val="006A5CB3"/>
    <w:rsid w:val="006B1786"/>
    <w:rsid w:val="006B1CCF"/>
    <w:rsid w:val="006B22CF"/>
    <w:rsid w:val="006B4C4D"/>
    <w:rsid w:val="006C084A"/>
    <w:rsid w:val="006C3241"/>
    <w:rsid w:val="006C37D6"/>
    <w:rsid w:val="006C3D1D"/>
    <w:rsid w:val="006C43CD"/>
    <w:rsid w:val="006D21E4"/>
    <w:rsid w:val="006E3AC2"/>
    <w:rsid w:val="006E4CE1"/>
    <w:rsid w:val="006E5B19"/>
    <w:rsid w:val="006E74A1"/>
    <w:rsid w:val="006E78E6"/>
    <w:rsid w:val="006E7D30"/>
    <w:rsid w:val="006F06FA"/>
    <w:rsid w:val="006F3B19"/>
    <w:rsid w:val="006F73C3"/>
    <w:rsid w:val="006F7CDB"/>
    <w:rsid w:val="006F7D9F"/>
    <w:rsid w:val="007026C3"/>
    <w:rsid w:val="00703F6F"/>
    <w:rsid w:val="00704F63"/>
    <w:rsid w:val="00705C9B"/>
    <w:rsid w:val="007064B0"/>
    <w:rsid w:val="00710E1F"/>
    <w:rsid w:val="007131E5"/>
    <w:rsid w:val="00714B9B"/>
    <w:rsid w:val="0071694F"/>
    <w:rsid w:val="0072022F"/>
    <w:rsid w:val="007215DD"/>
    <w:rsid w:val="00721DFC"/>
    <w:rsid w:val="00725A86"/>
    <w:rsid w:val="007401AD"/>
    <w:rsid w:val="00745072"/>
    <w:rsid w:val="007473A6"/>
    <w:rsid w:val="00757EFE"/>
    <w:rsid w:val="007740EB"/>
    <w:rsid w:val="00794037"/>
    <w:rsid w:val="00795D3A"/>
    <w:rsid w:val="00795EA1"/>
    <w:rsid w:val="00795F6B"/>
    <w:rsid w:val="00796727"/>
    <w:rsid w:val="00796D7E"/>
    <w:rsid w:val="007B40B0"/>
    <w:rsid w:val="007B726B"/>
    <w:rsid w:val="007C2EBB"/>
    <w:rsid w:val="007C7AD4"/>
    <w:rsid w:val="007D0066"/>
    <w:rsid w:val="007D49CC"/>
    <w:rsid w:val="007D6050"/>
    <w:rsid w:val="007D73DA"/>
    <w:rsid w:val="007D75A9"/>
    <w:rsid w:val="007E0683"/>
    <w:rsid w:val="007E0C55"/>
    <w:rsid w:val="007E1E41"/>
    <w:rsid w:val="007E43F9"/>
    <w:rsid w:val="007F0DF1"/>
    <w:rsid w:val="007F175E"/>
    <w:rsid w:val="007F27B2"/>
    <w:rsid w:val="007F5923"/>
    <w:rsid w:val="007F611D"/>
    <w:rsid w:val="007F7C18"/>
    <w:rsid w:val="00801CB0"/>
    <w:rsid w:val="00805C58"/>
    <w:rsid w:val="008078B6"/>
    <w:rsid w:val="00807FD2"/>
    <w:rsid w:val="0081044D"/>
    <w:rsid w:val="00811F2A"/>
    <w:rsid w:val="00812C54"/>
    <w:rsid w:val="00816BA0"/>
    <w:rsid w:val="00821599"/>
    <w:rsid w:val="00826DBC"/>
    <w:rsid w:val="00830751"/>
    <w:rsid w:val="00835853"/>
    <w:rsid w:val="00840C2D"/>
    <w:rsid w:val="008427BB"/>
    <w:rsid w:val="00843D41"/>
    <w:rsid w:val="00844254"/>
    <w:rsid w:val="00846C0C"/>
    <w:rsid w:val="00847AFB"/>
    <w:rsid w:val="00852825"/>
    <w:rsid w:val="0085327C"/>
    <w:rsid w:val="00854A7E"/>
    <w:rsid w:val="008555E0"/>
    <w:rsid w:val="00856687"/>
    <w:rsid w:val="00863F69"/>
    <w:rsid w:val="008706E3"/>
    <w:rsid w:val="00872FF9"/>
    <w:rsid w:val="00873B93"/>
    <w:rsid w:val="00881FAD"/>
    <w:rsid w:val="00886E84"/>
    <w:rsid w:val="00887036"/>
    <w:rsid w:val="00891001"/>
    <w:rsid w:val="00897A58"/>
    <w:rsid w:val="008A4423"/>
    <w:rsid w:val="008B4115"/>
    <w:rsid w:val="008B48E5"/>
    <w:rsid w:val="008B575A"/>
    <w:rsid w:val="008B6A29"/>
    <w:rsid w:val="008B6F5F"/>
    <w:rsid w:val="008C1660"/>
    <w:rsid w:val="008C31DF"/>
    <w:rsid w:val="008C40D3"/>
    <w:rsid w:val="008D11BC"/>
    <w:rsid w:val="008D59C7"/>
    <w:rsid w:val="008D5FE3"/>
    <w:rsid w:val="008D6200"/>
    <w:rsid w:val="008D75F0"/>
    <w:rsid w:val="008E5C56"/>
    <w:rsid w:val="008E78E7"/>
    <w:rsid w:val="008F1BAD"/>
    <w:rsid w:val="008F6153"/>
    <w:rsid w:val="008F7333"/>
    <w:rsid w:val="00916346"/>
    <w:rsid w:val="00916C74"/>
    <w:rsid w:val="00923DF9"/>
    <w:rsid w:val="0092505E"/>
    <w:rsid w:val="0092772E"/>
    <w:rsid w:val="00933B2F"/>
    <w:rsid w:val="009400E4"/>
    <w:rsid w:val="00941F93"/>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30B5"/>
    <w:rsid w:val="009A3F44"/>
    <w:rsid w:val="009A66DF"/>
    <w:rsid w:val="009A6EC9"/>
    <w:rsid w:val="009B240E"/>
    <w:rsid w:val="009B441E"/>
    <w:rsid w:val="009B4DA9"/>
    <w:rsid w:val="009C06E9"/>
    <w:rsid w:val="009C234C"/>
    <w:rsid w:val="009C3642"/>
    <w:rsid w:val="009C5BE9"/>
    <w:rsid w:val="009C7193"/>
    <w:rsid w:val="009D11CC"/>
    <w:rsid w:val="009D3989"/>
    <w:rsid w:val="009D4D36"/>
    <w:rsid w:val="009F1491"/>
    <w:rsid w:val="009F5288"/>
    <w:rsid w:val="00A1731C"/>
    <w:rsid w:val="00A22BE6"/>
    <w:rsid w:val="00A25F73"/>
    <w:rsid w:val="00A3464C"/>
    <w:rsid w:val="00A349F8"/>
    <w:rsid w:val="00A359E8"/>
    <w:rsid w:val="00A36122"/>
    <w:rsid w:val="00A40493"/>
    <w:rsid w:val="00A427AD"/>
    <w:rsid w:val="00A4679C"/>
    <w:rsid w:val="00A46922"/>
    <w:rsid w:val="00A470A3"/>
    <w:rsid w:val="00A516EA"/>
    <w:rsid w:val="00A53B0D"/>
    <w:rsid w:val="00A53B90"/>
    <w:rsid w:val="00A576C5"/>
    <w:rsid w:val="00A65D5C"/>
    <w:rsid w:val="00A828E4"/>
    <w:rsid w:val="00A848FC"/>
    <w:rsid w:val="00A8750C"/>
    <w:rsid w:val="00A9281A"/>
    <w:rsid w:val="00A9421A"/>
    <w:rsid w:val="00A9637C"/>
    <w:rsid w:val="00AB0497"/>
    <w:rsid w:val="00AB3062"/>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812"/>
    <w:rsid w:val="00B12F05"/>
    <w:rsid w:val="00B13BA4"/>
    <w:rsid w:val="00B14EF2"/>
    <w:rsid w:val="00B16FB2"/>
    <w:rsid w:val="00B21140"/>
    <w:rsid w:val="00B247C4"/>
    <w:rsid w:val="00B24B4D"/>
    <w:rsid w:val="00B258AA"/>
    <w:rsid w:val="00B34623"/>
    <w:rsid w:val="00B37C23"/>
    <w:rsid w:val="00B40B5C"/>
    <w:rsid w:val="00B50B83"/>
    <w:rsid w:val="00B5361E"/>
    <w:rsid w:val="00B61ED9"/>
    <w:rsid w:val="00B62DE1"/>
    <w:rsid w:val="00B702ED"/>
    <w:rsid w:val="00B74A03"/>
    <w:rsid w:val="00B82B69"/>
    <w:rsid w:val="00B91D5C"/>
    <w:rsid w:val="00B9311E"/>
    <w:rsid w:val="00B95C98"/>
    <w:rsid w:val="00BA16B2"/>
    <w:rsid w:val="00BA76D6"/>
    <w:rsid w:val="00BB383B"/>
    <w:rsid w:val="00BB4217"/>
    <w:rsid w:val="00BB7073"/>
    <w:rsid w:val="00BB7618"/>
    <w:rsid w:val="00BC1428"/>
    <w:rsid w:val="00BC259E"/>
    <w:rsid w:val="00BC39DD"/>
    <w:rsid w:val="00BE1F56"/>
    <w:rsid w:val="00BE3B9E"/>
    <w:rsid w:val="00BE7859"/>
    <w:rsid w:val="00BF7759"/>
    <w:rsid w:val="00C00901"/>
    <w:rsid w:val="00C11558"/>
    <w:rsid w:val="00C260A4"/>
    <w:rsid w:val="00C306D3"/>
    <w:rsid w:val="00C353A3"/>
    <w:rsid w:val="00C36247"/>
    <w:rsid w:val="00C366FF"/>
    <w:rsid w:val="00C4140A"/>
    <w:rsid w:val="00C4149D"/>
    <w:rsid w:val="00C434DD"/>
    <w:rsid w:val="00C43B58"/>
    <w:rsid w:val="00C45590"/>
    <w:rsid w:val="00C509A4"/>
    <w:rsid w:val="00C57119"/>
    <w:rsid w:val="00C572EF"/>
    <w:rsid w:val="00C602D0"/>
    <w:rsid w:val="00C61C2B"/>
    <w:rsid w:val="00C63AA8"/>
    <w:rsid w:val="00C67F95"/>
    <w:rsid w:val="00C71693"/>
    <w:rsid w:val="00C7267B"/>
    <w:rsid w:val="00C7342E"/>
    <w:rsid w:val="00C753B1"/>
    <w:rsid w:val="00C755DD"/>
    <w:rsid w:val="00C75BFF"/>
    <w:rsid w:val="00C82ADE"/>
    <w:rsid w:val="00C85949"/>
    <w:rsid w:val="00C87DFC"/>
    <w:rsid w:val="00C93E8B"/>
    <w:rsid w:val="00C946FB"/>
    <w:rsid w:val="00C9484F"/>
    <w:rsid w:val="00C95C04"/>
    <w:rsid w:val="00C9794C"/>
    <w:rsid w:val="00CA1FC6"/>
    <w:rsid w:val="00CA30C4"/>
    <w:rsid w:val="00CA7174"/>
    <w:rsid w:val="00CA7849"/>
    <w:rsid w:val="00CB0210"/>
    <w:rsid w:val="00CB07C2"/>
    <w:rsid w:val="00CC0101"/>
    <w:rsid w:val="00CC1066"/>
    <w:rsid w:val="00CC4B02"/>
    <w:rsid w:val="00CD444B"/>
    <w:rsid w:val="00CD5823"/>
    <w:rsid w:val="00CD7977"/>
    <w:rsid w:val="00CD7DB0"/>
    <w:rsid w:val="00CF2A07"/>
    <w:rsid w:val="00CF71EA"/>
    <w:rsid w:val="00CF79AF"/>
    <w:rsid w:val="00D047AC"/>
    <w:rsid w:val="00D11B0B"/>
    <w:rsid w:val="00D11E1D"/>
    <w:rsid w:val="00D16D22"/>
    <w:rsid w:val="00D345F4"/>
    <w:rsid w:val="00D35DE2"/>
    <w:rsid w:val="00D41D69"/>
    <w:rsid w:val="00D42221"/>
    <w:rsid w:val="00D461C5"/>
    <w:rsid w:val="00D54906"/>
    <w:rsid w:val="00D6467C"/>
    <w:rsid w:val="00D70F0F"/>
    <w:rsid w:val="00D75159"/>
    <w:rsid w:val="00D7583A"/>
    <w:rsid w:val="00D765E3"/>
    <w:rsid w:val="00D76CEA"/>
    <w:rsid w:val="00D81D71"/>
    <w:rsid w:val="00D87A72"/>
    <w:rsid w:val="00D87AF3"/>
    <w:rsid w:val="00D93FC3"/>
    <w:rsid w:val="00D971A5"/>
    <w:rsid w:val="00DA11B6"/>
    <w:rsid w:val="00DA1A8A"/>
    <w:rsid w:val="00DA1D72"/>
    <w:rsid w:val="00DA2093"/>
    <w:rsid w:val="00DA3B9E"/>
    <w:rsid w:val="00DA3EE3"/>
    <w:rsid w:val="00DA47E8"/>
    <w:rsid w:val="00DA618C"/>
    <w:rsid w:val="00DB2EC6"/>
    <w:rsid w:val="00DB5579"/>
    <w:rsid w:val="00DB60B7"/>
    <w:rsid w:val="00DC6BB8"/>
    <w:rsid w:val="00DD0BF3"/>
    <w:rsid w:val="00DD2B67"/>
    <w:rsid w:val="00DD764A"/>
    <w:rsid w:val="00DE11CF"/>
    <w:rsid w:val="00DE3A03"/>
    <w:rsid w:val="00DE422B"/>
    <w:rsid w:val="00DF7CC5"/>
    <w:rsid w:val="00E02044"/>
    <w:rsid w:val="00E1317C"/>
    <w:rsid w:val="00E1743B"/>
    <w:rsid w:val="00E174E5"/>
    <w:rsid w:val="00E17F9A"/>
    <w:rsid w:val="00E22A84"/>
    <w:rsid w:val="00E26459"/>
    <w:rsid w:val="00E30414"/>
    <w:rsid w:val="00E345A7"/>
    <w:rsid w:val="00E37012"/>
    <w:rsid w:val="00E40062"/>
    <w:rsid w:val="00E446ED"/>
    <w:rsid w:val="00E45F39"/>
    <w:rsid w:val="00E50C09"/>
    <w:rsid w:val="00E55AA1"/>
    <w:rsid w:val="00E60771"/>
    <w:rsid w:val="00E632D0"/>
    <w:rsid w:val="00E64135"/>
    <w:rsid w:val="00E6579F"/>
    <w:rsid w:val="00E6663B"/>
    <w:rsid w:val="00E81879"/>
    <w:rsid w:val="00E83578"/>
    <w:rsid w:val="00E95C7C"/>
    <w:rsid w:val="00EA4A0A"/>
    <w:rsid w:val="00EA4CF9"/>
    <w:rsid w:val="00EA5687"/>
    <w:rsid w:val="00EA59B6"/>
    <w:rsid w:val="00EA606F"/>
    <w:rsid w:val="00EB1032"/>
    <w:rsid w:val="00EC1FDB"/>
    <w:rsid w:val="00ED0266"/>
    <w:rsid w:val="00ED1569"/>
    <w:rsid w:val="00ED21F0"/>
    <w:rsid w:val="00ED2E65"/>
    <w:rsid w:val="00ED61C1"/>
    <w:rsid w:val="00ED6F3B"/>
    <w:rsid w:val="00ED6F71"/>
    <w:rsid w:val="00ED70A8"/>
    <w:rsid w:val="00EE177E"/>
    <w:rsid w:val="00EE2E4F"/>
    <w:rsid w:val="00EE7803"/>
    <w:rsid w:val="00EF0D0E"/>
    <w:rsid w:val="00EF1ECC"/>
    <w:rsid w:val="00EF292B"/>
    <w:rsid w:val="00EF2C7E"/>
    <w:rsid w:val="00F01334"/>
    <w:rsid w:val="00F06B7E"/>
    <w:rsid w:val="00F1459F"/>
    <w:rsid w:val="00F151C9"/>
    <w:rsid w:val="00F31162"/>
    <w:rsid w:val="00F416A5"/>
    <w:rsid w:val="00F4517B"/>
    <w:rsid w:val="00F51FCD"/>
    <w:rsid w:val="00F55213"/>
    <w:rsid w:val="00F57F08"/>
    <w:rsid w:val="00F66D06"/>
    <w:rsid w:val="00F67B5B"/>
    <w:rsid w:val="00F72E48"/>
    <w:rsid w:val="00F77D9B"/>
    <w:rsid w:val="00F77E6F"/>
    <w:rsid w:val="00F801EA"/>
    <w:rsid w:val="00F811F5"/>
    <w:rsid w:val="00F816E8"/>
    <w:rsid w:val="00F854E9"/>
    <w:rsid w:val="00F85B3C"/>
    <w:rsid w:val="00F918B8"/>
    <w:rsid w:val="00F94E78"/>
    <w:rsid w:val="00FA204E"/>
    <w:rsid w:val="00FA5A1C"/>
    <w:rsid w:val="00FB4F8E"/>
    <w:rsid w:val="00FB61C7"/>
    <w:rsid w:val="00FB6647"/>
    <w:rsid w:val="00FC5D9F"/>
    <w:rsid w:val="00FD0D95"/>
    <w:rsid w:val="00FE069D"/>
    <w:rsid w:val="00FE49E8"/>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46342998">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9282889">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0692797">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sfem.gob.mx/04_Normatividad/doc/Normatividad/2019/19.-LineamInfMensualMpal_2019.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727C-367D-4252-9CE5-9A4297C6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42</Pages>
  <Words>7247</Words>
  <Characters>39860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2019-04-26T01:23:00Z</dcterms:created>
  <dcterms:modified xsi:type="dcterms:W3CDTF">2019-07-12T01:21:00Z</dcterms:modified>
</cp:coreProperties>
</file>