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173" w:rsidRDefault="00AB7173"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AE32D2">
        <w:rPr>
          <w:rFonts w:ascii="Palatino Linotype" w:hAnsi="Palatino Linotype" w:cs="Arial"/>
          <w:b/>
          <w:sz w:val="24"/>
        </w:rPr>
        <w:t>VISTO</w:t>
      </w:r>
      <w:r w:rsidRPr="00AE32D2">
        <w:rPr>
          <w:rFonts w:ascii="Palatino Linotype" w:hAnsi="Palatino Linotype" w:cs="Arial"/>
          <w:sz w:val="24"/>
        </w:rPr>
        <w:t xml:space="preserve"> el expediente electrónico formado con motivo del recurso de revisión número </w:t>
      </w:r>
      <w:r w:rsidR="00AE32D2" w:rsidRPr="00AE32D2">
        <w:rPr>
          <w:rFonts w:ascii="Palatino Linotype" w:hAnsi="Palatino Linotype" w:cs="Arial"/>
          <w:b/>
          <w:bCs/>
          <w:sz w:val="24"/>
          <w:lang w:eastAsia="es-MX"/>
        </w:rPr>
        <w:t>11350</w:t>
      </w:r>
      <w:r w:rsidRPr="00AE32D2">
        <w:rPr>
          <w:rFonts w:ascii="Palatino Linotype" w:hAnsi="Palatino Linotype" w:cs="Arial"/>
          <w:b/>
          <w:bCs/>
          <w:sz w:val="24"/>
          <w:lang w:eastAsia="es-MX"/>
        </w:rPr>
        <w:t>/INFOEM/IP/RR/2019</w:t>
      </w:r>
      <w:r w:rsidRPr="00AE32D2">
        <w:rPr>
          <w:rFonts w:ascii="Palatino Linotype" w:hAnsi="Palatino Linotype" w:cs="Arial"/>
          <w:sz w:val="24"/>
        </w:rPr>
        <w:t xml:space="preserve">, interpuesto por </w:t>
      </w:r>
      <w:r w:rsidR="00666D07" w:rsidRPr="00AE32D2">
        <w:rPr>
          <w:rFonts w:ascii="Palatino Linotype" w:hAnsi="Palatino Linotype" w:cs="Arial"/>
          <w:sz w:val="24"/>
        </w:rPr>
        <w:t xml:space="preserve">el </w:t>
      </w:r>
      <w:r w:rsidR="00666D07" w:rsidRPr="00AE32D2">
        <w:rPr>
          <w:rFonts w:ascii="Palatino Linotype" w:hAnsi="Palatino Linotype" w:cs="Arial"/>
          <w:b/>
          <w:sz w:val="24"/>
        </w:rPr>
        <w:t xml:space="preserve">C. </w:t>
      </w:r>
      <w:proofErr w:type="gramStart"/>
      <w:r w:rsidR="00180A51">
        <w:rPr>
          <w:rFonts w:ascii="Palatino Linotype" w:hAnsi="Palatino Linotype" w:cs="Arial"/>
          <w:b/>
        </w:rPr>
        <w:t>xxxx</w:t>
      </w:r>
      <w:bookmarkStart w:id="0" w:name="_GoBack"/>
      <w:bookmarkEnd w:id="0"/>
      <w:r w:rsidR="00CA0024" w:rsidRPr="00AE32D2">
        <w:rPr>
          <w:rFonts w:ascii="Palatino Linotype" w:hAnsi="Palatino Linotype" w:cs="Arial"/>
          <w:b/>
        </w:rPr>
        <w:t xml:space="preserve"> </w:t>
      </w:r>
      <w:r w:rsidRPr="00AE32D2">
        <w:rPr>
          <w:rFonts w:ascii="Palatino Linotype" w:hAnsi="Palatino Linotype" w:cs="Arial"/>
          <w:b/>
          <w:sz w:val="24"/>
        </w:rPr>
        <w:t>,</w:t>
      </w:r>
      <w:proofErr w:type="gramEnd"/>
      <w:r w:rsidRPr="00AE32D2">
        <w:rPr>
          <w:rFonts w:ascii="Palatino Linotype" w:hAnsi="Palatino Linotype" w:cs="Arial"/>
          <w:b/>
          <w:sz w:val="24"/>
        </w:rPr>
        <w:t xml:space="preserve"> </w:t>
      </w:r>
      <w:r w:rsidRPr="00AE32D2">
        <w:rPr>
          <w:rFonts w:ascii="Palatino Linotype" w:hAnsi="Palatino Linotype" w:cs="Arial"/>
          <w:sz w:val="24"/>
        </w:rPr>
        <w:t>en lo sucesivo la</w:t>
      </w:r>
      <w:r w:rsidRPr="00AE32D2">
        <w:rPr>
          <w:rFonts w:ascii="Palatino Linotype" w:hAnsi="Palatino Linotype" w:cs="Arial"/>
          <w:b/>
          <w:sz w:val="24"/>
        </w:rPr>
        <w:t xml:space="preserve"> </w:t>
      </w:r>
      <w:r w:rsidR="00666D07" w:rsidRPr="00AE32D2">
        <w:rPr>
          <w:rFonts w:ascii="Palatino Linotype" w:hAnsi="Palatino Linotype" w:cs="Arial"/>
          <w:b/>
          <w:sz w:val="24"/>
        </w:rPr>
        <w:t xml:space="preserve">parte </w:t>
      </w:r>
      <w:r w:rsidRPr="00AE32D2">
        <w:rPr>
          <w:rFonts w:ascii="Palatino Linotype" w:hAnsi="Palatino Linotype" w:cs="Arial"/>
          <w:b/>
          <w:sz w:val="24"/>
        </w:rPr>
        <w:t>recurrente</w:t>
      </w:r>
      <w:r w:rsidRPr="00AE32D2">
        <w:rPr>
          <w:rFonts w:ascii="Palatino Linotype" w:hAnsi="Palatino Linotype" w:cs="Arial"/>
          <w:sz w:val="24"/>
        </w:rPr>
        <w:t xml:space="preserve">, en contra de la falta de respuesta </w:t>
      </w:r>
      <w:r w:rsidRPr="00AE32D2">
        <w:rPr>
          <w:rFonts w:ascii="Palatino Linotype" w:hAnsi="Palatino Linotype" w:cs="Arial"/>
          <w:sz w:val="24"/>
          <w:szCs w:val="24"/>
        </w:rPr>
        <w:t xml:space="preserve">del </w:t>
      </w:r>
      <w:r w:rsidRPr="00AE32D2">
        <w:rPr>
          <w:rFonts w:ascii="Palatino Linotype" w:hAnsi="Palatino Linotype" w:cs="Arial"/>
          <w:b/>
          <w:sz w:val="24"/>
          <w:szCs w:val="24"/>
        </w:rPr>
        <w:t xml:space="preserve">Ayuntamiento de </w:t>
      </w:r>
      <w:r w:rsidR="00AE32D2" w:rsidRPr="00AE32D2">
        <w:rPr>
          <w:rFonts w:ascii="Palatino Linotype" w:hAnsi="Palatino Linotype" w:cs="Arial"/>
          <w:b/>
          <w:sz w:val="24"/>
          <w:szCs w:val="24"/>
        </w:rPr>
        <w:t>Zumpahuacán</w:t>
      </w:r>
      <w:r w:rsidRPr="00AE32D2">
        <w:rPr>
          <w:rFonts w:ascii="Palatino Linotype" w:hAnsi="Palatino Linotype" w:cs="Arial"/>
          <w:b/>
          <w:sz w:val="24"/>
          <w:szCs w:val="24"/>
        </w:rPr>
        <w:t>,</w:t>
      </w:r>
      <w:r w:rsidRPr="00AE32D2">
        <w:rPr>
          <w:rFonts w:ascii="Palatino Linotype" w:hAnsi="Palatino Linotype" w:cs="Arial"/>
          <w:sz w:val="24"/>
        </w:rPr>
        <w:t xml:space="preserve"> en lo</w:t>
      </w:r>
      <w:r w:rsidRPr="00DC5129">
        <w:rPr>
          <w:rFonts w:ascii="Palatino Linotype" w:hAnsi="Palatino Linotype" w:cs="Arial"/>
          <w:sz w:val="24"/>
        </w:rPr>
        <w:t xml:space="preserve">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DD6BDD">
        <w:rPr>
          <w:rFonts w:ascii="Palatino Linotype" w:hAnsi="Palatino Linotype" w:cs="Arial"/>
          <w:sz w:val="24"/>
          <w:szCs w:val="24"/>
        </w:rPr>
        <w:t>veinti</w:t>
      </w:r>
      <w:r w:rsidR="00170624">
        <w:rPr>
          <w:rFonts w:ascii="Palatino Linotype" w:hAnsi="Palatino Linotype" w:cs="Arial"/>
          <w:sz w:val="24"/>
          <w:szCs w:val="24"/>
        </w:rPr>
        <w:t>cinco</w:t>
      </w:r>
      <w:r w:rsidR="00DD6BDD">
        <w:rPr>
          <w:rFonts w:ascii="Palatino Linotype" w:hAnsi="Palatino Linotype" w:cs="Arial"/>
          <w:sz w:val="24"/>
          <w:szCs w:val="24"/>
        </w:rPr>
        <w:t xml:space="preserve"> </w:t>
      </w:r>
      <w:r>
        <w:rPr>
          <w:rFonts w:ascii="Palatino Linotype" w:hAnsi="Palatino Linotype" w:cs="Arial"/>
          <w:sz w:val="24"/>
          <w:szCs w:val="24"/>
        </w:rPr>
        <w:t xml:space="preserve">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00AC79C5">
        <w:rPr>
          <w:rFonts w:ascii="Palatino Linotype" w:hAnsi="Palatino Linotype" w:cs="Arial"/>
          <w:sz w:val="24"/>
          <w:szCs w:val="24"/>
        </w:rPr>
        <w:t xml:space="preserve"> parte</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CA0024">
        <w:rPr>
          <w:rFonts w:ascii="Palatino Linotype" w:hAnsi="Palatino Linotype" w:cs="Arial"/>
          <w:sz w:val="24"/>
          <w:szCs w:val="24"/>
        </w:rPr>
        <w:t xml:space="preserve"> </w:t>
      </w:r>
      <w:r w:rsidR="00170624" w:rsidRPr="00170624">
        <w:rPr>
          <w:rFonts w:ascii="Palatino Linotype" w:hAnsi="Palatino Linotype" w:cs="Arial"/>
          <w:b/>
          <w:sz w:val="24"/>
          <w:szCs w:val="24"/>
        </w:rPr>
        <w:t>00502/ZUMPAHUA/IP/2019</w:t>
      </w:r>
      <w:r w:rsidRPr="00226C6A">
        <w:rPr>
          <w:rFonts w:ascii="Palatino Linotype" w:hAnsi="Palatino Linotype" w:cs="Arial"/>
          <w:sz w:val="24"/>
          <w:szCs w:val="24"/>
        </w:rPr>
        <w:t>,</w:t>
      </w:r>
      <w:r w:rsidRPr="00AB7173">
        <w:rPr>
          <w:rFonts w:ascii="Palatino Linotype" w:hAnsi="Palatino Linotype" w:cs="Arial"/>
          <w:sz w:val="24"/>
          <w:szCs w:val="24"/>
        </w:rPr>
        <w:t xml:space="preserve"> </w:t>
      </w:r>
      <w:r w:rsidRPr="00226C6A">
        <w:rPr>
          <w:rFonts w:ascii="Palatino Linotype" w:hAnsi="Palatino Linotype" w:cs="Arial"/>
          <w:sz w:val="24"/>
          <w:szCs w:val="24"/>
        </w:rPr>
        <w:t>mediante la cual solicitó</w:t>
      </w:r>
      <w:r w:rsidR="007B1F08">
        <w:rPr>
          <w:rFonts w:ascii="Palatino Linotype" w:hAnsi="Palatino Linotype" w:cs="Arial"/>
          <w:sz w:val="24"/>
          <w:szCs w:val="24"/>
        </w:rPr>
        <w:t xml:space="preserve">, </w:t>
      </w:r>
      <w:r w:rsidR="007B1F08" w:rsidRPr="00226C6A">
        <w:rPr>
          <w:rFonts w:ascii="Palatino Linotype" w:eastAsia="Times New Roman" w:hAnsi="Palatino Linotype" w:cs="Times New Roman"/>
          <w:sz w:val="24"/>
          <w:szCs w:val="24"/>
          <w:lang w:val="es-ES_tradnl" w:eastAsia="es-ES"/>
        </w:rPr>
        <w:t>a través de</w:t>
      </w:r>
      <w:r w:rsidR="007B1F08">
        <w:rPr>
          <w:rFonts w:ascii="Palatino Linotype" w:eastAsia="Times New Roman" w:hAnsi="Palatino Linotype" w:cs="Times New Roman"/>
          <w:sz w:val="24"/>
          <w:szCs w:val="24"/>
          <w:lang w:val="es-ES_tradnl" w:eastAsia="es-ES"/>
        </w:rPr>
        <w:t xml:space="preserve"> SAIMEX, la</w:t>
      </w:r>
      <w:r w:rsidRPr="00226C6A">
        <w:rPr>
          <w:rFonts w:ascii="Palatino Linotype" w:hAnsi="Palatino Linotype" w:cs="Arial"/>
          <w:sz w:val="24"/>
          <w:szCs w:val="24"/>
        </w:rPr>
        <w:t xml:space="preserve">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AB7173" w:rsidRDefault="00EE0204" w:rsidP="00AB7173">
      <w:pPr>
        <w:spacing w:after="0" w:line="360" w:lineRule="auto"/>
        <w:ind w:left="567" w:right="567"/>
        <w:jc w:val="both"/>
        <w:rPr>
          <w:rFonts w:ascii="Palatino Linotype" w:eastAsia="Times New Roman" w:hAnsi="Palatino Linotype" w:cs="Times New Roman"/>
          <w:i/>
          <w:sz w:val="24"/>
          <w:szCs w:val="24"/>
          <w:lang w:val="es-ES_tradnl" w:eastAsia="es-ES"/>
        </w:rPr>
      </w:pPr>
      <w:r w:rsidRPr="00AB7173">
        <w:rPr>
          <w:rFonts w:ascii="Palatino Linotype" w:eastAsia="Times New Roman" w:hAnsi="Palatino Linotype" w:cs="Times New Roman"/>
          <w:i/>
          <w:sz w:val="24"/>
          <w:szCs w:val="24"/>
          <w:lang w:val="es-ES_tradnl" w:eastAsia="es-ES"/>
        </w:rPr>
        <w:t>“</w:t>
      </w:r>
      <w:r w:rsidR="00170624" w:rsidRPr="00170624">
        <w:rPr>
          <w:rFonts w:ascii="Palatino Linotype" w:eastAsia="Times New Roman" w:hAnsi="Palatino Linotype" w:cs="Times New Roman"/>
          <w:i/>
          <w:sz w:val="24"/>
          <w:szCs w:val="24"/>
          <w:lang w:val="es-ES_tradnl" w:eastAsia="es-ES"/>
        </w:rPr>
        <w:t>Solicito los comprobantes de estudios de las personas que trabajan en la Dirección de Administración Solicito los comprobantes de estudios de las personas que trabajan en la Dirección de Administración</w:t>
      </w:r>
      <w:r w:rsidR="003E181F" w:rsidRPr="00AB7173">
        <w:rPr>
          <w:rFonts w:ascii="Palatino Linotype" w:eastAsia="Times New Roman" w:hAnsi="Palatino Linotype" w:cs="Times New Roman"/>
          <w:i/>
          <w:sz w:val="24"/>
          <w:szCs w:val="24"/>
          <w:lang w:val="es-ES_tradnl" w:eastAsia="es-ES"/>
        </w:rPr>
        <w:t>.</w:t>
      </w:r>
      <w:r w:rsidR="008D7364" w:rsidRPr="00AB7173">
        <w:rPr>
          <w:rFonts w:ascii="Palatino Linotype" w:eastAsia="Times New Roman" w:hAnsi="Palatino Linotype" w:cs="Times New Roman"/>
          <w:i/>
          <w:sz w:val="24"/>
          <w:szCs w:val="24"/>
          <w:lang w:val="es-ES_tradnl" w:eastAsia="es-ES"/>
        </w:rPr>
        <w:t>” (Sic)</w:t>
      </w:r>
    </w:p>
    <w:p w:rsidR="007B1F08" w:rsidRDefault="007B1F08" w:rsidP="006530EE">
      <w:pPr>
        <w:spacing w:after="0" w:line="360" w:lineRule="auto"/>
        <w:jc w:val="both"/>
        <w:rPr>
          <w:rFonts w:ascii="Palatino Linotype" w:hAnsi="Palatino Linotype" w:cs="Arial"/>
          <w:b/>
          <w:sz w:val="28"/>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316664">
        <w:rPr>
          <w:rFonts w:ascii="Palatino Linotype" w:hAnsi="Palatino Linotype" w:cs="Arial"/>
          <w:sz w:val="24"/>
          <w:szCs w:val="24"/>
        </w:rPr>
        <w:t>dieciocho</w:t>
      </w:r>
      <w:r w:rsidR="00CA0024">
        <w:rPr>
          <w:rFonts w:ascii="Palatino Linotype" w:hAnsi="Palatino Linotype" w:cs="Arial"/>
          <w:sz w:val="24"/>
          <w:szCs w:val="24"/>
        </w:rPr>
        <w:t xml:space="preserve"> </w:t>
      </w:r>
      <w:r>
        <w:rPr>
          <w:rFonts w:ascii="Palatino Linotype" w:hAnsi="Palatino Linotype" w:cs="Arial"/>
          <w:sz w:val="24"/>
          <w:szCs w:val="24"/>
        </w:rPr>
        <w:t xml:space="preserve">de </w:t>
      </w:r>
      <w:r w:rsidR="00AE7AF5">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DA56FC">
      <w:pPr>
        <w:spacing w:after="0" w:line="276" w:lineRule="auto"/>
        <w:ind w:left="993" w:right="567"/>
        <w:jc w:val="both"/>
        <w:rPr>
          <w:rFonts w:ascii="Palatino Linotype" w:hAnsi="Palatino Linotype"/>
          <w:i/>
          <w:color w:val="000000"/>
        </w:rPr>
      </w:pPr>
      <w:r>
        <w:rPr>
          <w:rFonts w:ascii="Palatino Linotype" w:hAnsi="Palatino Linotype"/>
          <w:i/>
          <w:color w:val="000000"/>
        </w:rPr>
        <w:t>“</w:t>
      </w:r>
      <w:r w:rsidR="00170624" w:rsidRPr="00170624">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CA0024" w:rsidRPr="00CA0024">
        <w:rPr>
          <w:rFonts w:ascii="Palatino Linotype" w:hAnsi="Palatino Linotype"/>
          <w:i/>
          <w:color w:val="000000"/>
        </w:rPr>
        <w:t>.</w:t>
      </w:r>
      <w:r w:rsidR="00054013">
        <w:rPr>
          <w:rFonts w:ascii="Palatino Linotype" w:hAnsi="Palatino Linotype"/>
          <w:i/>
          <w:color w:val="000000"/>
        </w:rPr>
        <w:t>"</w:t>
      </w:r>
      <w:r w:rsidR="00170624">
        <w:rPr>
          <w:rFonts w:ascii="Palatino Linotype" w:hAnsi="Palatino Linotype"/>
          <w:i/>
          <w:color w:val="000000"/>
        </w:rPr>
        <w:t xml:space="preserve"> (</w:t>
      </w:r>
      <w:proofErr w:type="gramStart"/>
      <w:r w:rsidR="00170624">
        <w:rPr>
          <w:rFonts w:ascii="Palatino Linotype" w:hAnsi="Palatino Linotype"/>
          <w:i/>
          <w:color w:val="000000"/>
        </w:rPr>
        <w:t>sic</w:t>
      </w:r>
      <w:proofErr w:type="gramEnd"/>
      <w:r w:rsidR="00170624">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DA56FC">
      <w:pPr>
        <w:spacing w:after="0" w:line="276" w:lineRule="auto"/>
        <w:ind w:left="993" w:right="567"/>
        <w:jc w:val="both"/>
        <w:rPr>
          <w:rFonts w:ascii="Palatino Linotype" w:hAnsi="Palatino Linotype"/>
          <w:i/>
          <w:color w:val="000000"/>
        </w:rPr>
      </w:pPr>
      <w:r>
        <w:rPr>
          <w:rFonts w:ascii="Palatino Linotype" w:hAnsi="Palatino Linotype"/>
          <w:i/>
          <w:color w:val="000000"/>
        </w:rPr>
        <w:t>“</w:t>
      </w:r>
      <w:r w:rsidR="00170624" w:rsidRPr="00170624">
        <w:rPr>
          <w:rFonts w:ascii="Palatino Linotype" w:hAnsi="Palatino Linotype"/>
          <w:i/>
          <w:color w:val="000000"/>
        </w:rPr>
        <w:t>No proporcionan la información requerida.</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0847ED">
        <w:rPr>
          <w:rFonts w:ascii="Palatino Linotype" w:hAnsi="Palatino Linotype" w:cs="Arial"/>
          <w:b/>
          <w:sz w:val="24"/>
          <w:szCs w:val="24"/>
        </w:rPr>
        <w:t>nueve</w:t>
      </w:r>
      <w:r w:rsidR="00825AD0">
        <w:rPr>
          <w:rFonts w:ascii="Palatino Linotype" w:hAnsi="Palatino Linotype" w:cs="Arial"/>
          <w:b/>
          <w:sz w:val="24"/>
          <w:szCs w:val="24"/>
        </w:rPr>
        <w:t xml:space="preserve"> </w:t>
      </w:r>
      <w:r w:rsidRPr="00EE0204">
        <w:rPr>
          <w:rFonts w:ascii="Palatino Linotype" w:hAnsi="Palatino Linotype" w:cs="Arial"/>
          <w:b/>
          <w:sz w:val="24"/>
          <w:szCs w:val="24"/>
        </w:rPr>
        <w:lastRenderedPageBreak/>
        <w:t xml:space="preserve">de </w:t>
      </w:r>
      <w:r w:rsidR="00825AD0">
        <w:rPr>
          <w:rFonts w:ascii="Palatino Linotype" w:hAnsi="Palatino Linotype" w:cs="Arial"/>
          <w:b/>
          <w:sz w:val="24"/>
          <w:szCs w:val="24"/>
        </w:rPr>
        <w:t>enero</w:t>
      </w:r>
      <w:r w:rsidRPr="00EE0204">
        <w:rPr>
          <w:rFonts w:ascii="Palatino Linotype" w:hAnsi="Palatino Linotype" w:cs="Arial"/>
          <w:b/>
          <w:sz w:val="24"/>
          <w:szCs w:val="24"/>
        </w:rPr>
        <w:t xml:space="preserve"> de dos mil </w:t>
      </w:r>
      <w:r w:rsidR="00825AD0">
        <w:rPr>
          <w:rFonts w:ascii="Palatino Linotype" w:hAnsi="Palatino Linotype" w:cs="Arial"/>
          <w:b/>
          <w:sz w:val="24"/>
          <w:szCs w:val="24"/>
        </w:rPr>
        <w:t>veinte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F77DAD" w:rsidRDefault="00F77DAD" w:rsidP="006530EE">
      <w:pPr>
        <w:spacing w:after="0" w:line="360" w:lineRule="auto"/>
        <w:jc w:val="both"/>
        <w:rPr>
          <w:rFonts w:ascii="Palatino Linotype" w:hAnsi="Palatino Linotype" w:cs="Arial"/>
          <w:b/>
          <w:sz w:val="28"/>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F77DAD"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 xml:space="preserve">audiencias ni </w:t>
      </w:r>
      <w:r w:rsidR="00F77DAD">
        <w:rPr>
          <w:rFonts w:ascii="Palatino Linotype" w:hAnsi="Palatino Linotype" w:cs="Arial"/>
          <w:sz w:val="24"/>
          <w:szCs w:val="24"/>
        </w:rPr>
        <w:t>diligencia alguna.</w:t>
      </w:r>
      <w:r w:rsidR="00054013">
        <w:rPr>
          <w:rFonts w:ascii="Palatino Linotype" w:hAnsi="Palatino Linotype" w:cs="Arial"/>
          <w:sz w:val="24"/>
          <w:szCs w:val="24"/>
        </w:rPr>
        <w:t xml:space="preserve"> </w:t>
      </w:r>
    </w:p>
    <w:p w:rsidR="00F77DAD" w:rsidRDefault="00F77DAD" w:rsidP="006530EE">
      <w:pPr>
        <w:spacing w:after="0" w:line="360" w:lineRule="auto"/>
        <w:jc w:val="both"/>
        <w:rPr>
          <w:rFonts w:ascii="Palatino Linotype" w:hAnsi="Palatino Linotype" w:cs="Arial"/>
          <w:sz w:val="24"/>
          <w:szCs w:val="24"/>
        </w:rPr>
      </w:pPr>
    </w:p>
    <w:p w:rsidR="008D7364" w:rsidRDefault="00F77DAD"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008D7364" w:rsidRPr="003A224F">
        <w:rPr>
          <w:rFonts w:ascii="Palatino Linotype" w:hAnsi="Palatino Linotype" w:cs="Arial"/>
          <w:sz w:val="24"/>
          <w:szCs w:val="24"/>
        </w:rPr>
        <w:t xml:space="preserve">or lo que se </w:t>
      </w:r>
      <w:r w:rsidR="008D7364" w:rsidRPr="003A224F">
        <w:rPr>
          <w:rFonts w:ascii="Palatino Linotype" w:hAnsi="Palatino Linotype" w:cs="Arial"/>
          <w:b/>
          <w:sz w:val="24"/>
          <w:szCs w:val="24"/>
        </w:rPr>
        <w:t>decretó el cierre de instrucción</w:t>
      </w:r>
      <w:r w:rsidR="008D7364" w:rsidRPr="003A224F">
        <w:rPr>
          <w:rFonts w:ascii="Palatino Linotype" w:hAnsi="Palatino Linotype" w:cs="Arial"/>
          <w:sz w:val="24"/>
          <w:szCs w:val="24"/>
        </w:rPr>
        <w:t xml:space="preserve"> en fecha </w:t>
      </w:r>
      <w:r w:rsidR="00AC79C5">
        <w:rPr>
          <w:rFonts w:ascii="Palatino Linotype" w:hAnsi="Palatino Linotype" w:cs="Arial"/>
          <w:b/>
          <w:sz w:val="24"/>
          <w:szCs w:val="24"/>
        </w:rPr>
        <w:t>veintiocho</w:t>
      </w:r>
      <w:r w:rsidR="008D7364"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008D7364" w:rsidRPr="00DC4D48">
        <w:rPr>
          <w:rFonts w:ascii="Palatino Linotype" w:hAnsi="Palatino Linotype" w:cs="Arial"/>
          <w:b/>
          <w:sz w:val="24"/>
          <w:szCs w:val="24"/>
        </w:rPr>
        <w:t xml:space="preserve"> de dos mil diecinueve</w:t>
      </w:r>
      <w:r w:rsidR="008D7364" w:rsidRPr="003A224F">
        <w:rPr>
          <w:rFonts w:ascii="Palatino Linotype" w:hAnsi="Palatino Linotype" w:cs="Arial"/>
          <w:sz w:val="24"/>
          <w:szCs w:val="24"/>
        </w:rPr>
        <w:t>, en términos del artículo 185 fracción VI de la Ley de Transparencia y Acceso a la Información Pública del Estado de</w:t>
      </w:r>
      <w:r w:rsidR="008D7364" w:rsidRPr="00311506">
        <w:rPr>
          <w:rFonts w:ascii="Palatino Linotype" w:hAnsi="Palatino Linotype" w:cs="Arial"/>
          <w:sz w:val="24"/>
          <w:szCs w:val="24"/>
        </w:rPr>
        <w:t xml:space="preserve"> México y Municipios, iniciando el término legal para dictar resolución definitiva del asunto</w:t>
      </w:r>
      <w:r w:rsidR="008D736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825AD0">
        <w:rPr>
          <w:rFonts w:ascii="Palatino Linotype" w:eastAsiaTheme="minorEastAsia" w:hAnsi="Palatino Linotype"/>
          <w:b/>
          <w:sz w:val="24"/>
          <w:szCs w:val="24"/>
          <w:lang w:val="es-ES_tradnl" w:eastAsia="es-ES"/>
        </w:rPr>
        <w:t>veint</w:t>
      </w:r>
      <w:r w:rsidR="000847ED">
        <w:rPr>
          <w:rFonts w:ascii="Palatino Linotype" w:eastAsiaTheme="minorEastAsia" w:hAnsi="Palatino Linotype"/>
          <w:b/>
          <w:sz w:val="24"/>
          <w:szCs w:val="24"/>
          <w:lang w:val="es-ES_tradnl" w:eastAsia="es-ES"/>
        </w:rPr>
        <w:t xml:space="preserve">iuno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lastRenderedPageBreak/>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DE22B6" w:rsidRPr="00521219" w:rsidRDefault="00DE22B6"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w:t>
      </w:r>
      <w:r w:rsidRPr="00011FD7">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Pr="00DE22B6" w:rsidRDefault="008D7364" w:rsidP="003C3884">
      <w:pPr>
        <w:pStyle w:val="Prrafodelista"/>
        <w:autoSpaceDE w:val="0"/>
        <w:autoSpaceDN w:val="0"/>
        <w:adjustRightInd w:val="0"/>
        <w:spacing w:line="360" w:lineRule="auto"/>
        <w:ind w:left="0"/>
        <w:jc w:val="both"/>
        <w:rPr>
          <w:rFonts w:ascii="Palatino Linotype" w:hAnsi="Palatino Linotype" w:cs="Arial"/>
        </w:rPr>
      </w:pPr>
    </w:p>
    <w:p w:rsidR="003C3884" w:rsidRPr="00DE22B6" w:rsidRDefault="00071ED8" w:rsidP="00071ED8">
      <w:pPr>
        <w:pStyle w:val="Prrafodelista"/>
        <w:numPr>
          <w:ilvl w:val="0"/>
          <w:numId w:val="14"/>
        </w:numPr>
        <w:spacing w:line="360" w:lineRule="auto"/>
        <w:ind w:right="567"/>
        <w:jc w:val="both"/>
        <w:rPr>
          <w:rFonts w:ascii="Palatino Linotype" w:hAnsi="Palatino Linotype"/>
          <w:i/>
          <w:lang w:eastAsia="es-MX"/>
        </w:rPr>
      </w:pPr>
      <w:r w:rsidRPr="00DE22B6">
        <w:rPr>
          <w:rFonts w:ascii="Palatino Linotype" w:hAnsi="Palatino Linotype"/>
          <w:i/>
          <w:lang w:eastAsia="es-MX"/>
        </w:rPr>
        <w:lastRenderedPageBreak/>
        <w:t>“</w:t>
      </w:r>
      <w:r w:rsidR="00DE22B6" w:rsidRPr="00DE22B6">
        <w:rPr>
          <w:rFonts w:ascii="Palatino Linotype" w:hAnsi="Palatino Linotype"/>
          <w:i/>
          <w:lang w:eastAsia="es-MX"/>
        </w:rPr>
        <w:t>Solicito los comprobantes de estudios de las personas que trabajan en la Dirección de Administración</w:t>
      </w:r>
      <w:r w:rsidRPr="00DE22B6">
        <w:rPr>
          <w:rFonts w:ascii="Palatino Linotype" w:hAnsi="Palatino Linotype"/>
          <w:i/>
          <w:lang w:eastAsia="es-MX"/>
        </w:rPr>
        <w:t>.” (Sic)</w:t>
      </w:r>
    </w:p>
    <w:p w:rsidR="00E61B1F" w:rsidRPr="00DE22B6" w:rsidRDefault="00E61B1F" w:rsidP="003C3884">
      <w:pPr>
        <w:pStyle w:val="Prrafodelista"/>
        <w:autoSpaceDE w:val="0"/>
        <w:autoSpaceDN w:val="0"/>
        <w:adjustRightInd w:val="0"/>
        <w:spacing w:line="360" w:lineRule="auto"/>
        <w:ind w:left="0"/>
        <w:jc w:val="both"/>
        <w:rPr>
          <w:rFonts w:ascii="Palatino Linotype" w:hAnsi="Palatino Linotype" w:cs="Arial"/>
        </w:rPr>
      </w:pPr>
    </w:p>
    <w:p w:rsidR="008D7364" w:rsidRPr="00C57486" w:rsidRDefault="008D7364" w:rsidP="006530EE">
      <w:pPr>
        <w:spacing w:after="0" w:line="360" w:lineRule="auto"/>
        <w:jc w:val="both"/>
        <w:rPr>
          <w:rFonts w:ascii="Palatino Linotype" w:hAnsi="Palatino Linotype" w:cs="Arial"/>
          <w:sz w:val="24"/>
          <w:szCs w:val="24"/>
        </w:rPr>
      </w:pPr>
      <w:r w:rsidRPr="00B56FA9">
        <w:rPr>
          <w:rFonts w:ascii="Palatino Linotype" w:hAnsi="Palatino Linotype" w:cs="Arial"/>
          <w:sz w:val="24"/>
          <w:szCs w:val="24"/>
        </w:rPr>
        <w:t>Como quedó precisado en el</w:t>
      </w:r>
      <w:r w:rsidRPr="00C57486">
        <w:rPr>
          <w:rFonts w:ascii="Palatino Linotype" w:hAnsi="Palatino Linotype" w:cs="Arial"/>
          <w:sz w:val="24"/>
          <w:szCs w:val="24"/>
        </w:rPr>
        <w:t xml:space="preserve">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071ED8" w:rsidRPr="00784CD9">
        <w:rPr>
          <w:rFonts w:ascii="Palatino Linotype" w:hAnsi="Palatino Linotype" w:cs="Arial"/>
          <w:sz w:val="24"/>
          <w:szCs w:val="24"/>
        </w:rPr>
        <w:t>“</w:t>
      </w:r>
      <w:r w:rsidR="00784CD9" w:rsidRPr="00784CD9">
        <w:rPr>
          <w:rFonts w:ascii="Palatino Linotype" w:hAnsi="Palatino Linotype" w:cs="Arial"/>
          <w:i/>
          <w:sz w:val="24"/>
          <w:szCs w:val="24"/>
        </w:rPr>
        <w:t>No proporcionan la información requerida</w:t>
      </w:r>
      <w:r w:rsidR="00071ED8" w:rsidRPr="00784CD9">
        <w:rPr>
          <w:rFonts w:ascii="Palatino Linotype" w:hAnsi="Palatino Linotype" w:cs="Arial"/>
          <w:sz w:val="24"/>
          <w:szCs w:val="24"/>
        </w:rPr>
        <w:t>." (sic)</w:t>
      </w:r>
      <w:r w:rsidRPr="00784CD9">
        <w:rPr>
          <w:rFonts w:ascii="Palatino Linotype" w:hAnsi="Palatino Linotype" w:cs="Arial"/>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E61B1F" w:rsidRDefault="00E61B1F" w:rsidP="006530EE">
      <w:pPr>
        <w:autoSpaceDE w:val="0"/>
        <w:autoSpaceDN w:val="0"/>
        <w:adjustRightInd w:val="0"/>
        <w:spacing w:after="0" w:line="360" w:lineRule="auto"/>
        <w:jc w:val="both"/>
        <w:rPr>
          <w:rFonts w:ascii="Palatino Linotype" w:hAnsi="Palatino Linotype" w:cs="Arial"/>
          <w:sz w:val="24"/>
          <w:szCs w:val="24"/>
        </w:rPr>
      </w:pPr>
    </w:p>
    <w:p w:rsidR="008D7364" w:rsidRDefault="00752258"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hAnsi="Palatino Linotype" w:cs="Arial"/>
          <w:sz w:val="24"/>
          <w:szCs w:val="24"/>
        </w:rPr>
        <w:t xml:space="preserve">Conforme </w:t>
      </w:r>
      <w:r w:rsidR="008D7364" w:rsidRPr="00E33DF3">
        <w:rPr>
          <w:rFonts w:ascii="Palatino Linotype" w:eastAsia="Calibri" w:hAnsi="Palatino Linotype" w:cs="Arial"/>
          <w:sz w:val="24"/>
          <w:szCs w:val="24"/>
          <w:lang w:val="es-ES" w:eastAsia="es-ES"/>
        </w:rPr>
        <w:t xml:space="preserve">a lo dispuesto por los artículos 7 y 23 de la Ley de Transparencia y Acceso a la Información Pública del Estado de México y Municipios, que establece como deber de los sujetos obligados el hacer pública toda la información </w:t>
      </w:r>
      <w:r w:rsidR="00925FF9">
        <w:rPr>
          <w:rFonts w:ascii="Palatino Linotype" w:eastAsia="Calibri" w:hAnsi="Palatino Linotype" w:cs="Arial"/>
          <w:sz w:val="24"/>
          <w:szCs w:val="24"/>
          <w:lang w:val="es-ES" w:eastAsia="es-ES"/>
        </w:rPr>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w:t>
      </w:r>
      <w:r w:rsidRPr="00147B7D">
        <w:rPr>
          <w:rFonts w:ascii="Palatino Linotype" w:hAnsi="Palatino Linotype" w:cs="Arial"/>
          <w:bCs/>
          <w:i/>
          <w:color w:val="000000" w:themeColor="text1"/>
        </w:rPr>
        <w:lastRenderedPageBreak/>
        <w:t>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 solicitud de información número</w:t>
      </w:r>
      <w:r w:rsidRPr="00271D0C">
        <w:rPr>
          <w:rFonts w:ascii="Palatino Linotype" w:hAnsi="Palatino Linotype" w:cs="Arial"/>
          <w:b/>
          <w:sz w:val="24"/>
          <w:szCs w:val="24"/>
        </w:rPr>
        <w:t xml:space="preserve"> </w:t>
      </w:r>
      <w:r w:rsidR="00B44FC6">
        <w:rPr>
          <w:rFonts w:ascii="Palatino Linotype" w:hAnsi="Palatino Linotype" w:cs="Arial"/>
          <w:b/>
          <w:sz w:val="24"/>
          <w:szCs w:val="24"/>
        </w:rPr>
        <w:t>00502/ZUMPAHUA/IP/2019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w:t>
      </w:r>
      <w:r w:rsidR="00B66B72">
        <w:rPr>
          <w:rFonts w:ascii="Palatino Linotype" w:hAnsi="Palatino Linotype" w:cs="Arial"/>
          <w:sz w:val="24"/>
          <w:szCs w:val="24"/>
        </w:rPr>
        <w:t xml:space="preserve">de manera digital </w:t>
      </w:r>
      <w:r>
        <w:rPr>
          <w:rFonts w:ascii="Palatino Linotype" w:hAnsi="Palatino Linotype" w:cs="Arial"/>
          <w:sz w:val="24"/>
          <w:szCs w:val="24"/>
        </w:rPr>
        <w:t xml:space="preserve">de lo </w:t>
      </w:r>
      <w:r w:rsidRPr="00DE38A6">
        <w:rPr>
          <w:rFonts w:ascii="Palatino Linotype" w:hAnsi="Palatino Linotype"/>
          <w:sz w:val="24"/>
          <w:szCs w:val="24"/>
        </w:rPr>
        <w:t>siguiente:</w:t>
      </w:r>
    </w:p>
    <w:p w:rsidR="00B66B72" w:rsidRPr="00B44FC6" w:rsidRDefault="00B66B72" w:rsidP="006530EE">
      <w:pPr>
        <w:spacing w:after="0" w:line="360" w:lineRule="auto"/>
        <w:jc w:val="both"/>
        <w:rPr>
          <w:rFonts w:ascii="Palatino Linotype" w:eastAsia="Times New Roman" w:hAnsi="Palatino Linotype" w:cs="Arial"/>
          <w:sz w:val="24"/>
          <w:szCs w:val="24"/>
        </w:rPr>
      </w:pPr>
    </w:p>
    <w:p w:rsidR="004305B5" w:rsidRPr="00B44FC6" w:rsidRDefault="00B44FC6" w:rsidP="004305B5">
      <w:pPr>
        <w:pStyle w:val="Prrafodelista"/>
        <w:numPr>
          <w:ilvl w:val="0"/>
          <w:numId w:val="10"/>
        </w:numPr>
        <w:spacing w:line="360" w:lineRule="auto"/>
        <w:ind w:right="567"/>
        <w:jc w:val="both"/>
        <w:rPr>
          <w:rFonts w:ascii="Palatino Linotype" w:hAnsi="Palatino Linotype"/>
        </w:rPr>
      </w:pPr>
      <w:r>
        <w:rPr>
          <w:rFonts w:ascii="Palatino Linotype" w:hAnsi="Palatino Linotype"/>
          <w:color w:val="000000"/>
        </w:rPr>
        <w:t>L</w:t>
      </w:r>
      <w:r w:rsidRPr="00B44FC6">
        <w:rPr>
          <w:rFonts w:ascii="Palatino Linotype" w:hAnsi="Palatino Linotype"/>
          <w:color w:val="000000"/>
        </w:rPr>
        <w:t>os comprobantes de estudios de las personas que trabajan en la Dirección de Administración</w:t>
      </w:r>
      <w:r>
        <w:rPr>
          <w:rFonts w:ascii="Palatino Linotype" w:hAnsi="Palatino Linotype"/>
          <w:color w:val="000000"/>
        </w:rPr>
        <w:t xml:space="preserve"> en el año 2019</w:t>
      </w:r>
      <w:r w:rsidR="004305B5" w:rsidRPr="00B44FC6">
        <w:rPr>
          <w:rFonts w:ascii="Palatino Linotype" w:hAnsi="Palatino Linotype"/>
          <w:i/>
          <w:lang w:eastAsia="es-MX"/>
        </w:rPr>
        <w:t>.</w:t>
      </w:r>
    </w:p>
    <w:p w:rsidR="00FB7029" w:rsidRPr="00B44FC6" w:rsidRDefault="00FB7029" w:rsidP="004305B5">
      <w:pPr>
        <w:pStyle w:val="Prrafodelista"/>
        <w:spacing w:line="360" w:lineRule="auto"/>
        <w:ind w:left="720" w:right="567"/>
        <w:jc w:val="both"/>
        <w:rPr>
          <w:rFonts w:ascii="Palatino Linotype" w:hAnsi="Palatino Linotype"/>
        </w:rPr>
      </w:pPr>
    </w:p>
    <w:p w:rsidR="00833DC6" w:rsidRPr="00E53FB8" w:rsidRDefault="00833DC6" w:rsidP="00833DC6">
      <w:pPr>
        <w:tabs>
          <w:tab w:val="left" w:pos="7938"/>
        </w:tabs>
        <w:spacing w:line="360" w:lineRule="auto"/>
        <w:jc w:val="both"/>
        <w:rPr>
          <w:rFonts w:ascii="Palatino Linotype" w:eastAsia="Arial Unicode MS" w:hAnsi="Palatino Linotype" w:cs="Arial"/>
          <w:b/>
        </w:rPr>
      </w:pPr>
      <w:r w:rsidRPr="00E53FB8">
        <w:rPr>
          <w:rFonts w:ascii="Palatino Linotype" w:eastAsia="Arial Unicode MS" w:hAnsi="Palatino Linotype" w:cs="Arial"/>
          <w:b/>
        </w:rPr>
        <w:t>De la Versión Pública</w:t>
      </w:r>
    </w:p>
    <w:p w:rsidR="00833DC6" w:rsidRPr="00082573" w:rsidRDefault="00833DC6" w:rsidP="00833DC6">
      <w:pPr>
        <w:pStyle w:val="Prrafodelista"/>
        <w:spacing w:line="360" w:lineRule="auto"/>
        <w:ind w:left="0"/>
        <w:jc w:val="both"/>
        <w:rPr>
          <w:rFonts w:ascii="Palatino Linotype" w:hAnsi="Palatino Linotype"/>
        </w:rPr>
      </w:pPr>
      <w:r w:rsidRPr="00930645">
        <w:rPr>
          <w:rFonts w:ascii="Palatino Linotype" w:hAnsi="Palatino Linotype" w:cs="Arial"/>
        </w:rPr>
        <w:t xml:space="preserve">Una vez expuesto lo anterior es necesario referir que el sujeto obligado en todo momento debe proteger los datos que puedan poner en riesgo la vida o integridad del </w:t>
      </w:r>
      <w:r w:rsidRPr="00930645">
        <w:rPr>
          <w:rFonts w:ascii="Palatino Linotype" w:hAnsi="Palatino Linotype" w:cs="Arial"/>
        </w:rPr>
        <w:lastRenderedPageBreak/>
        <w:t>persona</w:t>
      </w:r>
      <w:r>
        <w:rPr>
          <w:rFonts w:ascii="Palatino Linotype" w:hAnsi="Palatino Linotype" w:cs="Arial"/>
        </w:rPr>
        <w:t>l de seguridad pública</w:t>
      </w:r>
      <w:r w:rsidRPr="00082573">
        <w:rPr>
          <w:rFonts w:ascii="Palatino Linotype" w:hAnsi="Palatino Linotype"/>
        </w:rPr>
        <w:t>, por tal motivo es susceptible de ser entregada a través del SAIMEX, en versión pública.</w:t>
      </w:r>
    </w:p>
    <w:p w:rsidR="00833DC6" w:rsidRPr="00082573" w:rsidRDefault="00833DC6" w:rsidP="00833DC6">
      <w:pPr>
        <w:spacing w:line="360" w:lineRule="auto"/>
        <w:jc w:val="both"/>
        <w:rPr>
          <w:rFonts w:ascii="Palatino Linotype" w:hAnsi="Palatino Linotype"/>
        </w:rPr>
      </w:pPr>
    </w:p>
    <w:p w:rsidR="00833DC6" w:rsidRDefault="00833DC6" w:rsidP="00833DC6">
      <w:pPr>
        <w:tabs>
          <w:tab w:val="left" w:pos="7938"/>
        </w:tabs>
        <w:spacing w:line="360" w:lineRule="auto"/>
        <w:jc w:val="both"/>
        <w:rPr>
          <w:rFonts w:ascii="Palatino Linotype" w:eastAsia="Arial Unicode MS" w:hAnsi="Palatino Linotype" w:cs="Arial"/>
        </w:rPr>
      </w:pPr>
      <w:r>
        <w:rPr>
          <w:rFonts w:ascii="Palatino Linotype" w:hAnsi="Palatino Linotype"/>
        </w:rPr>
        <w:t>P</w:t>
      </w:r>
      <w:r w:rsidRPr="00D37B0E">
        <w:rPr>
          <w:rFonts w:ascii="Palatino Linotype" w:hAnsi="Palatino Linotype"/>
        </w:rPr>
        <w:t>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833DC6" w:rsidRDefault="00833DC6" w:rsidP="00833DC6">
      <w:pPr>
        <w:tabs>
          <w:tab w:val="left" w:pos="7938"/>
        </w:tabs>
        <w:spacing w:line="360" w:lineRule="auto"/>
        <w:jc w:val="both"/>
        <w:rPr>
          <w:rFonts w:ascii="Palatino Linotype" w:eastAsia="Arial Unicode MS" w:hAnsi="Palatino Linotype" w:cs="Arial"/>
        </w:rPr>
      </w:pPr>
    </w:p>
    <w:p w:rsidR="00833DC6" w:rsidRPr="002C2946" w:rsidRDefault="00833DC6" w:rsidP="00833DC6">
      <w:pPr>
        <w:spacing w:line="360" w:lineRule="auto"/>
        <w:ind w:right="51"/>
        <w:jc w:val="both"/>
        <w:rPr>
          <w:rFonts w:ascii="Palatino Linotype" w:hAnsi="Palatino Linotype"/>
        </w:rPr>
      </w:pPr>
      <w:r w:rsidRPr="00D334A2">
        <w:rPr>
          <w:rFonts w:ascii="Palatino Linotype" w:hAnsi="Palatino Linotype" w:cs="Arial"/>
        </w:rPr>
        <w:t xml:space="preserve">la </w:t>
      </w:r>
      <w:r w:rsidRPr="00900E47">
        <w:rPr>
          <w:rFonts w:ascii="Palatino Linotype" w:hAnsi="Palatino Linotype" w:cs="Arial"/>
          <w:b/>
        </w:rPr>
        <w:t>versión pública</w:t>
      </w:r>
      <w:r w:rsidRPr="00D334A2">
        <w:rPr>
          <w:rFonts w:ascii="Palatino Linotype" w:hAnsi="Palatino Linotype" w:cs="Arial"/>
        </w:rPr>
        <w:t xml:space="preserve"> </w:t>
      </w:r>
      <w:r>
        <w:rPr>
          <w:rFonts w:ascii="Palatino Linotype" w:hAnsi="Palatino Linotype" w:cs="Arial"/>
        </w:rPr>
        <w:t>el sujeto obligado deberá a</w:t>
      </w:r>
      <w:r w:rsidRPr="002C2946">
        <w:rPr>
          <w:rFonts w:ascii="Palatino Linotype" w:hAnsi="Palatino Linotype"/>
        </w:rPr>
        <w:t xml:space="preserve">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w:t>
      </w:r>
      <w:r>
        <w:rPr>
          <w:rFonts w:ascii="Palatino Linotype" w:hAnsi="Palatino Linotype"/>
        </w:rPr>
        <w:t xml:space="preserve">en la materia deberá </w:t>
      </w:r>
      <w:r w:rsidRPr="002C2946">
        <w:rPr>
          <w:rFonts w:ascii="Palatino Linotype" w:hAnsi="Palatino Linotype"/>
        </w:rPr>
        <w:t>clasificarla por la hipótesis análoga siendo aplicables los numerales de la Ley de la materia, que a la letra esgrimen:</w:t>
      </w:r>
    </w:p>
    <w:p w:rsidR="00833DC6" w:rsidRPr="002C2946" w:rsidRDefault="00833DC6" w:rsidP="00833DC6">
      <w:pPr>
        <w:spacing w:line="360" w:lineRule="auto"/>
        <w:ind w:right="51"/>
        <w:jc w:val="both"/>
        <w:rPr>
          <w:rFonts w:ascii="Palatino Linotype" w:hAnsi="Palatino Linotype"/>
        </w:rPr>
      </w:pPr>
    </w:p>
    <w:p w:rsidR="00833DC6" w:rsidRPr="00317EAB" w:rsidRDefault="00833DC6" w:rsidP="00833DC6">
      <w:pPr>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833DC6" w:rsidRPr="00317EAB" w:rsidRDefault="00833DC6" w:rsidP="00833DC6">
      <w:pPr>
        <w:ind w:left="851" w:right="902"/>
        <w:jc w:val="both"/>
        <w:rPr>
          <w:rFonts w:ascii="Palatino Linotype" w:hAnsi="Palatino Linotype" w:cs="Arial"/>
          <w:b/>
          <w:i/>
        </w:rPr>
      </w:pPr>
      <w:r w:rsidRPr="00317EAB">
        <w:rPr>
          <w:rFonts w:ascii="Palatino Linotype" w:hAnsi="Palatino Linotype" w:cs="Arial"/>
          <w:b/>
          <w:i/>
        </w:rPr>
        <w:t>[…]</w:t>
      </w:r>
    </w:p>
    <w:p w:rsidR="00833DC6" w:rsidRPr="00317EAB" w:rsidRDefault="00833DC6" w:rsidP="00833DC6">
      <w:pPr>
        <w:ind w:left="851" w:right="902"/>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833DC6" w:rsidRDefault="00833DC6" w:rsidP="00833DC6">
      <w:pPr>
        <w:ind w:left="851" w:right="902"/>
        <w:jc w:val="both"/>
        <w:rPr>
          <w:rFonts w:ascii="Palatino Linotype" w:hAnsi="Palatino Linotype" w:cs="Arial"/>
          <w:i/>
        </w:rPr>
      </w:pPr>
      <w:r w:rsidRPr="00317EAB">
        <w:rPr>
          <w:rFonts w:ascii="Palatino Linotype" w:hAnsi="Palatino Linotype" w:cs="Arial"/>
          <w:i/>
        </w:rPr>
        <w:t xml:space="preserve">Artículo 122. La clasificación es el proceso mediante el cual el sujeto obligado determina que la información en su poder </w:t>
      </w:r>
      <w:proofErr w:type="spellStart"/>
      <w:r w:rsidRPr="00317EAB">
        <w:rPr>
          <w:rFonts w:ascii="Palatino Linotype" w:hAnsi="Palatino Linotype" w:cs="Arial"/>
          <w:i/>
        </w:rPr>
        <w:t>actualiza</w:t>
      </w:r>
      <w:proofErr w:type="spellEnd"/>
      <w:r w:rsidRPr="00317EAB">
        <w:rPr>
          <w:rFonts w:ascii="Palatino Linotype" w:hAnsi="Palatino Linotype" w:cs="Arial"/>
          <w:i/>
        </w:rPr>
        <w:t xml:space="preserve"> alguno de los supuestos de reserva o confidencialidad, de conformidad con lo dispuesto en el presente título.</w:t>
      </w:r>
    </w:p>
    <w:p w:rsidR="00833DC6" w:rsidRDefault="00833DC6" w:rsidP="00833DC6">
      <w:pPr>
        <w:ind w:left="851" w:right="902"/>
        <w:jc w:val="both"/>
        <w:rPr>
          <w:rFonts w:ascii="Palatino Linotype" w:hAnsi="Palatino Linotype" w:cs="Arial"/>
          <w:i/>
        </w:rPr>
      </w:pPr>
      <w:r>
        <w:rPr>
          <w:rFonts w:ascii="Palatino Linotype" w:hAnsi="Palatino Linotype" w:cs="Arial"/>
          <w:i/>
        </w:rPr>
        <w:lastRenderedPageBreak/>
        <w:t>[…]</w:t>
      </w:r>
    </w:p>
    <w:p w:rsidR="00833DC6" w:rsidRDefault="00833DC6" w:rsidP="00833DC6">
      <w:pPr>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833DC6" w:rsidRDefault="00833DC6" w:rsidP="00833DC6">
      <w:pPr>
        <w:ind w:left="851" w:right="902"/>
        <w:jc w:val="both"/>
        <w:rPr>
          <w:rFonts w:ascii="Palatino Linotype" w:hAnsi="Palatino Linotype" w:cs="Arial"/>
          <w:i/>
        </w:rPr>
      </w:pPr>
      <w:r>
        <w:rPr>
          <w:rFonts w:ascii="Palatino Linotype" w:hAnsi="Palatino Linotype" w:cs="Arial"/>
          <w:i/>
        </w:rPr>
        <w:t>[…]</w:t>
      </w:r>
    </w:p>
    <w:p w:rsidR="00833DC6" w:rsidRPr="00317EAB" w:rsidRDefault="00833DC6" w:rsidP="00833DC6">
      <w:pPr>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833DC6" w:rsidRPr="00317EAB" w:rsidRDefault="00833DC6" w:rsidP="00833DC6">
      <w:pPr>
        <w:ind w:left="851" w:right="902"/>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833DC6" w:rsidRDefault="00833DC6" w:rsidP="00833DC6">
      <w:pPr>
        <w:spacing w:line="360" w:lineRule="auto"/>
        <w:ind w:right="51"/>
        <w:jc w:val="both"/>
        <w:rPr>
          <w:rFonts w:ascii="Palatino Linotype" w:hAnsi="Palatino Linotype"/>
        </w:rPr>
      </w:pPr>
    </w:p>
    <w:p w:rsidR="00833DC6" w:rsidRDefault="00833DC6" w:rsidP="00833DC6">
      <w:pPr>
        <w:spacing w:line="360" w:lineRule="auto"/>
        <w:ind w:right="51"/>
        <w:jc w:val="both"/>
        <w:rPr>
          <w:rFonts w:ascii="Palatino Linotype" w:hAnsi="Palatino Linotype"/>
        </w:rPr>
      </w:pPr>
      <w:r w:rsidRPr="00D37B0E">
        <w:rPr>
          <w:rFonts w:ascii="Palatino Linotype" w:hAnsi="Palatino Linotype"/>
        </w:rPr>
        <w:t xml:space="preserve">De la interpretación sistemática de los artículos citados, se advierte que el Sujeto Obligado debe realizar la debida reserva de la información por seguir en trámite el procedimiento aludido, siguiendo los requisitos expuestos: </w:t>
      </w:r>
    </w:p>
    <w:p w:rsidR="00833DC6" w:rsidRPr="00D37B0E" w:rsidRDefault="00833DC6" w:rsidP="00833DC6">
      <w:pPr>
        <w:spacing w:line="360" w:lineRule="auto"/>
        <w:ind w:right="51"/>
        <w:jc w:val="both"/>
        <w:rPr>
          <w:rFonts w:ascii="Palatino Linotype" w:hAnsi="Palatino Linotype"/>
        </w:rPr>
      </w:pPr>
    </w:p>
    <w:p w:rsidR="00833DC6" w:rsidRPr="00D37B0E" w:rsidRDefault="00833DC6" w:rsidP="00833DC6">
      <w:pPr>
        <w:pStyle w:val="Prrafodelista"/>
        <w:numPr>
          <w:ilvl w:val="0"/>
          <w:numId w:val="13"/>
        </w:numPr>
        <w:ind w:left="851" w:right="900" w:firstLine="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rsidR="00833DC6" w:rsidRPr="00D37B0E" w:rsidRDefault="00833DC6" w:rsidP="00833DC6">
      <w:pPr>
        <w:pStyle w:val="Prrafodelista"/>
        <w:numPr>
          <w:ilvl w:val="0"/>
          <w:numId w:val="13"/>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El riesgo de perjuicio que supondría la divulgación supera el interés público general de que se difunda; y</w:t>
      </w:r>
    </w:p>
    <w:p w:rsidR="00833DC6" w:rsidRPr="00D37B0E" w:rsidRDefault="00833DC6" w:rsidP="00833DC6">
      <w:pPr>
        <w:pStyle w:val="Prrafodelista"/>
        <w:numPr>
          <w:ilvl w:val="0"/>
          <w:numId w:val="13"/>
        </w:numPr>
        <w:tabs>
          <w:tab w:val="left" w:pos="709"/>
        </w:tabs>
        <w:ind w:left="851" w:right="900" w:firstLine="0"/>
        <w:jc w:val="both"/>
        <w:rPr>
          <w:rFonts w:ascii="Palatino Linotype" w:hAnsi="Palatino Linotype" w:cs="Arial"/>
          <w:b/>
          <w:i/>
          <w:sz w:val="22"/>
          <w:szCs w:val="22"/>
        </w:rPr>
      </w:pPr>
      <w:r w:rsidRPr="00D37B0E">
        <w:rPr>
          <w:rFonts w:ascii="Palatino Linotype" w:hAnsi="Palatino Linotype"/>
          <w:b/>
          <w:i/>
          <w:sz w:val="22"/>
          <w:szCs w:val="22"/>
        </w:rPr>
        <w:t>La limitación se adecua al principio de proporcionalidad y representa el medio menos restrictivo disponible representa el medio menos restrictivo disponible para evitar el perjuicio.</w:t>
      </w:r>
    </w:p>
    <w:p w:rsidR="00833DC6" w:rsidRPr="00D37B0E" w:rsidRDefault="00833DC6" w:rsidP="00833DC6">
      <w:pPr>
        <w:spacing w:line="360" w:lineRule="auto"/>
        <w:ind w:right="51"/>
        <w:jc w:val="both"/>
        <w:rPr>
          <w:rFonts w:ascii="Palatino Linotype" w:hAnsi="Palatino Linotype"/>
        </w:rPr>
      </w:pPr>
    </w:p>
    <w:p w:rsidR="00833DC6" w:rsidRDefault="00833DC6" w:rsidP="00833DC6">
      <w:pPr>
        <w:spacing w:line="360" w:lineRule="auto"/>
        <w:ind w:right="51"/>
        <w:jc w:val="both"/>
        <w:rPr>
          <w:rFonts w:ascii="Palatino Linotype" w:hAnsi="Palatino Linotype"/>
        </w:rPr>
      </w:pPr>
      <w:r w:rsidRPr="00D37B0E">
        <w:rPr>
          <w:rFonts w:ascii="Palatino Linotype" w:hAnsi="Palatino Linotype"/>
        </w:rPr>
        <w:t xml:space="preserve">Requisitos que deben estar acompañados de la debida fundamentación y motivación, cobrado aplicación lo que señala la jurisprudencia de la novena época visible en el Semanario Judicial </w:t>
      </w:r>
      <w:r w:rsidRPr="00D37B0E">
        <w:rPr>
          <w:rFonts w:ascii="Palatino Linotype" w:hAnsi="Palatino Linotype"/>
        </w:rPr>
        <w:lastRenderedPageBreak/>
        <w:t>de la Federación y su Gaceta. Instancia: Tribunales Colegiados de Circuito. Tesis I.4o.A.J/43 (9a.) bajo el número de registro 175082 cuyo rubro y texto esgrime;</w:t>
      </w:r>
    </w:p>
    <w:p w:rsidR="00833DC6" w:rsidRPr="00D37B0E" w:rsidRDefault="00833DC6" w:rsidP="00833DC6">
      <w:pPr>
        <w:spacing w:line="360" w:lineRule="auto"/>
        <w:ind w:right="51"/>
        <w:jc w:val="both"/>
        <w:rPr>
          <w:rFonts w:ascii="Palatino Linotype" w:hAnsi="Palatino Linotype"/>
        </w:rPr>
      </w:pPr>
    </w:p>
    <w:p w:rsidR="00833DC6" w:rsidRPr="00D37B0E" w:rsidRDefault="00833DC6" w:rsidP="00833DC6">
      <w:pPr>
        <w:ind w:left="851" w:right="902"/>
        <w:jc w:val="both"/>
        <w:rPr>
          <w:rFonts w:ascii="Palatino Linotype" w:hAnsi="Palatino Linotype"/>
          <w:b/>
          <w:bCs/>
          <w:i/>
          <w:color w:val="000000"/>
          <w:lang w:eastAsia="es-MX"/>
        </w:rPr>
      </w:pPr>
      <w:r w:rsidRPr="00D37B0E">
        <w:rPr>
          <w:rFonts w:ascii="Palatino Linotype" w:hAnsi="Palatino Linotype"/>
          <w:b/>
          <w:bCs/>
          <w:i/>
          <w:color w:val="000000"/>
          <w:lang w:eastAsia="es-MX"/>
        </w:rPr>
        <w:t>FUNDAMENTACIÓN Y MOTIVACIÓN. EL ASPECTO FORMAL DE LA GARANTÍA Y SU FINALIDAD SE TRADUCEN EN EXPLICAR, JUSTIFICAR, POSIBILITAR LA DEFENSA Y COMUNICAR LA DECISIÓN.</w:t>
      </w:r>
    </w:p>
    <w:p w:rsidR="00833DC6" w:rsidRPr="00D37B0E" w:rsidRDefault="00833DC6" w:rsidP="00833DC6">
      <w:pPr>
        <w:ind w:left="851" w:right="902"/>
        <w:jc w:val="both"/>
        <w:rPr>
          <w:rFonts w:ascii="Palatino Linotype" w:hAnsi="Palatino Linotype"/>
          <w:i/>
          <w:color w:val="000000"/>
          <w:lang w:eastAsia="es-MX"/>
        </w:rPr>
      </w:pPr>
      <w:r w:rsidRPr="00D37B0E">
        <w:rPr>
          <w:rFonts w:ascii="Palatino Linotype" w:hAnsi="Palatino Linotype"/>
          <w:i/>
          <w:color w:val="000000"/>
          <w:lang w:eastAsia="es-MX"/>
        </w:rPr>
        <w:br/>
        <w:t>El contenido formal de la garantía de legalidad prevista en el artículo </w:t>
      </w:r>
      <w:hyperlink r:id="rId9" w:history="1">
        <w:r w:rsidRPr="00D37B0E">
          <w:rPr>
            <w:rFonts w:ascii="Palatino Linotype" w:hAnsi="Palatino Linotype"/>
            <w:i/>
            <w:lang w:eastAsia="es-MX"/>
          </w:rPr>
          <w:t>16 constitucional</w:t>
        </w:r>
      </w:hyperlink>
      <w:r w:rsidRPr="00D37B0E">
        <w:rPr>
          <w:rFonts w:ascii="Palatino Linotype" w:hAnsi="Palatino Linotype"/>
          <w:i/>
          <w:color w:val="00000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lang w:eastAsia="es-MX"/>
        </w:rPr>
        <w:t>”</w:t>
      </w:r>
    </w:p>
    <w:p w:rsidR="00833DC6" w:rsidRPr="002C2946" w:rsidRDefault="00833DC6" w:rsidP="00833DC6">
      <w:pPr>
        <w:spacing w:line="360" w:lineRule="auto"/>
        <w:ind w:right="51"/>
        <w:jc w:val="both"/>
        <w:rPr>
          <w:rFonts w:ascii="Palatino Linotype" w:hAnsi="Palatino Linotype"/>
        </w:rPr>
      </w:pPr>
    </w:p>
    <w:p w:rsidR="00833DC6" w:rsidRPr="002C2946" w:rsidRDefault="00833DC6" w:rsidP="00833DC6">
      <w:pPr>
        <w:spacing w:line="360" w:lineRule="auto"/>
        <w:ind w:right="51"/>
        <w:jc w:val="both"/>
        <w:rPr>
          <w:rFonts w:ascii="Palatino Linotype" w:hAnsi="Palatino Linotype"/>
        </w:rPr>
      </w:pPr>
      <w:r>
        <w:rPr>
          <w:rFonts w:ascii="Palatino Linotype" w:hAnsi="Palatino Linotype"/>
        </w:rPr>
        <w:t>Asimismo d</w:t>
      </w:r>
      <w:r w:rsidRPr="002C2946">
        <w:rPr>
          <w:rFonts w:ascii="Palatino Linotype" w:hAnsi="Palatino Linotype"/>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2C2946">
        <w:rPr>
          <w:rFonts w:ascii="Palatino Linotype" w:hAnsi="Palatino Linotype"/>
        </w:rPr>
        <w:lastRenderedPageBreak/>
        <w:t xml:space="preserve">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833DC6" w:rsidRPr="002C2946" w:rsidRDefault="00833DC6" w:rsidP="00833DC6">
      <w:pPr>
        <w:spacing w:line="360" w:lineRule="auto"/>
        <w:ind w:right="51"/>
        <w:jc w:val="both"/>
        <w:rPr>
          <w:rFonts w:ascii="Palatino Linotype" w:hAnsi="Palatino Linotype"/>
        </w:rPr>
      </w:pPr>
    </w:p>
    <w:p w:rsidR="00833DC6" w:rsidRPr="002C2946" w:rsidRDefault="00833DC6" w:rsidP="00833DC6">
      <w:pPr>
        <w:spacing w:line="360" w:lineRule="auto"/>
        <w:ind w:right="51"/>
        <w:jc w:val="both"/>
        <w:rPr>
          <w:rFonts w:ascii="Palatino Linotype" w:hAnsi="Palatino Linotype"/>
        </w:rPr>
      </w:pPr>
      <w:r w:rsidRPr="002C2946">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33DC6" w:rsidRPr="002C2946" w:rsidRDefault="00833DC6" w:rsidP="00833DC6">
      <w:pPr>
        <w:spacing w:line="360" w:lineRule="auto"/>
        <w:ind w:right="51"/>
        <w:jc w:val="both"/>
        <w:rPr>
          <w:rFonts w:ascii="Palatino Linotype" w:hAnsi="Palatino Linotype"/>
        </w:rPr>
      </w:pPr>
    </w:p>
    <w:p w:rsidR="00833DC6" w:rsidRPr="002C2946" w:rsidRDefault="00833DC6" w:rsidP="00833DC6">
      <w:pPr>
        <w:spacing w:line="360" w:lineRule="auto"/>
        <w:ind w:right="51"/>
        <w:jc w:val="both"/>
        <w:rPr>
          <w:rFonts w:ascii="Palatino Linotype" w:hAnsi="Palatino Linotype"/>
        </w:rPr>
      </w:pPr>
      <w:r w:rsidRPr="003318C6">
        <w:rPr>
          <w:rFonts w:ascii="Palatino Linotype" w:hAnsi="Palatino Linotype"/>
        </w:rPr>
        <w:t xml:space="preserve">Así, los LINEAMIENTOS GENERALES EN MATERIA DE CLASIFICACIÓN Y DESCLASIFICACIÓN DE LA INFORMACIÓN, ASÍ COMO PARA LA ELABORACIÓN DE VERSIONES PÚBLICAS, emitidos por </w:t>
      </w:r>
      <w:r>
        <w:rPr>
          <w:rFonts w:ascii="Palatino Linotype" w:hAnsi="Palatino Linotype"/>
        </w:rPr>
        <w:t>el Sistema Nacional de Transparencia</w:t>
      </w:r>
      <w:r w:rsidRPr="003318C6">
        <w:rPr>
          <w:rFonts w:ascii="Palatino Linotype" w:hAnsi="Palatino Linotype"/>
        </w:rPr>
        <w:t>, señalan con claridad cuáles son aquellos datos personales que deben ser clasificados al momento de la elaboración de las versiones públicas.</w:t>
      </w:r>
      <w:r w:rsidRPr="002C2946">
        <w:rPr>
          <w:rFonts w:ascii="Palatino Linotype" w:hAnsi="Palatino Linotype"/>
        </w:rPr>
        <w:t xml:space="preserve"> </w:t>
      </w:r>
    </w:p>
    <w:p w:rsidR="00833DC6" w:rsidRPr="002C2946" w:rsidRDefault="00833DC6" w:rsidP="00833DC6">
      <w:pPr>
        <w:spacing w:line="360" w:lineRule="auto"/>
        <w:ind w:right="51"/>
        <w:jc w:val="both"/>
        <w:rPr>
          <w:rFonts w:ascii="Palatino Linotype" w:hAnsi="Palatino Linotype"/>
        </w:rPr>
      </w:pPr>
    </w:p>
    <w:p w:rsidR="00833DC6" w:rsidRDefault="00833DC6" w:rsidP="00833DC6">
      <w:pPr>
        <w:spacing w:line="360" w:lineRule="auto"/>
        <w:ind w:right="51"/>
        <w:jc w:val="both"/>
        <w:rPr>
          <w:rFonts w:ascii="Palatino Linotype" w:hAnsi="Palatino Linotype" w:cs="Arial"/>
        </w:rPr>
      </w:pPr>
      <w:r w:rsidRPr="00841CBD">
        <w:rPr>
          <w:rFonts w:ascii="Palatino Linotype" w:hAnsi="Palatino Linotype" w:cs="Arial"/>
        </w:rPr>
        <w:t xml:space="preserve">Efectivamente, cuando se clasifica información como confidencial o reservada es </w:t>
      </w:r>
      <w:r>
        <w:rPr>
          <w:rFonts w:ascii="Palatino Linotype" w:hAnsi="Palatino Linotype" w:cs="Arial"/>
        </w:rPr>
        <w:t>deber</w:t>
      </w:r>
      <w:r w:rsidRPr="00841CBD">
        <w:rPr>
          <w:rFonts w:ascii="Palatino Linotype" w:hAnsi="Palatino Linotype" w:cs="Arial"/>
        </w:rPr>
        <w:t xml:space="preserve"> someterlo al Comité de Información,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 xml:space="preserve">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w:t>
      </w:r>
      <w:r w:rsidRPr="00841CBD">
        <w:rPr>
          <w:rFonts w:ascii="Palatino Linotype" w:hAnsi="Palatino Linotype" w:cs="Arial"/>
        </w:rPr>
        <w:lastRenderedPageBreak/>
        <w:t>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rsidR="00833DC6" w:rsidRDefault="00833DC6" w:rsidP="004305B5">
      <w:pPr>
        <w:pStyle w:val="Prrafodelista"/>
        <w:spacing w:line="360" w:lineRule="auto"/>
        <w:ind w:left="720" w:right="567"/>
        <w:jc w:val="both"/>
        <w:rPr>
          <w:rFonts w:ascii="Palatino Linotype" w:hAnsi="Palatino Linotype"/>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 xml:space="preserve">o en el </w:t>
      </w:r>
      <w:r>
        <w:rPr>
          <w:rFonts w:ascii="Palatino Linotype" w:hAnsi="Palatino Linotype"/>
          <w:sz w:val="24"/>
          <w:szCs w:val="24"/>
        </w:rPr>
        <w:lastRenderedPageBreak/>
        <w:t>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042396">
        <w:rPr>
          <w:rFonts w:ascii="Palatino Linotype" w:hAnsi="Palatino Linotype" w:cs="Arial"/>
          <w:b/>
          <w:sz w:val="24"/>
          <w:szCs w:val="24"/>
        </w:rPr>
        <w:t>00502/ZUMPAHUA/IP/2019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AF5180" w:rsidRPr="00B52CA5" w:rsidRDefault="00AF5180"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042396">
        <w:rPr>
          <w:rFonts w:ascii="Palatino Linotype" w:hAnsi="Palatino Linotype" w:cs="Arial"/>
          <w:b/>
          <w:sz w:val="24"/>
          <w:szCs w:val="24"/>
        </w:rPr>
        <w:t>00502/ZUMPAHUA/IP/2019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B66B72">
        <w:rPr>
          <w:rFonts w:ascii="Palatino Linotype" w:eastAsia="Times New Roman" w:hAnsi="Palatino Linotype" w:cs="Arial"/>
          <w:sz w:val="24"/>
          <w:szCs w:val="24"/>
        </w:rPr>
        <w:t xml:space="preserve"> de esta resolución, 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lastRenderedPageBreak/>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w:t>
      </w:r>
      <w:r>
        <w:rPr>
          <w:rFonts w:ascii="Palatino Linotype" w:hAnsi="Palatino Linotype" w:cs="Arial"/>
          <w:sz w:val="24"/>
          <w:szCs w:val="24"/>
        </w:rPr>
        <w:lastRenderedPageBreak/>
        <w:t xml:space="preserve">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0A" w:rsidRDefault="000D2F0A" w:rsidP="008D7364">
      <w:pPr>
        <w:spacing w:after="0" w:line="240" w:lineRule="auto"/>
      </w:pPr>
      <w:r>
        <w:separator/>
      </w:r>
    </w:p>
  </w:endnote>
  <w:endnote w:type="continuationSeparator" w:id="0">
    <w:p w:rsidR="000D2F0A" w:rsidRDefault="000D2F0A"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0A5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0A51">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0A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0A51">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0A" w:rsidRDefault="000D2F0A" w:rsidP="008D7364">
      <w:pPr>
        <w:spacing w:after="0" w:line="240" w:lineRule="auto"/>
      </w:pPr>
      <w:r>
        <w:separator/>
      </w:r>
    </w:p>
  </w:footnote>
  <w:footnote w:type="continuationSeparator" w:id="0">
    <w:p w:rsidR="000D2F0A" w:rsidRDefault="000D2F0A"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632" w:type="dxa"/>
      <w:tblInd w:w="-851" w:type="dxa"/>
      <w:tblCellMar>
        <w:left w:w="70" w:type="dxa"/>
        <w:right w:w="70" w:type="dxa"/>
      </w:tblCellMar>
      <w:tblLook w:val="04A0" w:firstRow="1" w:lastRow="0" w:firstColumn="1" w:lastColumn="0" w:noHBand="0" w:noVBand="1"/>
    </w:tblPr>
    <w:tblGrid>
      <w:gridCol w:w="6238"/>
      <w:gridCol w:w="4394"/>
    </w:tblGrid>
    <w:tr w:rsidR="00AE7AF5" w:rsidTr="00AB7173">
      <w:trPr>
        <w:trHeight w:val="227"/>
      </w:trPr>
      <w:tc>
        <w:tcPr>
          <w:tcW w:w="6238"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AE7AF5" w:rsidRDefault="00AE32D2" w:rsidP="00AB7173">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11350</w:t>
          </w:r>
          <w:r w:rsidR="00AE7AF5">
            <w:rPr>
              <w:rFonts w:ascii="Palatino Linotype" w:hAnsi="Palatino Linotype" w:cs="Arial"/>
              <w:bCs/>
              <w:sz w:val="24"/>
              <w:lang w:eastAsia="es-MX"/>
            </w:rPr>
            <w:t>/INFOEM/IP/RR/2019</w:t>
          </w:r>
        </w:p>
      </w:tc>
    </w:tr>
    <w:tr w:rsidR="00AE7AF5" w:rsidTr="00AB7173">
      <w:trPr>
        <w:trHeight w:val="242"/>
      </w:trPr>
      <w:tc>
        <w:tcPr>
          <w:tcW w:w="6238"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AE7AF5" w:rsidRDefault="00AB7173" w:rsidP="00CA0024">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 xml:space="preserve">Ayuntamiento de </w:t>
          </w:r>
          <w:r w:rsidR="00AE32D2">
            <w:rPr>
              <w:rFonts w:ascii="Palatino Linotype" w:hAnsi="Palatino Linotype" w:cs="Arial"/>
              <w:szCs w:val="20"/>
            </w:rPr>
            <w:t>Zumpahuacán</w:t>
          </w:r>
        </w:p>
      </w:tc>
    </w:tr>
    <w:tr w:rsidR="00AE7AF5" w:rsidTr="00AB7173">
      <w:trPr>
        <w:trHeight w:val="342"/>
      </w:trPr>
      <w:tc>
        <w:tcPr>
          <w:tcW w:w="6238"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AE7AF5" w:rsidRDefault="00AE7AF5" w:rsidP="00666D07">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Layout w:type="fixed"/>
      <w:tblCellMar>
        <w:left w:w="70" w:type="dxa"/>
        <w:right w:w="70" w:type="dxa"/>
      </w:tblCellMar>
      <w:tblLook w:val="04A0" w:firstRow="1" w:lastRow="0" w:firstColumn="1" w:lastColumn="0" w:noHBand="0" w:noVBand="1"/>
    </w:tblPr>
    <w:tblGrid>
      <w:gridCol w:w="5813"/>
      <w:gridCol w:w="4394"/>
    </w:tblGrid>
    <w:tr w:rsidR="00AE7AF5" w:rsidTr="00AB7173">
      <w:trPr>
        <w:trHeight w:val="227"/>
      </w:trPr>
      <w:tc>
        <w:tcPr>
          <w:tcW w:w="5813"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AE7AF5" w:rsidRPr="00B4142F" w:rsidRDefault="0046793D" w:rsidP="00827577">
          <w:pPr>
            <w:spacing w:after="120" w:line="256" w:lineRule="auto"/>
            <w:ind w:left="-486" w:right="72" w:firstLine="558"/>
            <w:jc w:val="right"/>
            <w:rPr>
              <w:rFonts w:ascii="Palatino Linotype" w:hAnsi="Palatino Linotype" w:cs="Arial"/>
              <w:szCs w:val="20"/>
            </w:rPr>
          </w:pPr>
          <w:r>
            <w:rPr>
              <w:rFonts w:ascii="Palatino Linotype" w:hAnsi="Palatino Linotype" w:cs="Arial"/>
              <w:bCs/>
              <w:sz w:val="24"/>
              <w:lang w:eastAsia="es-MX"/>
            </w:rPr>
            <w:t>1</w:t>
          </w:r>
          <w:r w:rsidR="003E181F">
            <w:rPr>
              <w:rFonts w:ascii="Palatino Linotype" w:hAnsi="Palatino Linotype" w:cs="Arial"/>
              <w:bCs/>
              <w:sz w:val="24"/>
              <w:lang w:eastAsia="es-MX"/>
            </w:rPr>
            <w:t>1</w:t>
          </w:r>
          <w:r w:rsidR="00827577">
            <w:rPr>
              <w:rFonts w:ascii="Palatino Linotype" w:hAnsi="Palatino Linotype" w:cs="Arial"/>
              <w:bCs/>
              <w:sz w:val="24"/>
              <w:lang w:eastAsia="es-MX"/>
            </w:rPr>
            <w:t>3</w:t>
          </w:r>
          <w:r w:rsidR="003E181F">
            <w:rPr>
              <w:rFonts w:ascii="Palatino Linotype" w:hAnsi="Palatino Linotype" w:cs="Arial"/>
              <w:bCs/>
              <w:sz w:val="24"/>
              <w:lang w:eastAsia="es-MX"/>
            </w:rPr>
            <w:t>5</w:t>
          </w:r>
          <w:r w:rsidR="00AB7173">
            <w:rPr>
              <w:rFonts w:ascii="Palatino Linotype" w:hAnsi="Palatino Linotype" w:cs="Arial"/>
              <w:bCs/>
              <w:sz w:val="24"/>
              <w:lang w:eastAsia="es-MX"/>
            </w:rPr>
            <w:t>0</w:t>
          </w:r>
          <w:r w:rsidR="00AE7AF5">
            <w:rPr>
              <w:rFonts w:ascii="Palatino Linotype" w:hAnsi="Palatino Linotype" w:cs="Arial"/>
              <w:bCs/>
              <w:sz w:val="24"/>
              <w:lang w:eastAsia="es-MX"/>
            </w:rPr>
            <w:t>/INFOEM/IP/RR/2019</w:t>
          </w:r>
        </w:p>
      </w:tc>
    </w:tr>
    <w:tr w:rsidR="00AE7AF5" w:rsidTr="00AB7173">
      <w:trPr>
        <w:trHeight w:val="196"/>
      </w:trPr>
      <w:tc>
        <w:tcPr>
          <w:tcW w:w="5813"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rsidR="00AE7AF5" w:rsidRPr="00F06FED" w:rsidRDefault="00180A51" w:rsidP="00666D07">
          <w:pPr>
            <w:spacing w:after="120" w:line="256" w:lineRule="auto"/>
            <w:ind w:left="-486" w:right="72" w:firstLine="558"/>
            <w:jc w:val="right"/>
            <w:rPr>
              <w:rFonts w:ascii="Palatino Linotype" w:hAnsi="Palatino Linotype" w:cs="Arial"/>
            </w:rPr>
          </w:pPr>
          <w:proofErr w:type="spellStart"/>
          <w:r>
            <w:rPr>
              <w:rFonts w:ascii="Palatino Linotype" w:hAnsi="Palatino Linotype" w:cs="Arial"/>
            </w:rPr>
            <w:t>xxxx</w:t>
          </w:r>
          <w:proofErr w:type="spellEnd"/>
        </w:p>
      </w:tc>
    </w:tr>
    <w:tr w:rsidR="00AE7AF5" w:rsidTr="00AB7173">
      <w:trPr>
        <w:trHeight w:val="242"/>
      </w:trPr>
      <w:tc>
        <w:tcPr>
          <w:tcW w:w="5813"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AE7AF5" w:rsidRDefault="00666D07" w:rsidP="00AE32D2">
          <w:pPr>
            <w:spacing w:after="120" w:line="256" w:lineRule="auto"/>
            <w:ind w:left="-495" w:right="72" w:firstLine="558"/>
            <w:jc w:val="right"/>
            <w:rPr>
              <w:rFonts w:ascii="Palatino Linotype" w:hAnsi="Palatino Linotype" w:cs="Arial"/>
              <w:szCs w:val="20"/>
            </w:rPr>
          </w:pPr>
          <w:r>
            <w:rPr>
              <w:rFonts w:ascii="Palatino Linotype" w:hAnsi="Palatino Linotype" w:cs="Arial"/>
              <w:szCs w:val="20"/>
            </w:rPr>
            <w:t xml:space="preserve">Ayuntamiento de </w:t>
          </w:r>
          <w:r w:rsidR="00AE32D2">
            <w:rPr>
              <w:rFonts w:ascii="Palatino Linotype" w:hAnsi="Palatino Linotype" w:cs="Arial"/>
              <w:szCs w:val="20"/>
            </w:rPr>
            <w:t>Zumpahuacán</w:t>
          </w:r>
        </w:p>
      </w:tc>
    </w:tr>
    <w:tr w:rsidR="00AE7AF5" w:rsidTr="00AB7173">
      <w:trPr>
        <w:trHeight w:val="342"/>
      </w:trPr>
      <w:tc>
        <w:tcPr>
          <w:tcW w:w="5813"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AE7AF5" w:rsidRDefault="00AE7AF5" w:rsidP="00666D07">
          <w:pPr>
            <w:spacing w:after="120" w:line="256" w:lineRule="auto"/>
            <w:ind w:left="-486" w:right="72" w:firstLine="558"/>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AB712D"/>
    <w:multiLevelType w:val="hybridMultilevel"/>
    <w:tmpl w:val="C33E96AE"/>
    <w:lvl w:ilvl="0" w:tplc="4606BDB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850755"/>
    <w:multiLevelType w:val="hybridMultilevel"/>
    <w:tmpl w:val="CC7EA81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E1C6651"/>
    <w:multiLevelType w:val="hybridMultilevel"/>
    <w:tmpl w:val="D744D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DB2593D"/>
    <w:multiLevelType w:val="hybridMultilevel"/>
    <w:tmpl w:val="636E0040"/>
    <w:lvl w:ilvl="0" w:tplc="5956D35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11"/>
  </w:num>
  <w:num w:numId="5">
    <w:abstractNumId w:val="8"/>
  </w:num>
  <w:num w:numId="6">
    <w:abstractNumId w:val="7"/>
  </w:num>
  <w:num w:numId="7">
    <w:abstractNumId w:val="12"/>
  </w:num>
  <w:num w:numId="8">
    <w:abstractNumId w:val="1"/>
  </w:num>
  <w:num w:numId="9">
    <w:abstractNumId w:val="0"/>
  </w:num>
  <w:num w:numId="10">
    <w:abstractNumId w:val="2"/>
  </w:num>
  <w:num w:numId="11">
    <w:abstractNumId w:val="13"/>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396"/>
    <w:rsid w:val="00042AE1"/>
    <w:rsid w:val="00054013"/>
    <w:rsid w:val="00071ED8"/>
    <w:rsid w:val="000847ED"/>
    <w:rsid w:val="000D2F0A"/>
    <w:rsid w:val="00130F6F"/>
    <w:rsid w:val="00153E2B"/>
    <w:rsid w:val="001545A3"/>
    <w:rsid w:val="0016166D"/>
    <w:rsid w:val="00170624"/>
    <w:rsid w:val="001727BD"/>
    <w:rsid w:val="00180A51"/>
    <w:rsid w:val="001A669F"/>
    <w:rsid w:val="001B6D5E"/>
    <w:rsid w:val="001E7E6B"/>
    <w:rsid w:val="001F4269"/>
    <w:rsid w:val="002255CA"/>
    <w:rsid w:val="002814A7"/>
    <w:rsid w:val="002A2D53"/>
    <w:rsid w:val="002F3D0F"/>
    <w:rsid w:val="00305E8D"/>
    <w:rsid w:val="00316664"/>
    <w:rsid w:val="0034019D"/>
    <w:rsid w:val="003449C8"/>
    <w:rsid w:val="003C3884"/>
    <w:rsid w:val="003E181F"/>
    <w:rsid w:val="003F1EA7"/>
    <w:rsid w:val="004305B5"/>
    <w:rsid w:val="004340FD"/>
    <w:rsid w:val="0046793D"/>
    <w:rsid w:val="004B2B51"/>
    <w:rsid w:val="00515EBB"/>
    <w:rsid w:val="00520628"/>
    <w:rsid w:val="0052318B"/>
    <w:rsid w:val="00560B58"/>
    <w:rsid w:val="00567587"/>
    <w:rsid w:val="00590DEB"/>
    <w:rsid w:val="00595082"/>
    <w:rsid w:val="005A6427"/>
    <w:rsid w:val="005B7F3F"/>
    <w:rsid w:val="005E247A"/>
    <w:rsid w:val="005F4514"/>
    <w:rsid w:val="006530EE"/>
    <w:rsid w:val="00666D07"/>
    <w:rsid w:val="00696EEE"/>
    <w:rsid w:val="006B3C88"/>
    <w:rsid w:val="006E03FF"/>
    <w:rsid w:val="007456CC"/>
    <w:rsid w:val="00752258"/>
    <w:rsid w:val="00753F70"/>
    <w:rsid w:val="00771C4D"/>
    <w:rsid w:val="00784CD9"/>
    <w:rsid w:val="007A6D99"/>
    <w:rsid w:val="007B1F08"/>
    <w:rsid w:val="00822C8B"/>
    <w:rsid w:val="00825AD0"/>
    <w:rsid w:val="00827577"/>
    <w:rsid w:val="00833DC6"/>
    <w:rsid w:val="00861AEC"/>
    <w:rsid w:val="00881F6C"/>
    <w:rsid w:val="008D7364"/>
    <w:rsid w:val="00904597"/>
    <w:rsid w:val="00925FF9"/>
    <w:rsid w:val="009B5C4D"/>
    <w:rsid w:val="009D430B"/>
    <w:rsid w:val="00A921A7"/>
    <w:rsid w:val="00AB7173"/>
    <w:rsid w:val="00AC7547"/>
    <w:rsid w:val="00AC79C5"/>
    <w:rsid w:val="00AE14C9"/>
    <w:rsid w:val="00AE32D2"/>
    <w:rsid w:val="00AE7AF5"/>
    <w:rsid w:val="00AE7D14"/>
    <w:rsid w:val="00AF5180"/>
    <w:rsid w:val="00B0397E"/>
    <w:rsid w:val="00B34FBD"/>
    <w:rsid w:val="00B44FC6"/>
    <w:rsid w:val="00B56FA9"/>
    <w:rsid w:val="00B66B72"/>
    <w:rsid w:val="00B858A2"/>
    <w:rsid w:val="00B90971"/>
    <w:rsid w:val="00BA0CB3"/>
    <w:rsid w:val="00BD18B3"/>
    <w:rsid w:val="00C0025B"/>
    <w:rsid w:val="00CA0024"/>
    <w:rsid w:val="00CA5C1C"/>
    <w:rsid w:val="00D07FB5"/>
    <w:rsid w:val="00D412C0"/>
    <w:rsid w:val="00D62CC1"/>
    <w:rsid w:val="00D6601F"/>
    <w:rsid w:val="00D72D67"/>
    <w:rsid w:val="00D8524F"/>
    <w:rsid w:val="00D94212"/>
    <w:rsid w:val="00DA56FC"/>
    <w:rsid w:val="00DC4D48"/>
    <w:rsid w:val="00DD42AA"/>
    <w:rsid w:val="00DD6BDD"/>
    <w:rsid w:val="00DE22B6"/>
    <w:rsid w:val="00E131FD"/>
    <w:rsid w:val="00E3384F"/>
    <w:rsid w:val="00E56968"/>
    <w:rsid w:val="00E61B1F"/>
    <w:rsid w:val="00E65747"/>
    <w:rsid w:val="00ED2B2A"/>
    <w:rsid w:val="00EE0204"/>
    <w:rsid w:val="00F30CBE"/>
    <w:rsid w:val="00F55D2E"/>
    <w:rsid w:val="00F73F9D"/>
    <w:rsid w:val="00F77DAD"/>
    <w:rsid w:val="00F865F7"/>
    <w:rsid w:val="00FB7029"/>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569376">
      <w:bodyDiv w:val="1"/>
      <w:marLeft w:val="0"/>
      <w:marRight w:val="0"/>
      <w:marTop w:val="0"/>
      <w:marBottom w:val="0"/>
      <w:divBdr>
        <w:top w:val="none" w:sz="0" w:space="0" w:color="auto"/>
        <w:left w:val="none" w:sz="0" w:space="0" w:color="auto"/>
        <w:bottom w:val="none" w:sz="0" w:space="0" w:color="auto"/>
        <w:right w:val="none" w:sz="0" w:space="0" w:color="auto"/>
      </w:divBdr>
      <w:divsChild>
        <w:div w:id="831218588">
          <w:marLeft w:val="0"/>
          <w:marRight w:val="0"/>
          <w:marTop w:val="0"/>
          <w:marBottom w:val="0"/>
          <w:divBdr>
            <w:top w:val="none" w:sz="0" w:space="0" w:color="auto"/>
            <w:left w:val="none" w:sz="0" w:space="0" w:color="auto"/>
            <w:bottom w:val="none" w:sz="0" w:space="0" w:color="auto"/>
            <w:right w:val="none" w:sz="0" w:space="0" w:color="auto"/>
          </w:divBdr>
        </w:div>
        <w:div w:id="2100758569">
          <w:marLeft w:val="0"/>
          <w:marRight w:val="0"/>
          <w:marTop w:val="0"/>
          <w:marBottom w:val="0"/>
          <w:divBdr>
            <w:top w:val="none" w:sz="0" w:space="0" w:color="auto"/>
            <w:left w:val="none" w:sz="0" w:space="0" w:color="auto"/>
            <w:bottom w:val="none" w:sz="0" w:space="0" w:color="auto"/>
            <w:right w:val="none" w:sz="0" w:space="0" w:color="auto"/>
          </w:divBdr>
        </w:div>
        <w:div w:id="668144310">
          <w:marLeft w:val="0"/>
          <w:marRight w:val="0"/>
          <w:marTop w:val="0"/>
          <w:marBottom w:val="0"/>
          <w:divBdr>
            <w:top w:val="none" w:sz="0" w:space="0" w:color="auto"/>
            <w:left w:val="none" w:sz="0" w:space="0" w:color="auto"/>
            <w:bottom w:val="none" w:sz="0" w:space="0" w:color="auto"/>
            <w:right w:val="none" w:sz="0" w:space="0" w:color="auto"/>
          </w:divBdr>
        </w:div>
        <w:div w:id="1507591297">
          <w:marLeft w:val="0"/>
          <w:marRight w:val="0"/>
          <w:marTop w:val="0"/>
          <w:marBottom w:val="0"/>
          <w:divBdr>
            <w:top w:val="none" w:sz="0" w:space="0" w:color="auto"/>
            <w:left w:val="none" w:sz="0" w:space="0" w:color="auto"/>
            <w:bottom w:val="none" w:sz="0" w:space="0" w:color="auto"/>
            <w:right w:val="none" w:sz="0" w:space="0" w:color="auto"/>
          </w:divBdr>
        </w:div>
        <w:div w:id="1331635978">
          <w:marLeft w:val="0"/>
          <w:marRight w:val="0"/>
          <w:marTop w:val="0"/>
          <w:marBottom w:val="0"/>
          <w:divBdr>
            <w:top w:val="none" w:sz="0" w:space="0" w:color="auto"/>
            <w:left w:val="none" w:sz="0" w:space="0" w:color="auto"/>
            <w:bottom w:val="none" w:sz="0" w:space="0" w:color="auto"/>
            <w:right w:val="none" w:sz="0" w:space="0" w:color="auto"/>
          </w:divBdr>
        </w:div>
        <w:div w:id="745033261">
          <w:marLeft w:val="0"/>
          <w:marRight w:val="0"/>
          <w:marTop w:val="0"/>
          <w:marBottom w:val="0"/>
          <w:divBdr>
            <w:top w:val="none" w:sz="0" w:space="0" w:color="auto"/>
            <w:left w:val="none" w:sz="0" w:space="0" w:color="auto"/>
            <w:bottom w:val="none" w:sz="0" w:space="0" w:color="auto"/>
            <w:right w:val="none" w:sz="0" w:space="0" w:color="auto"/>
          </w:divBdr>
        </w:div>
      </w:divsChild>
    </w:div>
    <w:div w:id="872183414">
      <w:bodyDiv w:val="1"/>
      <w:marLeft w:val="0"/>
      <w:marRight w:val="0"/>
      <w:marTop w:val="0"/>
      <w:marBottom w:val="0"/>
      <w:divBdr>
        <w:top w:val="none" w:sz="0" w:space="0" w:color="auto"/>
        <w:left w:val="none" w:sz="0" w:space="0" w:color="auto"/>
        <w:bottom w:val="none" w:sz="0" w:space="0" w:color="auto"/>
        <w:right w:val="none" w:sz="0" w:space="0" w:color="auto"/>
      </w:divBdr>
    </w:div>
    <w:div w:id="1615138659">
      <w:bodyDiv w:val="1"/>
      <w:marLeft w:val="0"/>
      <w:marRight w:val="0"/>
      <w:marTop w:val="0"/>
      <w:marBottom w:val="0"/>
      <w:divBdr>
        <w:top w:val="none" w:sz="0" w:space="0" w:color="auto"/>
        <w:left w:val="none" w:sz="0" w:space="0" w:color="auto"/>
        <w:bottom w:val="none" w:sz="0" w:space="0" w:color="auto"/>
        <w:right w:val="none" w:sz="0" w:space="0" w:color="auto"/>
      </w:divBdr>
    </w:div>
    <w:div w:id="1971008785">
      <w:bodyDiv w:val="1"/>
      <w:marLeft w:val="0"/>
      <w:marRight w:val="0"/>
      <w:marTop w:val="0"/>
      <w:marBottom w:val="0"/>
      <w:divBdr>
        <w:top w:val="none" w:sz="0" w:space="0" w:color="auto"/>
        <w:left w:val="none" w:sz="0" w:space="0" w:color="auto"/>
        <w:bottom w:val="none" w:sz="0" w:space="0" w:color="auto"/>
        <w:right w:val="none" w:sz="0" w:space="0" w:color="auto"/>
      </w:divBdr>
    </w:div>
    <w:div w:id="2126918522">
      <w:bodyDiv w:val="1"/>
      <w:marLeft w:val="0"/>
      <w:marRight w:val="0"/>
      <w:marTop w:val="0"/>
      <w:marBottom w:val="0"/>
      <w:divBdr>
        <w:top w:val="none" w:sz="0" w:space="0" w:color="auto"/>
        <w:left w:val="none" w:sz="0" w:space="0" w:color="auto"/>
        <w:bottom w:val="none" w:sz="0" w:space="0" w:color="auto"/>
        <w:right w:val="none" w:sz="0" w:space="0" w:color="auto"/>
      </w:divBdr>
    </w:div>
    <w:div w:id="2130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23</Pages>
  <Words>5668</Words>
  <Characters>31177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63</cp:revision>
  <cp:lastPrinted>2020-01-30T19:56:00Z</cp:lastPrinted>
  <dcterms:created xsi:type="dcterms:W3CDTF">2020-01-17T01:12:00Z</dcterms:created>
  <dcterms:modified xsi:type="dcterms:W3CDTF">2020-04-23T07:07:00Z</dcterms:modified>
</cp:coreProperties>
</file>