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1A39E9" w:rsidRDefault="002A5BA4" w:rsidP="001A39E9">
      <w:pPr>
        <w:spacing w:line="360" w:lineRule="auto"/>
        <w:jc w:val="center"/>
        <w:rPr>
          <w:rFonts w:ascii="Palatino Linotype" w:eastAsia="Times New Roman" w:hAnsi="Palatino Linotype" w:cs="Times New Roman"/>
          <w:b/>
        </w:rPr>
      </w:pPr>
      <w:bookmarkStart w:id="0" w:name="_GoBack"/>
      <w:bookmarkEnd w:id="0"/>
      <w:r w:rsidRPr="001A39E9">
        <w:rPr>
          <w:rFonts w:ascii="Palatino Linotype" w:eastAsia="Times New Roman" w:hAnsi="Palatino Linotype" w:cs="Times New Roman"/>
          <w:b/>
        </w:rPr>
        <w:t>LÍNEAS ARGUMENTATIVAS</w:t>
      </w:r>
    </w:p>
    <w:p w:rsidR="00772CEA" w:rsidRPr="001A39E9" w:rsidRDefault="00772CEA" w:rsidP="001A39E9">
      <w:pPr>
        <w:spacing w:before="240" w:after="240" w:line="360" w:lineRule="auto"/>
        <w:jc w:val="both"/>
        <w:rPr>
          <w:rFonts w:ascii="Palatino Linotype" w:hAnsi="Palatino Linotype"/>
          <w:b/>
        </w:rPr>
      </w:pPr>
      <w:r w:rsidRPr="001A39E9">
        <w:rPr>
          <w:rFonts w:ascii="Palatino Linotype" w:eastAsia="MS Mincho" w:hAnsi="Palatino Linotype" w:cs="Times New Roman"/>
          <w:b/>
        </w:rPr>
        <w:t xml:space="preserve">RESPUESTAS IMPRECISAS O INCOMPLETAS, DEBER DE REPARACIÓN. </w:t>
      </w:r>
      <w:r w:rsidRPr="001A39E9">
        <w:rPr>
          <w:rFonts w:ascii="Palatino Linotype" w:eastAsia="MS Mincho" w:hAnsi="Palatino Linotype" w:cs="Times New Roman"/>
          <w:lang w:eastAsia="es-MX"/>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053623" w:rsidRPr="001A39E9" w:rsidRDefault="004A405D" w:rsidP="001A39E9">
      <w:pPr>
        <w:spacing w:before="240" w:after="240" w:line="360" w:lineRule="auto"/>
        <w:jc w:val="both"/>
        <w:rPr>
          <w:rFonts w:ascii="Palatino Linotype" w:hAnsi="Palatino Linotype" w:cs="Arial"/>
        </w:rPr>
      </w:pPr>
      <w:r w:rsidRPr="001A39E9">
        <w:rPr>
          <w:rFonts w:ascii="Palatino Linotype" w:eastAsia="MS Mincho" w:hAnsi="Palatino Linotype" w:cs="Times New Roman"/>
          <w:b/>
        </w:rPr>
        <w:t xml:space="preserve">DERECHO DE ACCESO A LA INFORMACIÓN PÚBLICA. </w:t>
      </w:r>
      <w:r w:rsidRPr="001A39E9">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rsidR="004A405D" w:rsidRPr="001A39E9" w:rsidRDefault="004A405D" w:rsidP="001A39E9">
      <w:pPr>
        <w:spacing w:before="240" w:after="240" w:line="360" w:lineRule="auto"/>
        <w:jc w:val="both"/>
        <w:rPr>
          <w:rFonts w:ascii="Palatino Linotype" w:eastAsia="Times New Roman" w:hAnsi="Palatino Linotype" w:cs="Times New Roman"/>
        </w:rPr>
      </w:pPr>
      <w:r w:rsidRPr="001A39E9">
        <w:rPr>
          <w:rFonts w:ascii="Palatino Linotype" w:eastAsia="Times New Roman" w:hAnsi="Palatino Linotype" w:cs="Times New Roman"/>
          <w:b/>
        </w:rPr>
        <w:t xml:space="preserve">SOBRESEIMIENTO, RAZONES PARA SU ACTUALIZACIÓN. </w:t>
      </w:r>
      <w:r w:rsidRPr="001A39E9">
        <w:rPr>
          <w:rFonts w:ascii="Palatino Linotype" w:eastAsia="Times New Roman" w:hAnsi="Palatino Linotype" w:cs="Times New Roman"/>
        </w:rPr>
        <w:t xml:space="preserve">Para que se actualice el sobreseimiento de un recurso de revisión, el </w:t>
      </w:r>
      <w:r w:rsidRPr="001A39E9">
        <w:rPr>
          <w:rFonts w:ascii="Palatino Linotype" w:eastAsia="Times New Roman" w:hAnsi="Palatino Linotype" w:cs="Times New Roman"/>
          <w:b/>
        </w:rPr>
        <w:t>SUJETO OBLIGADO</w:t>
      </w:r>
      <w:r w:rsidRPr="001A39E9">
        <w:rPr>
          <w:rFonts w:ascii="Palatino Linotype" w:eastAsia="Times New Roman" w:hAnsi="Palatino Linotype" w:cs="Times New Roman"/>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rsidR="004A405D" w:rsidRDefault="004A405D" w:rsidP="001A39E9">
      <w:pPr>
        <w:spacing w:before="240" w:after="240" w:line="360" w:lineRule="auto"/>
        <w:jc w:val="both"/>
        <w:rPr>
          <w:rFonts w:ascii="Palatino Linotype" w:eastAsia="Times New Roman" w:hAnsi="Palatino Linotype" w:cs="Times New Roman"/>
        </w:rPr>
      </w:pPr>
    </w:p>
    <w:p w:rsidR="001A39E9" w:rsidRPr="001A39E9" w:rsidRDefault="001A39E9" w:rsidP="001A39E9">
      <w:pPr>
        <w:spacing w:before="240" w:after="240" w:line="360" w:lineRule="auto"/>
        <w:jc w:val="both"/>
        <w:rPr>
          <w:rFonts w:ascii="Palatino Linotype" w:eastAsia="Times New Roman" w:hAnsi="Palatino Linotype" w:cs="Times New Roman"/>
        </w:rPr>
      </w:pPr>
    </w:p>
    <w:p w:rsidR="002A5BA4" w:rsidRPr="001A39E9" w:rsidRDefault="002A5BA4" w:rsidP="001A39E9">
      <w:pPr>
        <w:spacing w:before="240" w:after="240" w:line="480" w:lineRule="auto"/>
        <w:jc w:val="center"/>
        <w:rPr>
          <w:rFonts w:ascii="Palatino Linotype" w:hAnsi="Palatino Linotype"/>
        </w:rPr>
      </w:pPr>
      <w:r w:rsidRPr="001A39E9">
        <w:rPr>
          <w:rFonts w:ascii="Palatino Linotype" w:hAnsi="Palatino Linotype"/>
          <w:b/>
        </w:rPr>
        <w:lastRenderedPageBreak/>
        <w:t>Índice</w:t>
      </w:r>
      <w:r w:rsidRPr="001A39E9">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547CE0" w:rsidRPr="001A39E9" w:rsidRDefault="002A5BA4" w:rsidP="001A39E9">
          <w:pPr>
            <w:pStyle w:val="TtulodeTDC"/>
            <w:spacing w:line="480" w:lineRule="auto"/>
            <w:rPr>
              <w:noProof/>
              <w:szCs w:val="24"/>
            </w:rPr>
          </w:pPr>
          <w:r w:rsidRPr="001A39E9">
            <w:rPr>
              <w:b w:val="0"/>
              <w:szCs w:val="24"/>
              <w:lang w:val="es-ES_tradnl"/>
            </w:rPr>
            <w:fldChar w:fldCharType="begin"/>
          </w:r>
          <w:r w:rsidRPr="001A39E9">
            <w:rPr>
              <w:szCs w:val="24"/>
            </w:rPr>
            <w:instrText xml:space="preserve"> TOC \o "1-3" \h \z \u </w:instrText>
          </w:r>
          <w:r w:rsidRPr="001A39E9">
            <w:rPr>
              <w:b w:val="0"/>
              <w:szCs w:val="24"/>
              <w:lang w:val="es-ES_tradnl"/>
            </w:rPr>
            <w:fldChar w:fldCharType="separate"/>
          </w:r>
          <w:hyperlink w:anchor="_Toc19200864" w:history="1">
            <w:r w:rsidR="00547CE0" w:rsidRPr="001A39E9">
              <w:rPr>
                <w:rStyle w:val="Hipervnculo"/>
                <w:noProof/>
                <w:szCs w:val="24"/>
              </w:rPr>
              <w:t>ANTECEDENTES</w:t>
            </w:r>
            <w:r w:rsidR="001A39E9">
              <w:rPr>
                <w:noProof/>
                <w:webHidden/>
                <w:szCs w:val="24"/>
              </w:rPr>
              <w:t>………………………………………………………………………..</w:t>
            </w:r>
            <w:r w:rsidR="00547CE0" w:rsidRPr="001A39E9">
              <w:rPr>
                <w:noProof/>
                <w:webHidden/>
                <w:szCs w:val="24"/>
              </w:rPr>
              <w:fldChar w:fldCharType="begin"/>
            </w:r>
            <w:r w:rsidR="00547CE0" w:rsidRPr="001A39E9">
              <w:rPr>
                <w:noProof/>
                <w:webHidden/>
                <w:szCs w:val="24"/>
              </w:rPr>
              <w:instrText xml:space="preserve"> PAGEREF _Toc19200864 \h </w:instrText>
            </w:r>
            <w:r w:rsidR="00547CE0" w:rsidRPr="001A39E9">
              <w:rPr>
                <w:noProof/>
                <w:webHidden/>
                <w:szCs w:val="24"/>
              </w:rPr>
            </w:r>
            <w:r w:rsidR="00547CE0" w:rsidRPr="001A39E9">
              <w:rPr>
                <w:noProof/>
                <w:webHidden/>
                <w:szCs w:val="24"/>
              </w:rPr>
              <w:fldChar w:fldCharType="separate"/>
            </w:r>
            <w:r w:rsidR="00CB75D2">
              <w:rPr>
                <w:noProof/>
                <w:webHidden/>
                <w:szCs w:val="24"/>
              </w:rPr>
              <w:t>3</w:t>
            </w:r>
            <w:r w:rsidR="00547CE0" w:rsidRPr="001A39E9">
              <w:rPr>
                <w:noProof/>
                <w:webHidden/>
                <w:szCs w:val="24"/>
              </w:rPr>
              <w:fldChar w:fldCharType="end"/>
            </w:r>
          </w:hyperlink>
        </w:p>
        <w:p w:rsidR="00547CE0" w:rsidRPr="001A39E9" w:rsidRDefault="00AB574A" w:rsidP="001A39E9">
          <w:pPr>
            <w:pStyle w:val="TDC1"/>
            <w:tabs>
              <w:tab w:val="right" w:leader="dot" w:pos="8779"/>
            </w:tabs>
            <w:spacing w:line="480" w:lineRule="auto"/>
            <w:rPr>
              <w:rFonts w:ascii="Palatino Linotype" w:hAnsi="Palatino Linotype"/>
              <w:noProof/>
              <w:lang w:val="es-MX" w:eastAsia="es-MX"/>
            </w:rPr>
          </w:pPr>
          <w:hyperlink w:anchor="_Toc19200865" w:history="1">
            <w:r w:rsidR="00547CE0" w:rsidRPr="001A39E9">
              <w:rPr>
                <w:rStyle w:val="Hipervnculo"/>
                <w:rFonts w:ascii="Palatino Linotype" w:hAnsi="Palatino Linotype"/>
                <w:noProof/>
              </w:rPr>
              <w:t>CONSIDERANDO</w:t>
            </w:r>
            <w:r w:rsidR="00547CE0" w:rsidRPr="001A39E9">
              <w:rPr>
                <w:rFonts w:ascii="Palatino Linotype" w:hAnsi="Palatino Linotype"/>
                <w:noProof/>
                <w:webHidden/>
              </w:rPr>
              <w:tab/>
            </w:r>
            <w:r w:rsidR="00547CE0" w:rsidRPr="001A39E9">
              <w:rPr>
                <w:rFonts w:ascii="Palatino Linotype" w:hAnsi="Palatino Linotype"/>
                <w:noProof/>
                <w:webHidden/>
              </w:rPr>
              <w:fldChar w:fldCharType="begin"/>
            </w:r>
            <w:r w:rsidR="00547CE0" w:rsidRPr="001A39E9">
              <w:rPr>
                <w:rFonts w:ascii="Palatino Linotype" w:hAnsi="Palatino Linotype"/>
                <w:noProof/>
                <w:webHidden/>
              </w:rPr>
              <w:instrText xml:space="preserve"> PAGEREF _Toc19200865 \h </w:instrText>
            </w:r>
            <w:r w:rsidR="00547CE0" w:rsidRPr="001A39E9">
              <w:rPr>
                <w:rFonts w:ascii="Palatino Linotype" w:hAnsi="Palatino Linotype"/>
                <w:noProof/>
                <w:webHidden/>
              </w:rPr>
            </w:r>
            <w:r w:rsidR="00547CE0" w:rsidRPr="001A39E9">
              <w:rPr>
                <w:rFonts w:ascii="Palatino Linotype" w:hAnsi="Palatino Linotype"/>
                <w:noProof/>
                <w:webHidden/>
              </w:rPr>
              <w:fldChar w:fldCharType="separate"/>
            </w:r>
            <w:r w:rsidR="00CB75D2">
              <w:rPr>
                <w:rFonts w:ascii="Palatino Linotype" w:hAnsi="Palatino Linotype"/>
                <w:noProof/>
                <w:webHidden/>
              </w:rPr>
              <w:t>8</w:t>
            </w:r>
            <w:r w:rsidR="00547CE0" w:rsidRPr="001A39E9">
              <w:rPr>
                <w:rFonts w:ascii="Palatino Linotype" w:hAnsi="Palatino Linotype"/>
                <w:noProof/>
                <w:webHidden/>
              </w:rPr>
              <w:fldChar w:fldCharType="end"/>
            </w:r>
          </w:hyperlink>
        </w:p>
        <w:p w:rsidR="00547CE0" w:rsidRPr="001A39E9" w:rsidRDefault="00AB574A" w:rsidP="001A39E9">
          <w:pPr>
            <w:pStyle w:val="TDC2"/>
            <w:spacing w:line="480" w:lineRule="auto"/>
            <w:rPr>
              <w:rFonts w:ascii="Palatino Linotype" w:hAnsi="Palatino Linotype"/>
              <w:noProof/>
              <w:lang w:val="es-MX" w:eastAsia="es-MX"/>
            </w:rPr>
          </w:pPr>
          <w:hyperlink w:anchor="_Toc19200866" w:history="1">
            <w:r w:rsidR="00547CE0" w:rsidRPr="001A39E9">
              <w:rPr>
                <w:rStyle w:val="Hipervnculo"/>
                <w:rFonts w:ascii="Palatino Linotype" w:hAnsi="Palatino Linotype"/>
                <w:b/>
                <w:noProof/>
              </w:rPr>
              <w:t>PRIMERO. De la competencia</w:t>
            </w:r>
            <w:r w:rsidR="00547CE0" w:rsidRPr="001A39E9">
              <w:rPr>
                <w:rFonts w:ascii="Palatino Linotype" w:hAnsi="Palatino Linotype"/>
                <w:noProof/>
                <w:webHidden/>
              </w:rPr>
              <w:tab/>
            </w:r>
            <w:r w:rsidR="00547CE0" w:rsidRPr="001A39E9">
              <w:rPr>
                <w:rFonts w:ascii="Palatino Linotype" w:hAnsi="Palatino Linotype"/>
                <w:noProof/>
                <w:webHidden/>
              </w:rPr>
              <w:fldChar w:fldCharType="begin"/>
            </w:r>
            <w:r w:rsidR="00547CE0" w:rsidRPr="001A39E9">
              <w:rPr>
                <w:rFonts w:ascii="Palatino Linotype" w:hAnsi="Palatino Linotype"/>
                <w:noProof/>
                <w:webHidden/>
              </w:rPr>
              <w:instrText xml:space="preserve"> PAGEREF _Toc19200866 \h </w:instrText>
            </w:r>
            <w:r w:rsidR="00547CE0" w:rsidRPr="001A39E9">
              <w:rPr>
                <w:rFonts w:ascii="Palatino Linotype" w:hAnsi="Palatino Linotype"/>
                <w:noProof/>
                <w:webHidden/>
              </w:rPr>
            </w:r>
            <w:r w:rsidR="00547CE0" w:rsidRPr="001A39E9">
              <w:rPr>
                <w:rFonts w:ascii="Palatino Linotype" w:hAnsi="Palatino Linotype"/>
                <w:noProof/>
                <w:webHidden/>
              </w:rPr>
              <w:fldChar w:fldCharType="separate"/>
            </w:r>
            <w:r w:rsidR="00CB75D2">
              <w:rPr>
                <w:rFonts w:ascii="Palatino Linotype" w:hAnsi="Palatino Linotype"/>
                <w:noProof/>
                <w:webHidden/>
              </w:rPr>
              <w:t>8</w:t>
            </w:r>
            <w:r w:rsidR="00547CE0" w:rsidRPr="001A39E9">
              <w:rPr>
                <w:rFonts w:ascii="Palatino Linotype" w:hAnsi="Palatino Linotype"/>
                <w:noProof/>
                <w:webHidden/>
              </w:rPr>
              <w:fldChar w:fldCharType="end"/>
            </w:r>
          </w:hyperlink>
        </w:p>
        <w:p w:rsidR="00547CE0" w:rsidRPr="001A39E9" w:rsidRDefault="00AB574A" w:rsidP="001A39E9">
          <w:pPr>
            <w:pStyle w:val="TDC2"/>
            <w:spacing w:line="480" w:lineRule="auto"/>
            <w:rPr>
              <w:rFonts w:ascii="Palatino Linotype" w:hAnsi="Palatino Linotype"/>
              <w:noProof/>
              <w:lang w:val="es-MX" w:eastAsia="es-MX"/>
            </w:rPr>
          </w:pPr>
          <w:hyperlink w:anchor="_Toc19200867" w:history="1">
            <w:r w:rsidR="00547CE0" w:rsidRPr="001A39E9">
              <w:rPr>
                <w:rStyle w:val="Hipervnculo"/>
                <w:rFonts w:ascii="Palatino Linotype" w:hAnsi="Palatino Linotype"/>
                <w:b/>
                <w:noProof/>
              </w:rPr>
              <w:t>SEGUNDO. De la oportunidad y procedencia.</w:t>
            </w:r>
            <w:r w:rsidR="00547CE0" w:rsidRPr="001A39E9">
              <w:rPr>
                <w:rFonts w:ascii="Palatino Linotype" w:hAnsi="Palatino Linotype"/>
                <w:noProof/>
                <w:webHidden/>
              </w:rPr>
              <w:tab/>
            </w:r>
            <w:r w:rsidR="00547CE0" w:rsidRPr="001A39E9">
              <w:rPr>
                <w:rFonts w:ascii="Palatino Linotype" w:hAnsi="Palatino Linotype"/>
                <w:noProof/>
                <w:webHidden/>
              </w:rPr>
              <w:fldChar w:fldCharType="begin"/>
            </w:r>
            <w:r w:rsidR="00547CE0" w:rsidRPr="001A39E9">
              <w:rPr>
                <w:rFonts w:ascii="Palatino Linotype" w:hAnsi="Palatino Linotype"/>
                <w:noProof/>
                <w:webHidden/>
              </w:rPr>
              <w:instrText xml:space="preserve"> PAGEREF _Toc19200867 \h </w:instrText>
            </w:r>
            <w:r w:rsidR="00547CE0" w:rsidRPr="001A39E9">
              <w:rPr>
                <w:rFonts w:ascii="Palatino Linotype" w:hAnsi="Palatino Linotype"/>
                <w:noProof/>
                <w:webHidden/>
              </w:rPr>
            </w:r>
            <w:r w:rsidR="00547CE0" w:rsidRPr="001A39E9">
              <w:rPr>
                <w:rFonts w:ascii="Palatino Linotype" w:hAnsi="Palatino Linotype"/>
                <w:noProof/>
                <w:webHidden/>
              </w:rPr>
              <w:fldChar w:fldCharType="separate"/>
            </w:r>
            <w:r w:rsidR="00CB75D2">
              <w:rPr>
                <w:rFonts w:ascii="Palatino Linotype" w:hAnsi="Palatino Linotype"/>
                <w:noProof/>
                <w:webHidden/>
              </w:rPr>
              <w:t>9</w:t>
            </w:r>
            <w:r w:rsidR="00547CE0" w:rsidRPr="001A39E9">
              <w:rPr>
                <w:rFonts w:ascii="Palatino Linotype" w:hAnsi="Palatino Linotype"/>
                <w:noProof/>
                <w:webHidden/>
              </w:rPr>
              <w:fldChar w:fldCharType="end"/>
            </w:r>
          </w:hyperlink>
        </w:p>
        <w:p w:rsidR="00547CE0" w:rsidRPr="001A39E9" w:rsidRDefault="00AB574A" w:rsidP="001A39E9">
          <w:pPr>
            <w:pStyle w:val="TDC2"/>
            <w:spacing w:line="480" w:lineRule="auto"/>
            <w:rPr>
              <w:rFonts w:ascii="Palatino Linotype" w:hAnsi="Palatino Linotype"/>
              <w:noProof/>
              <w:lang w:val="es-MX" w:eastAsia="es-MX"/>
            </w:rPr>
          </w:pPr>
          <w:hyperlink w:anchor="_Toc19200868" w:history="1">
            <w:r w:rsidR="00547CE0" w:rsidRPr="001A39E9">
              <w:rPr>
                <w:rStyle w:val="Hipervnculo"/>
                <w:rFonts w:ascii="Palatino Linotype" w:hAnsi="Palatino Linotype"/>
                <w:b/>
                <w:noProof/>
              </w:rPr>
              <w:t>TERCERO. De las causales del sobreseimiento.</w:t>
            </w:r>
            <w:r w:rsidR="00547CE0" w:rsidRPr="001A39E9">
              <w:rPr>
                <w:rFonts w:ascii="Palatino Linotype" w:hAnsi="Palatino Linotype"/>
                <w:noProof/>
                <w:webHidden/>
              </w:rPr>
              <w:tab/>
            </w:r>
            <w:r w:rsidR="00547CE0" w:rsidRPr="001A39E9">
              <w:rPr>
                <w:rFonts w:ascii="Palatino Linotype" w:hAnsi="Palatino Linotype"/>
                <w:noProof/>
                <w:webHidden/>
              </w:rPr>
              <w:fldChar w:fldCharType="begin"/>
            </w:r>
            <w:r w:rsidR="00547CE0" w:rsidRPr="001A39E9">
              <w:rPr>
                <w:rFonts w:ascii="Palatino Linotype" w:hAnsi="Palatino Linotype"/>
                <w:noProof/>
                <w:webHidden/>
              </w:rPr>
              <w:instrText xml:space="preserve"> PAGEREF _Toc19200868 \h </w:instrText>
            </w:r>
            <w:r w:rsidR="00547CE0" w:rsidRPr="001A39E9">
              <w:rPr>
                <w:rFonts w:ascii="Palatino Linotype" w:hAnsi="Palatino Linotype"/>
                <w:noProof/>
                <w:webHidden/>
              </w:rPr>
            </w:r>
            <w:r w:rsidR="00547CE0" w:rsidRPr="001A39E9">
              <w:rPr>
                <w:rFonts w:ascii="Palatino Linotype" w:hAnsi="Palatino Linotype"/>
                <w:noProof/>
                <w:webHidden/>
              </w:rPr>
              <w:fldChar w:fldCharType="separate"/>
            </w:r>
            <w:r w:rsidR="00CB75D2">
              <w:rPr>
                <w:rFonts w:ascii="Palatino Linotype" w:hAnsi="Palatino Linotype"/>
                <w:noProof/>
                <w:webHidden/>
              </w:rPr>
              <w:t>10</w:t>
            </w:r>
            <w:r w:rsidR="00547CE0" w:rsidRPr="001A39E9">
              <w:rPr>
                <w:rFonts w:ascii="Palatino Linotype" w:hAnsi="Palatino Linotype"/>
                <w:noProof/>
                <w:webHidden/>
              </w:rPr>
              <w:fldChar w:fldCharType="end"/>
            </w:r>
          </w:hyperlink>
        </w:p>
        <w:p w:rsidR="00547CE0" w:rsidRPr="001A39E9" w:rsidRDefault="00AB574A" w:rsidP="001A39E9">
          <w:pPr>
            <w:pStyle w:val="TDC2"/>
            <w:tabs>
              <w:tab w:val="left" w:pos="480"/>
            </w:tabs>
            <w:spacing w:line="480" w:lineRule="auto"/>
            <w:rPr>
              <w:rFonts w:ascii="Palatino Linotype" w:hAnsi="Palatino Linotype"/>
              <w:noProof/>
              <w:lang w:val="es-MX" w:eastAsia="es-MX"/>
            </w:rPr>
          </w:pPr>
          <w:hyperlink w:anchor="_Toc19200869" w:history="1">
            <w:r w:rsidR="00547CE0" w:rsidRPr="001A39E9">
              <w:rPr>
                <w:rStyle w:val="Hipervnculo"/>
                <w:rFonts w:ascii="Palatino Linotype" w:hAnsi="Palatino Linotype"/>
                <w:b/>
                <w:noProof/>
              </w:rPr>
              <w:t>A.</w:t>
            </w:r>
            <w:r w:rsidR="00547CE0" w:rsidRPr="001A39E9">
              <w:rPr>
                <w:rFonts w:ascii="Palatino Linotype" w:hAnsi="Palatino Linotype"/>
                <w:noProof/>
                <w:lang w:val="es-MX" w:eastAsia="es-MX"/>
              </w:rPr>
              <w:tab/>
            </w:r>
            <w:r w:rsidR="00547CE0" w:rsidRPr="001A39E9">
              <w:rPr>
                <w:rStyle w:val="Hipervnculo"/>
                <w:rFonts w:ascii="Palatino Linotype" w:hAnsi="Palatino Linotype"/>
                <w:b/>
                <w:noProof/>
              </w:rPr>
              <w:t>El derecho de acceso a la información.</w:t>
            </w:r>
            <w:r w:rsidR="00547CE0" w:rsidRPr="001A39E9">
              <w:rPr>
                <w:rFonts w:ascii="Palatino Linotype" w:hAnsi="Palatino Linotype"/>
                <w:noProof/>
                <w:webHidden/>
              </w:rPr>
              <w:tab/>
            </w:r>
            <w:r w:rsidR="00547CE0" w:rsidRPr="001A39E9">
              <w:rPr>
                <w:rFonts w:ascii="Palatino Linotype" w:hAnsi="Palatino Linotype"/>
                <w:noProof/>
                <w:webHidden/>
              </w:rPr>
              <w:fldChar w:fldCharType="begin"/>
            </w:r>
            <w:r w:rsidR="00547CE0" w:rsidRPr="001A39E9">
              <w:rPr>
                <w:rFonts w:ascii="Palatino Linotype" w:hAnsi="Palatino Linotype"/>
                <w:noProof/>
                <w:webHidden/>
              </w:rPr>
              <w:instrText xml:space="preserve"> PAGEREF _Toc19200869 \h </w:instrText>
            </w:r>
            <w:r w:rsidR="00547CE0" w:rsidRPr="001A39E9">
              <w:rPr>
                <w:rFonts w:ascii="Palatino Linotype" w:hAnsi="Palatino Linotype"/>
                <w:noProof/>
                <w:webHidden/>
              </w:rPr>
            </w:r>
            <w:r w:rsidR="00547CE0" w:rsidRPr="001A39E9">
              <w:rPr>
                <w:rFonts w:ascii="Palatino Linotype" w:hAnsi="Palatino Linotype"/>
                <w:noProof/>
                <w:webHidden/>
              </w:rPr>
              <w:fldChar w:fldCharType="separate"/>
            </w:r>
            <w:r w:rsidR="00CB75D2">
              <w:rPr>
                <w:rFonts w:ascii="Palatino Linotype" w:hAnsi="Palatino Linotype"/>
                <w:noProof/>
                <w:webHidden/>
              </w:rPr>
              <w:t>11</w:t>
            </w:r>
            <w:r w:rsidR="00547CE0" w:rsidRPr="001A39E9">
              <w:rPr>
                <w:rFonts w:ascii="Palatino Linotype" w:hAnsi="Palatino Linotype"/>
                <w:noProof/>
                <w:webHidden/>
              </w:rPr>
              <w:fldChar w:fldCharType="end"/>
            </w:r>
          </w:hyperlink>
        </w:p>
        <w:p w:rsidR="00547CE0" w:rsidRPr="001A39E9" w:rsidRDefault="00AB574A" w:rsidP="001A39E9">
          <w:pPr>
            <w:pStyle w:val="TDC2"/>
            <w:tabs>
              <w:tab w:val="left" w:pos="480"/>
            </w:tabs>
            <w:spacing w:line="480" w:lineRule="auto"/>
            <w:rPr>
              <w:rFonts w:ascii="Palatino Linotype" w:hAnsi="Palatino Linotype"/>
              <w:noProof/>
              <w:lang w:val="es-MX" w:eastAsia="es-MX"/>
            </w:rPr>
          </w:pPr>
          <w:hyperlink w:anchor="_Toc19200870" w:history="1">
            <w:r w:rsidR="00547CE0" w:rsidRPr="001A39E9">
              <w:rPr>
                <w:rStyle w:val="Hipervnculo"/>
                <w:rFonts w:ascii="Palatino Linotype" w:hAnsi="Palatino Linotype"/>
                <w:b/>
                <w:noProof/>
              </w:rPr>
              <w:t>B.</w:t>
            </w:r>
            <w:r w:rsidR="00547CE0" w:rsidRPr="001A39E9">
              <w:rPr>
                <w:rFonts w:ascii="Palatino Linotype" w:hAnsi="Palatino Linotype"/>
                <w:noProof/>
                <w:lang w:val="es-MX" w:eastAsia="es-MX"/>
              </w:rPr>
              <w:tab/>
            </w:r>
            <w:r w:rsidR="00547CE0" w:rsidRPr="001A39E9">
              <w:rPr>
                <w:rStyle w:val="Hipervnculo"/>
                <w:rFonts w:ascii="Palatino Linotype" w:hAnsi="Palatino Linotype"/>
                <w:b/>
                <w:noProof/>
              </w:rPr>
              <w:t>Del derecho de petición.</w:t>
            </w:r>
            <w:r w:rsidR="00547CE0" w:rsidRPr="001A39E9">
              <w:rPr>
                <w:rFonts w:ascii="Palatino Linotype" w:hAnsi="Palatino Linotype"/>
                <w:noProof/>
                <w:webHidden/>
              </w:rPr>
              <w:tab/>
            </w:r>
            <w:r w:rsidR="00547CE0" w:rsidRPr="001A39E9">
              <w:rPr>
                <w:rFonts w:ascii="Palatino Linotype" w:hAnsi="Palatino Linotype"/>
                <w:noProof/>
                <w:webHidden/>
              </w:rPr>
              <w:fldChar w:fldCharType="begin"/>
            </w:r>
            <w:r w:rsidR="00547CE0" w:rsidRPr="001A39E9">
              <w:rPr>
                <w:rFonts w:ascii="Palatino Linotype" w:hAnsi="Palatino Linotype"/>
                <w:noProof/>
                <w:webHidden/>
              </w:rPr>
              <w:instrText xml:space="preserve"> PAGEREF _Toc19200870 \h </w:instrText>
            </w:r>
            <w:r w:rsidR="00547CE0" w:rsidRPr="001A39E9">
              <w:rPr>
                <w:rFonts w:ascii="Palatino Linotype" w:hAnsi="Palatino Linotype"/>
                <w:noProof/>
                <w:webHidden/>
              </w:rPr>
            </w:r>
            <w:r w:rsidR="00547CE0" w:rsidRPr="001A39E9">
              <w:rPr>
                <w:rFonts w:ascii="Palatino Linotype" w:hAnsi="Palatino Linotype"/>
                <w:noProof/>
                <w:webHidden/>
              </w:rPr>
              <w:fldChar w:fldCharType="separate"/>
            </w:r>
            <w:r w:rsidR="00CB75D2">
              <w:rPr>
                <w:rFonts w:ascii="Palatino Linotype" w:hAnsi="Palatino Linotype"/>
                <w:noProof/>
                <w:webHidden/>
              </w:rPr>
              <w:t>21</w:t>
            </w:r>
            <w:r w:rsidR="00547CE0" w:rsidRPr="001A39E9">
              <w:rPr>
                <w:rFonts w:ascii="Palatino Linotype" w:hAnsi="Palatino Linotype"/>
                <w:noProof/>
                <w:webHidden/>
              </w:rPr>
              <w:fldChar w:fldCharType="end"/>
            </w:r>
          </w:hyperlink>
        </w:p>
        <w:p w:rsidR="00547CE0" w:rsidRPr="001A39E9" w:rsidRDefault="001A39E9" w:rsidP="001A39E9">
          <w:pPr>
            <w:pStyle w:val="TDC1"/>
            <w:tabs>
              <w:tab w:val="right" w:leader="dot" w:pos="8779"/>
            </w:tabs>
            <w:spacing w:line="480" w:lineRule="auto"/>
            <w:rPr>
              <w:rFonts w:ascii="Palatino Linotype" w:hAnsi="Palatino Linotype"/>
              <w:noProof/>
              <w:lang w:val="es-MX" w:eastAsia="es-MX"/>
            </w:rPr>
          </w:pPr>
          <w:r>
            <w:rPr>
              <w:rFonts w:ascii="Palatino Linotype" w:eastAsia="Times New Roman" w:hAnsi="Palatino Linotype" w:cstheme="majorBidi"/>
              <w:b/>
              <w:bCs/>
              <w:noProof/>
              <w:color w:val="0563C1" w:themeColor="hyperlink"/>
              <w:u w:val="single"/>
              <w:lang w:val="es-MX" w:eastAsia="es-MX"/>
            </w:rPr>
            <mc:AlternateContent>
              <mc:Choice Requires="wps">
                <w:drawing>
                  <wp:anchor distT="0" distB="0" distL="114300" distR="114300" simplePos="0" relativeHeight="251659264" behindDoc="0" locked="0" layoutInCell="1" allowOverlap="1">
                    <wp:simplePos x="0" y="0"/>
                    <wp:positionH relativeFrom="column">
                      <wp:posOffset>-11623</wp:posOffset>
                    </wp:positionH>
                    <wp:positionV relativeFrom="paragraph">
                      <wp:posOffset>484404</wp:posOffset>
                    </wp:positionV>
                    <wp:extent cx="5537543" cy="2958936"/>
                    <wp:effectExtent l="19050" t="19050" r="25400" b="32385"/>
                    <wp:wrapNone/>
                    <wp:docPr id="3" name="Conector recto 3"/>
                    <wp:cNvGraphicFramePr/>
                    <a:graphic xmlns:a="http://schemas.openxmlformats.org/drawingml/2006/main">
                      <a:graphicData uri="http://schemas.microsoft.com/office/word/2010/wordprocessingShape">
                        <wps:wsp>
                          <wps:cNvCnPr/>
                          <wps:spPr>
                            <a:xfrm flipH="1" flipV="1">
                              <a:off x="0" y="0"/>
                              <a:ext cx="5537543" cy="295893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1377BE" id="Conector recto 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38.15pt" to="435.15pt,2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" strokecolor="#5b9bd5 [3204]" strokeweight="3pt">
                    <v:stroke joinstyle="miter"/>
                  </v:line>
                </w:pict>
              </mc:Fallback>
            </mc:AlternateContent>
          </w:r>
          <w:hyperlink w:anchor="_Toc19200871" w:history="1">
            <w:r w:rsidR="00547CE0" w:rsidRPr="001A39E9">
              <w:rPr>
                <w:rStyle w:val="Hipervnculo"/>
                <w:rFonts w:ascii="Palatino Linotype" w:eastAsia="Times New Roman" w:hAnsi="Palatino Linotype" w:cstheme="majorBidi"/>
                <w:b/>
                <w:bCs/>
                <w:noProof/>
              </w:rPr>
              <w:t>R E S O L U T I V O S</w:t>
            </w:r>
            <w:r w:rsidR="00547CE0" w:rsidRPr="001A39E9">
              <w:rPr>
                <w:rFonts w:ascii="Palatino Linotype" w:hAnsi="Palatino Linotype"/>
                <w:noProof/>
                <w:webHidden/>
              </w:rPr>
              <w:tab/>
            </w:r>
            <w:r w:rsidR="00547CE0" w:rsidRPr="001A39E9">
              <w:rPr>
                <w:rFonts w:ascii="Palatino Linotype" w:hAnsi="Palatino Linotype"/>
                <w:noProof/>
                <w:webHidden/>
              </w:rPr>
              <w:fldChar w:fldCharType="begin"/>
            </w:r>
            <w:r w:rsidR="00547CE0" w:rsidRPr="001A39E9">
              <w:rPr>
                <w:rFonts w:ascii="Palatino Linotype" w:hAnsi="Palatino Linotype"/>
                <w:noProof/>
                <w:webHidden/>
              </w:rPr>
              <w:instrText xml:space="preserve"> PAGEREF _Toc19200871 \h </w:instrText>
            </w:r>
            <w:r w:rsidR="00547CE0" w:rsidRPr="001A39E9">
              <w:rPr>
                <w:rFonts w:ascii="Palatino Linotype" w:hAnsi="Palatino Linotype"/>
                <w:noProof/>
                <w:webHidden/>
              </w:rPr>
            </w:r>
            <w:r w:rsidR="00547CE0" w:rsidRPr="001A39E9">
              <w:rPr>
                <w:rFonts w:ascii="Palatino Linotype" w:hAnsi="Palatino Linotype"/>
                <w:noProof/>
                <w:webHidden/>
              </w:rPr>
              <w:fldChar w:fldCharType="separate"/>
            </w:r>
            <w:r w:rsidR="00CB75D2">
              <w:rPr>
                <w:rFonts w:ascii="Palatino Linotype" w:hAnsi="Palatino Linotype"/>
                <w:noProof/>
                <w:webHidden/>
              </w:rPr>
              <w:t>34</w:t>
            </w:r>
            <w:r w:rsidR="00547CE0" w:rsidRPr="001A39E9">
              <w:rPr>
                <w:rFonts w:ascii="Palatino Linotype" w:hAnsi="Palatino Linotype"/>
                <w:noProof/>
                <w:webHidden/>
              </w:rPr>
              <w:fldChar w:fldCharType="end"/>
            </w:r>
          </w:hyperlink>
        </w:p>
        <w:p w:rsidR="002A5BA4" w:rsidRPr="001A39E9" w:rsidRDefault="002A5BA4" w:rsidP="001A39E9">
          <w:pPr>
            <w:spacing w:line="480" w:lineRule="auto"/>
            <w:rPr>
              <w:rFonts w:ascii="Palatino Linotype" w:hAnsi="Palatino Linotype"/>
            </w:rPr>
          </w:pPr>
          <w:r w:rsidRPr="001A39E9">
            <w:rPr>
              <w:rFonts w:ascii="Palatino Linotype" w:hAnsi="Palatino Linotype"/>
              <w:b/>
              <w:bCs/>
              <w:lang w:val="es-ES"/>
            </w:rPr>
            <w:fldChar w:fldCharType="end"/>
          </w:r>
        </w:p>
      </w:sdtContent>
    </w:sdt>
    <w:p w:rsidR="004A405D" w:rsidRPr="001A39E9" w:rsidRDefault="004A405D" w:rsidP="001A39E9">
      <w:pPr>
        <w:spacing w:before="240" w:after="240" w:line="360" w:lineRule="auto"/>
        <w:jc w:val="both"/>
        <w:rPr>
          <w:rFonts w:ascii="Palatino Linotype" w:hAnsi="Palatino Linotype"/>
        </w:rPr>
      </w:pPr>
    </w:p>
    <w:p w:rsidR="004A405D" w:rsidRPr="001A39E9" w:rsidRDefault="004A405D" w:rsidP="001A39E9">
      <w:pPr>
        <w:spacing w:before="240" w:after="240" w:line="360" w:lineRule="auto"/>
        <w:jc w:val="both"/>
        <w:rPr>
          <w:rFonts w:ascii="Palatino Linotype" w:hAnsi="Palatino Linotype"/>
        </w:rPr>
      </w:pPr>
    </w:p>
    <w:p w:rsidR="004A405D" w:rsidRPr="001A39E9" w:rsidRDefault="004A405D" w:rsidP="001A39E9">
      <w:pPr>
        <w:spacing w:before="240" w:after="240" w:line="360" w:lineRule="auto"/>
        <w:jc w:val="both"/>
        <w:rPr>
          <w:rFonts w:ascii="Palatino Linotype" w:hAnsi="Palatino Linotype"/>
        </w:rPr>
      </w:pPr>
    </w:p>
    <w:p w:rsidR="002A5BA4" w:rsidRPr="001A39E9" w:rsidRDefault="002A5BA4" w:rsidP="001A39E9">
      <w:pPr>
        <w:spacing w:before="240" w:after="240" w:line="360" w:lineRule="auto"/>
        <w:jc w:val="both"/>
        <w:rPr>
          <w:rFonts w:ascii="Palatino Linotype" w:hAnsi="Palatino Linotype"/>
        </w:rPr>
      </w:pPr>
      <w:r w:rsidRPr="001A39E9">
        <w:rPr>
          <w:rFonts w:ascii="Palatino Linotype" w:hAnsi="Palatino Linotype"/>
        </w:rPr>
        <w:lastRenderedPageBreak/>
        <w:t>Resolución del Pleno del Instituto de Transparencia, Acceso a la Información Pública y Protección de Datos Personales del Estado de México y Municipios, con domicilio en Met</w:t>
      </w:r>
      <w:r w:rsidR="00376439" w:rsidRPr="001A39E9">
        <w:rPr>
          <w:rFonts w:ascii="Palatino Linotype" w:hAnsi="Palatino Linotype"/>
        </w:rPr>
        <w:t>epec, Esta</w:t>
      </w:r>
      <w:r w:rsidR="00760607" w:rsidRPr="001A39E9">
        <w:rPr>
          <w:rFonts w:ascii="Palatino Linotype" w:hAnsi="Palatino Linotype"/>
        </w:rPr>
        <w:t>d</w:t>
      </w:r>
      <w:r w:rsidR="00CD1057" w:rsidRPr="001A39E9">
        <w:rPr>
          <w:rFonts w:ascii="Palatino Linotype" w:hAnsi="Palatino Linotype"/>
        </w:rPr>
        <w:t xml:space="preserve">o de México; de fecha </w:t>
      </w:r>
      <w:r w:rsidR="007312F2" w:rsidRPr="001A39E9">
        <w:rPr>
          <w:rFonts w:ascii="Palatino Linotype" w:hAnsi="Palatino Linotype"/>
        </w:rPr>
        <w:t>diecinueve</w:t>
      </w:r>
      <w:r w:rsidR="00525F8D" w:rsidRPr="001A39E9">
        <w:rPr>
          <w:rFonts w:ascii="Palatino Linotype" w:hAnsi="Palatino Linotype"/>
        </w:rPr>
        <w:t xml:space="preserve"> (</w:t>
      </w:r>
      <w:r w:rsidR="007312F2" w:rsidRPr="001A39E9">
        <w:rPr>
          <w:rFonts w:ascii="Palatino Linotype" w:hAnsi="Palatino Linotype"/>
        </w:rPr>
        <w:t>19</w:t>
      </w:r>
      <w:r w:rsidR="00525F8D" w:rsidRPr="001A39E9">
        <w:rPr>
          <w:rFonts w:ascii="Palatino Linotype" w:hAnsi="Palatino Linotype"/>
        </w:rPr>
        <w:t xml:space="preserve">) de </w:t>
      </w:r>
      <w:r w:rsidR="007312F2" w:rsidRPr="001A39E9">
        <w:rPr>
          <w:rFonts w:ascii="Palatino Linotype" w:hAnsi="Palatino Linotype"/>
        </w:rPr>
        <w:t xml:space="preserve">septiembre </w:t>
      </w:r>
      <w:r w:rsidRPr="001A39E9">
        <w:rPr>
          <w:rFonts w:ascii="Palatino Linotype" w:hAnsi="Palatino Linotype"/>
        </w:rPr>
        <w:t xml:space="preserve">de dos mil </w:t>
      </w:r>
      <w:r w:rsidR="00406442" w:rsidRPr="001A39E9">
        <w:rPr>
          <w:rFonts w:ascii="Palatino Linotype" w:eastAsia="Calibri" w:hAnsi="Palatino Linotype" w:cs="Arial"/>
          <w:lang w:val="es-ES"/>
        </w:rPr>
        <w:t>diecinueve</w:t>
      </w:r>
      <w:r w:rsidR="000404FD" w:rsidRPr="001A39E9">
        <w:rPr>
          <w:rFonts w:ascii="Palatino Linotype" w:hAnsi="Palatino Linotype"/>
        </w:rPr>
        <w:t>.</w:t>
      </w:r>
    </w:p>
    <w:p w:rsidR="002A5BA4" w:rsidRPr="001A39E9" w:rsidRDefault="002A5BA4" w:rsidP="001A39E9">
      <w:pPr>
        <w:spacing w:before="240" w:after="360" w:line="360" w:lineRule="auto"/>
        <w:jc w:val="both"/>
        <w:rPr>
          <w:rFonts w:ascii="Palatino Linotype" w:hAnsi="Palatino Linotype"/>
        </w:rPr>
      </w:pPr>
      <w:r w:rsidRPr="001A39E9">
        <w:rPr>
          <w:rFonts w:ascii="Palatino Linotype" w:hAnsi="Palatino Linotype"/>
          <w:b/>
        </w:rPr>
        <w:t>VISTO</w:t>
      </w:r>
      <w:r w:rsidR="00DE1F83" w:rsidRPr="001A39E9">
        <w:rPr>
          <w:rFonts w:ascii="Palatino Linotype" w:hAnsi="Palatino Linotype"/>
          <w:b/>
        </w:rPr>
        <w:t xml:space="preserve"> el</w:t>
      </w:r>
      <w:r w:rsidRPr="001A39E9">
        <w:rPr>
          <w:rFonts w:ascii="Palatino Linotype" w:hAnsi="Palatino Linotype"/>
        </w:rPr>
        <w:t xml:space="preserve"> expediente electrónico formado con motivo del recurso de revisión </w:t>
      </w:r>
      <w:r w:rsidR="007312F2" w:rsidRPr="001A39E9">
        <w:rPr>
          <w:rFonts w:ascii="Palatino Linotype" w:hAnsi="Palatino Linotype" w:cs="Arial"/>
          <w:b/>
          <w:bCs/>
          <w:lang w:eastAsia="es-MX"/>
        </w:rPr>
        <w:t>05928</w:t>
      </w:r>
      <w:r w:rsidR="005950F7" w:rsidRPr="001A39E9">
        <w:rPr>
          <w:rFonts w:ascii="Palatino Linotype" w:hAnsi="Palatino Linotype" w:cs="Arial"/>
          <w:b/>
          <w:bCs/>
        </w:rPr>
        <w:t>/INFOEM/IP/RR/</w:t>
      </w:r>
      <w:r w:rsidR="00387CFF" w:rsidRPr="001A39E9">
        <w:rPr>
          <w:rFonts w:ascii="Palatino Linotype" w:hAnsi="Palatino Linotype" w:cs="Arial"/>
          <w:b/>
          <w:bCs/>
        </w:rPr>
        <w:t>2019</w:t>
      </w:r>
      <w:r w:rsidR="00934DB8" w:rsidRPr="001A39E9">
        <w:rPr>
          <w:rFonts w:ascii="Palatino Linotype" w:hAnsi="Palatino Linotype" w:cs="Arial"/>
          <w:b/>
          <w:bCs/>
        </w:rPr>
        <w:t xml:space="preserve">, </w:t>
      </w:r>
      <w:r w:rsidRPr="001A39E9">
        <w:rPr>
          <w:rFonts w:ascii="Palatino Linotype" w:hAnsi="Palatino Linotype"/>
        </w:rPr>
        <w:t xml:space="preserve">promovido por </w:t>
      </w:r>
      <w:r w:rsidR="00461785" w:rsidRPr="00461785">
        <w:rPr>
          <w:rFonts w:ascii="Palatino Linotype" w:hAnsi="Palatino Linotype"/>
          <w:b/>
          <w:highlight w:val="black"/>
        </w:rPr>
        <w:t>-</w:t>
      </w:r>
      <w:r w:rsidR="00461785">
        <w:rPr>
          <w:rFonts w:ascii="Palatino Linotype" w:hAnsi="Palatino Linotype"/>
          <w:b/>
          <w:highlight w:val="black"/>
        </w:rPr>
        <w:t>----------------</w:t>
      </w:r>
      <w:r w:rsidR="00461785" w:rsidRPr="00461785">
        <w:rPr>
          <w:rFonts w:ascii="Palatino Linotype" w:hAnsi="Palatino Linotype"/>
          <w:b/>
          <w:highlight w:val="black"/>
        </w:rPr>
        <w:t>--------</w:t>
      </w:r>
      <w:r w:rsidRPr="001A39E9">
        <w:rPr>
          <w:rFonts w:ascii="Palatino Linotype" w:hAnsi="Palatino Linotype" w:cs="Arial"/>
        </w:rPr>
        <w:t xml:space="preserve">, en contra de la respuesta del </w:t>
      </w:r>
      <w:r w:rsidR="00280996" w:rsidRPr="001A39E9">
        <w:rPr>
          <w:rFonts w:ascii="Palatino Linotype" w:hAnsi="Palatino Linotype"/>
          <w:b/>
          <w:bCs/>
        </w:rPr>
        <w:t>Instituto de Transparencia, Acceso a la Información Pública y Protección de Datos Personales del Estado de México y Municipios</w:t>
      </w:r>
      <w:r w:rsidRPr="001A39E9">
        <w:rPr>
          <w:rFonts w:ascii="Palatino Linotype" w:hAnsi="Palatino Linotype" w:cs="Arial"/>
        </w:rPr>
        <w:t>,</w:t>
      </w:r>
      <w:r w:rsidRPr="001A39E9">
        <w:rPr>
          <w:rFonts w:ascii="Palatino Linotype" w:hAnsi="Palatino Linotype"/>
          <w:b/>
        </w:rPr>
        <w:t xml:space="preserve"> </w:t>
      </w:r>
      <w:r w:rsidRPr="001A39E9">
        <w:rPr>
          <w:rFonts w:ascii="Palatino Linotype" w:hAnsi="Palatino Linotype"/>
        </w:rPr>
        <w:t>en lo sucesivo el</w:t>
      </w:r>
      <w:r w:rsidRPr="001A39E9">
        <w:rPr>
          <w:rFonts w:ascii="Palatino Linotype" w:hAnsi="Palatino Linotype"/>
          <w:b/>
        </w:rPr>
        <w:t xml:space="preserve"> SUJETO OBLIGADO, </w:t>
      </w:r>
      <w:r w:rsidRPr="001A39E9">
        <w:rPr>
          <w:rFonts w:ascii="Palatino Linotype" w:hAnsi="Palatino Linotype"/>
        </w:rPr>
        <w:t xml:space="preserve">se procede a dictar la presente resolución, con base en los siguientes: </w:t>
      </w:r>
    </w:p>
    <w:p w:rsidR="002A5BA4" w:rsidRPr="001A39E9" w:rsidRDefault="002A5BA4" w:rsidP="001A39E9">
      <w:pPr>
        <w:pStyle w:val="Ttulo1"/>
        <w:spacing w:line="360" w:lineRule="auto"/>
        <w:jc w:val="center"/>
        <w:rPr>
          <w:szCs w:val="24"/>
        </w:rPr>
      </w:pPr>
      <w:bookmarkStart w:id="1" w:name="_Toc19200864"/>
      <w:r w:rsidRPr="001A39E9">
        <w:rPr>
          <w:szCs w:val="24"/>
        </w:rPr>
        <w:t>ANTECEDENTES</w:t>
      </w:r>
      <w:bookmarkEnd w:id="1"/>
    </w:p>
    <w:p w:rsidR="00E26459" w:rsidRPr="001A39E9" w:rsidRDefault="00E26459" w:rsidP="001A39E9">
      <w:pPr>
        <w:spacing w:line="360" w:lineRule="auto"/>
        <w:rPr>
          <w:rFonts w:ascii="Palatino Linotype" w:hAnsi="Palatino Linotype"/>
          <w:lang w:val="es-MX" w:eastAsia="en-US"/>
        </w:rPr>
      </w:pPr>
    </w:p>
    <w:p w:rsidR="00E26459" w:rsidRPr="001A39E9" w:rsidRDefault="00623AAA" w:rsidP="001A39E9">
      <w:pPr>
        <w:pStyle w:val="Prrafodelista"/>
        <w:numPr>
          <w:ilvl w:val="0"/>
          <w:numId w:val="1"/>
        </w:numPr>
        <w:spacing w:line="360" w:lineRule="auto"/>
        <w:ind w:left="0" w:firstLine="0"/>
        <w:jc w:val="both"/>
        <w:rPr>
          <w:rFonts w:ascii="Palatino Linotype" w:eastAsia="Times New Roman" w:hAnsi="Palatino Linotype" w:cs="Arial"/>
          <w:lang w:val="es-ES"/>
        </w:rPr>
      </w:pPr>
      <w:r w:rsidRPr="001A39E9">
        <w:rPr>
          <w:rFonts w:ascii="Palatino Linotype" w:eastAsia="Calibri" w:hAnsi="Palatino Linotype" w:cs="Arial"/>
          <w:lang w:val="es-ES"/>
        </w:rPr>
        <w:t>El</w:t>
      </w:r>
      <w:r w:rsidR="007878D1" w:rsidRPr="001A39E9">
        <w:rPr>
          <w:rFonts w:ascii="Palatino Linotype" w:eastAsia="Calibri" w:hAnsi="Palatino Linotype" w:cs="Arial"/>
          <w:lang w:val="es-ES"/>
        </w:rPr>
        <w:t xml:space="preserve"> día</w:t>
      </w:r>
      <w:r w:rsidR="00E26459" w:rsidRPr="001A39E9">
        <w:rPr>
          <w:rFonts w:ascii="Palatino Linotype" w:eastAsia="Calibri" w:hAnsi="Palatino Linotype" w:cs="Arial"/>
          <w:lang w:val="es-ES"/>
        </w:rPr>
        <w:t xml:space="preserve"> </w:t>
      </w:r>
      <w:r w:rsidR="007312F2" w:rsidRPr="001A39E9">
        <w:rPr>
          <w:rFonts w:ascii="Palatino Linotype" w:eastAsia="Calibri" w:hAnsi="Palatino Linotype" w:cs="Arial"/>
          <w:lang w:val="es-ES"/>
        </w:rPr>
        <w:t>veintidós</w:t>
      </w:r>
      <w:r w:rsidR="007878D1" w:rsidRPr="001A39E9">
        <w:rPr>
          <w:rFonts w:ascii="Palatino Linotype" w:eastAsia="Calibri" w:hAnsi="Palatino Linotype" w:cs="Arial"/>
          <w:lang w:val="es-ES"/>
        </w:rPr>
        <w:t xml:space="preserve"> (</w:t>
      </w:r>
      <w:r w:rsidR="007312F2" w:rsidRPr="001A39E9">
        <w:rPr>
          <w:rFonts w:ascii="Palatino Linotype" w:eastAsia="Calibri" w:hAnsi="Palatino Linotype" w:cs="Arial"/>
          <w:lang w:val="es-ES"/>
        </w:rPr>
        <w:t>22</w:t>
      </w:r>
      <w:r w:rsidR="007878D1" w:rsidRPr="001A39E9">
        <w:rPr>
          <w:rFonts w:ascii="Palatino Linotype" w:eastAsia="Calibri" w:hAnsi="Palatino Linotype" w:cs="Arial"/>
          <w:lang w:val="es-ES"/>
        </w:rPr>
        <w:t xml:space="preserve">) </w:t>
      </w:r>
      <w:r w:rsidR="007878D1" w:rsidRPr="001A39E9">
        <w:rPr>
          <w:rFonts w:ascii="Palatino Linotype" w:eastAsia="Calibri" w:hAnsi="Palatino Linotype" w:cs="Times New Roman"/>
          <w:lang w:val="es-ES"/>
        </w:rPr>
        <w:t xml:space="preserve">de </w:t>
      </w:r>
      <w:r w:rsidR="007312F2" w:rsidRPr="001A39E9">
        <w:rPr>
          <w:rFonts w:ascii="Palatino Linotype" w:eastAsia="Calibri" w:hAnsi="Palatino Linotype" w:cs="Times New Roman"/>
          <w:lang w:val="es-ES"/>
        </w:rPr>
        <w:t>mayo</w:t>
      </w:r>
      <w:r w:rsidRPr="001A39E9">
        <w:rPr>
          <w:rFonts w:ascii="Palatino Linotype" w:eastAsia="Calibri" w:hAnsi="Palatino Linotype" w:cs="Times New Roman"/>
          <w:lang w:val="es-ES"/>
        </w:rPr>
        <w:t xml:space="preserve"> de dos mil diecinueve</w:t>
      </w:r>
      <w:r w:rsidR="00E26459" w:rsidRPr="001A39E9">
        <w:rPr>
          <w:rFonts w:ascii="Palatino Linotype" w:eastAsia="Calibri" w:hAnsi="Palatino Linotype" w:cs="Arial"/>
          <w:lang w:val="es-ES"/>
        </w:rPr>
        <w:t>,</w:t>
      </w:r>
      <w:r w:rsidR="00E26459" w:rsidRPr="001A39E9">
        <w:rPr>
          <w:rFonts w:ascii="Palatino Linotype" w:eastAsia="Calibri" w:hAnsi="Palatino Linotype" w:cs="Times New Roman"/>
          <w:lang w:val="es-ES"/>
        </w:rPr>
        <w:t xml:space="preserve"> </w:t>
      </w:r>
      <w:r w:rsidRPr="001A39E9">
        <w:rPr>
          <w:rFonts w:ascii="Palatino Linotype" w:eastAsia="Calibri" w:hAnsi="Palatino Linotype" w:cs="Times New Roman"/>
          <w:b/>
          <w:lang w:val="es-ES"/>
        </w:rPr>
        <w:t>EL RECURRENTE</w:t>
      </w:r>
      <w:r w:rsidRPr="001A39E9">
        <w:rPr>
          <w:rFonts w:ascii="Palatino Linotype" w:hAnsi="Palatino Linotype"/>
          <w:b/>
        </w:rPr>
        <w:t>,</w:t>
      </w:r>
      <w:r w:rsidR="00B85C3A" w:rsidRPr="001A39E9">
        <w:rPr>
          <w:rFonts w:ascii="Palatino Linotype" w:eastAsia="Calibri" w:hAnsi="Palatino Linotype" w:cs="Arial"/>
          <w:lang w:val="es-ES"/>
        </w:rPr>
        <w:t xml:space="preserve"> </w:t>
      </w:r>
      <w:r w:rsidR="00E26459" w:rsidRPr="001A39E9">
        <w:rPr>
          <w:rFonts w:ascii="Palatino Linotype" w:eastAsia="Calibri" w:hAnsi="Palatino Linotype" w:cs="Arial"/>
          <w:lang w:val="es-ES"/>
        </w:rPr>
        <w:t xml:space="preserve">ante el </w:t>
      </w:r>
      <w:r w:rsidR="00E26459" w:rsidRPr="001A39E9">
        <w:rPr>
          <w:rFonts w:ascii="Palatino Linotype" w:eastAsia="Calibri" w:hAnsi="Palatino Linotype" w:cs="Arial"/>
          <w:b/>
          <w:lang w:val="es-ES"/>
        </w:rPr>
        <w:t>SUJETO OBLIGADO</w:t>
      </w:r>
      <w:r w:rsidR="00E26459" w:rsidRPr="001A39E9">
        <w:rPr>
          <w:rFonts w:ascii="Palatino Linotype" w:eastAsia="Calibri" w:hAnsi="Palatino Linotype" w:cs="Arial"/>
        </w:rPr>
        <w:t xml:space="preserve"> vía </w:t>
      </w:r>
      <w:r w:rsidR="00E26459" w:rsidRPr="001A39E9">
        <w:rPr>
          <w:rFonts w:ascii="Palatino Linotype" w:eastAsia="Calibri" w:hAnsi="Palatino Linotype" w:cs="Arial"/>
          <w:lang w:val="es-ES"/>
        </w:rPr>
        <w:t>Sistema de Acceso a la Información Mexiquense (</w:t>
      </w:r>
      <w:r w:rsidR="00E26459" w:rsidRPr="001A39E9">
        <w:rPr>
          <w:rFonts w:ascii="Palatino Linotype" w:eastAsia="Calibri" w:hAnsi="Palatino Linotype" w:cs="Arial"/>
          <w:b/>
          <w:lang w:val="es-ES"/>
        </w:rPr>
        <w:t>SAIMEX)</w:t>
      </w:r>
      <w:r w:rsidR="00E26459" w:rsidRPr="001A39E9">
        <w:rPr>
          <w:rFonts w:ascii="Palatino Linotype" w:eastAsia="Calibri" w:hAnsi="Palatino Linotype" w:cs="Arial"/>
          <w:lang w:val="es-ES"/>
        </w:rPr>
        <w:t>, presentó la</w:t>
      </w:r>
      <w:r w:rsidR="00387CFF" w:rsidRPr="001A39E9">
        <w:rPr>
          <w:rFonts w:ascii="Palatino Linotype" w:eastAsia="Calibri" w:hAnsi="Palatino Linotype" w:cs="Arial"/>
          <w:lang w:val="es-ES"/>
        </w:rPr>
        <w:t xml:space="preserve"> solicitud</w:t>
      </w:r>
      <w:r w:rsidR="00E26459" w:rsidRPr="001A39E9">
        <w:rPr>
          <w:rFonts w:ascii="Palatino Linotype" w:eastAsia="Calibri" w:hAnsi="Palatino Linotype" w:cs="Arial"/>
          <w:lang w:val="es-ES"/>
        </w:rPr>
        <w:t xml:space="preserve"> de</w:t>
      </w:r>
      <w:r w:rsidR="00387CFF" w:rsidRPr="001A39E9">
        <w:rPr>
          <w:rFonts w:ascii="Palatino Linotype" w:eastAsia="Calibri" w:hAnsi="Palatino Linotype" w:cs="Arial"/>
          <w:lang w:val="es-ES"/>
        </w:rPr>
        <w:t xml:space="preserve"> información pública registrada</w:t>
      </w:r>
      <w:r w:rsidR="00E26459" w:rsidRPr="001A39E9">
        <w:rPr>
          <w:rFonts w:ascii="Palatino Linotype" w:eastAsia="Calibri" w:hAnsi="Palatino Linotype" w:cs="Arial"/>
          <w:lang w:val="es-ES"/>
        </w:rPr>
        <w:t xml:space="preserve"> con </w:t>
      </w:r>
      <w:r w:rsidR="00387CFF" w:rsidRPr="001A39E9">
        <w:rPr>
          <w:rFonts w:ascii="Palatino Linotype" w:eastAsia="Calibri" w:hAnsi="Palatino Linotype" w:cs="Arial"/>
          <w:lang w:val="es-ES"/>
        </w:rPr>
        <w:t>el</w:t>
      </w:r>
      <w:r w:rsidR="00E26459" w:rsidRPr="001A39E9">
        <w:rPr>
          <w:rFonts w:ascii="Palatino Linotype" w:eastAsia="Calibri" w:hAnsi="Palatino Linotype" w:cs="Arial"/>
          <w:lang w:val="es-ES"/>
        </w:rPr>
        <w:t xml:space="preserve"> número </w:t>
      </w:r>
      <w:r w:rsidR="00B85C3A" w:rsidRPr="001A39E9">
        <w:rPr>
          <w:rFonts w:ascii="Palatino Linotype" w:eastAsia="Calibri" w:hAnsi="Palatino Linotype" w:cs="Arial"/>
          <w:b/>
          <w:lang w:val="es-ES"/>
        </w:rPr>
        <w:t>00</w:t>
      </w:r>
      <w:r w:rsidR="007312F2" w:rsidRPr="001A39E9">
        <w:rPr>
          <w:rFonts w:ascii="Palatino Linotype" w:eastAsia="Calibri" w:hAnsi="Palatino Linotype" w:cs="Arial"/>
          <w:b/>
          <w:lang w:val="es-ES"/>
        </w:rPr>
        <w:t>361</w:t>
      </w:r>
      <w:r w:rsidR="00B85C3A" w:rsidRPr="001A39E9">
        <w:rPr>
          <w:rFonts w:ascii="Palatino Linotype" w:eastAsia="Calibri" w:hAnsi="Palatino Linotype" w:cs="Arial"/>
          <w:b/>
          <w:lang w:val="es-ES"/>
        </w:rPr>
        <w:t>/</w:t>
      </w:r>
      <w:r w:rsidR="00A42AA4" w:rsidRPr="001A39E9">
        <w:rPr>
          <w:rFonts w:ascii="Palatino Linotype" w:eastAsia="Calibri" w:hAnsi="Palatino Linotype" w:cs="Arial"/>
          <w:b/>
          <w:lang w:val="es-ES"/>
        </w:rPr>
        <w:t>INFOEM/</w:t>
      </w:r>
      <w:r w:rsidRPr="001A39E9">
        <w:rPr>
          <w:rFonts w:ascii="Palatino Linotype" w:eastAsia="Calibri" w:hAnsi="Palatino Linotype" w:cs="Arial"/>
          <w:b/>
          <w:lang w:val="es-ES"/>
        </w:rPr>
        <w:t>IP/2019</w:t>
      </w:r>
      <w:r w:rsidR="00934DB8" w:rsidRPr="001A39E9">
        <w:rPr>
          <w:rFonts w:ascii="Palatino Linotype" w:hAnsi="Palatino Linotype"/>
          <w:b/>
        </w:rPr>
        <w:t xml:space="preserve">, </w:t>
      </w:r>
      <w:r w:rsidR="00387CFF" w:rsidRPr="001A39E9">
        <w:rPr>
          <w:rFonts w:ascii="Palatino Linotype" w:eastAsia="Calibri" w:hAnsi="Palatino Linotype" w:cs="Arial"/>
          <w:lang w:val="es-ES"/>
        </w:rPr>
        <w:t>mediante la cual</w:t>
      </w:r>
      <w:r w:rsidR="00E26459" w:rsidRPr="001A39E9">
        <w:rPr>
          <w:rFonts w:ascii="Palatino Linotype" w:eastAsia="Calibri" w:hAnsi="Palatino Linotype" w:cs="Arial"/>
          <w:lang w:val="es-ES"/>
        </w:rPr>
        <w:t xml:space="preserve"> solicitó lo siguiente:</w:t>
      </w:r>
    </w:p>
    <w:p w:rsidR="00C8411A" w:rsidRPr="001A39E9" w:rsidRDefault="00C8411A" w:rsidP="001A39E9">
      <w:pPr>
        <w:pStyle w:val="Prrafodelista"/>
        <w:spacing w:line="360" w:lineRule="auto"/>
        <w:ind w:left="0"/>
        <w:jc w:val="both"/>
        <w:rPr>
          <w:rFonts w:ascii="Palatino Linotype" w:eastAsia="Times New Roman" w:hAnsi="Palatino Linotype" w:cs="Arial"/>
          <w:lang w:val="es-ES"/>
        </w:rPr>
      </w:pPr>
    </w:p>
    <w:p w:rsidR="00623AAA" w:rsidRPr="001A39E9" w:rsidRDefault="00623AAA" w:rsidP="001A39E9">
      <w:pPr>
        <w:pStyle w:val="Prrafodelista"/>
        <w:spacing w:before="240" w:after="240" w:line="360" w:lineRule="auto"/>
        <w:ind w:left="709" w:right="567"/>
        <w:jc w:val="both"/>
        <w:rPr>
          <w:rFonts w:ascii="Palatino Linotype" w:eastAsia="Calibri" w:hAnsi="Palatino Linotype" w:cs="Arial"/>
          <w:i/>
          <w:lang w:val="es-ES"/>
        </w:rPr>
      </w:pPr>
      <w:r w:rsidRPr="001A39E9">
        <w:rPr>
          <w:rFonts w:ascii="Palatino Linotype" w:eastAsia="Calibri" w:hAnsi="Palatino Linotype" w:cs="Arial"/>
          <w:i/>
          <w:lang w:val="es-ES"/>
        </w:rPr>
        <w:t>“</w:t>
      </w:r>
      <w:r w:rsidR="007312F2" w:rsidRPr="001A39E9">
        <w:rPr>
          <w:rFonts w:ascii="Palatino Linotype" w:eastAsia="Calibri" w:hAnsi="Palatino Linotype" w:cs="Arial"/>
          <w:i/>
          <w:lang w:val="es-ES"/>
        </w:rPr>
        <w:t xml:space="preserve">Derivado de la capacitación impartida en Villa del Carbón el día 8 de abril, la persona que hablo de datos personales, la licenciada Yuridia, dijo que para realizar el aviso de privacidad, se podía utilizar el generador que se encuentra en la </w:t>
      </w:r>
      <w:proofErr w:type="spellStart"/>
      <w:r w:rsidR="007312F2" w:rsidRPr="001A39E9">
        <w:rPr>
          <w:rFonts w:ascii="Palatino Linotype" w:eastAsia="Calibri" w:hAnsi="Palatino Linotype" w:cs="Arial"/>
          <w:i/>
          <w:lang w:val="es-ES"/>
        </w:rPr>
        <w:t>pagina</w:t>
      </w:r>
      <w:proofErr w:type="spellEnd"/>
      <w:r w:rsidR="007312F2" w:rsidRPr="001A39E9">
        <w:rPr>
          <w:rFonts w:ascii="Palatino Linotype" w:eastAsia="Calibri" w:hAnsi="Palatino Linotype" w:cs="Arial"/>
          <w:i/>
          <w:lang w:val="es-ES"/>
        </w:rPr>
        <w:t xml:space="preserve"> del </w:t>
      </w:r>
      <w:proofErr w:type="spellStart"/>
      <w:r w:rsidR="007312F2" w:rsidRPr="001A39E9">
        <w:rPr>
          <w:rFonts w:ascii="Palatino Linotype" w:eastAsia="Calibri" w:hAnsi="Palatino Linotype" w:cs="Arial"/>
          <w:i/>
          <w:lang w:val="es-ES"/>
        </w:rPr>
        <w:t>Inai,por</w:t>
      </w:r>
      <w:proofErr w:type="spellEnd"/>
      <w:r w:rsidR="007312F2" w:rsidRPr="001A39E9">
        <w:rPr>
          <w:rFonts w:ascii="Palatino Linotype" w:eastAsia="Calibri" w:hAnsi="Palatino Linotype" w:cs="Arial"/>
          <w:i/>
          <w:lang w:val="es-ES"/>
        </w:rPr>
        <w:t xml:space="preserve"> lo que se atendió a dicha asesoría, los hicimos de acuerdo al generador de avisos, por tanto requiero que me indiquen a quien se los mando para su revisión y me digan si están hechos correctamente </w:t>
      </w:r>
      <w:proofErr w:type="spellStart"/>
      <w:r w:rsidR="007312F2" w:rsidRPr="001A39E9">
        <w:rPr>
          <w:rFonts w:ascii="Palatino Linotype" w:eastAsia="Calibri" w:hAnsi="Palatino Linotype" w:cs="Arial"/>
          <w:i/>
          <w:lang w:val="es-ES"/>
        </w:rPr>
        <w:t>por que</w:t>
      </w:r>
      <w:proofErr w:type="spellEnd"/>
      <w:r w:rsidR="007312F2" w:rsidRPr="001A39E9">
        <w:rPr>
          <w:rFonts w:ascii="Palatino Linotype" w:eastAsia="Calibri" w:hAnsi="Palatino Linotype" w:cs="Arial"/>
          <w:i/>
          <w:lang w:val="es-ES"/>
        </w:rPr>
        <w:t xml:space="preserve"> habla de la Ley Federal de Protección de Datos y se aprecian datos del </w:t>
      </w:r>
      <w:proofErr w:type="spellStart"/>
      <w:r w:rsidR="007312F2" w:rsidRPr="001A39E9">
        <w:rPr>
          <w:rFonts w:ascii="Palatino Linotype" w:eastAsia="Calibri" w:hAnsi="Palatino Linotype" w:cs="Arial"/>
          <w:i/>
          <w:lang w:val="es-ES"/>
        </w:rPr>
        <w:t>Inai</w:t>
      </w:r>
      <w:proofErr w:type="spellEnd"/>
      <w:r w:rsidR="007312F2" w:rsidRPr="001A39E9">
        <w:rPr>
          <w:rFonts w:ascii="Palatino Linotype" w:eastAsia="Calibri" w:hAnsi="Palatino Linotype" w:cs="Arial"/>
          <w:i/>
          <w:lang w:val="es-ES"/>
        </w:rPr>
        <w:t>. Así mismo, solicito los avisos de privacidad que tiene el Instituto para compararlos.</w:t>
      </w:r>
      <w:r w:rsidRPr="001A39E9">
        <w:rPr>
          <w:rFonts w:ascii="Palatino Linotype" w:eastAsia="Calibri" w:hAnsi="Palatino Linotype" w:cs="Arial"/>
          <w:i/>
          <w:lang w:val="es-ES"/>
        </w:rPr>
        <w:t>” (Sic)</w:t>
      </w:r>
    </w:p>
    <w:p w:rsidR="00BD18AE" w:rsidRPr="001A39E9" w:rsidRDefault="00BD18AE" w:rsidP="001A39E9">
      <w:pPr>
        <w:pStyle w:val="Prrafodelista"/>
        <w:spacing w:before="240" w:after="240" w:line="360" w:lineRule="auto"/>
        <w:ind w:left="709" w:right="567"/>
        <w:jc w:val="both"/>
        <w:rPr>
          <w:rFonts w:ascii="Palatino Linotype" w:eastAsia="Calibri" w:hAnsi="Palatino Linotype" w:cs="Arial"/>
          <w:i/>
          <w:lang w:val="es-ES"/>
        </w:rPr>
      </w:pPr>
    </w:p>
    <w:p w:rsidR="00FC5D9F" w:rsidRPr="001A39E9" w:rsidRDefault="00FC5D9F" w:rsidP="001A39E9">
      <w:pPr>
        <w:pStyle w:val="Prrafodelista"/>
        <w:numPr>
          <w:ilvl w:val="0"/>
          <w:numId w:val="1"/>
        </w:numPr>
        <w:spacing w:line="360" w:lineRule="auto"/>
        <w:ind w:left="0" w:firstLine="0"/>
        <w:jc w:val="both"/>
        <w:rPr>
          <w:rFonts w:ascii="Palatino Linotype" w:eastAsia="Times New Roman" w:hAnsi="Palatino Linotype" w:cs="Arial"/>
          <w:lang w:val="es-ES"/>
        </w:rPr>
      </w:pPr>
      <w:r w:rsidRPr="001A39E9">
        <w:rPr>
          <w:rFonts w:ascii="Palatino Linotype" w:eastAsia="Times New Roman" w:hAnsi="Palatino Linotype" w:cs="Arial"/>
          <w:lang w:val="es-ES"/>
        </w:rPr>
        <w:t>Señaló como modalidad de entrega de la información</w:t>
      </w:r>
      <w:r w:rsidRPr="001A39E9">
        <w:rPr>
          <w:rFonts w:ascii="Palatino Linotype" w:eastAsia="Times New Roman" w:hAnsi="Palatino Linotype" w:cs="Arial"/>
          <w:b/>
          <w:lang w:val="es-ES"/>
        </w:rPr>
        <w:t>:</w:t>
      </w:r>
      <w:r w:rsidRPr="001A39E9">
        <w:rPr>
          <w:rFonts w:ascii="Palatino Linotype" w:eastAsia="Times New Roman" w:hAnsi="Palatino Linotype" w:cs="Arial"/>
          <w:lang w:val="es-ES"/>
        </w:rPr>
        <w:t xml:space="preserve"> a través del </w:t>
      </w:r>
      <w:r w:rsidRPr="001A39E9">
        <w:rPr>
          <w:rFonts w:ascii="Palatino Linotype" w:eastAsia="Times New Roman" w:hAnsi="Palatino Linotype" w:cs="Arial"/>
          <w:b/>
          <w:lang w:val="es-ES"/>
        </w:rPr>
        <w:t>SAIMEX.</w:t>
      </w:r>
    </w:p>
    <w:p w:rsidR="00FC5D9F" w:rsidRPr="001A39E9" w:rsidRDefault="00FC5D9F" w:rsidP="001A39E9">
      <w:pPr>
        <w:pStyle w:val="Prrafodelista"/>
        <w:spacing w:before="240" w:after="240" w:line="360" w:lineRule="auto"/>
        <w:ind w:left="0"/>
        <w:jc w:val="both"/>
        <w:rPr>
          <w:rFonts w:ascii="Palatino Linotype" w:hAnsi="Palatino Linotype"/>
        </w:rPr>
      </w:pPr>
    </w:p>
    <w:p w:rsidR="00991257" w:rsidRPr="001A39E9" w:rsidRDefault="00FA2078" w:rsidP="001A39E9">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1A39E9">
        <w:rPr>
          <w:rFonts w:ascii="Palatino Linotype" w:hAnsi="Palatino Linotype"/>
        </w:rPr>
        <w:t xml:space="preserve">El </w:t>
      </w:r>
      <w:r w:rsidR="007312F2" w:rsidRPr="001A39E9">
        <w:rPr>
          <w:rFonts w:ascii="Palatino Linotype" w:hAnsi="Palatino Linotype"/>
        </w:rPr>
        <w:t>siete</w:t>
      </w:r>
      <w:r w:rsidR="00623AAA" w:rsidRPr="001A39E9">
        <w:rPr>
          <w:rFonts w:ascii="Palatino Linotype" w:hAnsi="Palatino Linotype"/>
        </w:rPr>
        <w:t xml:space="preserve"> (</w:t>
      </w:r>
      <w:r w:rsidR="007312F2" w:rsidRPr="001A39E9">
        <w:rPr>
          <w:rFonts w:ascii="Palatino Linotype" w:hAnsi="Palatino Linotype"/>
        </w:rPr>
        <w:t>7</w:t>
      </w:r>
      <w:r w:rsidR="00623AAA" w:rsidRPr="001A39E9">
        <w:rPr>
          <w:rFonts w:ascii="Palatino Linotype" w:hAnsi="Palatino Linotype"/>
        </w:rPr>
        <w:t>)</w:t>
      </w:r>
      <w:r w:rsidRPr="001A39E9">
        <w:rPr>
          <w:rFonts w:ascii="Palatino Linotype" w:hAnsi="Palatino Linotype"/>
        </w:rPr>
        <w:t xml:space="preserve"> de </w:t>
      </w:r>
      <w:r w:rsidR="007312F2" w:rsidRPr="001A39E9">
        <w:rPr>
          <w:rFonts w:ascii="Palatino Linotype" w:hAnsi="Palatino Linotype"/>
        </w:rPr>
        <w:t>junio</w:t>
      </w:r>
      <w:r w:rsidR="00623AAA" w:rsidRPr="001A39E9">
        <w:rPr>
          <w:rFonts w:ascii="Palatino Linotype" w:hAnsi="Palatino Linotype"/>
        </w:rPr>
        <w:t xml:space="preserve"> </w:t>
      </w:r>
      <w:r w:rsidRPr="001A39E9">
        <w:rPr>
          <w:rFonts w:ascii="Palatino Linotype" w:hAnsi="Palatino Linotype"/>
        </w:rPr>
        <w:t>de dos mil dieci</w:t>
      </w:r>
      <w:r w:rsidR="00623AAA" w:rsidRPr="001A39E9">
        <w:rPr>
          <w:rFonts w:ascii="Palatino Linotype" w:hAnsi="Palatino Linotype"/>
        </w:rPr>
        <w:t xml:space="preserve">nueve, </w:t>
      </w:r>
      <w:r w:rsidR="00C82ADE" w:rsidRPr="001A39E9">
        <w:rPr>
          <w:rFonts w:ascii="Palatino Linotype" w:eastAsia="Calibri" w:hAnsi="Palatino Linotype" w:cs="Times New Roman"/>
          <w:lang w:val="es-ES"/>
        </w:rPr>
        <w:t>e</w:t>
      </w:r>
      <w:r w:rsidR="002A5BA4" w:rsidRPr="001A39E9">
        <w:rPr>
          <w:rFonts w:ascii="Palatino Linotype" w:eastAsia="Calibri" w:hAnsi="Palatino Linotype" w:cs="Times New Roman"/>
          <w:lang w:val="es-ES"/>
        </w:rPr>
        <w:t xml:space="preserve">l </w:t>
      </w:r>
      <w:r w:rsidR="002A5BA4" w:rsidRPr="001A39E9">
        <w:rPr>
          <w:rFonts w:ascii="Palatino Linotype" w:eastAsia="Calibri" w:hAnsi="Palatino Linotype" w:cs="Arial"/>
          <w:b/>
          <w:lang w:val="es-AR"/>
        </w:rPr>
        <w:t>SUJETO OBLIGADO</w:t>
      </w:r>
      <w:r w:rsidR="002A5BA4" w:rsidRPr="001A39E9">
        <w:rPr>
          <w:rFonts w:ascii="Palatino Linotype" w:eastAsia="Calibri" w:hAnsi="Palatino Linotype" w:cs="Arial"/>
          <w:b/>
          <w:i/>
          <w:lang w:val="es-AR"/>
        </w:rPr>
        <w:t xml:space="preserve"> </w:t>
      </w:r>
      <w:r w:rsidR="002A5BA4" w:rsidRPr="001A39E9">
        <w:rPr>
          <w:rFonts w:ascii="Palatino Linotype" w:eastAsia="Times New Roman" w:hAnsi="Palatino Linotype" w:cs="Arial"/>
          <w:lang w:val="es-ES"/>
        </w:rPr>
        <w:t>dio respuesta a la solicitud de información</w:t>
      </w:r>
      <w:r w:rsidR="002A1EE7" w:rsidRPr="001A39E9">
        <w:rPr>
          <w:rFonts w:ascii="Palatino Linotype" w:eastAsia="Times New Roman" w:hAnsi="Palatino Linotype" w:cs="Arial"/>
          <w:lang w:val="es-ES"/>
        </w:rPr>
        <w:t>, a través de</w:t>
      </w:r>
      <w:r w:rsidR="00264EC2" w:rsidRPr="001A39E9">
        <w:rPr>
          <w:rFonts w:ascii="Palatino Linotype" w:eastAsia="Times New Roman" w:hAnsi="Palatino Linotype" w:cs="Arial"/>
          <w:lang w:val="es-ES"/>
        </w:rPr>
        <w:t>l documento elec</w:t>
      </w:r>
      <w:r w:rsidR="00991257" w:rsidRPr="001A39E9">
        <w:rPr>
          <w:rFonts w:ascii="Palatino Linotype" w:eastAsia="Times New Roman" w:hAnsi="Palatino Linotype" w:cs="Arial"/>
          <w:lang w:val="es-ES"/>
        </w:rPr>
        <w:t xml:space="preserve">trónico denominado </w:t>
      </w:r>
      <w:r w:rsidR="00A42AA4" w:rsidRPr="001A39E9">
        <w:rPr>
          <w:rFonts w:ascii="Palatino Linotype" w:eastAsia="Times New Roman" w:hAnsi="Palatino Linotype" w:cs="Arial"/>
          <w:b/>
          <w:i/>
          <w:lang w:val="es-ES"/>
        </w:rPr>
        <w:t>Solicitud 00213-2019.zip</w:t>
      </w:r>
      <w:r w:rsidR="00991257" w:rsidRPr="001A39E9">
        <w:rPr>
          <w:rFonts w:ascii="Palatino Linotype" w:eastAsia="Times New Roman" w:hAnsi="Palatino Linotype" w:cs="Arial"/>
          <w:lang w:val="es-ES"/>
        </w:rPr>
        <w:t xml:space="preserve"> y, en los siguientes términos:</w:t>
      </w:r>
    </w:p>
    <w:p w:rsidR="00991257" w:rsidRPr="001A39E9" w:rsidRDefault="00991257" w:rsidP="001A39E9">
      <w:pPr>
        <w:pStyle w:val="Prrafodelista"/>
        <w:spacing w:line="360" w:lineRule="auto"/>
        <w:rPr>
          <w:rFonts w:ascii="Palatino Linotype" w:eastAsia="Times New Roman" w:hAnsi="Palatino Linotype" w:cs="Arial"/>
          <w:lang w:val="es-ES"/>
        </w:rPr>
      </w:pPr>
    </w:p>
    <w:p w:rsidR="007312F2" w:rsidRPr="001A39E9" w:rsidRDefault="00991257" w:rsidP="001A39E9">
      <w:pPr>
        <w:pStyle w:val="Prrafodelista"/>
        <w:spacing w:before="240" w:after="240" w:line="360" w:lineRule="auto"/>
        <w:ind w:left="567" w:right="567"/>
        <w:jc w:val="both"/>
        <w:rPr>
          <w:rFonts w:ascii="Palatino Linotype" w:hAnsi="Palatino Linotype"/>
          <w:i/>
          <w:color w:val="000000"/>
        </w:rPr>
      </w:pPr>
      <w:r w:rsidRPr="001A39E9">
        <w:rPr>
          <w:rFonts w:ascii="Palatino Linotype" w:eastAsia="Calibri" w:hAnsi="Palatino Linotype" w:cs="Times New Roman"/>
          <w:i/>
          <w:lang w:val="es-ES"/>
        </w:rPr>
        <w:t>“</w:t>
      </w:r>
      <w:r w:rsidR="007312F2" w:rsidRPr="001A39E9">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91257" w:rsidRPr="001A39E9" w:rsidRDefault="007312F2" w:rsidP="001A39E9">
      <w:pPr>
        <w:pStyle w:val="Prrafodelista"/>
        <w:spacing w:before="240" w:after="240" w:line="360" w:lineRule="auto"/>
        <w:ind w:left="567" w:right="567"/>
        <w:jc w:val="both"/>
        <w:rPr>
          <w:rFonts w:ascii="Palatino Linotype" w:hAnsi="Palatino Linotype"/>
          <w:i/>
          <w:color w:val="000000"/>
        </w:rPr>
      </w:pPr>
      <w:r w:rsidRPr="001A39E9">
        <w:rPr>
          <w:rFonts w:ascii="Palatino Linotype" w:hAnsi="Palatino Linotype"/>
          <w:i/>
          <w:color w:val="000000"/>
        </w:rPr>
        <w:t>Con fundamento en el artículo 53 fracción II de la Ley de Transparencia y Acceso a la Información Pública del Estado de México y Municipios, se adjunta la respuesta a su solicitud de información pública.</w:t>
      </w:r>
      <w:r w:rsidR="00991257" w:rsidRPr="001A39E9">
        <w:rPr>
          <w:rFonts w:ascii="Palatino Linotype" w:hAnsi="Palatino Linotype"/>
          <w:i/>
          <w:color w:val="000000"/>
        </w:rPr>
        <w:t>” (</w:t>
      </w:r>
      <w:proofErr w:type="gramStart"/>
      <w:r w:rsidR="00991257" w:rsidRPr="001A39E9">
        <w:rPr>
          <w:rFonts w:ascii="Palatino Linotype" w:hAnsi="Palatino Linotype"/>
          <w:i/>
          <w:color w:val="000000"/>
        </w:rPr>
        <w:t>sic</w:t>
      </w:r>
      <w:proofErr w:type="gramEnd"/>
      <w:r w:rsidR="00991257" w:rsidRPr="001A39E9">
        <w:rPr>
          <w:rFonts w:ascii="Palatino Linotype" w:hAnsi="Palatino Linotype"/>
          <w:i/>
          <w:color w:val="000000"/>
        </w:rPr>
        <w:t>)</w:t>
      </w:r>
    </w:p>
    <w:p w:rsidR="0081155A" w:rsidRPr="001A39E9" w:rsidRDefault="0081155A" w:rsidP="001A39E9">
      <w:pPr>
        <w:pStyle w:val="Prrafodelista"/>
        <w:spacing w:before="240" w:after="240" w:line="360" w:lineRule="auto"/>
        <w:ind w:left="567" w:right="567"/>
        <w:jc w:val="both"/>
        <w:rPr>
          <w:rFonts w:ascii="Palatino Linotype" w:hAnsi="Palatino Linotype"/>
          <w:i/>
          <w:color w:val="000000"/>
        </w:rPr>
      </w:pPr>
    </w:p>
    <w:p w:rsidR="0081155A" w:rsidRPr="001A39E9" w:rsidRDefault="0081155A" w:rsidP="001A39E9">
      <w:pPr>
        <w:pStyle w:val="Prrafodelista"/>
        <w:numPr>
          <w:ilvl w:val="0"/>
          <w:numId w:val="11"/>
        </w:numPr>
        <w:spacing w:before="240" w:after="240" w:line="360" w:lineRule="auto"/>
        <w:ind w:left="426" w:right="567"/>
        <w:jc w:val="both"/>
        <w:rPr>
          <w:rFonts w:ascii="Palatino Linotype" w:eastAsia="Times New Roman" w:hAnsi="Palatino Linotype" w:cs="Arial"/>
          <w:b/>
          <w:i/>
          <w:lang w:val="es-ES"/>
        </w:rPr>
      </w:pPr>
      <w:r w:rsidRPr="001A39E9">
        <w:rPr>
          <w:rFonts w:ascii="Palatino Linotype" w:eastAsia="Times New Roman" w:hAnsi="Palatino Linotype" w:cs="Arial"/>
          <w:b/>
          <w:i/>
          <w:lang w:val="es-ES"/>
        </w:rPr>
        <w:t xml:space="preserve">Solicitud 00213-2019.zip: </w:t>
      </w:r>
      <w:r w:rsidR="006A3AFB" w:rsidRPr="001A39E9">
        <w:rPr>
          <w:rFonts w:ascii="Palatino Linotype" w:eastAsia="Times New Roman" w:hAnsi="Palatino Linotype" w:cs="Arial"/>
          <w:lang w:val="es-ES"/>
        </w:rPr>
        <w:t>A su vez contiene 9 carpetas con diversos avisos de privacidad.</w:t>
      </w:r>
    </w:p>
    <w:p w:rsidR="006A3AFB" w:rsidRPr="001A39E9" w:rsidRDefault="006A3AFB" w:rsidP="001A39E9">
      <w:pPr>
        <w:pStyle w:val="Prrafodelista"/>
        <w:numPr>
          <w:ilvl w:val="0"/>
          <w:numId w:val="11"/>
        </w:numPr>
        <w:spacing w:before="240" w:after="240" w:line="360" w:lineRule="auto"/>
        <w:ind w:left="426" w:right="567"/>
        <w:jc w:val="both"/>
        <w:rPr>
          <w:rFonts w:ascii="Palatino Linotype" w:eastAsia="Times New Roman" w:hAnsi="Palatino Linotype" w:cs="Arial"/>
          <w:b/>
          <w:i/>
          <w:lang w:val="es-ES"/>
        </w:rPr>
      </w:pPr>
      <w:r w:rsidRPr="001A39E9">
        <w:rPr>
          <w:rFonts w:ascii="Palatino Linotype" w:eastAsia="Times New Roman" w:hAnsi="Palatino Linotype" w:cs="Arial"/>
          <w:b/>
          <w:i/>
          <w:lang w:val="es-ES"/>
        </w:rPr>
        <w:t xml:space="preserve">RESPUESTA 361.19.DPDP.pdf: </w:t>
      </w:r>
      <w:r w:rsidRPr="001A39E9">
        <w:rPr>
          <w:rFonts w:ascii="Palatino Linotype" w:eastAsia="Times New Roman" w:hAnsi="Palatino Linotype" w:cs="Arial"/>
          <w:lang w:val="es-ES"/>
        </w:rPr>
        <w:t>Oficio No INFOEM/DPDP/219/2019 mediante el cual se le hace de conocimiento que es la Dirección de Protección de Datos Personales, el área a la cual puede hacer llegar sus avisos de privacidad.</w:t>
      </w:r>
    </w:p>
    <w:p w:rsidR="000D38A6" w:rsidRPr="001A39E9" w:rsidRDefault="000D38A6" w:rsidP="001A39E9">
      <w:pPr>
        <w:pStyle w:val="Prrafodelista"/>
        <w:spacing w:before="240" w:after="240" w:line="360" w:lineRule="auto"/>
        <w:ind w:left="567" w:right="567"/>
        <w:jc w:val="both"/>
        <w:rPr>
          <w:rFonts w:ascii="Palatino Linotype" w:eastAsia="Times New Roman" w:hAnsi="Palatino Linotype" w:cs="Arial"/>
          <w:b/>
          <w:i/>
          <w:lang w:val="es-ES"/>
        </w:rPr>
      </w:pPr>
    </w:p>
    <w:p w:rsidR="002A5BA4" w:rsidRPr="001A39E9" w:rsidRDefault="003A2AD9" w:rsidP="001A39E9">
      <w:pPr>
        <w:pStyle w:val="Prrafodelista"/>
        <w:numPr>
          <w:ilvl w:val="0"/>
          <w:numId w:val="1"/>
        </w:numPr>
        <w:spacing w:before="240" w:after="240" w:line="360" w:lineRule="auto"/>
        <w:ind w:left="0" w:firstLine="0"/>
        <w:jc w:val="both"/>
        <w:rPr>
          <w:rFonts w:ascii="Palatino Linotype" w:hAnsi="Palatino Linotype" w:cs="Arial"/>
          <w:i/>
        </w:rPr>
      </w:pPr>
      <w:r w:rsidRPr="001A39E9">
        <w:rPr>
          <w:rFonts w:ascii="Palatino Linotype" w:eastAsia="Calibri" w:hAnsi="Palatino Linotype" w:cs="Arial"/>
          <w:lang w:val="es-AR"/>
        </w:rPr>
        <w:t xml:space="preserve">El día </w:t>
      </w:r>
      <w:r w:rsidR="002005E9" w:rsidRPr="001A39E9">
        <w:rPr>
          <w:rFonts w:ascii="Palatino Linotype" w:eastAsia="Calibri" w:hAnsi="Palatino Linotype" w:cs="Arial"/>
          <w:lang w:val="es-AR"/>
        </w:rPr>
        <w:t xml:space="preserve"> </w:t>
      </w:r>
      <w:r w:rsidR="00FC59C7" w:rsidRPr="001A39E9">
        <w:rPr>
          <w:rFonts w:ascii="Palatino Linotype" w:eastAsia="Calibri" w:hAnsi="Palatino Linotype" w:cs="Arial"/>
          <w:lang w:val="es-AR"/>
        </w:rPr>
        <w:t>veintiocho</w:t>
      </w:r>
      <w:r w:rsidR="00845874" w:rsidRPr="001A39E9">
        <w:rPr>
          <w:rFonts w:ascii="Palatino Linotype" w:eastAsia="Calibri" w:hAnsi="Palatino Linotype" w:cs="Arial"/>
          <w:lang w:val="es-AR"/>
        </w:rPr>
        <w:t xml:space="preserve"> </w:t>
      </w:r>
      <w:r w:rsidR="007A33D9" w:rsidRPr="001A39E9">
        <w:rPr>
          <w:rFonts w:ascii="Palatino Linotype" w:eastAsia="Calibri" w:hAnsi="Palatino Linotype" w:cs="Arial"/>
          <w:lang w:val="es-AR"/>
        </w:rPr>
        <w:t>(</w:t>
      </w:r>
      <w:r w:rsidR="00FC59C7" w:rsidRPr="001A39E9">
        <w:rPr>
          <w:rFonts w:ascii="Palatino Linotype" w:eastAsia="Calibri" w:hAnsi="Palatino Linotype" w:cs="Arial"/>
          <w:lang w:val="es-AR"/>
        </w:rPr>
        <w:t>2</w:t>
      </w:r>
      <w:r w:rsidR="00255B42" w:rsidRPr="001A39E9">
        <w:rPr>
          <w:rFonts w:ascii="Palatino Linotype" w:eastAsia="Calibri" w:hAnsi="Palatino Linotype" w:cs="Arial"/>
          <w:lang w:val="es-AR"/>
        </w:rPr>
        <w:t>8</w:t>
      </w:r>
      <w:r w:rsidR="007A33D9" w:rsidRPr="001A39E9">
        <w:rPr>
          <w:rFonts w:ascii="Palatino Linotype" w:eastAsia="Calibri" w:hAnsi="Palatino Linotype" w:cs="Arial"/>
          <w:lang w:val="es-AR"/>
        </w:rPr>
        <w:t>)</w:t>
      </w:r>
      <w:r w:rsidR="00387CFF" w:rsidRPr="001A39E9">
        <w:rPr>
          <w:rFonts w:ascii="Palatino Linotype" w:eastAsia="Calibri" w:hAnsi="Palatino Linotype" w:cs="Arial"/>
          <w:lang w:val="es-AR"/>
        </w:rPr>
        <w:t xml:space="preserve"> </w:t>
      </w:r>
      <w:r w:rsidRPr="001A39E9">
        <w:rPr>
          <w:rFonts w:ascii="Palatino Linotype" w:eastAsia="Calibri" w:hAnsi="Palatino Linotype" w:cs="Arial"/>
          <w:lang w:val="es-AR"/>
        </w:rPr>
        <w:t xml:space="preserve">de </w:t>
      </w:r>
      <w:r w:rsidR="00FC59C7" w:rsidRPr="001A39E9">
        <w:rPr>
          <w:rFonts w:ascii="Palatino Linotype" w:eastAsia="Calibri" w:hAnsi="Palatino Linotype" w:cs="Arial"/>
          <w:lang w:val="es-AR"/>
        </w:rPr>
        <w:t>junio</w:t>
      </w:r>
      <w:r w:rsidRPr="001A39E9">
        <w:rPr>
          <w:rFonts w:ascii="Palatino Linotype" w:eastAsia="Calibri" w:hAnsi="Palatino Linotype" w:cs="Arial"/>
          <w:lang w:val="es-AR"/>
        </w:rPr>
        <w:t xml:space="preserve"> de</w:t>
      </w:r>
      <w:r w:rsidR="002A5BA4" w:rsidRPr="001A39E9">
        <w:rPr>
          <w:rFonts w:ascii="Palatino Linotype" w:eastAsia="Times New Roman" w:hAnsi="Palatino Linotype" w:cs="Arial"/>
          <w:lang w:val="es-ES"/>
        </w:rPr>
        <w:t xml:space="preserve"> dos mil dieci</w:t>
      </w:r>
      <w:r w:rsidRPr="001A39E9">
        <w:rPr>
          <w:rFonts w:ascii="Palatino Linotype" w:eastAsia="Times New Roman" w:hAnsi="Palatino Linotype" w:cs="Arial"/>
          <w:lang w:val="es-ES"/>
        </w:rPr>
        <w:t>nueve</w:t>
      </w:r>
      <w:r w:rsidR="002A5BA4" w:rsidRPr="001A39E9">
        <w:rPr>
          <w:rFonts w:ascii="Palatino Linotype" w:eastAsia="Times New Roman" w:hAnsi="Palatino Linotype" w:cs="Arial"/>
          <w:lang w:val="es-ES"/>
        </w:rPr>
        <w:t xml:space="preserve">, </w:t>
      </w:r>
      <w:r w:rsidRPr="001A39E9">
        <w:rPr>
          <w:rFonts w:ascii="Palatino Linotype" w:hAnsi="Palatino Linotype"/>
          <w:b/>
        </w:rPr>
        <w:t>EL RECURRENTE</w:t>
      </w:r>
      <w:r w:rsidR="00FB61C7" w:rsidRPr="001A39E9">
        <w:rPr>
          <w:rFonts w:ascii="Palatino Linotype" w:eastAsia="Times New Roman" w:hAnsi="Palatino Linotype" w:cs="Arial"/>
          <w:lang w:val="es-ES"/>
        </w:rPr>
        <w:t xml:space="preserve"> interpuso </w:t>
      </w:r>
      <w:r w:rsidR="00387CFF" w:rsidRPr="001A39E9">
        <w:rPr>
          <w:rFonts w:ascii="Palatino Linotype" w:eastAsia="Times New Roman" w:hAnsi="Palatino Linotype" w:cs="Arial"/>
          <w:lang w:val="es-ES"/>
        </w:rPr>
        <w:t>el</w:t>
      </w:r>
      <w:r w:rsidR="002A5BA4" w:rsidRPr="001A39E9">
        <w:rPr>
          <w:rFonts w:ascii="Palatino Linotype" w:eastAsia="Times New Roman" w:hAnsi="Palatino Linotype" w:cs="Arial"/>
          <w:lang w:val="es-ES"/>
        </w:rPr>
        <w:t xml:space="preserve"> recurso de revisión, en contra de la respuesta, señalando como:</w:t>
      </w:r>
      <w:bookmarkStart w:id="2" w:name="_Toc462307683"/>
      <w:bookmarkStart w:id="3" w:name="_Toc472427085"/>
      <w:bookmarkStart w:id="4" w:name="_Toc472500652"/>
    </w:p>
    <w:p w:rsidR="000E053C" w:rsidRPr="001A39E9" w:rsidRDefault="000E053C" w:rsidP="001A39E9">
      <w:pPr>
        <w:pStyle w:val="Prrafodelista"/>
        <w:spacing w:line="360" w:lineRule="auto"/>
        <w:rPr>
          <w:rFonts w:ascii="Palatino Linotype" w:hAnsi="Palatino Linotype" w:cs="Arial"/>
          <w:i/>
        </w:rPr>
      </w:pPr>
    </w:p>
    <w:p w:rsidR="000E053C" w:rsidRPr="001A39E9" w:rsidRDefault="000E053C" w:rsidP="001A39E9">
      <w:pPr>
        <w:pStyle w:val="Prrafodelista"/>
        <w:spacing w:line="360" w:lineRule="auto"/>
        <w:jc w:val="both"/>
        <w:rPr>
          <w:rFonts w:ascii="Palatino Linotype" w:eastAsia="Calibri" w:hAnsi="Palatino Linotype" w:cs="Arial"/>
          <w:lang w:val="es-ES"/>
        </w:rPr>
      </w:pPr>
      <w:r w:rsidRPr="001A39E9">
        <w:rPr>
          <w:rFonts w:ascii="Palatino Linotype" w:hAnsi="Palatino Linotype"/>
          <w:b/>
        </w:rPr>
        <w:t>Acto impugnado:</w:t>
      </w:r>
      <w:r w:rsidRPr="001A39E9">
        <w:rPr>
          <w:rStyle w:val="Ttulo2Car"/>
          <w:rFonts w:ascii="Palatino Linotype" w:hAnsi="Palatino Linotype"/>
          <w:b/>
          <w:i/>
          <w:color w:val="auto"/>
          <w:sz w:val="24"/>
          <w:szCs w:val="24"/>
          <w:lang w:val="es-ES"/>
        </w:rPr>
        <w:t xml:space="preserve"> </w:t>
      </w:r>
      <w:r w:rsidRPr="001A39E9">
        <w:rPr>
          <w:rFonts w:ascii="Palatino Linotype" w:hAnsi="Palatino Linotype"/>
        </w:rPr>
        <w:t>“</w:t>
      </w:r>
      <w:r w:rsidR="00CB31AA" w:rsidRPr="001A39E9">
        <w:rPr>
          <w:rFonts w:ascii="Palatino Linotype" w:hAnsi="Palatino Linotype"/>
          <w:i/>
        </w:rPr>
        <w:t>La respuesta que me enviaron</w:t>
      </w:r>
      <w:r w:rsidRPr="001A39E9">
        <w:rPr>
          <w:rFonts w:ascii="Palatino Linotype" w:hAnsi="Palatino Linotype"/>
        </w:rPr>
        <w:t>"</w:t>
      </w:r>
      <w:r w:rsidRPr="001A39E9">
        <w:rPr>
          <w:rFonts w:ascii="Palatino Linotype" w:eastAsia="Calibri" w:hAnsi="Palatino Linotype" w:cs="Arial"/>
          <w:lang w:val="es-ES"/>
        </w:rPr>
        <w:t xml:space="preserve"> (Sic); Y</w:t>
      </w:r>
    </w:p>
    <w:p w:rsidR="000E053C" w:rsidRPr="001A39E9" w:rsidRDefault="000E053C" w:rsidP="001A39E9">
      <w:pPr>
        <w:pStyle w:val="Prrafodelista"/>
        <w:spacing w:line="360" w:lineRule="auto"/>
        <w:jc w:val="both"/>
        <w:rPr>
          <w:rFonts w:ascii="Palatino Linotype" w:hAnsi="Palatino Linotype" w:cs="Arial"/>
        </w:rPr>
      </w:pPr>
      <w:r w:rsidRPr="001A39E9">
        <w:rPr>
          <w:rFonts w:ascii="Palatino Linotype" w:hAnsi="Palatino Linotype"/>
          <w:b/>
        </w:rPr>
        <w:t>Razones o Motivos de inconformidad:</w:t>
      </w:r>
      <w:r w:rsidRPr="001A39E9">
        <w:rPr>
          <w:rStyle w:val="Ttulo2Car"/>
          <w:rFonts w:ascii="Palatino Linotype" w:hAnsi="Palatino Linotype"/>
          <w:b/>
          <w:sz w:val="24"/>
          <w:szCs w:val="24"/>
          <w:lang w:val="es-ES"/>
        </w:rPr>
        <w:t xml:space="preserve"> </w:t>
      </w:r>
      <w:r w:rsidRPr="001A39E9">
        <w:rPr>
          <w:rFonts w:ascii="Palatino Linotype" w:hAnsi="Palatino Linotype"/>
          <w:i/>
        </w:rPr>
        <w:t>“</w:t>
      </w:r>
      <w:r w:rsidR="00CB31AA" w:rsidRPr="001A39E9">
        <w:rPr>
          <w:rFonts w:ascii="Palatino Linotype" w:hAnsi="Palatino Linotype"/>
          <w:i/>
        </w:rPr>
        <w:t>La respuesta emitida por ese instituto</w:t>
      </w:r>
      <w:r w:rsidRPr="001A39E9">
        <w:rPr>
          <w:rFonts w:ascii="Palatino Linotype" w:hAnsi="Palatino Linotype"/>
          <w:i/>
        </w:rPr>
        <w:t xml:space="preserve">” </w:t>
      </w:r>
      <w:r w:rsidRPr="001A39E9">
        <w:rPr>
          <w:rFonts w:ascii="Palatino Linotype" w:hAnsi="Palatino Linotype" w:cs="Arial"/>
          <w:i/>
        </w:rPr>
        <w:t>(Sic)</w:t>
      </w:r>
      <w:r w:rsidRPr="001A39E9">
        <w:rPr>
          <w:rFonts w:ascii="Palatino Linotype" w:hAnsi="Palatino Linotype" w:cs="Arial"/>
        </w:rPr>
        <w:t xml:space="preserve"> </w:t>
      </w:r>
    </w:p>
    <w:p w:rsidR="00E67E6B" w:rsidRPr="001A39E9" w:rsidRDefault="00CB31AA" w:rsidP="001A39E9">
      <w:pPr>
        <w:pStyle w:val="Prrafodelista"/>
        <w:numPr>
          <w:ilvl w:val="0"/>
          <w:numId w:val="16"/>
        </w:numPr>
        <w:spacing w:line="360" w:lineRule="auto"/>
        <w:ind w:left="426"/>
        <w:jc w:val="both"/>
        <w:rPr>
          <w:rFonts w:ascii="Palatino Linotype" w:hAnsi="Palatino Linotype" w:cs="Arial"/>
        </w:rPr>
      </w:pPr>
      <w:r w:rsidRPr="001A39E9">
        <w:rPr>
          <w:rFonts w:ascii="Palatino Linotype" w:hAnsi="Palatino Linotype" w:cs="Arial"/>
        </w:rPr>
        <w:t xml:space="preserve">El recurrente adjuntó el documento </w:t>
      </w:r>
      <w:r w:rsidRPr="001A39E9">
        <w:rPr>
          <w:rFonts w:ascii="Palatino Linotype" w:hAnsi="Palatino Linotype" w:cs="Arial"/>
          <w:b/>
          <w:i/>
        </w:rPr>
        <w:t xml:space="preserve">respuesta a la solicitud de información.docx; </w:t>
      </w:r>
      <w:r w:rsidRPr="001A39E9">
        <w:rPr>
          <w:rFonts w:ascii="Palatino Linotype" w:hAnsi="Palatino Linotype" w:cs="Arial"/>
        </w:rPr>
        <w:t>que contiene lo siguiente:</w:t>
      </w:r>
    </w:p>
    <w:p w:rsidR="00CB31AA" w:rsidRPr="001A39E9" w:rsidRDefault="00CB31AA" w:rsidP="001A39E9">
      <w:pPr>
        <w:spacing w:line="360" w:lineRule="auto"/>
        <w:ind w:left="66"/>
        <w:jc w:val="both"/>
        <w:rPr>
          <w:rFonts w:ascii="Palatino Linotype" w:hAnsi="Palatino Linotype" w:cs="Arial"/>
        </w:rPr>
      </w:pPr>
    </w:p>
    <w:p w:rsidR="00CB31AA" w:rsidRPr="001A39E9" w:rsidRDefault="00CB31AA" w:rsidP="001A39E9">
      <w:pPr>
        <w:spacing w:line="360" w:lineRule="auto"/>
        <w:ind w:left="567" w:right="709"/>
        <w:jc w:val="both"/>
        <w:rPr>
          <w:rFonts w:ascii="Palatino Linotype" w:hAnsi="Palatino Linotype"/>
          <w:i/>
        </w:rPr>
      </w:pPr>
      <w:r w:rsidRPr="001A39E9">
        <w:rPr>
          <w:rFonts w:ascii="Palatino Linotype" w:hAnsi="Palatino Linotype"/>
          <w:i/>
        </w:rPr>
        <w:t xml:space="preserve">“De conformidad con la respuesta remitida, resulta necesario establecer que la misma es inadecuada y contradictoria respecto de la información solicitada, toda vez que en la solicitud de acceso a la información pública, hice del conocimiento de ese instituto que derivado de una capacitación, la licenciada Yuridia Rojas que trabaja en la Dirección de Protección de Datos Personales a cargo del Lic. Pedro Isaac Gonzales, nos informó que podíamos elaborar nuestros avisos de  privacidad con apoyo del Generador de Avisos, mismo que es una página administrada por el INAI, por lo cual se procedió a realizarlos de esta manera con apoyo de ese instrumento informático, solicitando quien podía revisarlos para verificar que los mismos cumplieran con las disposiciones que las leyes en la materia, informándome que debía dirigirme a la Dirección de </w:t>
      </w:r>
      <w:proofErr w:type="spellStart"/>
      <w:r w:rsidRPr="001A39E9">
        <w:rPr>
          <w:rFonts w:ascii="Palatino Linotype" w:hAnsi="Palatino Linotype"/>
          <w:i/>
        </w:rPr>
        <w:t>Protecciòn</w:t>
      </w:r>
      <w:proofErr w:type="spellEnd"/>
      <w:r w:rsidRPr="001A39E9">
        <w:rPr>
          <w:rFonts w:ascii="Palatino Linotype" w:hAnsi="Palatino Linotype"/>
          <w:i/>
        </w:rPr>
        <w:t xml:space="preserve"> de Datos Personales. </w:t>
      </w:r>
    </w:p>
    <w:p w:rsidR="00CB31AA" w:rsidRPr="001A39E9" w:rsidRDefault="00CB31AA" w:rsidP="001A39E9">
      <w:pPr>
        <w:spacing w:line="360" w:lineRule="auto"/>
        <w:ind w:left="567" w:right="709"/>
        <w:jc w:val="both"/>
        <w:rPr>
          <w:rFonts w:ascii="Palatino Linotype" w:hAnsi="Palatino Linotype"/>
          <w:i/>
        </w:rPr>
      </w:pPr>
      <w:r w:rsidRPr="001A39E9">
        <w:rPr>
          <w:rFonts w:ascii="Palatino Linotype" w:hAnsi="Palatino Linotype"/>
          <w:i/>
        </w:rPr>
        <w:t xml:space="preserve">Sin embargo, en la respuesta que me remiten, me informan que para la elaboración de los avisos de privacidad </w:t>
      </w:r>
      <w:r w:rsidRPr="001A39E9">
        <w:rPr>
          <w:rFonts w:ascii="Palatino Linotype" w:hAnsi="Palatino Linotype"/>
          <w:b/>
          <w:i/>
        </w:rPr>
        <w:t>se puede utilizar cualquier metodología que a mi criterio considere</w:t>
      </w:r>
      <w:r w:rsidRPr="001A39E9">
        <w:rPr>
          <w:rFonts w:ascii="Palatino Linotype" w:hAnsi="Palatino Linotype"/>
          <w:i/>
        </w:rPr>
        <w:t>, debiendo de considerar que el producto final debe de contener la información establecida en los artículos 31 y 33 de la Ley de Protección de Datos Personales en Posesión de Sujetos Obligados del Estado de México y Municipios, para lo cual copian y pegan dos veces los elementos de los avisos de privacidad Integral y Simplificado.</w:t>
      </w:r>
    </w:p>
    <w:p w:rsidR="00CB31AA" w:rsidRPr="001A39E9" w:rsidRDefault="00CB31AA" w:rsidP="001A39E9">
      <w:pPr>
        <w:spacing w:line="360" w:lineRule="auto"/>
        <w:ind w:left="567" w:right="709"/>
        <w:jc w:val="both"/>
        <w:rPr>
          <w:rFonts w:ascii="Palatino Linotype" w:hAnsi="Palatino Linotype"/>
          <w:i/>
        </w:rPr>
      </w:pPr>
      <w:r w:rsidRPr="001A39E9">
        <w:rPr>
          <w:rFonts w:ascii="Palatino Linotype" w:hAnsi="Palatino Linotype"/>
          <w:i/>
        </w:rPr>
        <w:t>Lo anterior nos causa conflicto, toda vez que la respuesta otorgada difiere de la información dicha en la capacitación a la que asistimos otorgada por la Lic. Yuridia y la respuesta que se me proporciona por el Director de Datos, ¿A quién le hago caso?,  toda vez que nosotros únicamente atendimos a la recomendación de utilizar esta herramienta para generar nuestros documentos y así dar cumplimiento a la Ley.</w:t>
      </w:r>
    </w:p>
    <w:p w:rsidR="00CB31AA" w:rsidRPr="001A39E9" w:rsidRDefault="00CB31AA" w:rsidP="001A39E9">
      <w:pPr>
        <w:spacing w:line="360" w:lineRule="auto"/>
        <w:ind w:left="567" w:right="709"/>
        <w:jc w:val="both"/>
        <w:rPr>
          <w:rFonts w:ascii="Palatino Linotype" w:hAnsi="Palatino Linotype"/>
          <w:i/>
        </w:rPr>
      </w:pPr>
      <w:r w:rsidRPr="001A39E9">
        <w:rPr>
          <w:rFonts w:ascii="Palatino Linotype" w:hAnsi="Palatino Linotype"/>
          <w:i/>
        </w:rPr>
        <w:t xml:space="preserve">Es decir, en la respuesta me señalan todos los elementos del artículo 31 y 33 mismos que no coinciden con los que emite el generador de avisos, por lo cual resulta evidente una falta de conocimientos del personal de esa </w:t>
      </w:r>
      <w:proofErr w:type="spellStart"/>
      <w:r w:rsidRPr="001A39E9">
        <w:rPr>
          <w:rFonts w:ascii="Palatino Linotype" w:hAnsi="Palatino Linotype"/>
          <w:i/>
        </w:rPr>
        <w:t>Direcciòn</w:t>
      </w:r>
      <w:proofErr w:type="spellEnd"/>
      <w:r w:rsidRPr="001A39E9">
        <w:rPr>
          <w:rFonts w:ascii="Palatino Linotype" w:hAnsi="Palatino Linotype"/>
          <w:i/>
        </w:rPr>
        <w:t xml:space="preserve">, toda vez que de habernos indicado los elementos de esos artículos no hubiéramos recurrido a la herramienta del </w:t>
      </w:r>
      <w:proofErr w:type="spellStart"/>
      <w:r w:rsidRPr="001A39E9">
        <w:rPr>
          <w:rFonts w:ascii="Palatino Linotype" w:hAnsi="Palatino Linotype"/>
          <w:i/>
        </w:rPr>
        <w:t>Inai</w:t>
      </w:r>
      <w:proofErr w:type="spellEnd"/>
      <w:r w:rsidRPr="001A39E9">
        <w:rPr>
          <w:rFonts w:ascii="Palatino Linotype" w:hAnsi="Palatino Linotype"/>
          <w:i/>
        </w:rPr>
        <w:t xml:space="preserve"> y si a la Ley de datos del Estado de </w:t>
      </w:r>
      <w:proofErr w:type="spellStart"/>
      <w:r w:rsidRPr="001A39E9">
        <w:rPr>
          <w:rFonts w:ascii="Palatino Linotype" w:hAnsi="Palatino Linotype"/>
          <w:i/>
        </w:rPr>
        <w:t>Mèxico</w:t>
      </w:r>
      <w:proofErr w:type="spellEnd"/>
      <w:r w:rsidRPr="001A39E9">
        <w:rPr>
          <w:rFonts w:ascii="Palatino Linotype" w:hAnsi="Palatino Linotype"/>
          <w:i/>
        </w:rPr>
        <w:t>, pues como se observa los avisos de ese Instituto no están elaborados con el generador, por lo cual resulta incongruente que nos sugieran usar esa herramienta.” (</w:t>
      </w:r>
      <w:proofErr w:type="gramStart"/>
      <w:r w:rsidRPr="001A39E9">
        <w:rPr>
          <w:rFonts w:ascii="Palatino Linotype" w:hAnsi="Palatino Linotype"/>
          <w:i/>
        </w:rPr>
        <w:t>sic</w:t>
      </w:r>
      <w:proofErr w:type="gramEnd"/>
      <w:r w:rsidRPr="001A39E9">
        <w:rPr>
          <w:rFonts w:ascii="Palatino Linotype" w:hAnsi="Palatino Linotype"/>
          <w:i/>
        </w:rPr>
        <w:t>)</w:t>
      </w:r>
    </w:p>
    <w:bookmarkEnd w:id="2"/>
    <w:bookmarkEnd w:id="3"/>
    <w:bookmarkEnd w:id="4"/>
    <w:p w:rsidR="003667C7" w:rsidRPr="001A39E9" w:rsidRDefault="00264EC2" w:rsidP="001A39E9">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1A39E9">
        <w:rPr>
          <w:rFonts w:ascii="Palatino Linotype" w:eastAsia="Times New Roman" w:hAnsi="Palatino Linotype" w:cs="Arial"/>
          <w:lang w:val="es-ES"/>
        </w:rPr>
        <w:t>Se registró</w:t>
      </w:r>
      <w:r w:rsidR="003667C7" w:rsidRPr="001A39E9">
        <w:rPr>
          <w:rFonts w:ascii="Palatino Linotype" w:eastAsia="Times New Roman" w:hAnsi="Palatino Linotype" w:cs="Arial"/>
          <w:lang w:val="es-ES"/>
        </w:rPr>
        <w:t xml:space="preserve"> </w:t>
      </w:r>
      <w:r w:rsidRPr="001A39E9">
        <w:rPr>
          <w:rFonts w:ascii="Palatino Linotype" w:eastAsia="Times New Roman" w:hAnsi="Palatino Linotype" w:cs="Arial"/>
          <w:lang w:val="es-ES"/>
        </w:rPr>
        <w:t xml:space="preserve">el </w:t>
      </w:r>
      <w:r w:rsidR="003667C7" w:rsidRPr="001A39E9">
        <w:rPr>
          <w:rFonts w:ascii="Palatino Linotype" w:eastAsia="Times New Roman" w:hAnsi="Palatino Linotype" w:cs="Arial"/>
          <w:lang w:val="es-ES"/>
        </w:rPr>
        <w:t xml:space="preserve">recurso de revisión bajo </w:t>
      </w:r>
      <w:r w:rsidRPr="001A39E9">
        <w:rPr>
          <w:rFonts w:ascii="Palatino Linotype" w:eastAsia="Times New Roman" w:hAnsi="Palatino Linotype" w:cs="Arial"/>
          <w:lang w:val="es-ES"/>
        </w:rPr>
        <w:t>el</w:t>
      </w:r>
      <w:r w:rsidR="003667C7" w:rsidRPr="001A39E9">
        <w:rPr>
          <w:rFonts w:ascii="Palatino Linotype" w:eastAsia="Times New Roman" w:hAnsi="Palatino Linotype" w:cs="Arial"/>
          <w:lang w:val="es-ES"/>
        </w:rPr>
        <w:t xml:space="preserve"> número de expediente </w:t>
      </w:r>
      <w:r w:rsidR="003667C7" w:rsidRPr="001A39E9">
        <w:rPr>
          <w:rFonts w:ascii="Palatino Linotype" w:hAnsi="Palatino Linotype" w:cs="Arial"/>
          <w:bCs/>
        </w:rPr>
        <w:t xml:space="preserve">al rubro indicado, asimismo con fundamento en lo dispuesto por el </w:t>
      </w:r>
      <w:r w:rsidR="003667C7" w:rsidRPr="001A39E9">
        <w:rPr>
          <w:rFonts w:ascii="Palatino Linotype" w:eastAsia="Calibri" w:hAnsi="Palatino Linotype" w:cs="Arial"/>
          <w:lang w:val="es-ES"/>
        </w:rPr>
        <w:t xml:space="preserve">artículo 185 fracción I de la </w:t>
      </w:r>
      <w:r w:rsidR="003667C7" w:rsidRPr="001A39E9">
        <w:rPr>
          <w:rFonts w:ascii="Palatino Linotype" w:eastAsia="Calibri" w:hAnsi="Palatino Linotype" w:cs="Arial"/>
          <w:b/>
          <w:lang w:val="es-ES"/>
        </w:rPr>
        <w:t xml:space="preserve">Ley de Transparencia y Acceso a la Información Pública del Estado de México y Municipios </w:t>
      </w:r>
      <w:r w:rsidR="003667C7" w:rsidRPr="001A39E9">
        <w:rPr>
          <w:rFonts w:ascii="Palatino Linotype" w:eastAsia="Times New Roman" w:hAnsi="Palatino Linotype" w:cs="Arial"/>
          <w:lang w:val="es-ES"/>
        </w:rPr>
        <w:t>se turn</w:t>
      </w:r>
      <w:r w:rsidRPr="001A39E9">
        <w:rPr>
          <w:rFonts w:ascii="Palatino Linotype" w:eastAsia="Times New Roman" w:hAnsi="Palatino Linotype" w:cs="Arial"/>
          <w:lang w:val="es-ES"/>
        </w:rPr>
        <w:t>ó</w:t>
      </w:r>
      <w:r w:rsidR="003667C7" w:rsidRPr="001A39E9">
        <w:rPr>
          <w:rFonts w:ascii="Palatino Linotype" w:eastAsia="Times New Roman" w:hAnsi="Palatino Linotype" w:cs="Arial"/>
          <w:lang w:val="es-ES"/>
        </w:rPr>
        <w:t xml:space="preserve"> al </w:t>
      </w:r>
      <w:r w:rsidR="003667C7" w:rsidRPr="001A39E9">
        <w:rPr>
          <w:rFonts w:ascii="Palatino Linotype" w:eastAsia="Times New Roman" w:hAnsi="Palatino Linotype" w:cs="Arial"/>
          <w:b/>
          <w:lang w:val="es-ES"/>
        </w:rPr>
        <w:t xml:space="preserve">Comisionado José Guadalupe Luna Hernández, </w:t>
      </w:r>
      <w:r w:rsidR="003667C7" w:rsidRPr="001A39E9">
        <w:rPr>
          <w:rFonts w:ascii="Palatino Linotype" w:eastAsia="Times New Roman" w:hAnsi="Palatino Linotype" w:cs="Arial"/>
          <w:lang w:val="es-ES"/>
        </w:rPr>
        <w:t xml:space="preserve">con el objeto de </w:t>
      </w:r>
      <w:r w:rsidR="003667C7" w:rsidRPr="001A39E9">
        <w:rPr>
          <w:rFonts w:ascii="Palatino Linotype" w:eastAsia="Times New Roman" w:hAnsi="Palatino Linotype" w:cs="Arial"/>
          <w:lang w:val="es-MX"/>
        </w:rPr>
        <w:t xml:space="preserve">su análisis. </w:t>
      </w:r>
    </w:p>
    <w:p w:rsidR="003667C7" w:rsidRPr="001A39E9" w:rsidRDefault="003667C7" w:rsidP="001A39E9">
      <w:pPr>
        <w:pStyle w:val="Prrafodelista"/>
        <w:spacing w:before="240" w:after="240" w:line="360" w:lineRule="auto"/>
        <w:ind w:left="0"/>
        <w:jc w:val="both"/>
        <w:rPr>
          <w:rFonts w:ascii="Palatino Linotype" w:eastAsia="Calibri" w:hAnsi="Palatino Linotype" w:cs="Arial"/>
          <w:lang w:val="es-AR"/>
        </w:rPr>
      </w:pPr>
    </w:p>
    <w:p w:rsidR="003667C7" w:rsidRPr="001A39E9" w:rsidRDefault="003667C7" w:rsidP="001A39E9">
      <w:pPr>
        <w:pStyle w:val="Prrafodelista"/>
        <w:numPr>
          <w:ilvl w:val="0"/>
          <w:numId w:val="1"/>
        </w:numPr>
        <w:spacing w:before="240" w:after="240" w:line="360" w:lineRule="auto"/>
        <w:ind w:left="0" w:firstLine="0"/>
        <w:jc w:val="both"/>
        <w:rPr>
          <w:rFonts w:ascii="Palatino Linotype" w:hAnsi="Palatino Linotype"/>
          <w:i/>
          <w:color w:val="000000"/>
        </w:rPr>
      </w:pPr>
      <w:r w:rsidRPr="001A39E9">
        <w:rPr>
          <w:rFonts w:ascii="Palatino Linotype" w:eastAsia="Calibri" w:hAnsi="Palatino Linotype" w:cs="Arial"/>
          <w:lang w:val="es-ES"/>
        </w:rPr>
        <w:t>El Comisionado Ponente con fundamento en lo dispuesto por el artículo 185 fracción II de la ley de la materia, a través del</w:t>
      </w:r>
      <w:r w:rsidR="002A1EE7" w:rsidRPr="001A39E9">
        <w:rPr>
          <w:rFonts w:ascii="Palatino Linotype" w:eastAsia="Calibri" w:hAnsi="Palatino Linotype" w:cs="Arial"/>
          <w:lang w:val="es-ES"/>
        </w:rPr>
        <w:t xml:space="preserve"> </w:t>
      </w:r>
      <w:r w:rsidRPr="001A39E9">
        <w:rPr>
          <w:rFonts w:ascii="Palatino Linotype" w:eastAsia="Calibri" w:hAnsi="Palatino Linotype" w:cs="Arial"/>
          <w:lang w:val="es-ES"/>
        </w:rPr>
        <w:t xml:space="preserve">acuerdo de admisión de fecha </w:t>
      </w:r>
      <w:r w:rsidR="006B1FB7" w:rsidRPr="001A39E9">
        <w:rPr>
          <w:rFonts w:ascii="Palatino Linotype" w:eastAsia="Calibri" w:hAnsi="Palatino Linotype" w:cs="Arial"/>
          <w:lang w:val="es-ES"/>
        </w:rPr>
        <w:t>cuatro</w:t>
      </w:r>
      <w:r w:rsidRPr="001A39E9">
        <w:rPr>
          <w:rFonts w:ascii="Palatino Linotype" w:eastAsia="Calibri" w:hAnsi="Palatino Linotype" w:cs="Arial"/>
          <w:lang w:val="es-ES"/>
        </w:rPr>
        <w:t xml:space="preserve"> (</w:t>
      </w:r>
      <w:r w:rsidR="006B1FB7" w:rsidRPr="001A39E9">
        <w:rPr>
          <w:rFonts w:ascii="Palatino Linotype" w:eastAsia="Calibri" w:hAnsi="Palatino Linotype" w:cs="Arial"/>
          <w:lang w:val="es-ES"/>
        </w:rPr>
        <w:t>4</w:t>
      </w:r>
      <w:r w:rsidRPr="001A39E9">
        <w:rPr>
          <w:rFonts w:ascii="Palatino Linotype" w:eastAsia="Calibri" w:hAnsi="Palatino Linotype" w:cs="Arial"/>
          <w:lang w:val="es-ES"/>
        </w:rPr>
        <w:t xml:space="preserve">) de </w:t>
      </w:r>
      <w:r w:rsidR="00CB31AA" w:rsidRPr="001A39E9">
        <w:rPr>
          <w:rFonts w:ascii="Palatino Linotype" w:eastAsia="Calibri" w:hAnsi="Palatino Linotype" w:cs="Arial"/>
          <w:lang w:val="es-ES"/>
        </w:rPr>
        <w:t>julio</w:t>
      </w:r>
      <w:r w:rsidRPr="001A39E9">
        <w:rPr>
          <w:rFonts w:ascii="Palatino Linotype" w:eastAsia="Calibri" w:hAnsi="Palatino Linotype" w:cs="Arial"/>
          <w:lang w:val="es-ES"/>
        </w:rPr>
        <w:t xml:space="preserve"> de dos mil diecinueve, puso a disposición de las partes </w:t>
      </w:r>
      <w:r w:rsidR="002A1EE7" w:rsidRPr="001A39E9">
        <w:rPr>
          <w:rFonts w:ascii="Palatino Linotype" w:eastAsia="Calibri" w:hAnsi="Palatino Linotype" w:cs="Arial"/>
          <w:lang w:val="es-ES"/>
        </w:rPr>
        <w:t>el</w:t>
      </w:r>
      <w:r w:rsidRPr="001A39E9">
        <w:rPr>
          <w:rFonts w:ascii="Palatino Linotype" w:eastAsia="Calibri" w:hAnsi="Palatino Linotype" w:cs="Arial"/>
          <w:lang w:val="es-ES"/>
        </w:rPr>
        <w:t xml:space="preserve"> expediente electrónico </w:t>
      </w:r>
      <w:r w:rsidRPr="001A39E9">
        <w:rPr>
          <w:rFonts w:ascii="Palatino Linotype" w:eastAsia="Calibri" w:hAnsi="Palatino Linotype" w:cs="Arial"/>
        </w:rPr>
        <w:t xml:space="preserve">vía </w:t>
      </w:r>
      <w:r w:rsidRPr="001A39E9">
        <w:rPr>
          <w:rFonts w:ascii="Palatino Linotype" w:eastAsia="Calibri" w:hAnsi="Palatino Linotype" w:cs="Arial"/>
          <w:b/>
          <w:lang w:val="es-ES"/>
        </w:rPr>
        <w:t xml:space="preserve">SAIMEX </w:t>
      </w:r>
      <w:r w:rsidRPr="001A39E9">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1A39E9">
        <w:rPr>
          <w:rFonts w:ascii="Palatino Linotype" w:eastAsia="Calibri" w:hAnsi="Palatino Linotype" w:cs="Arial"/>
          <w:b/>
          <w:lang w:val="es-ES"/>
        </w:rPr>
        <w:t>SUJETO OBLIGADO</w:t>
      </w:r>
      <w:r w:rsidR="00264EC2" w:rsidRPr="001A39E9">
        <w:rPr>
          <w:rFonts w:ascii="Palatino Linotype" w:eastAsia="Calibri" w:hAnsi="Palatino Linotype" w:cs="Arial"/>
          <w:lang w:val="es-ES"/>
        </w:rPr>
        <w:t xml:space="preserve"> presentara</w:t>
      </w:r>
      <w:r w:rsidRPr="001A39E9">
        <w:rPr>
          <w:rFonts w:ascii="Palatino Linotype" w:eastAsia="Calibri" w:hAnsi="Palatino Linotype" w:cs="Arial"/>
          <w:lang w:val="es-ES"/>
        </w:rPr>
        <w:t xml:space="preserve"> </w:t>
      </w:r>
      <w:r w:rsidR="00264EC2" w:rsidRPr="001A39E9">
        <w:rPr>
          <w:rFonts w:ascii="Palatino Linotype" w:eastAsia="Calibri" w:hAnsi="Palatino Linotype" w:cs="Arial"/>
          <w:lang w:val="es-ES"/>
        </w:rPr>
        <w:t>el informe justificado</w:t>
      </w:r>
      <w:r w:rsidRPr="001A39E9">
        <w:rPr>
          <w:rFonts w:ascii="Palatino Linotype" w:eastAsia="Calibri" w:hAnsi="Palatino Linotype" w:cs="Arial"/>
          <w:lang w:val="es-ES"/>
        </w:rPr>
        <w:t xml:space="preserve"> procedente</w:t>
      </w:r>
      <w:r w:rsidR="00264EC2" w:rsidRPr="001A39E9">
        <w:rPr>
          <w:rFonts w:ascii="Palatino Linotype" w:eastAsia="Calibri" w:hAnsi="Palatino Linotype" w:cs="Arial"/>
          <w:lang w:val="es-ES"/>
        </w:rPr>
        <w:t>.</w:t>
      </w:r>
    </w:p>
    <w:p w:rsidR="00283DDD" w:rsidRPr="001A39E9" w:rsidRDefault="00283DDD" w:rsidP="001A39E9">
      <w:pPr>
        <w:pStyle w:val="Prrafodelista"/>
        <w:spacing w:line="360" w:lineRule="auto"/>
        <w:rPr>
          <w:rFonts w:ascii="Palatino Linotype" w:hAnsi="Palatino Linotype"/>
          <w:i/>
          <w:color w:val="000000"/>
        </w:rPr>
      </w:pPr>
    </w:p>
    <w:p w:rsidR="00CB31AA" w:rsidRPr="001A39E9" w:rsidRDefault="006B1FB7" w:rsidP="001A39E9">
      <w:pPr>
        <w:pStyle w:val="Prrafodelista"/>
        <w:numPr>
          <w:ilvl w:val="0"/>
          <w:numId w:val="1"/>
        </w:numPr>
        <w:spacing w:line="360" w:lineRule="auto"/>
        <w:ind w:left="0" w:firstLine="0"/>
        <w:jc w:val="both"/>
        <w:rPr>
          <w:rFonts w:ascii="Palatino Linotype" w:eastAsia="Calibri" w:hAnsi="Palatino Linotype" w:cs="Arial"/>
          <w:lang w:val="es-ES"/>
        </w:rPr>
      </w:pPr>
      <w:r w:rsidRPr="001A39E9">
        <w:rPr>
          <w:rFonts w:ascii="Palatino Linotype" w:eastAsia="Calibri" w:hAnsi="Palatino Linotype" w:cs="Arial"/>
          <w:lang w:val="es-ES"/>
        </w:rPr>
        <w:t xml:space="preserve">El </w:t>
      </w:r>
      <w:r w:rsidR="00CB31AA" w:rsidRPr="001A39E9">
        <w:rPr>
          <w:rFonts w:ascii="Palatino Linotype" w:eastAsia="Calibri" w:hAnsi="Palatino Linotype" w:cs="Arial"/>
          <w:lang w:val="es-ES"/>
        </w:rPr>
        <w:t>veintinueve (29) de julio y dos (2) de agosto de dos mil diecinueve el Sujeto Obligado remitió su informe justificado a través de documentos que confirman su respuesta inicial.</w:t>
      </w:r>
    </w:p>
    <w:p w:rsidR="00CB31AA" w:rsidRPr="001A39E9" w:rsidRDefault="00CB31AA" w:rsidP="001A39E9">
      <w:pPr>
        <w:pStyle w:val="Prrafodelista"/>
        <w:spacing w:line="360" w:lineRule="auto"/>
        <w:rPr>
          <w:rFonts w:ascii="Palatino Linotype" w:eastAsia="Calibri" w:hAnsi="Palatino Linotype" w:cs="Arial"/>
          <w:lang w:val="es-ES"/>
        </w:rPr>
      </w:pPr>
    </w:p>
    <w:p w:rsidR="00CF0879" w:rsidRPr="001A39E9" w:rsidRDefault="00CF0879" w:rsidP="001A39E9">
      <w:pPr>
        <w:pStyle w:val="Prrafodelista"/>
        <w:numPr>
          <w:ilvl w:val="0"/>
          <w:numId w:val="1"/>
        </w:numPr>
        <w:spacing w:line="360" w:lineRule="auto"/>
        <w:ind w:left="0" w:hanging="11"/>
        <w:jc w:val="both"/>
        <w:rPr>
          <w:rFonts w:ascii="Palatino Linotype" w:hAnsi="Palatino Linotype"/>
          <w:b/>
          <w:u w:val="single"/>
        </w:rPr>
      </w:pPr>
      <w:r w:rsidRPr="001A39E9">
        <w:rPr>
          <w:rFonts w:ascii="Palatino Linotype" w:hAnsi="Palatino Linotype"/>
        </w:rPr>
        <w:t>El Comisionado Ponente decretó el cierre de instrucción</w:t>
      </w:r>
      <w:r w:rsidRPr="001A39E9">
        <w:rPr>
          <w:rFonts w:ascii="Palatino Linotype" w:hAnsi="Palatino Linotype" w:cs="Arial"/>
        </w:rPr>
        <w:t xml:space="preserve"> </w:t>
      </w:r>
      <w:r w:rsidRPr="001A39E9">
        <w:rPr>
          <w:rFonts w:ascii="Palatino Linotype" w:hAnsi="Palatino Linotype"/>
        </w:rPr>
        <w:t>med</w:t>
      </w:r>
      <w:r w:rsidR="00190B12" w:rsidRPr="001A39E9">
        <w:rPr>
          <w:rFonts w:ascii="Palatino Linotype" w:hAnsi="Palatino Linotype"/>
        </w:rPr>
        <w:t>iante</w:t>
      </w:r>
      <w:r w:rsidR="00B76AE1" w:rsidRPr="001A39E9">
        <w:rPr>
          <w:rFonts w:ascii="Palatino Linotype" w:hAnsi="Palatino Linotype"/>
        </w:rPr>
        <w:t xml:space="preserve"> </w:t>
      </w:r>
      <w:r w:rsidR="005C4DDF" w:rsidRPr="001A39E9">
        <w:rPr>
          <w:rFonts w:ascii="Palatino Linotype" w:hAnsi="Palatino Linotype"/>
        </w:rPr>
        <w:t>el acuerdo</w:t>
      </w:r>
      <w:r w:rsidR="00B76AE1" w:rsidRPr="001A39E9">
        <w:rPr>
          <w:rFonts w:ascii="Palatino Linotype" w:hAnsi="Palatino Linotype"/>
        </w:rPr>
        <w:t xml:space="preserve"> </w:t>
      </w:r>
      <w:r w:rsidR="00190B12" w:rsidRPr="001A39E9">
        <w:rPr>
          <w:rFonts w:ascii="Palatino Linotype" w:hAnsi="Palatino Linotype"/>
        </w:rPr>
        <w:t xml:space="preserve">de fecha </w:t>
      </w:r>
      <w:r w:rsidR="00CB31AA" w:rsidRPr="001A39E9">
        <w:rPr>
          <w:rFonts w:ascii="Palatino Linotype" w:hAnsi="Palatino Linotype"/>
        </w:rPr>
        <w:t>diecisiete</w:t>
      </w:r>
      <w:r w:rsidR="002005E9" w:rsidRPr="001A39E9">
        <w:rPr>
          <w:rFonts w:ascii="Palatino Linotype" w:hAnsi="Palatino Linotype"/>
        </w:rPr>
        <w:t xml:space="preserve"> </w:t>
      </w:r>
      <w:r w:rsidRPr="001A39E9">
        <w:rPr>
          <w:rFonts w:ascii="Palatino Linotype" w:hAnsi="Palatino Linotype"/>
        </w:rPr>
        <w:t>(</w:t>
      </w:r>
      <w:r w:rsidR="00CB31AA" w:rsidRPr="001A39E9">
        <w:rPr>
          <w:rFonts w:ascii="Palatino Linotype" w:hAnsi="Palatino Linotype"/>
        </w:rPr>
        <w:t>17</w:t>
      </w:r>
      <w:r w:rsidRPr="001A39E9">
        <w:rPr>
          <w:rFonts w:ascii="Palatino Linotype" w:hAnsi="Palatino Linotype"/>
        </w:rPr>
        <w:t xml:space="preserve">) de </w:t>
      </w:r>
      <w:r w:rsidR="00CB31AA" w:rsidRPr="001A39E9">
        <w:rPr>
          <w:rFonts w:ascii="Palatino Linotype" w:hAnsi="Palatino Linotype"/>
        </w:rPr>
        <w:t>septiembre</w:t>
      </w:r>
      <w:r w:rsidRPr="001A39E9">
        <w:rPr>
          <w:rFonts w:ascii="Palatino Linotype" w:hAnsi="Palatino Linotype"/>
        </w:rPr>
        <w:t xml:space="preserve"> de dos mil dieci</w:t>
      </w:r>
      <w:r w:rsidR="00B76AE1" w:rsidRPr="001A39E9">
        <w:rPr>
          <w:rFonts w:ascii="Palatino Linotype" w:hAnsi="Palatino Linotype"/>
        </w:rPr>
        <w:t>nueve</w:t>
      </w:r>
      <w:r w:rsidRPr="001A39E9">
        <w:rPr>
          <w:rFonts w:ascii="Palatino Linotype" w:hAnsi="Palatino Linotype"/>
        </w:rPr>
        <w:t>.</w:t>
      </w:r>
      <w:r w:rsidRPr="001A39E9">
        <w:rPr>
          <w:rFonts w:ascii="Palatino Linotype" w:hAnsi="Palatino Linotype" w:cs="Arial"/>
        </w:rPr>
        <w:t xml:space="preserve"> </w:t>
      </w:r>
      <w:r w:rsidR="005B5C50" w:rsidRPr="001A39E9">
        <w:rPr>
          <w:rFonts w:ascii="Palatino Linotype" w:hAnsi="Palatino Linotype" w:cs="Arial"/>
        </w:rPr>
        <w:t>Asimismo</w:t>
      </w:r>
      <w:r w:rsidR="00555D30" w:rsidRPr="001A39E9">
        <w:rPr>
          <w:rFonts w:ascii="Palatino Linotype" w:hAnsi="Palatino Linotype" w:cs="Arial"/>
        </w:rPr>
        <w:t xml:space="preserve"> </w:t>
      </w:r>
      <w:r w:rsidRPr="001A39E9">
        <w:rPr>
          <w:rFonts w:ascii="Palatino Linotype" w:hAnsi="Palatino Linotype"/>
          <w:color w:val="000000" w:themeColor="text1"/>
        </w:rPr>
        <w:t xml:space="preserve">se amplió el plazo </w:t>
      </w:r>
      <w:r w:rsidR="00A943FF" w:rsidRPr="001A39E9">
        <w:rPr>
          <w:rFonts w:ascii="Palatino Linotype" w:hAnsi="Palatino Linotype"/>
          <w:color w:val="000000" w:themeColor="text1"/>
        </w:rPr>
        <w:t>p</w:t>
      </w:r>
      <w:r w:rsidRPr="001A39E9">
        <w:rPr>
          <w:rFonts w:ascii="Palatino Linotype" w:hAnsi="Palatino Linotype"/>
          <w:color w:val="000000" w:themeColor="text1"/>
        </w:rPr>
        <w:t xml:space="preserve">ara </w:t>
      </w:r>
      <w:r w:rsidR="00A943FF" w:rsidRPr="001A39E9">
        <w:rPr>
          <w:rFonts w:ascii="Palatino Linotype" w:hAnsi="Palatino Linotype"/>
          <w:color w:val="000000" w:themeColor="text1"/>
        </w:rPr>
        <w:t>resolver el recurso de revisión por un periodo de quince (15) días hábiles más,</w:t>
      </w:r>
      <w:r w:rsidRPr="001A39E9">
        <w:rPr>
          <w:rFonts w:ascii="Palatino Linotype" w:hAnsi="Palatino Linotype"/>
          <w:color w:val="000000" w:themeColor="text1"/>
        </w:rPr>
        <w:t xml:space="preserve"> </w:t>
      </w:r>
      <w:r w:rsidRPr="001A39E9">
        <w:rPr>
          <w:rFonts w:ascii="Palatino Linotype" w:hAnsi="Palatino Linotype" w:cs="Arial"/>
          <w:color w:val="000000" w:themeColor="text1"/>
        </w:rPr>
        <w:t xml:space="preserve">por lo que ordenó turnar el expediente para su resolución, misma que ahora se pronuncia; y  - - - - - - - - - - - </w:t>
      </w:r>
      <w:r w:rsidRPr="001A39E9">
        <w:rPr>
          <w:rFonts w:ascii="Palatino Linotype" w:hAnsi="Palatino Linotype" w:cs="Arial"/>
        </w:rPr>
        <w:t xml:space="preserve">- - - - - - - - - - - - -- - - - - </w:t>
      </w:r>
      <w:r w:rsidR="005C4DDF" w:rsidRPr="001A39E9">
        <w:rPr>
          <w:rFonts w:ascii="Palatino Linotype" w:hAnsi="Palatino Linotype" w:cs="Arial"/>
        </w:rPr>
        <w:t>- - - - - - - - -</w:t>
      </w:r>
      <w:r w:rsidR="00555D30" w:rsidRPr="001A39E9">
        <w:rPr>
          <w:rFonts w:ascii="Palatino Linotype" w:hAnsi="Palatino Linotype" w:cs="Arial"/>
        </w:rPr>
        <w:t xml:space="preserve"> - - - - - - - - </w:t>
      </w:r>
      <w:r w:rsidR="002005E9" w:rsidRPr="001A39E9">
        <w:rPr>
          <w:rFonts w:ascii="Palatino Linotype" w:hAnsi="Palatino Linotype" w:cs="Arial"/>
        </w:rPr>
        <w:t xml:space="preserve">- - - - - </w:t>
      </w:r>
    </w:p>
    <w:p w:rsidR="002A5BA4" w:rsidRPr="001A39E9" w:rsidRDefault="002A5BA4" w:rsidP="001A39E9">
      <w:pPr>
        <w:pStyle w:val="Ttulo1"/>
        <w:spacing w:line="360" w:lineRule="auto"/>
        <w:jc w:val="center"/>
        <w:rPr>
          <w:b w:val="0"/>
          <w:szCs w:val="24"/>
        </w:rPr>
      </w:pPr>
      <w:bookmarkStart w:id="5" w:name="_Toc19200865"/>
      <w:r w:rsidRPr="001A39E9">
        <w:rPr>
          <w:szCs w:val="24"/>
        </w:rPr>
        <w:t>CONSIDERANDO</w:t>
      </w:r>
      <w:bookmarkEnd w:id="5"/>
      <w:r w:rsidR="005E6C51" w:rsidRPr="001A39E9">
        <w:rPr>
          <w:szCs w:val="24"/>
        </w:rPr>
        <w:t xml:space="preserve"> </w:t>
      </w:r>
    </w:p>
    <w:p w:rsidR="002A5BA4" w:rsidRPr="001A39E9" w:rsidRDefault="002A5BA4" w:rsidP="001A39E9">
      <w:pPr>
        <w:spacing w:line="360" w:lineRule="auto"/>
        <w:rPr>
          <w:rFonts w:ascii="Palatino Linotype" w:hAnsi="Palatino Linotype"/>
          <w:lang w:val="es-MX" w:eastAsia="en-US"/>
        </w:rPr>
      </w:pPr>
    </w:p>
    <w:p w:rsidR="002A5BA4" w:rsidRDefault="002A5BA4" w:rsidP="001A39E9">
      <w:pPr>
        <w:pStyle w:val="Ttulo2"/>
        <w:spacing w:line="360" w:lineRule="auto"/>
        <w:rPr>
          <w:rFonts w:ascii="Palatino Linotype" w:hAnsi="Palatino Linotype"/>
          <w:b/>
          <w:color w:val="auto"/>
          <w:sz w:val="24"/>
          <w:szCs w:val="24"/>
        </w:rPr>
      </w:pPr>
      <w:bookmarkStart w:id="6" w:name="_Toc19200866"/>
      <w:r w:rsidRPr="001A39E9">
        <w:rPr>
          <w:rFonts w:ascii="Palatino Linotype" w:hAnsi="Palatino Linotype"/>
          <w:b/>
          <w:color w:val="auto"/>
          <w:sz w:val="24"/>
          <w:szCs w:val="24"/>
        </w:rPr>
        <w:t>PRIMERO. De la competencia</w:t>
      </w:r>
      <w:bookmarkEnd w:id="6"/>
    </w:p>
    <w:p w:rsidR="001A39E9" w:rsidRPr="001A39E9" w:rsidRDefault="001A39E9" w:rsidP="001A39E9">
      <w:pPr>
        <w:rPr>
          <w:lang w:val="es-MX" w:eastAsia="en-US"/>
        </w:rPr>
      </w:pPr>
    </w:p>
    <w:p w:rsidR="001A39E9" w:rsidRPr="001A39E9" w:rsidRDefault="002A5BA4" w:rsidP="001A39E9">
      <w:pPr>
        <w:pStyle w:val="Prrafodelista"/>
        <w:numPr>
          <w:ilvl w:val="0"/>
          <w:numId w:val="1"/>
        </w:numPr>
        <w:spacing w:before="240" w:after="240" w:line="360" w:lineRule="auto"/>
        <w:ind w:left="0" w:firstLine="0"/>
        <w:jc w:val="both"/>
        <w:rPr>
          <w:rFonts w:ascii="Palatino Linotype" w:hAnsi="Palatino Linotype"/>
        </w:rPr>
      </w:pPr>
      <w:r w:rsidRPr="001A39E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A39E9">
        <w:rPr>
          <w:rFonts w:ascii="Palatino Linotype" w:eastAsia="Calibri" w:hAnsi="Palatino Linotype" w:cs="Times New Roman"/>
          <w:b/>
          <w:lang w:val="es-ES"/>
        </w:rPr>
        <w:t>Constitución Política de los Estados Unidos Mexicanos</w:t>
      </w:r>
      <w:r w:rsidRPr="001A39E9">
        <w:rPr>
          <w:rFonts w:ascii="Palatino Linotype" w:eastAsia="Calibri" w:hAnsi="Palatino Linotype" w:cs="Times New Roman"/>
          <w:lang w:val="es-ES"/>
        </w:rPr>
        <w:t xml:space="preserve">; 5, párrafos </w:t>
      </w:r>
      <w:r w:rsidRPr="001A39E9">
        <w:rPr>
          <w:rFonts w:ascii="Palatino Linotype" w:hAnsi="Palatino Linotype" w:cs="Arial"/>
          <w:bCs/>
          <w:color w:val="222222"/>
          <w:lang w:val="es-ES"/>
        </w:rPr>
        <w:t>vigésimo</w:t>
      </w:r>
      <w:r w:rsidR="001A39E9">
        <w:rPr>
          <w:rFonts w:ascii="Palatino Linotype" w:hAnsi="Palatino Linotype" w:cs="Arial"/>
          <w:bCs/>
          <w:color w:val="222222"/>
          <w:lang w:val="es-ES"/>
        </w:rPr>
        <w:t xml:space="preserve"> segundo, vigésimo tercero y vigésimo cuarto,</w:t>
      </w:r>
      <w:r w:rsidRPr="001A39E9">
        <w:rPr>
          <w:rFonts w:ascii="Palatino Linotype" w:hAnsi="Palatino Linotype" w:cs="Arial"/>
          <w:bCs/>
          <w:color w:val="222222"/>
          <w:lang w:val="es-ES"/>
        </w:rPr>
        <w:t xml:space="preserve"> </w:t>
      </w:r>
      <w:r w:rsidRPr="001A39E9">
        <w:rPr>
          <w:rFonts w:ascii="Palatino Linotype" w:eastAsia="Calibri" w:hAnsi="Palatino Linotype" w:cs="Times New Roman"/>
          <w:lang w:val="es-ES"/>
        </w:rPr>
        <w:t xml:space="preserve">fracciones IV y V de la </w:t>
      </w:r>
      <w:r w:rsidRPr="001A39E9">
        <w:rPr>
          <w:rFonts w:ascii="Palatino Linotype" w:eastAsia="Calibri" w:hAnsi="Palatino Linotype" w:cs="Times New Roman"/>
          <w:b/>
          <w:lang w:val="es-ES"/>
        </w:rPr>
        <w:t>Constitución Política del Estado Libre y Soberano de México</w:t>
      </w:r>
      <w:r w:rsidRPr="001A39E9">
        <w:rPr>
          <w:rFonts w:ascii="Palatino Linotype" w:eastAsia="Calibri" w:hAnsi="Palatino Linotype" w:cs="Times New Roman"/>
          <w:lang w:val="es-ES"/>
        </w:rPr>
        <w:t xml:space="preserve">; artículos 1, 2 fracción II, 13, 29, 36 fracciones I y II, 176, 178, 179, 181 párrafo tercero y 185 </w:t>
      </w:r>
      <w:r w:rsidRPr="001A39E9">
        <w:rPr>
          <w:rFonts w:ascii="Palatino Linotype" w:eastAsia="Calibri" w:hAnsi="Palatino Linotype" w:cs="Arial"/>
          <w:lang w:val="es-ES"/>
        </w:rPr>
        <w:t xml:space="preserve">de la </w:t>
      </w:r>
      <w:r w:rsidRPr="001A39E9">
        <w:rPr>
          <w:rFonts w:ascii="Palatino Linotype" w:eastAsia="Calibri" w:hAnsi="Palatino Linotype" w:cs="Arial"/>
          <w:b/>
          <w:lang w:val="es-ES"/>
        </w:rPr>
        <w:t>Ley de Transparencia y Acceso a la Información Pública del Estado de México y Municipios</w:t>
      </w:r>
      <w:r w:rsidRPr="001A39E9">
        <w:rPr>
          <w:rFonts w:ascii="Palatino Linotype" w:eastAsia="Calibri" w:hAnsi="Palatino Linotype" w:cs="Arial"/>
          <w:lang w:val="es-ES"/>
        </w:rPr>
        <w:t xml:space="preserve">; y 7, 9 fracciones I y XXIV, y 11 del </w:t>
      </w:r>
      <w:r w:rsidRPr="001A39E9">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1A39E9">
        <w:rPr>
          <w:rFonts w:ascii="Palatino Linotype" w:hAnsi="Palatino Linotype"/>
        </w:rPr>
        <w:t>.</w:t>
      </w:r>
    </w:p>
    <w:p w:rsidR="002A5BA4" w:rsidRPr="001A39E9" w:rsidRDefault="002A5BA4" w:rsidP="001A39E9">
      <w:pPr>
        <w:pStyle w:val="Ttulo2"/>
        <w:spacing w:line="360" w:lineRule="auto"/>
        <w:rPr>
          <w:rFonts w:ascii="Palatino Linotype" w:hAnsi="Palatino Linotype"/>
          <w:b/>
          <w:color w:val="auto"/>
          <w:sz w:val="24"/>
          <w:szCs w:val="24"/>
        </w:rPr>
      </w:pPr>
      <w:bookmarkStart w:id="7" w:name="_Toc19200867"/>
      <w:r w:rsidRPr="001A39E9">
        <w:rPr>
          <w:rFonts w:ascii="Palatino Linotype" w:hAnsi="Palatino Linotype"/>
          <w:b/>
          <w:color w:val="auto"/>
          <w:sz w:val="24"/>
          <w:szCs w:val="24"/>
        </w:rPr>
        <w:t>SEGUNDO. De la oportunidad y procedencia.</w:t>
      </w:r>
      <w:bookmarkEnd w:id="7"/>
    </w:p>
    <w:p w:rsidR="001C1F82" w:rsidRPr="001A39E9" w:rsidRDefault="001C1F82" w:rsidP="001A39E9">
      <w:pPr>
        <w:pStyle w:val="Prrafodelista"/>
        <w:numPr>
          <w:ilvl w:val="0"/>
          <w:numId w:val="1"/>
        </w:numPr>
        <w:spacing w:before="240" w:after="240" w:line="360" w:lineRule="auto"/>
        <w:ind w:left="0" w:right="49" w:firstLine="0"/>
        <w:jc w:val="both"/>
        <w:rPr>
          <w:rFonts w:ascii="Palatino Linotype" w:hAnsi="Palatino Linotype"/>
        </w:rPr>
      </w:pPr>
      <w:r w:rsidRPr="001A39E9">
        <w:rPr>
          <w:rFonts w:ascii="Palatino Linotype" w:eastAsia="Calibri" w:hAnsi="Palatino Linotype" w:cs="Arial"/>
        </w:rPr>
        <w:t xml:space="preserve">El medio de impugnación fue presentado a través del </w:t>
      </w:r>
      <w:r w:rsidRPr="001A39E9">
        <w:rPr>
          <w:rFonts w:ascii="Palatino Linotype" w:eastAsia="Calibri" w:hAnsi="Palatino Linotype" w:cs="Arial"/>
          <w:b/>
        </w:rPr>
        <w:t>SAIMEX,</w:t>
      </w:r>
      <w:r w:rsidRPr="001A39E9">
        <w:rPr>
          <w:rFonts w:ascii="Palatino Linotype" w:eastAsia="Calibri" w:hAnsi="Palatino Linotype" w:cs="Arial"/>
        </w:rPr>
        <w:t xml:space="preserve"> en el formato previamente aprobado para tal efecto y dentro del plazo legal de quince días hábiles otorgados; siendo así que el </w:t>
      </w:r>
      <w:r w:rsidRPr="001A39E9">
        <w:rPr>
          <w:rFonts w:ascii="Palatino Linotype" w:eastAsia="Calibri" w:hAnsi="Palatino Linotype" w:cs="Arial"/>
          <w:b/>
        </w:rPr>
        <w:t>SUJETO OBLIGADO</w:t>
      </w:r>
      <w:r w:rsidRPr="001A39E9">
        <w:rPr>
          <w:rFonts w:ascii="Palatino Linotype" w:eastAsia="Calibri" w:hAnsi="Palatino Linotype" w:cs="Arial"/>
        </w:rPr>
        <w:t xml:space="preserve"> entregó respuesta </w:t>
      </w:r>
      <w:r w:rsidR="009472D4" w:rsidRPr="001A39E9">
        <w:rPr>
          <w:rFonts w:ascii="Palatino Linotype" w:eastAsia="Calibri" w:hAnsi="Palatino Linotype" w:cs="Arial"/>
        </w:rPr>
        <w:t>a l</w:t>
      </w:r>
      <w:r w:rsidR="0005331A" w:rsidRPr="001A39E9">
        <w:rPr>
          <w:rFonts w:ascii="Palatino Linotype" w:eastAsia="Calibri" w:hAnsi="Palatino Linotype" w:cs="Arial"/>
        </w:rPr>
        <w:t>a solicitud</w:t>
      </w:r>
      <w:r w:rsidR="00190B12" w:rsidRPr="001A39E9">
        <w:rPr>
          <w:rFonts w:ascii="Palatino Linotype" w:eastAsia="Calibri" w:hAnsi="Palatino Linotype" w:cs="Arial"/>
        </w:rPr>
        <w:t xml:space="preserve"> </w:t>
      </w:r>
      <w:r w:rsidR="00104D1D" w:rsidRPr="001A39E9">
        <w:rPr>
          <w:rFonts w:ascii="Palatino Linotype" w:eastAsia="Calibri" w:hAnsi="Palatino Linotype" w:cs="Arial"/>
        </w:rPr>
        <w:t>el día</w:t>
      </w:r>
      <w:r w:rsidR="00190B12" w:rsidRPr="001A39E9">
        <w:rPr>
          <w:rFonts w:ascii="Palatino Linotype" w:eastAsia="Calibri" w:hAnsi="Palatino Linotype" w:cs="Arial"/>
        </w:rPr>
        <w:t xml:space="preserve"> </w:t>
      </w:r>
      <w:r w:rsidR="00AD524D" w:rsidRPr="001A39E9">
        <w:rPr>
          <w:rFonts w:ascii="Palatino Linotype" w:eastAsia="Calibri" w:hAnsi="Palatino Linotype" w:cs="Arial"/>
        </w:rPr>
        <w:t>nueve</w:t>
      </w:r>
      <w:r w:rsidR="00190B12" w:rsidRPr="001A39E9">
        <w:rPr>
          <w:rFonts w:ascii="Palatino Linotype" w:eastAsia="Calibri" w:hAnsi="Palatino Linotype" w:cs="Arial"/>
        </w:rPr>
        <w:t xml:space="preserve"> (</w:t>
      </w:r>
      <w:r w:rsidR="00AD524D" w:rsidRPr="001A39E9">
        <w:rPr>
          <w:rFonts w:ascii="Palatino Linotype" w:eastAsia="Calibri" w:hAnsi="Palatino Linotype" w:cs="Arial"/>
        </w:rPr>
        <w:t>9</w:t>
      </w:r>
      <w:r w:rsidR="00190B12" w:rsidRPr="001A39E9">
        <w:rPr>
          <w:rFonts w:ascii="Palatino Linotype" w:eastAsia="Calibri" w:hAnsi="Palatino Linotype" w:cs="Arial"/>
        </w:rPr>
        <w:t>)</w:t>
      </w:r>
      <w:r w:rsidR="00104D1D" w:rsidRPr="001A39E9">
        <w:rPr>
          <w:rFonts w:ascii="Palatino Linotype" w:eastAsia="Calibri" w:hAnsi="Palatino Linotype" w:cs="Arial"/>
        </w:rPr>
        <w:t xml:space="preserve"> de </w:t>
      </w:r>
      <w:r w:rsidR="00AD524D" w:rsidRPr="001A39E9">
        <w:rPr>
          <w:rFonts w:ascii="Palatino Linotype" w:eastAsia="Calibri" w:hAnsi="Palatino Linotype" w:cs="Arial"/>
        </w:rPr>
        <w:t>mayo</w:t>
      </w:r>
      <w:r w:rsidR="005C4DDF" w:rsidRPr="001A39E9">
        <w:rPr>
          <w:rFonts w:ascii="Palatino Linotype" w:eastAsia="Calibri" w:hAnsi="Palatino Linotype" w:cs="Arial"/>
        </w:rPr>
        <w:t xml:space="preserve"> </w:t>
      </w:r>
      <w:r w:rsidR="00104D1D" w:rsidRPr="001A39E9">
        <w:rPr>
          <w:rFonts w:ascii="Palatino Linotype" w:eastAsia="Calibri" w:hAnsi="Palatino Linotype" w:cs="Arial"/>
        </w:rPr>
        <w:t>de dos mil diecinueve</w:t>
      </w:r>
      <w:r w:rsidRPr="001A39E9">
        <w:rPr>
          <w:rFonts w:ascii="Palatino Linotype" w:eastAsia="Calibri" w:hAnsi="Palatino Linotype" w:cs="Arial"/>
        </w:rPr>
        <w:t xml:space="preserve">, </w:t>
      </w:r>
      <w:r w:rsidRPr="001A39E9">
        <w:rPr>
          <w:rFonts w:ascii="Palatino Linotype" w:hAnsi="Palatino Linotype" w:cs="Arial"/>
        </w:rPr>
        <w:t xml:space="preserve">de tal forma que </w:t>
      </w:r>
      <w:r w:rsidR="00A943FF" w:rsidRPr="001A39E9">
        <w:rPr>
          <w:rFonts w:ascii="Palatino Linotype" w:hAnsi="Palatino Linotype" w:cs="Arial"/>
        </w:rPr>
        <w:t xml:space="preserve">el </w:t>
      </w:r>
      <w:r w:rsidRPr="001A39E9">
        <w:rPr>
          <w:rFonts w:ascii="Palatino Linotype" w:hAnsi="Palatino Linotype" w:cs="Arial"/>
        </w:rPr>
        <w:t xml:space="preserve">plazo para interponer </w:t>
      </w:r>
      <w:r w:rsidR="005C4DDF" w:rsidRPr="001A39E9">
        <w:rPr>
          <w:rFonts w:ascii="Palatino Linotype" w:hAnsi="Palatino Linotype" w:cs="Arial"/>
        </w:rPr>
        <w:t>el</w:t>
      </w:r>
      <w:r w:rsidRPr="001A39E9">
        <w:rPr>
          <w:rFonts w:ascii="Palatino Linotype" w:hAnsi="Palatino Linotype" w:cs="Arial"/>
        </w:rPr>
        <w:t xml:space="preserve"> recurso de revisión</w:t>
      </w:r>
      <w:r w:rsidR="00AF0D0E" w:rsidRPr="001A39E9">
        <w:rPr>
          <w:rFonts w:ascii="Palatino Linotype" w:hAnsi="Palatino Linotype" w:cs="Arial"/>
        </w:rPr>
        <w:t xml:space="preserve"> transcurri</w:t>
      </w:r>
      <w:r w:rsidR="005C4DDF" w:rsidRPr="001A39E9">
        <w:rPr>
          <w:rFonts w:ascii="Palatino Linotype" w:hAnsi="Palatino Linotype" w:cs="Arial"/>
        </w:rPr>
        <w:t>ó</w:t>
      </w:r>
      <w:r w:rsidR="00AF0D0E" w:rsidRPr="001A39E9">
        <w:rPr>
          <w:rFonts w:ascii="Palatino Linotype" w:hAnsi="Palatino Linotype" w:cs="Arial"/>
        </w:rPr>
        <w:t xml:space="preserve"> de</w:t>
      </w:r>
      <w:r w:rsidR="004E0C1F" w:rsidRPr="001A39E9">
        <w:rPr>
          <w:rFonts w:ascii="Palatino Linotype" w:hAnsi="Palatino Linotype" w:cs="Arial"/>
        </w:rPr>
        <w:t>l</w:t>
      </w:r>
      <w:r w:rsidR="009472D4" w:rsidRPr="001A39E9">
        <w:rPr>
          <w:rFonts w:ascii="Palatino Linotype" w:hAnsi="Palatino Linotype" w:cs="Arial"/>
        </w:rPr>
        <w:t xml:space="preserve"> </w:t>
      </w:r>
      <w:r w:rsidR="00AD524D" w:rsidRPr="001A39E9">
        <w:rPr>
          <w:rFonts w:ascii="Palatino Linotype" w:hAnsi="Palatino Linotype" w:cs="Arial"/>
        </w:rPr>
        <w:t>diez</w:t>
      </w:r>
      <w:r w:rsidR="00190B12" w:rsidRPr="001A39E9">
        <w:rPr>
          <w:rFonts w:ascii="Palatino Linotype" w:hAnsi="Palatino Linotype" w:cs="Arial"/>
        </w:rPr>
        <w:t xml:space="preserve"> (</w:t>
      </w:r>
      <w:r w:rsidR="00AD524D" w:rsidRPr="001A39E9">
        <w:rPr>
          <w:rFonts w:ascii="Palatino Linotype" w:hAnsi="Palatino Linotype" w:cs="Arial"/>
        </w:rPr>
        <w:t>10</w:t>
      </w:r>
      <w:r w:rsidR="00190B12" w:rsidRPr="001A39E9">
        <w:rPr>
          <w:rFonts w:ascii="Palatino Linotype" w:hAnsi="Palatino Linotype" w:cs="Arial"/>
        </w:rPr>
        <w:t xml:space="preserve">) </w:t>
      </w:r>
      <w:r w:rsidR="00A943FF" w:rsidRPr="001A39E9">
        <w:rPr>
          <w:rFonts w:ascii="Palatino Linotype" w:hAnsi="Palatino Linotype" w:cs="Arial"/>
        </w:rPr>
        <w:t>al</w:t>
      </w:r>
      <w:r w:rsidR="002444FD" w:rsidRPr="001A39E9">
        <w:rPr>
          <w:rFonts w:ascii="Palatino Linotype" w:hAnsi="Palatino Linotype" w:cs="Arial"/>
        </w:rPr>
        <w:t xml:space="preserve"> </w:t>
      </w:r>
      <w:r w:rsidR="00AD524D" w:rsidRPr="001A39E9">
        <w:rPr>
          <w:rFonts w:ascii="Palatino Linotype" w:hAnsi="Palatino Linotype" w:cs="Arial"/>
        </w:rPr>
        <w:t>treinta</w:t>
      </w:r>
      <w:r w:rsidR="00190B12" w:rsidRPr="001A39E9">
        <w:rPr>
          <w:rFonts w:ascii="Palatino Linotype" w:hAnsi="Palatino Linotype" w:cs="Arial"/>
        </w:rPr>
        <w:t xml:space="preserve"> (</w:t>
      </w:r>
      <w:r w:rsidR="00AD524D" w:rsidRPr="001A39E9">
        <w:rPr>
          <w:rFonts w:ascii="Palatino Linotype" w:hAnsi="Palatino Linotype" w:cs="Arial"/>
        </w:rPr>
        <w:t>30</w:t>
      </w:r>
      <w:r w:rsidR="00190B12" w:rsidRPr="001A39E9">
        <w:rPr>
          <w:rFonts w:ascii="Palatino Linotype" w:hAnsi="Palatino Linotype" w:cs="Arial"/>
        </w:rPr>
        <w:t xml:space="preserve">) </w:t>
      </w:r>
      <w:r w:rsidR="00104D1D" w:rsidRPr="001A39E9">
        <w:rPr>
          <w:rFonts w:ascii="Palatino Linotype" w:hAnsi="Palatino Linotype" w:cs="Arial"/>
        </w:rPr>
        <w:t xml:space="preserve">de </w:t>
      </w:r>
      <w:r w:rsidR="00A943FF" w:rsidRPr="001A39E9">
        <w:rPr>
          <w:rFonts w:ascii="Palatino Linotype" w:hAnsi="Palatino Linotype" w:cs="Arial"/>
        </w:rPr>
        <w:t>mayo</w:t>
      </w:r>
      <w:r w:rsidR="00104D1D" w:rsidRPr="001A39E9">
        <w:rPr>
          <w:rFonts w:ascii="Palatino Linotype" w:hAnsi="Palatino Linotype" w:cs="Arial"/>
        </w:rPr>
        <w:t xml:space="preserve"> de dos mil </w:t>
      </w:r>
      <w:r w:rsidR="005C4DDF" w:rsidRPr="001A39E9">
        <w:rPr>
          <w:rFonts w:ascii="Palatino Linotype" w:hAnsi="Palatino Linotype" w:cs="Arial"/>
        </w:rPr>
        <w:t>diecinueve</w:t>
      </w:r>
      <w:r w:rsidRPr="001A39E9">
        <w:rPr>
          <w:rFonts w:ascii="Palatino Linotype" w:hAnsi="Palatino Linotype" w:cs="Arial"/>
        </w:rPr>
        <w:t xml:space="preserve">; en consecuencia, presentó su inconformidad </w:t>
      </w:r>
      <w:r w:rsidR="00104D1D" w:rsidRPr="001A39E9">
        <w:rPr>
          <w:rFonts w:ascii="Palatino Linotype" w:hAnsi="Palatino Linotype" w:cs="Arial"/>
        </w:rPr>
        <w:t>el día</w:t>
      </w:r>
      <w:r w:rsidR="00190B12" w:rsidRPr="001A39E9">
        <w:rPr>
          <w:rFonts w:ascii="Palatino Linotype" w:hAnsi="Palatino Linotype" w:cs="Arial"/>
        </w:rPr>
        <w:t xml:space="preserve"> </w:t>
      </w:r>
      <w:r w:rsidR="00AD524D" w:rsidRPr="001A39E9">
        <w:rPr>
          <w:rFonts w:ascii="Palatino Linotype" w:hAnsi="Palatino Linotype" w:cs="Arial"/>
        </w:rPr>
        <w:t>veinte</w:t>
      </w:r>
      <w:r w:rsidR="00190B12" w:rsidRPr="001A39E9">
        <w:rPr>
          <w:rFonts w:ascii="Palatino Linotype" w:eastAsia="Calibri" w:hAnsi="Palatino Linotype" w:cs="Arial"/>
        </w:rPr>
        <w:t xml:space="preserve"> (</w:t>
      </w:r>
      <w:r w:rsidR="00AD524D" w:rsidRPr="001A39E9">
        <w:rPr>
          <w:rFonts w:ascii="Palatino Linotype" w:eastAsia="Calibri" w:hAnsi="Palatino Linotype" w:cs="Arial"/>
        </w:rPr>
        <w:t>20</w:t>
      </w:r>
      <w:r w:rsidR="00190B12" w:rsidRPr="001A39E9">
        <w:rPr>
          <w:rFonts w:ascii="Palatino Linotype" w:eastAsia="Calibri" w:hAnsi="Palatino Linotype" w:cs="Arial"/>
        </w:rPr>
        <w:t xml:space="preserve">) </w:t>
      </w:r>
      <w:r w:rsidR="00104D1D" w:rsidRPr="001A39E9">
        <w:rPr>
          <w:rFonts w:ascii="Palatino Linotype" w:eastAsia="Calibri" w:hAnsi="Palatino Linotype" w:cs="Arial"/>
        </w:rPr>
        <w:t xml:space="preserve">de </w:t>
      </w:r>
      <w:r w:rsidR="002005E9" w:rsidRPr="001A39E9">
        <w:rPr>
          <w:rFonts w:ascii="Palatino Linotype" w:eastAsia="Calibri" w:hAnsi="Palatino Linotype" w:cs="Arial"/>
        </w:rPr>
        <w:t>mayo</w:t>
      </w:r>
      <w:r w:rsidR="00190B12" w:rsidRPr="001A39E9">
        <w:rPr>
          <w:rFonts w:ascii="Palatino Linotype" w:eastAsia="Calibri" w:hAnsi="Palatino Linotype" w:cs="Arial"/>
        </w:rPr>
        <w:t xml:space="preserve"> de dos mil dieci</w:t>
      </w:r>
      <w:r w:rsidR="00104D1D" w:rsidRPr="001A39E9">
        <w:rPr>
          <w:rFonts w:ascii="Palatino Linotype" w:eastAsia="Calibri" w:hAnsi="Palatino Linotype" w:cs="Arial"/>
        </w:rPr>
        <w:t>nueve</w:t>
      </w:r>
      <w:r w:rsidRPr="001A39E9">
        <w:rPr>
          <w:rFonts w:ascii="Palatino Linotype" w:hAnsi="Palatino Linotype" w:cs="Arial"/>
        </w:rPr>
        <w:t xml:space="preserve">, por lo que se encuentra dentro de los márgenes temporales previstos en el artículo 178 de la </w:t>
      </w:r>
      <w:r w:rsidRPr="001A39E9">
        <w:rPr>
          <w:rFonts w:ascii="Palatino Linotype" w:hAnsi="Palatino Linotype" w:cs="Arial"/>
          <w:b/>
        </w:rPr>
        <w:t xml:space="preserve">Ley de Transparencia y Acceso a la Información Pública del Estado de México y Municipios </w:t>
      </w:r>
      <w:r w:rsidRPr="001A39E9">
        <w:rPr>
          <w:rFonts w:ascii="Palatino Linotype" w:hAnsi="Palatino Linotype" w:cs="Arial"/>
        </w:rPr>
        <w:t>vigente.</w:t>
      </w:r>
    </w:p>
    <w:p w:rsidR="00455827" w:rsidRPr="001A39E9" w:rsidRDefault="00455827" w:rsidP="001A39E9">
      <w:pPr>
        <w:pStyle w:val="Prrafodelista"/>
        <w:spacing w:before="240" w:after="240" w:line="360" w:lineRule="auto"/>
        <w:ind w:left="0" w:right="49"/>
        <w:jc w:val="both"/>
        <w:rPr>
          <w:rFonts w:ascii="Palatino Linotype" w:hAnsi="Palatino Linotype"/>
        </w:rPr>
      </w:pPr>
    </w:p>
    <w:p w:rsidR="001C1F82" w:rsidRPr="001A39E9" w:rsidRDefault="001C1F82" w:rsidP="001A39E9">
      <w:pPr>
        <w:pStyle w:val="Prrafodelista"/>
        <w:numPr>
          <w:ilvl w:val="0"/>
          <w:numId w:val="1"/>
        </w:numPr>
        <w:spacing w:before="240" w:after="240" w:line="360" w:lineRule="auto"/>
        <w:ind w:left="0" w:right="49" w:firstLine="0"/>
        <w:jc w:val="both"/>
        <w:rPr>
          <w:rFonts w:ascii="Palatino Linotype" w:hAnsi="Palatino Linotype"/>
        </w:rPr>
      </w:pPr>
      <w:r w:rsidRPr="001A39E9">
        <w:rPr>
          <w:rFonts w:ascii="Palatino Linotype" w:eastAsia="Calibri" w:hAnsi="Palatino Linotype" w:cs="Arial"/>
        </w:rPr>
        <w:t>Por otro lado,</w:t>
      </w:r>
      <w:r w:rsidR="007C2187" w:rsidRPr="001A39E9">
        <w:rPr>
          <w:rFonts w:ascii="Palatino Linotype" w:eastAsia="Calibri" w:hAnsi="Palatino Linotype" w:cs="Arial"/>
        </w:rPr>
        <w:t xml:space="preserve"> el escrito </w:t>
      </w:r>
      <w:r w:rsidRPr="001A39E9">
        <w:rPr>
          <w:rFonts w:ascii="Palatino Linotype" w:eastAsia="Calibri" w:hAnsi="Palatino Linotype" w:cs="Arial"/>
        </w:rPr>
        <w:t xml:space="preserve">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7C2187" w:rsidRPr="001A39E9">
        <w:rPr>
          <w:rFonts w:ascii="Palatino Linotype" w:eastAsia="Calibri" w:hAnsi="Palatino Linotype" w:cs="Arial"/>
        </w:rPr>
        <w:t>el</w:t>
      </w:r>
      <w:r w:rsidRPr="001A39E9">
        <w:rPr>
          <w:rFonts w:ascii="Palatino Linotype" w:eastAsia="Calibri" w:hAnsi="Palatino Linotype" w:cs="Arial"/>
        </w:rPr>
        <w:t xml:space="preserve"> presente recurso.</w:t>
      </w:r>
    </w:p>
    <w:p w:rsidR="00547CE0" w:rsidRPr="001A39E9" w:rsidRDefault="00547CE0" w:rsidP="001A39E9">
      <w:pPr>
        <w:pStyle w:val="Ttulo2"/>
        <w:spacing w:line="360" w:lineRule="auto"/>
        <w:rPr>
          <w:rFonts w:ascii="Palatino Linotype" w:hAnsi="Palatino Linotype"/>
          <w:b/>
          <w:color w:val="auto"/>
          <w:sz w:val="24"/>
          <w:szCs w:val="24"/>
        </w:rPr>
      </w:pPr>
      <w:bookmarkStart w:id="8" w:name="_Toc17802779"/>
      <w:bookmarkStart w:id="9" w:name="_Toc486525253"/>
      <w:bookmarkStart w:id="10" w:name="_Toc19200868"/>
      <w:r w:rsidRPr="001A39E9">
        <w:rPr>
          <w:rFonts w:ascii="Palatino Linotype" w:hAnsi="Palatino Linotype"/>
          <w:b/>
          <w:color w:val="auto"/>
          <w:sz w:val="24"/>
          <w:szCs w:val="24"/>
        </w:rPr>
        <w:t>TERCERO. Planteamiento de la Litis.</w:t>
      </w:r>
      <w:bookmarkEnd w:id="8"/>
    </w:p>
    <w:p w:rsidR="00547CE0" w:rsidRPr="001A39E9" w:rsidRDefault="00547CE0" w:rsidP="001A39E9">
      <w:pPr>
        <w:spacing w:line="360" w:lineRule="auto"/>
        <w:rPr>
          <w:rFonts w:ascii="Palatino Linotype" w:hAnsi="Palatino Linotype"/>
          <w:lang w:val="es-MX" w:eastAsia="en-US"/>
        </w:rPr>
      </w:pPr>
    </w:p>
    <w:p w:rsidR="00547CE0" w:rsidRPr="001A39E9" w:rsidRDefault="00547CE0" w:rsidP="001A39E9">
      <w:pPr>
        <w:pStyle w:val="Prrafodelista"/>
        <w:numPr>
          <w:ilvl w:val="0"/>
          <w:numId w:val="1"/>
        </w:numPr>
        <w:spacing w:line="360" w:lineRule="auto"/>
        <w:ind w:left="0" w:firstLine="0"/>
        <w:rPr>
          <w:rFonts w:ascii="Palatino Linotype" w:hAnsi="Palatino Linotype"/>
          <w:lang w:val="es-MX" w:eastAsia="en-US"/>
        </w:rPr>
      </w:pPr>
      <w:r w:rsidRPr="001A39E9">
        <w:rPr>
          <w:rFonts w:ascii="Palatino Linotype" w:hAnsi="Palatino Linotype"/>
          <w:lang w:val="es-MX" w:eastAsia="en-US"/>
        </w:rPr>
        <w:t>Se solicitó al Sujeto Obligado lo siguiente:</w:t>
      </w:r>
    </w:p>
    <w:p w:rsidR="00547CE0" w:rsidRPr="001A39E9" w:rsidRDefault="00547CE0" w:rsidP="001A39E9">
      <w:pPr>
        <w:pStyle w:val="Prrafodelista"/>
        <w:spacing w:line="360" w:lineRule="auto"/>
        <w:ind w:left="0"/>
        <w:rPr>
          <w:rFonts w:ascii="Palatino Linotype" w:hAnsi="Palatino Linotype"/>
          <w:lang w:val="es-MX" w:eastAsia="en-US"/>
        </w:rPr>
      </w:pPr>
    </w:p>
    <w:p w:rsidR="00547CE0" w:rsidRPr="001A39E9" w:rsidRDefault="00547CE0" w:rsidP="001A39E9">
      <w:pPr>
        <w:pStyle w:val="Prrafodelista"/>
        <w:numPr>
          <w:ilvl w:val="0"/>
          <w:numId w:val="16"/>
        </w:numPr>
        <w:spacing w:line="360" w:lineRule="auto"/>
        <w:ind w:left="567"/>
        <w:rPr>
          <w:rFonts w:ascii="Palatino Linotype" w:hAnsi="Palatino Linotype"/>
          <w:i/>
          <w:lang w:val="es-MX" w:eastAsia="en-US"/>
        </w:rPr>
      </w:pPr>
      <w:r w:rsidRPr="001A39E9">
        <w:rPr>
          <w:rFonts w:ascii="Palatino Linotype" w:hAnsi="Palatino Linotype"/>
          <w:i/>
          <w:lang w:val="es-MX" w:eastAsia="en-US"/>
        </w:rPr>
        <w:t xml:space="preserve">A quien se deben remitir los avisos de privacidad para su revisión; y, </w:t>
      </w:r>
    </w:p>
    <w:p w:rsidR="00547CE0" w:rsidRPr="001A39E9" w:rsidRDefault="00547CE0" w:rsidP="001A39E9">
      <w:pPr>
        <w:pStyle w:val="Prrafodelista"/>
        <w:numPr>
          <w:ilvl w:val="0"/>
          <w:numId w:val="16"/>
        </w:numPr>
        <w:spacing w:line="360" w:lineRule="auto"/>
        <w:ind w:left="567"/>
        <w:rPr>
          <w:rFonts w:ascii="Palatino Linotype" w:hAnsi="Palatino Linotype"/>
          <w:i/>
          <w:lang w:val="es-MX" w:eastAsia="en-US"/>
        </w:rPr>
      </w:pPr>
      <w:r w:rsidRPr="001A39E9">
        <w:rPr>
          <w:rFonts w:ascii="Palatino Linotype" w:hAnsi="Palatino Linotype"/>
          <w:i/>
          <w:lang w:val="es-MX" w:eastAsia="en-US"/>
        </w:rPr>
        <w:t>Avisos de privacidad del Sujeto Obligado.</w:t>
      </w:r>
    </w:p>
    <w:p w:rsidR="00547CE0" w:rsidRPr="001A39E9" w:rsidRDefault="00547CE0" w:rsidP="001A39E9">
      <w:pPr>
        <w:pStyle w:val="Prrafodelista"/>
        <w:spacing w:line="360" w:lineRule="auto"/>
        <w:ind w:left="0"/>
        <w:rPr>
          <w:rFonts w:ascii="Palatino Linotype" w:hAnsi="Palatino Linotype"/>
          <w:lang w:val="es-MX" w:eastAsia="en-US"/>
        </w:rPr>
      </w:pPr>
    </w:p>
    <w:p w:rsidR="00547CE0" w:rsidRPr="001A39E9" w:rsidRDefault="004316AD" w:rsidP="001A39E9">
      <w:pPr>
        <w:pStyle w:val="Prrafodelista"/>
        <w:numPr>
          <w:ilvl w:val="0"/>
          <w:numId w:val="1"/>
        </w:numPr>
        <w:spacing w:line="360" w:lineRule="auto"/>
        <w:ind w:left="0" w:firstLine="0"/>
        <w:jc w:val="both"/>
        <w:rPr>
          <w:rFonts w:ascii="Palatino Linotype" w:hAnsi="Palatino Linotype"/>
          <w:lang w:val="es-MX" w:eastAsia="en-US"/>
        </w:rPr>
      </w:pPr>
      <w:r w:rsidRPr="001A39E9">
        <w:rPr>
          <w:rFonts w:ascii="Palatino Linotype" w:hAnsi="Palatino Linotype"/>
          <w:lang w:val="es-MX" w:eastAsia="en-US"/>
        </w:rPr>
        <w:t>En respuesta, el Sujeto Obligado refirió que el área encargada de brindar asesoría en materia de protección de datos personales es la Dirección de Protección de Datos Personales, por lo que debe dirigir sus avisos de privacidad a dicha área. Además, remitió los avisos de privacidad con los que cuenta, al tiempo que indicó donde consultarlos de manera electrónica.</w:t>
      </w:r>
    </w:p>
    <w:p w:rsidR="004316AD" w:rsidRPr="001A39E9" w:rsidRDefault="004316AD" w:rsidP="001A39E9">
      <w:pPr>
        <w:pStyle w:val="Prrafodelista"/>
        <w:spacing w:line="360" w:lineRule="auto"/>
        <w:ind w:left="0"/>
        <w:jc w:val="both"/>
        <w:rPr>
          <w:rFonts w:ascii="Palatino Linotype" w:hAnsi="Palatino Linotype"/>
          <w:lang w:val="es-MX" w:eastAsia="en-US"/>
        </w:rPr>
      </w:pPr>
    </w:p>
    <w:p w:rsidR="004316AD" w:rsidRPr="001A39E9" w:rsidRDefault="004316AD" w:rsidP="001A39E9">
      <w:pPr>
        <w:pStyle w:val="Prrafodelista"/>
        <w:numPr>
          <w:ilvl w:val="0"/>
          <w:numId w:val="1"/>
        </w:numPr>
        <w:spacing w:line="360" w:lineRule="auto"/>
        <w:ind w:left="0" w:firstLine="0"/>
        <w:jc w:val="both"/>
        <w:rPr>
          <w:rFonts w:ascii="Palatino Linotype" w:hAnsi="Palatino Linotype"/>
          <w:lang w:val="es-MX" w:eastAsia="en-US"/>
        </w:rPr>
      </w:pPr>
      <w:r w:rsidRPr="001A39E9">
        <w:rPr>
          <w:rFonts w:ascii="Palatino Linotype" w:hAnsi="Palatino Linotype"/>
          <w:lang w:val="es-MX" w:eastAsia="en-US"/>
        </w:rPr>
        <w:t>La inconformidad del recurrente se basa en que la respuesta del Sujeto Obligado y la capacitación que brindó el área de datos personales son contradictorias.</w:t>
      </w:r>
    </w:p>
    <w:p w:rsidR="004316AD" w:rsidRPr="001A39E9" w:rsidRDefault="004316AD" w:rsidP="001A39E9">
      <w:pPr>
        <w:pStyle w:val="Prrafodelista"/>
        <w:spacing w:line="360" w:lineRule="auto"/>
        <w:rPr>
          <w:rFonts w:ascii="Palatino Linotype" w:hAnsi="Palatino Linotype"/>
          <w:lang w:val="es-MX" w:eastAsia="en-US"/>
        </w:rPr>
      </w:pPr>
    </w:p>
    <w:p w:rsidR="004316AD" w:rsidRPr="001A39E9" w:rsidRDefault="004316AD" w:rsidP="001A39E9">
      <w:pPr>
        <w:pStyle w:val="Prrafodelista"/>
        <w:numPr>
          <w:ilvl w:val="0"/>
          <w:numId w:val="1"/>
        </w:numPr>
        <w:spacing w:line="360" w:lineRule="auto"/>
        <w:ind w:left="0" w:firstLine="0"/>
        <w:jc w:val="both"/>
        <w:rPr>
          <w:rFonts w:ascii="Palatino Linotype" w:eastAsia="MS Mincho" w:hAnsi="Palatino Linotype" w:cs="Arial"/>
        </w:rPr>
      </w:pPr>
      <w:r w:rsidRPr="001A39E9">
        <w:rPr>
          <w:rFonts w:ascii="Palatino Linotype" w:eastAsia="Times New Roman" w:hAnsi="Palatino Linotype" w:cs="Arial"/>
        </w:rPr>
        <w:t xml:space="preserve">En dichas condiciones, la </w:t>
      </w:r>
      <w:proofErr w:type="spellStart"/>
      <w:r w:rsidRPr="001A39E9">
        <w:rPr>
          <w:rFonts w:ascii="Palatino Linotype" w:eastAsia="Times New Roman" w:hAnsi="Palatino Linotype" w:cs="Arial"/>
          <w:i/>
        </w:rPr>
        <w:t>litis</w:t>
      </w:r>
      <w:proofErr w:type="spellEnd"/>
      <w:r w:rsidRPr="001A39E9">
        <w:rPr>
          <w:rFonts w:ascii="Palatino Linotype" w:eastAsia="Times New Roman" w:hAnsi="Palatino Linotype" w:cs="Arial"/>
        </w:rPr>
        <w:t xml:space="preserve"> a resolver en este recurso se circunscribe a determinar si </w:t>
      </w:r>
      <w:r w:rsidRPr="001A39E9">
        <w:rPr>
          <w:rFonts w:ascii="Palatino Linotype" w:eastAsia="MS Mincho" w:hAnsi="Palatino Linotype" w:cs="Arial"/>
        </w:rPr>
        <w:t xml:space="preserve">se actualiza la causal de procedencia prevista en el artículo 179, fracción </w:t>
      </w:r>
      <w:r w:rsidR="00E32E5A" w:rsidRPr="001A39E9">
        <w:rPr>
          <w:rFonts w:ascii="Palatino Linotype" w:eastAsia="MS Mincho" w:hAnsi="Palatino Linotype" w:cs="Arial"/>
        </w:rPr>
        <w:t>VI</w:t>
      </w:r>
      <w:r w:rsidRPr="001A39E9">
        <w:rPr>
          <w:rFonts w:ascii="Palatino Linotype" w:eastAsia="MS Mincho" w:hAnsi="Palatino Linotype" w:cs="Arial"/>
        </w:rPr>
        <w:t xml:space="preserve"> de la Ley de Transparencia y Acceso a la Información Pública del Estado de México y Municipios.</w:t>
      </w:r>
    </w:p>
    <w:p w:rsidR="004316AD" w:rsidRPr="001A39E9" w:rsidRDefault="004316AD" w:rsidP="001A39E9">
      <w:pPr>
        <w:spacing w:line="360" w:lineRule="auto"/>
        <w:jc w:val="both"/>
        <w:rPr>
          <w:rFonts w:ascii="Palatino Linotype" w:hAnsi="Palatino Linotype"/>
          <w:lang w:val="es-MX" w:eastAsia="en-US"/>
        </w:rPr>
      </w:pPr>
    </w:p>
    <w:p w:rsidR="00FA2078" w:rsidRPr="001A39E9" w:rsidRDefault="00547CE0" w:rsidP="001A39E9">
      <w:pPr>
        <w:pStyle w:val="Ttulo2"/>
        <w:spacing w:line="360" w:lineRule="auto"/>
        <w:rPr>
          <w:rFonts w:ascii="Palatino Linotype" w:hAnsi="Palatino Linotype"/>
          <w:sz w:val="24"/>
          <w:szCs w:val="24"/>
          <w:lang w:eastAsia="es-MX"/>
        </w:rPr>
      </w:pPr>
      <w:r w:rsidRPr="001A39E9">
        <w:rPr>
          <w:rFonts w:ascii="Palatino Linotype" w:hAnsi="Palatino Linotype"/>
          <w:b/>
          <w:color w:val="auto"/>
          <w:sz w:val="24"/>
          <w:szCs w:val="24"/>
        </w:rPr>
        <w:t>CUART</w:t>
      </w:r>
      <w:r w:rsidR="002A5BA4" w:rsidRPr="001A39E9">
        <w:rPr>
          <w:rFonts w:ascii="Palatino Linotype" w:hAnsi="Palatino Linotype"/>
          <w:b/>
          <w:color w:val="auto"/>
          <w:sz w:val="24"/>
          <w:szCs w:val="24"/>
        </w:rPr>
        <w:t xml:space="preserve">O. </w:t>
      </w:r>
      <w:bookmarkEnd w:id="9"/>
      <w:bookmarkEnd w:id="10"/>
      <w:r w:rsidRPr="001A39E9">
        <w:rPr>
          <w:rFonts w:ascii="Palatino Linotype" w:hAnsi="Palatino Linotype"/>
          <w:b/>
          <w:color w:val="auto"/>
          <w:sz w:val="24"/>
          <w:szCs w:val="24"/>
        </w:rPr>
        <w:t>Estudio y resolución del asunto.</w:t>
      </w:r>
    </w:p>
    <w:p w:rsidR="00E02855" w:rsidRPr="001A39E9" w:rsidRDefault="00E02855" w:rsidP="001A39E9">
      <w:pPr>
        <w:spacing w:line="360" w:lineRule="auto"/>
        <w:rPr>
          <w:rFonts w:ascii="Palatino Linotype" w:hAnsi="Palatino Linotype"/>
          <w:lang w:val="es-MX" w:eastAsia="en-US"/>
        </w:rPr>
      </w:pPr>
      <w:bookmarkStart w:id="11" w:name="_Toc452722829"/>
      <w:bookmarkStart w:id="12" w:name="_Toc454373811"/>
      <w:bookmarkStart w:id="13" w:name="_Toc476675991"/>
    </w:p>
    <w:p w:rsidR="00C76F51" w:rsidRPr="001A39E9" w:rsidRDefault="00414D1C" w:rsidP="001A39E9">
      <w:pPr>
        <w:pStyle w:val="Ttulo2"/>
        <w:numPr>
          <w:ilvl w:val="0"/>
          <w:numId w:val="9"/>
        </w:numPr>
        <w:spacing w:line="360" w:lineRule="auto"/>
        <w:ind w:left="567" w:hanging="283"/>
        <w:rPr>
          <w:rFonts w:ascii="Palatino Linotype" w:hAnsi="Palatino Linotype"/>
          <w:b/>
          <w:color w:val="auto"/>
          <w:sz w:val="24"/>
          <w:szCs w:val="24"/>
        </w:rPr>
      </w:pPr>
      <w:bookmarkStart w:id="14" w:name="_Toc9525984"/>
      <w:r w:rsidRPr="001A39E9">
        <w:rPr>
          <w:rFonts w:ascii="Palatino Linotype" w:hAnsi="Palatino Linotype"/>
          <w:b/>
          <w:color w:val="auto"/>
          <w:sz w:val="24"/>
          <w:szCs w:val="24"/>
        </w:rPr>
        <w:t xml:space="preserve"> </w:t>
      </w:r>
      <w:bookmarkStart w:id="15" w:name="_Toc19200869"/>
      <w:r w:rsidR="00C76F51" w:rsidRPr="001A39E9">
        <w:rPr>
          <w:rFonts w:ascii="Palatino Linotype" w:hAnsi="Palatino Linotype"/>
          <w:b/>
          <w:color w:val="auto"/>
          <w:sz w:val="24"/>
          <w:szCs w:val="24"/>
        </w:rPr>
        <w:t>El derecho de acceso a la información.</w:t>
      </w:r>
      <w:bookmarkEnd w:id="14"/>
      <w:bookmarkEnd w:id="15"/>
    </w:p>
    <w:p w:rsidR="00414D1C" w:rsidRPr="001A39E9" w:rsidRDefault="00414D1C" w:rsidP="001A39E9">
      <w:pPr>
        <w:spacing w:line="360" w:lineRule="auto"/>
        <w:rPr>
          <w:rFonts w:ascii="Palatino Linotype" w:hAnsi="Palatino Linotype"/>
          <w:lang w:val="es-MX" w:eastAsia="en-US"/>
        </w:rPr>
      </w:pPr>
    </w:p>
    <w:p w:rsidR="00C76F51" w:rsidRPr="001A39E9" w:rsidRDefault="00C76F51" w:rsidP="001A39E9">
      <w:pPr>
        <w:pStyle w:val="Prrafodelista"/>
        <w:numPr>
          <w:ilvl w:val="0"/>
          <w:numId w:val="1"/>
        </w:numPr>
        <w:spacing w:line="360" w:lineRule="auto"/>
        <w:ind w:left="0" w:firstLine="0"/>
        <w:jc w:val="both"/>
        <w:rPr>
          <w:rFonts w:ascii="Palatino Linotype" w:hAnsi="Palatino Linotype"/>
          <w:color w:val="000000"/>
        </w:rPr>
      </w:pPr>
      <w:r w:rsidRPr="001A39E9">
        <w:rPr>
          <w:rFonts w:ascii="Palatino Linotype" w:hAnsi="Palatino Linotype"/>
          <w:color w:val="000000"/>
        </w:rPr>
        <w:t xml:space="preserve">El Derecho que tutela este Órgano Garante es la </w:t>
      </w:r>
      <w:r w:rsidRPr="001A39E9">
        <w:rPr>
          <w:rFonts w:ascii="Palatino Linotype" w:eastAsia="Times New Roman" w:hAnsi="Palatino Linotype" w:cs="Arial"/>
          <w:color w:val="000000" w:themeColor="text1"/>
          <w:lang w:eastAsia="es-MX"/>
        </w:rPr>
        <w:t xml:space="preserve"> </w:t>
      </w:r>
      <w:r w:rsidRPr="001A39E9">
        <w:rPr>
          <w:rFonts w:ascii="Palatino Linotype" w:eastAsia="MS Mincho" w:hAnsi="Palatino Linotype" w:cs="Times New Roman"/>
          <w:i/>
        </w:rPr>
        <w:t>igualdad de oportunidades para recibir, buscar e impartir información</w:t>
      </w:r>
      <w:r w:rsidRPr="001A39E9">
        <w:rPr>
          <w:rStyle w:val="Refdenotaalpie"/>
          <w:rFonts w:ascii="Palatino Linotype" w:eastAsia="MS Mincho" w:hAnsi="Palatino Linotype" w:cs="Times New Roman"/>
          <w:i/>
        </w:rPr>
        <w:footnoteReference w:id="1"/>
      </w:r>
      <w:r w:rsidRPr="001A39E9">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A39E9">
        <w:rPr>
          <w:rStyle w:val="Refdenotaalpie"/>
          <w:rFonts w:ascii="Palatino Linotype" w:eastAsia="MS Mincho" w:hAnsi="Palatino Linotype" w:cs="Times New Roman"/>
        </w:rPr>
        <w:footnoteReference w:id="2"/>
      </w:r>
      <w:r w:rsidRPr="001A39E9">
        <w:rPr>
          <w:rFonts w:ascii="Palatino Linotype" w:eastAsia="MS Mincho" w:hAnsi="Palatino Linotype" w:cs="Times New Roman"/>
          <w:i/>
        </w:rPr>
        <w:t xml:space="preserve"> </w:t>
      </w:r>
      <w:r w:rsidRPr="001A39E9">
        <w:rPr>
          <w:rFonts w:ascii="Palatino Linotype" w:eastAsia="MS Mincho" w:hAnsi="Palatino Linotype" w:cs="Times New Roman"/>
        </w:rPr>
        <w:t xml:space="preserve">que se constituye como una herramienta fundamental para </w:t>
      </w:r>
      <w:r w:rsidRPr="001A39E9">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1A39E9">
        <w:rPr>
          <w:rStyle w:val="Refdenotaalpie"/>
          <w:rFonts w:ascii="Palatino Linotype" w:eastAsia="MS Mincho" w:hAnsi="Palatino Linotype" w:cs="Times New Roman"/>
          <w:i/>
        </w:rPr>
        <w:footnoteReference w:id="3"/>
      </w:r>
      <w:r w:rsidRPr="001A39E9">
        <w:rPr>
          <w:rFonts w:ascii="Palatino Linotype" w:eastAsia="MS Mincho" w:hAnsi="Palatino Linotype" w:cs="Times New Roman"/>
        </w:rPr>
        <w:t>fomentando</w:t>
      </w:r>
      <w:r w:rsidRPr="001A39E9">
        <w:rPr>
          <w:rFonts w:ascii="Palatino Linotype" w:eastAsia="MS Mincho" w:hAnsi="Palatino Linotype" w:cs="Times New Roman"/>
          <w:i/>
        </w:rPr>
        <w:t xml:space="preserve"> la transparencia de las actividades estatales y</w:t>
      </w:r>
      <w:r w:rsidRPr="001A39E9">
        <w:rPr>
          <w:rFonts w:ascii="Palatino Linotype" w:eastAsia="MS Mincho" w:hAnsi="Palatino Linotype" w:cs="Times New Roman"/>
        </w:rPr>
        <w:t xml:space="preserve"> promoviendo</w:t>
      </w:r>
      <w:r w:rsidRPr="001A39E9">
        <w:rPr>
          <w:rFonts w:ascii="Palatino Linotype" w:eastAsia="MS Mincho" w:hAnsi="Palatino Linotype" w:cs="Times New Roman"/>
          <w:i/>
        </w:rPr>
        <w:t xml:space="preserve"> la responsabilidad de los funcionarios sobre su gestión pública</w:t>
      </w:r>
      <w:r w:rsidRPr="001A39E9">
        <w:rPr>
          <w:rStyle w:val="Refdenotaalpie"/>
          <w:rFonts w:ascii="Palatino Linotype" w:eastAsia="MS Mincho" w:hAnsi="Palatino Linotype" w:cs="Times New Roman"/>
          <w:i/>
        </w:rPr>
        <w:footnoteReference w:id="4"/>
      </w:r>
      <w:r w:rsidRPr="001A39E9">
        <w:rPr>
          <w:rFonts w:ascii="Palatino Linotype" w:eastAsia="MS Mincho" w:hAnsi="Palatino Linotype" w:cs="Times New Roman"/>
          <w:i/>
        </w:rPr>
        <w:t xml:space="preserve"> </w:t>
      </w:r>
      <w:r w:rsidRPr="001A39E9">
        <w:rPr>
          <w:rFonts w:ascii="Palatino Linotype" w:eastAsia="MS Mincho" w:hAnsi="Palatino Linotype" w:cs="Times New Roman"/>
        </w:rPr>
        <w:t>que permite</w:t>
      </w:r>
      <w:r w:rsidRPr="001A39E9">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1A39E9">
        <w:rPr>
          <w:rStyle w:val="Refdenotaalpie"/>
          <w:rFonts w:ascii="Palatino Linotype" w:eastAsia="MS Mincho" w:hAnsi="Palatino Linotype" w:cs="Times New Roman"/>
          <w:i/>
        </w:rPr>
        <w:footnoteReference w:id="5"/>
      </w:r>
      <w:r w:rsidRPr="001A39E9">
        <w:rPr>
          <w:rFonts w:ascii="Palatino Linotype" w:eastAsia="MS Mincho" w:hAnsi="Palatino Linotype" w:cs="Times New Roman"/>
        </w:rPr>
        <w:t xml:space="preserve"> ” </w:t>
      </w:r>
    </w:p>
    <w:p w:rsidR="00CB31AA" w:rsidRPr="001A39E9" w:rsidRDefault="00CB31AA" w:rsidP="001A39E9">
      <w:pPr>
        <w:pStyle w:val="Prrafodelista"/>
        <w:spacing w:line="360" w:lineRule="auto"/>
        <w:ind w:left="0"/>
        <w:jc w:val="both"/>
        <w:rPr>
          <w:rFonts w:ascii="Palatino Linotype" w:hAnsi="Palatino Linotype"/>
          <w:color w:val="000000"/>
        </w:rPr>
      </w:pPr>
    </w:p>
    <w:p w:rsidR="00C76F51" w:rsidRPr="001A39E9" w:rsidRDefault="00C76F51" w:rsidP="001A39E9">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1A39E9">
        <w:rPr>
          <w:rFonts w:ascii="Palatino Linotype" w:hAnsi="Palatino Linotype" w:cs="Arial"/>
        </w:rPr>
        <w:t xml:space="preserve">Ahora bien para entender los alcances de la información pública se considera importante citar el criterio </w:t>
      </w:r>
      <w:r w:rsidRPr="001A39E9">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1A39E9">
        <w:rPr>
          <w:rFonts w:ascii="Palatino Linotype" w:hAnsi="Palatino Linotype" w:cs="Arial"/>
        </w:rPr>
        <w:t>cuyo rubro y texto dispone:</w:t>
      </w:r>
    </w:p>
    <w:p w:rsidR="00C76F51" w:rsidRPr="001A39E9" w:rsidRDefault="00C76F51" w:rsidP="001A39E9">
      <w:pPr>
        <w:pStyle w:val="Prrafodelista"/>
        <w:autoSpaceDE w:val="0"/>
        <w:autoSpaceDN w:val="0"/>
        <w:adjustRightInd w:val="0"/>
        <w:spacing w:line="360" w:lineRule="auto"/>
        <w:ind w:left="0"/>
        <w:jc w:val="both"/>
        <w:rPr>
          <w:rFonts w:ascii="Palatino Linotype" w:hAnsi="Palatino Linotype" w:cs="Arial"/>
          <w:lang w:val="es-MX"/>
        </w:rPr>
      </w:pPr>
    </w:p>
    <w:p w:rsidR="00C76F51" w:rsidRPr="001A39E9" w:rsidRDefault="00C76F51" w:rsidP="001A39E9">
      <w:pPr>
        <w:autoSpaceDE w:val="0"/>
        <w:autoSpaceDN w:val="0"/>
        <w:adjustRightInd w:val="0"/>
        <w:spacing w:line="360" w:lineRule="auto"/>
        <w:ind w:left="567" w:right="567"/>
        <w:jc w:val="both"/>
        <w:rPr>
          <w:rFonts w:ascii="Palatino Linotype" w:hAnsi="Palatino Linotype" w:cs="Arial"/>
          <w:b/>
          <w:i/>
          <w:lang w:val="es-MX" w:eastAsia="es-MX"/>
        </w:rPr>
      </w:pPr>
      <w:r w:rsidRPr="001A39E9">
        <w:rPr>
          <w:rFonts w:ascii="Palatino Linotype" w:hAnsi="Palatino Linotype" w:cs="Arial"/>
          <w:b/>
          <w:i/>
          <w:lang w:val="es-MX" w:eastAsia="es-MX"/>
        </w:rPr>
        <w:t>“CRITERIO 0002-11</w:t>
      </w:r>
    </w:p>
    <w:p w:rsidR="00C76F51" w:rsidRPr="001A39E9" w:rsidRDefault="00C76F51" w:rsidP="001A39E9">
      <w:pPr>
        <w:autoSpaceDE w:val="0"/>
        <w:autoSpaceDN w:val="0"/>
        <w:adjustRightInd w:val="0"/>
        <w:spacing w:line="360" w:lineRule="auto"/>
        <w:ind w:left="567" w:right="567"/>
        <w:jc w:val="both"/>
        <w:rPr>
          <w:rFonts w:ascii="Palatino Linotype" w:hAnsi="Palatino Linotype" w:cs="Arial"/>
          <w:i/>
          <w:lang w:val="es-MX" w:eastAsia="es-MX"/>
        </w:rPr>
      </w:pPr>
      <w:r w:rsidRPr="001A39E9">
        <w:rPr>
          <w:rFonts w:ascii="Palatino Linotype" w:hAnsi="Palatino Linotype" w:cs="Arial"/>
          <w:b/>
          <w:i/>
          <w:lang w:val="es-MX" w:eastAsia="es-MX"/>
        </w:rPr>
        <w:t xml:space="preserve">INFORMACIÓN PÚBLICA, CONCEPTO DE, EN MATERIA DE TRANSPARENCIA. INTERPRETACIÓN TEMÁTICA DE LOS ARTÍCULOS 2, FRACCIÓN </w:t>
      </w:r>
      <w:r w:rsidRPr="001A39E9">
        <w:rPr>
          <w:rFonts w:ascii="Palatino Linotype" w:hAnsi="Palatino Linotype" w:cs="Arial"/>
          <w:b/>
          <w:bCs/>
          <w:i/>
          <w:lang w:val="es-MX" w:eastAsia="es-MX"/>
        </w:rPr>
        <w:t xml:space="preserve">V, XV, Y XVI, </w:t>
      </w:r>
      <w:r w:rsidRPr="001A39E9">
        <w:rPr>
          <w:rFonts w:ascii="Palatino Linotype" w:hAnsi="Palatino Linotype" w:cs="Arial"/>
          <w:b/>
          <w:i/>
          <w:lang w:val="es-MX" w:eastAsia="es-MX"/>
        </w:rPr>
        <w:t>3, 4,11 Y 41.</w:t>
      </w:r>
      <w:r w:rsidRPr="001A39E9">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76F51" w:rsidRPr="001A39E9" w:rsidRDefault="00C76F51" w:rsidP="001A39E9">
      <w:pPr>
        <w:autoSpaceDE w:val="0"/>
        <w:autoSpaceDN w:val="0"/>
        <w:adjustRightInd w:val="0"/>
        <w:spacing w:line="360" w:lineRule="auto"/>
        <w:ind w:left="567" w:right="567"/>
        <w:jc w:val="both"/>
        <w:rPr>
          <w:rFonts w:ascii="Palatino Linotype" w:hAnsi="Palatino Linotype" w:cs="Arial"/>
          <w:i/>
          <w:lang w:val="es-MX" w:eastAsia="es-MX"/>
        </w:rPr>
      </w:pPr>
      <w:r w:rsidRPr="001A39E9">
        <w:rPr>
          <w:rFonts w:ascii="Palatino Linotype" w:hAnsi="Palatino Linotype" w:cs="Arial"/>
          <w:i/>
          <w:lang w:val="es-MX" w:eastAsia="es-MX"/>
        </w:rPr>
        <w:t>En consecuencia el acceso a la información se refiere a que se cumplan cualquiera de los siguientes tres supuestos:</w:t>
      </w:r>
    </w:p>
    <w:p w:rsidR="00C76F51" w:rsidRPr="001A39E9" w:rsidRDefault="00C76F51" w:rsidP="001A39E9">
      <w:pPr>
        <w:autoSpaceDE w:val="0"/>
        <w:autoSpaceDN w:val="0"/>
        <w:adjustRightInd w:val="0"/>
        <w:spacing w:line="360" w:lineRule="auto"/>
        <w:ind w:left="567" w:right="567"/>
        <w:jc w:val="both"/>
        <w:rPr>
          <w:rFonts w:ascii="Palatino Linotype" w:hAnsi="Palatino Linotype" w:cs="Arial"/>
          <w:i/>
          <w:lang w:val="es-MX" w:eastAsia="es-MX"/>
        </w:rPr>
      </w:pPr>
      <w:r w:rsidRPr="001A39E9">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rsidR="00C76F51" w:rsidRPr="001A39E9" w:rsidRDefault="00C76F51" w:rsidP="001A39E9">
      <w:pPr>
        <w:autoSpaceDE w:val="0"/>
        <w:autoSpaceDN w:val="0"/>
        <w:adjustRightInd w:val="0"/>
        <w:spacing w:line="360" w:lineRule="auto"/>
        <w:ind w:left="567" w:right="567"/>
        <w:jc w:val="both"/>
        <w:rPr>
          <w:rFonts w:ascii="Palatino Linotype" w:hAnsi="Palatino Linotype" w:cs="Arial"/>
          <w:i/>
          <w:lang w:val="es-MX" w:eastAsia="es-MX"/>
        </w:rPr>
      </w:pPr>
      <w:r w:rsidRPr="001A39E9">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rsidR="00C76F51" w:rsidRPr="001A39E9" w:rsidRDefault="00C76F51" w:rsidP="001A39E9">
      <w:pPr>
        <w:spacing w:line="360" w:lineRule="auto"/>
        <w:ind w:left="567" w:right="567"/>
        <w:jc w:val="both"/>
        <w:rPr>
          <w:rFonts w:ascii="Palatino Linotype" w:hAnsi="Palatino Linotype" w:cs="Arial"/>
          <w:i/>
          <w:color w:val="000000" w:themeColor="text1"/>
        </w:rPr>
      </w:pPr>
      <w:r w:rsidRPr="001A39E9">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rsidR="00C76F51" w:rsidRPr="001A39E9" w:rsidRDefault="00C76F51" w:rsidP="001A39E9">
      <w:pPr>
        <w:pStyle w:val="Prrafodelista"/>
        <w:tabs>
          <w:tab w:val="left" w:pos="851"/>
        </w:tabs>
        <w:spacing w:line="360" w:lineRule="auto"/>
        <w:ind w:left="0" w:right="49"/>
        <w:jc w:val="both"/>
        <w:rPr>
          <w:rFonts w:ascii="Palatino Linotype" w:hAnsi="Palatino Linotype"/>
          <w:lang w:val="es-ES"/>
        </w:rPr>
      </w:pPr>
    </w:p>
    <w:p w:rsidR="00C76F51" w:rsidRPr="001A39E9" w:rsidRDefault="00C76F51" w:rsidP="001A39E9">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1A39E9">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C76F51" w:rsidRPr="001A39E9" w:rsidRDefault="00C76F51" w:rsidP="001A39E9">
      <w:pPr>
        <w:autoSpaceDE w:val="0"/>
        <w:autoSpaceDN w:val="0"/>
        <w:adjustRightInd w:val="0"/>
        <w:spacing w:line="360" w:lineRule="auto"/>
        <w:ind w:left="567" w:right="567"/>
        <w:jc w:val="both"/>
        <w:rPr>
          <w:rFonts w:ascii="Palatino Linotype" w:hAnsi="Palatino Linotype"/>
          <w:i/>
          <w:lang w:val="es-ES"/>
        </w:rPr>
      </w:pPr>
      <w:r w:rsidRPr="001A39E9">
        <w:rPr>
          <w:rFonts w:ascii="Palatino Linotype" w:eastAsiaTheme="minorHAnsi" w:hAnsi="Palatino Linotype" w:cs="Bookman Old Style,Bold"/>
          <w:b/>
          <w:bCs/>
          <w:i/>
          <w:lang w:val="es-MX" w:eastAsia="en-US"/>
        </w:rPr>
        <w:t xml:space="preserve">XI. Documento: </w:t>
      </w:r>
      <w:r w:rsidRPr="001A39E9">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1A39E9">
        <w:rPr>
          <w:rFonts w:ascii="Palatino Linotype" w:eastAsiaTheme="minorHAnsi" w:hAnsi="Palatino Linotype" w:cs="Bookman Old Style"/>
          <w:b/>
          <w:i/>
          <w:lang w:val="es-MX" w:eastAsia="en-US"/>
        </w:rPr>
        <w:t>cualquier otro registro</w:t>
      </w:r>
      <w:r w:rsidRPr="001A39E9">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76F51" w:rsidRPr="001A39E9" w:rsidRDefault="00C76F51" w:rsidP="001A39E9">
      <w:pPr>
        <w:pStyle w:val="Prrafodelista"/>
        <w:tabs>
          <w:tab w:val="left" w:pos="851"/>
        </w:tabs>
        <w:spacing w:line="360" w:lineRule="auto"/>
        <w:ind w:left="0" w:right="49"/>
        <w:jc w:val="both"/>
        <w:rPr>
          <w:rFonts w:ascii="Palatino Linotype" w:hAnsi="Palatino Linotype"/>
          <w:lang w:val="es-ES"/>
        </w:rPr>
      </w:pPr>
    </w:p>
    <w:p w:rsidR="00C76F51" w:rsidRPr="001A39E9" w:rsidRDefault="00C76F51" w:rsidP="001A39E9">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A39E9">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C76F51" w:rsidRPr="001A39E9" w:rsidRDefault="00C76F51" w:rsidP="001A39E9">
      <w:pPr>
        <w:pStyle w:val="Prrafodelista"/>
        <w:spacing w:line="360" w:lineRule="auto"/>
        <w:ind w:left="0"/>
        <w:jc w:val="both"/>
        <w:rPr>
          <w:rFonts w:ascii="Palatino Linotype" w:eastAsia="Calibri" w:hAnsi="Palatino Linotype" w:cs="Arial"/>
        </w:rPr>
      </w:pPr>
    </w:p>
    <w:p w:rsidR="00C76F51" w:rsidRPr="001A39E9" w:rsidRDefault="00C76F51" w:rsidP="001A39E9">
      <w:pPr>
        <w:pStyle w:val="Prrafodelista"/>
        <w:numPr>
          <w:ilvl w:val="0"/>
          <w:numId w:val="1"/>
        </w:numPr>
        <w:spacing w:line="360" w:lineRule="auto"/>
        <w:ind w:left="0" w:firstLine="0"/>
        <w:jc w:val="both"/>
        <w:rPr>
          <w:rFonts w:ascii="Palatino Linotype" w:eastAsia="Calibri" w:hAnsi="Palatino Linotype" w:cs="Arial"/>
        </w:rPr>
      </w:pPr>
      <w:r w:rsidRPr="001A39E9">
        <w:rPr>
          <w:rFonts w:ascii="Palatino Linotype" w:eastAsia="Calibri" w:hAnsi="Palatino Linotype" w:cs="Arial"/>
        </w:rPr>
        <w:t>E</w:t>
      </w:r>
      <w:r w:rsidRPr="001A39E9">
        <w:rPr>
          <w:rFonts w:ascii="Palatino Linotype" w:eastAsia="MS Mincho" w:hAnsi="Palatino Linotype"/>
        </w:rPr>
        <w:t xml:space="preserve">l acceso a la información es un derecho humano constitucional y convencionalmente reconocido y para tal efecto </w:t>
      </w:r>
      <w:r w:rsidRPr="001A39E9">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1A39E9">
        <w:rPr>
          <w:rFonts w:ascii="Palatino Linotype" w:eastAsia="Calibri" w:hAnsi="Palatino Linotype"/>
          <w:i/>
          <w:lang w:val="es-ES"/>
        </w:rPr>
        <w:t xml:space="preserve">en el ámbito de sus atribuciones, de promover, respetar, proteger y </w:t>
      </w:r>
      <w:r w:rsidRPr="001A39E9">
        <w:rPr>
          <w:rFonts w:ascii="Palatino Linotype" w:eastAsia="Calibri" w:hAnsi="Palatino Linotype"/>
          <w:b/>
          <w:i/>
          <w:lang w:val="es-ES"/>
        </w:rPr>
        <w:t>garantizar</w:t>
      </w:r>
      <w:r w:rsidRPr="001A39E9">
        <w:rPr>
          <w:rFonts w:ascii="Palatino Linotype" w:eastAsia="Calibri" w:hAnsi="Palatino Linotype"/>
          <w:i/>
          <w:lang w:val="es-ES"/>
        </w:rPr>
        <w:t xml:space="preserve"> los derechos humanos. </w:t>
      </w:r>
      <w:r w:rsidRPr="001A39E9">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1A39E9">
        <w:rPr>
          <w:rFonts w:ascii="Palatino Linotype" w:eastAsia="Calibri" w:hAnsi="Palatino Linotype"/>
          <w:b/>
          <w:i/>
          <w:lang w:val="es-ES"/>
        </w:rPr>
        <w:t xml:space="preserve"> e</w:t>
      </w:r>
      <w:r w:rsidRPr="001A39E9">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1A39E9">
        <w:rPr>
          <w:rStyle w:val="Refdenotaalpie"/>
          <w:rFonts w:ascii="Palatino Linotype" w:hAnsi="Palatino Linotype"/>
          <w:i/>
        </w:rPr>
        <w:footnoteReference w:id="6"/>
      </w:r>
      <w:r w:rsidRPr="001A39E9">
        <w:rPr>
          <w:rFonts w:ascii="Palatino Linotype" w:hAnsi="Palatino Linotype"/>
          <w:i/>
        </w:rPr>
        <w:t xml:space="preserve">, </w:t>
      </w:r>
      <w:r w:rsidRPr="001A39E9">
        <w:rPr>
          <w:rFonts w:ascii="Palatino Linotype" w:hAnsi="Palatino Linotype"/>
        </w:rPr>
        <w:t>asimismo establece</w:t>
      </w:r>
      <w:r w:rsidRPr="001A39E9">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C76F51" w:rsidRPr="001A39E9" w:rsidRDefault="00C76F51" w:rsidP="001A39E9">
      <w:pPr>
        <w:pStyle w:val="Prrafodelista"/>
        <w:spacing w:line="360" w:lineRule="auto"/>
        <w:rPr>
          <w:rFonts w:ascii="Palatino Linotype" w:eastAsia="Calibri" w:hAnsi="Palatino Linotype" w:cs="Arial"/>
        </w:rPr>
      </w:pPr>
    </w:p>
    <w:p w:rsidR="00C76F51" w:rsidRPr="001A39E9" w:rsidRDefault="00C76F51" w:rsidP="001A39E9">
      <w:pPr>
        <w:pStyle w:val="Prrafodelista"/>
        <w:numPr>
          <w:ilvl w:val="0"/>
          <w:numId w:val="1"/>
        </w:numPr>
        <w:spacing w:line="360" w:lineRule="auto"/>
        <w:ind w:left="0" w:firstLine="0"/>
        <w:jc w:val="both"/>
        <w:rPr>
          <w:rFonts w:ascii="Palatino Linotype" w:eastAsia="Calibri" w:hAnsi="Palatino Linotype" w:cs="Arial"/>
        </w:rPr>
      </w:pPr>
      <w:r w:rsidRPr="001A39E9">
        <w:rPr>
          <w:rFonts w:ascii="Palatino Linotype" w:hAnsi="Palatino Linotype"/>
          <w:color w:val="000000" w:themeColor="text1"/>
        </w:rPr>
        <w:t xml:space="preserve">Resulta necesario referir que, el </w:t>
      </w:r>
      <w:r w:rsidRPr="001A39E9">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1A39E9">
        <w:rPr>
          <w:rFonts w:ascii="Palatino Linotype" w:eastAsia="Calibri" w:hAnsi="Palatino Linotype" w:cs="Arial"/>
          <w:b/>
        </w:rPr>
        <w:t>los Sujetos Obligados deberán documentar todo acto que se derive del ejercicio de sus facultades, competencias o funciones,</w:t>
      </w:r>
      <w:r w:rsidRPr="001A39E9">
        <w:rPr>
          <w:rFonts w:ascii="Palatino Linotype" w:eastAsia="Calibri" w:hAnsi="Palatino Linotype" w:cs="Arial"/>
        </w:rPr>
        <w:t xml:space="preserve"> considerando desde su origen la eventual publicidad y reutilización de la información que generen, posean o administren.</w:t>
      </w:r>
    </w:p>
    <w:p w:rsidR="00C76F51" w:rsidRPr="001A39E9" w:rsidRDefault="00C76F51" w:rsidP="001A39E9">
      <w:pPr>
        <w:pStyle w:val="Prrafodelista"/>
        <w:spacing w:line="360" w:lineRule="auto"/>
        <w:rPr>
          <w:rFonts w:ascii="Palatino Linotype" w:eastAsia="Calibri" w:hAnsi="Palatino Linotype" w:cs="Arial"/>
        </w:rPr>
      </w:pPr>
    </w:p>
    <w:p w:rsidR="00C76F51" w:rsidRPr="001A39E9" w:rsidRDefault="00C76F51" w:rsidP="001A39E9">
      <w:pPr>
        <w:pStyle w:val="Prrafodelista"/>
        <w:numPr>
          <w:ilvl w:val="0"/>
          <w:numId w:val="1"/>
        </w:numPr>
        <w:spacing w:line="360" w:lineRule="auto"/>
        <w:ind w:left="0" w:firstLine="0"/>
        <w:jc w:val="both"/>
        <w:rPr>
          <w:rFonts w:ascii="Palatino Linotype" w:eastAsia="Calibri" w:hAnsi="Palatino Linotype" w:cs="Arial"/>
        </w:rPr>
      </w:pPr>
      <w:r w:rsidRPr="001A39E9">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C76F51" w:rsidRPr="001A39E9" w:rsidRDefault="00C76F51" w:rsidP="001A39E9">
      <w:pPr>
        <w:pStyle w:val="Prrafodelista"/>
        <w:spacing w:line="360" w:lineRule="auto"/>
        <w:rPr>
          <w:rFonts w:ascii="Palatino Linotype" w:eastAsia="Times New Roman" w:hAnsi="Palatino Linotype" w:cs="Arial"/>
          <w:color w:val="000000"/>
        </w:rPr>
      </w:pPr>
    </w:p>
    <w:p w:rsidR="00C76F51" w:rsidRPr="001A39E9" w:rsidRDefault="00C76F51" w:rsidP="001A39E9">
      <w:pPr>
        <w:autoSpaceDE w:val="0"/>
        <w:autoSpaceDN w:val="0"/>
        <w:adjustRightInd w:val="0"/>
        <w:spacing w:line="360" w:lineRule="auto"/>
        <w:ind w:left="567" w:right="567"/>
        <w:jc w:val="both"/>
        <w:rPr>
          <w:rFonts w:ascii="Palatino Linotype" w:hAnsi="Palatino Linotype" w:cs="Bookman Old Style"/>
          <w:i/>
          <w:lang w:val="es-MX"/>
        </w:rPr>
      </w:pPr>
      <w:r w:rsidRPr="001A39E9">
        <w:rPr>
          <w:rFonts w:ascii="Palatino Linotype" w:hAnsi="Palatino Linotype" w:cs="Bookman Old Style,Bold"/>
          <w:b/>
          <w:bCs/>
          <w:i/>
          <w:lang w:val="es-MX"/>
        </w:rPr>
        <w:t xml:space="preserve">Artículo 4. </w:t>
      </w:r>
      <w:r w:rsidRPr="001A39E9">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rsidR="00C76F51" w:rsidRPr="001A39E9" w:rsidRDefault="00C76F51" w:rsidP="001A39E9">
      <w:pPr>
        <w:autoSpaceDE w:val="0"/>
        <w:autoSpaceDN w:val="0"/>
        <w:adjustRightInd w:val="0"/>
        <w:spacing w:line="360" w:lineRule="auto"/>
        <w:ind w:left="567" w:right="567"/>
        <w:jc w:val="both"/>
        <w:rPr>
          <w:rFonts w:ascii="Palatino Linotype" w:hAnsi="Palatino Linotype" w:cs="Bookman Old Style"/>
          <w:i/>
          <w:lang w:val="es-MX"/>
        </w:rPr>
      </w:pPr>
    </w:p>
    <w:p w:rsidR="00C76F51" w:rsidRPr="001A39E9" w:rsidRDefault="00C76F51" w:rsidP="001A39E9">
      <w:pPr>
        <w:autoSpaceDE w:val="0"/>
        <w:autoSpaceDN w:val="0"/>
        <w:adjustRightInd w:val="0"/>
        <w:spacing w:line="360" w:lineRule="auto"/>
        <w:ind w:left="567" w:right="567"/>
        <w:jc w:val="both"/>
        <w:rPr>
          <w:rFonts w:ascii="Palatino Linotype" w:hAnsi="Palatino Linotype" w:cs="Bookman Old Style"/>
          <w:i/>
          <w:lang w:val="es-MX"/>
        </w:rPr>
      </w:pPr>
      <w:r w:rsidRPr="001A39E9">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76F51" w:rsidRPr="001A39E9" w:rsidRDefault="00C76F51" w:rsidP="001A39E9">
      <w:pPr>
        <w:autoSpaceDE w:val="0"/>
        <w:autoSpaceDN w:val="0"/>
        <w:adjustRightInd w:val="0"/>
        <w:spacing w:line="360" w:lineRule="auto"/>
        <w:ind w:left="567" w:right="567"/>
        <w:jc w:val="both"/>
        <w:rPr>
          <w:rFonts w:ascii="Palatino Linotype" w:hAnsi="Palatino Linotype" w:cs="Bookman Old Style"/>
          <w:i/>
          <w:lang w:val="es-MX"/>
        </w:rPr>
      </w:pPr>
    </w:p>
    <w:p w:rsidR="00C76F51" w:rsidRPr="001A39E9" w:rsidRDefault="00C76F51" w:rsidP="001A39E9">
      <w:pPr>
        <w:autoSpaceDE w:val="0"/>
        <w:autoSpaceDN w:val="0"/>
        <w:adjustRightInd w:val="0"/>
        <w:spacing w:line="360" w:lineRule="auto"/>
        <w:ind w:left="567" w:right="567"/>
        <w:jc w:val="both"/>
        <w:rPr>
          <w:rFonts w:ascii="Palatino Linotype" w:hAnsi="Palatino Linotype" w:cs="Bookman Old Style"/>
          <w:i/>
          <w:lang w:val="es-MX"/>
        </w:rPr>
      </w:pPr>
      <w:r w:rsidRPr="001A39E9">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rsidR="00C76F51" w:rsidRPr="001A39E9" w:rsidRDefault="00C76F51" w:rsidP="001A39E9">
      <w:pPr>
        <w:autoSpaceDE w:val="0"/>
        <w:autoSpaceDN w:val="0"/>
        <w:adjustRightInd w:val="0"/>
        <w:spacing w:line="360" w:lineRule="auto"/>
        <w:ind w:right="567"/>
        <w:jc w:val="both"/>
        <w:rPr>
          <w:rFonts w:ascii="Palatino Linotype" w:eastAsia="Times New Roman" w:hAnsi="Palatino Linotype" w:cs="Arial"/>
          <w:i/>
          <w:color w:val="000000"/>
        </w:rPr>
      </w:pPr>
    </w:p>
    <w:p w:rsidR="00C76F51" w:rsidRPr="001A39E9" w:rsidRDefault="00C76F51" w:rsidP="001A39E9">
      <w:pPr>
        <w:autoSpaceDE w:val="0"/>
        <w:autoSpaceDN w:val="0"/>
        <w:adjustRightInd w:val="0"/>
        <w:spacing w:line="360" w:lineRule="auto"/>
        <w:ind w:left="567" w:right="567"/>
        <w:jc w:val="both"/>
        <w:rPr>
          <w:rFonts w:ascii="Palatino Linotype" w:hAnsi="Palatino Linotype" w:cs="Bookman Old Style"/>
          <w:i/>
          <w:lang w:val="es-MX"/>
        </w:rPr>
      </w:pPr>
      <w:r w:rsidRPr="001A39E9">
        <w:rPr>
          <w:rFonts w:ascii="Palatino Linotype" w:hAnsi="Palatino Linotype" w:cs="Bookman Old Style,Bold"/>
          <w:b/>
          <w:bCs/>
          <w:i/>
          <w:lang w:val="es-MX"/>
        </w:rPr>
        <w:t xml:space="preserve">Artículo 12. </w:t>
      </w:r>
      <w:r w:rsidRPr="001A39E9">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C76F51" w:rsidRPr="001A39E9" w:rsidRDefault="00C76F51" w:rsidP="001A39E9">
      <w:pPr>
        <w:autoSpaceDE w:val="0"/>
        <w:autoSpaceDN w:val="0"/>
        <w:adjustRightInd w:val="0"/>
        <w:spacing w:line="360" w:lineRule="auto"/>
        <w:ind w:left="567" w:right="567"/>
        <w:jc w:val="both"/>
        <w:rPr>
          <w:rFonts w:ascii="Palatino Linotype" w:hAnsi="Palatino Linotype" w:cs="Bookman Old Style"/>
          <w:i/>
          <w:lang w:val="es-MX"/>
        </w:rPr>
      </w:pPr>
    </w:p>
    <w:p w:rsidR="00C76F51" w:rsidRPr="001A39E9" w:rsidRDefault="00C76F51" w:rsidP="001A39E9">
      <w:pPr>
        <w:autoSpaceDE w:val="0"/>
        <w:autoSpaceDN w:val="0"/>
        <w:adjustRightInd w:val="0"/>
        <w:spacing w:line="360" w:lineRule="auto"/>
        <w:ind w:left="567" w:right="567"/>
        <w:jc w:val="both"/>
        <w:rPr>
          <w:rFonts w:ascii="Palatino Linotype" w:hAnsi="Palatino Linotype" w:cs="Bookman Old Style"/>
          <w:b/>
          <w:i/>
          <w:lang w:val="es-MX"/>
        </w:rPr>
      </w:pPr>
      <w:r w:rsidRPr="001A39E9">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1A39E9">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rsidR="001C0518" w:rsidRPr="001A39E9" w:rsidRDefault="001C0518" w:rsidP="001A39E9">
      <w:pPr>
        <w:autoSpaceDE w:val="0"/>
        <w:autoSpaceDN w:val="0"/>
        <w:adjustRightInd w:val="0"/>
        <w:spacing w:line="360" w:lineRule="auto"/>
        <w:ind w:left="567" w:right="567"/>
        <w:jc w:val="both"/>
        <w:rPr>
          <w:rFonts w:ascii="Palatino Linotype" w:hAnsi="Palatino Linotype" w:cs="Bookman Old Style"/>
          <w:i/>
          <w:lang w:val="es-MX"/>
        </w:rPr>
      </w:pPr>
    </w:p>
    <w:p w:rsidR="00C76F51" w:rsidRPr="001A39E9" w:rsidRDefault="00C76F51" w:rsidP="001A39E9">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A39E9">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1A39E9">
        <w:rPr>
          <w:rStyle w:val="Refdenotaalpie"/>
          <w:rFonts w:ascii="Palatino Linotype" w:hAnsi="Palatino Linotype"/>
          <w:lang w:val="es-ES"/>
        </w:rPr>
        <w:footnoteReference w:id="7"/>
      </w:r>
      <w:r w:rsidRPr="001A39E9">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C76F51" w:rsidRPr="001A39E9" w:rsidRDefault="00C76F51" w:rsidP="001A39E9">
      <w:pPr>
        <w:pStyle w:val="Prrafodelista"/>
        <w:tabs>
          <w:tab w:val="left" w:pos="851"/>
        </w:tabs>
        <w:spacing w:line="360" w:lineRule="auto"/>
        <w:ind w:left="0" w:right="49"/>
        <w:jc w:val="both"/>
        <w:rPr>
          <w:rFonts w:ascii="Palatino Linotype" w:hAnsi="Palatino Linotype"/>
          <w:lang w:val="es-ES"/>
        </w:rPr>
      </w:pPr>
    </w:p>
    <w:p w:rsidR="00C76F51" w:rsidRPr="001A39E9" w:rsidRDefault="00C76F51" w:rsidP="001A39E9">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A39E9">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C76F51" w:rsidRPr="001A39E9" w:rsidRDefault="00C76F51" w:rsidP="001A39E9">
      <w:pPr>
        <w:pStyle w:val="Prrafodelista"/>
        <w:spacing w:line="360" w:lineRule="auto"/>
        <w:rPr>
          <w:rFonts w:ascii="Palatino Linotype" w:hAnsi="Palatino Linotype"/>
          <w:lang w:val="es-ES"/>
        </w:rPr>
      </w:pPr>
    </w:p>
    <w:p w:rsidR="00C76F51" w:rsidRPr="001A39E9" w:rsidRDefault="00C76F51" w:rsidP="001A39E9">
      <w:pPr>
        <w:pStyle w:val="Prrafodelista"/>
        <w:tabs>
          <w:tab w:val="left" w:pos="851"/>
        </w:tabs>
        <w:spacing w:line="360" w:lineRule="auto"/>
        <w:ind w:left="567" w:right="567"/>
        <w:jc w:val="both"/>
        <w:rPr>
          <w:rFonts w:ascii="Palatino Linotype" w:hAnsi="Palatino Linotype"/>
          <w:i/>
        </w:rPr>
      </w:pPr>
      <w:r w:rsidRPr="001A39E9">
        <w:rPr>
          <w:rFonts w:ascii="Palatino Linotype" w:hAnsi="Palatino Linotype"/>
          <w:b/>
          <w:i/>
        </w:rPr>
        <w:t>ACCESO A LA INFORMACIÓN. IMPLICACIÓN DEL PRINCIPIO DE MÁXIMA PUBLICIDAD EN EL DERECHO FUNDAMENTAL RELATIVO.</w:t>
      </w:r>
      <w:r w:rsidRPr="001A39E9">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C76F51" w:rsidRPr="001A39E9" w:rsidRDefault="00C76F51" w:rsidP="001A39E9">
      <w:pPr>
        <w:pStyle w:val="Prrafodelista"/>
        <w:tabs>
          <w:tab w:val="left" w:pos="851"/>
        </w:tabs>
        <w:spacing w:line="360" w:lineRule="auto"/>
        <w:ind w:left="567" w:right="567"/>
        <w:jc w:val="both"/>
        <w:rPr>
          <w:rFonts w:ascii="Palatino Linotype" w:hAnsi="Palatino Linotype"/>
          <w:i/>
        </w:rPr>
      </w:pPr>
    </w:p>
    <w:p w:rsidR="00C76F51" w:rsidRPr="001A39E9" w:rsidRDefault="00C76F51" w:rsidP="001A39E9">
      <w:pPr>
        <w:pStyle w:val="Prrafodelista"/>
        <w:tabs>
          <w:tab w:val="left" w:pos="851"/>
        </w:tabs>
        <w:spacing w:line="360" w:lineRule="auto"/>
        <w:ind w:left="567" w:right="567"/>
        <w:jc w:val="both"/>
        <w:rPr>
          <w:rFonts w:ascii="Palatino Linotype" w:hAnsi="Palatino Linotype"/>
          <w:i/>
        </w:rPr>
      </w:pPr>
      <w:r w:rsidRPr="001A39E9">
        <w:rPr>
          <w:rFonts w:ascii="Palatino Linotype" w:hAnsi="Palatino Linotype"/>
          <w:i/>
        </w:rPr>
        <w:t xml:space="preserve">CUARTO TRIBUNAL COLEGIADO EN MATERIA ADMINISTRATIVA DEL PRIMER CIRCUITO. </w:t>
      </w:r>
    </w:p>
    <w:p w:rsidR="00C76F51" w:rsidRPr="001A39E9" w:rsidRDefault="00C76F51" w:rsidP="001A39E9">
      <w:pPr>
        <w:pStyle w:val="Prrafodelista"/>
        <w:tabs>
          <w:tab w:val="left" w:pos="851"/>
        </w:tabs>
        <w:spacing w:line="360" w:lineRule="auto"/>
        <w:ind w:left="567" w:right="567"/>
        <w:jc w:val="both"/>
        <w:rPr>
          <w:rFonts w:ascii="Palatino Linotype" w:hAnsi="Palatino Linotype"/>
          <w:i/>
        </w:rPr>
      </w:pPr>
    </w:p>
    <w:p w:rsidR="00C76F51" w:rsidRPr="001A39E9" w:rsidRDefault="00C76F51" w:rsidP="001A39E9">
      <w:pPr>
        <w:pStyle w:val="Prrafodelista"/>
        <w:tabs>
          <w:tab w:val="left" w:pos="851"/>
        </w:tabs>
        <w:spacing w:line="360" w:lineRule="auto"/>
        <w:ind w:left="567" w:right="567"/>
        <w:jc w:val="both"/>
        <w:rPr>
          <w:rFonts w:ascii="Palatino Linotype" w:hAnsi="Palatino Linotype"/>
          <w:i/>
          <w:lang w:val="es-ES"/>
        </w:rPr>
      </w:pPr>
      <w:r w:rsidRPr="001A39E9">
        <w:rPr>
          <w:rFonts w:ascii="Palatino Linotype" w:hAnsi="Palatino Linotype"/>
          <w:i/>
        </w:rPr>
        <w:t xml:space="preserve">Amparo en revisión 257/2012. Ruth Corona Muñoz. 6 de diciembre de 2012. Unanimidad de votos. Ponente: Jean Claude </w:t>
      </w:r>
      <w:proofErr w:type="spellStart"/>
      <w:r w:rsidRPr="001A39E9">
        <w:rPr>
          <w:rFonts w:ascii="Palatino Linotype" w:hAnsi="Palatino Linotype"/>
          <w:i/>
        </w:rPr>
        <w:t>Tron</w:t>
      </w:r>
      <w:proofErr w:type="spellEnd"/>
      <w:r w:rsidRPr="001A39E9">
        <w:rPr>
          <w:rFonts w:ascii="Palatino Linotype" w:hAnsi="Palatino Linotype"/>
          <w:i/>
        </w:rPr>
        <w:t xml:space="preserve"> </w:t>
      </w:r>
      <w:proofErr w:type="spellStart"/>
      <w:r w:rsidRPr="001A39E9">
        <w:rPr>
          <w:rFonts w:ascii="Palatino Linotype" w:hAnsi="Palatino Linotype"/>
          <w:i/>
        </w:rPr>
        <w:t>Petit</w:t>
      </w:r>
      <w:proofErr w:type="spellEnd"/>
      <w:r w:rsidRPr="001A39E9">
        <w:rPr>
          <w:rFonts w:ascii="Palatino Linotype" w:hAnsi="Palatino Linotype"/>
          <w:i/>
        </w:rPr>
        <w:t>. Secretaria: Mayra Susana Martínez López.</w:t>
      </w:r>
    </w:p>
    <w:p w:rsidR="00C76F51" w:rsidRPr="001A39E9" w:rsidRDefault="00C76F51" w:rsidP="001A39E9">
      <w:pPr>
        <w:pStyle w:val="Prrafodelista"/>
        <w:spacing w:line="360" w:lineRule="auto"/>
        <w:rPr>
          <w:rFonts w:ascii="Palatino Linotype" w:hAnsi="Palatino Linotype"/>
          <w:lang w:val="es-ES"/>
        </w:rPr>
      </w:pPr>
    </w:p>
    <w:p w:rsidR="00C76F51" w:rsidRPr="001A39E9" w:rsidRDefault="00C76F51" w:rsidP="001A39E9">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A39E9">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1C0518" w:rsidRPr="001A39E9" w:rsidRDefault="001C0518" w:rsidP="001A39E9">
      <w:pPr>
        <w:pStyle w:val="Prrafodelista"/>
        <w:tabs>
          <w:tab w:val="left" w:pos="851"/>
        </w:tabs>
        <w:spacing w:line="360" w:lineRule="auto"/>
        <w:ind w:left="0" w:right="49"/>
        <w:jc w:val="both"/>
        <w:rPr>
          <w:rFonts w:ascii="Palatino Linotype" w:hAnsi="Palatino Linotype"/>
          <w:lang w:val="es-ES"/>
        </w:rPr>
      </w:pPr>
    </w:p>
    <w:p w:rsidR="001C0518" w:rsidRPr="001A39E9" w:rsidRDefault="001C0518" w:rsidP="001A39E9">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A39E9">
        <w:rPr>
          <w:rFonts w:ascii="Palatino Linotype" w:hAnsi="Palatino Linotype"/>
          <w:lang w:val="es-ES"/>
        </w:rPr>
        <w:t>Tal 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rsidR="001C0518" w:rsidRPr="001A39E9" w:rsidRDefault="001C0518" w:rsidP="001A39E9">
      <w:pPr>
        <w:pStyle w:val="Prrafodelista"/>
        <w:spacing w:line="360" w:lineRule="auto"/>
        <w:rPr>
          <w:rFonts w:ascii="Palatino Linotype" w:hAnsi="Palatino Linotype"/>
          <w:lang w:val="es-ES"/>
        </w:rPr>
      </w:pPr>
    </w:p>
    <w:p w:rsidR="001C0518" w:rsidRPr="001A39E9" w:rsidRDefault="00826A85" w:rsidP="001A39E9">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A39E9">
        <w:rPr>
          <w:rFonts w:ascii="Palatino Linotype" w:hAnsi="Palatino Linotype"/>
          <w:lang w:val="es-ES"/>
        </w:rPr>
        <w:t>No debemos perder de vista que, el requerimiento que formuló el particular se basa en que el Sujeto Obligado brinde una asesoría en cuanto a la elaboración y expedición de copias certificadas.</w:t>
      </w:r>
    </w:p>
    <w:p w:rsidR="009352E9" w:rsidRPr="001A39E9" w:rsidRDefault="009352E9" w:rsidP="001A39E9">
      <w:pPr>
        <w:tabs>
          <w:tab w:val="left" w:pos="851"/>
        </w:tabs>
        <w:spacing w:line="360" w:lineRule="auto"/>
        <w:ind w:right="49"/>
        <w:jc w:val="both"/>
        <w:rPr>
          <w:rFonts w:ascii="Palatino Linotype" w:hAnsi="Palatino Linotype"/>
          <w:lang w:val="es-ES"/>
        </w:rPr>
      </w:pPr>
    </w:p>
    <w:p w:rsidR="00140524" w:rsidRPr="001A39E9" w:rsidRDefault="00140524" w:rsidP="001A39E9">
      <w:pPr>
        <w:pStyle w:val="Ttulo2"/>
        <w:numPr>
          <w:ilvl w:val="0"/>
          <w:numId w:val="9"/>
        </w:numPr>
        <w:spacing w:line="360" w:lineRule="auto"/>
        <w:rPr>
          <w:rFonts w:ascii="Palatino Linotype" w:hAnsi="Palatino Linotype"/>
          <w:b/>
          <w:color w:val="auto"/>
          <w:sz w:val="24"/>
          <w:szCs w:val="24"/>
        </w:rPr>
      </w:pPr>
      <w:bookmarkStart w:id="16" w:name="_Toc19200870"/>
      <w:r w:rsidRPr="001A39E9">
        <w:rPr>
          <w:rFonts w:ascii="Palatino Linotype" w:hAnsi="Palatino Linotype"/>
          <w:b/>
          <w:color w:val="auto"/>
          <w:sz w:val="24"/>
          <w:szCs w:val="24"/>
        </w:rPr>
        <w:t>Del derecho de petición.</w:t>
      </w:r>
      <w:bookmarkEnd w:id="16"/>
    </w:p>
    <w:p w:rsidR="00140524" w:rsidRPr="001A39E9" w:rsidRDefault="00140524" w:rsidP="001A39E9">
      <w:pPr>
        <w:pStyle w:val="Prrafodelista"/>
        <w:spacing w:line="360" w:lineRule="auto"/>
        <w:rPr>
          <w:rFonts w:ascii="Palatino Linotype" w:hAnsi="Palatino Linotype" w:cs="Arial"/>
        </w:rPr>
      </w:pPr>
    </w:p>
    <w:p w:rsidR="00140524" w:rsidRPr="001A39E9" w:rsidRDefault="00826A85" w:rsidP="001A39E9">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1A39E9">
        <w:rPr>
          <w:rFonts w:ascii="Palatino Linotype" w:hAnsi="Palatino Linotype" w:cs="Arial"/>
        </w:rPr>
        <w:t xml:space="preserve">Los requerimientos planteados por el recurrente, </w:t>
      </w:r>
      <w:r w:rsidR="00140524" w:rsidRPr="001A39E9">
        <w:rPr>
          <w:rFonts w:ascii="Palatino Linotype" w:hAnsi="Palatino Linotype" w:cs="Arial"/>
        </w:rPr>
        <w:t>no constituye</w:t>
      </w:r>
      <w:r w:rsidRPr="001A39E9">
        <w:rPr>
          <w:rFonts w:ascii="Palatino Linotype" w:hAnsi="Palatino Linotype" w:cs="Arial"/>
        </w:rPr>
        <w:t>n</w:t>
      </w:r>
      <w:r w:rsidR="00140524" w:rsidRPr="001A39E9">
        <w:rPr>
          <w:rFonts w:ascii="Palatino Linotype" w:hAnsi="Palatino Linotype" w:cs="Arial"/>
        </w:rPr>
        <w:t xml:space="preserve"> un derecho de acceso a la información pública y por lo tanto no es atendible mediante una solicitud de Acceso a la Información, porque lo solicitado se trata de manifestaciones subjetivas vertidas por el particular, interrogantes y declaraciones que no se colman con la entrega de documentos, situación que conlleva a afirmar que se está en presencia del ejercicio del derecho de petición.</w:t>
      </w:r>
    </w:p>
    <w:p w:rsidR="00140524" w:rsidRPr="001A39E9" w:rsidRDefault="00140524" w:rsidP="001A39E9">
      <w:pPr>
        <w:pStyle w:val="Prrafodelista"/>
        <w:shd w:val="clear" w:color="auto" w:fill="FFFFFF"/>
        <w:spacing w:before="240" w:after="240" w:line="360" w:lineRule="auto"/>
        <w:ind w:left="0"/>
        <w:jc w:val="both"/>
        <w:rPr>
          <w:rFonts w:ascii="Palatino Linotype" w:hAnsi="Palatino Linotype" w:cs="Arial"/>
        </w:rPr>
      </w:pPr>
    </w:p>
    <w:p w:rsidR="00140524" w:rsidRPr="001A39E9" w:rsidRDefault="00140524" w:rsidP="001A39E9">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1A39E9">
        <w:rPr>
          <w:rFonts w:ascii="Palatino Linotype" w:hAnsi="Palatino Linotype" w:cs="Arial"/>
        </w:rPr>
        <w:t xml:space="preserve">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rsidR="00140524" w:rsidRPr="001A39E9" w:rsidRDefault="00140524" w:rsidP="001A39E9">
      <w:pPr>
        <w:pStyle w:val="Prrafodelista"/>
        <w:spacing w:line="360" w:lineRule="auto"/>
        <w:rPr>
          <w:rFonts w:ascii="Palatino Linotype" w:hAnsi="Palatino Linotype" w:cs="Arial"/>
        </w:rPr>
      </w:pPr>
    </w:p>
    <w:p w:rsidR="00140524" w:rsidRPr="001A39E9" w:rsidRDefault="00140524" w:rsidP="001A39E9">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1A39E9">
        <w:rPr>
          <w:rFonts w:ascii="Palatino Linotype" w:hAnsi="Palatino Linotype" w:cs="Arial"/>
        </w:rPr>
        <w:t>En esta tesitura, es importante dejar en claro lo que debe entenderse por derecho de petición y por derecho de acceso a la información pública.</w:t>
      </w:r>
    </w:p>
    <w:p w:rsidR="00140524" w:rsidRPr="001A39E9" w:rsidRDefault="00140524" w:rsidP="001A39E9">
      <w:pPr>
        <w:pStyle w:val="Prrafodelista"/>
        <w:spacing w:line="360" w:lineRule="auto"/>
        <w:rPr>
          <w:rFonts w:ascii="Palatino Linotype" w:hAnsi="Palatino Linotype" w:cs="Arial"/>
        </w:rPr>
      </w:pPr>
    </w:p>
    <w:p w:rsidR="00140524" w:rsidRPr="001A39E9" w:rsidRDefault="00140524" w:rsidP="001A39E9">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1A39E9">
        <w:rPr>
          <w:rFonts w:ascii="Palatino Linotype" w:hAnsi="Palatino Linotype" w:cs="Arial"/>
        </w:rPr>
        <w:t xml:space="preserve">Por lo que respecta a </w:t>
      </w:r>
      <w:r w:rsidRPr="001A39E9">
        <w:rPr>
          <w:rFonts w:ascii="Palatino Linotype" w:hAnsi="Palatino Linotype" w:cs="Arial"/>
          <w:b/>
        </w:rPr>
        <w:t>la definición de derecho de petición,</w:t>
      </w:r>
      <w:r w:rsidRPr="001A39E9">
        <w:rPr>
          <w:rFonts w:ascii="Palatino Linotype" w:hAnsi="Palatino Linotype" w:cs="Arial"/>
        </w:rPr>
        <w:t xml:space="preserve"> el Maestro Ignacio Burgoa Orihuela refiere: “…</w:t>
      </w:r>
      <w:r w:rsidRPr="001A39E9">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1A39E9">
        <w:rPr>
          <w:rStyle w:val="Refdenotaalpie"/>
          <w:rFonts w:ascii="Palatino Linotype" w:hAnsi="Palatino Linotype"/>
          <w:i/>
        </w:rPr>
        <w:t xml:space="preserve"> </w:t>
      </w:r>
      <w:r w:rsidRPr="001A39E9">
        <w:rPr>
          <w:rStyle w:val="Refdenotaalpie"/>
          <w:rFonts w:ascii="Palatino Linotype" w:hAnsi="Palatino Linotype"/>
          <w:i/>
        </w:rPr>
        <w:footnoteReference w:id="8"/>
      </w:r>
      <w:r w:rsidRPr="001A39E9">
        <w:rPr>
          <w:rFonts w:ascii="Palatino Linotype" w:hAnsi="Palatino Linotype"/>
          <w:i/>
        </w:rPr>
        <w:t>“</w:t>
      </w:r>
      <w:r w:rsidRPr="001A39E9">
        <w:rPr>
          <w:rFonts w:ascii="Palatino Linotype" w:hAnsi="Palatino Linotype" w:cs="Arial"/>
          <w:i/>
        </w:rPr>
        <w:t xml:space="preserve"> (Sic)</w:t>
      </w:r>
    </w:p>
    <w:p w:rsidR="00140524" w:rsidRPr="001A39E9" w:rsidRDefault="00140524" w:rsidP="001A39E9">
      <w:pPr>
        <w:pStyle w:val="Prrafodelista"/>
        <w:spacing w:line="360" w:lineRule="auto"/>
        <w:rPr>
          <w:rFonts w:ascii="Palatino Linotype" w:hAnsi="Palatino Linotype" w:cs="Arial"/>
        </w:rPr>
      </w:pPr>
    </w:p>
    <w:p w:rsidR="00140524" w:rsidRPr="001A39E9" w:rsidRDefault="00140524" w:rsidP="001A39E9">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1A39E9">
        <w:rPr>
          <w:rFonts w:ascii="Palatino Linotype" w:hAnsi="Palatino Linotype" w:cs="Arial"/>
        </w:rPr>
        <w:t xml:space="preserve">Por su parte, David Cienfuegos Salgado, concibe al </w:t>
      </w:r>
      <w:r w:rsidRPr="001A39E9">
        <w:rPr>
          <w:rFonts w:ascii="Palatino Linotype" w:hAnsi="Palatino Linotype" w:cs="Arial"/>
          <w:b/>
        </w:rPr>
        <w:t>derecho de petición</w:t>
      </w:r>
      <w:r w:rsidRPr="001A39E9">
        <w:rPr>
          <w:rFonts w:ascii="Palatino Linotype" w:hAnsi="Palatino Linotype" w:cs="Arial"/>
        </w:rPr>
        <w:t xml:space="preserve"> como </w:t>
      </w:r>
      <w:r w:rsidRPr="001A39E9">
        <w:rPr>
          <w:rFonts w:ascii="Palatino Linotype" w:hAnsi="Palatino Linotype" w:cs="Arial"/>
          <w:i/>
        </w:rPr>
        <w:t>“el derecho de toda persona a ser escuchado por quienes ejercen el poder público.</w:t>
      </w:r>
      <w:r w:rsidRPr="001A39E9">
        <w:rPr>
          <w:rStyle w:val="Refdenotaalpie"/>
          <w:rFonts w:ascii="Palatino Linotype" w:hAnsi="Palatino Linotype"/>
          <w:i/>
        </w:rPr>
        <w:t xml:space="preserve"> </w:t>
      </w:r>
      <w:r w:rsidRPr="001A39E9">
        <w:rPr>
          <w:rStyle w:val="Refdenotaalpie"/>
          <w:rFonts w:ascii="Palatino Linotype" w:hAnsi="Palatino Linotype"/>
          <w:i/>
        </w:rPr>
        <w:footnoteReference w:id="9"/>
      </w:r>
      <w:r w:rsidRPr="001A39E9">
        <w:rPr>
          <w:rFonts w:ascii="Palatino Linotype" w:hAnsi="Palatino Linotype" w:cs="Arial"/>
          <w:i/>
        </w:rPr>
        <w:t xml:space="preserve">” (Sic) </w:t>
      </w:r>
    </w:p>
    <w:p w:rsidR="00140524" w:rsidRPr="001A39E9" w:rsidRDefault="00140524" w:rsidP="001A39E9">
      <w:pPr>
        <w:pStyle w:val="Prrafodelista"/>
        <w:spacing w:line="360" w:lineRule="auto"/>
        <w:rPr>
          <w:rFonts w:ascii="Palatino Linotype" w:hAnsi="Palatino Linotype" w:cs="Arial"/>
        </w:rPr>
      </w:pPr>
    </w:p>
    <w:p w:rsidR="00140524" w:rsidRPr="001A39E9" w:rsidRDefault="00140524" w:rsidP="001A39E9">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1A39E9">
        <w:rPr>
          <w:rFonts w:ascii="Palatino Linotype" w:hAnsi="Palatino Linotype" w:cs="Arial"/>
        </w:rPr>
        <w:t xml:space="preserve">A este respecto, y para diferenciar el derecho de petición al derecho de acceso a la información, resulta conducente señalar que José Guadalupe Robles, conceptualiza el </w:t>
      </w:r>
      <w:r w:rsidRPr="001A39E9">
        <w:rPr>
          <w:rFonts w:ascii="Palatino Linotype" w:hAnsi="Palatino Linotype" w:cs="Arial"/>
          <w:b/>
        </w:rPr>
        <w:t>derecho a la información</w:t>
      </w:r>
      <w:r w:rsidRPr="001A39E9">
        <w:rPr>
          <w:rFonts w:ascii="Palatino Linotype" w:hAnsi="Palatino Linotype" w:cs="Arial"/>
        </w:rPr>
        <w:t xml:space="preserve"> como </w:t>
      </w:r>
      <w:r w:rsidRPr="001A39E9">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1A39E9">
        <w:rPr>
          <w:rStyle w:val="Refdenotaalpie"/>
          <w:rFonts w:ascii="Palatino Linotype" w:hAnsi="Palatino Linotype"/>
          <w:i/>
        </w:rPr>
        <w:t xml:space="preserve"> </w:t>
      </w:r>
      <w:r w:rsidRPr="001A39E9">
        <w:rPr>
          <w:rStyle w:val="Refdenotaalpie"/>
          <w:rFonts w:ascii="Palatino Linotype" w:hAnsi="Palatino Linotype"/>
          <w:i/>
        </w:rPr>
        <w:footnoteReference w:id="10"/>
      </w:r>
      <w:r w:rsidRPr="001A39E9">
        <w:rPr>
          <w:rFonts w:ascii="Palatino Linotype" w:hAnsi="Palatino Linotype" w:cs="Arial"/>
          <w:i/>
        </w:rPr>
        <w:t xml:space="preserve">“(Sic) </w:t>
      </w:r>
    </w:p>
    <w:p w:rsidR="00140524" w:rsidRPr="001A39E9" w:rsidRDefault="00140524" w:rsidP="001A39E9">
      <w:pPr>
        <w:pStyle w:val="Prrafodelista"/>
        <w:spacing w:line="360" w:lineRule="auto"/>
        <w:rPr>
          <w:rFonts w:ascii="Palatino Linotype" w:hAnsi="Palatino Linotype" w:cs="Arial"/>
        </w:rPr>
      </w:pPr>
    </w:p>
    <w:p w:rsidR="00140524" w:rsidRPr="001A39E9" w:rsidRDefault="00140524" w:rsidP="001A39E9">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1A39E9">
        <w:rPr>
          <w:rFonts w:ascii="Palatino Linotype" w:hAnsi="Palatino Linotype" w:cs="Arial"/>
          <w:lang w:eastAsia="es-MX"/>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1A39E9">
        <w:rPr>
          <w:rFonts w:ascii="Palatino Linotype" w:hAnsi="Palatino Linotype" w:cs="Arial"/>
          <w:lang w:eastAsia="es-MX"/>
        </w:rPr>
        <w:t>Villanueva</w:t>
      </w:r>
      <w:proofErr w:type="spellEnd"/>
      <w:r w:rsidRPr="001A39E9">
        <w:rPr>
          <w:rFonts w:ascii="Palatino Linotype" w:hAnsi="Palatino Linotype" w:cs="Arial"/>
          <w:lang w:eastAsia="es-MX"/>
        </w:rPr>
        <w:t xml:space="preserve"> que dice: “</w:t>
      </w:r>
      <w:r w:rsidRPr="001A39E9">
        <w:rPr>
          <w:rFonts w:ascii="Palatino Linotype"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1A39E9">
        <w:rPr>
          <w:rStyle w:val="Refdenotaalpie"/>
          <w:rFonts w:ascii="Palatino Linotype" w:hAnsi="Palatino Linotype" w:cs="Arial"/>
          <w:i/>
          <w:lang w:eastAsia="es-MX"/>
        </w:rPr>
        <w:footnoteReference w:id="11"/>
      </w:r>
    </w:p>
    <w:p w:rsidR="00140524" w:rsidRPr="001A39E9" w:rsidRDefault="00140524" w:rsidP="001A39E9">
      <w:pPr>
        <w:pStyle w:val="Prrafodelista"/>
        <w:spacing w:line="360" w:lineRule="auto"/>
        <w:rPr>
          <w:rFonts w:ascii="Palatino Linotype" w:hAnsi="Palatino Linotype" w:cs="Arial"/>
        </w:rPr>
      </w:pPr>
    </w:p>
    <w:p w:rsidR="00140524" w:rsidRPr="001A39E9" w:rsidRDefault="00140524" w:rsidP="001A39E9">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1A39E9">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1A39E9">
        <w:rPr>
          <w:rFonts w:ascii="Palatino Linotype" w:hAnsi="Palatino Linotype" w:cs="Arial"/>
          <w:lang w:eastAsia="es-MX"/>
        </w:rPr>
        <w:t xml:space="preserve">la pretensión del peticionario consiste generalmente en obligar a la autoridad responsable a que actúe en el sentido de contestar lo solicitado; mientras que en el </w:t>
      </w:r>
      <w:r w:rsidRPr="001A39E9">
        <w:rPr>
          <w:rFonts w:ascii="Palatino Linotype" w:hAnsi="Palatino Linotype" w:cs="Arial"/>
          <w:bCs/>
          <w:lang w:eastAsia="es-CO"/>
        </w:rPr>
        <w:t>segundo supuesto, la petición se encamina primordialmente a</w:t>
      </w:r>
      <w:r w:rsidRPr="001A39E9">
        <w:rPr>
          <w:rFonts w:ascii="Palatino Linotype" w:hAnsi="Palatino Linotype" w:cs="Arial"/>
        </w:rPr>
        <w:t xml:space="preserve"> permitir el </w:t>
      </w:r>
      <w:r w:rsidRPr="001A39E9">
        <w:rPr>
          <w:rFonts w:ascii="Palatino Linotype" w:hAnsi="Palatino Linotype" w:cs="Arial"/>
          <w:lang w:eastAsia="es-CO"/>
        </w:rPr>
        <w:t xml:space="preserve">acceso a datos, registros y todo tipo de información pública </w:t>
      </w:r>
      <w:r w:rsidRPr="001A39E9">
        <w:rPr>
          <w:rFonts w:ascii="Palatino Linotype" w:hAnsi="Palatino Linotype" w:cs="Arial"/>
          <w:b/>
          <w:lang w:eastAsia="es-CO"/>
        </w:rPr>
        <w:t>que conste en documentos</w:t>
      </w:r>
      <w:r w:rsidRPr="001A39E9">
        <w:rPr>
          <w:rFonts w:ascii="Palatino Linotype" w:hAnsi="Palatino Linotype" w:cs="Arial"/>
          <w:lang w:eastAsia="es-CO"/>
        </w:rPr>
        <w:t xml:space="preserve">, sea generada o se encuentre en posesión de </w:t>
      </w:r>
      <w:r w:rsidRPr="001A39E9">
        <w:rPr>
          <w:rFonts w:ascii="Palatino Linotype" w:hAnsi="Palatino Linotype" w:cs="Arial"/>
        </w:rPr>
        <w:t>la autoridad.</w:t>
      </w:r>
    </w:p>
    <w:p w:rsidR="00140524" w:rsidRPr="001A39E9" w:rsidRDefault="00140524" w:rsidP="001A39E9">
      <w:pPr>
        <w:pStyle w:val="Prrafodelista"/>
        <w:spacing w:line="360" w:lineRule="auto"/>
        <w:rPr>
          <w:rFonts w:ascii="Palatino Linotype" w:hAnsi="Palatino Linotype" w:cs="Arial"/>
        </w:rPr>
      </w:pPr>
    </w:p>
    <w:p w:rsidR="00140524" w:rsidRPr="001A39E9" w:rsidRDefault="00140524" w:rsidP="001A39E9">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1A39E9">
        <w:rPr>
          <w:rFonts w:ascii="Palatino Linotype" w:hAnsi="Palatino Linotype" w:cs="Arial"/>
        </w:rPr>
        <w:t xml:space="preserve">En este sentido, </w:t>
      </w:r>
      <w:r w:rsidRPr="001A39E9">
        <w:rPr>
          <w:rFonts w:ascii="Palatino Linotype" w:hAnsi="Palatino Linotype"/>
        </w:rPr>
        <w:t xml:space="preserve">respecto a la solicitud materia del recurso de revisión al rubro indicado, debe decirse que la elaboración de una opinión sobre lo peticionado por el solicitante implica que </w:t>
      </w:r>
      <w:r w:rsidRPr="001A39E9">
        <w:rPr>
          <w:rFonts w:ascii="Palatino Linotype" w:hAnsi="Palatino Linotype" w:cs="Arial"/>
          <w:lang w:eastAsia="es-MX"/>
        </w:rPr>
        <w:t>este Instituto actúe en el sentido de contestar lo solicitado</w:t>
      </w:r>
      <w:r w:rsidRPr="001A39E9">
        <w:rPr>
          <w:rFonts w:ascii="Palatino Linotype" w:hAnsi="Palatino Linotype"/>
        </w:rPr>
        <w:t xml:space="preserve">, es decir genere un documento </w:t>
      </w:r>
      <w:r w:rsidRPr="001A39E9">
        <w:rPr>
          <w:rFonts w:ascii="Palatino Linotype" w:hAnsi="Palatino Linotype"/>
          <w:i/>
        </w:rPr>
        <w:t>ad hoc</w:t>
      </w:r>
      <w:r w:rsidRPr="001A39E9">
        <w:rPr>
          <w:rFonts w:ascii="Palatino Linotype" w:hAnsi="Palatino Linotype"/>
        </w:rPr>
        <w:t xml:space="preserve">, sin embargo no debe pasar desapercibido que el derecho de acceso a la información pública es la prerrogativa por  virtud de la cual los ciudadanos pueden acceder </w:t>
      </w:r>
      <w:r w:rsidRPr="001A39E9">
        <w:rPr>
          <w:rFonts w:ascii="Palatino Linotype" w:hAnsi="Palatino Linotype" w:cs="Arial"/>
          <w:lang w:eastAsia="es-CO"/>
        </w:rPr>
        <w:t xml:space="preserve">a datos, registros y todo tipo de información pública </w:t>
      </w:r>
      <w:r w:rsidRPr="001A39E9">
        <w:rPr>
          <w:rFonts w:ascii="Palatino Linotype" w:hAnsi="Palatino Linotype" w:cs="Arial"/>
          <w:b/>
          <w:lang w:eastAsia="es-CO"/>
        </w:rPr>
        <w:t>que conste en documentos</w:t>
      </w:r>
      <w:r w:rsidRPr="001A39E9">
        <w:rPr>
          <w:rFonts w:ascii="Palatino Linotype" w:hAnsi="Palatino Linotype" w:cs="Arial"/>
          <w:lang w:eastAsia="es-CO"/>
        </w:rPr>
        <w:t xml:space="preserve">, sea generada o se encuentre en posesión de </w:t>
      </w:r>
      <w:r w:rsidRPr="001A39E9">
        <w:rPr>
          <w:rFonts w:ascii="Palatino Linotype" w:hAnsi="Palatino Linotype" w:cs="Arial"/>
        </w:rPr>
        <w:t>las autoridades</w:t>
      </w:r>
      <w:r w:rsidRPr="001A39E9">
        <w:rPr>
          <w:rFonts w:ascii="Palatino Linotype" w:hAnsi="Palatino Linotype"/>
        </w:rPr>
        <w:t>, tal y como lo establecen los artículos 4 y 12 párrafo segundo de la Ley de Transparencia vigente en el Estado.</w:t>
      </w:r>
    </w:p>
    <w:p w:rsidR="00140524" w:rsidRPr="001A39E9" w:rsidRDefault="00140524" w:rsidP="001A39E9">
      <w:pPr>
        <w:pStyle w:val="Prrafodelista"/>
        <w:spacing w:line="360" w:lineRule="auto"/>
        <w:rPr>
          <w:rFonts w:ascii="Palatino Linotype" w:hAnsi="Palatino Linotype" w:cs="Arial"/>
        </w:rPr>
      </w:pPr>
    </w:p>
    <w:p w:rsidR="00140524" w:rsidRPr="001A39E9" w:rsidRDefault="00140524" w:rsidP="001A39E9">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1A39E9">
        <w:rPr>
          <w:rFonts w:ascii="Palatino Linotype" w:hAnsi="Palatino Linotype"/>
        </w:rPr>
        <w:t>En este mismo orden de ideas se debe precisar que en la exposición de motivos de la Ley de Transparencia y Acceso a la Información Pública del Estado de México y Municipios vigente, se establece que el derecho de acceso a la información es herramienta fundamental para el control ciudadano del funcionamiento del Estado y la gestión pública, en especial para el combate a la corrupción y una real cultura de rendición de cuentas, además que incentiva la participación ciudadana en asuntos públicos a través, entre otros, del ejercicio informado de los derechos políticos y, en general, para la exigibilidad de otros derechos humanos, que permitan el desarrollo integral de toda persona.</w:t>
      </w:r>
    </w:p>
    <w:p w:rsidR="00140524" w:rsidRPr="001A39E9" w:rsidRDefault="00140524" w:rsidP="001A39E9">
      <w:pPr>
        <w:pStyle w:val="Prrafodelista"/>
        <w:spacing w:line="360" w:lineRule="auto"/>
        <w:rPr>
          <w:rFonts w:ascii="Palatino Linotype" w:hAnsi="Palatino Linotype" w:cs="Arial"/>
        </w:rPr>
      </w:pPr>
    </w:p>
    <w:p w:rsidR="00140524" w:rsidRPr="001A39E9" w:rsidRDefault="00140524" w:rsidP="001A39E9">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1A39E9">
        <w:rPr>
          <w:rFonts w:ascii="Palatino Linotype" w:hAnsi="Palatino Linotype"/>
        </w:rPr>
        <w:t>Lo anterior es así, porque sólo a través del acceso a la información que genera el Estado es posible que los ciudadanos puedan saber si se está dando cumplimiento a las funciones públicas conferidas por la legislación aplicable en la materia.</w:t>
      </w:r>
    </w:p>
    <w:p w:rsidR="00140524" w:rsidRPr="001A39E9" w:rsidRDefault="00140524" w:rsidP="001A39E9">
      <w:pPr>
        <w:pStyle w:val="Prrafodelista"/>
        <w:spacing w:line="360" w:lineRule="auto"/>
        <w:rPr>
          <w:rFonts w:ascii="Palatino Linotype" w:hAnsi="Palatino Linotype" w:cs="Arial"/>
        </w:rPr>
      </w:pPr>
    </w:p>
    <w:p w:rsidR="00140524" w:rsidRPr="001A39E9" w:rsidRDefault="00140524" w:rsidP="001A39E9">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1A39E9">
        <w:rPr>
          <w:rFonts w:ascii="Palatino Linotype" w:hAnsi="Palatino Linotype"/>
        </w:rPr>
        <w:t xml:space="preserve">En esta tesitura, </w:t>
      </w:r>
      <w:r w:rsidRPr="001A39E9">
        <w:rPr>
          <w:rFonts w:ascii="Palatino Linotype" w:hAnsi="Palatino Linotype" w:cs="Arial"/>
        </w:rPr>
        <w:t xml:space="preserve">la materia de la solicitud implica que el Sujeto Obligado realice investigaciones, procesamiento de información para presentarla conforme al interés del solicitante, circunstancia que es contraria a lo establecido por </w:t>
      </w:r>
      <w:r w:rsidRPr="001A39E9">
        <w:rPr>
          <w:rFonts w:ascii="Palatino Linotype" w:hAnsi="Palatino Linotype" w:cs="Arial"/>
          <w:lang w:val="es-MX"/>
        </w:rPr>
        <w:t xml:space="preserve">los artículos 129 de la Ley General de Transparencia y Acceso a la Información Pública y 12 de la de Transparencia y Acceso a la Información Pública vigente en el Estado, dispositivos legales que en términos generales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1A39E9">
        <w:rPr>
          <w:rFonts w:ascii="Palatino Linotype" w:hAnsi="Palatino Linotype" w:cs="Arial"/>
          <w:i/>
          <w:lang w:val="es-MX"/>
        </w:rPr>
        <w:t xml:space="preserve">ad hoc </w:t>
      </w:r>
      <w:r w:rsidRPr="001A39E9">
        <w:rPr>
          <w:rFonts w:ascii="Palatino Linotype" w:hAnsi="Palatino Linotype" w:cs="Arial"/>
          <w:lang w:val="es-MX"/>
        </w:rPr>
        <w:t>para atender las solicitudes de información, argumento que se fortalece con el criterio número 03/17 emitido por el Instituto Nacional de Transparencia</w:t>
      </w:r>
      <w:r w:rsidRPr="001A39E9">
        <w:rPr>
          <w:rFonts w:ascii="Palatino Linotype" w:hAnsi="Palatino Linotype" w:cs="Arial"/>
          <w:b/>
          <w:bCs/>
          <w:lang w:val="es-MX"/>
        </w:rPr>
        <w:t xml:space="preserve">, </w:t>
      </w:r>
      <w:r w:rsidRPr="001A39E9">
        <w:rPr>
          <w:rFonts w:ascii="Palatino Linotype" w:hAnsi="Palatino Linotype" w:cs="Arial"/>
          <w:bCs/>
          <w:lang w:val="es-MX"/>
        </w:rPr>
        <w:t>Acceso a la Información y Protección de Datos Personales, cuyo contenido se inserta a continuación:</w:t>
      </w:r>
    </w:p>
    <w:p w:rsidR="00140524" w:rsidRPr="001A39E9" w:rsidRDefault="00140524" w:rsidP="001A39E9">
      <w:pPr>
        <w:pStyle w:val="Prrafodelista"/>
        <w:shd w:val="clear" w:color="auto" w:fill="FFFFFF"/>
        <w:spacing w:before="240" w:after="240" w:line="360" w:lineRule="auto"/>
        <w:ind w:left="0"/>
        <w:jc w:val="both"/>
        <w:rPr>
          <w:rFonts w:ascii="Palatino Linotype" w:hAnsi="Palatino Linotype" w:cs="Arial"/>
        </w:rPr>
      </w:pPr>
    </w:p>
    <w:p w:rsidR="00140524" w:rsidRPr="001A39E9" w:rsidRDefault="00140524" w:rsidP="001A39E9">
      <w:pPr>
        <w:pStyle w:val="Prrafodelista"/>
        <w:shd w:val="clear" w:color="auto" w:fill="FFFFFF"/>
        <w:spacing w:before="240" w:after="240" w:line="360" w:lineRule="auto"/>
        <w:ind w:left="567" w:right="567"/>
        <w:jc w:val="both"/>
        <w:rPr>
          <w:rFonts w:ascii="Palatino Linotype" w:hAnsi="Palatino Linotype" w:cs="Arial"/>
        </w:rPr>
      </w:pPr>
      <w:r w:rsidRPr="001A39E9">
        <w:rPr>
          <w:rFonts w:ascii="Palatino Linotype" w:eastAsia="Arial" w:hAnsi="Palatino Linotype" w:cs="Arial"/>
          <w:b/>
          <w:i/>
        </w:rPr>
        <w:t xml:space="preserve">No existe obligación de elaborar </w:t>
      </w:r>
      <w:r w:rsidRPr="001A39E9">
        <w:rPr>
          <w:rFonts w:ascii="Palatino Linotype" w:eastAsia="Arial" w:hAnsi="Palatino Linotype" w:cs="Arial"/>
          <w:b/>
          <w:i/>
          <w:spacing w:val="-3"/>
        </w:rPr>
        <w:t>d</w:t>
      </w:r>
      <w:r w:rsidRPr="001A39E9">
        <w:rPr>
          <w:rFonts w:ascii="Palatino Linotype" w:eastAsia="Arial" w:hAnsi="Palatino Linotype" w:cs="Arial"/>
          <w:b/>
          <w:i/>
        </w:rPr>
        <w:t>ocum</w:t>
      </w:r>
      <w:r w:rsidRPr="001A39E9">
        <w:rPr>
          <w:rFonts w:ascii="Palatino Linotype" w:eastAsia="Arial" w:hAnsi="Palatino Linotype" w:cs="Arial"/>
          <w:b/>
          <w:i/>
          <w:spacing w:val="1"/>
        </w:rPr>
        <w:t>e</w:t>
      </w:r>
      <w:r w:rsidRPr="001A39E9">
        <w:rPr>
          <w:rFonts w:ascii="Palatino Linotype" w:eastAsia="Arial" w:hAnsi="Palatino Linotype" w:cs="Arial"/>
          <w:b/>
          <w:i/>
        </w:rPr>
        <w:t>n</w:t>
      </w:r>
      <w:r w:rsidRPr="001A39E9">
        <w:rPr>
          <w:rFonts w:ascii="Palatino Linotype" w:eastAsia="Arial" w:hAnsi="Palatino Linotype" w:cs="Arial"/>
          <w:b/>
          <w:i/>
          <w:spacing w:val="-1"/>
        </w:rPr>
        <w:t>t</w:t>
      </w:r>
      <w:r w:rsidRPr="001A39E9">
        <w:rPr>
          <w:rFonts w:ascii="Palatino Linotype" w:eastAsia="Arial" w:hAnsi="Palatino Linotype" w:cs="Arial"/>
          <w:b/>
          <w:i/>
        </w:rPr>
        <w:t>os</w:t>
      </w:r>
      <w:r w:rsidRPr="001A39E9">
        <w:rPr>
          <w:rFonts w:ascii="Palatino Linotype" w:eastAsia="Arial" w:hAnsi="Palatino Linotype" w:cs="Arial"/>
          <w:b/>
          <w:i/>
          <w:spacing w:val="14"/>
        </w:rPr>
        <w:t xml:space="preserve"> </w:t>
      </w:r>
      <w:r w:rsidRPr="001A39E9">
        <w:rPr>
          <w:rFonts w:ascii="Palatino Linotype" w:eastAsia="Arial" w:hAnsi="Palatino Linotype" w:cs="Arial"/>
          <w:b/>
          <w:i/>
          <w:spacing w:val="-1"/>
        </w:rPr>
        <w:t xml:space="preserve">ad </w:t>
      </w:r>
      <w:r w:rsidRPr="001A39E9">
        <w:rPr>
          <w:rFonts w:ascii="Palatino Linotype" w:eastAsia="Arial" w:hAnsi="Palatino Linotype" w:cs="Arial"/>
          <w:b/>
          <w:i/>
        </w:rPr>
        <w:t>hoc</w:t>
      </w:r>
      <w:r w:rsidRPr="001A39E9">
        <w:rPr>
          <w:rFonts w:ascii="Palatino Linotype" w:eastAsia="Arial" w:hAnsi="Palatino Linotype" w:cs="Arial"/>
          <w:b/>
          <w:i/>
          <w:spacing w:val="11"/>
        </w:rPr>
        <w:t xml:space="preserve"> </w:t>
      </w:r>
      <w:r w:rsidRPr="001A39E9">
        <w:rPr>
          <w:rFonts w:ascii="Palatino Linotype" w:eastAsia="Arial" w:hAnsi="Palatino Linotype" w:cs="Arial"/>
          <w:b/>
          <w:i/>
        </w:rPr>
        <w:t>para</w:t>
      </w:r>
      <w:r w:rsidRPr="001A39E9">
        <w:rPr>
          <w:rFonts w:ascii="Palatino Linotype" w:eastAsia="Arial" w:hAnsi="Palatino Linotype" w:cs="Arial"/>
          <w:b/>
          <w:i/>
          <w:spacing w:val="10"/>
        </w:rPr>
        <w:t xml:space="preserve"> </w:t>
      </w:r>
      <w:r w:rsidRPr="001A39E9">
        <w:rPr>
          <w:rFonts w:ascii="Palatino Linotype" w:eastAsia="Arial" w:hAnsi="Palatino Linotype" w:cs="Arial"/>
          <w:b/>
          <w:i/>
        </w:rPr>
        <w:t>atender las sol</w:t>
      </w:r>
      <w:r w:rsidRPr="001A39E9">
        <w:rPr>
          <w:rFonts w:ascii="Palatino Linotype" w:eastAsia="Arial" w:hAnsi="Palatino Linotype" w:cs="Arial"/>
          <w:b/>
          <w:i/>
          <w:spacing w:val="-2"/>
        </w:rPr>
        <w:t>i</w:t>
      </w:r>
      <w:r w:rsidRPr="001A39E9">
        <w:rPr>
          <w:rFonts w:ascii="Palatino Linotype" w:eastAsia="Arial" w:hAnsi="Palatino Linotype" w:cs="Arial"/>
          <w:b/>
          <w:i/>
          <w:spacing w:val="1"/>
        </w:rPr>
        <w:t>c</w:t>
      </w:r>
      <w:r w:rsidRPr="001A39E9">
        <w:rPr>
          <w:rFonts w:ascii="Palatino Linotype" w:eastAsia="Arial" w:hAnsi="Palatino Linotype" w:cs="Arial"/>
          <w:b/>
          <w:i/>
        </w:rPr>
        <w:t>itudes</w:t>
      </w:r>
      <w:r w:rsidRPr="001A39E9">
        <w:rPr>
          <w:rFonts w:ascii="Palatino Linotype" w:eastAsia="Arial" w:hAnsi="Palatino Linotype" w:cs="Arial"/>
          <w:b/>
          <w:i/>
          <w:spacing w:val="10"/>
        </w:rPr>
        <w:t xml:space="preserve"> </w:t>
      </w:r>
      <w:r w:rsidRPr="001A39E9">
        <w:rPr>
          <w:rFonts w:ascii="Palatino Linotype" w:eastAsia="Arial" w:hAnsi="Palatino Linotype" w:cs="Arial"/>
          <w:b/>
          <w:i/>
        </w:rPr>
        <w:t>de</w:t>
      </w:r>
      <w:r w:rsidRPr="001A39E9">
        <w:rPr>
          <w:rFonts w:ascii="Palatino Linotype" w:eastAsia="Arial" w:hAnsi="Palatino Linotype" w:cs="Arial"/>
          <w:b/>
          <w:i/>
          <w:spacing w:val="9"/>
        </w:rPr>
        <w:t xml:space="preserve"> </w:t>
      </w:r>
      <w:r w:rsidRPr="001A39E9">
        <w:rPr>
          <w:rFonts w:ascii="Palatino Linotype" w:eastAsia="Arial" w:hAnsi="Palatino Linotype" w:cs="Arial"/>
          <w:b/>
          <w:i/>
          <w:spacing w:val="1"/>
        </w:rPr>
        <w:t>ac</w:t>
      </w:r>
      <w:r w:rsidRPr="001A39E9">
        <w:rPr>
          <w:rFonts w:ascii="Palatino Linotype" w:eastAsia="Arial" w:hAnsi="Palatino Linotype" w:cs="Arial"/>
          <w:b/>
          <w:i/>
          <w:spacing w:val="-1"/>
        </w:rPr>
        <w:t>c</w:t>
      </w:r>
      <w:r w:rsidRPr="001A39E9">
        <w:rPr>
          <w:rFonts w:ascii="Palatino Linotype" w:eastAsia="Arial" w:hAnsi="Palatino Linotype" w:cs="Arial"/>
          <w:b/>
          <w:i/>
          <w:spacing w:val="1"/>
        </w:rPr>
        <w:t>es</w:t>
      </w:r>
      <w:r w:rsidRPr="001A39E9">
        <w:rPr>
          <w:rFonts w:ascii="Palatino Linotype" w:eastAsia="Arial" w:hAnsi="Palatino Linotype" w:cs="Arial"/>
          <w:b/>
          <w:i/>
        </w:rPr>
        <w:t>o</w:t>
      </w:r>
      <w:r w:rsidRPr="001A39E9">
        <w:rPr>
          <w:rFonts w:ascii="Palatino Linotype" w:eastAsia="Arial" w:hAnsi="Palatino Linotype" w:cs="Arial"/>
          <w:b/>
          <w:i/>
          <w:spacing w:val="11"/>
        </w:rPr>
        <w:t xml:space="preserve"> </w:t>
      </w:r>
      <w:r w:rsidRPr="001A39E9">
        <w:rPr>
          <w:rFonts w:ascii="Palatino Linotype" w:eastAsia="Arial" w:hAnsi="Palatino Linotype" w:cs="Arial"/>
          <w:b/>
          <w:i/>
        </w:rPr>
        <w:t>a</w:t>
      </w:r>
      <w:r w:rsidRPr="001A39E9">
        <w:rPr>
          <w:rFonts w:ascii="Palatino Linotype" w:eastAsia="Arial" w:hAnsi="Palatino Linotype" w:cs="Arial"/>
          <w:b/>
          <w:i/>
          <w:spacing w:val="9"/>
        </w:rPr>
        <w:t xml:space="preserve"> </w:t>
      </w:r>
      <w:r w:rsidRPr="001A39E9">
        <w:rPr>
          <w:rFonts w:ascii="Palatino Linotype" w:eastAsia="Arial" w:hAnsi="Palatino Linotype" w:cs="Arial"/>
          <w:b/>
          <w:i/>
        </w:rPr>
        <w:t>la</w:t>
      </w:r>
      <w:r w:rsidRPr="001A39E9">
        <w:rPr>
          <w:rFonts w:ascii="Palatino Linotype" w:eastAsia="Arial" w:hAnsi="Palatino Linotype" w:cs="Arial"/>
          <w:b/>
          <w:i/>
          <w:spacing w:val="10"/>
        </w:rPr>
        <w:t xml:space="preserve"> </w:t>
      </w:r>
      <w:r w:rsidRPr="001A39E9">
        <w:rPr>
          <w:rFonts w:ascii="Palatino Linotype" w:eastAsia="Arial" w:hAnsi="Palatino Linotype" w:cs="Arial"/>
          <w:b/>
          <w:i/>
        </w:rPr>
        <w:t>informa</w:t>
      </w:r>
      <w:r w:rsidRPr="001A39E9">
        <w:rPr>
          <w:rFonts w:ascii="Palatino Linotype" w:eastAsia="Arial" w:hAnsi="Palatino Linotype" w:cs="Arial"/>
          <w:b/>
          <w:i/>
          <w:spacing w:val="1"/>
        </w:rPr>
        <w:t>c</w:t>
      </w:r>
      <w:r w:rsidRPr="001A39E9">
        <w:rPr>
          <w:rFonts w:ascii="Palatino Linotype" w:eastAsia="Arial" w:hAnsi="Palatino Linotype" w:cs="Arial"/>
          <w:b/>
          <w:i/>
        </w:rPr>
        <w:t>ió</w:t>
      </w:r>
      <w:r w:rsidRPr="001A39E9">
        <w:rPr>
          <w:rFonts w:ascii="Palatino Linotype" w:eastAsia="Arial" w:hAnsi="Palatino Linotype" w:cs="Arial"/>
          <w:b/>
          <w:i/>
          <w:spacing w:val="-2"/>
        </w:rPr>
        <w:t>n</w:t>
      </w:r>
      <w:r w:rsidRPr="001A39E9">
        <w:rPr>
          <w:rFonts w:ascii="Palatino Linotype" w:eastAsia="Arial" w:hAnsi="Palatino Linotype" w:cs="Arial"/>
          <w:b/>
          <w:i/>
        </w:rPr>
        <w:t>.</w:t>
      </w:r>
      <w:r w:rsidRPr="001A39E9">
        <w:rPr>
          <w:rFonts w:ascii="Palatino Linotype" w:eastAsia="Arial" w:hAnsi="Palatino Linotype" w:cs="Arial"/>
          <w:b/>
          <w:i/>
          <w:spacing w:val="18"/>
        </w:rPr>
        <w:t xml:space="preserve"> </w:t>
      </w:r>
      <w:r w:rsidRPr="001A39E9">
        <w:rPr>
          <w:rFonts w:ascii="Palatino Linotype" w:eastAsia="Arial" w:hAnsi="Palatino Linotype" w:cs="Arial"/>
          <w:i/>
          <w:spacing w:val="18"/>
        </w:rPr>
        <w:t>L</w:t>
      </w:r>
      <w:r w:rsidRPr="001A39E9">
        <w:rPr>
          <w:rFonts w:ascii="Palatino Linotype" w:eastAsia="Arial" w:hAnsi="Palatino Linotype" w:cs="Arial"/>
          <w:i/>
          <w:spacing w:val="-1"/>
        </w:rPr>
        <w:t xml:space="preserve">os </w:t>
      </w:r>
      <w:r w:rsidRPr="001A39E9">
        <w:rPr>
          <w:rFonts w:ascii="Palatino Linotype" w:eastAsia="Arial" w:hAnsi="Palatino Linotype" w:cs="Arial"/>
          <w:i/>
          <w:spacing w:val="1"/>
        </w:rPr>
        <w:t>a</w:t>
      </w:r>
      <w:r w:rsidRPr="001A39E9">
        <w:rPr>
          <w:rFonts w:ascii="Palatino Linotype" w:eastAsia="Arial" w:hAnsi="Palatino Linotype" w:cs="Arial"/>
          <w:i/>
        </w:rPr>
        <w:t>rt</w:t>
      </w:r>
      <w:r w:rsidRPr="001A39E9">
        <w:rPr>
          <w:rFonts w:ascii="Palatino Linotype" w:eastAsia="Arial" w:hAnsi="Palatino Linotype" w:cs="Arial"/>
          <w:i/>
          <w:spacing w:val="-2"/>
        </w:rPr>
        <w:t>í</w:t>
      </w:r>
      <w:r w:rsidRPr="001A39E9">
        <w:rPr>
          <w:rFonts w:ascii="Palatino Linotype" w:eastAsia="Arial" w:hAnsi="Palatino Linotype" w:cs="Arial"/>
          <w:i/>
        </w:rPr>
        <w:t>c</w:t>
      </w:r>
      <w:r w:rsidRPr="001A39E9">
        <w:rPr>
          <w:rFonts w:ascii="Palatino Linotype" w:eastAsia="Arial" w:hAnsi="Palatino Linotype" w:cs="Arial"/>
          <w:i/>
          <w:spacing w:val="1"/>
        </w:rPr>
        <w:t>u</w:t>
      </w:r>
      <w:r w:rsidRPr="001A39E9">
        <w:rPr>
          <w:rFonts w:ascii="Palatino Linotype" w:eastAsia="Arial" w:hAnsi="Palatino Linotype" w:cs="Arial"/>
          <w:i/>
        </w:rPr>
        <w:t>los</w:t>
      </w:r>
      <w:r w:rsidRPr="001A39E9">
        <w:rPr>
          <w:rFonts w:ascii="Palatino Linotype" w:eastAsia="Arial" w:hAnsi="Palatino Linotype" w:cs="Arial"/>
          <w:i/>
          <w:spacing w:val="8"/>
        </w:rPr>
        <w:t xml:space="preserve"> 129 </w:t>
      </w:r>
      <w:r w:rsidRPr="001A39E9">
        <w:rPr>
          <w:rFonts w:ascii="Palatino Linotype" w:eastAsia="Arial" w:hAnsi="Palatino Linotype" w:cs="Arial"/>
          <w:i/>
          <w:spacing w:val="1"/>
        </w:rPr>
        <w:t>d</w:t>
      </w:r>
      <w:r w:rsidRPr="001A39E9">
        <w:rPr>
          <w:rFonts w:ascii="Palatino Linotype" w:eastAsia="Arial" w:hAnsi="Palatino Linotype" w:cs="Arial"/>
          <w:i/>
        </w:rPr>
        <w:t>e</w:t>
      </w:r>
      <w:r w:rsidRPr="001A39E9">
        <w:rPr>
          <w:rFonts w:ascii="Palatino Linotype" w:eastAsia="Arial" w:hAnsi="Palatino Linotype" w:cs="Arial"/>
          <w:i/>
          <w:spacing w:val="9"/>
        </w:rPr>
        <w:t xml:space="preserve"> </w:t>
      </w:r>
      <w:r w:rsidRPr="001A39E9">
        <w:rPr>
          <w:rFonts w:ascii="Palatino Linotype" w:eastAsia="Arial" w:hAnsi="Palatino Linotype" w:cs="Arial"/>
          <w:i/>
        </w:rPr>
        <w:t>la</w:t>
      </w:r>
      <w:r w:rsidRPr="001A39E9">
        <w:rPr>
          <w:rFonts w:ascii="Palatino Linotype" w:eastAsia="Arial" w:hAnsi="Palatino Linotype" w:cs="Arial"/>
          <w:i/>
          <w:spacing w:val="10"/>
        </w:rPr>
        <w:t xml:space="preserve"> </w:t>
      </w:r>
      <w:r w:rsidRPr="001A39E9">
        <w:rPr>
          <w:rFonts w:ascii="Palatino Linotype" w:eastAsia="Arial" w:hAnsi="Palatino Linotype" w:cs="Arial"/>
          <w:i/>
          <w:spacing w:val="-1"/>
        </w:rPr>
        <w:t>L</w:t>
      </w:r>
      <w:r w:rsidRPr="001A39E9">
        <w:rPr>
          <w:rFonts w:ascii="Palatino Linotype" w:eastAsia="Arial" w:hAnsi="Palatino Linotype" w:cs="Arial"/>
          <w:i/>
          <w:spacing w:val="1"/>
        </w:rPr>
        <w:t>e</w:t>
      </w:r>
      <w:r w:rsidRPr="001A39E9">
        <w:rPr>
          <w:rFonts w:ascii="Palatino Linotype" w:eastAsia="Arial" w:hAnsi="Palatino Linotype" w:cs="Arial"/>
          <w:i/>
        </w:rPr>
        <w:t>y</w:t>
      </w:r>
      <w:r w:rsidRPr="001A39E9">
        <w:rPr>
          <w:rFonts w:ascii="Palatino Linotype" w:eastAsia="Arial" w:hAnsi="Palatino Linotype" w:cs="Arial"/>
          <w:i/>
          <w:spacing w:val="8"/>
        </w:rPr>
        <w:t xml:space="preserve"> </w:t>
      </w:r>
      <w:r w:rsidRPr="001A39E9">
        <w:rPr>
          <w:rFonts w:ascii="Palatino Linotype" w:eastAsia="Arial" w:hAnsi="Palatino Linotype" w:cs="Arial"/>
          <w:i/>
        </w:rPr>
        <w:t>General</w:t>
      </w:r>
      <w:r w:rsidRPr="001A39E9">
        <w:rPr>
          <w:rFonts w:ascii="Palatino Linotype" w:eastAsia="Arial" w:hAnsi="Palatino Linotype" w:cs="Arial"/>
          <w:i/>
          <w:spacing w:val="10"/>
        </w:rPr>
        <w:t xml:space="preserve"> </w:t>
      </w:r>
      <w:r w:rsidRPr="001A39E9">
        <w:rPr>
          <w:rFonts w:ascii="Palatino Linotype" w:eastAsia="Arial" w:hAnsi="Palatino Linotype" w:cs="Arial"/>
          <w:i/>
          <w:spacing w:val="-1"/>
        </w:rPr>
        <w:t>d</w:t>
      </w:r>
      <w:r w:rsidRPr="001A39E9">
        <w:rPr>
          <w:rFonts w:ascii="Palatino Linotype" w:eastAsia="Arial" w:hAnsi="Palatino Linotype" w:cs="Arial"/>
          <w:i/>
        </w:rPr>
        <w:t>e</w:t>
      </w:r>
      <w:r w:rsidRPr="001A39E9">
        <w:rPr>
          <w:rFonts w:ascii="Palatino Linotype" w:eastAsia="Arial" w:hAnsi="Palatino Linotype" w:cs="Arial"/>
          <w:i/>
          <w:spacing w:val="9"/>
        </w:rPr>
        <w:t xml:space="preserve"> </w:t>
      </w:r>
      <w:r w:rsidRPr="001A39E9">
        <w:rPr>
          <w:rFonts w:ascii="Palatino Linotype" w:eastAsia="Arial" w:hAnsi="Palatino Linotype" w:cs="Arial"/>
          <w:i/>
          <w:spacing w:val="2"/>
        </w:rPr>
        <w:t>T</w:t>
      </w:r>
      <w:r w:rsidRPr="001A39E9">
        <w:rPr>
          <w:rFonts w:ascii="Palatino Linotype" w:eastAsia="Arial" w:hAnsi="Palatino Linotype" w:cs="Arial"/>
          <w:i/>
        </w:rPr>
        <w:t>r</w:t>
      </w:r>
      <w:r w:rsidRPr="001A39E9">
        <w:rPr>
          <w:rFonts w:ascii="Palatino Linotype" w:eastAsia="Arial" w:hAnsi="Palatino Linotype" w:cs="Arial"/>
          <w:i/>
          <w:spacing w:val="-2"/>
        </w:rPr>
        <w:t>a</w:t>
      </w:r>
      <w:r w:rsidRPr="001A39E9">
        <w:rPr>
          <w:rFonts w:ascii="Palatino Linotype" w:eastAsia="Arial" w:hAnsi="Palatino Linotype" w:cs="Arial"/>
          <w:i/>
          <w:spacing w:val="1"/>
        </w:rPr>
        <w:t>n</w:t>
      </w:r>
      <w:r w:rsidRPr="001A39E9">
        <w:rPr>
          <w:rFonts w:ascii="Palatino Linotype" w:eastAsia="Arial" w:hAnsi="Palatino Linotype" w:cs="Arial"/>
          <w:i/>
        </w:rPr>
        <w:t>s</w:t>
      </w:r>
      <w:r w:rsidRPr="001A39E9">
        <w:rPr>
          <w:rFonts w:ascii="Palatino Linotype" w:eastAsia="Arial" w:hAnsi="Palatino Linotype" w:cs="Arial"/>
          <w:i/>
          <w:spacing w:val="1"/>
        </w:rPr>
        <w:t>pa</w:t>
      </w:r>
      <w:r w:rsidRPr="001A39E9">
        <w:rPr>
          <w:rFonts w:ascii="Palatino Linotype" w:eastAsia="Arial" w:hAnsi="Palatino Linotype" w:cs="Arial"/>
          <w:i/>
        </w:rPr>
        <w:t>r</w:t>
      </w:r>
      <w:r w:rsidRPr="001A39E9">
        <w:rPr>
          <w:rFonts w:ascii="Palatino Linotype" w:eastAsia="Arial" w:hAnsi="Palatino Linotype" w:cs="Arial"/>
          <w:i/>
          <w:spacing w:val="-2"/>
        </w:rPr>
        <w:t>e</w:t>
      </w:r>
      <w:r w:rsidRPr="001A39E9">
        <w:rPr>
          <w:rFonts w:ascii="Palatino Linotype" w:eastAsia="Arial" w:hAnsi="Palatino Linotype" w:cs="Arial"/>
          <w:i/>
          <w:spacing w:val="1"/>
        </w:rPr>
        <w:t>n</w:t>
      </w:r>
      <w:r w:rsidRPr="001A39E9">
        <w:rPr>
          <w:rFonts w:ascii="Palatino Linotype" w:eastAsia="Arial" w:hAnsi="Palatino Linotype" w:cs="Arial"/>
          <w:i/>
        </w:rPr>
        <w:t>cia y Acc</w:t>
      </w:r>
      <w:r w:rsidRPr="001A39E9">
        <w:rPr>
          <w:rFonts w:ascii="Palatino Linotype" w:eastAsia="Arial" w:hAnsi="Palatino Linotype" w:cs="Arial"/>
          <w:i/>
          <w:spacing w:val="1"/>
        </w:rPr>
        <w:t>e</w:t>
      </w:r>
      <w:r w:rsidRPr="001A39E9">
        <w:rPr>
          <w:rFonts w:ascii="Palatino Linotype" w:eastAsia="Arial" w:hAnsi="Palatino Linotype" w:cs="Arial"/>
          <w:i/>
        </w:rPr>
        <w:t>so</w:t>
      </w:r>
      <w:r w:rsidRPr="001A39E9">
        <w:rPr>
          <w:rFonts w:ascii="Palatino Linotype" w:eastAsia="Arial" w:hAnsi="Palatino Linotype" w:cs="Arial"/>
          <w:i/>
          <w:spacing w:val="3"/>
        </w:rPr>
        <w:t xml:space="preserve"> </w:t>
      </w:r>
      <w:r w:rsidRPr="001A39E9">
        <w:rPr>
          <w:rFonts w:ascii="Palatino Linotype" w:eastAsia="Arial" w:hAnsi="Palatino Linotype" w:cs="Arial"/>
          <w:i/>
        </w:rPr>
        <w:t>a</w:t>
      </w:r>
      <w:r w:rsidRPr="001A39E9">
        <w:rPr>
          <w:rFonts w:ascii="Palatino Linotype" w:eastAsia="Arial" w:hAnsi="Palatino Linotype" w:cs="Arial"/>
          <w:i/>
          <w:spacing w:val="1"/>
        </w:rPr>
        <w:t xml:space="preserve"> </w:t>
      </w:r>
      <w:r w:rsidRPr="001A39E9">
        <w:rPr>
          <w:rFonts w:ascii="Palatino Linotype" w:eastAsia="Arial" w:hAnsi="Palatino Linotype" w:cs="Arial"/>
          <w:i/>
        </w:rPr>
        <w:t>la I</w:t>
      </w:r>
      <w:r w:rsidRPr="001A39E9">
        <w:rPr>
          <w:rFonts w:ascii="Palatino Linotype" w:eastAsia="Arial" w:hAnsi="Palatino Linotype" w:cs="Arial"/>
          <w:i/>
          <w:spacing w:val="-1"/>
        </w:rPr>
        <w:t>n</w:t>
      </w:r>
      <w:r w:rsidRPr="001A39E9">
        <w:rPr>
          <w:rFonts w:ascii="Palatino Linotype" w:eastAsia="Arial" w:hAnsi="Palatino Linotype" w:cs="Arial"/>
          <w:i/>
        </w:rPr>
        <w:t>f</w:t>
      </w:r>
      <w:r w:rsidRPr="001A39E9">
        <w:rPr>
          <w:rFonts w:ascii="Palatino Linotype" w:eastAsia="Arial" w:hAnsi="Palatino Linotype" w:cs="Arial"/>
          <w:i/>
          <w:spacing w:val="1"/>
        </w:rPr>
        <w:t>o</w:t>
      </w:r>
      <w:r w:rsidRPr="001A39E9">
        <w:rPr>
          <w:rFonts w:ascii="Palatino Linotype" w:eastAsia="Arial" w:hAnsi="Palatino Linotype" w:cs="Arial"/>
          <w:i/>
          <w:spacing w:val="-3"/>
        </w:rPr>
        <w:t>r</w:t>
      </w:r>
      <w:r w:rsidRPr="001A39E9">
        <w:rPr>
          <w:rFonts w:ascii="Palatino Linotype" w:eastAsia="Arial" w:hAnsi="Palatino Linotype" w:cs="Arial"/>
          <w:i/>
          <w:spacing w:val="1"/>
        </w:rPr>
        <w:t>ma</w:t>
      </w:r>
      <w:r w:rsidRPr="001A39E9">
        <w:rPr>
          <w:rFonts w:ascii="Palatino Linotype" w:eastAsia="Arial" w:hAnsi="Palatino Linotype" w:cs="Arial"/>
          <w:i/>
        </w:rPr>
        <w:t>ci</w:t>
      </w:r>
      <w:r w:rsidRPr="001A39E9">
        <w:rPr>
          <w:rFonts w:ascii="Palatino Linotype" w:eastAsia="Arial" w:hAnsi="Palatino Linotype" w:cs="Arial"/>
          <w:i/>
          <w:spacing w:val="-2"/>
        </w:rPr>
        <w:t>ó</w:t>
      </w:r>
      <w:r w:rsidRPr="001A39E9">
        <w:rPr>
          <w:rFonts w:ascii="Palatino Linotype" w:eastAsia="Arial" w:hAnsi="Palatino Linotype" w:cs="Arial"/>
          <w:i/>
        </w:rPr>
        <w:t>n</w:t>
      </w:r>
      <w:r w:rsidRPr="001A39E9">
        <w:rPr>
          <w:rFonts w:ascii="Palatino Linotype" w:eastAsia="Arial" w:hAnsi="Palatino Linotype" w:cs="Arial"/>
          <w:i/>
          <w:spacing w:val="6"/>
        </w:rPr>
        <w:t xml:space="preserve"> </w:t>
      </w:r>
      <w:r w:rsidRPr="001A39E9">
        <w:rPr>
          <w:rFonts w:ascii="Palatino Linotype" w:eastAsia="Arial" w:hAnsi="Palatino Linotype" w:cs="Arial"/>
          <w:i/>
          <w:spacing w:val="-2"/>
        </w:rPr>
        <w:t>P</w:t>
      </w:r>
      <w:r w:rsidRPr="001A39E9">
        <w:rPr>
          <w:rFonts w:ascii="Palatino Linotype" w:eastAsia="Arial" w:hAnsi="Palatino Linotype" w:cs="Arial"/>
          <w:i/>
          <w:spacing w:val="1"/>
        </w:rPr>
        <w:t>úb</w:t>
      </w:r>
      <w:r w:rsidRPr="001A39E9">
        <w:rPr>
          <w:rFonts w:ascii="Palatino Linotype" w:eastAsia="Arial" w:hAnsi="Palatino Linotype" w:cs="Arial"/>
          <w:i/>
        </w:rPr>
        <w:t>l</w:t>
      </w:r>
      <w:r w:rsidRPr="001A39E9">
        <w:rPr>
          <w:rFonts w:ascii="Palatino Linotype" w:eastAsia="Arial" w:hAnsi="Palatino Linotype" w:cs="Arial"/>
          <w:i/>
          <w:spacing w:val="-1"/>
        </w:rPr>
        <w:t>i</w:t>
      </w:r>
      <w:r w:rsidRPr="001A39E9">
        <w:rPr>
          <w:rFonts w:ascii="Palatino Linotype" w:eastAsia="Arial" w:hAnsi="Palatino Linotype" w:cs="Arial"/>
          <w:i/>
        </w:rPr>
        <w:t xml:space="preserve">ca y </w:t>
      </w:r>
      <w:r w:rsidRPr="001A39E9">
        <w:rPr>
          <w:rFonts w:ascii="Palatino Linotype" w:eastAsia="Arial" w:hAnsi="Palatino Linotype" w:cs="Arial"/>
          <w:i/>
          <w:spacing w:val="8"/>
        </w:rPr>
        <w:t xml:space="preserve">130, párrafo cuarto, </w:t>
      </w:r>
      <w:r w:rsidRPr="001A39E9">
        <w:rPr>
          <w:rFonts w:ascii="Palatino Linotype" w:eastAsia="Arial" w:hAnsi="Palatino Linotype" w:cs="Arial"/>
          <w:i/>
          <w:spacing w:val="1"/>
        </w:rPr>
        <w:t>d</w:t>
      </w:r>
      <w:r w:rsidRPr="001A39E9">
        <w:rPr>
          <w:rFonts w:ascii="Palatino Linotype" w:eastAsia="Arial" w:hAnsi="Palatino Linotype" w:cs="Arial"/>
          <w:i/>
        </w:rPr>
        <w:t>e</w:t>
      </w:r>
      <w:r w:rsidRPr="001A39E9">
        <w:rPr>
          <w:rFonts w:ascii="Palatino Linotype" w:eastAsia="Arial" w:hAnsi="Palatino Linotype" w:cs="Arial"/>
          <w:i/>
          <w:spacing w:val="9"/>
        </w:rPr>
        <w:t xml:space="preserve"> </w:t>
      </w:r>
      <w:r w:rsidRPr="001A39E9">
        <w:rPr>
          <w:rFonts w:ascii="Palatino Linotype" w:eastAsia="Arial" w:hAnsi="Palatino Linotype" w:cs="Arial"/>
          <w:i/>
        </w:rPr>
        <w:t>la</w:t>
      </w:r>
      <w:r w:rsidRPr="001A39E9">
        <w:rPr>
          <w:rFonts w:ascii="Palatino Linotype" w:eastAsia="Arial" w:hAnsi="Palatino Linotype" w:cs="Arial"/>
          <w:i/>
          <w:spacing w:val="10"/>
        </w:rPr>
        <w:t xml:space="preserve"> </w:t>
      </w:r>
      <w:r w:rsidRPr="001A39E9">
        <w:rPr>
          <w:rFonts w:ascii="Palatino Linotype" w:eastAsia="Arial" w:hAnsi="Palatino Linotype" w:cs="Arial"/>
          <w:i/>
          <w:spacing w:val="-1"/>
        </w:rPr>
        <w:t>L</w:t>
      </w:r>
      <w:r w:rsidRPr="001A39E9">
        <w:rPr>
          <w:rFonts w:ascii="Palatino Linotype" w:eastAsia="Arial" w:hAnsi="Palatino Linotype" w:cs="Arial"/>
          <w:i/>
          <w:spacing w:val="1"/>
        </w:rPr>
        <w:t>e</w:t>
      </w:r>
      <w:r w:rsidRPr="001A39E9">
        <w:rPr>
          <w:rFonts w:ascii="Palatino Linotype" w:eastAsia="Arial" w:hAnsi="Palatino Linotype" w:cs="Arial"/>
          <w:i/>
        </w:rPr>
        <w:t>y</w:t>
      </w:r>
      <w:r w:rsidRPr="001A39E9">
        <w:rPr>
          <w:rFonts w:ascii="Palatino Linotype" w:eastAsia="Arial" w:hAnsi="Palatino Linotype" w:cs="Arial"/>
          <w:i/>
          <w:spacing w:val="8"/>
        </w:rPr>
        <w:t xml:space="preserve"> </w:t>
      </w:r>
      <w:r w:rsidRPr="001A39E9">
        <w:rPr>
          <w:rFonts w:ascii="Palatino Linotype" w:eastAsia="Arial" w:hAnsi="Palatino Linotype" w:cs="Arial"/>
          <w:i/>
        </w:rPr>
        <w:t>Fe</w:t>
      </w:r>
      <w:r w:rsidRPr="001A39E9">
        <w:rPr>
          <w:rFonts w:ascii="Palatino Linotype" w:eastAsia="Arial" w:hAnsi="Palatino Linotype" w:cs="Arial"/>
          <w:i/>
          <w:spacing w:val="1"/>
        </w:rPr>
        <w:t>de</w:t>
      </w:r>
      <w:r w:rsidRPr="001A39E9">
        <w:rPr>
          <w:rFonts w:ascii="Palatino Linotype" w:eastAsia="Arial" w:hAnsi="Palatino Linotype" w:cs="Arial"/>
          <w:i/>
        </w:rPr>
        <w:t>ral</w:t>
      </w:r>
      <w:r w:rsidRPr="001A39E9">
        <w:rPr>
          <w:rFonts w:ascii="Palatino Linotype" w:eastAsia="Arial" w:hAnsi="Palatino Linotype" w:cs="Arial"/>
          <w:i/>
          <w:spacing w:val="10"/>
        </w:rPr>
        <w:t xml:space="preserve"> </w:t>
      </w:r>
      <w:r w:rsidRPr="001A39E9">
        <w:rPr>
          <w:rFonts w:ascii="Palatino Linotype" w:eastAsia="Arial" w:hAnsi="Palatino Linotype" w:cs="Arial"/>
          <w:i/>
          <w:spacing w:val="-1"/>
        </w:rPr>
        <w:t>d</w:t>
      </w:r>
      <w:r w:rsidRPr="001A39E9">
        <w:rPr>
          <w:rFonts w:ascii="Palatino Linotype" w:eastAsia="Arial" w:hAnsi="Palatino Linotype" w:cs="Arial"/>
          <w:i/>
        </w:rPr>
        <w:t>e</w:t>
      </w:r>
      <w:r w:rsidRPr="001A39E9">
        <w:rPr>
          <w:rFonts w:ascii="Palatino Linotype" w:eastAsia="Arial" w:hAnsi="Palatino Linotype" w:cs="Arial"/>
          <w:i/>
          <w:spacing w:val="9"/>
        </w:rPr>
        <w:t xml:space="preserve"> </w:t>
      </w:r>
      <w:r w:rsidRPr="001A39E9">
        <w:rPr>
          <w:rFonts w:ascii="Palatino Linotype" w:eastAsia="Arial" w:hAnsi="Palatino Linotype" w:cs="Arial"/>
          <w:i/>
          <w:spacing w:val="2"/>
        </w:rPr>
        <w:t>T</w:t>
      </w:r>
      <w:r w:rsidRPr="001A39E9">
        <w:rPr>
          <w:rFonts w:ascii="Palatino Linotype" w:eastAsia="Arial" w:hAnsi="Palatino Linotype" w:cs="Arial"/>
          <w:i/>
        </w:rPr>
        <w:t>r</w:t>
      </w:r>
      <w:r w:rsidRPr="001A39E9">
        <w:rPr>
          <w:rFonts w:ascii="Palatino Linotype" w:eastAsia="Arial" w:hAnsi="Palatino Linotype" w:cs="Arial"/>
          <w:i/>
          <w:spacing w:val="-2"/>
        </w:rPr>
        <w:t>a</w:t>
      </w:r>
      <w:r w:rsidRPr="001A39E9">
        <w:rPr>
          <w:rFonts w:ascii="Palatino Linotype" w:eastAsia="Arial" w:hAnsi="Palatino Linotype" w:cs="Arial"/>
          <w:i/>
          <w:spacing w:val="1"/>
        </w:rPr>
        <w:t>n</w:t>
      </w:r>
      <w:r w:rsidRPr="001A39E9">
        <w:rPr>
          <w:rFonts w:ascii="Palatino Linotype" w:eastAsia="Arial" w:hAnsi="Palatino Linotype" w:cs="Arial"/>
          <w:i/>
        </w:rPr>
        <w:t>s</w:t>
      </w:r>
      <w:r w:rsidRPr="001A39E9">
        <w:rPr>
          <w:rFonts w:ascii="Palatino Linotype" w:eastAsia="Arial" w:hAnsi="Palatino Linotype" w:cs="Arial"/>
          <w:i/>
          <w:spacing w:val="1"/>
        </w:rPr>
        <w:t>pa</w:t>
      </w:r>
      <w:r w:rsidRPr="001A39E9">
        <w:rPr>
          <w:rFonts w:ascii="Palatino Linotype" w:eastAsia="Arial" w:hAnsi="Palatino Linotype" w:cs="Arial"/>
          <w:i/>
        </w:rPr>
        <w:t>r</w:t>
      </w:r>
      <w:r w:rsidRPr="001A39E9">
        <w:rPr>
          <w:rFonts w:ascii="Palatino Linotype" w:eastAsia="Arial" w:hAnsi="Palatino Linotype" w:cs="Arial"/>
          <w:i/>
          <w:spacing w:val="-2"/>
        </w:rPr>
        <w:t>e</w:t>
      </w:r>
      <w:r w:rsidRPr="001A39E9">
        <w:rPr>
          <w:rFonts w:ascii="Palatino Linotype" w:eastAsia="Arial" w:hAnsi="Palatino Linotype" w:cs="Arial"/>
          <w:i/>
          <w:spacing w:val="1"/>
        </w:rPr>
        <w:t>n</w:t>
      </w:r>
      <w:r w:rsidRPr="001A39E9">
        <w:rPr>
          <w:rFonts w:ascii="Palatino Linotype" w:eastAsia="Arial" w:hAnsi="Palatino Linotype" w:cs="Arial"/>
          <w:i/>
        </w:rPr>
        <w:t>cia y Acc</w:t>
      </w:r>
      <w:r w:rsidRPr="001A39E9">
        <w:rPr>
          <w:rFonts w:ascii="Palatino Linotype" w:eastAsia="Arial" w:hAnsi="Palatino Linotype" w:cs="Arial"/>
          <w:i/>
          <w:spacing w:val="1"/>
        </w:rPr>
        <w:t>e</w:t>
      </w:r>
      <w:r w:rsidRPr="001A39E9">
        <w:rPr>
          <w:rFonts w:ascii="Palatino Linotype" w:eastAsia="Arial" w:hAnsi="Palatino Linotype" w:cs="Arial"/>
          <w:i/>
        </w:rPr>
        <w:t>so</w:t>
      </w:r>
      <w:r w:rsidRPr="001A39E9">
        <w:rPr>
          <w:rFonts w:ascii="Palatino Linotype" w:eastAsia="Arial" w:hAnsi="Palatino Linotype" w:cs="Arial"/>
          <w:i/>
          <w:spacing w:val="3"/>
        </w:rPr>
        <w:t xml:space="preserve"> </w:t>
      </w:r>
      <w:r w:rsidRPr="001A39E9">
        <w:rPr>
          <w:rFonts w:ascii="Palatino Linotype" w:eastAsia="Arial" w:hAnsi="Palatino Linotype" w:cs="Arial"/>
          <w:i/>
        </w:rPr>
        <w:t>a</w:t>
      </w:r>
      <w:r w:rsidRPr="001A39E9">
        <w:rPr>
          <w:rFonts w:ascii="Palatino Linotype" w:eastAsia="Arial" w:hAnsi="Palatino Linotype" w:cs="Arial"/>
          <w:i/>
          <w:spacing w:val="1"/>
        </w:rPr>
        <w:t xml:space="preserve"> </w:t>
      </w:r>
      <w:r w:rsidRPr="001A39E9">
        <w:rPr>
          <w:rFonts w:ascii="Palatino Linotype" w:eastAsia="Arial" w:hAnsi="Palatino Linotype" w:cs="Arial"/>
          <w:i/>
        </w:rPr>
        <w:t>la I</w:t>
      </w:r>
      <w:r w:rsidRPr="001A39E9">
        <w:rPr>
          <w:rFonts w:ascii="Palatino Linotype" w:eastAsia="Arial" w:hAnsi="Palatino Linotype" w:cs="Arial"/>
          <w:i/>
          <w:spacing w:val="-1"/>
        </w:rPr>
        <w:t>n</w:t>
      </w:r>
      <w:r w:rsidRPr="001A39E9">
        <w:rPr>
          <w:rFonts w:ascii="Palatino Linotype" w:eastAsia="Arial" w:hAnsi="Palatino Linotype" w:cs="Arial"/>
          <w:i/>
        </w:rPr>
        <w:t>f</w:t>
      </w:r>
      <w:r w:rsidRPr="001A39E9">
        <w:rPr>
          <w:rFonts w:ascii="Palatino Linotype" w:eastAsia="Arial" w:hAnsi="Palatino Linotype" w:cs="Arial"/>
          <w:i/>
          <w:spacing w:val="1"/>
        </w:rPr>
        <w:t>o</w:t>
      </w:r>
      <w:r w:rsidRPr="001A39E9">
        <w:rPr>
          <w:rFonts w:ascii="Palatino Linotype" w:eastAsia="Arial" w:hAnsi="Palatino Linotype" w:cs="Arial"/>
          <w:i/>
          <w:spacing w:val="-3"/>
        </w:rPr>
        <w:t>r</w:t>
      </w:r>
      <w:r w:rsidRPr="001A39E9">
        <w:rPr>
          <w:rFonts w:ascii="Palatino Linotype" w:eastAsia="Arial" w:hAnsi="Palatino Linotype" w:cs="Arial"/>
          <w:i/>
          <w:spacing w:val="1"/>
        </w:rPr>
        <w:t>ma</w:t>
      </w:r>
      <w:r w:rsidRPr="001A39E9">
        <w:rPr>
          <w:rFonts w:ascii="Palatino Linotype" w:eastAsia="Arial" w:hAnsi="Palatino Linotype" w:cs="Arial"/>
          <w:i/>
        </w:rPr>
        <w:t>ci</w:t>
      </w:r>
      <w:r w:rsidRPr="001A39E9">
        <w:rPr>
          <w:rFonts w:ascii="Palatino Linotype" w:eastAsia="Arial" w:hAnsi="Palatino Linotype" w:cs="Arial"/>
          <w:i/>
          <w:spacing w:val="-2"/>
        </w:rPr>
        <w:t>ó</w:t>
      </w:r>
      <w:r w:rsidRPr="001A39E9">
        <w:rPr>
          <w:rFonts w:ascii="Palatino Linotype" w:eastAsia="Arial" w:hAnsi="Palatino Linotype" w:cs="Arial"/>
          <w:i/>
        </w:rPr>
        <w:t>n</w:t>
      </w:r>
      <w:r w:rsidRPr="001A39E9">
        <w:rPr>
          <w:rFonts w:ascii="Palatino Linotype" w:eastAsia="Arial" w:hAnsi="Palatino Linotype" w:cs="Arial"/>
          <w:i/>
          <w:spacing w:val="6"/>
        </w:rPr>
        <w:t xml:space="preserve"> </w:t>
      </w:r>
      <w:r w:rsidRPr="001A39E9">
        <w:rPr>
          <w:rFonts w:ascii="Palatino Linotype" w:eastAsia="Arial" w:hAnsi="Palatino Linotype" w:cs="Arial"/>
          <w:i/>
          <w:spacing w:val="-2"/>
        </w:rPr>
        <w:t>P</w:t>
      </w:r>
      <w:r w:rsidRPr="001A39E9">
        <w:rPr>
          <w:rFonts w:ascii="Palatino Linotype" w:eastAsia="Arial" w:hAnsi="Palatino Linotype" w:cs="Arial"/>
          <w:i/>
          <w:spacing w:val="1"/>
        </w:rPr>
        <w:t>úb</w:t>
      </w:r>
      <w:r w:rsidRPr="001A39E9">
        <w:rPr>
          <w:rFonts w:ascii="Palatino Linotype" w:eastAsia="Arial" w:hAnsi="Palatino Linotype" w:cs="Arial"/>
          <w:i/>
        </w:rPr>
        <w:t>l</w:t>
      </w:r>
      <w:r w:rsidRPr="001A39E9">
        <w:rPr>
          <w:rFonts w:ascii="Palatino Linotype" w:eastAsia="Arial" w:hAnsi="Palatino Linotype" w:cs="Arial"/>
          <w:i/>
          <w:spacing w:val="-1"/>
        </w:rPr>
        <w:t>i</w:t>
      </w:r>
      <w:r w:rsidRPr="001A39E9">
        <w:rPr>
          <w:rFonts w:ascii="Palatino Linotype" w:eastAsia="Arial" w:hAnsi="Palatino Linotype" w:cs="Arial"/>
          <w:i/>
        </w:rPr>
        <w:t xml:space="preserve">ca, </w:t>
      </w:r>
      <w:r w:rsidRPr="001A39E9">
        <w:rPr>
          <w:rFonts w:ascii="Palatino Linotype" w:eastAsia="Arial" w:hAnsi="Palatino Linotype" w:cs="Arial"/>
          <w:i/>
          <w:spacing w:val="-1"/>
        </w:rPr>
        <w:t>señalan</w:t>
      </w:r>
      <w:r w:rsidRPr="001A39E9">
        <w:rPr>
          <w:rFonts w:ascii="Palatino Linotype" w:eastAsia="Arial" w:hAnsi="Palatino Linotype" w:cs="Arial"/>
          <w:i/>
          <w:spacing w:val="1"/>
        </w:rPr>
        <w:t xml:space="preserve"> </w:t>
      </w:r>
      <w:r w:rsidRPr="001A39E9">
        <w:rPr>
          <w:rFonts w:ascii="Palatino Linotype" w:eastAsia="Arial" w:hAnsi="Palatino Linotype" w:cs="Arial"/>
          <w:i/>
          <w:spacing w:val="-1"/>
        </w:rPr>
        <w:t>q</w:t>
      </w:r>
      <w:r w:rsidRPr="001A39E9">
        <w:rPr>
          <w:rFonts w:ascii="Palatino Linotype" w:eastAsia="Arial" w:hAnsi="Palatino Linotype" w:cs="Arial"/>
          <w:i/>
          <w:spacing w:val="1"/>
        </w:rPr>
        <w:t>u</w:t>
      </w:r>
      <w:r w:rsidRPr="001A39E9">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1A39E9">
        <w:rPr>
          <w:rFonts w:ascii="Palatino Linotype" w:eastAsia="Arial" w:hAnsi="Palatino Linotype" w:cs="Arial"/>
          <w:i/>
          <w:spacing w:val="-1"/>
        </w:rPr>
        <w:t xml:space="preserve"> sin necesidad de</w:t>
      </w:r>
      <w:r w:rsidRPr="001A39E9">
        <w:rPr>
          <w:rFonts w:ascii="Palatino Linotype" w:eastAsia="Arial" w:hAnsi="Palatino Linotype" w:cs="Arial"/>
          <w:i/>
          <w:spacing w:val="1"/>
        </w:rPr>
        <w:t xml:space="preserve"> e</w:t>
      </w:r>
      <w:r w:rsidRPr="001A39E9">
        <w:rPr>
          <w:rFonts w:ascii="Palatino Linotype" w:eastAsia="Arial" w:hAnsi="Palatino Linotype" w:cs="Arial"/>
          <w:i/>
        </w:rPr>
        <w:t>la</w:t>
      </w:r>
      <w:r w:rsidRPr="001A39E9">
        <w:rPr>
          <w:rFonts w:ascii="Palatino Linotype" w:eastAsia="Arial" w:hAnsi="Palatino Linotype" w:cs="Arial"/>
          <w:i/>
          <w:spacing w:val="1"/>
        </w:rPr>
        <w:t>bo</w:t>
      </w:r>
      <w:r w:rsidRPr="001A39E9">
        <w:rPr>
          <w:rFonts w:ascii="Palatino Linotype" w:eastAsia="Arial" w:hAnsi="Palatino Linotype" w:cs="Arial"/>
          <w:i/>
        </w:rPr>
        <w:t xml:space="preserve">rar </w:t>
      </w:r>
      <w:r w:rsidRPr="001A39E9">
        <w:rPr>
          <w:rFonts w:ascii="Palatino Linotype" w:eastAsia="Arial" w:hAnsi="Palatino Linotype" w:cs="Arial"/>
          <w:i/>
          <w:spacing w:val="1"/>
        </w:rPr>
        <w:t>do</w:t>
      </w:r>
      <w:r w:rsidRPr="001A39E9">
        <w:rPr>
          <w:rFonts w:ascii="Palatino Linotype" w:eastAsia="Arial" w:hAnsi="Palatino Linotype" w:cs="Arial"/>
          <w:i/>
          <w:spacing w:val="-2"/>
        </w:rPr>
        <w:t>c</w:t>
      </w:r>
      <w:r w:rsidRPr="001A39E9">
        <w:rPr>
          <w:rFonts w:ascii="Palatino Linotype" w:eastAsia="Arial" w:hAnsi="Palatino Linotype" w:cs="Arial"/>
          <w:i/>
          <w:spacing w:val="1"/>
        </w:rPr>
        <w:t>u</w:t>
      </w:r>
      <w:r w:rsidRPr="001A39E9">
        <w:rPr>
          <w:rFonts w:ascii="Palatino Linotype" w:eastAsia="Arial" w:hAnsi="Palatino Linotype" w:cs="Arial"/>
          <w:i/>
          <w:spacing w:val="-1"/>
        </w:rPr>
        <w:t>m</w:t>
      </w:r>
      <w:r w:rsidRPr="001A39E9">
        <w:rPr>
          <w:rFonts w:ascii="Palatino Linotype" w:eastAsia="Arial" w:hAnsi="Palatino Linotype" w:cs="Arial"/>
          <w:i/>
          <w:spacing w:val="1"/>
        </w:rPr>
        <w:t>en</w:t>
      </w:r>
      <w:r w:rsidRPr="001A39E9">
        <w:rPr>
          <w:rFonts w:ascii="Palatino Linotype" w:eastAsia="Arial" w:hAnsi="Palatino Linotype" w:cs="Arial"/>
          <w:i/>
          <w:spacing w:val="-2"/>
        </w:rPr>
        <w:t>t</w:t>
      </w:r>
      <w:r w:rsidRPr="001A39E9">
        <w:rPr>
          <w:rFonts w:ascii="Palatino Linotype" w:eastAsia="Arial" w:hAnsi="Palatino Linotype" w:cs="Arial"/>
          <w:i/>
          <w:spacing w:val="1"/>
        </w:rPr>
        <w:t>o</w:t>
      </w:r>
      <w:r w:rsidRPr="001A39E9">
        <w:rPr>
          <w:rFonts w:ascii="Palatino Linotype" w:eastAsia="Arial" w:hAnsi="Palatino Linotype" w:cs="Arial"/>
          <w:i/>
        </w:rPr>
        <w:t>s</w:t>
      </w:r>
      <w:r w:rsidRPr="001A39E9">
        <w:rPr>
          <w:rFonts w:ascii="Palatino Linotype" w:eastAsia="Arial" w:hAnsi="Palatino Linotype" w:cs="Arial"/>
          <w:i/>
          <w:spacing w:val="3"/>
        </w:rPr>
        <w:t xml:space="preserve"> </w:t>
      </w:r>
      <w:r w:rsidRPr="001A39E9">
        <w:rPr>
          <w:rFonts w:ascii="Palatino Linotype" w:eastAsia="Arial" w:hAnsi="Palatino Linotype" w:cs="Arial"/>
          <w:i/>
          <w:spacing w:val="1"/>
        </w:rPr>
        <w:t>a</w:t>
      </w:r>
      <w:r w:rsidRPr="001A39E9">
        <w:rPr>
          <w:rFonts w:ascii="Palatino Linotype" w:eastAsia="Arial" w:hAnsi="Palatino Linotype" w:cs="Arial"/>
          <w:i/>
        </w:rPr>
        <w:t>d</w:t>
      </w:r>
      <w:r w:rsidRPr="001A39E9">
        <w:rPr>
          <w:rFonts w:ascii="Palatino Linotype" w:eastAsia="Arial" w:hAnsi="Palatino Linotype" w:cs="Arial"/>
          <w:i/>
          <w:spacing w:val="1"/>
        </w:rPr>
        <w:t xml:space="preserve"> ho</w:t>
      </w:r>
      <w:r w:rsidRPr="001A39E9">
        <w:rPr>
          <w:rFonts w:ascii="Palatino Linotype" w:eastAsia="Arial" w:hAnsi="Palatino Linotype" w:cs="Arial"/>
          <w:i/>
        </w:rPr>
        <w:t>c</w:t>
      </w:r>
      <w:r w:rsidRPr="001A39E9">
        <w:rPr>
          <w:rFonts w:ascii="Palatino Linotype" w:eastAsia="Arial" w:hAnsi="Palatino Linotype" w:cs="Arial"/>
          <w:i/>
          <w:spacing w:val="2"/>
        </w:rPr>
        <w:t xml:space="preserve"> </w:t>
      </w:r>
      <w:r w:rsidRPr="001A39E9">
        <w:rPr>
          <w:rFonts w:ascii="Palatino Linotype" w:eastAsia="Arial" w:hAnsi="Palatino Linotype" w:cs="Arial"/>
          <w:i/>
          <w:spacing w:val="1"/>
        </w:rPr>
        <w:t>pa</w:t>
      </w:r>
      <w:r w:rsidRPr="001A39E9">
        <w:rPr>
          <w:rFonts w:ascii="Palatino Linotype" w:eastAsia="Arial" w:hAnsi="Palatino Linotype" w:cs="Arial"/>
          <w:i/>
        </w:rPr>
        <w:t xml:space="preserve">ra </w:t>
      </w:r>
      <w:r w:rsidRPr="001A39E9">
        <w:rPr>
          <w:rFonts w:ascii="Palatino Linotype" w:eastAsia="Arial" w:hAnsi="Palatino Linotype" w:cs="Arial"/>
          <w:i/>
          <w:spacing w:val="1"/>
        </w:rPr>
        <w:t>a</w:t>
      </w:r>
      <w:r w:rsidRPr="001A39E9">
        <w:rPr>
          <w:rFonts w:ascii="Palatino Linotype" w:eastAsia="Arial" w:hAnsi="Palatino Linotype" w:cs="Arial"/>
          <w:i/>
        </w:rPr>
        <w:t>t</w:t>
      </w:r>
      <w:r w:rsidRPr="001A39E9">
        <w:rPr>
          <w:rFonts w:ascii="Palatino Linotype" w:eastAsia="Arial" w:hAnsi="Palatino Linotype" w:cs="Arial"/>
          <w:i/>
          <w:spacing w:val="-1"/>
        </w:rPr>
        <w:t>e</w:t>
      </w:r>
      <w:r w:rsidRPr="001A39E9">
        <w:rPr>
          <w:rFonts w:ascii="Palatino Linotype" w:eastAsia="Arial" w:hAnsi="Palatino Linotype" w:cs="Arial"/>
          <w:i/>
          <w:spacing w:val="1"/>
        </w:rPr>
        <w:t>n</w:t>
      </w:r>
      <w:r w:rsidRPr="001A39E9">
        <w:rPr>
          <w:rFonts w:ascii="Palatino Linotype" w:eastAsia="Arial" w:hAnsi="Palatino Linotype" w:cs="Arial"/>
          <w:i/>
          <w:spacing w:val="-1"/>
        </w:rPr>
        <w:t>d</w:t>
      </w:r>
      <w:r w:rsidRPr="001A39E9">
        <w:rPr>
          <w:rFonts w:ascii="Palatino Linotype" w:eastAsia="Arial" w:hAnsi="Palatino Linotype" w:cs="Arial"/>
          <w:i/>
          <w:spacing w:val="1"/>
        </w:rPr>
        <w:t>e</w:t>
      </w:r>
      <w:r w:rsidRPr="001A39E9">
        <w:rPr>
          <w:rFonts w:ascii="Palatino Linotype" w:eastAsia="Arial" w:hAnsi="Palatino Linotype" w:cs="Arial"/>
          <w:i/>
        </w:rPr>
        <w:t>r</w:t>
      </w:r>
      <w:r w:rsidRPr="001A39E9">
        <w:rPr>
          <w:rFonts w:ascii="Palatino Linotype" w:eastAsia="Arial" w:hAnsi="Palatino Linotype" w:cs="Arial"/>
          <w:i/>
          <w:spacing w:val="2"/>
        </w:rPr>
        <w:t xml:space="preserve"> </w:t>
      </w:r>
      <w:r w:rsidRPr="001A39E9">
        <w:rPr>
          <w:rFonts w:ascii="Palatino Linotype" w:eastAsia="Arial" w:hAnsi="Palatino Linotype" w:cs="Arial"/>
          <w:i/>
        </w:rPr>
        <w:t>l</w:t>
      </w:r>
      <w:r w:rsidRPr="001A39E9">
        <w:rPr>
          <w:rFonts w:ascii="Palatino Linotype" w:eastAsia="Arial" w:hAnsi="Palatino Linotype" w:cs="Arial"/>
          <w:i/>
          <w:spacing w:val="-2"/>
        </w:rPr>
        <w:t>a</w:t>
      </w:r>
      <w:r w:rsidRPr="001A39E9">
        <w:rPr>
          <w:rFonts w:ascii="Palatino Linotype" w:eastAsia="Arial" w:hAnsi="Palatino Linotype" w:cs="Arial"/>
          <w:i/>
        </w:rPr>
        <w:t>s</w:t>
      </w:r>
      <w:r w:rsidRPr="001A39E9">
        <w:rPr>
          <w:rFonts w:ascii="Palatino Linotype" w:eastAsia="Arial" w:hAnsi="Palatino Linotype" w:cs="Arial"/>
          <w:i/>
          <w:spacing w:val="2"/>
        </w:rPr>
        <w:t xml:space="preserve"> </w:t>
      </w:r>
      <w:r w:rsidRPr="001A39E9">
        <w:rPr>
          <w:rFonts w:ascii="Palatino Linotype" w:eastAsia="Arial" w:hAnsi="Palatino Linotype" w:cs="Arial"/>
          <w:i/>
        </w:rPr>
        <w:t>s</w:t>
      </w:r>
      <w:r w:rsidRPr="001A39E9">
        <w:rPr>
          <w:rFonts w:ascii="Palatino Linotype" w:eastAsia="Arial" w:hAnsi="Palatino Linotype" w:cs="Arial"/>
          <w:i/>
          <w:spacing w:val="1"/>
        </w:rPr>
        <w:t>o</w:t>
      </w:r>
      <w:r w:rsidRPr="001A39E9">
        <w:rPr>
          <w:rFonts w:ascii="Palatino Linotype" w:eastAsia="Arial" w:hAnsi="Palatino Linotype" w:cs="Arial"/>
          <w:i/>
        </w:rPr>
        <w:t>l</w:t>
      </w:r>
      <w:r w:rsidRPr="001A39E9">
        <w:rPr>
          <w:rFonts w:ascii="Palatino Linotype" w:eastAsia="Arial" w:hAnsi="Palatino Linotype" w:cs="Arial"/>
          <w:i/>
          <w:spacing w:val="-1"/>
        </w:rPr>
        <w:t>i</w:t>
      </w:r>
      <w:r w:rsidRPr="001A39E9">
        <w:rPr>
          <w:rFonts w:ascii="Palatino Linotype" w:eastAsia="Arial" w:hAnsi="Palatino Linotype" w:cs="Arial"/>
          <w:i/>
        </w:rPr>
        <w:t>cit</w:t>
      </w:r>
      <w:r w:rsidRPr="001A39E9">
        <w:rPr>
          <w:rFonts w:ascii="Palatino Linotype" w:eastAsia="Arial" w:hAnsi="Palatino Linotype" w:cs="Arial"/>
          <w:i/>
          <w:spacing w:val="1"/>
        </w:rPr>
        <w:t>ude</w:t>
      </w:r>
      <w:r w:rsidRPr="001A39E9">
        <w:rPr>
          <w:rFonts w:ascii="Palatino Linotype" w:eastAsia="Arial" w:hAnsi="Palatino Linotype" w:cs="Arial"/>
          <w:i/>
        </w:rPr>
        <w:t>s</w:t>
      </w:r>
      <w:r w:rsidRPr="001A39E9">
        <w:rPr>
          <w:rFonts w:ascii="Palatino Linotype" w:eastAsia="Arial" w:hAnsi="Palatino Linotype" w:cs="Arial"/>
          <w:i/>
          <w:spacing w:val="4"/>
        </w:rPr>
        <w:t xml:space="preserve"> </w:t>
      </w:r>
      <w:r w:rsidRPr="001A39E9">
        <w:rPr>
          <w:rFonts w:ascii="Palatino Linotype" w:eastAsia="Arial" w:hAnsi="Palatino Linotype" w:cs="Arial"/>
          <w:i/>
          <w:spacing w:val="-1"/>
        </w:rPr>
        <w:t>d</w:t>
      </w:r>
      <w:r w:rsidRPr="001A39E9">
        <w:rPr>
          <w:rFonts w:ascii="Palatino Linotype" w:eastAsia="Arial" w:hAnsi="Palatino Linotype" w:cs="Arial"/>
          <w:i/>
        </w:rPr>
        <w:t>e</w:t>
      </w:r>
      <w:r w:rsidRPr="001A39E9">
        <w:rPr>
          <w:rFonts w:ascii="Palatino Linotype" w:eastAsia="Arial" w:hAnsi="Palatino Linotype" w:cs="Arial"/>
          <w:i/>
          <w:spacing w:val="3"/>
        </w:rPr>
        <w:t xml:space="preserve"> </w:t>
      </w:r>
      <w:r w:rsidRPr="001A39E9">
        <w:rPr>
          <w:rFonts w:ascii="Palatino Linotype" w:eastAsia="Arial" w:hAnsi="Palatino Linotype" w:cs="Arial"/>
          <w:i/>
        </w:rPr>
        <w:t>i</w:t>
      </w:r>
      <w:r w:rsidRPr="001A39E9">
        <w:rPr>
          <w:rFonts w:ascii="Palatino Linotype" w:eastAsia="Arial" w:hAnsi="Palatino Linotype" w:cs="Arial"/>
          <w:i/>
          <w:spacing w:val="-2"/>
        </w:rPr>
        <w:t>n</w:t>
      </w:r>
      <w:r w:rsidRPr="001A39E9">
        <w:rPr>
          <w:rFonts w:ascii="Palatino Linotype" w:eastAsia="Arial" w:hAnsi="Palatino Linotype" w:cs="Arial"/>
          <w:i/>
        </w:rPr>
        <w:t>f</w:t>
      </w:r>
      <w:r w:rsidRPr="001A39E9">
        <w:rPr>
          <w:rFonts w:ascii="Palatino Linotype" w:eastAsia="Arial" w:hAnsi="Palatino Linotype" w:cs="Arial"/>
          <w:i/>
          <w:spacing w:val="1"/>
        </w:rPr>
        <w:t>o</w:t>
      </w:r>
      <w:r w:rsidRPr="001A39E9">
        <w:rPr>
          <w:rFonts w:ascii="Palatino Linotype" w:eastAsia="Arial" w:hAnsi="Palatino Linotype" w:cs="Arial"/>
          <w:i/>
        </w:rPr>
        <w:t>r</w:t>
      </w:r>
      <w:r w:rsidRPr="001A39E9">
        <w:rPr>
          <w:rFonts w:ascii="Palatino Linotype" w:eastAsia="Arial" w:hAnsi="Palatino Linotype" w:cs="Arial"/>
          <w:i/>
          <w:spacing w:val="-1"/>
        </w:rPr>
        <w:t>m</w:t>
      </w:r>
      <w:r w:rsidRPr="001A39E9">
        <w:rPr>
          <w:rFonts w:ascii="Palatino Linotype" w:eastAsia="Arial" w:hAnsi="Palatino Linotype" w:cs="Arial"/>
          <w:i/>
          <w:spacing w:val="1"/>
        </w:rPr>
        <w:t>a</w:t>
      </w:r>
      <w:r w:rsidRPr="001A39E9">
        <w:rPr>
          <w:rFonts w:ascii="Palatino Linotype" w:eastAsia="Arial" w:hAnsi="Palatino Linotype" w:cs="Arial"/>
          <w:i/>
        </w:rPr>
        <w:t>ció</w:t>
      </w:r>
      <w:r w:rsidRPr="001A39E9">
        <w:rPr>
          <w:rFonts w:ascii="Palatino Linotype" w:eastAsia="Arial" w:hAnsi="Palatino Linotype" w:cs="Arial"/>
          <w:i/>
          <w:spacing w:val="1"/>
        </w:rPr>
        <w:t>n</w:t>
      </w:r>
    </w:p>
    <w:p w:rsidR="009F4FB9" w:rsidRPr="001A39E9" w:rsidRDefault="009F4FB9" w:rsidP="001A39E9">
      <w:pPr>
        <w:pStyle w:val="Prrafodelista"/>
        <w:shd w:val="clear" w:color="auto" w:fill="FFFFFF"/>
        <w:spacing w:before="240" w:after="240" w:line="360" w:lineRule="auto"/>
        <w:ind w:left="0"/>
        <w:jc w:val="both"/>
        <w:rPr>
          <w:rFonts w:ascii="Palatino Linotype" w:hAnsi="Palatino Linotype" w:cs="Arial"/>
        </w:rPr>
      </w:pPr>
    </w:p>
    <w:p w:rsidR="009F4FB9" w:rsidRPr="001A39E9" w:rsidRDefault="009F4FB9" w:rsidP="001A39E9">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1A39E9">
        <w:rPr>
          <w:rFonts w:ascii="Palatino Linotype" w:hAnsi="Palatino Linotype" w:cs="Arial"/>
        </w:rPr>
        <w:t>Es así que, el requerimiento planteado por la parte recurrente va encaminado a que</w:t>
      </w:r>
      <w:r w:rsidR="00A01344" w:rsidRPr="001A39E9">
        <w:rPr>
          <w:rFonts w:ascii="Palatino Linotype" w:hAnsi="Palatino Linotype" w:cs="Arial"/>
        </w:rPr>
        <w:t xml:space="preserve"> el Sujeto Obligado realice un juicio de valor para poder responder a su cuestionamiento, por lo que no es susceptible de atenderse mediante el ejercicio del derecho de acceso a la información.</w:t>
      </w:r>
    </w:p>
    <w:p w:rsidR="00826A85" w:rsidRPr="001A39E9" w:rsidRDefault="00826A85" w:rsidP="001A39E9">
      <w:pPr>
        <w:pStyle w:val="Prrafodelista"/>
        <w:shd w:val="clear" w:color="auto" w:fill="FFFFFF"/>
        <w:spacing w:before="240" w:after="240" w:line="360" w:lineRule="auto"/>
        <w:ind w:left="0"/>
        <w:jc w:val="both"/>
        <w:rPr>
          <w:rFonts w:ascii="Palatino Linotype" w:hAnsi="Palatino Linotype" w:cs="Arial"/>
        </w:rPr>
      </w:pPr>
    </w:p>
    <w:p w:rsidR="008A4586" w:rsidRPr="001A39E9" w:rsidRDefault="00826A85" w:rsidP="001A39E9">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1A39E9">
        <w:rPr>
          <w:rFonts w:ascii="Palatino Linotype" w:hAnsi="Palatino Linotype" w:cs="Arial"/>
        </w:rPr>
        <w:t>No obstante, en aras de no vulnerar el derecho accionado por la parte recurrente, el Sujeto Obligado emitió una respuesta</w:t>
      </w:r>
      <w:r w:rsidR="006C3A88" w:rsidRPr="001A39E9">
        <w:rPr>
          <w:rFonts w:ascii="Palatino Linotype" w:hAnsi="Palatino Linotype" w:cs="Arial"/>
        </w:rPr>
        <w:t xml:space="preserve"> a la solicitud, señalando que,</w:t>
      </w:r>
      <w:r w:rsidR="008A4586" w:rsidRPr="001A39E9">
        <w:rPr>
          <w:rFonts w:ascii="Palatino Linotype" w:hAnsi="Palatino Linotype" w:cs="Arial"/>
        </w:rPr>
        <w:t xml:space="preserve"> deberá remitir su información a </w:t>
      </w:r>
      <w:r w:rsidR="008A4586" w:rsidRPr="001A39E9">
        <w:rPr>
          <w:rFonts w:ascii="Palatino Linotype" w:hAnsi="Palatino Linotype" w:cs="Arial"/>
          <w:b/>
        </w:rPr>
        <w:t>la Dirección de Protección de Datos Personales</w:t>
      </w:r>
      <w:r w:rsidR="008A4586" w:rsidRPr="001A39E9">
        <w:rPr>
          <w:rFonts w:ascii="Palatino Linotype" w:hAnsi="Palatino Linotype" w:cs="Arial"/>
        </w:rPr>
        <w:t xml:space="preserve">, toda vez que, de acuerdo al artículo 23, fracción VI del reglamento Interior del Instituto de Transparencia, Acceso a la Información Pública y Protección de Datos Personales del Estado de México y Municipios, </w:t>
      </w:r>
      <w:r w:rsidR="008A4586" w:rsidRPr="001A39E9">
        <w:rPr>
          <w:rFonts w:ascii="Palatino Linotype" w:hAnsi="Palatino Linotype" w:cs="Arial"/>
          <w:b/>
        </w:rPr>
        <w:t xml:space="preserve">tiene la facultad de atender las solicitudes de apoyo técnico y asesoría realizadas por los Sujetos Obligados y responsables en materia de protección de datos. </w:t>
      </w:r>
      <w:r w:rsidR="008A4586" w:rsidRPr="001A39E9">
        <w:rPr>
          <w:rFonts w:ascii="Palatino Linotype" w:hAnsi="Palatino Linotype" w:cs="Arial"/>
        </w:rPr>
        <w:t>Asimismo indicó que deberá hacer llegar los avisos de privacidad elaborados por el solicitante mediante oficio dirigido al Director de Protección de Datos Personales, para tal efecto señaló el domicilio y el horario de atención.</w:t>
      </w:r>
    </w:p>
    <w:p w:rsidR="008A4586" w:rsidRPr="001A39E9" w:rsidRDefault="008A4586" w:rsidP="001A39E9">
      <w:pPr>
        <w:pStyle w:val="Prrafodelista"/>
        <w:spacing w:line="360" w:lineRule="auto"/>
        <w:rPr>
          <w:rFonts w:ascii="Palatino Linotype" w:hAnsi="Palatino Linotype" w:cs="Arial"/>
        </w:rPr>
      </w:pPr>
    </w:p>
    <w:p w:rsidR="008A4586" w:rsidRPr="001A39E9" w:rsidRDefault="008A4586" w:rsidP="001A39E9">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1A39E9">
        <w:rPr>
          <w:rFonts w:ascii="Palatino Linotype" w:hAnsi="Palatino Linotype" w:cs="Arial"/>
        </w:rPr>
        <w:t>Por otra parte, señaló que los Sujetos Obligados para la elaboración de sus avisos de privacidad, tanto integral como simplificado, podrán utilizar la metodología que a su criterio consideren; sin embargo, deberá contener de forma íntegra la información contenida en los artículos 31 y 33 de la Ley de Protección de Datos Personales en Posesión de Sujetos Obligados del Estado de México y Municipios.</w:t>
      </w:r>
    </w:p>
    <w:p w:rsidR="008A4586" w:rsidRPr="001A39E9" w:rsidRDefault="008A4586" w:rsidP="001A39E9">
      <w:pPr>
        <w:pStyle w:val="Prrafodelista"/>
        <w:spacing w:line="360" w:lineRule="auto"/>
        <w:rPr>
          <w:rFonts w:ascii="Palatino Linotype" w:hAnsi="Palatino Linotype" w:cs="Arial"/>
        </w:rPr>
      </w:pPr>
    </w:p>
    <w:p w:rsidR="008A4586" w:rsidRPr="001A39E9" w:rsidRDefault="00772CEA" w:rsidP="001A39E9">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1A39E9">
        <w:rPr>
          <w:rFonts w:ascii="Palatino Linotype" w:hAnsi="Palatino Linotype" w:cs="Arial"/>
        </w:rPr>
        <w:t xml:space="preserve">Por último, refirió que la Dirección de Protección de Datos Personales cuenta con cinco avisos de privacidad, haciendo de conocimiento que, para conocer todos los avisos de privacidad con los que cuenta el INFOEM podrá dirigirse a la dirección electrónica </w:t>
      </w:r>
      <w:hyperlink r:id="rId8" w:history="1">
        <w:r w:rsidRPr="001A39E9">
          <w:rPr>
            <w:rStyle w:val="Hipervnculo"/>
            <w:rFonts w:ascii="Palatino Linotype" w:hAnsi="Palatino Linotype" w:cs="Arial"/>
            <w:i/>
          </w:rPr>
          <w:t>https://www.infoem.org.mx/</w:t>
        </w:r>
      </w:hyperlink>
      <w:r w:rsidRPr="001A39E9">
        <w:rPr>
          <w:rFonts w:ascii="Palatino Linotype" w:hAnsi="Palatino Linotype" w:cs="Arial"/>
        </w:rPr>
        <w:t xml:space="preserve">, aunado a ello, remitió diversas imágenes donde se intentó señalar el procedimiento a seguir para allegarse de la información solicitada; no obstante, estas se encuentran ilegibles, por lo que no colma el derecho accionado, aun y cuando fueron remitidos de manera electrónica mediante el documento electrónico denominado </w:t>
      </w:r>
      <w:r w:rsidRPr="001A39E9">
        <w:rPr>
          <w:rFonts w:ascii="Palatino Linotype" w:hAnsi="Palatino Linotype" w:cs="Arial"/>
          <w:b/>
          <w:i/>
        </w:rPr>
        <w:t xml:space="preserve">361.19.zip, </w:t>
      </w:r>
      <w:r w:rsidRPr="001A39E9">
        <w:rPr>
          <w:rFonts w:ascii="Palatino Linotype" w:hAnsi="Palatino Linotype" w:cs="Arial"/>
        </w:rPr>
        <w:t>remitido en respuesta.</w:t>
      </w:r>
    </w:p>
    <w:p w:rsidR="00772CEA" w:rsidRPr="001A39E9" w:rsidRDefault="00772CEA" w:rsidP="001A39E9">
      <w:pPr>
        <w:pStyle w:val="Prrafodelista"/>
        <w:spacing w:line="360" w:lineRule="auto"/>
        <w:rPr>
          <w:rFonts w:ascii="Palatino Linotype" w:hAnsi="Palatino Linotype" w:cs="Arial"/>
        </w:rPr>
      </w:pPr>
    </w:p>
    <w:p w:rsidR="00772CEA" w:rsidRPr="001A39E9" w:rsidRDefault="00772CEA" w:rsidP="001A39E9">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A39E9">
        <w:rPr>
          <w:rFonts w:ascii="Palatino Linotype" w:eastAsia="MS Mincho" w:hAnsi="Palatino Linotype" w:cs="Arial"/>
        </w:rPr>
        <w:t xml:space="preserve">La información documental que entreguen los </w:t>
      </w:r>
      <w:r w:rsidRPr="001A39E9">
        <w:rPr>
          <w:rFonts w:ascii="Palatino Linotype" w:eastAsia="MS Mincho" w:hAnsi="Palatino Linotype" w:cs="Arial"/>
          <w:b/>
        </w:rPr>
        <w:t>Sujetos Obligados</w:t>
      </w:r>
      <w:r w:rsidRPr="001A39E9">
        <w:rPr>
          <w:rFonts w:ascii="Palatino Linotype" w:eastAsia="MS Mincho" w:hAnsi="Palatino Linotype" w:cs="Arial"/>
        </w:rPr>
        <w:t xml:space="preserve"> debe ser clara, entendible y </w:t>
      </w:r>
      <w:r w:rsidRPr="001A39E9">
        <w:rPr>
          <w:rFonts w:ascii="Palatino Linotype" w:eastAsia="MS Mincho" w:hAnsi="Palatino Linotype" w:cs="Arial"/>
          <w:b/>
        </w:rPr>
        <w:t>legible</w:t>
      </w:r>
      <w:r w:rsidRPr="001A39E9">
        <w:rPr>
          <w:rFonts w:ascii="Palatino Linotype" w:eastAsia="MS Mincho" w:hAnsi="Palatino Linotype" w:cs="Arial"/>
        </w:rPr>
        <w:t xml:space="preserve">, esto con la finalidad de que pueda ser verificada la información contenida en los documentos proporcionados, ya que de lo contrario se incumple el </w:t>
      </w:r>
      <w:r w:rsidRPr="001A39E9">
        <w:rPr>
          <w:rFonts w:ascii="Palatino Linotype" w:eastAsia="MS Mincho" w:hAnsi="Palatino Linotype" w:cs="Arial"/>
          <w:b/>
        </w:rPr>
        <w:t>principio de accesibilidad</w:t>
      </w:r>
      <w:r w:rsidRPr="001A39E9">
        <w:rPr>
          <w:rFonts w:ascii="Palatino Linotype" w:eastAsia="MS Mincho" w:hAnsi="Palatino Linotype" w:cs="Arial"/>
        </w:rPr>
        <w:t>, lo que constituye una restricción indirecta al Derecho de Acceso a la Información Pública. Sirve de apoyo a lo anterior como criterio orientador la tesis número II. 1°. C.T. 55 C, publicada en el Semanario Judicial de la Federación y su Gaceta bajo el número de 3 registro 201,412, que a la letra dice:</w:t>
      </w:r>
    </w:p>
    <w:p w:rsidR="00772CEA" w:rsidRPr="001A39E9" w:rsidRDefault="00772CEA" w:rsidP="001A39E9">
      <w:pPr>
        <w:pStyle w:val="Prrafodelista"/>
        <w:spacing w:line="360" w:lineRule="auto"/>
        <w:rPr>
          <w:rFonts w:ascii="Palatino Linotype" w:eastAsia="MS Mincho" w:hAnsi="Palatino Linotype" w:cs="Arial"/>
        </w:rPr>
      </w:pPr>
    </w:p>
    <w:p w:rsidR="00772CEA" w:rsidRPr="001A39E9" w:rsidRDefault="00772CEA" w:rsidP="001A39E9">
      <w:pPr>
        <w:pStyle w:val="Prrafodelista"/>
        <w:spacing w:before="240" w:after="240" w:line="360" w:lineRule="auto"/>
        <w:ind w:left="426" w:right="616"/>
        <w:jc w:val="both"/>
        <w:rPr>
          <w:rFonts w:ascii="Palatino Linotype" w:eastAsia="MS Mincho" w:hAnsi="Palatino Linotype" w:cs="Arial"/>
          <w:i/>
        </w:rPr>
      </w:pPr>
      <w:r w:rsidRPr="001A39E9">
        <w:rPr>
          <w:rFonts w:ascii="Palatino Linotype" w:eastAsia="MS Mincho" w:hAnsi="Palatino Linotype" w:cs="Arial"/>
          <w:b/>
          <w:i/>
        </w:rPr>
        <w:t>COTEJO DE COPIAS FOTOSTÁTICAS ILEGIBLES. AL NO SER POSIBLE CONSTATAR SU AUTENTICIDAD ES INÚTIL E INTRASCENDENTE SU PERFECCIONAMIENTO, POR LO QUE LA JUNTA ESTÁ IMPEDIDA PARA ORDENAR SU DESAHOGO.</w:t>
      </w:r>
      <w:r w:rsidRPr="001A39E9">
        <w:rPr>
          <w:rFonts w:ascii="Palatino Linotype" w:eastAsia="MS Mincho" w:hAnsi="Palatino Linotype" w:cs="Arial"/>
          <w:i/>
        </w:rPr>
        <w:t xml:space="preserve">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rsidR="00772CEA" w:rsidRPr="001A39E9" w:rsidRDefault="00772CEA" w:rsidP="001A39E9">
      <w:pPr>
        <w:pStyle w:val="Prrafodelista"/>
        <w:spacing w:before="240" w:after="240" w:line="360" w:lineRule="auto"/>
        <w:ind w:left="426" w:right="616"/>
        <w:jc w:val="both"/>
        <w:rPr>
          <w:rFonts w:ascii="Palatino Linotype" w:eastAsia="MS Mincho" w:hAnsi="Palatino Linotype" w:cs="Arial"/>
          <w:i/>
        </w:rPr>
      </w:pPr>
    </w:p>
    <w:p w:rsidR="00772CEA" w:rsidRPr="001A39E9" w:rsidRDefault="00772CEA" w:rsidP="001A39E9">
      <w:pPr>
        <w:pStyle w:val="Prrafodelista"/>
        <w:numPr>
          <w:ilvl w:val="0"/>
          <w:numId w:val="1"/>
        </w:numPr>
        <w:spacing w:before="240" w:after="240" w:line="360" w:lineRule="auto"/>
        <w:ind w:left="0" w:right="49" w:firstLine="0"/>
        <w:jc w:val="both"/>
        <w:rPr>
          <w:rFonts w:ascii="Palatino Linotype" w:eastAsia="MS Mincho" w:hAnsi="Palatino Linotype" w:cs="Arial"/>
        </w:rPr>
      </w:pPr>
      <w:r w:rsidRPr="001A39E9">
        <w:rPr>
          <w:rFonts w:ascii="Palatino Linotype" w:eastAsia="MS Mincho" w:hAnsi="Palatino Linotype" w:cs="Arial"/>
        </w:rPr>
        <w:t>Es necesario enfatizar que la información que proporcionen los Sujetos Obligados debe ser clara, precisa, legible y entendible, de lo contrario, se traduciría en una afectación directa al derecho de los recurrente, pues les impediría conocer plenamente el contenido de los documentos solicitados.</w:t>
      </w:r>
    </w:p>
    <w:p w:rsidR="00772CEA" w:rsidRPr="001A39E9" w:rsidRDefault="00772CEA" w:rsidP="001A39E9">
      <w:pPr>
        <w:pStyle w:val="Prrafodelista"/>
        <w:spacing w:line="360" w:lineRule="auto"/>
        <w:rPr>
          <w:rFonts w:ascii="Palatino Linotype" w:hAnsi="Palatino Linotype" w:cs="Arial"/>
        </w:rPr>
      </w:pPr>
    </w:p>
    <w:p w:rsidR="00772CEA" w:rsidRPr="001A39E9" w:rsidRDefault="00772CEA" w:rsidP="001A39E9">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1A39E9">
        <w:rPr>
          <w:rFonts w:ascii="Palatino Linotype" w:hAnsi="Palatino Linotype" w:cs="Arial"/>
        </w:rPr>
        <w:t>No obstante, a fin de no vulnerar el derecho accionado por el recurrente, el Sujeto Obligado, mediante su informe justificado</w:t>
      </w:r>
      <w:r w:rsidR="002C783B" w:rsidRPr="001A39E9">
        <w:rPr>
          <w:rFonts w:ascii="Palatino Linotype" w:hAnsi="Palatino Linotype" w:cs="Arial"/>
        </w:rPr>
        <w:t>, precisamente en el documento electrónico denominado RESPUESTA.DPDP.361.19 se aprecia que remitieron los documentos adjuntos a la respuesta, pero esta vez de manera legible, se inserta imagen de referencia:</w:t>
      </w:r>
    </w:p>
    <w:p w:rsidR="002C783B" w:rsidRDefault="002C783B" w:rsidP="001A39E9">
      <w:pPr>
        <w:pStyle w:val="Prrafodelista"/>
        <w:shd w:val="clear" w:color="auto" w:fill="FFFFFF"/>
        <w:spacing w:before="240" w:after="240" w:line="360" w:lineRule="auto"/>
        <w:ind w:left="0"/>
        <w:jc w:val="center"/>
        <w:rPr>
          <w:rFonts w:ascii="Palatino Linotype" w:hAnsi="Palatino Linotype" w:cs="Arial"/>
        </w:rPr>
      </w:pPr>
      <w:r w:rsidRPr="001A39E9">
        <w:rPr>
          <w:rFonts w:ascii="Palatino Linotype" w:hAnsi="Palatino Linotype"/>
          <w:noProof/>
          <w:lang w:val="es-MX" w:eastAsia="es-MX"/>
        </w:rPr>
        <w:drawing>
          <wp:inline distT="0" distB="0" distL="0" distR="0" wp14:anchorId="5AD30B6C" wp14:editId="7D479526">
            <wp:extent cx="3514725" cy="3671806"/>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5158" t="28822" r="34293" b="14442"/>
                    <a:stretch/>
                  </pic:blipFill>
                  <pic:spPr bwMode="auto">
                    <a:xfrm>
                      <a:off x="0" y="0"/>
                      <a:ext cx="3530981" cy="3688788"/>
                    </a:xfrm>
                    <a:prstGeom prst="rect">
                      <a:avLst/>
                    </a:prstGeom>
                    <a:ln>
                      <a:noFill/>
                    </a:ln>
                    <a:extLst>
                      <a:ext uri="{53640926-AAD7-44D8-BBD7-CCE9431645EC}">
                        <a14:shadowObscured xmlns:a14="http://schemas.microsoft.com/office/drawing/2010/main"/>
                      </a:ext>
                    </a:extLst>
                  </pic:spPr>
                </pic:pic>
              </a:graphicData>
            </a:graphic>
          </wp:inline>
        </w:drawing>
      </w:r>
    </w:p>
    <w:p w:rsidR="00CB75D2" w:rsidRPr="001A39E9" w:rsidRDefault="00CB75D2" w:rsidP="001A39E9">
      <w:pPr>
        <w:pStyle w:val="Prrafodelista"/>
        <w:shd w:val="clear" w:color="auto" w:fill="FFFFFF"/>
        <w:spacing w:before="240" w:after="240" w:line="360" w:lineRule="auto"/>
        <w:ind w:left="0"/>
        <w:jc w:val="center"/>
        <w:rPr>
          <w:rFonts w:ascii="Palatino Linotype" w:hAnsi="Palatino Linotype" w:cs="Arial"/>
        </w:rPr>
      </w:pPr>
    </w:p>
    <w:p w:rsidR="00547CE0" w:rsidRPr="001A39E9" w:rsidRDefault="00CB75D2" w:rsidP="001A39E9">
      <w:pPr>
        <w:pStyle w:val="Prrafodelista"/>
        <w:numPr>
          <w:ilvl w:val="0"/>
          <w:numId w:val="1"/>
        </w:numPr>
        <w:spacing w:before="240" w:after="240" w:line="360" w:lineRule="auto"/>
        <w:ind w:left="0" w:firstLine="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simplePos x="0" y="0"/>
                <wp:positionH relativeFrom="margin">
                  <wp:posOffset>-977</wp:posOffset>
                </wp:positionH>
                <wp:positionV relativeFrom="paragraph">
                  <wp:posOffset>1240824</wp:posOffset>
                </wp:positionV>
                <wp:extent cx="5461154" cy="1828148"/>
                <wp:effectExtent l="19050" t="19050" r="25400" b="20320"/>
                <wp:wrapNone/>
                <wp:docPr id="4" name="Conector recto 4"/>
                <wp:cNvGraphicFramePr/>
                <a:graphic xmlns:a="http://schemas.openxmlformats.org/drawingml/2006/main">
                  <a:graphicData uri="http://schemas.microsoft.com/office/word/2010/wordprocessingShape">
                    <wps:wsp>
                      <wps:cNvCnPr/>
                      <wps:spPr>
                        <a:xfrm>
                          <a:off x="0" y="0"/>
                          <a:ext cx="5461154" cy="182814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DC3BD3" id="Conector recto 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97.7pt" to="429.9pt,2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" strokecolor="#5b9bd5 [3204]" strokeweight="3pt">
                <v:stroke joinstyle="miter"/>
                <w10:wrap anchorx="margin"/>
              </v:line>
            </w:pict>
          </mc:Fallback>
        </mc:AlternateContent>
      </w:r>
      <w:r w:rsidR="00547CE0" w:rsidRPr="001A39E9">
        <w:rPr>
          <w:rFonts w:ascii="Palatino Linotype" w:hAnsi="Palatino Linotype" w:cs="Arial"/>
        </w:rPr>
        <w:t xml:space="preserve">Sin embargo, no debemos pasar por desapercibido que la pretensión del recurrente quedó colmada desde un inicio, pues en el archivo </w:t>
      </w:r>
      <w:r w:rsidR="00547CE0" w:rsidRPr="001A39E9">
        <w:rPr>
          <w:rFonts w:ascii="Palatino Linotype" w:hAnsi="Palatino Linotype" w:cs="Arial"/>
          <w:b/>
          <w:i/>
        </w:rPr>
        <w:t xml:space="preserve">361.19.zip </w:t>
      </w:r>
      <w:r w:rsidR="00547CE0" w:rsidRPr="001A39E9">
        <w:rPr>
          <w:rFonts w:ascii="Palatino Linotype" w:hAnsi="Palatino Linotype" w:cs="Arial"/>
        </w:rPr>
        <w:t>le remitieron los avisos de privacidad con lo</w:t>
      </w:r>
      <w:r w:rsidR="00E32E5A" w:rsidRPr="001A39E9">
        <w:rPr>
          <w:rFonts w:ascii="Palatino Linotype" w:hAnsi="Palatino Linotype" w:cs="Arial"/>
        </w:rPr>
        <w:t>s que cuenta el Sujeto Obligado, se inserta imagen de referencia:</w:t>
      </w:r>
    </w:p>
    <w:p w:rsidR="00E32E5A" w:rsidRPr="001A39E9" w:rsidRDefault="005403C9" w:rsidP="001A39E9">
      <w:pPr>
        <w:pStyle w:val="Prrafodelista"/>
        <w:spacing w:before="240" w:after="240" w:line="360" w:lineRule="auto"/>
        <w:ind w:left="0"/>
        <w:jc w:val="center"/>
        <w:rPr>
          <w:rFonts w:ascii="Palatino Linotype" w:hAnsi="Palatino Linotype" w:cs="Arial"/>
        </w:rPr>
      </w:pPr>
      <w:r w:rsidRPr="001A39E9">
        <w:rPr>
          <w:rFonts w:ascii="Palatino Linotype" w:hAnsi="Palatino Linotype"/>
          <w:noProof/>
          <w:lang w:val="es-MX" w:eastAsia="es-MX"/>
        </w:rPr>
        <w:drawing>
          <wp:inline distT="0" distB="0" distL="0" distR="0" wp14:anchorId="44134B4A" wp14:editId="333C2502">
            <wp:extent cx="4097700" cy="5138420"/>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289" t="14501" r="64818" b="34466"/>
                    <a:stretch/>
                  </pic:blipFill>
                  <pic:spPr bwMode="auto">
                    <a:xfrm>
                      <a:off x="0" y="0"/>
                      <a:ext cx="4113709" cy="5158495"/>
                    </a:xfrm>
                    <a:prstGeom prst="rect">
                      <a:avLst/>
                    </a:prstGeom>
                    <a:ln>
                      <a:noFill/>
                    </a:ln>
                    <a:extLst>
                      <a:ext uri="{53640926-AAD7-44D8-BBD7-CCE9431645EC}">
                        <a14:shadowObscured xmlns:a14="http://schemas.microsoft.com/office/drawing/2010/main"/>
                      </a:ext>
                    </a:extLst>
                  </pic:spPr>
                </pic:pic>
              </a:graphicData>
            </a:graphic>
          </wp:inline>
        </w:drawing>
      </w:r>
    </w:p>
    <w:p w:rsidR="00547CE0" w:rsidRPr="001A39E9" w:rsidRDefault="00547CE0" w:rsidP="001A39E9">
      <w:pPr>
        <w:pStyle w:val="Prrafodelista"/>
        <w:spacing w:before="240" w:after="240" w:line="360" w:lineRule="auto"/>
        <w:ind w:left="0"/>
        <w:jc w:val="both"/>
        <w:rPr>
          <w:rFonts w:ascii="Palatino Linotype" w:hAnsi="Palatino Linotype" w:cs="Arial"/>
          <w:b/>
          <w:i/>
        </w:rPr>
      </w:pPr>
    </w:p>
    <w:p w:rsidR="00547CE0" w:rsidRPr="001A39E9" w:rsidRDefault="00547CE0" w:rsidP="001A39E9">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1A39E9">
        <w:rPr>
          <w:rFonts w:ascii="Palatino Linotype" w:hAnsi="Palatino Linotype"/>
          <w:lang w:val="es-MX" w:eastAsia="en-US"/>
        </w:rPr>
        <w:t xml:space="preserve">En ese sentido, </w:t>
      </w:r>
      <w:r w:rsidRPr="001A39E9">
        <w:rPr>
          <w:rFonts w:ascii="Palatino Linotype" w:hAnsi="Palatino Linotype"/>
          <w:lang w:val="es-ES"/>
        </w:rPr>
        <w:t>debemos</w:t>
      </w:r>
      <w:r w:rsidRPr="001A39E9">
        <w:rPr>
          <w:rFonts w:ascii="Palatino Linotype" w:hAnsi="Palatino Linotype"/>
          <w:i/>
          <w:lang w:val="es-ES"/>
        </w:rPr>
        <w:t xml:space="preserve"> </w:t>
      </w:r>
      <w:r w:rsidRPr="001A39E9">
        <w:rPr>
          <w:rFonts w:ascii="Palatino Linotype" w:hAnsi="Palatino Linotype" w:cs="Arial"/>
        </w:rPr>
        <w:t>hacer referencia a l</w:t>
      </w:r>
      <w:r w:rsidRPr="001A39E9">
        <w:rPr>
          <w:rFonts w:ascii="Palatino Linotype" w:hAnsi="Palatino Linotype"/>
        </w:rPr>
        <w:t>a presunción de veracidad</w:t>
      </w:r>
      <w:r w:rsidRPr="001A39E9">
        <w:rPr>
          <w:rStyle w:val="Refdenotaalpie"/>
          <w:rFonts w:ascii="Palatino Linotype" w:hAnsi="Palatino Linotype"/>
        </w:rPr>
        <w:footnoteReference w:id="12"/>
      </w:r>
      <w:r w:rsidRPr="001A39E9">
        <w:rPr>
          <w:rFonts w:ascii="Palatino Linotype" w:hAnsi="Palatino Linotype"/>
        </w:rPr>
        <w:t xml:space="preserve"> supone una declaración </w:t>
      </w:r>
      <w:proofErr w:type="spellStart"/>
      <w:r w:rsidRPr="001A39E9">
        <w:rPr>
          <w:rFonts w:ascii="Palatino Linotype" w:hAnsi="Palatino Linotype"/>
          <w:i/>
        </w:rPr>
        <w:t>iurus</w:t>
      </w:r>
      <w:proofErr w:type="spellEnd"/>
      <w:r w:rsidRPr="001A39E9">
        <w:rPr>
          <w:rFonts w:ascii="Palatino Linotype" w:hAnsi="Palatino Linotype"/>
          <w:i/>
        </w:rPr>
        <w:t xml:space="preserve"> tantum</w:t>
      </w:r>
      <w:r w:rsidRPr="001A39E9">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rsidR="00547CE0" w:rsidRPr="001A39E9" w:rsidRDefault="00547CE0" w:rsidP="001A39E9">
      <w:pPr>
        <w:pStyle w:val="Prrafodelista"/>
        <w:spacing w:line="360" w:lineRule="auto"/>
        <w:rPr>
          <w:rFonts w:ascii="Palatino Linotype" w:hAnsi="Palatino Linotype"/>
        </w:rPr>
      </w:pPr>
    </w:p>
    <w:p w:rsidR="00547CE0" w:rsidRPr="001A39E9" w:rsidRDefault="00547CE0" w:rsidP="001A39E9">
      <w:pPr>
        <w:pStyle w:val="Prrafodelista"/>
        <w:numPr>
          <w:ilvl w:val="0"/>
          <w:numId w:val="1"/>
        </w:numPr>
        <w:spacing w:line="360" w:lineRule="auto"/>
        <w:ind w:left="0" w:firstLine="0"/>
        <w:jc w:val="both"/>
        <w:rPr>
          <w:rFonts w:ascii="Palatino Linotype" w:hAnsi="Palatino Linotype"/>
        </w:rPr>
      </w:pPr>
      <w:r w:rsidRPr="001A39E9">
        <w:rPr>
          <w:rFonts w:ascii="Palatino Linotype" w:hAnsi="Palatino Linotype"/>
        </w:rPr>
        <w:t>Sirve de apoyo a lo anterior por analogía el criterio 31-10 emitido por el entonces Instituto Federal de Acceso a la Información y Protección de Datos, que a la letra dice:</w:t>
      </w:r>
    </w:p>
    <w:p w:rsidR="00547CE0" w:rsidRPr="001A39E9" w:rsidRDefault="00547CE0" w:rsidP="001A39E9">
      <w:pPr>
        <w:pStyle w:val="Prrafodelista"/>
        <w:spacing w:line="360" w:lineRule="auto"/>
        <w:rPr>
          <w:rFonts w:ascii="Palatino Linotype" w:hAnsi="Palatino Linotype"/>
        </w:rPr>
      </w:pPr>
    </w:p>
    <w:p w:rsidR="00547CE0" w:rsidRPr="001A39E9" w:rsidRDefault="00547CE0" w:rsidP="001A39E9">
      <w:pPr>
        <w:autoSpaceDE w:val="0"/>
        <w:autoSpaceDN w:val="0"/>
        <w:adjustRightInd w:val="0"/>
        <w:spacing w:line="360" w:lineRule="auto"/>
        <w:ind w:left="567" w:right="567"/>
        <w:jc w:val="both"/>
        <w:rPr>
          <w:rFonts w:ascii="Palatino Linotype" w:hAnsi="Palatino Linotype"/>
          <w:i/>
          <w:iCs/>
        </w:rPr>
      </w:pPr>
      <w:r w:rsidRPr="001A39E9">
        <w:rPr>
          <w:rFonts w:ascii="Palatino Linotype" w:hAnsi="Palatino Linotype"/>
          <w:b/>
          <w:i/>
          <w:iCs/>
        </w:rPr>
        <w:t>El Instituto Federal de Acceso a la Información y Protección de Datos </w:t>
      </w:r>
      <w:r w:rsidRPr="001A39E9">
        <w:rPr>
          <w:rFonts w:ascii="Palatino Linotype" w:hAnsi="Palatino Linotype"/>
          <w:b/>
          <w:bCs/>
          <w:i/>
          <w:iCs/>
        </w:rPr>
        <w:t>no cuenta con facultades para pronunciarse respecto de la veracidad de los documentos proporcionados por los sujetos obligados.</w:t>
      </w:r>
      <w:r w:rsidRPr="001A39E9">
        <w:rPr>
          <w:rFonts w:ascii="Palatino Linotype" w:hAnsi="Palatino Linotype"/>
          <w:i/>
          <w:iC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47CE0" w:rsidRPr="001A39E9" w:rsidRDefault="00547CE0" w:rsidP="001A39E9">
      <w:pPr>
        <w:autoSpaceDE w:val="0"/>
        <w:autoSpaceDN w:val="0"/>
        <w:adjustRightInd w:val="0"/>
        <w:spacing w:line="360" w:lineRule="auto"/>
        <w:ind w:left="567" w:right="567"/>
        <w:jc w:val="both"/>
        <w:rPr>
          <w:rFonts w:ascii="Palatino Linotype" w:hAnsi="Palatino Linotype"/>
          <w:i/>
          <w:iCs/>
        </w:rPr>
      </w:pPr>
    </w:p>
    <w:p w:rsidR="00547CE0" w:rsidRPr="001A39E9" w:rsidRDefault="00547CE0" w:rsidP="001A39E9">
      <w:pPr>
        <w:pStyle w:val="Prrafodelista"/>
        <w:numPr>
          <w:ilvl w:val="0"/>
          <w:numId w:val="1"/>
        </w:numPr>
        <w:spacing w:before="240" w:after="240" w:line="360" w:lineRule="auto"/>
        <w:ind w:left="0" w:firstLine="0"/>
        <w:jc w:val="both"/>
        <w:rPr>
          <w:rFonts w:ascii="Palatino Linotype" w:hAnsi="Palatino Linotype"/>
          <w:lang w:val="es-MX" w:eastAsia="en-US"/>
        </w:rPr>
      </w:pPr>
      <w:r w:rsidRPr="001A39E9">
        <w:rPr>
          <w:rFonts w:ascii="Palatino Linotype" w:eastAsia="Times New Roman" w:hAnsi="Palatino Linotype" w:cs="Arial"/>
          <w:color w:val="000000"/>
        </w:rPr>
        <w:t>Este Órgano Garante carece de facultades para dudar de la veracidad sobre la información proporcionada por el Sujeto Obligado, por lo que, se tienen atendidos los requerimientos del particular.</w:t>
      </w:r>
    </w:p>
    <w:p w:rsidR="00547CE0" w:rsidRPr="001A39E9" w:rsidRDefault="00547CE0" w:rsidP="001A39E9">
      <w:pPr>
        <w:pStyle w:val="Prrafodelista"/>
        <w:spacing w:before="240" w:after="240" w:line="360" w:lineRule="auto"/>
        <w:ind w:left="0"/>
        <w:jc w:val="both"/>
        <w:rPr>
          <w:rFonts w:ascii="Palatino Linotype" w:hAnsi="Palatino Linotype" w:cs="Arial"/>
        </w:rPr>
      </w:pPr>
    </w:p>
    <w:p w:rsidR="002A5BA4" w:rsidRPr="001A39E9" w:rsidRDefault="002A5BA4" w:rsidP="001A39E9">
      <w:pPr>
        <w:pStyle w:val="Prrafodelista"/>
        <w:numPr>
          <w:ilvl w:val="0"/>
          <w:numId w:val="1"/>
        </w:numPr>
        <w:spacing w:before="240" w:after="240" w:line="360" w:lineRule="auto"/>
        <w:ind w:left="0" w:firstLine="0"/>
        <w:jc w:val="both"/>
        <w:rPr>
          <w:rFonts w:ascii="Palatino Linotype" w:hAnsi="Palatino Linotype" w:cs="Arial"/>
        </w:rPr>
      </w:pPr>
      <w:r w:rsidRPr="001A39E9">
        <w:rPr>
          <w:rFonts w:ascii="Palatino Linotype" w:hAnsi="Palatino Linotype"/>
          <w:color w:val="000000"/>
          <w:lang w:val="es-ES" w:eastAsia="es-MX"/>
        </w:rPr>
        <w:t xml:space="preserve">Por lo anteriormente expuesto y fundado, este </w:t>
      </w:r>
      <w:r w:rsidRPr="001A39E9">
        <w:rPr>
          <w:rFonts w:ascii="Palatino Linotype" w:hAnsi="Palatino Linotype"/>
          <w:b/>
          <w:bCs/>
          <w:color w:val="000000"/>
          <w:lang w:val="es-ES" w:eastAsia="es-MX"/>
        </w:rPr>
        <w:t>ÓRGANO GARANTE</w:t>
      </w:r>
      <w:r w:rsidRPr="001A39E9">
        <w:rPr>
          <w:rFonts w:ascii="Palatino Linotype" w:hAnsi="Palatino Linotype"/>
          <w:color w:val="000000"/>
          <w:lang w:val="es-ES" w:eastAsia="es-MX"/>
        </w:rPr>
        <w:t xml:space="preserve"> emite los siguientes:</w:t>
      </w:r>
    </w:p>
    <w:p w:rsidR="0003507E" w:rsidRPr="001A39E9" w:rsidRDefault="0003507E" w:rsidP="001A39E9">
      <w:pPr>
        <w:pStyle w:val="Prrafodelista"/>
        <w:spacing w:line="360" w:lineRule="auto"/>
        <w:rPr>
          <w:rFonts w:ascii="Palatino Linotype" w:hAnsi="Palatino Linotype" w:cs="Arial"/>
        </w:rPr>
      </w:pPr>
    </w:p>
    <w:p w:rsidR="002A5BA4" w:rsidRPr="001A39E9" w:rsidRDefault="002A5BA4" w:rsidP="001A39E9">
      <w:pPr>
        <w:keepNext/>
        <w:keepLines/>
        <w:spacing w:line="360" w:lineRule="auto"/>
        <w:jc w:val="center"/>
        <w:outlineLvl w:val="0"/>
        <w:rPr>
          <w:rFonts w:ascii="Palatino Linotype" w:eastAsia="Times New Roman" w:hAnsi="Palatino Linotype" w:cstheme="majorBidi"/>
          <w:b/>
          <w:bCs/>
        </w:rPr>
      </w:pPr>
      <w:bookmarkStart w:id="17" w:name="_Toc447699324"/>
      <w:bookmarkStart w:id="18" w:name="_Toc445745148"/>
      <w:bookmarkStart w:id="19" w:name="_Toc486525261"/>
      <w:bookmarkStart w:id="20" w:name="_Toc19200871"/>
      <w:r w:rsidRPr="001A39E9">
        <w:rPr>
          <w:rFonts w:ascii="Palatino Linotype" w:eastAsia="Times New Roman" w:hAnsi="Palatino Linotype" w:cstheme="majorBidi"/>
          <w:b/>
          <w:bCs/>
        </w:rPr>
        <w:t>R E S O L U T I V O S</w:t>
      </w:r>
      <w:bookmarkEnd w:id="17"/>
      <w:bookmarkEnd w:id="18"/>
      <w:bookmarkEnd w:id="19"/>
      <w:bookmarkEnd w:id="20"/>
    </w:p>
    <w:p w:rsidR="004D60FB" w:rsidRPr="001A39E9" w:rsidRDefault="004D60FB" w:rsidP="001A39E9">
      <w:pPr>
        <w:keepNext/>
        <w:keepLines/>
        <w:spacing w:line="360" w:lineRule="auto"/>
        <w:jc w:val="center"/>
        <w:outlineLvl w:val="0"/>
        <w:rPr>
          <w:rFonts w:ascii="Palatino Linotype" w:eastAsia="Times New Roman" w:hAnsi="Palatino Linotype" w:cstheme="majorBidi"/>
          <w:b/>
          <w:bCs/>
        </w:rPr>
      </w:pPr>
    </w:p>
    <w:bookmarkEnd w:id="11"/>
    <w:bookmarkEnd w:id="12"/>
    <w:bookmarkEnd w:id="13"/>
    <w:p w:rsidR="00547CE0" w:rsidRPr="001A39E9" w:rsidRDefault="00547CE0" w:rsidP="001A39E9">
      <w:pPr>
        <w:spacing w:line="360" w:lineRule="auto"/>
        <w:jc w:val="both"/>
        <w:rPr>
          <w:rFonts w:ascii="Palatino Linotype" w:eastAsia="Times New Roman" w:hAnsi="Palatino Linotype" w:cs="Times New Roman"/>
        </w:rPr>
      </w:pPr>
      <w:r w:rsidRPr="001A39E9">
        <w:rPr>
          <w:rFonts w:ascii="Palatino Linotype" w:eastAsia="Times New Roman" w:hAnsi="Palatino Linotype" w:cs="Arial"/>
          <w:b/>
        </w:rPr>
        <w:t xml:space="preserve">PRIMERO. </w:t>
      </w:r>
      <w:r w:rsidRPr="001A39E9">
        <w:rPr>
          <w:rFonts w:ascii="Palatino Linotype" w:eastAsia="Times New Roman" w:hAnsi="Palatino Linotype" w:cs="Arial"/>
        </w:rPr>
        <w:t>Resultan infundadas las</w:t>
      </w:r>
      <w:r w:rsidRPr="001A39E9">
        <w:rPr>
          <w:rFonts w:ascii="Palatino Linotype" w:eastAsia="Times New Roman" w:hAnsi="Palatino Linotype" w:cs="Arial"/>
          <w:b/>
        </w:rPr>
        <w:t xml:space="preserve"> </w:t>
      </w:r>
      <w:r w:rsidRPr="001A39E9">
        <w:rPr>
          <w:rFonts w:ascii="Palatino Linotype" w:eastAsia="Times New Roman" w:hAnsi="Palatino Linotype" w:cs="Arial"/>
          <w:lang w:val="es-ES"/>
        </w:rPr>
        <w:t xml:space="preserve">razones o motivos de inconformidad hechos valer </w:t>
      </w:r>
      <w:r w:rsidRPr="001A39E9">
        <w:rPr>
          <w:rFonts w:ascii="Palatino Linotype" w:eastAsia="Calibri" w:hAnsi="Palatino Linotype" w:cs="Arial"/>
          <w:lang w:val="es-ES"/>
        </w:rPr>
        <w:t xml:space="preserve">en el recurso de revisión </w:t>
      </w:r>
      <w:r w:rsidRPr="001A39E9">
        <w:rPr>
          <w:rFonts w:ascii="Palatino Linotype" w:hAnsi="Palatino Linotype" w:cs="Arial"/>
          <w:b/>
          <w:bCs/>
        </w:rPr>
        <w:t xml:space="preserve">05928/INFOEM/IP/RR/2019 </w:t>
      </w:r>
      <w:r w:rsidRPr="001A39E9">
        <w:rPr>
          <w:rFonts w:ascii="Palatino Linotype" w:hAnsi="Palatino Linotype" w:cs="Arial"/>
          <w:bCs/>
        </w:rPr>
        <w:t xml:space="preserve">en términos del considerando </w:t>
      </w:r>
      <w:r w:rsidRPr="001A39E9">
        <w:rPr>
          <w:rFonts w:ascii="Palatino Linotype" w:hAnsi="Palatino Linotype" w:cs="Arial"/>
          <w:b/>
          <w:bCs/>
        </w:rPr>
        <w:t xml:space="preserve">CUARTO </w:t>
      </w:r>
      <w:r w:rsidRPr="001A39E9">
        <w:rPr>
          <w:rFonts w:ascii="Palatino Linotype" w:hAnsi="Palatino Linotype" w:cs="Arial"/>
          <w:bCs/>
        </w:rPr>
        <w:t>de la presente resolución.</w:t>
      </w:r>
    </w:p>
    <w:p w:rsidR="00547CE0" w:rsidRPr="001A39E9" w:rsidRDefault="00547CE0" w:rsidP="001A39E9">
      <w:pPr>
        <w:spacing w:before="240" w:after="240" w:line="360" w:lineRule="auto"/>
        <w:jc w:val="both"/>
        <w:rPr>
          <w:rFonts w:ascii="Palatino Linotype" w:eastAsia="Times New Roman" w:hAnsi="Palatino Linotype" w:cs="Arial"/>
          <w:lang w:val="es-ES"/>
        </w:rPr>
      </w:pPr>
      <w:bookmarkStart w:id="21" w:name="_Toc477891768"/>
      <w:bookmarkStart w:id="22" w:name="_Toc477891858"/>
      <w:bookmarkStart w:id="23" w:name="_Toc481576259"/>
      <w:bookmarkStart w:id="24" w:name="_Toc492590391"/>
      <w:bookmarkStart w:id="25" w:name="_Toc462653937"/>
      <w:bookmarkStart w:id="26" w:name="_Toc453696502"/>
      <w:bookmarkStart w:id="27" w:name="_Toc454301155"/>
      <w:r w:rsidRPr="001A39E9">
        <w:rPr>
          <w:rFonts w:ascii="Palatino Linotype" w:hAnsi="Palatino Linotype"/>
          <w:b/>
        </w:rPr>
        <w:t>SEGUNDO.</w:t>
      </w:r>
      <w:r w:rsidRPr="001A39E9">
        <w:rPr>
          <w:rStyle w:val="Ttulo2Car"/>
          <w:rFonts w:ascii="Palatino Linotype" w:hAnsi="Palatino Linotype"/>
          <w:b/>
          <w:sz w:val="24"/>
          <w:szCs w:val="24"/>
        </w:rPr>
        <w:t xml:space="preserve"> </w:t>
      </w:r>
      <w:bookmarkEnd w:id="21"/>
      <w:bookmarkEnd w:id="22"/>
      <w:bookmarkEnd w:id="23"/>
      <w:bookmarkEnd w:id="24"/>
      <w:bookmarkEnd w:id="25"/>
      <w:bookmarkEnd w:id="26"/>
      <w:bookmarkEnd w:id="27"/>
      <w:r w:rsidRPr="001A39E9">
        <w:rPr>
          <w:rFonts w:ascii="Palatino Linotype" w:eastAsia="Calibri" w:hAnsi="Palatino Linotype" w:cs="Arial"/>
          <w:lang w:val="es-ES"/>
        </w:rPr>
        <w:t>Se</w:t>
      </w:r>
      <w:r w:rsidRPr="001A39E9">
        <w:rPr>
          <w:rFonts w:ascii="Palatino Linotype" w:eastAsia="Calibri" w:hAnsi="Palatino Linotype" w:cs="Arial"/>
          <w:b/>
          <w:lang w:val="es-ES"/>
        </w:rPr>
        <w:t xml:space="preserve"> CONFIRMA </w:t>
      </w:r>
      <w:r w:rsidRPr="001A39E9">
        <w:rPr>
          <w:rFonts w:ascii="Palatino Linotype" w:eastAsia="Calibri" w:hAnsi="Palatino Linotype" w:cs="Arial"/>
          <w:lang w:val="es-ES"/>
        </w:rPr>
        <w:t xml:space="preserve">la respuesta emitida por el </w:t>
      </w:r>
      <w:r w:rsidRPr="001A39E9">
        <w:rPr>
          <w:rFonts w:ascii="Palatino Linotype" w:hAnsi="Palatino Linotype"/>
          <w:b/>
          <w:bCs/>
        </w:rPr>
        <w:t>Instituto de Transparencia, Acceso a la Información Pública y Protección de Datos Personales del Estado de México y Municipios</w:t>
      </w:r>
      <w:r w:rsidRPr="001A39E9">
        <w:rPr>
          <w:rFonts w:ascii="Palatino Linotype" w:eastAsia="Times New Roman" w:hAnsi="Palatino Linotype" w:cs="Arial"/>
          <w:lang w:val="es-ES"/>
        </w:rPr>
        <w:t xml:space="preserve"> a la solicitud </w:t>
      </w:r>
      <w:r w:rsidRPr="001A39E9">
        <w:rPr>
          <w:rFonts w:ascii="Palatino Linotype" w:eastAsia="Times New Roman" w:hAnsi="Palatino Linotype" w:cs="Arial"/>
          <w:b/>
          <w:lang w:val="es-ES"/>
        </w:rPr>
        <w:t>00361/INFOEM/IP/2019.</w:t>
      </w:r>
    </w:p>
    <w:p w:rsidR="00547CE0" w:rsidRPr="001A39E9" w:rsidRDefault="00547CE0" w:rsidP="001A39E9">
      <w:pPr>
        <w:tabs>
          <w:tab w:val="left" w:pos="8080"/>
        </w:tabs>
        <w:spacing w:line="360" w:lineRule="auto"/>
        <w:ind w:right="49"/>
        <w:contextualSpacing/>
        <w:jc w:val="both"/>
        <w:rPr>
          <w:rFonts w:ascii="Palatino Linotype" w:eastAsia="Palatino Linotype" w:hAnsi="Palatino Linotype" w:cs="Palatino Linotype"/>
          <w:b/>
        </w:rPr>
      </w:pPr>
      <w:bookmarkStart w:id="28" w:name="_Toc460947013"/>
      <w:r w:rsidRPr="001A39E9">
        <w:rPr>
          <w:rFonts w:ascii="Palatino Linotype" w:eastAsia="Palatino Linotype" w:hAnsi="Palatino Linotype" w:cs="Palatino Linotype"/>
          <w:b/>
        </w:rPr>
        <w:t xml:space="preserve">TERCERO. REMÍTASE, </w:t>
      </w:r>
      <w:r w:rsidRPr="001A39E9">
        <w:rPr>
          <w:rFonts w:ascii="Palatino Linotype" w:eastAsia="Palatino Linotype" w:hAnsi="Palatino Linotype" w:cs="Palatino Linotype"/>
        </w:rPr>
        <w:t xml:space="preserve">vía Sistema de Acceso a la Información Mexiquense </w:t>
      </w:r>
      <w:r w:rsidRPr="001A39E9">
        <w:rPr>
          <w:rFonts w:ascii="Palatino Linotype" w:eastAsia="Palatino Linotype" w:hAnsi="Palatino Linotype" w:cs="Palatino Linotype"/>
          <w:b/>
        </w:rPr>
        <w:t>(SAIMEX)</w:t>
      </w:r>
      <w:r w:rsidRPr="001A39E9">
        <w:rPr>
          <w:rFonts w:ascii="Palatino Linotype" w:eastAsia="Palatino Linotype" w:hAnsi="Palatino Linotype" w:cs="Palatino Linotype"/>
        </w:rPr>
        <w:t xml:space="preserve">, la presente resolución al Titular de la Unidad de Transparencia del </w:t>
      </w:r>
      <w:r w:rsidRPr="001A39E9">
        <w:rPr>
          <w:rFonts w:ascii="Palatino Linotype" w:eastAsia="Palatino Linotype" w:hAnsi="Palatino Linotype" w:cs="Palatino Linotype"/>
          <w:b/>
        </w:rPr>
        <w:t>SUJETO OBLIGADO.</w:t>
      </w:r>
    </w:p>
    <w:p w:rsidR="00547CE0" w:rsidRPr="001A39E9" w:rsidRDefault="00547CE0" w:rsidP="001A39E9">
      <w:pPr>
        <w:tabs>
          <w:tab w:val="left" w:pos="8080"/>
        </w:tabs>
        <w:spacing w:line="360" w:lineRule="auto"/>
        <w:ind w:right="49"/>
        <w:contextualSpacing/>
        <w:jc w:val="both"/>
        <w:rPr>
          <w:rFonts w:ascii="Palatino Linotype" w:eastAsia="Palatino Linotype" w:hAnsi="Palatino Linotype" w:cs="Palatino Linotype"/>
          <w:b/>
        </w:rPr>
      </w:pPr>
    </w:p>
    <w:p w:rsidR="00547CE0" w:rsidRPr="001A39E9" w:rsidRDefault="00547CE0" w:rsidP="001A39E9">
      <w:pPr>
        <w:shd w:val="clear" w:color="auto" w:fill="FFFFFF"/>
        <w:spacing w:line="360" w:lineRule="auto"/>
        <w:jc w:val="both"/>
        <w:rPr>
          <w:rFonts w:ascii="Palatino Linotype" w:hAnsi="Palatino Linotype"/>
        </w:rPr>
      </w:pPr>
      <w:r w:rsidRPr="001A39E9">
        <w:rPr>
          <w:rFonts w:ascii="Palatino Linotype" w:eastAsia="Times New Roman" w:hAnsi="Palatino Linotype" w:cs="Arial"/>
          <w:b/>
        </w:rPr>
        <w:t xml:space="preserve">CUARTO. </w:t>
      </w:r>
      <w:r w:rsidRPr="001A39E9">
        <w:rPr>
          <w:rFonts w:ascii="Palatino Linotype" w:eastAsia="Times New Roman" w:hAnsi="Palatino Linotype" w:cs="Times New Roman"/>
          <w:b/>
          <w:bCs/>
          <w:color w:val="222222"/>
          <w:lang w:val="es-ES"/>
        </w:rPr>
        <w:t>Notifíquese a</w:t>
      </w:r>
      <w:r w:rsidRPr="001A39E9">
        <w:rPr>
          <w:rFonts w:ascii="Palatino Linotype" w:hAnsi="Palatino Linotype"/>
          <w:b/>
        </w:rPr>
        <w:t xml:space="preserve"> </w:t>
      </w:r>
      <w:r w:rsidR="00461785" w:rsidRPr="00461785">
        <w:rPr>
          <w:rFonts w:ascii="Palatino Linotype" w:hAnsi="Palatino Linotype"/>
          <w:b/>
          <w:highlight w:val="black"/>
        </w:rPr>
        <w:t>----------------------</w:t>
      </w:r>
      <w:r w:rsidRPr="001A39E9">
        <w:rPr>
          <w:rFonts w:ascii="Palatino Linotype" w:hAnsi="Palatino Linotype"/>
        </w:rPr>
        <w:t xml:space="preserve"> la presente resolución.</w:t>
      </w:r>
    </w:p>
    <w:p w:rsidR="00547CE0" w:rsidRPr="001A39E9" w:rsidRDefault="00547CE0" w:rsidP="001A39E9">
      <w:pPr>
        <w:shd w:val="clear" w:color="auto" w:fill="FFFFFF"/>
        <w:spacing w:line="360" w:lineRule="auto"/>
        <w:jc w:val="both"/>
        <w:rPr>
          <w:rFonts w:ascii="Palatino Linotype" w:hAnsi="Palatino Linotype"/>
        </w:rPr>
      </w:pPr>
    </w:p>
    <w:bookmarkEnd w:id="28"/>
    <w:p w:rsidR="00547CE0" w:rsidRPr="001A39E9" w:rsidRDefault="00547CE0" w:rsidP="001A39E9">
      <w:pPr>
        <w:spacing w:line="360" w:lineRule="auto"/>
        <w:jc w:val="both"/>
        <w:rPr>
          <w:rFonts w:ascii="Palatino Linotype" w:eastAsia="MS Mincho" w:hAnsi="Palatino Linotype" w:cs="Times New Roman"/>
          <w:lang w:val="es-ES"/>
        </w:rPr>
      </w:pPr>
      <w:r w:rsidRPr="001A39E9">
        <w:rPr>
          <w:rFonts w:ascii="Palatino Linotype" w:eastAsia="MS Mincho" w:hAnsi="Palatino Linotype" w:cs="Times New Roman"/>
          <w:b/>
          <w:lang w:val="es-MX"/>
        </w:rPr>
        <w:t>QUINTO.</w:t>
      </w:r>
      <w:r w:rsidRPr="001A39E9">
        <w:rPr>
          <w:rFonts w:ascii="Palatino Linotype" w:eastAsia="MS Mincho" w:hAnsi="Palatino Linotype" w:cs="Times New Roman"/>
          <w:lang w:val="es-MX"/>
        </w:rPr>
        <w:t xml:space="preserve"> </w:t>
      </w:r>
      <w:r w:rsidRPr="001A39E9">
        <w:rPr>
          <w:rFonts w:ascii="Palatino Linotype" w:eastAsia="MS Mincho" w:hAnsi="Palatino Linotype" w:cs="Times New Roman"/>
          <w:lang w:val="es-ES"/>
        </w:rPr>
        <w:t xml:space="preserve">Se hace del conocimiento de </w:t>
      </w:r>
      <w:r w:rsidR="00461785" w:rsidRPr="00461785">
        <w:rPr>
          <w:rFonts w:ascii="Palatino Linotype" w:hAnsi="Palatino Linotype"/>
          <w:b/>
          <w:highlight w:val="black"/>
        </w:rPr>
        <w:t>--------------------</w:t>
      </w:r>
      <w:r w:rsidRPr="001A39E9">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1A39E9">
        <w:rPr>
          <w:rFonts w:ascii="Palatino Linotype" w:eastAsia="MS Mincho" w:hAnsi="Palatino Linotype" w:cs="Times New Roman"/>
          <w:bCs/>
          <w:lang w:val="es-ES"/>
        </w:rPr>
        <w:t>vía juicio de amparo</w:t>
      </w:r>
      <w:r w:rsidRPr="001A39E9">
        <w:rPr>
          <w:rFonts w:ascii="Palatino Linotype" w:eastAsia="MS Mincho" w:hAnsi="Palatino Linotype" w:cs="Times New Roman"/>
          <w:lang w:val="es-ES"/>
        </w:rPr>
        <w:t> en los términos de las leyes aplicables.</w:t>
      </w:r>
    </w:p>
    <w:p w:rsidR="00547CE0" w:rsidRPr="001A39E9" w:rsidRDefault="00547CE0" w:rsidP="001A39E9">
      <w:pPr>
        <w:spacing w:line="360" w:lineRule="auto"/>
        <w:jc w:val="both"/>
        <w:rPr>
          <w:rFonts w:ascii="Palatino Linotype" w:eastAsia="MS Mincho" w:hAnsi="Palatino Linotype" w:cs="Times New Roman"/>
          <w:lang w:val="es-ES"/>
        </w:rPr>
      </w:pPr>
    </w:p>
    <w:p w:rsidR="002A3ED7" w:rsidRPr="001A39E9" w:rsidRDefault="00216C93" w:rsidP="001A39E9">
      <w:pPr>
        <w:spacing w:before="100" w:beforeAutospacing="1" w:after="100" w:afterAutospacing="1" w:line="360" w:lineRule="auto"/>
        <w:ind w:right="49"/>
        <w:jc w:val="both"/>
        <w:rPr>
          <w:rFonts w:ascii="Palatino Linotype" w:hAnsi="Palatino Linotype" w:cs="Arial"/>
        </w:rPr>
      </w:pPr>
      <w:r w:rsidRPr="001A39E9">
        <w:rPr>
          <w:rFonts w:ascii="Palatino Linotype" w:hAnsi="Palatino Linotype" w:cs="Arial"/>
        </w:rPr>
        <w:t>ASÍ LO RESUELVE, POR UNANIMIDAD DE VOTOS, EL PLENO DEL</w:t>
      </w:r>
      <w:r w:rsidRPr="001A39E9">
        <w:rPr>
          <w:rFonts w:ascii="Palatino Linotype" w:eastAsia="Arial Unicode MS" w:hAnsi="Palatino Linotype" w:cs="Arial"/>
        </w:rPr>
        <w:t xml:space="preserve"> INSTITUTO DE TRANSPARENCIA, ACCESO A LA INFORMACIÓN PÚBLICA Y PROTECCIÓN DE DATOS PERSONALES DEL ESTADO DE MÉXICO Y MUNICIPIOS</w:t>
      </w:r>
      <w:r w:rsidRPr="001A39E9">
        <w:rPr>
          <w:rFonts w:ascii="Palatino Linotype" w:hAnsi="Palatino Linotype" w:cs="Arial"/>
        </w:rPr>
        <w:t>, CONFORMADO POR LOS COMISIONADOS ZULEMA MARTÍNEZ SÁNCHEZ; EVA ABAID YAPUR; JOSÉ GUADALUPE LUNA HERNÁNDEZ; JAVIER MARTÍNEZ CRUZ Y LU</w:t>
      </w:r>
      <w:r w:rsidR="001A39E9">
        <w:rPr>
          <w:rFonts w:ascii="Palatino Linotype" w:hAnsi="Palatino Linotype" w:cs="Arial"/>
        </w:rPr>
        <w:t>IS GUSTAVO PARRA NORIEGA; EN LA TRIGÉSIMA CUARTA</w:t>
      </w:r>
      <w:r w:rsidRPr="001A39E9">
        <w:rPr>
          <w:rFonts w:ascii="Palatino Linotype" w:hAnsi="Palatino Linotype" w:cs="Arial"/>
        </w:rPr>
        <w:t xml:space="preserve"> SESIÓN O</w:t>
      </w:r>
      <w:r w:rsidR="001A39E9">
        <w:rPr>
          <w:rFonts w:ascii="Palatino Linotype" w:hAnsi="Palatino Linotype" w:cs="Arial"/>
        </w:rPr>
        <w:t xml:space="preserve">RDINARIA CELEBRADA EL DIECINUEVE </w:t>
      </w:r>
      <w:r w:rsidR="00CF0879" w:rsidRPr="001A39E9">
        <w:rPr>
          <w:rFonts w:ascii="Palatino Linotype" w:hAnsi="Palatino Linotype" w:cs="Arial"/>
        </w:rPr>
        <w:t>(</w:t>
      </w:r>
      <w:r w:rsidR="001A39E9">
        <w:rPr>
          <w:rFonts w:ascii="Palatino Linotype" w:hAnsi="Palatino Linotype" w:cs="Arial"/>
        </w:rPr>
        <w:t>19</w:t>
      </w:r>
      <w:r w:rsidR="00CF0879" w:rsidRPr="001A39E9">
        <w:rPr>
          <w:rFonts w:ascii="Palatino Linotype" w:hAnsi="Palatino Linotype" w:cs="Arial"/>
        </w:rPr>
        <w:t>) DE</w:t>
      </w:r>
      <w:r w:rsidR="001A39E9">
        <w:rPr>
          <w:rFonts w:ascii="Palatino Linotype" w:hAnsi="Palatino Linotype" w:cs="Arial"/>
        </w:rPr>
        <w:t xml:space="preserve"> SEPTIEMBRE </w:t>
      </w:r>
      <w:r w:rsidRPr="001A39E9">
        <w:rPr>
          <w:rFonts w:ascii="Palatino Linotype" w:hAnsi="Palatino Linotype" w:cs="Arial"/>
        </w:rPr>
        <w:t>DE DOS MIL DIECI</w:t>
      </w:r>
      <w:r w:rsidR="00406442" w:rsidRPr="001A39E9">
        <w:rPr>
          <w:rFonts w:ascii="Palatino Linotype" w:hAnsi="Palatino Linotype" w:cs="Arial"/>
        </w:rPr>
        <w:t>NUEVE</w:t>
      </w:r>
      <w:r w:rsidRPr="001A39E9">
        <w:rPr>
          <w:rFonts w:ascii="Palatino Linotype" w:hAnsi="Palatino Linotype" w:cs="Arial"/>
        </w:rPr>
        <w:t xml:space="preserve">, ANTE EL SECRETARIO TÉCNICO DEL PLENO, </w:t>
      </w:r>
      <w:r w:rsidRPr="001A39E9">
        <w:rPr>
          <w:rFonts w:ascii="Palatino Linotype" w:hAnsi="Palatino Linotype"/>
        </w:rPr>
        <w:t>ALEXIS TAPIA RAMÍREZ</w:t>
      </w:r>
      <w:r w:rsidRPr="001A39E9">
        <w:rPr>
          <w:rFonts w:ascii="Palatino Linotype" w:hAnsi="Palatino Linotype" w:cs="Arial"/>
        </w:rPr>
        <w:t>.</w:t>
      </w:r>
    </w:p>
    <w:p w:rsidR="00BA4C9A" w:rsidRPr="001A39E9" w:rsidRDefault="00BA4C9A" w:rsidP="001A39E9">
      <w:pPr>
        <w:spacing w:before="100" w:beforeAutospacing="1" w:after="100" w:afterAutospacing="1" w:line="360" w:lineRule="auto"/>
        <w:ind w:right="49"/>
        <w:jc w:val="both"/>
        <w:rPr>
          <w:rFonts w:ascii="Palatino Linotype" w:hAnsi="Palatino Linotype" w:cs="Arial"/>
        </w:rPr>
      </w:pPr>
    </w:p>
    <w:p w:rsidR="00D30FFE" w:rsidRPr="001A39E9" w:rsidRDefault="00D30FFE" w:rsidP="001A39E9">
      <w:pPr>
        <w:spacing w:before="100" w:beforeAutospacing="1" w:after="100" w:afterAutospacing="1" w:line="360" w:lineRule="auto"/>
        <w:ind w:right="49"/>
        <w:jc w:val="both"/>
        <w:rPr>
          <w:rFonts w:ascii="Palatino Linotype" w:hAnsi="Palatino Linotype" w:cs="Arial"/>
        </w:rPr>
      </w:pPr>
    </w:p>
    <w:p w:rsidR="00D30FFE" w:rsidRPr="001A39E9" w:rsidRDefault="00D30FFE" w:rsidP="001A39E9">
      <w:pPr>
        <w:spacing w:before="100" w:beforeAutospacing="1" w:after="100" w:afterAutospacing="1" w:line="360" w:lineRule="auto"/>
        <w:ind w:right="49"/>
        <w:jc w:val="both"/>
        <w:rPr>
          <w:rFonts w:ascii="Palatino Linotype" w:hAnsi="Palatino Linotype" w:cs="Arial"/>
        </w:rPr>
      </w:pPr>
    </w:p>
    <w:p w:rsidR="002A3ED7" w:rsidRDefault="002A3ED7" w:rsidP="001A39E9">
      <w:pPr>
        <w:spacing w:before="100" w:beforeAutospacing="1" w:after="100" w:afterAutospacing="1" w:line="360" w:lineRule="auto"/>
        <w:ind w:right="49"/>
        <w:jc w:val="both"/>
        <w:rPr>
          <w:rFonts w:ascii="Palatino Linotype" w:hAnsi="Palatino Linotype" w:cs="Arial"/>
        </w:rPr>
      </w:pPr>
    </w:p>
    <w:p w:rsidR="001A39E9" w:rsidRPr="001A39E9" w:rsidRDefault="001A39E9" w:rsidP="001A39E9">
      <w:pPr>
        <w:spacing w:before="100" w:beforeAutospacing="1" w:after="100" w:afterAutospacing="1" w:line="360" w:lineRule="auto"/>
        <w:ind w:right="49"/>
        <w:jc w:val="center"/>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1A39E9" w:rsidTr="00AB3D5A">
        <w:trPr>
          <w:jc w:val="center"/>
        </w:trPr>
        <w:tc>
          <w:tcPr>
            <w:tcW w:w="10368" w:type="dxa"/>
            <w:gridSpan w:val="2"/>
          </w:tcPr>
          <w:p w:rsidR="00216C93" w:rsidRPr="001A39E9" w:rsidRDefault="00216C93" w:rsidP="001A39E9">
            <w:pPr>
              <w:spacing w:line="360" w:lineRule="auto"/>
              <w:jc w:val="center"/>
              <w:rPr>
                <w:rFonts w:ascii="Palatino Linotype" w:hAnsi="Palatino Linotype" w:cs="Arial"/>
                <w:b/>
              </w:rPr>
            </w:pPr>
            <w:r w:rsidRPr="001A39E9">
              <w:rPr>
                <w:rFonts w:ascii="Palatino Linotype" w:hAnsi="Palatino Linotype" w:cs="Arial"/>
                <w:b/>
              </w:rPr>
              <w:t>Zulema Martínez Sánchez</w:t>
            </w:r>
          </w:p>
          <w:p w:rsidR="00216C93" w:rsidRPr="001A39E9" w:rsidRDefault="00216C93" w:rsidP="001A39E9">
            <w:pPr>
              <w:spacing w:line="360" w:lineRule="auto"/>
              <w:jc w:val="center"/>
              <w:rPr>
                <w:rFonts w:ascii="Palatino Linotype" w:hAnsi="Palatino Linotype" w:cs="Arial"/>
                <w:b/>
              </w:rPr>
            </w:pPr>
            <w:r w:rsidRPr="001A39E9">
              <w:rPr>
                <w:rFonts w:ascii="Palatino Linotype" w:hAnsi="Palatino Linotype" w:cs="Arial"/>
              </w:rPr>
              <w:t>Comisionada Presidenta</w:t>
            </w:r>
          </w:p>
          <w:p w:rsidR="00216C93" w:rsidRPr="001A39E9" w:rsidRDefault="00216C93" w:rsidP="001A39E9">
            <w:pPr>
              <w:spacing w:line="360" w:lineRule="auto"/>
              <w:jc w:val="center"/>
              <w:rPr>
                <w:rFonts w:ascii="Palatino Linotype" w:hAnsi="Palatino Linotype" w:cs="Arial"/>
                <w:b/>
              </w:rPr>
            </w:pPr>
            <w:r w:rsidRPr="001A39E9">
              <w:rPr>
                <w:rFonts w:ascii="Palatino Linotype" w:hAnsi="Palatino Linotype" w:cs="Arial"/>
                <w:b/>
              </w:rPr>
              <w:t>(RÚBRICA)</w:t>
            </w:r>
          </w:p>
          <w:p w:rsidR="00216C93" w:rsidRPr="001A39E9" w:rsidRDefault="00216C93" w:rsidP="001A39E9">
            <w:pPr>
              <w:spacing w:line="360" w:lineRule="auto"/>
              <w:jc w:val="center"/>
              <w:rPr>
                <w:rFonts w:ascii="Palatino Linotype" w:hAnsi="Palatino Linotype" w:cs="Arial"/>
                <w:b/>
              </w:rPr>
            </w:pPr>
          </w:p>
          <w:p w:rsidR="00216C93" w:rsidRPr="001A39E9" w:rsidRDefault="00216C93" w:rsidP="001A39E9">
            <w:pPr>
              <w:spacing w:line="360" w:lineRule="auto"/>
              <w:jc w:val="center"/>
              <w:rPr>
                <w:rFonts w:ascii="Palatino Linotype" w:hAnsi="Palatino Linotype" w:cs="Arial"/>
                <w:b/>
              </w:rPr>
            </w:pPr>
          </w:p>
          <w:p w:rsidR="00406442" w:rsidRPr="001A39E9" w:rsidRDefault="00406442" w:rsidP="001A39E9">
            <w:pPr>
              <w:spacing w:line="360" w:lineRule="auto"/>
              <w:rPr>
                <w:rFonts w:ascii="Palatino Linotype" w:hAnsi="Palatino Linotype" w:cs="Arial"/>
                <w:b/>
              </w:rPr>
            </w:pPr>
          </w:p>
        </w:tc>
      </w:tr>
      <w:tr w:rsidR="00216C93" w:rsidRPr="001A39E9" w:rsidTr="00AB3D5A">
        <w:trPr>
          <w:jc w:val="center"/>
        </w:trPr>
        <w:tc>
          <w:tcPr>
            <w:tcW w:w="5184" w:type="dxa"/>
          </w:tcPr>
          <w:p w:rsidR="00216C93" w:rsidRPr="001A39E9" w:rsidRDefault="00216C93" w:rsidP="001A39E9">
            <w:pPr>
              <w:spacing w:line="360" w:lineRule="auto"/>
              <w:jc w:val="center"/>
              <w:rPr>
                <w:rFonts w:ascii="Palatino Linotype" w:hAnsi="Palatino Linotype" w:cs="Arial"/>
                <w:b/>
              </w:rPr>
            </w:pPr>
            <w:r w:rsidRPr="001A39E9">
              <w:rPr>
                <w:rFonts w:ascii="Palatino Linotype" w:hAnsi="Palatino Linotype" w:cs="Arial"/>
                <w:b/>
              </w:rPr>
              <w:t xml:space="preserve">Eva </w:t>
            </w:r>
            <w:proofErr w:type="spellStart"/>
            <w:r w:rsidRPr="001A39E9">
              <w:rPr>
                <w:rFonts w:ascii="Palatino Linotype" w:hAnsi="Palatino Linotype" w:cs="Arial"/>
                <w:b/>
              </w:rPr>
              <w:t>Abaid</w:t>
            </w:r>
            <w:proofErr w:type="spellEnd"/>
            <w:r w:rsidRPr="001A39E9">
              <w:rPr>
                <w:rFonts w:ascii="Palatino Linotype" w:hAnsi="Palatino Linotype" w:cs="Arial"/>
                <w:b/>
              </w:rPr>
              <w:t xml:space="preserve"> </w:t>
            </w:r>
            <w:proofErr w:type="spellStart"/>
            <w:r w:rsidRPr="001A39E9">
              <w:rPr>
                <w:rFonts w:ascii="Palatino Linotype" w:hAnsi="Palatino Linotype" w:cs="Arial"/>
                <w:b/>
              </w:rPr>
              <w:t>Yapur</w:t>
            </w:r>
            <w:proofErr w:type="spellEnd"/>
          </w:p>
          <w:p w:rsidR="00216C93" w:rsidRPr="001A39E9" w:rsidRDefault="00216C93" w:rsidP="001A39E9">
            <w:pPr>
              <w:spacing w:line="360" w:lineRule="auto"/>
              <w:jc w:val="center"/>
              <w:rPr>
                <w:rFonts w:ascii="Palatino Linotype" w:hAnsi="Palatino Linotype" w:cs="Arial"/>
              </w:rPr>
            </w:pPr>
            <w:r w:rsidRPr="001A39E9">
              <w:rPr>
                <w:rFonts w:ascii="Palatino Linotype" w:hAnsi="Palatino Linotype" w:cs="Arial"/>
              </w:rPr>
              <w:t>Comisionada</w:t>
            </w:r>
          </w:p>
          <w:p w:rsidR="00216C93" w:rsidRPr="001A39E9" w:rsidRDefault="00216C93" w:rsidP="001A39E9">
            <w:pPr>
              <w:spacing w:line="360" w:lineRule="auto"/>
              <w:jc w:val="center"/>
              <w:rPr>
                <w:rFonts w:ascii="Palatino Linotype" w:hAnsi="Palatino Linotype" w:cs="Arial"/>
                <w:b/>
              </w:rPr>
            </w:pPr>
            <w:r w:rsidRPr="001A39E9">
              <w:rPr>
                <w:rFonts w:ascii="Palatino Linotype" w:hAnsi="Palatino Linotype" w:cs="Arial"/>
                <w:b/>
              </w:rPr>
              <w:t>(RÚBRICA)</w:t>
            </w:r>
          </w:p>
        </w:tc>
        <w:tc>
          <w:tcPr>
            <w:tcW w:w="5184" w:type="dxa"/>
          </w:tcPr>
          <w:p w:rsidR="00216C93" w:rsidRPr="001A39E9" w:rsidRDefault="00216C93" w:rsidP="001A39E9">
            <w:pPr>
              <w:spacing w:line="360" w:lineRule="auto"/>
              <w:jc w:val="center"/>
              <w:rPr>
                <w:rFonts w:ascii="Palatino Linotype" w:hAnsi="Palatino Linotype" w:cs="Arial"/>
                <w:b/>
              </w:rPr>
            </w:pPr>
            <w:r w:rsidRPr="001A39E9">
              <w:rPr>
                <w:rFonts w:ascii="Palatino Linotype" w:hAnsi="Palatino Linotype" w:cs="Arial"/>
                <w:b/>
              </w:rPr>
              <w:t>José Guadalupe Luna Hernández</w:t>
            </w:r>
          </w:p>
          <w:p w:rsidR="00216C93" w:rsidRPr="001A39E9" w:rsidRDefault="00216C93" w:rsidP="001A39E9">
            <w:pPr>
              <w:spacing w:line="360" w:lineRule="auto"/>
              <w:jc w:val="center"/>
              <w:rPr>
                <w:rFonts w:ascii="Palatino Linotype" w:hAnsi="Palatino Linotype" w:cs="Arial"/>
              </w:rPr>
            </w:pPr>
            <w:r w:rsidRPr="001A39E9">
              <w:rPr>
                <w:rFonts w:ascii="Palatino Linotype" w:hAnsi="Palatino Linotype" w:cs="Arial"/>
              </w:rPr>
              <w:t>Comisionado</w:t>
            </w:r>
          </w:p>
          <w:p w:rsidR="00216C93" w:rsidRPr="001A39E9" w:rsidRDefault="00216C93" w:rsidP="001A39E9">
            <w:pPr>
              <w:spacing w:line="360" w:lineRule="auto"/>
              <w:jc w:val="center"/>
              <w:rPr>
                <w:rFonts w:ascii="Palatino Linotype" w:hAnsi="Palatino Linotype" w:cs="Arial"/>
                <w:b/>
              </w:rPr>
            </w:pPr>
            <w:r w:rsidRPr="001A39E9">
              <w:rPr>
                <w:rFonts w:ascii="Palatino Linotype" w:hAnsi="Palatino Linotype" w:cs="Arial"/>
                <w:b/>
              </w:rPr>
              <w:t>(RÚBRICA)</w:t>
            </w:r>
          </w:p>
          <w:p w:rsidR="00216C93" w:rsidRPr="001A39E9" w:rsidRDefault="00216C93" w:rsidP="001A39E9">
            <w:pPr>
              <w:spacing w:line="360" w:lineRule="auto"/>
              <w:jc w:val="center"/>
              <w:rPr>
                <w:rFonts w:ascii="Palatino Linotype" w:hAnsi="Palatino Linotype" w:cs="Arial"/>
                <w:b/>
              </w:rPr>
            </w:pPr>
          </w:p>
        </w:tc>
      </w:tr>
      <w:tr w:rsidR="00216C93" w:rsidRPr="001A39E9" w:rsidTr="00AB3D5A">
        <w:trPr>
          <w:jc w:val="center"/>
        </w:trPr>
        <w:tc>
          <w:tcPr>
            <w:tcW w:w="5184" w:type="dxa"/>
          </w:tcPr>
          <w:p w:rsidR="00406442" w:rsidRPr="001A39E9" w:rsidRDefault="00406442" w:rsidP="001A39E9">
            <w:pPr>
              <w:spacing w:line="360" w:lineRule="auto"/>
              <w:rPr>
                <w:rFonts w:ascii="Palatino Linotype" w:hAnsi="Palatino Linotype" w:cs="Arial"/>
                <w:b/>
              </w:rPr>
            </w:pPr>
          </w:p>
          <w:p w:rsidR="00DF0F8F" w:rsidRPr="001A39E9" w:rsidRDefault="00DF0F8F" w:rsidP="001A39E9">
            <w:pPr>
              <w:spacing w:line="360" w:lineRule="auto"/>
              <w:rPr>
                <w:rFonts w:ascii="Palatino Linotype" w:hAnsi="Palatino Linotype" w:cs="Arial"/>
                <w:b/>
              </w:rPr>
            </w:pPr>
          </w:p>
          <w:p w:rsidR="00216C93" w:rsidRPr="001A39E9" w:rsidRDefault="00216C93" w:rsidP="001A39E9">
            <w:pPr>
              <w:spacing w:line="360" w:lineRule="auto"/>
              <w:jc w:val="center"/>
              <w:rPr>
                <w:rFonts w:ascii="Palatino Linotype" w:hAnsi="Palatino Linotype" w:cs="Arial"/>
                <w:b/>
              </w:rPr>
            </w:pPr>
            <w:r w:rsidRPr="001A39E9">
              <w:rPr>
                <w:rFonts w:ascii="Palatino Linotype" w:hAnsi="Palatino Linotype" w:cs="Arial"/>
                <w:b/>
              </w:rPr>
              <w:t>Javier Martínez Cruz</w:t>
            </w:r>
          </w:p>
          <w:p w:rsidR="00216C93" w:rsidRPr="001A39E9" w:rsidRDefault="00216C93" w:rsidP="001A39E9">
            <w:pPr>
              <w:spacing w:line="360" w:lineRule="auto"/>
              <w:jc w:val="center"/>
              <w:rPr>
                <w:rFonts w:ascii="Palatino Linotype" w:hAnsi="Palatino Linotype" w:cs="Arial"/>
              </w:rPr>
            </w:pPr>
            <w:r w:rsidRPr="001A39E9">
              <w:rPr>
                <w:rFonts w:ascii="Palatino Linotype" w:hAnsi="Palatino Linotype" w:cs="Arial"/>
              </w:rPr>
              <w:t>Comisionado</w:t>
            </w:r>
          </w:p>
          <w:p w:rsidR="00216C93" w:rsidRPr="001A39E9" w:rsidRDefault="00216C93" w:rsidP="001A39E9">
            <w:pPr>
              <w:spacing w:line="360" w:lineRule="auto"/>
              <w:jc w:val="center"/>
              <w:rPr>
                <w:rFonts w:ascii="Palatino Linotype" w:hAnsi="Palatino Linotype" w:cs="Arial"/>
                <w:b/>
              </w:rPr>
            </w:pPr>
            <w:r w:rsidRPr="001A39E9">
              <w:rPr>
                <w:rFonts w:ascii="Palatino Linotype" w:hAnsi="Palatino Linotype" w:cs="Arial"/>
                <w:b/>
              </w:rPr>
              <w:t>(RÚBRICA)</w:t>
            </w:r>
          </w:p>
        </w:tc>
        <w:tc>
          <w:tcPr>
            <w:tcW w:w="5184" w:type="dxa"/>
          </w:tcPr>
          <w:p w:rsidR="00216C93" w:rsidRPr="001A39E9" w:rsidRDefault="00216C93" w:rsidP="001A39E9">
            <w:pPr>
              <w:spacing w:line="360" w:lineRule="auto"/>
              <w:jc w:val="center"/>
              <w:rPr>
                <w:rFonts w:ascii="Palatino Linotype" w:hAnsi="Palatino Linotype" w:cs="Arial"/>
                <w:b/>
              </w:rPr>
            </w:pPr>
          </w:p>
          <w:p w:rsidR="00406442" w:rsidRPr="001A39E9" w:rsidRDefault="00406442" w:rsidP="001A39E9">
            <w:pPr>
              <w:spacing w:line="360" w:lineRule="auto"/>
              <w:rPr>
                <w:rFonts w:ascii="Palatino Linotype" w:hAnsi="Palatino Linotype" w:cs="Arial"/>
                <w:b/>
              </w:rPr>
            </w:pPr>
          </w:p>
          <w:p w:rsidR="00216C93" w:rsidRPr="001A39E9" w:rsidRDefault="00216C93" w:rsidP="001A39E9">
            <w:pPr>
              <w:spacing w:line="360" w:lineRule="auto"/>
              <w:jc w:val="center"/>
              <w:rPr>
                <w:rFonts w:ascii="Palatino Linotype" w:hAnsi="Palatino Linotype" w:cs="Arial"/>
                <w:b/>
              </w:rPr>
            </w:pPr>
            <w:r w:rsidRPr="001A39E9">
              <w:rPr>
                <w:rFonts w:ascii="Palatino Linotype" w:hAnsi="Palatino Linotype" w:cs="Arial"/>
                <w:b/>
              </w:rPr>
              <w:t>Luis Gustavo Parra Noriega</w:t>
            </w:r>
          </w:p>
          <w:p w:rsidR="00216C93" w:rsidRPr="001A39E9" w:rsidRDefault="00216C93" w:rsidP="001A39E9">
            <w:pPr>
              <w:spacing w:line="360" w:lineRule="auto"/>
              <w:jc w:val="center"/>
              <w:rPr>
                <w:rFonts w:ascii="Palatino Linotype" w:hAnsi="Palatino Linotype" w:cs="Arial"/>
              </w:rPr>
            </w:pPr>
            <w:r w:rsidRPr="001A39E9">
              <w:rPr>
                <w:rFonts w:ascii="Palatino Linotype" w:hAnsi="Palatino Linotype" w:cs="Arial"/>
              </w:rPr>
              <w:t>Comisionado</w:t>
            </w:r>
          </w:p>
          <w:p w:rsidR="00216C93" w:rsidRPr="001A39E9" w:rsidRDefault="00216C93" w:rsidP="001A39E9">
            <w:pPr>
              <w:spacing w:line="360" w:lineRule="auto"/>
              <w:jc w:val="center"/>
              <w:rPr>
                <w:rFonts w:ascii="Palatino Linotype" w:hAnsi="Palatino Linotype" w:cs="Arial"/>
                <w:b/>
              </w:rPr>
            </w:pPr>
            <w:r w:rsidRPr="001A39E9">
              <w:rPr>
                <w:rFonts w:ascii="Palatino Linotype" w:hAnsi="Palatino Linotype" w:cs="Arial"/>
                <w:b/>
              </w:rPr>
              <w:t>(RÚBRICA)</w:t>
            </w:r>
          </w:p>
        </w:tc>
      </w:tr>
      <w:tr w:rsidR="00216C93" w:rsidRPr="001A39E9" w:rsidTr="00AB3D5A">
        <w:trPr>
          <w:jc w:val="center"/>
        </w:trPr>
        <w:tc>
          <w:tcPr>
            <w:tcW w:w="10368" w:type="dxa"/>
            <w:gridSpan w:val="2"/>
          </w:tcPr>
          <w:p w:rsidR="00216C93" w:rsidRPr="001A39E9" w:rsidRDefault="00216C93" w:rsidP="001A39E9">
            <w:pPr>
              <w:spacing w:line="360" w:lineRule="auto"/>
              <w:jc w:val="center"/>
              <w:rPr>
                <w:rFonts w:ascii="Palatino Linotype" w:hAnsi="Palatino Linotype" w:cs="Arial"/>
                <w:b/>
              </w:rPr>
            </w:pPr>
          </w:p>
          <w:p w:rsidR="00216C93" w:rsidRPr="001A39E9" w:rsidRDefault="00216C93" w:rsidP="001A39E9">
            <w:pPr>
              <w:spacing w:line="360" w:lineRule="auto"/>
              <w:rPr>
                <w:rFonts w:ascii="Palatino Linotype" w:hAnsi="Palatino Linotype" w:cs="Arial"/>
                <w:b/>
              </w:rPr>
            </w:pPr>
          </w:p>
          <w:p w:rsidR="00216C93" w:rsidRPr="001A39E9" w:rsidRDefault="00216C93" w:rsidP="001A39E9">
            <w:pPr>
              <w:spacing w:line="360" w:lineRule="auto"/>
              <w:jc w:val="center"/>
              <w:rPr>
                <w:rFonts w:ascii="Palatino Linotype" w:hAnsi="Palatino Linotype" w:cs="Arial"/>
                <w:b/>
              </w:rPr>
            </w:pPr>
            <w:r w:rsidRPr="001A39E9">
              <w:rPr>
                <w:rFonts w:ascii="Palatino Linotype" w:hAnsi="Palatino Linotype" w:cs="Arial"/>
                <w:b/>
              </w:rPr>
              <w:t>Alexis Tapia Ramírez</w:t>
            </w:r>
          </w:p>
          <w:p w:rsidR="00216C93" w:rsidRPr="001A39E9" w:rsidRDefault="00216C93" w:rsidP="001A39E9">
            <w:pPr>
              <w:spacing w:line="360" w:lineRule="auto"/>
              <w:jc w:val="center"/>
              <w:rPr>
                <w:rFonts w:ascii="Palatino Linotype" w:hAnsi="Palatino Linotype" w:cs="Arial"/>
              </w:rPr>
            </w:pPr>
            <w:r w:rsidRPr="001A39E9">
              <w:rPr>
                <w:rFonts w:ascii="Palatino Linotype" w:hAnsi="Palatino Linotype" w:cs="Arial"/>
              </w:rPr>
              <w:t>Secretario Técnico del Pleno</w:t>
            </w:r>
          </w:p>
          <w:p w:rsidR="00216C93" w:rsidRPr="001A39E9" w:rsidRDefault="00216C93" w:rsidP="001A39E9">
            <w:pPr>
              <w:spacing w:line="360" w:lineRule="auto"/>
              <w:jc w:val="center"/>
              <w:rPr>
                <w:rFonts w:ascii="Palatino Linotype" w:hAnsi="Palatino Linotype" w:cs="Arial"/>
                <w:b/>
              </w:rPr>
            </w:pPr>
            <w:r w:rsidRPr="001A39E9">
              <w:rPr>
                <w:rFonts w:ascii="Palatino Linotype" w:hAnsi="Palatino Linotype" w:cs="Arial"/>
                <w:b/>
              </w:rPr>
              <w:t>(RÚBRICA)</w:t>
            </w:r>
          </w:p>
          <w:p w:rsidR="00216C93" w:rsidRPr="001A39E9" w:rsidRDefault="00216C93" w:rsidP="001A39E9">
            <w:pPr>
              <w:spacing w:line="360" w:lineRule="auto"/>
              <w:rPr>
                <w:rFonts w:ascii="Palatino Linotype" w:hAnsi="Palatino Linotype" w:cs="Arial"/>
              </w:rPr>
            </w:pPr>
          </w:p>
        </w:tc>
      </w:tr>
    </w:tbl>
    <w:p w:rsidR="002248D3" w:rsidRPr="001A39E9" w:rsidRDefault="00216C93" w:rsidP="001A39E9">
      <w:pPr>
        <w:spacing w:line="360" w:lineRule="auto"/>
        <w:jc w:val="both"/>
        <w:rPr>
          <w:rFonts w:ascii="Palatino Linotype" w:hAnsi="Palatino Linotype"/>
        </w:rPr>
      </w:pPr>
      <w:r w:rsidRPr="001A39E9">
        <w:rPr>
          <w:rFonts w:ascii="Palatino Linotype" w:hAnsi="Palatino Linotype" w:cs="Arial"/>
        </w:rPr>
        <w:t>Esta hoja corre</w:t>
      </w:r>
      <w:r w:rsidR="001A39E9">
        <w:rPr>
          <w:rFonts w:ascii="Palatino Linotype" w:hAnsi="Palatino Linotype" w:cs="Arial"/>
        </w:rPr>
        <w:t>sponde a la resolución de fecha diecinueve</w:t>
      </w:r>
      <w:r w:rsidR="00CF0879" w:rsidRPr="001A39E9">
        <w:rPr>
          <w:rFonts w:ascii="Palatino Linotype" w:hAnsi="Palatino Linotype" w:cs="Arial"/>
        </w:rPr>
        <w:t xml:space="preserve"> (</w:t>
      </w:r>
      <w:r w:rsidR="001A39E9">
        <w:rPr>
          <w:rFonts w:ascii="Palatino Linotype" w:hAnsi="Palatino Linotype" w:cs="Arial"/>
        </w:rPr>
        <w:t>19</w:t>
      </w:r>
      <w:r w:rsidRPr="001A39E9">
        <w:rPr>
          <w:rFonts w:ascii="Palatino Linotype" w:hAnsi="Palatino Linotype" w:cs="Arial"/>
        </w:rPr>
        <w:t>)</w:t>
      </w:r>
      <w:r w:rsidR="001A39E9">
        <w:rPr>
          <w:rFonts w:ascii="Palatino Linotype" w:hAnsi="Palatino Linotype" w:cs="Arial"/>
        </w:rPr>
        <w:t xml:space="preserve"> de septiembre</w:t>
      </w:r>
      <w:r w:rsidRPr="001A39E9">
        <w:rPr>
          <w:rFonts w:ascii="Palatino Linotype" w:hAnsi="Palatino Linotype" w:cs="Arial"/>
        </w:rPr>
        <w:t xml:space="preserve"> de dos mil dieci</w:t>
      </w:r>
      <w:r w:rsidR="00DF0F8F" w:rsidRPr="001A39E9">
        <w:rPr>
          <w:rFonts w:ascii="Palatino Linotype" w:hAnsi="Palatino Linotype" w:cs="Arial"/>
        </w:rPr>
        <w:t>nueve</w:t>
      </w:r>
      <w:r w:rsidRPr="001A39E9">
        <w:rPr>
          <w:rFonts w:ascii="Palatino Linotype" w:hAnsi="Palatino Linotype" w:cs="Arial"/>
        </w:rPr>
        <w:t xml:space="preserve">, emitida en el recurso de revisión </w:t>
      </w:r>
      <w:r w:rsidR="004F078F" w:rsidRPr="001A39E9">
        <w:rPr>
          <w:rFonts w:ascii="Palatino Linotype" w:hAnsi="Palatino Linotype" w:cs="Arial"/>
          <w:b/>
          <w:bCs/>
          <w:lang w:eastAsia="es-MX"/>
        </w:rPr>
        <w:t>05928</w:t>
      </w:r>
      <w:r w:rsidRPr="001A39E9">
        <w:rPr>
          <w:rFonts w:ascii="Palatino Linotype" w:hAnsi="Palatino Linotype" w:cs="Arial"/>
          <w:b/>
          <w:bCs/>
        </w:rPr>
        <w:t>/INFOEM/IP</w:t>
      </w:r>
      <w:r w:rsidR="00406442" w:rsidRPr="001A39E9">
        <w:rPr>
          <w:rFonts w:ascii="Palatino Linotype" w:hAnsi="Palatino Linotype" w:cs="Arial"/>
          <w:b/>
          <w:bCs/>
        </w:rPr>
        <w:t>/RR/2019</w:t>
      </w:r>
      <w:r w:rsidRPr="001A39E9">
        <w:rPr>
          <w:rFonts w:ascii="Palatino Linotype" w:hAnsi="Palatino Linotype" w:cs="Arial"/>
          <w:b/>
          <w:bCs/>
        </w:rPr>
        <w:t>.</w:t>
      </w:r>
      <w:r w:rsidRPr="001A39E9">
        <w:rPr>
          <w:rFonts w:ascii="Palatino Linotype" w:hAnsi="Palatino Linotype" w:cs="Arial"/>
          <w:bCs/>
        </w:rPr>
        <w:t xml:space="preserve"> </w:t>
      </w:r>
    </w:p>
    <w:sectPr w:rsidR="002248D3" w:rsidRPr="001A39E9" w:rsidSect="001A39E9">
      <w:headerReference w:type="default" r:id="rId11"/>
      <w:footerReference w:type="default" r:id="rId12"/>
      <w:headerReference w:type="first" r:id="rId13"/>
      <w:footerReference w:type="first" r:id="rId14"/>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12E" w:rsidRDefault="0024212E" w:rsidP="008B6F5F">
      <w:r>
        <w:separator/>
      </w:r>
    </w:p>
  </w:endnote>
  <w:endnote w:type="continuationSeparator" w:id="0">
    <w:p w:rsidR="0024212E" w:rsidRDefault="0024212E"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1C0518" w:rsidRPr="000A2541" w:rsidRDefault="001C0518">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AB574A">
              <w:rPr>
                <w:rFonts w:ascii="Palatino Linotype" w:hAnsi="Palatino Linotype"/>
                <w:b/>
                <w:bCs/>
                <w:noProof/>
              </w:rPr>
              <w:t>20</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AB574A">
              <w:rPr>
                <w:rFonts w:ascii="Palatino Linotype" w:hAnsi="Palatino Linotype"/>
                <w:b/>
                <w:bCs/>
                <w:noProof/>
              </w:rPr>
              <w:t>36</w:t>
            </w:r>
            <w:r w:rsidRPr="000A2541">
              <w:rPr>
                <w:rFonts w:ascii="Palatino Linotype" w:hAnsi="Palatino Linotype"/>
                <w:b/>
                <w:bCs/>
              </w:rPr>
              <w:fldChar w:fldCharType="end"/>
            </w:r>
          </w:p>
        </w:sdtContent>
      </w:sdt>
    </w:sdtContent>
  </w:sdt>
  <w:p w:rsidR="001C0518" w:rsidRDefault="001C051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518" w:rsidRPr="00883450" w:rsidRDefault="001C0518"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B574A" w:rsidRPr="00AB574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B574A" w:rsidRPr="00AB574A">
      <w:rPr>
        <w:rFonts w:ascii="Palatino Linotype" w:hAnsi="Palatino Linotype"/>
        <w:noProof/>
        <w:sz w:val="22"/>
        <w:szCs w:val="22"/>
        <w:lang w:val="es-ES"/>
      </w:rPr>
      <w:t>36</w:t>
    </w:r>
    <w:r w:rsidRPr="00883450">
      <w:rPr>
        <w:rFonts w:ascii="Palatino Linotype" w:hAnsi="Palatino Linotype"/>
        <w:sz w:val="22"/>
        <w:szCs w:val="22"/>
      </w:rPr>
      <w:fldChar w:fldCharType="end"/>
    </w:r>
  </w:p>
  <w:p w:rsidR="001C0518" w:rsidRPr="00883450" w:rsidRDefault="001C051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12E" w:rsidRDefault="0024212E" w:rsidP="008B6F5F">
      <w:r>
        <w:separator/>
      </w:r>
    </w:p>
  </w:footnote>
  <w:footnote w:type="continuationSeparator" w:id="0">
    <w:p w:rsidR="0024212E" w:rsidRDefault="0024212E" w:rsidP="008B6F5F">
      <w:r>
        <w:continuationSeparator/>
      </w:r>
    </w:p>
  </w:footnote>
  <w:footnote w:id="1">
    <w:p w:rsidR="001C0518" w:rsidRDefault="001C0518" w:rsidP="00C76F51">
      <w:pPr>
        <w:pStyle w:val="Textonotapie"/>
      </w:pPr>
      <w:r>
        <w:rPr>
          <w:rStyle w:val="Refdenotaalpie"/>
        </w:rPr>
        <w:footnoteRef/>
      </w:r>
      <w:r>
        <w:t xml:space="preserve"> Convención Americana sobre Derechos Humanos. Artículo 13.</w:t>
      </w:r>
    </w:p>
  </w:footnote>
  <w:footnote w:id="2">
    <w:p w:rsidR="001C0518" w:rsidRDefault="001C0518" w:rsidP="00C76F51">
      <w:pPr>
        <w:pStyle w:val="Textonotapie"/>
      </w:pPr>
      <w:r>
        <w:rPr>
          <w:rStyle w:val="Refdenotaalpie"/>
        </w:rPr>
        <w:footnoteRef/>
      </w:r>
      <w:r>
        <w:t xml:space="preserve"> Constitución Política de los Estados Unidos Mexicanos. Artículo sexto, sección A, Fracción I.</w:t>
      </w:r>
    </w:p>
  </w:footnote>
  <w:footnote w:id="3">
    <w:p w:rsidR="001C0518" w:rsidRDefault="001C0518" w:rsidP="00C76F5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1C0518" w:rsidRDefault="001C0518" w:rsidP="00C76F51">
      <w:pPr>
        <w:pStyle w:val="Textonotapie"/>
      </w:pPr>
      <w:r>
        <w:rPr>
          <w:rStyle w:val="Refdenotaalpie"/>
        </w:rPr>
        <w:footnoteRef/>
      </w:r>
      <w:r>
        <w:t xml:space="preserve"> Ibídem. Párr. 87.</w:t>
      </w:r>
    </w:p>
  </w:footnote>
  <w:footnote w:id="5">
    <w:p w:rsidR="001C0518" w:rsidRDefault="001C0518" w:rsidP="00C76F51">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1C0518" w:rsidRDefault="001C0518" w:rsidP="00C76F51">
      <w:pPr>
        <w:pStyle w:val="Textonotapie"/>
      </w:pPr>
      <w:r>
        <w:rPr>
          <w:rStyle w:val="Refdenotaalpie"/>
        </w:rPr>
        <w:footnoteRef/>
      </w:r>
      <w:r>
        <w:t xml:space="preserve"> Artículo 150. Ley de Transparencia y Acceso a la Información Pública del Estado de México y Municipios.</w:t>
      </w:r>
    </w:p>
    <w:p w:rsidR="001C0518" w:rsidRDefault="001C0518" w:rsidP="00C76F51">
      <w:pPr>
        <w:pStyle w:val="Textonotapie"/>
      </w:pPr>
      <w:r>
        <w:t>Artículo 151. Ibídem.</w:t>
      </w:r>
    </w:p>
  </w:footnote>
  <w:footnote w:id="7">
    <w:p w:rsidR="001C0518" w:rsidRDefault="001C0518" w:rsidP="00C76F51">
      <w:pPr>
        <w:pStyle w:val="Textonotapie"/>
      </w:pPr>
      <w:r>
        <w:rPr>
          <w:rStyle w:val="Refdenotaalpie"/>
        </w:rPr>
        <w:footnoteRef/>
      </w:r>
      <w:r>
        <w:t xml:space="preserve"> Ley de Transparencia y Acceso a la Información Pública del Estado de México y Municipios. Artículo 9. …</w:t>
      </w:r>
    </w:p>
    <w:p w:rsidR="001C0518" w:rsidRDefault="001C0518" w:rsidP="00C76F51">
      <w:pPr>
        <w:pStyle w:val="Textonotapie"/>
      </w:pPr>
      <w:r>
        <w:t>II. Eficacia: Obligación del Instituto para tutelar, de manera efectiva, el derecho de acceso a la información;</w:t>
      </w:r>
    </w:p>
    <w:p w:rsidR="001C0518" w:rsidRDefault="001C0518" w:rsidP="00C76F51">
      <w:pPr>
        <w:pStyle w:val="Textonotapie"/>
      </w:pPr>
      <w:r>
        <w:t xml:space="preserve">… </w:t>
      </w:r>
    </w:p>
  </w:footnote>
  <w:footnote w:id="8">
    <w:p w:rsidR="001C0518" w:rsidRPr="00E70844" w:rsidRDefault="001C0518" w:rsidP="00140524">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9">
    <w:p w:rsidR="001C0518" w:rsidRPr="009064F6" w:rsidRDefault="001C0518" w:rsidP="00140524">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10">
    <w:p w:rsidR="001C0518" w:rsidRPr="00E70844" w:rsidRDefault="001C0518" w:rsidP="00140524">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11">
    <w:p w:rsidR="001C0518" w:rsidRPr="00E70844" w:rsidRDefault="001C0518" w:rsidP="00140524">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w:t>
      </w:r>
      <w:proofErr w:type="spellStart"/>
      <w:r w:rsidRPr="00E70844">
        <w:rPr>
          <w:rFonts w:ascii="Palatino Linotype" w:hAnsi="Palatino Linotype" w:cs="Arial"/>
          <w:sz w:val="16"/>
          <w:szCs w:val="16"/>
          <w:lang w:val="es-MX"/>
        </w:rPr>
        <w:t>VILLANUEVA</w:t>
      </w:r>
      <w:proofErr w:type="spellEnd"/>
      <w:r w:rsidRPr="00E70844">
        <w:rPr>
          <w:rFonts w:ascii="Palatino Linotype" w:hAnsi="Palatino Linotype" w:cs="Arial"/>
          <w:sz w:val="16"/>
          <w:szCs w:val="16"/>
          <w:lang w:val="es-MX"/>
        </w:rPr>
        <w:t xml:space="preserve">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rsidR="001C0518" w:rsidRPr="00CE236E" w:rsidRDefault="001C0518" w:rsidP="00140524">
      <w:pPr>
        <w:pStyle w:val="Textonotapie"/>
        <w:jc w:val="both"/>
        <w:rPr>
          <w:rFonts w:ascii="Arial" w:hAnsi="Arial" w:cs="Arial"/>
          <w:sz w:val="16"/>
          <w:szCs w:val="16"/>
        </w:rPr>
      </w:pPr>
    </w:p>
  </w:footnote>
  <w:footnote w:id="12">
    <w:p w:rsidR="00547CE0" w:rsidRPr="00952F10" w:rsidRDefault="00547CE0" w:rsidP="00547CE0">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547CE0" w:rsidRDefault="00547CE0" w:rsidP="00547CE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1C0518" w:rsidRPr="00EF13C1" w:rsidTr="00646380">
      <w:trPr>
        <w:trHeight w:val="138"/>
        <w:jc w:val="right"/>
      </w:trPr>
      <w:tc>
        <w:tcPr>
          <w:tcW w:w="2552" w:type="dxa"/>
          <w:vAlign w:val="center"/>
        </w:tcPr>
        <w:p w:rsidR="001C0518" w:rsidRPr="00EF13C1" w:rsidRDefault="001C0518"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1C0518" w:rsidRPr="00EF13C1" w:rsidRDefault="007312F2" w:rsidP="00CD1057">
          <w:pPr>
            <w:pStyle w:val="Encabezado"/>
            <w:jc w:val="right"/>
            <w:rPr>
              <w:rFonts w:ascii="Palatino Linotype" w:hAnsi="Palatino Linotype"/>
              <w:b/>
              <w:sz w:val="22"/>
              <w:szCs w:val="22"/>
            </w:rPr>
          </w:pPr>
          <w:r>
            <w:rPr>
              <w:rFonts w:ascii="Palatino Linotype" w:hAnsi="Palatino Linotype" w:cs="Arial"/>
              <w:b/>
              <w:bCs/>
              <w:sz w:val="22"/>
              <w:szCs w:val="22"/>
              <w:lang w:eastAsia="es-MX"/>
            </w:rPr>
            <w:t>05928</w:t>
          </w:r>
          <w:r w:rsidR="001C0518">
            <w:rPr>
              <w:rFonts w:ascii="Palatino Linotype" w:hAnsi="Palatino Linotype" w:cs="Arial"/>
              <w:b/>
              <w:bCs/>
              <w:sz w:val="22"/>
              <w:szCs w:val="22"/>
              <w:lang w:eastAsia="es-MX"/>
            </w:rPr>
            <w:t>/INFOEM/IP/RR/2019</w:t>
          </w:r>
        </w:p>
      </w:tc>
    </w:tr>
    <w:tr w:rsidR="001C0518" w:rsidRPr="00EF13C1" w:rsidTr="00646380">
      <w:trPr>
        <w:trHeight w:val="233"/>
        <w:jc w:val="right"/>
      </w:trPr>
      <w:tc>
        <w:tcPr>
          <w:tcW w:w="2552" w:type="dxa"/>
          <w:vAlign w:val="center"/>
        </w:tcPr>
        <w:p w:rsidR="001C0518" w:rsidRPr="00EF13C1" w:rsidRDefault="001C0518" w:rsidP="00646380">
          <w:pPr>
            <w:rPr>
              <w:rFonts w:ascii="Palatino Linotype" w:hAnsi="Palatino Linotype"/>
              <w:b/>
              <w:sz w:val="22"/>
              <w:szCs w:val="22"/>
            </w:rPr>
          </w:pPr>
        </w:p>
      </w:tc>
      <w:tc>
        <w:tcPr>
          <w:tcW w:w="3826" w:type="dxa"/>
          <w:vAlign w:val="center"/>
        </w:tcPr>
        <w:p w:rsidR="001C0518" w:rsidRPr="00EF13C1" w:rsidRDefault="001C0518" w:rsidP="00141DF6">
          <w:pPr>
            <w:pStyle w:val="Encabezado"/>
            <w:jc w:val="center"/>
            <w:rPr>
              <w:rFonts w:ascii="Palatino Linotype" w:hAnsi="Palatino Linotype"/>
              <w:b/>
              <w:sz w:val="22"/>
              <w:szCs w:val="22"/>
            </w:rPr>
          </w:pPr>
        </w:p>
      </w:tc>
    </w:tr>
    <w:tr w:rsidR="001C0518" w:rsidRPr="00EF13C1" w:rsidTr="00646380">
      <w:trPr>
        <w:trHeight w:val="321"/>
        <w:jc w:val="right"/>
      </w:trPr>
      <w:tc>
        <w:tcPr>
          <w:tcW w:w="2552" w:type="dxa"/>
          <w:vAlign w:val="center"/>
        </w:tcPr>
        <w:p w:rsidR="001C0518" w:rsidRPr="00EF13C1" w:rsidRDefault="001C0518"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1C0518" w:rsidRPr="00EF13C1" w:rsidRDefault="001C0518" w:rsidP="00760607">
          <w:pPr>
            <w:pStyle w:val="Encabezado"/>
            <w:jc w:val="right"/>
            <w:rPr>
              <w:rFonts w:ascii="Palatino Linotype" w:hAnsi="Palatino Linotype"/>
              <w:b/>
              <w:sz w:val="22"/>
              <w:szCs w:val="22"/>
            </w:rPr>
          </w:pPr>
          <w:r>
            <w:rPr>
              <w:rFonts w:ascii="Palatino Linotype" w:hAnsi="Palatino Linotype"/>
              <w:b/>
              <w:bCs/>
              <w:sz w:val="22"/>
              <w:szCs w:val="22"/>
            </w:rPr>
            <w:t>Instituto de Transparencia, Acceso a la Información Pública y Protección de Datos Personales del Estado de México y Municipios</w:t>
          </w:r>
        </w:p>
      </w:tc>
    </w:tr>
    <w:tr w:rsidR="001C0518" w:rsidRPr="00EF13C1" w:rsidTr="00646380">
      <w:trPr>
        <w:trHeight w:val="321"/>
        <w:jc w:val="right"/>
      </w:trPr>
      <w:tc>
        <w:tcPr>
          <w:tcW w:w="2552" w:type="dxa"/>
          <w:vAlign w:val="center"/>
        </w:tcPr>
        <w:p w:rsidR="001C0518" w:rsidRPr="00EF13C1" w:rsidRDefault="001C0518"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1C0518" w:rsidRPr="00EF13C1" w:rsidRDefault="001C0518"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1C0518" w:rsidRDefault="001C0518"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1C0518" w:rsidRPr="00182113" w:rsidTr="00141DF6">
      <w:trPr>
        <w:trHeight w:val="138"/>
      </w:trPr>
      <w:tc>
        <w:tcPr>
          <w:tcW w:w="2532" w:type="dxa"/>
          <w:vAlign w:val="center"/>
        </w:tcPr>
        <w:p w:rsidR="001C0518" w:rsidRPr="00EF13C1" w:rsidRDefault="001C0518"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1C0518" w:rsidRPr="00EF13C1" w:rsidRDefault="007312F2" w:rsidP="00280996">
          <w:pPr>
            <w:pStyle w:val="Encabezado"/>
            <w:jc w:val="right"/>
            <w:rPr>
              <w:rFonts w:ascii="Palatino Linotype" w:hAnsi="Palatino Linotype"/>
              <w:b/>
              <w:sz w:val="22"/>
              <w:szCs w:val="22"/>
            </w:rPr>
          </w:pPr>
          <w:r>
            <w:rPr>
              <w:rFonts w:ascii="Palatino Linotype" w:hAnsi="Palatino Linotype" w:cs="Arial"/>
              <w:b/>
              <w:bCs/>
              <w:sz w:val="22"/>
              <w:szCs w:val="22"/>
              <w:lang w:eastAsia="es-MX"/>
            </w:rPr>
            <w:t>05928</w:t>
          </w:r>
          <w:r w:rsidR="001C0518">
            <w:rPr>
              <w:rFonts w:ascii="Palatino Linotype" w:hAnsi="Palatino Linotype" w:cs="Arial"/>
              <w:b/>
              <w:bCs/>
              <w:sz w:val="22"/>
              <w:szCs w:val="22"/>
              <w:lang w:eastAsia="es-MX"/>
            </w:rPr>
            <w:t>/INFOEM/IP/RR/2019</w:t>
          </w:r>
        </w:p>
      </w:tc>
      <w:tc>
        <w:tcPr>
          <w:tcW w:w="2532" w:type="dxa"/>
          <w:vAlign w:val="center"/>
        </w:tcPr>
        <w:p w:rsidR="001C0518" w:rsidRPr="00182113" w:rsidRDefault="001C0518" w:rsidP="00141DF6">
          <w:pPr>
            <w:rPr>
              <w:rFonts w:ascii="Palatino Linotype" w:hAnsi="Palatino Linotype"/>
              <w:b/>
              <w:sz w:val="22"/>
              <w:szCs w:val="22"/>
            </w:rPr>
          </w:pPr>
        </w:p>
      </w:tc>
      <w:tc>
        <w:tcPr>
          <w:tcW w:w="236" w:type="dxa"/>
          <w:vAlign w:val="center"/>
        </w:tcPr>
        <w:p w:rsidR="001C0518" w:rsidRPr="00182113" w:rsidRDefault="001C0518" w:rsidP="00141DF6">
          <w:pPr>
            <w:pStyle w:val="Encabezado"/>
            <w:jc w:val="center"/>
            <w:rPr>
              <w:rFonts w:ascii="Palatino Linotype" w:hAnsi="Palatino Linotype"/>
              <w:b/>
              <w:sz w:val="22"/>
              <w:szCs w:val="22"/>
            </w:rPr>
          </w:pPr>
        </w:p>
      </w:tc>
      <w:tc>
        <w:tcPr>
          <w:tcW w:w="3261" w:type="dxa"/>
          <w:vAlign w:val="center"/>
        </w:tcPr>
        <w:p w:rsidR="001C0518" w:rsidRPr="00182113" w:rsidRDefault="001C0518" w:rsidP="00141DF6">
          <w:pPr>
            <w:pStyle w:val="Encabezado"/>
            <w:rPr>
              <w:rFonts w:ascii="Palatino Linotype" w:hAnsi="Palatino Linotype"/>
              <w:b/>
              <w:sz w:val="22"/>
              <w:szCs w:val="22"/>
            </w:rPr>
          </w:pPr>
        </w:p>
      </w:tc>
    </w:tr>
    <w:tr w:rsidR="001C0518" w:rsidRPr="00182113" w:rsidTr="00141DF6">
      <w:trPr>
        <w:trHeight w:val="227"/>
      </w:trPr>
      <w:tc>
        <w:tcPr>
          <w:tcW w:w="2532" w:type="dxa"/>
          <w:vAlign w:val="center"/>
        </w:tcPr>
        <w:p w:rsidR="001C0518" w:rsidRPr="00EF13C1" w:rsidRDefault="001C0518"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1C0518" w:rsidRPr="00EF13C1" w:rsidRDefault="00461785" w:rsidP="00141DF6">
          <w:pPr>
            <w:pStyle w:val="Encabezado"/>
            <w:jc w:val="right"/>
            <w:rPr>
              <w:rFonts w:ascii="Palatino Linotype" w:hAnsi="Palatino Linotype"/>
              <w:b/>
              <w:sz w:val="22"/>
              <w:szCs w:val="22"/>
            </w:rPr>
          </w:pPr>
          <w:r w:rsidRPr="00461785">
            <w:rPr>
              <w:rFonts w:ascii="Palatino Linotype" w:hAnsi="Palatino Linotype"/>
              <w:b/>
              <w:sz w:val="22"/>
              <w:szCs w:val="22"/>
              <w:highlight w:val="black"/>
            </w:rPr>
            <w:t>---------------------</w:t>
          </w:r>
        </w:p>
      </w:tc>
      <w:tc>
        <w:tcPr>
          <w:tcW w:w="2532" w:type="dxa"/>
          <w:vAlign w:val="center"/>
        </w:tcPr>
        <w:p w:rsidR="001C0518" w:rsidRPr="00182113" w:rsidRDefault="001C0518" w:rsidP="00141DF6">
          <w:pPr>
            <w:rPr>
              <w:rFonts w:ascii="Palatino Linotype" w:hAnsi="Palatino Linotype"/>
              <w:b/>
              <w:sz w:val="22"/>
              <w:szCs w:val="22"/>
            </w:rPr>
          </w:pPr>
        </w:p>
      </w:tc>
      <w:tc>
        <w:tcPr>
          <w:tcW w:w="236" w:type="dxa"/>
          <w:vAlign w:val="center"/>
        </w:tcPr>
        <w:p w:rsidR="001C0518" w:rsidRPr="00182113" w:rsidRDefault="001C0518" w:rsidP="00141DF6">
          <w:pPr>
            <w:pStyle w:val="Encabezado"/>
            <w:jc w:val="center"/>
            <w:rPr>
              <w:rFonts w:ascii="Palatino Linotype" w:hAnsi="Palatino Linotype"/>
              <w:b/>
              <w:sz w:val="22"/>
              <w:szCs w:val="22"/>
            </w:rPr>
          </w:pPr>
        </w:p>
      </w:tc>
      <w:tc>
        <w:tcPr>
          <w:tcW w:w="3261" w:type="dxa"/>
          <w:vAlign w:val="center"/>
        </w:tcPr>
        <w:p w:rsidR="001C0518" w:rsidRPr="00182113" w:rsidRDefault="001C0518" w:rsidP="00141DF6">
          <w:pPr>
            <w:pStyle w:val="Encabezado"/>
            <w:rPr>
              <w:rFonts w:ascii="Palatino Linotype" w:hAnsi="Palatino Linotype"/>
              <w:b/>
              <w:sz w:val="22"/>
              <w:szCs w:val="22"/>
            </w:rPr>
          </w:pPr>
        </w:p>
      </w:tc>
    </w:tr>
    <w:tr w:rsidR="001C0518" w:rsidRPr="00182113" w:rsidTr="00141DF6">
      <w:trPr>
        <w:trHeight w:val="232"/>
      </w:trPr>
      <w:tc>
        <w:tcPr>
          <w:tcW w:w="2532" w:type="dxa"/>
          <w:vAlign w:val="center"/>
        </w:tcPr>
        <w:p w:rsidR="001C0518" w:rsidRPr="00EF13C1" w:rsidRDefault="001C0518"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1C0518" w:rsidRPr="00EF13C1" w:rsidRDefault="001C0518" w:rsidP="00760607">
          <w:pPr>
            <w:pStyle w:val="Encabezado"/>
            <w:jc w:val="right"/>
            <w:rPr>
              <w:rFonts w:ascii="Palatino Linotype" w:hAnsi="Palatino Linotype"/>
              <w:b/>
              <w:sz w:val="22"/>
              <w:szCs w:val="22"/>
            </w:rPr>
          </w:pPr>
          <w:r>
            <w:rPr>
              <w:rFonts w:ascii="Palatino Linotype" w:hAnsi="Palatino Linotype"/>
              <w:b/>
              <w:bCs/>
              <w:sz w:val="22"/>
              <w:szCs w:val="22"/>
            </w:rPr>
            <w:t xml:space="preserve">Instituto de Transparencia, Acceso a la Información Pública y Protección de Datos Personales del Estado de México y Municipios </w:t>
          </w:r>
        </w:p>
      </w:tc>
      <w:tc>
        <w:tcPr>
          <w:tcW w:w="2532" w:type="dxa"/>
          <w:vAlign w:val="center"/>
        </w:tcPr>
        <w:p w:rsidR="001C0518" w:rsidRPr="00182113" w:rsidRDefault="001C0518" w:rsidP="00141DF6">
          <w:pPr>
            <w:rPr>
              <w:rFonts w:ascii="Palatino Linotype" w:hAnsi="Palatino Linotype"/>
              <w:b/>
              <w:sz w:val="22"/>
              <w:szCs w:val="22"/>
            </w:rPr>
          </w:pPr>
        </w:p>
      </w:tc>
      <w:tc>
        <w:tcPr>
          <w:tcW w:w="236" w:type="dxa"/>
          <w:vAlign w:val="center"/>
        </w:tcPr>
        <w:p w:rsidR="001C0518" w:rsidRPr="00182113" w:rsidRDefault="001C0518" w:rsidP="00141DF6">
          <w:pPr>
            <w:pStyle w:val="Encabezado"/>
            <w:jc w:val="center"/>
            <w:rPr>
              <w:rFonts w:ascii="Palatino Linotype" w:hAnsi="Palatino Linotype"/>
              <w:b/>
              <w:sz w:val="22"/>
              <w:szCs w:val="22"/>
            </w:rPr>
          </w:pPr>
        </w:p>
      </w:tc>
      <w:tc>
        <w:tcPr>
          <w:tcW w:w="3261" w:type="dxa"/>
          <w:vAlign w:val="center"/>
        </w:tcPr>
        <w:p w:rsidR="001C0518" w:rsidRPr="00182113" w:rsidRDefault="001C0518" w:rsidP="00141DF6">
          <w:pPr>
            <w:pStyle w:val="Encabezado"/>
            <w:rPr>
              <w:rFonts w:ascii="Palatino Linotype" w:hAnsi="Palatino Linotype"/>
              <w:b/>
              <w:sz w:val="22"/>
              <w:szCs w:val="22"/>
            </w:rPr>
          </w:pPr>
        </w:p>
      </w:tc>
    </w:tr>
    <w:tr w:rsidR="001C0518" w:rsidRPr="00182113" w:rsidTr="00141DF6">
      <w:trPr>
        <w:trHeight w:val="320"/>
      </w:trPr>
      <w:tc>
        <w:tcPr>
          <w:tcW w:w="2532" w:type="dxa"/>
          <w:vAlign w:val="center"/>
        </w:tcPr>
        <w:p w:rsidR="001C0518" w:rsidRPr="00EF13C1" w:rsidRDefault="001C0518"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1C0518" w:rsidRPr="00EF13C1" w:rsidRDefault="001C0518"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1C0518" w:rsidRPr="00182113" w:rsidRDefault="001C0518" w:rsidP="00141DF6">
          <w:pPr>
            <w:rPr>
              <w:rFonts w:ascii="Palatino Linotype" w:hAnsi="Palatino Linotype"/>
              <w:b/>
              <w:sz w:val="22"/>
              <w:szCs w:val="22"/>
            </w:rPr>
          </w:pPr>
        </w:p>
      </w:tc>
      <w:tc>
        <w:tcPr>
          <w:tcW w:w="236" w:type="dxa"/>
          <w:vAlign w:val="center"/>
        </w:tcPr>
        <w:p w:rsidR="001C0518" w:rsidRPr="00182113" w:rsidRDefault="001C0518" w:rsidP="00141DF6">
          <w:pPr>
            <w:pStyle w:val="Encabezado"/>
            <w:jc w:val="center"/>
            <w:rPr>
              <w:rFonts w:ascii="Palatino Linotype" w:hAnsi="Palatino Linotype"/>
              <w:b/>
              <w:sz w:val="22"/>
              <w:szCs w:val="22"/>
            </w:rPr>
          </w:pPr>
        </w:p>
      </w:tc>
      <w:tc>
        <w:tcPr>
          <w:tcW w:w="3261" w:type="dxa"/>
          <w:vAlign w:val="center"/>
        </w:tcPr>
        <w:p w:rsidR="001C0518" w:rsidRPr="00182113" w:rsidRDefault="001C0518" w:rsidP="00141DF6">
          <w:pPr>
            <w:pStyle w:val="Encabezado"/>
            <w:rPr>
              <w:rFonts w:ascii="Palatino Linotype" w:hAnsi="Palatino Linotype"/>
              <w:b/>
              <w:sz w:val="22"/>
              <w:szCs w:val="22"/>
            </w:rPr>
          </w:pPr>
        </w:p>
      </w:tc>
    </w:tr>
  </w:tbl>
  <w:p w:rsidR="001C0518" w:rsidRDefault="001C05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5088B"/>
    <w:multiLevelType w:val="hybridMultilevel"/>
    <w:tmpl w:val="BF70E4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DE6D5C"/>
    <w:multiLevelType w:val="hybridMultilevel"/>
    <w:tmpl w:val="3DE6F8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E6A4D6D"/>
    <w:multiLevelType w:val="hybridMultilevel"/>
    <w:tmpl w:val="0B3694C0"/>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6">
    <w:nsid w:val="34317490"/>
    <w:multiLevelType w:val="hybridMultilevel"/>
    <w:tmpl w:val="5BB822B8"/>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3CD57EF"/>
    <w:multiLevelType w:val="hybridMultilevel"/>
    <w:tmpl w:val="47BEB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8F51D42"/>
    <w:multiLevelType w:val="hybridMultilevel"/>
    <w:tmpl w:val="25E2CE3A"/>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577202FA"/>
    <w:multiLevelType w:val="hybridMultilevel"/>
    <w:tmpl w:val="82F6C01C"/>
    <w:lvl w:ilvl="0" w:tplc="9F1C8FB6">
      <w:start w:val="1"/>
      <w:numFmt w:val="decimal"/>
      <w:lvlText w:val="%1."/>
      <w:lvlJc w:val="left"/>
      <w:pPr>
        <w:ind w:left="360" w:hanging="360"/>
      </w:pPr>
      <w:rPr>
        <w:rFonts w:eastAsia="Times New Roman" w:hint="default"/>
        <w:b/>
        <w:i w:val="0"/>
        <w:strike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7723D66"/>
    <w:multiLevelType w:val="hybridMultilevel"/>
    <w:tmpl w:val="C1AC9F66"/>
    <w:lvl w:ilvl="0" w:tplc="DE364E2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78180E41"/>
    <w:multiLevelType w:val="hybridMultilevel"/>
    <w:tmpl w:val="C3A64E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BF81CB2"/>
    <w:multiLevelType w:val="hybridMultilevel"/>
    <w:tmpl w:val="05E81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6"/>
  </w:num>
  <w:num w:numId="2">
    <w:abstractNumId w:val="1"/>
  </w:num>
  <w:num w:numId="3">
    <w:abstractNumId w:val="4"/>
  </w:num>
  <w:num w:numId="4">
    <w:abstractNumId w:val="8"/>
  </w:num>
  <w:num w:numId="5">
    <w:abstractNumId w:val="2"/>
  </w:num>
  <w:num w:numId="6">
    <w:abstractNumId w:val="14"/>
  </w:num>
  <w:num w:numId="7">
    <w:abstractNumId w:val="13"/>
  </w:num>
  <w:num w:numId="8">
    <w:abstractNumId w:val="11"/>
  </w:num>
  <w:num w:numId="9">
    <w:abstractNumId w:val="7"/>
  </w:num>
  <w:num w:numId="10">
    <w:abstractNumId w:val="10"/>
  </w:num>
  <w:num w:numId="11">
    <w:abstractNumId w:val="9"/>
  </w:num>
  <w:num w:numId="12">
    <w:abstractNumId w:val="5"/>
  </w:num>
  <w:num w:numId="13">
    <w:abstractNumId w:val="0"/>
  </w:num>
  <w:num w:numId="14">
    <w:abstractNumId w:val="3"/>
  </w:num>
  <w:num w:numId="15">
    <w:abstractNumId w:val="15"/>
  </w:num>
  <w:num w:numId="1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1693"/>
    <w:rsid w:val="0000765F"/>
    <w:rsid w:val="00011298"/>
    <w:rsid w:val="000129FA"/>
    <w:rsid w:val="00013B7E"/>
    <w:rsid w:val="00015E33"/>
    <w:rsid w:val="000229FF"/>
    <w:rsid w:val="00023346"/>
    <w:rsid w:val="00023436"/>
    <w:rsid w:val="00024A3F"/>
    <w:rsid w:val="00032ED4"/>
    <w:rsid w:val="0003507E"/>
    <w:rsid w:val="00036E69"/>
    <w:rsid w:val="000404FD"/>
    <w:rsid w:val="0004269C"/>
    <w:rsid w:val="00045D8E"/>
    <w:rsid w:val="000471A3"/>
    <w:rsid w:val="000529BE"/>
    <w:rsid w:val="0005331A"/>
    <w:rsid w:val="00053623"/>
    <w:rsid w:val="000550E9"/>
    <w:rsid w:val="00057046"/>
    <w:rsid w:val="00060458"/>
    <w:rsid w:val="00065DF2"/>
    <w:rsid w:val="000726B3"/>
    <w:rsid w:val="00073DED"/>
    <w:rsid w:val="0007491E"/>
    <w:rsid w:val="00075A4C"/>
    <w:rsid w:val="00086AA9"/>
    <w:rsid w:val="0009110E"/>
    <w:rsid w:val="00091880"/>
    <w:rsid w:val="000A1667"/>
    <w:rsid w:val="000A2541"/>
    <w:rsid w:val="000A4043"/>
    <w:rsid w:val="000A46A2"/>
    <w:rsid w:val="000A79E0"/>
    <w:rsid w:val="000B02B4"/>
    <w:rsid w:val="000C2160"/>
    <w:rsid w:val="000C2322"/>
    <w:rsid w:val="000C347E"/>
    <w:rsid w:val="000C37A1"/>
    <w:rsid w:val="000C3D87"/>
    <w:rsid w:val="000C6BDF"/>
    <w:rsid w:val="000D1F3E"/>
    <w:rsid w:val="000D38A6"/>
    <w:rsid w:val="000E053C"/>
    <w:rsid w:val="000E244C"/>
    <w:rsid w:val="000E43C9"/>
    <w:rsid w:val="000E4F0E"/>
    <w:rsid w:val="000E6546"/>
    <w:rsid w:val="000F3174"/>
    <w:rsid w:val="00100FB3"/>
    <w:rsid w:val="00101488"/>
    <w:rsid w:val="001019CA"/>
    <w:rsid w:val="00103D99"/>
    <w:rsid w:val="001046DE"/>
    <w:rsid w:val="00104919"/>
    <w:rsid w:val="00104D1D"/>
    <w:rsid w:val="00105A38"/>
    <w:rsid w:val="0010609C"/>
    <w:rsid w:val="00113346"/>
    <w:rsid w:val="001168F4"/>
    <w:rsid w:val="00121044"/>
    <w:rsid w:val="00122DE8"/>
    <w:rsid w:val="00123610"/>
    <w:rsid w:val="00124DFC"/>
    <w:rsid w:val="001308F8"/>
    <w:rsid w:val="00130B1E"/>
    <w:rsid w:val="001319DC"/>
    <w:rsid w:val="00132588"/>
    <w:rsid w:val="00132F24"/>
    <w:rsid w:val="00133272"/>
    <w:rsid w:val="001336BF"/>
    <w:rsid w:val="00140005"/>
    <w:rsid w:val="00140524"/>
    <w:rsid w:val="00141DF6"/>
    <w:rsid w:val="00142027"/>
    <w:rsid w:val="00144BC5"/>
    <w:rsid w:val="001478E3"/>
    <w:rsid w:val="00150CD7"/>
    <w:rsid w:val="00151A52"/>
    <w:rsid w:val="001520C4"/>
    <w:rsid w:val="00156CB7"/>
    <w:rsid w:val="001624FE"/>
    <w:rsid w:val="001659F7"/>
    <w:rsid w:val="00166171"/>
    <w:rsid w:val="0017048B"/>
    <w:rsid w:val="00170DEE"/>
    <w:rsid w:val="001715AF"/>
    <w:rsid w:val="0017508D"/>
    <w:rsid w:val="001769F2"/>
    <w:rsid w:val="0018112B"/>
    <w:rsid w:val="00182731"/>
    <w:rsid w:val="001846A4"/>
    <w:rsid w:val="00187820"/>
    <w:rsid w:val="00190184"/>
    <w:rsid w:val="00190B12"/>
    <w:rsid w:val="00197163"/>
    <w:rsid w:val="001A39E9"/>
    <w:rsid w:val="001A556A"/>
    <w:rsid w:val="001B0E38"/>
    <w:rsid w:val="001B3D20"/>
    <w:rsid w:val="001B3DAD"/>
    <w:rsid w:val="001C0518"/>
    <w:rsid w:val="001C0763"/>
    <w:rsid w:val="001C0F74"/>
    <w:rsid w:val="001C1F82"/>
    <w:rsid w:val="001C2925"/>
    <w:rsid w:val="001C2C74"/>
    <w:rsid w:val="001C5B54"/>
    <w:rsid w:val="001C639B"/>
    <w:rsid w:val="001C6A14"/>
    <w:rsid w:val="001C7C47"/>
    <w:rsid w:val="001D29AC"/>
    <w:rsid w:val="001D5D25"/>
    <w:rsid w:val="001D5F4A"/>
    <w:rsid w:val="001D6496"/>
    <w:rsid w:val="001D724B"/>
    <w:rsid w:val="001E0449"/>
    <w:rsid w:val="001F1A61"/>
    <w:rsid w:val="001F2B1D"/>
    <w:rsid w:val="001F6878"/>
    <w:rsid w:val="001F6DB8"/>
    <w:rsid w:val="001F7B29"/>
    <w:rsid w:val="002005E9"/>
    <w:rsid w:val="00201C80"/>
    <w:rsid w:val="0021062B"/>
    <w:rsid w:val="00210D51"/>
    <w:rsid w:val="002119A1"/>
    <w:rsid w:val="00212ACD"/>
    <w:rsid w:val="0021398B"/>
    <w:rsid w:val="00214385"/>
    <w:rsid w:val="00216C93"/>
    <w:rsid w:val="0022089E"/>
    <w:rsid w:val="00220C8D"/>
    <w:rsid w:val="0022251B"/>
    <w:rsid w:val="0022312B"/>
    <w:rsid w:val="002248D3"/>
    <w:rsid w:val="002257DC"/>
    <w:rsid w:val="0022678D"/>
    <w:rsid w:val="00231FF4"/>
    <w:rsid w:val="0024212E"/>
    <w:rsid w:val="002444FD"/>
    <w:rsid w:val="002448E1"/>
    <w:rsid w:val="002456EB"/>
    <w:rsid w:val="00247381"/>
    <w:rsid w:val="00254592"/>
    <w:rsid w:val="00255B42"/>
    <w:rsid w:val="00256D0A"/>
    <w:rsid w:val="00257550"/>
    <w:rsid w:val="00260E8C"/>
    <w:rsid w:val="00262949"/>
    <w:rsid w:val="0026341D"/>
    <w:rsid w:val="00264359"/>
    <w:rsid w:val="00264EC2"/>
    <w:rsid w:val="00266D19"/>
    <w:rsid w:val="00266F04"/>
    <w:rsid w:val="00272995"/>
    <w:rsid w:val="002748FD"/>
    <w:rsid w:val="00274D1E"/>
    <w:rsid w:val="00275BD2"/>
    <w:rsid w:val="002767E0"/>
    <w:rsid w:val="002770B1"/>
    <w:rsid w:val="0027779A"/>
    <w:rsid w:val="00277DDA"/>
    <w:rsid w:val="00280996"/>
    <w:rsid w:val="00283550"/>
    <w:rsid w:val="00283DDD"/>
    <w:rsid w:val="0028469E"/>
    <w:rsid w:val="0028668A"/>
    <w:rsid w:val="00287591"/>
    <w:rsid w:val="002908CF"/>
    <w:rsid w:val="00291D82"/>
    <w:rsid w:val="00294EEE"/>
    <w:rsid w:val="00295127"/>
    <w:rsid w:val="00296E48"/>
    <w:rsid w:val="00296EF2"/>
    <w:rsid w:val="002A1EE7"/>
    <w:rsid w:val="002A3EC2"/>
    <w:rsid w:val="002A3ED7"/>
    <w:rsid w:val="002A4249"/>
    <w:rsid w:val="002A4617"/>
    <w:rsid w:val="002A5BA4"/>
    <w:rsid w:val="002B0636"/>
    <w:rsid w:val="002B0857"/>
    <w:rsid w:val="002C085F"/>
    <w:rsid w:val="002C12AC"/>
    <w:rsid w:val="002C51AA"/>
    <w:rsid w:val="002C5E5B"/>
    <w:rsid w:val="002C783B"/>
    <w:rsid w:val="002D2177"/>
    <w:rsid w:val="002D21B7"/>
    <w:rsid w:val="002D320F"/>
    <w:rsid w:val="002D4886"/>
    <w:rsid w:val="002E01F3"/>
    <w:rsid w:val="002E0682"/>
    <w:rsid w:val="002E2041"/>
    <w:rsid w:val="002E4259"/>
    <w:rsid w:val="002F1198"/>
    <w:rsid w:val="002F37F6"/>
    <w:rsid w:val="002F41D4"/>
    <w:rsid w:val="002F4E9B"/>
    <w:rsid w:val="00301F85"/>
    <w:rsid w:val="00302FF6"/>
    <w:rsid w:val="00312491"/>
    <w:rsid w:val="00312C8B"/>
    <w:rsid w:val="003132EA"/>
    <w:rsid w:val="003136E4"/>
    <w:rsid w:val="003139D3"/>
    <w:rsid w:val="00316912"/>
    <w:rsid w:val="003218CE"/>
    <w:rsid w:val="00322592"/>
    <w:rsid w:val="003226CE"/>
    <w:rsid w:val="00323479"/>
    <w:rsid w:val="003243D0"/>
    <w:rsid w:val="003337B5"/>
    <w:rsid w:val="00334972"/>
    <w:rsid w:val="00335ADE"/>
    <w:rsid w:val="0033655A"/>
    <w:rsid w:val="003376D3"/>
    <w:rsid w:val="00337F7A"/>
    <w:rsid w:val="003438A7"/>
    <w:rsid w:val="0034618B"/>
    <w:rsid w:val="00346A69"/>
    <w:rsid w:val="00347B80"/>
    <w:rsid w:val="003509EE"/>
    <w:rsid w:val="003520B3"/>
    <w:rsid w:val="00352F58"/>
    <w:rsid w:val="0035437F"/>
    <w:rsid w:val="00356088"/>
    <w:rsid w:val="00364D7A"/>
    <w:rsid w:val="00364E79"/>
    <w:rsid w:val="003667C7"/>
    <w:rsid w:val="0036737F"/>
    <w:rsid w:val="0036741F"/>
    <w:rsid w:val="00376439"/>
    <w:rsid w:val="00377F86"/>
    <w:rsid w:val="00384621"/>
    <w:rsid w:val="00385622"/>
    <w:rsid w:val="00387CFF"/>
    <w:rsid w:val="00392BBB"/>
    <w:rsid w:val="00396F13"/>
    <w:rsid w:val="003977F2"/>
    <w:rsid w:val="003A1075"/>
    <w:rsid w:val="003A2AD9"/>
    <w:rsid w:val="003A3A45"/>
    <w:rsid w:val="003A40E5"/>
    <w:rsid w:val="003A75A4"/>
    <w:rsid w:val="003A7F47"/>
    <w:rsid w:val="003B0404"/>
    <w:rsid w:val="003B0810"/>
    <w:rsid w:val="003B4809"/>
    <w:rsid w:val="003B4BE2"/>
    <w:rsid w:val="003B74F2"/>
    <w:rsid w:val="003C1FBE"/>
    <w:rsid w:val="003C2170"/>
    <w:rsid w:val="003C53A5"/>
    <w:rsid w:val="003C71BE"/>
    <w:rsid w:val="003C7AB3"/>
    <w:rsid w:val="003D016A"/>
    <w:rsid w:val="003D0342"/>
    <w:rsid w:val="003D2560"/>
    <w:rsid w:val="003D59AE"/>
    <w:rsid w:val="003E000F"/>
    <w:rsid w:val="003E1AB3"/>
    <w:rsid w:val="003E6D13"/>
    <w:rsid w:val="003E7E31"/>
    <w:rsid w:val="003E7FE7"/>
    <w:rsid w:val="003F0488"/>
    <w:rsid w:val="003F4747"/>
    <w:rsid w:val="003F688E"/>
    <w:rsid w:val="0040045B"/>
    <w:rsid w:val="00405052"/>
    <w:rsid w:val="00405F0F"/>
    <w:rsid w:val="00406442"/>
    <w:rsid w:val="004104C3"/>
    <w:rsid w:val="00413F23"/>
    <w:rsid w:val="00414208"/>
    <w:rsid w:val="00414D1C"/>
    <w:rsid w:val="00414FB5"/>
    <w:rsid w:val="0041566F"/>
    <w:rsid w:val="004208B9"/>
    <w:rsid w:val="004246CF"/>
    <w:rsid w:val="00425185"/>
    <w:rsid w:val="00426C8A"/>
    <w:rsid w:val="004316AD"/>
    <w:rsid w:val="00431F61"/>
    <w:rsid w:val="00442DCC"/>
    <w:rsid w:val="00443C87"/>
    <w:rsid w:val="00446859"/>
    <w:rsid w:val="004469C1"/>
    <w:rsid w:val="00451CC6"/>
    <w:rsid w:val="00452D47"/>
    <w:rsid w:val="00455827"/>
    <w:rsid w:val="00457FE4"/>
    <w:rsid w:val="00461785"/>
    <w:rsid w:val="004649E1"/>
    <w:rsid w:val="00465214"/>
    <w:rsid w:val="0046559A"/>
    <w:rsid w:val="004663F1"/>
    <w:rsid w:val="00473FB2"/>
    <w:rsid w:val="00475B56"/>
    <w:rsid w:val="004817DA"/>
    <w:rsid w:val="004821E3"/>
    <w:rsid w:val="00483E81"/>
    <w:rsid w:val="00490A69"/>
    <w:rsid w:val="004915E2"/>
    <w:rsid w:val="0049508E"/>
    <w:rsid w:val="004A18C9"/>
    <w:rsid w:val="004A2C19"/>
    <w:rsid w:val="004A2FDB"/>
    <w:rsid w:val="004A405D"/>
    <w:rsid w:val="004A4A15"/>
    <w:rsid w:val="004A52A6"/>
    <w:rsid w:val="004A7BB6"/>
    <w:rsid w:val="004B019D"/>
    <w:rsid w:val="004B4FC5"/>
    <w:rsid w:val="004B5E61"/>
    <w:rsid w:val="004C3FF0"/>
    <w:rsid w:val="004C4233"/>
    <w:rsid w:val="004C6DD1"/>
    <w:rsid w:val="004C775C"/>
    <w:rsid w:val="004D0ADD"/>
    <w:rsid w:val="004D192A"/>
    <w:rsid w:val="004D2FB8"/>
    <w:rsid w:val="004D60FB"/>
    <w:rsid w:val="004D6254"/>
    <w:rsid w:val="004D6310"/>
    <w:rsid w:val="004D65D4"/>
    <w:rsid w:val="004D6C65"/>
    <w:rsid w:val="004E0C1F"/>
    <w:rsid w:val="004E1E1B"/>
    <w:rsid w:val="004E7320"/>
    <w:rsid w:val="004E747E"/>
    <w:rsid w:val="004F078F"/>
    <w:rsid w:val="004F2039"/>
    <w:rsid w:val="004F6C8A"/>
    <w:rsid w:val="004F7EE3"/>
    <w:rsid w:val="00500D9A"/>
    <w:rsid w:val="0050618A"/>
    <w:rsid w:val="00506A02"/>
    <w:rsid w:val="00513071"/>
    <w:rsid w:val="00513336"/>
    <w:rsid w:val="0051509C"/>
    <w:rsid w:val="0052012D"/>
    <w:rsid w:val="005212A5"/>
    <w:rsid w:val="00522BE3"/>
    <w:rsid w:val="005234DE"/>
    <w:rsid w:val="00523546"/>
    <w:rsid w:val="00524962"/>
    <w:rsid w:val="00525F8D"/>
    <w:rsid w:val="00533EE5"/>
    <w:rsid w:val="005403C9"/>
    <w:rsid w:val="0054476C"/>
    <w:rsid w:val="00544C64"/>
    <w:rsid w:val="00546853"/>
    <w:rsid w:val="00546D26"/>
    <w:rsid w:val="00547CE0"/>
    <w:rsid w:val="005539C1"/>
    <w:rsid w:val="005540A0"/>
    <w:rsid w:val="00554DF6"/>
    <w:rsid w:val="00555D30"/>
    <w:rsid w:val="0056331C"/>
    <w:rsid w:val="0056395E"/>
    <w:rsid w:val="0056738A"/>
    <w:rsid w:val="005703BB"/>
    <w:rsid w:val="0057190B"/>
    <w:rsid w:val="00571A57"/>
    <w:rsid w:val="005725FF"/>
    <w:rsid w:val="005750AA"/>
    <w:rsid w:val="00583AB6"/>
    <w:rsid w:val="00584E82"/>
    <w:rsid w:val="00585CCF"/>
    <w:rsid w:val="00590B47"/>
    <w:rsid w:val="00592BBC"/>
    <w:rsid w:val="005933EC"/>
    <w:rsid w:val="005940C1"/>
    <w:rsid w:val="005950F7"/>
    <w:rsid w:val="00596419"/>
    <w:rsid w:val="00597FB3"/>
    <w:rsid w:val="005A1327"/>
    <w:rsid w:val="005A62D5"/>
    <w:rsid w:val="005A7620"/>
    <w:rsid w:val="005B02E5"/>
    <w:rsid w:val="005B0AB7"/>
    <w:rsid w:val="005B3C42"/>
    <w:rsid w:val="005B5366"/>
    <w:rsid w:val="005B5C50"/>
    <w:rsid w:val="005B72F2"/>
    <w:rsid w:val="005C0C5A"/>
    <w:rsid w:val="005C1F74"/>
    <w:rsid w:val="005C4DDF"/>
    <w:rsid w:val="005C4DEC"/>
    <w:rsid w:val="005C5C3E"/>
    <w:rsid w:val="005C6A6F"/>
    <w:rsid w:val="005C705E"/>
    <w:rsid w:val="005C7723"/>
    <w:rsid w:val="005D182C"/>
    <w:rsid w:val="005D31E4"/>
    <w:rsid w:val="005E06DC"/>
    <w:rsid w:val="005E10C3"/>
    <w:rsid w:val="005E1D42"/>
    <w:rsid w:val="005E4A66"/>
    <w:rsid w:val="005E4F2C"/>
    <w:rsid w:val="005E6C51"/>
    <w:rsid w:val="005E7BB5"/>
    <w:rsid w:val="005F4A57"/>
    <w:rsid w:val="005F53F8"/>
    <w:rsid w:val="005F5547"/>
    <w:rsid w:val="006027FD"/>
    <w:rsid w:val="00604915"/>
    <w:rsid w:val="0060733A"/>
    <w:rsid w:val="0060769D"/>
    <w:rsid w:val="00612F33"/>
    <w:rsid w:val="00615D50"/>
    <w:rsid w:val="00620708"/>
    <w:rsid w:val="00620ECA"/>
    <w:rsid w:val="00621D34"/>
    <w:rsid w:val="00623322"/>
    <w:rsid w:val="00623AAA"/>
    <w:rsid w:val="006240C6"/>
    <w:rsid w:val="006254FA"/>
    <w:rsid w:val="00630DD2"/>
    <w:rsid w:val="006422C7"/>
    <w:rsid w:val="00642937"/>
    <w:rsid w:val="00644191"/>
    <w:rsid w:val="00645023"/>
    <w:rsid w:val="00646380"/>
    <w:rsid w:val="0065568B"/>
    <w:rsid w:val="006573BC"/>
    <w:rsid w:val="0066037B"/>
    <w:rsid w:val="00660D0F"/>
    <w:rsid w:val="006611E3"/>
    <w:rsid w:val="006650CC"/>
    <w:rsid w:val="00665D1C"/>
    <w:rsid w:val="00666AB0"/>
    <w:rsid w:val="0067163A"/>
    <w:rsid w:val="00671EE2"/>
    <w:rsid w:val="006740AD"/>
    <w:rsid w:val="006810DA"/>
    <w:rsid w:val="006812B9"/>
    <w:rsid w:val="00682DCD"/>
    <w:rsid w:val="00684855"/>
    <w:rsid w:val="00685022"/>
    <w:rsid w:val="00685C1F"/>
    <w:rsid w:val="00691456"/>
    <w:rsid w:val="006919CB"/>
    <w:rsid w:val="00693768"/>
    <w:rsid w:val="00695DD2"/>
    <w:rsid w:val="006A2BCC"/>
    <w:rsid w:val="006A3AFB"/>
    <w:rsid w:val="006A5CB3"/>
    <w:rsid w:val="006B1786"/>
    <w:rsid w:val="006B1CCF"/>
    <w:rsid w:val="006B1FB7"/>
    <w:rsid w:val="006B22CF"/>
    <w:rsid w:val="006B4C4D"/>
    <w:rsid w:val="006C084A"/>
    <w:rsid w:val="006C14D1"/>
    <w:rsid w:val="006C37D6"/>
    <w:rsid w:val="006C3A88"/>
    <w:rsid w:val="006C3D1D"/>
    <w:rsid w:val="006C43CD"/>
    <w:rsid w:val="006C47AA"/>
    <w:rsid w:val="006D3F8E"/>
    <w:rsid w:val="006D42F7"/>
    <w:rsid w:val="006E476D"/>
    <w:rsid w:val="006E4CE1"/>
    <w:rsid w:val="006E4E6C"/>
    <w:rsid w:val="006E531C"/>
    <w:rsid w:val="006E5B19"/>
    <w:rsid w:val="006E7BB8"/>
    <w:rsid w:val="006E7D30"/>
    <w:rsid w:val="006F2B0D"/>
    <w:rsid w:val="006F5F0E"/>
    <w:rsid w:val="006F7A45"/>
    <w:rsid w:val="007026C3"/>
    <w:rsid w:val="00703F6F"/>
    <w:rsid w:val="00704F63"/>
    <w:rsid w:val="00705C2B"/>
    <w:rsid w:val="007064B0"/>
    <w:rsid w:val="00710E1F"/>
    <w:rsid w:val="00713312"/>
    <w:rsid w:val="00714B9B"/>
    <w:rsid w:val="007164D3"/>
    <w:rsid w:val="0071694F"/>
    <w:rsid w:val="0072022F"/>
    <w:rsid w:val="007215DD"/>
    <w:rsid w:val="00721DFC"/>
    <w:rsid w:val="007312F2"/>
    <w:rsid w:val="007319FB"/>
    <w:rsid w:val="00733A6F"/>
    <w:rsid w:val="007340DC"/>
    <w:rsid w:val="00737598"/>
    <w:rsid w:val="007401AD"/>
    <w:rsid w:val="00743132"/>
    <w:rsid w:val="007473A6"/>
    <w:rsid w:val="00760607"/>
    <w:rsid w:val="00762BF8"/>
    <w:rsid w:val="00764F51"/>
    <w:rsid w:val="00772CEA"/>
    <w:rsid w:val="0077406C"/>
    <w:rsid w:val="00775BFA"/>
    <w:rsid w:val="00777B9D"/>
    <w:rsid w:val="007845B7"/>
    <w:rsid w:val="007851D1"/>
    <w:rsid w:val="00785E37"/>
    <w:rsid w:val="007878D1"/>
    <w:rsid w:val="00787F60"/>
    <w:rsid w:val="00795D3A"/>
    <w:rsid w:val="00795EA1"/>
    <w:rsid w:val="00796727"/>
    <w:rsid w:val="00796D7E"/>
    <w:rsid w:val="00797447"/>
    <w:rsid w:val="007A21DB"/>
    <w:rsid w:val="007A33D9"/>
    <w:rsid w:val="007B40B0"/>
    <w:rsid w:val="007B538D"/>
    <w:rsid w:val="007B726B"/>
    <w:rsid w:val="007C02E3"/>
    <w:rsid w:val="007C0458"/>
    <w:rsid w:val="007C2187"/>
    <w:rsid w:val="007C2EBB"/>
    <w:rsid w:val="007D18A8"/>
    <w:rsid w:val="007D28BA"/>
    <w:rsid w:val="007D49CC"/>
    <w:rsid w:val="007D75A9"/>
    <w:rsid w:val="007E25A5"/>
    <w:rsid w:val="007E2911"/>
    <w:rsid w:val="007E3599"/>
    <w:rsid w:val="007E43F9"/>
    <w:rsid w:val="007E7D20"/>
    <w:rsid w:val="007F1B7C"/>
    <w:rsid w:val="007F27B2"/>
    <w:rsid w:val="007F45FE"/>
    <w:rsid w:val="007F611D"/>
    <w:rsid w:val="007F7C18"/>
    <w:rsid w:val="00801CB0"/>
    <w:rsid w:val="00806B9A"/>
    <w:rsid w:val="00807B57"/>
    <w:rsid w:val="00810030"/>
    <w:rsid w:val="0081044D"/>
    <w:rsid w:val="00810E8F"/>
    <w:rsid w:val="0081155A"/>
    <w:rsid w:val="00811F2A"/>
    <w:rsid w:val="00812C54"/>
    <w:rsid w:val="00813D10"/>
    <w:rsid w:val="00816051"/>
    <w:rsid w:val="00821599"/>
    <w:rsid w:val="00825A32"/>
    <w:rsid w:val="00826A2E"/>
    <w:rsid w:val="00826A85"/>
    <w:rsid w:val="00826DBC"/>
    <w:rsid w:val="00827EE8"/>
    <w:rsid w:val="00835853"/>
    <w:rsid w:val="008379EE"/>
    <w:rsid w:val="00840C2D"/>
    <w:rsid w:val="008427BB"/>
    <w:rsid w:val="00842F3F"/>
    <w:rsid w:val="00843C6A"/>
    <w:rsid w:val="00843D41"/>
    <w:rsid w:val="00844254"/>
    <w:rsid w:val="008443BB"/>
    <w:rsid w:val="00845874"/>
    <w:rsid w:val="00846E21"/>
    <w:rsid w:val="00847AFB"/>
    <w:rsid w:val="00853F11"/>
    <w:rsid w:val="00870A20"/>
    <w:rsid w:val="00872FF9"/>
    <w:rsid w:val="00873B93"/>
    <w:rsid w:val="00876952"/>
    <w:rsid w:val="008820EB"/>
    <w:rsid w:val="00887C1B"/>
    <w:rsid w:val="00897A58"/>
    <w:rsid w:val="008A3174"/>
    <w:rsid w:val="008A4423"/>
    <w:rsid w:val="008A4586"/>
    <w:rsid w:val="008A496C"/>
    <w:rsid w:val="008B1822"/>
    <w:rsid w:val="008B2556"/>
    <w:rsid w:val="008B257C"/>
    <w:rsid w:val="008B48E5"/>
    <w:rsid w:val="008B4E73"/>
    <w:rsid w:val="008B575A"/>
    <w:rsid w:val="008B6A29"/>
    <w:rsid w:val="008B6F5F"/>
    <w:rsid w:val="008C1660"/>
    <w:rsid w:val="008C40D3"/>
    <w:rsid w:val="008C5A5B"/>
    <w:rsid w:val="008C77B0"/>
    <w:rsid w:val="008D11BC"/>
    <w:rsid w:val="008D475C"/>
    <w:rsid w:val="008D59C7"/>
    <w:rsid w:val="008D5FE3"/>
    <w:rsid w:val="008D6200"/>
    <w:rsid w:val="008D6E60"/>
    <w:rsid w:val="008E4F46"/>
    <w:rsid w:val="008E5C56"/>
    <w:rsid w:val="008E7728"/>
    <w:rsid w:val="008E78E7"/>
    <w:rsid w:val="008E79F5"/>
    <w:rsid w:val="008F0DCD"/>
    <w:rsid w:val="008F6153"/>
    <w:rsid w:val="009020F6"/>
    <w:rsid w:val="00903432"/>
    <w:rsid w:val="009051B3"/>
    <w:rsid w:val="00911C45"/>
    <w:rsid w:val="00916432"/>
    <w:rsid w:val="00916C74"/>
    <w:rsid w:val="009172D5"/>
    <w:rsid w:val="00924825"/>
    <w:rsid w:val="00924AD1"/>
    <w:rsid w:val="0092505E"/>
    <w:rsid w:val="00926F0A"/>
    <w:rsid w:val="0092772E"/>
    <w:rsid w:val="00930F4E"/>
    <w:rsid w:val="00932C0B"/>
    <w:rsid w:val="00933B2F"/>
    <w:rsid w:val="009345DA"/>
    <w:rsid w:val="00934622"/>
    <w:rsid w:val="00934DB8"/>
    <w:rsid w:val="009352E9"/>
    <w:rsid w:val="0094169D"/>
    <w:rsid w:val="00941B48"/>
    <w:rsid w:val="00941F93"/>
    <w:rsid w:val="009471F2"/>
    <w:rsid w:val="009472D4"/>
    <w:rsid w:val="009479DA"/>
    <w:rsid w:val="00947DF5"/>
    <w:rsid w:val="009501CB"/>
    <w:rsid w:val="00950C70"/>
    <w:rsid w:val="00952E2F"/>
    <w:rsid w:val="00954B5F"/>
    <w:rsid w:val="00957481"/>
    <w:rsid w:val="009603EC"/>
    <w:rsid w:val="00961377"/>
    <w:rsid w:val="009637DD"/>
    <w:rsid w:val="00966393"/>
    <w:rsid w:val="00966E3B"/>
    <w:rsid w:val="0096748E"/>
    <w:rsid w:val="00967866"/>
    <w:rsid w:val="00967EA2"/>
    <w:rsid w:val="00970964"/>
    <w:rsid w:val="00970F94"/>
    <w:rsid w:val="00971105"/>
    <w:rsid w:val="0097488D"/>
    <w:rsid w:val="0097619A"/>
    <w:rsid w:val="00976E5F"/>
    <w:rsid w:val="0097749D"/>
    <w:rsid w:val="00981905"/>
    <w:rsid w:val="009900CD"/>
    <w:rsid w:val="00990F82"/>
    <w:rsid w:val="00991257"/>
    <w:rsid w:val="00991366"/>
    <w:rsid w:val="009947E6"/>
    <w:rsid w:val="00994F15"/>
    <w:rsid w:val="009A0FB8"/>
    <w:rsid w:val="009A1943"/>
    <w:rsid w:val="009A30B5"/>
    <w:rsid w:val="009A66DF"/>
    <w:rsid w:val="009B154D"/>
    <w:rsid w:val="009B240E"/>
    <w:rsid w:val="009B2A2C"/>
    <w:rsid w:val="009B4CE0"/>
    <w:rsid w:val="009B4DA9"/>
    <w:rsid w:val="009C06E9"/>
    <w:rsid w:val="009C1832"/>
    <w:rsid w:val="009C1E84"/>
    <w:rsid w:val="009C20E1"/>
    <w:rsid w:val="009C234C"/>
    <w:rsid w:val="009C3642"/>
    <w:rsid w:val="009C5BE9"/>
    <w:rsid w:val="009D2699"/>
    <w:rsid w:val="009D6B7C"/>
    <w:rsid w:val="009E1FCF"/>
    <w:rsid w:val="009E4723"/>
    <w:rsid w:val="009E47C6"/>
    <w:rsid w:val="009E63B3"/>
    <w:rsid w:val="009F1176"/>
    <w:rsid w:val="009F23FC"/>
    <w:rsid w:val="009F2ACF"/>
    <w:rsid w:val="009F4FB9"/>
    <w:rsid w:val="009F5288"/>
    <w:rsid w:val="00A01344"/>
    <w:rsid w:val="00A1140B"/>
    <w:rsid w:val="00A15FF5"/>
    <w:rsid w:val="00A16D92"/>
    <w:rsid w:val="00A2086C"/>
    <w:rsid w:val="00A22BE6"/>
    <w:rsid w:val="00A25F73"/>
    <w:rsid w:val="00A25FD4"/>
    <w:rsid w:val="00A27C85"/>
    <w:rsid w:val="00A349F8"/>
    <w:rsid w:val="00A42AA4"/>
    <w:rsid w:val="00A42F97"/>
    <w:rsid w:val="00A470A3"/>
    <w:rsid w:val="00A47E1E"/>
    <w:rsid w:val="00A516EA"/>
    <w:rsid w:val="00A53B90"/>
    <w:rsid w:val="00A57BB3"/>
    <w:rsid w:val="00A60F97"/>
    <w:rsid w:val="00A611DC"/>
    <w:rsid w:val="00A62576"/>
    <w:rsid w:val="00A736DC"/>
    <w:rsid w:val="00A77DFC"/>
    <w:rsid w:val="00A828E4"/>
    <w:rsid w:val="00A943FF"/>
    <w:rsid w:val="00A9637C"/>
    <w:rsid w:val="00AB2B8A"/>
    <w:rsid w:val="00AB3D5A"/>
    <w:rsid w:val="00AB574A"/>
    <w:rsid w:val="00AB601B"/>
    <w:rsid w:val="00AB6C1E"/>
    <w:rsid w:val="00AB7F40"/>
    <w:rsid w:val="00AC0DB5"/>
    <w:rsid w:val="00AC15E9"/>
    <w:rsid w:val="00AC371A"/>
    <w:rsid w:val="00AC3BC4"/>
    <w:rsid w:val="00AC6FC5"/>
    <w:rsid w:val="00AD131F"/>
    <w:rsid w:val="00AD1539"/>
    <w:rsid w:val="00AD524D"/>
    <w:rsid w:val="00AD7A9A"/>
    <w:rsid w:val="00AE094B"/>
    <w:rsid w:val="00AE14FA"/>
    <w:rsid w:val="00AE5ED3"/>
    <w:rsid w:val="00AE68A8"/>
    <w:rsid w:val="00AF0D0E"/>
    <w:rsid w:val="00AF2781"/>
    <w:rsid w:val="00AF69BB"/>
    <w:rsid w:val="00B002F5"/>
    <w:rsid w:val="00B01407"/>
    <w:rsid w:val="00B024CD"/>
    <w:rsid w:val="00B06E21"/>
    <w:rsid w:val="00B1149A"/>
    <w:rsid w:val="00B13BA4"/>
    <w:rsid w:val="00B14B18"/>
    <w:rsid w:val="00B14EF2"/>
    <w:rsid w:val="00B16FB2"/>
    <w:rsid w:val="00B21960"/>
    <w:rsid w:val="00B222BF"/>
    <w:rsid w:val="00B247C4"/>
    <w:rsid w:val="00B24AED"/>
    <w:rsid w:val="00B258AA"/>
    <w:rsid w:val="00B25B16"/>
    <w:rsid w:val="00B34623"/>
    <w:rsid w:val="00B34FA1"/>
    <w:rsid w:val="00B363CB"/>
    <w:rsid w:val="00B3686B"/>
    <w:rsid w:val="00B37C23"/>
    <w:rsid w:val="00B37F3E"/>
    <w:rsid w:val="00B476EC"/>
    <w:rsid w:val="00B511ED"/>
    <w:rsid w:val="00B5361E"/>
    <w:rsid w:val="00B60496"/>
    <w:rsid w:val="00B62DE1"/>
    <w:rsid w:val="00B74A03"/>
    <w:rsid w:val="00B76AE1"/>
    <w:rsid w:val="00B823A5"/>
    <w:rsid w:val="00B82B69"/>
    <w:rsid w:val="00B847B5"/>
    <w:rsid w:val="00B85C3A"/>
    <w:rsid w:val="00B91207"/>
    <w:rsid w:val="00B91D5C"/>
    <w:rsid w:val="00B9311E"/>
    <w:rsid w:val="00B95C98"/>
    <w:rsid w:val="00BA4C9A"/>
    <w:rsid w:val="00BB383B"/>
    <w:rsid w:val="00BB3F4C"/>
    <w:rsid w:val="00BB4217"/>
    <w:rsid w:val="00BB574E"/>
    <w:rsid w:val="00BB68F4"/>
    <w:rsid w:val="00BB7073"/>
    <w:rsid w:val="00BB7618"/>
    <w:rsid w:val="00BC1315"/>
    <w:rsid w:val="00BC259E"/>
    <w:rsid w:val="00BD09FF"/>
    <w:rsid w:val="00BD18AE"/>
    <w:rsid w:val="00BE10C3"/>
    <w:rsid w:val="00BE35A8"/>
    <w:rsid w:val="00BE3B9E"/>
    <w:rsid w:val="00BE3DFF"/>
    <w:rsid w:val="00BE6926"/>
    <w:rsid w:val="00BE6FA8"/>
    <w:rsid w:val="00BE7859"/>
    <w:rsid w:val="00BF1D1C"/>
    <w:rsid w:val="00BF6C4E"/>
    <w:rsid w:val="00BF7759"/>
    <w:rsid w:val="00C00901"/>
    <w:rsid w:val="00C0428B"/>
    <w:rsid w:val="00C04307"/>
    <w:rsid w:val="00C06C23"/>
    <w:rsid w:val="00C07E0A"/>
    <w:rsid w:val="00C1002A"/>
    <w:rsid w:val="00C11558"/>
    <w:rsid w:val="00C11AF8"/>
    <w:rsid w:val="00C17AA1"/>
    <w:rsid w:val="00C20958"/>
    <w:rsid w:val="00C22DE6"/>
    <w:rsid w:val="00C24B3A"/>
    <w:rsid w:val="00C306D3"/>
    <w:rsid w:val="00C33E72"/>
    <w:rsid w:val="00C343EB"/>
    <w:rsid w:val="00C36247"/>
    <w:rsid w:val="00C366FF"/>
    <w:rsid w:val="00C37948"/>
    <w:rsid w:val="00C4140A"/>
    <w:rsid w:val="00C434DD"/>
    <w:rsid w:val="00C43B58"/>
    <w:rsid w:val="00C44000"/>
    <w:rsid w:val="00C45590"/>
    <w:rsid w:val="00C509A4"/>
    <w:rsid w:val="00C53879"/>
    <w:rsid w:val="00C53941"/>
    <w:rsid w:val="00C53A12"/>
    <w:rsid w:val="00C54D28"/>
    <w:rsid w:val="00C57119"/>
    <w:rsid w:val="00C572EF"/>
    <w:rsid w:val="00C61C2B"/>
    <w:rsid w:val="00C622E5"/>
    <w:rsid w:val="00C63AA8"/>
    <w:rsid w:val="00C66342"/>
    <w:rsid w:val="00C67F95"/>
    <w:rsid w:val="00C71693"/>
    <w:rsid w:val="00C7267B"/>
    <w:rsid w:val="00C7342E"/>
    <w:rsid w:val="00C753B1"/>
    <w:rsid w:val="00C755DD"/>
    <w:rsid w:val="00C76F51"/>
    <w:rsid w:val="00C82ADE"/>
    <w:rsid w:val="00C8411A"/>
    <w:rsid w:val="00C87C15"/>
    <w:rsid w:val="00C87DFC"/>
    <w:rsid w:val="00C946FB"/>
    <w:rsid w:val="00C9484F"/>
    <w:rsid w:val="00C95C04"/>
    <w:rsid w:val="00C96A9E"/>
    <w:rsid w:val="00C9794C"/>
    <w:rsid w:val="00CA0067"/>
    <w:rsid w:val="00CA0E2D"/>
    <w:rsid w:val="00CA30C4"/>
    <w:rsid w:val="00CA7174"/>
    <w:rsid w:val="00CA7849"/>
    <w:rsid w:val="00CB2782"/>
    <w:rsid w:val="00CB31AA"/>
    <w:rsid w:val="00CB75D2"/>
    <w:rsid w:val="00CC0101"/>
    <w:rsid w:val="00CC1066"/>
    <w:rsid w:val="00CC4B02"/>
    <w:rsid w:val="00CC7692"/>
    <w:rsid w:val="00CD0FD6"/>
    <w:rsid w:val="00CD1057"/>
    <w:rsid w:val="00CD2148"/>
    <w:rsid w:val="00CD5823"/>
    <w:rsid w:val="00CD7977"/>
    <w:rsid w:val="00CE1434"/>
    <w:rsid w:val="00CE31FE"/>
    <w:rsid w:val="00CF0879"/>
    <w:rsid w:val="00CF3FB8"/>
    <w:rsid w:val="00CF3FCC"/>
    <w:rsid w:val="00CF6839"/>
    <w:rsid w:val="00CF6D27"/>
    <w:rsid w:val="00CF71EA"/>
    <w:rsid w:val="00CF7610"/>
    <w:rsid w:val="00CF79AF"/>
    <w:rsid w:val="00D01B0C"/>
    <w:rsid w:val="00D070DD"/>
    <w:rsid w:val="00D11CFD"/>
    <w:rsid w:val="00D11E1D"/>
    <w:rsid w:val="00D1206B"/>
    <w:rsid w:val="00D125BF"/>
    <w:rsid w:val="00D174C5"/>
    <w:rsid w:val="00D20368"/>
    <w:rsid w:val="00D20DCD"/>
    <w:rsid w:val="00D225CC"/>
    <w:rsid w:val="00D30FFE"/>
    <w:rsid w:val="00D316C2"/>
    <w:rsid w:val="00D337B0"/>
    <w:rsid w:val="00D345F4"/>
    <w:rsid w:val="00D35DE2"/>
    <w:rsid w:val="00D37229"/>
    <w:rsid w:val="00D41D69"/>
    <w:rsid w:val="00D42163"/>
    <w:rsid w:val="00D448BC"/>
    <w:rsid w:val="00D531AE"/>
    <w:rsid w:val="00D535D8"/>
    <w:rsid w:val="00D628C7"/>
    <w:rsid w:val="00D632FB"/>
    <w:rsid w:val="00D6363F"/>
    <w:rsid w:val="00D6467C"/>
    <w:rsid w:val="00D64FAD"/>
    <w:rsid w:val="00D664AB"/>
    <w:rsid w:val="00D70F0F"/>
    <w:rsid w:val="00D73A8B"/>
    <w:rsid w:val="00D74633"/>
    <w:rsid w:val="00D74A8B"/>
    <w:rsid w:val="00D75159"/>
    <w:rsid w:val="00D7583A"/>
    <w:rsid w:val="00D75FA9"/>
    <w:rsid w:val="00D765E3"/>
    <w:rsid w:val="00D76B89"/>
    <w:rsid w:val="00D76CEA"/>
    <w:rsid w:val="00D81D71"/>
    <w:rsid w:val="00D83D40"/>
    <w:rsid w:val="00D84193"/>
    <w:rsid w:val="00D87F77"/>
    <w:rsid w:val="00D93F4D"/>
    <w:rsid w:val="00D94F0F"/>
    <w:rsid w:val="00D96E14"/>
    <w:rsid w:val="00D971A5"/>
    <w:rsid w:val="00D97FDC"/>
    <w:rsid w:val="00DA2093"/>
    <w:rsid w:val="00DA4459"/>
    <w:rsid w:val="00DA47E8"/>
    <w:rsid w:val="00DA5156"/>
    <w:rsid w:val="00DA618C"/>
    <w:rsid w:val="00DB06FA"/>
    <w:rsid w:val="00DB60B7"/>
    <w:rsid w:val="00DC2FF4"/>
    <w:rsid w:val="00DC5AB9"/>
    <w:rsid w:val="00DD0BF3"/>
    <w:rsid w:val="00DD2B67"/>
    <w:rsid w:val="00DD35D1"/>
    <w:rsid w:val="00DD764A"/>
    <w:rsid w:val="00DE11CF"/>
    <w:rsid w:val="00DE1F83"/>
    <w:rsid w:val="00DE422B"/>
    <w:rsid w:val="00DF0F8F"/>
    <w:rsid w:val="00DF447E"/>
    <w:rsid w:val="00DF4649"/>
    <w:rsid w:val="00E02044"/>
    <w:rsid w:val="00E02855"/>
    <w:rsid w:val="00E10571"/>
    <w:rsid w:val="00E1743B"/>
    <w:rsid w:val="00E174E5"/>
    <w:rsid w:val="00E17739"/>
    <w:rsid w:val="00E17F9A"/>
    <w:rsid w:val="00E223D0"/>
    <w:rsid w:val="00E22A84"/>
    <w:rsid w:val="00E24387"/>
    <w:rsid w:val="00E2530E"/>
    <w:rsid w:val="00E26459"/>
    <w:rsid w:val="00E27412"/>
    <w:rsid w:val="00E30414"/>
    <w:rsid w:val="00E32E5A"/>
    <w:rsid w:val="00E345A7"/>
    <w:rsid w:val="00E361D0"/>
    <w:rsid w:val="00E37012"/>
    <w:rsid w:val="00E378FB"/>
    <w:rsid w:val="00E40062"/>
    <w:rsid w:val="00E40A02"/>
    <w:rsid w:val="00E43D6D"/>
    <w:rsid w:val="00E51718"/>
    <w:rsid w:val="00E55AA1"/>
    <w:rsid w:val="00E57144"/>
    <w:rsid w:val="00E60771"/>
    <w:rsid w:val="00E611D8"/>
    <w:rsid w:val="00E632D0"/>
    <w:rsid w:val="00E64135"/>
    <w:rsid w:val="00E6663B"/>
    <w:rsid w:val="00E679C6"/>
    <w:rsid w:val="00E67E6B"/>
    <w:rsid w:val="00E73F83"/>
    <w:rsid w:val="00E757E3"/>
    <w:rsid w:val="00E81879"/>
    <w:rsid w:val="00E83746"/>
    <w:rsid w:val="00E87BD5"/>
    <w:rsid w:val="00E90EBF"/>
    <w:rsid w:val="00E957B8"/>
    <w:rsid w:val="00E95C7C"/>
    <w:rsid w:val="00EA37D7"/>
    <w:rsid w:val="00EA4AE6"/>
    <w:rsid w:val="00EA4D64"/>
    <w:rsid w:val="00EA5687"/>
    <w:rsid w:val="00EA59B6"/>
    <w:rsid w:val="00EA606F"/>
    <w:rsid w:val="00EA6449"/>
    <w:rsid w:val="00EB1032"/>
    <w:rsid w:val="00EB33A4"/>
    <w:rsid w:val="00EC1FDB"/>
    <w:rsid w:val="00EC412C"/>
    <w:rsid w:val="00ED0266"/>
    <w:rsid w:val="00ED2E65"/>
    <w:rsid w:val="00ED5B16"/>
    <w:rsid w:val="00ED6F71"/>
    <w:rsid w:val="00ED70A8"/>
    <w:rsid w:val="00EE177E"/>
    <w:rsid w:val="00EE5CD8"/>
    <w:rsid w:val="00EE7025"/>
    <w:rsid w:val="00EE7803"/>
    <w:rsid w:val="00EF1C53"/>
    <w:rsid w:val="00EF232E"/>
    <w:rsid w:val="00EF292B"/>
    <w:rsid w:val="00EF2C7E"/>
    <w:rsid w:val="00EF61E6"/>
    <w:rsid w:val="00F01334"/>
    <w:rsid w:val="00F05345"/>
    <w:rsid w:val="00F06B7E"/>
    <w:rsid w:val="00F06CA4"/>
    <w:rsid w:val="00F151C9"/>
    <w:rsid w:val="00F151EE"/>
    <w:rsid w:val="00F16DC9"/>
    <w:rsid w:val="00F20760"/>
    <w:rsid w:val="00F27AC0"/>
    <w:rsid w:val="00F307CA"/>
    <w:rsid w:val="00F31162"/>
    <w:rsid w:val="00F31D98"/>
    <w:rsid w:val="00F4517B"/>
    <w:rsid w:val="00F45C8D"/>
    <w:rsid w:val="00F47C32"/>
    <w:rsid w:val="00F51FCD"/>
    <w:rsid w:val="00F55213"/>
    <w:rsid w:val="00F6180D"/>
    <w:rsid w:val="00F66D06"/>
    <w:rsid w:val="00F67B5B"/>
    <w:rsid w:val="00F719EB"/>
    <w:rsid w:val="00F74868"/>
    <w:rsid w:val="00F77D9B"/>
    <w:rsid w:val="00F805E1"/>
    <w:rsid w:val="00F811F5"/>
    <w:rsid w:val="00F816E8"/>
    <w:rsid w:val="00F81FEE"/>
    <w:rsid w:val="00F82E0D"/>
    <w:rsid w:val="00F836BF"/>
    <w:rsid w:val="00F83708"/>
    <w:rsid w:val="00F84F66"/>
    <w:rsid w:val="00F85B3C"/>
    <w:rsid w:val="00F9029B"/>
    <w:rsid w:val="00F918B8"/>
    <w:rsid w:val="00F94E78"/>
    <w:rsid w:val="00F96CFA"/>
    <w:rsid w:val="00F978A8"/>
    <w:rsid w:val="00FA204E"/>
    <w:rsid w:val="00FA2078"/>
    <w:rsid w:val="00FA5901"/>
    <w:rsid w:val="00FA5A1C"/>
    <w:rsid w:val="00FB438F"/>
    <w:rsid w:val="00FB4F8E"/>
    <w:rsid w:val="00FB61C7"/>
    <w:rsid w:val="00FB6647"/>
    <w:rsid w:val="00FC15D3"/>
    <w:rsid w:val="00FC1EC2"/>
    <w:rsid w:val="00FC3575"/>
    <w:rsid w:val="00FC55B2"/>
    <w:rsid w:val="00FC59C7"/>
    <w:rsid w:val="00FC5D9F"/>
    <w:rsid w:val="00FC7633"/>
    <w:rsid w:val="00FD0838"/>
    <w:rsid w:val="00FD4029"/>
    <w:rsid w:val="00FD5F99"/>
    <w:rsid w:val="00FE459B"/>
    <w:rsid w:val="00FE635A"/>
    <w:rsid w:val="00FE77F7"/>
    <w:rsid w:val="00FF2C83"/>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E223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character" w:customStyle="1" w:styleId="Ttulo4Car">
    <w:name w:val="Título 4 Car"/>
    <w:basedOn w:val="Fuentedeprrafopredeter"/>
    <w:link w:val="Ttulo4"/>
    <w:uiPriority w:val="9"/>
    <w:rsid w:val="00E223D0"/>
    <w:rPr>
      <w:rFonts w:asciiTheme="majorHAnsi" w:eastAsiaTheme="majorEastAsia" w:hAnsiTheme="majorHAnsi" w:cstheme="majorBidi"/>
      <w:i/>
      <w:iCs/>
      <w:color w:val="2E74B5" w:themeColor="accent1" w:themeShade="BF"/>
      <w:sz w:val="24"/>
      <w:szCs w:val="24"/>
      <w:lang w:val="es-ES_tradnl" w:eastAsia="es-ES"/>
    </w:rPr>
  </w:style>
  <w:style w:type="paragraph" w:styleId="NormalWeb">
    <w:name w:val="Normal (Web)"/>
    <w:basedOn w:val="Normal"/>
    <w:uiPriority w:val="99"/>
    <w:unhideWhenUsed/>
    <w:rsid w:val="00743132"/>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2A46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617"/>
    <w:rPr>
      <w:rFonts w:ascii="Segoe UI" w:eastAsiaTheme="minorEastAsia" w:hAnsi="Segoe UI" w:cs="Segoe UI"/>
      <w:sz w:val="18"/>
      <w:szCs w:val="18"/>
      <w:lang w:val="es-ES_tradnl" w:eastAsia="es-ES"/>
    </w:rPr>
  </w:style>
  <w:style w:type="table" w:styleId="Tablanormal1">
    <w:name w:val="Plain Table 1"/>
    <w:basedOn w:val="Tablanormal"/>
    <w:uiPriority w:val="41"/>
    <w:rsid w:val="007E25A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7E25A5"/>
    <w:pPr>
      <w:spacing w:before="100" w:beforeAutospacing="1" w:after="100" w:afterAutospacing="1"/>
    </w:pPr>
    <w:rPr>
      <w:rFonts w:ascii="Times New Roman" w:eastAsiaTheme="minorHAnsi" w:hAnsi="Times New Roman" w:cs="Times New Roman"/>
      <w:lang w:eastAsia="es-ES_tradnl"/>
    </w:rPr>
  </w:style>
  <w:style w:type="paragraph" w:customStyle="1" w:styleId="m3468294172500300143gmail-msolistparagraph">
    <w:name w:val="m_3468294172500300143gmail-msolistparagraph"/>
    <w:basedOn w:val="Normal"/>
    <w:rsid w:val="00455827"/>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basedOn w:val="Fuentedeprrafopredeter"/>
    <w:rsid w:val="00952E2F"/>
  </w:style>
  <w:style w:type="character" w:customStyle="1" w:styleId="apple-style-span">
    <w:name w:val="apple-style-span"/>
    <w:rsid w:val="00AC3BC4"/>
  </w:style>
  <w:style w:type="character" w:customStyle="1" w:styleId="normaltextrun">
    <w:name w:val="normaltextrun"/>
    <w:basedOn w:val="Fuentedeprrafopredeter"/>
    <w:rsid w:val="00140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554497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4220931">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3374034">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0678830">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0801552">
      <w:bodyDiv w:val="1"/>
      <w:marLeft w:val="0"/>
      <w:marRight w:val="0"/>
      <w:marTop w:val="0"/>
      <w:marBottom w:val="0"/>
      <w:divBdr>
        <w:top w:val="none" w:sz="0" w:space="0" w:color="auto"/>
        <w:left w:val="none" w:sz="0" w:space="0" w:color="auto"/>
        <w:bottom w:val="none" w:sz="0" w:space="0" w:color="auto"/>
        <w:right w:val="none" w:sz="0" w:space="0" w:color="auto"/>
      </w:divBdr>
    </w:div>
    <w:div w:id="255209605">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022279">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17541575">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685021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75810675">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4322751">
      <w:bodyDiv w:val="1"/>
      <w:marLeft w:val="0"/>
      <w:marRight w:val="0"/>
      <w:marTop w:val="0"/>
      <w:marBottom w:val="0"/>
      <w:divBdr>
        <w:top w:val="none" w:sz="0" w:space="0" w:color="auto"/>
        <w:left w:val="none" w:sz="0" w:space="0" w:color="auto"/>
        <w:bottom w:val="none" w:sz="0" w:space="0" w:color="auto"/>
        <w:right w:val="none" w:sz="0" w:space="0" w:color="auto"/>
      </w:divBdr>
    </w:div>
    <w:div w:id="421414284">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75438265">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51179381">
      <w:bodyDiv w:val="1"/>
      <w:marLeft w:val="0"/>
      <w:marRight w:val="0"/>
      <w:marTop w:val="0"/>
      <w:marBottom w:val="0"/>
      <w:divBdr>
        <w:top w:val="none" w:sz="0" w:space="0" w:color="auto"/>
        <w:left w:val="none" w:sz="0" w:space="0" w:color="auto"/>
        <w:bottom w:val="none" w:sz="0" w:space="0" w:color="auto"/>
        <w:right w:val="none" w:sz="0" w:space="0" w:color="auto"/>
      </w:divBdr>
    </w:div>
    <w:div w:id="659309394">
      <w:bodyDiv w:val="1"/>
      <w:marLeft w:val="0"/>
      <w:marRight w:val="0"/>
      <w:marTop w:val="0"/>
      <w:marBottom w:val="0"/>
      <w:divBdr>
        <w:top w:val="none" w:sz="0" w:space="0" w:color="auto"/>
        <w:left w:val="none" w:sz="0" w:space="0" w:color="auto"/>
        <w:bottom w:val="none" w:sz="0" w:space="0" w:color="auto"/>
        <w:right w:val="none" w:sz="0" w:space="0" w:color="auto"/>
      </w:divBdr>
    </w:div>
    <w:div w:id="66960526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9351792">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85281498">
      <w:bodyDiv w:val="1"/>
      <w:marLeft w:val="0"/>
      <w:marRight w:val="0"/>
      <w:marTop w:val="0"/>
      <w:marBottom w:val="0"/>
      <w:divBdr>
        <w:top w:val="none" w:sz="0" w:space="0" w:color="auto"/>
        <w:left w:val="none" w:sz="0" w:space="0" w:color="auto"/>
        <w:bottom w:val="none" w:sz="0" w:space="0" w:color="auto"/>
        <w:right w:val="none" w:sz="0" w:space="0" w:color="auto"/>
      </w:divBdr>
    </w:div>
    <w:div w:id="996423027">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12486027">
      <w:bodyDiv w:val="1"/>
      <w:marLeft w:val="0"/>
      <w:marRight w:val="0"/>
      <w:marTop w:val="0"/>
      <w:marBottom w:val="0"/>
      <w:divBdr>
        <w:top w:val="none" w:sz="0" w:space="0" w:color="auto"/>
        <w:left w:val="none" w:sz="0" w:space="0" w:color="auto"/>
        <w:bottom w:val="none" w:sz="0" w:space="0" w:color="auto"/>
        <w:right w:val="none" w:sz="0" w:space="0" w:color="auto"/>
      </w:divBdr>
    </w:div>
    <w:div w:id="1018384018">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28412784">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2552771">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10664389">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35875807">
      <w:bodyDiv w:val="1"/>
      <w:marLeft w:val="0"/>
      <w:marRight w:val="0"/>
      <w:marTop w:val="0"/>
      <w:marBottom w:val="0"/>
      <w:divBdr>
        <w:top w:val="none" w:sz="0" w:space="0" w:color="auto"/>
        <w:left w:val="none" w:sz="0" w:space="0" w:color="auto"/>
        <w:bottom w:val="none" w:sz="0" w:space="0" w:color="auto"/>
        <w:right w:val="none" w:sz="0" w:space="0" w:color="auto"/>
      </w:divBdr>
    </w:div>
    <w:div w:id="115318369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279333161">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4622826">
      <w:bodyDiv w:val="1"/>
      <w:marLeft w:val="0"/>
      <w:marRight w:val="0"/>
      <w:marTop w:val="0"/>
      <w:marBottom w:val="0"/>
      <w:divBdr>
        <w:top w:val="none" w:sz="0" w:space="0" w:color="auto"/>
        <w:left w:val="none" w:sz="0" w:space="0" w:color="auto"/>
        <w:bottom w:val="none" w:sz="0" w:space="0" w:color="auto"/>
        <w:right w:val="none" w:sz="0" w:space="0" w:color="auto"/>
      </w:divBdr>
    </w:div>
    <w:div w:id="13485538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4053208">
      <w:bodyDiv w:val="1"/>
      <w:marLeft w:val="0"/>
      <w:marRight w:val="0"/>
      <w:marTop w:val="0"/>
      <w:marBottom w:val="0"/>
      <w:divBdr>
        <w:top w:val="none" w:sz="0" w:space="0" w:color="auto"/>
        <w:left w:val="none" w:sz="0" w:space="0" w:color="auto"/>
        <w:bottom w:val="none" w:sz="0" w:space="0" w:color="auto"/>
        <w:right w:val="none" w:sz="0" w:space="0" w:color="auto"/>
      </w:divBdr>
    </w:div>
    <w:div w:id="1485509341">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589726578">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2051487">
      <w:bodyDiv w:val="1"/>
      <w:marLeft w:val="0"/>
      <w:marRight w:val="0"/>
      <w:marTop w:val="0"/>
      <w:marBottom w:val="0"/>
      <w:divBdr>
        <w:top w:val="none" w:sz="0" w:space="0" w:color="auto"/>
        <w:left w:val="none" w:sz="0" w:space="0" w:color="auto"/>
        <w:bottom w:val="none" w:sz="0" w:space="0" w:color="auto"/>
        <w:right w:val="none" w:sz="0" w:space="0" w:color="auto"/>
      </w:divBdr>
    </w:div>
    <w:div w:id="164608093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6759984">
      <w:bodyDiv w:val="1"/>
      <w:marLeft w:val="0"/>
      <w:marRight w:val="0"/>
      <w:marTop w:val="0"/>
      <w:marBottom w:val="0"/>
      <w:divBdr>
        <w:top w:val="none" w:sz="0" w:space="0" w:color="auto"/>
        <w:left w:val="none" w:sz="0" w:space="0" w:color="auto"/>
        <w:bottom w:val="none" w:sz="0" w:space="0" w:color="auto"/>
        <w:right w:val="none" w:sz="0" w:space="0" w:color="auto"/>
      </w:divBdr>
    </w:div>
    <w:div w:id="1659191261">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71564973">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9625239">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66681752">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1631950">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03296578">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4849950">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1989898931">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51421194">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818444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097053190">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AE6FD-5E8E-4680-96D7-BC19730D1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36</Pages>
  <Words>5958</Words>
  <Characters>32770</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2019-09-23T20:29:00Z</cp:lastPrinted>
  <dcterms:created xsi:type="dcterms:W3CDTF">2019-09-12T23:51:00Z</dcterms:created>
  <dcterms:modified xsi:type="dcterms:W3CDTF">2019-11-25T22:50:00Z</dcterms:modified>
</cp:coreProperties>
</file>