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020DE" w14:textId="292EB8FB" w:rsidR="006168E4" w:rsidRPr="00512EF7" w:rsidRDefault="006168E4" w:rsidP="006E16BF">
      <w:pPr>
        <w:shd w:val="clear" w:color="auto" w:fill="FFFFFF"/>
        <w:spacing w:after="0" w:line="360" w:lineRule="auto"/>
        <w:jc w:val="both"/>
        <w:rPr>
          <w:rFonts w:ascii="Palatino Linotype" w:eastAsia="Times New Roman" w:hAnsi="Palatino Linotype" w:cs="Arial"/>
          <w:color w:val="000000"/>
          <w:sz w:val="24"/>
          <w:szCs w:val="24"/>
          <w:lang w:eastAsia="es-MX"/>
        </w:rPr>
      </w:pPr>
      <w:r w:rsidRPr="00512EF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2D6E" w:rsidRPr="00512EF7">
        <w:rPr>
          <w:rFonts w:ascii="Palatino Linotype" w:eastAsia="Times New Roman" w:hAnsi="Palatino Linotype" w:cs="Arial"/>
          <w:color w:val="000000"/>
          <w:sz w:val="24"/>
          <w:szCs w:val="24"/>
          <w:lang w:eastAsia="es-MX"/>
        </w:rPr>
        <w:t>cinco</w:t>
      </w:r>
      <w:r w:rsidR="004013D9" w:rsidRPr="00512EF7">
        <w:rPr>
          <w:rFonts w:ascii="Palatino Linotype" w:eastAsia="Times New Roman" w:hAnsi="Palatino Linotype" w:cs="Arial"/>
          <w:color w:val="000000"/>
          <w:sz w:val="24"/>
          <w:szCs w:val="24"/>
          <w:lang w:eastAsia="es-MX"/>
        </w:rPr>
        <w:t xml:space="preserve"> de marzo</w:t>
      </w:r>
      <w:r w:rsidR="00D9743B" w:rsidRPr="00512EF7">
        <w:rPr>
          <w:rFonts w:ascii="Palatino Linotype" w:eastAsia="Times New Roman" w:hAnsi="Palatino Linotype" w:cs="Arial"/>
          <w:color w:val="000000"/>
          <w:sz w:val="24"/>
          <w:szCs w:val="24"/>
          <w:lang w:eastAsia="es-MX"/>
        </w:rPr>
        <w:t xml:space="preserve"> de </w:t>
      </w:r>
      <w:r w:rsidRPr="00512EF7">
        <w:rPr>
          <w:rFonts w:ascii="Palatino Linotype" w:eastAsia="Times New Roman" w:hAnsi="Palatino Linotype" w:cs="Arial"/>
          <w:color w:val="000000"/>
          <w:sz w:val="24"/>
          <w:szCs w:val="24"/>
          <w:lang w:eastAsia="es-MX"/>
        </w:rPr>
        <w:t xml:space="preserve">dos mil </w:t>
      </w:r>
      <w:r w:rsidR="006E16BF" w:rsidRPr="00512EF7">
        <w:rPr>
          <w:rFonts w:ascii="Palatino Linotype" w:eastAsia="Times New Roman" w:hAnsi="Palatino Linotype" w:cs="Arial"/>
          <w:color w:val="000000"/>
          <w:sz w:val="24"/>
          <w:szCs w:val="24"/>
          <w:lang w:eastAsia="es-MX"/>
        </w:rPr>
        <w:t>veinte</w:t>
      </w:r>
      <w:r w:rsidRPr="00512EF7">
        <w:rPr>
          <w:rFonts w:ascii="Palatino Linotype" w:eastAsia="Times New Roman" w:hAnsi="Palatino Linotype" w:cs="Arial"/>
          <w:color w:val="000000"/>
          <w:sz w:val="24"/>
          <w:szCs w:val="24"/>
          <w:lang w:eastAsia="es-MX"/>
        </w:rPr>
        <w:t>.</w:t>
      </w:r>
    </w:p>
    <w:p w14:paraId="1CC9A7DD" w14:textId="77777777" w:rsidR="006168E4" w:rsidRPr="00512EF7" w:rsidRDefault="006168E4" w:rsidP="006E16B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1C6FEFC" w14:textId="77777777" w:rsidR="006E16BF" w:rsidRPr="00512EF7" w:rsidRDefault="006E16BF" w:rsidP="006E16BF">
      <w:pPr>
        <w:tabs>
          <w:tab w:val="left" w:pos="1701"/>
        </w:tabs>
        <w:spacing w:after="0" w:line="360" w:lineRule="auto"/>
        <w:jc w:val="both"/>
        <w:rPr>
          <w:rFonts w:ascii="Palatino Linotype" w:hAnsi="Palatino Linotype" w:cs="Arial"/>
          <w:b/>
          <w:sz w:val="24"/>
        </w:rPr>
      </w:pPr>
    </w:p>
    <w:p w14:paraId="5B0F920A" w14:textId="53EDE063" w:rsidR="006168E4" w:rsidRPr="00512EF7" w:rsidRDefault="006168E4" w:rsidP="006E16BF">
      <w:pPr>
        <w:tabs>
          <w:tab w:val="left" w:pos="1701"/>
        </w:tabs>
        <w:spacing w:after="0" w:line="360" w:lineRule="auto"/>
        <w:jc w:val="both"/>
        <w:rPr>
          <w:rFonts w:ascii="Palatino Linotype" w:hAnsi="Palatino Linotype" w:cs="Arial"/>
          <w:sz w:val="24"/>
        </w:rPr>
      </w:pPr>
      <w:r w:rsidRPr="00512EF7">
        <w:rPr>
          <w:rFonts w:ascii="Palatino Linotype" w:hAnsi="Palatino Linotype" w:cs="Arial"/>
          <w:b/>
          <w:sz w:val="24"/>
        </w:rPr>
        <w:t>VISTO</w:t>
      </w:r>
      <w:r w:rsidR="00DA380F" w:rsidRPr="00512EF7">
        <w:rPr>
          <w:rFonts w:ascii="Palatino Linotype" w:hAnsi="Palatino Linotype" w:cs="Arial"/>
          <w:sz w:val="24"/>
        </w:rPr>
        <w:t xml:space="preserve"> </w:t>
      </w:r>
      <w:r w:rsidR="0003121D" w:rsidRPr="00512EF7">
        <w:rPr>
          <w:rFonts w:ascii="Palatino Linotype" w:hAnsi="Palatino Linotype" w:cs="Arial"/>
          <w:sz w:val="24"/>
        </w:rPr>
        <w:t>el</w:t>
      </w:r>
      <w:r w:rsidRPr="00512EF7">
        <w:rPr>
          <w:rFonts w:ascii="Palatino Linotype" w:hAnsi="Palatino Linotype" w:cs="Arial"/>
          <w:sz w:val="24"/>
        </w:rPr>
        <w:t xml:space="preserve"> expediente electrónico formado</w:t>
      </w:r>
      <w:r w:rsidR="0003121D" w:rsidRPr="00512EF7">
        <w:rPr>
          <w:rFonts w:ascii="Palatino Linotype" w:hAnsi="Palatino Linotype" w:cs="Arial"/>
          <w:sz w:val="24"/>
        </w:rPr>
        <w:t xml:space="preserve"> con motivo del</w:t>
      </w:r>
      <w:r w:rsidRPr="00512EF7">
        <w:rPr>
          <w:rFonts w:ascii="Palatino Linotype" w:hAnsi="Palatino Linotype" w:cs="Arial"/>
          <w:sz w:val="24"/>
        </w:rPr>
        <w:t xml:space="preserve"> recurso de revisión número </w:t>
      </w:r>
      <w:r w:rsidR="00777C50" w:rsidRPr="00512EF7">
        <w:rPr>
          <w:rFonts w:ascii="Palatino Linotype" w:hAnsi="Palatino Linotype" w:cs="Arial"/>
          <w:b/>
          <w:bCs/>
          <w:sz w:val="24"/>
          <w:lang w:eastAsia="es-MX"/>
        </w:rPr>
        <w:t>13045</w:t>
      </w:r>
      <w:r w:rsidR="00756198" w:rsidRPr="00512EF7">
        <w:rPr>
          <w:rFonts w:ascii="Palatino Linotype" w:hAnsi="Palatino Linotype" w:cs="Arial"/>
          <w:b/>
          <w:bCs/>
          <w:sz w:val="24"/>
          <w:lang w:eastAsia="es-MX"/>
        </w:rPr>
        <w:t>/INFOEM/IP/RR/201</w:t>
      </w:r>
      <w:r w:rsidR="006E16BF" w:rsidRPr="00512EF7">
        <w:rPr>
          <w:rFonts w:ascii="Palatino Linotype" w:hAnsi="Palatino Linotype" w:cs="Arial"/>
          <w:b/>
          <w:bCs/>
          <w:sz w:val="24"/>
          <w:lang w:eastAsia="es-MX"/>
        </w:rPr>
        <w:t>9</w:t>
      </w:r>
      <w:r w:rsidRPr="00512EF7">
        <w:rPr>
          <w:rFonts w:ascii="Palatino Linotype" w:hAnsi="Palatino Linotype" w:cs="Arial"/>
          <w:sz w:val="24"/>
        </w:rPr>
        <w:t xml:space="preserve">, </w:t>
      </w:r>
      <w:r w:rsidRPr="00512EF7">
        <w:rPr>
          <w:rFonts w:ascii="Palatino Linotype" w:hAnsi="Palatino Linotype" w:cs="Arial"/>
          <w:sz w:val="24"/>
          <w:szCs w:val="24"/>
        </w:rPr>
        <w:t>interpuesto</w:t>
      </w:r>
      <w:r w:rsidR="0003121D" w:rsidRPr="00512EF7">
        <w:rPr>
          <w:rFonts w:ascii="Palatino Linotype" w:hAnsi="Palatino Linotype" w:cs="Arial"/>
          <w:sz w:val="24"/>
          <w:szCs w:val="24"/>
        </w:rPr>
        <w:t xml:space="preserve"> por </w:t>
      </w:r>
      <w:r w:rsidR="00DB486D" w:rsidRPr="00512EF7">
        <w:rPr>
          <w:rFonts w:ascii="Palatino Linotype" w:hAnsi="Palatino Linotype" w:cs="Arial"/>
          <w:sz w:val="24"/>
          <w:szCs w:val="24"/>
        </w:rPr>
        <w:t>el</w:t>
      </w:r>
      <w:r w:rsidRPr="00512EF7">
        <w:rPr>
          <w:rFonts w:ascii="Palatino Linotype" w:hAnsi="Palatino Linotype" w:cs="Arial"/>
          <w:sz w:val="24"/>
          <w:szCs w:val="24"/>
        </w:rPr>
        <w:t xml:space="preserve"> </w:t>
      </w:r>
      <w:r w:rsidRPr="00512EF7">
        <w:rPr>
          <w:rFonts w:ascii="Palatino Linotype" w:hAnsi="Palatino Linotype" w:cs="Arial"/>
          <w:b/>
          <w:sz w:val="24"/>
          <w:szCs w:val="24"/>
        </w:rPr>
        <w:t xml:space="preserve">C. </w:t>
      </w:r>
      <w:r w:rsidR="00782F5C">
        <w:rPr>
          <w:rFonts w:ascii="Palatino Linotype" w:hAnsi="Palatino Linotype" w:cs="Arial"/>
          <w:b/>
          <w:sz w:val="24"/>
          <w:szCs w:val="24"/>
        </w:rPr>
        <w:t>XXXXXXXXXXXXXXXXXXXXXX</w:t>
      </w:r>
      <w:bookmarkStart w:id="0" w:name="_GoBack"/>
      <w:bookmarkEnd w:id="0"/>
      <w:r w:rsidR="00777C50" w:rsidRPr="00512EF7">
        <w:rPr>
          <w:rFonts w:ascii="Palatino Linotype" w:hAnsi="Palatino Linotype" w:cs="Arial"/>
          <w:sz w:val="24"/>
          <w:szCs w:val="24"/>
        </w:rPr>
        <w:t>,</w:t>
      </w:r>
      <w:r w:rsidR="00D06CA0" w:rsidRPr="00512EF7">
        <w:rPr>
          <w:rFonts w:ascii="Palatino Linotype" w:hAnsi="Palatino Linotype" w:cs="Arial"/>
          <w:b/>
          <w:sz w:val="24"/>
          <w:szCs w:val="24"/>
        </w:rPr>
        <w:t xml:space="preserve"> </w:t>
      </w:r>
      <w:r w:rsidRPr="00512EF7">
        <w:rPr>
          <w:rFonts w:ascii="Palatino Linotype" w:hAnsi="Palatino Linotype" w:cs="Arial"/>
          <w:sz w:val="24"/>
          <w:szCs w:val="24"/>
        </w:rPr>
        <w:t xml:space="preserve">en lo sucesivo </w:t>
      </w:r>
      <w:r w:rsidR="00DB486D" w:rsidRPr="00512EF7">
        <w:rPr>
          <w:rFonts w:ascii="Palatino Linotype" w:hAnsi="Palatino Linotype" w:cs="Arial"/>
          <w:sz w:val="24"/>
          <w:szCs w:val="24"/>
        </w:rPr>
        <w:t>el</w:t>
      </w:r>
      <w:r w:rsidR="00DA380F" w:rsidRPr="00512EF7">
        <w:rPr>
          <w:rFonts w:ascii="Palatino Linotype" w:hAnsi="Palatino Linotype" w:cs="Arial"/>
          <w:b/>
          <w:sz w:val="24"/>
          <w:szCs w:val="24"/>
        </w:rPr>
        <w:t xml:space="preserve"> </w:t>
      </w:r>
      <w:r w:rsidR="006E16BF" w:rsidRPr="00512EF7">
        <w:rPr>
          <w:rFonts w:ascii="Palatino Linotype" w:hAnsi="Palatino Linotype" w:cs="Arial"/>
          <w:b/>
          <w:sz w:val="24"/>
          <w:szCs w:val="24"/>
        </w:rPr>
        <w:t>Recurrente</w:t>
      </w:r>
      <w:r w:rsidR="006E16BF" w:rsidRPr="00512EF7">
        <w:rPr>
          <w:rFonts w:ascii="Palatino Linotype" w:hAnsi="Palatino Linotype" w:cs="Arial"/>
          <w:sz w:val="24"/>
          <w:szCs w:val="24"/>
        </w:rPr>
        <w:t>, en contra de la respuesta de</w:t>
      </w:r>
      <w:r w:rsidR="0003121D" w:rsidRPr="00512EF7">
        <w:rPr>
          <w:rFonts w:ascii="Palatino Linotype" w:hAnsi="Palatino Linotype" w:cs="Arial"/>
          <w:sz w:val="24"/>
          <w:szCs w:val="24"/>
        </w:rPr>
        <w:t>l</w:t>
      </w:r>
      <w:r w:rsidRPr="00512EF7">
        <w:rPr>
          <w:rFonts w:ascii="Palatino Linotype" w:hAnsi="Palatino Linotype" w:cs="Arial"/>
          <w:sz w:val="24"/>
          <w:szCs w:val="24"/>
        </w:rPr>
        <w:t xml:space="preserve"> </w:t>
      </w:r>
      <w:r w:rsidR="00777C50" w:rsidRPr="00512EF7">
        <w:rPr>
          <w:rFonts w:ascii="Palatino Linotype" w:hAnsi="Palatino Linotype" w:cs="Arial"/>
          <w:b/>
          <w:sz w:val="24"/>
          <w:szCs w:val="24"/>
        </w:rPr>
        <w:t>Ayuntamiento de San Simón de Guerrero</w:t>
      </w:r>
      <w:r w:rsidRPr="00512EF7">
        <w:rPr>
          <w:rFonts w:ascii="Palatino Linotype" w:hAnsi="Palatino Linotype" w:cs="Arial"/>
          <w:sz w:val="24"/>
          <w:szCs w:val="24"/>
        </w:rPr>
        <w:t>, en lo subsecuente</w:t>
      </w:r>
      <w:r w:rsidRPr="00512EF7">
        <w:rPr>
          <w:rFonts w:ascii="Palatino Linotype" w:hAnsi="Palatino Linotype" w:cs="Arial"/>
          <w:b/>
          <w:sz w:val="24"/>
          <w:szCs w:val="24"/>
        </w:rPr>
        <w:t xml:space="preserve"> </w:t>
      </w:r>
      <w:r w:rsidR="0003121D" w:rsidRPr="00512EF7">
        <w:rPr>
          <w:rFonts w:ascii="Palatino Linotype" w:hAnsi="Palatino Linotype" w:cs="Arial"/>
          <w:sz w:val="24"/>
          <w:szCs w:val="24"/>
        </w:rPr>
        <w:t xml:space="preserve">el </w:t>
      </w:r>
      <w:r w:rsidR="006E16BF" w:rsidRPr="00512EF7">
        <w:rPr>
          <w:rFonts w:ascii="Palatino Linotype" w:hAnsi="Palatino Linotype" w:cs="Arial"/>
          <w:b/>
          <w:sz w:val="24"/>
          <w:szCs w:val="24"/>
        </w:rPr>
        <w:t>Sujeto Obligado</w:t>
      </w:r>
      <w:r w:rsidRPr="00512EF7">
        <w:rPr>
          <w:rFonts w:ascii="Palatino Linotype" w:hAnsi="Palatino Linotype" w:cs="Arial"/>
          <w:sz w:val="24"/>
          <w:szCs w:val="24"/>
        </w:rPr>
        <w:t>,</w:t>
      </w:r>
      <w:r w:rsidRPr="00512EF7">
        <w:rPr>
          <w:rFonts w:ascii="Palatino Linotype" w:hAnsi="Palatino Linotype" w:cs="Arial"/>
          <w:b/>
          <w:sz w:val="24"/>
          <w:szCs w:val="24"/>
        </w:rPr>
        <w:t xml:space="preserve"> </w:t>
      </w:r>
      <w:r w:rsidRPr="00512EF7">
        <w:rPr>
          <w:rFonts w:ascii="Palatino Linotype" w:hAnsi="Palatino Linotype" w:cs="Arial"/>
          <w:sz w:val="24"/>
          <w:szCs w:val="24"/>
        </w:rPr>
        <w:t>se procede a</w:t>
      </w:r>
      <w:r w:rsidRPr="00512EF7">
        <w:rPr>
          <w:rFonts w:ascii="Palatino Linotype" w:hAnsi="Palatino Linotype" w:cs="Arial"/>
          <w:sz w:val="24"/>
        </w:rPr>
        <w:t xml:space="preserve"> dictar la presente resolución.</w:t>
      </w:r>
    </w:p>
    <w:p w14:paraId="28A810EC" w14:textId="77777777" w:rsidR="006E16BF" w:rsidRPr="00512EF7" w:rsidRDefault="006E16BF" w:rsidP="006E16BF">
      <w:pPr>
        <w:tabs>
          <w:tab w:val="left" w:pos="1701"/>
        </w:tabs>
        <w:spacing w:after="0" w:line="360" w:lineRule="auto"/>
        <w:jc w:val="both"/>
        <w:rPr>
          <w:rFonts w:ascii="Palatino Linotype" w:hAnsi="Palatino Linotype" w:cs="Arial"/>
          <w:sz w:val="24"/>
        </w:rPr>
      </w:pPr>
    </w:p>
    <w:p w14:paraId="7F627740" w14:textId="77777777" w:rsidR="006168E4" w:rsidRPr="00512EF7" w:rsidRDefault="006168E4" w:rsidP="006E16BF">
      <w:pPr>
        <w:spacing w:after="0" w:line="360" w:lineRule="auto"/>
        <w:jc w:val="center"/>
        <w:rPr>
          <w:rFonts w:ascii="Palatino Linotype" w:hAnsi="Palatino Linotype"/>
          <w:b/>
          <w:sz w:val="28"/>
        </w:rPr>
      </w:pPr>
      <w:r w:rsidRPr="00512EF7">
        <w:rPr>
          <w:rFonts w:ascii="Palatino Linotype" w:hAnsi="Palatino Linotype"/>
          <w:b/>
          <w:sz w:val="28"/>
        </w:rPr>
        <w:t>A N T E C E D E N T E S   D E L   A S U N T O</w:t>
      </w:r>
    </w:p>
    <w:p w14:paraId="529E015B" w14:textId="77777777" w:rsidR="006E16BF" w:rsidRPr="00512EF7" w:rsidRDefault="006E16BF" w:rsidP="006E16BF">
      <w:pPr>
        <w:spacing w:after="0" w:line="360" w:lineRule="auto"/>
        <w:jc w:val="center"/>
        <w:rPr>
          <w:rFonts w:ascii="Palatino Linotype" w:hAnsi="Palatino Linotype"/>
          <w:b/>
          <w:sz w:val="24"/>
        </w:rPr>
      </w:pPr>
    </w:p>
    <w:p w14:paraId="7F85C87C" w14:textId="77777777" w:rsidR="006168E4" w:rsidRPr="00512EF7" w:rsidRDefault="006168E4" w:rsidP="006E16BF">
      <w:pPr>
        <w:spacing w:after="0" w:line="360" w:lineRule="auto"/>
        <w:jc w:val="both"/>
        <w:rPr>
          <w:rFonts w:ascii="Palatino Linotype" w:hAnsi="Palatino Linotype"/>
        </w:rPr>
      </w:pPr>
      <w:r w:rsidRPr="00512EF7">
        <w:rPr>
          <w:rFonts w:ascii="Palatino Linotype" w:hAnsi="Palatino Linotype" w:cs="Arial"/>
          <w:b/>
          <w:sz w:val="28"/>
        </w:rPr>
        <w:t>PRIMERO.</w:t>
      </w:r>
      <w:r w:rsidRPr="00512EF7">
        <w:rPr>
          <w:rFonts w:ascii="Palatino Linotype" w:hAnsi="Palatino Linotype" w:cs="Arial"/>
        </w:rPr>
        <w:t xml:space="preserve"> </w:t>
      </w:r>
      <w:r w:rsidRPr="00512EF7">
        <w:rPr>
          <w:rFonts w:ascii="Palatino Linotype" w:hAnsi="Palatino Linotype"/>
          <w:b/>
          <w:sz w:val="28"/>
          <w:szCs w:val="28"/>
        </w:rPr>
        <w:t>De la Solicitud de Información.</w:t>
      </w:r>
    </w:p>
    <w:p w14:paraId="4AE91A83" w14:textId="571E7B62" w:rsidR="0003121D" w:rsidRPr="00512EF7" w:rsidRDefault="0003121D" w:rsidP="006E16BF">
      <w:pPr>
        <w:spacing w:after="0" w:line="360" w:lineRule="auto"/>
        <w:jc w:val="both"/>
        <w:rPr>
          <w:rFonts w:ascii="Palatino Linotype" w:hAnsi="Palatino Linotype" w:cs="Arial"/>
          <w:sz w:val="24"/>
        </w:rPr>
      </w:pPr>
      <w:r w:rsidRPr="00512EF7">
        <w:rPr>
          <w:rFonts w:ascii="Palatino Linotype" w:hAnsi="Palatino Linotype" w:cs="Arial"/>
          <w:sz w:val="24"/>
        </w:rPr>
        <w:t xml:space="preserve">En fecha </w:t>
      </w:r>
      <w:r w:rsidR="00777C50" w:rsidRPr="00512EF7">
        <w:rPr>
          <w:rFonts w:ascii="Palatino Linotype" w:hAnsi="Palatino Linotype" w:cs="Arial"/>
          <w:sz w:val="24"/>
        </w:rPr>
        <w:t>veintiséis</w:t>
      </w:r>
      <w:r w:rsidR="006E16BF" w:rsidRPr="00512EF7">
        <w:rPr>
          <w:rFonts w:ascii="Palatino Linotype" w:hAnsi="Palatino Linotype" w:cs="Arial"/>
          <w:sz w:val="24"/>
        </w:rPr>
        <w:t xml:space="preserve"> de noviembre</w:t>
      </w:r>
      <w:r w:rsidRPr="00512EF7">
        <w:rPr>
          <w:rFonts w:ascii="Palatino Linotype" w:hAnsi="Palatino Linotype" w:cs="Arial"/>
          <w:sz w:val="24"/>
        </w:rPr>
        <w:t xml:space="preserve"> de dos mil diec</w:t>
      </w:r>
      <w:r w:rsidR="006E16BF" w:rsidRPr="00512EF7">
        <w:rPr>
          <w:rFonts w:ascii="Palatino Linotype" w:hAnsi="Palatino Linotype" w:cs="Arial"/>
          <w:sz w:val="24"/>
        </w:rPr>
        <w:t>inueve</w:t>
      </w:r>
      <w:r w:rsidRPr="00512EF7">
        <w:rPr>
          <w:rFonts w:ascii="Palatino Linotype" w:hAnsi="Palatino Linotype" w:cs="Arial"/>
          <w:sz w:val="24"/>
        </w:rPr>
        <w:t xml:space="preserve">, </w:t>
      </w:r>
      <w:r w:rsidR="00DB486D" w:rsidRPr="00512EF7">
        <w:rPr>
          <w:rFonts w:ascii="Palatino Linotype" w:hAnsi="Palatino Linotype" w:cs="Arial"/>
          <w:sz w:val="24"/>
        </w:rPr>
        <w:t>el</w:t>
      </w:r>
      <w:r w:rsidRPr="00512EF7">
        <w:rPr>
          <w:rFonts w:ascii="Palatino Linotype" w:hAnsi="Palatino Linotype" w:cs="Arial"/>
          <w:sz w:val="24"/>
        </w:rPr>
        <w:t xml:space="preserve"> </w:t>
      </w:r>
      <w:r w:rsidR="006E16BF" w:rsidRPr="00512EF7">
        <w:rPr>
          <w:rFonts w:ascii="Palatino Linotype" w:hAnsi="Palatino Linotype" w:cs="Arial"/>
          <w:b/>
          <w:sz w:val="24"/>
        </w:rPr>
        <w:t>Recurrente</w:t>
      </w:r>
      <w:r w:rsidRPr="00512EF7">
        <w:rPr>
          <w:rFonts w:ascii="Palatino Linotype" w:hAnsi="Palatino Linotype" w:cs="Arial"/>
          <w:sz w:val="24"/>
        </w:rPr>
        <w:t xml:space="preserve">, presentó a través del Sistema de Acceso a la Información Mexiquense, en lo subsecuente el </w:t>
      </w:r>
      <w:r w:rsidRPr="00512EF7">
        <w:rPr>
          <w:rFonts w:ascii="Palatino Linotype" w:hAnsi="Palatino Linotype" w:cs="Arial"/>
          <w:b/>
          <w:sz w:val="24"/>
        </w:rPr>
        <w:t>SAIMEX</w:t>
      </w:r>
      <w:r w:rsidRPr="00512EF7">
        <w:rPr>
          <w:rFonts w:ascii="Palatino Linotype" w:hAnsi="Palatino Linotype" w:cs="Arial"/>
          <w:sz w:val="24"/>
        </w:rPr>
        <w:t xml:space="preserve"> ante el </w:t>
      </w:r>
      <w:r w:rsidR="006E16BF" w:rsidRPr="00512EF7">
        <w:rPr>
          <w:rFonts w:ascii="Palatino Linotype" w:hAnsi="Palatino Linotype" w:cs="Arial"/>
          <w:b/>
          <w:sz w:val="24"/>
        </w:rPr>
        <w:t>Sujeto Obligado</w:t>
      </w:r>
      <w:r w:rsidRPr="00512EF7">
        <w:rPr>
          <w:rFonts w:ascii="Palatino Linotype" w:hAnsi="Palatino Linotype" w:cs="Arial"/>
          <w:sz w:val="24"/>
        </w:rPr>
        <w:t>, la solicitud de acceso a la información pública, a la que se le</w:t>
      </w:r>
      <w:r w:rsidR="00777C50" w:rsidRPr="00512EF7">
        <w:rPr>
          <w:rFonts w:ascii="Palatino Linotype" w:hAnsi="Palatino Linotype" w:cs="Arial"/>
          <w:sz w:val="24"/>
        </w:rPr>
        <w:t xml:space="preserve"> asignó el número de expediente </w:t>
      </w:r>
      <w:r w:rsidR="00777C50" w:rsidRPr="00512EF7">
        <w:rPr>
          <w:rFonts w:ascii="Palatino Linotype" w:hAnsi="Palatino Linotype" w:cs="Arial"/>
          <w:b/>
          <w:sz w:val="24"/>
        </w:rPr>
        <w:t>00454/SIMOGUER/IP/2019</w:t>
      </w:r>
      <w:r w:rsidRPr="00512EF7">
        <w:rPr>
          <w:rFonts w:ascii="Palatino Linotype" w:hAnsi="Palatino Linotype" w:cs="Arial"/>
          <w:sz w:val="24"/>
        </w:rPr>
        <w:t>, mediante la cual solicitó lo siguiente:</w:t>
      </w:r>
    </w:p>
    <w:p w14:paraId="6C8CA00A" w14:textId="77777777" w:rsidR="006E16BF" w:rsidRPr="00512EF7" w:rsidRDefault="006E16BF" w:rsidP="006E16BF">
      <w:pPr>
        <w:pStyle w:val="Sinespaciado"/>
      </w:pPr>
    </w:p>
    <w:p w14:paraId="070F7C54" w14:textId="18F32A98" w:rsidR="0003121D" w:rsidRPr="00512EF7" w:rsidRDefault="0003121D" w:rsidP="006E16BF">
      <w:pPr>
        <w:spacing w:after="0" w:line="240" w:lineRule="auto"/>
        <w:ind w:left="567" w:right="850"/>
        <w:jc w:val="both"/>
        <w:rPr>
          <w:rFonts w:ascii="Palatino Linotype" w:hAnsi="Palatino Linotype" w:cs="Arial"/>
          <w:i/>
          <w:sz w:val="24"/>
        </w:rPr>
      </w:pPr>
      <w:r w:rsidRPr="00512EF7">
        <w:rPr>
          <w:rFonts w:ascii="Palatino Linotype" w:hAnsi="Palatino Linotype" w:cs="Arial"/>
          <w:i/>
          <w:sz w:val="24"/>
        </w:rPr>
        <w:t>“</w:t>
      </w:r>
      <w:r w:rsidR="00777C50" w:rsidRPr="00512EF7">
        <w:rPr>
          <w:rFonts w:ascii="Palatino Linotype" w:hAnsi="Palatino Linotype" w:cs="Arial"/>
          <w:i/>
          <w:sz w:val="24"/>
        </w:rPr>
        <w:t>Solicito las constancias domiciliarias que emitió la Secretaría del Ayuntamiento en el mes de julio de 2019.</w:t>
      </w:r>
      <w:r w:rsidRPr="00512EF7">
        <w:rPr>
          <w:rFonts w:ascii="Palatino Linotype" w:hAnsi="Palatino Linotype" w:cs="Arial"/>
          <w:i/>
          <w:sz w:val="24"/>
        </w:rPr>
        <w:t>” (Sic)</w:t>
      </w:r>
      <w:r w:rsidR="005B038B" w:rsidRPr="00512EF7">
        <w:rPr>
          <w:rFonts w:ascii="Palatino Linotype" w:hAnsi="Palatino Linotype" w:cs="Arial"/>
          <w:i/>
          <w:sz w:val="24"/>
        </w:rPr>
        <w:t>.</w:t>
      </w:r>
    </w:p>
    <w:p w14:paraId="1D9692EE" w14:textId="77777777" w:rsidR="005B038B" w:rsidRPr="00512EF7" w:rsidRDefault="005B038B" w:rsidP="006E16BF">
      <w:pPr>
        <w:spacing w:after="0" w:line="360" w:lineRule="auto"/>
        <w:ind w:right="850"/>
        <w:jc w:val="both"/>
        <w:rPr>
          <w:rFonts w:ascii="Palatino Linotype" w:hAnsi="Palatino Linotype" w:cs="Arial"/>
          <w:b/>
          <w:sz w:val="2"/>
        </w:rPr>
      </w:pPr>
    </w:p>
    <w:p w14:paraId="69E4903F" w14:textId="77777777" w:rsidR="006E16BF" w:rsidRPr="00512EF7" w:rsidRDefault="006E16BF" w:rsidP="006E16BF">
      <w:pPr>
        <w:spacing w:after="0" w:line="360" w:lineRule="auto"/>
        <w:ind w:right="850"/>
        <w:jc w:val="both"/>
        <w:rPr>
          <w:rFonts w:ascii="Palatino Linotype" w:hAnsi="Palatino Linotype" w:cs="Arial"/>
          <w:b/>
          <w:sz w:val="24"/>
        </w:rPr>
      </w:pPr>
    </w:p>
    <w:p w14:paraId="7065AF44" w14:textId="43B5BCFF" w:rsidR="00DB486D" w:rsidRPr="00512EF7" w:rsidRDefault="0003121D" w:rsidP="00777C50">
      <w:pPr>
        <w:spacing w:after="0" w:line="360" w:lineRule="auto"/>
        <w:ind w:right="850"/>
        <w:jc w:val="both"/>
        <w:rPr>
          <w:rFonts w:ascii="Palatino Linotype" w:hAnsi="Palatino Linotype" w:cs="Arial"/>
          <w:b/>
          <w:sz w:val="24"/>
        </w:rPr>
      </w:pPr>
      <w:r w:rsidRPr="00512EF7">
        <w:rPr>
          <w:rFonts w:ascii="Palatino Linotype" w:hAnsi="Palatino Linotype" w:cs="Arial"/>
          <w:b/>
          <w:sz w:val="24"/>
        </w:rPr>
        <w:t xml:space="preserve">MODALIDAD DE ENTREGA: </w:t>
      </w:r>
      <w:r w:rsidR="005B038B" w:rsidRPr="00512EF7">
        <w:rPr>
          <w:rFonts w:ascii="Palatino Linotype" w:hAnsi="Palatino Linotype" w:cs="Arial"/>
          <w:sz w:val="24"/>
        </w:rPr>
        <w:t>A</w:t>
      </w:r>
      <w:r w:rsidRPr="00512EF7">
        <w:rPr>
          <w:rFonts w:ascii="Palatino Linotype" w:hAnsi="Palatino Linotype" w:cs="Arial"/>
          <w:sz w:val="24"/>
        </w:rPr>
        <w:t xml:space="preserve"> través del </w:t>
      </w:r>
      <w:r w:rsidRPr="00512EF7">
        <w:rPr>
          <w:rFonts w:ascii="Palatino Linotype" w:hAnsi="Palatino Linotype" w:cs="Arial"/>
          <w:b/>
          <w:sz w:val="24"/>
        </w:rPr>
        <w:t>SAIMEX.</w:t>
      </w:r>
    </w:p>
    <w:p w14:paraId="708576B7" w14:textId="610159D7" w:rsidR="006168E4" w:rsidRPr="00512EF7" w:rsidRDefault="0003121D" w:rsidP="006E16BF">
      <w:pPr>
        <w:spacing w:after="0" w:line="360" w:lineRule="auto"/>
        <w:jc w:val="both"/>
        <w:rPr>
          <w:rFonts w:ascii="Palatino Linotype" w:hAnsi="Palatino Linotype" w:cs="Arial"/>
          <w:b/>
          <w:sz w:val="28"/>
        </w:rPr>
      </w:pPr>
      <w:r w:rsidRPr="00512EF7">
        <w:rPr>
          <w:rFonts w:ascii="Palatino Linotype" w:hAnsi="Palatino Linotype" w:cs="Arial"/>
          <w:b/>
          <w:sz w:val="28"/>
        </w:rPr>
        <w:lastRenderedPageBreak/>
        <w:t>SEGUNDO</w:t>
      </w:r>
      <w:r w:rsidR="006168E4" w:rsidRPr="00512EF7">
        <w:rPr>
          <w:rFonts w:ascii="Palatino Linotype" w:hAnsi="Palatino Linotype" w:cs="Arial"/>
          <w:b/>
          <w:sz w:val="28"/>
        </w:rPr>
        <w:t xml:space="preserve">. </w:t>
      </w:r>
      <w:r w:rsidR="006168E4" w:rsidRPr="00512EF7">
        <w:rPr>
          <w:rFonts w:ascii="Palatino Linotype" w:hAnsi="Palatino Linotype" w:cs="Arial"/>
          <w:b/>
          <w:sz w:val="28"/>
          <w:szCs w:val="20"/>
        </w:rPr>
        <w:t>De la respuesta del Sujeto Obligado.</w:t>
      </w:r>
    </w:p>
    <w:p w14:paraId="707C930A" w14:textId="100C3BE4" w:rsidR="0003121D" w:rsidRPr="00512EF7" w:rsidRDefault="0003121D" w:rsidP="006E16BF">
      <w:pPr>
        <w:tabs>
          <w:tab w:val="right" w:pos="8505"/>
        </w:tabs>
        <w:spacing w:after="0" w:line="360" w:lineRule="auto"/>
        <w:jc w:val="both"/>
        <w:rPr>
          <w:rFonts w:ascii="Palatino Linotype" w:hAnsi="Palatino Linotype" w:cs="Arial"/>
          <w:sz w:val="24"/>
        </w:rPr>
      </w:pPr>
      <w:r w:rsidRPr="00512EF7">
        <w:rPr>
          <w:rFonts w:ascii="Palatino Linotype" w:hAnsi="Palatino Linotype" w:cs="Arial"/>
          <w:sz w:val="24"/>
        </w:rPr>
        <w:t>De las constancias que obran en el SAIMEX,</w:t>
      </w:r>
      <w:r w:rsidR="005B038B" w:rsidRPr="00512EF7">
        <w:rPr>
          <w:rFonts w:ascii="Palatino Linotype" w:hAnsi="Palatino Linotype" w:cs="Arial"/>
          <w:sz w:val="24"/>
        </w:rPr>
        <w:t xml:space="preserve"> se advierte que en fecha </w:t>
      </w:r>
      <w:r w:rsidR="00777C50" w:rsidRPr="00512EF7">
        <w:rPr>
          <w:rFonts w:ascii="Palatino Linotype" w:hAnsi="Palatino Linotype" w:cs="Arial"/>
          <w:sz w:val="24"/>
        </w:rPr>
        <w:t>diez de diciembre</w:t>
      </w:r>
      <w:r w:rsidR="006E16BF" w:rsidRPr="00512EF7">
        <w:rPr>
          <w:rFonts w:ascii="Palatino Linotype" w:hAnsi="Palatino Linotype" w:cs="Arial"/>
          <w:sz w:val="24"/>
        </w:rPr>
        <w:t xml:space="preserve"> </w:t>
      </w:r>
      <w:r w:rsidR="005B038B" w:rsidRPr="00512EF7">
        <w:rPr>
          <w:rFonts w:ascii="Palatino Linotype" w:hAnsi="Palatino Linotype" w:cs="Arial"/>
          <w:sz w:val="24"/>
        </w:rPr>
        <w:t>de dos mil dieci</w:t>
      </w:r>
      <w:r w:rsidR="006E16BF" w:rsidRPr="00512EF7">
        <w:rPr>
          <w:rFonts w:ascii="Palatino Linotype" w:hAnsi="Palatino Linotype" w:cs="Arial"/>
          <w:sz w:val="24"/>
        </w:rPr>
        <w:t>nueve</w:t>
      </w:r>
      <w:r w:rsidRPr="00512EF7">
        <w:rPr>
          <w:rFonts w:ascii="Palatino Linotype" w:hAnsi="Palatino Linotype" w:cs="Arial"/>
          <w:sz w:val="24"/>
        </w:rPr>
        <w:t xml:space="preserve">, el </w:t>
      </w:r>
      <w:r w:rsidR="006E16BF" w:rsidRPr="00512EF7">
        <w:rPr>
          <w:rFonts w:ascii="Palatino Linotype" w:hAnsi="Palatino Linotype" w:cs="Arial"/>
          <w:b/>
          <w:sz w:val="24"/>
        </w:rPr>
        <w:t>Sujeto Obligado</w:t>
      </w:r>
      <w:r w:rsidR="006E16BF" w:rsidRPr="00512EF7">
        <w:rPr>
          <w:rFonts w:ascii="Palatino Linotype" w:hAnsi="Palatino Linotype" w:cs="Arial"/>
          <w:sz w:val="24"/>
        </w:rPr>
        <w:t xml:space="preserve"> </w:t>
      </w:r>
      <w:r w:rsidRPr="00512EF7">
        <w:rPr>
          <w:rFonts w:ascii="Palatino Linotype" w:hAnsi="Palatino Linotype" w:cs="Arial"/>
          <w:sz w:val="24"/>
        </w:rPr>
        <w:t>notificó la siguiente respuesta:</w:t>
      </w:r>
    </w:p>
    <w:p w14:paraId="10BC7C5B" w14:textId="77777777" w:rsidR="006E16BF" w:rsidRPr="00512EF7" w:rsidRDefault="006E16BF" w:rsidP="006E16BF">
      <w:pPr>
        <w:pStyle w:val="Sinespaciado"/>
      </w:pPr>
    </w:p>
    <w:p w14:paraId="754EB2BF" w14:textId="77777777" w:rsidR="00777C50" w:rsidRPr="00512EF7" w:rsidRDefault="0003121D" w:rsidP="00777C50">
      <w:pPr>
        <w:spacing w:after="0" w:line="240" w:lineRule="auto"/>
        <w:ind w:left="567" w:right="567"/>
        <w:jc w:val="both"/>
        <w:rPr>
          <w:rFonts w:ascii="Palatino Linotype" w:hAnsi="Palatino Linotype" w:cs="Arial"/>
          <w:i/>
        </w:rPr>
      </w:pPr>
      <w:r w:rsidRPr="00512EF7">
        <w:rPr>
          <w:rFonts w:ascii="Palatino Linotype" w:hAnsi="Palatino Linotype" w:cs="Arial"/>
          <w:i/>
        </w:rPr>
        <w:t>“</w:t>
      </w:r>
      <w:r w:rsidR="00777C50" w:rsidRPr="00512EF7">
        <w:rPr>
          <w:rFonts w:ascii="Palatino Linotype" w:hAnsi="Palatino Linotype" w:cs="Arial"/>
          <w:i/>
        </w:rPr>
        <w:t>00454</w:t>
      </w:r>
    </w:p>
    <w:p w14:paraId="5B4DC962" w14:textId="77777777" w:rsidR="00777C50" w:rsidRPr="00512EF7" w:rsidRDefault="00777C50" w:rsidP="00777C50">
      <w:pPr>
        <w:spacing w:after="0" w:line="240" w:lineRule="auto"/>
        <w:ind w:left="567" w:right="567"/>
        <w:jc w:val="both"/>
        <w:rPr>
          <w:rFonts w:ascii="Palatino Linotype" w:hAnsi="Palatino Linotype" w:cs="Arial"/>
          <w:i/>
        </w:rPr>
      </w:pPr>
    </w:p>
    <w:p w14:paraId="672C4817" w14:textId="77777777" w:rsidR="00777C50" w:rsidRPr="00512EF7" w:rsidRDefault="00777C50" w:rsidP="00777C50">
      <w:pPr>
        <w:spacing w:after="0" w:line="240" w:lineRule="auto"/>
        <w:ind w:left="567" w:right="567"/>
        <w:jc w:val="both"/>
        <w:rPr>
          <w:rFonts w:ascii="Palatino Linotype" w:hAnsi="Palatino Linotype" w:cs="Arial"/>
          <w:i/>
        </w:rPr>
      </w:pPr>
      <w:r w:rsidRPr="00512EF7">
        <w:rPr>
          <w:rFonts w:ascii="Palatino Linotype" w:hAnsi="Palatino Linotype" w:cs="Arial"/>
          <w:i/>
        </w:rPr>
        <w:t>ATENTAMENTE</w:t>
      </w:r>
    </w:p>
    <w:p w14:paraId="1BC82C70" w14:textId="21AC970A" w:rsidR="00961D50" w:rsidRPr="00512EF7" w:rsidRDefault="00777C50" w:rsidP="00777C50">
      <w:pPr>
        <w:spacing w:after="0" w:line="240" w:lineRule="auto"/>
        <w:ind w:left="567" w:right="567"/>
        <w:jc w:val="both"/>
        <w:rPr>
          <w:rFonts w:ascii="Palatino Linotype" w:hAnsi="Palatino Linotype" w:cs="Arial"/>
          <w:i/>
        </w:rPr>
      </w:pPr>
      <w:r w:rsidRPr="00512EF7">
        <w:rPr>
          <w:rFonts w:ascii="Palatino Linotype" w:hAnsi="Palatino Linotype" w:cs="Arial"/>
          <w:i/>
        </w:rPr>
        <w:t>LIC. FABIANA CASIANO VARELA</w:t>
      </w:r>
      <w:r w:rsidR="0003121D" w:rsidRPr="00512EF7">
        <w:rPr>
          <w:rFonts w:ascii="Palatino Linotype" w:hAnsi="Palatino Linotype" w:cs="Arial"/>
          <w:i/>
        </w:rPr>
        <w:t>“</w:t>
      </w:r>
      <w:r w:rsidRPr="00512EF7">
        <w:rPr>
          <w:rFonts w:ascii="Palatino Linotype" w:hAnsi="Palatino Linotype" w:cs="Arial"/>
          <w:i/>
        </w:rPr>
        <w:t xml:space="preserve"> </w:t>
      </w:r>
      <w:r w:rsidR="0003121D" w:rsidRPr="00512EF7">
        <w:rPr>
          <w:rFonts w:ascii="Palatino Linotype" w:hAnsi="Palatino Linotype" w:cs="Arial"/>
          <w:i/>
        </w:rPr>
        <w:t>(Sic).</w:t>
      </w:r>
    </w:p>
    <w:p w14:paraId="48DA72FE" w14:textId="77777777" w:rsidR="006E16BF" w:rsidRPr="00512EF7" w:rsidRDefault="006E16BF" w:rsidP="00DB486D">
      <w:pPr>
        <w:pStyle w:val="Sinespaciado"/>
        <w:rPr>
          <w:sz w:val="14"/>
        </w:rPr>
      </w:pPr>
    </w:p>
    <w:p w14:paraId="44E48E6A" w14:textId="77777777" w:rsidR="006E16BF" w:rsidRPr="00512EF7" w:rsidRDefault="006E16BF" w:rsidP="00DB486D">
      <w:pPr>
        <w:pStyle w:val="Sinespaciado"/>
      </w:pPr>
    </w:p>
    <w:p w14:paraId="0107D959" w14:textId="2E216232" w:rsidR="0003121D" w:rsidRPr="00512EF7" w:rsidRDefault="005B038B" w:rsidP="00777C50">
      <w:pPr>
        <w:pStyle w:val="Prrafodelista"/>
        <w:numPr>
          <w:ilvl w:val="0"/>
          <w:numId w:val="10"/>
        </w:numPr>
        <w:spacing w:line="276" w:lineRule="auto"/>
        <w:jc w:val="both"/>
        <w:rPr>
          <w:rFonts w:ascii="Palatino Linotype" w:hAnsi="Palatino Linotype" w:cs="Arial"/>
        </w:rPr>
      </w:pPr>
      <w:r w:rsidRPr="00512EF7">
        <w:rPr>
          <w:rFonts w:ascii="Palatino Linotype" w:hAnsi="Palatino Linotype" w:cs="Arial"/>
        </w:rPr>
        <w:t xml:space="preserve">Adjuntando </w:t>
      </w:r>
      <w:r w:rsidR="0003121D" w:rsidRPr="00512EF7">
        <w:rPr>
          <w:rFonts w:ascii="Palatino Linotype" w:hAnsi="Palatino Linotype" w:cs="Arial"/>
        </w:rPr>
        <w:t xml:space="preserve">el archivo denominado </w:t>
      </w:r>
      <w:r w:rsidR="0003121D" w:rsidRPr="00512EF7">
        <w:rPr>
          <w:rFonts w:ascii="Palatino Linotype" w:hAnsi="Palatino Linotype" w:cs="Arial"/>
          <w:i/>
        </w:rPr>
        <w:t>“</w:t>
      </w:r>
      <w:r w:rsidR="00777C50" w:rsidRPr="00512EF7">
        <w:rPr>
          <w:rFonts w:ascii="Palatino Linotype" w:hAnsi="Palatino Linotype"/>
          <w:i/>
        </w:rPr>
        <w:t>00454.PDF</w:t>
      </w:r>
      <w:r w:rsidR="0003121D" w:rsidRPr="00512EF7">
        <w:rPr>
          <w:rFonts w:ascii="Palatino Linotype" w:hAnsi="Palatino Linotype" w:cs="Arial"/>
          <w:i/>
        </w:rPr>
        <w:t>”</w:t>
      </w:r>
      <w:r w:rsidR="00DB486D" w:rsidRPr="00512EF7">
        <w:rPr>
          <w:rFonts w:ascii="Palatino Linotype" w:hAnsi="Palatino Linotype" w:cs="Arial"/>
        </w:rPr>
        <w:t>; mismo que no se reproduce</w:t>
      </w:r>
      <w:r w:rsidR="006E16BF" w:rsidRPr="00512EF7">
        <w:rPr>
          <w:rFonts w:ascii="Palatino Linotype" w:hAnsi="Palatino Linotype" w:cs="Arial"/>
        </w:rPr>
        <w:t xml:space="preserve"> por ser del conocimiento d</w:t>
      </w:r>
      <w:r w:rsidR="00DB486D" w:rsidRPr="00512EF7">
        <w:rPr>
          <w:rFonts w:ascii="Palatino Linotype" w:hAnsi="Palatino Linotype" w:cs="Arial"/>
        </w:rPr>
        <w:t>e las partes, sin embargo, será</w:t>
      </w:r>
      <w:r w:rsidR="006E16BF" w:rsidRPr="00512EF7">
        <w:rPr>
          <w:rFonts w:ascii="Palatino Linotype" w:hAnsi="Palatino Linotype" w:cs="Arial"/>
        </w:rPr>
        <w:t xml:space="preserve"> materia del estudio en el </w:t>
      </w:r>
      <w:r w:rsidR="006E16BF" w:rsidRPr="00512EF7">
        <w:rPr>
          <w:rFonts w:ascii="Palatino Linotype" w:hAnsi="Palatino Linotype" w:cs="Arial"/>
          <w:b/>
        </w:rPr>
        <w:t>CONSIDERADO</w:t>
      </w:r>
      <w:r w:rsidR="006E16BF" w:rsidRPr="00512EF7">
        <w:rPr>
          <w:rFonts w:ascii="Palatino Linotype" w:hAnsi="Palatino Linotype" w:cs="Arial"/>
        </w:rPr>
        <w:t xml:space="preserve"> respectivo</w:t>
      </w:r>
      <w:r w:rsidRPr="00512EF7">
        <w:rPr>
          <w:rFonts w:ascii="Palatino Linotype" w:hAnsi="Palatino Linotype" w:cs="Arial"/>
        </w:rPr>
        <w:t>.</w:t>
      </w:r>
    </w:p>
    <w:p w14:paraId="49E7A9F2" w14:textId="77777777" w:rsidR="006E16BF" w:rsidRPr="00512EF7" w:rsidRDefault="006E16BF" w:rsidP="006E16BF">
      <w:pPr>
        <w:pStyle w:val="Prrafodelista"/>
        <w:spacing w:line="360" w:lineRule="auto"/>
        <w:ind w:left="720"/>
        <w:jc w:val="both"/>
        <w:rPr>
          <w:rFonts w:ascii="Palatino Linotype" w:hAnsi="Palatino Linotype" w:cs="Arial"/>
        </w:rPr>
      </w:pPr>
    </w:p>
    <w:p w14:paraId="695D9190" w14:textId="6FC404A2" w:rsidR="006168E4" w:rsidRPr="00512EF7" w:rsidRDefault="0003121D" w:rsidP="006E16BF">
      <w:pPr>
        <w:spacing w:after="0" w:line="360" w:lineRule="auto"/>
        <w:jc w:val="both"/>
        <w:rPr>
          <w:rFonts w:ascii="Palatino Linotype" w:hAnsi="Palatino Linotype" w:cs="Arial"/>
          <w:b/>
          <w:sz w:val="28"/>
        </w:rPr>
      </w:pPr>
      <w:r w:rsidRPr="00512EF7">
        <w:rPr>
          <w:rFonts w:ascii="Palatino Linotype" w:hAnsi="Palatino Linotype" w:cs="Arial"/>
          <w:b/>
          <w:sz w:val="28"/>
        </w:rPr>
        <w:t>TERCERO</w:t>
      </w:r>
      <w:r w:rsidR="006168E4" w:rsidRPr="00512EF7">
        <w:rPr>
          <w:rFonts w:ascii="Palatino Linotype" w:hAnsi="Palatino Linotype" w:cs="Arial"/>
          <w:b/>
          <w:sz w:val="28"/>
        </w:rPr>
        <w:t xml:space="preserve">. </w:t>
      </w:r>
      <w:r w:rsidR="006168E4" w:rsidRPr="00512EF7">
        <w:rPr>
          <w:rFonts w:ascii="Palatino Linotype" w:hAnsi="Palatino Linotype"/>
          <w:b/>
          <w:sz w:val="28"/>
        </w:rPr>
        <w:t>Del recurso de revisión.</w:t>
      </w:r>
    </w:p>
    <w:p w14:paraId="45A62917" w14:textId="4726B55E" w:rsidR="006168E4" w:rsidRPr="00512EF7" w:rsidRDefault="006168E4" w:rsidP="006E16BF">
      <w:pPr>
        <w:spacing w:after="0" w:line="360" w:lineRule="auto"/>
        <w:jc w:val="both"/>
        <w:rPr>
          <w:rFonts w:ascii="Palatino Linotype" w:hAnsi="Palatino Linotype" w:cs="Arial"/>
          <w:sz w:val="24"/>
        </w:rPr>
      </w:pPr>
      <w:r w:rsidRPr="00512EF7">
        <w:rPr>
          <w:rFonts w:ascii="Palatino Linotype" w:hAnsi="Palatino Linotype" w:cs="Arial"/>
          <w:sz w:val="24"/>
          <w:szCs w:val="24"/>
        </w:rPr>
        <w:t>Inconforme con la respuesta notificada por</w:t>
      </w:r>
      <w:r w:rsidR="00777C50" w:rsidRPr="00512EF7">
        <w:rPr>
          <w:rFonts w:ascii="Palatino Linotype" w:hAnsi="Palatino Linotype" w:cs="Arial"/>
          <w:sz w:val="24"/>
          <w:szCs w:val="24"/>
        </w:rPr>
        <w:t xml:space="preserve"> parte d</w:t>
      </w:r>
      <w:r w:rsidR="0003121D" w:rsidRPr="00512EF7">
        <w:rPr>
          <w:rFonts w:ascii="Palatino Linotype" w:hAnsi="Palatino Linotype" w:cs="Arial"/>
          <w:sz w:val="24"/>
          <w:szCs w:val="24"/>
        </w:rPr>
        <w:t>el</w:t>
      </w:r>
      <w:r w:rsidR="00ED255A" w:rsidRPr="00512EF7">
        <w:rPr>
          <w:rFonts w:ascii="Palatino Linotype" w:hAnsi="Palatino Linotype" w:cs="Arial"/>
          <w:b/>
          <w:sz w:val="24"/>
          <w:szCs w:val="24"/>
        </w:rPr>
        <w:t xml:space="preserve"> </w:t>
      </w:r>
      <w:r w:rsidR="006E16BF" w:rsidRPr="00512EF7">
        <w:rPr>
          <w:rFonts w:ascii="Palatino Linotype" w:hAnsi="Palatino Linotype" w:cs="Arial"/>
          <w:b/>
          <w:sz w:val="24"/>
          <w:szCs w:val="24"/>
        </w:rPr>
        <w:t>Sujeto Obligado</w:t>
      </w:r>
      <w:r w:rsidRPr="00512EF7">
        <w:rPr>
          <w:rFonts w:ascii="Palatino Linotype" w:hAnsi="Palatino Linotype" w:cs="Arial"/>
          <w:sz w:val="24"/>
          <w:szCs w:val="24"/>
        </w:rPr>
        <w:t xml:space="preserve">, </w:t>
      </w:r>
      <w:r w:rsidR="00DB486D" w:rsidRPr="00512EF7">
        <w:rPr>
          <w:rFonts w:ascii="Palatino Linotype" w:hAnsi="Palatino Linotype" w:cs="Arial"/>
          <w:sz w:val="24"/>
          <w:szCs w:val="24"/>
        </w:rPr>
        <w:t>el</w:t>
      </w:r>
      <w:r w:rsidR="00ED255A" w:rsidRPr="00512EF7">
        <w:rPr>
          <w:rFonts w:ascii="Palatino Linotype" w:hAnsi="Palatino Linotype" w:cs="Arial"/>
          <w:b/>
          <w:sz w:val="24"/>
          <w:szCs w:val="24"/>
        </w:rPr>
        <w:t xml:space="preserve"> </w:t>
      </w:r>
      <w:r w:rsidR="006E16BF" w:rsidRPr="00512EF7">
        <w:rPr>
          <w:rFonts w:ascii="Palatino Linotype" w:hAnsi="Palatino Linotype" w:cs="Arial"/>
          <w:b/>
          <w:sz w:val="24"/>
          <w:szCs w:val="24"/>
        </w:rPr>
        <w:t>Recurrente</w:t>
      </w:r>
      <w:r w:rsidR="00ED255A" w:rsidRPr="00512EF7">
        <w:rPr>
          <w:rFonts w:ascii="Palatino Linotype" w:hAnsi="Palatino Linotype" w:cs="Arial"/>
          <w:b/>
          <w:sz w:val="24"/>
          <w:szCs w:val="24"/>
        </w:rPr>
        <w:t xml:space="preserve"> </w:t>
      </w:r>
      <w:r w:rsidR="0003121D" w:rsidRPr="00512EF7">
        <w:rPr>
          <w:rFonts w:ascii="Palatino Linotype" w:hAnsi="Palatino Linotype" w:cs="Arial"/>
          <w:sz w:val="24"/>
          <w:szCs w:val="24"/>
        </w:rPr>
        <w:t>interpuso el</w:t>
      </w:r>
      <w:r w:rsidR="006E16BF" w:rsidRPr="00512EF7">
        <w:rPr>
          <w:rFonts w:ascii="Palatino Linotype" w:hAnsi="Palatino Linotype" w:cs="Arial"/>
          <w:sz w:val="24"/>
          <w:szCs w:val="24"/>
        </w:rPr>
        <w:t xml:space="preserve"> presente</w:t>
      </w:r>
      <w:r w:rsidRPr="00512EF7">
        <w:rPr>
          <w:rFonts w:ascii="Palatino Linotype" w:hAnsi="Palatino Linotype" w:cs="Arial"/>
          <w:sz w:val="24"/>
          <w:szCs w:val="24"/>
        </w:rPr>
        <w:t xml:space="preserve"> recurso de revisión, en fecha </w:t>
      </w:r>
      <w:r w:rsidR="00777C50" w:rsidRPr="00512EF7">
        <w:rPr>
          <w:rFonts w:ascii="Palatino Linotype" w:hAnsi="Palatino Linotype" w:cs="Arial"/>
          <w:sz w:val="24"/>
          <w:szCs w:val="24"/>
        </w:rPr>
        <w:t>veinte</w:t>
      </w:r>
      <w:r w:rsidR="00DB486D" w:rsidRPr="00512EF7">
        <w:rPr>
          <w:rFonts w:ascii="Palatino Linotype" w:hAnsi="Palatino Linotype" w:cs="Arial"/>
          <w:sz w:val="24"/>
          <w:szCs w:val="24"/>
        </w:rPr>
        <w:t xml:space="preserve"> de diciembre</w:t>
      </w:r>
      <w:r w:rsidR="00973E6E" w:rsidRPr="00512EF7">
        <w:rPr>
          <w:rFonts w:ascii="Palatino Linotype" w:hAnsi="Palatino Linotype" w:cs="Arial"/>
          <w:sz w:val="24"/>
          <w:szCs w:val="24"/>
        </w:rPr>
        <w:t xml:space="preserve"> </w:t>
      </w:r>
      <w:r w:rsidR="006E16BF" w:rsidRPr="00512EF7">
        <w:rPr>
          <w:rFonts w:ascii="Palatino Linotype" w:hAnsi="Palatino Linotype" w:cs="Arial"/>
          <w:sz w:val="24"/>
          <w:szCs w:val="24"/>
        </w:rPr>
        <w:t>de dos mil diecinueve</w:t>
      </w:r>
      <w:r w:rsidR="00ED255A" w:rsidRPr="00512EF7">
        <w:rPr>
          <w:rFonts w:ascii="Palatino Linotype" w:hAnsi="Palatino Linotype" w:cs="Arial"/>
          <w:sz w:val="24"/>
          <w:szCs w:val="24"/>
        </w:rPr>
        <w:t xml:space="preserve">, </w:t>
      </w:r>
      <w:r w:rsidR="0003121D" w:rsidRPr="00512EF7">
        <w:rPr>
          <w:rFonts w:ascii="Palatino Linotype" w:hAnsi="Palatino Linotype" w:cs="Arial"/>
          <w:sz w:val="24"/>
          <w:szCs w:val="24"/>
        </w:rPr>
        <w:t>el</w:t>
      </w:r>
      <w:r w:rsidRPr="00512EF7">
        <w:rPr>
          <w:rFonts w:ascii="Palatino Linotype" w:hAnsi="Palatino Linotype" w:cs="Arial"/>
          <w:sz w:val="24"/>
          <w:szCs w:val="24"/>
        </w:rPr>
        <w:t xml:space="preserve"> cual fue registrado</w:t>
      </w:r>
      <w:r w:rsidRPr="00512EF7">
        <w:rPr>
          <w:rFonts w:ascii="Palatino Linotype" w:hAnsi="Palatino Linotype" w:cs="Arial"/>
          <w:b/>
          <w:sz w:val="24"/>
          <w:szCs w:val="24"/>
        </w:rPr>
        <w:t xml:space="preserve"> </w:t>
      </w:r>
      <w:r w:rsidRPr="00512EF7">
        <w:rPr>
          <w:rFonts w:ascii="Palatino Linotype" w:hAnsi="Palatino Linotype" w:cs="Arial"/>
          <w:sz w:val="24"/>
          <w:szCs w:val="24"/>
        </w:rPr>
        <w:t xml:space="preserve">en el sistema electrónico con </w:t>
      </w:r>
      <w:r w:rsidR="0003121D" w:rsidRPr="00512EF7">
        <w:rPr>
          <w:rFonts w:ascii="Palatino Linotype" w:hAnsi="Palatino Linotype" w:cs="Arial"/>
          <w:sz w:val="24"/>
          <w:szCs w:val="24"/>
        </w:rPr>
        <w:t>el</w:t>
      </w:r>
      <w:r w:rsidRPr="00512EF7">
        <w:rPr>
          <w:rFonts w:ascii="Palatino Linotype" w:hAnsi="Palatino Linotype" w:cs="Arial"/>
          <w:sz w:val="24"/>
          <w:szCs w:val="24"/>
        </w:rPr>
        <w:t xml:space="preserve"> expediente número </w:t>
      </w:r>
      <w:r w:rsidR="00777C50" w:rsidRPr="00512EF7">
        <w:rPr>
          <w:rFonts w:ascii="Palatino Linotype" w:hAnsi="Palatino Linotype" w:cs="Arial"/>
          <w:b/>
          <w:bCs/>
          <w:sz w:val="24"/>
          <w:szCs w:val="24"/>
          <w:lang w:eastAsia="es-MX"/>
        </w:rPr>
        <w:t>13045</w:t>
      </w:r>
      <w:r w:rsidR="005B038B" w:rsidRPr="00512EF7">
        <w:rPr>
          <w:rFonts w:ascii="Palatino Linotype" w:hAnsi="Palatino Linotype" w:cs="Arial"/>
          <w:b/>
          <w:bCs/>
          <w:sz w:val="24"/>
          <w:szCs w:val="24"/>
          <w:lang w:eastAsia="es-MX"/>
        </w:rPr>
        <w:t>/INFOEM/IP/RR/201</w:t>
      </w:r>
      <w:r w:rsidR="006E16BF" w:rsidRPr="00512EF7">
        <w:rPr>
          <w:rFonts w:ascii="Palatino Linotype" w:hAnsi="Palatino Linotype" w:cs="Arial"/>
          <w:b/>
          <w:bCs/>
          <w:sz w:val="24"/>
          <w:szCs w:val="24"/>
          <w:lang w:eastAsia="es-MX"/>
        </w:rPr>
        <w:t>9</w:t>
      </w:r>
      <w:r w:rsidRPr="00512EF7">
        <w:rPr>
          <w:rFonts w:ascii="Palatino Linotype" w:hAnsi="Palatino Linotype" w:cs="Arial"/>
          <w:sz w:val="24"/>
          <w:szCs w:val="24"/>
        </w:rPr>
        <w:t>, en</w:t>
      </w:r>
      <w:r w:rsidR="0003121D" w:rsidRPr="00512EF7">
        <w:rPr>
          <w:rFonts w:ascii="Palatino Linotype" w:hAnsi="Palatino Linotype" w:cs="Arial"/>
          <w:sz w:val="24"/>
          <w:szCs w:val="24"/>
        </w:rPr>
        <w:t xml:space="preserve"> el</w:t>
      </w:r>
      <w:r w:rsidRPr="00512EF7">
        <w:rPr>
          <w:rFonts w:ascii="Palatino Linotype" w:hAnsi="Palatino Linotype" w:cs="Arial"/>
          <w:sz w:val="24"/>
          <w:szCs w:val="24"/>
        </w:rPr>
        <w:t xml:space="preserve"> cual </w:t>
      </w:r>
      <w:r w:rsidRPr="00512EF7">
        <w:rPr>
          <w:rFonts w:ascii="Palatino Linotype" w:hAnsi="Palatino Linotype" w:cs="Arial"/>
          <w:sz w:val="24"/>
        </w:rPr>
        <w:t>arguye, las siguientes manifestaciones:</w:t>
      </w:r>
    </w:p>
    <w:p w14:paraId="128320CA" w14:textId="77777777" w:rsidR="00397454" w:rsidRPr="00512EF7" w:rsidRDefault="00397454" w:rsidP="006E16BF">
      <w:pPr>
        <w:spacing w:after="0" w:line="360" w:lineRule="auto"/>
        <w:jc w:val="both"/>
        <w:rPr>
          <w:rFonts w:ascii="Palatino Linotype" w:hAnsi="Palatino Linotype" w:cs="Arial"/>
          <w:b/>
          <w:sz w:val="24"/>
          <w:szCs w:val="24"/>
        </w:rPr>
      </w:pPr>
    </w:p>
    <w:p w14:paraId="4B8D9928" w14:textId="77777777" w:rsidR="006168E4" w:rsidRPr="00512EF7" w:rsidRDefault="006168E4" w:rsidP="006E16BF">
      <w:pPr>
        <w:pStyle w:val="Prrafodelista"/>
        <w:numPr>
          <w:ilvl w:val="0"/>
          <w:numId w:val="4"/>
        </w:numPr>
        <w:jc w:val="both"/>
        <w:rPr>
          <w:rFonts w:ascii="Palatino Linotype" w:hAnsi="Palatino Linotype" w:cs="Arial"/>
          <w:b/>
        </w:rPr>
      </w:pPr>
      <w:r w:rsidRPr="00512EF7">
        <w:rPr>
          <w:rFonts w:ascii="Palatino Linotype" w:hAnsi="Palatino Linotype" w:cs="Arial"/>
          <w:b/>
        </w:rPr>
        <w:t>Acto Impugnado:</w:t>
      </w:r>
    </w:p>
    <w:p w14:paraId="49E258B5" w14:textId="474A8D41" w:rsidR="00397454" w:rsidRPr="00512EF7" w:rsidRDefault="006168E4" w:rsidP="00DB486D">
      <w:pPr>
        <w:spacing w:after="0" w:line="240" w:lineRule="auto"/>
        <w:ind w:left="851" w:right="851"/>
        <w:jc w:val="both"/>
        <w:rPr>
          <w:rFonts w:ascii="Palatino Linotype" w:hAnsi="Palatino Linotype" w:cs="Arial"/>
          <w:i/>
        </w:rPr>
      </w:pPr>
      <w:r w:rsidRPr="00512EF7">
        <w:rPr>
          <w:rFonts w:ascii="Palatino Linotype" w:hAnsi="Palatino Linotype" w:cs="Arial"/>
          <w:i/>
        </w:rPr>
        <w:t>“</w:t>
      </w:r>
      <w:r w:rsidR="00777C50" w:rsidRPr="00512EF7">
        <w:rPr>
          <w:rFonts w:ascii="Palatino Linotype" w:hAnsi="Palatino Linotype" w:cs="Arial"/>
          <w:i/>
        </w:rPr>
        <w:t>No me entregan la información que solicite, es decir las 75 constancias que mencionan en su respuesta.</w:t>
      </w:r>
      <w:r w:rsidRPr="00512EF7">
        <w:rPr>
          <w:rFonts w:ascii="Palatino Linotype" w:hAnsi="Palatino Linotype" w:cs="Arial"/>
          <w:i/>
        </w:rPr>
        <w:t>”</w:t>
      </w:r>
      <w:r w:rsidR="006E16BF" w:rsidRPr="00512EF7">
        <w:rPr>
          <w:rFonts w:ascii="Palatino Linotype" w:hAnsi="Palatino Linotype" w:cs="Arial"/>
          <w:i/>
        </w:rPr>
        <w:t xml:space="preserve"> </w:t>
      </w:r>
      <w:r w:rsidRPr="00512EF7">
        <w:rPr>
          <w:rFonts w:ascii="Palatino Linotype" w:hAnsi="Palatino Linotype" w:cs="Arial"/>
          <w:i/>
        </w:rPr>
        <w:t>[</w:t>
      </w:r>
      <w:r w:rsidR="005B038B" w:rsidRPr="00512EF7">
        <w:rPr>
          <w:rFonts w:ascii="Palatino Linotype" w:hAnsi="Palatino Linotype" w:cs="Arial"/>
          <w:i/>
        </w:rPr>
        <w:t>S</w:t>
      </w:r>
      <w:r w:rsidRPr="00512EF7">
        <w:rPr>
          <w:rFonts w:ascii="Palatino Linotype" w:hAnsi="Palatino Linotype" w:cs="Arial"/>
          <w:i/>
        </w:rPr>
        <w:t>ic]</w:t>
      </w:r>
      <w:r w:rsidR="005B038B" w:rsidRPr="00512EF7">
        <w:rPr>
          <w:rFonts w:ascii="Palatino Linotype" w:hAnsi="Palatino Linotype" w:cs="Arial"/>
          <w:i/>
        </w:rPr>
        <w:t>.</w:t>
      </w:r>
    </w:p>
    <w:p w14:paraId="4B95DEBA" w14:textId="77777777" w:rsidR="00DB486D" w:rsidRPr="00512EF7" w:rsidRDefault="00DB486D" w:rsidP="00DB486D">
      <w:pPr>
        <w:spacing w:after="0" w:line="240" w:lineRule="auto"/>
        <w:ind w:left="851" w:right="851"/>
        <w:jc w:val="both"/>
        <w:rPr>
          <w:rFonts w:ascii="Palatino Linotype" w:hAnsi="Palatino Linotype" w:cs="Arial"/>
          <w:i/>
          <w:sz w:val="24"/>
        </w:rPr>
      </w:pPr>
    </w:p>
    <w:p w14:paraId="4F8E5C1D" w14:textId="77777777" w:rsidR="00DB486D" w:rsidRPr="00512EF7" w:rsidRDefault="00DB486D" w:rsidP="00DB486D">
      <w:pPr>
        <w:pStyle w:val="Sinespaciado"/>
        <w:rPr>
          <w:sz w:val="20"/>
        </w:rPr>
      </w:pPr>
    </w:p>
    <w:p w14:paraId="15011DFA" w14:textId="77777777" w:rsidR="006168E4" w:rsidRPr="00512EF7" w:rsidRDefault="006168E4" w:rsidP="006E16BF">
      <w:pPr>
        <w:pStyle w:val="Prrafodelista"/>
        <w:numPr>
          <w:ilvl w:val="0"/>
          <w:numId w:val="4"/>
        </w:numPr>
        <w:jc w:val="both"/>
        <w:rPr>
          <w:rFonts w:ascii="Palatino Linotype" w:hAnsi="Palatino Linotype" w:cs="Arial"/>
        </w:rPr>
      </w:pPr>
      <w:r w:rsidRPr="00512EF7">
        <w:rPr>
          <w:rFonts w:ascii="Palatino Linotype" w:hAnsi="Palatino Linotype" w:cs="Arial"/>
          <w:b/>
        </w:rPr>
        <w:t>Razones o Motivos de Inconformidad</w:t>
      </w:r>
      <w:r w:rsidRPr="00512EF7">
        <w:rPr>
          <w:rFonts w:ascii="Palatino Linotype" w:hAnsi="Palatino Linotype" w:cs="Arial"/>
        </w:rPr>
        <w:t xml:space="preserve">: </w:t>
      </w:r>
    </w:p>
    <w:p w14:paraId="4C73235C" w14:textId="413846E9" w:rsidR="00397454" w:rsidRPr="00512EF7" w:rsidRDefault="006168E4" w:rsidP="006E16BF">
      <w:pPr>
        <w:spacing w:after="0" w:line="240" w:lineRule="auto"/>
        <w:ind w:left="851" w:right="851"/>
        <w:jc w:val="both"/>
        <w:rPr>
          <w:rFonts w:ascii="Palatino Linotype" w:hAnsi="Palatino Linotype" w:cs="Arial"/>
          <w:i/>
        </w:rPr>
      </w:pPr>
      <w:r w:rsidRPr="00512EF7">
        <w:rPr>
          <w:rFonts w:ascii="Palatino Linotype" w:hAnsi="Palatino Linotype" w:cs="Arial"/>
          <w:i/>
        </w:rPr>
        <w:t>“</w:t>
      </w:r>
      <w:r w:rsidR="00777C50" w:rsidRPr="00512EF7">
        <w:rPr>
          <w:rFonts w:ascii="Palatino Linotype" w:hAnsi="Palatino Linotype" w:cs="Arial"/>
          <w:i/>
        </w:rPr>
        <w:t>El municipio me limita mi derecho de acceso a la información pública.</w:t>
      </w:r>
      <w:r w:rsidR="005B038B" w:rsidRPr="00512EF7">
        <w:rPr>
          <w:rFonts w:ascii="Palatino Linotype" w:hAnsi="Palatino Linotype" w:cs="Arial"/>
          <w:i/>
        </w:rPr>
        <w:t>” [S</w:t>
      </w:r>
      <w:r w:rsidR="00397454" w:rsidRPr="00512EF7">
        <w:rPr>
          <w:rFonts w:ascii="Palatino Linotype" w:hAnsi="Palatino Linotype" w:cs="Arial"/>
          <w:i/>
        </w:rPr>
        <w:t>ic]</w:t>
      </w:r>
      <w:r w:rsidR="005B038B" w:rsidRPr="00512EF7">
        <w:rPr>
          <w:rFonts w:ascii="Palatino Linotype" w:hAnsi="Palatino Linotype" w:cs="Arial"/>
          <w:i/>
        </w:rPr>
        <w:t>.</w:t>
      </w:r>
    </w:p>
    <w:p w14:paraId="5CD1F975" w14:textId="77777777" w:rsidR="005B038B" w:rsidRPr="00512EF7" w:rsidRDefault="005B038B" w:rsidP="006E16BF">
      <w:pPr>
        <w:spacing w:after="0" w:line="360" w:lineRule="auto"/>
        <w:ind w:right="851"/>
        <w:jc w:val="both"/>
        <w:rPr>
          <w:rFonts w:ascii="Palatino Linotype" w:hAnsi="Palatino Linotype" w:cs="Arial"/>
          <w:i/>
          <w:sz w:val="24"/>
        </w:rPr>
      </w:pPr>
    </w:p>
    <w:p w14:paraId="5D5F9203" w14:textId="77777777" w:rsidR="006E16BF" w:rsidRPr="00512EF7" w:rsidRDefault="006E16BF" w:rsidP="006E16BF">
      <w:pPr>
        <w:pStyle w:val="Sinespaciado"/>
      </w:pPr>
    </w:p>
    <w:p w14:paraId="19EFBFED" w14:textId="77777777" w:rsidR="00777C50" w:rsidRPr="00512EF7" w:rsidRDefault="00777C50" w:rsidP="006E16BF">
      <w:pPr>
        <w:pStyle w:val="Sinespaciado"/>
      </w:pPr>
    </w:p>
    <w:p w14:paraId="0B0B7B56" w14:textId="33CB4F32" w:rsidR="006168E4" w:rsidRPr="00512EF7" w:rsidRDefault="0003121D" w:rsidP="006E16BF">
      <w:pPr>
        <w:spacing w:after="0" w:line="360" w:lineRule="auto"/>
        <w:jc w:val="both"/>
        <w:rPr>
          <w:rFonts w:ascii="Palatino Linotype" w:hAnsi="Palatino Linotype" w:cs="Arial"/>
          <w:b/>
          <w:sz w:val="24"/>
          <w:szCs w:val="24"/>
        </w:rPr>
      </w:pPr>
      <w:r w:rsidRPr="00512EF7">
        <w:rPr>
          <w:rFonts w:ascii="Palatino Linotype" w:hAnsi="Palatino Linotype" w:cs="Arial"/>
          <w:b/>
          <w:sz w:val="28"/>
        </w:rPr>
        <w:lastRenderedPageBreak/>
        <w:t>CUARTO</w:t>
      </w:r>
      <w:r w:rsidR="006168E4" w:rsidRPr="00512EF7">
        <w:rPr>
          <w:rFonts w:ascii="Palatino Linotype" w:hAnsi="Palatino Linotype" w:cs="Arial"/>
          <w:b/>
          <w:sz w:val="24"/>
          <w:szCs w:val="24"/>
        </w:rPr>
        <w:t xml:space="preserve">. </w:t>
      </w:r>
      <w:r w:rsidR="006168E4" w:rsidRPr="00512EF7">
        <w:rPr>
          <w:rFonts w:ascii="Palatino Linotype" w:hAnsi="Palatino Linotype" w:cs="Arial"/>
          <w:b/>
          <w:sz w:val="28"/>
          <w:szCs w:val="28"/>
        </w:rPr>
        <w:t>Del turno del recurso de revisión.</w:t>
      </w:r>
    </w:p>
    <w:p w14:paraId="7BEAD7B5" w14:textId="24031CBB" w:rsidR="004538A4" w:rsidRPr="00512EF7" w:rsidRDefault="008138BC" w:rsidP="006E16BF">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 xml:space="preserve">El </w:t>
      </w:r>
      <w:r w:rsidR="00397454" w:rsidRPr="00512EF7">
        <w:rPr>
          <w:rFonts w:ascii="Palatino Linotype" w:hAnsi="Palatino Linotype" w:cs="Arial"/>
          <w:sz w:val="24"/>
          <w:szCs w:val="24"/>
        </w:rPr>
        <w:t>m</w:t>
      </w:r>
      <w:r w:rsidR="006168E4" w:rsidRPr="00512EF7">
        <w:rPr>
          <w:rFonts w:ascii="Palatino Linotype" w:hAnsi="Palatino Linotype" w:cs="Arial"/>
          <w:sz w:val="24"/>
          <w:szCs w:val="24"/>
        </w:rPr>
        <w:t xml:space="preserve">edio de impugnación </w:t>
      </w:r>
      <w:r w:rsidR="00380EFC" w:rsidRPr="00512EF7">
        <w:rPr>
          <w:rFonts w:ascii="Palatino Linotype" w:hAnsi="Palatino Linotype" w:cs="Arial"/>
          <w:sz w:val="24"/>
          <w:szCs w:val="24"/>
        </w:rPr>
        <w:t xml:space="preserve">le </w:t>
      </w:r>
      <w:r w:rsidR="006168E4" w:rsidRPr="00512EF7">
        <w:rPr>
          <w:rFonts w:ascii="Palatino Linotype" w:hAnsi="Palatino Linotype" w:cs="Arial"/>
          <w:sz w:val="24"/>
          <w:szCs w:val="24"/>
        </w:rPr>
        <w:t>fue turnado a la Comisionada</w:t>
      </w:r>
      <w:r w:rsidR="005B038B" w:rsidRPr="00512EF7">
        <w:rPr>
          <w:rFonts w:ascii="Palatino Linotype" w:hAnsi="Palatino Linotype" w:cs="Arial"/>
          <w:sz w:val="24"/>
          <w:szCs w:val="24"/>
        </w:rPr>
        <w:t xml:space="preserve"> Presidenta</w:t>
      </w:r>
      <w:r w:rsidR="006168E4" w:rsidRPr="00512EF7">
        <w:rPr>
          <w:rFonts w:ascii="Palatino Linotype" w:hAnsi="Palatino Linotype" w:cs="Arial"/>
          <w:sz w:val="24"/>
          <w:szCs w:val="24"/>
        </w:rPr>
        <w:t xml:space="preserve"> </w:t>
      </w:r>
      <w:r w:rsidR="006168E4" w:rsidRPr="00512EF7">
        <w:rPr>
          <w:rFonts w:ascii="Palatino Linotype" w:hAnsi="Palatino Linotype" w:cs="Arial"/>
          <w:b/>
          <w:sz w:val="24"/>
          <w:szCs w:val="24"/>
        </w:rPr>
        <w:t>Zulema Martínez Sánchez</w:t>
      </w:r>
      <w:r w:rsidR="006168E4" w:rsidRPr="00512EF7">
        <w:rPr>
          <w:rFonts w:ascii="Palatino Linotype" w:hAnsi="Palatino Linotype" w:cs="Arial"/>
          <w:sz w:val="24"/>
          <w:szCs w:val="24"/>
        </w:rPr>
        <w:t>, por medio del sistema electrónico en términos del arábigo 185</w:t>
      </w:r>
      <w:r w:rsidR="006E16BF" w:rsidRPr="00512EF7">
        <w:rPr>
          <w:rFonts w:ascii="Palatino Linotype" w:hAnsi="Palatino Linotype" w:cs="Arial"/>
          <w:sz w:val="24"/>
          <w:szCs w:val="24"/>
        </w:rPr>
        <w:t>,</w:t>
      </w:r>
      <w:r w:rsidR="006168E4" w:rsidRPr="00512EF7">
        <w:rPr>
          <w:rFonts w:ascii="Palatino Linotype" w:hAnsi="Palatino Linotype" w:cs="Arial"/>
          <w:sz w:val="24"/>
          <w:szCs w:val="24"/>
        </w:rPr>
        <w:t xml:space="preserve"> fracción I</w:t>
      </w:r>
      <w:r w:rsidR="006E16BF" w:rsidRPr="00512EF7">
        <w:rPr>
          <w:rFonts w:ascii="Palatino Linotype" w:hAnsi="Palatino Linotype" w:cs="Arial"/>
          <w:sz w:val="24"/>
          <w:szCs w:val="24"/>
        </w:rPr>
        <w:t>,</w:t>
      </w:r>
      <w:r w:rsidR="006168E4" w:rsidRPr="00512EF7">
        <w:rPr>
          <w:rFonts w:ascii="Palatino Linotype" w:hAnsi="Palatino Linotype" w:cs="Arial"/>
          <w:sz w:val="24"/>
          <w:szCs w:val="24"/>
        </w:rPr>
        <w:t xml:space="preserve"> de la Ley de Transparencia y Acceso a la información Pública del Estado de México y Municipios, de</w:t>
      </w:r>
      <w:r w:rsidRPr="00512EF7">
        <w:rPr>
          <w:rFonts w:ascii="Palatino Linotype" w:hAnsi="Palatino Linotype" w:cs="Arial"/>
          <w:sz w:val="24"/>
          <w:szCs w:val="24"/>
        </w:rPr>
        <w:t>l</w:t>
      </w:r>
      <w:r w:rsidR="00380EFC" w:rsidRPr="00512EF7">
        <w:rPr>
          <w:rFonts w:ascii="Palatino Linotype" w:hAnsi="Palatino Linotype" w:cs="Arial"/>
          <w:sz w:val="24"/>
          <w:szCs w:val="24"/>
        </w:rPr>
        <w:t xml:space="preserve"> </w:t>
      </w:r>
      <w:r w:rsidR="006168E4" w:rsidRPr="00512EF7">
        <w:rPr>
          <w:rFonts w:ascii="Palatino Linotype" w:hAnsi="Palatino Linotype" w:cs="Arial"/>
          <w:sz w:val="24"/>
          <w:szCs w:val="24"/>
        </w:rPr>
        <w:t xml:space="preserve">cual </w:t>
      </w:r>
      <w:r w:rsidRPr="00512EF7">
        <w:rPr>
          <w:rFonts w:ascii="Palatino Linotype" w:hAnsi="Palatino Linotype" w:cs="Arial"/>
          <w:sz w:val="24"/>
          <w:szCs w:val="24"/>
        </w:rPr>
        <w:t>recayó</w:t>
      </w:r>
      <w:r w:rsidR="00380EFC" w:rsidRPr="00512EF7">
        <w:rPr>
          <w:rFonts w:ascii="Palatino Linotype" w:hAnsi="Palatino Linotype" w:cs="Arial"/>
          <w:sz w:val="24"/>
          <w:szCs w:val="24"/>
        </w:rPr>
        <w:t xml:space="preserve"> </w:t>
      </w:r>
      <w:r w:rsidRPr="00512EF7">
        <w:rPr>
          <w:rFonts w:ascii="Palatino Linotype" w:hAnsi="Palatino Linotype" w:cs="Arial"/>
          <w:sz w:val="24"/>
          <w:szCs w:val="24"/>
        </w:rPr>
        <w:t xml:space="preserve">el </w:t>
      </w:r>
      <w:r w:rsidR="006168E4" w:rsidRPr="00512EF7">
        <w:rPr>
          <w:rFonts w:ascii="Palatino Linotype" w:hAnsi="Palatino Linotype" w:cs="Arial"/>
          <w:sz w:val="24"/>
          <w:szCs w:val="24"/>
        </w:rPr>
        <w:t xml:space="preserve">acuerdo de admisión en fecha </w:t>
      </w:r>
      <w:r w:rsidR="00777C50" w:rsidRPr="00512EF7">
        <w:rPr>
          <w:rFonts w:ascii="Palatino Linotype" w:hAnsi="Palatino Linotype" w:cs="Arial"/>
          <w:sz w:val="24"/>
          <w:szCs w:val="24"/>
        </w:rPr>
        <w:t>trece de enero</w:t>
      </w:r>
      <w:r w:rsidR="00481AAF" w:rsidRPr="00512EF7">
        <w:rPr>
          <w:rFonts w:ascii="Palatino Linotype" w:hAnsi="Palatino Linotype" w:cs="Arial"/>
          <w:sz w:val="24"/>
          <w:szCs w:val="24"/>
        </w:rPr>
        <w:t xml:space="preserve"> </w:t>
      </w:r>
      <w:r w:rsidR="007D2878" w:rsidRPr="00512EF7">
        <w:rPr>
          <w:rFonts w:ascii="Palatino Linotype" w:hAnsi="Palatino Linotype" w:cs="Arial"/>
          <w:sz w:val="24"/>
          <w:szCs w:val="24"/>
        </w:rPr>
        <w:t>de</w:t>
      </w:r>
      <w:r w:rsidR="005B038B" w:rsidRPr="00512EF7">
        <w:rPr>
          <w:rFonts w:ascii="Palatino Linotype" w:hAnsi="Palatino Linotype" w:cs="Arial"/>
          <w:sz w:val="24"/>
          <w:szCs w:val="24"/>
        </w:rPr>
        <w:t>l</w:t>
      </w:r>
      <w:r w:rsidR="007D2878" w:rsidRPr="00512EF7">
        <w:rPr>
          <w:rFonts w:ascii="Palatino Linotype" w:hAnsi="Palatino Linotype" w:cs="Arial"/>
          <w:sz w:val="24"/>
          <w:szCs w:val="24"/>
        </w:rPr>
        <w:t xml:space="preserve"> </w:t>
      </w:r>
      <w:r w:rsidR="005B038B" w:rsidRPr="00512EF7">
        <w:rPr>
          <w:rFonts w:ascii="Palatino Linotype" w:hAnsi="Palatino Linotype" w:cs="Arial"/>
          <w:sz w:val="24"/>
          <w:szCs w:val="24"/>
        </w:rPr>
        <w:t xml:space="preserve">año </w:t>
      </w:r>
      <w:r w:rsidR="006E16BF" w:rsidRPr="00512EF7">
        <w:rPr>
          <w:rFonts w:ascii="Palatino Linotype" w:hAnsi="Palatino Linotype" w:cs="Arial"/>
          <w:sz w:val="24"/>
          <w:szCs w:val="24"/>
        </w:rPr>
        <w:t xml:space="preserve">dos mil </w:t>
      </w:r>
      <w:r w:rsidR="00777C50" w:rsidRPr="00512EF7">
        <w:rPr>
          <w:rFonts w:ascii="Palatino Linotype" w:hAnsi="Palatino Linotype" w:cs="Arial"/>
          <w:sz w:val="24"/>
          <w:szCs w:val="24"/>
        </w:rPr>
        <w:t>veinte</w:t>
      </w:r>
      <w:r w:rsidR="006168E4" w:rsidRPr="00512EF7">
        <w:rPr>
          <w:rFonts w:ascii="Palatino Linotype" w:hAnsi="Palatino Linotype" w:cs="Arial"/>
          <w:sz w:val="24"/>
          <w:szCs w:val="24"/>
        </w:rPr>
        <w:t xml:space="preserve">, determinándose en </w:t>
      </w:r>
      <w:r w:rsidRPr="00512EF7">
        <w:rPr>
          <w:rFonts w:ascii="Palatino Linotype" w:hAnsi="Palatino Linotype" w:cs="Arial"/>
          <w:sz w:val="24"/>
          <w:szCs w:val="24"/>
        </w:rPr>
        <w:t>él</w:t>
      </w:r>
      <w:r w:rsidR="006168E4" w:rsidRPr="00512EF7">
        <w:rPr>
          <w:rFonts w:ascii="Palatino Linotype" w:hAnsi="Palatino Linotype" w:cs="Arial"/>
          <w:sz w:val="24"/>
          <w:szCs w:val="24"/>
        </w:rPr>
        <w:t xml:space="preserve">, un plazo de siete días para que </w:t>
      </w:r>
      <w:r w:rsidR="00441585" w:rsidRPr="00512EF7">
        <w:rPr>
          <w:rFonts w:ascii="Palatino Linotype" w:hAnsi="Palatino Linotype" w:cs="Arial"/>
          <w:sz w:val="24"/>
          <w:szCs w:val="24"/>
        </w:rPr>
        <w:t xml:space="preserve">las partes </w:t>
      </w:r>
      <w:r w:rsidR="006168E4" w:rsidRPr="00512EF7">
        <w:rPr>
          <w:rFonts w:ascii="Palatino Linotype" w:hAnsi="Palatino Linotype" w:cs="Arial"/>
          <w:sz w:val="24"/>
          <w:szCs w:val="24"/>
        </w:rPr>
        <w:t>manifestaran lo que a su derecho corresponda en términos del numeral ya citado.</w:t>
      </w:r>
    </w:p>
    <w:p w14:paraId="7E5BE653" w14:textId="77777777" w:rsidR="005B038B" w:rsidRPr="00512EF7" w:rsidRDefault="005B038B" w:rsidP="006E16BF">
      <w:pPr>
        <w:spacing w:after="0" w:line="360" w:lineRule="auto"/>
        <w:jc w:val="both"/>
        <w:rPr>
          <w:rFonts w:ascii="Palatino Linotype" w:hAnsi="Palatino Linotype" w:cs="Arial"/>
          <w:sz w:val="24"/>
          <w:szCs w:val="24"/>
        </w:rPr>
      </w:pPr>
    </w:p>
    <w:p w14:paraId="4779B3AC" w14:textId="77777777" w:rsidR="006E2827" w:rsidRPr="00512EF7" w:rsidRDefault="008138BC" w:rsidP="006E16BF">
      <w:pPr>
        <w:spacing w:after="0" w:line="360" w:lineRule="auto"/>
        <w:jc w:val="both"/>
        <w:rPr>
          <w:rFonts w:ascii="Palatino Linotype" w:hAnsi="Palatino Linotype" w:cs="Arial"/>
          <w:b/>
          <w:sz w:val="28"/>
          <w:szCs w:val="28"/>
        </w:rPr>
      </w:pPr>
      <w:r w:rsidRPr="00512EF7">
        <w:rPr>
          <w:rFonts w:ascii="Palatino Linotype" w:hAnsi="Palatino Linotype" w:cs="Arial"/>
          <w:b/>
          <w:sz w:val="28"/>
        </w:rPr>
        <w:t xml:space="preserve">QUINTO. </w:t>
      </w:r>
      <w:r w:rsidR="006E2827" w:rsidRPr="00512EF7">
        <w:rPr>
          <w:rFonts w:ascii="Palatino Linotype" w:hAnsi="Palatino Linotype" w:cs="Arial"/>
          <w:b/>
          <w:sz w:val="28"/>
          <w:szCs w:val="28"/>
        </w:rPr>
        <w:t>De la etapa de instrucción.</w:t>
      </w:r>
    </w:p>
    <w:p w14:paraId="351CAAB9" w14:textId="2F60EC66" w:rsidR="00DB486D" w:rsidRPr="00512EF7" w:rsidRDefault="008138BC" w:rsidP="006E16BF">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 xml:space="preserve">De las constancias que obran en el expediente electrónico del SAIMEX, se advierte que el </w:t>
      </w:r>
      <w:r w:rsidR="00D436DA" w:rsidRPr="00512EF7">
        <w:rPr>
          <w:rFonts w:ascii="Palatino Linotype" w:hAnsi="Palatino Linotype" w:cs="Arial"/>
          <w:b/>
          <w:sz w:val="24"/>
          <w:szCs w:val="24"/>
        </w:rPr>
        <w:t>Sujeto Obligado</w:t>
      </w:r>
      <w:r w:rsidR="00D436DA" w:rsidRPr="00512EF7">
        <w:rPr>
          <w:rFonts w:ascii="Palatino Linotype" w:hAnsi="Palatino Linotype" w:cs="Arial"/>
          <w:sz w:val="24"/>
          <w:szCs w:val="24"/>
        </w:rPr>
        <w:t xml:space="preserve"> </w:t>
      </w:r>
      <w:r w:rsidR="00777C50" w:rsidRPr="00512EF7">
        <w:rPr>
          <w:rFonts w:ascii="Palatino Linotype" w:hAnsi="Palatino Linotype" w:cs="Arial"/>
          <w:sz w:val="24"/>
          <w:szCs w:val="24"/>
        </w:rPr>
        <w:t xml:space="preserve">no </w:t>
      </w:r>
      <w:r w:rsidRPr="00512EF7">
        <w:rPr>
          <w:rFonts w:ascii="Palatino Linotype" w:hAnsi="Palatino Linotype" w:cs="Arial"/>
          <w:sz w:val="24"/>
          <w:szCs w:val="24"/>
        </w:rPr>
        <w:t xml:space="preserve">presentó </w:t>
      </w:r>
      <w:r w:rsidR="00777C50" w:rsidRPr="00512EF7">
        <w:rPr>
          <w:rFonts w:ascii="Palatino Linotype" w:hAnsi="Palatino Linotype" w:cs="Arial"/>
          <w:sz w:val="24"/>
          <w:szCs w:val="24"/>
        </w:rPr>
        <w:t>el</w:t>
      </w:r>
      <w:r w:rsidRPr="00512EF7">
        <w:rPr>
          <w:rFonts w:ascii="Palatino Linotype" w:hAnsi="Palatino Linotype" w:cs="Arial"/>
          <w:sz w:val="24"/>
          <w:szCs w:val="24"/>
        </w:rPr>
        <w:t xml:space="preserve"> respectivo </w:t>
      </w:r>
      <w:r w:rsidR="00777C50" w:rsidRPr="00512EF7">
        <w:rPr>
          <w:rFonts w:ascii="Palatino Linotype" w:hAnsi="Palatino Linotype" w:cs="Arial"/>
          <w:sz w:val="24"/>
          <w:szCs w:val="24"/>
        </w:rPr>
        <w:t xml:space="preserve">Informe Justificado; asimismo, </w:t>
      </w:r>
      <w:r w:rsidR="00D436DA" w:rsidRPr="00512EF7">
        <w:rPr>
          <w:rFonts w:ascii="Palatino Linotype" w:hAnsi="Palatino Linotype" w:cs="Arial"/>
          <w:sz w:val="24"/>
          <w:szCs w:val="24"/>
        </w:rPr>
        <w:t xml:space="preserve">la parte </w:t>
      </w:r>
      <w:r w:rsidR="00D436DA" w:rsidRPr="00512EF7">
        <w:rPr>
          <w:rFonts w:ascii="Palatino Linotype" w:hAnsi="Palatino Linotype" w:cs="Arial"/>
          <w:b/>
          <w:sz w:val="24"/>
          <w:szCs w:val="24"/>
        </w:rPr>
        <w:t>Recurrente</w:t>
      </w:r>
      <w:r w:rsidR="00D436DA" w:rsidRPr="00512EF7">
        <w:rPr>
          <w:rFonts w:ascii="Palatino Linotype" w:hAnsi="Palatino Linotype" w:cs="Arial"/>
          <w:sz w:val="24"/>
          <w:szCs w:val="24"/>
        </w:rPr>
        <w:t xml:space="preserve">, </w:t>
      </w:r>
      <w:r w:rsidR="00777C50" w:rsidRPr="00512EF7">
        <w:rPr>
          <w:rFonts w:ascii="Palatino Linotype" w:hAnsi="Palatino Linotype" w:cs="Arial"/>
          <w:sz w:val="24"/>
          <w:szCs w:val="24"/>
        </w:rPr>
        <w:t>tampoco emitió alegatos, pruebas o manifestaciones, de conformidad con la siguiente captura de pantalla:</w:t>
      </w:r>
    </w:p>
    <w:p w14:paraId="50E6D9A8" w14:textId="77777777" w:rsidR="00777C50" w:rsidRPr="00512EF7" w:rsidRDefault="00777C50" w:rsidP="006E16BF">
      <w:pPr>
        <w:spacing w:after="0" w:line="360" w:lineRule="auto"/>
        <w:jc w:val="both"/>
        <w:rPr>
          <w:rFonts w:ascii="Palatino Linotype" w:hAnsi="Palatino Linotype" w:cs="Arial"/>
          <w:sz w:val="24"/>
          <w:szCs w:val="24"/>
        </w:rPr>
      </w:pPr>
    </w:p>
    <w:p w14:paraId="2FCFD3FC" w14:textId="72A2215D" w:rsidR="00DB486D" w:rsidRPr="00512EF7" w:rsidRDefault="00777C50" w:rsidP="006E16BF">
      <w:pPr>
        <w:spacing w:after="0" w:line="360" w:lineRule="auto"/>
        <w:jc w:val="both"/>
        <w:rPr>
          <w:rFonts w:ascii="Palatino Linotype" w:hAnsi="Palatino Linotype" w:cs="Arial"/>
          <w:sz w:val="24"/>
          <w:szCs w:val="24"/>
        </w:rPr>
      </w:pPr>
      <w:r w:rsidRPr="00512EF7">
        <w:rPr>
          <w:rFonts w:ascii="Palatino Linotype" w:hAnsi="Palatino Linotype" w:cs="Arial"/>
          <w:noProof/>
          <w:sz w:val="24"/>
          <w:szCs w:val="24"/>
          <w:lang w:eastAsia="es-MX"/>
        </w:rPr>
        <w:drawing>
          <wp:inline distT="0" distB="0" distL="0" distR="0" wp14:anchorId="7FAAA0EE" wp14:editId="5BDAC41B">
            <wp:extent cx="5852160" cy="24688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2468880"/>
                    </a:xfrm>
                    <a:prstGeom prst="rect">
                      <a:avLst/>
                    </a:prstGeom>
                    <a:noFill/>
                    <a:ln>
                      <a:noFill/>
                    </a:ln>
                  </pic:spPr>
                </pic:pic>
              </a:graphicData>
            </a:graphic>
          </wp:inline>
        </w:drawing>
      </w:r>
    </w:p>
    <w:p w14:paraId="47472A45" w14:textId="0F80D687" w:rsidR="00DB486D" w:rsidRPr="00512EF7" w:rsidRDefault="00DB486D" w:rsidP="006E16BF">
      <w:pPr>
        <w:spacing w:after="0" w:line="360" w:lineRule="auto"/>
        <w:jc w:val="both"/>
        <w:rPr>
          <w:rFonts w:ascii="Palatino Linotype" w:hAnsi="Palatino Linotype" w:cs="Arial"/>
          <w:b/>
          <w:sz w:val="28"/>
          <w:szCs w:val="28"/>
        </w:rPr>
      </w:pPr>
      <w:r w:rsidRPr="00512EF7">
        <w:rPr>
          <w:rFonts w:ascii="Palatino Linotype" w:hAnsi="Palatino Linotype" w:cs="Arial"/>
          <w:b/>
          <w:sz w:val="28"/>
        </w:rPr>
        <w:lastRenderedPageBreak/>
        <w:t xml:space="preserve">SEXTO. </w:t>
      </w:r>
      <w:r w:rsidRPr="00512EF7">
        <w:rPr>
          <w:rFonts w:ascii="Palatino Linotype" w:hAnsi="Palatino Linotype" w:cs="Arial"/>
          <w:b/>
          <w:sz w:val="28"/>
          <w:szCs w:val="28"/>
        </w:rPr>
        <w:t>Del cierre de la etapa de instrucción.</w:t>
      </w:r>
    </w:p>
    <w:p w14:paraId="3B425100" w14:textId="7BA61EBA" w:rsidR="00D436DA" w:rsidRPr="00512EF7" w:rsidRDefault="00B2548E" w:rsidP="006E16BF">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P</w:t>
      </w:r>
      <w:r w:rsidR="006E2827" w:rsidRPr="00512EF7">
        <w:rPr>
          <w:rFonts w:ascii="Palatino Linotype" w:hAnsi="Palatino Linotype" w:cs="Arial"/>
          <w:sz w:val="24"/>
          <w:szCs w:val="24"/>
        </w:rPr>
        <w:t>or lo que e</w:t>
      </w:r>
      <w:r w:rsidR="00EE31E4" w:rsidRPr="00512EF7">
        <w:rPr>
          <w:rFonts w:ascii="Palatino Linotype" w:hAnsi="Palatino Linotype" w:cs="Arial"/>
          <w:sz w:val="24"/>
          <w:szCs w:val="24"/>
        </w:rPr>
        <w:t xml:space="preserve">n fecha </w:t>
      </w:r>
      <w:r w:rsidR="00A37708" w:rsidRPr="00512EF7">
        <w:rPr>
          <w:rFonts w:ascii="Palatino Linotype" w:hAnsi="Palatino Linotype" w:cs="Arial"/>
          <w:sz w:val="24"/>
          <w:szCs w:val="24"/>
        </w:rPr>
        <w:t>treinta</w:t>
      </w:r>
      <w:r w:rsidRPr="00512EF7">
        <w:rPr>
          <w:rFonts w:ascii="Palatino Linotype" w:hAnsi="Palatino Linotype" w:cs="Arial"/>
          <w:sz w:val="24"/>
          <w:szCs w:val="24"/>
        </w:rPr>
        <w:t xml:space="preserve"> de enero</w:t>
      </w:r>
      <w:r w:rsidR="00EE31E4" w:rsidRPr="00512EF7">
        <w:rPr>
          <w:rFonts w:ascii="Palatino Linotype" w:hAnsi="Palatino Linotype" w:cs="Arial"/>
          <w:sz w:val="24"/>
          <w:szCs w:val="24"/>
        </w:rPr>
        <w:t xml:space="preserve"> de dos mil </w:t>
      </w:r>
      <w:r w:rsidRPr="00512EF7">
        <w:rPr>
          <w:rFonts w:ascii="Palatino Linotype" w:hAnsi="Palatino Linotype" w:cs="Arial"/>
          <w:sz w:val="24"/>
          <w:szCs w:val="24"/>
        </w:rPr>
        <w:t>veinte</w:t>
      </w:r>
      <w:r w:rsidR="006E2827" w:rsidRPr="00512EF7">
        <w:rPr>
          <w:rFonts w:ascii="Palatino Linotype" w:hAnsi="Palatino Linotype" w:cs="Arial"/>
          <w:sz w:val="24"/>
          <w:szCs w:val="24"/>
        </w:rPr>
        <w:t xml:space="preserve">, se decretó el cierre de la misma </w:t>
      </w:r>
      <w:r w:rsidR="00EE31E4" w:rsidRPr="00512EF7">
        <w:rPr>
          <w:rFonts w:ascii="Palatino Linotype" w:hAnsi="Palatino Linotype" w:cs="Arial"/>
          <w:sz w:val="24"/>
          <w:szCs w:val="24"/>
        </w:rPr>
        <w:t>del expediente electrónico formado con motivo de la interposición del presente recurso de revisión, a fin de que la Comisionada Ponente presentara el proyecto de resolución correspondiente</w:t>
      </w:r>
      <w:r w:rsidR="006168E4" w:rsidRPr="00512EF7">
        <w:rPr>
          <w:rFonts w:ascii="Palatino Linotype" w:hAnsi="Palatino Linotype" w:cs="Arial"/>
          <w:sz w:val="24"/>
          <w:szCs w:val="24"/>
        </w:rPr>
        <w:t>.</w:t>
      </w:r>
    </w:p>
    <w:p w14:paraId="27F28DD0" w14:textId="77777777" w:rsidR="00847786" w:rsidRPr="00512EF7" w:rsidRDefault="00847786" w:rsidP="006E16BF">
      <w:pPr>
        <w:spacing w:after="0" w:line="360" w:lineRule="auto"/>
        <w:jc w:val="both"/>
        <w:rPr>
          <w:rFonts w:ascii="Palatino Linotype" w:hAnsi="Palatino Linotype" w:cs="Arial"/>
          <w:sz w:val="24"/>
          <w:szCs w:val="24"/>
        </w:rPr>
      </w:pPr>
    </w:p>
    <w:p w14:paraId="24BDEE77" w14:textId="1A9C06DA" w:rsidR="00847786" w:rsidRPr="00512EF7" w:rsidRDefault="00847786" w:rsidP="00847786">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 xml:space="preserve">Así, en fecha </w:t>
      </w:r>
      <w:r w:rsidR="00A37708" w:rsidRPr="00512EF7">
        <w:rPr>
          <w:rFonts w:ascii="Palatino Linotype" w:hAnsi="Palatino Linotype" w:cs="Arial"/>
          <w:sz w:val="24"/>
          <w:szCs w:val="24"/>
        </w:rPr>
        <w:t>veinticinco</w:t>
      </w:r>
      <w:r w:rsidR="00B2548E" w:rsidRPr="00512EF7">
        <w:rPr>
          <w:rFonts w:ascii="Palatino Linotype" w:hAnsi="Palatino Linotype" w:cs="Arial"/>
          <w:sz w:val="24"/>
          <w:szCs w:val="24"/>
        </w:rPr>
        <w:t xml:space="preserve"> de febrero</w:t>
      </w:r>
      <w:r w:rsidRPr="00512EF7">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7A2A32AE" w14:textId="77777777" w:rsidR="00D436DA" w:rsidRPr="00512EF7" w:rsidRDefault="00D436DA" w:rsidP="006E16BF">
      <w:pPr>
        <w:spacing w:after="0" w:line="360" w:lineRule="auto"/>
        <w:jc w:val="both"/>
        <w:rPr>
          <w:rFonts w:ascii="Palatino Linotype" w:hAnsi="Palatino Linotype" w:cs="Arial"/>
          <w:sz w:val="24"/>
          <w:szCs w:val="24"/>
        </w:rPr>
      </w:pPr>
    </w:p>
    <w:p w14:paraId="2D10638E" w14:textId="77777777" w:rsidR="00766B1F" w:rsidRPr="00512EF7" w:rsidRDefault="006168E4" w:rsidP="006E16BF">
      <w:pPr>
        <w:spacing w:after="0" w:line="360" w:lineRule="auto"/>
        <w:jc w:val="center"/>
        <w:rPr>
          <w:rFonts w:ascii="Palatino Linotype" w:hAnsi="Palatino Linotype" w:cs="Arial"/>
          <w:b/>
          <w:sz w:val="28"/>
        </w:rPr>
      </w:pPr>
      <w:r w:rsidRPr="00512EF7">
        <w:rPr>
          <w:rFonts w:ascii="Palatino Linotype" w:hAnsi="Palatino Linotype" w:cs="Arial"/>
          <w:b/>
          <w:sz w:val="28"/>
        </w:rPr>
        <w:t xml:space="preserve">C O N S I D E R A N D O </w:t>
      </w:r>
    </w:p>
    <w:p w14:paraId="27E16E06" w14:textId="77777777" w:rsidR="00847786" w:rsidRPr="00512EF7" w:rsidRDefault="00847786" w:rsidP="00847786">
      <w:pPr>
        <w:pStyle w:val="Sinespaciado"/>
      </w:pPr>
    </w:p>
    <w:p w14:paraId="68C8162D" w14:textId="77777777" w:rsidR="006168E4" w:rsidRPr="00512EF7" w:rsidRDefault="006168E4" w:rsidP="006E16BF">
      <w:pPr>
        <w:spacing w:after="0" w:line="360" w:lineRule="auto"/>
        <w:jc w:val="both"/>
        <w:rPr>
          <w:rFonts w:ascii="Palatino Linotype" w:hAnsi="Palatino Linotype" w:cs="Arial"/>
          <w:sz w:val="24"/>
        </w:rPr>
      </w:pPr>
      <w:r w:rsidRPr="00512EF7">
        <w:rPr>
          <w:rFonts w:ascii="Palatino Linotype" w:hAnsi="Palatino Linotype" w:cs="Arial"/>
          <w:b/>
          <w:sz w:val="28"/>
        </w:rPr>
        <w:t>PRIMERO.</w:t>
      </w:r>
      <w:r w:rsidRPr="00512EF7">
        <w:rPr>
          <w:rFonts w:ascii="Palatino Linotype" w:hAnsi="Palatino Linotype" w:cs="Arial"/>
          <w:b/>
        </w:rPr>
        <w:t xml:space="preserve"> </w:t>
      </w:r>
      <w:r w:rsidRPr="00512EF7">
        <w:rPr>
          <w:rFonts w:ascii="Palatino Linotype" w:hAnsi="Palatino Linotype" w:cs="Arial"/>
          <w:b/>
          <w:sz w:val="28"/>
          <w:szCs w:val="28"/>
        </w:rPr>
        <w:t>De la competencia</w:t>
      </w:r>
      <w:r w:rsidRPr="00512EF7">
        <w:rPr>
          <w:rFonts w:ascii="Palatino Linotype" w:hAnsi="Palatino Linotype" w:cs="Arial"/>
          <w:sz w:val="28"/>
          <w:szCs w:val="28"/>
        </w:rPr>
        <w:t>.</w:t>
      </w:r>
    </w:p>
    <w:p w14:paraId="430ACABC" w14:textId="64DB7BF9" w:rsidR="00766B1F" w:rsidRPr="00512EF7" w:rsidRDefault="00847786" w:rsidP="00B2548E">
      <w:pPr>
        <w:pStyle w:val="Sinespaciado"/>
        <w:spacing w:line="360" w:lineRule="auto"/>
        <w:jc w:val="both"/>
        <w:rPr>
          <w:rFonts w:ascii="Palatino Linotype" w:hAnsi="Palatino Linotype"/>
        </w:rPr>
      </w:pPr>
      <w:r w:rsidRPr="00512EF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w:t>
      </w:r>
      <w:r w:rsidRPr="00512EF7">
        <w:rPr>
          <w:rFonts w:ascii="Palatino Linotype" w:hAnsi="Palatino Linotype"/>
        </w:rPr>
        <w:lastRenderedPageBreak/>
        <w:t>Información Pública y Protección de Datos Personales del Estado de México y Municipios.</w:t>
      </w:r>
    </w:p>
    <w:p w14:paraId="101077A6" w14:textId="458A4AFA" w:rsidR="006168E4" w:rsidRPr="00512EF7"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512EF7">
        <w:rPr>
          <w:rFonts w:ascii="Palatino Linotype" w:hAnsi="Palatino Linotype" w:cs="Arial"/>
          <w:b/>
          <w:sz w:val="28"/>
        </w:rPr>
        <w:t>SEGUNDO</w:t>
      </w:r>
      <w:r w:rsidR="006168E4" w:rsidRPr="00512EF7">
        <w:rPr>
          <w:rFonts w:ascii="Palatino Linotype" w:hAnsi="Palatino Linotype" w:cs="Arial"/>
          <w:b/>
        </w:rPr>
        <w:t xml:space="preserve">. </w:t>
      </w:r>
      <w:r w:rsidR="006168E4" w:rsidRPr="00512EF7">
        <w:rPr>
          <w:rFonts w:ascii="Palatino Linotype" w:hAnsi="Palatino Linotype" w:cs="Arial"/>
          <w:b/>
          <w:sz w:val="28"/>
          <w:szCs w:val="28"/>
        </w:rPr>
        <w:t>Sobre los alcances del recurso de revisión.</w:t>
      </w:r>
      <w:r w:rsidR="006168E4" w:rsidRPr="00512EF7">
        <w:rPr>
          <w:rFonts w:ascii="Palatino Linotype" w:hAnsi="Palatino Linotype" w:cs="Arial"/>
          <w:b/>
        </w:rPr>
        <w:t xml:space="preserve"> </w:t>
      </w:r>
    </w:p>
    <w:p w14:paraId="62CADD9D" w14:textId="6EB81C05" w:rsidR="006168E4" w:rsidRPr="00512EF7"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12EF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847786" w:rsidRPr="00512EF7">
        <w:rPr>
          <w:rFonts w:ascii="Palatino Linotype" w:hAnsi="Palatino Linotype" w:cs="Arial"/>
        </w:rPr>
        <w:t>,</w:t>
      </w:r>
      <w:r w:rsidRPr="00512EF7">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12EF7" w:rsidRDefault="00481AAF" w:rsidP="006E16BF">
      <w:pPr>
        <w:pStyle w:val="Prrafodelista"/>
        <w:autoSpaceDE w:val="0"/>
        <w:autoSpaceDN w:val="0"/>
        <w:adjustRightInd w:val="0"/>
        <w:spacing w:line="360" w:lineRule="auto"/>
        <w:ind w:left="0"/>
        <w:jc w:val="both"/>
        <w:rPr>
          <w:rFonts w:ascii="Palatino Linotype" w:hAnsi="Palatino Linotype" w:cs="Arial"/>
          <w:b/>
        </w:rPr>
      </w:pPr>
    </w:p>
    <w:p w14:paraId="1B687642" w14:textId="34AA0D14" w:rsidR="006168E4" w:rsidRPr="00512EF7"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512EF7">
        <w:rPr>
          <w:rFonts w:ascii="Palatino Linotype" w:hAnsi="Palatino Linotype" w:cs="Arial"/>
          <w:b/>
          <w:sz w:val="28"/>
        </w:rPr>
        <w:t>TERCERO</w:t>
      </w:r>
      <w:r w:rsidR="006168E4" w:rsidRPr="00512EF7">
        <w:rPr>
          <w:rFonts w:ascii="Palatino Linotype" w:hAnsi="Palatino Linotype" w:cs="Arial"/>
          <w:b/>
        </w:rPr>
        <w:t xml:space="preserve">. </w:t>
      </w:r>
      <w:r w:rsidR="006168E4" w:rsidRPr="00512EF7">
        <w:rPr>
          <w:rFonts w:ascii="Palatino Linotype" w:hAnsi="Palatino Linotype" w:cs="Arial"/>
          <w:b/>
          <w:sz w:val="28"/>
          <w:szCs w:val="28"/>
        </w:rPr>
        <w:t>De las causas de improcedencia.</w:t>
      </w:r>
    </w:p>
    <w:p w14:paraId="7E802B09" w14:textId="2817DDB6" w:rsidR="00481AAF" w:rsidRPr="00512EF7"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12EF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847786" w:rsidRPr="00512EF7">
        <w:rPr>
          <w:rFonts w:ascii="Palatino Linotype" w:hAnsi="Palatino Linotype" w:cs="Arial"/>
        </w:rPr>
        <w:t>,</w:t>
      </w:r>
      <w:r w:rsidRPr="00512EF7">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262DBF02" w14:textId="77777777" w:rsidR="006943F0" w:rsidRPr="00512EF7" w:rsidRDefault="006943F0" w:rsidP="006E16BF">
      <w:pPr>
        <w:pStyle w:val="Prrafodelista"/>
        <w:autoSpaceDE w:val="0"/>
        <w:autoSpaceDN w:val="0"/>
        <w:adjustRightInd w:val="0"/>
        <w:spacing w:line="360" w:lineRule="auto"/>
        <w:ind w:left="0"/>
        <w:jc w:val="both"/>
        <w:rPr>
          <w:rFonts w:ascii="Palatino Linotype" w:hAnsi="Palatino Linotype" w:cs="Arial"/>
        </w:rPr>
      </w:pPr>
    </w:p>
    <w:p w14:paraId="160003A4" w14:textId="77777777" w:rsidR="006168E4" w:rsidRPr="00512EF7"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12EF7">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512EF7">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2EF7">
        <w:rPr>
          <w:rStyle w:val="Refdenotaalpie"/>
          <w:rFonts w:ascii="Palatino Linotype" w:hAnsi="Palatino Linotype" w:cs="Arial"/>
        </w:rPr>
        <w:footnoteReference w:id="1"/>
      </w:r>
      <w:r w:rsidRPr="00512EF7">
        <w:rPr>
          <w:rFonts w:ascii="Palatino Linotype" w:hAnsi="Palatino Linotype" w:cs="Arial"/>
        </w:rPr>
        <w:t>.</w:t>
      </w:r>
    </w:p>
    <w:p w14:paraId="36A14631" w14:textId="77777777" w:rsidR="00847786" w:rsidRPr="00512EF7" w:rsidRDefault="00847786" w:rsidP="006E16BF">
      <w:pPr>
        <w:pStyle w:val="Prrafodelista"/>
        <w:autoSpaceDE w:val="0"/>
        <w:autoSpaceDN w:val="0"/>
        <w:adjustRightInd w:val="0"/>
        <w:spacing w:line="360" w:lineRule="auto"/>
        <w:ind w:left="0"/>
        <w:jc w:val="both"/>
        <w:rPr>
          <w:rFonts w:ascii="Palatino Linotype" w:hAnsi="Palatino Linotype" w:cs="Arial"/>
        </w:rPr>
      </w:pPr>
    </w:p>
    <w:p w14:paraId="6E091865" w14:textId="532FFE89" w:rsidR="00847786" w:rsidRPr="00512EF7"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12EF7">
        <w:rPr>
          <w:rFonts w:ascii="Palatino Linotype" w:hAnsi="Palatino Linotype" w:cs="Arial"/>
        </w:rPr>
        <w:t xml:space="preserve">Así las cosas, al no existir causas de improcedencia invocadas por las partes ni advertidas de oficio por este Resolutor, se </w:t>
      </w:r>
      <w:r w:rsidR="00847786" w:rsidRPr="00512EF7">
        <w:rPr>
          <w:rFonts w:ascii="Palatino Linotype" w:hAnsi="Palatino Linotype" w:cs="Arial"/>
        </w:rPr>
        <w:t>proceden</w:t>
      </w:r>
      <w:r w:rsidRPr="00512EF7">
        <w:rPr>
          <w:rFonts w:ascii="Palatino Linotype" w:hAnsi="Palatino Linotype" w:cs="Arial"/>
        </w:rPr>
        <w:t xml:space="preserve"> al análisis del asunto en los siguientes términos.</w:t>
      </w:r>
    </w:p>
    <w:p w14:paraId="7344AA01" w14:textId="77777777" w:rsidR="00B2548E" w:rsidRPr="00512EF7" w:rsidRDefault="00B2548E" w:rsidP="006E16BF">
      <w:pPr>
        <w:pStyle w:val="Prrafodelista"/>
        <w:autoSpaceDE w:val="0"/>
        <w:autoSpaceDN w:val="0"/>
        <w:adjustRightInd w:val="0"/>
        <w:spacing w:line="360" w:lineRule="auto"/>
        <w:ind w:left="0"/>
        <w:jc w:val="both"/>
        <w:rPr>
          <w:rFonts w:ascii="Palatino Linotype" w:hAnsi="Palatino Linotype" w:cs="Arial"/>
        </w:rPr>
      </w:pPr>
    </w:p>
    <w:p w14:paraId="2C3AD935" w14:textId="77777777" w:rsidR="00B2548E" w:rsidRPr="00512EF7" w:rsidRDefault="00B2548E" w:rsidP="006E16BF">
      <w:pPr>
        <w:pStyle w:val="Prrafodelista"/>
        <w:autoSpaceDE w:val="0"/>
        <w:autoSpaceDN w:val="0"/>
        <w:adjustRightInd w:val="0"/>
        <w:spacing w:line="360" w:lineRule="auto"/>
        <w:ind w:left="0"/>
        <w:jc w:val="both"/>
        <w:rPr>
          <w:rFonts w:ascii="Palatino Linotype" w:hAnsi="Palatino Linotype" w:cs="Arial"/>
        </w:rPr>
      </w:pPr>
    </w:p>
    <w:p w14:paraId="68AB8F02" w14:textId="77777777" w:rsidR="00B2548E" w:rsidRPr="00512EF7" w:rsidRDefault="00B2548E" w:rsidP="006E16BF">
      <w:pPr>
        <w:pStyle w:val="Prrafodelista"/>
        <w:autoSpaceDE w:val="0"/>
        <w:autoSpaceDN w:val="0"/>
        <w:adjustRightInd w:val="0"/>
        <w:spacing w:line="360" w:lineRule="auto"/>
        <w:ind w:left="0"/>
        <w:jc w:val="both"/>
        <w:rPr>
          <w:rFonts w:ascii="Palatino Linotype" w:hAnsi="Palatino Linotype" w:cs="Arial"/>
        </w:rPr>
      </w:pPr>
    </w:p>
    <w:p w14:paraId="39DD7B5C" w14:textId="54737911" w:rsidR="004C22FC" w:rsidRPr="00512EF7" w:rsidRDefault="006E2827" w:rsidP="006E16BF">
      <w:pPr>
        <w:pStyle w:val="Prrafodelista"/>
        <w:autoSpaceDE w:val="0"/>
        <w:autoSpaceDN w:val="0"/>
        <w:adjustRightInd w:val="0"/>
        <w:spacing w:line="360" w:lineRule="auto"/>
        <w:ind w:left="0"/>
        <w:jc w:val="both"/>
        <w:rPr>
          <w:rFonts w:ascii="Palatino Linotype" w:hAnsi="Palatino Linotype" w:cs="Arial"/>
          <w:sz w:val="28"/>
          <w:szCs w:val="28"/>
        </w:rPr>
      </w:pPr>
      <w:r w:rsidRPr="00512EF7">
        <w:rPr>
          <w:rFonts w:ascii="Palatino Linotype" w:hAnsi="Palatino Linotype" w:cs="Arial"/>
          <w:b/>
          <w:sz w:val="28"/>
        </w:rPr>
        <w:t>CUARTO. Estudio y resolución del asunto.</w:t>
      </w:r>
    </w:p>
    <w:p w14:paraId="12843277" w14:textId="6DF9D87E" w:rsidR="006168E4" w:rsidRPr="00512EF7"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12EF7">
        <w:rPr>
          <w:rFonts w:ascii="Palatino Linotype" w:hAnsi="Palatino Linotype" w:cs="Arial"/>
        </w:rPr>
        <w:t xml:space="preserve">Ahora </w:t>
      </w:r>
      <w:r w:rsidR="007C6A59" w:rsidRPr="00512EF7">
        <w:rPr>
          <w:rFonts w:ascii="Palatino Linotype" w:hAnsi="Palatino Linotype" w:cs="Arial"/>
        </w:rPr>
        <w:t>bien, se procede al análisis de</w:t>
      </w:r>
      <w:r w:rsidR="004117E8" w:rsidRPr="00512EF7">
        <w:rPr>
          <w:rFonts w:ascii="Palatino Linotype" w:hAnsi="Palatino Linotype" w:cs="Arial"/>
        </w:rPr>
        <w:t>l presente recurso, así como el</w:t>
      </w:r>
      <w:r w:rsidRPr="00512EF7">
        <w:rPr>
          <w:rFonts w:ascii="Palatino Linotype" w:hAnsi="Palatino Linotype" w:cs="Arial"/>
        </w:rPr>
        <w:t xml:space="preserve"> contenido íntegro de</w:t>
      </w:r>
      <w:r w:rsidR="007C6A59" w:rsidRPr="00512EF7">
        <w:rPr>
          <w:rFonts w:ascii="Palatino Linotype" w:hAnsi="Palatino Linotype" w:cs="Arial"/>
        </w:rPr>
        <w:t xml:space="preserve"> las actuaciones que ob</w:t>
      </w:r>
      <w:r w:rsidR="004117E8" w:rsidRPr="00512EF7">
        <w:rPr>
          <w:rFonts w:ascii="Palatino Linotype" w:hAnsi="Palatino Linotype" w:cs="Arial"/>
        </w:rPr>
        <w:t>ran en el</w:t>
      </w:r>
      <w:r w:rsidRPr="00512EF7">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w:t>
      </w:r>
      <w:r w:rsidR="00441585" w:rsidRPr="00512EF7">
        <w:rPr>
          <w:rFonts w:ascii="Palatino Linotype" w:hAnsi="Palatino Linotype" w:cs="Arial"/>
        </w:rPr>
        <w:t xml:space="preserve">las partes </w:t>
      </w:r>
      <w:r w:rsidRPr="00512EF7">
        <w:rPr>
          <w:rFonts w:ascii="Palatino Linotype" w:hAnsi="Palatino Linotype" w:cs="Arial"/>
        </w:rPr>
        <w:t>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w:t>
      </w:r>
      <w:r w:rsidR="00847786" w:rsidRPr="00512EF7">
        <w:rPr>
          <w:rFonts w:ascii="Palatino Linotype" w:hAnsi="Palatino Linotype" w:cs="Arial"/>
        </w:rPr>
        <w:t>,</w:t>
      </w:r>
      <w:r w:rsidRPr="00512EF7">
        <w:rPr>
          <w:rFonts w:ascii="Palatino Linotype" w:hAnsi="Palatino Linotype" w:cs="Arial"/>
        </w:rPr>
        <w:t xml:space="preserve"> de la Ley de Transparencia local.</w:t>
      </w:r>
    </w:p>
    <w:p w14:paraId="7490CA15" w14:textId="77777777" w:rsidR="006168E4" w:rsidRPr="00512EF7" w:rsidRDefault="006168E4" w:rsidP="006E16BF">
      <w:pPr>
        <w:tabs>
          <w:tab w:val="left" w:pos="709"/>
        </w:tabs>
        <w:spacing w:after="0" w:line="360" w:lineRule="auto"/>
        <w:jc w:val="both"/>
        <w:rPr>
          <w:rFonts w:ascii="Palatino Linotype" w:hAnsi="Palatino Linotype" w:cs="Arial"/>
          <w:sz w:val="24"/>
          <w:szCs w:val="24"/>
        </w:rPr>
      </w:pPr>
    </w:p>
    <w:p w14:paraId="17AB8E33" w14:textId="3391FBA2" w:rsidR="009110E4" w:rsidRPr="00512EF7" w:rsidRDefault="001713BA" w:rsidP="00A37708">
      <w:pPr>
        <w:tabs>
          <w:tab w:val="left" w:pos="709"/>
        </w:tabs>
        <w:spacing w:after="0" w:line="360" w:lineRule="auto"/>
        <w:jc w:val="both"/>
        <w:rPr>
          <w:rFonts w:ascii="Palatino Linotype" w:hAnsi="Palatino Linotype" w:cs="Arial"/>
          <w:sz w:val="24"/>
          <w:szCs w:val="24"/>
        </w:rPr>
      </w:pPr>
      <w:r w:rsidRPr="00512EF7">
        <w:rPr>
          <w:rFonts w:ascii="Palatino Linotype" w:hAnsi="Palatino Linotype" w:cs="Arial"/>
          <w:sz w:val="24"/>
          <w:szCs w:val="24"/>
        </w:rPr>
        <w:t>El estudio del</w:t>
      </w:r>
      <w:r w:rsidR="006168E4" w:rsidRPr="00512EF7">
        <w:rPr>
          <w:rFonts w:ascii="Palatino Linotype" w:hAnsi="Palatino Linotype" w:cs="Arial"/>
          <w:sz w:val="24"/>
          <w:szCs w:val="24"/>
        </w:rPr>
        <w:t xml:space="preserve"> recurso de revisión </w:t>
      </w:r>
      <w:r w:rsidR="00441585" w:rsidRPr="00512EF7">
        <w:rPr>
          <w:rFonts w:ascii="Palatino Linotype" w:hAnsi="Palatino Linotype" w:cs="Arial"/>
          <w:sz w:val="24"/>
          <w:szCs w:val="24"/>
        </w:rPr>
        <w:t>tiene</w:t>
      </w:r>
      <w:r w:rsidR="006168E4" w:rsidRPr="00512EF7">
        <w:rPr>
          <w:rFonts w:ascii="Palatino Linotype" w:hAnsi="Palatino Linotype" w:cs="Arial"/>
          <w:sz w:val="24"/>
          <w:szCs w:val="24"/>
        </w:rPr>
        <w:t xml:space="preserve"> como antecedente</w:t>
      </w:r>
      <w:r w:rsidR="00441585" w:rsidRPr="00512EF7">
        <w:rPr>
          <w:rFonts w:ascii="Palatino Linotype" w:hAnsi="Palatino Linotype" w:cs="Arial"/>
          <w:sz w:val="24"/>
          <w:szCs w:val="24"/>
        </w:rPr>
        <w:t>s</w:t>
      </w:r>
      <w:r w:rsidR="004117E8" w:rsidRPr="00512EF7">
        <w:rPr>
          <w:rFonts w:ascii="Palatino Linotype" w:hAnsi="Palatino Linotype" w:cs="Arial"/>
          <w:sz w:val="24"/>
          <w:szCs w:val="24"/>
        </w:rPr>
        <w:t xml:space="preserve">, que </w:t>
      </w:r>
      <w:r w:rsidR="00B2548E" w:rsidRPr="00512EF7">
        <w:rPr>
          <w:rFonts w:ascii="Palatino Linotype" w:hAnsi="Palatino Linotype" w:cs="Arial"/>
          <w:sz w:val="24"/>
          <w:szCs w:val="24"/>
        </w:rPr>
        <w:t>el</w:t>
      </w:r>
      <w:r w:rsidR="006168E4" w:rsidRPr="00512EF7">
        <w:rPr>
          <w:rFonts w:ascii="Palatino Linotype" w:hAnsi="Palatino Linotype" w:cs="Arial"/>
          <w:sz w:val="24"/>
          <w:szCs w:val="24"/>
        </w:rPr>
        <w:t xml:space="preserve"> hoy </w:t>
      </w:r>
      <w:r w:rsidR="00847786" w:rsidRPr="00512EF7">
        <w:rPr>
          <w:rFonts w:ascii="Palatino Linotype" w:hAnsi="Palatino Linotype" w:cs="Arial"/>
          <w:b/>
          <w:sz w:val="24"/>
          <w:szCs w:val="24"/>
        </w:rPr>
        <w:t xml:space="preserve">Recurrente </w:t>
      </w:r>
      <w:r w:rsidR="006168E4" w:rsidRPr="00512EF7">
        <w:rPr>
          <w:rFonts w:ascii="Palatino Linotype" w:hAnsi="Palatino Linotype" w:cs="Arial"/>
          <w:sz w:val="24"/>
          <w:szCs w:val="24"/>
        </w:rPr>
        <w:t xml:space="preserve">solicitó </w:t>
      </w:r>
      <w:r w:rsidR="00847786" w:rsidRPr="00512EF7">
        <w:rPr>
          <w:rFonts w:ascii="Palatino Linotype" w:hAnsi="Palatino Linotype" w:cs="Arial"/>
          <w:sz w:val="24"/>
          <w:szCs w:val="24"/>
        </w:rPr>
        <w:t>a</w:t>
      </w:r>
      <w:r w:rsidR="004117E8" w:rsidRPr="00512EF7">
        <w:rPr>
          <w:rFonts w:ascii="Palatino Linotype" w:hAnsi="Palatino Linotype" w:cs="Arial"/>
          <w:sz w:val="24"/>
          <w:szCs w:val="24"/>
        </w:rPr>
        <w:t xml:space="preserve">l </w:t>
      </w:r>
      <w:r w:rsidR="00A37708" w:rsidRPr="00512EF7">
        <w:rPr>
          <w:rFonts w:ascii="Palatino Linotype" w:hAnsi="Palatino Linotype" w:cs="Arial"/>
          <w:b/>
          <w:sz w:val="24"/>
          <w:szCs w:val="24"/>
        </w:rPr>
        <w:t>Ayuntamiento de San Simón de Guerrero</w:t>
      </w:r>
      <w:r w:rsidR="00847786" w:rsidRPr="00512EF7">
        <w:rPr>
          <w:rFonts w:ascii="Palatino Linotype" w:hAnsi="Palatino Linotype" w:cs="Arial"/>
          <w:sz w:val="24"/>
          <w:szCs w:val="24"/>
        </w:rPr>
        <w:t>,</w:t>
      </w:r>
      <w:r w:rsidR="004117E8" w:rsidRPr="00512EF7">
        <w:rPr>
          <w:rFonts w:ascii="Palatino Linotype" w:hAnsi="Palatino Linotype" w:cs="Arial"/>
          <w:sz w:val="24"/>
          <w:szCs w:val="24"/>
        </w:rPr>
        <w:t xml:space="preserve"> </w:t>
      </w:r>
      <w:r w:rsidR="006168E4" w:rsidRPr="00512EF7">
        <w:rPr>
          <w:rFonts w:ascii="Palatino Linotype" w:hAnsi="Palatino Linotype" w:cs="Arial"/>
          <w:sz w:val="24"/>
          <w:szCs w:val="24"/>
        </w:rPr>
        <w:t>información correspondiente a</w:t>
      </w:r>
      <w:r w:rsidR="001E2E66" w:rsidRPr="00512EF7">
        <w:rPr>
          <w:rFonts w:ascii="Palatino Linotype" w:hAnsi="Palatino Linotype" w:cs="Arial"/>
          <w:sz w:val="24"/>
          <w:szCs w:val="24"/>
        </w:rPr>
        <w:t>:</w:t>
      </w:r>
    </w:p>
    <w:p w14:paraId="026F45E1" w14:textId="77777777" w:rsidR="00A37708" w:rsidRPr="00512EF7" w:rsidRDefault="00A37708" w:rsidP="00A37708">
      <w:pPr>
        <w:tabs>
          <w:tab w:val="left" w:pos="709"/>
        </w:tabs>
        <w:spacing w:after="0" w:line="360" w:lineRule="auto"/>
        <w:jc w:val="both"/>
        <w:rPr>
          <w:rFonts w:ascii="Palatino Linotype" w:hAnsi="Palatino Linotype" w:cs="Arial"/>
          <w:sz w:val="24"/>
          <w:szCs w:val="24"/>
        </w:rPr>
      </w:pPr>
    </w:p>
    <w:p w14:paraId="01D87BEB" w14:textId="40CB55B1" w:rsidR="00A37708" w:rsidRPr="00512EF7" w:rsidRDefault="00A37708" w:rsidP="00A37708">
      <w:pPr>
        <w:pStyle w:val="Prrafodelista"/>
        <w:numPr>
          <w:ilvl w:val="0"/>
          <w:numId w:val="10"/>
        </w:numPr>
        <w:tabs>
          <w:tab w:val="left" w:pos="709"/>
        </w:tabs>
        <w:spacing w:line="360" w:lineRule="auto"/>
        <w:jc w:val="both"/>
        <w:rPr>
          <w:rFonts w:ascii="Palatino Linotype" w:hAnsi="Palatino Linotype" w:cs="Arial"/>
          <w:lang w:val="es-MX"/>
        </w:rPr>
      </w:pPr>
      <w:r w:rsidRPr="00512EF7">
        <w:rPr>
          <w:rFonts w:ascii="Palatino Linotype" w:hAnsi="Palatino Linotype" w:cs="Arial"/>
          <w:b/>
          <w:u w:val="single"/>
        </w:rPr>
        <w:t>Las constancias domiciliarias que emitió la Secretaría del Ayuntamiento en el mes de julio de 2019</w:t>
      </w:r>
      <w:r w:rsidRPr="00512EF7">
        <w:rPr>
          <w:rFonts w:ascii="Palatino Linotype" w:hAnsi="Palatino Linotype" w:cs="Arial"/>
        </w:rPr>
        <w:t>.</w:t>
      </w:r>
    </w:p>
    <w:p w14:paraId="55172C6D" w14:textId="77777777" w:rsidR="00A37708" w:rsidRPr="00512EF7" w:rsidRDefault="00A37708" w:rsidP="005065B0">
      <w:pPr>
        <w:pStyle w:val="Sinespaciado"/>
        <w:spacing w:line="360" w:lineRule="auto"/>
        <w:jc w:val="both"/>
        <w:rPr>
          <w:rFonts w:ascii="Palatino Linotype" w:hAnsi="Palatino Linotype"/>
        </w:rPr>
      </w:pPr>
    </w:p>
    <w:p w14:paraId="7FB40FEC" w14:textId="3790BDBC" w:rsidR="00D37EA5" w:rsidRPr="00512EF7" w:rsidRDefault="00A37708" w:rsidP="00A37708">
      <w:pPr>
        <w:pStyle w:val="Sinespaciado"/>
        <w:spacing w:line="360" w:lineRule="auto"/>
        <w:jc w:val="both"/>
        <w:rPr>
          <w:rFonts w:ascii="Palatino Linotype" w:hAnsi="Palatino Linotype"/>
        </w:rPr>
      </w:pPr>
      <w:r w:rsidRPr="00512EF7">
        <w:rPr>
          <w:rFonts w:ascii="Palatino Linotype" w:hAnsi="Palatino Linotype"/>
        </w:rPr>
        <w:t>A lo que</w:t>
      </w:r>
      <w:r w:rsidR="00D37EA5" w:rsidRPr="00512EF7">
        <w:rPr>
          <w:rFonts w:ascii="Palatino Linotype" w:hAnsi="Palatino Linotype"/>
        </w:rPr>
        <w:t xml:space="preserve"> </w:t>
      </w:r>
      <w:r w:rsidR="00E413A2" w:rsidRPr="00512EF7">
        <w:rPr>
          <w:rFonts w:ascii="Palatino Linotype" w:hAnsi="Palatino Linotype"/>
        </w:rPr>
        <w:t xml:space="preserve">el </w:t>
      </w:r>
      <w:r w:rsidR="00E413A2" w:rsidRPr="00512EF7">
        <w:rPr>
          <w:rFonts w:ascii="Palatino Linotype" w:hAnsi="Palatino Linotype"/>
          <w:b/>
        </w:rPr>
        <w:t>Sujeto Obligado</w:t>
      </w:r>
      <w:r w:rsidRPr="00512EF7">
        <w:rPr>
          <w:rFonts w:ascii="Palatino Linotype" w:hAnsi="Palatino Linotype"/>
        </w:rPr>
        <w:t xml:space="preserve">, mediante el archivo electrónico denominado </w:t>
      </w:r>
      <w:r w:rsidRPr="00512EF7">
        <w:rPr>
          <w:rFonts w:ascii="Palatino Linotype" w:hAnsi="Palatino Linotype"/>
          <w:i/>
        </w:rPr>
        <w:t>“00454.PDF”</w:t>
      </w:r>
      <w:r w:rsidRPr="00512EF7">
        <w:rPr>
          <w:rFonts w:ascii="Palatino Linotype" w:hAnsi="Palatino Linotype"/>
        </w:rPr>
        <w:t xml:space="preserve">, mismo que contiene el oficio </w:t>
      </w:r>
      <w:r w:rsidR="00E413A2" w:rsidRPr="00512EF7">
        <w:rPr>
          <w:rFonts w:ascii="Palatino Linotype" w:hAnsi="Palatino Linotype"/>
        </w:rPr>
        <w:t xml:space="preserve"> </w:t>
      </w:r>
      <w:r w:rsidRPr="00512EF7">
        <w:rPr>
          <w:rFonts w:ascii="Palatino Linotype" w:hAnsi="Palatino Linotype"/>
        </w:rPr>
        <w:t xml:space="preserve">No. SM-017-2019, firmado por el Secretario del H. Ayuntamiento de San Simón de Guerrero,  </w:t>
      </w:r>
      <w:r w:rsidR="00D37EA5" w:rsidRPr="00512EF7">
        <w:rPr>
          <w:rFonts w:ascii="Palatino Linotype" w:hAnsi="Palatino Linotype"/>
        </w:rPr>
        <w:t xml:space="preserve">ha contestado </w:t>
      </w:r>
      <w:r w:rsidRPr="00512EF7">
        <w:rPr>
          <w:rFonts w:ascii="Palatino Linotype" w:hAnsi="Palatino Linotype"/>
        </w:rPr>
        <w:t>parcialmente</w:t>
      </w:r>
      <w:r w:rsidR="00D37EA5" w:rsidRPr="00512EF7">
        <w:rPr>
          <w:rFonts w:ascii="Palatino Linotype" w:hAnsi="Palatino Linotype"/>
        </w:rPr>
        <w:t xml:space="preserve"> las pretensiones hechas por el </w:t>
      </w:r>
      <w:r w:rsidRPr="00512EF7">
        <w:rPr>
          <w:rFonts w:ascii="Palatino Linotype" w:hAnsi="Palatino Linotype"/>
        </w:rPr>
        <w:t>particular</w:t>
      </w:r>
      <w:r w:rsidR="00D37EA5" w:rsidRPr="00512EF7">
        <w:rPr>
          <w:rFonts w:ascii="Palatino Linotype" w:hAnsi="Palatino Linotype"/>
        </w:rPr>
        <w:t xml:space="preserve">, buscando en todo momento favorecer la transparencia y satisfacer su derecho de acceso a la información en aras de colmar lo </w:t>
      </w:r>
      <w:r w:rsidR="00D37EA5" w:rsidRPr="00512EF7">
        <w:rPr>
          <w:rFonts w:ascii="Palatino Linotype" w:hAnsi="Palatino Linotype"/>
        </w:rPr>
        <w:lastRenderedPageBreak/>
        <w:t xml:space="preserve">solicitado por el particular, </w:t>
      </w:r>
      <w:r w:rsidRPr="00512EF7">
        <w:rPr>
          <w:rFonts w:ascii="Palatino Linotype" w:hAnsi="Palatino Linotype"/>
          <w:b/>
          <w:u w:val="single"/>
        </w:rPr>
        <w:t>informando que durante el mes de julio de 2019, se proporcionaron 75 Constancias Domiciliarias</w:t>
      </w:r>
      <w:r w:rsidRPr="00512EF7">
        <w:rPr>
          <w:rFonts w:ascii="Palatino Linotype" w:hAnsi="Palatino Linotype"/>
        </w:rPr>
        <w:t>, de conformidad con la siguiente imagen:</w:t>
      </w:r>
    </w:p>
    <w:p w14:paraId="0568FE74" w14:textId="6F2C4EA5" w:rsidR="002648EC" w:rsidRPr="00512EF7" w:rsidRDefault="00A37708" w:rsidP="006E16BF">
      <w:pPr>
        <w:spacing w:after="0" w:line="360" w:lineRule="auto"/>
        <w:jc w:val="both"/>
        <w:rPr>
          <w:rFonts w:ascii="Palatino Linotype" w:hAnsi="Palatino Linotype" w:cs="Arial"/>
          <w:sz w:val="24"/>
          <w:szCs w:val="24"/>
        </w:rPr>
      </w:pPr>
      <w:r w:rsidRPr="00512EF7">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58D9C27" wp14:editId="56F3787A">
                <wp:simplePos x="0" y="0"/>
                <wp:positionH relativeFrom="column">
                  <wp:posOffset>820227</wp:posOffset>
                </wp:positionH>
                <wp:positionV relativeFrom="paragraph">
                  <wp:posOffset>3320001</wp:posOffset>
                </wp:positionV>
                <wp:extent cx="4245996" cy="1097280"/>
                <wp:effectExtent l="19050" t="19050" r="21590" b="26670"/>
                <wp:wrapNone/>
                <wp:docPr id="7" name="Rectángulo 7"/>
                <wp:cNvGraphicFramePr/>
                <a:graphic xmlns:a="http://schemas.openxmlformats.org/drawingml/2006/main">
                  <a:graphicData uri="http://schemas.microsoft.com/office/word/2010/wordprocessingShape">
                    <wps:wsp>
                      <wps:cNvSpPr/>
                      <wps:spPr>
                        <a:xfrm>
                          <a:off x="0" y="0"/>
                          <a:ext cx="4245996" cy="10972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18BF15E" id="Rectángulo 7" o:spid="_x0000_s1026" style="position:absolute;margin-left:64.6pt;margin-top:261.4pt;width:334.35pt;height:86.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" filled="f" strokecolor="red" strokeweight="2.25pt"/>
            </w:pict>
          </mc:Fallback>
        </mc:AlternateContent>
      </w:r>
      <w:r w:rsidRPr="00512EF7">
        <w:rPr>
          <w:rFonts w:ascii="Palatino Linotype" w:hAnsi="Palatino Linotype" w:cs="Arial"/>
          <w:noProof/>
          <w:sz w:val="24"/>
          <w:szCs w:val="24"/>
          <w:lang w:eastAsia="es-MX"/>
        </w:rPr>
        <w:drawing>
          <wp:inline distT="0" distB="0" distL="0" distR="0" wp14:anchorId="572A4406" wp14:editId="60C2EDC1">
            <wp:extent cx="5850869" cy="73390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3960" cy="7342932"/>
                    </a:xfrm>
                    <a:prstGeom prst="rect">
                      <a:avLst/>
                    </a:prstGeom>
                    <a:noFill/>
                    <a:ln>
                      <a:noFill/>
                    </a:ln>
                  </pic:spPr>
                </pic:pic>
              </a:graphicData>
            </a:graphic>
          </wp:inline>
        </w:drawing>
      </w:r>
      <w:r w:rsidR="00E413A2" w:rsidRPr="00512EF7">
        <w:rPr>
          <w:rFonts w:ascii="Palatino Linotype" w:hAnsi="Palatino Linotype" w:cs="Arial"/>
          <w:noProof/>
          <w:sz w:val="24"/>
          <w:szCs w:val="24"/>
          <w:lang w:eastAsia="es-MX"/>
        </w:rPr>
        <mc:AlternateContent>
          <mc:Choice Requires="wpc">
            <w:drawing>
              <wp:anchor distT="0" distB="0" distL="114300" distR="114300" simplePos="0" relativeHeight="251700224" behindDoc="0" locked="0" layoutInCell="1" allowOverlap="1" wp14:anchorId="74CEBD58" wp14:editId="054BB4D4">
                <wp:simplePos x="0" y="0"/>
                <wp:positionH relativeFrom="column">
                  <wp:posOffset>-1080135</wp:posOffset>
                </wp:positionH>
                <wp:positionV relativeFrom="paragraph">
                  <wp:posOffset>-7193915</wp:posOffset>
                </wp:positionV>
                <wp:extent cx="3717290" cy="1425575"/>
                <wp:effectExtent l="0" t="0" r="0" b="0"/>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3D2F158C" id="Lienzo 11" o:spid="_x0000_s1026" editas="canvas" style="position:absolute;margin-left:-85.05pt;margin-top:-566.45pt;width:292.7pt;height:112.25pt;z-index:251700224" coordsize="37172,1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172;height:14255;visibility:visible;mso-wrap-style:square">
                  <v:fill o:detectmouseclick="t"/>
                  <v:path o:connecttype="none"/>
                </v:shape>
              </v:group>
            </w:pict>
          </mc:Fallback>
        </mc:AlternateContent>
      </w:r>
    </w:p>
    <w:p w14:paraId="74D4A036" w14:textId="0D3480B4" w:rsidR="008C55A3" w:rsidRPr="00512EF7" w:rsidRDefault="001E2E66" w:rsidP="006E16BF">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lastRenderedPageBreak/>
        <w:t>R</w:t>
      </w:r>
      <w:r w:rsidR="002205C0" w:rsidRPr="00512EF7">
        <w:rPr>
          <w:rFonts w:ascii="Palatino Linotype" w:hAnsi="Palatino Linotype" w:cs="Arial"/>
          <w:sz w:val="24"/>
          <w:szCs w:val="24"/>
        </w:rPr>
        <w:t>espuesta</w:t>
      </w:r>
      <w:r w:rsidR="0048178E" w:rsidRPr="00512EF7">
        <w:rPr>
          <w:rFonts w:ascii="Palatino Linotype" w:hAnsi="Palatino Linotype" w:cs="Arial"/>
          <w:sz w:val="24"/>
          <w:szCs w:val="24"/>
        </w:rPr>
        <w:t xml:space="preserve"> que le </w:t>
      </w:r>
      <w:r w:rsidR="00E85FAC" w:rsidRPr="00512EF7">
        <w:rPr>
          <w:rFonts w:ascii="Palatino Linotype" w:hAnsi="Palatino Linotype" w:cs="Arial"/>
          <w:sz w:val="24"/>
          <w:szCs w:val="24"/>
        </w:rPr>
        <w:t>es</w:t>
      </w:r>
      <w:r w:rsidR="002205C0" w:rsidRPr="00512EF7">
        <w:rPr>
          <w:rFonts w:ascii="Palatino Linotype" w:hAnsi="Palatino Linotype" w:cs="Arial"/>
          <w:sz w:val="24"/>
          <w:szCs w:val="24"/>
        </w:rPr>
        <w:t xml:space="preserve"> desfavorable</w:t>
      </w:r>
      <w:r w:rsidR="00A6147C" w:rsidRPr="00512EF7">
        <w:rPr>
          <w:rFonts w:ascii="Palatino Linotype" w:hAnsi="Palatino Linotype" w:cs="Arial"/>
          <w:sz w:val="24"/>
          <w:szCs w:val="24"/>
        </w:rPr>
        <w:t xml:space="preserve"> a la</w:t>
      </w:r>
      <w:r w:rsidR="002205C0" w:rsidRPr="00512EF7">
        <w:rPr>
          <w:rFonts w:ascii="Palatino Linotype" w:hAnsi="Palatino Linotype" w:cs="Arial"/>
          <w:sz w:val="24"/>
          <w:szCs w:val="24"/>
        </w:rPr>
        <w:t xml:space="preserve"> particular y </w:t>
      </w:r>
      <w:r w:rsidR="008C55A3" w:rsidRPr="00512EF7">
        <w:rPr>
          <w:rFonts w:ascii="Palatino Linotype" w:hAnsi="Palatino Linotype" w:cs="Arial"/>
          <w:sz w:val="24"/>
          <w:szCs w:val="24"/>
        </w:rPr>
        <w:t>hace valer</w:t>
      </w:r>
      <w:r w:rsidR="00E55931" w:rsidRPr="00512EF7">
        <w:rPr>
          <w:rFonts w:ascii="Palatino Linotype" w:hAnsi="Palatino Linotype" w:cs="Arial"/>
          <w:sz w:val="24"/>
          <w:szCs w:val="24"/>
        </w:rPr>
        <w:t xml:space="preserve"> el siguiente </w:t>
      </w:r>
      <w:r w:rsidR="00E55931" w:rsidRPr="00512EF7">
        <w:rPr>
          <w:rFonts w:ascii="Palatino Linotype" w:hAnsi="Palatino Linotype" w:cs="Arial"/>
          <w:b/>
          <w:i/>
          <w:sz w:val="24"/>
          <w:szCs w:val="24"/>
        </w:rPr>
        <w:t>acto impugnado</w:t>
      </w:r>
      <w:r w:rsidR="00E55931" w:rsidRPr="00512EF7">
        <w:rPr>
          <w:rFonts w:ascii="Palatino Linotype" w:hAnsi="Palatino Linotype" w:cs="Arial"/>
          <w:sz w:val="24"/>
          <w:szCs w:val="24"/>
        </w:rPr>
        <w:t xml:space="preserve"> y</w:t>
      </w:r>
      <w:r w:rsidR="008C55A3" w:rsidRPr="00512EF7">
        <w:rPr>
          <w:rFonts w:ascii="Palatino Linotype" w:hAnsi="Palatino Linotype" w:cs="Arial"/>
          <w:sz w:val="24"/>
          <w:szCs w:val="24"/>
        </w:rPr>
        <w:t xml:space="preserve"> </w:t>
      </w:r>
      <w:r w:rsidR="00E55931" w:rsidRPr="00512EF7">
        <w:rPr>
          <w:rFonts w:ascii="Palatino Linotype" w:hAnsi="Palatino Linotype" w:cs="Arial"/>
          <w:sz w:val="24"/>
          <w:szCs w:val="24"/>
        </w:rPr>
        <w:t>sus</w:t>
      </w:r>
      <w:r w:rsidR="008C55A3" w:rsidRPr="00512EF7">
        <w:rPr>
          <w:rFonts w:ascii="Palatino Linotype" w:hAnsi="Palatino Linotype" w:cs="Arial"/>
          <w:sz w:val="24"/>
          <w:szCs w:val="24"/>
        </w:rPr>
        <w:t xml:space="preserve"> </w:t>
      </w:r>
      <w:r w:rsidR="008C55A3" w:rsidRPr="00512EF7">
        <w:rPr>
          <w:rFonts w:ascii="Palatino Linotype" w:hAnsi="Palatino Linotype" w:cs="Arial"/>
          <w:b/>
          <w:i/>
          <w:sz w:val="24"/>
          <w:szCs w:val="24"/>
        </w:rPr>
        <w:t>razones o motivos de inconformidad</w:t>
      </w:r>
      <w:r w:rsidR="008C55A3" w:rsidRPr="00512EF7">
        <w:rPr>
          <w:rFonts w:ascii="Palatino Linotype" w:hAnsi="Palatino Linotype" w:cs="Arial"/>
          <w:sz w:val="24"/>
          <w:szCs w:val="24"/>
        </w:rPr>
        <w:t>.</w:t>
      </w:r>
    </w:p>
    <w:p w14:paraId="323A27C6" w14:textId="77777777" w:rsidR="00E55931" w:rsidRPr="00512EF7" w:rsidRDefault="00E55931" w:rsidP="00E55931">
      <w:pPr>
        <w:pStyle w:val="Sinespaciado"/>
      </w:pPr>
    </w:p>
    <w:p w14:paraId="7C149B1C" w14:textId="765B7143" w:rsidR="00E55931" w:rsidRPr="00512EF7" w:rsidRDefault="00E55931" w:rsidP="00E55931">
      <w:pPr>
        <w:spacing w:after="0" w:line="240" w:lineRule="auto"/>
        <w:ind w:left="851" w:right="851"/>
        <w:jc w:val="both"/>
        <w:rPr>
          <w:rFonts w:ascii="Palatino Linotype" w:hAnsi="Palatino Linotype" w:cs="Arial"/>
          <w:b/>
          <w:i/>
          <w:sz w:val="24"/>
        </w:rPr>
      </w:pPr>
      <w:r w:rsidRPr="00512EF7">
        <w:rPr>
          <w:rFonts w:ascii="Palatino Linotype" w:hAnsi="Palatino Linotype" w:cs="Arial"/>
          <w:b/>
          <w:i/>
          <w:sz w:val="24"/>
        </w:rPr>
        <w:t>“</w:t>
      </w:r>
      <w:r w:rsidR="00394464" w:rsidRPr="00512EF7">
        <w:rPr>
          <w:rFonts w:ascii="Palatino Linotype" w:hAnsi="Palatino Linotype" w:cs="Arial"/>
          <w:b/>
          <w:i/>
          <w:sz w:val="24"/>
          <w:u w:val="single"/>
        </w:rPr>
        <w:t>No me entregan la información que solicite, es decir las 75 constancias que mencionan en su respuesta.</w:t>
      </w:r>
      <w:r w:rsidRPr="00512EF7">
        <w:rPr>
          <w:rFonts w:ascii="Palatino Linotype" w:hAnsi="Palatino Linotype" w:cs="Arial"/>
          <w:b/>
          <w:i/>
          <w:sz w:val="24"/>
        </w:rPr>
        <w:t>” [Sic].</w:t>
      </w:r>
    </w:p>
    <w:p w14:paraId="3EA7AB55" w14:textId="77777777" w:rsidR="00166F48" w:rsidRPr="00512EF7" w:rsidRDefault="00166F48" w:rsidP="00166F48">
      <w:pPr>
        <w:pStyle w:val="Sinespaciado"/>
      </w:pPr>
    </w:p>
    <w:p w14:paraId="1DAE7D1A" w14:textId="66FC6FC8" w:rsidR="006D572A" w:rsidRPr="00512EF7" w:rsidRDefault="00B86A10" w:rsidP="00A6147C">
      <w:pPr>
        <w:spacing w:after="0" w:line="240" w:lineRule="auto"/>
        <w:ind w:left="851" w:right="851"/>
        <w:jc w:val="both"/>
        <w:rPr>
          <w:rFonts w:ascii="Palatino Linotype" w:hAnsi="Palatino Linotype" w:cs="Arial"/>
          <w:i/>
          <w:sz w:val="24"/>
        </w:rPr>
      </w:pPr>
      <w:r w:rsidRPr="00512EF7">
        <w:rPr>
          <w:rFonts w:ascii="Palatino Linotype" w:hAnsi="Palatino Linotype" w:cs="Arial"/>
          <w:i/>
          <w:sz w:val="24"/>
        </w:rPr>
        <w:t>“</w:t>
      </w:r>
      <w:r w:rsidR="00394464" w:rsidRPr="00512EF7">
        <w:rPr>
          <w:rFonts w:ascii="Palatino Linotype" w:hAnsi="Palatino Linotype" w:cs="Arial"/>
          <w:b/>
          <w:i/>
          <w:sz w:val="24"/>
          <w:u w:val="single"/>
        </w:rPr>
        <w:t>El municipio me limita mi derecho de acceso a la información pública.</w:t>
      </w:r>
      <w:r w:rsidR="007E4164" w:rsidRPr="00512EF7">
        <w:rPr>
          <w:rFonts w:ascii="Palatino Linotype" w:hAnsi="Palatino Linotype" w:cs="Arial"/>
          <w:i/>
          <w:sz w:val="24"/>
        </w:rPr>
        <w:t>” [S</w:t>
      </w:r>
      <w:r w:rsidRPr="00512EF7">
        <w:rPr>
          <w:rFonts w:ascii="Palatino Linotype" w:hAnsi="Palatino Linotype" w:cs="Arial"/>
          <w:i/>
          <w:sz w:val="24"/>
        </w:rPr>
        <w:t>ic]</w:t>
      </w:r>
      <w:r w:rsidR="007E4164" w:rsidRPr="00512EF7">
        <w:rPr>
          <w:rFonts w:ascii="Palatino Linotype" w:hAnsi="Palatino Linotype" w:cs="Arial"/>
          <w:i/>
          <w:sz w:val="24"/>
        </w:rPr>
        <w:t>.</w:t>
      </w:r>
    </w:p>
    <w:p w14:paraId="05704819" w14:textId="77777777" w:rsidR="00A6147C" w:rsidRPr="00512EF7" w:rsidRDefault="00A6147C" w:rsidP="006E16BF">
      <w:pPr>
        <w:spacing w:after="0" w:line="360" w:lineRule="auto"/>
        <w:jc w:val="both"/>
        <w:rPr>
          <w:rFonts w:ascii="Palatino Linotype" w:hAnsi="Palatino Linotype" w:cs="Arial"/>
          <w:sz w:val="24"/>
        </w:rPr>
      </w:pPr>
    </w:p>
    <w:p w14:paraId="6BEF8E17" w14:textId="281F3DD0" w:rsidR="00FF6ABE" w:rsidRPr="00512EF7" w:rsidRDefault="00FF6ABE" w:rsidP="00FF6ABE">
      <w:pPr>
        <w:shd w:val="clear" w:color="auto" w:fill="FFFFFF"/>
        <w:spacing w:after="0" w:line="360" w:lineRule="auto"/>
        <w:jc w:val="both"/>
        <w:rPr>
          <w:rFonts w:ascii="Palatino Linotype" w:hAnsi="Palatino Linotype"/>
          <w:color w:val="222222"/>
          <w:sz w:val="24"/>
        </w:rPr>
      </w:pPr>
      <w:r w:rsidRPr="00512EF7">
        <w:rPr>
          <w:rFonts w:ascii="Palatino Linotype" w:hAnsi="Palatino Linotype"/>
          <w:color w:val="222222"/>
          <w:sz w:val="24"/>
        </w:rPr>
        <w:t>En este sentido, debe dejarse claro que al haber existido un pronunciamiento por parte del </w:t>
      </w:r>
      <w:r w:rsidRPr="00512EF7">
        <w:rPr>
          <w:rFonts w:ascii="Palatino Linotype" w:hAnsi="Palatino Linotype"/>
          <w:b/>
          <w:bCs/>
          <w:color w:val="222222"/>
          <w:sz w:val="24"/>
        </w:rPr>
        <w:t>Sujeto Obligado</w:t>
      </w:r>
      <w:r w:rsidRPr="00512EF7">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602AEAE2" w14:textId="77777777" w:rsidR="00FF6ABE" w:rsidRPr="00512EF7" w:rsidRDefault="00FF6ABE" w:rsidP="00FF6ABE">
      <w:pPr>
        <w:shd w:val="clear" w:color="auto" w:fill="FFFFFF"/>
        <w:spacing w:after="0" w:line="360" w:lineRule="auto"/>
        <w:jc w:val="both"/>
        <w:rPr>
          <w:color w:val="222222"/>
          <w:sz w:val="16"/>
        </w:rPr>
      </w:pPr>
    </w:p>
    <w:p w14:paraId="6981DAE8" w14:textId="77777777" w:rsidR="00FF6ABE" w:rsidRPr="00512EF7" w:rsidRDefault="00FF6ABE" w:rsidP="00FF6ABE">
      <w:pPr>
        <w:shd w:val="clear" w:color="auto" w:fill="FFFFFF"/>
        <w:spacing w:after="0" w:line="221" w:lineRule="atLeast"/>
        <w:ind w:left="851" w:right="1276"/>
        <w:jc w:val="both"/>
        <w:rPr>
          <w:color w:val="222222"/>
        </w:rPr>
      </w:pPr>
      <w:r w:rsidRPr="00512EF7">
        <w:rPr>
          <w:rFonts w:ascii="Palatino Linotype" w:hAnsi="Palatino Linotype"/>
          <w:i/>
          <w:iCs/>
          <w:color w:val="222222"/>
        </w:rPr>
        <w:t>“</w:t>
      </w:r>
      <w:r w:rsidRPr="00512EF7">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512EF7">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7EB52" w14:textId="77777777" w:rsidR="00FF6ABE" w:rsidRPr="00512EF7" w:rsidRDefault="00FF6ABE" w:rsidP="00FF6ABE">
      <w:pPr>
        <w:spacing w:after="0" w:line="360" w:lineRule="auto"/>
        <w:jc w:val="both"/>
        <w:rPr>
          <w:rFonts w:ascii="Palatino Linotype" w:hAnsi="Palatino Linotype" w:cs="Arial"/>
          <w:sz w:val="20"/>
        </w:rPr>
      </w:pPr>
    </w:p>
    <w:p w14:paraId="455A0749" w14:textId="09F81C17" w:rsidR="00174E03" w:rsidRPr="00512EF7" w:rsidRDefault="00FF6ABE" w:rsidP="00236534">
      <w:pPr>
        <w:spacing w:after="0" w:line="360" w:lineRule="auto"/>
        <w:jc w:val="both"/>
      </w:pPr>
      <w:r w:rsidRPr="00512EF7">
        <w:rPr>
          <w:rFonts w:ascii="Palatino Linotype" w:hAnsi="Palatino Linotype" w:cs="Arial"/>
          <w:sz w:val="24"/>
        </w:rPr>
        <w:lastRenderedPageBreak/>
        <w:t xml:space="preserve">Siendo además importante señalar que, dicha respuesta fue </w:t>
      </w:r>
      <w:r w:rsidR="00394464" w:rsidRPr="00512EF7">
        <w:rPr>
          <w:rFonts w:ascii="Palatino Linotype" w:hAnsi="Palatino Linotype" w:cs="Arial"/>
          <w:sz w:val="24"/>
        </w:rPr>
        <w:t>emitida por</w:t>
      </w:r>
      <w:r w:rsidRPr="00512EF7">
        <w:rPr>
          <w:rFonts w:ascii="Palatino Linotype" w:hAnsi="Palatino Linotype" w:cs="Arial"/>
          <w:sz w:val="24"/>
        </w:rPr>
        <w:t xml:space="preserve"> </w:t>
      </w:r>
      <w:r w:rsidR="00394464" w:rsidRPr="00512EF7">
        <w:rPr>
          <w:rFonts w:ascii="Palatino Linotype" w:hAnsi="Palatino Linotype" w:cs="Arial"/>
          <w:sz w:val="24"/>
        </w:rPr>
        <w:t>e</w:t>
      </w:r>
      <w:r w:rsidRPr="00512EF7">
        <w:rPr>
          <w:rFonts w:ascii="Palatino Linotype" w:hAnsi="Palatino Linotype" w:cs="Arial"/>
          <w:sz w:val="24"/>
        </w:rPr>
        <w:t xml:space="preserve">l </w:t>
      </w:r>
      <w:r w:rsidR="001B5E82" w:rsidRPr="00512EF7">
        <w:rPr>
          <w:rFonts w:ascii="Palatino Linotype" w:hAnsi="Palatino Linotype" w:cs="Arial"/>
          <w:sz w:val="24"/>
        </w:rPr>
        <w:t xml:space="preserve">Servidor Público Habilitado </w:t>
      </w:r>
      <w:r w:rsidRPr="00512EF7">
        <w:rPr>
          <w:rFonts w:ascii="Palatino Linotype" w:hAnsi="Palatino Linotype" w:cs="Arial"/>
          <w:sz w:val="24"/>
        </w:rPr>
        <w:t xml:space="preserve">correspondiente; </w:t>
      </w:r>
      <w:r w:rsidR="00394464" w:rsidRPr="00512EF7">
        <w:rPr>
          <w:rFonts w:ascii="Palatino Linotype" w:hAnsi="Palatino Linotype" w:cs="Arial"/>
          <w:sz w:val="24"/>
        </w:rPr>
        <w:t>es decir, la PROFRA. Lucila Nereyda Popoca Macedo, Secretaria del Ayuntamiento, d</w:t>
      </w:r>
      <w:r w:rsidR="001B5E82" w:rsidRPr="00512EF7">
        <w:rPr>
          <w:rFonts w:ascii="Palatino Linotype" w:eastAsia="Times New Roman" w:hAnsi="Palatino Linotype"/>
          <w:sz w:val="24"/>
          <w:szCs w:val="24"/>
          <w:lang w:eastAsia="es-MX"/>
        </w:rPr>
        <w:t xml:space="preserve">e este modo, se señala que en un primer término, el Titular de la Unidad de Transparencia procedió a turnar la solicitud de información al área involucrada, esto es, a la </w:t>
      </w:r>
      <w:r w:rsidR="00394464" w:rsidRPr="00512EF7">
        <w:rPr>
          <w:rFonts w:ascii="Palatino Linotype" w:eastAsia="Times New Roman" w:hAnsi="Palatino Linotype"/>
          <w:sz w:val="24"/>
          <w:szCs w:val="24"/>
          <w:lang w:eastAsia="es-MX"/>
        </w:rPr>
        <w:t xml:space="preserve">Secretaria del Ayuntamiento del H. Municipio de San Simón de Guerrero, </w:t>
      </w:r>
      <w:r w:rsidR="001B5E82" w:rsidRPr="00512EF7">
        <w:rPr>
          <w:rFonts w:ascii="Palatino Linotype" w:eastAsia="Times New Roman" w:hAnsi="Palatino Linotype"/>
          <w:sz w:val="24"/>
          <w:szCs w:val="24"/>
          <w:lang w:eastAsia="es-MX"/>
        </w:rPr>
        <w:t>tal</w:t>
      </w:r>
      <w:r w:rsidR="001B5E82" w:rsidRPr="00512EF7">
        <w:rPr>
          <w:rFonts w:ascii="Palatino Linotype" w:hAnsi="Palatino Linotype"/>
          <w:sz w:val="24"/>
          <w:szCs w:val="24"/>
        </w:rPr>
        <w:t xml:space="preserve"> y como se desglosa de en la página de Información Pública de Oficio Mexiquense (IPOMEX) del </w:t>
      </w:r>
      <w:r w:rsidR="00DE2F7D" w:rsidRPr="00512EF7">
        <w:rPr>
          <w:rFonts w:ascii="Palatino Linotype" w:hAnsi="Palatino Linotype"/>
          <w:b/>
          <w:sz w:val="24"/>
          <w:szCs w:val="24"/>
        </w:rPr>
        <w:t>Sujeto Obligado</w:t>
      </w:r>
      <w:r w:rsidR="001B5E82" w:rsidRPr="00512EF7">
        <w:rPr>
          <w:rFonts w:ascii="Palatino Linotype" w:hAnsi="Palatino Linotype"/>
          <w:sz w:val="24"/>
          <w:szCs w:val="24"/>
        </w:rPr>
        <w:t>, en la fracción VII “Directorio de Servidores Públicos”</w:t>
      </w:r>
      <w:r w:rsidR="001B5E82" w:rsidRPr="00512EF7">
        <w:rPr>
          <w:rFonts w:ascii="Palatino Linotype" w:hAnsi="Palatino Linotype"/>
          <w:sz w:val="16"/>
          <w:szCs w:val="16"/>
        </w:rPr>
        <w:t>.</w:t>
      </w:r>
    </w:p>
    <w:p w14:paraId="0E5A652B" w14:textId="77777777" w:rsidR="00357688" w:rsidRPr="00512EF7" w:rsidRDefault="00357688" w:rsidP="00236534">
      <w:pPr>
        <w:spacing w:after="0" w:line="360" w:lineRule="auto"/>
        <w:jc w:val="both"/>
      </w:pPr>
    </w:p>
    <w:p w14:paraId="5E41FFD9" w14:textId="599C75E9" w:rsidR="00174E03" w:rsidRPr="00512EF7" w:rsidRDefault="00174E03" w:rsidP="00174E03">
      <w:pPr>
        <w:spacing w:after="0" w:line="360" w:lineRule="auto"/>
        <w:jc w:val="both"/>
        <w:rPr>
          <w:rFonts w:ascii="Palatino Linotype" w:eastAsia="Times New Roman" w:hAnsi="Palatino Linotype"/>
          <w:sz w:val="24"/>
          <w:lang w:eastAsia="es-MX"/>
        </w:rPr>
      </w:pPr>
      <w:r w:rsidRPr="00512EF7">
        <w:rPr>
          <w:rFonts w:ascii="Palatino Linotype" w:hAnsi="Palatino Linotype" w:cs="Arial"/>
          <w:sz w:val="24"/>
          <w:szCs w:val="24"/>
        </w:rPr>
        <w:t xml:space="preserve">Es de precisar que, aunque la solicitud de información y la respuesta estén dirigidas y atendidas por un </w:t>
      </w:r>
      <w:r w:rsidRPr="00512EF7">
        <w:rPr>
          <w:rFonts w:ascii="Palatino Linotype" w:hAnsi="Palatino Linotype" w:cs="Arial"/>
          <w:b/>
          <w:sz w:val="24"/>
          <w:szCs w:val="24"/>
        </w:rPr>
        <w:t>Sujeto Obligado</w:t>
      </w:r>
      <w:r w:rsidRPr="00512EF7">
        <w:rPr>
          <w:rFonts w:ascii="Palatino Linotype" w:hAnsi="Palatino Linotype" w:cs="Arial"/>
          <w:sz w:val="24"/>
          <w:szCs w:val="24"/>
        </w:rPr>
        <w:t xml:space="preserve">, lo cierto es que también tienen diversas Unidades Administrativas y cada área cuenta con un </w:t>
      </w:r>
      <w:r w:rsidRPr="00512EF7">
        <w:rPr>
          <w:rFonts w:ascii="Palatino Linotype" w:hAnsi="Palatino Linotype" w:cs="Arial"/>
          <w:b/>
          <w:sz w:val="24"/>
          <w:szCs w:val="24"/>
        </w:rPr>
        <w:t>Servidor público habilitado</w:t>
      </w:r>
      <w:r w:rsidRPr="00512EF7">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010D70" w14:textId="77777777" w:rsidR="00174E03" w:rsidRPr="00512EF7" w:rsidRDefault="00174E03" w:rsidP="00174E03">
      <w:pPr>
        <w:pStyle w:val="Sinespaciado"/>
      </w:pPr>
    </w:p>
    <w:p w14:paraId="346D40DA"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b/>
          <w:i/>
          <w:szCs w:val="24"/>
        </w:rPr>
        <w:t>Artículo 3.</w:t>
      </w:r>
      <w:r w:rsidRPr="00512EF7">
        <w:rPr>
          <w:rFonts w:ascii="Palatino Linotype" w:hAnsi="Palatino Linotype" w:cs="Arial"/>
          <w:i/>
          <w:szCs w:val="24"/>
        </w:rPr>
        <w:t xml:space="preserve"> Para los efectos de la presente Ley se entenderá por:</w:t>
      </w:r>
    </w:p>
    <w:p w14:paraId="5E5DC9C1"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w:t>
      </w:r>
    </w:p>
    <w:p w14:paraId="4F11D3CB"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b/>
          <w:i/>
          <w:szCs w:val="24"/>
        </w:rPr>
        <w:t xml:space="preserve">XXXIX. Servidor público habilitado: </w:t>
      </w:r>
      <w:r w:rsidRPr="00512EF7">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F6F50C"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w:t>
      </w:r>
    </w:p>
    <w:p w14:paraId="1223D98E"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b/>
          <w:i/>
          <w:szCs w:val="24"/>
        </w:rPr>
      </w:pPr>
    </w:p>
    <w:p w14:paraId="045DCA5F"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b/>
          <w:i/>
          <w:szCs w:val="24"/>
        </w:rPr>
        <w:t>Artículo 58.</w:t>
      </w:r>
      <w:r w:rsidRPr="00512EF7">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D295151"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p>
    <w:p w14:paraId="552149BF"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b/>
          <w:i/>
          <w:szCs w:val="24"/>
        </w:rPr>
        <w:t>Artículo 59.</w:t>
      </w:r>
      <w:r w:rsidRPr="00512EF7">
        <w:rPr>
          <w:rFonts w:ascii="Palatino Linotype" w:hAnsi="Palatino Linotype" w:cs="Arial"/>
          <w:i/>
          <w:szCs w:val="24"/>
        </w:rPr>
        <w:t xml:space="preserve"> </w:t>
      </w:r>
      <w:r w:rsidRPr="00512EF7">
        <w:rPr>
          <w:rFonts w:ascii="Palatino Linotype" w:hAnsi="Palatino Linotype" w:cs="Arial"/>
          <w:b/>
          <w:i/>
          <w:szCs w:val="24"/>
          <w:u w:val="single"/>
        </w:rPr>
        <w:t>Los servidores públicos habilitados</w:t>
      </w:r>
      <w:r w:rsidRPr="00512EF7">
        <w:rPr>
          <w:rFonts w:ascii="Palatino Linotype" w:hAnsi="Palatino Linotype" w:cs="Arial"/>
          <w:i/>
          <w:szCs w:val="24"/>
        </w:rPr>
        <w:t xml:space="preserve"> tendrán las funciones siguientes:</w:t>
      </w:r>
    </w:p>
    <w:p w14:paraId="7916FC80"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 xml:space="preserve">I. </w:t>
      </w:r>
      <w:r w:rsidRPr="00512EF7">
        <w:rPr>
          <w:rFonts w:ascii="Palatino Linotype" w:hAnsi="Palatino Linotype" w:cs="Arial"/>
          <w:b/>
          <w:i/>
          <w:szCs w:val="24"/>
          <w:u w:val="single"/>
        </w:rPr>
        <w:t>Localizar la información que le solicite la Unidad de Transparencia</w:t>
      </w:r>
      <w:r w:rsidRPr="00512EF7">
        <w:rPr>
          <w:rFonts w:ascii="Palatino Linotype" w:hAnsi="Palatino Linotype" w:cs="Arial"/>
          <w:i/>
          <w:szCs w:val="24"/>
        </w:rPr>
        <w:t>;</w:t>
      </w:r>
    </w:p>
    <w:p w14:paraId="01E1ABB9"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 xml:space="preserve">II. </w:t>
      </w:r>
      <w:r w:rsidRPr="00512EF7">
        <w:rPr>
          <w:rFonts w:ascii="Palatino Linotype" w:hAnsi="Palatino Linotype" w:cs="Arial"/>
          <w:b/>
          <w:i/>
          <w:szCs w:val="24"/>
          <w:u w:val="single"/>
        </w:rPr>
        <w:t>Proporcionar la información que obre en los archivos y que le sea solicitada por la Unidad de Transparencia</w:t>
      </w:r>
      <w:r w:rsidRPr="00512EF7">
        <w:rPr>
          <w:rFonts w:ascii="Palatino Linotype" w:hAnsi="Palatino Linotype" w:cs="Arial"/>
          <w:i/>
          <w:szCs w:val="24"/>
        </w:rPr>
        <w:t>;</w:t>
      </w:r>
    </w:p>
    <w:p w14:paraId="49857701"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III. Apoyar a la Unidad de Transparencia en lo que esta le solicite para el cumplimiento de sus funciones;</w:t>
      </w:r>
    </w:p>
    <w:p w14:paraId="20332DF2"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IV. Proporcionar a la Unidad de Transparencia, las modificaciones a la información pública de oficio que obre en su poder;</w:t>
      </w:r>
    </w:p>
    <w:p w14:paraId="66765974"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552AE59"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VI. Verificar, una vez analizado el contenido de la información, que no se encuentre en los supuestos de información clasificada; y</w:t>
      </w:r>
    </w:p>
    <w:p w14:paraId="2FF78C29"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12EF7">
        <w:rPr>
          <w:rFonts w:ascii="Palatino Linotype" w:hAnsi="Palatino Linotype" w:cs="Arial"/>
          <w:i/>
          <w:szCs w:val="24"/>
        </w:rPr>
        <w:t>VII. Dar cuenta a la Unidad de Transparencia del vencimiento de los plazos de reserva.</w:t>
      </w:r>
    </w:p>
    <w:p w14:paraId="46C8D617"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21C9F7FD" w14:textId="77777777" w:rsidR="00174E03" w:rsidRPr="00512EF7"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5C3B7143" w14:textId="77777777" w:rsidR="00174E03" w:rsidRPr="00512EF7" w:rsidRDefault="00174E03" w:rsidP="00174E03">
      <w:pPr>
        <w:spacing w:after="0" w:line="360" w:lineRule="auto"/>
        <w:jc w:val="both"/>
        <w:rPr>
          <w:rFonts w:ascii="Palatino Linotype" w:eastAsia="Times New Roman" w:hAnsi="Palatino Linotype"/>
          <w:sz w:val="24"/>
          <w:lang w:eastAsia="es-MX"/>
        </w:rPr>
      </w:pPr>
      <w:r w:rsidRPr="00512EF7">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6F74F4B3" w14:textId="77777777" w:rsidR="00174E03" w:rsidRPr="00512EF7" w:rsidRDefault="00174E03" w:rsidP="00174E03">
      <w:pPr>
        <w:spacing w:after="0" w:line="360" w:lineRule="auto"/>
        <w:jc w:val="both"/>
        <w:rPr>
          <w:rFonts w:ascii="Palatino Linotype" w:eastAsia="Times New Roman" w:hAnsi="Palatino Linotype"/>
          <w:sz w:val="10"/>
          <w:lang w:eastAsia="es-MX"/>
        </w:rPr>
      </w:pPr>
    </w:p>
    <w:p w14:paraId="74DC5D4D" w14:textId="77777777" w:rsidR="00174E03" w:rsidRPr="00512EF7" w:rsidRDefault="00174E03" w:rsidP="00174E03">
      <w:pPr>
        <w:spacing w:after="0" w:line="360" w:lineRule="auto"/>
        <w:jc w:val="both"/>
        <w:rPr>
          <w:rFonts w:ascii="Palatino Linotype" w:eastAsia="Times New Roman" w:hAnsi="Palatino Linotype"/>
          <w:sz w:val="10"/>
          <w:lang w:eastAsia="es-MX"/>
        </w:rPr>
      </w:pPr>
    </w:p>
    <w:p w14:paraId="44F450ED" w14:textId="77777777" w:rsidR="00174E03" w:rsidRPr="00512EF7" w:rsidRDefault="00174E03" w:rsidP="00174E03">
      <w:pPr>
        <w:spacing w:after="0" w:line="240" w:lineRule="auto"/>
        <w:ind w:left="567"/>
        <w:jc w:val="both"/>
        <w:rPr>
          <w:rFonts w:ascii="Palatino Linotype" w:eastAsia="Times New Roman" w:hAnsi="Palatino Linotype"/>
          <w:i/>
          <w:szCs w:val="20"/>
          <w:lang w:eastAsia="es-MX"/>
        </w:rPr>
      </w:pPr>
      <w:r w:rsidRPr="00512EF7">
        <w:rPr>
          <w:rFonts w:ascii="Palatino Linotype" w:eastAsia="Times New Roman" w:hAnsi="Palatino Linotype"/>
          <w:i/>
          <w:szCs w:val="20"/>
          <w:lang w:eastAsia="es-MX"/>
        </w:rPr>
        <w:t>“</w:t>
      </w:r>
      <w:r w:rsidRPr="00512EF7">
        <w:rPr>
          <w:rFonts w:ascii="Palatino Linotype" w:eastAsia="Times New Roman" w:hAnsi="Palatino Linotype"/>
          <w:b/>
          <w:bCs/>
          <w:i/>
          <w:szCs w:val="20"/>
          <w:lang w:eastAsia="es-MX"/>
        </w:rPr>
        <w:t xml:space="preserve">Artículo 162. </w:t>
      </w:r>
      <w:r w:rsidRPr="00512EF7">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12EF7">
        <w:rPr>
          <w:rFonts w:ascii="Palatino Linotype" w:eastAsia="Times New Roman" w:hAnsi="Palatino Linotype"/>
          <w:i/>
          <w:szCs w:val="20"/>
          <w:lang w:eastAsia="es-MX"/>
        </w:rPr>
        <w:t>”</w:t>
      </w:r>
    </w:p>
    <w:p w14:paraId="209C1E26" w14:textId="77777777" w:rsidR="00007034" w:rsidRPr="00512EF7" w:rsidRDefault="00007034" w:rsidP="00C85217">
      <w:pPr>
        <w:spacing w:after="0" w:line="360" w:lineRule="auto"/>
        <w:jc w:val="both"/>
        <w:rPr>
          <w:rFonts w:ascii="Palatino Linotype" w:hAnsi="Palatino Linotype"/>
          <w:sz w:val="24"/>
        </w:rPr>
      </w:pPr>
    </w:p>
    <w:p w14:paraId="29F60E76" w14:textId="77777777" w:rsidR="00007034" w:rsidRPr="00512EF7" w:rsidRDefault="00007034" w:rsidP="00007034">
      <w:pPr>
        <w:pStyle w:val="Sinespaciado"/>
        <w:spacing w:line="360" w:lineRule="auto"/>
        <w:jc w:val="both"/>
        <w:rPr>
          <w:rFonts w:ascii="Palatino Linotype" w:hAnsi="Palatino Linotype"/>
        </w:rPr>
      </w:pPr>
      <w:r w:rsidRPr="00512EF7">
        <w:rPr>
          <w:rFonts w:ascii="Palatino Linotype" w:hAnsi="Palatino Linotype"/>
        </w:rPr>
        <w:t xml:space="preserve">Por lo anterior, este Órgano Garante considera que de la respuesta primigenia y de los razonamientos hechos mediante el informe justificado proporcionado por el </w:t>
      </w:r>
      <w:r w:rsidRPr="00512EF7">
        <w:rPr>
          <w:rFonts w:ascii="Palatino Linotype" w:hAnsi="Palatino Linotype"/>
          <w:b/>
        </w:rPr>
        <w:t>Sujeto Obligado</w:t>
      </w:r>
      <w:r w:rsidRPr="00512EF7">
        <w:rPr>
          <w:rFonts w:ascii="Palatino Linotype" w:hAnsi="Palatino Linotype"/>
        </w:rPr>
        <w:t xml:space="preserve">, no cumplen con lo establecido con el principio de la máxima publicidad de la información, ya que toda la información generada, obtenida, adquirida, </w:t>
      </w:r>
      <w:r w:rsidRPr="00512EF7">
        <w:rPr>
          <w:rFonts w:ascii="Palatino Linotype" w:hAnsi="Palatino Linotype"/>
        </w:rPr>
        <w:lastRenderedPageBreak/>
        <w:t>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5F9592CA" w14:textId="77777777" w:rsidR="00007034" w:rsidRPr="00512EF7" w:rsidRDefault="00007034" w:rsidP="00007034">
      <w:pPr>
        <w:pStyle w:val="Sinespaciado"/>
        <w:spacing w:line="360" w:lineRule="auto"/>
        <w:jc w:val="both"/>
        <w:rPr>
          <w:rFonts w:ascii="Palatino Linotype" w:hAnsi="Palatino Linotype"/>
        </w:rPr>
      </w:pPr>
    </w:p>
    <w:p w14:paraId="230AC5E8" w14:textId="77777777" w:rsidR="00357688" w:rsidRPr="00512EF7" w:rsidRDefault="00357688" w:rsidP="00357688">
      <w:pPr>
        <w:spacing w:after="0" w:line="360" w:lineRule="auto"/>
        <w:jc w:val="both"/>
        <w:rPr>
          <w:rFonts w:ascii="Palatino Linotype" w:hAnsi="Palatino Linotype"/>
          <w:sz w:val="24"/>
        </w:rPr>
      </w:pPr>
      <w:r w:rsidRPr="00512EF7">
        <w:rPr>
          <w:rFonts w:ascii="Palatino Linotype" w:hAnsi="Palatino Linotype"/>
          <w:sz w:val="24"/>
        </w:rPr>
        <w:t>Aunado a lo que establece la Ley de Transparencia y Acceso a la Información Pública del Estado de México y Municipios que establece:</w:t>
      </w:r>
    </w:p>
    <w:p w14:paraId="6F571112" w14:textId="77777777" w:rsidR="00357688" w:rsidRPr="00512EF7" w:rsidRDefault="00357688" w:rsidP="00357688">
      <w:pPr>
        <w:pStyle w:val="Sinespaciado"/>
      </w:pPr>
    </w:p>
    <w:p w14:paraId="7A36DDCA"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b/>
          <w:i/>
          <w:sz w:val="22"/>
          <w:szCs w:val="22"/>
        </w:rPr>
        <w:t>“Artículo 3.</w:t>
      </w:r>
      <w:r w:rsidRPr="00512EF7">
        <w:rPr>
          <w:rFonts w:ascii="Palatino Linotype" w:hAnsi="Palatino Linotype"/>
          <w:i/>
          <w:sz w:val="22"/>
          <w:szCs w:val="22"/>
        </w:rPr>
        <w:t xml:space="preserve"> Para los efectos de la presente Ley se entenderá por:</w:t>
      </w:r>
    </w:p>
    <w:p w14:paraId="25E79122"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b/>
          <w:i/>
          <w:sz w:val="22"/>
          <w:szCs w:val="22"/>
        </w:rPr>
        <w:t>XI.</w:t>
      </w:r>
      <w:r w:rsidRPr="00512EF7">
        <w:rPr>
          <w:rFonts w:ascii="Palatino Linotype" w:hAnsi="Palatino Linotype"/>
          <w:i/>
          <w:sz w:val="22"/>
          <w:szCs w:val="22"/>
        </w:rPr>
        <w:t xml:space="preserve"> </w:t>
      </w:r>
      <w:r w:rsidRPr="00512EF7">
        <w:rPr>
          <w:rFonts w:ascii="Palatino Linotype" w:hAnsi="Palatino Linotype"/>
          <w:b/>
          <w:i/>
          <w:sz w:val="22"/>
          <w:szCs w:val="22"/>
        </w:rPr>
        <w:t>Documento:</w:t>
      </w:r>
      <w:r w:rsidRPr="00512EF7">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B79DD8"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p>
    <w:p w14:paraId="022F2ECE"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b/>
          <w:i/>
          <w:sz w:val="22"/>
          <w:szCs w:val="22"/>
        </w:rPr>
        <w:t>Artículo 4.</w:t>
      </w:r>
      <w:r w:rsidRPr="00512EF7">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234550"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26FBE9"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p>
    <w:p w14:paraId="259AEF11"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3D21559"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p>
    <w:p w14:paraId="6D89DDAE"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12EF7">
        <w:rPr>
          <w:rFonts w:ascii="Palatino Linotype" w:hAnsi="Palatino Linotype"/>
          <w:b/>
          <w:i/>
          <w:sz w:val="22"/>
          <w:szCs w:val="22"/>
        </w:rPr>
        <w:lastRenderedPageBreak/>
        <w:t>Artículo 12.</w:t>
      </w:r>
      <w:r w:rsidRPr="00512EF7">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D0A610F"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p>
    <w:p w14:paraId="723A583C" w14:textId="77777777" w:rsidR="00357688" w:rsidRPr="00512EF7"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r w:rsidRPr="00512EF7">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12EF7">
        <w:rPr>
          <w:rFonts w:ascii="Palatino Linotype" w:hAnsi="Palatino Linotype"/>
          <w:b/>
          <w:i/>
          <w:sz w:val="22"/>
          <w:szCs w:val="22"/>
        </w:rPr>
        <w:t xml:space="preserve">” </w:t>
      </w:r>
      <w:r w:rsidRPr="00512EF7">
        <w:rPr>
          <w:rFonts w:ascii="Palatino Linotype" w:hAnsi="Palatino Linotype"/>
          <w:i/>
          <w:sz w:val="22"/>
          <w:szCs w:val="22"/>
        </w:rPr>
        <w:t>(sic)</w:t>
      </w:r>
    </w:p>
    <w:p w14:paraId="4357E331" w14:textId="77777777" w:rsidR="00357688" w:rsidRPr="00512EF7" w:rsidRDefault="00357688" w:rsidP="00357688">
      <w:pPr>
        <w:spacing w:after="0" w:line="360" w:lineRule="auto"/>
        <w:jc w:val="both"/>
        <w:rPr>
          <w:rFonts w:ascii="Palatino Linotype" w:hAnsi="Palatino Linotype" w:cs="Arial"/>
          <w:sz w:val="24"/>
        </w:rPr>
      </w:pPr>
    </w:p>
    <w:p w14:paraId="1DB3B023" w14:textId="77777777" w:rsidR="00357688" w:rsidRPr="00512EF7" w:rsidRDefault="00357688" w:rsidP="00357688">
      <w:pPr>
        <w:spacing w:after="0" w:line="360" w:lineRule="auto"/>
        <w:jc w:val="both"/>
        <w:rPr>
          <w:rFonts w:ascii="Palatino Linotype" w:hAnsi="Palatino Linotype" w:cs="Arial"/>
          <w:sz w:val="24"/>
        </w:rPr>
      </w:pPr>
      <w:r w:rsidRPr="00512EF7">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178E052" w14:textId="77777777" w:rsidR="00357688" w:rsidRPr="00512EF7" w:rsidRDefault="00357688" w:rsidP="00357688">
      <w:pPr>
        <w:spacing w:after="0" w:line="360" w:lineRule="auto"/>
        <w:jc w:val="both"/>
        <w:rPr>
          <w:rFonts w:ascii="Palatino Linotype" w:hAnsi="Palatino Linotype" w:cs="Arial"/>
          <w:sz w:val="24"/>
        </w:rPr>
      </w:pPr>
    </w:p>
    <w:p w14:paraId="654266B4" w14:textId="77777777" w:rsidR="00357688" w:rsidRPr="00512EF7" w:rsidRDefault="00357688" w:rsidP="00357688">
      <w:pPr>
        <w:pStyle w:val="Textoindependiente2"/>
        <w:spacing w:after="0" w:line="360" w:lineRule="auto"/>
        <w:jc w:val="both"/>
        <w:rPr>
          <w:rFonts w:ascii="Palatino Linotype" w:eastAsia="Calibri" w:hAnsi="Palatino Linotype" w:cs="Arial"/>
        </w:rPr>
      </w:pPr>
      <w:r w:rsidRPr="00512EF7">
        <w:rPr>
          <w:rFonts w:ascii="Palatino Linotype" w:eastAsia="Calibri" w:hAnsi="Palatino Linotype" w:cs="Arial"/>
        </w:rPr>
        <w:t>Así también, se dispone que</w:t>
      </w:r>
      <w:r w:rsidRPr="00512EF7">
        <w:rPr>
          <w:rFonts w:ascii="Palatino Linotype" w:hAnsi="Palatino Linotype"/>
        </w:rPr>
        <w:t xml:space="preserve"> </w:t>
      </w:r>
      <w:r w:rsidRPr="00512EF7">
        <w:rPr>
          <w:rFonts w:ascii="Palatino Linotype" w:eastAsia="Calibri" w:hAnsi="Palatino Linotype" w:cs="Arial"/>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512EF7">
        <w:rPr>
          <w:rFonts w:ascii="Palatino Linotype" w:eastAsia="Calibri" w:hAnsi="Palatino Linotype" w:cs="Arial"/>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3F6AFB15" w14:textId="77777777" w:rsidR="00357688" w:rsidRPr="00512EF7" w:rsidRDefault="00357688" w:rsidP="00357688">
      <w:pPr>
        <w:spacing w:after="0" w:line="360" w:lineRule="auto"/>
        <w:jc w:val="both"/>
        <w:rPr>
          <w:rFonts w:ascii="Palatino Linotype" w:hAnsi="Palatino Linotype" w:cs="Arial"/>
          <w:sz w:val="24"/>
        </w:rPr>
      </w:pPr>
    </w:p>
    <w:p w14:paraId="062F197E" w14:textId="77777777" w:rsidR="00357688" w:rsidRPr="00512EF7" w:rsidRDefault="00357688" w:rsidP="00357688">
      <w:pPr>
        <w:spacing w:after="0" w:line="360" w:lineRule="auto"/>
        <w:jc w:val="both"/>
        <w:rPr>
          <w:rFonts w:ascii="Palatino Linotype" w:hAnsi="Palatino Linotype" w:cs="Arial"/>
          <w:sz w:val="24"/>
        </w:rPr>
      </w:pPr>
      <w:r w:rsidRPr="00512EF7">
        <w:rPr>
          <w:rFonts w:ascii="Palatino Linotype" w:hAnsi="Palatino Linotype" w:cs="Arial"/>
          <w:sz w:val="24"/>
        </w:rPr>
        <w:t xml:space="preserve">En este contexto, </w:t>
      </w:r>
      <w:r w:rsidRPr="00512EF7">
        <w:rPr>
          <w:rFonts w:ascii="Palatino Linotype" w:hAnsi="Palatino Linotype" w:cs="Arial"/>
          <w:sz w:val="24"/>
          <w:lang w:eastAsia="es-MX"/>
        </w:rPr>
        <w:t xml:space="preserve">el </w:t>
      </w:r>
      <w:r w:rsidRPr="00512EF7">
        <w:rPr>
          <w:rFonts w:ascii="Palatino Linotype" w:hAnsi="Palatino Linotype" w:cs="Arial"/>
          <w:b/>
          <w:sz w:val="24"/>
          <w:lang w:eastAsia="es-MX"/>
        </w:rPr>
        <w:t>Sujeto Obligado</w:t>
      </w:r>
      <w:r w:rsidRPr="00512EF7">
        <w:rPr>
          <w:rFonts w:ascii="Palatino Linotype" w:hAnsi="Palatino Linotype" w:cs="Arial"/>
          <w:sz w:val="24"/>
        </w:rPr>
        <w:t xml:space="preserve"> no está obligado a generar documento </w:t>
      </w:r>
      <w:r w:rsidRPr="00512EF7">
        <w:rPr>
          <w:rFonts w:ascii="Palatino Linotype" w:hAnsi="Palatino Linotype" w:cs="Arial"/>
          <w:b/>
          <w:i/>
          <w:sz w:val="24"/>
        </w:rPr>
        <w:t>ad hoc</w:t>
      </w:r>
      <w:r w:rsidRPr="00512EF7">
        <w:rPr>
          <w:rFonts w:ascii="Palatino Linotype" w:hAnsi="Palatino Linotype" w:cs="Arial"/>
          <w:sz w:val="24"/>
        </w:rPr>
        <w:t xml:space="preserve"> para para satisfacer el derecho de acceso, situación que no está permitida dentro de la materia de acceso a la información.</w:t>
      </w:r>
    </w:p>
    <w:p w14:paraId="57F1A77A" w14:textId="77777777" w:rsidR="00357688" w:rsidRPr="00512EF7" w:rsidRDefault="00357688" w:rsidP="00357688">
      <w:pPr>
        <w:spacing w:after="0" w:line="360" w:lineRule="auto"/>
        <w:jc w:val="both"/>
        <w:rPr>
          <w:rFonts w:ascii="Palatino Linotype" w:hAnsi="Palatino Linotype"/>
          <w:b/>
          <w:bCs/>
          <w:color w:val="000000"/>
          <w:sz w:val="24"/>
        </w:rPr>
      </w:pPr>
      <w:r w:rsidRPr="00512EF7">
        <w:rPr>
          <w:rFonts w:ascii="Palatino Linotype" w:hAnsi="Palatino Linotype" w:cs="Arial"/>
          <w:color w:val="000000"/>
          <w:sz w:val="24"/>
        </w:rPr>
        <w:t xml:space="preserve">Como apoyo a lo anterior, es aplicable el Criterio 03-17, emitido por </w:t>
      </w:r>
      <w:r w:rsidRPr="00512EF7">
        <w:rPr>
          <w:rFonts w:ascii="Palatino Linotype" w:eastAsia="Arial Unicode MS" w:hAnsi="Palatino Linotype" w:cs="Arial"/>
          <w:color w:val="000000"/>
          <w:sz w:val="24"/>
        </w:rPr>
        <w:t>el Instituto Nacional de Transparencia, Acceso a la Información y Protección de Datos Personales,</w:t>
      </w:r>
      <w:r w:rsidRPr="00512EF7">
        <w:rPr>
          <w:rFonts w:ascii="Palatino Linotype" w:hAnsi="Palatino Linotype"/>
          <w:bCs/>
          <w:color w:val="000000"/>
          <w:sz w:val="24"/>
        </w:rPr>
        <w:t xml:space="preserve"> que dice:</w:t>
      </w:r>
      <w:r w:rsidRPr="00512EF7">
        <w:rPr>
          <w:rFonts w:ascii="Palatino Linotype" w:hAnsi="Palatino Linotype"/>
          <w:b/>
          <w:bCs/>
          <w:color w:val="000000"/>
          <w:sz w:val="24"/>
        </w:rPr>
        <w:t xml:space="preserve"> </w:t>
      </w:r>
    </w:p>
    <w:p w14:paraId="6CB2CFB4" w14:textId="77777777" w:rsidR="00357688" w:rsidRPr="00512EF7" w:rsidRDefault="00357688" w:rsidP="00357688">
      <w:pPr>
        <w:pStyle w:val="Sinespaciado"/>
      </w:pPr>
    </w:p>
    <w:p w14:paraId="22D72B2C" w14:textId="77777777" w:rsidR="00357688" w:rsidRPr="00512EF7" w:rsidRDefault="00357688" w:rsidP="00357688">
      <w:pPr>
        <w:spacing w:after="0"/>
        <w:ind w:left="851" w:right="850"/>
        <w:jc w:val="both"/>
        <w:rPr>
          <w:rFonts w:ascii="Palatino Linotype" w:hAnsi="Palatino Linotype" w:cs="Arial"/>
          <w:color w:val="000000"/>
          <w:sz w:val="2"/>
        </w:rPr>
      </w:pPr>
    </w:p>
    <w:p w14:paraId="339FF759" w14:textId="77777777" w:rsidR="00357688" w:rsidRPr="00512EF7" w:rsidRDefault="00357688" w:rsidP="00357688">
      <w:pPr>
        <w:spacing w:after="0"/>
        <w:ind w:left="851" w:right="901"/>
        <w:jc w:val="both"/>
        <w:rPr>
          <w:rFonts w:ascii="Palatino Linotype" w:hAnsi="Palatino Linotype" w:cs="Arial"/>
          <w:i/>
          <w:color w:val="000000"/>
        </w:rPr>
      </w:pPr>
      <w:r w:rsidRPr="00512EF7">
        <w:rPr>
          <w:rFonts w:ascii="Palatino Linotype" w:hAnsi="Palatino Linotype" w:cs="Arial"/>
          <w:i/>
          <w:color w:val="000000"/>
        </w:rPr>
        <w:t>“</w:t>
      </w:r>
      <w:r w:rsidRPr="00512EF7">
        <w:rPr>
          <w:rFonts w:ascii="Palatino Linotype" w:hAnsi="Palatino Linotype" w:cs="Arial"/>
          <w:b/>
          <w:i/>
          <w:color w:val="000000"/>
        </w:rPr>
        <w:t>No existe obligación de elaborar documentos ad hoc para atender las solicitudes de acceso a la información.</w:t>
      </w:r>
      <w:r w:rsidRPr="00512EF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E0EC4C" w14:textId="77777777" w:rsidR="00357688" w:rsidRPr="00512EF7" w:rsidRDefault="00357688" w:rsidP="00357688">
      <w:pPr>
        <w:spacing w:after="0"/>
        <w:ind w:left="851" w:right="901"/>
        <w:jc w:val="both"/>
        <w:rPr>
          <w:rFonts w:ascii="Palatino Linotype" w:hAnsi="Palatino Linotype" w:cs="Arial"/>
          <w:i/>
          <w:color w:val="000000"/>
          <w:sz w:val="2"/>
        </w:rPr>
      </w:pPr>
    </w:p>
    <w:p w14:paraId="41D5E6B7" w14:textId="77777777" w:rsidR="00357688" w:rsidRPr="00512EF7" w:rsidRDefault="00357688" w:rsidP="00357688">
      <w:pPr>
        <w:spacing w:after="0"/>
        <w:ind w:left="851" w:right="901"/>
        <w:jc w:val="both"/>
        <w:rPr>
          <w:rFonts w:ascii="Palatino Linotype" w:hAnsi="Palatino Linotype" w:cs="Arial"/>
          <w:i/>
          <w:color w:val="000000"/>
        </w:rPr>
      </w:pPr>
    </w:p>
    <w:p w14:paraId="4600E2C8" w14:textId="77777777" w:rsidR="00357688" w:rsidRPr="00512EF7" w:rsidRDefault="00357688" w:rsidP="00357688">
      <w:pPr>
        <w:spacing w:after="0"/>
        <w:ind w:left="851" w:right="901"/>
        <w:jc w:val="both"/>
        <w:rPr>
          <w:rFonts w:ascii="Palatino Linotype" w:hAnsi="Palatino Linotype" w:cs="Arial"/>
          <w:i/>
          <w:color w:val="000000"/>
        </w:rPr>
      </w:pPr>
      <w:r w:rsidRPr="00512EF7">
        <w:rPr>
          <w:rFonts w:ascii="Palatino Linotype" w:hAnsi="Palatino Linotype" w:cs="Arial"/>
          <w:i/>
          <w:color w:val="000000"/>
        </w:rPr>
        <w:t xml:space="preserve">Resoluciones: </w:t>
      </w:r>
    </w:p>
    <w:p w14:paraId="2B08E681" w14:textId="77777777" w:rsidR="00357688" w:rsidRPr="00512EF7" w:rsidRDefault="00357688" w:rsidP="00357688">
      <w:pPr>
        <w:spacing w:after="0"/>
        <w:ind w:left="851" w:right="901"/>
        <w:jc w:val="both"/>
        <w:rPr>
          <w:rFonts w:ascii="Palatino Linotype" w:hAnsi="Palatino Linotype" w:cs="Arial"/>
          <w:i/>
          <w:color w:val="000000"/>
        </w:rPr>
      </w:pPr>
      <w:r w:rsidRPr="00512EF7">
        <w:rPr>
          <w:rFonts w:ascii="Palatino Linotype" w:hAnsi="Palatino Linotype" w:cs="Arial"/>
          <w:i/>
          <w:color w:val="000000"/>
        </w:rPr>
        <w:sym w:font="Symbol" w:char="F0B7"/>
      </w:r>
      <w:r w:rsidRPr="00512EF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F7FA028" w14:textId="77777777" w:rsidR="00357688" w:rsidRPr="00512EF7" w:rsidRDefault="00357688" w:rsidP="00357688">
      <w:pPr>
        <w:spacing w:after="0"/>
        <w:ind w:left="851" w:right="901"/>
        <w:jc w:val="both"/>
        <w:rPr>
          <w:rFonts w:ascii="Palatino Linotype" w:hAnsi="Palatino Linotype" w:cs="Arial"/>
          <w:i/>
          <w:color w:val="000000"/>
        </w:rPr>
      </w:pPr>
      <w:r w:rsidRPr="00512EF7">
        <w:rPr>
          <w:rFonts w:ascii="Palatino Linotype" w:hAnsi="Palatino Linotype" w:cs="Arial"/>
          <w:i/>
          <w:color w:val="000000"/>
        </w:rPr>
        <w:sym w:font="Symbol" w:char="F0B7"/>
      </w:r>
      <w:r w:rsidRPr="00512EF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2FE856" w14:textId="77777777" w:rsidR="00357688" w:rsidRPr="00512EF7" w:rsidRDefault="00357688" w:rsidP="00357688">
      <w:pPr>
        <w:spacing w:after="0"/>
        <w:ind w:left="851" w:right="901"/>
        <w:jc w:val="both"/>
        <w:rPr>
          <w:rFonts w:ascii="Palatino Linotype" w:hAnsi="Palatino Linotype" w:cs="Arial"/>
          <w:i/>
          <w:color w:val="000000"/>
        </w:rPr>
      </w:pPr>
      <w:r w:rsidRPr="00512EF7">
        <w:rPr>
          <w:rFonts w:ascii="Palatino Linotype" w:hAnsi="Palatino Linotype" w:cs="Arial"/>
          <w:i/>
          <w:color w:val="000000"/>
        </w:rPr>
        <w:lastRenderedPageBreak/>
        <w:sym w:font="Symbol" w:char="F0B7"/>
      </w:r>
      <w:r w:rsidRPr="00512EF7">
        <w:rPr>
          <w:rFonts w:ascii="Palatino Linotype" w:hAnsi="Palatino Linotype" w:cs="Arial"/>
          <w:i/>
          <w:color w:val="000000"/>
        </w:rPr>
        <w:t xml:space="preserve"> RRA 1889/16. Secretaría de Hacienda y Crédito Público. 05 de octubre de 2016. Por unanimidad. Comisionada Ponente. Ximena Puente de la Mora.”</w:t>
      </w:r>
    </w:p>
    <w:p w14:paraId="0B48A4F5" w14:textId="77777777" w:rsidR="00357688" w:rsidRPr="00512EF7" w:rsidRDefault="00357688" w:rsidP="00357688">
      <w:pPr>
        <w:spacing w:after="0" w:line="360" w:lineRule="auto"/>
        <w:jc w:val="both"/>
        <w:rPr>
          <w:rFonts w:ascii="Palatino Linotype" w:hAnsi="Palatino Linotype" w:cs="Arial"/>
          <w:sz w:val="24"/>
        </w:rPr>
      </w:pPr>
      <w:r w:rsidRPr="00512EF7">
        <w:rPr>
          <w:rFonts w:ascii="Palatino Linotype" w:hAnsi="Palatino Linotype" w:cs="Arial"/>
          <w:sz w:val="24"/>
        </w:rPr>
        <w:t>Por otra parte, este Instituto considera de suma importancia mencionar que se entiende por constancia, la cual es definida por el Diccionario de la Real Academia Española como:</w:t>
      </w:r>
    </w:p>
    <w:p w14:paraId="7CECF9C1" w14:textId="77777777" w:rsidR="00357688" w:rsidRPr="00512EF7" w:rsidRDefault="00357688" w:rsidP="00357688">
      <w:pPr>
        <w:spacing w:after="0"/>
        <w:ind w:left="851" w:right="851"/>
        <w:contextualSpacing/>
        <w:jc w:val="both"/>
        <w:rPr>
          <w:rFonts w:ascii="Palatino Linotype" w:hAnsi="Palatino Linotype" w:cs="Arial"/>
          <w:i/>
        </w:rPr>
      </w:pPr>
      <w:r w:rsidRPr="00512EF7">
        <w:rPr>
          <w:rFonts w:ascii="Palatino Linotype" w:hAnsi="Palatino Linotype" w:cs="Arial"/>
          <w:i/>
        </w:rPr>
        <w:t>“al escrito en el que se ha hecho constar un acto o un hecho a veces de manera fehaciente” (Sic)</w:t>
      </w:r>
    </w:p>
    <w:p w14:paraId="2A366E81" w14:textId="77777777" w:rsidR="00357688" w:rsidRPr="00512EF7" w:rsidRDefault="00357688" w:rsidP="00357688">
      <w:pPr>
        <w:spacing w:after="0" w:line="360" w:lineRule="auto"/>
        <w:ind w:right="49"/>
        <w:contextualSpacing/>
        <w:jc w:val="both"/>
        <w:rPr>
          <w:rFonts w:ascii="Palatino Linotype" w:hAnsi="Palatino Linotype" w:cs="Arial"/>
        </w:rPr>
      </w:pPr>
    </w:p>
    <w:p w14:paraId="33E08E50" w14:textId="5FACF7B9" w:rsidR="00357688" w:rsidRPr="00512EF7" w:rsidRDefault="00357688" w:rsidP="00357688">
      <w:pPr>
        <w:spacing w:after="0" w:line="360" w:lineRule="auto"/>
        <w:contextualSpacing/>
        <w:jc w:val="both"/>
        <w:rPr>
          <w:rFonts w:ascii="Palatino Linotype" w:hAnsi="Palatino Linotype" w:cs="Arial"/>
          <w:sz w:val="24"/>
        </w:rPr>
      </w:pPr>
      <w:r w:rsidRPr="00512EF7">
        <w:rPr>
          <w:rFonts w:ascii="Palatino Linotype" w:hAnsi="Palatino Linotype" w:cs="Arial"/>
          <w:sz w:val="24"/>
        </w:rPr>
        <w:t xml:space="preserve">De la anterior definición de advierte que puede existir diversos documentos que acreditan o dan certeza de un hecho o acto, como lo es en el presente caso </w:t>
      </w:r>
      <w:r w:rsidRPr="00512EF7">
        <w:rPr>
          <w:rFonts w:ascii="Palatino Linotype" w:hAnsi="Palatino Linotype" w:cs="Arial"/>
          <w:b/>
          <w:sz w:val="24"/>
          <w:u w:val="single"/>
        </w:rPr>
        <w:t>las constancias domiciliarias y/o vecindad</w:t>
      </w:r>
      <w:r w:rsidRPr="00512EF7">
        <w:rPr>
          <w:rFonts w:ascii="Palatino Linotype" w:hAnsi="Palatino Linotype" w:cs="Arial"/>
          <w:sz w:val="24"/>
        </w:rPr>
        <w:t xml:space="preserve">, las cuales tienen por objeto acreditar o dar certeza de la identidad, así como del domicilio de la persona que la solicita; por así establecerlo en los tramite y servicios que ofrece el Gobierno del Estado de México que deben expedir los municipios; entre ellos el </w:t>
      </w:r>
      <w:r w:rsidRPr="00512EF7">
        <w:rPr>
          <w:rFonts w:ascii="Palatino Linotype" w:hAnsi="Palatino Linotype" w:cs="Arial"/>
          <w:b/>
          <w:sz w:val="24"/>
        </w:rPr>
        <w:t>Sujeto Obligado</w:t>
      </w:r>
      <w:r w:rsidRPr="00512EF7">
        <w:rPr>
          <w:rFonts w:ascii="Palatino Linotype" w:hAnsi="Palatino Linotype" w:cs="Arial"/>
          <w:sz w:val="24"/>
        </w:rPr>
        <w:t xml:space="preserve"> como parte del Gobierno de la entidad.</w:t>
      </w:r>
    </w:p>
    <w:p w14:paraId="09A860A2" w14:textId="77777777" w:rsidR="00357688" w:rsidRPr="00512EF7" w:rsidRDefault="00357688" w:rsidP="00357688">
      <w:pPr>
        <w:spacing w:before="240" w:after="240" w:line="360" w:lineRule="auto"/>
        <w:ind w:right="49"/>
        <w:contextualSpacing/>
        <w:jc w:val="both"/>
        <w:rPr>
          <w:rFonts w:ascii="Palatino Linotype" w:hAnsi="Palatino Linotype" w:cs="Arial"/>
          <w:sz w:val="24"/>
        </w:rPr>
      </w:pPr>
    </w:p>
    <w:p w14:paraId="48C06269" w14:textId="7AC7FBFD" w:rsidR="00357688" w:rsidRPr="00512EF7" w:rsidRDefault="00357688" w:rsidP="000A3ECA">
      <w:pPr>
        <w:spacing w:after="0" w:line="360" w:lineRule="auto"/>
        <w:ind w:right="49"/>
        <w:contextualSpacing/>
        <w:jc w:val="both"/>
        <w:rPr>
          <w:rFonts w:ascii="Palatino Linotype" w:hAnsi="Palatino Linotype" w:cs="Arial"/>
          <w:sz w:val="24"/>
          <w:szCs w:val="24"/>
        </w:rPr>
      </w:pPr>
      <w:r w:rsidRPr="00512EF7">
        <w:rPr>
          <w:rFonts w:ascii="Palatino Linotype" w:hAnsi="Palatino Linotype" w:cs="Arial"/>
          <w:sz w:val="24"/>
        </w:rPr>
        <w:t xml:space="preserve">En esta tesitura y tomando en cuenta la naturaleza de los documentos materia de esta resolución, </w:t>
      </w:r>
      <w:r w:rsidRPr="00512EF7">
        <w:rPr>
          <w:rFonts w:ascii="Palatino Linotype" w:hAnsi="Palatino Linotype" w:cs="Arial"/>
          <w:b/>
          <w:sz w:val="24"/>
          <w:u w:val="single"/>
        </w:rPr>
        <w:t>que es dar a conocer los domicilios o residencias de diversas personas en el</w:t>
      </w:r>
      <w:r w:rsidRPr="00512EF7">
        <w:rPr>
          <w:rFonts w:ascii="Palatino Linotype" w:hAnsi="Palatino Linotype" w:cs="Arial"/>
          <w:sz w:val="24"/>
        </w:rPr>
        <w:t xml:space="preserve"> </w:t>
      </w:r>
      <w:r w:rsidRPr="00512EF7">
        <w:rPr>
          <w:rFonts w:ascii="Palatino Linotype" w:hAnsi="Palatino Linotype" w:cs="Arial"/>
          <w:b/>
          <w:sz w:val="24"/>
          <w:u w:val="single"/>
        </w:rPr>
        <w:t>Municipio de San Simón de Guerrero</w:t>
      </w:r>
      <w:r w:rsidRPr="00512EF7">
        <w:rPr>
          <w:rFonts w:ascii="Palatino Linotype" w:hAnsi="Palatino Linotype" w:cs="Arial"/>
          <w:sz w:val="24"/>
        </w:rPr>
        <w:t xml:space="preserve">, es evidentemente que en dichos documentos consta el domicilio y nombre de las personas que las requieren, así como pudiese contener otros datos personales como es la fotografía; por consiguiente ésta </w:t>
      </w:r>
      <w:r w:rsidRPr="00512EF7">
        <w:rPr>
          <w:rFonts w:ascii="Palatino Linotype" w:hAnsi="Palatino Linotype" w:cs="Arial"/>
          <w:sz w:val="24"/>
          <w:szCs w:val="24"/>
        </w:rPr>
        <w:t>información hacen identificable a una persona, por tal motivo se considera lo siguiente:</w:t>
      </w:r>
    </w:p>
    <w:p w14:paraId="7A546FD0" w14:textId="77777777" w:rsidR="000A3ECA" w:rsidRPr="00512EF7" w:rsidRDefault="000A3ECA" w:rsidP="000A3ECA">
      <w:pPr>
        <w:spacing w:after="0" w:line="360" w:lineRule="auto"/>
        <w:jc w:val="both"/>
        <w:rPr>
          <w:rFonts w:ascii="Palatino Linotype" w:hAnsi="Palatino Linotype"/>
          <w:sz w:val="24"/>
          <w:szCs w:val="24"/>
        </w:rPr>
      </w:pPr>
    </w:p>
    <w:p w14:paraId="03C3EB61" w14:textId="14528B35" w:rsidR="00357688" w:rsidRPr="00512EF7" w:rsidRDefault="00357688" w:rsidP="000A3ECA">
      <w:pPr>
        <w:spacing w:after="0" w:line="360" w:lineRule="auto"/>
        <w:jc w:val="both"/>
        <w:rPr>
          <w:rFonts w:ascii="Palatino Linotype" w:hAnsi="Palatino Linotype"/>
          <w:sz w:val="24"/>
          <w:szCs w:val="24"/>
        </w:rPr>
      </w:pPr>
      <w:r w:rsidRPr="00512EF7">
        <w:rPr>
          <w:rFonts w:ascii="Palatino Linotype" w:hAnsi="Palatino Linotype"/>
          <w:sz w:val="24"/>
          <w:szCs w:val="24"/>
        </w:rPr>
        <w:lastRenderedPageBreak/>
        <w:t>Respecto al domicilio de una persona física (domicilio particular), según lo establece el artículo 2.17</w:t>
      </w:r>
      <w:r w:rsidR="000A3ECA" w:rsidRPr="00512EF7">
        <w:rPr>
          <w:rFonts w:ascii="Palatino Linotype" w:hAnsi="Palatino Linotype"/>
          <w:sz w:val="24"/>
          <w:szCs w:val="24"/>
        </w:rPr>
        <w:t>,</w:t>
      </w:r>
      <w:r w:rsidRPr="00512EF7">
        <w:rPr>
          <w:rFonts w:ascii="Palatino Linotype" w:hAnsi="Palatino Linotype"/>
          <w:sz w:val="24"/>
          <w:szCs w:val="24"/>
        </w:rPr>
        <w:t xml:space="preserve"> del Código Civil del Estado de México, </w:t>
      </w:r>
      <w:r w:rsidRPr="00512EF7">
        <w:rPr>
          <w:rFonts w:ascii="Palatino Linotype" w:hAnsi="Palatino Linotype"/>
          <w:i/>
          <w:sz w:val="24"/>
          <w:szCs w:val="24"/>
        </w:rPr>
        <w:t>“</w:t>
      </w:r>
      <w:r w:rsidRPr="00512EF7">
        <w:rPr>
          <w:rFonts w:ascii="Palatino Linotype" w:hAnsi="Palatino Linotype"/>
          <w:sz w:val="24"/>
          <w:szCs w:val="24"/>
        </w:rPr>
        <w:t>es el lugar donde reside con el propósito de establecerse en él; a falta de éste, el lugar en que tiene el principal asiento de sus negocios; y a falta de uno y otro, el lugar en que se halle”.</w:t>
      </w:r>
    </w:p>
    <w:p w14:paraId="0E2996B2" w14:textId="529545AC" w:rsidR="00357688" w:rsidRPr="00512EF7" w:rsidRDefault="000A3ECA" w:rsidP="000A3ECA">
      <w:pPr>
        <w:spacing w:after="0" w:line="360" w:lineRule="auto"/>
        <w:jc w:val="both"/>
        <w:rPr>
          <w:rFonts w:ascii="Palatino Linotype" w:hAnsi="Palatino Linotype"/>
          <w:sz w:val="24"/>
          <w:szCs w:val="24"/>
        </w:rPr>
      </w:pPr>
      <w:r w:rsidRPr="00512EF7">
        <w:rPr>
          <w:rFonts w:ascii="Palatino Linotype" w:hAnsi="Palatino Linotype"/>
          <w:sz w:val="24"/>
          <w:szCs w:val="24"/>
        </w:rPr>
        <w:t>En ese</w:t>
      </w:r>
      <w:r w:rsidR="00357688" w:rsidRPr="00512EF7">
        <w:rPr>
          <w:rFonts w:ascii="Palatino Linotype" w:hAnsi="Palatino Linotype"/>
          <w:sz w:val="24"/>
          <w:szCs w:val="24"/>
        </w:rPr>
        <w:t xml:space="preserve"> </w:t>
      </w:r>
      <w:r w:rsidRPr="00512EF7">
        <w:rPr>
          <w:rFonts w:ascii="Palatino Linotype" w:hAnsi="Palatino Linotype"/>
          <w:sz w:val="24"/>
          <w:szCs w:val="24"/>
        </w:rPr>
        <w:t>contexto</w:t>
      </w:r>
      <w:r w:rsidR="00357688" w:rsidRPr="00512EF7">
        <w:rPr>
          <w:rFonts w:ascii="Palatino Linotype" w:hAnsi="Palatino Linotype"/>
          <w:sz w:val="24"/>
          <w:szCs w:val="24"/>
        </w:rPr>
        <w:t>, el dato sobre el domicilio particular es información de carácter confidencial, en términos de lo dispuesto por la fracción I del artículo 143 de la Ley de la materia, así como el artículo 4, fracciones XI y XII</w:t>
      </w:r>
      <w:r w:rsidRPr="00512EF7">
        <w:rPr>
          <w:rFonts w:ascii="Palatino Linotype" w:hAnsi="Palatino Linotype"/>
          <w:sz w:val="24"/>
          <w:szCs w:val="24"/>
        </w:rPr>
        <w:t>,</w:t>
      </w:r>
      <w:r w:rsidR="00357688" w:rsidRPr="00512EF7">
        <w:rPr>
          <w:rFonts w:ascii="Palatino Linotype" w:hAnsi="Palatino Linotype"/>
          <w:sz w:val="24"/>
          <w:szCs w:val="24"/>
        </w:rPr>
        <w:t xml:space="preserve"> de la Ley de Protección de Datos Personales del Estado de México, en virtud de que constituye información que incide en la intimidad de un individuo identificado.</w:t>
      </w:r>
    </w:p>
    <w:p w14:paraId="439EC4A8" w14:textId="77777777" w:rsidR="000A3ECA" w:rsidRPr="00512EF7" w:rsidRDefault="000A3ECA" w:rsidP="000A3ECA">
      <w:pPr>
        <w:spacing w:after="0" w:line="360" w:lineRule="auto"/>
        <w:jc w:val="both"/>
        <w:rPr>
          <w:rFonts w:ascii="Palatino Linotype" w:hAnsi="Palatino Linotype"/>
          <w:sz w:val="24"/>
          <w:szCs w:val="24"/>
        </w:rPr>
      </w:pPr>
    </w:p>
    <w:p w14:paraId="6C86F5D1" w14:textId="253BC5D6" w:rsidR="00357688" w:rsidRPr="00512EF7" w:rsidRDefault="00357688" w:rsidP="000A3ECA">
      <w:pPr>
        <w:spacing w:after="0" w:line="360" w:lineRule="auto"/>
        <w:jc w:val="both"/>
        <w:rPr>
          <w:rFonts w:ascii="Palatino Linotype" w:hAnsi="Palatino Linotype"/>
          <w:sz w:val="24"/>
          <w:szCs w:val="24"/>
        </w:rPr>
      </w:pPr>
      <w:r w:rsidRPr="00512EF7">
        <w:rPr>
          <w:rFonts w:ascii="Palatino Linotype" w:hAnsi="Palatino Linotype"/>
          <w:sz w:val="24"/>
          <w:szCs w:val="24"/>
        </w:rPr>
        <w:t>Finalmente en lo que concierne al nombre, se considera información confidencial, en términos de lo dispuesto en el artículo 3 fracción IX y 143, fracción I</w:t>
      </w:r>
      <w:r w:rsidR="000A3ECA" w:rsidRPr="00512EF7">
        <w:rPr>
          <w:rFonts w:ascii="Palatino Linotype" w:hAnsi="Palatino Linotype"/>
          <w:sz w:val="24"/>
          <w:szCs w:val="24"/>
        </w:rPr>
        <w:t>,</w:t>
      </w:r>
      <w:r w:rsidRPr="00512EF7">
        <w:rPr>
          <w:rFonts w:ascii="Palatino Linotype" w:hAnsi="Palatino Linotype"/>
          <w:sz w:val="24"/>
          <w:szCs w:val="24"/>
        </w:rPr>
        <w:t xml:space="preserve"> de la Ley de Transparencia y Acceso a la Información Pública del Estado de México y Municipios, así como en el artículo 4, fracción XI</w:t>
      </w:r>
      <w:r w:rsidR="000A3ECA" w:rsidRPr="00512EF7">
        <w:rPr>
          <w:rFonts w:ascii="Palatino Linotype" w:hAnsi="Palatino Linotype"/>
          <w:sz w:val="24"/>
          <w:szCs w:val="24"/>
        </w:rPr>
        <w:t>,</w:t>
      </w:r>
      <w:r w:rsidRPr="00512EF7">
        <w:rPr>
          <w:rFonts w:ascii="Palatino Linotype" w:hAnsi="Palatino Linotype"/>
          <w:sz w:val="24"/>
          <w:szCs w:val="24"/>
        </w:rPr>
        <w:t xml:space="preserve"> de la Ley de Protección de Datos Personales en Posesión de Sujetos Obligados vigente en el Estado de México.</w:t>
      </w:r>
    </w:p>
    <w:p w14:paraId="01215E8A" w14:textId="77777777" w:rsidR="000A3ECA" w:rsidRPr="00512EF7" w:rsidRDefault="000A3ECA" w:rsidP="000A3ECA">
      <w:pPr>
        <w:spacing w:after="0" w:line="360" w:lineRule="auto"/>
        <w:ind w:right="49"/>
        <w:jc w:val="both"/>
        <w:rPr>
          <w:rFonts w:ascii="Palatino Linotype" w:hAnsi="Palatino Linotype"/>
          <w:sz w:val="24"/>
          <w:szCs w:val="24"/>
        </w:rPr>
      </w:pPr>
    </w:p>
    <w:p w14:paraId="109133E3" w14:textId="77777777" w:rsidR="00357688" w:rsidRPr="00512EF7" w:rsidRDefault="00357688" w:rsidP="000A3ECA">
      <w:pPr>
        <w:spacing w:after="0" w:line="360" w:lineRule="auto"/>
        <w:ind w:right="49"/>
        <w:jc w:val="both"/>
        <w:rPr>
          <w:rFonts w:ascii="Palatino Linotype" w:hAnsi="Palatino Linotype"/>
          <w:sz w:val="24"/>
          <w:szCs w:val="24"/>
          <w:u w:val="single"/>
        </w:rPr>
      </w:pPr>
      <w:r w:rsidRPr="00512EF7">
        <w:rPr>
          <w:rFonts w:ascii="Palatino Linotype" w:hAnsi="Palatino Linotype"/>
          <w:sz w:val="24"/>
          <w:szCs w:val="24"/>
        </w:rPr>
        <w:t xml:space="preserve">Luego entonces, se puede argumentar que si bien las constancias de identidad y  vecindad son documentos públicos al ser emitidos por un servidor público dotado de atribuciones para tal efecto, en específico por el Secretario del Ayuntamiento, cuya expedición se traduce en un trámite iniciado por los ciudadanos interesados, para los fines que éstos requieran, en otras palabras resulta evidente que la información que en las mismas se hace constar es de interés únicamente para el peticionario y que la </w:t>
      </w:r>
      <w:r w:rsidRPr="00512EF7">
        <w:rPr>
          <w:rFonts w:ascii="Palatino Linotype" w:hAnsi="Palatino Linotype"/>
          <w:sz w:val="24"/>
          <w:szCs w:val="24"/>
        </w:rPr>
        <w:lastRenderedPageBreak/>
        <w:t>información que en ella se contiene como el nombre y domicilio; así como pudiere ser la fotografía, concierne solamente a esa persona.</w:t>
      </w:r>
    </w:p>
    <w:p w14:paraId="783485A8" w14:textId="77777777" w:rsidR="000A3ECA" w:rsidRPr="00512EF7" w:rsidRDefault="000A3ECA" w:rsidP="000A3ECA">
      <w:pPr>
        <w:spacing w:after="0" w:line="360" w:lineRule="auto"/>
        <w:jc w:val="both"/>
        <w:rPr>
          <w:rFonts w:ascii="Palatino Linotype" w:hAnsi="Palatino Linotype"/>
          <w:sz w:val="24"/>
          <w:szCs w:val="24"/>
        </w:rPr>
      </w:pPr>
    </w:p>
    <w:p w14:paraId="2D8040BE" w14:textId="77777777" w:rsidR="00357688" w:rsidRPr="00512EF7" w:rsidRDefault="00357688" w:rsidP="000A3ECA">
      <w:pPr>
        <w:spacing w:after="0" w:line="360" w:lineRule="auto"/>
        <w:jc w:val="both"/>
        <w:rPr>
          <w:rFonts w:ascii="Palatino Linotype" w:hAnsi="Palatino Linotype"/>
          <w:sz w:val="24"/>
          <w:szCs w:val="24"/>
        </w:rPr>
      </w:pPr>
      <w:r w:rsidRPr="00512EF7">
        <w:rPr>
          <w:rFonts w:ascii="Palatino Linotype" w:hAnsi="Palatino Linotype"/>
          <w:sz w:val="24"/>
          <w:szCs w:val="24"/>
        </w:rPr>
        <w:t xml:space="preserve">En esa óptica, </w:t>
      </w:r>
      <w:r w:rsidRPr="00512EF7">
        <w:rPr>
          <w:rFonts w:ascii="Palatino Linotype" w:hAnsi="Palatino Linotype"/>
          <w:sz w:val="24"/>
          <w:szCs w:val="24"/>
          <w:lang w:eastAsia="es-MX"/>
        </w:rPr>
        <w:t xml:space="preserve">y atendiendo a la naturaleza jurídica de dichos documentos los mismos son susceptibles de clasificarse como totalmente confidenciales, de </w:t>
      </w:r>
      <w:r w:rsidRPr="00512EF7">
        <w:rPr>
          <w:rFonts w:ascii="Palatino Linotype" w:hAnsi="Palatino Linotype"/>
          <w:sz w:val="24"/>
          <w:szCs w:val="24"/>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7AB44875" w14:textId="77777777" w:rsidR="000A3ECA" w:rsidRPr="00512EF7" w:rsidRDefault="000A3ECA" w:rsidP="000A3ECA">
      <w:pPr>
        <w:pStyle w:val="Sinespaciado"/>
      </w:pPr>
    </w:p>
    <w:p w14:paraId="2C40721F"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Cs/>
          <w:i/>
          <w:szCs w:val="24"/>
        </w:rPr>
        <w:t>“</w:t>
      </w:r>
      <w:r w:rsidRPr="00512EF7">
        <w:rPr>
          <w:rFonts w:ascii="Palatino Linotype" w:hAnsi="Palatino Linotype"/>
          <w:b/>
          <w:bCs/>
          <w:i/>
          <w:szCs w:val="24"/>
        </w:rPr>
        <w:t xml:space="preserve">Artículo 116. </w:t>
      </w:r>
      <w:r w:rsidRPr="00512EF7">
        <w:rPr>
          <w:rFonts w:ascii="Palatino Linotype" w:hAnsi="Palatino Linotype"/>
          <w:i/>
          <w:szCs w:val="24"/>
        </w:rPr>
        <w:t>Se considera información confidencial la que contiene datos personales concernientes a una persona identificada o identificable</w:t>
      </w:r>
      <w:r w:rsidRPr="00512EF7">
        <w:rPr>
          <w:rFonts w:ascii="Palatino Linotype" w:hAnsi="Palatino Linotype"/>
          <w:bCs/>
          <w:i/>
          <w:szCs w:val="24"/>
        </w:rPr>
        <w:t>…”</w:t>
      </w:r>
    </w:p>
    <w:p w14:paraId="3F66D279" w14:textId="77777777" w:rsidR="00357688" w:rsidRPr="00512EF7" w:rsidRDefault="00357688" w:rsidP="000A3ECA">
      <w:pPr>
        <w:spacing w:after="0" w:line="240" w:lineRule="auto"/>
        <w:ind w:left="851" w:right="851"/>
        <w:contextualSpacing/>
        <w:jc w:val="both"/>
        <w:rPr>
          <w:rFonts w:ascii="Palatino Linotype" w:hAnsi="Palatino Linotype"/>
          <w:i/>
          <w:szCs w:val="24"/>
        </w:rPr>
      </w:pPr>
    </w:p>
    <w:p w14:paraId="66A5432C"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Pr="00512EF7">
        <w:rPr>
          <w:rFonts w:ascii="Palatino Linotype" w:hAnsi="Palatino Linotype"/>
          <w:b/>
          <w:i/>
          <w:szCs w:val="24"/>
        </w:rPr>
        <w:t xml:space="preserve">Artículo 143.- </w:t>
      </w:r>
      <w:r w:rsidRPr="00512EF7">
        <w:rPr>
          <w:rFonts w:ascii="Palatino Linotype" w:hAnsi="Palatino Linotype"/>
          <w:i/>
          <w:szCs w:val="24"/>
        </w:rPr>
        <w:t xml:space="preserve">Para los efectos de esta ley se considera información confidencial la clasificada como tal, de manera permanente por su naturaleza cuando: </w:t>
      </w:r>
    </w:p>
    <w:p w14:paraId="549797F7" w14:textId="77777777" w:rsidR="000A3ECA" w:rsidRPr="00512EF7" w:rsidRDefault="000A3ECA" w:rsidP="000A3ECA">
      <w:pPr>
        <w:spacing w:after="0" w:line="240" w:lineRule="auto"/>
        <w:ind w:left="851" w:right="851"/>
        <w:contextualSpacing/>
        <w:jc w:val="both"/>
        <w:rPr>
          <w:rFonts w:ascii="Palatino Linotype" w:hAnsi="Palatino Linotype"/>
          <w:b/>
          <w:i/>
          <w:szCs w:val="24"/>
        </w:rPr>
      </w:pPr>
    </w:p>
    <w:p w14:paraId="6DB37BDF" w14:textId="21C318B5"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
          <w:i/>
          <w:szCs w:val="24"/>
        </w:rPr>
        <w:t>I.</w:t>
      </w:r>
      <w:r w:rsidRPr="00512EF7">
        <w:rPr>
          <w:rFonts w:ascii="Palatino Linotype" w:hAnsi="Palatino Linotype"/>
          <w:i/>
          <w:szCs w:val="24"/>
        </w:rPr>
        <w:t xml:space="preserve"> Se refiera a la información privada y los datos personales concernientes a una persona física o jurídico colectiva identificada o identificable”</w:t>
      </w:r>
    </w:p>
    <w:p w14:paraId="19A401A4" w14:textId="77777777" w:rsidR="00357688" w:rsidRPr="00512EF7" w:rsidRDefault="00357688" w:rsidP="000A3ECA">
      <w:pPr>
        <w:spacing w:after="0"/>
        <w:ind w:left="851" w:right="851"/>
        <w:contextualSpacing/>
        <w:jc w:val="both"/>
        <w:rPr>
          <w:rFonts w:ascii="Palatino Linotype" w:hAnsi="Palatino Linotype"/>
          <w:i/>
          <w:sz w:val="24"/>
          <w:szCs w:val="24"/>
        </w:rPr>
      </w:pPr>
    </w:p>
    <w:p w14:paraId="6562BE9C" w14:textId="77777777" w:rsidR="000A3ECA" w:rsidRPr="00512EF7" w:rsidRDefault="000A3ECA" w:rsidP="000A3ECA">
      <w:pPr>
        <w:pStyle w:val="Sinespaciado"/>
        <w:rPr>
          <w:rFonts w:eastAsia="Calibri"/>
        </w:rPr>
      </w:pPr>
    </w:p>
    <w:p w14:paraId="43DFAC25" w14:textId="77777777" w:rsidR="00357688" w:rsidRPr="00512EF7" w:rsidRDefault="00357688" w:rsidP="000A3ECA">
      <w:pPr>
        <w:spacing w:after="0" w:line="360" w:lineRule="auto"/>
        <w:ind w:right="49"/>
        <w:jc w:val="both"/>
        <w:rPr>
          <w:rFonts w:ascii="Palatino Linotype" w:hAnsi="Palatino Linotype"/>
          <w:sz w:val="24"/>
          <w:szCs w:val="24"/>
          <w:lang w:eastAsia="es-MX"/>
        </w:rPr>
      </w:pPr>
      <w:r w:rsidRPr="00512EF7">
        <w:rPr>
          <w:rFonts w:ascii="Palatino Linotype" w:eastAsia="Calibri" w:hAnsi="Palatino Linotype" w:cs="Arial"/>
          <w:sz w:val="24"/>
          <w:szCs w:val="24"/>
        </w:rPr>
        <w:t xml:space="preserve">Ahora bien, no pasa desapercibido que este Instituto considera que no es procedente la entrega de las documentales en versión pública, toda vez que </w:t>
      </w:r>
      <w:r w:rsidRPr="00512EF7">
        <w:rPr>
          <w:rFonts w:ascii="Palatino Linotype" w:hAnsi="Palatino Linotype"/>
          <w:sz w:val="24"/>
          <w:szCs w:val="24"/>
          <w:lang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56ADD21E" w14:textId="77777777" w:rsidR="000A3ECA" w:rsidRPr="00512EF7" w:rsidRDefault="000A3ECA" w:rsidP="000A3ECA">
      <w:pPr>
        <w:spacing w:after="0" w:line="360" w:lineRule="auto"/>
        <w:jc w:val="both"/>
        <w:rPr>
          <w:rFonts w:ascii="Palatino Linotype" w:eastAsia="Calibri" w:hAnsi="Palatino Linotype" w:cs="Arial"/>
          <w:sz w:val="24"/>
          <w:szCs w:val="24"/>
        </w:rPr>
      </w:pPr>
    </w:p>
    <w:p w14:paraId="76DBF0CA" w14:textId="769AB9CC" w:rsidR="00357688" w:rsidRPr="00512EF7" w:rsidRDefault="00357688" w:rsidP="000A3ECA">
      <w:pPr>
        <w:spacing w:after="0" w:line="360" w:lineRule="auto"/>
        <w:jc w:val="both"/>
        <w:rPr>
          <w:rFonts w:ascii="Palatino Linotype" w:eastAsia="Calibri" w:hAnsi="Palatino Linotype" w:cs="Arial"/>
          <w:sz w:val="24"/>
          <w:szCs w:val="24"/>
        </w:rPr>
      </w:pPr>
      <w:r w:rsidRPr="00512EF7">
        <w:rPr>
          <w:rFonts w:ascii="Palatino Linotype" w:eastAsia="Calibri" w:hAnsi="Palatino Linotype" w:cs="Arial"/>
          <w:sz w:val="24"/>
          <w:szCs w:val="24"/>
        </w:rPr>
        <w:lastRenderedPageBreak/>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512EF7">
        <w:rPr>
          <w:rFonts w:ascii="Palatino Linotype" w:hAnsi="Palatino Linotype" w:cs="Arial"/>
          <w:sz w:val="24"/>
          <w:szCs w:val="24"/>
          <w:lang w:eastAsia="es-MX"/>
        </w:rPr>
        <w:t>ya que se trata de características físicas que permiten la identificación de un individuo que en su caso podría otorga</w:t>
      </w:r>
      <w:r w:rsidRPr="00512EF7">
        <w:rPr>
          <w:rFonts w:ascii="Palatino Linotype" w:eastAsia="Calibri" w:hAnsi="Palatino Linotype" w:cs="Arial"/>
          <w:sz w:val="24"/>
          <w:szCs w:val="24"/>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512EF7">
        <w:rPr>
          <w:rFonts w:ascii="Palatino Linotype" w:eastAsia="Calibri" w:hAnsi="Palatino Linotype" w:cs="Arial"/>
          <w:bCs/>
          <w:sz w:val="24"/>
          <w:szCs w:val="24"/>
        </w:rPr>
        <w:t>4, fracciones XI y XII</w:t>
      </w:r>
      <w:r w:rsidR="000A3ECA" w:rsidRPr="00512EF7">
        <w:rPr>
          <w:rFonts w:ascii="Palatino Linotype" w:eastAsia="Calibri" w:hAnsi="Palatino Linotype" w:cs="Arial"/>
          <w:bCs/>
          <w:sz w:val="24"/>
          <w:szCs w:val="24"/>
        </w:rPr>
        <w:t>,</w:t>
      </w:r>
      <w:r w:rsidRPr="00512EF7">
        <w:rPr>
          <w:rFonts w:ascii="Palatino Linotype" w:eastAsia="Calibri" w:hAnsi="Palatino Linotype" w:cs="Arial"/>
          <w:bCs/>
          <w:sz w:val="24"/>
          <w:szCs w:val="24"/>
        </w:rPr>
        <w:t xml:space="preserve"> de </w:t>
      </w:r>
      <w:r w:rsidRPr="00512EF7">
        <w:rPr>
          <w:rFonts w:ascii="Palatino Linotype" w:eastAsia="Calibri" w:hAnsi="Palatino Linotype" w:cs="Arial"/>
          <w:sz w:val="24"/>
          <w:szCs w:val="24"/>
        </w:rPr>
        <w:t xml:space="preserve">la Ley de Protección de Datos Personales en Posesión de Sujetos Obligados del Estado de México y Municipios; razón por la cual con la finalidad de garantizar el pleno ejercicio del derecho de acceso a la información pública, </w:t>
      </w:r>
      <w:r w:rsidRPr="00512EF7">
        <w:rPr>
          <w:rFonts w:ascii="Palatino Linotype" w:eastAsia="Calibri" w:hAnsi="Palatino Linotype" w:cs="Arial"/>
          <w:b/>
          <w:sz w:val="24"/>
          <w:szCs w:val="24"/>
          <w:u w:val="single"/>
        </w:rPr>
        <w:t xml:space="preserve">lo dable es ordenar al Ayuntamiento de </w:t>
      </w:r>
      <w:r w:rsidR="000A3ECA" w:rsidRPr="00512EF7">
        <w:rPr>
          <w:rFonts w:ascii="Palatino Linotype" w:eastAsia="Calibri" w:hAnsi="Palatino Linotype" w:cs="Arial"/>
          <w:b/>
          <w:sz w:val="24"/>
          <w:szCs w:val="24"/>
          <w:u w:val="single"/>
        </w:rPr>
        <w:t>San Simón de Guerrero</w:t>
      </w:r>
      <w:r w:rsidRPr="00512EF7">
        <w:rPr>
          <w:rFonts w:ascii="Palatino Linotype" w:eastAsia="Calibri" w:hAnsi="Palatino Linotype" w:cs="Arial"/>
          <w:b/>
          <w:sz w:val="24"/>
          <w:szCs w:val="24"/>
          <w:u w:val="single"/>
        </w:rPr>
        <w:t xml:space="preserve">,  emita el Acuerdo del Comité de Transparencia por medio del cual clasifique en su totalidad como confidencial los documentos en donde conste las constancias de identidad que haya emitido la Secretaría del Ayuntamiento en </w:t>
      </w:r>
      <w:r w:rsidR="000A3ECA" w:rsidRPr="00512EF7">
        <w:rPr>
          <w:rFonts w:ascii="Palatino Linotype" w:eastAsia="Calibri" w:hAnsi="Palatino Linotype" w:cs="Arial"/>
          <w:b/>
          <w:sz w:val="24"/>
          <w:szCs w:val="24"/>
          <w:u w:val="single"/>
        </w:rPr>
        <w:t>el mes</w:t>
      </w:r>
      <w:r w:rsidRPr="00512EF7">
        <w:rPr>
          <w:rFonts w:ascii="Palatino Linotype" w:eastAsia="Calibri" w:hAnsi="Palatino Linotype" w:cs="Arial"/>
          <w:b/>
          <w:sz w:val="24"/>
          <w:szCs w:val="24"/>
          <w:u w:val="single"/>
        </w:rPr>
        <w:t xml:space="preserve"> de julio del dos mil diecinueve</w:t>
      </w:r>
      <w:r w:rsidRPr="00512EF7">
        <w:rPr>
          <w:rFonts w:ascii="Palatino Linotype" w:eastAsia="Calibri" w:hAnsi="Palatino Linotype" w:cs="Arial"/>
          <w:sz w:val="24"/>
          <w:szCs w:val="24"/>
        </w:rPr>
        <w:t>.</w:t>
      </w:r>
    </w:p>
    <w:p w14:paraId="28E99CB9" w14:textId="77777777" w:rsidR="000A3ECA" w:rsidRPr="00512EF7" w:rsidRDefault="000A3ECA" w:rsidP="000A3ECA">
      <w:pPr>
        <w:spacing w:after="0" w:line="360" w:lineRule="auto"/>
        <w:jc w:val="both"/>
        <w:rPr>
          <w:rFonts w:ascii="Palatino Linotype" w:hAnsi="Palatino Linotype" w:cs="Arial"/>
          <w:sz w:val="24"/>
          <w:szCs w:val="24"/>
        </w:rPr>
      </w:pPr>
    </w:p>
    <w:p w14:paraId="6EB15E0E" w14:textId="77777777" w:rsidR="00357688" w:rsidRPr="00512EF7" w:rsidRDefault="00357688" w:rsidP="000A3ECA">
      <w:pPr>
        <w:spacing w:after="0" w:line="360" w:lineRule="auto"/>
        <w:jc w:val="both"/>
        <w:rPr>
          <w:rFonts w:ascii="Palatino Linotype" w:eastAsia="Calibri" w:hAnsi="Palatino Linotype" w:cs="Arial"/>
          <w:sz w:val="24"/>
          <w:szCs w:val="24"/>
        </w:rPr>
      </w:pPr>
      <w:r w:rsidRPr="00512EF7">
        <w:rPr>
          <w:rFonts w:ascii="Palatino Linotype" w:hAnsi="Palatino Linotype" w:cs="Arial"/>
          <w:sz w:val="24"/>
          <w:szCs w:val="24"/>
        </w:rPr>
        <w:t xml:space="preserve">Lo anterior, es así en virtud de que no se debe perder vista que </w:t>
      </w:r>
      <w:r w:rsidRPr="00512EF7">
        <w:rPr>
          <w:rFonts w:ascii="Palatino Linotype" w:hAnsi="Palatino Linotype"/>
          <w:sz w:val="24"/>
          <w:szCs w:val="24"/>
          <w:lang w:eastAsia="es-MX"/>
        </w:rPr>
        <w:t xml:space="preserve">el derecho de acceso a la información pública tiene como limitante el respeto a la intimidad y a la vida privada de las personas, es por ello que este Instituto debe cuidar que los datos </w:t>
      </w:r>
      <w:r w:rsidRPr="00512EF7">
        <w:rPr>
          <w:rFonts w:ascii="Palatino Linotype" w:hAnsi="Palatino Linotype"/>
          <w:sz w:val="24"/>
          <w:szCs w:val="24"/>
          <w:lang w:eastAsia="es-MX"/>
        </w:rPr>
        <w:lastRenderedPageBreak/>
        <w:t>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257235D9"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“Artículo 3. Para los efectos de la presente Ley se entenderá por:</w:t>
      </w:r>
    </w:p>
    <w:p w14:paraId="29889BED" w14:textId="0D8BE4C9" w:rsidR="00357688" w:rsidRPr="00512EF7" w:rsidRDefault="000A3ECA"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Cs/>
          <w:i/>
          <w:iCs/>
          <w:szCs w:val="24"/>
          <w:lang w:eastAsia="es-MX"/>
        </w:rPr>
        <w:t>(</w:t>
      </w:r>
      <w:r w:rsidR="00357688" w:rsidRPr="00512EF7">
        <w:rPr>
          <w:rFonts w:ascii="Palatino Linotype" w:hAnsi="Palatino Linotype"/>
          <w:bCs/>
          <w:i/>
          <w:iCs/>
          <w:szCs w:val="24"/>
          <w:lang w:eastAsia="es-MX"/>
        </w:rPr>
        <w:t>…</w:t>
      </w:r>
      <w:r w:rsidRPr="00512EF7">
        <w:rPr>
          <w:rFonts w:ascii="Palatino Linotype" w:hAnsi="Palatino Linotype"/>
          <w:bCs/>
          <w:i/>
          <w:iCs/>
          <w:szCs w:val="24"/>
          <w:lang w:eastAsia="es-MX"/>
        </w:rPr>
        <w:t>)</w:t>
      </w:r>
    </w:p>
    <w:p w14:paraId="78D2A19F"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IX. Datos personales:</w:t>
      </w:r>
      <w:r w:rsidRPr="00512EF7">
        <w:rPr>
          <w:rFonts w:ascii="Palatino Linotype" w:hAnsi="Palatino Linotype"/>
          <w:i/>
          <w:iCs/>
          <w:szCs w:val="24"/>
          <w:lang w:eastAsia="es-MX"/>
        </w:rPr>
        <w:t xml:space="preserve"> La información concerniente a una persona, identificada o identificable según lo dispuesto por la Ley de Protección de Datos Personales del Estado de México;</w:t>
      </w:r>
    </w:p>
    <w:p w14:paraId="68730FE5" w14:textId="3F983DF3" w:rsidR="00357688" w:rsidRPr="00512EF7" w:rsidRDefault="000A3ECA" w:rsidP="000A3ECA">
      <w:pPr>
        <w:shd w:val="clear" w:color="auto" w:fill="FFFFFF"/>
        <w:spacing w:after="0" w:line="240" w:lineRule="auto"/>
        <w:ind w:left="851" w:right="851"/>
        <w:contextualSpacing/>
        <w:jc w:val="both"/>
        <w:rPr>
          <w:rFonts w:ascii="Palatino Linotype" w:hAnsi="Palatino Linotype"/>
          <w:bCs/>
          <w:i/>
          <w:iCs/>
          <w:szCs w:val="24"/>
          <w:lang w:eastAsia="es-MX"/>
        </w:rPr>
      </w:pPr>
      <w:r w:rsidRPr="00512EF7">
        <w:rPr>
          <w:rFonts w:ascii="Palatino Linotype" w:hAnsi="Palatino Linotype"/>
          <w:bCs/>
          <w:i/>
          <w:iCs/>
          <w:szCs w:val="24"/>
          <w:lang w:eastAsia="es-MX"/>
        </w:rPr>
        <w:t>(</w:t>
      </w:r>
      <w:r w:rsidR="00357688" w:rsidRPr="00512EF7">
        <w:rPr>
          <w:rFonts w:ascii="Palatino Linotype" w:hAnsi="Palatino Linotype"/>
          <w:bCs/>
          <w:i/>
          <w:iCs/>
          <w:szCs w:val="24"/>
          <w:lang w:eastAsia="es-MX"/>
        </w:rPr>
        <w:t>…</w:t>
      </w:r>
      <w:r w:rsidRPr="00512EF7">
        <w:rPr>
          <w:rFonts w:ascii="Palatino Linotype" w:hAnsi="Palatino Linotype"/>
          <w:bCs/>
          <w:i/>
          <w:iCs/>
          <w:szCs w:val="24"/>
          <w:lang w:eastAsia="es-MX"/>
        </w:rPr>
        <w:t>)</w:t>
      </w:r>
    </w:p>
    <w:p w14:paraId="2135AD8B"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b/>
          <w:bCs/>
          <w:i/>
          <w:iCs/>
          <w:szCs w:val="24"/>
          <w:lang w:eastAsia="es-MX"/>
        </w:rPr>
        <w:t>XX. Información clasificada:</w:t>
      </w:r>
      <w:r w:rsidRPr="00512EF7">
        <w:rPr>
          <w:rFonts w:ascii="Palatino Linotype" w:hAnsi="Palatino Linotype"/>
          <w:i/>
          <w:iCs/>
          <w:szCs w:val="24"/>
          <w:lang w:eastAsia="es-MX"/>
        </w:rPr>
        <w:t xml:space="preserve"> Aquella considerada por la presente Ley como reservada o confidencial;</w:t>
      </w:r>
    </w:p>
    <w:p w14:paraId="234F6FCF"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bCs/>
          <w:i/>
          <w:iCs/>
          <w:szCs w:val="24"/>
          <w:lang w:eastAsia="es-MX"/>
        </w:rPr>
      </w:pPr>
    </w:p>
    <w:p w14:paraId="39812886"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b/>
          <w:bCs/>
          <w:i/>
          <w:iCs/>
          <w:szCs w:val="24"/>
          <w:lang w:eastAsia="es-MX"/>
        </w:rPr>
        <w:t>XXI. Información confidencial:</w:t>
      </w:r>
      <w:r w:rsidRPr="00512EF7">
        <w:rPr>
          <w:rFonts w:ascii="Palatino Linotype" w:hAnsi="Palatino Linotype"/>
          <w:i/>
          <w:iCs/>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FC6BBB" w14:textId="21B9F3EB" w:rsidR="00357688" w:rsidRPr="00512EF7" w:rsidRDefault="000A3ECA" w:rsidP="000A3ECA">
      <w:pPr>
        <w:shd w:val="clear" w:color="auto" w:fill="FFFFFF"/>
        <w:spacing w:after="0" w:line="240" w:lineRule="auto"/>
        <w:ind w:left="851" w:right="851"/>
        <w:contextualSpacing/>
        <w:jc w:val="both"/>
        <w:rPr>
          <w:rFonts w:ascii="Palatino Linotype" w:hAnsi="Palatino Linotype"/>
          <w:bCs/>
          <w:i/>
          <w:iCs/>
          <w:szCs w:val="24"/>
          <w:lang w:eastAsia="es-MX"/>
        </w:rPr>
      </w:pPr>
      <w:r w:rsidRPr="00512EF7">
        <w:rPr>
          <w:rFonts w:ascii="Palatino Linotype" w:hAnsi="Palatino Linotype"/>
          <w:bCs/>
          <w:i/>
          <w:iCs/>
          <w:szCs w:val="24"/>
          <w:lang w:eastAsia="es-MX"/>
        </w:rPr>
        <w:t>(</w:t>
      </w:r>
      <w:r w:rsidR="00357688" w:rsidRPr="00512EF7">
        <w:rPr>
          <w:rFonts w:ascii="Palatino Linotype" w:hAnsi="Palatino Linotype"/>
          <w:bCs/>
          <w:i/>
          <w:iCs/>
          <w:szCs w:val="24"/>
          <w:lang w:eastAsia="es-MX"/>
        </w:rPr>
        <w:t>…</w:t>
      </w:r>
      <w:r w:rsidRPr="00512EF7">
        <w:rPr>
          <w:rFonts w:ascii="Palatino Linotype" w:hAnsi="Palatino Linotype"/>
          <w:bCs/>
          <w:i/>
          <w:iCs/>
          <w:szCs w:val="24"/>
          <w:lang w:eastAsia="es-MX"/>
        </w:rPr>
        <w:t>)</w:t>
      </w:r>
    </w:p>
    <w:p w14:paraId="30BDB09D"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bCs/>
          <w:i/>
          <w:iCs/>
          <w:szCs w:val="24"/>
          <w:lang w:eastAsia="es-MX"/>
        </w:rPr>
      </w:pPr>
    </w:p>
    <w:p w14:paraId="782D3C0A"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b/>
          <w:bCs/>
          <w:i/>
          <w:iCs/>
          <w:szCs w:val="24"/>
          <w:lang w:eastAsia="es-MX"/>
        </w:rPr>
        <w:t>XXXII. Protección de Datos Personales:</w:t>
      </w:r>
      <w:r w:rsidRPr="00512EF7">
        <w:rPr>
          <w:rFonts w:ascii="Palatino Linotype" w:hAnsi="Palatino Linotype"/>
          <w:i/>
          <w:iCs/>
          <w:szCs w:val="24"/>
          <w:lang w:eastAsia="es-MX"/>
        </w:rPr>
        <w:t xml:space="preserve"> Derecho humano que tutela la privacidad de datos personales en poder de los sujetos obligados y sujetos particulares;</w:t>
      </w:r>
    </w:p>
    <w:p w14:paraId="7A6556FF" w14:textId="2C10BCF7" w:rsidR="00357688" w:rsidRPr="00512EF7" w:rsidRDefault="000A3ECA"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i/>
          <w:iCs/>
          <w:szCs w:val="24"/>
          <w:lang w:eastAsia="es-MX"/>
        </w:rPr>
        <w:t>(</w:t>
      </w:r>
      <w:r w:rsidR="00357688" w:rsidRPr="00512EF7">
        <w:rPr>
          <w:rFonts w:ascii="Palatino Linotype" w:hAnsi="Palatino Linotype"/>
          <w:i/>
          <w:iCs/>
          <w:szCs w:val="24"/>
          <w:lang w:eastAsia="es-MX"/>
        </w:rPr>
        <w:t>…</w:t>
      </w:r>
      <w:r w:rsidRPr="00512EF7">
        <w:rPr>
          <w:rFonts w:ascii="Palatino Linotype" w:hAnsi="Palatino Linotype"/>
          <w:i/>
          <w:iCs/>
          <w:szCs w:val="24"/>
          <w:lang w:eastAsia="es-MX"/>
        </w:rPr>
        <w:t>)</w:t>
      </w:r>
    </w:p>
    <w:p w14:paraId="1CC76F26"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p>
    <w:p w14:paraId="29FFB7AF"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XLV. Versión pública</w:t>
      </w:r>
      <w:r w:rsidRPr="00512EF7">
        <w:rPr>
          <w:rFonts w:ascii="Palatino Linotype" w:hAnsi="Palatino Linotype"/>
          <w:i/>
          <w:iCs/>
          <w:szCs w:val="24"/>
          <w:lang w:eastAsia="es-MX"/>
        </w:rPr>
        <w:t>: Documento en el que se elimine, suprime o borra la información clasificada como reservada o confidencial para permitir su acceso.</w:t>
      </w:r>
    </w:p>
    <w:p w14:paraId="523674DD"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bCs/>
          <w:i/>
          <w:iCs/>
          <w:szCs w:val="24"/>
          <w:lang w:eastAsia="es-MX"/>
        </w:rPr>
      </w:pPr>
    </w:p>
    <w:p w14:paraId="0E2E1648"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Artículo 6.</w:t>
      </w:r>
      <w:r w:rsidRPr="00512EF7">
        <w:rPr>
          <w:rFonts w:ascii="Palatino Linotype" w:hAnsi="Palatino Linotype"/>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512EF7">
        <w:rPr>
          <w:rFonts w:ascii="Palatino Linotype" w:hAnsi="Palatino Linotype"/>
          <w:i/>
          <w:iCs/>
          <w:szCs w:val="24"/>
          <w:lang w:eastAsia="es-MX"/>
        </w:rPr>
        <w:lastRenderedPageBreak/>
        <w:t>seguridad en el tratamiento y demás disposiciones en materia de datos personales, se deberá estar a lo dispuesto en las leyes de la materia.</w:t>
      </w:r>
    </w:p>
    <w:p w14:paraId="19199363"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bCs/>
          <w:i/>
          <w:iCs/>
          <w:szCs w:val="24"/>
          <w:lang w:eastAsia="es-MX"/>
        </w:rPr>
      </w:pPr>
    </w:p>
    <w:p w14:paraId="0537FE88"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b/>
          <w:bCs/>
          <w:i/>
          <w:iCs/>
          <w:szCs w:val="24"/>
          <w:lang w:eastAsia="es-MX"/>
        </w:rPr>
        <w:t>Artículo 49.</w:t>
      </w:r>
      <w:r w:rsidRPr="00512EF7">
        <w:rPr>
          <w:rFonts w:ascii="Palatino Linotype" w:hAnsi="Palatino Linotype"/>
          <w:i/>
          <w:iCs/>
          <w:szCs w:val="24"/>
          <w:lang w:eastAsia="es-MX"/>
        </w:rPr>
        <w:t xml:space="preserve"> Los Comités de Transparencia tendrán las siguientes atribuciones:</w:t>
      </w:r>
    </w:p>
    <w:p w14:paraId="502C5869" w14:textId="1ADB1944" w:rsidR="00357688" w:rsidRPr="00512EF7" w:rsidRDefault="000A3ECA"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i/>
          <w:iCs/>
          <w:szCs w:val="24"/>
          <w:lang w:eastAsia="es-MX"/>
        </w:rPr>
        <w:t>(</w:t>
      </w:r>
      <w:r w:rsidR="00357688" w:rsidRPr="00512EF7">
        <w:rPr>
          <w:rFonts w:ascii="Palatino Linotype" w:hAnsi="Palatino Linotype"/>
          <w:i/>
          <w:iCs/>
          <w:szCs w:val="24"/>
          <w:lang w:eastAsia="es-MX"/>
        </w:rPr>
        <w:t>…</w:t>
      </w:r>
      <w:r w:rsidRPr="00512EF7">
        <w:rPr>
          <w:rFonts w:ascii="Palatino Linotype" w:hAnsi="Palatino Linotype"/>
          <w:i/>
          <w:iCs/>
          <w:szCs w:val="24"/>
          <w:lang w:eastAsia="es-MX"/>
        </w:rPr>
        <w:t>)</w:t>
      </w:r>
    </w:p>
    <w:p w14:paraId="5048860A"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b/>
          <w:bCs/>
          <w:i/>
          <w:iCs/>
          <w:szCs w:val="24"/>
          <w:lang w:eastAsia="es-MX"/>
        </w:rPr>
        <w:t>VIII</w:t>
      </w:r>
      <w:r w:rsidRPr="00512EF7">
        <w:rPr>
          <w:rFonts w:ascii="Palatino Linotype" w:hAnsi="Palatino Linotype"/>
          <w:i/>
          <w:iCs/>
          <w:szCs w:val="24"/>
          <w:lang w:eastAsia="es-MX"/>
        </w:rPr>
        <w:t>. Aprobar, modificar o revocar la clasificación de la información;</w:t>
      </w:r>
    </w:p>
    <w:p w14:paraId="094B1BEE" w14:textId="58505904" w:rsidR="00357688" w:rsidRPr="00512EF7" w:rsidRDefault="000A3ECA" w:rsidP="000A3ECA">
      <w:pPr>
        <w:shd w:val="clear" w:color="auto" w:fill="FFFFFF"/>
        <w:spacing w:after="0" w:line="240" w:lineRule="auto"/>
        <w:ind w:left="851" w:right="851"/>
        <w:contextualSpacing/>
        <w:jc w:val="both"/>
        <w:rPr>
          <w:rFonts w:ascii="Palatino Linotype" w:hAnsi="Palatino Linotype"/>
          <w:i/>
          <w:iCs/>
          <w:szCs w:val="24"/>
          <w:lang w:eastAsia="es-MX"/>
        </w:rPr>
      </w:pPr>
      <w:r w:rsidRPr="00512EF7">
        <w:rPr>
          <w:rFonts w:ascii="Palatino Linotype" w:hAnsi="Palatino Linotype"/>
          <w:i/>
          <w:iCs/>
          <w:szCs w:val="24"/>
          <w:lang w:eastAsia="es-MX"/>
        </w:rPr>
        <w:t>(</w:t>
      </w:r>
      <w:r w:rsidR="00357688" w:rsidRPr="00512EF7">
        <w:rPr>
          <w:rFonts w:ascii="Palatino Linotype" w:hAnsi="Palatino Linotype"/>
          <w:i/>
          <w:iCs/>
          <w:szCs w:val="24"/>
          <w:lang w:eastAsia="es-MX"/>
        </w:rPr>
        <w:t>…</w:t>
      </w:r>
      <w:r w:rsidRPr="00512EF7">
        <w:rPr>
          <w:rFonts w:ascii="Palatino Linotype" w:hAnsi="Palatino Linotype"/>
          <w:i/>
          <w:iCs/>
          <w:szCs w:val="24"/>
          <w:lang w:eastAsia="es-MX"/>
        </w:rPr>
        <w:t>)</w:t>
      </w:r>
    </w:p>
    <w:p w14:paraId="217B3B53"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cs="Arial"/>
          <w:b/>
          <w:bCs/>
          <w:i/>
          <w:noProof/>
          <w:szCs w:val="24"/>
        </w:rPr>
      </w:pPr>
    </w:p>
    <w:p w14:paraId="0F9FAC08"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cs="Arial"/>
          <w:bCs/>
          <w:i/>
          <w:noProof/>
          <w:szCs w:val="24"/>
        </w:rPr>
      </w:pPr>
      <w:r w:rsidRPr="00512EF7">
        <w:rPr>
          <w:rFonts w:ascii="Palatino Linotype" w:hAnsi="Palatino Linotype" w:cs="Arial"/>
          <w:b/>
          <w:bCs/>
          <w:i/>
          <w:noProof/>
          <w:szCs w:val="24"/>
        </w:rPr>
        <w:t xml:space="preserve">Artículo 91. </w:t>
      </w:r>
      <w:r w:rsidRPr="00512EF7">
        <w:rPr>
          <w:rFonts w:ascii="Palatino Linotype" w:hAnsi="Palatino Linotype" w:cs="Arial"/>
          <w:bCs/>
          <w:i/>
          <w:noProof/>
          <w:szCs w:val="24"/>
        </w:rPr>
        <w:t>El acceso a la información pública será restringido excepcionalmente, cuando ésta sea clasificada como reservada o confidencial.</w:t>
      </w:r>
    </w:p>
    <w:p w14:paraId="7BBCC337" w14:textId="4EFCB5A6" w:rsidR="00357688" w:rsidRPr="00512EF7" w:rsidRDefault="000A3ECA" w:rsidP="000A3ECA">
      <w:pPr>
        <w:shd w:val="clear" w:color="auto" w:fill="FFFFFF"/>
        <w:spacing w:after="0" w:line="240" w:lineRule="auto"/>
        <w:ind w:left="851" w:right="851"/>
        <w:contextualSpacing/>
        <w:jc w:val="both"/>
        <w:rPr>
          <w:rFonts w:ascii="Palatino Linotype" w:hAnsi="Palatino Linotype" w:cs="Arial"/>
          <w:bCs/>
          <w:i/>
          <w:noProof/>
          <w:szCs w:val="24"/>
        </w:rPr>
      </w:pPr>
      <w:r w:rsidRPr="00512EF7">
        <w:rPr>
          <w:rFonts w:ascii="Palatino Linotype" w:hAnsi="Palatino Linotype" w:cs="Arial"/>
          <w:bCs/>
          <w:i/>
          <w:noProof/>
          <w:szCs w:val="24"/>
        </w:rPr>
        <w:t>(</w:t>
      </w:r>
      <w:r w:rsidR="00357688" w:rsidRPr="00512EF7">
        <w:rPr>
          <w:rFonts w:ascii="Palatino Linotype" w:hAnsi="Palatino Linotype" w:cs="Arial"/>
          <w:bCs/>
          <w:i/>
          <w:noProof/>
          <w:szCs w:val="24"/>
        </w:rPr>
        <w:t>…</w:t>
      </w:r>
      <w:r w:rsidRPr="00512EF7">
        <w:rPr>
          <w:rFonts w:ascii="Palatino Linotype" w:hAnsi="Palatino Linotype" w:cs="Arial"/>
          <w:bCs/>
          <w:i/>
          <w:noProof/>
          <w:szCs w:val="24"/>
        </w:rPr>
        <w:t>)</w:t>
      </w:r>
    </w:p>
    <w:p w14:paraId="139A157C"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Artículo 137</w:t>
      </w:r>
      <w:r w:rsidRPr="00512EF7">
        <w:rPr>
          <w:rFonts w:ascii="Palatino Linotype" w:hAnsi="Palatino Linotype"/>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36FD4E"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bCs/>
          <w:i/>
          <w:iCs/>
          <w:szCs w:val="24"/>
          <w:lang w:eastAsia="es-MX"/>
        </w:rPr>
      </w:pPr>
    </w:p>
    <w:p w14:paraId="6DA06935"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szCs w:val="24"/>
          <w:lang w:eastAsia="es-MX"/>
        </w:rPr>
      </w:pPr>
      <w:r w:rsidRPr="00512EF7">
        <w:rPr>
          <w:rFonts w:ascii="Palatino Linotype" w:hAnsi="Palatino Linotype"/>
          <w:b/>
          <w:bCs/>
          <w:i/>
          <w:iCs/>
          <w:szCs w:val="24"/>
          <w:lang w:eastAsia="es-MX"/>
        </w:rPr>
        <w:t>Artículo 143</w:t>
      </w:r>
      <w:r w:rsidRPr="00512EF7">
        <w:rPr>
          <w:rFonts w:ascii="Palatino Linotype" w:hAnsi="Palatino Linotype"/>
          <w:i/>
          <w:iCs/>
          <w:szCs w:val="24"/>
          <w:lang w:eastAsia="es-MX"/>
        </w:rPr>
        <w:t>. Para los efectos de esta Ley se considera información confidencial, la clasificada como tal, de manera permanente, por su naturaleza, cuando:</w:t>
      </w:r>
    </w:p>
    <w:p w14:paraId="3DF10838" w14:textId="77777777" w:rsidR="00357688" w:rsidRPr="00512EF7" w:rsidRDefault="00357688" w:rsidP="000A3ECA">
      <w:pPr>
        <w:shd w:val="clear" w:color="auto" w:fill="FFFFFF"/>
        <w:spacing w:after="0" w:line="240" w:lineRule="auto"/>
        <w:ind w:left="851" w:right="851"/>
        <w:contextualSpacing/>
        <w:jc w:val="both"/>
        <w:rPr>
          <w:rFonts w:ascii="Palatino Linotype" w:hAnsi="Palatino Linotype"/>
          <w:b/>
          <w:i/>
          <w:iCs/>
          <w:szCs w:val="24"/>
          <w:lang w:eastAsia="es-MX"/>
        </w:rPr>
      </w:pPr>
    </w:p>
    <w:p w14:paraId="62D530D2" w14:textId="77777777" w:rsidR="00357688" w:rsidRPr="00512EF7" w:rsidRDefault="00357688" w:rsidP="000A3ECA">
      <w:pPr>
        <w:shd w:val="clear" w:color="auto" w:fill="FFFFFF"/>
        <w:spacing w:after="0" w:line="240" w:lineRule="auto"/>
        <w:ind w:left="851" w:right="851"/>
        <w:contextualSpacing/>
        <w:jc w:val="both"/>
        <w:rPr>
          <w:rFonts w:ascii="Palatino Linotype" w:eastAsia="Calibri" w:hAnsi="Palatino Linotype" w:cs="Arial"/>
          <w:bCs/>
          <w:i/>
          <w:noProof/>
          <w:szCs w:val="24"/>
        </w:rPr>
      </w:pPr>
      <w:r w:rsidRPr="00512EF7">
        <w:rPr>
          <w:rFonts w:ascii="Palatino Linotype" w:hAnsi="Palatino Linotype"/>
          <w:b/>
          <w:i/>
          <w:iCs/>
          <w:szCs w:val="24"/>
          <w:lang w:eastAsia="es-MX"/>
        </w:rPr>
        <w:t>I.</w:t>
      </w:r>
      <w:r w:rsidRPr="00512EF7">
        <w:rPr>
          <w:rFonts w:ascii="Palatino Linotype" w:hAnsi="Palatino Linotype"/>
          <w:i/>
          <w:iCs/>
          <w:szCs w:val="24"/>
          <w:lang w:eastAsia="es-MX"/>
        </w:rPr>
        <w:t xml:space="preserve"> Se refiera a la información privada y los datos personales concernientes a una persona física o jurídico colectiva identificada o identificable..</w:t>
      </w:r>
      <w:r w:rsidRPr="00512EF7">
        <w:rPr>
          <w:rFonts w:ascii="Palatino Linotype" w:eastAsia="Calibri" w:hAnsi="Palatino Linotype" w:cs="Arial"/>
          <w:bCs/>
          <w:i/>
          <w:noProof/>
          <w:szCs w:val="24"/>
        </w:rPr>
        <w:t>.”(Sic)</w:t>
      </w:r>
    </w:p>
    <w:p w14:paraId="27BED862" w14:textId="77777777" w:rsidR="00357688" w:rsidRPr="00512EF7" w:rsidRDefault="00357688" w:rsidP="000A3ECA">
      <w:pPr>
        <w:spacing w:after="0" w:line="360" w:lineRule="auto"/>
        <w:ind w:right="49"/>
        <w:contextualSpacing/>
        <w:jc w:val="both"/>
        <w:rPr>
          <w:rFonts w:ascii="Palatino Linotype" w:hAnsi="Palatino Linotype" w:cs="Arial"/>
          <w:sz w:val="24"/>
          <w:szCs w:val="24"/>
        </w:rPr>
      </w:pPr>
    </w:p>
    <w:p w14:paraId="5F7FF740" w14:textId="3042338F" w:rsidR="00357688" w:rsidRPr="00512EF7" w:rsidRDefault="00357688" w:rsidP="000A3ECA">
      <w:pPr>
        <w:autoSpaceDE w:val="0"/>
        <w:autoSpaceDN w:val="0"/>
        <w:adjustRightInd w:val="0"/>
        <w:spacing w:after="0" w:line="360" w:lineRule="auto"/>
        <w:jc w:val="both"/>
        <w:rPr>
          <w:rFonts w:ascii="Palatino Linotype" w:hAnsi="Palatino Linotype" w:cs="Arial"/>
          <w:sz w:val="24"/>
          <w:szCs w:val="24"/>
        </w:rPr>
      </w:pPr>
      <w:r w:rsidRPr="00512EF7">
        <w:rPr>
          <w:rFonts w:ascii="Palatino Linotype" w:hAnsi="Palatino Linotype" w:cs="Arial"/>
          <w:sz w:val="24"/>
          <w:szCs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w:t>
      </w:r>
      <w:r w:rsidRPr="00512EF7">
        <w:rPr>
          <w:rFonts w:ascii="Palatino Linotype" w:hAnsi="Palatino Linotype" w:cs="Arial"/>
          <w:sz w:val="24"/>
          <w:szCs w:val="24"/>
        </w:rPr>
        <w:lastRenderedPageBreak/>
        <w:t>para aquel de acuerdo a los que señala la fracción XII</w:t>
      </w:r>
      <w:r w:rsidR="000A3ECA" w:rsidRPr="00512EF7">
        <w:rPr>
          <w:rFonts w:ascii="Palatino Linotype" w:hAnsi="Palatino Linotype" w:cs="Arial"/>
          <w:sz w:val="24"/>
          <w:szCs w:val="24"/>
        </w:rPr>
        <w:t>,</w:t>
      </w:r>
      <w:r w:rsidRPr="00512EF7">
        <w:rPr>
          <w:rFonts w:ascii="Palatino Linotype" w:hAnsi="Palatino Linotype" w:cs="Arial"/>
          <w:sz w:val="24"/>
          <w:szCs w:val="24"/>
        </w:rPr>
        <w:t xml:space="preserve"> del artículo 4</w:t>
      </w:r>
      <w:r w:rsidR="000A3ECA" w:rsidRPr="00512EF7">
        <w:rPr>
          <w:rFonts w:ascii="Palatino Linotype" w:hAnsi="Palatino Linotype" w:cs="Arial"/>
          <w:sz w:val="24"/>
          <w:szCs w:val="24"/>
        </w:rPr>
        <w:t>,</w:t>
      </w:r>
      <w:r w:rsidRPr="00512EF7">
        <w:rPr>
          <w:rFonts w:ascii="Palatino Linotype" w:hAnsi="Palatino Linotype" w:cs="Arial"/>
          <w:sz w:val="24"/>
          <w:szCs w:val="24"/>
        </w:rPr>
        <w:t xml:space="preserve"> de la Ley de Protección de Datos Personales en posesión de Sujeto Obligados del Estado de México.</w:t>
      </w:r>
    </w:p>
    <w:p w14:paraId="4FD1894F" w14:textId="77777777" w:rsidR="000A3ECA" w:rsidRPr="00512EF7" w:rsidRDefault="000A3ECA" w:rsidP="000A3ECA">
      <w:pPr>
        <w:autoSpaceDE w:val="0"/>
        <w:autoSpaceDN w:val="0"/>
        <w:adjustRightInd w:val="0"/>
        <w:spacing w:after="0" w:line="360" w:lineRule="auto"/>
        <w:jc w:val="both"/>
        <w:rPr>
          <w:rFonts w:ascii="Palatino Linotype" w:hAnsi="Palatino Linotype" w:cs="Arial"/>
          <w:sz w:val="24"/>
          <w:szCs w:val="24"/>
        </w:rPr>
      </w:pPr>
    </w:p>
    <w:p w14:paraId="4B3D2F50" w14:textId="77777777" w:rsidR="00357688" w:rsidRPr="00512EF7" w:rsidRDefault="00357688" w:rsidP="000A3ECA">
      <w:pPr>
        <w:autoSpaceDE w:val="0"/>
        <w:autoSpaceDN w:val="0"/>
        <w:adjustRightInd w:val="0"/>
        <w:spacing w:after="0" w:line="360" w:lineRule="auto"/>
        <w:jc w:val="both"/>
        <w:rPr>
          <w:rFonts w:ascii="Palatino Linotype" w:hAnsi="Palatino Linotype" w:cs="Arial"/>
          <w:sz w:val="24"/>
          <w:szCs w:val="24"/>
        </w:rPr>
      </w:pPr>
      <w:r w:rsidRPr="00512EF7">
        <w:rPr>
          <w:rFonts w:ascii="Palatino Linotype" w:hAnsi="Palatino Linotype" w:cs="Arial"/>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54CDA78" w14:textId="77777777" w:rsidR="00357688" w:rsidRPr="00512EF7" w:rsidRDefault="00357688" w:rsidP="000A3ECA">
      <w:pPr>
        <w:autoSpaceDE w:val="0"/>
        <w:autoSpaceDN w:val="0"/>
        <w:adjustRightInd w:val="0"/>
        <w:spacing w:after="0" w:line="360" w:lineRule="auto"/>
        <w:jc w:val="both"/>
        <w:rPr>
          <w:rFonts w:ascii="Palatino Linotype" w:hAnsi="Palatino Linotype" w:cs="Arial"/>
          <w:sz w:val="24"/>
          <w:szCs w:val="24"/>
        </w:rPr>
      </w:pPr>
      <w:r w:rsidRPr="00512EF7">
        <w:rPr>
          <w:rFonts w:ascii="Palatino Linotype" w:hAnsi="Palatino Linotype" w:cs="Arial"/>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6C0BE14" w14:textId="77777777" w:rsidR="000A3ECA" w:rsidRPr="00512EF7" w:rsidRDefault="000A3ECA" w:rsidP="000A3ECA">
      <w:pPr>
        <w:pStyle w:val="Sinespaciado"/>
      </w:pPr>
    </w:p>
    <w:p w14:paraId="7065EF3A"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
          <w:i/>
          <w:szCs w:val="24"/>
        </w:rPr>
        <w:t>“Artículo 49.</w:t>
      </w:r>
      <w:r w:rsidRPr="00512EF7">
        <w:rPr>
          <w:rFonts w:ascii="Palatino Linotype" w:hAnsi="Palatino Linotype"/>
          <w:i/>
          <w:szCs w:val="24"/>
        </w:rPr>
        <w:t xml:space="preserve"> </w:t>
      </w:r>
      <w:r w:rsidRPr="00512EF7">
        <w:rPr>
          <w:rFonts w:ascii="Palatino Linotype" w:hAnsi="Palatino Linotype"/>
          <w:b/>
          <w:i/>
          <w:szCs w:val="24"/>
        </w:rPr>
        <w:t>Los Comités de Transparencia</w:t>
      </w:r>
      <w:r w:rsidRPr="00512EF7">
        <w:rPr>
          <w:rFonts w:ascii="Palatino Linotype" w:hAnsi="Palatino Linotype"/>
          <w:i/>
          <w:szCs w:val="24"/>
        </w:rPr>
        <w:t xml:space="preserve"> tendrán las siguientes atribuciones:</w:t>
      </w:r>
    </w:p>
    <w:p w14:paraId="119788C5" w14:textId="0868CB9F" w:rsidR="00357688" w:rsidRPr="00512EF7" w:rsidRDefault="000A3ECA" w:rsidP="000A3ECA">
      <w:pPr>
        <w:spacing w:after="0" w:line="240" w:lineRule="auto"/>
        <w:ind w:left="851" w:right="851"/>
        <w:contextualSpacing/>
        <w:jc w:val="both"/>
        <w:rPr>
          <w:rFonts w:ascii="Palatino Linotype" w:hAnsi="Palatino Linotype"/>
          <w:b/>
          <w:i/>
          <w:szCs w:val="24"/>
        </w:rPr>
      </w:pPr>
      <w:r w:rsidRPr="00512EF7">
        <w:rPr>
          <w:rFonts w:ascii="Palatino Linotype" w:hAnsi="Palatino Linotype"/>
          <w:b/>
          <w:i/>
          <w:szCs w:val="24"/>
        </w:rPr>
        <w:t>(</w:t>
      </w:r>
      <w:r w:rsidR="00357688" w:rsidRPr="00512EF7">
        <w:rPr>
          <w:rFonts w:ascii="Palatino Linotype" w:hAnsi="Palatino Linotype"/>
          <w:b/>
          <w:i/>
          <w:szCs w:val="24"/>
        </w:rPr>
        <w:t>…</w:t>
      </w:r>
      <w:r w:rsidRPr="00512EF7">
        <w:rPr>
          <w:rFonts w:ascii="Palatino Linotype" w:hAnsi="Palatino Linotype"/>
          <w:b/>
          <w:i/>
          <w:szCs w:val="24"/>
        </w:rPr>
        <w:t>)</w:t>
      </w:r>
    </w:p>
    <w:p w14:paraId="7D66BB6A"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
          <w:i/>
          <w:szCs w:val="24"/>
        </w:rPr>
        <w:t>VIII. Aprobar, modificar o revocar la clasificación de la información</w:t>
      </w:r>
      <w:r w:rsidRPr="00512EF7">
        <w:rPr>
          <w:rFonts w:ascii="Palatino Linotype" w:hAnsi="Palatino Linotype"/>
          <w:i/>
          <w:szCs w:val="24"/>
        </w:rPr>
        <w:t>…”</w:t>
      </w:r>
    </w:p>
    <w:p w14:paraId="0F54B72D" w14:textId="25341032" w:rsidR="00357688" w:rsidRPr="00512EF7" w:rsidRDefault="000A3ECA"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00357688" w:rsidRPr="00512EF7">
        <w:rPr>
          <w:rFonts w:ascii="Palatino Linotype" w:hAnsi="Palatino Linotype"/>
          <w:i/>
          <w:szCs w:val="24"/>
        </w:rPr>
        <w:t>…</w:t>
      </w:r>
      <w:r w:rsidRPr="00512EF7">
        <w:rPr>
          <w:rFonts w:ascii="Palatino Linotype" w:hAnsi="Palatino Linotype"/>
          <w:i/>
          <w:szCs w:val="24"/>
        </w:rPr>
        <w:t>)</w:t>
      </w:r>
    </w:p>
    <w:p w14:paraId="4003FFEE"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Pr="00512EF7">
        <w:rPr>
          <w:rFonts w:ascii="Palatino Linotype" w:hAnsi="Palatino Linotype"/>
          <w:b/>
          <w:i/>
          <w:szCs w:val="24"/>
        </w:rPr>
        <w:t>Artículo 53.</w:t>
      </w:r>
      <w:r w:rsidRPr="00512EF7">
        <w:rPr>
          <w:rFonts w:ascii="Palatino Linotype" w:hAnsi="Palatino Linotype"/>
          <w:i/>
          <w:szCs w:val="24"/>
        </w:rPr>
        <w:t xml:space="preserve"> Las </w:t>
      </w:r>
      <w:r w:rsidRPr="00512EF7">
        <w:rPr>
          <w:rFonts w:ascii="Palatino Linotype" w:hAnsi="Palatino Linotype"/>
          <w:b/>
          <w:i/>
          <w:szCs w:val="24"/>
        </w:rPr>
        <w:t>Unidades de Transparencia</w:t>
      </w:r>
      <w:r w:rsidRPr="00512EF7">
        <w:rPr>
          <w:rFonts w:ascii="Palatino Linotype" w:hAnsi="Palatino Linotype"/>
          <w:i/>
          <w:szCs w:val="24"/>
        </w:rPr>
        <w:t xml:space="preserve"> tendrán las siguientes </w:t>
      </w:r>
      <w:r w:rsidRPr="00512EF7">
        <w:rPr>
          <w:rFonts w:ascii="Palatino Linotype" w:hAnsi="Palatino Linotype"/>
          <w:b/>
          <w:i/>
          <w:szCs w:val="24"/>
        </w:rPr>
        <w:t>funciones</w:t>
      </w:r>
      <w:r w:rsidRPr="00512EF7">
        <w:rPr>
          <w:rFonts w:ascii="Palatino Linotype" w:hAnsi="Palatino Linotype"/>
          <w:i/>
          <w:szCs w:val="24"/>
        </w:rPr>
        <w:t>:</w:t>
      </w:r>
    </w:p>
    <w:p w14:paraId="747E2B58" w14:textId="523B79F2" w:rsidR="00357688" w:rsidRPr="00512EF7" w:rsidRDefault="000A3ECA" w:rsidP="000A3ECA">
      <w:pPr>
        <w:tabs>
          <w:tab w:val="left" w:pos="3280"/>
        </w:tabs>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00357688" w:rsidRPr="00512EF7">
        <w:rPr>
          <w:rFonts w:ascii="Palatino Linotype" w:hAnsi="Palatino Linotype"/>
          <w:i/>
          <w:szCs w:val="24"/>
        </w:rPr>
        <w:t>…</w:t>
      </w:r>
      <w:r w:rsidRPr="00512EF7">
        <w:rPr>
          <w:rFonts w:ascii="Palatino Linotype" w:hAnsi="Palatino Linotype"/>
          <w:i/>
          <w:szCs w:val="24"/>
        </w:rPr>
        <w:t>)</w:t>
      </w:r>
      <w:r w:rsidR="00357688" w:rsidRPr="00512EF7">
        <w:rPr>
          <w:rFonts w:ascii="Palatino Linotype" w:hAnsi="Palatino Linotype"/>
          <w:i/>
          <w:szCs w:val="24"/>
        </w:rPr>
        <w:tab/>
      </w:r>
    </w:p>
    <w:p w14:paraId="2751BFAA" w14:textId="77777777" w:rsidR="00357688" w:rsidRPr="00512EF7" w:rsidRDefault="00357688" w:rsidP="000A3ECA">
      <w:pPr>
        <w:spacing w:after="0" w:line="240" w:lineRule="auto"/>
        <w:ind w:left="851" w:right="851"/>
        <w:contextualSpacing/>
        <w:jc w:val="both"/>
        <w:rPr>
          <w:rFonts w:ascii="Palatino Linotype" w:hAnsi="Palatino Linotype"/>
          <w:b/>
          <w:i/>
          <w:szCs w:val="24"/>
        </w:rPr>
      </w:pPr>
      <w:r w:rsidRPr="00512EF7">
        <w:rPr>
          <w:rFonts w:ascii="Palatino Linotype" w:hAnsi="Palatino Linotype"/>
          <w:b/>
          <w:i/>
          <w:szCs w:val="24"/>
        </w:rPr>
        <w:t>X. Presentar ante el Comité, el proyecto de clasificación de información;</w:t>
      </w:r>
    </w:p>
    <w:p w14:paraId="0632976E" w14:textId="3694371E" w:rsidR="00357688" w:rsidRPr="00512EF7" w:rsidRDefault="000A3ECA"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00357688" w:rsidRPr="00512EF7">
        <w:rPr>
          <w:rFonts w:ascii="Palatino Linotype" w:hAnsi="Palatino Linotype"/>
          <w:i/>
          <w:szCs w:val="24"/>
        </w:rPr>
        <w:t>…</w:t>
      </w:r>
      <w:r w:rsidRPr="00512EF7">
        <w:rPr>
          <w:rFonts w:ascii="Palatino Linotype" w:hAnsi="Palatino Linotype"/>
          <w:i/>
          <w:szCs w:val="24"/>
        </w:rPr>
        <w:t>)</w:t>
      </w:r>
      <w:r w:rsidR="00357688" w:rsidRPr="00512EF7">
        <w:rPr>
          <w:rFonts w:ascii="Palatino Linotype" w:hAnsi="Palatino Linotype"/>
          <w:i/>
          <w:szCs w:val="24"/>
        </w:rPr>
        <w:t xml:space="preserve">” </w:t>
      </w:r>
    </w:p>
    <w:p w14:paraId="5DE8130D" w14:textId="77777777" w:rsidR="00357688" w:rsidRPr="00512EF7" w:rsidRDefault="00357688" w:rsidP="000A3ECA">
      <w:pPr>
        <w:spacing w:after="0" w:line="240" w:lineRule="auto"/>
        <w:ind w:left="851" w:right="851"/>
        <w:contextualSpacing/>
        <w:jc w:val="both"/>
        <w:rPr>
          <w:rFonts w:ascii="Palatino Linotype" w:hAnsi="Palatino Linotype"/>
          <w:b/>
          <w:i/>
          <w:szCs w:val="24"/>
        </w:rPr>
      </w:pPr>
    </w:p>
    <w:p w14:paraId="2B2FCD7D"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
          <w:i/>
          <w:szCs w:val="24"/>
        </w:rPr>
        <w:t>“Artículo 59.</w:t>
      </w:r>
      <w:r w:rsidRPr="00512EF7">
        <w:rPr>
          <w:rFonts w:ascii="Palatino Linotype" w:hAnsi="Palatino Linotype"/>
          <w:i/>
          <w:szCs w:val="24"/>
        </w:rPr>
        <w:t xml:space="preserve"> Los </w:t>
      </w:r>
      <w:r w:rsidRPr="00512EF7">
        <w:rPr>
          <w:rFonts w:ascii="Palatino Linotype" w:hAnsi="Palatino Linotype"/>
          <w:b/>
          <w:i/>
          <w:szCs w:val="24"/>
        </w:rPr>
        <w:t>servidores públicos habilitados</w:t>
      </w:r>
      <w:r w:rsidRPr="00512EF7">
        <w:rPr>
          <w:rFonts w:ascii="Palatino Linotype" w:hAnsi="Palatino Linotype"/>
          <w:i/>
          <w:szCs w:val="24"/>
        </w:rPr>
        <w:t xml:space="preserve"> tendrán las </w:t>
      </w:r>
      <w:r w:rsidRPr="00512EF7">
        <w:rPr>
          <w:rFonts w:ascii="Palatino Linotype" w:hAnsi="Palatino Linotype"/>
          <w:b/>
          <w:i/>
          <w:szCs w:val="24"/>
        </w:rPr>
        <w:t>funciones</w:t>
      </w:r>
      <w:r w:rsidRPr="00512EF7">
        <w:rPr>
          <w:rFonts w:ascii="Palatino Linotype" w:hAnsi="Palatino Linotype"/>
          <w:i/>
          <w:szCs w:val="24"/>
        </w:rPr>
        <w:t xml:space="preserve"> siguientes:</w:t>
      </w:r>
    </w:p>
    <w:p w14:paraId="63EB003C" w14:textId="6829D4B3" w:rsidR="00357688" w:rsidRPr="00512EF7" w:rsidRDefault="000A3ECA" w:rsidP="000A3ECA">
      <w:pPr>
        <w:spacing w:after="0" w:line="240" w:lineRule="auto"/>
        <w:ind w:left="851" w:right="851"/>
        <w:contextualSpacing/>
        <w:jc w:val="both"/>
        <w:rPr>
          <w:rFonts w:ascii="Palatino Linotype" w:hAnsi="Palatino Linotype"/>
          <w:b/>
          <w:i/>
          <w:szCs w:val="24"/>
        </w:rPr>
      </w:pPr>
      <w:r w:rsidRPr="00512EF7">
        <w:rPr>
          <w:rFonts w:ascii="Palatino Linotype" w:hAnsi="Palatino Linotype"/>
          <w:b/>
          <w:i/>
          <w:szCs w:val="24"/>
        </w:rPr>
        <w:t>(</w:t>
      </w:r>
      <w:r w:rsidR="00357688" w:rsidRPr="00512EF7">
        <w:rPr>
          <w:rFonts w:ascii="Palatino Linotype" w:hAnsi="Palatino Linotype"/>
          <w:b/>
          <w:i/>
          <w:szCs w:val="24"/>
        </w:rPr>
        <w:t>…</w:t>
      </w:r>
      <w:r w:rsidRPr="00512EF7">
        <w:rPr>
          <w:rFonts w:ascii="Palatino Linotype" w:hAnsi="Palatino Linotype"/>
          <w:b/>
          <w:i/>
          <w:szCs w:val="24"/>
        </w:rPr>
        <w:t>)</w:t>
      </w:r>
    </w:p>
    <w:p w14:paraId="4974F71B" w14:textId="77777777" w:rsidR="00357688" w:rsidRPr="00512EF7" w:rsidRDefault="00357688"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b/>
          <w:i/>
          <w:szCs w:val="24"/>
        </w:rPr>
        <w:t>V. Integrar y presentar al responsable de la Unidad de Transparencia la propuesta de clasificación de información</w:t>
      </w:r>
      <w:r w:rsidRPr="00512EF7">
        <w:rPr>
          <w:rFonts w:ascii="Palatino Linotype" w:hAnsi="Palatino Linotype"/>
          <w:i/>
          <w:szCs w:val="24"/>
        </w:rPr>
        <w:t>, la cual tendrá los fundamentos y argumentos en que se basa dicha propuesta;</w:t>
      </w:r>
    </w:p>
    <w:p w14:paraId="2738A392" w14:textId="232ACEE6" w:rsidR="00357688" w:rsidRPr="00512EF7" w:rsidRDefault="000A3ECA" w:rsidP="000A3ECA">
      <w:pPr>
        <w:spacing w:after="0" w:line="240" w:lineRule="auto"/>
        <w:ind w:left="851" w:right="851"/>
        <w:contextualSpacing/>
        <w:jc w:val="both"/>
        <w:rPr>
          <w:rFonts w:ascii="Palatino Linotype" w:hAnsi="Palatino Linotype"/>
          <w:i/>
          <w:szCs w:val="24"/>
        </w:rPr>
      </w:pPr>
      <w:r w:rsidRPr="00512EF7">
        <w:rPr>
          <w:rFonts w:ascii="Palatino Linotype" w:hAnsi="Palatino Linotype"/>
          <w:i/>
          <w:szCs w:val="24"/>
        </w:rPr>
        <w:t>(</w:t>
      </w:r>
      <w:r w:rsidR="00357688" w:rsidRPr="00512EF7">
        <w:rPr>
          <w:rFonts w:ascii="Palatino Linotype" w:hAnsi="Palatino Linotype"/>
          <w:i/>
          <w:szCs w:val="24"/>
        </w:rPr>
        <w:t>…</w:t>
      </w:r>
      <w:r w:rsidRPr="00512EF7">
        <w:rPr>
          <w:rFonts w:ascii="Palatino Linotype" w:hAnsi="Palatino Linotype"/>
          <w:i/>
          <w:szCs w:val="24"/>
        </w:rPr>
        <w:t>)</w:t>
      </w:r>
      <w:r w:rsidR="00357688" w:rsidRPr="00512EF7">
        <w:rPr>
          <w:rFonts w:ascii="Palatino Linotype" w:hAnsi="Palatino Linotype"/>
          <w:i/>
          <w:szCs w:val="24"/>
        </w:rPr>
        <w:t>”</w:t>
      </w:r>
    </w:p>
    <w:p w14:paraId="42E7ECEF" w14:textId="77777777" w:rsidR="00357688" w:rsidRPr="00512EF7" w:rsidRDefault="00357688" w:rsidP="000A3ECA">
      <w:pPr>
        <w:spacing w:after="0" w:line="240" w:lineRule="auto"/>
        <w:ind w:left="851" w:right="851"/>
        <w:contextualSpacing/>
        <w:jc w:val="both"/>
        <w:rPr>
          <w:rFonts w:ascii="Palatino Linotype" w:hAnsi="Palatino Linotype"/>
          <w:i/>
          <w:szCs w:val="24"/>
        </w:rPr>
      </w:pPr>
    </w:p>
    <w:p w14:paraId="56795EF2" w14:textId="77777777" w:rsidR="00357688" w:rsidRPr="00512EF7" w:rsidRDefault="00357688" w:rsidP="000A3ECA">
      <w:pPr>
        <w:spacing w:after="0" w:line="240" w:lineRule="auto"/>
        <w:ind w:left="851" w:right="851"/>
        <w:contextualSpacing/>
        <w:jc w:val="right"/>
        <w:rPr>
          <w:rFonts w:ascii="Palatino Linotype" w:hAnsi="Palatino Linotype"/>
          <w:i/>
          <w:sz w:val="18"/>
          <w:szCs w:val="24"/>
        </w:rPr>
      </w:pPr>
      <w:r w:rsidRPr="00512EF7">
        <w:rPr>
          <w:rFonts w:ascii="Palatino Linotype" w:hAnsi="Palatino Linotype"/>
          <w:i/>
          <w:sz w:val="18"/>
          <w:szCs w:val="24"/>
        </w:rPr>
        <w:t>Énfasis añadido.</w:t>
      </w:r>
    </w:p>
    <w:p w14:paraId="093C46C1" w14:textId="77777777" w:rsidR="00357688" w:rsidRPr="00512EF7" w:rsidRDefault="00357688" w:rsidP="000A3ECA">
      <w:pPr>
        <w:spacing w:after="0"/>
        <w:ind w:left="992" w:right="1043"/>
        <w:contextualSpacing/>
        <w:jc w:val="both"/>
        <w:rPr>
          <w:rFonts w:ascii="Palatino Linotype" w:hAnsi="Palatino Linotype"/>
          <w:i/>
          <w:sz w:val="24"/>
          <w:szCs w:val="24"/>
        </w:rPr>
      </w:pPr>
    </w:p>
    <w:p w14:paraId="68730F9C" w14:textId="77777777" w:rsidR="00357688" w:rsidRPr="00512EF7" w:rsidRDefault="00357688" w:rsidP="000A3ECA">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584D82" w14:textId="77777777" w:rsidR="000A3ECA" w:rsidRPr="00512EF7" w:rsidRDefault="000A3ECA" w:rsidP="000A3ECA">
      <w:pPr>
        <w:spacing w:after="0" w:line="360" w:lineRule="auto"/>
        <w:jc w:val="both"/>
        <w:rPr>
          <w:rFonts w:ascii="Palatino Linotype" w:hAnsi="Palatino Linotype" w:cs="Arial"/>
          <w:sz w:val="24"/>
          <w:szCs w:val="24"/>
        </w:rPr>
      </w:pPr>
    </w:p>
    <w:p w14:paraId="212AC80A" w14:textId="572FDB29" w:rsidR="00357688" w:rsidRPr="00512EF7" w:rsidRDefault="00357688" w:rsidP="000A3ECA">
      <w:pPr>
        <w:spacing w:after="0" w:line="360" w:lineRule="auto"/>
        <w:jc w:val="both"/>
        <w:rPr>
          <w:rFonts w:ascii="Palatino Linotype" w:hAnsi="Palatino Linotype" w:cs="Arial"/>
          <w:sz w:val="24"/>
          <w:szCs w:val="24"/>
        </w:rPr>
      </w:pPr>
      <w:r w:rsidRPr="00512EF7">
        <w:rPr>
          <w:rFonts w:ascii="Palatino Linotype" w:hAnsi="Palatino Linotype" w:cs="Arial"/>
          <w:sz w:val="24"/>
          <w:szCs w:val="24"/>
        </w:rPr>
        <w:t>Para lo cual a su vez en el caso de información de carácter confidencial se debe atender a lo que señala el artículo 149</w:t>
      </w:r>
      <w:r w:rsidR="000A3ECA" w:rsidRPr="00512EF7">
        <w:rPr>
          <w:rFonts w:ascii="Palatino Linotype" w:hAnsi="Palatino Linotype" w:cs="Arial"/>
          <w:sz w:val="24"/>
          <w:szCs w:val="24"/>
        </w:rPr>
        <w:t>,</w:t>
      </w:r>
      <w:r w:rsidRPr="00512EF7">
        <w:rPr>
          <w:rFonts w:ascii="Palatino Linotype" w:hAnsi="Palatino Linotype" w:cs="Arial"/>
          <w:sz w:val="24"/>
          <w:szCs w:val="24"/>
        </w:rPr>
        <w:t xml:space="preserve"> de la Ley de Transparencia Local vigente, cuyo contenido es de la literalidad siguiente:</w:t>
      </w:r>
    </w:p>
    <w:p w14:paraId="51A23749" w14:textId="77777777" w:rsidR="000A3ECA" w:rsidRPr="00512EF7" w:rsidRDefault="000A3ECA" w:rsidP="000A3ECA"/>
    <w:p w14:paraId="0148DE7C" w14:textId="77777777" w:rsidR="00357688" w:rsidRPr="00512EF7" w:rsidRDefault="00357688" w:rsidP="000A3ECA">
      <w:pPr>
        <w:spacing w:after="0"/>
        <w:ind w:left="851" w:right="851"/>
        <w:jc w:val="both"/>
        <w:rPr>
          <w:rFonts w:ascii="Palatino Linotype" w:hAnsi="Palatino Linotype"/>
          <w:i/>
          <w:szCs w:val="24"/>
        </w:rPr>
      </w:pPr>
      <w:r w:rsidRPr="00512EF7">
        <w:rPr>
          <w:rFonts w:ascii="Palatino Linotype" w:hAnsi="Palatino Linotype"/>
          <w:i/>
          <w:szCs w:val="24"/>
        </w:rPr>
        <w:t>“</w:t>
      </w:r>
      <w:r w:rsidRPr="00512EF7">
        <w:rPr>
          <w:rFonts w:ascii="Palatino Linotype" w:hAnsi="Palatino Linotype"/>
          <w:b/>
          <w:i/>
          <w:szCs w:val="24"/>
        </w:rPr>
        <w:t>Artículo 149.</w:t>
      </w:r>
      <w:r w:rsidRPr="00512EF7">
        <w:rPr>
          <w:rFonts w:ascii="Palatino Linotype" w:hAnsi="Palatino Linotype"/>
          <w:i/>
          <w:szCs w:val="24"/>
        </w:rPr>
        <w:t xml:space="preserve"> El </w:t>
      </w:r>
      <w:r w:rsidRPr="00512EF7">
        <w:rPr>
          <w:rFonts w:ascii="Palatino Linotype" w:hAnsi="Palatino Linotype"/>
          <w:b/>
          <w:i/>
          <w:szCs w:val="24"/>
        </w:rPr>
        <w:t>acuerdo que clasifique la información como confidencial</w:t>
      </w:r>
      <w:r w:rsidRPr="00512EF7">
        <w:rPr>
          <w:rFonts w:ascii="Palatino Linotype" w:hAnsi="Palatino Linotype"/>
          <w:i/>
          <w:szCs w:val="24"/>
        </w:rPr>
        <w:t xml:space="preserve"> deberá contener un razonamiento lógico en el que demuestre que la información se encuentra en alguna o algunas de las hipótesis previstas en la presente Ley.”</w:t>
      </w:r>
    </w:p>
    <w:p w14:paraId="638BED06" w14:textId="77777777" w:rsidR="00357688" w:rsidRPr="00512EF7" w:rsidRDefault="00357688" w:rsidP="000A3ECA">
      <w:pPr>
        <w:spacing w:after="0"/>
        <w:ind w:left="851" w:right="851"/>
        <w:jc w:val="both"/>
        <w:rPr>
          <w:rFonts w:ascii="Palatino Linotype" w:hAnsi="Palatino Linotype" w:cs="Arial"/>
          <w:i/>
          <w:szCs w:val="24"/>
        </w:rPr>
      </w:pPr>
    </w:p>
    <w:p w14:paraId="16DF2168" w14:textId="77777777" w:rsidR="000A3ECA" w:rsidRPr="00512EF7" w:rsidRDefault="000A3ECA" w:rsidP="000A3ECA">
      <w:pPr>
        <w:pStyle w:val="Sinespaciado"/>
      </w:pPr>
    </w:p>
    <w:p w14:paraId="0A10DEF1" w14:textId="77777777" w:rsidR="00357688" w:rsidRPr="00512EF7" w:rsidRDefault="00357688" w:rsidP="000A3ECA">
      <w:pPr>
        <w:spacing w:after="0" w:line="360" w:lineRule="auto"/>
        <w:jc w:val="both"/>
        <w:rPr>
          <w:rFonts w:ascii="Palatino Linotype" w:hAnsi="Palatino Linotype" w:cs="Arial"/>
          <w:sz w:val="24"/>
          <w:szCs w:val="24"/>
          <w:lang w:eastAsia="es-CO"/>
        </w:rPr>
      </w:pPr>
      <w:r w:rsidRPr="00512EF7">
        <w:rPr>
          <w:rFonts w:ascii="Palatino Linotype" w:hAnsi="Palatino Linotype" w:cs="Arial"/>
          <w:sz w:val="24"/>
          <w:szCs w:val="24"/>
          <w:lang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0AD471B2" w14:textId="77777777" w:rsidR="000A3ECA" w:rsidRPr="00512EF7" w:rsidRDefault="000A3ECA" w:rsidP="000A3ECA">
      <w:pPr>
        <w:autoSpaceDE w:val="0"/>
        <w:autoSpaceDN w:val="0"/>
        <w:adjustRightInd w:val="0"/>
        <w:spacing w:after="0" w:line="360" w:lineRule="auto"/>
        <w:contextualSpacing/>
        <w:jc w:val="both"/>
        <w:rPr>
          <w:rFonts w:ascii="Palatino Linotype" w:hAnsi="Palatino Linotype" w:cs="Arial"/>
          <w:sz w:val="24"/>
          <w:szCs w:val="24"/>
        </w:rPr>
      </w:pPr>
    </w:p>
    <w:p w14:paraId="444587BC" w14:textId="131A6DBE" w:rsidR="00357688" w:rsidRPr="00512EF7" w:rsidRDefault="00357688" w:rsidP="000A3ECA">
      <w:pPr>
        <w:autoSpaceDE w:val="0"/>
        <w:autoSpaceDN w:val="0"/>
        <w:adjustRightInd w:val="0"/>
        <w:spacing w:after="0" w:line="360" w:lineRule="auto"/>
        <w:contextualSpacing/>
        <w:jc w:val="both"/>
        <w:rPr>
          <w:rFonts w:ascii="Palatino Linotype" w:hAnsi="Palatino Linotype" w:cs="Arial"/>
          <w:sz w:val="24"/>
          <w:szCs w:val="24"/>
          <w:lang w:val="es-ES_tradnl"/>
        </w:rPr>
      </w:pPr>
      <w:r w:rsidRPr="00512EF7">
        <w:rPr>
          <w:rFonts w:ascii="Palatino Linotype" w:hAnsi="Palatino Linotype" w:cs="Arial"/>
          <w:sz w:val="24"/>
          <w:szCs w:val="24"/>
        </w:rPr>
        <w:t xml:space="preserve">Asimismo, se destaca que el acuerdo de clasificación que elabore el Sujeto Obligado debe cumplir con las formalidades exigidas en la Ley; </w:t>
      </w:r>
      <w:r w:rsidRPr="00512EF7">
        <w:rPr>
          <w:rFonts w:ascii="Palatino Linotype" w:hAnsi="Palatino Linotype"/>
          <w:sz w:val="24"/>
          <w:szCs w:val="24"/>
          <w:lang w:val="es-ES_tradnl"/>
        </w:rPr>
        <w:t xml:space="preserve">es decir, </w:t>
      </w:r>
      <w:r w:rsidRPr="00512EF7">
        <w:rPr>
          <w:rFonts w:ascii="Palatino Linotype" w:hAnsi="Palatino Linotype"/>
          <w:sz w:val="24"/>
          <w:szCs w:val="24"/>
        </w:rPr>
        <w:t>resulta necesario que el Comité de Transparencia d</w:t>
      </w:r>
      <w:r w:rsidRPr="00512EF7">
        <w:rPr>
          <w:rFonts w:ascii="Palatino Linotype" w:hAnsi="Palatino Linotype"/>
          <w:sz w:val="24"/>
          <w:szCs w:val="24"/>
          <w:lang w:val="es-ES_tradnl"/>
        </w:rPr>
        <w:t xml:space="preserve">el Sujeto Obligado </w:t>
      </w:r>
      <w:r w:rsidRPr="00512EF7">
        <w:rPr>
          <w:rFonts w:ascii="Palatino Linotype" w:hAnsi="Palatino Linotype"/>
          <w:sz w:val="24"/>
          <w:szCs w:val="24"/>
        </w:rPr>
        <w:t>emita el Acuerdo de Clasificación correspondiente</w:t>
      </w:r>
      <w:r w:rsidRPr="00512EF7">
        <w:rPr>
          <w:rFonts w:ascii="Palatino Linotype" w:hAnsi="Palatino Linotype"/>
          <w:sz w:val="24"/>
          <w:szCs w:val="24"/>
          <w:lang w:val="es-ES_tradnl"/>
        </w:rPr>
        <w:t xml:space="preserve"> debidamente fundado y motivado</w:t>
      </w:r>
      <w:r w:rsidRPr="00512EF7">
        <w:rPr>
          <w:rFonts w:ascii="Palatino Linotype" w:hAnsi="Palatino Linotype"/>
          <w:sz w:val="24"/>
          <w:szCs w:val="24"/>
        </w:rPr>
        <w:t>, el cual deberá cumplir cabalmente con las formalidades previstas en el artículo 137</w:t>
      </w:r>
      <w:r w:rsidR="000A3ECA" w:rsidRPr="00512EF7">
        <w:rPr>
          <w:rFonts w:ascii="Palatino Linotype" w:hAnsi="Palatino Linotype"/>
          <w:sz w:val="24"/>
          <w:szCs w:val="24"/>
        </w:rPr>
        <w:t>,</w:t>
      </w:r>
      <w:r w:rsidRPr="00512EF7">
        <w:rPr>
          <w:rFonts w:ascii="Palatino Linotype" w:hAnsi="Palatino Linotype"/>
          <w:sz w:val="24"/>
          <w:szCs w:val="24"/>
        </w:rPr>
        <w:t xml:space="preserve"> de la Ley de Transparencia y Acceso a la Información Pública del Estado de México y Municipios, ya expuesto; así como con los numerales aplicables de los </w:t>
      </w:r>
      <w:r w:rsidRPr="00512EF7">
        <w:rPr>
          <w:rFonts w:ascii="Palatino Linotype" w:hAnsi="Palatino Linotype"/>
          <w:b/>
          <w:sz w:val="24"/>
          <w:szCs w:val="24"/>
        </w:rPr>
        <w:t>LINEAMIENTOS GENERALES EN MATERIA DE CLASIFICACIÓN Y DESCLASIFICACIÓN DE LA INFORMACIÓN, ASÍ COMO PARA LA ELABORACIÓN DE VERSIONES PÚBLICAS</w:t>
      </w:r>
      <w:r w:rsidRPr="00512EF7">
        <w:rPr>
          <w:rFonts w:ascii="Palatino Linotype" w:hAnsi="Palatino Linotype"/>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512EF7">
        <w:rPr>
          <w:rFonts w:ascii="Palatino Linotype" w:hAnsi="Palatino Linotype" w:cs="Arial"/>
          <w:sz w:val="24"/>
          <w:szCs w:val="24"/>
          <w:lang w:val="es-ES_tradnl"/>
        </w:rPr>
        <w:t>que literalmente expresan:</w:t>
      </w:r>
    </w:p>
    <w:p w14:paraId="77F0CEB6" w14:textId="77777777" w:rsidR="000A3ECA" w:rsidRPr="00512EF7" w:rsidRDefault="000A3ECA" w:rsidP="000A3ECA">
      <w:pPr>
        <w:pStyle w:val="Sinespaciado"/>
      </w:pPr>
    </w:p>
    <w:p w14:paraId="3A751C60" w14:textId="77777777" w:rsidR="00357688" w:rsidRPr="00512EF7" w:rsidRDefault="00357688" w:rsidP="000A3ECA">
      <w:pPr>
        <w:spacing w:after="0" w:line="240" w:lineRule="auto"/>
        <w:ind w:left="851" w:right="851"/>
        <w:contextualSpacing/>
        <w:jc w:val="both"/>
        <w:rPr>
          <w:rFonts w:ascii="Palatino Linotype" w:hAnsi="Palatino Linotype" w:cs="Arial"/>
          <w:b/>
          <w:i/>
        </w:rPr>
      </w:pPr>
      <w:r w:rsidRPr="00512EF7">
        <w:rPr>
          <w:rFonts w:ascii="Palatino Linotype" w:hAnsi="Palatino Linotype" w:cs="Arial"/>
          <w:b/>
          <w:i/>
          <w:lang w:eastAsia="es-MX"/>
        </w:rPr>
        <w:t xml:space="preserve">Lineamientos Generales en materia de Clasificación y Desclasificación de la </w:t>
      </w:r>
      <w:r w:rsidRPr="00512EF7">
        <w:rPr>
          <w:rFonts w:ascii="Palatino Linotype" w:hAnsi="Palatino Linotype" w:cs="Arial"/>
          <w:b/>
          <w:i/>
        </w:rPr>
        <w:t>Información, así como para la elaboración de Versiones Públicas</w:t>
      </w:r>
    </w:p>
    <w:p w14:paraId="39CE69FD" w14:textId="77777777" w:rsidR="00357688" w:rsidRPr="00512EF7" w:rsidRDefault="00357688" w:rsidP="000A3ECA">
      <w:pPr>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w:t>
      </w:r>
      <w:r w:rsidRPr="00512EF7">
        <w:rPr>
          <w:rFonts w:ascii="Palatino Linotype" w:hAnsi="Palatino Linotype" w:cs="Arial"/>
          <w:b/>
          <w:i/>
          <w:lang w:eastAsia="es-MX"/>
        </w:rPr>
        <w:t>Segundo.-</w:t>
      </w:r>
      <w:r w:rsidRPr="00512EF7">
        <w:rPr>
          <w:rFonts w:ascii="Palatino Linotype" w:hAnsi="Palatino Linotype" w:cs="Arial"/>
          <w:i/>
          <w:lang w:eastAsia="es-MX"/>
        </w:rPr>
        <w:t xml:space="preserve"> Para efectos de los </w:t>
      </w:r>
      <w:r w:rsidRPr="00512EF7">
        <w:rPr>
          <w:rFonts w:ascii="Palatino Linotype" w:hAnsi="Palatino Linotype" w:cs="Arial"/>
          <w:i/>
        </w:rPr>
        <w:t>presentes</w:t>
      </w:r>
      <w:r w:rsidRPr="00512EF7">
        <w:rPr>
          <w:rFonts w:ascii="Palatino Linotype" w:hAnsi="Palatino Linotype" w:cs="Arial"/>
          <w:i/>
          <w:lang w:eastAsia="es-MX"/>
        </w:rPr>
        <w:t xml:space="preserve"> Lineamientos Generales, se entenderá por:</w:t>
      </w:r>
    </w:p>
    <w:p w14:paraId="3EC4E3F4"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XVIII.</w:t>
      </w:r>
      <w:r w:rsidRPr="00512EF7">
        <w:rPr>
          <w:rFonts w:ascii="Palatino Linotype" w:hAnsi="Palatino Linotype" w:cs="Arial"/>
          <w:i/>
          <w:lang w:eastAsia="es-MX"/>
        </w:rPr>
        <w:t xml:space="preserve"> </w:t>
      </w:r>
      <w:r w:rsidRPr="00512EF7">
        <w:rPr>
          <w:rFonts w:ascii="Palatino Linotype" w:hAnsi="Palatino Linotype" w:cs="Arial"/>
          <w:b/>
          <w:i/>
          <w:lang w:eastAsia="es-MX"/>
        </w:rPr>
        <w:t>Versión pública:</w:t>
      </w:r>
      <w:r w:rsidRPr="00512EF7">
        <w:rPr>
          <w:rFonts w:ascii="Palatino Linotype" w:hAnsi="Palatino Linotype" w:cs="Arial"/>
          <w:i/>
          <w:lang w:eastAsia="es-MX"/>
        </w:rPr>
        <w:t xml:space="preserve"> El </w:t>
      </w:r>
      <w:r w:rsidRPr="00512EF7">
        <w:rPr>
          <w:rFonts w:ascii="Palatino Linotype" w:hAnsi="Palatino Linotype" w:cs="Arial"/>
          <w:bCs/>
          <w:i/>
          <w:noProof/>
        </w:rPr>
        <w:t>documento</w:t>
      </w:r>
      <w:r w:rsidRPr="00512EF7">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512EF7">
        <w:rPr>
          <w:rFonts w:ascii="Palatino Linotype" w:hAnsi="Palatino Linotype" w:cs="Arial"/>
          <w:b/>
          <w:i/>
          <w:u w:val="single"/>
          <w:lang w:eastAsia="es-MX"/>
        </w:rPr>
        <w:t>fundando y motivando la</w:t>
      </w:r>
      <w:r w:rsidRPr="00512EF7">
        <w:rPr>
          <w:rFonts w:ascii="Palatino Linotype" w:hAnsi="Palatino Linotype" w:cs="Arial"/>
          <w:i/>
          <w:lang w:eastAsia="es-MX"/>
        </w:rPr>
        <w:t xml:space="preserve"> reserva o </w:t>
      </w:r>
      <w:r w:rsidRPr="00512EF7">
        <w:rPr>
          <w:rFonts w:ascii="Palatino Linotype" w:hAnsi="Palatino Linotype" w:cs="Arial"/>
          <w:b/>
          <w:i/>
          <w:u w:val="single"/>
          <w:lang w:eastAsia="es-MX"/>
        </w:rPr>
        <w:t>confidencialidad</w:t>
      </w:r>
      <w:r w:rsidRPr="00512EF7">
        <w:rPr>
          <w:rFonts w:ascii="Palatino Linotype" w:hAnsi="Palatino Linotype" w:cs="Arial"/>
          <w:i/>
          <w:lang w:eastAsia="es-MX"/>
        </w:rPr>
        <w:t xml:space="preserve">, a través de la resolución que para tal efecto emita el </w:t>
      </w:r>
      <w:r w:rsidRPr="00512EF7">
        <w:rPr>
          <w:rFonts w:ascii="Palatino Linotype" w:hAnsi="Palatino Linotype" w:cs="Arial"/>
          <w:bCs/>
          <w:i/>
          <w:noProof/>
        </w:rPr>
        <w:t>Comité</w:t>
      </w:r>
      <w:r w:rsidRPr="00512EF7">
        <w:rPr>
          <w:rFonts w:ascii="Palatino Linotype" w:hAnsi="Palatino Linotype" w:cs="Arial"/>
          <w:i/>
          <w:lang w:eastAsia="es-MX"/>
        </w:rPr>
        <w:t xml:space="preserve"> de Transparencia.</w:t>
      </w:r>
    </w:p>
    <w:p w14:paraId="2269E7B3"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b/>
          <w:i/>
          <w:lang w:eastAsia="es-MX"/>
        </w:rPr>
      </w:pPr>
      <w:r w:rsidRPr="00512EF7">
        <w:rPr>
          <w:rFonts w:ascii="Palatino Linotype" w:hAnsi="Palatino Linotype" w:cs="Arial"/>
          <w:b/>
          <w:i/>
          <w:lang w:eastAsia="es-MX"/>
        </w:rPr>
        <w:t>Cuarto. Para clasificar la información como reservada o confidencial, de manera total</w:t>
      </w:r>
      <w:r w:rsidRPr="00512EF7">
        <w:rPr>
          <w:rFonts w:ascii="Palatino Linotype" w:hAnsi="Palatino Linotype" w:cs="Arial"/>
          <w:i/>
          <w:lang w:eastAsia="es-MX"/>
        </w:rPr>
        <w:t xml:space="preserve"> o parcial, </w:t>
      </w:r>
      <w:r w:rsidRPr="00512EF7">
        <w:rPr>
          <w:rFonts w:ascii="Palatino Linotype" w:hAnsi="Palatino Linotype" w:cs="Arial"/>
          <w:b/>
          <w:i/>
          <w:lang w:eastAsia="es-MX"/>
        </w:rPr>
        <w:t xml:space="preserve">el titular del </w:t>
      </w:r>
      <w:r w:rsidRPr="00512EF7">
        <w:rPr>
          <w:rFonts w:ascii="Palatino Linotype" w:hAnsi="Palatino Linotype" w:cs="Arial"/>
          <w:b/>
          <w:bCs/>
          <w:i/>
          <w:noProof/>
        </w:rPr>
        <w:t>área</w:t>
      </w:r>
      <w:r w:rsidRPr="00512EF7">
        <w:rPr>
          <w:rFonts w:ascii="Palatino Linotype" w:hAnsi="Palatino Linotype" w:cs="Arial"/>
          <w:b/>
          <w:i/>
          <w:lang w:eastAsia="es-MX"/>
        </w:rPr>
        <w:t xml:space="preserve"> del sujeto </w:t>
      </w:r>
      <w:r w:rsidRPr="00512EF7">
        <w:rPr>
          <w:rFonts w:ascii="Palatino Linotype" w:hAnsi="Palatino Linotype" w:cs="Arial"/>
          <w:b/>
          <w:i/>
        </w:rPr>
        <w:t>obligado</w:t>
      </w:r>
      <w:r w:rsidRPr="00512EF7">
        <w:rPr>
          <w:rFonts w:ascii="Palatino Linotype" w:hAnsi="Palatino Linotype" w:cs="Arial"/>
          <w:b/>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w:t>
      </w:r>
      <w:r w:rsidRPr="00512EF7">
        <w:rPr>
          <w:rFonts w:ascii="Palatino Linotype" w:hAnsi="Palatino Linotype" w:cs="Arial"/>
          <w:b/>
          <w:i/>
          <w:lang w:eastAsia="es-MX"/>
        </w:rPr>
        <w:lastRenderedPageBreak/>
        <w:t>competencias, en tanto estas últimas no contravengan lo dispuesto en la Ley General.</w:t>
      </w:r>
    </w:p>
    <w:p w14:paraId="53EA929F"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 xml:space="preserve">Los sujetos obligados deberán aplicar, de manera estricta, las excepciones al derecho de acceso a la </w:t>
      </w:r>
      <w:r w:rsidRPr="00512EF7">
        <w:rPr>
          <w:rFonts w:ascii="Palatino Linotype" w:hAnsi="Palatino Linotype" w:cs="Arial"/>
          <w:bCs/>
          <w:i/>
          <w:noProof/>
        </w:rPr>
        <w:t>información</w:t>
      </w:r>
      <w:r w:rsidRPr="00512EF7">
        <w:rPr>
          <w:rFonts w:ascii="Palatino Linotype" w:hAnsi="Palatino Linotype" w:cs="Arial"/>
          <w:i/>
          <w:lang w:eastAsia="es-MX"/>
        </w:rPr>
        <w:t xml:space="preserve"> y sólo </w:t>
      </w:r>
      <w:r w:rsidRPr="00512EF7">
        <w:rPr>
          <w:rFonts w:ascii="Palatino Linotype" w:hAnsi="Palatino Linotype" w:cs="Arial"/>
          <w:i/>
        </w:rPr>
        <w:t>podrán</w:t>
      </w:r>
      <w:r w:rsidRPr="00512EF7">
        <w:rPr>
          <w:rFonts w:ascii="Palatino Linotype" w:hAnsi="Palatino Linotype" w:cs="Arial"/>
          <w:i/>
          <w:lang w:eastAsia="es-MX"/>
        </w:rPr>
        <w:t xml:space="preserve"> invocarlas cuando acrediten su procedencia.</w:t>
      </w:r>
    </w:p>
    <w:p w14:paraId="6907BA5F"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Quinto.</w:t>
      </w:r>
      <w:r w:rsidRPr="00512EF7">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512EF7">
        <w:rPr>
          <w:rFonts w:ascii="Palatino Linotype" w:hAnsi="Palatino Linotype" w:cs="Arial"/>
          <w:i/>
        </w:rPr>
        <w:t>corresponderá</w:t>
      </w:r>
      <w:r w:rsidRPr="00512EF7">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85BBD4"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Sexto.</w:t>
      </w:r>
      <w:r w:rsidRPr="00512EF7">
        <w:rPr>
          <w:rFonts w:ascii="Palatino Linotype" w:hAnsi="Palatino Linotype" w:cs="Arial"/>
          <w:i/>
          <w:lang w:eastAsia="es-MX"/>
        </w:rPr>
        <w:t xml:space="preserve"> Los sujetos obligados no podrán emitir acuerdos de carácter general ni particular que clasifiquen </w:t>
      </w:r>
      <w:r w:rsidRPr="00512EF7">
        <w:rPr>
          <w:rFonts w:ascii="Palatino Linotype" w:hAnsi="Palatino Linotype" w:cs="Arial"/>
          <w:bCs/>
          <w:i/>
          <w:noProof/>
        </w:rPr>
        <w:t>documentos</w:t>
      </w:r>
      <w:r w:rsidRPr="00512EF7">
        <w:rPr>
          <w:rFonts w:ascii="Palatino Linotype" w:hAnsi="Palatino Linotype" w:cs="Arial"/>
          <w:i/>
          <w:lang w:eastAsia="es-MX"/>
        </w:rPr>
        <w:t xml:space="preserve"> o expedientes como reservados, ni clasificar documentos antes de que se genere la información o cuando éstos no obren en sus archivos.</w:t>
      </w:r>
    </w:p>
    <w:p w14:paraId="6D83B4BD" w14:textId="77777777" w:rsidR="00357688" w:rsidRPr="00512EF7" w:rsidRDefault="00357688" w:rsidP="000A3ECA">
      <w:pPr>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 xml:space="preserve">La clasificación de </w:t>
      </w:r>
      <w:r w:rsidRPr="00512EF7">
        <w:rPr>
          <w:rFonts w:ascii="Palatino Linotype" w:hAnsi="Palatino Linotype" w:cs="Arial"/>
          <w:i/>
        </w:rPr>
        <w:t>información</w:t>
      </w:r>
      <w:r w:rsidRPr="00512EF7">
        <w:rPr>
          <w:rFonts w:ascii="Palatino Linotype" w:hAnsi="Palatino Linotype" w:cs="Arial"/>
          <w:i/>
          <w:lang w:eastAsia="es-MX"/>
        </w:rPr>
        <w:t xml:space="preserve"> se realizará conforme a un análisis caso por caso, mediante la aplicación </w:t>
      </w:r>
      <w:r w:rsidRPr="00512EF7">
        <w:rPr>
          <w:rFonts w:ascii="Palatino Linotype" w:hAnsi="Palatino Linotype" w:cs="Arial"/>
          <w:bCs/>
          <w:i/>
          <w:noProof/>
        </w:rPr>
        <w:t>de</w:t>
      </w:r>
      <w:r w:rsidRPr="00512EF7">
        <w:rPr>
          <w:rFonts w:ascii="Palatino Linotype" w:hAnsi="Palatino Linotype" w:cs="Arial"/>
          <w:i/>
          <w:lang w:eastAsia="es-MX"/>
        </w:rPr>
        <w:t xml:space="preserve"> la prueba de daño y de interés público.</w:t>
      </w:r>
    </w:p>
    <w:p w14:paraId="70B9B91C"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Séptimo.</w:t>
      </w:r>
      <w:r w:rsidRPr="00512EF7">
        <w:rPr>
          <w:rFonts w:ascii="Palatino Linotype" w:hAnsi="Palatino Linotype" w:cs="Arial"/>
          <w:i/>
          <w:lang w:eastAsia="es-MX"/>
        </w:rPr>
        <w:t xml:space="preserve"> La clasificación </w:t>
      </w:r>
      <w:r w:rsidRPr="00512EF7">
        <w:rPr>
          <w:rFonts w:ascii="Palatino Linotype" w:hAnsi="Palatino Linotype" w:cs="Arial"/>
          <w:bCs/>
          <w:i/>
          <w:noProof/>
        </w:rPr>
        <w:t>de</w:t>
      </w:r>
      <w:r w:rsidRPr="00512EF7">
        <w:rPr>
          <w:rFonts w:ascii="Palatino Linotype" w:hAnsi="Palatino Linotype" w:cs="Arial"/>
          <w:i/>
          <w:lang w:eastAsia="es-MX"/>
        </w:rPr>
        <w:t xml:space="preserve"> la </w:t>
      </w:r>
      <w:r w:rsidRPr="00512EF7">
        <w:rPr>
          <w:rFonts w:ascii="Palatino Linotype" w:hAnsi="Palatino Linotype" w:cs="Arial"/>
          <w:i/>
        </w:rPr>
        <w:t>información</w:t>
      </w:r>
      <w:r w:rsidRPr="00512EF7">
        <w:rPr>
          <w:rFonts w:ascii="Palatino Linotype" w:hAnsi="Palatino Linotype" w:cs="Arial"/>
          <w:i/>
          <w:lang w:eastAsia="es-MX"/>
        </w:rPr>
        <w:t xml:space="preserve"> se llevará a cabo en el momento en que:</w:t>
      </w:r>
    </w:p>
    <w:p w14:paraId="1FFF4A28"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I.</w:t>
      </w:r>
      <w:r w:rsidRPr="00512EF7">
        <w:rPr>
          <w:rFonts w:ascii="Palatino Linotype" w:hAnsi="Palatino Linotype" w:cs="Arial"/>
          <w:i/>
          <w:lang w:eastAsia="es-MX"/>
        </w:rPr>
        <w:t xml:space="preserve"> Se reciba una solicitud de acceso a la información;</w:t>
      </w:r>
    </w:p>
    <w:p w14:paraId="1FCC9210"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II.</w:t>
      </w:r>
      <w:r w:rsidRPr="00512EF7">
        <w:rPr>
          <w:rFonts w:ascii="Palatino Linotype" w:hAnsi="Palatino Linotype" w:cs="Arial"/>
          <w:i/>
          <w:lang w:eastAsia="es-MX"/>
        </w:rPr>
        <w:t xml:space="preserve"> Se determine </w:t>
      </w:r>
      <w:r w:rsidRPr="00512EF7">
        <w:rPr>
          <w:rFonts w:ascii="Palatino Linotype" w:hAnsi="Palatino Linotype" w:cs="Arial"/>
          <w:bCs/>
          <w:i/>
          <w:noProof/>
        </w:rPr>
        <w:t>mediante</w:t>
      </w:r>
      <w:r w:rsidRPr="00512EF7">
        <w:rPr>
          <w:rFonts w:ascii="Palatino Linotype" w:hAnsi="Palatino Linotype" w:cs="Arial"/>
          <w:i/>
          <w:lang w:eastAsia="es-MX"/>
        </w:rPr>
        <w:t xml:space="preserve"> resolución de autoridad competente, o</w:t>
      </w:r>
    </w:p>
    <w:p w14:paraId="060C25C4"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III.</w:t>
      </w:r>
      <w:r w:rsidRPr="00512EF7">
        <w:rPr>
          <w:rFonts w:ascii="Palatino Linotype" w:hAnsi="Palatino Linotype" w:cs="Arial"/>
          <w:i/>
          <w:lang w:eastAsia="es-MX"/>
        </w:rPr>
        <w:t xml:space="preserve"> Se generen </w:t>
      </w:r>
      <w:r w:rsidRPr="00512EF7">
        <w:rPr>
          <w:rFonts w:ascii="Palatino Linotype" w:hAnsi="Palatino Linotype" w:cs="Arial"/>
          <w:bCs/>
          <w:i/>
          <w:noProof/>
        </w:rPr>
        <w:t>versiones</w:t>
      </w:r>
      <w:r w:rsidRPr="00512EF7">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1B117B4A"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 xml:space="preserve">Los titulares de las áreas deberán revisar la clasificación al momento de la recepción de una solicitud de </w:t>
      </w:r>
      <w:r w:rsidRPr="00512EF7">
        <w:rPr>
          <w:rFonts w:ascii="Palatino Linotype" w:hAnsi="Palatino Linotype" w:cs="Arial"/>
          <w:bCs/>
          <w:i/>
          <w:noProof/>
        </w:rPr>
        <w:t>acceso</w:t>
      </w:r>
      <w:r w:rsidRPr="00512EF7">
        <w:rPr>
          <w:rFonts w:ascii="Palatino Linotype" w:hAnsi="Palatino Linotype" w:cs="Arial"/>
          <w:i/>
          <w:lang w:eastAsia="es-MX"/>
        </w:rPr>
        <w:t xml:space="preserve"> a la información, para verificar si encuadra en una causal de reserva o de confidencialidad.</w:t>
      </w:r>
    </w:p>
    <w:p w14:paraId="08B38A5F"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Octavo.</w:t>
      </w:r>
      <w:r w:rsidRPr="00512EF7">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512EF7">
        <w:rPr>
          <w:rFonts w:ascii="Palatino Linotype" w:hAnsi="Palatino Linotype" w:cs="Arial"/>
          <w:bCs/>
          <w:i/>
          <w:noProof/>
        </w:rPr>
        <w:t>expresamente</w:t>
      </w:r>
      <w:r w:rsidRPr="00512EF7">
        <w:rPr>
          <w:rFonts w:ascii="Palatino Linotype" w:hAnsi="Palatino Linotype" w:cs="Arial"/>
          <w:i/>
          <w:lang w:eastAsia="es-MX"/>
        </w:rPr>
        <w:t xml:space="preserve"> le otorga el carácter de reservada o confidencial.</w:t>
      </w:r>
    </w:p>
    <w:p w14:paraId="6AD012BC"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bCs/>
          <w:i/>
          <w:noProof/>
        </w:rPr>
      </w:pPr>
      <w:r w:rsidRPr="00512EF7">
        <w:rPr>
          <w:rFonts w:ascii="Palatino Linotype" w:hAnsi="Palatino Linotype" w:cs="Arial"/>
          <w:i/>
          <w:lang w:eastAsia="es-MX"/>
        </w:rPr>
        <w:t xml:space="preserve">Para </w:t>
      </w:r>
      <w:r w:rsidRPr="00512EF7">
        <w:rPr>
          <w:rFonts w:ascii="Palatino Linotype" w:hAnsi="Palatino Linotype" w:cs="Arial"/>
          <w:bCs/>
          <w:i/>
          <w:noProof/>
        </w:rPr>
        <w:t xml:space="preserve">motivar la clasificación se deberán señalar las razones o circunstancias especiales que lo </w:t>
      </w:r>
      <w:r w:rsidRPr="00512EF7">
        <w:rPr>
          <w:rFonts w:ascii="Palatino Linotype" w:hAnsi="Palatino Linotype" w:cs="Arial"/>
          <w:i/>
          <w:lang w:eastAsia="es-MX"/>
        </w:rPr>
        <w:t>llevaron</w:t>
      </w:r>
      <w:r w:rsidRPr="00512EF7">
        <w:rPr>
          <w:rFonts w:ascii="Palatino Linotype" w:hAnsi="Palatino Linotype" w:cs="Arial"/>
          <w:bCs/>
          <w:i/>
          <w:noProof/>
        </w:rPr>
        <w:t xml:space="preserve"> a concluir que el caso particular se ajusta al supuesto previsto por la norma legal invocada como fundamento.</w:t>
      </w:r>
    </w:p>
    <w:p w14:paraId="4B6BA74A"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bCs/>
          <w:i/>
          <w:noProof/>
        </w:rPr>
      </w:pPr>
      <w:r w:rsidRPr="00512EF7">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512EF7">
        <w:rPr>
          <w:rFonts w:ascii="Palatino Linotype" w:hAnsi="Palatino Linotype" w:cs="Arial"/>
          <w:i/>
          <w:lang w:eastAsia="es-MX"/>
        </w:rPr>
        <w:t>de</w:t>
      </w:r>
      <w:r w:rsidRPr="00512EF7">
        <w:rPr>
          <w:rFonts w:ascii="Palatino Linotype" w:hAnsi="Palatino Linotype" w:cs="Arial"/>
          <w:bCs/>
          <w:i/>
          <w:noProof/>
        </w:rPr>
        <w:t xml:space="preserve"> </w:t>
      </w:r>
      <w:r w:rsidRPr="00512EF7">
        <w:rPr>
          <w:rFonts w:ascii="Palatino Linotype" w:hAnsi="Palatino Linotype" w:cs="Arial"/>
          <w:i/>
          <w:lang w:eastAsia="es-MX"/>
        </w:rPr>
        <w:t>reserva</w:t>
      </w:r>
      <w:r w:rsidRPr="00512EF7">
        <w:rPr>
          <w:rFonts w:ascii="Palatino Linotype" w:hAnsi="Palatino Linotype" w:cs="Arial"/>
          <w:bCs/>
          <w:i/>
          <w:noProof/>
        </w:rPr>
        <w:t>.</w:t>
      </w:r>
    </w:p>
    <w:p w14:paraId="7BFD986C"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bCs/>
          <w:i/>
          <w:noProof/>
        </w:rPr>
      </w:pPr>
      <w:r w:rsidRPr="00512EF7">
        <w:rPr>
          <w:rFonts w:ascii="Palatino Linotype" w:hAnsi="Palatino Linotype" w:cs="Arial"/>
          <w:i/>
          <w:lang w:eastAsia="es-MX"/>
        </w:rPr>
        <w:t>Tratándose</w:t>
      </w:r>
      <w:r w:rsidRPr="00512EF7">
        <w:rPr>
          <w:rFonts w:ascii="Palatino Linotype" w:hAnsi="Palatino Linotype" w:cs="Arial"/>
          <w:bCs/>
          <w:i/>
          <w:noProof/>
        </w:rPr>
        <w:t xml:space="preserve"> de información clasificada como confidencial respecto de la cual se haya </w:t>
      </w:r>
      <w:r w:rsidRPr="00512EF7">
        <w:rPr>
          <w:rFonts w:ascii="Palatino Linotype" w:hAnsi="Palatino Linotype" w:cs="Arial"/>
          <w:i/>
          <w:lang w:eastAsia="es-MX"/>
        </w:rPr>
        <w:t>determinado</w:t>
      </w:r>
      <w:r w:rsidRPr="00512EF7">
        <w:rPr>
          <w:rFonts w:ascii="Palatino Linotype" w:hAnsi="Palatino Linotype" w:cs="Arial"/>
          <w:bCs/>
          <w:i/>
          <w:noProof/>
        </w:rPr>
        <w:t xml:space="preserve"> </w:t>
      </w:r>
      <w:r w:rsidRPr="00512EF7">
        <w:rPr>
          <w:rFonts w:ascii="Palatino Linotype" w:hAnsi="Palatino Linotype" w:cs="Arial"/>
          <w:i/>
          <w:lang w:eastAsia="es-MX"/>
        </w:rPr>
        <w:t>su</w:t>
      </w:r>
      <w:r w:rsidRPr="00512EF7">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4ACD5F92"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Cs/>
          <w:i/>
          <w:noProof/>
        </w:rPr>
        <w:lastRenderedPageBreak/>
        <w:t>Los documentos contenidos</w:t>
      </w:r>
      <w:r w:rsidRPr="00512EF7">
        <w:rPr>
          <w:rFonts w:ascii="Palatino Linotype" w:hAnsi="Palatino Linotype" w:cs="Arial"/>
          <w:i/>
          <w:lang w:eastAsia="es-MX"/>
        </w:rPr>
        <w:t xml:space="preserve"> en los archivos históricos y los identificados como históricos confidenciales no serán susceptibles de clasificación como reservados.</w:t>
      </w:r>
    </w:p>
    <w:p w14:paraId="43D83317"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Noveno.</w:t>
      </w:r>
      <w:r w:rsidRPr="00512EF7">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2CC508"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Décimo.</w:t>
      </w:r>
      <w:r w:rsidRPr="00512EF7">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512EF7">
        <w:rPr>
          <w:rFonts w:ascii="Palatino Linotype" w:hAnsi="Palatino Linotype" w:cs="Arial"/>
          <w:i/>
        </w:rPr>
        <w:t>documentos</w:t>
      </w:r>
      <w:r w:rsidRPr="00512EF7">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8FAF47"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512EF7">
        <w:rPr>
          <w:rFonts w:ascii="Palatino Linotype" w:hAnsi="Palatino Linotype" w:cs="Arial"/>
          <w:i/>
        </w:rPr>
        <w:t>que</w:t>
      </w:r>
      <w:r w:rsidRPr="00512EF7">
        <w:rPr>
          <w:rFonts w:ascii="Palatino Linotype" w:hAnsi="Palatino Linotype" w:cs="Arial"/>
          <w:i/>
          <w:lang w:eastAsia="es-MX"/>
        </w:rPr>
        <w:t xml:space="preserve"> rija la actuación del sujeto obligado.</w:t>
      </w:r>
    </w:p>
    <w:p w14:paraId="4B441BCC"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Décimo primero.</w:t>
      </w:r>
      <w:r w:rsidRPr="00512EF7">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EB3542" w14:textId="77777777" w:rsidR="00357688" w:rsidRPr="00512EF7" w:rsidRDefault="00357688"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w:t>
      </w:r>
    </w:p>
    <w:p w14:paraId="0664DB34" w14:textId="77777777" w:rsidR="000A3ECA" w:rsidRPr="00512EF7" w:rsidRDefault="000A3ECA" w:rsidP="000A3ECA">
      <w:pPr>
        <w:autoSpaceDE w:val="0"/>
        <w:autoSpaceDN w:val="0"/>
        <w:adjustRightInd w:val="0"/>
        <w:spacing w:after="0" w:line="240" w:lineRule="auto"/>
        <w:ind w:left="851" w:right="851"/>
        <w:contextualSpacing/>
        <w:jc w:val="both"/>
        <w:rPr>
          <w:rFonts w:ascii="Palatino Linotype" w:hAnsi="Palatino Linotype" w:cs="Arial"/>
          <w:i/>
          <w:lang w:eastAsia="es-MX"/>
        </w:rPr>
      </w:pPr>
    </w:p>
    <w:p w14:paraId="7066D7C6" w14:textId="77777777" w:rsidR="00357688" w:rsidRPr="00512EF7" w:rsidRDefault="00357688" w:rsidP="000A3ECA">
      <w:pPr>
        <w:spacing w:after="0" w:line="240" w:lineRule="auto"/>
        <w:ind w:left="851" w:right="851"/>
        <w:contextualSpacing/>
        <w:jc w:val="center"/>
        <w:rPr>
          <w:rFonts w:ascii="Palatino Linotype" w:hAnsi="Palatino Linotype" w:cs="Arial"/>
          <w:b/>
          <w:i/>
          <w:lang w:eastAsia="es-MX"/>
        </w:rPr>
      </w:pPr>
      <w:r w:rsidRPr="00512EF7">
        <w:rPr>
          <w:rFonts w:ascii="Palatino Linotype" w:hAnsi="Palatino Linotype" w:cs="Arial"/>
          <w:b/>
          <w:i/>
          <w:lang w:eastAsia="es-MX"/>
        </w:rPr>
        <w:t>CAPÍTULO VIII</w:t>
      </w:r>
    </w:p>
    <w:p w14:paraId="3470CCFA" w14:textId="77777777" w:rsidR="00357688" w:rsidRPr="00512EF7" w:rsidRDefault="00357688" w:rsidP="000A3ECA">
      <w:pPr>
        <w:spacing w:after="0" w:line="240" w:lineRule="auto"/>
        <w:ind w:left="851" w:right="851"/>
        <w:contextualSpacing/>
        <w:jc w:val="center"/>
        <w:rPr>
          <w:rFonts w:ascii="Palatino Linotype" w:hAnsi="Palatino Linotype" w:cs="Arial"/>
          <w:b/>
          <w:i/>
          <w:lang w:eastAsia="es-MX"/>
        </w:rPr>
      </w:pPr>
      <w:r w:rsidRPr="00512EF7">
        <w:rPr>
          <w:rFonts w:ascii="Palatino Linotype" w:hAnsi="Palatino Linotype" w:cs="Arial"/>
          <w:b/>
          <w:i/>
          <w:lang w:eastAsia="es-MX"/>
        </w:rPr>
        <w:t>DE LA LEYENDA DE CLASIFICACIÓN</w:t>
      </w:r>
    </w:p>
    <w:p w14:paraId="66746B02" w14:textId="77777777" w:rsidR="00357688" w:rsidRPr="00512EF7" w:rsidRDefault="00357688" w:rsidP="000A3ECA">
      <w:pPr>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b/>
          <w:i/>
          <w:lang w:eastAsia="es-MX"/>
        </w:rPr>
        <w:t xml:space="preserve">Quincuagésimo. </w:t>
      </w:r>
      <w:r w:rsidRPr="00512EF7">
        <w:rPr>
          <w:rFonts w:ascii="Palatino Linotype" w:hAnsi="Palatino Linotype" w:cs="Arial"/>
          <w:b/>
          <w:i/>
          <w:u w:val="single"/>
          <w:lang w:eastAsia="es-MX"/>
        </w:rPr>
        <w:t>Los titulares de las áreas de los sujetos obligados podrán utilizar los formatos contenidos en el presente Capítulo como modelo</w:t>
      </w:r>
      <w:r w:rsidRPr="00512EF7">
        <w:rPr>
          <w:rFonts w:ascii="Palatino Linotype" w:hAnsi="Palatino Linotype" w:cs="Arial"/>
          <w:i/>
          <w:lang w:eastAsia="es-MX"/>
        </w:rPr>
        <w:t xml:space="preserve"> para señalar la clasificación de documentos o expedientes, sin perjuicio de que establezcan los propios.</w:t>
      </w:r>
    </w:p>
    <w:p w14:paraId="1B3A23EA" w14:textId="77777777" w:rsidR="00357688" w:rsidRPr="00512EF7" w:rsidRDefault="00357688" w:rsidP="000A3ECA">
      <w:pPr>
        <w:spacing w:after="0" w:line="240" w:lineRule="auto"/>
        <w:ind w:left="851" w:right="851"/>
        <w:contextualSpacing/>
        <w:jc w:val="both"/>
        <w:rPr>
          <w:rFonts w:ascii="Palatino Linotype" w:hAnsi="Palatino Linotype" w:cs="Arial"/>
          <w:i/>
          <w:lang w:eastAsia="es-MX"/>
        </w:rPr>
      </w:pPr>
      <w:r w:rsidRPr="00512EF7">
        <w:rPr>
          <w:rFonts w:ascii="Palatino Linotype" w:hAnsi="Palatino Linotype" w:cs="Arial"/>
          <w:i/>
          <w:lang w:eastAsia="es-MX"/>
        </w:rPr>
        <w:t>[…]</w:t>
      </w:r>
    </w:p>
    <w:p w14:paraId="208088F9" w14:textId="77777777" w:rsidR="00357688" w:rsidRPr="00512EF7" w:rsidRDefault="00357688" w:rsidP="000A3ECA">
      <w:pPr>
        <w:spacing w:after="0" w:line="240" w:lineRule="auto"/>
        <w:ind w:left="851" w:right="851"/>
        <w:jc w:val="both"/>
        <w:rPr>
          <w:rFonts w:ascii="Palatino Linotype" w:hAnsi="Palatino Linotype" w:cs="Arial"/>
          <w:i/>
          <w:lang w:eastAsia="es-MX"/>
        </w:rPr>
      </w:pPr>
      <w:r w:rsidRPr="00512EF7">
        <w:rPr>
          <w:rFonts w:ascii="Palatino Linotype" w:hAnsi="Palatino Linotype" w:cs="Arial"/>
          <w:b/>
          <w:i/>
          <w:lang w:eastAsia="es-MX"/>
        </w:rPr>
        <w:t xml:space="preserve">Quincuagésimo tercero. </w:t>
      </w:r>
      <w:r w:rsidRPr="00512EF7">
        <w:rPr>
          <w:rFonts w:ascii="Palatino Linotype" w:hAnsi="Palatino Linotype" w:cs="Arial"/>
          <w:b/>
          <w:i/>
          <w:u w:val="single"/>
          <w:lang w:eastAsia="es-MX"/>
        </w:rPr>
        <w:t>El formato para señalar la clasificación parcial de un documento</w:t>
      </w:r>
      <w:r w:rsidRPr="00512EF7">
        <w:rPr>
          <w:rFonts w:ascii="Palatino Linotype" w:hAnsi="Palatino Linotype" w:cs="Arial"/>
          <w:i/>
          <w:lang w:eastAsia="es-MX"/>
        </w:rPr>
        <w:t>, es el siguiente:</w:t>
      </w:r>
    </w:p>
    <w:p w14:paraId="7E137E70" w14:textId="77777777" w:rsidR="00357688" w:rsidRPr="00512EF7" w:rsidRDefault="00357688" w:rsidP="000A3ECA">
      <w:pPr>
        <w:spacing w:after="0" w:line="240" w:lineRule="auto"/>
        <w:ind w:left="851" w:right="851"/>
        <w:jc w:val="both"/>
        <w:rPr>
          <w:rFonts w:ascii="Palatino Linotype" w:hAnsi="Palatino Linotype" w:cs="Arial"/>
          <w:i/>
          <w:lang w:eastAsia="es-MX"/>
        </w:rPr>
      </w:pPr>
    </w:p>
    <w:tbl>
      <w:tblPr>
        <w:tblStyle w:val="Tablaconcuadrcula"/>
        <w:tblW w:w="0" w:type="auto"/>
        <w:jc w:val="center"/>
        <w:tblLook w:val="04A0" w:firstRow="1" w:lastRow="0" w:firstColumn="1" w:lastColumn="0" w:noHBand="0" w:noVBand="1"/>
      </w:tblPr>
      <w:tblGrid>
        <w:gridCol w:w="1129"/>
        <w:gridCol w:w="1990"/>
        <w:gridCol w:w="4531"/>
      </w:tblGrid>
      <w:tr w:rsidR="00357688" w:rsidRPr="00512EF7" w14:paraId="0F72CBDB" w14:textId="77777777" w:rsidTr="000A3ECA">
        <w:trPr>
          <w:jc w:val="center"/>
        </w:trPr>
        <w:tc>
          <w:tcPr>
            <w:tcW w:w="1129" w:type="dxa"/>
            <w:tcBorders>
              <w:top w:val="nil"/>
              <w:left w:val="nil"/>
              <w:bottom w:val="single" w:sz="4" w:space="0" w:color="auto"/>
              <w:right w:val="single" w:sz="4" w:space="0" w:color="auto"/>
            </w:tcBorders>
            <w:vAlign w:val="center"/>
          </w:tcPr>
          <w:p w14:paraId="4CE6818D" w14:textId="77777777" w:rsidR="00357688" w:rsidRPr="00512EF7" w:rsidRDefault="00357688" w:rsidP="000A3ECA">
            <w:pPr>
              <w:jc w:val="center"/>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4E998" w14:textId="77777777" w:rsidR="00357688" w:rsidRPr="00512EF7" w:rsidRDefault="00357688" w:rsidP="000A3ECA">
            <w:pPr>
              <w:jc w:val="center"/>
              <w:rPr>
                <w:rFonts w:ascii="Palatino Linotype" w:hAnsi="Palatino Linotype"/>
                <w:b/>
                <w:i/>
              </w:rPr>
            </w:pPr>
            <w:r w:rsidRPr="00512EF7">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25139" w14:textId="77777777" w:rsidR="00357688" w:rsidRPr="00512EF7" w:rsidRDefault="00357688" w:rsidP="000A3ECA">
            <w:pPr>
              <w:jc w:val="center"/>
              <w:rPr>
                <w:rFonts w:ascii="Palatino Linotype" w:hAnsi="Palatino Linotype"/>
                <w:b/>
                <w:i/>
              </w:rPr>
            </w:pPr>
            <w:r w:rsidRPr="00512EF7">
              <w:rPr>
                <w:rFonts w:ascii="Palatino Linotype" w:hAnsi="Palatino Linotype"/>
                <w:b/>
                <w:i/>
              </w:rPr>
              <w:t>Dónde:</w:t>
            </w:r>
          </w:p>
        </w:tc>
      </w:tr>
      <w:tr w:rsidR="00357688" w:rsidRPr="00512EF7" w14:paraId="0F20C5F4" w14:textId="77777777" w:rsidTr="000A3ECA">
        <w:trPr>
          <w:jc w:val="center"/>
        </w:trPr>
        <w:tc>
          <w:tcPr>
            <w:tcW w:w="1129" w:type="dxa"/>
            <w:vMerge w:val="restart"/>
            <w:tcBorders>
              <w:top w:val="single" w:sz="4" w:space="0" w:color="auto"/>
            </w:tcBorders>
            <w:vAlign w:val="center"/>
          </w:tcPr>
          <w:p w14:paraId="4203435C" w14:textId="77777777" w:rsidR="00357688" w:rsidRPr="00512EF7" w:rsidRDefault="00357688" w:rsidP="000A3ECA">
            <w:pPr>
              <w:jc w:val="center"/>
              <w:rPr>
                <w:rFonts w:ascii="Palatino Linotype" w:hAnsi="Palatino Linotype" w:cs="Arial"/>
                <w:b/>
                <w:i/>
                <w:lang w:eastAsia="es-MX"/>
              </w:rPr>
            </w:pPr>
            <w:r w:rsidRPr="00512EF7">
              <w:rPr>
                <w:rFonts w:ascii="Palatino Linotype" w:hAnsi="Palatino Linotype" w:cs="Arial"/>
                <w:b/>
                <w:i/>
                <w:lang w:eastAsia="es-MX"/>
              </w:rPr>
              <w:t xml:space="preserve">Sello oficial o logotipo del sujeto </w:t>
            </w:r>
            <w:r w:rsidRPr="00512EF7">
              <w:rPr>
                <w:rFonts w:ascii="Palatino Linotype" w:hAnsi="Palatino Linotype" w:cs="Arial"/>
                <w:b/>
                <w:i/>
                <w:lang w:eastAsia="es-MX"/>
              </w:rPr>
              <w:lastRenderedPageBreak/>
              <w:t>obligado</w:t>
            </w:r>
          </w:p>
        </w:tc>
        <w:tc>
          <w:tcPr>
            <w:tcW w:w="1990" w:type="dxa"/>
            <w:tcBorders>
              <w:top w:val="single" w:sz="4" w:space="0" w:color="auto"/>
            </w:tcBorders>
            <w:vAlign w:val="center"/>
          </w:tcPr>
          <w:p w14:paraId="123C001C"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lastRenderedPageBreak/>
              <w:t>Fecha de clasificación</w:t>
            </w:r>
          </w:p>
        </w:tc>
        <w:tc>
          <w:tcPr>
            <w:tcW w:w="4531" w:type="dxa"/>
            <w:tcBorders>
              <w:top w:val="single" w:sz="4" w:space="0" w:color="auto"/>
            </w:tcBorders>
            <w:vAlign w:val="center"/>
          </w:tcPr>
          <w:p w14:paraId="22DCE3ED"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anotará la fecha en la que el Comité de Transparencia confirmó la clasificación del documento, en su caso.</w:t>
            </w:r>
          </w:p>
        </w:tc>
      </w:tr>
      <w:tr w:rsidR="00357688" w:rsidRPr="00512EF7" w14:paraId="182954B6" w14:textId="77777777" w:rsidTr="000A3ECA">
        <w:trPr>
          <w:jc w:val="center"/>
        </w:trPr>
        <w:tc>
          <w:tcPr>
            <w:tcW w:w="1129" w:type="dxa"/>
            <w:vMerge/>
            <w:vAlign w:val="center"/>
          </w:tcPr>
          <w:p w14:paraId="7756E6B9"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5BDE332D"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Área</w:t>
            </w:r>
          </w:p>
        </w:tc>
        <w:tc>
          <w:tcPr>
            <w:tcW w:w="4531" w:type="dxa"/>
            <w:vAlign w:val="center"/>
          </w:tcPr>
          <w:p w14:paraId="765E3BCE"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señalará el nombre del área del cual es titular quien clasifica.</w:t>
            </w:r>
          </w:p>
        </w:tc>
      </w:tr>
      <w:tr w:rsidR="00357688" w:rsidRPr="00512EF7" w14:paraId="7C9DEAB3" w14:textId="77777777" w:rsidTr="000A3ECA">
        <w:trPr>
          <w:jc w:val="center"/>
        </w:trPr>
        <w:tc>
          <w:tcPr>
            <w:tcW w:w="1129" w:type="dxa"/>
            <w:vMerge/>
            <w:vAlign w:val="center"/>
          </w:tcPr>
          <w:p w14:paraId="04A37BCC"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0ED104FF"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Información reservada</w:t>
            </w:r>
          </w:p>
        </w:tc>
        <w:tc>
          <w:tcPr>
            <w:tcW w:w="4531" w:type="dxa"/>
            <w:vAlign w:val="center"/>
          </w:tcPr>
          <w:p w14:paraId="03B973D8"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57688" w:rsidRPr="00512EF7" w14:paraId="37E9969D" w14:textId="77777777" w:rsidTr="000A3ECA">
        <w:trPr>
          <w:jc w:val="center"/>
        </w:trPr>
        <w:tc>
          <w:tcPr>
            <w:tcW w:w="1129" w:type="dxa"/>
            <w:vMerge/>
            <w:vAlign w:val="center"/>
          </w:tcPr>
          <w:p w14:paraId="5141CEEF"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64AC950B"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Periodo de reserva</w:t>
            </w:r>
          </w:p>
        </w:tc>
        <w:tc>
          <w:tcPr>
            <w:tcW w:w="4531" w:type="dxa"/>
            <w:vAlign w:val="center"/>
          </w:tcPr>
          <w:p w14:paraId="4BDEA841"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anotará el número de años o meses por los que se mantendrá el documento o las partes del mismo como reservado.</w:t>
            </w:r>
          </w:p>
        </w:tc>
      </w:tr>
      <w:tr w:rsidR="00357688" w:rsidRPr="00512EF7" w14:paraId="3F93E2DC" w14:textId="77777777" w:rsidTr="000A3ECA">
        <w:trPr>
          <w:jc w:val="center"/>
        </w:trPr>
        <w:tc>
          <w:tcPr>
            <w:tcW w:w="1129" w:type="dxa"/>
            <w:vMerge/>
            <w:vAlign w:val="center"/>
          </w:tcPr>
          <w:p w14:paraId="1743C613"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1E1293DB"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Fundamento legal</w:t>
            </w:r>
          </w:p>
        </w:tc>
        <w:tc>
          <w:tcPr>
            <w:tcW w:w="4531" w:type="dxa"/>
            <w:vAlign w:val="center"/>
          </w:tcPr>
          <w:p w14:paraId="49BF00F0"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señalará el nombre del ordenamiento, el o los artículos, fracción(es), párrafo(s) con base en los cuales se sustente la reserva.</w:t>
            </w:r>
          </w:p>
        </w:tc>
      </w:tr>
      <w:tr w:rsidR="00357688" w:rsidRPr="00512EF7" w14:paraId="77040061" w14:textId="77777777" w:rsidTr="000A3ECA">
        <w:trPr>
          <w:jc w:val="center"/>
        </w:trPr>
        <w:tc>
          <w:tcPr>
            <w:tcW w:w="1129" w:type="dxa"/>
            <w:vMerge/>
            <w:vAlign w:val="center"/>
          </w:tcPr>
          <w:p w14:paraId="2772EC70"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7EE54858"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Ampliación del periodo de reserva</w:t>
            </w:r>
          </w:p>
        </w:tc>
        <w:tc>
          <w:tcPr>
            <w:tcW w:w="4531" w:type="dxa"/>
            <w:vAlign w:val="center"/>
          </w:tcPr>
          <w:p w14:paraId="3D1558FF"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57688" w:rsidRPr="00512EF7" w14:paraId="36FD282D" w14:textId="77777777" w:rsidTr="000A3ECA">
        <w:trPr>
          <w:jc w:val="center"/>
        </w:trPr>
        <w:tc>
          <w:tcPr>
            <w:tcW w:w="1129" w:type="dxa"/>
            <w:vMerge/>
            <w:vAlign w:val="center"/>
          </w:tcPr>
          <w:p w14:paraId="6F8F8FF5"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71929A9E"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Confidencial</w:t>
            </w:r>
          </w:p>
        </w:tc>
        <w:tc>
          <w:tcPr>
            <w:tcW w:w="4531" w:type="dxa"/>
            <w:vAlign w:val="center"/>
          </w:tcPr>
          <w:p w14:paraId="20429FE7"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 xml:space="preserve">Se indicarán, en su caso, las partes o páginas del documento que se clasifica como confidencial. </w:t>
            </w:r>
            <w:r w:rsidRPr="00512EF7">
              <w:rPr>
                <w:rFonts w:ascii="Palatino Linotype" w:hAnsi="Palatino Linotype" w:cs="Arial"/>
                <w:b/>
                <w:i/>
                <w:lang w:eastAsia="es-MX"/>
              </w:rPr>
              <w:t>Si el documento fuera confidencial en su totalidad, se anotarán todas las páginas que lo conforman</w:t>
            </w:r>
            <w:r w:rsidRPr="00512EF7">
              <w:rPr>
                <w:rFonts w:ascii="Palatino Linotype" w:hAnsi="Palatino Linotype" w:cs="Arial"/>
                <w:i/>
                <w:lang w:eastAsia="es-MX"/>
              </w:rPr>
              <w:t>. Si el documento no contiene información confidencial, se tachará este apartado.</w:t>
            </w:r>
          </w:p>
        </w:tc>
      </w:tr>
      <w:tr w:rsidR="00357688" w:rsidRPr="00512EF7" w14:paraId="6524B191" w14:textId="77777777" w:rsidTr="000A3ECA">
        <w:trPr>
          <w:jc w:val="center"/>
        </w:trPr>
        <w:tc>
          <w:tcPr>
            <w:tcW w:w="1129" w:type="dxa"/>
            <w:vMerge/>
            <w:vAlign w:val="center"/>
          </w:tcPr>
          <w:p w14:paraId="28FB1639"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4390544F"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Fundamento legal</w:t>
            </w:r>
          </w:p>
        </w:tc>
        <w:tc>
          <w:tcPr>
            <w:tcW w:w="4531" w:type="dxa"/>
            <w:vAlign w:val="center"/>
          </w:tcPr>
          <w:p w14:paraId="12FF3F1B"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señalará el nombre del ordenamiento, el o los artículos, fracción(es), párrafo(s) con base en los cuales se sustente la confidencialidad.</w:t>
            </w:r>
          </w:p>
        </w:tc>
      </w:tr>
      <w:tr w:rsidR="00357688" w:rsidRPr="00512EF7" w14:paraId="7E53CA91" w14:textId="77777777" w:rsidTr="000A3ECA">
        <w:trPr>
          <w:jc w:val="center"/>
        </w:trPr>
        <w:tc>
          <w:tcPr>
            <w:tcW w:w="1129" w:type="dxa"/>
            <w:vMerge/>
            <w:vAlign w:val="center"/>
          </w:tcPr>
          <w:p w14:paraId="4BBD01CF"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2CFB3EE3"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Rúbrica del titular del área</w:t>
            </w:r>
          </w:p>
        </w:tc>
        <w:tc>
          <w:tcPr>
            <w:tcW w:w="4531" w:type="dxa"/>
            <w:vAlign w:val="center"/>
          </w:tcPr>
          <w:p w14:paraId="3DA85864"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Rúbrica autógrafa de quien clasifica.</w:t>
            </w:r>
          </w:p>
        </w:tc>
      </w:tr>
      <w:tr w:rsidR="00357688" w:rsidRPr="00512EF7" w14:paraId="7BFA3EBD" w14:textId="77777777" w:rsidTr="000A3ECA">
        <w:trPr>
          <w:jc w:val="center"/>
        </w:trPr>
        <w:tc>
          <w:tcPr>
            <w:tcW w:w="1129" w:type="dxa"/>
            <w:vMerge/>
            <w:vAlign w:val="center"/>
          </w:tcPr>
          <w:p w14:paraId="6F8F1F7F"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60B85108"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Fecha de desclasificación</w:t>
            </w:r>
          </w:p>
        </w:tc>
        <w:tc>
          <w:tcPr>
            <w:tcW w:w="4531" w:type="dxa"/>
            <w:vAlign w:val="center"/>
          </w:tcPr>
          <w:p w14:paraId="1A099087"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Se anotará la fecha en que se desclasifica el documento.</w:t>
            </w:r>
          </w:p>
        </w:tc>
      </w:tr>
      <w:tr w:rsidR="00357688" w:rsidRPr="00512EF7" w14:paraId="1411CC48" w14:textId="77777777" w:rsidTr="000A3ECA">
        <w:trPr>
          <w:jc w:val="center"/>
        </w:trPr>
        <w:tc>
          <w:tcPr>
            <w:tcW w:w="1129" w:type="dxa"/>
            <w:vMerge/>
            <w:vAlign w:val="center"/>
          </w:tcPr>
          <w:p w14:paraId="4A45E59A" w14:textId="77777777" w:rsidR="00357688" w:rsidRPr="00512EF7" w:rsidRDefault="00357688" w:rsidP="000A3ECA">
            <w:pPr>
              <w:jc w:val="center"/>
              <w:rPr>
                <w:rFonts w:ascii="Palatino Linotype" w:hAnsi="Palatino Linotype" w:cs="Arial"/>
                <w:i/>
                <w:lang w:eastAsia="es-MX"/>
              </w:rPr>
            </w:pPr>
          </w:p>
        </w:tc>
        <w:tc>
          <w:tcPr>
            <w:tcW w:w="1990" w:type="dxa"/>
            <w:vAlign w:val="center"/>
          </w:tcPr>
          <w:p w14:paraId="7686120B" w14:textId="77777777" w:rsidR="00357688" w:rsidRPr="00512EF7" w:rsidRDefault="00357688" w:rsidP="000A3ECA">
            <w:pPr>
              <w:jc w:val="center"/>
              <w:rPr>
                <w:rFonts w:ascii="Palatino Linotype" w:hAnsi="Palatino Linotype" w:cs="Arial"/>
                <w:i/>
                <w:lang w:eastAsia="es-MX"/>
              </w:rPr>
            </w:pPr>
            <w:r w:rsidRPr="00512EF7">
              <w:rPr>
                <w:rFonts w:ascii="Palatino Linotype" w:hAnsi="Palatino Linotype" w:cs="Arial"/>
                <w:i/>
                <w:lang w:eastAsia="es-MX"/>
              </w:rPr>
              <w:t>Rúbrica y cargo del servidor público</w:t>
            </w:r>
          </w:p>
        </w:tc>
        <w:tc>
          <w:tcPr>
            <w:tcW w:w="4531" w:type="dxa"/>
            <w:vAlign w:val="center"/>
          </w:tcPr>
          <w:p w14:paraId="106F2CAE" w14:textId="77777777" w:rsidR="00357688" w:rsidRPr="00512EF7" w:rsidRDefault="00357688" w:rsidP="000A3ECA">
            <w:pPr>
              <w:jc w:val="both"/>
              <w:rPr>
                <w:rFonts w:ascii="Palatino Linotype" w:hAnsi="Palatino Linotype" w:cs="Arial"/>
                <w:i/>
                <w:lang w:eastAsia="es-MX"/>
              </w:rPr>
            </w:pPr>
            <w:r w:rsidRPr="00512EF7">
              <w:rPr>
                <w:rFonts w:ascii="Palatino Linotype" w:hAnsi="Palatino Linotype" w:cs="Arial"/>
                <w:i/>
                <w:lang w:eastAsia="es-MX"/>
              </w:rPr>
              <w:t>Rúbrica autógrafa de quien desclasifica.</w:t>
            </w:r>
          </w:p>
        </w:tc>
      </w:tr>
    </w:tbl>
    <w:p w14:paraId="09D69B0F" w14:textId="77777777" w:rsidR="00357688" w:rsidRPr="00512EF7" w:rsidRDefault="00357688" w:rsidP="000A3ECA">
      <w:pPr>
        <w:autoSpaceDE w:val="0"/>
        <w:autoSpaceDN w:val="0"/>
        <w:adjustRightInd w:val="0"/>
        <w:spacing w:after="0" w:line="360" w:lineRule="auto"/>
        <w:ind w:right="51"/>
        <w:contextualSpacing/>
        <w:jc w:val="both"/>
        <w:rPr>
          <w:rFonts w:ascii="Palatino Linotype" w:hAnsi="Palatino Linotype" w:cs="Arial"/>
          <w:sz w:val="24"/>
          <w:szCs w:val="24"/>
        </w:rPr>
      </w:pPr>
    </w:p>
    <w:p w14:paraId="09074B12" w14:textId="77777777" w:rsidR="00357688" w:rsidRPr="00512EF7" w:rsidRDefault="00357688" w:rsidP="000A3ECA">
      <w:pPr>
        <w:autoSpaceDE w:val="0"/>
        <w:autoSpaceDN w:val="0"/>
        <w:adjustRightInd w:val="0"/>
        <w:spacing w:after="0" w:line="360" w:lineRule="auto"/>
        <w:contextualSpacing/>
        <w:jc w:val="both"/>
        <w:rPr>
          <w:rFonts w:ascii="Palatino Linotype" w:hAnsi="Palatino Linotype" w:cs="Arial"/>
          <w:sz w:val="24"/>
          <w:szCs w:val="24"/>
        </w:rPr>
      </w:pPr>
      <w:r w:rsidRPr="00512EF7">
        <w:rPr>
          <w:rFonts w:ascii="Palatino Linotype" w:hAnsi="Palatino Linotype" w:cs="Arial"/>
          <w:sz w:val="24"/>
          <w:szCs w:val="24"/>
        </w:rPr>
        <w:t xml:space="preserve">Efectivamente, cuando se clasifica información como confidencial es importante someterlo al Comité de Transparencia, quien debe confirmar, modificar o revocar la </w:t>
      </w:r>
      <w:r w:rsidRPr="00512EF7">
        <w:rPr>
          <w:rFonts w:ascii="Palatino Linotype" w:hAnsi="Palatino Linotype" w:cs="Arial"/>
          <w:sz w:val="24"/>
          <w:szCs w:val="24"/>
        </w:rPr>
        <w:lastRenderedPageBreak/>
        <w:t>clasificación</w:t>
      </w:r>
      <w:r w:rsidRPr="00512EF7">
        <w:rPr>
          <w:rFonts w:ascii="Palatino Linotype" w:hAnsi="Palatino Linotype"/>
          <w:sz w:val="24"/>
          <w:szCs w:val="24"/>
          <w:lang w:eastAsia="es-MX"/>
        </w:rPr>
        <w:t xml:space="preserve">, por lo que el acuerdo respectivo, deberá hacerse del conocimiento del </w:t>
      </w:r>
      <w:r w:rsidRPr="00512EF7">
        <w:rPr>
          <w:rFonts w:ascii="Palatino Linotype" w:hAnsi="Palatino Linotype"/>
          <w:bCs/>
          <w:sz w:val="24"/>
          <w:szCs w:val="24"/>
          <w:lang w:eastAsia="es-MX"/>
        </w:rPr>
        <w:t>Recurrente</w:t>
      </w:r>
      <w:r w:rsidRPr="00512EF7">
        <w:rPr>
          <w:rFonts w:ascii="Palatino Linotype" w:hAnsi="Palatino Linotype"/>
          <w:sz w:val="24"/>
          <w:szCs w:val="24"/>
          <w:lang w:eastAsia="es-MX"/>
        </w:rPr>
        <w:t>.</w:t>
      </w:r>
    </w:p>
    <w:p w14:paraId="663A208C" w14:textId="77777777" w:rsidR="000A3ECA" w:rsidRPr="00512EF7" w:rsidRDefault="000A3ECA" w:rsidP="000A3ECA">
      <w:pPr>
        <w:spacing w:after="0" w:line="360" w:lineRule="auto"/>
        <w:jc w:val="both"/>
        <w:rPr>
          <w:rFonts w:ascii="Palatino Linotype" w:hAnsi="Palatino Linotype" w:cs="Arial"/>
          <w:sz w:val="24"/>
          <w:szCs w:val="24"/>
          <w:lang w:eastAsia="es-CO"/>
        </w:rPr>
      </w:pPr>
    </w:p>
    <w:p w14:paraId="77D7A2FD" w14:textId="77777777" w:rsidR="00357688" w:rsidRPr="00512EF7" w:rsidRDefault="00357688" w:rsidP="000A3ECA">
      <w:pPr>
        <w:spacing w:after="0" w:line="360" w:lineRule="auto"/>
        <w:jc w:val="both"/>
        <w:rPr>
          <w:rFonts w:ascii="Palatino Linotype" w:hAnsi="Palatino Linotype" w:cs="Arial"/>
          <w:sz w:val="24"/>
          <w:szCs w:val="24"/>
          <w:lang w:eastAsia="es-CO"/>
        </w:rPr>
      </w:pPr>
      <w:r w:rsidRPr="00512EF7">
        <w:rPr>
          <w:rFonts w:ascii="Palatino Linotype" w:hAnsi="Palatino Linotype" w:cs="Arial"/>
          <w:sz w:val="24"/>
          <w:szCs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2694BF9E" w14:textId="77777777" w:rsidR="00357688" w:rsidRPr="00512EF7" w:rsidRDefault="00357688" w:rsidP="000A3ECA">
      <w:pPr>
        <w:autoSpaceDE w:val="0"/>
        <w:autoSpaceDN w:val="0"/>
        <w:adjustRightInd w:val="0"/>
        <w:spacing w:after="0" w:line="360" w:lineRule="auto"/>
        <w:jc w:val="both"/>
        <w:rPr>
          <w:rFonts w:ascii="Palatino Linotype" w:hAnsi="Palatino Linotype" w:cs="Arial"/>
          <w:sz w:val="24"/>
          <w:szCs w:val="24"/>
        </w:rPr>
      </w:pPr>
      <w:r w:rsidRPr="00512EF7">
        <w:rPr>
          <w:rFonts w:ascii="Palatino Linotype" w:hAnsi="Palatino Linotype" w:cs="Arial"/>
          <w:sz w:val="24"/>
          <w:szCs w:val="24"/>
        </w:rPr>
        <w:t xml:space="preserve">Sirven de sustento a lo anterior, las tesis jurisprudenciales </w:t>
      </w:r>
      <w:r w:rsidRPr="00512EF7">
        <w:rPr>
          <w:rFonts w:ascii="Palatino Linotype" w:hAnsi="Palatino Linotype" w:cs="Arial"/>
          <w:i/>
          <w:sz w:val="24"/>
          <w:szCs w:val="24"/>
        </w:rPr>
        <w:t xml:space="preserve">P. LX/2000 </w:t>
      </w:r>
      <w:r w:rsidRPr="00512EF7">
        <w:rPr>
          <w:rFonts w:ascii="Palatino Linotype" w:hAnsi="Palatino Linotype" w:cs="Arial"/>
          <w:sz w:val="24"/>
          <w:szCs w:val="24"/>
        </w:rPr>
        <w:t xml:space="preserve">y </w:t>
      </w:r>
      <w:r w:rsidRPr="00512EF7">
        <w:rPr>
          <w:rFonts w:ascii="Palatino Linotype" w:hAnsi="Palatino Linotype" w:cs="Tahoma"/>
          <w:bCs/>
          <w:i/>
          <w:color w:val="444444"/>
          <w:sz w:val="24"/>
          <w:szCs w:val="24"/>
        </w:rPr>
        <w:t>2a. XLIII/2008</w:t>
      </w:r>
      <w:r w:rsidRPr="00512EF7">
        <w:rPr>
          <w:rFonts w:ascii="Tahoma" w:hAnsi="Tahoma" w:cs="Tahoma"/>
          <w:b/>
          <w:bCs/>
          <w:color w:val="444444"/>
          <w:sz w:val="24"/>
          <w:szCs w:val="24"/>
        </w:rPr>
        <w:t xml:space="preserve"> </w:t>
      </w:r>
      <w:r w:rsidRPr="00512EF7">
        <w:rPr>
          <w:rFonts w:ascii="Palatino Linotype" w:hAnsi="Palatino Linotype" w:cs="Arial"/>
          <w:sz w:val="24"/>
          <w:szCs w:val="24"/>
        </w:rPr>
        <w:t>emitidas por el Peno y la Segunda Sala de la Suprema Corte de Justicia de la Nación, respectivamente, que son del tenor literal siguiente:</w:t>
      </w:r>
    </w:p>
    <w:p w14:paraId="5EFF7FB6" w14:textId="77777777" w:rsidR="000A3ECA" w:rsidRPr="00512EF7" w:rsidRDefault="000A3ECA" w:rsidP="000A3ECA">
      <w:pPr>
        <w:autoSpaceDE w:val="0"/>
        <w:autoSpaceDN w:val="0"/>
        <w:adjustRightInd w:val="0"/>
        <w:spacing w:after="0" w:line="360" w:lineRule="auto"/>
        <w:jc w:val="both"/>
        <w:rPr>
          <w:rFonts w:ascii="Palatino Linotype" w:hAnsi="Palatino Linotype" w:cs="Arial"/>
          <w:sz w:val="24"/>
          <w:szCs w:val="24"/>
        </w:rPr>
      </w:pPr>
    </w:p>
    <w:p w14:paraId="3387E60B" w14:textId="77777777" w:rsidR="00357688" w:rsidRPr="00512EF7" w:rsidRDefault="00357688" w:rsidP="000A3ECA">
      <w:pPr>
        <w:spacing w:after="0" w:line="240" w:lineRule="auto"/>
        <w:ind w:left="851" w:right="851"/>
        <w:jc w:val="both"/>
        <w:rPr>
          <w:rFonts w:ascii="Palatino Linotype" w:hAnsi="Palatino Linotype" w:cs="Calibri"/>
          <w:i/>
          <w:color w:val="000000"/>
          <w:szCs w:val="24"/>
        </w:rPr>
      </w:pPr>
      <w:r w:rsidRPr="00512EF7">
        <w:rPr>
          <w:rFonts w:ascii="Palatino Linotype" w:hAnsi="Palatino Linotype" w:cs="Calibri"/>
          <w:b/>
          <w:bCs/>
          <w:i/>
          <w:color w:val="000000"/>
          <w:szCs w:val="24"/>
        </w:rPr>
        <w:t xml:space="preserve">“DERECHO A LA INFORMACIÓN. SU EJERCICIO SE ENCUENTRA LIMITADO TANTO POR LOS INTERESES NACIONALES Y DE LA SOCIEDAD, COMO POR LOS DERECHOS DE TERCEROS. </w:t>
      </w:r>
      <w:r w:rsidRPr="00512EF7">
        <w:rPr>
          <w:rFonts w:ascii="Palatino Linotype" w:hAnsi="Palatino Linotype" w:cs="Calibri"/>
          <w:i/>
          <w:color w:val="000000"/>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12EF7">
        <w:rPr>
          <w:rFonts w:ascii="Palatino Linotype" w:hAnsi="Palatino Linotype" w:cs="Calibri"/>
          <w:b/>
          <w:i/>
          <w:color w:val="000000"/>
          <w:szCs w:val="24"/>
        </w:rPr>
        <w:t>restringen el acceso a la información en esta materia, en razón de que su conocimiento público puede generar daños a los intereses nacionales y, por el otro, sancionan la inobservancia de esa reserva</w:t>
      </w:r>
      <w:r w:rsidRPr="00512EF7">
        <w:rPr>
          <w:rFonts w:ascii="Palatino Linotype" w:hAnsi="Palatino Linotype" w:cs="Calibri"/>
          <w:i/>
          <w:color w:val="000000"/>
          <w:szCs w:val="24"/>
        </w:rPr>
        <w:t xml:space="preserve">; por lo que hace al interés social, se </w:t>
      </w:r>
      <w:r w:rsidRPr="00512EF7">
        <w:rPr>
          <w:rFonts w:ascii="Palatino Linotype" w:hAnsi="Palatino Linotype" w:cs="Calibri"/>
          <w:i/>
          <w:color w:val="000000"/>
          <w:szCs w:val="24"/>
        </w:rPr>
        <w:lastRenderedPageBreak/>
        <w:t xml:space="preserve">cuenta con normas que tienden a proteger la averiguación de los delitos, la salud y la moral públicas, </w:t>
      </w:r>
      <w:r w:rsidRPr="00512EF7">
        <w:rPr>
          <w:rFonts w:ascii="Palatino Linotype" w:hAnsi="Palatino Linotype" w:cs="Calibri"/>
          <w:b/>
          <w:i/>
          <w:color w:val="000000"/>
          <w:szCs w:val="24"/>
        </w:rPr>
        <w:t>mientras que por lo que respecta a la protección de la persona existen normas que protegen el derecho a la vida o a la privacidad de los gobernados</w:t>
      </w:r>
      <w:r w:rsidRPr="00512EF7">
        <w:rPr>
          <w:rFonts w:ascii="Palatino Linotype" w:hAnsi="Palatino Linotype" w:cs="Calibri"/>
          <w:i/>
          <w:color w:val="000000"/>
          <w:szCs w:val="24"/>
        </w:rPr>
        <w:t>.”</w:t>
      </w:r>
    </w:p>
    <w:p w14:paraId="0AD355B1" w14:textId="77777777" w:rsidR="000A3ECA" w:rsidRPr="00512EF7" w:rsidRDefault="000A3ECA" w:rsidP="000A3ECA">
      <w:pPr>
        <w:spacing w:after="0" w:line="240" w:lineRule="auto"/>
        <w:ind w:left="851" w:right="851"/>
        <w:jc w:val="both"/>
        <w:rPr>
          <w:rFonts w:ascii="Palatino Linotype" w:hAnsi="Palatino Linotype" w:cs="Calibri"/>
          <w:i/>
          <w:color w:val="000000"/>
          <w:szCs w:val="24"/>
        </w:rPr>
      </w:pPr>
    </w:p>
    <w:p w14:paraId="7F90FF12" w14:textId="77777777" w:rsidR="00357688" w:rsidRPr="00512EF7" w:rsidRDefault="00357688" w:rsidP="000A3ECA">
      <w:pPr>
        <w:spacing w:after="0" w:line="240" w:lineRule="auto"/>
        <w:ind w:left="851" w:right="851"/>
        <w:jc w:val="both"/>
        <w:rPr>
          <w:rFonts w:ascii="Palatino Linotype" w:hAnsi="Palatino Linotype" w:cs="Arial"/>
          <w:i/>
          <w:szCs w:val="24"/>
        </w:rPr>
      </w:pPr>
      <w:r w:rsidRPr="00512EF7">
        <w:rPr>
          <w:rFonts w:ascii="Palatino Linotype" w:hAnsi="Palatino Linotype" w:cs="Arial"/>
          <w:b/>
          <w:i/>
          <w:szCs w:val="24"/>
        </w:rPr>
        <w:t xml:space="preserve">“TRANSPARENCIA Y ACCESO A LA INFORMACIÓN PÚBLICA GUBERNAMENTAL. EL ARTÍCULO 14, FRACCIÓN I, DE LA LEY FEDERAL RELATIVA, NO VIOLA LA GARANTÍA DE ACCESO A LA INFORMACIÓN. </w:t>
      </w:r>
      <w:r w:rsidRPr="00512EF7">
        <w:rPr>
          <w:rFonts w:ascii="Palatino Linotype" w:hAnsi="Palatino Linotype" w:cs="Arial"/>
          <w:i/>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12EF7">
        <w:rPr>
          <w:rFonts w:ascii="Palatino Linotype" w:hAnsi="Palatino Linotype" w:cs="Arial"/>
          <w:b/>
          <w:i/>
          <w:szCs w:val="24"/>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12EF7">
        <w:rPr>
          <w:rFonts w:ascii="Palatino Linotype" w:hAnsi="Palatino Linotype" w:cs="Arial"/>
          <w:i/>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ED151D1" w14:textId="77777777" w:rsidR="00093123" w:rsidRPr="00512EF7" w:rsidRDefault="00093123" w:rsidP="00093123">
      <w:pPr>
        <w:spacing w:after="0" w:line="360" w:lineRule="auto"/>
        <w:jc w:val="both"/>
        <w:rPr>
          <w:rFonts w:ascii="Palatino Linotype" w:hAnsi="Palatino Linotype" w:cs="Arial"/>
          <w:sz w:val="24"/>
          <w:szCs w:val="24"/>
        </w:rPr>
      </w:pPr>
    </w:p>
    <w:p w14:paraId="7D124513" w14:textId="77777777" w:rsidR="000A3ECA" w:rsidRPr="00512EF7" w:rsidRDefault="000A3ECA" w:rsidP="00944ADA">
      <w:pPr>
        <w:pStyle w:val="Sinespaciado"/>
      </w:pPr>
    </w:p>
    <w:p w14:paraId="41AAF29A" w14:textId="047A7F5A" w:rsidR="00AE3CCC" w:rsidRPr="00512EF7" w:rsidRDefault="00D16E54" w:rsidP="006E16BF">
      <w:pPr>
        <w:pStyle w:val="Textoindependiente"/>
        <w:spacing w:after="0" w:line="360" w:lineRule="auto"/>
        <w:jc w:val="both"/>
        <w:rPr>
          <w:rFonts w:ascii="Palatino Linotype" w:hAnsi="Palatino Linotype"/>
          <w:sz w:val="24"/>
          <w:szCs w:val="24"/>
        </w:rPr>
      </w:pPr>
      <w:r w:rsidRPr="00512EF7">
        <w:rPr>
          <w:rFonts w:ascii="Palatino Linotype" w:hAnsi="Palatino Linotype"/>
          <w:sz w:val="24"/>
          <w:szCs w:val="24"/>
        </w:rPr>
        <w:t xml:space="preserve">Así, en mérito de lo expuesto en líneas anteriores </w:t>
      </w:r>
      <w:r w:rsidRPr="00512EF7">
        <w:rPr>
          <w:rFonts w:ascii="Palatino Linotype" w:hAnsi="Palatino Linotype"/>
          <w:noProof/>
          <w:sz w:val="24"/>
          <w:szCs w:val="24"/>
          <w:lang w:eastAsia="es-MX"/>
        </w:rPr>
        <w:t xml:space="preserve">resultan </w:t>
      </w:r>
      <w:r w:rsidR="000A3ECA" w:rsidRPr="00512EF7">
        <w:rPr>
          <w:rFonts w:ascii="Palatino Linotype" w:hAnsi="Palatino Linotype"/>
          <w:noProof/>
          <w:sz w:val="24"/>
          <w:szCs w:val="24"/>
          <w:lang w:eastAsia="es-MX"/>
        </w:rPr>
        <w:t xml:space="preserve">parcialmente </w:t>
      </w:r>
      <w:r w:rsidRPr="00512EF7">
        <w:rPr>
          <w:rFonts w:ascii="Palatino Linotype" w:hAnsi="Palatino Linotype"/>
          <w:noProof/>
          <w:sz w:val="24"/>
          <w:szCs w:val="24"/>
          <w:lang w:eastAsia="es-MX"/>
        </w:rPr>
        <w:t xml:space="preserve">fundadas las razones o motivos de inconformidad que arguye </w:t>
      </w:r>
      <w:r w:rsidR="003A12DF" w:rsidRPr="00512EF7">
        <w:rPr>
          <w:rFonts w:ascii="Palatino Linotype" w:hAnsi="Palatino Linotype"/>
          <w:noProof/>
          <w:sz w:val="24"/>
          <w:szCs w:val="24"/>
          <w:lang w:eastAsia="es-MX"/>
        </w:rPr>
        <w:t>el</w:t>
      </w:r>
      <w:r w:rsidRPr="00512EF7">
        <w:rPr>
          <w:rFonts w:ascii="Palatino Linotype" w:hAnsi="Palatino Linotype"/>
          <w:noProof/>
          <w:sz w:val="24"/>
          <w:szCs w:val="24"/>
          <w:lang w:eastAsia="es-MX"/>
        </w:rPr>
        <w:t xml:space="preserve"> </w:t>
      </w:r>
      <w:r w:rsidR="001707A8" w:rsidRPr="00512EF7">
        <w:rPr>
          <w:rFonts w:ascii="Palatino Linotype" w:hAnsi="Palatino Linotype"/>
          <w:b/>
          <w:noProof/>
          <w:sz w:val="24"/>
          <w:szCs w:val="24"/>
          <w:lang w:eastAsia="es-MX"/>
        </w:rPr>
        <w:t>Recurrente</w:t>
      </w:r>
      <w:r w:rsidRPr="00512EF7">
        <w:rPr>
          <w:rFonts w:ascii="Palatino Linotype" w:hAnsi="Palatino Linotype"/>
          <w:noProof/>
          <w:sz w:val="24"/>
          <w:szCs w:val="24"/>
          <w:lang w:eastAsia="es-MX"/>
        </w:rPr>
        <w:t xml:space="preserve">; </w:t>
      </w:r>
      <w:r w:rsidRPr="00512EF7">
        <w:rPr>
          <w:rFonts w:ascii="Palatino Linotype" w:hAnsi="Palatino Linotype"/>
          <w:sz w:val="24"/>
          <w:szCs w:val="24"/>
        </w:rPr>
        <w:t xml:space="preserve">por ello, con fundamento en </w:t>
      </w:r>
      <w:r w:rsidR="00093123" w:rsidRPr="00512EF7">
        <w:rPr>
          <w:rFonts w:ascii="Palatino Linotype" w:hAnsi="Palatino Linotype"/>
          <w:sz w:val="24"/>
          <w:szCs w:val="24"/>
        </w:rPr>
        <w:t xml:space="preserve">la </w:t>
      </w:r>
      <w:r w:rsidR="00093123" w:rsidRPr="00512EF7">
        <w:rPr>
          <w:rFonts w:ascii="Palatino Linotype" w:hAnsi="Palatino Linotype"/>
          <w:i/>
          <w:sz w:val="24"/>
          <w:szCs w:val="24"/>
        </w:rPr>
        <w:t>segunda hipótesis</w:t>
      </w:r>
      <w:r w:rsidR="00093123" w:rsidRPr="00512EF7">
        <w:rPr>
          <w:rFonts w:ascii="Palatino Linotype" w:hAnsi="Palatino Linotype"/>
          <w:sz w:val="24"/>
          <w:szCs w:val="24"/>
        </w:rPr>
        <w:t xml:space="preserve"> de la </w:t>
      </w:r>
      <w:r w:rsidRPr="00512EF7">
        <w:rPr>
          <w:rFonts w:ascii="Palatino Linotype" w:hAnsi="Palatino Linotype"/>
          <w:sz w:val="24"/>
          <w:szCs w:val="24"/>
        </w:rPr>
        <w:t xml:space="preserve"> </w:t>
      </w:r>
      <w:r w:rsidR="00093123" w:rsidRPr="00512EF7">
        <w:rPr>
          <w:rFonts w:ascii="Palatino Linotype" w:hAnsi="Palatino Linotype"/>
          <w:sz w:val="24"/>
          <w:szCs w:val="24"/>
        </w:rPr>
        <w:t xml:space="preserve">fracción III, del </w:t>
      </w:r>
      <w:r w:rsidRPr="00512EF7">
        <w:rPr>
          <w:rFonts w:ascii="Palatino Linotype" w:hAnsi="Palatino Linotype"/>
          <w:sz w:val="24"/>
          <w:szCs w:val="24"/>
        </w:rPr>
        <w:t>artículo 186</w:t>
      </w:r>
      <w:r w:rsidR="00EB66ED" w:rsidRPr="00512EF7">
        <w:rPr>
          <w:rFonts w:ascii="Palatino Linotype" w:hAnsi="Palatino Linotype"/>
          <w:sz w:val="24"/>
          <w:szCs w:val="24"/>
        </w:rPr>
        <w:t>,</w:t>
      </w:r>
      <w:r w:rsidRPr="00512EF7">
        <w:rPr>
          <w:rFonts w:ascii="Palatino Linotype" w:hAnsi="Palatino Linotype"/>
          <w:sz w:val="24"/>
          <w:szCs w:val="24"/>
        </w:rPr>
        <w:t xml:space="preserve"> de la Ley de </w:t>
      </w:r>
      <w:r w:rsidRPr="00512EF7">
        <w:rPr>
          <w:rFonts w:ascii="Palatino Linotype" w:hAnsi="Palatino Linotype"/>
          <w:sz w:val="24"/>
          <w:szCs w:val="24"/>
        </w:rPr>
        <w:lastRenderedPageBreak/>
        <w:t xml:space="preserve">Transparencia y Acceso a la Información Pública del Estado de México y Municipios, se </w:t>
      </w:r>
      <w:r w:rsidR="00093123" w:rsidRPr="00512EF7">
        <w:rPr>
          <w:rFonts w:ascii="Palatino Linotype" w:hAnsi="Palatino Linotype"/>
          <w:b/>
          <w:sz w:val="24"/>
          <w:szCs w:val="24"/>
        </w:rPr>
        <w:t>MODIFICA</w:t>
      </w:r>
      <w:r w:rsidRPr="00512EF7">
        <w:rPr>
          <w:rFonts w:ascii="Palatino Linotype" w:hAnsi="Palatino Linotype"/>
          <w:sz w:val="24"/>
          <w:szCs w:val="24"/>
        </w:rPr>
        <w:t xml:space="preserve"> la respuesta a la solicitud de información pública </w:t>
      </w:r>
      <w:r w:rsidR="00944ADA" w:rsidRPr="00512EF7">
        <w:rPr>
          <w:rFonts w:ascii="Palatino Linotype" w:hAnsi="Palatino Linotype"/>
          <w:b/>
          <w:sz w:val="24"/>
          <w:szCs w:val="24"/>
        </w:rPr>
        <w:t>00454/SIMOGUER/IP/2019</w:t>
      </w:r>
      <w:r w:rsidR="001707A8" w:rsidRPr="00512EF7">
        <w:rPr>
          <w:rFonts w:ascii="Palatino Linotype" w:hAnsi="Palatino Linotype"/>
          <w:sz w:val="24"/>
          <w:szCs w:val="24"/>
        </w:rPr>
        <w:t xml:space="preserve">, </w:t>
      </w:r>
      <w:r w:rsidRPr="00512EF7">
        <w:rPr>
          <w:rFonts w:ascii="Palatino Linotype" w:hAnsi="Palatino Linotype"/>
          <w:bCs/>
          <w:sz w:val="24"/>
          <w:szCs w:val="24"/>
        </w:rPr>
        <w:t>que ha sido materia del presente fallo</w:t>
      </w:r>
      <w:r w:rsidR="00944ADA" w:rsidRPr="00512EF7">
        <w:rPr>
          <w:rFonts w:ascii="Palatino Linotype" w:hAnsi="Palatino Linotype"/>
          <w:sz w:val="24"/>
          <w:szCs w:val="24"/>
        </w:rPr>
        <w:t>.</w:t>
      </w:r>
    </w:p>
    <w:p w14:paraId="1F010070" w14:textId="77777777" w:rsidR="00944ADA" w:rsidRPr="00512EF7" w:rsidRDefault="00944ADA" w:rsidP="006E16BF">
      <w:pPr>
        <w:pStyle w:val="Textoindependiente"/>
        <w:spacing w:after="0" w:line="360" w:lineRule="auto"/>
        <w:jc w:val="both"/>
        <w:rPr>
          <w:rFonts w:ascii="Palatino Linotype" w:hAnsi="Palatino Linotype"/>
          <w:sz w:val="24"/>
          <w:szCs w:val="24"/>
        </w:rPr>
      </w:pPr>
    </w:p>
    <w:p w14:paraId="0BB1A035" w14:textId="77777777" w:rsidR="00944ADA" w:rsidRPr="00512EF7" w:rsidRDefault="00944ADA" w:rsidP="00944ADA">
      <w:pPr>
        <w:pStyle w:val="Sinespaciado"/>
        <w:spacing w:line="360" w:lineRule="auto"/>
        <w:jc w:val="both"/>
        <w:rPr>
          <w:rFonts w:ascii="Palatino Linotype" w:hAnsi="Palatino Linotype"/>
        </w:rPr>
      </w:pPr>
      <w:r w:rsidRPr="00512EF7">
        <w:rPr>
          <w:rFonts w:ascii="Palatino Linotype" w:hAnsi="Palatino Linotype"/>
        </w:rPr>
        <w:t>Por lo antes expuesto y fundado es de resolverse y,</w:t>
      </w:r>
    </w:p>
    <w:p w14:paraId="581B5C31" w14:textId="77777777" w:rsidR="001707A8" w:rsidRPr="00512EF7" w:rsidRDefault="001707A8" w:rsidP="006E16BF">
      <w:pPr>
        <w:pStyle w:val="Textoindependiente"/>
        <w:spacing w:after="0" w:line="360" w:lineRule="auto"/>
        <w:jc w:val="both"/>
        <w:rPr>
          <w:rFonts w:ascii="Palatino Linotype" w:hAnsi="Palatino Linotype"/>
          <w:sz w:val="24"/>
          <w:szCs w:val="24"/>
        </w:rPr>
      </w:pPr>
    </w:p>
    <w:p w14:paraId="385BC900" w14:textId="77777777" w:rsidR="00944ADA" w:rsidRPr="00512EF7" w:rsidRDefault="00944ADA" w:rsidP="006E16BF">
      <w:pPr>
        <w:pStyle w:val="Textoindependiente"/>
        <w:spacing w:after="0" w:line="360" w:lineRule="auto"/>
        <w:jc w:val="both"/>
        <w:rPr>
          <w:rFonts w:ascii="Palatino Linotype" w:hAnsi="Palatino Linotype"/>
          <w:sz w:val="24"/>
          <w:szCs w:val="24"/>
        </w:rPr>
      </w:pPr>
    </w:p>
    <w:p w14:paraId="343AE43C" w14:textId="77777777" w:rsidR="00944ADA" w:rsidRPr="00512EF7" w:rsidRDefault="00944ADA" w:rsidP="006E16BF">
      <w:pPr>
        <w:pStyle w:val="Textoindependiente"/>
        <w:spacing w:after="0" w:line="360" w:lineRule="auto"/>
        <w:jc w:val="both"/>
        <w:rPr>
          <w:rFonts w:ascii="Palatino Linotype" w:hAnsi="Palatino Linotype"/>
          <w:sz w:val="24"/>
          <w:szCs w:val="24"/>
        </w:rPr>
      </w:pPr>
    </w:p>
    <w:p w14:paraId="5629DB3B" w14:textId="1A1E2BF8" w:rsidR="006168E4" w:rsidRPr="00512EF7" w:rsidRDefault="006168E4" w:rsidP="00944ADA">
      <w:pPr>
        <w:spacing w:line="360" w:lineRule="auto"/>
        <w:jc w:val="center"/>
        <w:rPr>
          <w:rFonts w:ascii="Palatino Linotype" w:eastAsia="Times New Roman" w:hAnsi="Palatino Linotype"/>
          <w:b/>
          <w:bCs/>
          <w:spacing w:val="60"/>
          <w:sz w:val="28"/>
          <w:lang w:val="es-ES_tradnl"/>
        </w:rPr>
      </w:pPr>
      <w:r w:rsidRPr="00512EF7">
        <w:rPr>
          <w:rFonts w:ascii="Palatino Linotype" w:eastAsia="Times New Roman" w:hAnsi="Palatino Linotype"/>
          <w:b/>
          <w:bCs/>
          <w:spacing w:val="60"/>
          <w:sz w:val="28"/>
          <w:lang w:val="es-ES_tradnl"/>
        </w:rPr>
        <w:t xml:space="preserve">SE    </w:t>
      </w:r>
      <w:r w:rsidR="00944ADA" w:rsidRPr="00512EF7">
        <w:rPr>
          <w:rFonts w:ascii="Palatino Linotype" w:eastAsia="Times New Roman" w:hAnsi="Palatino Linotype"/>
          <w:b/>
          <w:bCs/>
          <w:spacing w:val="60"/>
          <w:sz w:val="28"/>
          <w:lang w:val="es-ES_tradnl"/>
        </w:rPr>
        <w:t>R</w:t>
      </w:r>
      <w:r w:rsidRPr="00512EF7">
        <w:rPr>
          <w:rFonts w:ascii="Palatino Linotype" w:eastAsia="Times New Roman" w:hAnsi="Palatino Linotype"/>
          <w:b/>
          <w:bCs/>
          <w:spacing w:val="60"/>
          <w:sz w:val="28"/>
          <w:lang w:val="es-ES_tradnl"/>
        </w:rPr>
        <w:t>ESUELVE</w:t>
      </w:r>
    </w:p>
    <w:p w14:paraId="08C4F5C8" w14:textId="7889F714" w:rsidR="00093123" w:rsidRPr="00512EF7" w:rsidRDefault="00093123" w:rsidP="00944ADA">
      <w:pPr>
        <w:spacing w:after="0" w:line="360" w:lineRule="auto"/>
        <w:jc w:val="both"/>
        <w:rPr>
          <w:rFonts w:ascii="Palatino Linotype" w:hAnsi="Palatino Linotype" w:cs="Arial"/>
          <w:sz w:val="24"/>
          <w:szCs w:val="24"/>
        </w:rPr>
      </w:pPr>
      <w:r w:rsidRPr="00512EF7">
        <w:rPr>
          <w:rFonts w:ascii="Palatino Linotype" w:hAnsi="Palatino Linotype" w:cs="Arial"/>
          <w:b/>
          <w:sz w:val="28"/>
          <w:szCs w:val="24"/>
        </w:rPr>
        <w:t>PRIMERO</w:t>
      </w:r>
      <w:r w:rsidRPr="00512EF7">
        <w:rPr>
          <w:rFonts w:ascii="Palatino Linotype" w:hAnsi="Palatino Linotype" w:cs="Arial"/>
          <w:b/>
          <w:sz w:val="24"/>
          <w:szCs w:val="24"/>
        </w:rPr>
        <w:t xml:space="preserve">. </w:t>
      </w:r>
      <w:r w:rsidRPr="00512EF7">
        <w:rPr>
          <w:rFonts w:ascii="Palatino Linotype" w:hAnsi="Palatino Linotype" w:cs="Arial"/>
          <w:sz w:val="24"/>
          <w:szCs w:val="24"/>
        </w:rPr>
        <w:t xml:space="preserve">Se </w:t>
      </w:r>
      <w:r w:rsidRPr="00512EF7">
        <w:rPr>
          <w:rFonts w:ascii="Palatino Linotype" w:hAnsi="Palatino Linotype" w:cs="Arial"/>
          <w:b/>
          <w:sz w:val="24"/>
          <w:szCs w:val="24"/>
        </w:rPr>
        <w:t>MODIFICA</w:t>
      </w:r>
      <w:r w:rsidRPr="00512EF7">
        <w:rPr>
          <w:rFonts w:ascii="Palatino Linotype" w:hAnsi="Palatino Linotype" w:cs="Arial"/>
          <w:sz w:val="24"/>
          <w:szCs w:val="24"/>
        </w:rPr>
        <w:t xml:space="preserve"> la respuesta del </w:t>
      </w:r>
      <w:r w:rsidRPr="00512EF7">
        <w:rPr>
          <w:rFonts w:ascii="Palatino Linotype" w:hAnsi="Palatino Linotype" w:cs="Arial"/>
          <w:b/>
          <w:sz w:val="24"/>
          <w:szCs w:val="24"/>
        </w:rPr>
        <w:t xml:space="preserve">Sujeto Obligado </w:t>
      </w:r>
      <w:r w:rsidRPr="00512EF7">
        <w:rPr>
          <w:rFonts w:ascii="Palatino Linotype" w:hAnsi="Palatino Linotype" w:cs="Arial"/>
          <w:bCs/>
          <w:sz w:val="24"/>
          <w:szCs w:val="24"/>
        </w:rPr>
        <w:t xml:space="preserve">a la solicitud de información </w:t>
      </w:r>
      <w:r w:rsidR="00944ADA" w:rsidRPr="00512EF7">
        <w:rPr>
          <w:rFonts w:ascii="Palatino Linotype" w:hAnsi="Palatino Linotype" w:cs="Arial"/>
          <w:b/>
          <w:sz w:val="24"/>
          <w:szCs w:val="24"/>
        </w:rPr>
        <w:t>00454/SIMOGUER/IP/2019</w:t>
      </w:r>
      <w:r w:rsidRPr="00512EF7">
        <w:rPr>
          <w:rFonts w:ascii="Palatino Linotype" w:hAnsi="Palatino Linotype" w:cs="Arial"/>
          <w:b/>
          <w:sz w:val="24"/>
          <w:szCs w:val="24"/>
        </w:rPr>
        <w:t>,</w:t>
      </w:r>
      <w:r w:rsidRPr="00512EF7">
        <w:rPr>
          <w:rFonts w:ascii="Palatino Linotype" w:hAnsi="Palatino Linotype" w:cs="Arial"/>
          <w:bCs/>
          <w:sz w:val="24"/>
          <w:szCs w:val="24"/>
        </w:rPr>
        <w:t xml:space="preserve"> </w:t>
      </w:r>
      <w:r w:rsidRPr="00512EF7">
        <w:rPr>
          <w:rFonts w:ascii="Palatino Linotype" w:hAnsi="Palatino Linotype" w:cs="Arial"/>
          <w:sz w:val="24"/>
          <w:szCs w:val="24"/>
        </w:rPr>
        <w:t>por resultar parcialmente fundados los motivos de inconformidad</w:t>
      </w:r>
      <w:r w:rsidRPr="00512EF7">
        <w:rPr>
          <w:rFonts w:ascii="Palatino Linotype" w:hAnsi="Palatino Linotype"/>
          <w:sz w:val="24"/>
          <w:szCs w:val="24"/>
        </w:rPr>
        <w:t xml:space="preserve"> </w:t>
      </w:r>
      <w:r w:rsidRPr="00512EF7">
        <w:rPr>
          <w:rFonts w:ascii="Palatino Linotype" w:hAnsi="Palatino Linotype" w:cs="Arial"/>
          <w:sz w:val="24"/>
          <w:szCs w:val="24"/>
        </w:rPr>
        <w:t xml:space="preserve">hechos valer por el </w:t>
      </w:r>
      <w:r w:rsidRPr="00512EF7">
        <w:rPr>
          <w:rFonts w:ascii="Palatino Linotype" w:hAnsi="Palatino Linotype" w:cs="Arial"/>
          <w:b/>
          <w:sz w:val="24"/>
          <w:szCs w:val="24"/>
        </w:rPr>
        <w:t>Recurrente</w:t>
      </w:r>
      <w:r w:rsidRPr="00512EF7">
        <w:rPr>
          <w:rFonts w:ascii="Palatino Linotype" w:hAnsi="Palatino Linotype" w:cs="Arial"/>
          <w:sz w:val="24"/>
          <w:szCs w:val="24"/>
        </w:rPr>
        <w:t xml:space="preserve">, en términos del Considerando </w:t>
      </w:r>
      <w:r w:rsidRPr="00512EF7">
        <w:rPr>
          <w:rFonts w:ascii="Palatino Linotype" w:hAnsi="Palatino Linotype" w:cs="Arial"/>
          <w:b/>
          <w:sz w:val="24"/>
          <w:szCs w:val="24"/>
        </w:rPr>
        <w:t xml:space="preserve">CUARTO </w:t>
      </w:r>
      <w:r w:rsidR="00944ADA" w:rsidRPr="00512EF7">
        <w:rPr>
          <w:rFonts w:ascii="Palatino Linotype" w:hAnsi="Palatino Linotype" w:cs="Arial"/>
          <w:sz w:val="24"/>
          <w:szCs w:val="24"/>
        </w:rPr>
        <w:t>de esta resolución.</w:t>
      </w:r>
    </w:p>
    <w:p w14:paraId="44717082" w14:textId="77777777" w:rsidR="00944ADA" w:rsidRPr="00512EF7" w:rsidRDefault="00944ADA" w:rsidP="00944ADA">
      <w:pPr>
        <w:spacing w:after="0" w:line="360" w:lineRule="auto"/>
        <w:jc w:val="both"/>
        <w:rPr>
          <w:rFonts w:ascii="Palatino Linotype" w:hAnsi="Palatino Linotype" w:cs="Arial"/>
          <w:b/>
          <w:sz w:val="28"/>
          <w:szCs w:val="24"/>
        </w:rPr>
      </w:pPr>
    </w:p>
    <w:p w14:paraId="0715A0FF" w14:textId="07AD9DBB" w:rsidR="00093123" w:rsidRPr="00512EF7" w:rsidRDefault="00093123" w:rsidP="00944ADA">
      <w:pPr>
        <w:spacing w:after="0" w:line="360" w:lineRule="auto"/>
        <w:jc w:val="both"/>
        <w:rPr>
          <w:rFonts w:ascii="Palatino Linotype" w:hAnsi="Palatino Linotype" w:cs="Arial"/>
          <w:sz w:val="24"/>
          <w:szCs w:val="24"/>
        </w:rPr>
      </w:pPr>
      <w:r w:rsidRPr="00512EF7">
        <w:rPr>
          <w:rFonts w:ascii="Palatino Linotype" w:hAnsi="Palatino Linotype" w:cs="Arial"/>
          <w:b/>
          <w:sz w:val="28"/>
          <w:szCs w:val="24"/>
        </w:rPr>
        <w:t>SEGUNDO</w:t>
      </w:r>
      <w:r w:rsidRPr="00512EF7">
        <w:rPr>
          <w:rFonts w:ascii="Palatino Linotype" w:hAnsi="Palatino Linotype" w:cs="Arial"/>
          <w:sz w:val="28"/>
          <w:szCs w:val="24"/>
        </w:rPr>
        <w:t>.</w:t>
      </w:r>
      <w:r w:rsidRPr="00512EF7">
        <w:rPr>
          <w:rFonts w:ascii="Palatino Linotype" w:hAnsi="Palatino Linotype" w:cs="Arial"/>
          <w:sz w:val="24"/>
          <w:szCs w:val="24"/>
        </w:rPr>
        <w:t xml:space="preserve"> Se </w:t>
      </w:r>
      <w:r w:rsidRPr="00512EF7">
        <w:rPr>
          <w:rFonts w:ascii="Palatino Linotype" w:hAnsi="Palatino Linotype" w:cs="Arial"/>
          <w:b/>
          <w:sz w:val="24"/>
          <w:szCs w:val="24"/>
        </w:rPr>
        <w:t xml:space="preserve">ORDENA </w:t>
      </w:r>
      <w:r w:rsidRPr="00512EF7">
        <w:rPr>
          <w:rFonts w:ascii="Palatino Linotype" w:hAnsi="Palatino Linotype" w:cs="Arial"/>
          <w:sz w:val="24"/>
          <w:szCs w:val="24"/>
        </w:rPr>
        <w:t xml:space="preserve">al </w:t>
      </w:r>
      <w:r w:rsidRPr="00512EF7">
        <w:rPr>
          <w:rFonts w:ascii="Palatino Linotype" w:hAnsi="Palatino Linotype" w:cs="Arial"/>
          <w:b/>
          <w:sz w:val="24"/>
          <w:szCs w:val="24"/>
        </w:rPr>
        <w:t xml:space="preserve">Sujeto Obligado </w:t>
      </w:r>
      <w:r w:rsidRPr="00512EF7">
        <w:rPr>
          <w:rFonts w:ascii="Palatino Linotype" w:hAnsi="Palatino Linotype" w:cs="Arial"/>
          <w:sz w:val="24"/>
          <w:szCs w:val="24"/>
        </w:rPr>
        <w:t xml:space="preserve">haga entrega al </w:t>
      </w:r>
      <w:r w:rsidRPr="00512EF7">
        <w:rPr>
          <w:rFonts w:ascii="Palatino Linotype" w:hAnsi="Palatino Linotype" w:cs="Arial"/>
          <w:b/>
          <w:sz w:val="24"/>
          <w:szCs w:val="24"/>
        </w:rPr>
        <w:t>Recurrente</w:t>
      </w:r>
      <w:r w:rsidRPr="00512EF7">
        <w:rPr>
          <w:rFonts w:ascii="Palatino Linotype" w:hAnsi="Palatino Linotype" w:cs="Arial"/>
          <w:sz w:val="24"/>
          <w:szCs w:val="24"/>
        </w:rPr>
        <w:t>,</w:t>
      </w:r>
      <w:r w:rsidRPr="00512EF7">
        <w:rPr>
          <w:rFonts w:ascii="Palatino Linotype" w:hAnsi="Palatino Linotype" w:cs="Arial"/>
          <w:b/>
          <w:sz w:val="24"/>
          <w:szCs w:val="24"/>
        </w:rPr>
        <w:t xml:space="preserve"> </w:t>
      </w:r>
      <w:r w:rsidRPr="00512EF7">
        <w:rPr>
          <w:rFonts w:ascii="Palatino Linotype" w:hAnsi="Palatino Linotype" w:cs="Arial"/>
          <w:sz w:val="24"/>
          <w:szCs w:val="24"/>
        </w:rPr>
        <w:t xml:space="preserve">a través del </w:t>
      </w:r>
      <w:r w:rsidRPr="00512EF7">
        <w:rPr>
          <w:rFonts w:ascii="Palatino Linotype" w:hAnsi="Palatino Linotype" w:cs="Arial"/>
          <w:b/>
          <w:sz w:val="24"/>
          <w:szCs w:val="24"/>
        </w:rPr>
        <w:t>SAIMEX</w:t>
      </w:r>
      <w:r w:rsidRPr="00512EF7">
        <w:rPr>
          <w:rFonts w:ascii="Palatino Linotype" w:hAnsi="Palatino Linotype" w:cs="Arial"/>
          <w:sz w:val="24"/>
          <w:szCs w:val="24"/>
        </w:rPr>
        <w:t xml:space="preserve">, en términos del Considerando </w:t>
      </w:r>
      <w:r w:rsidRPr="00512EF7">
        <w:rPr>
          <w:rFonts w:ascii="Palatino Linotype" w:hAnsi="Palatino Linotype" w:cs="Arial"/>
          <w:b/>
          <w:sz w:val="24"/>
          <w:szCs w:val="24"/>
        </w:rPr>
        <w:t>CUARTO</w:t>
      </w:r>
      <w:r w:rsidRPr="00512EF7">
        <w:rPr>
          <w:rFonts w:ascii="Palatino Linotype" w:hAnsi="Palatino Linotype" w:cs="Arial"/>
          <w:sz w:val="24"/>
          <w:szCs w:val="24"/>
        </w:rPr>
        <w:t>, lo siguiente:</w:t>
      </w:r>
    </w:p>
    <w:p w14:paraId="63CE17F9" w14:textId="77777777" w:rsidR="00093123" w:rsidRPr="00512EF7" w:rsidRDefault="00093123" w:rsidP="00093123">
      <w:pPr>
        <w:pStyle w:val="Sinespaciado"/>
        <w:rPr>
          <w:rFonts w:ascii="Palatino Linotype" w:hAnsi="Palatino Linotype"/>
        </w:rPr>
      </w:pPr>
    </w:p>
    <w:p w14:paraId="19C86A2C" w14:textId="30F1BC9F" w:rsidR="00944ADA" w:rsidRPr="00512EF7" w:rsidRDefault="00944ADA" w:rsidP="00944ADA">
      <w:pPr>
        <w:pStyle w:val="Prrafodelista"/>
        <w:numPr>
          <w:ilvl w:val="0"/>
          <w:numId w:val="17"/>
        </w:numPr>
        <w:spacing w:line="360" w:lineRule="auto"/>
        <w:jc w:val="both"/>
        <w:rPr>
          <w:rFonts w:ascii="Palatino Linotype" w:hAnsi="Palatino Linotype" w:cs="Arial"/>
          <w:lang w:val="es-ES_tradnl"/>
        </w:rPr>
      </w:pPr>
      <w:r w:rsidRPr="00512EF7">
        <w:rPr>
          <w:rFonts w:ascii="Palatino Linotype" w:hAnsi="Palatino Linotype" w:cs="Arial"/>
          <w:lang w:val="es-ES_tradnl"/>
        </w:rPr>
        <w:t xml:space="preserve">El Acuerdo del Comité de Transparencia por medio del cual clasifique en su totalidad como </w:t>
      </w:r>
      <w:r w:rsidRPr="00512EF7">
        <w:rPr>
          <w:rFonts w:ascii="Palatino Linotype" w:hAnsi="Palatino Linotype" w:cs="Arial"/>
          <w:b/>
          <w:lang w:val="es-ES_tradnl"/>
        </w:rPr>
        <w:t>CONFIDENCIAL</w:t>
      </w:r>
      <w:r w:rsidRPr="00512EF7">
        <w:rPr>
          <w:rFonts w:ascii="Palatino Linotype" w:hAnsi="Palatino Linotype" w:cs="Arial"/>
          <w:lang w:val="es-ES_tradnl"/>
        </w:rPr>
        <w:t>, el documento en donde consten las constancias domiciliarias que emitió la Secretaría del Ayuntamiento de San Simón de Guerrero, durante el mes de julio de 2019.</w:t>
      </w:r>
    </w:p>
    <w:p w14:paraId="79F549BC" w14:textId="407F81B4" w:rsidR="00EE5CF0" w:rsidRPr="00512EF7" w:rsidRDefault="00EE5CF0" w:rsidP="00EE5CF0">
      <w:pPr>
        <w:pStyle w:val="Sinespaciado"/>
        <w:spacing w:line="360" w:lineRule="auto"/>
        <w:ind w:left="720"/>
        <w:jc w:val="both"/>
      </w:pPr>
      <w:r w:rsidRPr="00512EF7">
        <w:rPr>
          <w:rFonts w:ascii="Palatino Linotype" w:hAnsi="Palatino Linotype"/>
        </w:rPr>
        <w:t xml:space="preserve"> </w:t>
      </w:r>
    </w:p>
    <w:p w14:paraId="105B11B6" w14:textId="71F41873" w:rsidR="00944ADA" w:rsidRPr="00512EF7" w:rsidRDefault="00093123" w:rsidP="00DF7D02">
      <w:pPr>
        <w:autoSpaceDE w:val="0"/>
        <w:autoSpaceDN w:val="0"/>
        <w:adjustRightInd w:val="0"/>
        <w:spacing w:after="0" w:line="360" w:lineRule="auto"/>
        <w:ind w:right="49"/>
        <w:jc w:val="both"/>
        <w:rPr>
          <w:rFonts w:ascii="Palatino Linotype" w:hAnsi="Palatino Linotype" w:cs="Arial"/>
          <w:sz w:val="24"/>
          <w:szCs w:val="24"/>
        </w:rPr>
      </w:pPr>
      <w:r w:rsidRPr="00512EF7">
        <w:rPr>
          <w:rFonts w:ascii="Palatino Linotype" w:hAnsi="Palatino Linotype" w:cs="Arial"/>
          <w:b/>
          <w:sz w:val="28"/>
          <w:szCs w:val="24"/>
        </w:rPr>
        <w:lastRenderedPageBreak/>
        <w:t xml:space="preserve">TERCERO. </w:t>
      </w:r>
      <w:r w:rsidRPr="00512EF7">
        <w:rPr>
          <w:rFonts w:ascii="Palatino Linotype" w:hAnsi="Palatino Linotype" w:cs="Arial"/>
          <w:b/>
          <w:sz w:val="24"/>
          <w:szCs w:val="24"/>
        </w:rPr>
        <w:t>NOTIFÍQUESE</w:t>
      </w:r>
      <w:r w:rsidRPr="00512EF7">
        <w:rPr>
          <w:rFonts w:ascii="Palatino Linotype" w:hAnsi="Palatino Linotype" w:cs="Arial"/>
          <w:sz w:val="24"/>
          <w:szCs w:val="24"/>
        </w:rPr>
        <w:t xml:space="preserve"> la presente resolución</w:t>
      </w:r>
      <w:r w:rsidRPr="00512EF7">
        <w:rPr>
          <w:rFonts w:ascii="Palatino Linotype" w:hAnsi="Palatino Linotype" w:cs="Arial"/>
          <w:i/>
          <w:sz w:val="24"/>
          <w:szCs w:val="24"/>
        </w:rPr>
        <w:t xml:space="preserve"> </w:t>
      </w:r>
      <w:r w:rsidRPr="00512EF7">
        <w:rPr>
          <w:rFonts w:ascii="Palatino Linotype" w:hAnsi="Palatino Linotype" w:cs="Arial"/>
          <w:sz w:val="24"/>
          <w:szCs w:val="24"/>
        </w:rPr>
        <w:t>al Titular de la Unidad de Transparencia del</w:t>
      </w:r>
      <w:r w:rsidRPr="00512EF7">
        <w:rPr>
          <w:rFonts w:ascii="Palatino Linotype" w:hAnsi="Palatino Linotype" w:cs="Arial"/>
          <w:b/>
          <w:sz w:val="24"/>
          <w:szCs w:val="24"/>
        </w:rPr>
        <w:t xml:space="preserve"> Sujeto Obligado</w:t>
      </w:r>
      <w:r w:rsidRPr="00512EF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00944ADA" w:rsidRPr="00512EF7">
        <w:rPr>
          <w:rFonts w:ascii="Palatino Linotype" w:hAnsi="Palatino Linotype" w:cs="Arial"/>
          <w:sz w:val="24"/>
          <w:szCs w:val="24"/>
        </w:rPr>
        <w:t xml:space="preserve"> dado a la presente resolución.</w:t>
      </w:r>
    </w:p>
    <w:p w14:paraId="3C5AF780" w14:textId="77777777" w:rsidR="00DF7D02" w:rsidRPr="00512EF7" w:rsidRDefault="00DF7D02" w:rsidP="00DF7D02">
      <w:pPr>
        <w:autoSpaceDE w:val="0"/>
        <w:autoSpaceDN w:val="0"/>
        <w:adjustRightInd w:val="0"/>
        <w:spacing w:after="0" w:line="360" w:lineRule="auto"/>
        <w:ind w:right="49"/>
        <w:jc w:val="both"/>
        <w:rPr>
          <w:rFonts w:ascii="Palatino Linotype" w:hAnsi="Palatino Linotype" w:cs="Arial"/>
          <w:sz w:val="24"/>
          <w:szCs w:val="24"/>
        </w:rPr>
      </w:pPr>
    </w:p>
    <w:p w14:paraId="39218172" w14:textId="166A9FE9" w:rsidR="001707A8" w:rsidRPr="00512EF7" w:rsidRDefault="00093123" w:rsidP="00093123">
      <w:pPr>
        <w:autoSpaceDE w:val="0"/>
        <w:autoSpaceDN w:val="0"/>
        <w:adjustRightInd w:val="0"/>
        <w:spacing w:after="0" w:line="360" w:lineRule="auto"/>
        <w:jc w:val="both"/>
        <w:rPr>
          <w:rFonts w:ascii="Palatino Linotype" w:hAnsi="Palatino Linotype" w:cs="Arial"/>
          <w:sz w:val="24"/>
          <w:szCs w:val="24"/>
        </w:rPr>
      </w:pPr>
      <w:r w:rsidRPr="00512EF7">
        <w:rPr>
          <w:rFonts w:ascii="Palatino Linotype" w:hAnsi="Palatino Linotype" w:cs="Arial"/>
          <w:b/>
          <w:sz w:val="28"/>
          <w:szCs w:val="24"/>
        </w:rPr>
        <w:t xml:space="preserve">CUARTO. </w:t>
      </w:r>
      <w:r w:rsidRPr="00512EF7">
        <w:rPr>
          <w:rFonts w:ascii="Palatino Linotype" w:hAnsi="Palatino Linotype" w:cs="Arial"/>
          <w:b/>
          <w:sz w:val="24"/>
          <w:szCs w:val="24"/>
        </w:rPr>
        <w:t>NOTIFÍQUESE</w:t>
      </w:r>
      <w:r w:rsidRPr="00512EF7">
        <w:rPr>
          <w:rFonts w:ascii="Palatino Linotype" w:hAnsi="Palatino Linotype" w:cs="Arial"/>
          <w:sz w:val="24"/>
          <w:szCs w:val="24"/>
        </w:rPr>
        <w:t xml:space="preserve"> la presente resolución al</w:t>
      </w:r>
      <w:r w:rsidRPr="00512EF7">
        <w:rPr>
          <w:rFonts w:ascii="Palatino Linotype" w:hAnsi="Palatino Linotype" w:cs="Arial"/>
          <w:b/>
          <w:sz w:val="24"/>
          <w:szCs w:val="24"/>
        </w:rPr>
        <w:t xml:space="preserve"> Recurrente</w:t>
      </w:r>
      <w:r w:rsidRPr="00512EF7">
        <w:rPr>
          <w:rFonts w:ascii="Palatino Linotype" w:hAnsi="Palatino Linotype" w:cs="Arial"/>
          <w:sz w:val="24"/>
          <w:szCs w:val="24"/>
        </w:rPr>
        <w:t xml:space="preserve">, y hágase del conocimiento, que de conformidad con lo establecido en el artículo 196, de la Ley de Transparencia y Acceso a la Información Pública del Estado de México y Municipios, </w:t>
      </w:r>
      <w:r w:rsidR="00DF7D02" w:rsidRPr="00512EF7">
        <w:rPr>
          <w:rFonts w:ascii="Palatino Linotype" w:hAnsi="Palatino Linotype" w:cs="Arial"/>
          <w:sz w:val="24"/>
          <w:szCs w:val="24"/>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8718EB5" w14:textId="77777777" w:rsidR="00093123" w:rsidRPr="00512EF7" w:rsidRDefault="00093123" w:rsidP="00093123">
      <w:pPr>
        <w:autoSpaceDE w:val="0"/>
        <w:autoSpaceDN w:val="0"/>
        <w:adjustRightInd w:val="0"/>
        <w:spacing w:after="0" w:line="360" w:lineRule="auto"/>
        <w:jc w:val="both"/>
        <w:rPr>
          <w:rFonts w:ascii="Palatino Linotype" w:hAnsi="Palatino Linotype" w:cs="Arial"/>
          <w:sz w:val="24"/>
          <w:szCs w:val="24"/>
        </w:rPr>
      </w:pPr>
    </w:p>
    <w:p w14:paraId="27F8745B" w14:textId="5F6912C3" w:rsidR="00715420" w:rsidRPr="00512EF7" w:rsidRDefault="00B36C81" w:rsidP="00313F2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512EF7">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w:t>
      </w:r>
      <w:r w:rsidR="001707A8" w:rsidRPr="00512EF7">
        <w:rPr>
          <w:rFonts w:ascii="Palatino Linotype" w:eastAsiaTheme="minorEastAsia" w:hAnsi="Palatino Linotype"/>
          <w:color w:val="000000" w:themeColor="text1"/>
          <w:sz w:val="24"/>
          <w:szCs w:val="24"/>
          <w:lang w:val="es-ES_tradnl" w:eastAsia="es-ES"/>
        </w:rPr>
        <w:t>,</w:t>
      </w:r>
      <w:r w:rsidRPr="00512EF7">
        <w:rPr>
          <w:rFonts w:ascii="Palatino Linotype" w:eastAsiaTheme="minorEastAsia" w:hAnsi="Palatino Linotype"/>
          <w:color w:val="000000" w:themeColor="text1"/>
          <w:sz w:val="24"/>
          <w:szCs w:val="24"/>
          <w:lang w:val="es-ES_tradnl" w:eastAsia="es-ES"/>
        </w:rPr>
        <w:t xml:space="preserve"> EVA ABAID YAPUR</w:t>
      </w:r>
      <w:r w:rsidR="00512EF7">
        <w:rPr>
          <w:rFonts w:ascii="Palatino Linotype" w:eastAsiaTheme="minorEastAsia" w:hAnsi="Palatino Linotype"/>
          <w:color w:val="000000" w:themeColor="text1"/>
          <w:sz w:val="24"/>
          <w:szCs w:val="24"/>
          <w:lang w:val="es-ES_tradnl" w:eastAsia="es-ES"/>
        </w:rPr>
        <w:t xml:space="preserve"> (EMITIENDO VOTO PARTICULAR)</w:t>
      </w:r>
      <w:r w:rsidR="001707A8" w:rsidRPr="00512EF7">
        <w:rPr>
          <w:rFonts w:ascii="Palatino Linotype" w:eastAsiaTheme="minorEastAsia" w:hAnsi="Palatino Linotype"/>
          <w:color w:val="000000" w:themeColor="text1"/>
          <w:sz w:val="24"/>
          <w:szCs w:val="24"/>
          <w:lang w:val="es-ES_tradnl" w:eastAsia="es-ES"/>
        </w:rPr>
        <w:t>,</w:t>
      </w:r>
      <w:r w:rsidR="00715420" w:rsidRPr="00512EF7">
        <w:rPr>
          <w:rFonts w:ascii="Palatino Linotype" w:eastAsiaTheme="minorEastAsia" w:hAnsi="Palatino Linotype"/>
          <w:color w:val="000000" w:themeColor="text1"/>
          <w:sz w:val="24"/>
          <w:szCs w:val="24"/>
          <w:lang w:val="es-ES_tradnl" w:eastAsia="es-ES"/>
        </w:rPr>
        <w:t xml:space="preserve"> JOSÉ GUADALUPE LUNA HERNÁNDEZ, </w:t>
      </w:r>
      <w:r w:rsidRPr="00512EF7">
        <w:rPr>
          <w:rFonts w:ascii="Palatino Linotype" w:eastAsiaTheme="minorEastAsia" w:hAnsi="Palatino Linotype"/>
          <w:color w:val="000000" w:themeColor="text1"/>
          <w:sz w:val="24"/>
          <w:szCs w:val="24"/>
          <w:lang w:val="es-ES_tradnl" w:eastAsia="es-ES"/>
        </w:rPr>
        <w:t>JAVIER MARTÍNEZ CRUZ</w:t>
      </w:r>
      <w:r w:rsidR="00EC111A">
        <w:rPr>
          <w:rFonts w:ascii="Palatino Linotype" w:eastAsiaTheme="minorEastAsia" w:hAnsi="Palatino Linotype"/>
          <w:color w:val="000000" w:themeColor="text1"/>
          <w:sz w:val="24"/>
          <w:szCs w:val="24"/>
          <w:lang w:val="es-ES_tradnl" w:eastAsia="es-ES"/>
        </w:rPr>
        <w:t xml:space="preserve"> (AUSENCIA JUSTIFICADA)</w:t>
      </w:r>
      <w:r w:rsidR="00EC111A" w:rsidRPr="00512EF7">
        <w:rPr>
          <w:rFonts w:ascii="Palatino Linotype" w:eastAsiaTheme="minorEastAsia" w:hAnsi="Palatino Linotype"/>
          <w:color w:val="000000" w:themeColor="text1"/>
          <w:sz w:val="24"/>
          <w:szCs w:val="24"/>
          <w:lang w:val="es-ES_tradnl" w:eastAsia="es-ES"/>
        </w:rPr>
        <w:t xml:space="preserve"> </w:t>
      </w:r>
      <w:r w:rsidR="00715420" w:rsidRPr="00512EF7">
        <w:rPr>
          <w:rFonts w:ascii="Palatino Linotype" w:eastAsiaTheme="minorEastAsia" w:hAnsi="Palatino Linotype"/>
          <w:color w:val="000000" w:themeColor="text1"/>
          <w:sz w:val="24"/>
          <w:szCs w:val="24"/>
          <w:lang w:val="es-ES_tradnl" w:eastAsia="es-ES"/>
        </w:rPr>
        <w:t>Y LUIS GUSTAVO PARRA NORIEGA</w:t>
      </w:r>
      <w:r w:rsidRPr="00512EF7">
        <w:rPr>
          <w:rFonts w:ascii="Palatino Linotype" w:eastAsiaTheme="minorEastAsia" w:hAnsi="Palatino Linotype"/>
          <w:color w:val="000000" w:themeColor="text1"/>
          <w:sz w:val="24"/>
          <w:szCs w:val="24"/>
          <w:lang w:val="es-ES_tradnl" w:eastAsia="es-ES"/>
        </w:rPr>
        <w:t xml:space="preserve">; EN LA </w:t>
      </w:r>
      <w:r w:rsidR="00512D6E" w:rsidRPr="00512EF7">
        <w:rPr>
          <w:rFonts w:ascii="Palatino Linotype" w:eastAsiaTheme="minorEastAsia" w:hAnsi="Palatino Linotype"/>
          <w:color w:val="000000" w:themeColor="text1"/>
          <w:sz w:val="24"/>
          <w:szCs w:val="24"/>
          <w:lang w:val="es-ES_tradnl" w:eastAsia="es-ES"/>
        </w:rPr>
        <w:t>OCTAV</w:t>
      </w:r>
      <w:r w:rsidR="00944ADA" w:rsidRPr="00512EF7">
        <w:rPr>
          <w:rFonts w:ascii="Palatino Linotype" w:eastAsiaTheme="minorEastAsia" w:hAnsi="Palatino Linotype"/>
          <w:color w:val="000000" w:themeColor="text1"/>
          <w:sz w:val="24"/>
          <w:szCs w:val="24"/>
          <w:lang w:val="es-ES_tradnl" w:eastAsia="es-ES"/>
        </w:rPr>
        <w:t>A</w:t>
      </w:r>
      <w:r w:rsidR="00776D83" w:rsidRPr="00512EF7">
        <w:rPr>
          <w:rFonts w:ascii="Palatino Linotype" w:eastAsiaTheme="minorEastAsia" w:hAnsi="Palatino Linotype"/>
          <w:color w:val="000000" w:themeColor="text1"/>
          <w:sz w:val="24"/>
          <w:szCs w:val="24"/>
          <w:lang w:val="es-ES_tradnl" w:eastAsia="es-ES"/>
        </w:rPr>
        <w:t xml:space="preserve"> SESIÓN ORDINARIA </w:t>
      </w:r>
      <w:r w:rsidR="00776D83" w:rsidRPr="00512EF7">
        <w:rPr>
          <w:rFonts w:ascii="Palatino Linotype" w:eastAsiaTheme="minorEastAsia" w:hAnsi="Palatino Linotype"/>
          <w:color w:val="000000" w:themeColor="text1"/>
          <w:sz w:val="24"/>
          <w:szCs w:val="24"/>
          <w:lang w:val="es-ES_tradnl" w:eastAsia="es-ES"/>
        </w:rPr>
        <w:lastRenderedPageBreak/>
        <w:t xml:space="preserve">CELEBRADA EL </w:t>
      </w:r>
      <w:r w:rsidR="00512D6E" w:rsidRPr="00512EF7">
        <w:rPr>
          <w:rFonts w:ascii="Palatino Linotype" w:eastAsiaTheme="minorEastAsia" w:hAnsi="Palatino Linotype"/>
          <w:color w:val="000000" w:themeColor="text1"/>
          <w:sz w:val="24"/>
          <w:szCs w:val="24"/>
          <w:lang w:val="es-ES_tradnl" w:eastAsia="es-ES"/>
        </w:rPr>
        <w:t>CINCO</w:t>
      </w:r>
      <w:r w:rsidR="00944ADA" w:rsidRPr="00512EF7">
        <w:rPr>
          <w:rFonts w:ascii="Palatino Linotype" w:eastAsiaTheme="minorEastAsia" w:hAnsi="Palatino Linotype"/>
          <w:color w:val="000000" w:themeColor="text1"/>
          <w:sz w:val="24"/>
          <w:szCs w:val="24"/>
          <w:lang w:val="es-ES_tradnl" w:eastAsia="es-ES"/>
        </w:rPr>
        <w:t xml:space="preserve"> DE MARZO</w:t>
      </w:r>
      <w:r w:rsidR="00776D83" w:rsidRPr="00512EF7">
        <w:rPr>
          <w:rFonts w:ascii="Palatino Linotype" w:eastAsiaTheme="minorEastAsia" w:hAnsi="Palatino Linotype"/>
          <w:color w:val="000000" w:themeColor="text1"/>
          <w:sz w:val="24"/>
          <w:szCs w:val="24"/>
          <w:lang w:val="es-ES_tradnl" w:eastAsia="es-ES"/>
        </w:rPr>
        <w:t xml:space="preserve"> DE DOS MIL </w:t>
      </w:r>
      <w:r w:rsidR="00715420" w:rsidRPr="00512EF7">
        <w:rPr>
          <w:rFonts w:ascii="Palatino Linotype" w:eastAsiaTheme="minorEastAsia" w:hAnsi="Palatino Linotype"/>
          <w:color w:val="000000" w:themeColor="text1"/>
          <w:sz w:val="24"/>
          <w:szCs w:val="24"/>
          <w:lang w:val="es-ES_tradnl" w:eastAsia="es-ES"/>
        </w:rPr>
        <w:t>VEINTE</w:t>
      </w:r>
      <w:r w:rsidR="00776D83" w:rsidRPr="00512EF7">
        <w:rPr>
          <w:rFonts w:ascii="Palatino Linotype" w:eastAsiaTheme="minorEastAsia" w:hAnsi="Palatino Linotype"/>
          <w:color w:val="000000" w:themeColor="text1"/>
          <w:sz w:val="24"/>
          <w:szCs w:val="24"/>
          <w:lang w:val="es-ES_tradnl" w:eastAsia="es-ES"/>
        </w:rPr>
        <w:t xml:space="preserve">, ANTE EL SECRETARIO TÉCNICO DEL PLENO </w:t>
      </w:r>
      <w:r w:rsidR="00D80049" w:rsidRPr="00512EF7">
        <w:rPr>
          <w:rFonts w:ascii="Palatino Linotype" w:eastAsiaTheme="minorEastAsia" w:hAnsi="Palatino Linotype"/>
          <w:color w:val="000000" w:themeColor="text1"/>
          <w:sz w:val="24"/>
          <w:szCs w:val="24"/>
          <w:lang w:val="es-ES_tradnl" w:eastAsia="es-ES"/>
        </w:rPr>
        <w:t>ALEXIS TAPIA RAMÍREZ.</w:t>
      </w:r>
      <w:r w:rsidR="00B56E83" w:rsidRPr="00512EF7">
        <w:rPr>
          <w:rFonts w:ascii="Palatino Linotype" w:eastAsiaTheme="minorEastAsia" w:hAnsi="Palatino Linotype"/>
          <w:color w:val="000000" w:themeColor="text1"/>
          <w:sz w:val="24"/>
          <w:szCs w:val="24"/>
          <w:lang w:val="es-ES_tradnl" w:eastAsia="es-ES"/>
        </w:rPr>
        <w:t>--------------------------------------------------------------------</w:t>
      </w:r>
      <w:r w:rsidR="00944ADA" w:rsidRPr="00512EF7">
        <w:rPr>
          <w:rFonts w:ascii="Palatino Linotype" w:eastAsiaTheme="minorEastAsia" w:hAnsi="Palatino Linotype"/>
          <w:color w:val="000000" w:themeColor="text1"/>
          <w:sz w:val="24"/>
          <w:szCs w:val="24"/>
          <w:lang w:val="es-ES_tradnl" w:eastAsia="es-ES"/>
        </w:rPr>
        <w:t>---------------------------------------------------------------------------------------------------------------------------------------------------------------------------------------------------------------------------------------------------------------------------------------------------------------------------------------------------------------------------------------------------------------------------------------------------------------------------------------------------------------------------------------------------------------------------------------------------------------------------------------------------------------------------------------------------</w:t>
      </w:r>
      <w:r w:rsidR="00EC111A">
        <w:rPr>
          <w:rFonts w:ascii="Palatino Linotype" w:eastAsiaTheme="minorEastAsia" w:hAnsi="Palatino Linotype"/>
          <w:color w:val="000000" w:themeColor="text1"/>
          <w:sz w:val="24"/>
          <w:szCs w:val="24"/>
          <w:lang w:val="es-ES_tradnl" w:eastAsia="es-ES"/>
        </w:rPr>
        <w:t>--------------------------</w:t>
      </w:r>
    </w:p>
    <w:p w14:paraId="556FB7B9" w14:textId="77777777" w:rsidR="001707A8" w:rsidRPr="00512EF7" w:rsidRDefault="001707A8" w:rsidP="006E16BF">
      <w:pPr>
        <w:spacing w:after="0" w:line="360" w:lineRule="auto"/>
        <w:jc w:val="both"/>
        <w:rPr>
          <w:rFonts w:ascii="Palatino Linotype" w:hAnsi="Palatino Linotype"/>
          <w:sz w:val="32"/>
        </w:rPr>
      </w:pPr>
    </w:p>
    <w:p w14:paraId="324275EB" w14:textId="77777777" w:rsidR="00715420" w:rsidRPr="00512EF7" w:rsidRDefault="00715420" w:rsidP="006E16BF">
      <w:pPr>
        <w:spacing w:after="0" w:line="360" w:lineRule="auto"/>
        <w:jc w:val="both"/>
        <w:rPr>
          <w:rFonts w:ascii="Palatino Linotype" w:hAnsi="Palatino Linotype"/>
        </w:rPr>
      </w:pPr>
    </w:p>
    <w:p w14:paraId="01F8A10B" w14:textId="77777777" w:rsidR="006168E4" w:rsidRPr="00512EF7" w:rsidRDefault="006168E4" w:rsidP="006E16BF">
      <w:pPr>
        <w:spacing w:after="0" w:line="360" w:lineRule="auto"/>
        <w:jc w:val="both"/>
        <w:rPr>
          <w:rFonts w:ascii="Palatino Linotype" w:hAnsi="Palatino Linotype"/>
        </w:rPr>
      </w:pPr>
      <w:r w:rsidRPr="00512EF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17D1CA05">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0A3ECA" w:rsidRPr="006A089B" w:rsidRDefault="000A3ECA"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0A3ECA" w:rsidRDefault="000A3ECA"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0A3ECA" w:rsidRPr="00776D83" w:rsidRDefault="000A3ECA"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E6273B5" w14:textId="77777777" w:rsidR="000A3ECA" w:rsidRPr="00016AF3" w:rsidRDefault="000A3ECA" w:rsidP="00776D83">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78F5BD7F" w14:textId="77777777" w:rsidR="000A3ECA" w:rsidRPr="006A089B" w:rsidRDefault="000A3ECA"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0A3ECA" w:rsidRDefault="000A3ECA"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0A3ECA" w:rsidRPr="00776D83" w:rsidRDefault="000A3ECA"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E6273B5" w14:textId="77777777" w:rsidR="000A3ECA" w:rsidRPr="00016AF3" w:rsidRDefault="000A3ECA" w:rsidP="00776D83">
                      <w:pPr>
                        <w:spacing w:line="240" w:lineRule="auto"/>
                        <w:jc w:val="center"/>
                        <w:rPr>
                          <w:rFonts w:ascii="Palatino Linotype" w:hAnsi="Palatino Linotype"/>
                          <w:b/>
                          <w:sz w:val="24"/>
                          <w:szCs w:val="24"/>
                        </w:rPr>
                      </w:pPr>
                    </w:p>
                  </w:txbxContent>
                </v:textbox>
                <w10:wrap anchorx="page"/>
              </v:shape>
            </w:pict>
          </mc:Fallback>
        </mc:AlternateContent>
      </w:r>
    </w:p>
    <w:p w14:paraId="3A46E4C9" w14:textId="77777777" w:rsidR="006168E4" w:rsidRPr="00512EF7" w:rsidRDefault="006168E4" w:rsidP="006E16BF">
      <w:pPr>
        <w:spacing w:after="0" w:line="360" w:lineRule="auto"/>
        <w:jc w:val="both"/>
        <w:rPr>
          <w:rFonts w:ascii="Palatino Linotype" w:hAnsi="Palatino Linotype"/>
        </w:rPr>
      </w:pPr>
    </w:p>
    <w:p w14:paraId="3C3B42FD" w14:textId="77777777" w:rsidR="00B3772D" w:rsidRPr="00512EF7" w:rsidRDefault="00B3772D" w:rsidP="006E16BF">
      <w:pPr>
        <w:spacing w:after="0" w:line="360" w:lineRule="auto"/>
        <w:rPr>
          <w:rFonts w:ascii="Palatino Linotype" w:hAnsi="Palatino Linotype"/>
          <w:b/>
          <w:sz w:val="8"/>
        </w:rPr>
      </w:pPr>
    </w:p>
    <w:p w14:paraId="21A5DF31" w14:textId="77777777" w:rsidR="00C23C75" w:rsidRPr="00512EF7" w:rsidRDefault="00C23C75" w:rsidP="006E16BF">
      <w:pPr>
        <w:spacing w:after="0" w:line="360" w:lineRule="auto"/>
        <w:rPr>
          <w:rFonts w:ascii="Palatino Linotype" w:hAnsi="Palatino Linotype"/>
          <w:b/>
          <w:sz w:val="16"/>
          <w:szCs w:val="18"/>
        </w:rPr>
      </w:pPr>
    </w:p>
    <w:p w14:paraId="3AB2925C" w14:textId="77777777" w:rsidR="00715420" w:rsidRPr="00512EF7" w:rsidRDefault="00715420" w:rsidP="006E16BF">
      <w:pPr>
        <w:spacing w:after="0" w:line="360" w:lineRule="auto"/>
        <w:rPr>
          <w:rFonts w:ascii="Palatino Linotype" w:hAnsi="Palatino Linotype"/>
          <w:b/>
          <w:sz w:val="16"/>
          <w:szCs w:val="18"/>
        </w:rPr>
      </w:pPr>
    </w:p>
    <w:p w14:paraId="6FA5B307" w14:textId="77777777" w:rsidR="00715420" w:rsidRPr="00512EF7" w:rsidRDefault="00715420" w:rsidP="006E16BF">
      <w:pPr>
        <w:spacing w:after="0" w:line="360" w:lineRule="auto"/>
        <w:rPr>
          <w:rFonts w:ascii="Palatino Linotype" w:hAnsi="Palatino Linotype"/>
          <w:b/>
          <w:sz w:val="16"/>
          <w:szCs w:val="18"/>
        </w:rPr>
      </w:pPr>
    </w:p>
    <w:p w14:paraId="232A549E" w14:textId="77777777" w:rsidR="00944ADA" w:rsidRPr="00512EF7" w:rsidRDefault="00944ADA" w:rsidP="006E16BF">
      <w:pPr>
        <w:spacing w:after="0" w:line="360" w:lineRule="auto"/>
        <w:rPr>
          <w:rFonts w:ascii="Palatino Linotype" w:hAnsi="Palatino Linotype"/>
          <w:b/>
          <w:sz w:val="16"/>
          <w:szCs w:val="18"/>
        </w:rPr>
      </w:pPr>
    </w:p>
    <w:p w14:paraId="73702BDF" w14:textId="77777777" w:rsidR="00C23C75" w:rsidRPr="00512EF7" w:rsidRDefault="00C23C75" w:rsidP="006E16BF">
      <w:pPr>
        <w:spacing w:after="0" w:line="360" w:lineRule="auto"/>
        <w:rPr>
          <w:rFonts w:ascii="Palatino Linotype" w:hAnsi="Palatino Linotype"/>
          <w:b/>
          <w:sz w:val="18"/>
          <w:szCs w:val="18"/>
        </w:rPr>
      </w:pPr>
    </w:p>
    <w:p w14:paraId="4E7F7867" w14:textId="2A73B826" w:rsidR="006168E4" w:rsidRPr="00512EF7" w:rsidRDefault="001707A8" w:rsidP="006E16BF">
      <w:pPr>
        <w:spacing w:after="0" w:line="360" w:lineRule="auto"/>
        <w:rPr>
          <w:rFonts w:ascii="Palatino Linotype" w:hAnsi="Palatino Linotype"/>
          <w:b/>
        </w:rPr>
      </w:pPr>
      <w:r w:rsidRPr="00512EF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45E38EBE">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0A3ECA" w:rsidRPr="00EF2FC0" w:rsidRDefault="000A3ECA"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0A3ECA" w:rsidRDefault="000A3ECA"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0A3ECA" w:rsidRPr="00776D83" w:rsidRDefault="000A3ECA"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69A075B" w14:textId="77777777" w:rsidR="000A3ECA" w:rsidRDefault="000A3ECA" w:rsidP="006168E4">
                            <w:pPr>
                              <w:spacing w:line="240" w:lineRule="auto"/>
                              <w:jc w:val="center"/>
                              <w:rPr>
                                <w:rFonts w:ascii="Palatino Linotype" w:hAnsi="Palatino Linotype"/>
                                <w:sz w:val="24"/>
                                <w:szCs w:val="24"/>
                              </w:rPr>
                            </w:pPr>
                          </w:p>
                          <w:p w14:paraId="79157F77" w14:textId="77777777" w:rsidR="000A3ECA" w:rsidRPr="00797B31" w:rsidRDefault="000A3ECA"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5341F9"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Jolw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" fillcolor="white [3201]" strokecolor="white [3212]" strokeweight=".5pt">
                <v:textbox>
                  <w:txbxContent>
                    <w:p w14:paraId="277A6D79" w14:textId="77777777" w:rsidR="000A3ECA" w:rsidRPr="00EF2FC0" w:rsidRDefault="000A3ECA"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0A3ECA" w:rsidRDefault="000A3ECA"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0A3ECA" w:rsidRPr="00776D83" w:rsidRDefault="000A3ECA"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69A075B" w14:textId="77777777" w:rsidR="000A3ECA" w:rsidRDefault="000A3ECA" w:rsidP="006168E4">
                      <w:pPr>
                        <w:spacing w:line="240" w:lineRule="auto"/>
                        <w:jc w:val="center"/>
                        <w:rPr>
                          <w:rFonts w:ascii="Palatino Linotype" w:hAnsi="Palatino Linotype"/>
                          <w:sz w:val="24"/>
                          <w:szCs w:val="24"/>
                        </w:rPr>
                      </w:pPr>
                    </w:p>
                    <w:p w14:paraId="79157F77" w14:textId="77777777" w:rsidR="000A3ECA" w:rsidRPr="00797B31" w:rsidRDefault="000A3ECA" w:rsidP="006168E4">
                      <w:pPr>
                        <w:spacing w:line="240" w:lineRule="auto"/>
                        <w:jc w:val="center"/>
                        <w:rPr>
                          <w:rFonts w:ascii="Palatino Linotype" w:hAnsi="Palatino Linotype"/>
                          <w:sz w:val="24"/>
                          <w:szCs w:val="24"/>
                        </w:rPr>
                      </w:pPr>
                    </w:p>
                  </w:txbxContent>
                </v:textbox>
                <w10:wrap anchorx="margin"/>
              </v:shape>
            </w:pict>
          </mc:Fallback>
        </mc:AlternateContent>
      </w:r>
      <w:r w:rsidRPr="00512EF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346C6392">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0A3ECA" w:rsidRPr="00EF2FC0" w:rsidRDefault="000A3ECA"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0A3ECA" w:rsidRPr="00EF2FC0" w:rsidRDefault="000A3ECA"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2EDE59DE" w:rsidR="000A3ECA" w:rsidRPr="00776D83" w:rsidRDefault="000A3ECA"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944ADA">
                              <w:rPr>
                                <w:rFonts w:ascii="Palatino Linotype" w:eastAsia="Times New Roman" w:hAnsi="Palatino Linotype" w:cs="Arial"/>
                                <w:b/>
                                <w:lang w:eastAsia="es-MX"/>
                              </w:rPr>
                              <w:t>Rúbrica</w:t>
                            </w:r>
                            <w:r w:rsidRPr="00776D83">
                              <w:rPr>
                                <w:rFonts w:ascii="Palatino Linotype" w:eastAsia="Times New Roman" w:hAnsi="Palatino Linotype" w:cs="Arial"/>
                                <w:b/>
                                <w:lang w:eastAsia="es-MX"/>
                              </w:rPr>
                              <w:t>)</w:t>
                            </w:r>
                            <w:r>
                              <w:rPr>
                                <w:rFonts w:ascii="Palatino Linotype" w:eastAsia="Times New Roman" w:hAnsi="Palatino Linotype" w:cs="Arial"/>
                                <w:b/>
                                <w:lang w:eastAsia="es-MX"/>
                              </w:rPr>
                              <w:t>.</w:t>
                            </w:r>
                          </w:p>
                          <w:p w14:paraId="76633FF9" w14:textId="77777777" w:rsidR="000A3ECA" w:rsidRDefault="000A3ECA"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962917"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3A0B7213" w14:textId="77777777" w:rsidR="000A3ECA" w:rsidRPr="00EF2FC0" w:rsidRDefault="000A3ECA"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0A3ECA" w:rsidRPr="00EF2FC0" w:rsidRDefault="000A3ECA"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2EDE59DE" w:rsidR="000A3ECA" w:rsidRPr="00776D83" w:rsidRDefault="000A3ECA"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944ADA">
                        <w:rPr>
                          <w:rFonts w:ascii="Palatino Linotype" w:eastAsia="Times New Roman" w:hAnsi="Palatino Linotype" w:cs="Arial"/>
                          <w:b/>
                          <w:lang w:eastAsia="es-MX"/>
                        </w:rPr>
                        <w:t>Rúbrica</w:t>
                      </w:r>
                      <w:r w:rsidRPr="00776D83">
                        <w:rPr>
                          <w:rFonts w:ascii="Palatino Linotype" w:eastAsia="Times New Roman" w:hAnsi="Palatino Linotype" w:cs="Arial"/>
                          <w:b/>
                          <w:lang w:eastAsia="es-MX"/>
                        </w:rPr>
                        <w:t>)</w:t>
                      </w:r>
                      <w:r>
                        <w:rPr>
                          <w:rFonts w:ascii="Palatino Linotype" w:eastAsia="Times New Roman" w:hAnsi="Palatino Linotype" w:cs="Arial"/>
                          <w:b/>
                          <w:lang w:eastAsia="es-MX"/>
                        </w:rPr>
                        <w:t>.</w:t>
                      </w:r>
                    </w:p>
                    <w:p w14:paraId="76633FF9" w14:textId="77777777" w:rsidR="000A3ECA" w:rsidRDefault="000A3ECA" w:rsidP="006168E4">
                      <w:pPr>
                        <w:jc w:val="center"/>
                      </w:pPr>
                    </w:p>
                  </w:txbxContent>
                </v:textbox>
                <w10:wrap anchorx="margin"/>
              </v:shape>
            </w:pict>
          </mc:Fallback>
        </mc:AlternateContent>
      </w:r>
    </w:p>
    <w:p w14:paraId="0B3AEDD9" w14:textId="2F47DA92" w:rsidR="006168E4" w:rsidRPr="00512EF7" w:rsidRDefault="006168E4" w:rsidP="006E16BF">
      <w:pPr>
        <w:spacing w:after="0" w:line="360" w:lineRule="auto"/>
        <w:rPr>
          <w:rFonts w:ascii="Palatino Linotype" w:hAnsi="Palatino Linotype"/>
          <w:b/>
          <w:sz w:val="18"/>
          <w:szCs w:val="18"/>
        </w:rPr>
      </w:pPr>
    </w:p>
    <w:p w14:paraId="4F5A2674" w14:textId="393F8686" w:rsidR="009A7E92" w:rsidRPr="00512EF7" w:rsidRDefault="009A7E92" w:rsidP="006E16BF">
      <w:pPr>
        <w:spacing w:after="0" w:line="360" w:lineRule="auto"/>
        <w:rPr>
          <w:rFonts w:ascii="Palatino Linotype" w:hAnsi="Palatino Linotype"/>
          <w:b/>
          <w:sz w:val="18"/>
          <w:szCs w:val="18"/>
        </w:rPr>
      </w:pPr>
    </w:p>
    <w:p w14:paraId="724C5B80" w14:textId="0C5106A5" w:rsidR="008C488B" w:rsidRPr="00512EF7" w:rsidRDefault="008C488B" w:rsidP="006E16BF">
      <w:pPr>
        <w:spacing w:after="0" w:line="360" w:lineRule="auto"/>
        <w:rPr>
          <w:rFonts w:ascii="Palatino Linotype" w:hAnsi="Palatino Linotype"/>
          <w:b/>
          <w:sz w:val="18"/>
          <w:szCs w:val="18"/>
        </w:rPr>
      </w:pPr>
    </w:p>
    <w:p w14:paraId="79C9D407" w14:textId="1368279B" w:rsidR="006168E4" w:rsidRPr="00512EF7" w:rsidRDefault="006168E4" w:rsidP="006E16BF">
      <w:pPr>
        <w:spacing w:after="0" w:line="360" w:lineRule="auto"/>
        <w:rPr>
          <w:rFonts w:ascii="Palatino Linotype" w:hAnsi="Palatino Linotype"/>
          <w:b/>
          <w:sz w:val="18"/>
          <w:szCs w:val="18"/>
        </w:rPr>
      </w:pPr>
    </w:p>
    <w:p w14:paraId="765F3FDF" w14:textId="77777777" w:rsidR="008C488B" w:rsidRPr="00512EF7" w:rsidRDefault="008C488B" w:rsidP="006E16BF">
      <w:pPr>
        <w:spacing w:after="0" w:line="360" w:lineRule="auto"/>
        <w:rPr>
          <w:rFonts w:ascii="Palatino Linotype" w:hAnsi="Palatino Linotype"/>
          <w:b/>
        </w:rPr>
      </w:pPr>
    </w:p>
    <w:p w14:paraId="3DA5B104" w14:textId="7C7332BE" w:rsidR="00715420" w:rsidRPr="00512EF7" w:rsidRDefault="00715420" w:rsidP="006E16BF">
      <w:pPr>
        <w:spacing w:after="0" w:line="360" w:lineRule="auto"/>
        <w:rPr>
          <w:rFonts w:ascii="Palatino Linotype" w:hAnsi="Palatino Linotype" w:cs="Arial"/>
          <w:szCs w:val="20"/>
        </w:rPr>
      </w:pPr>
    </w:p>
    <w:p w14:paraId="42D20B0E" w14:textId="06565C97" w:rsidR="00715420" w:rsidRPr="00512EF7" w:rsidRDefault="00313F25" w:rsidP="006E16BF">
      <w:pPr>
        <w:spacing w:after="0" w:line="360" w:lineRule="auto"/>
        <w:rPr>
          <w:rFonts w:ascii="Palatino Linotype" w:hAnsi="Palatino Linotype" w:cs="Arial"/>
          <w:szCs w:val="20"/>
        </w:rPr>
      </w:pPr>
      <w:r w:rsidRPr="00512EF7">
        <w:rPr>
          <w:rFonts w:ascii="Palatino Linotype" w:hAnsi="Palatino Linotype"/>
          <w:noProof/>
          <w:lang w:eastAsia="es-MX"/>
        </w:rPr>
        <mc:AlternateContent>
          <mc:Choice Requires="wps">
            <w:drawing>
              <wp:anchor distT="0" distB="0" distL="114300" distR="114300" simplePos="0" relativeHeight="251692032" behindDoc="0" locked="0" layoutInCell="1" allowOverlap="1" wp14:anchorId="5FFF29DC" wp14:editId="172F65CD">
                <wp:simplePos x="0" y="0"/>
                <wp:positionH relativeFrom="margin">
                  <wp:posOffset>3563620</wp:posOffset>
                </wp:positionH>
                <wp:positionV relativeFrom="margin">
                  <wp:posOffset>4424030</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74CE64" w14:textId="2B9C5735" w:rsidR="000A3ECA" w:rsidRPr="00EF2FC0" w:rsidRDefault="000A3ECA"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0A3ECA" w:rsidRDefault="000A3ECA"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0A3ECA" w:rsidRPr="00776D83" w:rsidRDefault="000A3ECA"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0A3ECA" w:rsidRPr="00EF2FC0" w:rsidRDefault="000A3ECA" w:rsidP="00715420">
                            <w:pPr>
                              <w:spacing w:line="240" w:lineRule="auto"/>
                              <w:jc w:val="center"/>
                              <w:rPr>
                                <w:rFonts w:ascii="Palatino Linotype" w:hAnsi="Palatino Linotype"/>
                                <w:sz w:val="24"/>
                                <w:szCs w:val="24"/>
                              </w:rPr>
                            </w:pPr>
                          </w:p>
                          <w:p w14:paraId="38B3284B" w14:textId="77777777" w:rsidR="000A3ECA" w:rsidRDefault="000A3ECA"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FF29DC" id="Cuadro de texto 6" o:spid="_x0000_s1029" type="#_x0000_t202" style="position:absolute;margin-left:280.6pt;margin-top:348.35pt;width:168pt;height:54.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" fillcolor="white [3201]" strokecolor="white [3212]" strokeweight=".5pt">
                <v:textbox>
                  <w:txbxContent>
                    <w:p w14:paraId="3174CE64" w14:textId="2B9C5735" w:rsidR="000A3ECA" w:rsidRPr="00EF2FC0" w:rsidRDefault="000A3ECA"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0A3ECA" w:rsidRDefault="000A3ECA"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0A3ECA" w:rsidRPr="00776D83" w:rsidRDefault="000A3ECA"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0A3ECA" w:rsidRPr="00EF2FC0" w:rsidRDefault="000A3ECA" w:rsidP="00715420">
                      <w:pPr>
                        <w:spacing w:line="240" w:lineRule="auto"/>
                        <w:jc w:val="center"/>
                        <w:rPr>
                          <w:rFonts w:ascii="Palatino Linotype" w:hAnsi="Palatino Linotype"/>
                          <w:sz w:val="24"/>
                          <w:szCs w:val="24"/>
                        </w:rPr>
                      </w:pPr>
                    </w:p>
                    <w:p w14:paraId="38B3284B" w14:textId="77777777" w:rsidR="000A3ECA" w:rsidRDefault="000A3ECA" w:rsidP="00715420">
                      <w:pPr>
                        <w:jc w:val="center"/>
                      </w:pPr>
                    </w:p>
                  </w:txbxContent>
                </v:textbox>
                <w10:wrap type="square" anchorx="margin" anchory="margin"/>
              </v:shape>
            </w:pict>
          </mc:Fallback>
        </mc:AlternateContent>
      </w:r>
    </w:p>
    <w:p w14:paraId="0EFEE723" w14:textId="3A2AC2E1" w:rsidR="00715420" w:rsidRPr="00512EF7" w:rsidRDefault="00313F25" w:rsidP="006E16BF">
      <w:pPr>
        <w:spacing w:after="0" w:line="360" w:lineRule="auto"/>
        <w:rPr>
          <w:rFonts w:ascii="Palatino Linotype" w:hAnsi="Palatino Linotype" w:cs="Arial"/>
          <w:szCs w:val="20"/>
        </w:rPr>
      </w:pPr>
      <w:r w:rsidRPr="00512EF7">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4991220A" wp14:editId="51770C27">
                <wp:simplePos x="0" y="0"/>
                <wp:positionH relativeFrom="margin">
                  <wp:posOffset>635</wp:posOffset>
                </wp:positionH>
                <wp:positionV relativeFrom="margin">
                  <wp:posOffset>4436745</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77777777" w:rsidR="000A3ECA" w:rsidRPr="00EF2FC0" w:rsidRDefault="000A3ECA"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0A3ECA" w:rsidRDefault="000A3ECA"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1B4A4E34" w:rsidR="000A3ECA" w:rsidRPr="00776D83" w:rsidRDefault="000A3ECA"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EC111A">
                              <w:rPr>
                                <w:rFonts w:ascii="Palatino Linotype" w:eastAsia="Times New Roman" w:hAnsi="Palatino Linotype" w:cs="Arial"/>
                                <w:b/>
                                <w:lang w:eastAsia="es-MX"/>
                              </w:rPr>
                              <w:t>Ausencia Justificada</w:t>
                            </w:r>
                            <w:r w:rsidRPr="00776D83">
                              <w:rPr>
                                <w:rFonts w:ascii="Palatino Linotype" w:eastAsia="Times New Roman" w:hAnsi="Palatino Linotype" w:cs="Arial"/>
                                <w:b/>
                                <w:lang w:eastAsia="es-MX"/>
                              </w:rPr>
                              <w:t>)</w:t>
                            </w:r>
                            <w:r>
                              <w:rPr>
                                <w:rFonts w:ascii="Palatino Linotype" w:eastAsia="Times New Roman" w:hAnsi="Palatino Linotype" w:cs="Arial"/>
                                <w:b/>
                                <w:lang w:eastAsia="es-MX"/>
                              </w:rPr>
                              <w:t>.</w:t>
                            </w:r>
                          </w:p>
                          <w:p w14:paraId="7A53682E" w14:textId="77777777" w:rsidR="000A3ECA" w:rsidRPr="00EF2FC0" w:rsidRDefault="000A3ECA" w:rsidP="00715420">
                            <w:pPr>
                              <w:spacing w:line="240" w:lineRule="auto"/>
                              <w:jc w:val="center"/>
                              <w:rPr>
                                <w:rFonts w:ascii="Palatino Linotype" w:hAnsi="Palatino Linotype"/>
                                <w:sz w:val="24"/>
                                <w:szCs w:val="24"/>
                              </w:rPr>
                            </w:pPr>
                          </w:p>
                          <w:p w14:paraId="48F1DF78" w14:textId="77777777" w:rsidR="000A3ECA" w:rsidRDefault="000A3ECA"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91220A" id="_x0000_t202" coordsize="21600,21600" o:spt="202" path="m,l,21600r21600,l21600,xe">
                <v:stroke joinstyle="miter"/>
                <v:path gradientshapeok="t" o:connecttype="rect"/>
              </v:shapetype>
              <v:shape id="Cuadro de texto 2" o:spid="_x0000_s1030" type="#_x0000_t202" style="position:absolute;margin-left:.05pt;margin-top:349.35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" fillcolor="white [3201]" strokecolor="white [3212]" strokeweight=".5pt">
                <v:textbox>
                  <w:txbxContent>
                    <w:p w14:paraId="0F319D64" w14:textId="77777777" w:rsidR="000A3ECA" w:rsidRPr="00EF2FC0" w:rsidRDefault="000A3ECA"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0A3ECA" w:rsidRDefault="000A3ECA"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1B4A4E34" w:rsidR="000A3ECA" w:rsidRPr="00776D83" w:rsidRDefault="000A3ECA"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EC111A">
                        <w:rPr>
                          <w:rFonts w:ascii="Palatino Linotype" w:eastAsia="Times New Roman" w:hAnsi="Palatino Linotype" w:cs="Arial"/>
                          <w:b/>
                          <w:lang w:eastAsia="es-MX"/>
                        </w:rPr>
                        <w:t>Ausencia Justificada</w:t>
                      </w:r>
                      <w:r w:rsidRPr="00776D83">
                        <w:rPr>
                          <w:rFonts w:ascii="Palatino Linotype" w:eastAsia="Times New Roman" w:hAnsi="Palatino Linotype" w:cs="Arial"/>
                          <w:b/>
                          <w:lang w:eastAsia="es-MX"/>
                        </w:rPr>
                        <w:t>)</w:t>
                      </w:r>
                      <w:r>
                        <w:rPr>
                          <w:rFonts w:ascii="Palatino Linotype" w:eastAsia="Times New Roman" w:hAnsi="Palatino Linotype" w:cs="Arial"/>
                          <w:b/>
                          <w:lang w:eastAsia="es-MX"/>
                        </w:rPr>
                        <w:t>.</w:t>
                      </w:r>
                    </w:p>
                    <w:p w14:paraId="7A53682E" w14:textId="77777777" w:rsidR="000A3ECA" w:rsidRPr="00EF2FC0" w:rsidRDefault="000A3ECA" w:rsidP="00715420">
                      <w:pPr>
                        <w:spacing w:line="240" w:lineRule="auto"/>
                        <w:jc w:val="center"/>
                        <w:rPr>
                          <w:rFonts w:ascii="Palatino Linotype" w:hAnsi="Palatino Linotype"/>
                          <w:sz w:val="24"/>
                          <w:szCs w:val="24"/>
                        </w:rPr>
                      </w:pPr>
                    </w:p>
                    <w:p w14:paraId="48F1DF78" w14:textId="77777777" w:rsidR="000A3ECA" w:rsidRDefault="000A3ECA" w:rsidP="00715420">
                      <w:pPr>
                        <w:jc w:val="center"/>
                      </w:pPr>
                    </w:p>
                  </w:txbxContent>
                </v:textbox>
                <w10:wrap type="square" anchorx="margin" anchory="margin"/>
              </v:shape>
            </w:pict>
          </mc:Fallback>
        </mc:AlternateContent>
      </w:r>
    </w:p>
    <w:p w14:paraId="63F5F564" w14:textId="77777777" w:rsidR="00715420" w:rsidRPr="00512EF7" w:rsidRDefault="00715420" w:rsidP="006E16BF">
      <w:pPr>
        <w:spacing w:after="0" w:line="360" w:lineRule="auto"/>
        <w:rPr>
          <w:rFonts w:ascii="Palatino Linotype" w:hAnsi="Palatino Linotype" w:cs="Arial"/>
          <w:szCs w:val="20"/>
        </w:rPr>
      </w:pPr>
    </w:p>
    <w:p w14:paraId="6DD3E8B3" w14:textId="77777777" w:rsidR="00715420" w:rsidRPr="00512EF7" w:rsidRDefault="00715420" w:rsidP="006E16BF">
      <w:pPr>
        <w:spacing w:after="0" w:line="360" w:lineRule="auto"/>
        <w:rPr>
          <w:rFonts w:ascii="Palatino Linotype" w:hAnsi="Palatino Linotype" w:cs="Arial"/>
          <w:szCs w:val="20"/>
        </w:rPr>
      </w:pPr>
    </w:p>
    <w:p w14:paraId="75930007" w14:textId="77777777" w:rsidR="00715420" w:rsidRPr="00512EF7" w:rsidRDefault="00715420" w:rsidP="006E16BF">
      <w:pPr>
        <w:spacing w:after="0" w:line="360" w:lineRule="auto"/>
        <w:rPr>
          <w:rFonts w:ascii="Palatino Linotype" w:hAnsi="Palatino Linotype" w:cs="Arial"/>
          <w:szCs w:val="20"/>
        </w:rPr>
      </w:pPr>
    </w:p>
    <w:p w14:paraId="6101893D" w14:textId="77777777" w:rsidR="00B56E83" w:rsidRPr="00512EF7" w:rsidRDefault="00B56E83" w:rsidP="006E16BF">
      <w:pPr>
        <w:spacing w:after="0" w:line="360" w:lineRule="auto"/>
        <w:rPr>
          <w:rFonts w:ascii="Palatino Linotype" w:hAnsi="Palatino Linotype" w:cs="Arial"/>
          <w:sz w:val="12"/>
          <w:szCs w:val="20"/>
        </w:rPr>
      </w:pPr>
    </w:p>
    <w:p w14:paraId="5B9C56F6" w14:textId="1F3A101C" w:rsidR="00715420" w:rsidRPr="00512EF7" w:rsidRDefault="00313F25" w:rsidP="006E16BF">
      <w:pPr>
        <w:spacing w:after="0" w:line="360" w:lineRule="auto"/>
        <w:rPr>
          <w:rFonts w:ascii="Palatino Linotype" w:hAnsi="Palatino Linotype" w:cs="Arial"/>
          <w:szCs w:val="20"/>
        </w:rPr>
      </w:pPr>
      <w:r w:rsidRPr="00512EF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4E80350">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4127DD25" w:rsidR="000A3ECA" w:rsidRPr="007F6133" w:rsidRDefault="000A3ECA" w:rsidP="00776D8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61169356" w:rsidR="000A3ECA" w:rsidRDefault="000A3ECA"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178108B" w14:textId="0218E071" w:rsidR="000A3ECA" w:rsidRPr="00776D83" w:rsidRDefault="000A3ECA"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1C36EA1" w14:textId="77777777" w:rsidR="000A3ECA" w:rsidRPr="00776D83" w:rsidRDefault="000A3ECA" w:rsidP="00776D83">
                            <w:pPr>
                              <w:spacing w:line="240" w:lineRule="auto"/>
                              <w:jc w:val="center"/>
                              <w:rPr>
                                <w:rFonts w:ascii="Palatino Linotype" w:hAnsi="Palatino Linotype"/>
                                <w:sz w:val="24"/>
                                <w:szCs w:val="24"/>
                              </w:rPr>
                            </w:pPr>
                          </w:p>
                          <w:p w14:paraId="2775377A" w14:textId="77777777" w:rsidR="000A3ECA" w:rsidRDefault="000A3ECA" w:rsidP="006168E4">
                            <w:pPr>
                              <w:spacing w:line="240" w:lineRule="auto"/>
                              <w:jc w:val="center"/>
                              <w:rPr>
                                <w:rFonts w:ascii="Palatino Linotype" w:hAnsi="Palatino Linotype"/>
                                <w:b/>
                                <w:sz w:val="24"/>
                                <w:szCs w:val="24"/>
                              </w:rPr>
                            </w:pPr>
                          </w:p>
                          <w:p w14:paraId="76A9BD10" w14:textId="77777777" w:rsidR="000A3ECA" w:rsidRDefault="000A3ECA" w:rsidP="006168E4">
                            <w:pPr>
                              <w:jc w:val="center"/>
                              <w:rPr>
                                <w:rFonts w:ascii="Palatino Linotype" w:hAnsi="Palatino Linotype"/>
                                <w:sz w:val="24"/>
                                <w:szCs w:val="24"/>
                              </w:rPr>
                            </w:pPr>
                          </w:p>
                          <w:p w14:paraId="68C6FFBA" w14:textId="77777777" w:rsidR="000A3ECA" w:rsidRPr="00EF2FC0" w:rsidRDefault="000A3ECA" w:rsidP="006168E4">
                            <w:pPr>
                              <w:jc w:val="center"/>
                              <w:rPr>
                                <w:rFonts w:ascii="Palatino Linotype" w:hAnsi="Palatino Linotype"/>
                                <w:sz w:val="24"/>
                                <w:szCs w:val="24"/>
                              </w:rPr>
                            </w:pPr>
                          </w:p>
                          <w:p w14:paraId="354D7895" w14:textId="77777777" w:rsidR="000A3ECA" w:rsidRDefault="000A3ECA"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D5AEEF"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41268FBF" w14:textId="4127DD25" w:rsidR="000A3ECA" w:rsidRPr="007F6133" w:rsidRDefault="000A3ECA" w:rsidP="00776D8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61169356" w:rsidR="000A3ECA" w:rsidRDefault="000A3ECA"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178108B" w14:textId="0218E071" w:rsidR="000A3ECA" w:rsidRPr="00776D83" w:rsidRDefault="000A3ECA"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1C36EA1" w14:textId="77777777" w:rsidR="000A3ECA" w:rsidRPr="00776D83" w:rsidRDefault="000A3ECA" w:rsidP="00776D83">
                      <w:pPr>
                        <w:spacing w:line="240" w:lineRule="auto"/>
                        <w:jc w:val="center"/>
                        <w:rPr>
                          <w:rFonts w:ascii="Palatino Linotype" w:hAnsi="Palatino Linotype"/>
                          <w:sz w:val="24"/>
                          <w:szCs w:val="24"/>
                        </w:rPr>
                      </w:pPr>
                    </w:p>
                    <w:p w14:paraId="2775377A" w14:textId="77777777" w:rsidR="000A3ECA" w:rsidRDefault="000A3ECA" w:rsidP="006168E4">
                      <w:pPr>
                        <w:spacing w:line="240" w:lineRule="auto"/>
                        <w:jc w:val="center"/>
                        <w:rPr>
                          <w:rFonts w:ascii="Palatino Linotype" w:hAnsi="Palatino Linotype"/>
                          <w:b/>
                          <w:sz w:val="24"/>
                          <w:szCs w:val="24"/>
                        </w:rPr>
                      </w:pPr>
                    </w:p>
                    <w:p w14:paraId="76A9BD10" w14:textId="77777777" w:rsidR="000A3ECA" w:rsidRDefault="000A3ECA" w:rsidP="006168E4">
                      <w:pPr>
                        <w:jc w:val="center"/>
                        <w:rPr>
                          <w:rFonts w:ascii="Palatino Linotype" w:hAnsi="Palatino Linotype"/>
                          <w:sz w:val="24"/>
                          <w:szCs w:val="24"/>
                        </w:rPr>
                      </w:pPr>
                    </w:p>
                    <w:p w14:paraId="68C6FFBA" w14:textId="77777777" w:rsidR="000A3ECA" w:rsidRPr="00EF2FC0" w:rsidRDefault="000A3ECA" w:rsidP="006168E4">
                      <w:pPr>
                        <w:jc w:val="center"/>
                        <w:rPr>
                          <w:rFonts w:ascii="Palatino Linotype" w:hAnsi="Palatino Linotype"/>
                          <w:sz w:val="24"/>
                          <w:szCs w:val="24"/>
                        </w:rPr>
                      </w:pPr>
                    </w:p>
                    <w:p w14:paraId="354D7895" w14:textId="77777777" w:rsidR="000A3ECA" w:rsidRDefault="000A3ECA" w:rsidP="006168E4"/>
                  </w:txbxContent>
                </v:textbox>
                <w10:wrap anchorx="page"/>
              </v:shape>
            </w:pict>
          </mc:Fallback>
        </mc:AlternateContent>
      </w:r>
    </w:p>
    <w:p w14:paraId="17C10206" w14:textId="7D624E95" w:rsidR="00715420" w:rsidRPr="00512EF7" w:rsidRDefault="00715420" w:rsidP="006E16BF">
      <w:pPr>
        <w:spacing w:after="0" w:line="360" w:lineRule="auto"/>
        <w:rPr>
          <w:rFonts w:ascii="Palatino Linotype" w:hAnsi="Palatino Linotype" w:cs="Arial"/>
          <w:szCs w:val="20"/>
        </w:rPr>
      </w:pPr>
    </w:p>
    <w:p w14:paraId="744671EC" w14:textId="5198EEC0" w:rsidR="006168E4" w:rsidRPr="00512EF7" w:rsidRDefault="006168E4" w:rsidP="006E16BF">
      <w:pPr>
        <w:spacing w:after="0" w:line="360" w:lineRule="auto"/>
        <w:rPr>
          <w:rFonts w:ascii="Palatino Linotype" w:hAnsi="Palatino Linotype" w:cs="Arial"/>
          <w:szCs w:val="20"/>
        </w:rPr>
      </w:pPr>
    </w:p>
    <w:p w14:paraId="27CA4C18" w14:textId="77777777" w:rsidR="001707A8" w:rsidRPr="00512EF7" w:rsidRDefault="001707A8" w:rsidP="006E16BF">
      <w:pPr>
        <w:spacing w:after="0" w:line="240" w:lineRule="auto"/>
        <w:rPr>
          <w:rFonts w:ascii="Palatino Linotype" w:hAnsi="Palatino Linotype"/>
          <w:sz w:val="18"/>
          <w:szCs w:val="18"/>
        </w:rPr>
      </w:pPr>
    </w:p>
    <w:p w14:paraId="2CC6F5AC" w14:textId="477AC4A2" w:rsidR="00B3772D" w:rsidRPr="00512EF7" w:rsidRDefault="006168E4" w:rsidP="00DF7D02">
      <w:pPr>
        <w:spacing w:after="0" w:line="240" w:lineRule="auto"/>
        <w:jc w:val="both"/>
        <w:rPr>
          <w:rFonts w:ascii="Palatino Linotype" w:hAnsi="Palatino Linotype"/>
          <w:sz w:val="18"/>
          <w:szCs w:val="18"/>
        </w:rPr>
      </w:pPr>
      <w:r w:rsidRPr="00512EF7">
        <w:rPr>
          <w:rFonts w:ascii="Palatino Linotype" w:hAnsi="Palatino Linotype"/>
          <w:sz w:val="18"/>
          <w:szCs w:val="18"/>
        </w:rPr>
        <w:t>Esta hoja corre</w:t>
      </w:r>
      <w:r w:rsidR="00BD643A" w:rsidRPr="00512EF7">
        <w:rPr>
          <w:rFonts w:ascii="Palatino Linotype" w:hAnsi="Palatino Linotype"/>
          <w:sz w:val="18"/>
          <w:szCs w:val="18"/>
        </w:rPr>
        <w:t xml:space="preserve">sponde a la resolución de fecha </w:t>
      </w:r>
      <w:r w:rsidR="00512D6E" w:rsidRPr="00512EF7">
        <w:rPr>
          <w:rFonts w:ascii="Palatino Linotype" w:hAnsi="Palatino Linotype"/>
          <w:sz w:val="18"/>
          <w:szCs w:val="18"/>
        </w:rPr>
        <w:t>cinco</w:t>
      </w:r>
      <w:r w:rsidR="00944ADA" w:rsidRPr="00512EF7">
        <w:rPr>
          <w:rFonts w:ascii="Palatino Linotype" w:hAnsi="Palatino Linotype"/>
          <w:sz w:val="18"/>
          <w:szCs w:val="18"/>
        </w:rPr>
        <w:t xml:space="preserve"> marzo</w:t>
      </w:r>
      <w:r w:rsidR="00D9743B" w:rsidRPr="00512EF7">
        <w:rPr>
          <w:rFonts w:ascii="Palatino Linotype" w:hAnsi="Palatino Linotype"/>
          <w:sz w:val="18"/>
          <w:szCs w:val="18"/>
        </w:rPr>
        <w:t xml:space="preserve"> </w:t>
      </w:r>
      <w:r w:rsidRPr="00512EF7">
        <w:rPr>
          <w:rFonts w:ascii="Palatino Linotype" w:hAnsi="Palatino Linotype"/>
          <w:sz w:val="18"/>
          <w:szCs w:val="18"/>
        </w:rPr>
        <w:t xml:space="preserve">de dos mil </w:t>
      </w:r>
      <w:r w:rsidR="001707A8" w:rsidRPr="00512EF7">
        <w:rPr>
          <w:rFonts w:ascii="Palatino Linotype" w:hAnsi="Palatino Linotype"/>
          <w:sz w:val="18"/>
          <w:szCs w:val="18"/>
        </w:rPr>
        <w:t>veinte</w:t>
      </w:r>
      <w:r w:rsidR="00061821" w:rsidRPr="00512EF7">
        <w:rPr>
          <w:rFonts w:ascii="Palatino Linotype" w:hAnsi="Palatino Linotype"/>
          <w:sz w:val="18"/>
          <w:szCs w:val="18"/>
        </w:rPr>
        <w:t>,</w:t>
      </w:r>
      <w:r w:rsidRPr="00512EF7">
        <w:rPr>
          <w:rFonts w:ascii="Palatino Linotype" w:hAnsi="Palatino Linotype"/>
          <w:sz w:val="18"/>
          <w:szCs w:val="18"/>
        </w:rPr>
        <w:t xml:space="preserve"> emitida en el recurso de revisión </w:t>
      </w:r>
      <w:r w:rsidR="00944ADA" w:rsidRPr="00512EF7">
        <w:rPr>
          <w:rFonts w:ascii="Palatino Linotype" w:hAnsi="Palatino Linotype"/>
          <w:b/>
          <w:bCs/>
          <w:sz w:val="18"/>
          <w:szCs w:val="18"/>
          <w:lang w:eastAsia="es-MX"/>
        </w:rPr>
        <w:t>13045</w:t>
      </w:r>
      <w:r w:rsidR="00CE2ADF" w:rsidRPr="00512EF7">
        <w:rPr>
          <w:rFonts w:ascii="Palatino Linotype" w:hAnsi="Palatino Linotype"/>
          <w:b/>
          <w:bCs/>
          <w:sz w:val="18"/>
          <w:szCs w:val="18"/>
          <w:lang w:eastAsia="es-MX"/>
        </w:rPr>
        <w:t>/INFOEM/IP/RR/201</w:t>
      </w:r>
      <w:r w:rsidR="001707A8" w:rsidRPr="00512EF7">
        <w:rPr>
          <w:rFonts w:ascii="Palatino Linotype" w:hAnsi="Palatino Linotype"/>
          <w:b/>
          <w:bCs/>
          <w:sz w:val="18"/>
          <w:szCs w:val="18"/>
          <w:lang w:eastAsia="es-MX"/>
        </w:rPr>
        <w:t>9</w:t>
      </w:r>
      <w:r w:rsidRPr="00512EF7">
        <w:rPr>
          <w:rFonts w:ascii="Palatino Linotype" w:hAnsi="Palatino Linotype"/>
          <w:sz w:val="18"/>
          <w:szCs w:val="18"/>
        </w:rPr>
        <w:t>.</w:t>
      </w:r>
    </w:p>
    <w:p w14:paraId="67CBA106" w14:textId="417064C4" w:rsidR="007B3C72" w:rsidRPr="00EB66ED" w:rsidRDefault="00582D4D" w:rsidP="00DF7D02">
      <w:pPr>
        <w:spacing w:after="0" w:line="240" w:lineRule="auto"/>
        <w:jc w:val="both"/>
        <w:rPr>
          <w:rFonts w:ascii="Palatino Linotype" w:hAnsi="Palatino Linotype"/>
          <w:sz w:val="16"/>
          <w:szCs w:val="18"/>
        </w:rPr>
      </w:pPr>
      <w:r w:rsidRPr="00512EF7">
        <w:rPr>
          <w:rFonts w:ascii="Palatino Linotype" w:hAnsi="Palatino Linotype"/>
          <w:sz w:val="16"/>
          <w:szCs w:val="18"/>
        </w:rPr>
        <w:t>ZMS/OSAM/</w:t>
      </w:r>
      <w:r w:rsidR="00BD643A" w:rsidRPr="00512EF7">
        <w:rPr>
          <w:rFonts w:ascii="Palatino Linotype" w:hAnsi="Palatino Linotype"/>
          <w:sz w:val="16"/>
          <w:szCs w:val="18"/>
        </w:rPr>
        <w:t>jasm</w:t>
      </w:r>
    </w:p>
    <w:sectPr w:rsidR="007B3C72" w:rsidRPr="00EB66ED" w:rsidSect="0003121D">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77374" w14:textId="77777777" w:rsidR="009D298C" w:rsidRDefault="009D298C" w:rsidP="006168E4">
      <w:pPr>
        <w:spacing w:after="0" w:line="240" w:lineRule="auto"/>
      </w:pPr>
      <w:r>
        <w:separator/>
      </w:r>
    </w:p>
  </w:endnote>
  <w:endnote w:type="continuationSeparator" w:id="0">
    <w:p w14:paraId="708A588F" w14:textId="77777777" w:rsidR="009D298C" w:rsidRDefault="009D298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0A3ECA" w:rsidRPr="000B69FA" w:rsidRDefault="000A3ECA" w:rsidP="000A3E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2F5C">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2F5C">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0A3ECA" w:rsidRPr="000B69FA" w:rsidRDefault="000A3ECA" w:rsidP="000A3E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2F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2F5C">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B9DC3" w14:textId="77777777" w:rsidR="009D298C" w:rsidRDefault="009D298C" w:rsidP="006168E4">
      <w:pPr>
        <w:spacing w:after="0" w:line="240" w:lineRule="auto"/>
      </w:pPr>
      <w:r>
        <w:separator/>
      </w:r>
    </w:p>
  </w:footnote>
  <w:footnote w:type="continuationSeparator" w:id="0">
    <w:p w14:paraId="2A5DB2BD" w14:textId="77777777" w:rsidR="009D298C" w:rsidRDefault="009D298C" w:rsidP="006168E4">
      <w:pPr>
        <w:spacing w:after="0" w:line="240" w:lineRule="auto"/>
      </w:pPr>
      <w:r>
        <w:continuationSeparator/>
      </w:r>
    </w:p>
  </w:footnote>
  <w:footnote w:id="1">
    <w:p w14:paraId="22F5C04E" w14:textId="77777777" w:rsidR="000A3ECA" w:rsidRPr="00481AAF" w:rsidRDefault="000A3ECA" w:rsidP="0084778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8DF27B5" w14:textId="77777777" w:rsidR="000A3ECA" w:rsidRPr="00946E1F" w:rsidRDefault="000A3ECA" w:rsidP="0084778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0A3ECA" w:rsidRDefault="000A3EC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A3ECA" w14:paraId="1B55C452" w14:textId="77777777" w:rsidTr="000A3ECA">
      <w:trPr>
        <w:trHeight w:val="227"/>
      </w:trPr>
      <w:tc>
        <w:tcPr>
          <w:tcW w:w="5529" w:type="dxa"/>
          <w:hideMark/>
        </w:tcPr>
        <w:p w14:paraId="7D61692F" w14:textId="77777777" w:rsidR="000A3ECA" w:rsidRDefault="000A3EC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F5FD6F4" w:rsidR="000A3ECA" w:rsidRPr="00B4142F" w:rsidRDefault="000A3ECA" w:rsidP="006E16B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13045/INFOEM/IP/RR/2019</w:t>
          </w:r>
        </w:p>
      </w:tc>
    </w:tr>
    <w:tr w:rsidR="000A3ECA" w14:paraId="54A9600B" w14:textId="77777777" w:rsidTr="000A3ECA">
      <w:trPr>
        <w:trHeight w:val="242"/>
      </w:trPr>
      <w:tc>
        <w:tcPr>
          <w:tcW w:w="5529" w:type="dxa"/>
          <w:hideMark/>
        </w:tcPr>
        <w:p w14:paraId="44594D83" w14:textId="77777777" w:rsidR="000A3ECA" w:rsidRDefault="000A3EC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0403834" w14:textId="77777777" w:rsidR="000A3ECA" w:rsidRDefault="000A3ECA" w:rsidP="00E00CAD">
          <w:pPr>
            <w:spacing w:after="120" w:line="256" w:lineRule="auto"/>
            <w:ind w:left="639" w:right="214"/>
            <w:jc w:val="right"/>
            <w:rPr>
              <w:rFonts w:ascii="Palatino Linotype" w:hAnsi="Palatino Linotype" w:cs="Arial"/>
              <w:szCs w:val="20"/>
            </w:rPr>
          </w:pPr>
          <w:r w:rsidRPr="004013D9">
            <w:rPr>
              <w:rFonts w:ascii="Palatino Linotype" w:hAnsi="Palatino Linotype" w:cs="Arial"/>
              <w:szCs w:val="20"/>
            </w:rPr>
            <w:t xml:space="preserve">Ayuntamiento de </w:t>
          </w:r>
        </w:p>
        <w:p w14:paraId="30FF7E9F" w14:textId="7AB9039F" w:rsidR="000A3ECA" w:rsidRPr="00F06FED" w:rsidRDefault="000A3ECA" w:rsidP="00E00CAD">
          <w:pPr>
            <w:spacing w:after="120" w:line="256" w:lineRule="auto"/>
            <w:ind w:left="639" w:right="214"/>
            <w:jc w:val="right"/>
            <w:rPr>
              <w:rFonts w:ascii="Palatino Linotype" w:hAnsi="Palatino Linotype" w:cs="Arial"/>
            </w:rPr>
          </w:pPr>
          <w:r w:rsidRPr="004013D9">
            <w:rPr>
              <w:rFonts w:ascii="Palatino Linotype" w:hAnsi="Palatino Linotype" w:cs="Arial"/>
              <w:szCs w:val="20"/>
            </w:rPr>
            <w:t>San Simón de Guerrero</w:t>
          </w:r>
        </w:p>
      </w:tc>
    </w:tr>
    <w:tr w:rsidR="000A3ECA" w14:paraId="02ED08B1" w14:textId="77777777" w:rsidTr="000A3ECA">
      <w:trPr>
        <w:trHeight w:val="342"/>
      </w:trPr>
      <w:tc>
        <w:tcPr>
          <w:tcW w:w="5529" w:type="dxa"/>
          <w:hideMark/>
        </w:tcPr>
        <w:p w14:paraId="00D66E60" w14:textId="77777777" w:rsidR="000A3ECA" w:rsidRDefault="000A3EC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A3ECA" w:rsidRDefault="000A3ECA"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A3ECA" w:rsidRDefault="000A3E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A3ECA" w14:paraId="333E5951" w14:textId="77777777" w:rsidTr="000A3ECA">
      <w:trPr>
        <w:trHeight w:val="227"/>
      </w:trPr>
      <w:tc>
        <w:tcPr>
          <w:tcW w:w="5529" w:type="dxa"/>
          <w:hideMark/>
        </w:tcPr>
        <w:p w14:paraId="5A8BD2EE"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B63285B" w:rsidR="000A3ECA" w:rsidRPr="00B4142F" w:rsidRDefault="000A3ECA" w:rsidP="008B493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13045/INFOEM/IP/RR/2019</w:t>
          </w:r>
        </w:p>
      </w:tc>
    </w:tr>
    <w:tr w:rsidR="000A3ECA" w14:paraId="6C6CCDEF" w14:textId="77777777" w:rsidTr="000A3ECA">
      <w:trPr>
        <w:trHeight w:val="196"/>
      </w:trPr>
      <w:tc>
        <w:tcPr>
          <w:tcW w:w="5529" w:type="dxa"/>
          <w:hideMark/>
        </w:tcPr>
        <w:p w14:paraId="79F53C9B"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A3F53B9" w:rsidR="000A3ECA" w:rsidRPr="00F06FED" w:rsidRDefault="00782F5C" w:rsidP="00E00CAD">
          <w:pPr>
            <w:spacing w:after="120" w:line="256" w:lineRule="auto"/>
            <w:ind w:left="639" w:right="214"/>
            <w:jc w:val="right"/>
            <w:rPr>
              <w:rFonts w:ascii="Palatino Linotype" w:hAnsi="Palatino Linotype" w:cs="Arial"/>
            </w:rPr>
          </w:pPr>
          <w:r>
            <w:rPr>
              <w:rFonts w:ascii="Palatino Linotype" w:hAnsi="Palatino Linotype" w:cs="Arial"/>
            </w:rPr>
            <w:t>XXXXXXXXXXXXXXXXXXXX</w:t>
          </w:r>
        </w:p>
      </w:tc>
    </w:tr>
    <w:tr w:rsidR="000A3ECA" w14:paraId="63F5D633" w14:textId="77777777" w:rsidTr="000A3ECA">
      <w:trPr>
        <w:trHeight w:val="242"/>
      </w:trPr>
      <w:tc>
        <w:tcPr>
          <w:tcW w:w="5529" w:type="dxa"/>
          <w:hideMark/>
        </w:tcPr>
        <w:p w14:paraId="25254C34"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CE799B5" w14:textId="77777777" w:rsidR="000A3ECA" w:rsidRDefault="000A3ECA" w:rsidP="00E00CAD">
          <w:pPr>
            <w:spacing w:after="120" w:line="256" w:lineRule="auto"/>
            <w:ind w:left="639" w:right="214"/>
            <w:jc w:val="right"/>
            <w:rPr>
              <w:rFonts w:ascii="Palatino Linotype" w:hAnsi="Palatino Linotype" w:cs="Arial"/>
              <w:szCs w:val="20"/>
            </w:rPr>
          </w:pPr>
          <w:r w:rsidRPr="004013D9">
            <w:rPr>
              <w:rFonts w:ascii="Palatino Linotype" w:hAnsi="Palatino Linotype" w:cs="Arial"/>
              <w:szCs w:val="20"/>
            </w:rPr>
            <w:t xml:space="preserve">Ayuntamiento de </w:t>
          </w:r>
        </w:p>
        <w:p w14:paraId="22E91C77" w14:textId="0C00B06D" w:rsidR="000A3ECA" w:rsidRDefault="000A3ECA" w:rsidP="00E00CAD">
          <w:pPr>
            <w:spacing w:after="120" w:line="256" w:lineRule="auto"/>
            <w:ind w:left="639" w:right="214"/>
            <w:jc w:val="right"/>
            <w:rPr>
              <w:rFonts w:ascii="Palatino Linotype" w:hAnsi="Palatino Linotype" w:cs="Arial"/>
              <w:szCs w:val="20"/>
            </w:rPr>
          </w:pPr>
          <w:r w:rsidRPr="004013D9">
            <w:rPr>
              <w:rFonts w:ascii="Palatino Linotype" w:hAnsi="Palatino Linotype" w:cs="Arial"/>
              <w:szCs w:val="20"/>
            </w:rPr>
            <w:t>San Simón de Guerrero</w:t>
          </w:r>
        </w:p>
      </w:tc>
    </w:tr>
    <w:tr w:rsidR="000A3ECA" w14:paraId="6E9635C5" w14:textId="77777777" w:rsidTr="000A3ECA">
      <w:trPr>
        <w:trHeight w:val="342"/>
      </w:trPr>
      <w:tc>
        <w:tcPr>
          <w:tcW w:w="5529" w:type="dxa"/>
          <w:hideMark/>
        </w:tcPr>
        <w:p w14:paraId="69273B9D" w14:textId="77777777" w:rsidR="000A3ECA" w:rsidRDefault="000A3ECA" w:rsidP="000A3E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A3ECA" w:rsidRDefault="000A3ECA"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A3ECA" w:rsidRDefault="000A3E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813FF1"/>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687E43"/>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5348297A"/>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B3751F"/>
    <w:multiLevelType w:val="hybridMultilevel"/>
    <w:tmpl w:val="4CDE2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4A52A2"/>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6">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7"/>
  </w:num>
  <w:num w:numId="5">
    <w:abstractNumId w:val="2"/>
  </w:num>
  <w:num w:numId="6">
    <w:abstractNumId w:val="14"/>
  </w:num>
  <w:num w:numId="7">
    <w:abstractNumId w:val="9"/>
  </w:num>
  <w:num w:numId="8">
    <w:abstractNumId w:val="11"/>
  </w:num>
  <w:num w:numId="9">
    <w:abstractNumId w:val="5"/>
  </w:num>
  <w:num w:numId="10">
    <w:abstractNumId w:val="16"/>
  </w:num>
  <w:num w:numId="11">
    <w:abstractNumId w:val="8"/>
  </w:num>
  <w:num w:numId="12">
    <w:abstractNumId w:val="4"/>
  </w:num>
  <w:num w:numId="13">
    <w:abstractNumId w:val="6"/>
  </w:num>
  <w:num w:numId="14">
    <w:abstractNumId w:val="10"/>
  </w:num>
  <w:num w:numId="15">
    <w:abstractNumId w:val="1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0073"/>
    <w:rsid w:val="00006ECC"/>
    <w:rsid w:val="00007034"/>
    <w:rsid w:val="000070B0"/>
    <w:rsid w:val="0000791F"/>
    <w:rsid w:val="00013AA8"/>
    <w:rsid w:val="00026263"/>
    <w:rsid w:val="00031068"/>
    <w:rsid w:val="0003121D"/>
    <w:rsid w:val="00040F1C"/>
    <w:rsid w:val="000414F1"/>
    <w:rsid w:val="0004368F"/>
    <w:rsid w:val="00045B26"/>
    <w:rsid w:val="00045CB3"/>
    <w:rsid w:val="00052C72"/>
    <w:rsid w:val="00055224"/>
    <w:rsid w:val="00055C59"/>
    <w:rsid w:val="00061821"/>
    <w:rsid w:val="00065BE7"/>
    <w:rsid w:val="00065FCE"/>
    <w:rsid w:val="00074115"/>
    <w:rsid w:val="0007540E"/>
    <w:rsid w:val="00080482"/>
    <w:rsid w:val="000908B1"/>
    <w:rsid w:val="00091552"/>
    <w:rsid w:val="00093123"/>
    <w:rsid w:val="000A2CB6"/>
    <w:rsid w:val="000A3ECA"/>
    <w:rsid w:val="000B0670"/>
    <w:rsid w:val="000B120B"/>
    <w:rsid w:val="000B3EA3"/>
    <w:rsid w:val="000B62E8"/>
    <w:rsid w:val="000C6188"/>
    <w:rsid w:val="000D03C6"/>
    <w:rsid w:val="000D214C"/>
    <w:rsid w:val="000D646C"/>
    <w:rsid w:val="000D68D2"/>
    <w:rsid w:val="000F2A92"/>
    <w:rsid w:val="00104243"/>
    <w:rsid w:val="001132C3"/>
    <w:rsid w:val="001149D7"/>
    <w:rsid w:val="00117DA2"/>
    <w:rsid w:val="00124855"/>
    <w:rsid w:val="001260E7"/>
    <w:rsid w:val="00130240"/>
    <w:rsid w:val="0014223D"/>
    <w:rsid w:val="00157906"/>
    <w:rsid w:val="00166F48"/>
    <w:rsid w:val="001707A8"/>
    <w:rsid w:val="001713BA"/>
    <w:rsid w:val="00174A84"/>
    <w:rsid w:val="00174E03"/>
    <w:rsid w:val="00175588"/>
    <w:rsid w:val="00175897"/>
    <w:rsid w:val="00181C04"/>
    <w:rsid w:val="00190735"/>
    <w:rsid w:val="001A02EC"/>
    <w:rsid w:val="001A5182"/>
    <w:rsid w:val="001A5F88"/>
    <w:rsid w:val="001B31FB"/>
    <w:rsid w:val="001B3F18"/>
    <w:rsid w:val="001B4A39"/>
    <w:rsid w:val="001B5E82"/>
    <w:rsid w:val="001B7B88"/>
    <w:rsid w:val="001B7C27"/>
    <w:rsid w:val="001C66B9"/>
    <w:rsid w:val="001D12B5"/>
    <w:rsid w:val="001E2E66"/>
    <w:rsid w:val="001F306D"/>
    <w:rsid w:val="00200225"/>
    <w:rsid w:val="002115AB"/>
    <w:rsid w:val="00217BCD"/>
    <w:rsid w:val="002205C0"/>
    <w:rsid w:val="00226697"/>
    <w:rsid w:val="00232D81"/>
    <w:rsid w:val="00233D67"/>
    <w:rsid w:val="002355B5"/>
    <w:rsid w:val="002363B0"/>
    <w:rsid w:val="002364CC"/>
    <w:rsid w:val="00236534"/>
    <w:rsid w:val="00240253"/>
    <w:rsid w:val="0024341A"/>
    <w:rsid w:val="00243C2A"/>
    <w:rsid w:val="00253CE2"/>
    <w:rsid w:val="00262152"/>
    <w:rsid w:val="002648EC"/>
    <w:rsid w:val="00282948"/>
    <w:rsid w:val="002A2034"/>
    <w:rsid w:val="002A228B"/>
    <w:rsid w:val="002A4CB4"/>
    <w:rsid w:val="002A50DD"/>
    <w:rsid w:val="002C09FC"/>
    <w:rsid w:val="002C5ABA"/>
    <w:rsid w:val="002D1675"/>
    <w:rsid w:val="002D1EC2"/>
    <w:rsid w:val="002E0624"/>
    <w:rsid w:val="002E48C5"/>
    <w:rsid w:val="002E6A03"/>
    <w:rsid w:val="002F37BE"/>
    <w:rsid w:val="002F40EF"/>
    <w:rsid w:val="00300D0B"/>
    <w:rsid w:val="0030506D"/>
    <w:rsid w:val="00306096"/>
    <w:rsid w:val="00313F25"/>
    <w:rsid w:val="00314532"/>
    <w:rsid w:val="00315AA9"/>
    <w:rsid w:val="00317FD2"/>
    <w:rsid w:val="00330A60"/>
    <w:rsid w:val="00332222"/>
    <w:rsid w:val="00340234"/>
    <w:rsid w:val="0034096F"/>
    <w:rsid w:val="003511AD"/>
    <w:rsid w:val="00352FBE"/>
    <w:rsid w:val="00357688"/>
    <w:rsid w:val="00361B9C"/>
    <w:rsid w:val="00365371"/>
    <w:rsid w:val="00377C4A"/>
    <w:rsid w:val="003802A1"/>
    <w:rsid w:val="00380DB2"/>
    <w:rsid w:val="00380EFC"/>
    <w:rsid w:val="00382E2A"/>
    <w:rsid w:val="00387ECB"/>
    <w:rsid w:val="00392E01"/>
    <w:rsid w:val="00393C1C"/>
    <w:rsid w:val="00394464"/>
    <w:rsid w:val="00395925"/>
    <w:rsid w:val="00397454"/>
    <w:rsid w:val="003A12DF"/>
    <w:rsid w:val="003A61F9"/>
    <w:rsid w:val="003B026E"/>
    <w:rsid w:val="003B3ADF"/>
    <w:rsid w:val="003B45B5"/>
    <w:rsid w:val="003B7B17"/>
    <w:rsid w:val="003C2556"/>
    <w:rsid w:val="003C4297"/>
    <w:rsid w:val="003D3C2B"/>
    <w:rsid w:val="003D7780"/>
    <w:rsid w:val="003E2D04"/>
    <w:rsid w:val="003E4B02"/>
    <w:rsid w:val="004006EC"/>
    <w:rsid w:val="004012CF"/>
    <w:rsid w:val="004013D9"/>
    <w:rsid w:val="00402FF3"/>
    <w:rsid w:val="00406A0D"/>
    <w:rsid w:val="004117E8"/>
    <w:rsid w:val="00412331"/>
    <w:rsid w:val="0041306E"/>
    <w:rsid w:val="00415882"/>
    <w:rsid w:val="004216D8"/>
    <w:rsid w:val="00423213"/>
    <w:rsid w:val="00427715"/>
    <w:rsid w:val="00427F2E"/>
    <w:rsid w:val="00433E6D"/>
    <w:rsid w:val="00434F17"/>
    <w:rsid w:val="00441585"/>
    <w:rsid w:val="00445D06"/>
    <w:rsid w:val="00450A99"/>
    <w:rsid w:val="004538A4"/>
    <w:rsid w:val="004539E4"/>
    <w:rsid w:val="00454FB3"/>
    <w:rsid w:val="00461DBA"/>
    <w:rsid w:val="00477720"/>
    <w:rsid w:val="0048178E"/>
    <w:rsid w:val="00481AAF"/>
    <w:rsid w:val="004906C8"/>
    <w:rsid w:val="0049172B"/>
    <w:rsid w:val="0049317A"/>
    <w:rsid w:val="004A0CC0"/>
    <w:rsid w:val="004B4586"/>
    <w:rsid w:val="004C22FC"/>
    <w:rsid w:val="004C2CAE"/>
    <w:rsid w:val="004C7621"/>
    <w:rsid w:val="004D5992"/>
    <w:rsid w:val="004E6BE9"/>
    <w:rsid w:val="00501E21"/>
    <w:rsid w:val="0050469C"/>
    <w:rsid w:val="005065B0"/>
    <w:rsid w:val="00512D6E"/>
    <w:rsid w:val="00512EF7"/>
    <w:rsid w:val="005152E2"/>
    <w:rsid w:val="00522352"/>
    <w:rsid w:val="00522E81"/>
    <w:rsid w:val="00523CF0"/>
    <w:rsid w:val="0055121F"/>
    <w:rsid w:val="005533A4"/>
    <w:rsid w:val="005535B2"/>
    <w:rsid w:val="00555DAB"/>
    <w:rsid w:val="00562653"/>
    <w:rsid w:val="005645BE"/>
    <w:rsid w:val="00567D72"/>
    <w:rsid w:val="00570592"/>
    <w:rsid w:val="005733EB"/>
    <w:rsid w:val="0057424D"/>
    <w:rsid w:val="00582600"/>
    <w:rsid w:val="00582D4D"/>
    <w:rsid w:val="00593C4F"/>
    <w:rsid w:val="00597930"/>
    <w:rsid w:val="005A08C7"/>
    <w:rsid w:val="005B038B"/>
    <w:rsid w:val="005B6443"/>
    <w:rsid w:val="005D099B"/>
    <w:rsid w:val="005D2B59"/>
    <w:rsid w:val="005D370F"/>
    <w:rsid w:val="005D4A4A"/>
    <w:rsid w:val="005D65F2"/>
    <w:rsid w:val="005E3259"/>
    <w:rsid w:val="005E6C3F"/>
    <w:rsid w:val="005F1409"/>
    <w:rsid w:val="005F571D"/>
    <w:rsid w:val="005F57F0"/>
    <w:rsid w:val="005F6CA8"/>
    <w:rsid w:val="00601DCA"/>
    <w:rsid w:val="006069DC"/>
    <w:rsid w:val="00611928"/>
    <w:rsid w:val="00613AD7"/>
    <w:rsid w:val="006168E4"/>
    <w:rsid w:val="00616A3A"/>
    <w:rsid w:val="00627ED4"/>
    <w:rsid w:val="00634E4B"/>
    <w:rsid w:val="00643417"/>
    <w:rsid w:val="00650A27"/>
    <w:rsid w:val="00651AA0"/>
    <w:rsid w:val="00651B0B"/>
    <w:rsid w:val="00655B39"/>
    <w:rsid w:val="006615F9"/>
    <w:rsid w:val="006639E2"/>
    <w:rsid w:val="00666AD1"/>
    <w:rsid w:val="00671008"/>
    <w:rsid w:val="00676967"/>
    <w:rsid w:val="00683BCF"/>
    <w:rsid w:val="0069410C"/>
    <w:rsid w:val="006943F0"/>
    <w:rsid w:val="006A6BD9"/>
    <w:rsid w:val="006B0275"/>
    <w:rsid w:val="006C054B"/>
    <w:rsid w:val="006C449F"/>
    <w:rsid w:val="006C4A88"/>
    <w:rsid w:val="006D0CBA"/>
    <w:rsid w:val="006D572A"/>
    <w:rsid w:val="006D5B07"/>
    <w:rsid w:val="006D6D88"/>
    <w:rsid w:val="006E16BF"/>
    <w:rsid w:val="006E2827"/>
    <w:rsid w:val="006E6F12"/>
    <w:rsid w:val="006F515B"/>
    <w:rsid w:val="006F7AEB"/>
    <w:rsid w:val="00704503"/>
    <w:rsid w:val="007051B0"/>
    <w:rsid w:val="0070767C"/>
    <w:rsid w:val="00715420"/>
    <w:rsid w:val="00715527"/>
    <w:rsid w:val="007168DB"/>
    <w:rsid w:val="0072333B"/>
    <w:rsid w:val="007433D8"/>
    <w:rsid w:val="00744EEF"/>
    <w:rsid w:val="00754CAE"/>
    <w:rsid w:val="00756198"/>
    <w:rsid w:val="00761EF0"/>
    <w:rsid w:val="00766B1F"/>
    <w:rsid w:val="00766B69"/>
    <w:rsid w:val="00774536"/>
    <w:rsid w:val="00775BF4"/>
    <w:rsid w:val="00776D83"/>
    <w:rsid w:val="00777C50"/>
    <w:rsid w:val="00780269"/>
    <w:rsid w:val="00782F5C"/>
    <w:rsid w:val="00784297"/>
    <w:rsid w:val="00794F80"/>
    <w:rsid w:val="0079564A"/>
    <w:rsid w:val="00795E91"/>
    <w:rsid w:val="007A5EAA"/>
    <w:rsid w:val="007A681B"/>
    <w:rsid w:val="007B2B7F"/>
    <w:rsid w:val="007B2C77"/>
    <w:rsid w:val="007B3C72"/>
    <w:rsid w:val="007B4114"/>
    <w:rsid w:val="007C0299"/>
    <w:rsid w:val="007C3098"/>
    <w:rsid w:val="007C6A59"/>
    <w:rsid w:val="007D1A27"/>
    <w:rsid w:val="007D1F15"/>
    <w:rsid w:val="007D25B1"/>
    <w:rsid w:val="007D2878"/>
    <w:rsid w:val="007D56C3"/>
    <w:rsid w:val="007E4164"/>
    <w:rsid w:val="007E4685"/>
    <w:rsid w:val="007F6E5B"/>
    <w:rsid w:val="00804CAE"/>
    <w:rsid w:val="00805D73"/>
    <w:rsid w:val="00810F15"/>
    <w:rsid w:val="00811205"/>
    <w:rsid w:val="00812C48"/>
    <w:rsid w:val="008138BC"/>
    <w:rsid w:val="008212A5"/>
    <w:rsid w:val="008217D2"/>
    <w:rsid w:val="00824AF3"/>
    <w:rsid w:val="00824D7A"/>
    <w:rsid w:val="00834D80"/>
    <w:rsid w:val="00843876"/>
    <w:rsid w:val="0084599B"/>
    <w:rsid w:val="00847786"/>
    <w:rsid w:val="00847D23"/>
    <w:rsid w:val="00851C15"/>
    <w:rsid w:val="00856282"/>
    <w:rsid w:val="00862368"/>
    <w:rsid w:val="00866FA9"/>
    <w:rsid w:val="008735E6"/>
    <w:rsid w:val="00884054"/>
    <w:rsid w:val="00887CAA"/>
    <w:rsid w:val="00892D37"/>
    <w:rsid w:val="008B4930"/>
    <w:rsid w:val="008B678F"/>
    <w:rsid w:val="008C00FA"/>
    <w:rsid w:val="008C1A65"/>
    <w:rsid w:val="008C488B"/>
    <w:rsid w:val="008C55A3"/>
    <w:rsid w:val="008E629B"/>
    <w:rsid w:val="008E6375"/>
    <w:rsid w:val="008F2BA6"/>
    <w:rsid w:val="008F575C"/>
    <w:rsid w:val="009110E4"/>
    <w:rsid w:val="00911AD7"/>
    <w:rsid w:val="00913196"/>
    <w:rsid w:val="009302C3"/>
    <w:rsid w:val="00931E35"/>
    <w:rsid w:val="00932918"/>
    <w:rsid w:val="009342BB"/>
    <w:rsid w:val="0093619D"/>
    <w:rsid w:val="00942A79"/>
    <w:rsid w:val="00944468"/>
    <w:rsid w:val="00944ADA"/>
    <w:rsid w:val="00944DC9"/>
    <w:rsid w:val="0095267A"/>
    <w:rsid w:val="009567F2"/>
    <w:rsid w:val="00961D50"/>
    <w:rsid w:val="00964A99"/>
    <w:rsid w:val="00965EAA"/>
    <w:rsid w:val="0096643B"/>
    <w:rsid w:val="009738FB"/>
    <w:rsid w:val="00973E6E"/>
    <w:rsid w:val="009743C4"/>
    <w:rsid w:val="00984F13"/>
    <w:rsid w:val="009908B4"/>
    <w:rsid w:val="0099331E"/>
    <w:rsid w:val="00997358"/>
    <w:rsid w:val="009A1928"/>
    <w:rsid w:val="009A686F"/>
    <w:rsid w:val="009A6A58"/>
    <w:rsid w:val="009A7E92"/>
    <w:rsid w:val="009B3487"/>
    <w:rsid w:val="009B43E1"/>
    <w:rsid w:val="009B4CE2"/>
    <w:rsid w:val="009D298C"/>
    <w:rsid w:val="009D5196"/>
    <w:rsid w:val="009D66B8"/>
    <w:rsid w:val="009E227D"/>
    <w:rsid w:val="009E5C39"/>
    <w:rsid w:val="009E7413"/>
    <w:rsid w:val="009F27A0"/>
    <w:rsid w:val="009F4258"/>
    <w:rsid w:val="00A02AD5"/>
    <w:rsid w:val="00A04A4E"/>
    <w:rsid w:val="00A073CF"/>
    <w:rsid w:val="00A112FB"/>
    <w:rsid w:val="00A1445A"/>
    <w:rsid w:val="00A25042"/>
    <w:rsid w:val="00A37708"/>
    <w:rsid w:val="00A37A26"/>
    <w:rsid w:val="00A44B75"/>
    <w:rsid w:val="00A47C12"/>
    <w:rsid w:val="00A608D7"/>
    <w:rsid w:val="00A6147C"/>
    <w:rsid w:val="00A6194C"/>
    <w:rsid w:val="00A625E2"/>
    <w:rsid w:val="00A64A47"/>
    <w:rsid w:val="00A72465"/>
    <w:rsid w:val="00A74679"/>
    <w:rsid w:val="00A75597"/>
    <w:rsid w:val="00A80C92"/>
    <w:rsid w:val="00A84B76"/>
    <w:rsid w:val="00A931E9"/>
    <w:rsid w:val="00AA1413"/>
    <w:rsid w:val="00AA648E"/>
    <w:rsid w:val="00AA68EB"/>
    <w:rsid w:val="00AB0375"/>
    <w:rsid w:val="00AB3710"/>
    <w:rsid w:val="00AB4B0F"/>
    <w:rsid w:val="00AB7CCB"/>
    <w:rsid w:val="00AC4ECD"/>
    <w:rsid w:val="00AE3CCC"/>
    <w:rsid w:val="00AE4213"/>
    <w:rsid w:val="00AE50FE"/>
    <w:rsid w:val="00B02A6E"/>
    <w:rsid w:val="00B10F5B"/>
    <w:rsid w:val="00B11776"/>
    <w:rsid w:val="00B20329"/>
    <w:rsid w:val="00B23959"/>
    <w:rsid w:val="00B2548E"/>
    <w:rsid w:val="00B32CD3"/>
    <w:rsid w:val="00B3391D"/>
    <w:rsid w:val="00B3672D"/>
    <w:rsid w:val="00B36C81"/>
    <w:rsid w:val="00B3772D"/>
    <w:rsid w:val="00B41802"/>
    <w:rsid w:val="00B51F49"/>
    <w:rsid w:val="00B554F8"/>
    <w:rsid w:val="00B56E83"/>
    <w:rsid w:val="00B62402"/>
    <w:rsid w:val="00B649AE"/>
    <w:rsid w:val="00B7455B"/>
    <w:rsid w:val="00B76B87"/>
    <w:rsid w:val="00B86A10"/>
    <w:rsid w:val="00B93CC4"/>
    <w:rsid w:val="00BA3D58"/>
    <w:rsid w:val="00BA5B36"/>
    <w:rsid w:val="00BA7AD1"/>
    <w:rsid w:val="00BB1CBB"/>
    <w:rsid w:val="00BB243B"/>
    <w:rsid w:val="00BB68CA"/>
    <w:rsid w:val="00BC0FDD"/>
    <w:rsid w:val="00BC22E0"/>
    <w:rsid w:val="00BC425E"/>
    <w:rsid w:val="00BD5A1A"/>
    <w:rsid w:val="00BD643A"/>
    <w:rsid w:val="00BD7D62"/>
    <w:rsid w:val="00BE40EC"/>
    <w:rsid w:val="00BE67F2"/>
    <w:rsid w:val="00C07A2C"/>
    <w:rsid w:val="00C161E7"/>
    <w:rsid w:val="00C2109F"/>
    <w:rsid w:val="00C2287C"/>
    <w:rsid w:val="00C2372A"/>
    <w:rsid w:val="00C23C75"/>
    <w:rsid w:val="00C3436F"/>
    <w:rsid w:val="00C34E64"/>
    <w:rsid w:val="00C40FD6"/>
    <w:rsid w:val="00C44022"/>
    <w:rsid w:val="00C47608"/>
    <w:rsid w:val="00C50568"/>
    <w:rsid w:val="00C531DA"/>
    <w:rsid w:val="00C720E1"/>
    <w:rsid w:val="00C77212"/>
    <w:rsid w:val="00C85217"/>
    <w:rsid w:val="00C87375"/>
    <w:rsid w:val="00C96B14"/>
    <w:rsid w:val="00CA1508"/>
    <w:rsid w:val="00CA3753"/>
    <w:rsid w:val="00CB147C"/>
    <w:rsid w:val="00CB190F"/>
    <w:rsid w:val="00CB2B18"/>
    <w:rsid w:val="00CB2E37"/>
    <w:rsid w:val="00CB60D0"/>
    <w:rsid w:val="00CC0C5F"/>
    <w:rsid w:val="00CC3AB7"/>
    <w:rsid w:val="00CC6293"/>
    <w:rsid w:val="00CD2D8C"/>
    <w:rsid w:val="00CE2ADF"/>
    <w:rsid w:val="00CE5425"/>
    <w:rsid w:val="00CF45CD"/>
    <w:rsid w:val="00CF4CA8"/>
    <w:rsid w:val="00D05CAB"/>
    <w:rsid w:val="00D06CA0"/>
    <w:rsid w:val="00D16E54"/>
    <w:rsid w:val="00D170A2"/>
    <w:rsid w:val="00D2536E"/>
    <w:rsid w:val="00D26D95"/>
    <w:rsid w:val="00D27721"/>
    <w:rsid w:val="00D33911"/>
    <w:rsid w:val="00D36BD5"/>
    <w:rsid w:val="00D37EA5"/>
    <w:rsid w:val="00D42929"/>
    <w:rsid w:val="00D42AA4"/>
    <w:rsid w:val="00D436DA"/>
    <w:rsid w:val="00D633C2"/>
    <w:rsid w:val="00D70DD1"/>
    <w:rsid w:val="00D711D8"/>
    <w:rsid w:val="00D72D16"/>
    <w:rsid w:val="00D76554"/>
    <w:rsid w:val="00D80049"/>
    <w:rsid w:val="00D8067F"/>
    <w:rsid w:val="00D90540"/>
    <w:rsid w:val="00D91EAD"/>
    <w:rsid w:val="00D9743B"/>
    <w:rsid w:val="00D97E7D"/>
    <w:rsid w:val="00DA380F"/>
    <w:rsid w:val="00DA4620"/>
    <w:rsid w:val="00DA4B87"/>
    <w:rsid w:val="00DA67C7"/>
    <w:rsid w:val="00DB463C"/>
    <w:rsid w:val="00DB486D"/>
    <w:rsid w:val="00DB5C0A"/>
    <w:rsid w:val="00DB7E86"/>
    <w:rsid w:val="00DC4E69"/>
    <w:rsid w:val="00DD13E2"/>
    <w:rsid w:val="00DD5EF6"/>
    <w:rsid w:val="00DE1B70"/>
    <w:rsid w:val="00DE2F7D"/>
    <w:rsid w:val="00DE75E6"/>
    <w:rsid w:val="00DF003C"/>
    <w:rsid w:val="00DF0645"/>
    <w:rsid w:val="00DF4501"/>
    <w:rsid w:val="00DF4A84"/>
    <w:rsid w:val="00DF62A4"/>
    <w:rsid w:val="00DF7D02"/>
    <w:rsid w:val="00E00CAD"/>
    <w:rsid w:val="00E04CA3"/>
    <w:rsid w:val="00E103A1"/>
    <w:rsid w:val="00E1072D"/>
    <w:rsid w:val="00E10BB4"/>
    <w:rsid w:val="00E21916"/>
    <w:rsid w:val="00E22A46"/>
    <w:rsid w:val="00E32998"/>
    <w:rsid w:val="00E413A2"/>
    <w:rsid w:val="00E53A0C"/>
    <w:rsid w:val="00E541A0"/>
    <w:rsid w:val="00E55931"/>
    <w:rsid w:val="00E5697A"/>
    <w:rsid w:val="00E632AA"/>
    <w:rsid w:val="00E63D4F"/>
    <w:rsid w:val="00E854AF"/>
    <w:rsid w:val="00E85FAC"/>
    <w:rsid w:val="00E92F7B"/>
    <w:rsid w:val="00EA00B9"/>
    <w:rsid w:val="00EA1F89"/>
    <w:rsid w:val="00EA597E"/>
    <w:rsid w:val="00EB02FC"/>
    <w:rsid w:val="00EB1962"/>
    <w:rsid w:val="00EB52D8"/>
    <w:rsid w:val="00EB66ED"/>
    <w:rsid w:val="00EB79CD"/>
    <w:rsid w:val="00EC111A"/>
    <w:rsid w:val="00EC5E3E"/>
    <w:rsid w:val="00EC5ED6"/>
    <w:rsid w:val="00ED11AE"/>
    <w:rsid w:val="00ED255A"/>
    <w:rsid w:val="00EE2200"/>
    <w:rsid w:val="00EE2942"/>
    <w:rsid w:val="00EE2A41"/>
    <w:rsid w:val="00EE31E4"/>
    <w:rsid w:val="00EE5CF0"/>
    <w:rsid w:val="00F01245"/>
    <w:rsid w:val="00F0351B"/>
    <w:rsid w:val="00F10DEE"/>
    <w:rsid w:val="00F148DF"/>
    <w:rsid w:val="00F22566"/>
    <w:rsid w:val="00F42669"/>
    <w:rsid w:val="00F45733"/>
    <w:rsid w:val="00F62E39"/>
    <w:rsid w:val="00F727B0"/>
    <w:rsid w:val="00F77384"/>
    <w:rsid w:val="00FA4C4E"/>
    <w:rsid w:val="00FB0C03"/>
    <w:rsid w:val="00FB6EFA"/>
    <w:rsid w:val="00FC6CA5"/>
    <w:rsid w:val="00FD2E24"/>
    <w:rsid w:val="00FD3F68"/>
    <w:rsid w:val="00FD4599"/>
    <w:rsid w:val="00FD4784"/>
    <w:rsid w:val="00FD65FE"/>
    <w:rsid w:val="00FE517E"/>
    <w:rsid w:val="00FF155A"/>
    <w:rsid w:val="00FF6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E4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911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E4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91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44549059">
      <w:bodyDiv w:val="1"/>
      <w:marLeft w:val="0"/>
      <w:marRight w:val="0"/>
      <w:marTop w:val="0"/>
      <w:marBottom w:val="0"/>
      <w:divBdr>
        <w:top w:val="none" w:sz="0" w:space="0" w:color="auto"/>
        <w:left w:val="none" w:sz="0" w:space="0" w:color="auto"/>
        <w:bottom w:val="none" w:sz="0" w:space="0" w:color="auto"/>
        <w:right w:val="none" w:sz="0" w:space="0" w:color="auto"/>
      </w:divBdr>
      <w:divsChild>
        <w:div w:id="1957365657">
          <w:marLeft w:val="0"/>
          <w:marRight w:val="0"/>
          <w:marTop w:val="150"/>
          <w:marBottom w:val="105"/>
          <w:divBdr>
            <w:top w:val="none" w:sz="0" w:space="0" w:color="auto"/>
            <w:left w:val="none" w:sz="0" w:space="0" w:color="auto"/>
            <w:bottom w:val="single" w:sz="6" w:space="0" w:color="67C19D"/>
            <w:right w:val="none" w:sz="0" w:space="0" w:color="auto"/>
          </w:divBdr>
          <w:divsChild>
            <w:div w:id="1820462651">
              <w:marLeft w:val="0"/>
              <w:marRight w:val="0"/>
              <w:marTop w:val="150"/>
              <w:marBottom w:val="0"/>
              <w:divBdr>
                <w:top w:val="none" w:sz="0" w:space="0" w:color="auto"/>
                <w:left w:val="none" w:sz="0" w:space="0" w:color="auto"/>
                <w:bottom w:val="none" w:sz="0" w:space="0" w:color="auto"/>
                <w:right w:val="none" w:sz="0" w:space="0" w:color="auto"/>
              </w:divBdr>
            </w:div>
          </w:divsChild>
        </w:div>
        <w:div w:id="180316271">
          <w:marLeft w:val="0"/>
          <w:marRight w:val="0"/>
          <w:marTop w:val="0"/>
          <w:marBottom w:val="75"/>
          <w:divBdr>
            <w:top w:val="none" w:sz="0" w:space="0" w:color="auto"/>
            <w:left w:val="none" w:sz="0" w:space="0" w:color="auto"/>
            <w:bottom w:val="none" w:sz="0" w:space="0" w:color="auto"/>
            <w:right w:val="none" w:sz="0" w:space="0" w:color="auto"/>
          </w:divBdr>
        </w:div>
        <w:div w:id="1846046621">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264793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864458">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C21D-620B-4492-ADBF-99A062F4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7624</Words>
  <Characters>41936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2017-07-07T18:23:00Z</cp:lastPrinted>
  <dcterms:created xsi:type="dcterms:W3CDTF">2020-04-18T00:45:00Z</dcterms:created>
  <dcterms:modified xsi:type="dcterms:W3CDTF">2020-04-18T00:45:00Z</dcterms:modified>
</cp:coreProperties>
</file>