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DDEBFE3"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68468A">
        <w:rPr>
          <w:rFonts w:ascii="Palatino Linotype" w:eastAsia="Times New Roman" w:hAnsi="Palatino Linotype" w:cs="Arial"/>
          <w:color w:val="000000"/>
          <w:sz w:val="24"/>
          <w:szCs w:val="24"/>
          <w:lang w:eastAsia="es-MX"/>
        </w:rPr>
        <w:t>once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68468A" w:rsidRDefault="009D066D" w:rsidP="00AD2A55">
      <w:pPr>
        <w:shd w:val="clear" w:color="auto" w:fill="FFFFFF"/>
        <w:spacing w:after="0" w:line="360" w:lineRule="auto"/>
        <w:jc w:val="both"/>
        <w:rPr>
          <w:rFonts w:ascii="Palatino Linotype" w:eastAsia="Times New Roman" w:hAnsi="Palatino Linotype" w:cs="Arial"/>
          <w:color w:val="000000"/>
          <w:sz w:val="8"/>
          <w:szCs w:val="24"/>
          <w:lang w:eastAsia="es-MX"/>
        </w:rPr>
      </w:pPr>
    </w:p>
    <w:p w14:paraId="72BE8F4D" w14:textId="07FB37FE"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9A79C8" w:rsidRPr="005E07F6">
        <w:rPr>
          <w:rFonts w:ascii="Palatino Linotype" w:hAnsi="Palatino Linotype"/>
          <w:b/>
          <w:sz w:val="23"/>
          <w:szCs w:val="23"/>
        </w:rPr>
        <w:t>1</w:t>
      </w:r>
      <w:r w:rsidR="00AF4C29">
        <w:rPr>
          <w:rFonts w:ascii="Palatino Linotype" w:hAnsi="Palatino Linotype"/>
          <w:b/>
          <w:sz w:val="23"/>
          <w:szCs w:val="23"/>
        </w:rPr>
        <w:t>2165</w:t>
      </w:r>
      <w:r w:rsidR="009A79C8" w:rsidRPr="005E07F6">
        <w:rPr>
          <w:rFonts w:ascii="Palatino Linotype" w:hAnsi="Palatino Linotype"/>
          <w:b/>
          <w:sz w:val="23"/>
          <w:szCs w:val="23"/>
        </w:rPr>
        <w:t>/INFOEM/IP/RR/2019, 1</w:t>
      </w:r>
      <w:r w:rsidR="00AF4C29">
        <w:rPr>
          <w:rFonts w:ascii="Palatino Linotype" w:hAnsi="Palatino Linotype"/>
          <w:b/>
          <w:sz w:val="23"/>
          <w:szCs w:val="23"/>
        </w:rPr>
        <w:t>2197</w:t>
      </w:r>
      <w:r w:rsidR="009A79C8" w:rsidRPr="005E07F6">
        <w:rPr>
          <w:rFonts w:ascii="Palatino Linotype" w:hAnsi="Palatino Linotype"/>
          <w:b/>
          <w:sz w:val="23"/>
          <w:szCs w:val="23"/>
        </w:rPr>
        <w:t>/INFOEM/IP/RR/2019, 1</w:t>
      </w:r>
      <w:r w:rsidR="00AF4C29">
        <w:rPr>
          <w:rFonts w:ascii="Palatino Linotype" w:hAnsi="Palatino Linotype"/>
          <w:b/>
          <w:sz w:val="23"/>
          <w:szCs w:val="23"/>
        </w:rPr>
        <w:t>2198</w:t>
      </w:r>
      <w:r w:rsidR="009A79C8" w:rsidRPr="005E07F6">
        <w:rPr>
          <w:rFonts w:ascii="Palatino Linotype" w:hAnsi="Palatino Linotype"/>
          <w:b/>
          <w:sz w:val="23"/>
          <w:szCs w:val="23"/>
        </w:rPr>
        <w:t>/INFOEM/IP/RR/2019, 1</w:t>
      </w:r>
      <w:r w:rsidR="00AF4C29">
        <w:rPr>
          <w:rFonts w:ascii="Palatino Linotype" w:hAnsi="Palatino Linotype"/>
          <w:b/>
          <w:sz w:val="23"/>
          <w:szCs w:val="23"/>
        </w:rPr>
        <w:t>2208</w:t>
      </w:r>
      <w:r w:rsidR="009A79C8" w:rsidRPr="005E07F6">
        <w:rPr>
          <w:rFonts w:ascii="Palatino Linotype" w:hAnsi="Palatino Linotype"/>
          <w:b/>
          <w:sz w:val="23"/>
          <w:szCs w:val="23"/>
        </w:rPr>
        <w:t>/INFOEM/IP/RR/2019, 1</w:t>
      </w:r>
      <w:r w:rsidR="00AF4C29">
        <w:rPr>
          <w:rFonts w:ascii="Palatino Linotype" w:hAnsi="Palatino Linotype"/>
          <w:b/>
          <w:sz w:val="23"/>
          <w:szCs w:val="23"/>
        </w:rPr>
        <w:t>2217</w:t>
      </w:r>
      <w:r w:rsidR="009A79C8" w:rsidRPr="005E07F6">
        <w:rPr>
          <w:rFonts w:ascii="Palatino Linotype" w:hAnsi="Palatino Linotype"/>
          <w:b/>
          <w:sz w:val="23"/>
          <w:szCs w:val="23"/>
        </w:rPr>
        <w:t>/INFOEM/IP/RR/2019, 1</w:t>
      </w:r>
      <w:r w:rsidR="00AF4C29">
        <w:rPr>
          <w:rFonts w:ascii="Palatino Linotype" w:hAnsi="Palatino Linotype"/>
          <w:b/>
          <w:sz w:val="23"/>
          <w:szCs w:val="23"/>
        </w:rPr>
        <w:t>2221</w:t>
      </w:r>
      <w:r w:rsidR="009A79C8" w:rsidRPr="005E07F6">
        <w:rPr>
          <w:rFonts w:ascii="Palatino Linotype" w:hAnsi="Palatino Linotype"/>
          <w:b/>
          <w:sz w:val="23"/>
          <w:szCs w:val="23"/>
        </w:rPr>
        <w:t>/INFOEM/IP/RR/2019, 1</w:t>
      </w:r>
      <w:r w:rsidR="00AF4C29">
        <w:rPr>
          <w:rFonts w:ascii="Palatino Linotype" w:hAnsi="Palatino Linotype"/>
          <w:b/>
          <w:sz w:val="23"/>
          <w:szCs w:val="23"/>
        </w:rPr>
        <w:t>2225</w:t>
      </w:r>
      <w:r w:rsidR="009A79C8" w:rsidRPr="005E07F6">
        <w:rPr>
          <w:rFonts w:ascii="Palatino Linotype" w:hAnsi="Palatino Linotype"/>
          <w:b/>
          <w:sz w:val="23"/>
          <w:szCs w:val="23"/>
        </w:rPr>
        <w:t>/INFOEM/IP/RR/2019,  1</w:t>
      </w:r>
      <w:r w:rsidR="00AF4C29">
        <w:rPr>
          <w:rFonts w:ascii="Palatino Linotype" w:hAnsi="Palatino Linotype"/>
          <w:b/>
          <w:sz w:val="23"/>
          <w:szCs w:val="23"/>
        </w:rPr>
        <w:t>2247</w:t>
      </w:r>
      <w:r w:rsidR="009A79C8" w:rsidRPr="005E07F6">
        <w:rPr>
          <w:rFonts w:ascii="Palatino Linotype" w:hAnsi="Palatino Linotype"/>
          <w:b/>
          <w:sz w:val="23"/>
          <w:szCs w:val="23"/>
        </w:rPr>
        <w:t>/INFOEM/IP/RR/2019,  1</w:t>
      </w:r>
      <w:r w:rsidR="00AF4C29">
        <w:rPr>
          <w:rFonts w:ascii="Palatino Linotype" w:hAnsi="Palatino Linotype"/>
          <w:b/>
          <w:sz w:val="23"/>
          <w:szCs w:val="23"/>
        </w:rPr>
        <w:t>2256</w:t>
      </w:r>
      <w:r w:rsidR="009A79C8" w:rsidRPr="005E07F6">
        <w:rPr>
          <w:rFonts w:ascii="Palatino Linotype" w:hAnsi="Palatino Linotype"/>
          <w:b/>
          <w:sz w:val="23"/>
          <w:szCs w:val="23"/>
        </w:rPr>
        <w:t>/INFOEM/IP/RR/2019, 1</w:t>
      </w:r>
      <w:r w:rsidR="00AF4C29">
        <w:rPr>
          <w:rFonts w:ascii="Palatino Linotype" w:hAnsi="Palatino Linotype"/>
          <w:b/>
          <w:sz w:val="23"/>
          <w:szCs w:val="23"/>
        </w:rPr>
        <w:t>2258</w:t>
      </w:r>
      <w:r w:rsidR="009A79C8" w:rsidRPr="005E07F6">
        <w:rPr>
          <w:rFonts w:ascii="Palatino Linotype" w:hAnsi="Palatino Linotype"/>
          <w:b/>
          <w:sz w:val="23"/>
          <w:szCs w:val="23"/>
        </w:rPr>
        <w:t>/INFOEM/IP/RR/2019, 1</w:t>
      </w:r>
      <w:r w:rsidR="00AF4C29">
        <w:rPr>
          <w:rFonts w:ascii="Palatino Linotype" w:hAnsi="Palatino Linotype"/>
          <w:b/>
          <w:sz w:val="23"/>
          <w:szCs w:val="23"/>
        </w:rPr>
        <w:t>2259</w:t>
      </w:r>
      <w:r w:rsidR="009A79C8" w:rsidRPr="005E07F6">
        <w:rPr>
          <w:rFonts w:ascii="Palatino Linotype" w:hAnsi="Palatino Linotype"/>
          <w:b/>
          <w:sz w:val="23"/>
          <w:szCs w:val="23"/>
        </w:rPr>
        <w:t>/INFOEM/IP/RR/2019, 1</w:t>
      </w:r>
      <w:r w:rsidR="00AF4C29">
        <w:rPr>
          <w:rFonts w:ascii="Palatino Linotype" w:hAnsi="Palatino Linotype"/>
          <w:b/>
          <w:sz w:val="23"/>
          <w:szCs w:val="23"/>
        </w:rPr>
        <w:t>2260</w:t>
      </w:r>
      <w:r w:rsidR="009A79C8" w:rsidRPr="005E07F6">
        <w:rPr>
          <w:rFonts w:ascii="Palatino Linotype" w:hAnsi="Palatino Linotype"/>
          <w:b/>
          <w:sz w:val="23"/>
          <w:szCs w:val="23"/>
        </w:rPr>
        <w:t>/INFOEM/IP/RR/2019, 1</w:t>
      </w:r>
      <w:r w:rsidR="00AF4C29">
        <w:rPr>
          <w:rFonts w:ascii="Palatino Linotype" w:hAnsi="Palatino Linotype"/>
          <w:b/>
          <w:sz w:val="23"/>
          <w:szCs w:val="23"/>
        </w:rPr>
        <w:t>2262</w:t>
      </w:r>
      <w:r w:rsidR="009A79C8" w:rsidRPr="005E07F6">
        <w:rPr>
          <w:rFonts w:ascii="Palatino Linotype" w:hAnsi="Palatino Linotype"/>
          <w:b/>
          <w:sz w:val="23"/>
          <w:szCs w:val="23"/>
        </w:rPr>
        <w:t>/INFOEM/IP/RR/2019, 1</w:t>
      </w:r>
      <w:r w:rsidR="00AF4C29">
        <w:rPr>
          <w:rFonts w:ascii="Palatino Linotype" w:hAnsi="Palatino Linotype"/>
          <w:b/>
          <w:sz w:val="23"/>
          <w:szCs w:val="23"/>
        </w:rPr>
        <w:t>2317</w:t>
      </w:r>
      <w:r w:rsidR="009A79C8" w:rsidRPr="005E07F6">
        <w:rPr>
          <w:rFonts w:ascii="Palatino Linotype" w:hAnsi="Palatino Linotype"/>
          <w:b/>
          <w:sz w:val="23"/>
          <w:szCs w:val="23"/>
        </w:rPr>
        <w:t>/INFOEM/IP/RR/2019, 1</w:t>
      </w:r>
      <w:r w:rsidR="00AF4C29">
        <w:rPr>
          <w:rFonts w:ascii="Palatino Linotype" w:hAnsi="Palatino Linotype"/>
          <w:b/>
          <w:sz w:val="23"/>
          <w:szCs w:val="23"/>
        </w:rPr>
        <w:t>2318/INFOEM/IP/RR/2019 y</w:t>
      </w:r>
      <w:r w:rsidR="009A79C8" w:rsidRPr="005E07F6">
        <w:rPr>
          <w:rFonts w:ascii="Palatino Linotype" w:hAnsi="Palatino Linotype"/>
          <w:b/>
          <w:sz w:val="23"/>
          <w:szCs w:val="23"/>
        </w:rPr>
        <w:t xml:space="preserve"> 1</w:t>
      </w:r>
      <w:r w:rsidR="00AF4C29">
        <w:rPr>
          <w:rFonts w:ascii="Palatino Linotype" w:hAnsi="Palatino Linotype"/>
          <w:b/>
          <w:sz w:val="23"/>
          <w:szCs w:val="23"/>
        </w:rPr>
        <w:t>2407</w:t>
      </w:r>
      <w:r w:rsidR="009A79C8" w:rsidRPr="005E07F6">
        <w:rPr>
          <w:rFonts w:ascii="Palatino Linotype" w:hAnsi="Palatino Linotype"/>
          <w:b/>
          <w:sz w:val="23"/>
          <w:szCs w:val="23"/>
        </w:rPr>
        <w:t>/INFOEM/IP/RR/2019</w:t>
      </w:r>
      <w:r w:rsidR="00035DB8" w:rsidRPr="005E07F6">
        <w:rPr>
          <w:rFonts w:ascii="Palatino Linotype" w:hAnsi="Palatino Linotype" w:cs="Arial"/>
          <w:b/>
          <w:bCs/>
          <w:sz w:val="23"/>
          <w:szCs w:val="23"/>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AF4C29">
        <w:rPr>
          <w:rFonts w:ascii="Palatino Linotype" w:hAnsi="Palatino Linotype" w:cs="Arial"/>
          <w:b/>
          <w:sz w:val="24"/>
          <w:szCs w:val="24"/>
        </w:rPr>
        <w:t>Ecatzingo</w:t>
      </w:r>
      <w:proofErr w:type="spellEnd"/>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68468A" w:rsidRDefault="00081DAC" w:rsidP="00AD2A55">
      <w:pPr>
        <w:tabs>
          <w:tab w:val="left" w:pos="1701"/>
        </w:tabs>
        <w:spacing w:after="0" w:line="360" w:lineRule="auto"/>
        <w:jc w:val="both"/>
        <w:rPr>
          <w:rFonts w:ascii="Palatino Linotype" w:hAnsi="Palatino Linotype" w:cs="Arial"/>
          <w:sz w:val="8"/>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68468A" w:rsidRDefault="00081DAC" w:rsidP="00AD2A55">
      <w:pPr>
        <w:spacing w:after="0" w:line="360" w:lineRule="auto"/>
        <w:jc w:val="center"/>
        <w:rPr>
          <w:rFonts w:ascii="Palatino Linotype" w:hAnsi="Palatino Linotype" w:cs="Arial"/>
          <w:b/>
          <w:sz w:val="6"/>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494FACC1"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9F4C61">
        <w:rPr>
          <w:rFonts w:ascii="Palatino Linotype" w:hAnsi="Palatino Linotype" w:cs="Arial"/>
          <w:sz w:val="24"/>
          <w:szCs w:val="24"/>
        </w:rPr>
        <w:t>veintiséis</w:t>
      </w:r>
      <w:r w:rsidR="007115F6">
        <w:rPr>
          <w:rFonts w:ascii="Palatino Linotype" w:hAnsi="Palatino Linotype" w:cs="Arial"/>
          <w:sz w:val="24"/>
          <w:szCs w:val="24"/>
        </w:rPr>
        <w:t xml:space="preserve"> de</w:t>
      </w:r>
      <w:r w:rsidR="00120820">
        <w:rPr>
          <w:rFonts w:ascii="Palatino Linotype" w:hAnsi="Palatino Linotype" w:cs="Arial"/>
          <w:sz w:val="24"/>
          <w:szCs w:val="24"/>
        </w:rPr>
        <w:t xml:space="preserv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87</w:t>
      </w:r>
      <w:r w:rsidR="0085116F" w:rsidRPr="0085116F">
        <w:rPr>
          <w:rFonts w:ascii="Palatino Linotype" w:hAnsi="Palatino Linotype"/>
          <w:b/>
          <w:sz w:val="23"/>
          <w:szCs w:val="23"/>
        </w:rPr>
        <w:t>/ECATZIN/IP/2019</w:t>
      </w:r>
      <w:r w:rsidR="00120820" w:rsidRPr="0085116F">
        <w:rPr>
          <w:rFonts w:ascii="Palatino Linotype" w:hAnsi="Palatino Linotype"/>
          <w:b/>
          <w:sz w:val="23"/>
          <w:szCs w:val="23"/>
        </w:rPr>
        <w:t>,</w:t>
      </w:r>
      <w:r w:rsidR="0085116F">
        <w:rPr>
          <w:rFonts w:ascii="Palatino Linotype" w:hAnsi="Palatino Linotype"/>
          <w:b/>
          <w:sz w:val="23"/>
          <w:szCs w:val="23"/>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56</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53</w:t>
      </w:r>
      <w:r w:rsidR="0085116F" w:rsidRPr="0085116F">
        <w:rPr>
          <w:rFonts w:ascii="Palatino Linotype" w:hAnsi="Palatino Linotype"/>
          <w:b/>
          <w:sz w:val="23"/>
          <w:szCs w:val="23"/>
        </w:rPr>
        <w:t>/ECATZIN/IP/2019, 005</w:t>
      </w:r>
      <w:r w:rsidR="0085116F">
        <w:rPr>
          <w:rFonts w:ascii="Palatino Linotype" w:hAnsi="Palatino Linotype"/>
          <w:b/>
          <w:sz w:val="23"/>
          <w:szCs w:val="23"/>
        </w:rPr>
        <w:t>26</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31</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28</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24</w:t>
      </w:r>
      <w:r w:rsidR="0085116F" w:rsidRPr="0085116F">
        <w:rPr>
          <w:rFonts w:ascii="Palatino Linotype" w:hAnsi="Palatino Linotype"/>
          <w:b/>
          <w:sz w:val="23"/>
          <w:szCs w:val="23"/>
        </w:rPr>
        <w:t>/ECATZIN/IP/2019, 00</w:t>
      </w:r>
      <w:r w:rsidR="0085116F">
        <w:rPr>
          <w:rFonts w:ascii="Palatino Linotype" w:hAnsi="Palatino Linotype"/>
          <w:b/>
          <w:sz w:val="23"/>
          <w:szCs w:val="23"/>
        </w:rPr>
        <w:t>481</w:t>
      </w:r>
      <w:r w:rsidR="0085116F" w:rsidRPr="0085116F">
        <w:rPr>
          <w:rFonts w:ascii="Palatino Linotype" w:hAnsi="Palatino Linotype"/>
          <w:b/>
          <w:sz w:val="23"/>
          <w:szCs w:val="23"/>
        </w:rPr>
        <w:t xml:space="preserve">/ECATZIN/IP/2019, </w:t>
      </w:r>
      <w:r w:rsidR="0085116F" w:rsidRPr="0085116F">
        <w:rPr>
          <w:rFonts w:ascii="Palatino Linotype" w:hAnsi="Palatino Linotype"/>
          <w:b/>
          <w:sz w:val="23"/>
          <w:szCs w:val="23"/>
        </w:rPr>
        <w:lastRenderedPageBreak/>
        <w:t>00</w:t>
      </w:r>
      <w:r w:rsidR="0085116F">
        <w:rPr>
          <w:rFonts w:ascii="Palatino Linotype" w:hAnsi="Palatino Linotype"/>
          <w:b/>
          <w:sz w:val="23"/>
          <w:szCs w:val="23"/>
        </w:rPr>
        <w:t>483</w:t>
      </w:r>
      <w:r w:rsidR="0085116F" w:rsidRPr="0085116F">
        <w:rPr>
          <w:rFonts w:ascii="Palatino Linotype" w:hAnsi="Palatino Linotype"/>
          <w:b/>
          <w:sz w:val="23"/>
          <w:szCs w:val="23"/>
        </w:rPr>
        <w:t>/ECATZIN/IP/2019, 00</w:t>
      </w:r>
      <w:r w:rsidR="0085116F">
        <w:rPr>
          <w:rFonts w:ascii="Palatino Linotype" w:hAnsi="Palatino Linotype"/>
          <w:b/>
          <w:sz w:val="23"/>
          <w:szCs w:val="23"/>
        </w:rPr>
        <w:t>483</w:t>
      </w:r>
      <w:r w:rsidR="0085116F" w:rsidRPr="0085116F">
        <w:rPr>
          <w:rFonts w:ascii="Palatino Linotype" w:hAnsi="Palatino Linotype"/>
          <w:b/>
          <w:sz w:val="23"/>
          <w:szCs w:val="23"/>
        </w:rPr>
        <w:t>/ECATZIN/IP/2019, 00</w:t>
      </w:r>
      <w:r w:rsidR="0085116F">
        <w:rPr>
          <w:rFonts w:ascii="Palatino Linotype" w:hAnsi="Palatino Linotype"/>
          <w:b/>
          <w:sz w:val="23"/>
          <w:szCs w:val="23"/>
        </w:rPr>
        <w:t>480</w:t>
      </w:r>
      <w:r w:rsidR="0085116F" w:rsidRPr="0085116F">
        <w:rPr>
          <w:rFonts w:ascii="Palatino Linotype" w:hAnsi="Palatino Linotype"/>
          <w:b/>
          <w:sz w:val="23"/>
          <w:szCs w:val="23"/>
        </w:rPr>
        <w:t>/ECATZIN/IP/2019, 00</w:t>
      </w:r>
      <w:r w:rsidR="0085116F">
        <w:rPr>
          <w:rFonts w:ascii="Palatino Linotype" w:hAnsi="Palatino Linotype"/>
          <w:b/>
          <w:sz w:val="23"/>
          <w:szCs w:val="23"/>
        </w:rPr>
        <w:t>479</w:t>
      </w:r>
      <w:r w:rsidR="0085116F" w:rsidRPr="0085116F">
        <w:rPr>
          <w:rFonts w:ascii="Palatino Linotype" w:hAnsi="Palatino Linotype"/>
          <w:b/>
          <w:sz w:val="23"/>
          <w:szCs w:val="23"/>
        </w:rPr>
        <w:t>/ECATZIN/IP/2019, 00</w:t>
      </w:r>
      <w:r w:rsidR="0085116F">
        <w:rPr>
          <w:rFonts w:ascii="Palatino Linotype" w:hAnsi="Palatino Linotype"/>
          <w:b/>
          <w:sz w:val="23"/>
          <w:szCs w:val="23"/>
        </w:rPr>
        <w:t>475</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w:t>
      </w:r>
      <w:r w:rsidR="0085116F" w:rsidRPr="0085116F">
        <w:rPr>
          <w:rFonts w:ascii="Palatino Linotype" w:hAnsi="Palatino Linotype"/>
          <w:b/>
          <w:sz w:val="23"/>
          <w:szCs w:val="23"/>
        </w:rPr>
        <w:t>00</w:t>
      </w:r>
      <w:r w:rsidR="0085116F">
        <w:rPr>
          <w:rFonts w:ascii="Palatino Linotype" w:hAnsi="Palatino Linotype"/>
          <w:b/>
          <w:sz w:val="23"/>
          <w:szCs w:val="23"/>
        </w:rPr>
        <w:t>409</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w:t>
      </w:r>
      <w:r w:rsidR="0085116F" w:rsidRPr="0085116F">
        <w:rPr>
          <w:rFonts w:ascii="Palatino Linotype" w:hAnsi="Palatino Linotype"/>
          <w:b/>
          <w:sz w:val="23"/>
          <w:szCs w:val="23"/>
        </w:rPr>
        <w:t>00</w:t>
      </w:r>
      <w:r w:rsidR="0085116F">
        <w:rPr>
          <w:rFonts w:ascii="Palatino Linotype" w:hAnsi="Palatino Linotype"/>
          <w:b/>
          <w:sz w:val="23"/>
          <w:szCs w:val="23"/>
        </w:rPr>
        <w:t>408</w:t>
      </w:r>
      <w:r w:rsidR="0085116F" w:rsidRPr="0085116F">
        <w:rPr>
          <w:rFonts w:ascii="Palatino Linotype" w:hAnsi="Palatino Linotype"/>
          <w:b/>
          <w:sz w:val="23"/>
          <w:szCs w:val="23"/>
        </w:rPr>
        <w:t>/ECATZIN/IP/2019</w:t>
      </w:r>
      <w:r w:rsidR="0085116F">
        <w:rPr>
          <w:rFonts w:ascii="Palatino Linotype" w:hAnsi="Palatino Linotype"/>
          <w:b/>
          <w:sz w:val="23"/>
          <w:szCs w:val="23"/>
        </w:rPr>
        <w:t xml:space="preserve"> y </w:t>
      </w:r>
      <w:r w:rsidR="0085116F" w:rsidRPr="0085116F">
        <w:rPr>
          <w:rFonts w:ascii="Palatino Linotype" w:hAnsi="Palatino Linotype"/>
          <w:b/>
          <w:sz w:val="23"/>
          <w:szCs w:val="23"/>
        </w:rPr>
        <w:t>00</w:t>
      </w:r>
      <w:r w:rsidR="0085116F">
        <w:rPr>
          <w:rFonts w:ascii="Palatino Linotype" w:hAnsi="Palatino Linotype"/>
          <w:b/>
          <w:sz w:val="23"/>
          <w:szCs w:val="23"/>
        </w:rPr>
        <w:t>357</w:t>
      </w:r>
      <w:r w:rsidR="0085116F" w:rsidRPr="0085116F">
        <w:rPr>
          <w:rFonts w:ascii="Palatino Linotype" w:hAnsi="Palatino Linotype"/>
          <w:b/>
          <w:sz w:val="23"/>
          <w:szCs w:val="23"/>
        </w:rPr>
        <w:t>/ECATZIN/IP/2019,</w:t>
      </w:r>
      <w:r w:rsidR="00120820" w:rsidRPr="00112337">
        <w:rPr>
          <w:rFonts w:ascii="Palatino Linotype" w:hAnsi="Palatino Linotype" w:cs="Arial"/>
          <w:b/>
          <w:sz w:val="23"/>
          <w:szCs w:val="23"/>
        </w:rPr>
        <w:t xml:space="preserve"> </w:t>
      </w:r>
      <w:r w:rsidR="00112337">
        <w:rPr>
          <w:rFonts w:ascii="Palatino Linotype" w:hAnsi="Palatino Linotype" w:cs="Arial"/>
          <w:b/>
          <w:sz w:val="24"/>
          <w:szCs w:val="24"/>
        </w:rPr>
        <w:t xml:space="preserve"> </w:t>
      </w:r>
      <w:r w:rsidR="00120820">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4A2F41BC"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i/>
          <w:color w:val="000000"/>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87</w:t>
      </w:r>
      <w:r w:rsidR="0085116F" w:rsidRPr="0085116F">
        <w:rPr>
          <w:rFonts w:ascii="Palatino Linotype" w:hAnsi="Palatino Linotype"/>
          <w:b/>
          <w:sz w:val="23"/>
          <w:szCs w:val="23"/>
        </w:rPr>
        <w:t>/ECATZIN/IP/2019</w:t>
      </w:r>
      <w:r w:rsidR="0074157F">
        <w:rPr>
          <w:rFonts w:ascii="Palatino Linotype" w:hAnsi="Palatino Linotype" w:cs="Arial"/>
          <w:b/>
          <w:sz w:val="24"/>
          <w:szCs w:val="24"/>
        </w:rPr>
        <w:t>.</w:t>
      </w:r>
    </w:p>
    <w:p w14:paraId="309698B8" w14:textId="7EE56A76" w:rsidR="0074157F" w:rsidRPr="003D4988" w:rsidRDefault="0074157F" w:rsidP="003D4988">
      <w:pPr>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eastAsia="Times New Roman" w:hAnsi="Palatino Linotype" w:cs="Times New Roman"/>
          <w:i/>
          <w:lang w:eastAsia="es-MX"/>
        </w:rPr>
        <w:t>Solicito la certificación del tesorero y del contralor.</w:t>
      </w:r>
      <w:r w:rsidRPr="003D4988">
        <w:rPr>
          <w:rFonts w:ascii="Palatino Linotype" w:hAnsi="Palatino Linotype"/>
          <w:i/>
          <w:color w:val="000000"/>
        </w:rPr>
        <w:t>”(Sic).</w:t>
      </w:r>
    </w:p>
    <w:p w14:paraId="77D49172" w14:textId="77777777" w:rsidR="0074157F" w:rsidRPr="0068468A" w:rsidRDefault="0074157F" w:rsidP="005F08CE">
      <w:pPr>
        <w:spacing w:after="0" w:line="360" w:lineRule="auto"/>
        <w:ind w:left="851" w:right="850"/>
        <w:jc w:val="both"/>
        <w:rPr>
          <w:rFonts w:ascii="Palatino Linotype" w:hAnsi="Palatino Linotype"/>
          <w:i/>
          <w:color w:val="000000"/>
          <w:sz w:val="2"/>
        </w:rPr>
      </w:pPr>
    </w:p>
    <w:p w14:paraId="10DE4F96" w14:textId="6C53E09E"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56</w:t>
      </w:r>
      <w:r w:rsidR="0085116F" w:rsidRPr="0085116F">
        <w:rPr>
          <w:rFonts w:ascii="Palatino Linotype" w:hAnsi="Palatino Linotype"/>
          <w:b/>
          <w:sz w:val="23"/>
          <w:szCs w:val="23"/>
        </w:rPr>
        <w:t>/ECATZIN/IP/2019</w:t>
      </w:r>
      <w:r w:rsidR="0085116F">
        <w:rPr>
          <w:rFonts w:ascii="Palatino Linotype" w:hAnsi="Palatino Linotype"/>
          <w:b/>
          <w:sz w:val="23"/>
          <w:szCs w:val="23"/>
        </w:rPr>
        <w:t>.</w:t>
      </w:r>
    </w:p>
    <w:p w14:paraId="57F6C99F" w14:textId="6BD9B549" w:rsidR="0074157F" w:rsidRPr="003D4988" w:rsidRDefault="0074157F" w:rsidP="003D4988">
      <w:pPr>
        <w:spacing w:after="0"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 xml:space="preserve">Solicito el </w:t>
      </w:r>
      <w:proofErr w:type="spellStart"/>
      <w:r w:rsidR="003D4988" w:rsidRPr="003D4988">
        <w:rPr>
          <w:rFonts w:ascii="Palatino Linotype" w:hAnsi="Palatino Linotype"/>
          <w:i/>
          <w:color w:val="000000"/>
        </w:rPr>
        <w:t>curriculum</w:t>
      </w:r>
      <w:proofErr w:type="spellEnd"/>
      <w:r w:rsidR="003D4988" w:rsidRPr="003D4988">
        <w:rPr>
          <w:rFonts w:ascii="Palatino Linotype" w:hAnsi="Palatino Linotype"/>
          <w:i/>
          <w:color w:val="000000"/>
        </w:rPr>
        <w:t xml:space="preserve"> del Director de Desarrollo Social.</w:t>
      </w:r>
      <w:r w:rsidRPr="003D4988">
        <w:rPr>
          <w:rFonts w:ascii="Palatino Linotype" w:hAnsi="Palatino Linotype"/>
          <w:i/>
          <w:color w:val="000000"/>
        </w:rPr>
        <w:t>”(Sic).</w:t>
      </w:r>
    </w:p>
    <w:p w14:paraId="30DCAD0A" w14:textId="77777777" w:rsidR="0074157F" w:rsidRPr="0068468A" w:rsidRDefault="0074157F" w:rsidP="0074157F">
      <w:pPr>
        <w:spacing w:after="0" w:line="360" w:lineRule="auto"/>
        <w:ind w:right="850"/>
        <w:jc w:val="both"/>
        <w:rPr>
          <w:rFonts w:ascii="Palatino Linotype" w:hAnsi="Palatino Linotype" w:cs="Arial"/>
          <w:b/>
          <w:sz w:val="8"/>
          <w:szCs w:val="24"/>
        </w:rPr>
      </w:pPr>
    </w:p>
    <w:p w14:paraId="4AAB84F6" w14:textId="76A6FF5E"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53</w:t>
      </w:r>
      <w:r w:rsidR="0085116F" w:rsidRPr="0085116F">
        <w:rPr>
          <w:rFonts w:ascii="Palatino Linotype" w:hAnsi="Palatino Linotype"/>
          <w:b/>
          <w:sz w:val="23"/>
          <w:szCs w:val="23"/>
        </w:rPr>
        <w:t>/ECATZIN/IP/2019</w:t>
      </w:r>
    </w:p>
    <w:p w14:paraId="1976ABD2" w14:textId="15ABA2B7" w:rsidR="008C1A91" w:rsidRPr="003D4988" w:rsidRDefault="008C1A91" w:rsidP="003D4988">
      <w:pPr>
        <w:spacing w:after="0"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 xml:space="preserve">Solicito el </w:t>
      </w:r>
      <w:proofErr w:type="spellStart"/>
      <w:r w:rsidR="003D4988" w:rsidRPr="003D4988">
        <w:rPr>
          <w:rFonts w:ascii="Palatino Linotype" w:hAnsi="Palatino Linotype"/>
          <w:i/>
          <w:color w:val="000000"/>
        </w:rPr>
        <w:t>curriculum</w:t>
      </w:r>
      <w:proofErr w:type="spellEnd"/>
      <w:r w:rsidR="003D4988" w:rsidRPr="003D4988">
        <w:rPr>
          <w:rFonts w:ascii="Palatino Linotype" w:hAnsi="Palatino Linotype"/>
          <w:i/>
          <w:color w:val="000000"/>
        </w:rPr>
        <w:t xml:space="preserve"> del Secretario del Ayuntamiento.</w:t>
      </w:r>
      <w:r w:rsidRPr="003D4988">
        <w:rPr>
          <w:rFonts w:ascii="Palatino Linotype" w:hAnsi="Palatino Linotype"/>
          <w:i/>
          <w:color w:val="000000"/>
        </w:rPr>
        <w:t>”(Sic).</w:t>
      </w:r>
    </w:p>
    <w:p w14:paraId="7DD2C258" w14:textId="77777777" w:rsidR="008C1A91" w:rsidRPr="0068468A" w:rsidRDefault="008C1A91" w:rsidP="0074157F">
      <w:pPr>
        <w:spacing w:after="0" w:line="360" w:lineRule="auto"/>
        <w:ind w:left="851" w:right="850"/>
        <w:jc w:val="both"/>
        <w:rPr>
          <w:rFonts w:ascii="Palatino Linotype" w:hAnsi="Palatino Linotype" w:cs="Arial"/>
          <w:b/>
          <w:sz w:val="8"/>
          <w:szCs w:val="24"/>
        </w:rPr>
      </w:pPr>
    </w:p>
    <w:p w14:paraId="3118BCBE" w14:textId="74F09634"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26</w:t>
      </w:r>
      <w:r w:rsidR="0085116F" w:rsidRPr="0085116F">
        <w:rPr>
          <w:rFonts w:ascii="Palatino Linotype" w:hAnsi="Palatino Linotype"/>
          <w:b/>
          <w:sz w:val="23"/>
          <w:szCs w:val="23"/>
        </w:rPr>
        <w:t>/ECATZIN/IP/2019</w:t>
      </w:r>
    </w:p>
    <w:p w14:paraId="3C869EE3" w14:textId="423237D0" w:rsidR="008C1A91" w:rsidRPr="003D4988" w:rsidRDefault="008C1A91" w:rsidP="003D4988">
      <w:pPr>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eastAsia="Times New Roman" w:hAnsi="Palatino Linotype" w:cs="Times New Roman"/>
          <w:i/>
          <w:lang w:eastAsia="es-MX"/>
        </w:rPr>
        <w:t xml:space="preserve">Solicito los comprobantes de estudios de las personas que trabajan en la Dirección de Seguridad Pública y </w:t>
      </w:r>
      <w:proofErr w:type="spellStart"/>
      <w:r w:rsidR="003D4988" w:rsidRPr="003D4988">
        <w:rPr>
          <w:rFonts w:ascii="Palatino Linotype" w:eastAsia="Times New Roman" w:hAnsi="Palatino Linotype" w:cs="Times New Roman"/>
          <w:i/>
          <w:lang w:eastAsia="es-MX"/>
        </w:rPr>
        <w:t>Transito</w:t>
      </w:r>
      <w:proofErr w:type="spellEnd"/>
      <w:r w:rsidR="003D4988" w:rsidRPr="003D4988">
        <w:rPr>
          <w:rFonts w:ascii="Palatino Linotype" w:eastAsia="Times New Roman" w:hAnsi="Palatino Linotype" w:cs="Times New Roman"/>
          <w:i/>
          <w:lang w:eastAsia="es-MX"/>
        </w:rPr>
        <w:t>.</w:t>
      </w:r>
      <w:r w:rsidRPr="003D4988">
        <w:rPr>
          <w:rFonts w:ascii="Palatino Linotype" w:hAnsi="Palatino Linotype"/>
          <w:i/>
          <w:color w:val="000000"/>
        </w:rPr>
        <w:t>”(Sic).</w:t>
      </w:r>
    </w:p>
    <w:p w14:paraId="5453E505" w14:textId="1EC33424"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31</w:t>
      </w:r>
      <w:r w:rsidR="0085116F" w:rsidRPr="0085116F">
        <w:rPr>
          <w:rFonts w:ascii="Palatino Linotype" w:hAnsi="Palatino Linotype"/>
          <w:b/>
          <w:sz w:val="23"/>
          <w:szCs w:val="23"/>
        </w:rPr>
        <w:t>/ECATZIN/IP/2019</w:t>
      </w:r>
    </w:p>
    <w:p w14:paraId="34FC6FF3" w14:textId="04CF12CA" w:rsidR="004D4D53" w:rsidRPr="003D4988" w:rsidRDefault="004D4D53"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Solicito los comprobantes de estudios de las personas que trabajan en la Dirección de Administración.</w:t>
      </w:r>
      <w:r w:rsidRPr="003D4988">
        <w:rPr>
          <w:rFonts w:ascii="Palatino Linotype" w:hAnsi="Palatino Linotype"/>
          <w:i/>
          <w:color w:val="000000"/>
        </w:rPr>
        <w:t>”(Sic).</w:t>
      </w:r>
    </w:p>
    <w:p w14:paraId="0652E3DE" w14:textId="77777777" w:rsidR="004D4D53" w:rsidRPr="0068468A" w:rsidRDefault="004D4D53" w:rsidP="004D4D53">
      <w:pPr>
        <w:spacing w:after="0" w:line="360" w:lineRule="auto"/>
        <w:ind w:left="851" w:right="850"/>
        <w:jc w:val="both"/>
        <w:rPr>
          <w:rFonts w:ascii="Palatino Linotype" w:hAnsi="Palatino Linotype" w:cs="Arial"/>
          <w:b/>
          <w:sz w:val="2"/>
          <w:szCs w:val="24"/>
        </w:rPr>
      </w:pPr>
    </w:p>
    <w:p w14:paraId="3185D825" w14:textId="7AF5A837"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5116F" w:rsidRPr="0085116F">
        <w:rPr>
          <w:rFonts w:ascii="Palatino Linotype" w:hAnsi="Palatino Linotype"/>
          <w:b/>
          <w:sz w:val="23"/>
          <w:szCs w:val="23"/>
        </w:rPr>
        <w:t>005</w:t>
      </w:r>
      <w:r w:rsidR="0085116F">
        <w:rPr>
          <w:rFonts w:ascii="Palatino Linotype" w:hAnsi="Palatino Linotype"/>
          <w:b/>
          <w:sz w:val="23"/>
          <w:szCs w:val="23"/>
        </w:rPr>
        <w:t>28</w:t>
      </w:r>
      <w:r w:rsidR="0085116F" w:rsidRPr="0085116F">
        <w:rPr>
          <w:rFonts w:ascii="Palatino Linotype" w:hAnsi="Palatino Linotype"/>
          <w:b/>
          <w:sz w:val="23"/>
          <w:szCs w:val="23"/>
        </w:rPr>
        <w:t>/ECATZIN/IP/2019</w:t>
      </w:r>
    </w:p>
    <w:p w14:paraId="13F8F9CD" w14:textId="47E001BA" w:rsidR="004D4D53" w:rsidRPr="003D4988" w:rsidRDefault="004D4D53"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Solicito los comprobantes de estudios de las personas que trabajan en la Dirección de Servicios Públicos.</w:t>
      </w:r>
      <w:r w:rsidRPr="003D4988">
        <w:rPr>
          <w:rFonts w:ascii="Palatino Linotype" w:hAnsi="Palatino Linotype"/>
          <w:i/>
          <w:color w:val="000000"/>
        </w:rPr>
        <w:t>”(Sic).</w:t>
      </w:r>
    </w:p>
    <w:p w14:paraId="535F8EE0" w14:textId="77777777" w:rsidR="004D4D53" w:rsidRPr="0068468A" w:rsidRDefault="004D4D53" w:rsidP="004D4D53">
      <w:pPr>
        <w:spacing w:after="0" w:line="360" w:lineRule="auto"/>
        <w:ind w:left="851" w:right="850"/>
        <w:jc w:val="both"/>
        <w:rPr>
          <w:rFonts w:ascii="Palatino Linotype" w:hAnsi="Palatino Linotype" w:cs="Arial"/>
          <w:b/>
          <w:sz w:val="2"/>
          <w:szCs w:val="24"/>
        </w:rPr>
      </w:pPr>
    </w:p>
    <w:p w14:paraId="76C1C96C" w14:textId="3B50BC9A"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85116F" w:rsidRPr="0085116F">
        <w:rPr>
          <w:rFonts w:ascii="Palatino Linotype" w:hAnsi="Palatino Linotype"/>
          <w:b/>
          <w:sz w:val="23"/>
          <w:szCs w:val="23"/>
        </w:rPr>
        <w:t>005</w:t>
      </w:r>
      <w:r w:rsidR="0085116F">
        <w:rPr>
          <w:rFonts w:ascii="Palatino Linotype" w:hAnsi="Palatino Linotype"/>
          <w:b/>
          <w:sz w:val="23"/>
          <w:szCs w:val="23"/>
        </w:rPr>
        <w:t>24</w:t>
      </w:r>
      <w:r w:rsidR="0085116F" w:rsidRPr="0085116F">
        <w:rPr>
          <w:rFonts w:ascii="Palatino Linotype" w:hAnsi="Palatino Linotype"/>
          <w:b/>
          <w:sz w:val="23"/>
          <w:szCs w:val="23"/>
        </w:rPr>
        <w:t>/ECATZIN/IP/2019</w:t>
      </w:r>
    </w:p>
    <w:p w14:paraId="300A28E2" w14:textId="2CC59924" w:rsidR="004D4D53" w:rsidRPr="003D4988" w:rsidRDefault="004D4D53"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Solicito los comprobantes de estudios de las personas que trabajan en la Secretaría del Ayuntamiento.</w:t>
      </w:r>
      <w:r w:rsidRPr="003D4988">
        <w:rPr>
          <w:rFonts w:ascii="Palatino Linotype" w:hAnsi="Palatino Linotype"/>
          <w:i/>
          <w:color w:val="000000"/>
        </w:rPr>
        <w:t>”(Sic).</w:t>
      </w:r>
    </w:p>
    <w:p w14:paraId="5193D974" w14:textId="77777777" w:rsidR="004D4D53" w:rsidRPr="0068468A" w:rsidRDefault="004D4D53" w:rsidP="004D4D53">
      <w:pPr>
        <w:spacing w:after="0" w:line="360" w:lineRule="auto"/>
        <w:ind w:left="851" w:right="850"/>
        <w:jc w:val="both"/>
        <w:rPr>
          <w:rFonts w:ascii="Palatino Linotype" w:hAnsi="Palatino Linotype" w:cs="Arial"/>
          <w:b/>
          <w:sz w:val="4"/>
          <w:szCs w:val="24"/>
        </w:rPr>
      </w:pPr>
    </w:p>
    <w:p w14:paraId="0359271A" w14:textId="6D2A1FA3" w:rsidR="004D4D53" w:rsidRDefault="004D4D53" w:rsidP="004D4D53">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5116F" w:rsidRPr="0085116F">
        <w:rPr>
          <w:rFonts w:ascii="Palatino Linotype" w:hAnsi="Palatino Linotype"/>
          <w:b/>
          <w:sz w:val="23"/>
          <w:szCs w:val="23"/>
        </w:rPr>
        <w:t>00</w:t>
      </w:r>
      <w:r w:rsidR="0085116F">
        <w:rPr>
          <w:rFonts w:ascii="Palatino Linotype" w:hAnsi="Palatino Linotype"/>
          <w:b/>
          <w:sz w:val="23"/>
          <w:szCs w:val="23"/>
        </w:rPr>
        <w:t>481</w:t>
      </w:r>
      <w:r w:rsidR="0085116F" w:rsidRPr="0085116F">
        <w:rPr>
          <w:rFonts w:ascii="Palatino Linotype" w:hAnsi="Palatino Linotype"/>
          <w:b/>
          <w:sz w:val="23"/>
          <w:szCs w:val="23"/>
        </w:rPr>
        <w:t>/ECATZIN/IP/2019</w:t>
      </w:r>
    </w:p>
    <w:p w14:paraId="78482411" w14:textId="7883BDB4" w:rsidR="004D4D53" w:rsidRPr="003D4988" w:rsidRDefault="004D4D53"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 xml:space="preserve">Solicito el </w:t>
      </w:r>
      <w:proofErr w:type="spellStart"/>
      <w:r w:rsidR="003D4988" w:rsidRPr="003D4988">
        <w:rPr>
          <w:rFonts w:ascii="Palatino Linotype" w:hAnsi="Palatino Linotype"/>
          <w:i/>
          <w:color w:val="000000"/>
        </w:rPr>
        <w:t>titulo</w:t>
      </w:r>
      <w:proofErr w:type="spellEnd"/>
      <w:r w:rsidR="003D4988" w:rsidRPr="003D4988">
        <w:rPr>
          <w:rFonts w:ascii="Palatino Linotype" w:hAnsi="Palatino Linotype"/>
          <w:i/>
          <w:color w:val="000000"/>
        </w:rPr>
        <w:t xml:space="preserve"> universitario y cedula profesional del Director de Obras Públicas. Solicito el </w:t>
      </w:r>
      <w:proofErr w:type="spellStart"/>
      <w:r w:rsidR="003D4988" w:rsidRPr="003D4988">
        <w:rPr>
          <w:rFonts w:ascii="Palatino Linotype" w:hAnsi="Palatino Linotype"/>
          <w:i/>
          <w:color w:val="000000"/>
        </w:rPr>
        <w:t>titulo</w:t>
      </w:r>
      <w:proofErr w:type="spellEnd"/>
      <w:r w:rsidR="003D4988" w:rsidRPr="003D4988">
        <w:rPr>
          <w:rFonts w:ascii="Palatino Linotype" w:hAnsi="Palatino Linotype"/>
          <w:i/>
          <w:color w:val="000000"/>
        </w:rPr>
        <w:t xml:space="preserve"> universitario y cedula profesional del Director de Servicios Públicos.</w:t>
      </w:r>
      <w:r w:rsidRPr="003D4988">
        <w:rPr>
          <w:rFonts w:ascii="Palatino Linotype" w:hAnsi="Palatino Linotype"/>
          <w:i/>
          <w:color w:val="000000"/>
        </w:rPr>
        <w:t>”(Sic).</w:t>
      </w:r>
    </w:p>
    <w:p w14:paraId="4C7FE456" w14:textId="15495502" w:rsidR="0085116F" w:rsidRDefault="0085116F" w:rsidP="0085116F">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48</w:t>
      </w:r>
      <w:r w:rsidR="003D4988">
        <w:rPr>
          <w:rFonts w:ascii="Palatino Linotype" w:hAnsi="Palatino Linotype"/>
          <w:b/>
          <w:sz w:val="23"/>
          <w:szCs w:val="23"/>
        </w:rPr>
        <w:t>3</w:t>
      </w:r>
      <w:r w:rsidRPr="0085116F">
        <w:rPr>
          <w:rFonts w:ascii="Palatino Linotype" w:hAnsi="Palatino Linotype"/>
          <w:b/>
          <w:sz w:val="23"/>
          <w:szCs w:val="23"/>
        </w:rPr>
        <w:t>/ECATZIN/IP/2019</w:t>
      </w:r>
    </w:p>
    <w:p w14:paraId="616796D9" w14:textId="5556D2E4" w:rsidR="0085116F" w:rsidRPr="003D4988" w:rsidRDefault="0085116F" w:rsidP="003D4988">
      <w:pPr>
        <w:spacing w:line="240" w:lineRule="auto"/>
        <w:ind w:left="851" w:right="850"/>
        <w:jc w:val="both"/>
        <w:rPr>
          <w:rFonts w:ascii="Palatino Linotype" w:hAnsi="Palatino Linotype"/>
          <w:i/>
          <w:color w:val="000000"/>
        </w:rPr>
      </w:pPr>
      <w:r w:rsidRPr="00B16F6E">
        <w:rPr>
          <w:rFonts w:ascii="Palatino Linotype" w:hAnsi="Palatino Linotype" w:cs="Arial"/>
          <w:i/>
        </w:rPr>
        <w:t>“</w:t>
      </w:r>
      <w:r w:rsidR="003D4988" w:rsidRPr="003D4988">
        <w:rPr>
          <w:rFonts w:ascii="Palatino Linotype" w:hAnsi="Palatino Linotype"/>
          <w:i/>
          <w:color w:val="000000"/>
        </w:rPr>
        <w:t xml:space="preserve">Solicito el </w:t>
      </w:r>
      <w:proofErr w:type="spellStart"/>
      <w:r w:rsidR="003D4988" w:rsidRPr="003D4988">
        <w:rPr>
          <w:rFonts w:ascii="Palatino Linotype" w:hAnsi="Palatino Linotype"/>
          <w:i/>
          <w:color w:val="000000"/>
        </w:rPr>
        <w:t>titulo</w:t>
      </w:r>
      <w:proofErr w:type="spellEnd"/>
      <w:r w:rsidR="003D4988" w:rsidRPr="003D4988">
        <w:rPr>
          <w:rFonts w:ascii="Palatino Linotype" w:hAnsi="Palatino Linotype"/>
          <w:i/>
          <w:color w:val="000000"/>
        </w:rPr>
        <w:t xml:space="preserve"> universitario y cedula profesional del Director de Desarrollo Social.</w:t>
      </w:r>
      <w:r w:rsidRPr="003D4988">
        <w:rPr>
          <w:rFonts w:ascii="Palatino Linotype" w:hAnsi="Palatino Linotype"/>
          <w:i/>
          <w:color w:val="000000"/>
        </w:rPr>
        <w:t>”(Sic).</w:t>
      </w:r>
    </w:p>
    <w:p w14:paraId="5E12FA57" w14:textId="25F3AD98" w:rsidR="0085116F" w:rsidRDefault="0085116F" w:rsidP="0085116F">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48</w:t>
      </w:r>
      <w:r w:rsidR="003D4988">
        <w:rPr>
          <w:rFonts w:ascii="Palatino Linotype" w:hAnsi="Palatino Linotype"/>
          <w:b/>
          <w:sz w:val="23"/>
          <w:szCs w:val="23"/>
        </w:rPr>
        <w:t>2</w:t>
      </w:r>
      <w:r w:rsidRPr="0085116F">
        <w:rPr>
          <w:rFonts w:ascii="Palatino Linotype" w:hAnsi="Palatino Linotype"/>
          <w:b/>
          <w:sz w:val="23"/>
          <w:szCs w:val="23"/>
        </w:rPr>
        <w:t>/ECATZIN/IP/2019</w:t>
      </w:r>
    </w:p>
    <w:p w14:paraId="191AD0F2" w14:textId="7FE7E91C" w:rsidR="0085116F" w:rsidRPr="003D4988" w:rsidRDefault="0085116F"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 xml:space="preserve">Solicito el </w:t>
      </w:r>
      <w:proofErr w:type="spellStart"/>
      <w:r w:rsidR="003D4988" w:rsidRPr="003D4988">
        <w:rPr>
          <w:rFonts w:ascii="Palatino Linotype" w:hAnsi="Palatino Linotype"/>
          <w:i/>
          <w:color w:val="000000"/>
        </w:rPr>
        <w:t>titulo</w:t>
      </w:r>
      <w:proofErr w:type="spellEnd"/>
      <w:r w:rsidR="003D4988" w:rsidRPr="003D4988">
        <w:rPr>
          <w:rFonts w:ascii="Palatino Linotype" w:hAnsi="Palatino Linotype"/>
          <w:i/>
          <w:color w:val="000000"/>
        </w:rPr>
        <w:t xml:space="preserve"> universitario y cedula profesional del Director de Desarrollo Económico.</w:t>
      </w:r>
      <w:r w:rsidRPr="003D4988">
        <w:rPr>
          <w:rFonts w:ascii="Palatino Linotype" w:hAnsi="Palatino Linotype"/>
          <w:i/>
          <w:color w:val="000000"/>
        </w:rPr>
        <w:t>”(Sic).</w:t>
      </w:r>
    </w:p>
    <w:p w14:paraId="34CE98A0" w14:textId="03DEC68F" w:rsidR="0085116F" w:rsidRDefault="0085116F" w:rsidP="0085116F">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48</w:t>
      </w:r>
      <w:r w:rsidR="003D4988">
        <w:rPr>
          <w:rFonts w:ascii="Palatino Linotype" w:hAnsi="Palatino Linotype"/>
          <w:b/>
          <w:sz w:val="23"/>
          <w:szCs w:val="23"/>
        </w:rPr>
        <w:t>0</w:t>
      </w:r>
      <w:r w:rsidRPr="0085116F">
        <w:rPr>
          <w:rFonts w:ascii="Palatino Linotype" w:hAnsi="Palatino Linotype"/>
          <w:b/>
          <w:sz w:val="23"/>
          <w:szCs w:val="23"/>
        </w:rPr>
        <w:t>/ECATZIN/IP/2019</w:t>
      </w:r>
    </w:p>
    <w:p w14:paraId="74C1FB41" w14:textId="381ADCF7" w:rsidR="0085116F" w:rsidRPr="003D4988" w:rsidRDefault="0085116F"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 xml:space="preserve">Solicito el </w:t>
      </w:r>
      <w:proofErr w:type="spellStart"/>
      <w:r w:rsidR="003D4988" w:rsidRPr="003D4988">
        <w:rPr>
          <w:rFonts w:ascii="Palatino Linotype" w:hAnsi="Palatino Linotype"/>
          <w:i/>
          <w:color w:val="000000"/>
        </w:rPr>
        <w:t>titulo</w:t>
      </w:r>
      <w:proofErr w:type="spellEnd"/>
      <w:r w:rsidR="003D4988" w:rsidRPr="003D4988">
        <w:rPr>
          <w:rFonts w:ascii="Palatino Linotype" w:hAnsi="Palatino Linotype"/>
          <w:i/>
          <w:color w:val="000000"/>
        </w:rPr>
        <w:t xml:space="preserve"> universitario y cedula profesional del Director de Administración.</w:t>
      </w:r>
      <w:r w:rsidRPr="003D4988">
        <w:rPr>
          <w:rFonts w:ascii="Palatino Linotype" w:hAnsi="Palatino Linotype"/>
          <w:i/>
          <w:color w:val="000000"/>
        </w:rPr>
        <w:t>”(Sic).</w:t>
      </w:r>
    </w:p>
    <w:p w14:paraId="50D0D13E" w14:textId="43147AD7" w:rsidR="0085116F" w:rsidRDefault="0085116F" w:rsidP="0085116F">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w:t>
      </w:r>
      <w:r w:rsidR="003D4988">
        <w:rPr>
          <w:rFonts w:ascii="Palatino Linotype" w:hAnsi="Palatino Linotype"/>
          <w:b/>
          <w:sz w:val="23"/>
          <w:szCs w:val="23"/>
        </w:rPr>
        <w:t>79</w:t>
      </w:r>
      <w:r w:rsidRPr="0085116F">
        <w:rPr>
          <w:rFonts w:ascii="Palatino Linotype" w:hAnsi="Palatino Linotype"/>
          <w:b/>
          <w:sz w:val="23"/>
          <w:szCs w:val="23"/>
        </w:rPr>
        <w:t>/ECATZIN/IP/2019</w:t>
      </w:r>
    </w:p>
    <w:p w14:paraId="75F80F43" w14:textId="7988F35F" w:rsidR="0085116F" w:rsidRPr="003D4988" w:rsidRDefault="0085116F"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003D4988" w:rsidRPr="003D4988">
        <w:rPr>
          <w:rFonts w:ascii="Palatino Linotype" w:hAnsi="Palatino Linotype"/>
          <w:i/>
          <w:color w:val="000000"/>
        </w:rPr>
        <w:t>Solicito el expediente de personal del Director de Desarrollo Social.</w:t>
      </w:r>
      <w:r w:rsidRPr="003D4988">
        <w:rPr>
          <w:rFonts w:ascii="Palatino Linotype" w:hAnsi="Palatino Linotype"/>
          <w:i/>
          <w:color w:val="000000"/>
        </w:rPr>
        <w:t>”(Sic).</w:t>
      </w:r>
    </w:p>
    <w:p w14:paraId="03B95C88" w14:textId="207FED56" w:rsidR="003D4988" w:rsidRDefault="003D4988" w:rsidP="003D4988">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475</w:t>
      </w:r>
      <w:r w:rsidRPr="0085116F">
        <w:rPr>
          <w:rFonts w:ascii="Palatino Linotype" w:hAnsi="Palatino Linotype"/>
          <w:b/>
          <w:sz w:val="23"/>
          <w:szCs w:val="23"/>
        </w:rPr>
        <w:t>/ECATZIN/IP/2019</w:t>
      </w:r>
    </w:p>
    <w:p w14:paraId="791F7963" w14:textId="1B9405A6" w:rsidR="003D4988" w:rsidRPr="003D4988" w:rsidRDefault="003D4988" w:rsidP="003D4988">
      <w:pPr>
        <w:ind w:left="851" w:right="850"/>
        <w:jc w:val="both"/>
        <w:rPr>
          <w:rFonts w:ascii="Palatino Linotype" w:hAnsi="Palatino Linotype"/>
          <w:i/>
          <w:color w:val="000000"/>
        </w:rPr>
      </w:pPr>
      <w:r w:rsidRPr="003D4988">
        <w:rPr>
          <w:rFonts w:ascii="Palatino Linotype" w:hAnsi="Palatino Linotype" w:cs="Arial"/>
          <w:i/>
        </w:rPr>
        <w:t>“</w:t>
      </w:r>
      <w:r w:rsidRPr="003D4988">
        <w:rPr>
          <w:rFonts w:ascii="Palatino Linotype" w:eastAsia="Times New Roman" w:hAnsi="Palatino Linotype" w:cs="Times New Roman"/>
          <w:i/>
          <w:lang w:eastAsia="es-MX"/>
        </w:rPr>
        <w:t>Solicito el expediente de personal del Director de Administración.</w:t>
      </w:r>
      <w:r w:rsidRPr="003D4988">
        <w:rPr>
          <w:rFonts w:ascii="Palatino Linotype" w:hAnsi="Palatino Linotype"/>
          <w:i/>
          <w:color w:val="000000"/>
        </w:rPr>
        <w:t>”(Sic).</w:t>
      </w:r>
    </w:p>
    <w:p w14:paraId="4780BCB5" w14:textId="08BBD559" w:rsidR="003D4988" w:rsidRDefault="003D4988" w:rsidP="003D4988">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409</w:t>
      </w:r>
      <w:r w:rsidRPr="0085116F">
        <w:rPr>
          <w:rFonts w:ascii="Palatino Linotype" w:hAnsi="Palatino Linotype"/>
          <w:b/>
          <w:sz w:val="23"/>
          <w:szCs w:val="23"/>
        </w:rPr>
        <w:t>/ECATZIN/IP/2019</w:t>
      </w:r>
    </w:p>
    <w:p w14:paraId="30D43B67" w14:textId="029ED986" w:rsidR="003D4988" w:rsidRPr="003D4988" w:rsidRDefault="003D4988"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Pr="003D4988">
        <w:rPr>
          <w:rFonts w:ascii="Palatino Linotype" w:hAnsi="Palatino Linotype"/>
          <w:i/>
          <w:color w:val="000000"/>
        </w:rPr>
        <w:t xml:space="preserve">Solicito el </w:t>
      </w:r>
      <w:proofErr w:type="spellStart"/>
      <w:r w:rsidRPr="003D4988">
        <w:rPr>
          <w:rFonts w:ascii="Palatino Linotype" w:hAnsi="Palatino Linotype"/>
          <w:i/>
          <w:color w:val="000000"/>
        </w:rPr>
        <w:t>curriculum</w:t>
      </w:r>
      <w:proofErr w:type="spellEnd"/>
      <w:r w:rsidRPr="003D4988">
        <w:rPr>
          <w:rFonts w:ascii="Palatino Linotype" w:hAnsi="Palatino Linotype"/>
          <w:i/>
          <w:color w:val="000000"/>
        </w:rPr>
        <w:t xml:space="preserve"> de los servidores públicos adscritos a la Dirección de Administración.”(Sic).</w:t>
      </w:r>
    </w:p>
    <w:p w14:paraId="58F7BB7A" w14:textId="3F6A7C5C" w:rsidR="003D4988" w:rsidRDefault="003D4988" w:rsidP="003D4988">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408</w:t>
      </w:r>
      <w:r w:rsidRPr="0085116F">
        <w:rPr>
          <w:rFonts w:ascii="Palatino Linotype" w:hAnsi="Palatino Linotype"/>
          <w:b/>
          <w:sz w:val="23"/>
          <w:szCs w:val="23"/>
        </w:rPr>
        <w:t>/ECATZIN/IP/2019</w:t>
      </w:r>
    </w:p>
    <w:p w14:paraId="32E02817" w14:textId="2457E5B4" w:rsidR="003D4988" w:rsidRPr="003D4988" w:rsidRDefault="003D4988"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Pr="003D4988">
        <w:rPr>
          <w:rFonts w:ascii="Palatino Linotype" w:hAnsi="Palatino Linotype"/>
          <w:i/>
          <w:color w:val="000000"/>
        </w:rPr>
        <w:t>Solicito el nombramiento de los titulares de todas las áreas.”(Sic).</w:t>
      </w:r>
    </w:p>
    <w:p w14:paraId="5C6EBBFE" w14:textId="08647FF3" w:rsidR="003D4988" w:rsidRDefault="003D4988" w:rsidP="003D4988">
      <w:pPr>
        <w:spacing w:after="0" w:line="360" w:lineRule="auto"/>
        <w:ind w:left="851" w:right="850"/>
        <w:jc w:val="both"/>
        <w:rPr>
          <w:rFonts w:ascii="Palatino Linotype" w:hAnsi="Palatino Linotype"/>
          <w:b/>
          <w:sz w:val="23"/>
          <w:szCs w:val="23"/>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85116F">
        <w:rPr>
          <w:rFonts w:ascii="Palatino Linotype" w:hAnsi="Palatino Linotype"/>
          <w:b/>
          <w:sz w:val="23"/>
          <w:szCs w:val="23"/>
        </w:rPr>
        <w:t>00</w:t>
      </w:r>
      <w:r>
        <w:rPr>
          <w:rFonts w:ascii="Palatino Linotype" w:hAnsi="Palatino Linotype"/>
          <w:b/>
          <w:sz w:val="23"/>
          <w:szCs w:val="23"/>
        </w:rPr>
        <w:t>357</w:t>
      </w:r>
      <w:r w:rsidRPr="0085116F">
        <w:rPr>
          <w:rFonts w:ascii="Palatino Linotype" w:hAnsi="Palatino Linotype"/>
          <w:b/>
          <w:sz w:val="23"/>
          <w:szCs w:val="23"/>
        </w:rPr>
        <w:t>/ECATZIN/IP/2019</w:t>
      </w:r>
    </w:p>
    <w:p w14:paraId="1F2EDD9C" w14:textId="683E5ACC" w:rsidR="003D4988" w:rsidRPr="003D4988" w:rsidRDefault="003D4988" w:rsidP="003D4988">
      <w:pPr>
        <w:spacing w:line="240" w:lineRule="auto"/>
        <w:ind w:left="851" w:right="850"/>
        <w:jc w:val="both"/>
        <w:rPr>
          <w:rFonts w:ascii="Palatino Linotype" w:hAnsi="Palatino Linotype"/>
          <w:i/>
          <w:color w:val="000000"/>
        </w:rPr>
      </w:pPr>
      <w:r w:rsidRPr="003D4988">
        <w:rPr>
          <w:rFonts w:ascii="Palatino Linotype" w:hAnsi="Palatino Linotype" w:cs="Arial"/>
          <w:i/>
        </w:rPr>
        <w:t>“</w:t>
      </w:r>
      <w:r w:rsidRPr="003D4988">
        <w:rPr>
          <w:rFonts w:ascii="Palatino Linotype" w:hAnsi="Palatino Linotype"/>
          <w:i/>
          <w:color w:val="000000"/>
        </w:rPr>
        <w:t>Solicito el grado de estudios del presidente municipal y el documento que lo acredite.”(Sic).</w:t>
      </w: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2F3A46">
        <w:rPr>
          <w:rFonts w:ascii="Palatino Linotype" w:hAnsi="Palatino Linotype" w:cs="Arial"/>
          <w:b/>
          <w:sz w:val="28"/>
          <w:szCs w:val="28"/>
        </w:rPr>
        <w:t>SEGUNDO</w:t>
      </w:r>
      <w:r w:rsidRPr="002F3A46">
        <w:rPr>
          <w:rFonts w:ascii="Palatino Linotype" w:hAnsi="Palatino Linotype" w:cs="Arial"/>
          <w:b/>
          <w:sz w:val="24"/>
          <w:szCs w:val="24"/>
        </w:rPr>
        <w:t xml:space="preserve">. </w:t>
      </w:r>
      <w:r w:rsidR="00396646" w:rsidRPr="002F3A46">
        <w:rPr>
          <w:rFonts w:ascii="Palatino Linotype" w:hAnsi="Palatino Linotype" w:cs="Arial"/>
          <w:b/>
          <w:sz w:val="24"/>
          <w:szCs w:val="24"/>
        </w:rPr>
        <w:t>De la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respuesta</w:t>
      </w:r>
      <w:r w:rsidR="006F4C89" w:rsidRPr="002F3A46">
        <w:rPr>
          <w:rFonts w:ascii="Palatino Linotype" w:hAnsi="Palatino Linotype" w:cs="Arial"/>
          <w:b/>
          <w:sz w:val="24"/>
          <w:szCs w:val="24"/>
        </w:rPr>
        <w:t>s</w:t>
      </w:r>
      <w:r w:rsidR="00396646" w:rsidRPr="002F3A46">
        <w:rPr>
          <w:rFonts w:ascii="Palatino Linotype" w:hAnsi="Palatino Linotype" w:cs="Arial"/>
          <w:b/>
          <w:sz w:val="24"/>
          <w:szCs w:val="24"/>
        </w:rPr>
        <w:t xml:space="preserve"> del Sujeto Obligado</w:t>
      </w:r>
      <w:r w:rsidR="00B407EE" w:rsidRPr="002F3A46">
        <w:rPr>
          <w:rFonts w:ascii="Palatino Linotype" w:hAnsi="Palatino Linotype" w:cs="Arial"/>
          <w:b/>
          <w:sz w:val="24"/>
          <w:szCs w:val="24"/>
        </w:rPr>
        <w:t>.</w:t>
      </w:r>
      <w:r w:rsidR="00B407EE" w:rsidRPr="00AD2A55">
        <w:rPr>
          <w:rFonts w:ascii="Palatino Linotype" w:hAnsi="Palatino Linotype" w:cs="Arial"/>
          <w:b/>
          <w:sz w:val="24"/>
          <w:szCs w:val="24"/>
        </w:rPr>
        <w:t xml:space="preserve"> </w:t>
      </w:r>
    </w:p>
    <w:p w14:paraId="35BB538E" w14:textId="71BE00B0" w:rsidR="00D8205A"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lastRenderedPageBreak/>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D8205A">
        <w:rPr>
          <w:rFonts w:ascii="Palatino Linotype" w:hAnsi="Palatino Linotype"/>
          <w:sz w:val="24"/>
          <w:szCs w:val="24"/>
        </w:rPr>
        <w:t>no emitió respuesta, como se muestra a continuación:</w:t>
      </w:r>
    </w:p>
    <w:p w14:paraId="1644B287" w14:textId="6A058673" w:rsidR="005E07F6" w:rsidRDefault="00D8205A" w:rsidP="00D8205A">
      <w:pPr>
        <w:spacing w:after="0" w:line="360" w:lineRule="auto"/>
        <w:jc w:val="center"/>
        <w:rPr>
          <w:rFonts w:ascii="Palatino Linotype" w:hAnsi="Palatino Linotype"/>
          <w:sz w:val="24"/>
          <w:szCs w:val="24"/>
        </w:rPr>
      </w:pPr>
      <w:r>
        <w:rPr>
          <w:noProof/>
          <w:lang w:eastAsia="es-MX"/>
        </w:rPr>
        <w:drawing>
          <wp:inline distT="0" distB="0" distL="0" distR="0" wp14:anchorId="7103CA48" wp14:editId="7F9E5638">
            <wp:extent cx="4905955" cy="2226365"/>
            <wp:effectExtent l="190500" t="190500" r="200025" b="1930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39" t="11533" r="7790" b="19754"/>
                    <a:stretch/>
                  </pic:blipFill>
                  <pic:spPr bwMode="auto">
                    <a:xfrm>
                      <a:off x="0" y="0"/>
                      <a:ext cx="4906475" cy="222660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73C63118"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3F5C59">
        <w:rPr>
          <w:rFonts w:ascii="Palatino Linotype" w:hAnsi="Palatino Linotype" w:cs="Arial"/>
          <w:sz w:val="24"/>
          <w:szCs w:val="24"/>
        </w:rPr>
        <w:t>s</w:t>
      </w:r>
      <w:r w:rsidR="00814719">
        <w:rPr>
          <w:rFonts w:ascii="Palatino Linotype" w:hAnsi="Palatino Linotype" w:cs="Arial"/>
          <w:sz w:val="24"/>
          <w:szCs w:val="24"/>
        </w:rPr>
        <w:t xml:space="preserve"> emitida por </w:t>
      </w:r>
      <w:r w:rsidR="00390005">
        <w:rPr>
          <w:rFonts w:ascii="Palatino Linotype" w:hAnsi="Palatino Linotype" w:cs="Arial"/>
          <w:sz w:val="24"/>
          <w:szCs w:val="24"/>
        </w:rPr>
        <w:t>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D31527">
        <w:rPr>
          <w:rFonts w:ascii="Palatino Linotype" w:hAnsi="Palatino Linotype" w:cs="Arial"/>
          <w:sz w:val="24"/>
          <w:szCs w:val="24"/>
        </w:rPr>
        <w:t>dieci</w:t>
      </w:r>
      <w:r w:rsidR="000536B4">
        <w:rPr>
          <w:rFonts w:ascii="Palatino Linotype" w:hAnsi="Palatino Linotype" w:cs="Arial"/>
          <w:sz w:val="24"/>
          <w:szCs w:val="24"/>
        </w:rPr>
        <w:t>nueve</w:t>
      </w:r>
      <w:r w:rsidR="00D31527">
        <w:rPr>
          <w:rFonts w:ascii="Palatino Linotype" w:hAnsi="Palatino Linotype" w:cs="Arial"/>
          <w:sz w:val="24"/>
          <w:szCs w:val="24"/>
        </w:rPr>
        <w:t xml:space="preser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AF1FAF" w:rsidRPr="005E07F6">
        <w:rPr>
          <w:rFonts w:ascii="Palatino Linotype" w:hAnsi="Palatino Linotype"/>
          <w:b/>
          <w:sz w:val="23"/>
          <w:szCs w:val="23"/>
        </w:rPr>
        <w:t>1</w:t>
      </w:r>
      <w:r w:rsidR="00AF1FAF">
        <w:rPr>
          <w:rFonts w:ascii="Palatino Linotype" w:hAnsi="Palatino Linotype"/>
          <w:b/>
          <w:sz w:val="23"/>
          <w:szCs w:val="23"/>
        </w:rPr>
        <w:t>2165</w:t>
      </w:r>
      <w:r w:rsidR="00AF1FAF" w:rsidRPr="005E07F6">
        <w:rPr>
          <w:rFonts w:ascii="Palatino Linotype" w:hAnsi="Palatino Linotype"/>
          <w:b/>
          <w:sz w:val="23"/>
          <w:szCs w:val="23"/>
        </w:rPr>
        <w:t>/INFOEM/IP/RR/2019, 1</w:t>
      </w:r>
      <w:r w:rsidR="00AF1FAF">
        <w:rPr>
          <w:rFonts w:ascii="Palatino Linotype" w:hAnsi="Palatino Linotype"/>
          <w:b/>
          <w:sz w:val="23"/>
          <w:szCs w:val="23"/>
        </w:rPr>
        <w:t>2197</w:t>
      </w:r>
      <w:r w:rsidR="00AF1FAF" w:rsidRPr="005E07F6">
        <w:rPr>
          <w:rFonts w:ascii="Palatino Linotype" w:hAnsi="Palatino Linotype"/>
          <w:b/>
          <w:sz w:val="23"/>
          <w:szCs w:val="23"/>
        </w:rPr>
        <w:t>/INFOEM/IP/RR/2019, 1</w:t>
      </w:r>
      <w:r w:rsidR="00AF1FAF">
        <w:rPr>
          <w:rFonts w:ascii="Palatino Linotype" w:hAnsi="Palatino Linotype"/>
          <w:b/>
          <w:sz w:val="23"/>
          <w:szCs w:val="23"/>
        </w:rPr>
        <w:t>2198</w:t>
      </w:r>
      <w:r w:rsidR="00AF1FAF" w:rsidRPr="005E07F6">
        <w:rPr>
          <w:rFonts w:ascii="Palatino Linotype" w:hAnsi="Palatino Linotype"/>
          <w:b/>
          <w:sz w:val="23"/>
          <w:szCs w:val="23"/>
        </w:rPr>
        <w:t>/INFOEM/IP/RR/2019, 1</w:t>
      </w:r>
      <w:r w:rsidR="00AF1FAF">
        <w:rPr>
          <w:rFonts w:ascii="Palatino Linotype" w:hAnsi="Palatino Linotype"/>
          <w:b/>
          <w:sz w:val="23"/>
          <w:szCs w:val="23"/>
        </w:rPr>
        <w:t>2208</w:t>
      </w:r>
      <w:r w:rsidR="00AF1FAF" w:rsidRPr="005E07F6">
        <w:rPr>
          <w:rFonts w:ascii="Palatino Linotype" w:hAnsi="Palatino Linotype"/>
          <w:b/>
          <w:sz w:val="23"/>
          <w:szCs w:val="23"/>
        </w:rPr>
        <w:t>/INFOEM/IP/RR/2019, 1</w:t>
      </w:r>
      <w:r w:rsidR="00AF1FAF">
        <w:rPr>
          <w:rFonts w:ascii="Palatino Linotype" w:hAnsi="Palatino Linotype"/>
          <w:b/>
          <w:sz w:val="23"/>
          <w:szCs w:val="23"/>
        </w:rPr>
        <w:t>2217</w:t>
      </w:r>
      <w:r w:rsidR="00AF1FAF" w:rsidRPr="005E07F6">
        <w:rPr>
          <w:rFonts w:ascii="Palatino Linotype" w:hAnsi="Palatino Linotype"/>
          <w:b/>
          <w:sz w:val="23"/>
          <w:szCs w:val="23"/>
        </w:rPr>
        <w:t>/INFOEM/IP/RR/2019, 1</w:t>
      </w:r>
      <w:r w:rsidR="00AF1FAF">
        <w:rPr>
          <w:rFonts w:ascii="Palatino Linotype" w:hAnsi="Palatino Linotype"/>
          <w:b/>
          <w:sz w:val="23"/>
          <w:szCs w:val="23"/>
        </w:rPr>
        <w:t>2221</w:t>
      </w:r>
      <w:r w:rsidR="00AF1FAF" w:rsidRPr="005E07F6">
        <w:rPr>
          <w:rFonts w:ascii="Palatino Linotype" w:hAnsi="Palatino Linotype"/>
          <w:b/>
          <w:sz w:val="23"/>
          <w:szCs w:val="23"/>
        </w:rPr>
        <w:t>/INFOEM/IP/RR/2019, 1</w:t>
      </w:r>
      <w:r w:rsidR="00AF1FAF">
        <w:rPr>
          <w:rFonts w:ascii="Palatino Linotype" w:hAnsi="Palatino Linotype"/>
          <w:b/>
          <w:sz w:val="23"/>
          <w:szCs w:val="23"/>
        </w:rPr>
        <w:t>2225</w:t>
      </w:r>
      <w:r w:rsidR="00AF1FAF" w:rsidRPr="005E07F6">
        <w:rPr>
          <w:rFonts w:ascii="Palatino Linotype" w:hAnsi="Palatino Linotype"/>
          <w:b/>
          <w:sz w:val="23"/>
          <w:szCs w:val="23"/>
        </w:rPr>
        <w:t>/INFOEM/IP/RR/2019,  1</w:t>
      </w:r>
      <w:r w:rsidR="00AF1FAF">
        <w:rPr>
          <w:rFonts w:ascii="Palatino Linotype" w:hAnsi="Palatino Linotype"/>
          <w:b/>
          <w:sz w:val="23"/>
          <w:szCs w:val="23"/>
        </w:rPr>
        <w:t>2247</w:t>
      </w:r>
      <w:r w:rsidR="00AF1FAF" w:rsidRPr="005E07F6">
        <w:rPr>
          <w:rFonts w:ascii="Palatino Linotype" w:hAnsi="Palatino Linotype"/>
          <w:b/>
          <w:sz w:val="23"/>
          <w:szCs w:val="23"/>
        </w:rPr>
        <w:t>/INFOEM/IP/RR/2019,  1</w:t>
      </w:r>
      <w:r w:rsidR="00AF1FAF">
        <w:rPr>
          <w:rFonts w:ascii="Palatino Linotype" w:hAnsi="Palatino Linotype"/>
          <w:b/>
          <w:sz w:val="23"/>
          <w:szCs w:val="23"/>
        </w:rPr>
        <w:t>2256</w:t>
      </w:r>
      <w:r w:rsidR="00AF1FAF" w:rsidRPr="005E07F6">
        <w:rPr>
          <w:rFonts w:ascii="Palatino Linotype" w:hAnsi="Palatino Linotype"/>
          <w:b/>
          <w:sz w:val="23"/>
          <w:szCs w:val="23"/>
        </w:rPr>
        <w:t>/INFOEM/IP/RR/2019, 1</w:t>
      </w:r>
      <w:r w:rsidR="00AF1FAF">
        <w:rPr>
          <w:rFonts w:ascii="Palatino Linotype" w:hAnsi="Palatino Linotype"/>
          <w:b/>
          <w:sz w:val="23"/>
          <w:szCs w:val="23"/>
        </w:rPr>
        <w:t>2258</w:t>
      </w:r>
      <w:r w:rsidR="00AF1FAF" w:rsidRPr="005E07F6">
        <w:rPr>
          <w:rFonts w:ascii="Palatino Linotype" w:hAnsi="Palatino Linotype"/>
          <w:b/>
          <w:sz w:val="23"/>
          <w:szCs w:val="23"/>
        </w:rPr>
        <w:t>/INFOEM/IP/RR/2019, 1</w:t>
      </w:r>
      <w:r w:rsidR="00AF1FAF">
        <w:rPr>
          <w:rFonts w:ascii="Palatino Linotype" w:hAnsi="Palatino Linotype"/>
          <w:b/>
          <w:sz w:val="23"/>
          <w:szCs w:val="23"/>
        </w:rPr>
        <w:t>2259</w:t>
      </w:r>
      <w:r w:rsidR="00AF1FAF" w:rsidRPr="005E07F6">
        <w:rPr>
          <w:rFonts w:ascii="Palatino Linotype" w:hAnsi="Palatino Linotype"/>
          <w:b/>
          <w:sz w:val="23"/>
          <w:szCs w:val="23"/>
        </w:rPr>
        <w:t>/INFOEM/IP/RR/2019, 1</w:t>
      </w:r>
      <w:r w:rsidR="00AF1FAF">
        <w:rPr>
          <w:rFonts w:ascii="Palatino Linotype" w:hAnsi="Palatino Linotype"/>
          <w:b/>
          <w:sz w:val="23"/>
          <w:szCs w:val="23"/>
        </w:rPr>
        <w:t>2260</w:t>
      </w:r>
      <w:r w:rsidR="00AF1FAF" w:rsidRPr="005E07F6">
        <w:rPr>
          <w:rFonts w:ascii="Palatino Linotype" w:hAnsi="Palatino Linotype"/>
          <w:b/>
          <w:sz w:val="23"/>
          <w:szCs w:val="23"/>
        </w:rPr>
        <w:t>/INFOEM/IP/RR/2019, 1</w:t>
      </w:r>
      <w:r w:rsidR="00AF1FAF">
        <w:rPr>
          <w:rFonts w:ascii="Palatino Linotype" w:hAnsi="Palatino Linotype"/>
          <w:b/>
          <w:sz w:val="23"/>
          <w:szCs w:val="23"/>
        </w:rPr>
        <w:t>2262</w:t>
      </w:r>
      <w:r w:rsidR="00AF1FAF" w:rsidRPr="005E07F6">
        <w:rPr>
          <w:rFonts w:ascii="Palatino Linotype" w:hAnsi="Palatino Linotype"/>
          <w:b/>
          <w:sz w:val="23"/>
          <w:szCs w:val="23"/>
        </w:rPr>
        <w:t>/INFOEM/IP/RR/2019, 1</w:t>
      </w:r>
      <w:r w:rsidR="00AF1FAF">
        <w:rPr>
          <w:rFonts w:ascii="Palatino Linotype" w:hAnsi="Palatino Linotype"/>
          <w:b/>
          <w:sz w:val="23"/>
          <w:szCs w:val="23"/>
        </w:rPr>
        <w:t>2317</w:t>
      </w:r>
      <w:r w:rsidR="00AF1FAF" w:rsidRPr="005E07F6">
        <w:rPr>
          <w:rFonts w:ascii="Palatino Linotype" w:hAnsi="Palatino Linotype"/>
          <w:b/>
          <w:sz w:val="23"/>
          <w:szCs w:val="23"/>
        </w:rPr>
        <w:t>/INFOEM/IP/RR/2019, 1</w:t>
      </w:r>
      <w:r w:rsidR="00AF1FAF">
        <w:rPr>
          <w:rFonts w:ascii="Palatino Linotype" w:hAnsi="Palatino Linotype"/>
          <w:b/>
          <w:sz w:val="23"/>
          <w:szCs w:val="23"/>
        </w:rPr>
        <w:t>2318/INFOEM/IP/RR/2019 y</w:t>
      </w:r>
      <w:r w:rsidR="00AF1FAF" w:rsidRPr="005E07F6">
        <w:rPr>
          <w:rFonts w:ascii="Palatino Linotype" w:hAnsi="Palatino Linotype"/>
          <w:b/>
          <w:sz w:val="23"/>
          <w:szCs w:val="23"/>
        </w:rPr>
        <w:t xml:space="preserve"> 1</w:t>
      </w:r>
      <w:r w:rsidR="00AF1FAF">
        <w:rPr>
          <w:rFonts w:ascii="Palatino Linotype" w:hAnsi="Palatino Linotype"/>
          <w:b/>
          <w:sz w:val="23"/>
          <w:szCs w:val="23"/>
        </w:rPr>
        <w:t>2407</w:t>
      </w:r>
      <w:r w:rsidR="00AF1FAF" w:rsidRPr="005E07F6">
        <w:rPr>
          <w:rFonts w:ascii="Palatino Linotype" w:hAnsi="Palatino Linotype"/>
          <w:b/>
          <w:sz w:val="23"/>
          <w:szCs w:val="23"/>
        </w:rPr>
        <w:t>/INFOEM/IP/RR/2019</w:t>
      </w:r>
      <w:r w:rsidR="00AF1FAF">
        <w:rPr>
          <w:rFonts w:ascii="Palatino Linotype" w:hAnsi="Palatino Linotype"/>
          <w:b/>
          <w:sz w:val="23"/>
          <w:szCs w:val="23"/>
        </w:rPr>
        <w:t xml:space="preserve"> </w:t>
      </w:r>
      <w:r w:rsidR="00DD5650">
        <w:rPr>
          <w:rFonts w:ascii="Palatino Linotype" w:hAnsi="Palatino Linotype" w:cs="Arial"/>
          <w:sz w:val="24"/>
          <w:szCs w:val="24"/>
        </w:rPr>
        <w:t>aduciendo las siguientes manifestaciones:</w:t>
      </w:r>
    </w:p>
    <w:p w14:paraId="689D4818" w14:textId="77777777" w:rsidR="00ED60A5" w:rsidRPr="0068468A" w:rsidRDefault="00ED60A5" w:rsidP="00AD2A55">
      <w:pPr>
        <w:spacing w:after="0" w:line="360" w:lineRule="auto"/>
        <w:jc w:val="both"/>
        <w:rPr>
          <w:rFonts w:ascii="Palatino Linotype" w:hAnsi="Palatino Linotype" w:cs="Arial"/>
          <w:sz w:val="10"/>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3764E838" w:rsidR="00BD12EB" w:rsidRPr="00C15F1B" w:rsidRDefault="00BD12EB" w:rsidP="00BD4516">
      <w:pPr>
        <w:spacing w:after="0" w:line="240" w:lineRule="auto"/>
        <w:ind w:left="851" w:right="850"/>
        <w:jc w:val="both"/>
        <w:rPr>
          <w:rFonts w:ascii="Palatino Linotype" w:hAnsi="Palatino Linotype"/>
          <w:i/>
          <w:color w:val="000000"/>
        </w:rPr>
      </w:pPr>
      <w:r w:rsidRPr="00C15F1B">
        <w:rPr>
          <w:rFonts w:ascii="Palatino Linotype" w:hAnsi="Palatino Linotype"/>
          <w:i/>
          <w:color w:val="000000"/>
        </w:rPr>
        <w:t>“</w:t>
      </w:r>
      <w:r w:rsidR="00AF1FAF" w:rsidRPr="00C15F1B">
        <w:rPr>
          <w:rFonts w:ascii="Palatino Linotype" w:hAnsi="Palatino Linotype"/>
          <w:i/>
          <w:color w:val="000000"/>
        </w:rPr>
        <w:t xml:space="preserve">Los sujetos obligados no actúan conforme a la Ley de Transparencia, refiriéndome que los mismos servidores no han efectuado las acciones necesarias para responder a mi solicitud, mis derechos están siendo violado, por acciones como estas es que </w:t>
      </w:r>
      <w:r w:rsidR="00AF1FAF" w:rsidRPr="00C15F1B">
        <w:rPr>
          <w:rFonts w:ascii="Palatino Linotype" w:hAnsi="Palatino Linotype"/>
          <w:i/>
          <w:color w:val="000000"/>
        </w:rPr>
        <w:lastRenderedPageBreak/>
        <w:t>México sigue siendo un país en vías de desarrollo, es por esto que existe tanta corrupción, es por esto que México se está hundiendo.</w:t>
      </w:r>
      <w:r w:rsidRPr="00C15F1B">
        <w:rPr>
          <w:rFonts w:ascii="Palatino Linotype" w:hAnsi="Palatino Linotype"/>
          <w:i/>
          <w:color w:val="000000"/>
        </w:rPr>
        <w:t>”(Sic).</w:t>
      </w:r>
    </w:p>
    <w:p w14:paraId="3CDF4E9D" w14:textId="77777777" w:rsidR="00BD12EB" w:rsidRPr="0068468A" w:rsidRDefault="00BD12EB" w:rsidP="00BD4516">
      <w:pPr>
        <w:spacing w:after="0" w:line="360" w:lineRule="auto"/>
        <w:ind w:left="851" w:right="850"/>
        <w:jc w:val="center"/>
        <w:rPr>
          <w:rFonts w:ascii="Palatino Linotype" w:eastAsia="Times New Roman" w:hAnsi="Palatino Linotype" w:cs="Times New Roman"/>
          <w:i/>
          <w:sz w:val="1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E59C0BB" w:rsidR="009F6F65" w:rsidRPr="00C15F1B" w:rsidRDefault="00BD12EB" w:rsidP="00BD4516">
      <w:pPr>
        <w:spacing w:after="0" w:line="240" w:lineRule="auto"/>
        <w:ind w:left="851" w:right="851"/>
        <w:jc w:val="both"/>
        <w:rPr>
          <w:rFonts w:ascii="Palatino Linotype" w:eastAsia="Times New Roman" w:hAnsi="Palatino Linotype" w:cs="Times New Roman"/>
          <w:i/>
          <w:lang w:eastAsia="es-MX"/>
        </w:rPr>
      </w:pPr>
      <w:r w:rsidRPr="00C15F1B">
        <w:rPr>
          <w:rFonts w:ascii="Palatino Linotype" w:hAnsi="Palatino Linotype" w:cs="Arial"/>
          <w:i/>
        </w:rPr>
        <w:t>“</w:t>
      </w:r>
      <w:r w:rsidR="00745785" w:rsidRPr="00C15F1B">
        <w:rPr>
          <w:rFonts w:ascii="Palatino Linotype" w:hAnsi="Palatino Linotype"/>
          <w:i/>
          <w:color w:val="000000"/>
        </w:rPr>
        <w:t>No proporcionan la información requerida.</w:t>
      </w:r>
      <w:r w:rsidR="009763E3" w:rsidRPr="00C15F1B">
        <w:rPr>
          <w:rFonts w:ascii="Palatino Linotype" w:hAnsi="Palatino Linotype"/>
          <w:i/>
          <w:color w:val="000000"/>
        </w:rPr>
        <w:t>” (S</w:t>
      </w:r>
      <w:r w:rsidRPr="00C15F1B">
        <w:rPr>
          <w:rFonts w:ascii="Palatino Linotype" w:hAnsi="Palatino Linotype"/>
          <w:i/>
          <w:color w:val="000000"/>
        </w:rPr>
        <w:t>ic)</w:t>
      </w:r>
      <w:r w:rsidR="006A3E42" w:rsidRPr="00C15F1B">
        <w:rPr>
          <w:rFonts w:ascii="Palatino Linotype" w:hAnsi="Palatino Linotype"/>
          <w:i/>
          <w:color w:val="000000"/>
        </w:rPr>
        <w:t>.</w:t>
      </w:r>
    </w:p>
    <w:p w14:paraId="62A0D135" w14:textId="77777777" w:rsidR="00C15F1B" w:rsidRPr="0068468A" w:rsidRDefault="00C15F1B" w:rsidP="00AD2A55">
      <w:pPr>
        <w:spacing w:after="0" w:line="360" w:lineRule="auto"/>
        <w:jc w:val="both"/>
        <w:rPr>
          <w:rFonts w:ascii="Palatino Linotype" w:hAnsi="Palatino Linotype" w:cs="Arial"/>
          <w:b/>
          <w:sz w:val="20"/>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0C76475C" w:rsidR="00F80D24" w:rsidRPr="00C15F1B" w:rsidRDefault="006A3E42" w:rsidP="00C15F1B">
      <w:pPr>
        <w:spacing w:line="360" w:lineRule="auto"/>
        <w:jc w:val="both"/>
        <w:rPr>
          <w:rFonts w:ascii="Palatino Linotype" w:hAnsi="Palatino Linotype" w:cs="Arial"/>
          <w:b/>
          <w:sz w:val="24"/>
          <w:szCs w:val="24"/>
        </w:rPr>
      </w:pPr>
      <w:r w:rsidRPr="00C15F1B">
        <w:rPr>
          <w:rFonts w:ascii="Palatino Linotype" w:hAnsi="Palatino Linotype" w:cs="Arial"/>
          <w:sz w:val="24"/>
          <w:szCs w:val="24"/>
        </w:rPr>
        <w:t xml:space="preserve">Los medios de impugnación presentados mediante recursos de revisión con número </w:t>
      </w:r>
      <w:r w:rsidR="00C15F1B" w:rsidRPr="00C15F1B">
        <w:rPr>
          <w:rFonts w:ascii="Palatino Linotype" w:hAnsi="Palatino Linotype"/>
          <w:b/>
          <w:sz w:val="23"/>
          <w:szCs w:val="23"/>
        </w:rPr>
        <w:t>12165/INFOEM/IP/RR/2019, 12225/INFOEM/IP/RR/2019 y 12260/INFOEM/IP/RR/2019</w:t>
      </w:r>
      <w:r w:rsidR="00D31527" w:rsidRPr="00C15F1B">
        <w:rPr>
          <w:rFonts w:ascii="Palatino Linotype" w:hAnsi="Palatino Linotype" w:cs="Arial"/>
          <w:sz w:val="23"/>
          <w:szCs w:val="23"/>
        </w:rPr>
        <w:t xml:space="preserve"> </w:t>
      </w:r>
      <w:r w:rsidR="00D31527" w:rsidRPr="00C15F1B">
        <w:rPr>
          <w:rFonts w:ascii="Palatino Linotype" w:hAnsi="Palatino Linotype" w:cs="Arial"/>
          <w:sz w:val="24"/>
          <w:szCs w:val="24"/>
        </w:rPr>
        <w:t xml:space="preserve"> </w:t>
      </w:r>
      <w:r w:rsidR="001B31EB">
        <w:rPr>
          <w:rFonts w:ascii="Palatino Linotype" w:hAnsi="Palatino Linotype" w:cs="Arial"/>
          <w:sz w:val="24"/>
          <w:szCs w:val="24"/>
        </w:rPr>
        <w:t xml:space="preserve">le </w:t>
      </w:r>
      <w:r w:rsidRPr="00C15F1B">
        <w:rPr>
          <w:rFonts w:ascii="Palatino Linotype" w:hAnsi="Palatino Linotype" w:cs="Arial"/>
          <w:sz w:val="24"/>
          <w:szCs w:val="24"/>
        </w:rPr>
        <w:t>fue</w:t>
      </w:r>
      <w:r w:rsidR="00D31527" w:rsidRPr="00C15F1B">
        <w:rPr>
          <w:rFonts w:ascii="Palatino Linotype" w:hAnsi="Palatino Linotype" w:cs="Arial"/>
          <w:sz w:val="24"/>
          <w:szCs w:val="24"/>
        </w:rPr>
        <w:t>ron</w:t>
      </w:r>
      <w:r w:rsidRPr="00C15F1B">
        <w:rPr>
          <w:rFonts w:ascii="Palatino Linotype" w:hAnsi="Palatino Linotype" w:cs="Arial"/>
          <w:sz w:val="24"/>
          <w:szCs w:val="24"/>
        </w:rPr>
        <w:t xml:space="preserve"> turnado</w:t>
      </w:r>
      <w:r w:rsidR="00D31527" w:rsidRPr="00C15F1B">
        <w:rPr>
          <w:rFonts w:ascii="Palatino Linotype" w:hAnsi="Palatino Linotype" w:cs="Arial"/>
          <w:sz w:val="24"/>
          <w:szCs w:val="24"/>
        </w:rPr>
        <w:t>s</w:t>
      </w:r>
      <w:r w:rsidRPr="00C15F1B">
        <w:rPr>
          <w:rFonts w:ascii="Palatino Linotype" w:hAnsi="Palatino Linotype" w:cs="Arial"/>
          <w:sz w:val="24"/>
          <w:szCs w:val="24"/>
        </w:rPr>
        <w:t xml:space="preserve"> a la Comisionada </w:t>
      </w:r>
      <w:r w:rsidRPr="00C15F1B">
        <w:rPr>
          <w:rFonts w:ascii="Palatino Linotype" w:hAnsi="Palatino Linotype" w:cs="Arial"/>
          <w:b/>
          <w:sz w:val="24"/>
          <w:szCs w:val="24"/>
        </w:rPr>
        <w:t xml:space="preserve">Zulema Martínez Sánchez, </w:t>
      </w:r>
      <w:r w:rsidRPr="00C15F1B">
        <w:rPr>
          <w:rFonts w:ascii="Palatino Linotype" w:hAnsi="Palatino Linotype" w:cs="Arial"/>
          <w:sz w:val="24"/>
          <w:szCs w:val="24"/>
        </w:rPr>
        <w:t>l</w:t>
      </w:r>
      <w:r w:rsidR="00D72224" w:rsidRPr="00C15F1B">
        <w:rPr>
          <w:rFonts w:ascii="Palatino Linotype" w:hAnsi="Palatino Linotype" w:cs="Arial"/>
          <w:sz w:val="24"/>
          <w:szCs w:val="24"/>
        </w:rPr>
        <w:t>os</w:t>
      </w:r>
      <w:r w:rsidRPr="00C15F1B">
        <w:rPr>
          <w:rFonts w:ascii="Palatino Linotype" w:hAnsi="Palatino Linotype" w:cs="Arial"/>
          <w:sz w:val="24"/>
          <w:szCs w:val="24"/>
        </w:rPr>
        <w:t xml:space="preserve"> recurso</w:t>
      </w:r>
      <w:r w:rsidR="00C15F1B" w:rsidRPr="00C15F1B">
        <w:rPr>
          <w:rFonts w:ascii="Palatino Linotype" w:hAnsi="Palatino Linotype" w:cs="Arial"/>
          <w:sz w:val="24"/>
          <w:szCs w:val="24"/>
        </w:rPr>
        <w:t>s</w:t>
      </w:r>
      <w:r w:rsidRPr="00C15F1B">
        <w:rPr>
          <w:rFonts w:ascii="Palatino Linotype" w:hAnsi="Palatino Linotype" w:cs="Arial"/>
          <w:sz w:val="24"/>
          <w:szCs w:val="24"/>
        </w:rPr>
        <w:t xml:space="preserve"> de revisión </w:t>
      </w:r>
      <w:r w:rsidR="00C15F1B" w:rsidRPr="00C15F1B">
        <w:rPr>
          <w:rFonts w:ascii="Palatino Linotype" w:hAnsi="Palatino Linotype"/>
          <w:b/>
          <w:sz w:val="24"/>
          <w:szCs w:val="24"/>
        </w:rPr>
        <w:t xml:space="preserve"> 1</w:t>
      </w:r>
      <w:r w:rsidR="00C15F1B" w:rsidRPr="00C15F1B">
        <w:rPr>
          <w:rFonts w:ascii="Palatino Linotype" w:hAnsi="Palatino Linotype"/>
          <w:b/>
          <w:sz w:val="23"/>
          <w:szCs w:val="23"/>
        </w:rPr>
        <w:t>2197/INFOEM/IP/RR/2019, 12217/INFOEM/IP/RR/2019, 12247/INFOEM/IP/RR/2019, 12262/INFOEM/IP/RR/2019</w:t>
      </w:r>
      <w:r w:rsidR="00C15F1B">
        <w:rPr>
          <w:rFonts w:ascii="Palatino Linotype" w:hAnsi="Palatino Linotype"/>
          <w:b/>
          <w:sz w:val="23"/>
          <w:szCs w:val="23"/>
        </w:rPr>
        <w:t xml:space="preserve">, </w:t>
      </w:r>
      <w:r w:rsidR="00C15F1B" w:rsidRPr="00C15F1B">
        <w:rPr>
          <w:rFonts w:ascii="Palatino Linotype" w:hAnsi="Palatino Linotype"/>
          <w:b/>
          <w:sz w:val="23"/>
          <w:szCs w:val="23"/>
        </w:rPr>
        <w:t xml:space="preserve"> 12317/INFOEM/IP/RR/2019 y 12407/INFOEM/IP/RR/2019,</w:t>
      </w:r>
      <w:r w:rsidR="00C15F1B" w:rsidRPr="00C15F1B">
        <w:rPr>
          <w:rFonts w:ascii="Palatino Linotype" w:hAnsi="Palatino Linotype"/>
          <w:b/>
          <w:sz w:val="24"/>
          <w:szCs w:val="24"/>
        </w:rPr>
        <w:t xml:space="preserve">  </w:t>
      </w:r>
      <w:r w:rsidR="0049479C" w:rsidRPr="00C15F1B">
        <w:rPr>
          <w:rFonts w:ascii="Palatino Linotype" w:hAnsi="Palatino Linotype" w:cs="Arial"/>
          <w:sz w:val="24"/>
          <w:szCs w:val="24"/>
        </w:rPr>
        <w:t>le</w:t>
      </w:r>
      <w:r w:rsidR="00D31527" w:rsidRPr="00C15F1B">
        <w:rPr>
          <w:rFonts w:ascii="Palatino Linotype" w:hAnsi="Palatino Linotype" w:cs="Arial"/>
          <w:b/>
          <w:sz w:val="24"/>
          <w:szCs w:val="24"/>
        </w:rPr>
        <w:t xml:space="preserve"> </w:t>
      </w:r>
      <w:r w:rsidRPr="00C15F1B">
        <w:rPr>
          <w:rFonts w:ascii="Palatino Linotype" w:hAnsi="Palatino Linotype" w:cs="Arial"/>
          <w:sz w:val="24"/>
          <w:szCs w:val="24"/>
        </w:rPr>
        <w:t>fue</w:t>
      </w:r>
      <w:r w:rsidR="0049479C" w:rsidRPr="00C15F1B">
        <w:rPr>
          <w:rFonts w:ascii="Palatino Linotype" w:hAnsi="Palatino Linotype" w:cs="Arial"/>
          <w:sz w:val="24"/>
          <w:szCs w:val="24"/>
        </w:rPr>
        <w:t>ron</w:t>
      </w:r>
      <w:r w:rsidRPr="00C15F1B">
        <w:rPr>
          <w:rFonts w:ascii="Palatino Linotype" w:hAnsi="Palatino Linotype" w:cs="Arial"/>
          <w:sz w:val="24"/>
          <w:szCs w:val="24"/>
        </w:rPr>
        <w:t xml:space="preserve"> turnado</w:t>
      </w:r>
      <w:r w:rsidR="0049479C" w:rsidRPr="00C15F1B">
        <w:rPr>
          <w:rFonts w:ascii="Palatino Linotype" w:hAnsi="Palatino Linotype" w:cs="Arial"/>
          <w:sz w:val="24"/>
          <w:szCs w:val="24"/>
        </w:rPr>
        <w:t>s</w:t>
      </w:r>
      <w:r w:rsidRPr="00C15F1B">
        <w:rPr>
          <w:rFonts w:ascii="Palatino Linotype" w:hAnsi="Palatino Linotype" w:cs="Arial"/>
          <w:sz w:val="24"/>
          <w:szCs w:val="24"/>
        </w:rPr>
        <w:t xml:space="preserve"> a</w:t>
      </w:r>
      <w:r w:rsidR="00D72224" w:rsidRPr="00C15F1B">
        <w:rPr>
          <w:rFonts w:ascii="Palatino Linotype" w:hAnsi="Palatino Linotype" w:cs="Arial"/>
          <w:sz w:val="24"/>
          <w:szCs w:val="24"/>
        </w:rPr>
        <w:t xml:space="preserve"> </w:t>
      </w:r>
      <w:r w:rsidRPr="00C15F1B">
        <w:rPr>
          <w:rFonts w:ascii="Palatino Linotype" w:hAnsi="Palatino Linotype" w:cs="Arial"/>
          <w:sz w:val="24"/>
          <w:szCs w:val="24"/>
        </w:rPr>
        <w:t>l</w:t>
      </w:r>
      <w:r w:rsidR="00D72224" w:rsidRPr="00C15F1B">
        <w:rPr>
          <w:rFonts w:ascii="Palatino Linotype" w:hAnsi="Palatino Linotype" w:cs="Arial"/>
          <w:sz w:val="24"/>
          <w:szCs w:val="24"/>
        </w:rPr>
        <w:t>a</w:t>
      </w:r>
      <w:r w:rsidRPr="00C15F1B">
        <w:rPr>
          <w:rFonts w:ascii="Palatino Linotype" w:hAnsi="Palatino Linotype" w:cs="Arial"/>
          <w:sz w:val="24"/>
          <w:szCs w:val="24"/>
        </w:rPr>
        <w:t xml:space="preserve"> Comisionad</w:t>
      </w:r>
      <w:r w:rsidR="00D72224" w:rsidRPr="00C15F1B">
        <w:rPr>
          <w:rFonts w:ascii="Palatino Linotype" w:hAnsi="Palatino Linotype" w:cs="Arial"/>
          <w:sz w:val="24"/>
          <w:szCs w:val="24"/>
        </w:rPr>
        <w:t>a</w:t>
      </w:r>
      <w:r w:rsidRPr="00C15F1B">
        <w:rPr>
          <w:rFonts w:ascii="Palatino Linotype" w:hAnsi="Palatino Linotype" w:cs="Arial"/>
          <w:sz w:val="24"/>
          <w:szCs w:val="24"/>
        </w:rPr>
        <w:t xml:space="preserve"> </w:t>
      </w:r>
      <w:r w:rsidR="00F7043C" w:rsidRPr="00C15F1B">
        <w:rPr>
          <w:rFonts w:ascii="Palatino Linotype" w:hAnsi="Palatino Linotype" w:cs="Arial"/>
          <w:b/>
          <w:sz w:val="24"/>
          <w:szCs w:val="24"/>
        </w:rPr>
        <w:t xml:space="preserve">Eva </w:t>
      </w:r>
      <w:proofErr w:type="spellStart"/>
      <w:r w:rsidR="00F7043C" w:rsidRPr="00C15F1B">
        <w:rPr>
          <w:rFonts w:ascii="Palatino Linotype" w:hAnsi="Palatino Linotype" w:cs="Arial"/>
          <w:b/>
          <w:sz w:val="24"/>
          <w:szCs w:val="24"/>
        </w:rPr>
        <w:t>Abaid</w:t>
      </w:r>
      <w:proofErr w:type="spellEnd"/>
      <w:r w:rsidR="00F7043C" w:rsidRPr="00C15F1B">
        <w:rPr>
          <w:rFonts w:ascii="Palatino Linotype" w:hAnsi="Palatino Linotype" w:cs="Arial"/>
          <w:b/>
          <w:sz w:val="24"/>
          <w:szCs w:val="24"/>
        </w:rPr>
        <w:t xml:space="preserve"> </w:t>
      </w:r>
      <w:proofErr w:type="spellStart"/>
      <w:r w:rsidR="00F7043C" w:rsidRPr="00C15F1B">
        <w:rPr>
          <w:rFonts w:ascii="Palatino Linotype" w:hAnsi="Palatino Linotype" w:cs="Arial"/>
          <w:b/>
          <w:sz w:val="24"/>
          <w:szCs w:val="24"/>
        </w:rPr>
        <w:t>Yapur</w:t>
      </w:r>
      <w:proofErr w:type="spellEnd"/>
      <w:r w:rsidR="00F7043C" w:rsidRPr="00C15F1B">
        <w:rPr>
          <w:rFonts w:ascii="Palatino Linotype" w:hAnsi="Palatino Linotype" w:cs="Arial"/>
          <w:b/>
          <w:sz w:val="24"/>
          <w:szCs w:val="24"/>
        </w:rPr>
        <w:t xml:space="preserve">, </w:t>
      </w:r>
      <w:r w:rsidR="00F7043C" w:rsidRPr="00C15F1B">
        <w:rPr>
          <w:rFonts w:ascii="Palatino Linotype" w:hAnsi="Palatino Linotype" w:cs="Arial"/>
          <w:sz w:val="24"/>
          <w:szCs w:val="24"/>
        </w:rPr>
        <w:t xml:space="preserve">los recursos de revisión </w:t>
      </w:r>
      <w:r w:rsidR="00C15F1B" w:rsidRPr="00C15F1B">
        <w:rPr>
          <w:rFonts w:ascii="Palatino Linotype" w:hAnsi="Palatino Linotype"/>
          <w:b/>
          <w:sz w:val="24"/>
          <w:szCs w:val="24"/>
        </w:rPr>
        <w:t xml:space="preserve"> 1</w:t>
      </w:r>
      <w:r w:rsidR="00C15F1B" w:rsidRPr="00C15F1B">
        <w:rPr>
          <w:rFonts w:ascii="Palatino Linotype" w:hAnsi="Palatino Linotype"/>
          <w:b/>
          <w:sz w:val="23"/>
          <w:szCs w:val="23"/>
        </w:rPr>
        <w:t>2198/INFOEM/IP/RR/2019, 12208/INFOEM/IP/RR/2019, 12258/INFOEM/IP/RR/2019,</w:t>
      </w:r>
      <w:r w:rsidR="00C15F1B">
        <w:rPr>
          <w:rFonts w:ascii="Palatino Linotype" w:hAnsi="Palatino Linotype"/>
          <w:b/>
          <w:sz w:val="23"/>
          <w:szCs w:val="23"/>
        </w:rPr>
        <w:t xml:space="preserve"> </w:t>
      </w:r>
      <w:r w:rsidR="00C15F1B" w:rsidRPr="00C15F1B">
        <w:rPr>
          <w:rFonts w:ascii="Palatino Linotype" w:hAnsi="Palatino Linotype"/>
          <w:b/>
          <w:sz w:val="23"/>
          <w:szCs w:val="23"/>
        </w:rPr>
        <w:t>12318/INFOEM/IP/RR/2019,</w:t>
      </w:r>
      <w:r w:rsidR="00C15F1B" w:rsidRPr="00C15F1B">
        <w:rPr>
          <w:rFonts w:ascii="Palatino Linotype" w:hAnsi="Palatino Linotype"/>
          <w:b/>
          <w:sz w:val="24"/>
          <w:szCs w:val="24"/>
        </w:rPr>
        <w:t xml:space="preserve"> </w:t>
      </w:r>
      <w:r w:rsidR="001B31EB" w:rsidRPr="001B31EB">
        <w:rPr>
          <w:rFonts w:ascii="Palatino Linotype" w:hAnsi="Palatino Linotype"/>
          <w:sz w:val="24"/>
          <w:szCs w:val="24"/>
        </w:rPr>
        <w:t xml:space="preserve">le </w:t>
      </w:r>
      <w:r w:rsidR="00F7043C" w:rsidRPr="00C15F1B">
        <w:rPr>
          <w:rFonts w:ascii="Palatino Linotype" w:hAnsi="Palatino Linotype" w:cs="Arial"/>
          <w:sz w:val="24"/>
          <w:szCs w:val="24"/>
        </w:rPr>
        <w:t xml:space="preserve">fueron turnados al Comisionado </w:t>
      </w:r>
      <w:r w:rsidR="00F7043C" w:rsidRPr="00C15F1B">
        <w:rPr>
          <w:rFonts w:ascii="Palatino Linotype" w:hAnsi="Palatino Linotype" w:cs="Arial"/>
          <w:b/>
          <w:sz w:val="24"/>
          <w:szCs w:val="24"/>
        </w:rPr>
        <w:t xml:space="preserve">José Guadalupe Luna Hernández, </w:t>
      </w:r>
      <w:r w:rsidR="001B31EB" w:rsidRPr="001B31EB">
        <w:rPr>
          <w:rFonts w:ascii="Palatino Linotype" w:hAnsi="Palatino Linotype" w:cs="Arial"/>
          <w:sz w:val="24"/>
          <w:szCs w:val="24"/>
        </w:rPr>
        <w:t>e</w:t>
      </w:r>
      <w:r w:rsidR="00F7043C" w:rsidRPr="001B31EB">
        <w:rPr>
          <w:rFonts w:ascii="Palatino Linotype" w:hAnsi="Palatino Linotype" w:cs="Arial"/>
          <w:sz w:val="24"/>
          <w:szCs w:val="24"/>
        </w:rPr>
        <w:t>l</w:t>
      </w:r>
      <w:r w:rsidR="00F7043C" w:rsidRPr="00C15F1B">
        <w:rPr>
          <w:rFonts w:ascii="Palatino Linotype" w:hAnsi="Palatino Linotype" w:cs="Arial"/>
          <w:sz w:val="24"/>
          <w:szCs w:val="24"/>
        </w:rPr>
        <w:t xml:space="preserve"> recurso de revisión </w:t>
      </w:r>
      <w:r w:rsidR="00C15F1B" w:rsidRPr="00C15F1B">
        <w:rPr>
          <w:rFonts w:ascii="Palatino Linotype" w:hAnsi="Palatino Linotype"/>
          <w:b/>
          <w:sz w:val="23"/>
          <w:szCs w:val="23"/>
        </w:rPr>
        <w:t xml:space="preserve">12259/INFOEM/IP/RR/2019, </w:t>
      </w:r>
      <w:r w:rsidR="00F7043C" w:rsidRPr="00C15F1B">
        <w:rPr>
          <w:rFonts w:ascii="Palatino Linotype" w:hAnsi="Palatino Linotype" w:cs="Arial"/>
          <w:sz w:val="24"/>
          <w:szCs w:val="24"/>
        </w:rPr>
        <w:t xml:space="preserve">fue turnado al Comisionado </w:t>
      </w:r>
      <w:r w:rsidR="00F7043C" w:rsidRPr="00C15F1B">
        <w:rPr>
          <w:rFonts w:ascii="Palatino Linotype" w:hAnsi="Palatino Linotype" w:cs="Arial"/>
          <w:b/>
          <w:sz w:val="24"/>
          <w:szCs w:val="24"/>
        </w:rPr>
        <w:t xml:space="preserve">Javier Martínez Cruz, </w:t>
      </w:r>
      <w:r w:rsidR="00F7043C" w:rsidRPr="00C15F1B">
        <w:rPr>
          <w:rFonts w:ascii="Palatino Linotype" w:hAnsi="Palatino Linotype" w:cs="Arial"/>
          <w:sz w:val="24"/>
          <w:szCs w:val="24"/>
        </w:rPr>
        <w:t xml:space="preserve">los recursos de revisión </w:t>
      </w:r>
      <w:r w:rsidR="00C15F1B" w:rsidRPr="00C15F1B">
        <w:rPr>
          <w:rFonts w:ascii="Palatino Linotype" w:hAnsi="Palatino Linotype"/>
          <w:b/>
          <w:sz w:val="23"/>
          <w:szCs w:val="23"/>
        </w:rPr>
        <w:t>12221</w:t>
      </w:r>
      <w:r w:rsidR="001B31EB">
        <w:rPr>
          <w:rFonts w:ascii="Palatino Linotype" w:hAnsi="Palatino Linotype"/>
          <w:b/>
          <w:sz w:val="23"/>
          <w:szCs w:val="23"/>
        </w:rPr>
        <w:t xml:space="preserve">/INFOEM/IP/RR/2019 y </w:t>
      </w:r>
      <w:r w:rsidR="00C15F1B" w:rsidRPr="00C15F1B">
        <w:rPr>
          <w:rFonts w:ascii="Palatino Linotype" w:hAnsi="Palatino Linotype"/>
          <w:b/>
          <w:sz w:val="23"/>
          <w:szCs w:val="23"/>
        </w:rPr>
        <w:t xml:space="preserve">12256/INFOEM/IP/RR/2019, </w:t>
      </w:r>
      <w:r w:rsidR="00F7043C" w:rsidRPr="00C15F1B">
        <w:rPr>
          <w:rFonts w:ascii="Palatino Linotype" w:hAnsi="Palatino Linotype" w:cs="Arial"/>
          <w:sz w:val="24"/>
          <w:szCs w:val="24"/>
        </w:rPr>
        <w:t xml:space="preserve">fueron turnados al Comisionado </w:t>
      </w:r>
      <w:r w:rsidR="00F7043C" w:rsidRPr="00C15F1B">
        <w:rPr>
          <w:rFonts w:ascii="Palatino Linotype" w:hAnsi="Palatino Linotype" w:cs="Arial"/>
          <w:b/>
          <w:sz w:val="24"/>
          <w:szCs w:val="24"/>
        </w:rPr>
        <w:t xml:space="preserve">Luis Gustavo Parra Noriega, </w:t>
      </w:r>
      <w:r w:rsidR="00F80D24" w:rsidRPr="00C15F1B">
        <w:rPr>
          <w:rFonts w:ascii="Palatino Linotype" w:hAnsi="Palatino Linotype" w:cs="Arial"/>
          <w:sz w:val="24"/>
          <w:szCs w:val="24"/>
        </w:rPr>
        <w:t>mediante el sistema electrónico, en términos del arábigo 185 fracción I de la Ley de Transparencia y Acceso a la información Pública del Estado de México y Municipios, de los cuales recayeron acuerdos de admisión en fecha</w:t>
      </w:r>
      <w:r w:rsidR="0049479C" w:rsidRPr="00C15F1B">
        <w:rPr>
          <w:rFonts w:ascii="Palatino Linotype" w:hAnsi="Palatino Linotype" w:cs="Arial"/>
          <w:sz w:val="24"/>
          <w:szCs w:val="24"/>
        </w:rPr>
        <w:t xml:space="preserve"> </w:t>
      </w:r>
      <w:r w:rsidR="001B31EB">
        <w:rPr>
          <w:rFonts w:ascii="Palatino Linotype" w:hAnsi="Palatino Linotype" w:cs="Arial"/>
          <w:sz w:val="24"/>
          <w:szCs w:val="24"/>
        </w:rPr>
        <w:t>trece</w:t>
      </w:r>
      <w:r w:rsidR="005E39B9" w:rsidRPr="00C15F1B">
        <w:rPr>
          <w:rFonts w:ascii="Palatino Linotype" w:hAnsi="Palatino Linotype" w:cs="Arial"/>
          <w:sz w:val="24"/>
          <w:szCs w:val="24"/>
        </w:rPr>
        <w:t xml:space="preserve"> de enero de dos mil veinte,</w:t>
      </w:r>
      <w:r w:rsidR="00F80D24" w:rsidRPr="00C15F1B">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869A46E" w14:textId="3E49D6F5"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7043C">
        <w:rPr>
          <w:rFonts w:ascii="Palatino Linotype" w:hAnsi="Palatino Linotype" w:cs="Arial"/>
        </w:rPr>
        <w:t>Tercera</w:t>
      </w:r>
      <w:r>
        <w:rPr>
          <w:rFonts w:ascii="Palatino Linotype" w:hAnsi="Palatino Linotype" w:cs="Arial"/>
        </w:rPr>
        <w:t xml:space="preserve"> </w:t>
      </w:r>
      <w:r w:rsidRPr="00697742">
        <w:rPr>
          <w:rFonts w:ascii="Palatino Linotype" w:hAnsi="Palatino Linotype" w:cs="Arial"/>
        </w:rPr>
        <w:t xml:space="preserve">Sesión Ordinaria del </w:t>
      </w:r>
      <w:r w:rsidR="00AC3BD3">
        <w:rPr>
          <w:rFonts w:ascii="Palatino Linotype" w:hAnsi="Palatino Linotype" w:cs="Arial"/>
        </w:rPr>
        <w:t>veinti</w:t>
      </w:r>
      <w:r w:rsidR="00F7043C">
        <w:rPr>
          <w:rFonts w:ascii="Palatino Linotype" w:hAnsi="Palatino Linotype" w:cs="Arial"/>
        </w:rPr>
        <w:t>nueve</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w:t>
      </w:r>
      <w:r w:rsidRPr="00697742">
        <w:rPr>
          <w:rFonts w:ascii="Palatino Linotype" w:hAnsi="Palatino Linotype" w:cs="Arial"/>
        </w:rPr>
        <w:lastRenderedPageBreak/>
        <w:t xml:space="preserve">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68468A" w:rsidRDefault="006A3E42" w:rsidP="006A3E42">
      <w:pPr>
        <w:spacing w:after="0" w:line="240" w:lineRule="auto"/>
        <w:ind w:left="851" w:right="902"/>
        <w:jc w:val="both"/>
        <w:rPr>
          <w:rFonts w:ascii="Palatino Linotype" w:hAnsi="Palatino Linotype" w:cs="Arial"/>
          <w:i/>
          <w:sz w:val="12"/>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2FE96661" w14:textId="77777777" w:rsidR="0068468A" w:rsidRPr="0068468A" w:rsidRDefault="0068468A" w:rsidP="00AD2A55">
      <w:pPr>
        <w:spacing w:after="0" w:line="360" w:lineRule="auto"/>
        <w:jc w:val="both"/>
        <w:rPr>
          <w:rFonts w:ascii="Palatino Linotype" w:hAnsi="Palatino Linotype" w:cs="Arial"/>
          <w:b/>
          <w:sz w:val="18"/>
          <w:szCs w:val="28"/>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943CD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36C938C9" w14:textId="4FE768DC" w:rsidR="00AC3BD3" w:rsidRDefault="001B31EB" w:rsidP="00AC3BD3">
      <w:pPr>
        <w:spacing w:after="0" w:line="360" w:lineRule="auto"/>
        <w:jc w:val="center"/>
        <w:rPr>
          <w:rFonts w:ascii="Palatino Linotype" w:hAnsi="Palatino Linotype" w:cs="Arial"/>
          <w:sz w:val="24"/>
          <w:szCs w:val="24"/>
        </w:rPr>
      </w:pPr>
      <w:r>
        <w:rPr>
          <w:noProof/>
          <w:lang w:eastAsia="es-MX"/>
        </w:rPr>
        <w:drawing>
          <wp:inline distT="0" distB="0" distL="0" distR="0" wp14:anchorId="7BAE8EBE" wp14:editId="587C7A31">
            <wp:extent cx="4012930" cy="798394"/>
            <wp:effectExtent l="190500" t="190500" r="197485"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211" t="34108" r="7372" b="16809"/>
                    <a:stretch/>
                  </pic:blipFill>
                  <pic:spPr bwMode="auto">
                    <a:xfrm>
                      <a:off x="0" y="0"/>
                      <a:ext cx="4056488" cy="80706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6E910CF" w14:textId="34081969" w:rsidR="005A62C9" w:rsidRPr="00F7043C" w:rsidRDefault="005A62C9"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5D0604D8"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F7043C">
        <w:rPr>
          <w:rFonts w:ascii="Palatino Linotype" w:hAnsi="Palatino Linotype" w:cs="Arial"/>
          <w:sz w:val="24"/>
          <w:szCs w:val="24"/>
        </w:rPr>
        <w:t xml:space="preserve"> </w:t>
      </w:r>
      <w:r w:rsidR="009A2DC6">
        <w:rPr>
          <w:rFonts w:ascii="Palatino Linotype" w:hAnsi="Palatino Linotype" w:cs="Arial"/>
          <w:sz w:val="24"/>
          <w:szCs w:val="24"/>
        </w:rPr>
        <w:t>cuatro de febrero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68468A" w:rsidRDefault="005A62C9" w:rsidP="00AD2A55">
      <w:pPr>
        <w:spacing w:after="0" w:line="360" w:lineRule="auto"/>
        <w:jc w:val="both"/>
        <w:rPr>
          <w:rFonts w:ascii="Palatino Linotype" w:hAnsi="Palatino Linotype" w:cs="Arial"/>
          <w:sz w:val="16"/>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6979ADC"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49479C">
        <w:rPr>
          <w:rFonts w:ascii="Palatino Linotype" w:hAnsi="Palatino Linotype" w:cs="Arial"/>
          <w:sz w:val="24"/>
          <w:szCs w:val="24"/>
        </w:rPr>
        <w:t>veinti</w:t>
      </w:r>
      <w:r w:rsidR="00F7043C">
        <w:rPr>
          <w:rFonts w:ascii="Palatino Linotype" w:hAnsi="Palatino Linotype" w:cs="Arial"/>
          <w:sz w:val="24"/>
          <w:szCs w:val="24"/>
        </w:rPr>
        <w:t>cuatro de</w:t>
      </w:r>
      <w:r w:rsidR="0049479C">
        <w:rPr>
          <w:rFonts w:ascii="Palatino Linotype" w:hAnsi="Palatino Linotype" w:cs="Arial"/>
          <w:sz w:val="24"/>
          <w:szCs w:val="24"/>
        </w:rPr>
        <w:t xml:space="preserv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611CDA63" w14:textId="77777777" w:rsidR="00F7043C" w:rsidRPr="0068468A" w:rsidRDefault="00F7043C" w:rsidP="00AD2A55">
      <w:pPr>
        <w:spacing w:after="0" w:line="360" w:lineRule="auto"/>
        <w:jc w:val="center"/>
        <w:rPr>
          <w:rFonts w:ascii="Palatino Linotype" w:hAnsi="Palatino Linotype" w:cs="Arial"/>
          <w:b/>
          <w:sz w:val="8"/>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68468A" w:rsidRDefault="00983EFD" w:rsidP="00AD2A55">
      <w:pPr>
        <w:spacing w:after="0" w:line="360" w:lineRule="auto"/>
        <w:jc w:val="center"/>
        <w:rPr>
          <w:rFonts w:ascii="Palatino Linotype" w:hAnsi="Palatino Linotype" w:cs="Arial"/>
          <w:b/>
          <w:sz w:val="8"/>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Pr="0068468A" w:rsidRDefault="00617BF5" w:rsidP="00AD2A55">
      <w:pPr>
        <w:spacing w:after="0" w:line="360" w:lineRule="auto"/>
        <w:jc w:val="both"/>
        <w:rPr>
          <w:rFonts w:ascii="Palatino Linotype" w:hAnsi="Palatino Linotype" w:cs="Arial"/>
          <w:sz w:val="18"/>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68468A" w:rsidRDefault="00F80D24" w:rsidP="00AD2A55">
      <w:pPr>
        <w:autoSpaceDE w:val="0"/>
        <w:autoSpaceDN w:val="0"/>
        <w:adjustRightInd w:val="0"/>
        <w:spacing w:after="0" w:line="360" w:lineRule="auto"/>
        <w:jc w:val="both"/>
        <w:rPr>
          <w:rFonts w:ascii="Palatino Linotype" w:hAnsi="Palatino Linotype" w:cs="Arial"/>
          <w:sz w:val="20"/>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2"/>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68468A" w:rsidRDefault="00F80D24" w:rsidP="00F80D24">
      <w:pPr>
        <w:pStyle w:val="Prrafodelista"/>
        <w:autoSpaceDE w:val="0"/>
        <w:autoSpaceDN w:val="0"/>
        <w:adjustRightInd w:val="0"/>
        <w:spacing w:line="360" w:lineRule="auto"/>
        <w:ind w:left="0"/>
        <w:jc w:val="both"/>
        <w:rPr>
          <w:rFonts w:ascii="Palatino Linotype" w:hAnsi="Palatino Linotype" w:cs="Arial"/>
          <w:sz w:val="18"/>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68468A" w:rsidRDefault="00F80D24" w:rsidP="00F80D24">
      <w:pPr>
        <w:pStyle w:val="Prrafodelista"/>
        <w:autoSpaceDE w:val="0"/>
        <w:autoSpaceDN w:val="0"/>
        <w:adjustRightInd w:val="0"/>
        <w:spacing w:line="360" w:lineRule="auto"/>
        <w:ind w:left="0"/>
        <w:jc w:val="both"/>
        <w:rPr>
          <w:rFonts w:ascii="Palatino Linotype" w:hAnsi="Palatino Linotype" w:cs="Arial"/>
          <w:sz w:val="10"/>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29CCAA30" w14:textId="77777777" w:rsidR="00F80D24" w:rsidRPr="0068468A" w:rsidRDefault="00F80D24" w:rsidP="00F80D24">
      <w:pPr>
        <w:pStyle w:val="Prrafodelista"/>
        <w:autoSpaceDE w:val="0"/>
        <w:autoSpaceDN w:val="0"/>
        <w:adjustRightInd w:val="0"/>
        <w:spacing w:line="360" w:lineRule="auto"/>
        <w:ind w:right="850"/>
        <w:jc w:val="both"/>
        <w:rPr>
          <w:rFonts w:ascii="Palatino Linotype" w:hAnsi="Palatino Linotype" w:cs="Arial"/>
          <w:i/>
          <w:sz w:val="22"/>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2A7482A4"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2"/>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68E960E4" w14:textId="504ADB2B"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C27225">
        <w:rPr>
          <w:rFonts w:ascii="Palatino Linotype" w:hAnsi="Palatino Linotype" w:cs="Arial"/>
          <w:sz w:val="24"/>
          <w:szCs w:val="24"/>
        </w:rPr>
        <w:lastRenderedPageBreak/>
        <w:t xml:space="preserve">expediente electrónico del SAIMEX se desprende que el solicitante y ahora recurrente, en ejercicio de su derecho de acceso a la información pública, no proporcionó un nombre para que sea identificado, ya que indicó en el apartado de “DATOS DEL SOLICITANTE”, </w:t>
      </w:r>
      <w:r w:rsidR="00C36EC2">
        <w:rPr>
          <w:rFonts w:ascii="Palatino Linotype" w:hAnsi="Palatino Linotype" w:cs="Arial"/>
          <w:sz w:val="24"/>
          <w:szCs w:val="24"/>
        </w:rPr>
        <w:t>____________________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6"/>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6"/>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68468A" w:rsidRDefault="00F80D24" w:rsidP="00F80D24">
      <w:pPr>
        <w:autoSpaceDE w:val="0"/>
        <w:autoSpaceDN w:val="0"/>
        <w:adjustRightInd w:val="0"/>
        <w:spacing w:after="0" w:line="240" w:lineRule="auto"/>
        <w:jc w:val="both"/>
        <w:rPr>
          <w:rFonts w:ascii="Palatino Linotype" w:hAnsi="Palatino Linotype" w:cs="Arial"/>
          <w:sz w:val="14"/>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lastRenderedPageBreak/>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0"/>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8"/>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2"/>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2"/>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w:t>
      </w:r>
      <w:r w:rsidRPr="00C27225">
        <w:rPr>
          <w:rFonts w:ascii="Palatino Linotype" w:hAnsi="Palatino Linotype" w:cs="Arial"/>
          <w:i/>
          <w:szCs w:val="24"/>
        </w:rPr>
        <w:lastRenderedPageBreak/>
        <w:t>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6"/>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0"/>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7CBF5525" w14:textId="77777777" w:rsidR="00F80D24" w:rsidRPr="0068468A" w:rsidRDefault="00F80D24" w:rsidP="00F80D24">
      <w:pPr>
        <w:autoSpaceDE w:val="0"/>
        <w:autoSpaceDN w:val="0"/>
        <w:adjustRightInd w:val="0"/>
        <w:spacing w:after="0" w:line="360" w:lineRule="auto"/>
        <w:jc w:val="both"/>
        <w:rPr>
          <w:rFonts w:ascii="Palatino Linotype" w:hAnsi="Palatino Linotype" w:cs="Arial"/>
          <w:sz w:val="16"/>
          <w:szCs w:val="24"/>
        </w:rPr>
      </w:pPr>
    </w:p>
    <w:p w14:paraId="53325FFB" w14:textId="77777777" w:rsidR="00F80D24"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w:t>
      </w:r>
      <w:r w:rsidRPr="00C27225">
        <w:rPr>
          <w:rFonts w:ascii="Palatino Linotype" w:hAnsi="Palatino Linotype" w:cs="Arial"/>
          <w:sz w:val="24"/>
          <w:szCs w:val="24"/>
        </w:rPr>
        <w:lastRenderedPageBreak/>
        <w:t>determinados requisitos, entre ellos, el nombre del recurrente, por lo que en el presente caso, al haber sido presentado el recurso de revisión vía SAIMEX, dicho requisito resulta innecesario.</w:t>
      </w:r>
    </w:p>
    <w:p w14:paraId="37A995A8" w14:textId="77777777" w:rsidR="0068468A" w:rsidRPr="0068468A" w:rsidRDefault="0068468A" w:rsidP="00F80D24">
      <w:pPr>
        <w:autoSpaceDE w:val="0"/>
        <w:autoSpaceDN w:val="0"/>
        <w:adjustRightInd w:val="0"/>
        <w:spacing w:after="0" w:line="360" w:lineRule="auto"/>
        <w:jc w:val="both"/>
        <w:rPr>
          <w:rFonts w:ascii="Palatino Linotype" w:hAnsi="Palatino Linotype" w:cs="Arial"/>
          <w:sz w:val="1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14:paraId="645135AD" w14:textId="77777777" w:rsidR="0032679F" w:rsidRPr="0068468A" w:rsidRDefault="0032679F" w:rsidP="00AD2A55">
      <w:pPr>
        <w:pStyle w:val="Prrafodelista"/>
        <w:autoSpaceDE w:val="0"/>
        <w:autoSpaceDN w:val="0"/>
        <w:adjustRightInd w:val="0"/>
        <w:spacing w:line="360" w:lineRule="auto"/>
        <w:ind w:left="0"/>
        <w:jc w:val="both"/>
        <w:rPr>
          <w:rFonts w:ascii="Palatino Linotype" w:hAnsi="Palatino Linotype" w:cs="Arial"/>
          <w:sz w:val="14"/>
        </w:rPr>
      </w:pPr>
    </w:p>
    <w:p w14:paraId="314F7A26" w14:textId="77777777" w:rsidR="009A2DC6" w:rsidRPr="00AD2A55" w:rsidRDefault="009A2DC6" w:rsidP="009A2DC6">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510DDB3F" w14:textId="77777777" w:rsidR="009A2DC6" w:rsidRDefault="009A2DC6" w:rsidP="009A2DC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1BA0D8C1" w14:textId="77777777" w:rsidR="009A2DC6" w:rsidRPr="00397CA1" w:rsidRDefault="009A2DC6" w:rsidP="009A2DC6">
      <w:pPr>
        <w:autoSpaceDE w:val="0"/>
        <w:autoSpaceDN w:val="0"/>
        <w:adjustRightInd w:val="0"/>
        <w:spacing w:after="0" w:line="360" w:lineRule="auto"/>
        <w:jc w:val="both"/>
        <w:rPr>
          <w:rFonts w:ascii="Palatino Linotype" w:hAnsi="Palatino Linotype" w:cs="Arial"/>
          <w:szCs w:val="24"/>
        </w:rPr>
      </w:pPr>
    </w:p>
    <w:p w14:paraId="04A827ED" w14:textId="77777777" w:rsidR="009A2DC6" w:rsidRDefault="009A2DC6" w:rsidP="009A2DC6">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008F2F43" w14:textId="77777777" w:rsidR="00B366E1" w:rsidRPr="0068468A" w:rsidRDefault="00B366E1" w:rsidP="009A2DC6">
      <w:pPr>
        <w:pStyle w:val="Prrafodelista"/>
        <w:autoSpaceDE w:val="0"/>
        <w:autoSpaceDN w:val="0"/>
        <w:adjustRightInd w:val="0"/>
        <w:spacing w:line="360" w:lineRule="auto"/>
        <w:ind w:left="0"/>
        <w:jc w:val="both"/>
        <w:rPr>
          <w:rFonts w:ascii="Palatino Linotype" w:hAnsi="Palatino Linotype" w:cs="Arial"/>
          <w:sz w:val="14"/>
        </w:rPr>
      </w:pPr>
    </w:p>
    <w:p w14:paraId="0BD8B99A" w14:textId="77777777" w:rsidR="009A2DC6" w:rsidRPr="00C27225" w:rsidRDefault="009A2DC6" w:rsidP="009A2DC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0F3FB523" w14:textId="77777777" w:rsidR="00B366E1" w:rsidRPr="0068468A" w:rsidRDefault="00B366E1" w:rsidP="009A2DC6">
      <w:pPr>
        <w:pStyle w:val="Prrafodelista"/>
        <w:autoSpaceDE w:val="0"/>
        <w:autoSpaceDN w:val="0"/>
        <w:adjustRightInd w:val="0"/>
        <w:spacing w:line="360" w:lineRule="auto"/>
        <w:ind w:left="0"/>
        <w:jc w:val="both"/>
        <w:rPr>
          <w:rFonts w:ascii="Palatino Linotype" w:hAnsi="Palatino Linotype" w:cs="Arial"/>
          <w:sz w:val="14"/>
        </w:rPr>
      </w:pPr>
    </w:p>
    <w:p w14:paraId="1A64B86B" w14:textId="03D79581" w:rsidR="009A2DC6" w:rsidRPr="00296F63" w:rsidRDefault="009A2DC6" w:rsidP="009A2DC6">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00B366E1">
        <w:rPr>
          <w:rFonts w:ascii="Palatino Linotype" w:hAnsi="Palatino Linotype"/>
          <w:lang w:eastAsia="es-MX"/>
        </w:rPr>
        <w:t xml:space="preserve"> del sujeto obligado ar</w:t>
      </w:r>
      <w:r w:rsidRPr="00296F63">
        <w:rPr>
          <w:rFonts w:ascii="Palatino Linotype" w:hAnsi="Palatino Linotype"/>
          <w:lang w:eastAsia="es-MX"/>
        </w:rPr>
        <w:t xml:space="preserve">tículo 23 </w:t>
      </w:r>
      <w:proofErr w:type="gramStart"/>
      <w:r w:rsidRPr="00296F63">
        <w:rPr>
          <w:rFonts w:ascii="Palatino Linotype" w:hAnsi="Palatino Linotype"/>
          <w:lang w:eastAsia="es-MX"/>
        </w:rPr>
        <w:t>fracción</w:t>
      </w:r>
      <w:proofErr w:type="gramEnd"/>
      <w:r w:rsidRPr="00296F63">
        <w:rPr>
          <w:rFonts w:ascii="Palatino Linotype" w:hAnsi="Palatino Linotype"/>
          <w:lang w:eastAsia="es-MX"/>
        </w:rPr>
        <w:t xml:space="preserve"> IV de la Ley de Transparencia del Estado de México, que a la letra dice:</w:t>
      </w:r>
    </w:p>
    <w:p w14:paraId="2503A967" w14:textId="77777777" w:rsidR="009A2DC6" w:rsidRPr="0068468A" w:rsidRDefault="009A2DC6" w:rsidP="009A2DC6">
      <w:pPr>
        <w:spacing w:after="0" w:line="360" w:lineRule="auto"/>
        <w:jc w:val="both"/>
        <w:rPr>
          <w:rFonts w:ascii="Palatino Linotype" w:hAnsi="Palatino Linotype"/>
          <w:sz w:val="10"/>
          <w:szCs w:val="24"/>
          <w:lang w:eastAsia="es-MX"/>
        </w:rPr>
      </w:pPr>
    </w:p>
    <w:p w14:paraId="1886A7AB" w14:textId="77777777" w:rsidR="009A2DC6" w:rsidRPr="0094156D" w:rsidRDefault="009A2DC6" w:rsidP="009A2DC6">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00DAF709" w14:textId="77777777" w:rsidR="009A2DC6" w:rsidRPr="00BA2D24" w:rsidRDefault="009A2DC6" w:rsidP="009A2DC6">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B43B250" w14:textId="77777777" w:rsidR="009A2DC6" w:rsidRDefault="009A2DC6" w:rsidP="009A2DC6">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1F1CA10D" w14:textId="77777777" w:rsidR="009A2DC6" w:rsidRPr="0068468A" w:rsidRDefault="009A2DC6" w:rsidP="009A2DC6">
      <w:pPr>
        <w:pStyle w:val="Prrafodelista"/>
        <w:autoSpaceDE w:val="0"/>
        <w:autoSpaceDN w:val="0"/>
        <w:adjustRightInd w:val="0"/>
        <w:spacing w:line="360" w:lineRule="auto"/>
        <w:ind w:left="0"/>
        <w:jc w:val="both"/>
        <w:rPr>
          <w:rFonts w:ascii="Palatino Linotype" w:hAnsi="Palatino Linotype" w:cs="Arial"/>
          <w:sz w:val="8"/>
        </w:rPr>
      </w:pPr>
    </w:p>
    <w:p w14:paraId="285B23A6" w14:textId="77777777" w:rsidR="009A2DC6" w:rsidRPr="00CE48BA" w:rsidRDefault="009A2DC6" w:rsidP="009A2DC6">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B736C6C" w14:textId="77777777" w:rsidR="009A2DC6" w:rsidRPr="0068468A" w:rsidRDefault="009A2DC6" w:rsidP="009A2DC6">
      <w:pPr>
        <w:spacing w:before="240" w:after="360" w:line="360" w:lineRule="auto"/>
        <w:contextualSpacing/>
        <w:jc w:val="both"/>
        <w:rPr>
          <w:rFonts w:ascii="Palatino Linotype" w:eastAsia="MS Mincho" w:hAnsi="Palatino Linotype" w:cs="Arial"/>
          <w:i/>
          <w:sz w:val="12"/>
          <w:szCs w:val="24"/>
          <w:lang w:eastAsia="es-ES"/>
        </w:rPr>
      </w:pPr>
    </w:p>
    <w:p w14:paraId="26135243" w14:textId="77777777" w:rsidR="009A2DC6" w:rsidRPr="00CE48BA" w:rsidRDefault="009A2DC6" w:rsidP="009A2DC6">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4E47A4D0" w14:textId="77777777" w:rsidR="009A2DC6" w:rsidRPr="0068468A" w:rsidRDefault="009A2DC6" w:rsidP="009A2DC6">
      <w:pPr>
        <w:spacing w:before="240" w:after="360" w:line="360" w:lineRule="auto"/>
        <w:ind w:left="426"/>
        <w:contextualSpacing/>
        <w:jc w:val="both"/>
        <w:rPr>
          <w:rFonts w:ascii="Palatino Linotype" w:eastAsia="MS Mincho" w:hAnsi="Palatino Linotype" w:cs="Arial"/>
          <w:i/>
          <w:sz w:val="14"/>
          <w:szCs w:val="24"/>
          <w:lang w:eastAsia="es-ES"/>
        </w:rPr>
      </w:pPr>
    </w:p>
    <w:p w14:paraId="2D8A9C8D" w14:textId="77777777" w:rsidR="009A2DC6" w:rsidRPr="00CE48BA" w:rsidRDefault="009A2DC6" w:rsidP="009A2DC6">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9A490A9" w14:textId="77777777" w:rsidR="009A2DC6" w:rsidRDefault="009A2DC6" w:rsidP="009A2DC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94E6926" w14:textId="77777777" w:rsidR="009A2DC6" w:rsidRPr="00B366E1" w:rsidRDefault="009A2DC6" w:rsidP="009A2DC6">
      <w:pPr>
        <w:pStyle w:val="Prrafodelista"/>
        <w:spacing w:line="360" w:lineRule="auto"/>
        <w:ind w:left="0"/>
        <w:contextualSpacing/>
        <w:jc w:val="both"/>
        <w:rPr>
          <w:rFonts w:ascii="Palatino Linotype" w:hAnsi="Palatino Linotype"/>
          <w:sz w:val="20"/>
          <w:lang w:eastAsia="es-MX"/>
        </w:rPr>
      </w:pPr>
    </w:p>
    <w:p w14:paraId="5024DB21" w14:textId="77777777" w:rsidR="009A2DC6" w:rsidRPr="00296F63" w:rsidRDefault="009A2DC6" w:rsidP="009A2DC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30F75270" w14:textId="77777777" w:rsidR="009A2DC6" w:rsidRPr="0068468A" w:rsidRDefault="009A2DC6" w:rsidP="009A2DC6">
      <w:pPr>
        <w:spacing w:after="0" w:line="360" w:lineRule="auto"/>
        <w:jc w:val="both"/>
        <w:rPr>
          <w:rFonts w:ascii="Palatino Linotype" w:hAnsi="Palatino Linotype" w:cs="Arial"/>
          <w:b/>
          <w:sz w:val="12"/>
          <w:szCs w:val="24"/>
        </w:rPr>
      </w:pPr>
    </w:p>
    <w:p w14:paraId="1B22572D" w14:textId="77777777" w:rsidR="009A2DC6" w:rsidRDefault="009A2DC6" w:rsidP="009A2DC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770D93" w14:textId="77777777" w:rsidR="009A2DC6" w:rsidRPr="0068468A" w:rsidRDefault="009A2DC6" w:rsidP="009A2DC6">
      <w:pPr>
        <w:pStyle w:val="Prrafodelista"/>
        <w:autoSpaceDE w:val="0"/>
        <w:autoSpaceDN w:val="0"/>
        <w:adjustRightInd w:val="0"/>
        <w:spacing w:line="360" w:lineRule="auto"/>
        <w:ind w:left="0"/>
        <w:jc w:val="both"/>
        <w:rPr>
          <w:rFonts w:ascii="Palatino Linotype" w:hAnsi="Palatino Linotype" w:cs="Arial"/>
          <w:sz w:val="14"/>
        </w:rPr>
      </w:pPr>
    </w:p>
    <w:p w14:paraId="65508B07" w14:textId="77777777" w:rsidR="009A2DC6" w:rsidRDefault="009A2DC6" w:rsidP="009A2DC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DF28872" w14:textId="77777777" w:rsidR="009A2DC6" w:rsidRDefault="009A2DC6" w:rsidP="009A2DC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34D715A7" w14:textId="77777777" w:rsidR="009A2DC6" w:rsidRDefault="009A2DC6" w:rsidP="009A2DC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w:t>
      </w:r>
      <w:r>
        <w:rPr>
          <w:rFonts w:ascii="Palatino Linotype" w:eastAsia="Calibri" w:hAnsi="Palatino Linotype"/>
        </w:rPr>
        <w:lastRenderedPageBreak/>
        <w:t xml:space="preserve">antes citado que establece la obligación del Estado Mexicano, de </w:t>
      </w:r>
      <w:r>
        <w:rPr>
          <w:rFonts w:ascii="Palatino Linotype" w:eastAsia="Calibri" w:hAnsi="Palatino Linotype"/>
          <w:i/>
        </w:rPr>
        <w:t>investigar, sancionar y reparar las violaciones a los derechos humanos.</w:t>
      </w:r>
    </w:p>
    <w:p w14:paraId="3A666569" w14:textId="77777777" w:rsidR="009A2DC6" w:rsidRPr="0068468A" w:rsidRDefault="009A2DC6" w:rsidP="009A2DC6">
      <w:pPr>
        <w:pStyle w:val="Prrafodelista"/>
        <w:autoSpaceDE w:val="0"/>
        <w:autoSpaceDN w:val="0"/>
        <w:adjustRightInd w:val="0"/>
        <w:spacing w:line="360" w:lineRule="auto"/>
        <w:ind w:left="0"/>
        <w:jc w:val="both"/>
        <w:rPr>
          <w:rFonts w:ascii="Palatino Linotype" w:eastAsia="Calibri" w:hAnsi="Palatino Linotype"/>
          <w:i/>
          <w:sz w:val="14"/>
        </w:rPr>
      </w:pPr>
    </w:p>
    <w:p w14:paraId="10B7D71B" w14:textId="2F583666" w:rsidR="009A2DC6" w:rsidRDefault="009A2DC6" w:rsidP="009A2DC6">
      <w:pPr>
        <w:spacing w:after="0" w:line="360" w:lineRule="auto"/>
        <w:jc w:val="both"/>
        <w:rPr>
          <w:rFonts w:ascii="Palatino Linotype" w:eastAsia="Calibri" w:hAnsi="Palatino Linotype"/>
          <w:sz w:val="24"/>
          <w:szCs w:val="24"/>
        </w:rPr>
      </w:pPr>
      <w:r w:rsidRPr="009A2DC6">
        <w:rPr>
          <w:rFonts w:ascii="Palatino Linotype" w:eastAsia="Calibri" w:hAnsi="Palatino Linotype"/>
          <w:sz w:val="24"/>
          <w:szCs w:val="24"/>
        </w:rPr>
        <w:t>En este orden de ideas, es necesario citar lo que solicito el particular, le fue</w:t>
      </w:r>
      <w:r>
        <w:rPr>
          <w:rFonts w:ascii="Palatino Linotype" w:eastAsia="Calibri" w:hAnsi="Palatino Linotype"/>
          <w:sz w:val="24"/>
          <w:szCs w:val="24"/>
        </w:rPr>
        <w:t>se entregado mediante el SAIMEX</w:t>
      </w:r>
      <w:r w:rsidR="00612DF8">
        <w:rPr>
          <w:rFonts w:ascii="Palatino Linotype" w:eastAsia="Calibri" w:hAnsi="Palatino Linotype"/>
          <w:sz w:val="24"/>
          <w:szCs w:val="24"/>
        </w:rPr>
        <w:t>:</w:t>
      </w:r>
    </w:p>
    <w:p w14:paraId="33110777" w14:textId="77777777" w:rsidR="00612DF8" w:rsidRPr="0068468A" w:rsidRDefault="00612DF8" w:rsidP="009A2DC6">
      <w:pPr>
        <w:spacing w:after="0" w:line="360" w:lineRule="auto"/>
        <w:jc w:val="both"/>
        <w:rPr>
          <w:rFonts w:ascii="Palatino Linotype" w:eastAsia="Calibri" w:hAnsi="Palatino Linotype"/>
          <w:sz w:val="10"/>
          <w:szCs w:val="24"/>
        </w:rPr>
      </w:pPr>
    </w:p>
    <w:p w14:paraId="2C7A3DE9" w14:textId="04967AB6" w:rsidR="009A2DC6" w:rsidRPr="00A3060C" w:rsidRDefault="00A3060C" w:rsidP="00622941">
      <w:pPr>
        <w:pStyle w:val="Prrafodelista"/>
        <w:numPr>
          <w:ilvl w:val="0"/>
          <w:numId w:val="2"/>
        </w:numPr>
        <w:spacing w:line="360" w:lineRule="auto"/>
        <w:jc w:val="both"/>
        <w:rPr>
          <w:rFonts w:ascii="Palatino Linotype" w:eastAsia="Calibri" w:hAnsi="Palatino Linotype"/>
        </w:rPr>
      </w:pPr>
      <w:r w:rsidRPr="00A3060C">
        <w:rPr>
          <w:rFonts w:ascii="Palatino Linotype" w:eastAsia="Calibri" w:hAnsi="Palatino Linotype"/>
        </w:rPr>
        <w:t>Certificación del Tesorero y Contralor</w:t>
      </w:r>
    </w:p>
    <w:p w14:paraId="441F6C9C" w14:textId="37973E35" w:rsidR="00A3060C" w:rsidRPr="00A3060C" w:rsidRDefault="00A3060C" w:rsidP="00622941">
      <w:pPr>
        <w:pStyle w:val="Prrafodelista"/>
        <w:numPr>
          <w:ilvl w:val="0"/>
          <w:numId w:val="2"/>
        </w:numPr>
        <w:spacing w:line="360" w:lineRule="auto"/>
        <w:jc w:val="both"/>
        <w:rPr>
          <w:rFonts w:ascii="Palatino Linotype" w:eastAsia="Calibri" w:hAnsi="Palatino Linotype"/>
        </w:rPr>
      </w:pPr>
      <w:proofErr w:type="spellStart"/>
      <w:r>
        <w:rPr>
          <w:rFonts w:ascii="Palatino Linotype" w:eastAsia="Calibri" w:hAnsi="Palatino Linotype"/>
        </w:rPr>
        <w:t>Curriculum</w:t>
      </w:r>
      <w:proofErr w:type="spellEnd"/>
      <w:r w:rsidRPr="00A3060C">
        <w:rPr>
          <w:rFonts w:ascii="Palatino Linotype" w:eastAsia="Calibri" w:hAnsi="Palatino Linotype"/>
        </w:rPr>
        <w:t xml:space="preserve"> del</w:t>
      </w:r>
    </w:p>
    <w:p w14:paraId="1BEE4A06" w14:textId="35E8E150" w:rsidR="00A3060C" w:rsidRPr="00A3060C" w:rsidRDefault="00A3060C" w:rsidP="00622941">
      <w:pPr>
        <w:pStyle w:val="Prrafodelista"/>
        <w:numPr>
          <w:ilvl w:val="0"/>
          <w:numId w:val="3"/>
        </w:numPr>
        <w:spacing w:line="360" w:lineRule="auto"/>
        <w:ind w:left="1276" w:hanging="567"/>
        <w:jc w:val="both"/>
        <w:rPr>
          <w:rFonts w:ascii="Palatino Linotype" w:eastAsia="Calibri" w:hAnsi="Palatino Linotype"/>
        </w:rPr>
      </w:pPr>
      <w:r w:rsidRPr="00A3060C">
        <w:rPr>
          <w:rFonts w:ascii="Palatino Linotype" w:eastAsia="Calibri" w:hAnsi="Palatino Linotype"/>
        </w:rPr>
        <w:t>Director de Desarrollo Social</w:t>
      </w:r>
    </w:p>
    <w:p w14:paraId="045E6F85" w14:textId="0314B94C" w:rsidR="00A3060C" w:rsidRPr="00A3060C" w:rsidRDefault="00A3060C" w:rsidP="00622941">
      <w:pPr>
        <w:pStyle w:val="Prrafodelista"/>
        <w:numPr>
          <w:ilvl w:val="0"/>
          <w:numId w:val="3"/>
        </w:numPr>
        <w:spacing w:line="360" w:lineRule="auto"/>
        <w:ind w:left="1276" w:hanging="567"/>
        <w:jc w:val="both"/>
        <w:rPr>
          <w:rFonts w:ascii="Palatino Linotype" w:eastAsia="Calibri" w:hAnsi="Palatino Linotype"/>
        </w:rPr>
      </w:pPr>
      <w:r w:rsidRPr="00A3060C">
        <w:rPr>
          <w:rFonts w:ascii="Palatino Linotype" w:eastAsia="Calibri" w:hAnsi="Palatino Linotype"/>
        </w:rPr>
        <w:t>Secretario del Ayuntamiento</w:t>
      </w:r>
    </w:p>
    <w:p w14:paraId="4218830B" w14:textId="2A153447" w:rsidR="00A3060C" w:rsidRPr="0068468A" w:rsidRDefault="00A3060C" w:rsidP="00622941">
      <w:pPr>
        <w:pStyle w:val="Prrafodelista"/>
        <w:numPr>
          <w:ilvl w:val="0"/>
          <w:numId w:val="3"/>
        </w:numPr>
        <w:spacing w:line="360" w:lineRule="auto"/>
        <w:ind w:left="1276" w:hanging="567"/>
        <w:jc w:val="both"/>
        <w:rPr>
          <w:rFonts w:ascii="Palatino Linotype" w:eastAsia="Calibri" w:hAnsi="Palatino Linotype"/>
        </w:rPr>
      </w:pPr>
      <w:r w:rsidRPr="0068468A">
        <w:rPr>
          <w:rFonts w:ascii="Palatino Linotype" w:eastAsia="Calibri" w:hAnsi="Palatino Linotype"/>
        </w:rPr>
        <w:t>Personal adscrito a la Dirección de Administración</w:t>
      </w:r>
    </w:p>
    <w:p w14:paraId="42FB31DA" w14:textId="04618DEA" w:rsidR="00A3060C" w:rsidRPr="0068468A" w:rsidRDefault="00A3060C" w:rsidP="00622941">
      <w:pPr>
        <w:pStyle w:val="Prrafodelista"/>
        <w:numPr>
          <w:ilvl w:val="0"/>
          <w:numId w:val="2"/>
        </w:numPr>
        <w:spacing w:line="360" w:lineRule="auto"/>
        <w:jc w:val="both"/>
        <w:rPr>
          <w:rFonts w:ascii="Palatino Linotype" w:eastAsia="Calibri" w:hAnsi="Palatino Linotype"/>
        </w:rPr>
      </w:pPr>
      <w:r w:rsidRPr="0068468A">
        <w:rPr>
          <w:rFonts w:ascii="Palatino Linotype" w:eastAsia="Calibri" w:hAnsi="Palatino Linotype"/>
        </w:rPr>
        <w:t>Comprobante de estudios de:</w:t>
      </w:r>
    </w:p>
    <w:p w14:paraId="4C4EC17C" w14:textId="65B394FC" w:rsidR="00A3060C" w:rsidRPr="0068468A" w:rsidRDefault="00A3060C" w:rsidP="00622941">
      <w:pPr>
        <w:pStyle w:val="Prrafodelista"/>
        <w:numPr>
          <w:ilvl w:val="0"/>
          <w:numId w:val="4"/>
        </w:numPr>
        <w:spacing w:line="360" w:lineRule="auto"/>
        <w:ind w:left="1276" w:hanging="567"/>
        <w:jc w:val="both"/>
        <w:rPr>
          <w:rFonts w:ascii="Palatino Linotype" w:eastAsia="Calibri" w:hAnsi="Palatino Linotype"/>
        </w:rPr>
      </w:pPr>
      <w:r w:rsidRPr="0068468A">
        <w:rPr>
          <w:rFonts w:ascii="Palatino Linotype" w:eastAsia="Calibri" w:hAnsi="Palatino Linotype"/>
        </w:rPr>
        <w:t>Personal adscrito a Seguridad Pública y Transito</w:t>
      </w:r>
    </w:p>
    <w:p w14:paraId="397C2427" w14:textId="0742F0F4" w:rsidR="00A3060C" w:rsidRPr="0068468A" w:rsidRDefault="00A3060C" w:rsidP="00622941">
      <w:pPr>
        <w:pStyle w:val="Prrafodelista"/>
        <w:numPr>
          <w:ilvl w:val="0"/>
          <w:numId w:val="4"/>
        </w:numPr>
        <w:spacing w:line="360" w:lineRule="auto"/>
        <w:ind w:left="1276" w:hanging="567"/>
        <w:jc w:val="both"/>
        <w:rPr>
          <w:rFonts w:ascii="Palatino Linotype" w:eastAsia="Calibri" w:hAnsi="Palatino Linotype"/>
        </w:rPr>
      </w:pPr>
      <w:r w:rsidRPr="0068468A">
        <w:rPr>
          <w:rFonts w:ascii="Palatino Linotype" w:eastAsia="Calibri" w:hAnsi="Palatino Linotype"/>
        </w:rPr>
        <w:t>Personal adscrito a la Dirección de Administración</w:t>
      </w:r>
    </w:p>
    <w:p w14:paraId="476C07BA" w14:textId="12E025DF" w:rsidR="00A3060C" w:rsidRPr="0068468A" w:rsidRDefault="00A3060C" w:rsidP="00622941">
      <w:pPr>
        <w:pStyle w:val="Prrafodelista"/>
        <w:numPr>
          <w:ilvl w:val="0"/>
          <w:numId w:val="4"/>
        </w:numPr>
        <w:spacing w:line="360" w:lineRule="auto"/>
        <w:ind w:left="1276" w:hanging="567"/>
        <w:jc w:val="both"/>
        <w:rPr>
          <w:rFonts w:ascii="Palatino Linotype" w:eastAsia="Calibri" w:hAnsi="Palatino Linotype"/>
        </w:rPr>
      </w:pPr>
      <w:r w:rsidRPr="0068468A">
        <w:rPr>
          <w:rFonts w:ascii="Palatino Linotype" w:eastAsia="Calibri" w:hAnsi="Palatino Linotype"/>
        </w:rPr>
        <w:t>Personal adscrito a Servicios Públicos</w:t>
      </w:r>
    </w:p>
    <w:p w14:paraId="3CEA3157" w14:textId="411D2F5C" w:rsidR="00A3060C" w:rsidRPr="0068468A" w:rsidRDefault="00A3060C" w:rsidP="00622941">
      <w:pPr>
        <w:pStyle w:val="Prrafodelista"/>
        <w:numPr>
          <w:ilvl w:val="0"/>
          <w:numId w:val="4"/>
        </w:numPr>
        <w:spacing w:line="360" w:lineRule="auto"/>
        <w:ind w:left="1276" w:hanging="567"/>
        <w:jc w:val="both"/>
        <w:rPr>
          <w:rFonts w:ascii="Palatino Linotype" w:eastAsia="Calibri" w:hAnsi="Palatino Linotype"/>
        </w:rPr>
      </w:pPr>
      <w:r w:rsidRPr="0068468A">
        <w:rPr>
          <w:rFonts w:ascii="Palatino Linotype" w:eastAsia="Calibri" w:hAnsi="Palatino Linotype"/>
        </w:rPr>
        <w:t>Personal adscrito a la Secretaría del Ayuntamiento</w:t>
      </w:r>
    </w:p>
    <w:p w14:paraId="17AEBE0E" w14:textId="7AE2DB74" w:rsidR="00A3060C" w:rsidRPr="0068468A" w:rsidRDefault="00A3060C" w:rsidP="00622941">
      <w:pPr>
        <w:pStyle w:val="Prrafodelista"/>
        <w:numPr>
          <w:ilvl w:val="0"/>
          <w:numId w:val="2"/>
        </w:numPr>
        <w:spacing w:line="360" w:lineRule="auto"/>
        <w:jc w:val="both"/>
        <w:rPr>
          <w:rFonts w:ascii="Palatino Linotype" w:eastAsia="Calibri" w:hAnsi="Palatino Linotype"/>
        </w:rPr>
      </w:pPr>
      <w:r w:rsidRPr="0068468A">
        <w:rPr>
          <w:rFonts w:ascii="Palatino Linotype" w:eastAsia="Calibri" w:hAnsi="Palatino Linotype"/>
        </w:rPr>
        <w:t>Título y Cedula profesional del:</w:t>
      </w:r>
    </w:p>
    <w:p w14:paraId="126F0A37" w14:textId="1163B9A0" w:rsidR="00A3060C" w:rsidRPr="0068468A" w:rsidRDefault="00A3060C" w:rsidP="00622941">
      <w:pPr>
        <w:pStyle w:val="Prrafodelista"/>
        <w:numPr>
          <w:ilvl w:val="0"/>
          <w:numId w:val="5"/>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Obras Públicas</w:t>
      </w:r>
    </w:p>
    <w:p w14:paraId="600DEDAC" w14:textId="4682F308" w:rsidR="00A3060C" w:rsidRPr="0068468A" w:rsidRDefault="00A3060C" w:rsidP="00622941">
      <w:pPr>
        <w:pStyle w:val="Prrafodelista"/>
        <w:numPr>
          <w:ilvl w:val="0"/>
          <w:numId w:val="5"/>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Servicios Públicos</w:t>
      </w:r>
    </w:p>
    <w:p w14:paraId="39F9FD9B" w14:textId="5DCA8678" w:rsidR="00A3060C" w:rsidRPr="0068468A" w:rsidRDefault="00A3060C" w:rsidP="00622941">
      <w:pPr>
        <w:pStyle w:val="Prrafodelista"/>
        <w:numPr>
          <w:ilvl w:val="0"/>
          <w:numId w:val="5"/>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Desarrollo Social</w:t>
      </w:r>
    </w:p>
    <w:p w14:paraId="28B25DF0" w14:textId="540E75FD" w:rsidR="00A3060C" w:rsidRPr="0068468A" w:rsidRDefault="00A3060C" w:rsidP="00622941">
      <w:pPr>
        <w:pStyle w:val="Prrafodelista"/>
        <w:numPr>
          <w:ilvl w:val="0"/>
          <w:numId w:val="5"/>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Desarrollo Económico</w:t>
      </w:r>
    </w:p>
    <w:p w14:paraId="3D9591F8" w14:textId="22897AE8" w:rsidR="00A3060C" w:rsidRPr="0068468A" w:rsidRDefault="00A3060C" w:rsidP="00622941">
      <w:pPr>
        <w:pStyle w:val="Prrafodelista"/>
        <w:numPr>
          <w:ilvl w:val="0"/>
          <w:numId w:val="5"/>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Administración</w:t>
      </w:r>
    </w:p>
    <w:p w14:paraId="61194C1A" w14:textId="2C9BAC0D" w:rsidR="00A3060C" w:rsidRPr="0068468A" w:rsidRDefault="00A3060C" w:rsidP="00622941">
      <w:pPr>
        <w:pStyle w:val="Prrafodelista"/>
        <w:numPr>
          <w:ilvl w:val="0"/>
          <w:numId w:val="2"/>
        </w:numPr>
        <w:spacing w:line="360" w:lineRule="auto"/>
        <w:jc w:val="both"/>
        <w:rPr>
          <w:rFonts w:ascii="Palatino Linotype" w:eastAsia="Calibri" w:hAnsi="Palatino Linotype"/>
        </w:rPr>
      </w:pPr>
      <w:r w:rsidRPr="0068468A">
        <w:rPr>
          <w:rFonts w:ascii="Palatino Linotype" w:eastAsia="Calibri" w:hAnsi="Palatino Linotype"/>
        </w:rPr>
        <w:t>Expediente de Personal del:</w:t>
      </w:r>
    </w:p>
    <w:p w14:paraId="0F3CDA9F" w14:textId="68F53A02" w:rsidR="00A3060C" w:rsidRPr="0068468A" w:rsidRDefault="00A3060C" w:rsidP="00622941">
      <w:pPr>
        <w:pStyle w:val="Prrafodelista"/>
        <w:numPr>
          <w:ilvl w:val="0"/>
          <w:numId w:val="6"/>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Desarrollo Social</w:t>
      </w:r>
    </w:p>
    <w:p w14:paraId="228CE36E" w14:textId="77777777" w:rsidR="00A3060C" w:rsidRPr="0068468A" w:rsidRDefault="00A3060C" w:rsidP="00622941">
      <w:pPr>
        <w:pStyle w:val="Prrafodelista"/>
        <w:numPr>
          <w:ilvl w:val="0"/>
          <w:numId w:val="6"/>
        </w:numPr>
        <w:spacing w:line="360" w:lineRule="auto"/>
        <w:ind w:left="1276" w:hanging="567"/>
        <w:jc w:val="both"/>
        <w:rPr>
          <w:rFonts w:ascii="Palatino Linotype" w:eastAsia="Calibri" w:hAnsi="Palatino Linotype"/>
        </w:rPr>
      </w:pPr>
      <w:r w:rsidRPr="0068468A">
        <w:rPr>
          <w:rFonts w:ascii="Palatino Linotype" w:eastAsia="Calibri" w:hAnsi="Palatino Linotype"/>
        </w:rPr>
        <w:t>Director de Administración</w:t>
      </w:r>
    </w:p>
    <w:p w14:paraId="6B244197" w14:textId="38460C06" w:rsidR="00A3060C" w:rsidRPr="0068468A" w:rsidRDefault="00A3060C" w:rsidP="00622941">
      <w:pPr>
        <w:pStyle w:val="Prrafodelista"/>
        <w:numPr>
          <w:ilvl w:val="0"/>
          <w:numId w:val="2"/>
        </w:numPr>
        <w:spacing w:line="360" w:lineRule="auto"/>
        <w:jc w:val="both"/>
        <w:rPr>
          <w:rFonts w:ascii="Palatino Linotype" w:eastAsia="Calibri" w:hAnsi="Palatino Linotype"/>
        </w:rPr>
      </w:pPr>
      <w:r w:rsidRPr="0068468A">
        <w:rPr>
          <w:rFonts w:ascii="Palatino Linotype" w:eastAsia="Calibri" w:hAnsi="Palatino Linotype"/>
        </w:rPr>
        <w:lastRenderedPageBreak/>
        <w:t>Nombramiento de todos los titulares de las áreas</w:t>
      </w:r>
    </w:p>
    <w:p w14:paraId="11FDA8D6" w14:textId="603A2750" w:rsidR="00A3060C" w:rsidRPr="0068468A" w:rsidRDefault="00A3060C" w:rsidP="00622941">
      <w:pPr>
        <w:pStyle w:val="Prrafodelista"/>
        <w:numPr>
          <w:ilvl w:val="0"/>
          <w:numId w:val="2"/>
        </w:numPr>
        <w:spacing w:line="360" w:lineRule="auto"/>
        <w:jc w:val="both"/>
        <w:rPr>
          <w:rFonts w:ascii="Palatino Linotype" w:eastAsia="Calibri" w:hAnsi="Palatino Linotype"/>
        </w:rPr>
      </w:pPr>
      <w:r w:rsidRPr="0068468A">
        <w:rPr>
          <w:rFonts w:ascii="Palatino Linotype" w:eastAsia="Calibri" w:hAnsi="Palatino Linotype"/>
        </w:rPr>
        <w:t>Grado de Estudios del Presidente Municipal y documento que lo acredite</w:t>
      </w:r>
    </w:p>
    <w:p w14:paraId="4E89ADDF" w14:textId="77777777" w:rsidR="00A3060C" w:rsidRPr="0068468A" w:rsidRDefault="00A3060C" w:rsidP="00A3060C">
      <w:pPr>
        <w:spacing w:line="360" w:lineRule="auto"/>
        <w:jc w:val="both"/>
        <w:rPr>
          <w:rFonts w:ascii="Palatino Linotype" w:eastAsia="Calibri" w:hAnsi="Palatino Linotype"/>
          <w:sz w:val="6"/>
          <w:szCs w:val="24"/>
        </w:rPr>
      </w:pPr>
    </w:p>
    <w:p w14:paraId="720578B0" w14:textId="17A25D37" w:rsidR="00095642" w:rsidRDefault="00095642" w:rsidP="00A3060C">
      <w:pPr>
        <w:spacing w:line="360" w:lineRule="auto"/>
        <w:jc w:val="both"/>
        <w:rPr>
          <w:rFonts w:ascii="Palatino Linotype" w:eastAsia="Calibri" w:hAnsi="Palatino Linotype"/>
          <w:sz w:val="24"/>
          <w:szCs w:val="24"/>
        </w:rPr>
      </w:pPr>
      <w:r w:rsidRPr="00095642">
        <w:rPr>
          <w:rFonts w:ascii="Palatino Linotype" w:eastAsia="Calibri" w:hAnsi="Palatino Linotype"/>
          <w:sz w:val="24"/>
          <w:szCs w:val="24"/>
        </w:rPr>
        <w:t>Derivado de la omisión por parte del Sujeto Obligado para dar respuesta, el Recurrente suscribió recurso de revisión en donde se inconformó por la falta de contestaci</w:t>
      </w:r>
      <w:r w:rsidR="00612DF8">
        <w:rPr>
          <w:rFonts w:ascii="Palatino Linotype" w:eastAsia="Calibri" w:hAnsi="Palatino Linotype"/>
          <w:sz w:val="24"/>
          <w:szCs w:val="24"/>
        </w:rPr>
        <w:t>ón.</w:t>
      </w:r>
    </w:p>
    <w:p w14:paraId="4E374B26" w14:textId="77777777" w:rsidR="00BD2035" w:rsidRPr="0068468A" w:rsidRDefault="00BD2035" w:rsidP="00BD2035">
      <w:pPr>
        <w:spacing w:line="240" w:lineRule="auto"/>
        <w:jc w:val="both"/>
        <w:rPr>
          <w:rFonts w:ascii="Palatino Linotype" w:eastAsia="Calibri" w:hAnsi="Palatino Linotype"/>
          <w:sz w:val="2"/>
          <w:szCs w:val="24"/>
        </w:rPr>
      </w:pPr>
    </w:p>
    <w:p w14:paraId="4BB9B7A4" w14:textId="6281ECAD" w:rsidR="00BD2035" w:rsidRDefault="00612DF8" w:rsidP="00A3060C">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Primeramente analicemos las áreas con las que cuenta el Sujeto Obligado de acuerdo a su </w:t>
      </w:r>
      <w:r w:rsidR="00BD2035">
        <w:rPr>
          <w:rFonts w:ascii="Palatino Linotype" w:eastAsia="Calibri" w:hAnsi="Palatino Linotype"/>
          <w:sz w:val="24"/>
          <w:szCs w:val="24"/>
        </w:rPr>
        <w:t>Organigrama publicado en su Página de IPOMEX, mismo que se inserta a continuación:</w:t>
      </w:r>
    </w:p>
    <w:p w14:paraId="366F2FF2" w14:textId="1D4FE617" w:rsidR="00BD2035" w:rsidRDefault="00BD2035" w:rsidP="00BD2035">
      <w:pPr>
        <w:spacing w:line="360" w:lineRule="auto"/>
        <w:jc w:val="center"/>
        <w:rPr>
          <w:rFonts w:ascii="Palatino Linotype" w:eastAsia="Calibri" w:hAnsi="Palatino Linotype"/>
          <w:sz w:val="24"/>
          <w:szCs w:val="24"/>
        </w:rPr>
      </w:pPr>
      <w:r>
        <w:rPr>
          <w:noProof/>
          <w:lang w:eastAsia="es-MX"/>
        </w:rPr>
        <w:drawing>
          <wp:inline distT="0" distB="0" distL="0" distR="0" wp14:anchorId="1D3AC31E" wp14:editId="26A624F5">
            <wp:extent cx="5470995" cy="3944203"/>
            <wp:effectExtent l="190500" t="190500" r="187325" b="1898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331" t="14479" r="23240" b="17042"/>
                    <a:stretch/>
                  </pic:blipFill>
                  <pic:spPr bwMode="auto">
                    <a:xfrm>
                      <a:off x="0" y="0"/>
                      <a:ext cx="5526384" cy="398413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E94204E" w14:textId="4F856D83" w:rsidR="00732311" w:rsidRDefault="00BD2035" w:rsidP="00A3060C">
      <w:pPr>
        <w:spacing w:line="360" w:lineRule="auto"/>
        <w:jc w:val="both"/>
        <w:rPr>
          <w:rFonts w:ascii="Palatino Linotype" w:eastAsia="Calibri" w:hAnsi="Palatino Linotype"/>
          <w:sz w:val="24"/>
          <w:szCs w:val="24"/>
        </w:rPr>
      </w:pPr>
      <w:r>
        <w:rPr>
          <w:rFonts w:ascii="Palatino Linotype" w:eastAsia="Calibri" w:hAnsi="Palatino Linotype"/>
          <w:sz w:val="24"/>
          <w:szCs w:val="24"/>
        </w:rPr>
        <w:lastRenderedPageBreak/>
        <w:t xml:space="preserve">De la imagen anterior podemos advertir que se encuentran casi todas las </w:t>
      </w:r>
      <w:r w:rsidR="00732311">
        <w:rPr>
          <w:rFonts w:ascii="Palatino Linotype" w:eastAsia="Calibri" w:hAnsi="Palatino Linotype"/>
          <w:sz w:val="24"/>
          <w:szCs w:val="24"/>
        </w:rPr>
        <w:t>áreas</w:t>
      </w:r>
      <w:r>
        <w:rPr>
          <w:rFonts w:ascii="Palatino Linotype" w:eastAsia="Calibri" w:hAnsi="Palatino Linotype"/>
          <w:sz w:val="24"/>
          <w:szCs w:val="24"/>
        </w:rPr>
        <w:t xml:space="preserve"> de las cuales se está pidiendo información, únicamente las </w:t>
      </w:r>
      <w:r w:rsidR="00732311">
        <w:rPr>
          <w:rFonts w:ascii="Palatino Linotype" w:eastAsia="Calibri" w:hAnsi="Palatino Linotype"/>
          <w:sz w:val="24"/>
          <w:szCs w:val="24"/>
        </w:rPr>
        <w:t>áreas</w:t>
      </w:r>
      <w:r>
        <w:rPr>
          <w:rFonts w:ascii="Palatino Linotype" w:eastAsia="Calibri" w:hAnsi="Palatino Linotype"/>
          <w:sz w:val="24"/>
          <w:szCs w:val="24"/>
        </w:rPr>
        <w:t xml:space="preserve"> que no se encuentran </w:t>
      </w:r>
      <w:r w:rsidR="00732311">
        <w:rPr>
          <w:rFonts w:ascii="Palatino Linotype" w:eastAsia="Calibri" w:hAnsi="Palatino Linotype"/>
          <w:sz w:val="24"/>
          <w:szCs w:val="24"/>
        </w:rPr>
        <w:t xml:space="preserve">son </w:t>
      </w:r>
      <w:r>
        <w:rPr>
          <w:rFonts w:ascii="Palatino Linotype" w:eastAsia="Calibri" w:hAnsi="Palatino Linotype"/>
          <w:sz w:val="24"/>
          <w:szCs w:val="24"/>
        </w:rPr>
        <w:t>servicios públicos,</w:t>
      </w:r>
      <w:r w:rsidR="00732311">
        <w:rPr>
          <w:rFonts w:ascii="Palatino Linotype" w:eastAsia="Calibri" w:hAnsi="Palatino Linotype"/>
          <w:sz w:val="24"/>
          <w:szCs w:val="24"/>
        </w:rPr>
        <w:t xml:space="preserve"> no obstante en el bando Municipal, establece lo siguiente:</w:t>
      </w:r>
    </w:p>
    <w:p w14:paraId="22BE64EF" w14:textId="0D8CC472" w:rsidR="00732311" w:rsidRPr="00732311" w:rsidRDefault="00BD2035" w:rsidP="00732311">
      <w:pPr>
        <w:spacing w:after="0" w:line="240" w:lineRule="auto"/>
        <w:ind w:left="851" w:right="851"/>
        <w:jc w:val="both"/>
        <w:rPr>
          <w:rFonts w:ascii="Palatino Linotype" w:hAnsi="Palatino Linotype"/>
          <w:i/>
        </w:rPr>
      </w:pPr>
      <w:r>
        <w:rPr>
          <w:rFonts w:ascii="Palatino Linotype" w:eastAsia="Calibri" w:hAnsi="Palatino Linotype"/>
          <w:sz w:val="24"/>
          <w:szCs w:val="24"/>
        </w:rPr>
        <w:t xml:space="preserve"> </w:t>
      </w:r>
      <w:r w:rsidR="00732311" w:rsidRPr="00732311">
        <w:rPr>
          <w:rFonts w:ascii="Palatino Linotype" w:hAnsi="Palatino Linotype"/>
          <w:i/>
        </w:rPr>
        <w:t xml:space="preserve">Artículo 71º. En cumplimiento a lo dispuesto por el artículo 115 de la Constitución Federal y en concordancia con el artículo 122 de la Constitución Local, son funciones y servicios públicos municipales considerados en forma enunciativa y no limitativa, los siguientes: </w:t>
      </w:r>
    </w:p>
    <w:p w14:paraId="2289D4AE" w14:textId="77777777" w:rsidR="00732311" w:rsidRPr="00732311" w:rsidRDefault="00732311" w:rsidP="00732311">
      <w:pPr>
        <w:spacing w:after="0" w:line="240" w:lineRule="auto"/>
        <w:ind w:left="851" w:right="851"/>
        <w:jc w:val="both"/>
        <w:rPr>
          <w:rFonts w:ascii="Palatino Linotype" w:hAnsi="Palatino Linotype"/>
          <w:i/>
        </w:rPr>
      </w:pPr>
      <w:r w:rsidRPr="00732311">
        <w:rPr>
          <w:rFonts w:ascii="Palatino Linotype" w:hAnsi="Palatino Linotype"/>
          <w:i/>
        </w:rPr>
        <w:t xml:space="preserve">I. Servicios Públicos: </w:t>
      </w:r>
    </w:p>
    <w:p w14:paraId="4A41DB39"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A. Agua potable, drenaje, alcantarillado, saneamiento y disposición de aguas residuales; </w:t>
      </w:r>
    </w:p>
    <w:p w14:paraId="71034971"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B. Alumbrado público; </w:t>
      </w:r>
    </w:p>
    <w:p w14:paraId="03AACD3B"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C. Limpia, recolección, traslado, tratamiento y disposición de residuos; </w:t>
      </w:r>
    </w:p>
    <w:p w14:paraId="4CA790B2" w14:textId="4A8FF6A6"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D. Mercados y centros de abasto;</w:t>
      </w:r>
    </w:p>
    <w:p w14:paraId="0FF60A36"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E. Panteones; </w:t>
      </w:r>
    </w:p>
    <w:p w14:paraId="2B52E343"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F. Rastros; </w:t>
      </w:r>
    </w:p>
    <w:p w14:paraId="6A3B4D24"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G. Calles, parques, jardines, áreas verdes y recreativas y su equipamiento; </w:t>
      </w:r>
    </w:p>
    <w:p w14:paraId="4BEB2755"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H. Embellecimiento y conservación de los poblados, centros urbanos y obras de interés social; </w:t>
      </w:r>
    </w:p>
    <w:p w14:paraId="10F385D8"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I. Seguridad pública y vialidad; y </w:t>
      </w:r>
    </w:p>
    <w:p w14:paraId="00469AE6"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J. Los demás que dispongan la legislación federal y estatal. </w:t>
      </w:r>
    </w:p>
    <w:p w14:paraId="378E5AC6" w14:textId="77777777" w:rsidR="00732311" w:rsidRPr="00732311" w:rsidRDefault="00732311" w:rsidP="00732311">
      <w:pPr>
        <w:spacing w:after="0" w:line="240" w:lineRule="auto"/>
        <w:ind w:left="851" w:right="851"/>
        <w:jc w:val="both"/>
        <w:rPr>
          <w:rFonts w:ascii="Palatino Linotype" w:hAnsi="Palatino Linotype"/>
          <w:i/>
        </w:rPr>
      </w:pPr>
      <w:r w:rsidRPr="00732311">
        <w:rPr>
          <w:rFonts w:ascii="Palatino Linotype" w:hAnsi="Palatino Linotype"/>
          <w:i/>
        </w:rPr>
        <w:t xml:space="preserve">II. Funciones públicas: </w:t>
      </w:r>
    </w:p>
    <w:p w14:paraId="22A8FF3F"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A. Asistencia social en el ámbito de su competencia; </w:t>
      </w:r>
    </w:p>
    <w:p w14:paraId="7998F3A0"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B. Empleo; </w:t>
      </w:r>
    </w:p>
    <w:p w14:paraId="2278EF6D"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C. Desarrollo Social; </w:t>
      </w:r>
    </w:p>
    <w:p w14:paraId="6F7249E6"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D. Cultura; </w:t>
      </w:r>
    </w:p>
    <w:p w14:paraId="5B9913EA"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E. Promoción del desarrollo de la juventud y de las mujeres; </w:t>
      </w:r>
    </w:p>
    <w:p w14:paraId="383CAD51"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F. Promoción Deportiva; </w:t>
      </w:r>
    </w:p>
    <w:p w14:paraId="2EF621CD"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G. Administración pública eficiente; </w:t>
      </w:r>
    </w:p>
    <w:p w14:paraId="217018B3"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H. Hacienda Pública; </w:t>
      </w:r>
    </w:p>
    <w:p w14:paraId="44CC61FD" w14:textId="77777777" w:rsidR="00732311" w:rsidRP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I. Planeación y Obras Públicas; </w:t>
      </w:r>
    </w:p>
    <w:p w14:paraId="4A994ED4" w14:textId="77777777" w:rsidR="00732311" w:rsidRDefault="00732311" w:rsidP="00732311">
      <w:pPr>
        <w:spacing w:after="0" w:line="240" w:lineRule="auto"/>
        <w:ind w:left="1134" w:right="851"/>
        <w:jc w:val="both"/>
        <w:rPr>
          <w:rFonts w:ascii="Palatino Linotype" w:hAnsi="Palatino Linotype"/>
          <w:i/>
        </w:rPr>
      </w:pPr>
      <w:r w:rsidRPr="00732311">
        <w:rPr>
          <w:rFonts w:ascii="Palatino Linotype" w:hAnsi="Palatino Linotype"/>
          <w:i/>
        </w:rPr>
        <w:t xml:space="preserve">J. Las demás que dispongan las leyes federales y estatales. </w:t>
      </w:r>
    </w:p>
    <w:p w14:paraId="6DF98B7A" w14:textId="77777777" w:rsidR="00732311" w:rsidRPr="00732311" w:rsidRDefault="00732311" w:rsidP="00732311">
      <w:pPr>
        <w:spacing w:after="0" w:line="240" w:lineRule="auto"/>
        <w:ind w:left="1134" w:right="851"/>
        <w:jc w:val="both"/>
        <w:rPr>
          <w:rFonts w:ascii="Palatino Linotype" w:hAnsi="Palatino Linotype"/>
          <w:i/>
        </w:rPr>
      </w:pPr>
    </w:p>
    <w:p w14:paraId="2C7A6109" w14:textId="7672057C" w:rsidR="00732311" w:rsidRDefault="00732311" w:rsidP="00732311">
      <w:pPr>
        <w:spacing w:after="0" w:line="240" w:lineRule="auto"/>
        <w:ind w:left="851" w:right="851"/>
        <w:jc w:val="both"/>
        <w:rPr>
          <w:rFonts w:ascii="Palatino Linotype" w:hAnsi="Palatino Linotype"/>
          <w:i/>
        </w:rPr>
      </w:pPr>
      <w:r w:rsidRPr="00732311">
        <w:rPr>
          <w:rFonts w:ascii="Palatino Linotype" w:hAnsi="Palatino Linotype"/>
          <w:i/>
        </w:rPr>
        <w:t>Los servicios públicos municipales serán prestados conforme lo dispuesto por los artículos 126 y 127 de la Ley Orgánica Municipal.</w:t>
      </w:r>
    </w:p>
    <w:p w14:paraId="1968C7C0" w14:textId="77777777" w:rsidR="00732311" w:rsidRPr="00732311" w:rsidRDefault="00732311" w:rsidP="00732311">
      <w:pPr>
        <w:spacing w:after="0" w:line="240" w:lineRule="auto"/>
        <w:ind w:left="851" w:right="851"/>
        <w:jc w:val="both"/>
        <w:rPr>
          <w:rFonts w:ascii="Palatino Linotype" w:eastAsia="Calibri" w:hAnsi="Palatino Linotype"/>
          <w:i/>
        </w:rPr>
      </w:pPr>
    </w:p>
    <w:p w14:paraId="6A3A207F" w14:textId="6687D3C4" w:rsidR="00732311" w:rsidRDefault="00732311" w:rsidP="00A3060C">
      <w:pPr>
        <w:spacing w:line="360" w:lineRule="auto"/>
        <w:jc w:val="both"/>
        <w:rPr>
          <w:rFonts w:ascii="Palatino Linotype" w:eastAsia="Calibri" w:hAnsi="Palatino Linotype"/>
          <w:sz w:val="24"/>
          <w:szCs w:val="24"/>
        </w:rPr>
      </w:pPr>
      <w:r>
        <w:rPr>
          <w:rFonts w:ascii="Palatino Linotype" w:eastAsia="Calibri" w:hAnsi="Palatino Linotype"/>
          <w:sz w:val="24"/>
          <w:szCs w:val="24"/>
        </w:rPr>
        <w:lastRenderedPageBreak/>
        <w:t>Así mismo es de mencionar que por lo que respecta a los requerimientos referentes a la Dirección de Administración, esta se encuentra contemplada en el organigrama como Tesorería y Administración.</w:t>
      </w:r>
    </w:p>
    <w:p w14:paraId="687D8F15" w14:textId="49E28FD4" w:rsidR="00095642" w:rsidRDefault="00732311" w:rsidP="00A3060C">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Ahora es turno de </w:t>
      </w:r>
      <w:r w:rsidR="00095642" w:rsidRPr="00095642">
        <w:rPr>
          <w:rFonts w:ascii="Palatino Linotype" w:eastAsia="Calibri" w:hAnsi="Palatino Linotype"/>
          <w:sz w:val="24"/>
          <w:szCs w:val="24"/>
        </w:rPr>
        <w:t xml:space="preserve">citar la fuente obligacional que rige al Sujeto Obligado a fin de determinar lo conducente, por ello, es necesario </w:t>
      </w:r>
      <w:r>
        <w:rPr>
          <w:rFonts w:ascii="Palatino Linotype" w:eastAsia="Calibri" w:hAnsi="Palatino Linotype"/>
          <w:sz w:val="24"/>
          <w:szCs w:val="24"/>
        </w:rPr>
        <w:t>enunciar</w:t>
      </w:r>
      <w:r w:rsidR="00095642">
        <w:rPr>
          <w:rFonts w:ascii="Palatino Linotype" w:eastAsia="Calibri" w:hAnsi="Palatino Linotype"/>
          <w:sz w:val="24"/>
          <w:szCs w:val="24"/>
        </w:rPr>
        <w:t xml:space="preserve"> </w:t>
      </w:r>
      <w:r w:rsidR="00612DF8">
        <w:rPr>
          <w:rFonts w:ascii="Palatino Linotype" w:eastAsia="Calibri" w:hAnsi="Palatino Linotype"/>
          <w:sz w:val="24"/>
          <w:szCs w:val="24"/>
        </w:rPr>
        <w:t>cada uno de los punto requeridos, como primer término tenemos la  certificación del Tesorero y Contralor, para ello revisemos lo que establece la Ley Orgánica Municipal del Estado de México y Municipios:</w:t>
      </w:r>
    </w:p>
    <w:p w14:paraId="5397DFD8" w14:textId="77777777" w:rsidR="004B279B" w:rsidRPr="003E6FF9" w:rsidRDefault="004B279B" w:rsidP="004B279B">
      <w:pPr>
        <w:spacing w:after="0" w:line="240" w:lineRule="auto"/>
        <w:ind w:left="851" w:right="850"/>
        <w:jc w:val="both"/>
        <w:rPr>
          <w:rFonts w:ascii="Palatino Linotype" w:hAnsi="Palatino Linotype" w:cs="Arial"/>
          <w:i/>
        </w:rPr>
      </w:pPr>
      <w:r w:rsidRPr="003E6FF9">
        <w:rPr>
          <w:rFonts w:ascii="Palatino Linotype" w:hAnsi="Palatino Linotype"/>
          <w:i/>
        </w:rPr>
        <w:t>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55658C06" w14:textId="77777777" w:rsidR="004B279B" w:rsidRPr="003E6FF9" w:rsidRDefault="004B279B" w:rsidP="004B279B">
      <w:pPr>
        <w:spacing w:after="0" w:line="240" w:lineRule="auto"/>
        <w:ind w:left="851" w:right="850"/>
        <w:jc w:val="both"/>
        <w:rPr>
          <w:rFonts w:ascii="Palatino Linotype" w:hAnsi="Palatino Linotype" w:cs="Arial"/>
          <w:i/>
        </w:rPr>
      </w:pPr>
      <w:r w:rsidRPr="003E6FF9">
        <w:rPr>
          <w:rFonts w:ascii="Palatino Linotype" w:hAnsi="Palatino Linotype"/>
          <w:i/>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33B999FF" w14:textId="77777777" w:rsidR="004B279B" w:rsidRPr="003E6FF9" w:rsidRDefault="004B279B" w:rsidP="004B279B">
      <w:pPr>
        <w:spacing w:after="0" w:line="240" w:lineRule="auto"/>
        <w:ind w:left="851" w:right="850"/>
        <w:jc w:val="both"/>
        <w:rPr>
          <w:rFonts w:ascii="Palatino Linotype" w:hAnsi="Palatino Linotype" w:cs="Arial"/>
          <w:i/>
        </w:rPr>
      </w:pPr>
      <w:r w:rsidRPr="003E6FF9">
        <w:rPr>
          <w:rFonts w:ascii="Palatino Linotype" w:hAnsi="Palatino Linotype" w:cs="Arial"/>
          <w:i/>
        </w:rPr>
        <w:t>…</w:t>
      </w:r>
    </w:p>
    <w:p w14:paraId="7255A0FA" w14:textId="77777777" w:rsidR="004B279B" w:rsidRPr="003E6FF9" w:rsidRDefault="004B279B" w:rsidP="004B279B">
      <w:pPr>
        <w:spacing w:after="0" w:line="240" w:lineRule="auto"/>
        <w:ind w:left="851" w:right="850"/>
        <w:jc w:val="both"/>
        <w:rPr>
          <w:rFonts w:ascii="Palatino Linotype" w:hAnsi="Palatino Linotype"/>
          <w:i/>
        </w:rPr>
      </w:pPr>
      <w:r w:rsidRPr="003E6FF9">
        <w:rPr>
          <w:rFonts w:ascii="Palatino Linotype" w:hAnsi="Palatino Linotype"/>
          <w:i/>
        </w:rPr>
        <w:t xml:space="preserve">IV. Contar con título profesional o acreditar experiencia mínima de un año en la materia, ante el Presidente o el Ayuntamiento, cuando sea el caso, para el desempeño de los cargos que así lo requieran; y </w:t>
      </w:r>
    </w:p>
    <w:p w14:paraId="5A0D92C0" w14:textId="77777777" w:rsidR="004B279B" w:rsidRPr="003E6FF9" w:rsidRDefault="004B279B" w:rsidP="004B279B">
      <w:pPr>
        <w:spacing w:after="0" w:line="240" w:lineRule="auto"/>
        <w:ind w:left="851" w:right="850"/>
        <w:jc w:val="both"/>
        <w:rPr>
          <w:rFonts w:ascii="Palatino Linotype" w:hAnsi="Palatino Linotype" w:cs="Arial"/>
          <w:i/>
        </w:rPr>
      </w:pPr>
      <w:r w:rsidRPr="003E6FF9">
        <w:rPr>
          <w:rFonts w:ascii="Palatino Linotype" w:hAnsi="Palatino Linotype"/>
          <w:i/>
        </w:rPr>
        <w:t>V. En su caso, contar con certificación en la materia del cargo que se desempeñará.</w:t>
      </w:r>
    </w:p>
    <w:p w14:paraId="05FB44E2" w14:textId="77777777" w:rsidR="004B279B" w:rsidRPr="0068468A" w:rsidRDefault="004B279B" w:rsidP="00A3060C">
      <w:pPr>
        <w:spacing w:line="360" w:lineRule="auto"/>
        <w:jc w:val="both"/>
        <w:rPr>
          <w:rFonts w:ascii="Palatino Linotype" w:eastAsia="Calibri" w:hAnsi="Palatino Linotype"/>
          <w:sz w:val="14"/>
          <w:szCs w:val="24"/>
        </w:rPr>
      </w:pPr>
    </w:p>
    <w:p w14:paraId="7C9AFCAB" w14:textId="77777777" w:rsidR="004B279B" w:rsidRPr="003E6FF9" w:rsidRDefault="004B279B" w:rsidP="004B279B">
      <w:pPr>
        <w:spacing w:after="0" w:line="360" w:lineRule="auto"/>
        <w:jc w:val="both"/>
        <w:rPr>
          <w:rFonts w:ascii="Palatino Linotype" w:hAnsi="Palatino Linotype"/>
          <w:sz w:val="24"/>
          <w:szCs w:val="24"/>
        </w:rPr>
      </w:pPr>
      <w:r w:rsidRPr="003E6FF9">
        <w:rPr>
          <w:rFonts w:ascii="Palatino Linotype" w:hAnsi="Palatino Linotype" w:cs="Arial"/>
          <w:sz w:val="24"/>
          <w:szCs w:val="24"/>
        </w:rPr>
        <w:t xml:space="preserve">En este sentido para los puestos de Secretario del Ayuntamiento, Director de Obras </w:t>
      </w:r>
      <w:r w:rsidRPr="003E6FF9">
        <w:rPr>
          <w:rFonts w:ascii="Palatino Linotype" w:hAnsi="Palatino Linotype"/>
          <w:sz w:val="24"/>
          <w:szCs w:val="24"/>
        </w:rPr>
        <w:t>Públicas, Director de Desarrollo Económico, Coordinador General Municipal de Mejora Regulatoria, Ecología, Desarrollo Urbano, o equivalentes, titulares de las unidades administrativas, protección Civil, se debe contar con título profesional o bien con experiencia de un año en la materia.</w:t>
      </w:r>
    </w:p>
    <w:p w14:paraId="1443803A" w14:textId="77777777" w:rsidR="004B279B" w:rsidRPr="0068468A" w:rsidRDefault="004B279B" w:rsidP="00A3060C">
      <w:pPr>
        <w:spacing w:line="360" w:lineRule="auto"/>
        <w:jc w:val="both"/>
        <w:rPr>
          <w:rFonts w:ascii="Palatino Linotype" w:eastAsia="Calibri" w:hAnsi="Palatino Linotype"/>
          <w:sz w:val="8"/>
          <w:szCs w:val="24"/>
        </w:rPr>
      </w:pPr>
    </w:p>
    <w:p w14:paraId="65495758" w14:textId="77777777" w:rsidR="004B279B" w:rsidRPr="003E6FF9" w:rsidRDefault="004B279B" w:rsidP="004B279B">
      <w:pPr>
        <w:spacing w:after="0" w:line="360" w:lineRule="auto"/>
        <w:jc w:val="both"/>
        <w:rPr>
          <w:rFonts w:ascii="Palatino Linotype" w:hAnsi="Palatino Linotype"/>
          <w:sz w:val="24"/>
          <w:szCs w:val="24"/>
        </w:rPr>
      </w:pPr>
      <w:r w:rsidRPr="003E6FF9">
        <w:rPr>
          <w:rFonts w:ascii="Palatino Linotype" w:hAnsi="Palatino Linotype"/>
          <w:sz w:val="24"/>
          <w:szCs w:val="24"/>
        </w:rPr>
        <w:lastRenderedPageBreak/>
        <w:t xml:space="preserve">En relación al </w:t>
      </w:r>
      <w:r w:rsidRPr="003E6FF9">
        <w:rPr>
          <w:rFonts w:ascii="Palatino Linotype" w:hAnsi="Palatino Linotype"/>
          <w:b/>
          <w:sz w:val="24"/>
          <w:szCs w:val="24"/>
        </w:rPr>
        <w:t>Tesorero Municipal</w:t>
      </w:r>
      <w:r w:rsidRPr="003E6FF9">
        <w:rPr>
          <w:rFonts w:ascii="Palatino Linotype" w:hAnsi="Palatino Linotype"/>
          <w:sz w:val="24"/>
          <w:szCs w:val="24"/>
        </w:rPr>
        <w:t>, de acuerdo al artículo 96</w:t>
      </w:r>
      <w:r w:rsidRPr="003E6FF9">
        <w:rPr>
          <w:rStyle w:val="Refdenotaalpie"/>
          <w:rFonts w:ascii="Palatino Linotype" w:hAnsi="Palatino Linotype"/>
          <w:sz w:val="24"/>
          <w:szCs w:val="24"/>
        </w:rPr>
        <w:footnoteReference w:id="1"/>
      </w:r>
      <w:r w:rsidRPr="003E6FF9">
        <w:rPr>
          <w:rFonts w:ascii="Palatino Linotype" w:hAnsi="Palatino Linotype"/>
          <w:sz w:val="24"/>
          <w:szCs w:val="24"/>
        </w:rPr>
        <w:t>, para este cargo se requiere el título profesional en áreas jurídicas, económicas o contable administrativa y la certificación de competencia laboral.</w:t>
      </w:r>
    </w:p>
    <w:p w14:paraId="466D49A1" w14:textId="77777777" w:rsidR="004B279B" w:rsidRPr="0068468A" w:rsidRDefault="004B279B" w:rsidP="00A3060C">
      <w:pPr>
        <w:spacing w:line="360" w:lineRule="auto"/>
        <w:jc w:val="both"/>
        <w:rPr>
          <w:rFonts w:ascii="Palatino Linotype" w:eastAsia="Calibri" w:hAnsi="Palatino Linotype"/>
          <w:sz w:val="12"/>
          <w:szCs w:val="24"/>
        </w:rPr>
      </w:pPr>
    </w:p>
    <w:p w14:paraId="7D0D64EA" w14:textId="77777777" w:rsidR="004B279B" w:rsidRPr="003E6FF9" w:rsidRDefault="004B279B" w:rsidP="004B279B">
      <w:pPr>
        <w:spacing w:after="0" w:line="360" w:lineRule="auto"/>
        <w:jc w:val="both"/>
        <w:rPr>
          <w:rFonts w:ascii="Palatino Linotype" w:hAnsi="Palatino Linotype" w:cs="Arial"/>
          <w:sz w:val="24"/>
          <w:szCs w:val="24"/>
        </w:rPr>
      </w:pPr>
      <w:r w:rsidRPr="003E6FF9">
        <w:rPr>
          <w:rFonts w:ascii="Palatino Linotype" w:hAnsi="Palatino Linotype"/>
          <w:sz w:val="24"/>
          <w:szCs w:val="24"/>
        </w:rPr>
        <w:t xml:space="preserve">Para el caso de </w:t>
      </w:r>
      <w:r w:rsidRPr="003E6FF9">
        <w:rPr>
          <w:rFonts w:ascii="Palatino Linotype" w:hAnsi="Palatino Linotype"/>
          <w:b/>
          <w:sz w:val="24"/>
          <w:szCs w:val="24"/>
        </w:rPr>
        <w:t>Contralor Municipal</w:t>
      </w:r>
      <w:r w:rsidRPr="003E6FF9">
        <w:rPr>
          <w:rFonts w:ascii="Palatino Linotype" w:hAnsi="Palatino Linotype"/>
          <w:sz w:val="24"/>
          <w:szCs w:val="24"/>
        </w:rPr>
        <w:t>, en el artículo 113</w:t>
      </w:r>
      <w:r w:rsidRPr="003E6FF9">
        <w:rPr>
          <w:rStyle w:val="Refdenotaalpie"/>
          <w:rFonts w:ascii="Palatino Linotype" w:hAnsi="Palatino Linotype"/>
          <w:sz w:val="24"/>
          <w:szCs w:val="24"/>
        </w:rPr>
        <w:footnoteReference w:id="2"/>
      </w:r>
      <w:r w:rsidRPr="003E6FF9">
        <w:rPr>
          <w:rFonts w:ascii="Palatino Linotype" w:hAnsi="Palatino Linotype"/>
          <w:sz w:val="24"/>
          <w:szCs w:val="24"/>
        </w:rPr>
        <w:t xml:space="preserve"> de la multicitada ley, se establece que los requisitos para ocupar el cargo son los mismos que se requieren para ser tesorero, es decir se requiere el título profesional en áreas jurídicas, económicas o contable administrativa y la certificación de competencia laboral.</w:t>
      </w:r>
    </w:p>
    <w:p w14:paraId="3EE9B544" w14:textId="77777777" w:rsidR="00A3060C" w:rsidRPr="0068468A" w:rsidRDefault="00A3060C" w:rsidP="009A2DC6">
      <w:pPr>
        <w:spacing w:after="0" w:line="360" w:lineRule="auto"/>
        <w:jc w:val="both"/>
        <w:rPr>
          <w:rFonts w:ascii="Palatino Linotype" w:eastAsia="Calibri" w:hAnsi="Palatino Linotype"/>
          <w:sz w:val="14"/>
          <w:szCs w:val="24"/>
        </w:rPr>
      </w:pPr>
    </w:p>
    <w:p w14:paraId="14477C64" w14:textId="13B48C0D" w:rsidR="00CB5C8B" w:rsidRPr="00CB5C8B" w:rsidRDefault="00CB5C8B" w:rsidP="00CB5C8B">
      <w:pPr>
        <w:spacing w:after="0" w:line="360" w:lineRule="auto"/>
        <w:jc w:val="both"/>
        <w:rPr>
          <w:rFonts w:ascii="Palatino Linotype" w:eastAsia="Calibri" w:hAnsi="Palatino Linotype"/>
          <w:sz w:val="24"/>
          <w:szCs w:val="24"/>
        </w:rPr>
      </w:pPr>
      <w:r w:rsidRPr="00CB5C8B">
        <w:rPr>
          <w:rFonts w:ascii="Palatino Linotype" w:eastAsia="Calibri" w:hAnsi="Palatino Linotype"/>
          <w:sz w:val="24"/>
          <w:szCs w:val="24"/>
        </w:rPr>
        <w:t xml:space="preserve">En relación al segundo punto referente al </w:t>
      </w:r>
      <w:proofErr w:type="spellStart"/>
      <w:r w:rsidRPr="00CB5C8B">
        <w:rPr>
          <w:rFonts w:ascii="Palatino Linotype" w:eastAsia="Calibri" w:hAnsi="Palatino Linotype"/>
          <w:sz w:val="24"/>
          <w:szCs w:val="24"/>
        </w:rPr>
        <w:t>curriculum</w:t>
      </w:r>
      <w:proofErr w:type="spellEnd"/>
      <w:r w:rsidRPr="00CB5C8B">
        <w:rPr>
          <w:rFonts w:ascii="Palatino Linotype" w:eastAsia="Calibri" w:hAnsi="Palatino Linotype"/>
          <w:sz w:val="24"/>
          <w:szCs w:val="24"/>
        </w:rPr>
        <w:t xml:space="preserve"> del Director de Desarrollo Social, Secretario d</w:t>
      </w:r>
      <w:r w:rsidRPr="0068468A">
        <w:rPr>
          <w:rFonts w:ascii="Palatino Linotype" w:eastAsia="Calibri" w:hAnsi="Palatino Linotype"/>
          <w:sz w:val="24"/>
          <w:szCs w:val="24"/>
        </w:rPr>
        <w:t xml:space="preserve">el Ayuntamiento, Personal adscrito a la Dirección de Administración, es de señalar que </w:t>
      </w:r>
      <w:r w:rsidRPr="0068468A">
        <w:rPr>
          <w:rFonts w:ascii="Palatino Linotype" w:eastAsia="Calibri" w:hAnsi="Palatino Linotype" w:cs="Tahoma"/>
          <w:bCs/>
          <w:sz w:val="24"/>
          <w:szCs w:val="24"/>
        </w:rPr>
        <w:t>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4AA0B450" w14:textId="77777777" w:rsidR="00CB5C8B" w:rsidRPr="00BC237A" w:rsidRDefault="00CB5C8B" w:rsidP="00CB5C8B">
      <w:pPr>
        <w:tabs>
          <w:tab w:val="left" w:pos="8222"/>
        </w:tabs>
        <w:spacing w:line="240" w:lineRule="auto"/>
        <w:ind w:left="851" w:right="850"/>
        <w:jc w:val="both"/>
        <w:rPr>
          <w:rFonts w:ascii="Palatino Linotype" w:hAnsi="Palatino Linotype"/>
          <w:b/>
          <w:i/>
        </w:rPr>
      </w:pPr>
      <w:r w:rsidRPr="00BC237A">
        <w:rPr>
          <w:rFonts w:ascii="Palatino Linotype" w:hAnsi="Palatino Linotype"/>
          <w:b/>
          <w:i/>
        </w:rPr>
        <w:t>Capítulo II</w:t>
      </w:r>
    </w:p>
    <w:p w14:paraId="12323F1A" w14:textId="77777777" w:rsidR="00CB5C8B" w:rsidRPr="00BC237A" w:rsidRDefault="00CB5C8B" w:rsidP="00CB5C8B">
      <w:pPr>
        <w:tabs>
          <w:tab w:val="left" w:pos="8222"/>
        </w:tabs>
        <w:spacing w:line="240" w:lineRule="auto"/>
        <w:ind w:left="851" w:right="850"/>
        <w:jc w:val="both"/>
        <w:rPr>
          <w:rFonts w:ascii="Palatino Linotype" w:hAnsi="Palatino Linotype"/>
          <w:b/>
          <w:i/>
        </w:rPr>
      </w:pPr>
      <w:r w:rsidRPr="00BC237A">
        <w:rPr>
          <w:rFonts w:ascii="Palatino Linotype" w:hAnsi="Palatino Linotype"/>
          <w:b/>
          <w:i/>
        </w:rPr>
        <w:t>De las Obligaciones de Transparencia Comunes</w:t>
      </w:r>
    </w:p>
    <w:p w14:paraId="2DE27620" w14:textId="77777777" w:rsidR="00CB5C8B" w:rsidRDefault="00CB5C8B" w:rsidP="00CB5C8B">
      <w:pPr>
        <w:tabs>
          <w:tab w:val="left" w:pos="8222"/>
        </w:tabs>
        <w:spacing w:line="240" w:lineRule="auto"/>
        <w:ind w:left="851" w:right="850"/>
        <w:jc w:val="both"/>
        <w:rPr>
          <w:rFonts w:ascii="Palatino Linotype" w:hAnsi="Palatino Linotype"/>
          <w:i/>
        </w:rPr>
      </w:pPr>
      <w:r w:rsidRPr="00BC237A">
        <w:rPr>
          <w:rFonts w:ascii="Palatino Linotype" w:hAnsi="Palatino Linotype"/>
          <w:b/>
          <w:i/>
        </w:rPr>
        <w:t>Artículo 92.</w:t>
      </w:r>
      <w:r w:rsidRPr="00BC237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BC237A">
        <w:rPr>
          <w:rFonts w:ascii="Palatino Linotype" w:hAnsi="Palatino Linotype"/>
          <w:i/>
        </w:rPr>
        <w:lastRenderedPageBreak/>
        <w:t>social, según corresponda, la información, por lo menos, de los temas, documentos y políticas que a continuación se señalan:</w:t>
      </w:r>
    </w:p>
    <w:p w14:paraId="08436578" w14:textId="63DA6DCF" w:rsidR="00CB5C8B" w:rsidRPr="00CB5C8B" w:rsidRDefault="00CB5C8B" w:rsidP="00CB5C8B">
      <w:pPr>
        <w:tabs>
          <w:tab w:val="left" w:pos="8222"/>
        </w:tabs>
        <w:spacing w:line="240" w:lineRule="auto"/>
        <w:ind w:left="851" w:right="850"/>
        <w:jc w:val="both"/>
        <w:rPr>
          <w:rFonts w:ascii="Palatino Linotype" w:hAnsi="Palatino Linotype"/>
          <w:i/>
        </w:rPr>
      </w:pPr>
      <w:r w:rsidRPr="00BC237A">
        <w:rPr>
          <w:rFonts w:ascii="Palatino Linotype" w:hAnsi="Palatino Linotype"/>
          <w:b/>
          <w:i/>
        </w:rPr>
        <w:t>…</w:t>
      </w:r>
    </w:p>
    <w:p w14:paraId="1C9872F4" w14:textId="77777777" w:rsidR="00CB5C8B" w:rsidRPr="00BC237A" w:rsidRDefault="00CB5C8B" w:rsidP="00CB5C8B">
      <w:pPr>
        <w:tabs>
          <w:tab w:val="left" w:pos="8222"/>
        </w:tabs>
        <w:spacing w:line="240" w:lineRule="auto"/>
        <w:ind w:left="851" w:right="850"/>
        <w:jc w:val="both"/>
        <w:rPr>
          <w:rFonts w:ascii="Palatino Linotype" w:hAnsi="Palatino Linotype"/>
          <w:i/>
        </w:rPr>
      </w:pPr>
      <w:r w:rsidRPr="00BC237A">
        <w:rPr>
          <w:rFonts w:ascii="Palatino Linotype" w:hAnsi="Palatino Linotype"/>
          <w:b/>
          <w:i/>
        </w:rPr>
        <w:t>XXI.</w:t>
      </w:r>
      <w:r w:rsidRPr="00BC237A">
        <w:rPr>
          <w:rFonts w:ascii="Palatino Linotype" w:hAnsi="Palatino Linotype"/>
          <w:i/>
        </w:rPr>
        <w:t xml:space="preserve"> </w:t>
      </w:r>
      <w:r w:rsidRPr="00BC237A">
        <w:rPr>
          <w:rFonts w:ascii="Palatino Linotype" w:hAnsi="Palatino Linotype"/>
          <w:b/>
          <w:i/>
        </w:rPr>
        <w:t>La información curricular</w:t>
      </w:r>
      <w:r w:rsidRPr="00BC237A">
        <w:rPr>
          <w:rFonts w:ascii="Palatino Linotype" w:hAnsi="Palatino Linotype"/>
          <w:i/>
        </w:rPr>
        <w:t xml:space="preserve">, </w:t>
      </w:r>
      <w:r w:rsidRPr="00D1228E">
        <w:rPr>
          <w:rFonts w:ascii="Palatino Linotype" w:hAnsi="Palatino Linotype"/>
          <w:b/>
          <w:i/>
          <w:u w:val="single"/>
        </w:rPr>
        <w:t>desde</w:t>
      </w:r>
      <w:r w:rsidRPr="00BC237A">
        <w:rPr>
          <w:rFonts w:ascii="Palatino Linotype" w:hAnsi="Palatino Linotype"/>
          <w:i/>
        </w:rPr>
        <w:t xml:space="preserve"> el nivel de </w:t>
      </w:r>
      <w:r w:rsidRPr="00D1228E">
        <w:rPr>
          <w:rFonts w:ascii="Palatino Linotype" w:hAnsi="Palatino Linotype"/>
          <w:b/>
          <w:i/>
          <w:u w:val="single"/>
        </w:rPr>
        <w:t>jefe de departamento</w:t>
      </w:r>
      <w:r w:rsidRPr="00BC237A">
        <w:rPr>
          <w:rFonts w:ascii="Palatino Linotype" w:hAnsi="Palatino Linotype"/>
          <w:i/>
        </w:rPr>
        <w:t xml:space="preserve"> o equivalente, </w:t>
      </w:r>
      <w:r w:rsidRPr="00D1228E">
        <w:rPr>
          <w:rFonts w:ascii="Palatino Linotype" w:hAnsi="Palatino Linotype"/>
          <w:b/>
          <w:i/>
          <w:u w:val="single"/>
        </w:rPr>
        <w:t>hasta el titular del sujeto obligado</w:t>
      </w:r>
      <w:r w:rsidRPr="00BC237A">
        <w:rPr>
          <w:rFonts w:ascii="Palatino Linotype" w:hAnsi="Palatino Linotype"/>
          <w:i/>
        </w:rPr>
        <w:t>, así como, en su caso, las sanciones administrativas de que haya sido objeto;</w:t>
      </w:r>
    </w:p>
    <w:p w14:paraId="5D238174" w14:textId="77777777" w:rsidR="00CB5C8B" w:rsidRPr="0068468A" w:rsidRDefault="00CB5C8B" w:rsidP="00CB5C8B">
      <w:pPr>
        <w:spacing w:line="360" w:lineRule="auto"/>
        <w:ind w:right="-93"/>
        <w:jc w:val="both"/>
        <w:rPr>
          <w:rFonts w:ascii="Palatino Linotype" w:eastAsia="Calibri" w:hAnsi="Palatino Linotype" w:cs="Tahoma"/>
          <w:bCs/>
          <w:sz w:val="4"/>
        </w:rPr>
      </w:pPr>
    </w:p>
    <w:p w14:paraId="362A1F0D" w14:textId="1F6D5D07" w:rsidR="00CB5C8B" w:rsidRPr="00331629" w:rsidRDefault="009471A3" w:rsidP="00CB5C8B">
      <w:pPr>
        <w:spacing w:line="360" w:lineRule="auto"/>
        <w:ind w:right="-93"/>
        <w:jc w:val="both"/>
        <w:rPr>
          <w:rFonts w:ascii="Palatino Linotype" w:eastAsia="Calibri" w:hAnsi="Palatino Linotype" w:cs="Tahoma"/>
          <w:bCs/>
        </w:rPr>
      </w:pPr>
      <w:r>
        <w:rPr>
          <w:rFonts w:ascii="Palatino Linotype" w:eastAsia="Calibri" w:hAnsi="Palatino Linotype" w:cs="Tahoma"/>
          <w:bCs/>
        </w:rPr>
        <w:t>En este mismo sentido,</w:t>
      </w:r>
      <w:r w:rsidR="007A365E">
        <w:rPr>
          <w:rFonts w:ascii="Palatino Linotype" w:eastAsia="Calibri" w:hAnsi="Palatino Linotype" w:cs="Tahoma"/>
          <w:bCs/>
        </w:rPr>
        <w:t xml:space="preserve"> el</w:t>
      </w:r>
      <w:r w:rsidR="00CB5C8B" w:rsidRPr="00331629">
        <w:rPr>
          <w:rFonts w:ascii="Palatino Linotype" w:eastAsia="Calibri" w:hAnsi="Palatino Linotype" w:cs="Tahoma"/>
          <w:bCs/>
        </w:rPr>
        <w:t xml:space="preserve"> Instituto Nacional de Transparencia, Acceso a la Información y Protección de Datos Personales (INAI), al establecer en el </w:t>
      </w:r>
      <w:r w:rsidR="00CB5C8B" w:rsidRPr="00331629">
        <w:rPr>
          <w:rFonts w:ascii="Palatino Linotype" w:eastAsia="Calibri" w:hAnsi="Palatino Linotype" w:cs="Tahoma"/>
          <w:b/>
          <w:bCs/>
        </w:rPr>
        <w:t>criterio  03/2009</w:t>
      </w:r>
      <w:r w:rsidR="00CB5C8B" w:rsidRPr="00331629">
        <w:rPr>
          <w:rFonts w:ascii="Palatino Linotype" w:eastAsia="Calibri" w:hAnsi="Palatino Linotype" w:cs="Tahoma"/>
          <w:bCs/>
        </w:rPr>
        <w:t xml:space="preserve"> que una de las formas en la que los ciudadanos pueden evaluar las aptitudes de los servi</w:t>
      </w:r>
      <w:r w:rsidR="00CB5C8B">
        <w:rPr>
          <w:rFonts w:ascii="Palatino Linotype" w:eastAsia="Calibri" w:hAnsi="Palatino Linotype" w:cs="Tahoma"/>
          <w:bCs/>
        </w:rPr>
        <w:t xml:space="preserve">dores públicos para desempeñar </w:t>
      </w:r>
      <w:r w:rsidR="00CB5C8B" w:rsidRPr="00331629">
        <w:rPr>
          <w:rFonts w:ascii="Palatino Linotype" w:eastAsia="Calibri" w:hAnsi="Palatino Linotype" w:cs="Tahoma"/>
          <w:bCs/>
        </w:rPr>
        <w:t xml:space="preserve">el cargo público que le ha sido encomendado, es mediante la publicidad de ciertos datos contenidos en la </w:t>
      </w:r>
      <w:proofErr w:type="spellStart"/>
      <w:r w:rsidR="00CB5C8B" w:rsidRPr="00331629">
        <w:rPr>
          <w:rFonts w:ascii="Palatino Linotype" w:eastAsia="Calibri" w:hAnsi="Palatino Linotype" w:cs="Tahoma"/>
          <w:bCs/>
          <w:i/>
        </w:rPr>
        <w:t>curricula</w:t>
      </w:r>
      <w:proofErr w:type="spellEnd"/>
      <w:r w:rsidR="00CB5C8B" w:rsidRPr="00331629">
        <w:rPr>
          <w:rFonts w:ascii="Palatino Linotype" w:eastAsia="Calibri" w:hAnsi="Palatino Linotype" w:cs="Tahoma"/>
          <w:bCs/>
          <w:i/>
        </w:rPr>
        <w:t xml:space="preserve"> vitae, </w:t>
      </w:r>
      <w:r w:rsidR="00CB5C8B" w:rsidRPr="00331629">
        <w:rPr>
          <w:rFonts w:ascii="Palatino Linotype" w:eastAsia="Calibri" w:hAnsi="Palatino Linotype" w:cs="Tahoma"/>
          <w:bCs/>
        </w:rPr>
        <w:t>o bien, en las solicitudes de empleo, el cual para mejor referencia se  transcribe a continuación:</w:t>
      </w:r>
    </w:p>
    <w:p w14:paraId="08F5FC62" w14:textId="77777777" w:rsidR="00CB5C8B" w:rsidRPr="00331629" w:rsidRDefault="00CB5C8B" w:rsidP="00CB5C8B">
      <w:pPr>
        <w:pStyle w:val="Prrafodelista"/>
        <w:spacing w:line="360" w:lineRule="auto"/>
        <w:ind w:left="1428" w:right="-93"/>
        <w:jc w:val="both"/>
        <w:rPr>
          <w:rFonts w:ascii="Palatino Linotype" w:hAnsi="Palatino Linotype" w:cs="Tahoma"/>
          <w:bCs/>
          <w:szCs w:val="22"/>
        </w:rPr>
      </w:pPr>
    </w:p>
    <w:p w14:paraId="5FDFFA17" w14:textId="77777777" w:rsidR="00CB5C8B" w:rsidRPr="00334CB4" w:rsidRDefault="00CB5C8B" w:rsidP="00154E3A">
      <w:pPr>
        <w:pStyle w:val="Prrafodelista"/>
        <w:ind w:left="851" w:right="850"/>
        <w:jc w:val="both"/>
        <w:rPr>
          <w:rFonts w:ascii="Palatino Linotype" w:hAnsi="Palatino Linotype" w:cs="Tahoma"/>
          <w:bCs/>
          <w:i/>
          <w:sz w:val="20"/>
          <w:szCs w:val="22"/>
        </w:rPr>
      </w:pPr>
      <w:proofErr w:type="spellStart"/>
      <w:r w:rsidRPr="00334CB4">
        <w:rPr>
          <w:rFonts w:ascii="Palatino Linotype" w:hAnsi="Palatino Linotype" w:cs="Tahoma"/>
          <w:b/>
          <w:bCs/>
          <w:i/>
          <w:sz w:val="20"/>
          <w:szCs w:val="22"/>
        </w:rPr>
        <w:t>Curriculum</w:t>
      </w:r>
      <w:proofErr w:type="spellEnd"/>
      <w:r w:rsidRPr="00334CB4">
        <w:rPr>
          <w:rFonts w:ascii="Palatino Linotype" w:hAnsi="Palatino Linotype" w:cs="Tahoma"/>
          <w:b/>
          <w:bCs/>
          <w:i/>
          <w:sz w:val="20"/>
          <w:szCs w:val="22"/>
        </w:rPr>
        <w:t xml:space="preserve"> Vitae de servidores públicos. Es obligación de los sujetos obligados otorgar acceso a versiones públicas de los mismos ante una solicitud de acceso.</w:t>
      </w:r>
      <w:r w:rsidRPr="00334CB4">
        <w:rPr>
          <w:rFonts w:ascii="Palatino Linotype" w:hAnsi="Palatino Linotype" w:cs="Tahoma"/>
          <w:bCs/>
          <w:i/>
          <w:sz w:val="20"/>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334CB4">
        <w:rPr>
          <w:rFonts w:ascii="Palatino Linotype" w:hAnsi="Palatino Linotype" w:cs="Tahoma"/>
          <w:bCs/>
          <w:i/>
          <w:sz w:val="20"/>
          <w:szCs w:val="22"/>
        </w:rPr>
        <w:t>curriculum</w:t>
      </w:r>
      <w:proofErr w:type="spellEnd"/>
      <w:r w:rsidRPr="00334CB4">
        <w:rPr>
          <w:rFonts w:ascii="Palatino Linotype" w:hAnsi="Palatino Linotype" w:cs="Tahoma"/>
          <w:bCs/>
          <w:i/>
          <w:sz w:val="20"/>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334CB4">
        <w:rPr>
          <w:rFonts w:ascii="Palatino Linotype" w:hAnsi="Palatino Linotype" w:cs="Tahoma"/>
          <w:bCs/>
          <w:i/>
          <w:sz w:val="20"/>
          <w:szCs w:val="22"/>
        </w:rPr>
        <w:t>curriculum</w:t>
      </w:r>
      <w:proofErr w:type="spellEnd"/>
      <w:r w:rsidRPr="00334CB4">
        <w:rPr>
          <w:rFonts w:ascii="Palatino Linotype" w:hAnsi="Palatino Linotype" w:cs="Tahoma"/>
          <w:bCs/>
          <w:i/>
          <w:sz w:val="20"/>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334CB4">
        <w:rPr>
          <w:rFonts w:ascii="Palatino Linotype" w:hAnsi="Palatino Linotype" w:cs="Tahoma"/>
          <w:bCs/>
          <w:i/>
          <w:sz w:val="20"/>
          <w:szCs w:val="22"/>
        </w:rPr>
        <w:t>curriculum</w:t>
      </w:r>
      <w:proofErr w:type="spellEnd"/>
      <w:r w:rsidRPr="00334CB4">
        <w:rPr>
          <w:rFonts w:ascii="Palatino Linotype" w:hAnsi="Palatino Linotype" w:cs="Tahoma"/>
          <w:bCs/>
          <w:i/>
          <w:sz w:val="20"/>
          <w:szCs w:val="22"/>
        </w:rPr>
        <w:t xml:space="preserve"> vitae de un servidor público susceptibles de hacerse del conocimiento público, ante una solicitud de acceso</w:t>
      </w:r>
      <w:proofErr w:type="gramStart"/>
      <w:r w:rsidRPr="00334CB4">
        <w:rPr>
          <w:rFonts w:ascii="Palatino Linotype" w:hAnsi="Palatino Linotype" w:cs="Tahoma"/>
          <w:bCs/>
          <w:i/>
          <w:sz w:val="20"/>
          <w:szCs w:val="22"/>
        </w:rPr>
        <w:t>,  se</w:t>
      </w:r>
      <w:proofErr w:type="gramEnd"/>
      <w:r w:rsidRPr="00334CB4">
        <w:rPr>
          <w:rFonts w:ascii="Palatino Linotype" w:hAnsi="Palatino Linotype" w:cs="Tahoma"/>
          <w:bCs/>
          <w:i/>
          <w:sz w:val="20"/>
          <w:szCs w:val="22"/>
        </w:rPr>
        <w:t xml:space="preserve">  encuentran  los  relativos  a  su  trayectoria  académica,  profesional, laboral, así como todos aquellos que acrediten su capacidad, habilidades o perici</w:t>
      </w:r>
      <w:r>
        <w:rPr>
          <w:rFonts w:ascii="Palatino Linotype" w:hAnsi="Palatino Linotype" w:cs="Tahoma"/>
          <w:bCs/>
          <w:i/>
          <w:sz w:val="20"/>
          <w:szCs w:val="22"/>
        </w:rPr>
        <w:t>a para ocupar el cargo público.</w:t>
      </w:r>
    </w:p>
    <w:p w14:paraId="2E8A30EE" w14:textId="77777777" w:rsidR="00CB5C8B" w:rsidRPr="0068468A" w:rsidRDefault="00CB5C8B" w:rsidP="00CB5C8B">
      <w:pPr>
        <w:spacing w:line="360" w:lineRule="auto"/>
        <w:ind w:left="567" w:right="567"/>
        <w:jc w:val="both"/>
        <w:rPr>
          <w:rFonts w:ascii="Palatino Linotype" w:eastAsia="Calibri" w:hAnsi="Palatino Linotype" w:cs="Tahoma"/>
          <w:bCs/>
          <w:sz w:val="14"/>
        </w:rPr>
      </w:pPr>
    </w:p>
    <w:p w14:paraId="0683D582" w14:textId="4B4297E8" w:rsidR="00CB5C8B" w:rsidRPr="0068468A" w:rsidRDefault="00CB5C8B" w:rsidP="00CB5C8B">
      <w:pPr>
        <w:spacing w:line="360" w:lineRule="auto"/>
        <w:jc w:val="both"/>
        <w:rPr>
          <w:rFonts w:ascii="Palatino Linotype" w:hAnsi="Palatino Linotype" w:cs="Tahoma"/>
          <w:sz w:val="24"/>
          <w:szCs w:val="24"/>
          <w:lang w:val="es-ES"/>
        </w:rPr>
      </w:pPr>
      <w:r w:rsidRPr="0068468A">
        <w:rPr>
          <w:rFonts w:ascii="Palatino Linotype" w:hAnsi="Palatino Linotype" w:cs="Tahoma"/>
          <w:sz w:val="24"/>
          <w:szCs w:val="24"/>
          <w:lang w:val="es-ES"/>
        </w:rPr>
        <w:lastRenderedPageBreak/>
        <w:t xml:space="preserve">En este sentido, el </w:t>
      </w:r>
      <w:proofErr w:type="spellStart"/>
      <w:r w:rsidRPr="0068468A">
        <w:rPr>
          <w:rFonts w:ascii="Palatino Linotype" w:hAnsi="Palatino Linotype" w:cs="Tahoma"/>
          <w:i/>
          <w:sz w:val="24"/>
          <w:szCs w:val="24"/>
          <w:lang w:val="es-ES"/>
        </w:rPr>
        <w:t>curriculum</w:t>
      </w:r>
      <w:proofErr w:type="spellEnd"/>
      <w:r w:rsidRPr="0068468A">
        <w:rPr>
          <w:rFonts w:ascii="Palatino Linotype" w:hAnsi="Palatino Linotype" w:cs="Tahoma"/>
          <w:i/>
          <w:sz w:val="24"/>
          <w:szCs w:val="24"/>
          <w:lang w:val="es-ES"/>
        </w:rPr>
        <w:t xml:space="preserve"> vitae</w:t>
      </w:r>
      <w:r w:rsidRPr="0068468A">
        <w:rPr>
          <w:rFonts w:ascii="Palatino Linotype" w:hAnsi="Palatino Linotype" w:cs="Tahoma"/>
          <w:sz w:val="24"/>
          <w:szCs w:val="24"/>
          <w:lang w:val="es-ES"/>
        </w:rPr>
        <w:t xml:space="preserve"> permite acreditar que una persona cuenta con los estudios y experiencia que indican, integrándose por un conjunto de elementos cuya concurrencia simultá</w:t>
      </w:r>
      <w:r w:rsidR="00154E3A" w:rsidRPr="0068468A">
        <w:rPr>
          <w:rFonts w:ascii="Palatino Linotype" w:hAnsi="Palatino Linotype" w:cs="Tahoma"/>
          <w:sz w:val="24"/>
          <w:szCs w:val="24"/>
          <w:lang w:val="es-ES"/>
        </w:rPr>
        <w:t>nea permiten identificar claramente</w:t>
      </w:r>
      <w:r w:rsidRPr="0068468A">
        <w:rPr>
          <w:rFonts w:ascii="Palatino Linotype" w:hAnsi="Palatino Linotype" w:cs="Tahoma"/>
          <w:sz w:val="24"/>
          <w:szCs w:val="24"/>
          <w:lang w:val="es-ES"/>
        </w:rPr>
        <w:t xml:space="preserve"> que una persona determinada cuenta con los conocimientos, preparación y experiencia necesarios para desempeñar una determinada función pública.</w:t>
      </w:r>
    </w:p>
    <w:p w14:paraId="106D8A38" w14:textId="77777777" w:rsidR="0068468A" w:rsidRPr="0068468A" w:rsidRDefault="0068468A" w:rsidP="00CB5C8B">
      <w:pPr>
        <w:spacing w:line="360" w:lineRule="auto"/>
        <w:jc w:val="both"/>
        <w:rPr>
          <w:rFonts w:ascii="Palatino Linotype" w:hAnsi="Palatino Linotype" w:cs="Tahoma"/>
          <w:sz w:val="6"/>
          <w:szCs w:val="24"/>
          <w:lang w:val="es-ES"/>
        </w:rPr>
      </w:pPr>
    </w:p>
    <w:p w14:paraId="1A333545" w14:textId="77777777" w:rsidR="00CB5C8B" w:rsidRPr="0068468A" w:rsidRDefault="00CB5C8B" w:rsidP="00CB5C8B">
      <w:pPr>
        <w:spacing w:line="360" w:lineRule="auto"/>
        <w:ind w:right="-93"/>
        <w:jc w:val="both"/>
        <w:rPr>
          <w:rFonts w:ascii="Palatino Linotype" w:hAnsi="Palatino Linotype" w:cs="Tahoma"/>
          <w:sz w:val="24"/>
          <w:szCs w:val="24"/>
          <w:lang w:val="es-ES"/>
        </w:rPr>
      </w:pPr>
      <w:r w:rsidRPr="0068468A">
        <w:rPr>
          <w:rFonts w:ascii="Palatino Linotype" w:hAnsi="Palatino Linotype" w:cs="Tahoma"/>
          <w:sz w:val="24"/>
          <w:szCs w:val="24"/>
          <w:lang w:val="es-ES"/>
        </w:rPr>
        <w:t>No se deja de lado que la información curricular corresponde a una obligación de transparencia establecida en el artículo 92, fracción, fracción XXI, Ley de Transparencia y Acceso a la Información Pública del Estado de México y Municipios, por lo que la información curricular desde el nivel de jefes de departamento o equivales hacia arriba es información que debe obrar en los archivos del Sujeto Obligado y procede su entrega, en su caso, en versión pública.</w:t>
      </w:r>
    </w:p>
    <w:p w14:paraId="54CA7479" w14:textId="3E896FE0" w:rsidR="00154E3A" w:rsidRPr="0068468A" w:rsidRDefault="00154E3A" w:rsidP="00CB5C8B">
      <w:pPr>
        <w:spacing w:line="360" w:lineRule="auto"/>
        <w:ind w:right="-93"/>
        <w:jc w:val="both"/>
        <w:rPr>
          <w:rFonts w:ascii="Palatino Linotype" w:eastAsia="Calibri" w:hAnsi="Palatino Linotype"/>
          <w:sz w:val="24"/>
          <w:szCs w:val="24"/>
        </w:rPr>
      </w:pPr>
      <w:r w:rsidRPr="0068468A">
        <w:rPr>
          <w:rFonts w:ascii="Palatino Linotype" w:hAnsi="Palatino Linotype" w:cs="Tahoma"/>
          <w:sz w:val="24"/>
          <w:szCs w:val="24"/>
          <w:lang w:val="es-ES"/>
        </w:rPr>
        <w:t>En este orde</w:t>
      </w:r>
      <w:r w:rsidR="00DD7B52" w:rsidRPr="0068468A">
        <w:rPr>
          <w:rFonts w:ascii="Palatino Linotype" w:hAnsi="Palatino Linotype" w:cs="Tahoma"/>
          <w:sz w:val="24"/>
          <w:szCs w:val="24"/>
          <w:lang w:val="es-ES"/>
        </w:rPr>
        <w:t xml:space="preserve">n de ideas, es dable ordenar la información curricular del </w:t>
      </w:r>
      <w:r w:rsidR="00DD7B52" w:rsidRPr="0068468A">
        <w:rPr>
          <w:rFonts w:ascii="Palatino Linotype" w:eastAsia="Calibri" w:hAnsi="Palatino Linotype"/>
          <w:sz w:val="24"/>
          <w:szCs w:val="24"/>
        </w:rPr>
        <w:t>Director de Desarrollo Social, Secretario del Ayuntamiento y del personal adscrito a la Tesorería y Administración</w:t>
      </w:r>
      <w:r w:rsidR="00094C92" w:rsidRPr="0068468A">
        <w:rPr>
          <w:rFonts w:ascii="Palatino Linotype" w:eastAsia="Calibri" w:hAnsi="Palatino Linotype"/>
          <w:sz w:val="24"/>
          <w:szCs w:val="24"/>
        </w:rPr>
        <w:t>.</w:t>
      </w:r>
    </w:p>
    <w:p w14:paraId="3995BCDE" w14:textId="77777777" w:rsidR="00094C92" w:rsidRPr="0068468A" w:rsidRDefault="00094C92" w:rsidP="00CB5C8B">
      <w:pPr>
        <w:spacing w:line="360" w:lineRule="auto"/>
        <w:ind w:right="-93"/>
        <w:jc w:val="both"/>
        <w:rPr>
          <w:rFonts w:ascii="Palatino Linotype" w:eastAsia="Calibri" w:hAnsi="Palatino Linotype"/>
          <w:sz w:val="2"/>
          <w:szCs w:val="24"/>
        </w:rPr>
      </w:pPr>
    </w:p>
    <w:p w14:paraId="095B9748" w14:textId="1E758211" w:rsidR="00527DEE" w:rsidRPr="0068468A" w:rsidRDefault="00094C92" w:rsidP="00527DEE">
      <w:pPr>
        <w:spacing w:line="360" w:lineRule="auto"/>
        <w:ind w:right="-93"/>
        <w:jc w:val="both"/>
        <w:rPr>
          <w:rFonts w:ascii="Palatino Linotype" w:eastAsia="Calibri" w:hAnsi="Palatino Linotype"/>
          <w:sz w:val="24"/>
          <w:szCs w:val="24"/>
        </w:rPr>
      </w:pPr>
      <w:r w:rsidRPr="0068468A">
        <w:rPr>
          <w:rFonts w:ascii="Palatino Linotype" w:eastAsia="Calibri" w:hAnsi="Palatino Linotype"/>
          <w:sz w:val="24"/>
          <w:szCs w:val="24"/>
        </w:rPr>
        <w:t>En relación al tercer</w:t>
      </w:r>
      <w:r w:rsidR="00527DEE" w:rsidRPr="0068468A">
        <w:rPr>
          <w:rFonts w:ascii="Palatino Linotype" w:eastAsia="Calibri" w:hAnsi="Palatino Linotype"/>
          <w:sz w:val="24"/>
          <w:szCs w:val="24"/>
        </w:rPr>
        <w:t xml:space="preserve"> y quinto</w:t>
      </w:r>
      <w:r w:rsidRPr="0068468A">
        <w:rPr>
          <w:rFonts w:ascii="Palatino Linotype" w:eastAsia="Calibri" w:hAnsi="Palatino Linotype"/>
          <w:sz w:val="24"/>
          <w:szCs w:val="24"/>
        </w:rPr>
        <w:t xml:space="preserve"> punto, referente a </w:t>
      </w:r>
      <w:r w:rsidR="00BC3D92" w:rsidRPr="0068468A">
        <w:rPr>
          <w:rFonts w:ascii="Palatino Linotype" w:eastAsia="Calibri" w:hAnsi="Palatino Linotype"/>
          <w:sz w:val="24"/>
          <w:szCs w:val="24"/>
        </w:rPr>
        <w:t>los comprobante de estudios del Personal adscrito a Seguridad Pública y Tránsito, a la Dirección Tesorería y Administración, Servicios Públicos y Secretaría del Ayuntamiento</w:t>
      </w:r>
      <w:r w:rsidR="00527DEE" w:rsidRPr="0068468A">
        <w:rPr>
          <w:rFonts w:ascii="Palatino Linotype" w:eastAsia="Calibri" w:hAnsi="Palatino Linotype"/>
          <w:sz w:val="24"/>
          <w:szCs w:val="24"/>
        </w:rPr>
        <w:t xml:space="preserve"> y </w:t>
      </w:r>
      <w:r w:rsidR="00527DEE" w:rsidRPr="0068468A">
        <w:rPr>
          <w:rFonts w:ascii="Palatino Linotype" w:eastAsia="Calibri" w:hAnsi="Palatino Linotype"/>
          <w:sz w:val="24"/>
          <w:szCs w:val="24"/>
          <w:highlight w:val="yellow"/>
        </w:rPr>
        <w:t xml:space="preserve">Expediente de Personal del Director de Desarrollo Social y del Director de Tesorería y Administración, </w:t>
      </w:r>
      <w:r w:rsidR="00527DEE" w:rsidRPr="0068468A">
        <w:rPr>
          <w:rFonts w:ascii="Palatino Linotype" w:eastAsia="Calibri" w:hAnsi="Palatino Linotype"/>
          <w:sz w:val="24"/>
          <w:szCs w:val="24"/>
        </w:rPr>
        <w:t>es preciso señalar que de acuerdo a la Ley del Trabajo de los Servidores Públicos del Estado y Municipios, se establece que las dependencias públicas deben integrar un expediente del personal que presente sus servicios, con la finalidad de llevar los asuntos competentes, como se muestra a continuación:</w:t>
      </w:r>
    </w:p>
    <w:p w14:paraId="19C74AEC" w14:textId="77777777" w:rsidR="00527DEE" w:rsidRPr="0068468A" w:rsidRDefault="00527DEE" w:rsidP="00527DEE">
      <w:pPr>
        <w:pStyle w:val="Prrafodelista"/>
        <w:autoSpaceDE w:val="0"/>
        <w:autoSpaceDN w:val="0"/>
        <w:adjustRightInd w:val="0"/>
        <w:spacing w:line="360" w:lineRule="auto"/>
        <w:ind w:left="0"/>
        <w:jc w:val="both"/>
        <w:rPr>
          <w:rFonts w:ascii="Palatino Linotype" w:eastAsia="Calibri" w:hAnsi="Palatino Linotype"/>
          <w:sz w:val="8"/>
        </w:rPr>
      </w:pPr>
    </w:p>
    <w:p w14:paraId="0D920832" w14:textId="77777777" w:rsidR="00527DEE" w:rsidRPr="00CD18D9" w:rsidRDefault="00527DEE" w:rsidP="0068468A">
      <w:pPr>
        <w:pStyle w:val="Prrafodelista"/>
        <w:autoSpaceDE w:val="0"/>
        <w:autoSpaceDN w:val="0"/>
        <w:adjustRightInd w:val="0"/>
        <w:ind w:left="851" w:right="850"/>
        <w:jc w:val="both"/>
        <w:rPr>
          <w:rFonts w:ascii="Palatino Linotype" w:hAnsi="Palatino Linotype"/>
          <w:i/>
          <w:sz w:val="22"/>
          <w:szCs w:val="22"/>
        </w:rPr>
      </w:pPr>
      <w:r w:rsidRPr="00CD18D9">
        <w:rPr>
          <w:rFonts w:ascii="Palatino Linotype" w:hAnsi="Palatino Linotype"/>
          <w:i/>
          <w:sz w:val="22"/>
          <w:szCs w:val="22"/>
        </w:rPr>
        <w:t>ARTÍCULO 98. Son obligaciones de las instituciones públicas:</w:t>
      </w:r>
    </w:p>
    <w:p w14:paraId="36510C14" w14:textId="77777777" w:rsidR="00527DEE" w:rsidRPr="00CD18D9" w:rsidRDefault="00527DEE" w:rsidP="0068468A">
      <w:pPr>
        <w:pStyle w:val="Prrafodelista"/>
        <w:autoSpaceDE w:val="0"/>
        <w:autoSpaceDN w:val="0"/>
        <w:adjustRightInd w:val="0"/>
        <w:ind w:left="851" w:right="850"/>
        <w:jc w:val="both"/>
        <w:rPr>
          <w:rFonts w:ascii="Palatino Linotype" w:hAnsi="Palatino Linotype"/>
          <w:i/>
          <w:sz w:val="22"/>
          <w:szCs w:val="22"/>
        </w:rPr>
      </w:pPr>
      <w:r w:rsidRPr="00CD18D9">
        <w:rPr>
          <w:rFonts w:ascii="Palatino Linotype" w:hAnsi="Palatino Linotype"/>
          <w:i/>
          <w:sz w:val="22"/>
          <w:szCs w:val="22"/>
        </w:rPr>
        <w:t>…</w:t>
      </w:r>
    </w:p>
    <w:p w14:paraId="5E4931A8" w14:textId="77777777" w:rsidR="00527DEE" w:rsidRPr="00CD18D9" w:rsidRDefault="00527DEE" w:rsidP="0068468A">
      <w:pPr>
        <w:pStyle w:val="Prrafodelista"/>
        <w:autoSpaceDE w:val="0"/>
        <w:autoSpaceDN w:val="0"/>
        <w:adjustRightInd w:val="0"/>
        <w:ind w:left="851" w:right="850"/>
        <w:jc w:val="both"/>
        <w:rPr>
          <w:rFonts w:ascii="Palatino Linotype" w:hAnsi="Palatino Linotype" w:cs="Arial"/>
          <w:i/>
          <w:sz w:val="22"/>
          <w:szCs w:val="22"/>
        </w:rPr>
      </w:pPr>
      <w:r w:rsidRPr="00CD18D9">
        <w:rPr>
          <w:rFonts w:ascii="Palatino Linotype" w:hAnsi="Palatino Linotype"/>
          <w:i/>
          <w:sz w:val="22"/>
          <w:szCs w:val="22"/>
        </w:rPr>
        <w:t>XVII. Integrar los expedientes de los servidores públicos y proporcionar las constancias que éstos soliciten para el trámite de los asuntos de su interés en los términos que señalen los ordenamientos respectivos.</w:t>
      </w:r>
    </w:p>
    <w:p w14:paraId="3902E46E" w14:textId="77777777" w:rsidR="00527DEE" w:rsidRDefault="00527DEE" w:rsidP="00527DEE">
      <w:pPr>
        <w:pStyle w:val="Prrafodelista"/>
        <w:autoSpaceDE w:val="0"/>
        <w:autoSpaceDN w:val="0"/>
        <w:adjustRightInd w:val="0"/>
        <w:spacing w:line="360" w:lineRule="auto"/>
        <w:ind w:left="0"/>
        <w:jc w:val="both"/>
        <w:rPr>
          <w:rFonts w:ascii="Palatino Linotype" w:hAnsi="Palatino Linotype" w:cs="Arial"/>
        </w:rPr>
      </w:pPr>
    </w:p>
    <w:p w14:paraId="3F02271A" w14:textId="77777777" w:rsidR="00527DEE" w:rsidRDefault="00527DEE" w:rsidP="00527DE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 xml:space="preserve">berá </w:t>
      </w:r>
      <w:r>
        <w:rPr>
          <w:rFonts w:ascii="Palatino Linotype" w:hAnsi="Palatino Linotype" w:cs="Arial"/>
        </w:rPr>
        <w:t xml:space="preserve">girar las instrucciones necesarias a fin de entregar la información correspondiente y </w:t>
      </w:r>
      <w:r w:rsidRPr="00296F63">
        <w:rPr>
          <w:rFonts w:ascii="Palatino Linotype" w:hAnsi="Palatino Linotype" w:cs="Arial"/>
        </w:rPr>
        <w:t>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0A2F3CD" w14:textId="77777777" w:rsidR="00527DEE" w:rsidRDefault="00527DEE" w:rsidP="00527DEE">
      <w:pPr>
        <w:pStyle w:val="Prrafodelista"/>
        <w:autoSpaceDE w:val="0"/>
        <w:autoSpaceDN w:val="0"/>
        <w:adjustRightInd w:val="0"/>
        <w:spacing w:line="360" w:lineRule="auto"/>
        <w:ind w:left="0"/>
        <w:jc w:val="both"/>
        <w:rPr>
          <w:rFonts w:ascii="Palatino Linotype" w:hAnsi="Palatino Linotype" w:cs="Arial"/>
        </w:rPr>
      </w:pPr>
    </w:p>
    <w:p w14:paraId="1103CB29" w14:textId="5A092904" w:rsidR="00527DEE" w:rsidRPr="00527DEE" w:rsidRDefault="00527DEE" w:rsidP="00527DEE">
      <w:pPr>
        <w:spacing w:after="0" w:line="360" w:lineRule="auto"/>
        <w:jc w:val="both"/>
        <w:rPr>
          <w:rFonts w:ascii="Palatino Linotype" w:eastAsia="Arial" w:hAnsi="Palatino Linotype" w:cs="Arial"/>
          <w:i/>
        </w:rPr>
      </w:pPr>
      <w:r w:rsidRPr="00720758">
        <w:rPr>
          <w:rFonts w:ascii="Palatino Linotype" w:eastAsia="Times New Roman" w:hAnsi="Palatino Linotype" w:cs="Times New Roman"/>
          <w:sz w:val="24"/>
          <w:szCs w:val="24"/>
          <w:lang w:eastAsia="es-MX"/>
        </w:rPr>
        <w:t>Así mismo es de señalar que el solicitante no plasmo la temporalidad de la informac</w:t>
      </w:r>
      <w:r>
        <w:rPr>
          <w:rFonts w:ascii="Palatino Linotype" w:eastAsia="Times New Roman" w:hAnsi="Palatino Linotype" w:cs="Times New Roman"/>
          <w:sz w:val="24"/>
          <w:szCs w:val="24"/>
          <w:lang w:eastAsia="es-MX"/>
        </w:rPr>
        <w:t xml:space="preserve">ión solicitada, en este sentido, dado que es un expediente laboral de un servidor público, este se deberá entregar el actualizado a la fecha de solicitud, es decir el que se encuentre vigente o en funciones al </w:t>
      </w:r>
      <w:r w:rsidR="005E3DAE">
        <w:rPr>
          <w:rFonts w:ascii="Palatino Linotype" w:eastAsia="Times New Roman" w:hAnsi="Palatino Linotype" w:cs="Times New Roman"/>
          <w:sz w:val="24"/>
          <w:szCs w:val="24"/>
          <w:lang w:eastAsia="es-MX"/>
        </w:rPr>
        <w:t>veintiséis</w:t>
      </w:r>
      <w:r>
        <w:rPr>
          <w:rFonts w:ascii="Palatino Linotype" w:eastAsia="Times New Roman" w:hAnsi="Palatino Linotype" w:cs="Times New Roman"/>
          <w:sz w:val="24"/>
          <w:szCs w:val="24"/>
          <w:lang w:eastAsia="es-MX"/>
        </w:rPr>
        <w:t xml:space="preserve"> de noviembre de dos mil diecinueve, a fin de entregar </w:t>
      </w:r>
      <w:r>
        <w:rPr>
          <w:rFonts w:ascii="Palatino Linotype" w:eastAsia="Calibri" w:hAnsi="Palatino Linotype"/>
          <w:sz w:val="24"/>
          <w:szCs w:val="24"/>
        </w:rPr>
        <w:t xml:space="preserve">los </w:t>
      </w:r>
      <w:r w:rsidRPr="00527DEE">
        <w:rPr>
          <w:rFonts w:ascii="Palatino Linotype" w:eastAsia="Calibri" w:hAnsi="Palatino Linotype"/>
          <w:sz w:val="24"/>
          <w:szCs w:val="24"/>
        </w:rPr>
        <w:t>c</w:t>
      </w:r>
      <w:r w:rsidRPr="00527DEE">
        <w:rPr>
          <w:rFonts w:ascii="Palatino Linotype" w:eastAsia="Calibri" w:hAnsi="Palatino Linotype"/>
        </w:rPr>
        <w:t>omprobante de estudios del Personal adscrito a Seguridad Pública y Tránsito, a la Dirección Tesorería y Administración, Servicios Públicos y Secretaría del Ayuntamiento, así como el expediente de Personal del Director de Desarrollo Social y del Director de Tesorería y Administración</w:t>
      </w:r>
      <w:r>
        <w:rPr>
          <w:rFonts w:ascii="Palatino Linotype" w:eastAsia="Times New Roman" w:hAnsi="Palatino Linotype" w:cs="Times New Roman"/>
          <w:sz w:val="24"/>
          <w:szCs w:val="24"/>
          <w:lang w:val="es-ES"/>
        </w:rPr>
        <w:t xml:space="preserve">, </w:t>
      </w:r>
      <w:r w:rsidRPr="00030DCA">
        <w:rPr>
          <w:rFonts w:ascii="Palatino Linotype" w:eastAsia="Times New Roman" w:hAnsi="Palatino Linotype" w:cs="Times New Roman"/>
          <w:sz w:val="24"/>
          <w:szCs w:val="24"/>
          <w:lang w:val="es-ES"/>
        </w:rPr>
        <w:t xml:space="preserve">no se omite comentar que para el caso de que los documentos de los cuales se ordena su entrega, contienen datos personales susceptibles de ser testados, deberán ser entregados en </w:t>
      </w:r>
      <w:r w:rsidRPr="002626A4">
        <w:rPr>
          <w:rFonts w:ascii="Palatino Linotype" w:eastAsia="Times New Roman" w:hAnsi="Palatino Linotype" w:cs="Times New Roman"/>
          <w:sz w:val="24"/>
          <w:szCs w:val="24"/>
          <w:lang w:val="es-ES"/>
        </w:rPr>
        <w:t>versión pública; p</w:t>
      </w:r>
      <w:r w:rsidRPr="00030DCA">
        <w:rPr>
          <w:rFonts w:ascii="Palatino Linotype" w:eastAsia="Times New Roman" w:hAnsi="Palatino Linotype" w:cs="Times New Roman"/>
          <w:sz w:val="24"/>
          <w:szCs w:val="24"/>
          <w:lang w:val="es-ES"/>
        </w:rPr>
        <w:t xml:space="preserve">ues, el derecho de acceso a la información pública tiene como limitante el respeto a la intimidad y a la vida privada de las personas, es por ello que este Instituto debe cuidar que los datos personales que obren en poder de los Sujetos Obligados sean protegidos </w:t>
      </w:r>
      <w:r w:rsidRPr="00030DCA">
        <w:rPr>
          <w:rFonts w:ascii="Palatino Linotype" w:eastAsia="Times New Roman" w:hAnsi="Palatino Linotype" w:cs="Times New Roman"/>
          <w:sz w:val="24"/>
          <w:szCs w:val="24"/>
          <w:lang w:val="es-ES"/>
        </w:rPr>
        <w:lastRenderedPageBreak/>
        <w:t>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35571C" w14:textId="77777777" w:rsidR="00527DEE" w:rsidRPr="0068468A" w:rsidRDefault="00527DEE" w:rsidP="00BC3D92">
      <w:pPr>
        <w:spacing w:line="360" w:lineRule="auto"/>
        <w:ind w:right="-93"/>
        <w:jc w:val="both"/>
        <w:rPr>
          <w:rFonts w:ascii="Palatino Linotype" w:hAnsi="Palatino Linotype" w:cs="Tahoma"/>
          <w:sz w:val="14"/>
          <w:lang w:val="es-ES"/>
        </w:rPr>
      </w:pPr>
    </w:p>
    <w:p w14:paraId="10F9DFDA" w14:textId="49656DF9" w:rsidR="00AC013E" w:rsidRDefault="00FE3605" w:rsidP="00AC013E">
      <w:pPr>
        <w:spacing w:after="0" w:line="360" w:lineRule="auto"/>
        <w:jc w:val="both"/>
        <w:rPr>
          <w:rFonts w:ascii="Palatino Linotype" w:hAnsi="Palatino Linotype"/>
          <w:sz w:val="24"/>
          <w:szCs w:val="24"/>
        </w:rPr>
      </w:pPr>
      <w:r>
        <w:rPr>
          <w:rFonts w:ascii="Palatino Linotype" w:hAnsi="Palatino Linotype" w:cs="Tahoma"/>
          <w:lang w:val="es-ES"/>
        </w:rPr>
        <w:t xml:space="preserve">El siguiente punto corresponde al </w:t>
      </w:r>
      <w:r w:rsidRPr="00A3060C">
        <w:rPr>
          <w:rFonts w:ascii="Palatino Linotype" w:eastAsia="Calibri" w:hAnsi="Palatino Linotype"/>
        </w:rPr>
        <w:t xml:space="preserve">Título </w:t>
      </w:r>
      <w:r>
        <w:rPr>
          <w:rFonts w:ascii="Palatino Linotype" w:eastAsia="Calibri" w:hAnsi="Palatino Linotype"/>
        </w:rPr>
        <w:t xml:space="preserve">y Cedula profesional del </w:t>
      </w:r>
      <w:r w:rsidRPr="00A3060C">
        <w:rPr>
          <w:rFonts w:ascii="Palatino Linotype" w:eastAsia="Calibri" w:hAnsi="Palatino Linotype"/>
        </w:rPr>
        <w:t xml:space="preserve">Director de </w:t>
      </w:r>
      <w:r w:rsidRPr="0068468A">
        <w:rPr>
          <w:rFonts w:ascii="Palatino Linotype" w:eastAsia="Calibri" w:hAnsi="Palatino Linotype"/>
        </w:rPr>
        <w:t>Obras Públicas,</w:t>
      </w:r>
      <w:r>
        <w:rPr>
          <w:rFonts w:ascii="Palatino Linotype" w:eastAsia="Calibri" w:hAnsi="Palatino Linotype"/>
        </w:rPr>
        <w:t xml:space="preserve"> </w:t>
      </w:r>
      <w:r w:rsidRPr="00A3060C">
        <w:rPr>
          <w:rFonts w:ascii="Palatino Linotype" w:eastAsia="Calibri" w:hAnsi="Palatino Linotype"/>
        </w:rPr>
        <w:t>Director de Servicios Públicos</w:t>
      </w:r>
      <w:r>
        <w:rPr>
          <w:rFonts w:ascii="Palatino Linotype" w:eastAsia="Calibri" w:hAnsi="Palatino Linotype"/>
        </w:rPr>
        <w:t xml:space="preserve">, </w:t>
      </w:r>
      <w:r w:rsidRPr="00A3060C">
        <w:rPr>
          <w:rFonts w:ascii="Palatino Linotype" w:eastAsia="Calibri" w:hAnsi="Palatino Linotype"/>
        </w:rPr>
        <w:t>Director de Desarrollo Social</w:t>
      </w:r>
      <w:r>
        <w:rPr>
          <w:rFonts w:ascii="Palatino Linotype" w:eastAsia="Calibri" w:hAnsi="Palatino Linotype"/>
        </w:rPr>
        <w:t xml:space="preserve">, </w:t>
      </w:r>
      <w:r w:rsidRPr="00A3060C">
        <w:rPr>
          <w:rFonts w:ascii="Palatino Linotype" w:eastAsia="Calibri" w:hAnsi="Palatino Linotype"/>
        </w:rPr>
        <w:t>Director de Desarrollo Económico</w:t>
      </w:r>
      <w:r>
        <w:rPr>
          <w:rFonts w:ascii="Palatino Linotype" w:eastAsia="Calibri" w:hAnsi="Palatino Linotype"/>
        </w:rPr>
        <w:t xml:space="preserve"> y del </w:t>
      </w:r>
      <w:r w:rsidRPr="00A3060C">
        <w:rPr>
          <w:rFonts w:ascii="Palatino Linotype" w:eastAsia="Calibri" w:hAnsi="Palatino Linotype"/>
        </w:rPr>
        <w:t>Director de Administración</w:t>
      </w:r>
      <w:r>
        <w:rPr>
          <w:rFonts w:ascii="Palatino Linotype" w:eastAsia="Calibri" w:hAnsi="Palatino Linotype"/>
        </w:rPr>
        <w:t xml:space="preserve">, es necesario resaltar que la Ley </w:t>
      </w:r>
      <w:proofErr w:type="spellStart"/>
      <w:r>
        <w:rPr>
          <w:rFonts w:ascii="Palatino Linotype" w:eastAsia="Calibri" w:hAnsi="Palatino Linotype"/>
        </w:rPr>
        <w:t>Organica</w:t>
      </w:r>
      <w:proofErr w:type="spellEnd"/>
      <w:r>
        <w:rPr>
          <w:rFonts w:ascii="Palatino Linotype" w:eastAsia="Calibri" w:hAnsi="Palatino Linotype"/>
        </w:rPr>
        <w:t xml:space="preserve"> Municipal establece que p</w:t>
      </w:r>
      <w:r w:rsidRPr="003E6FF9">
        <w:rPr>
          <w:rFonts w:ascii="Palatino Linotype" w:hAnsi="Palatino Linotype"/>
          <w:sz w:val="24"/>
          <w:szCs w:val="24"/>
        </w:rPr>
        <w:t xml:space="preserve">ara ser Director de </w:t>
      </w:r>
      <w:r w:rsidRPr="003E6FF9">
        <w:rPr>
          <w:rFonts w:ascii="Palatino Linotype" w:hAnsi="Palatino Linotype"/>
          <w:b/>
          <w:sz w:val="24"/>
          <w:szCs w:val="24"/>
        </w:rPr>
        <w:t>Obras Públicas</w:t>
      </w:r>
      <w:r w:rsidRPr="003E6FF9">
        <w:rPr>
          <w:rFonts w:ascii="Palatino Linotype" w:hAnsi="Palatino Linotype"/>
          <w:sz w:val="24"/>
          <w:szCs w:val="24"/>
        </w:rPr>
        <w:t xml:space="preserve"> en el artículo 96 Ter</w:t>
      </w:r>
      <w:r w:rsidRPr="003E6FF9">
        <w:rPr>
          <w:rStyle w:val="Refdenotaalpie"/>
          <w:rFonts w:ascii="Palatino Linotype" w:hAnsi="Palatino Linotype"/>
          <w:sz w:val="24"/>
          <w:szCs w:val="24"/>
        </w:rPr>
        <w:footnoteReference w:id="3"/>
      </w:r>
      <w:r w:rsidRPr="003E6FF9">
        <w:rPr>
          <w:rFonts w:ascii="Palatino Linotype" w:hAnsi="Palatino Linotype"/>
          <w:sz w:val="24"/>
          <w:szCs w:val="24"/>
        </w:rPr>
        <w:t>, establece que el Director de Obras Públicas o equivalente deberá con un título profesional en las áreas de ingeniería, arquitectura alguna área a fin o bien contar con experiencia mínima de una año, con anterioridad de una año y la certi</w:t>
      </w:r>
      <w:r>
        <w:rPr>
          <w:rFonts w:ascii="Palatino Linotype" w:hAnsi="Palatino Linotype"/>
          <w:sz w:val="24"/>
          <w:szCs w:val="24"/>
        </w:rPr>
        <w:t>ficación de competencia laboral, en relación al encargado de los servicios públicos</w:t>
      </w:r>
      <w:r w:rsidR="00AC013E">
        <w:rPr>
          <w:rFonts w:ascii="Palatino Linotype" w:hAnsi="Palatino Linotype"/>
          <w:sz w:val="24"/>
          <w:szCs w:val="24"/>
        </w:rPr>
        <w:t xml:space="preserve"> y desarrollo social</w:t>
      </w:r>
      <w:r>
        <w:rPr>
          <w:rFonts w:ascii="Palatino Linotype" w:hAnsi="Palatino Linotype"/>
          <w:sz w:val="24"/>
          <w:szCs w:val="24"/>
        </w:rPr>
        <w:t xml:space="preserve">, se deberá realizar la búsqueda de la información, a fin de dar cumplimiento a la presente resolución, </w:t>
      </w:r>
      <w:r w:rsidR="00AC013E">
        <w:rPr>
          <w:rFonts w:ascii="Palatino Linotype" w:hAnsi="Palatino Linotype"/>
          <w:sz w:val="24"/>
          <w:szCs w:val="24"/>
        </w:rPr>
        <w:t xml:space="preserve">por lo que respecta para </w:t>
      </w:r>
      <w:r w:rsidR="00AC013E" w:rsidRPr="003E6FF9">
        <w:rPr>
          <w:rFonts w:ascii="Palatino Linotype" w:hAnsi="Palatino Linotype"/>
          <w:sz w:val="24"/>
          <w:szCs w:val="24"/>
        </w:rPr>
        <w:t xml:space="preserve">el puesto de Director de </w:t>
      </w:r>
      <w:r w:rsidR="00AC013E" w:rsidRPr="003E6FF9">
        <w:rPr>
          <w:rFonts w:ascii="Palatino Linotype" w:hAnsi="Palatino Linotype"/>
          <w:b/>
          <w:sz w:val="24"/>
          <w:szCs w:val="24"/>
        </w:rPr>
        <w:t>Desarrollo Económico</w:t>
      </w:r>
      <w:r w:rsidR="00AC013E" w:rsidRPr="003E6FF9">
        <w:rPr>
          <w:rFonts w:ascii="Palatino Linotype" w:hAnsi="Palatino Linotype"/>
          <w:sz w:val="24"/>
          <w:szCs w:val="24"/>
        </w:rPr>
        <w:t xml:space="preserve"> de acuerdo al artículo 96 </w:t>
      </w:r>
      <w:proofErr w:type="spellStart"/>
      <w:r w:rsidR="00AC013E" w:rsidRPr="003E6FF9">
        <w:rPr>
          <w:rFonts w:ascii="Palatino Linotype" w:hAnsi="Palatino Linotype"/>
          <w:sz w:val="24"/>
          <w:szCs w:val="24"/>
        </w:rPr>
        <w:t>Quintus</w:t>
      </w:r>
      <w:proofErr w:type="spellEnd"/>
      <w:r w:rsidR="00AC013E" w:rsidRPr="003E6FF9">
        <w:rPr>
          <w:rStyle w:val="Refdenotaalpie"/>
          <w:rFonts w:ascii="Palatino Linotype" w:hAnsi="Palatino Linotype"/>
          <w:sz w:val="24"/>
          <w:szCs w:val="24"/>
        </w:rPr>
        <w:footnoteReference w:id="4"/>
      </w:r>
      <w:r w:rsidR="00AC013E" w:rsidRPr="003E6FF9">
        <w:rPr>
          <w:rFonts w:ascii="Palatino Linotype" w:hAnsi="Palatino Linotype"/>
          <w:sz w:val="24"/>
          <w:szCs w:val="24"/>
        </w:rPr>
        <w:t xml:space="preserve"> se requiere título profesional en áreas económico administrativo o bien experiencia mínima de un año con anterioridad a su designación, así como la certi</w:t>
      </w:r>
      <w:r w:rsidR="00AC013E">
        <w:rPr>
          <w:rFonts w:ascii="Palatino Linotype" w:hAnsi="Palatino Linotype"/>
          <w:sz w:val="24"/>
          <w:szCs w:val="24"/>
        </w:rPr>
        <w:t>ficación de competencia laboral, e</w:t>
      </w:r>
      <w:r w:rsidR="00AC013E" w:rsidRPr="003E6FF9">
        <w:rPr>
          <w:rFonts w:ascii="Palatino Linotype" w:hAnsi="Palatino Linotype"/>
          <w:sz w:val="24"/>
          <w:szCs w:val="24"/>
        </w:rPr>
        <w:t xml:space="preserve">n relación al </w:t>
      </w:r>
      <w:r w:rsidR="00AC013E" w:rsidRPr="003E6FF9">
        <w:rPr>
          <w:rFonts w:ascii="Palatino Linotype" w:hAnsi="Palatino Linotype"/>
          <w:b/>
          <w:sz w:val="24"/>
          <w:szCs w:val="24"/>
        </w:rPr>
        <w:t xml:space="preserve">Tesorero </w:t>
      </w:r>
      <w:r w:rsidR="00AC013E" w:rsidRPr="003E6FF9">
        <w:rPr>
          <w:rFonts w:ascii="Palatino Linotype" w:hAnsi="Palatino Linotype"/>
          <w:b/>
          <w:sz w:val="24"/>
          <w:szCs w:val="24"/>
        </w:rPr>
        <w:lastRenderedPageBreak/>
        <w:t>Municipal</w:t>
      </w:r>
      <w:r w:rsidR="00AC013E" w:rsidRPr="003E6FF9">
        <w:rPr>
          <w:rFonts w:ascii="Palatino Linotype" w:hAnsi="Palatino Linotype"/>
          <w:sz w:val="24"/>
          <w:szCs w:val="24"/>
        </w:rPr>
        <w:t>, de acuerdo al artículo 96</w:t>
      </w:r>
      <w:r w:rsidR="00AC013E" w:rsidRPr="003E6FF9">
        <w:rPr>
          <w:rStyle w:val="Refdenotaalpie"/>
          <w:rFonts w:ascii="Palatino Linotype" w:hAnsi="Palatino Linotype"/>
          <w:sz w:val="24"/>
          <w:szCs w:val="24"/>
        </w:rPr>
        <w:footnoteReference w:id="5"/>
      </w:r>
      <w:r w:rsidR="00AC013E" w:rsidRPr="003E6FF9">
        <w:rPr>
          <w:rFonts w:ascii="Palatino Linotype" w:hAnsi="Palatino Linotype"/>
          <w:sz w:val="24"/>
          <w:szCs w:val="24"/>
        </w:rPr>
        <w:t>, para este cargo se requiere el título profesional en áreas jurídicas, económicas o contable administrativa y la certificación de competencia laboral.</w:t>
      </w:r>
    </w:p>
    <w:p w14:paraId="1DC8CA38" w14:textId="67B6DE8C" w:rsidR="00564E15" w:rsidRDefault="00564E15" w:rsidP="00564E15">
      <w:pPr>
        <w:spacing w:after="0" w:line="360" w:lineRule="auto"/>
        <w:jc w:val="both"/>
        <w:rPr>
          <w:rFonts w:ascii="Palatino Linotype" w:eastAsia="Calibri" w:hAnsi="Palatino Linotype"/>
        </w:rPr>
      </w:pPr>
      <w:r>
        <w:rPr>
          <w:rFonts w:ascii="Palatino Linotype" w:hAnsi="Palatino Linotype"/>
          <w:sz w:val="24"/>
          <w:szCs w:val="24"/>
        </w:rPr>
        <w:t>Referente al siguiente punto respecto de los n</w:t>
      </w:r>
      <w:r w:rsidRPr="00A3060C">
        <w:rPr>
          <w:rFonts w:ascii="Palatino Linotype" w:eastAsia="Calibri" w:hAnsi="Palatino Linotype"/>
        </w:rPr>
        <w:t>ombramientos de todos los titulares de las áreas</w:t>
      </w:r>
      <w:r>
        <w:rPr>
          <w:rFonts w:ascii="Palatino Linotype" w:eastAsia="Calibri" w:hAnsi="Palatino Linotype"/>
        </w:rPr>
        <w:t xml:space="preserve">, es de señalar </w:t>
      </w:r>
      <w:r w:rsidR="000F6A0C">
        <w:rPr>
          <w:rFonts w:ascii="Palatino Linotype" w:eastAsia="Calibri" w:hAnsi="Palatino Linotype"/>
        </w:rPr>
        <w:t>que la Ley Orgánica Municipal del Estado de México, establece lo siguiente:</w:t>
      </w:r>
    </w:p>
    <w:p w14:paraId="1AE67C8B" w14:textId="77777777" w:rsidR="000F6A0C" w:rsidRPr="0068468A" w:rsidRDefault="000F6A0C" w:rsidP="00564E15">
      <w:pPr>
        <w:spacing w:after="0" w:line="360" w:lineRule="auto"/>
        <w:jc w:val="both"/>
        <w:rPr>
          <w:rFonts w:ascii="Palatino Linotype" w:eastAsia="Calibri" w:hAnsi="Palatino Linotype"/>
          <w:sz w:val="4"/>
        </w:rPr>
      </w:pPr>
    </w:p>
    <w:p w14:paraId="5F4098B3" w14:textId="43393875" w:rsidR="00564E15" w:rsidRPr="00564E15" w:rsidRDefault="00564E15" w:rsidP="000F6A0C">
      <w:pPr>
        <w:spacing w:after="0" w:line="240" w:lineRule="auto"/>
        <w:ind w:left="851" w:right="850"/>
        <w:jc w:val="both"/>
        <w:rPr>
          <w:rFonts w:ascii="Palatino Linotype" w:eastAsia="Calibri" w:hAnsi="Palatino Linotype"/>
          <w:i/>
        </w:rPr>
      </w:pPr>
      <w:r w:rsidRPr="00564E15">
        <w:rPr>
          <w:rFonts w:ascii="Palatino Linotype" w:hAnsi="Palatino Linotype"/>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4033F19F" w14:textId="77777777" w:rsidR="00564E15" w:rsidRPr="0068468A" w:rsidRDefault="00564E15" w:rsidP="00564E15">
      <w:pPr>
        <w:spacing w:after="0" w:line="360" w:lineRule="auto"/>
        <w:jc w:val="both"/>
        <w:rPr>
          <w:rFonts w:ascii="Palatino Linotype" w:eastAsia="Calibri" w:hAnsi="Palatino Linotype"/>
          <w:sz w:val="18"/>
        </w:rPr>
      </w:pPr>
    </w:p>
    <w:p w14:paraId="5F56F675" w14:textId="7A797FC0" w:rsidR="000E784A" w:rsidRPr="00B0034A" w:rsidRDefault="000F6A0C" w:rsidP="000E784A">
      <w:pPr>
        <w:spacing w:after="0" w:line="360" w:lineRule="auto"/>
        <w:jc w:val="both"/>
        <w:rPr>
          <w:rFonts w:ascii="Palatino Linotype" w:hAnsi="Palatino Linotype" w:cs="Arial"/>
          <w:color w:val="000000" w:themeColor="text1"/>
          <w:sz w:val="24"/>
        </w:rPr>
      </w:pPr>
      <w:r w:rsidRPr="0068468A">
        <w:rPr>
          <w:rFonts w:ascii="Palatino Linotype" w:eastAsia="Calibri" w:hAnsi="Palatino Linotype"/>
          <w:sz w:val="24"/>
          <w:szCs w:val="24"/>
        </w:rPr>
        <w:t xml:space="preserve">Y por </w:t>
      </w:r>
      <w:r w:rsidR="0068468A" w:rsidRPr="0068468A">
        <w:rPr>
          <w:rFonts w:ascii="Palatino Linotype" w:eastAsia="Calibri" w:hAnsi="Palatino Linotype"/>
          <w:sz w:val="24"/>
          <w:szCs w:val="24"/>
        </w:rPr>
        <w:t>último</w:t>
      </w:r>
      <w:r w:rsidRPr="0068468A">
        <w:rPr>
          <w:rFonts w:ascii="Palatino Linotype" w:eastAsia="Calibri" w:hAnsi="Palatino Linotype"/>
          <w:sz w:val="24"/>
          <w:szCs w:val="24"/>
        </w:rPr>
        <w:t xml:space="preserve"> lo referente a  el grado de e</w:t>
      </w:r>
      <w:r w:rsidR="00564E15" w:rsidRPr="0068468A">
        <w:rPr>
          <w:rFonts w:ascii="Palatino Linotype" w:eastAsia="Calibri" w:hAnsi="Palatino Linotype"/>
          <w:sz w:val="24"/>
          <w:szCs w:val="24"/>
        </w:rPr>
        <w:t>studios del Presidente Municipal y documento que lo acredite</w:t>
      </w:r>
      <w:r w:rsidR="000E784A" w:rsidRPr="0068468A">
        <w:rPr>
          <w:rFonts w:ascii="Palatino Linotype" w:eastAsia="Calibri" w:hAnsi="Palatino Linotype"/>
          <w:sz w:val="24"/>
          <w:szCs w:val="24"/>
        </w:rPr>
        <w:t xml:space="preserve">, es de señalar que </w:t>
      </w:r>
      <w:bookmarkStart w:id="0" w:name="_Toc10573515"/>
      <w:r w:rsidR="000E784A" w:rsidRPr="0068468A">
        <w:rPr>
          <w:rFonts w:ascii="Palatino Linotype" w:eastAsia="Calibri" w:hAnsi="Palatino Linotype"/>
          <w:sz w:val="24"/>
          <w:szCs w:val="24"/>
        </w:rPr>
        <w:t>respecto de los cargos de</w:t>
      </w:r>
      <w:r w:rsidR="000E784A" w:rsidRPr="0068468A">
        <w:rPr>
          <w:rFonts w:ascii="Palatino Linotype" w:eastAsia="MS Mincho" w:hAnsi="Palatino Linotype" w:cstheme="majorBidi"/>
          <w:b/>
          <w:i/>
          <w:sz w:val="24"/>
          <w:szCs w:val="24"/>
          <w:lang w:val="es-ES_tradnl" w:eastAsia="es-ES"/>
        </w:rPr>
        <w:t xml:space="preserve"> elección popular</w:t>
      </w:r>
      <w:bookmarkEnd w:id="0"/>
      <w:r w:rsidR="000E784A" w:rsidRPr="0068468A">
        <w:rPr>
          <w:rFonts w:ascii="Palatino Linotype" w:eastAsia="MS Mincho" w:hAnsi="Palatino Linotype" w:cstheme="majorBidi"/>
          <w:b/>
          <w:i/>
          <w:sz w:val="24"/>
          <w:szCs w:val="24"/>
          <w:lang w:val="es-ES_tradnl" w:eastAsia="es-ES"/>
        </w:rPr>
        <w:t>, por lo que resulta</w:t>
      </w:r>
      <w:r w:rsidR="000E784A" w:rsidRPr="0068468A">
        <w:rPr>
          <w:rFonts w:ascii="Palatino Linotype" w:eastAsia="MS Mincho" w:hAnsi="Palatino Linotype" w:cstheme="majorBidi"/>
          <w:sz w:val="24"/>
          <w:szCs w:val="24"/>
          <w:lang w:eastAsia="es-ES"/>
        </w:rPr>
        <w:t xml:space="preserve"> necesario precisar que los servidores públicos que integran el Cabildo Municipal, en el caso en </w:t>
      </w:r>
      <w:r w:rsidR="0068468A" w:rsidRPr="0068468A">
        <w:rPr>
          <w:rFonts w:ascii="Palatino Linotype" w:eastAsia="MS Mincho" w:hAnsi="Palatino Linotype" w:cstheme="majorBidi"/>
          <w:sz w:val="24"/>
          <w:szCs w:val="24"/>
          <w:lang w:eastAsia="es-ES"/>
        </w:rPr>
        <w:t>específico</w:t>
      </w:r>
      <w:r w:rsidR="000E784A" w:rsidRPr="0068468A">
        <w:rPr>
          <w:rFonts w:ascii="Palatino Linotype" w:eastAsia="MS Mincho" w:hAnsi="Palatino Linotype" w:cstheme="majorBidi"/>
          <w:sz w:val="24"/>
          <w:szCs w:val="24"/>
          <w:lang w:eastAsia="es-ES"/>
        </w:rPr>
        <w:t xml:space="preserve"> el Presidente Municipal, no están obligados a acreditar algún tipo de nivel de estudios y por </w:t>
      </w:r>
      <w:r w:rsidR="000E784A" w:rsidRPr="00B0034A">
        <w:rPr>
          <w:rFonts w:ascii="Palatino Linotype" w:eastAsia="MS Mincho" w:hAnsi="Palatino Linotype" w:cstheme="majorBidi"/>
          <w:sz w:val="24"/>
          <w:szCs w:val="24"/>
          <w:lang w:eastAsia="es-ES"/>
        </w:rPr>
        <w:t>ello, la posibilidad de que en los archivos del</w:t>
      </w:r>
      <w:r w:rsidR="000E784A" w:rsidRPr="000E784A">
        <w:rPr>
          <w:rFonts w:ascii="Palatino Linotype" w:eastAsia="MS Mincho" w:hAnsi="Palatino Linotype" w:cstheme="majorBidi"/>
          <w:sz w:val="24"/>
          <w:szCs w:val="24"/>
          <w:lang w:eastAsia="es-ES"/>
        </w:rPr>
        <w:t xml:space="preserve"> Sujeto Obligado</w:t>
      </w:r>
      <w:r w:rsidR="000E784A" w:rsidRPr="00B0034A">
        <w:rPr>
          <w:rFonts w:ascii="Palatino Linotype" w:eastAsia="MS Mincho" w:hAnsi="Palatino Linotype" w:cstheme="majorBidi"/>
          <w:sz w:val="24"/>
          <w:szCs w:val="24"/>
          <w:lang w:eastAsia="es-ES"/>
        </w:rPr>
        <w:t xml:space="preserve"> no exista documento alguno que acredite dicha información.</w:t>
      </w:r>
    </w:p>
    <w:p w14:paraId="2639C13E" w14:textId="77777777" w:rsidR="000E784A" w:rsidRPr="0068468A" w:rsidRDefault="000E784A" w:rsidP="000E784A">
      <w:pPr>
        <w:spacing w:after="0" w:line="360" w:lineRule="auto"/>
        <w:ind w:right="49"/>
        <w:contextualSpacing/>
        <w:jc w:val="both"/>
        <w:rPr>
          <w:rFonts w:ascii="Palatino Linotype" w:hAnsi="Palatino Linotype" w:cs="Arial"/>
          <w:color w:val="000000" w:themeColor="text1"/>
          <w:sz w:val="14"/>
        </w:rPr>
      </w:pPr>
    </w:p>
    <w:p w14:paraId="10B74018" w14:textId="77777777" w:rsidR="000E784A" w:rsidRPr="00B0034A" w:rsidRDefault="000E784A" w:rsidP="000E784A">
      <w:pPr>
        <w:spacing w:after="0" w:line="360" w:lineRule="auto"/>
        <w:ind w:right="49"/>
        <w:contextualSpacing/>
        <w:jc w:val="both"/>
        <w:rPr>
          <w:rFonts w:ascii="Palatino Linotype" w:hAnsi="Palatino Linotype" w:cs="Arial"/>
          <w:color w:val="000000" w:themeColor="text1"/>
          <w:sz w:val="24"/>
        </w:rPr>
      </w:pPr>
      <w:r w:rsidRPr="00B0034A">
        <w:rPr>
          <w:rFonts w:ascii="Palatino Linotype" w:hAnsi="Palatino Linotype" w:cs="Arial"/>
          <w:color w:val="000000" w:themeColor="text1"/>
          <w:sz w:val="24"/>
        </w:rPr>
        <w:t>Asimismo, es de resaltar que la Ley Orgánica Municipal del Estado de México señala en su artículo 15 lo siguiente:</w:t>
      </w:r>
    </w:p>
    <w:p w14:paraId="612280A7" w14:textId="77777777" w:rsidR="000E784A" w:rsidRPr="0068468A" w:rsidRDefault="000E784A" w:rsidP="000E784A">
      <w:pPr>
        <w:spacing w:after="0" w:line="360" w:lineRule="auto"/>
        <w:ind w:right="616"/>
        <w:contextualSpacing/>
        <w:jc w:val="both"/>
        <w:rPr>
          <w:rFonts w:ascii="Palatino Linotype" w:hAnsi="Palatino Linotype" w:cs="Arial"/>
          <w:color w:val="000000" w:themeColor="text1"/>
          <w:sz w:val="12"/>
        </w:rPr>
      </w:pPr>
    </w:p>
    <w:p w14:paraId="03AE7FC2" w14:textId="77777777" w:rsidR="000E784A" w:rsidRPr="00B0034A" w:rsidRDefault="000E784A" w:rsidP="000E784A">
      <w:pPr>
        <w:tabs>
          <w:tab w:val="left" w:pos="8222"/>
        </w:tabs>
        <w:spacing w:after="0" w:line="240" w:lineRule="auto"/>
        <w:ind w:left="851" w:right="850"/>
        <w:contextualSpacing/>
        <w:jc w:val="both"/>
        <w:rPr>
          <w:rFonts w:ascii="Palatino Linotype" w:hAnsi="Palatino Linotype" w:cs="Arial"/>
          <w:i/>
          <w:color w:val="000000" w:themeColor="text1"/>
        </w:rPr>
      </w:pPr>
      <w:r w:rsidRPr="00B0034A">
        <w:rPr>
          <w:rFonts w:ascii="Palatino Linotype" w:hAnsi="Palatino Linotype" w:cs="Arial"/>
          <w:i/>
          <w:color w:val="000000" w:themeColor="text1"/>
        </w:rPr>
        <w:t>“</w:t>
      </w:r>
      <w:r w:rsidRPr="00B0034A">
        <w:rPr>
          <w:rFonts w:ascii="Palatino Linotype" w:hAnsi="Palatino Linotype" w:cs="Arial"/>
          <w:b/>
          <w:i/>
          <w:color w:val="000000" w:themeColor="text1"/>
        </w:rPr>
        <w:t>Artículo 15.-</w:t>
      </w:r>
      <w:r w:rsidRPr="00B0034A">
        <w:rPr>
          <w:rFonts w:ascii="Palatino Linotype" w:hAnsi="Palatino Linotype" w:cs="Arial"/>
          <w:i/>
          <w:color w:val="000000" w:themeColor="text1"/>
        </w:rPr>
        <w:t xml:space="preserve"> </w:t>
      </w:r>
      <w:r w:rsidRPr="00B0034A">
        <w:rPr>
          <w:rFonts w:ascii="Palatino Linotype" w:hAnsi="Palatino Linotype" w:cs="Arial"/>
          <w:b/>
          <w:i/>
          <w:color w:val="000000" w:themeColor="text1"/>
        </w:rPr>
        <w:t>Cada municipio será gobernado por un ayuntamiento de elección popular directa y no habrá ninguna autoridad intermedia entre éste y el Gobierno del Estado.</w:t>
      </w:r>
      <w:r w:rsidRPr="00B0034A">
        <w:rPr>
          <w:rFonts w:ascii="Palatino Linotype" w:hAnsi="Palatino Linotype" w:cs="Arial"/>
          <w:i/>
          <w:color w:val="000000" w:themeColor="text1"/>
        </w:rPr>
        <w:t xml:space="preserve"> Los integrantes de los </w:t>
      </w:r>
      <w:r w:rsidRPr="00B0034A">
        <w:rPr>
          <w:rFonts w:ascii="Palatino Linotype" w:hAnsi="Palatino Linotype" w:cs="Arial"/>
          <w:b/>
          <w:i/>
          <w:color w:val="000000" w:themeColor="text1"/>
        </w:rPr>
        <w:t>ayuntamientos de elección popular deberán cumplir con los requisitos previstos por la ley</w:t>
      </w:r>
      <w:r w:rsidRPr="00B0034A">
        <w:rPr>
          <w:rFonts w:ascii="Palatino Linotype" w:hAnsi="Palatino Linotype" w:cs="Arial"/>
          <w:i/>
          <w:color w:val="000000" w:themeColor="text1"/>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5867D6F8" w14:textId="77777777" w:rsidR="000E784A" w:rsidRPr="00B0034A" w:rsidRDefault="000E784A" w:rsidP="000E784A">
      <w:pPr>
        <w:spacing w:after="0" w:line="360" w:lineRule="auto"/>
        <w:ind w:right="616"/>
        <w:contextualSpacing/>
        <w:jc w:val="both"/>
        <w:rPr>
          <w:rFonts w:ascii="Palatino Linotype" w:hAnsi="Palatino Linotype" w:cs="Arial"/>
          <w:i/>
          <w:color w:val="000000" w:themeColor="text1"/>
          <w:sz w:val="24"/>
        </w:rPr>
      </w:pPr>
    </w:p>
    <w:p w14:paraId="22AEC95A" w14:textId="0615E7ED" w:rsidR="000E784A" w:rsidRPr="00B0034A" w:rsidRDefault="000E784A" w:rsidP="000E784A">
      <w:pPr>
        <w:spacing w:after="0" w:line="360" w:lineRule="auto"/>
        <w:ind w:right="49"/>
        <w:contextualSpacing/>
        <w:jc w:val="both"/>
        <w:rPr>
          <w:rFonts w:ascii="Palatino Linotype" w:hAnsi="Palatino Linotype" w:cs="Arial"/>
          <w:color w:val="000000" w:themeColor="text1"/>
          <w:sz w:val="24"/>
        </w:rPr>
      </w:pPr>
      <w:r w:rsidRPr="00B0034A">
        <w:rPr>
          <w:rFonts w:ascii="Palatino Linotype" w:hAnsi="Palatino Linotype" w:cs="Arial"/>
          <w:color w:val="000000" w:themeColor="text1"/>
          <w:sz w:val="24"/>
        </w:rPr>
        <w:t>Es importante hacer mención que al hablar de la elección popular, nos estamos refiriendo a aquel nombramiento como consecuencia de una votación para designar a una persona entre varios candidatos, y el término popular, es aquello vinculado al pueblo, en conjunto, es la designación de una persona por medio de la participación ciudadana. Es entonces que a través de la facultad que es ejercida por el pueblo es en que se sustenta la soberanía nacional, por lo que a la imposición de ciertos requisitos para ocupar determinados cargos populares se estarían configurando ciertos límites a ésta que coartaría el derecho de</w:t>
      </w:r>
      <w:r>
        <w:rPr>
          <w:rFonts w:ascii="Palatino Linotype" w:hAnsi="Palatino Linotype" w:cs="Arial"/>
          <w:color w:val="000000" w:themeColor="text1"/>
          <w:sz w:val="24"/>
        </w:rPr>
        <w:t xml:space="preserve"> </w:t>
      </w:r>
      <w:r w:rsidRPr="00B0034A">
        <w:rPr>
          <w:rFonts w:ascii="Palatino Linotype" w:hAnsi="Palatino Linotype" w:cs="Arial"/>
          <w:color w:val="000000" w:themeColor="text1"/>
          <w:sz w:val="24"/>
        </w:rPr>
        <w:t>l</w:t>
      </w:r>
      <w:r>
        <w:rPr>
          <w:rFonts w:ascii="Palatino Linotype" w:hAnsi="Palatino Linotype" w:cs="Arial"/>
          <w:color w:val="000000" w:themeColor="text1"/>
          <w:sz w:val="24"/>
        </w:rPr>
        <w:t>os particulares.</w:t>
      </w:r>
      <w:r w:rsidRPr="00B0034A">
        <w:rPr>
          <w:rFonts w:ascii="Palatino Linotype" w:hAnsi="Palatino Linotype" w:cs="Arial"/>
          <w:color w:val="000000" w:themeColor="text1"/>
          <w:sz w:val="24"/>
        </w:rPr>
        <w:t xml:space="preserve">  </w:t>
      </w:r>
    </w:p>
    <w:p w14:paraId="266F52B2" w14:textId="77777777" w:rsidR="000E784A" w:rsidRPr="0068468A" w:rsidRDefault="000E784A" w:rsidP="000E784A">
      <w:pPr>
        <w:spacing w:after="0" w:line="360" w:lineRule="auto"/>
        <w:ind w:right="49"/>
        <w:contextualSpacing/>
        <w:jc w:val="both"/>
        <w:rPr>
          <w:rFonts w:ascii="Palatino Linotype" w:hAnsi="Palatino Linotype" w:cs="Arial"/>
          <w:color w:val="000000" w:themeColor="text1"/>
          <w:sz w:val="12"/>
        </w:rPr>
      </w:pPr>
    </w:p>
    <w:p w14:paraId="17C437B4" w14:textId="4853BAF1" w:rsidR="000E784A" w:rsidRPr="00B0034A" w:rsidRDefault="000E784A" w:rsidP="000E784A">
      <w:pPr>
        <w:spacing w:after="0" w:line="360" w:lineRule="auto"/>
        <w:ind w:right="49"/>
        <w:contextualSpacing/>
        <w:jc w:val="both"/>
        <w:rPr>
          <w:rFonts w:ascii="Palatino Linotype" w:hAnsi="Palatino Linotype" w:cs="Arial"/>
          <w:color w:val="000000" w:themeColor="text1"/>
          <w:sz w:val="24"/>
        </w:rPr>
      </w:pPr>
      <w:r w:rsidRPr="00B0034A">
        <w:rPr>
          <w:rFonts w:ascii="Palatino Linotype" w:hAnsi="Palatino Linotype" w:cs="Arial"/>
          <w:color w:val="000000" w:themeColor="text1"/>
          <w:sz w:val="24"/>
        </w:rPr>
        <w:t>Del mismo modo, según el Sistema de Información Legislativa (SIL</w:t>
      </w:r>
      <w:proofErr w:type="gramStart"/>
      <w:r w:rsidRPr="00B0034A">
        <w:rPr>
          <w:rFonts w:ascii="Palatino Linotype" w:hAnsi="Palatino Linotype" w:cs="Arial"/>
          <w:color w:val="000000" w:themeColor="text1"/>
          <w:sz w:val="24"/>
        </w:rPr>
        <w:t xml:space="preserve">) </w:t>
      </w:r>
      <w:proofErr w:type="gramEnd"/>
      <w:r w:rsidRPr="00B0034A">
        <w:rPr>
          <w:rFonts w:ascii="Palatino Linotype" w:hAnsi="Palatino Linotype" w:cs="Arial"/>
          <w:i/>
          <w:color w:val="000000" w:themeColor="text1"/>
          <w:sz w:val="24"/>
          <w:vertAlign w:val="superscript"/>
        </w:rPr>
        <w:footnoteReference w:id="6"/>
      </w:r>
      <w:r w:rsidRPr="00B0034A">
        <w:rPr>
          <w:rFonts w:ascii="Palatino Linotype" w:hAnsi="Palatino Linotype" w:cs="Arial"/>
          <w:i/>
          <w:color w:val="000000" w:themeColor="text1"/>
          <w:sz w:val="24"/>
        </w:rPr>
        <w:t>, el cargo de elección popular es referido como el derecho y la obligación ciudadana para desemp</w:t>
      </w:r>
      <w:r w:rsidR="0068468A">
        <w:rPr>
          <w:rFonts w:ascii="Palatino Linotype" w:hAnsi="Palatino Linotype" w:cs="Arial"/>
          <w:i/>
          <w:color w:val="000000" w:themeColor="text1"/>
          <w:sz w:val="24"/>
        </w:rPr>
        <w:t>eñar un puesto en alguno de los</w:t>
      </w:r>
      <w:r w:rsidRPr="00B0034A">
        <w:rPr>
          <w:rFonts w:ascii="Palatino Linotype" w:hAnsi="Palatino Linotype" w:cs="Arial"/>
          <w:i/>
          <w:color w:val="000000" w:themeColor="text1"/>
          <w:sz w:val="24"/>
        </w:rPr>
        <w:t xml:space="preserve"> poderes de los tres órdenes de gobierno del estado (…) los cargos en el ámbito de la administración pública en México son: regidores, síndicos y presidente municipal gobernador o presidente de la república.</w:t>
      </w:r>
      <w:r w:rsidRPr="00B0034A">
        <w:rPr>
          <w:rFonts w:ascii="Palatino Linotype" w:hAnsi="Palatino Linotype" w:cs="Arial"/>
          <w:color w:val="000000" w:themeColor="text1"/>
          <w:sz w:val="24"/>
        </w:rPr>
        <w:t xml:space="preserve"> </w:t>
      </w:r>
    </w:p>
    <w:p w14:paraId="5D99C157" w14:textId="77777777" w:rsidR="000E784A" w:rsidRPr="0068468A" w:rsidRDefault="000E784A" w:rsidP="000E784A">
      <w:pPr>
        <w:spacing w:after="0" w:line="360" w:lineRule="auto"/>
        <w:ind w:right="49"/>
        <w:contextualSpacing/>
        <w:jc w:val="both"/>
        <w:rPr>
          <w:rFonts w:ascii="Palatino Linotype" w:hAnsi="Palatino Linotype" w:cs="Arial"/>
          <w:color w:val="000000" w:themeColor="text1"/>
          <w:sz w:val="18"/>
        </w:rPr>
      </w:pPr>
    </w:p>
    <w:p w14:paraId="6E9B1559" w14:textId="77777777" w:rsidR="000E784A" w:rsidRDefault="000E784A" w:rsidP="000E784A">
      <w:pPr>
        <w:spacing w:after="0" w:line="360" w:lineRule="auto"/>
        <w:ind w:right="49"/>
        <w:contextualSpacing/>
        <w:jc w:val="both"/>
        <w:rPr>
          <w:rFonts w:ascii="Palatino Linotype" w:hAnsi="Palatino Linotype" w:cs="Arial"/>
          <w:color w:val="000000" w:themeColor="text1"/>
          <w:sz w:val="24"/>
        </w:rPr>
      </w:pPr>
      <w:r w:rsidRPr="00B0034A">
        <w:rPr>
          <w:rFonts w:ascii="Palatino Linotype" w:hAnsi="Palatino Linotype" w:cs="Arial"/>
          <w:color w:val="000000" w:themeColor="text1"/>
          <w:sz w:val="24"/>
        </w:rPr>
        <w:t xml:space="preserve">Como ya se refirió, entre los cargos designados a través de elección popular se encuentran: regidores, síndicos y </w:t>
      </w:r>
      <w:r w:rsidRPr="00B0034A">
        <w:rPr>
          <w:rFonts w:ascii="Palatino Linotype" w:hAnsi="Palatino Linotype" w:cs="Arial"/>
          <w:b/>
          <w:color w:val="000000" w:themeColor="text1"/>
          <w:sz w:val="24"/>
        </w:rPr>
        <w:t>presidente municipal</w:t>
      </w:r>
      <w:r w:rsidRPr="00B0034A">
        <w:rPr>
          <w:rFonts w:ascii="Palatino Linotype" w:hAnsi="Palatino Linotype" w:cs="Arial"/>
          <w:color w:val="000000" w:themeColor="text1"/>
          <w:sz w:val="24"/>
        </w:rPr>
        <w:t xml:space="preserve">, por lo que no es necesario </w:t>
      </w:r>
      <w:r w:rsidRPr="00B0034A">
        <w:rPr>
          <w:rFonts w:ascii="Palatino Linotype" w:hAnsi="Palatino Linotype" w:cs="Arial"/>
          <w:color w:val="000000" w:themeColor="text1"/>
          <w:sz w:val="24"/>
        </w:rPr>
        <w:lastRenderedPageBreak/>
        <w:t xml:space="preserve">que acrediten un determinado nivel de estudios, en razón a que son elegidos popularmente y fue la decisión del pueblo quien determinó a sus representantes. </w:t>
      </w:r>
    </w:p>
    <w:p w14:paraId="116F2B6B" w14:textId="77777777" w:rsidR="000E784A" w:rsidRPr="0068468A" w:rsidRDefault="000E784A" w:rsidP="000E784A">
      <w:pPr>
        <w:spacing w:after="0" w:line="360" w:lineRule="auto"/>
        <w:ind w:right="49"/>
        <w:contextualSpacing/>
        <w:jc w:val="both"/>
        <w:rPr>
          <w:rFonts w:ascii="Palatino Linotype" w:hAnsi="Palatino Linotype" w:cs="Arial"/>
          <w:color w:val="000000" w:themeColor="text1"/>
          <w:sz w:val="16"/>
        </w:rPr>
      </w:pPr>
    </w:p>
    <w:p w14:paraId="70E163D0" w14:textId="54A94CB4" w:rsidR="000E784A" w:rsidRPr="00B0034A" w:rsidRDefault="000E784A" w:rsidP="000E784A">
      <w:pPr>
        <w:spacing w:after="0" w:line="360" w:lineRule="auto"/>
        <w:ind w:right="49"/>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t>No obstante al no haber tenido una respuesta por parte del Sujeto Obligado será necesario se realice la búsqueda de la información en los archivos de las áreas competentes, con la finalidad de hacer entrega al particular en versión pública.</w:t>
      </w:r>
    </w:p>
    <w:p w14:paraId="7DAFCF4D" w14:textId="77777777" w:rsidR="00AC013E" w:rsidRPr="003E6FF9" w:rsidRDefault="00AC013E" w:rsidP="00AC013E">
      <w:pPr>
        <w:spacing w:after="0" w:line="360" w:lineRule="auto"/>
        <w:jc w:val="both"/>
        <w:rPr>
          <w:rFonts w:ascii="Palatino Linotype" w:hAnsi="Palatino Linotype"/>
          <w:sz w:val="24"/>
          <w:szCs w:val="24"/>
        </w:rPr>
      </w:pPr>
    </w:p>
    <w:p w14:paraId="6D498257" w14:textId="06165D60" w:rsidR="009A2DC6" w:rsidRDefault="000E784A" w:rsidP="009A2DC6">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 xml:space="preserve">En </w:t>
      </w:r>
      <w:r w:rsidR="00CF7E10">
        <w:rPr>
          <w:rFonts w:ascii="Palatino Linotype" w:eastAsia="Calibri" w:hAnsi="Palatino Linotype"/>
          <w:sz w:val="24"/>
          <w:szCs w:val="24"/>
        </w:rPr>
        <w:t>conclusión</w:t>
      </w:r>
      <w:r>
        <w:rPr>
          <w:rFonts w:ascii="Palatino Linotype" w:eastAsia="Calibri" w:hAnsi="Palatino Linotype"/>
          <w:sz w:val="24"/>
          <w:szCs w:val="24"/>
        </w:rPr>
        <w:t xml:space="preserve">, derivado de la omisión por parte del Sujeto Obligado para dar respuesta a la solicitud de información será necesario </w:t>
      </w:r>
      <w:r w:rsidR="00CF7E10">
        <w:rPr>
          <w:rFonts w:ascii="Palatino Linotype" w:eastAsia="Calibri" w:hAnsi="Palatino Linotype"/>
          <w:sz w:val="24"/>
          <w:szCs w:val="24"/>
        </w:rPr>
        <w:t>se realice el procedimiento correspondiente establecido en la Ley de Transparencia y Acceso a la Información Pública del Estado de México y Municipios, con la finalidad de dar cumplimiento a la presente resolución.</w:t>
      </w:r>
    </w:p>
    <w:p w14:paraId="4F378651" w14:textId="77777777" w:rsidR="0068468A" w:rsidRPr="0068468A" w:rsidRDefault="0068468A" w:rsidP="009A2DC6">
      <w:pPr>
        <w:spacing w:after="0" w:line="360" w:lineRule="auto"/>
        <w:jc w:val="both"/>
        <w:rPr>
          <w:rFonts w:ascii="Palatino Linotype" w:eastAsia="Calibri" w:hAnsi="Palatino Linotype"/>
          <w:sz w:val="14"/>
          <w:szCs w:val="24"/>
        </w:rPr>
      </w:pPr>
    </w:p>
    <w:p w14:paraId="73F66371" w14:textId="45BCCB54" w:rsidR="00232918" w:rsidRDefault="00232918" w:rsidP="00232918">
      <w:pPr>
        <w:autoSpaceDE w:val="0"/>
        <w:autoSpaceDN w:val="0"/>
        <w:adjustRightInd w:val="0"/>
        <w:spacing w:after="0" w:line="360" w:lineRule="auto"/>
        <w:ind w:right="51"/>
        <w:jc w:val="both"/>
        <w:rPr>
          <w:rFonts w:ascii="Palatino Linotype" w:hAnsi="Palatino Linotype"/>
          <w:sz w:val="24"/>
          <w:szCs w:val="24"/>
        </w:rPr>
      </w:pPr>
      <w:r>
        <w:rPr>
          <w:rFonts w:ascii="Palatino Linotype" w:eastAsia="Times New Roman" w:hAnsi="Palatino Linotype" w:cs="Times New Roman"/>
          <w:sz w:val="24"/>
          <w:szCs w:val="24"/>
          <w:lang w:val="es-ES"/>
        </w:rPr>
        <w:t>Por último y no menos importante es de señalar que respecto de los expedientes de personal</w:t>
      </w:r>
      <w:r>
        <w:rPr>
          <w:rFonts w:ascii="Palatino Linotype" w:hAnsi="Palatino Linotype"/>
          <w:sz w:val="24"/>
          <w:szCs w:val="24"/>
        </w:rPr>
        <w:t xml:space="preserve">, resulta de nuestro más amplio interés resaltar lo que establece el artículo 1 y 47 de la Ley del Trabajo de los Servidores Públicos del Estado de México y Municipios, cuyo contenido literal es el siguiente: </w:t>
      </w:r>
    </w:p>
    <w:p w14:paraId="4E51D3E5" w14:textId="77777777" w:rsidR="00232918" w:rsidRPr="00817B10" w:rsidRDefault="00232918" w:rsidP="0068468A">
      <w:pPr>
        <w:tabs>
          <w:tab w:val="left" w:pos="709"/>
        </w:tabs>
        <w:spacing w:before="240" w:line="240" w:lineRule="auto"/>
        <w:ind w:left="851" w:right="851"/>
        <w:jc w:val="both"/>
        <w:rPr>
          <w:rFonts w:ascii="Palatino Linotype" w:hAnsi="Palatino Linotype"/>
          <w:i/>
        </w:rPr>
      </w:pPr>
      <w:r w:rsidRPr="00817B10">
        <w:rPr>
          <w:rFonts w:ascii="Palatino Linotype" w:hAnsi="Palatino Linotype"/>
          <w:b/>
          <w:i/>
          <w:u w:val="single"/>
        </w:rPr>
        <w:t>“ARTÍCULO 1.- Ésta ley es de orden público e interés social y tiene por objeto regular las relaciones de trabajo, comprendidas entre los poderes públicos del Estado y los Municipios</w:t>
      </w:r>
      <w:r w:rsidRPr="00817B10">
        <w:rPr>
          <w:rFonts w:ascii="Palatino Linotype" w:hAnsi="Palatino Linotype"/>
          <w:i/>
        </w:rPr>
        <w:t xml:space="preserve">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servidores públicos. 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w:t>
      </w:r>
      <w:r w:rsidRPr="00817B10">
        <w:rPr>
          <w:rFonts w:ascii="Palatino Linotype" w:hAnsi="Palatino Linotype"/>
          <w:i/>
        </w:rPr>
        <w:lastRenderedPageBreak/>
        <w:t xml:space="preserve">a esta ley, considerando las modalidades y términos específicos que se señalen en los convenios respectivos. </w:t>
      </w:r>
    </w:p>
    <w:p w14:paraId="343ADD1F" w14:textId="77777777" w:rsidR="00232918" w:rsidRPr="00BB687B" w:rsidRDefault="00232918" w:rsidP="0068468A">
      <w:pPr>
        <w:tabs>
          <w:tab w:val="left" w:pos="709"/>
        </w:tabs>
        <w:spacing w:before="240" w:line="240" w:lineRule="auto"/>
        <w:ind w:left="851" w:right="851"/>
        <w:jc w:val="both"/>
        <w:rPr>
          <w:rFonts w:ascii="Palatino Linotype" w:hAnsi="Palatino Linotype"/>
          <w:b/>
          <w:i/>
          <w:u w:val="single"/>
        </w:rPr>
      </w:pPr>
      <w:r w:rsidRPr="00BB687B">
        <w:rPr>
          <w:rFonts w:ascii="Palatino Linotype" w:hAnsi="Palatino Linotype"/>
          <w:b/>
          <w:i/>
          <w:u w:val="single"/>
        </w:rPr>
        <w:t xml:space="preserve">ARTÍCULO 47. Para ingresar al servicio público se requiere: </w:t>
      </w:r>
    </w:p>
    <w:p w14:paraId="5141BB70"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Presentar una solicitud utilizando la forma oficial que se autorice por la institución pública o dependencia correspondiente;</w:t>
      </w:r>
    </w:p>
    <w:p w14:paraId="61C094F9"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Ser de nacionalidad mexicana, con la excepción prevista en el artículo 17 de la presente ley;</w:t>
      </w:r>
    </w:p>
    <w:p w14:paraId="341FF3C4"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Estar en pleno ejercicio de sus derechos civiles y políticos, en su caso;</w:t>
      </w:r>
    </w:p>
    <w:p w14:paraId="48D781D7"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Acreditar, cuando proceda, el cumplimiento de la Ley del Servicio Militar Nacional;</w:t>
      </w:r>
    </w:p>
    <w:p w14:paraId="0E9CF491"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Derogada;</w:t>
      </w:r>
    </w:p>
    <w:p w14:paraId="365F21E3"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No haber sido separado anteriormente del servicio por las causas previstas en el artículo 93 de la presente ley;</w:t>
      </w:r>
    </w:p>
    <w:p w14:paraId="7AA3D8AE"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Tener buena salud, lo que se comprobará con los certificados médicos correspondientes, en la forma en que se establezca en cada institución pública;</w:t>
      </w:r>
    </w:p>
    <w:p w14:paraId="7ABC7588"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Cumplir con los requisitos que se establezcan para los diferentes puestos;</w:t>
      </w:r>
    </w:p>
    <w:p w14:paraId="2AF5D905"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Acreditar por medio de los exámenes correspondientes los conocimientos y aptitudes necesarios para el desempeño del puesto; y</w:t>
      </w:r>
    </w:p>
    <w:p w14:paraId="34935CF9"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No estar inhabilitado para el ejercicio del servicio público.</w:t>
      </w:r>
    </w:p>
    <w:p w14:paraId="1462933A" w14:textId="77777777" w:rsidR="00232918" w:rsidRPr="00817B10" w:rsidRDefault="00232918" w:rsidP="0068468A">
      <w:pPr>
        <w:pStyle w:val="Prrafodelista"/>
        <w:numPr>
          <w:ilvl w:val="0"/>
          <w:numId w:val="13"/>
        </w:numPr>
        <w:tabs>
          <w:tab w:val="left" w:pos="709"/>
        </w:tabs>
        <w:spacing w:before="240" w:after="160"/>
        <w:ind w:left="851" w:right="851" w:firstLine="0"/>
        <w:jc w:val="both"/>
        <w:rPr>
          <w:rFonts w:ascii="Palatino Linotype" w:hAnsi="Palatino Linotype"/>
          <w:i/>
          <w:sz w:val="22"/>
          <w:szCs w:val="22"/>
        </w:rPr>
      </w:pPr>
      <w:r w:rsidRPr="00817B10">
        <w:rPr>
          <w:rFonts w:ascii="Palatino Linotype" w:hAnsi="Palatino Linotype"/>
          <w:i/>
          <w:sz w:val="22"/>
          <w:szCs w:val="22"/>
        </w:rPr>
        <w:t>Presentar certificado expedido por la Unidad del Registro de Deudores Alimentarios Morosos en el que conste, si se encuentra inscrito o no en el mismo.</w:t>
      </w:r>
    </w:p>
    <w:p w14:paraId="24B6D896" w14:textId="77777777" w:rsidR="00232918" w:rsidRPr="00817B10" w:rsidRDefault="00232918" w:rsidP="0068468A">
      <w:pPr>
        <w:pStyle w:val="Prrafodelista"/>
        <w:tabs>
          <w:tab w:val="left" w:pos="709"/>
        </w:tabs>
        <w:spacing w:before="240" w:after="160"/>
        <w:ind w:left="851" w:right="851"/>
        <w:jc w:val="both"/>
        <w:rPr>
          <w:rFonts w:ascii="Palatino Linotype" w:hAnsi="Palatino Linotype"/>
          <w:i/>
          <w:sz w:val="22"/>
          <w:szCs w:val="22"/>
        </w:rPr>
      </w:pPr>
      <w:r w:rsidRPr="00817B10">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AF0B2C6" w14:textId="77777777" w:rsidR="00232918" w:rsidRDefault="00232918" w:rsidP="0023291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resulta procedente ordenar la entrega del expediente personal del Director de Desarrollo Económico del Sujeto Obligado, </w:t>
      </w:r>
      <w:r w:rsidRPr="00817B10">
        <w:rPr>
          <w:rFonts w:ascii="Palatino Linotype" w:hAnsi="Palatino Linotype"/>
          <w:b/>
          <w:sz w:val="24"/>
          <w:szCs w:val="24"/>
          <w:u w:val="single"/>
        </w:rPr>
        <w:t xml:space="preserve">únicamente </w:t>
      </w:r>
      <w:r w:rsidRPr="00817B10">
        <w:rPr>
          <w:rFonts w:ascii="Palatino Linotype" w:hAnsi="Palatino Linotype"/>
          <w:b/>
          <w:sz w:val="24"/>
          <w:szCs w:val="24"/>
          <w:u w:val="single"/>
        </w:rPr>
        <w:lastRenderedPageBreak/>
        <w:t xml:space="preserve">respecto de la información que no </w:t>
      </w:r>
      <w:r>
        <w:rPr>
          <w:rFonts w:ascii="Palatino Linotype" w:hAnsi="Palatino Linotype"/>
          <w:b/>
          <w:sz w:val="24"/>
          <w:szCs w:val="24"/>
          <w:u w:val="single"/>
        </w:rPr>
        <w:t xml:space="preserve">afecta su esfera </w:t>
      </w:r>
      <w:proofErr w:type="spellStart"/>
      <w:r>
        <w:rPr>
          <w:rFonts w:ascii="Palatino Linotype" w:hAnsi="Palatino Linotype"/>
          <w:b/>
          <w:sz w:val="24"/>
          <w:szCs w:val="24"/>
          <w:u w:val="single"/>
        </w:rPr>
        <w:t>juridica</w:t>
      </w:r>
      <w:proofErr w:type="spellEnd"/>
      <w:r w:rsidRPr="00817B10">
        <w:rPr>
          <w:rFonts w:ascii="Palatino Linotype" w:hAnsi="Palatino Linotype"/>
          <w:b/>
          <w:sz w:val="24"/>
          <w:szCs w:val="24"/>
          <w:u w:val="single"/>
        </w:rPr>
        <w:t>,</w:t>
      </w:r>
      <w:r>
        <w:rPr>
          <w:rFonts w:ascii="Palatino Linotype" w:hAnsi="Palatino Linotype"/>
          <w:sz w:val="24"/>
          <w:szCs w:val="24"/>
        </w:rPr>
        <w:t xml:space="preserve"> es decir, de las siguientes documentales:</w:t>
      </w:r>
    </w:p>
    <w:p w14:paraId="6F07189D" w14:textId="77777777" w:rsidR="00232918" w:rsidRPr="005D7DC3" w:rsidRDefault="00232918" w:rsidP="00232918">
      <w:pPr>
        <w:pStyle w:val="Prrafodelista"/>
        <w:numPr>
          <w:ilvl w:val="0"/>
          <w:numId w:val="14"/>
        </w:numPr>
        <w:tabs>
          <w:tab w:val="left" w:pos="709"/>
        </w:tabs>
        <w:spacing w:before="240" w:line="360" w:lineRule="auto"/>
        <w:ind w:right="51"/>
        <w:jc w:val="both"/>
        <w:rPr>
          <w:rFonts w:ascii="Palatino Linotype" w:hAnsi="Palatino Linotype"/>
        </w:rPr>
      </w:pPr>
      <w:r w:rsidRPr="006E7258">
        <w:rPr>
          <w:rFonts w:ascii="Palatino Linotype" w:hAnsi="Palatino Linotype"/>
          <w:b/>
        </w:rPr>
        <w:t>Solicitud de empleo:</w:t>
      </w:r>
      <w:r>
        <w:rPr>
          <w:rFonts w:ascii="Palatino Linotype" w:hAnsi="Palatino Linotype"/>
        </w:rPr>
        <w:t xml:space="preserve"> Soporte documental que reviste de alcance general e interés público, resulta factible su entrega, en versión pública, acompañada del acuerdo de clasificación respectivo, mismo que deberá de ser elaborado con estricta observancia a la normatividad aplicable. </w:t>
      </w:r>
    </w:p>
    <w:p w14:paraId="7E483232" w14:textId="77777777" w:rsidR="00232918" w:rsidRDefault="00232918" w:rsidP="00232918">
      <w:pPr>
        <w:pStyle w:val="Prrafodelista"/>
        <w:numPr>
          <w:ilvl w:val="0"/>
          <w:numId w:val="14"/>
        </w:numPr>
        <w:tabs>
          <w:tab w:val="left" w:pos="709"/>
        </w:tabs>
        <w:spacing w:before="240" w:line="360" w:lineRule="auto"/>
        <w:ind w:right="51"/>
        <w:jc w:val="both"/>
        <w:rPr>
          <w:rFonts w:ascii="Palatino Linotype" w:hAnsi="Palatino Linotype"/>
        </w:rPr>
      </w:pPr>
      <w:r w:rsidRPr="006E7258">
        <w:rPr>
          <w:rFonts w:ascii="Palatino Linotype" w:hAnsi="Palatino Linotype"/>
          <w:b/>
        </w:rPr>
        <w:t>Constancia de antecedentes no penales:</w:t>
      </w:r>
      <w:r w:rsidRPr="006E7258">
        <w:rPr>
          <w:rFonts w:ascii="Palatino Linotype" w:hAnsi="Palatino Linotype"/>
        </w:rPr>
        <w:t xml:space="preserve"> De manera enunciativa, más no limitativa, </w:t>
      </w:r>
      <w:r w:rsidRPr="009E7090">
        <w:rPr>
          <w:rFonts w:ascii="Palatino Linotype" w:hAnsi="Palatino Linotype"/>
        </w:rPr>
        <w:t xml:space="preserve">el Sujeto Obligado </w:t>
      </w:r>
      <w:r w:rsidRPr="006E7258">
        <w:rPr>
          <w:rFonts w:ascii="Palatino Linotype" w:hAnsi="Palatino Linotype"/>
        </w:rPr>
        <w:t xml:space="preserve">deberá de testar la huella dactilar, así como el número de folio, asimismo, en el caso en concreto, la fotografía de la Titular de la Unidad de Transparencia recibe el carácter de pública al corresponder a un mando medio que realiza actividades encauzadas a la atención del público en general. </w:t>
      </w:r>
    </w:p>
    <w:p w14:paraId="32BAAF69" w14:textId="77777777" w:rsidR="00232918" w:rsidRPr="006E7258" w:rsidRDefault="00232918" w:rsidP="00232918">
      <w:pPr>
        <w:pStyle w:val="Prrafodelista"/>
        <w:numPr>
          <w:ilvl w:val="0"/>
          <w:numId w:val="14"/>
        </w:numPr>
        <w:tabs>
          <w:tab w:val="left" w:pos="709"/>
        </w:tabs>
        <w:spacing w:before="240" w:line="360" w:lineRule="auto"/>
        <w:ind w:right="51"/>
        <w:jc w:val="both"/>
        <w:rPr>
          <w:rFonts w:ascii="Palatino Linotype" w:hAnsi="Palatino Linotype"/>
        </w:rPr>
      </w:pPr>
      <w:r w:rsidRPr="006E7258">
        <w:rPr>
          <w:rFonts w:ascii="Palatino Linotype" w:hAnsi="Palatino Linotype"/>
          <w:b/>
        </w:rPr>
        <w:t>Constancia de no inhabilitación:</w:t>
      </w:r>
      <w:r>
        <w:rPr>
          <w:rFonts w:ascii="Palatino Linotype" w:hAnsi="Palatino Linotype"/>
        </w:rPr>
        <w:t xml:space="preserve"> Conforme al Manual General de Organización de la Secretaría de la Contraloría, publicado el siete de octubre de dos mil dieciséis en el Periódico Oficial “Gaceta del Gobierno”, resulta competencia de la Dirección General de Responsabilidades expedir las constancias de no inhabilitación correspondientes, así como las autorizaciones para contratar a servidores públicos que hubieren sido inhabilitados. En este sentido, resulta procedente ordenar la entrega de la constancia de no inhabilitación. </w:t>
      </w:r>
    </w:p>
    <w:p w14:paraId="3EE823BD" w14:textId="77777777" w:rsidR="00232918" w:rsidRPr="00817B10" w:rsidRDefault="00232918" w:rsidP="00232918">
      <w:pPr>
        <w:tabs>
          <w:tab w:val="left" w:pos="709"/>
        </w:tabs>
        <w:spacing w:before="240" w:line="360" w:lineRule="auto"/>
        <w:ind w:right="51"/>
        <w:jc w:val="both"/>
        <w:rPr>
          <w:rFonts w:ascii="Palatino Linotype" w:hAnsi="Palatino Linotype"/>
          <w:sz w:val="24"/>
          <w:szCs w:val="24"/>
        </w:rPr>
      </w:pPr>
      <w:r w:rsidRPr="00373E72">
        <w:rPr>
          <w:rFonts w:ascii="Palatino Linotype" w:hAnsi="Palatino Linotype"/>
          <w:b/>
          <w:sz w:val="24"/>
          <w:szCs w:val="24"/>
          <w:u w:val="single"/>
        </w:rPr>
        <w:t xml:space="preserve">Por otra parte, en relación a diversos soportes documentales, tales como  </w:t>
      </w:r>
      <w:r>
        <w:rPr>
          <w:rFonts w:ascii="Palatino Linotype" w:hAnsi="Palatino Linotype"/>
          <w:b/>
          <w:sz w:val="24"/>
          <w:szCs w:val="24"/>
          <w:u w:val="single"/>
        </w:rPr>
        <w:t>certificado médico, acta</w:t>
      </w:r>
      <w:r w:rsidRPr="00373E72">
        <w:rPr>
          <w:rFonts w:ascii="Palatino Linotype" w:hAnsi="Palatino Linotype"/>
          <w:b/>
          <w:sz w:val="24"/>
          <w:szCs w:val="24"/>
          <w:u w:val="single"/>
        </w:rPr>
        <w:t xml:space="preserve"> de nacimiento, credencial de elector o comprobantes de domicilio, </w:t>
      </w:r>
      <w:r w:rsidRPr="00373E72">
        <w:rPr>
          <w:rFonts w:ascii="Palatino Linotype" w:hAnsi="Palatino Linotype"/>
          <w:b/>
          <w:sz w:val="24"/>
          <w:szCs w:val="24"/>
          <w:u w:val="single"/>
        </w:rPr>
        <w:lastRenderedPageBreak/>
        <w:t xml:space="preserve">debido a la naturaleza </w:t>
      </w:r>
      <w:r w:rsidRPr="00373E72">
        <w:rPr>
          <w:rFonts w:ascii="Palatino Linotype" w:hAnsi="Palatino Linotype" w:cs="Arial"/>
          <w:b/>
          <w:sz w:val="24"/>
          <w:szCs w:val="24"/>
          <w:u w:val="single"/>
        </w:rPr>
        <w:t>de los mismos deben de ser clasificados en su totalidad como confidenciales,</w:t>
      </w:r>
      <w:r w:rsidRPr="00817B10">
        <w:rPr>
          <w:rFonts w:ascii="Palatino Linotype" w:hAnsi="Palatino Linotype" w:cs="Arial"/>
          <w:sz w:val="24"/>
          <w:szCs w:val="24"/>
        </w:rPr>
        <w:t xml:space="preserve"> debido a que su entrega no abona a la transparencia y rendición de cuentas, en virtud de que se trata de información relativa a la esfera más íntima de las personas, excluyendo en consecuencia la entrega de la información, incluso en versión pública.</w:t>
      </w:r>
    </w:p>
    <w:p w14:paraId="6AAFE645" w14:textId="77777777" w:rsidR="00232918" w:rsidRDefault="00232918" w:rsidP="00232918">
      <w:pPr>
        <w:pStyle w:val="Prrafodelista"/>
        <w:numPr>
          <w:ilvl w:val="0"/>
          <w:numId w:val="12"/>
        </w:numPr>
        <w:autoSpaceDE w:val="0"/>
        <w:autoSpaceDN w:val="0"/>
        <w:adjustRightInd w:val="0"/>
        <w:spacing w:line="360" w:lineRule="auto"/>
        <w:contextualSpacing/>
        <w:jc w:val="both"/>
        <w:rPr>
          <w:rFonts w:ascii="Palatino Linotype" w:hAnsi="Palatino Linotype" w:cs="Arial"/>
          <w:b/>
          <w:i/>
        </w:rPr>
      </w:pPr>
      <w:r w:rsidRPr="002626A4">
        <w:rPr>
          <w:rFonts w:ascii="Palatino Linotype" w:hAnsi="Palatino Linotype" w:cs="Arial"/>
          <w:b/>
          <w:i/>
        </w:rPr>
        <w:t>De la versión pública</w:t>
      </w:r>
    </w:p>
    <w:p w14:paraId="7921D262" w14:textId="77777777" w:rsidR="00232918" w:rsidRPr="002626A4" w:rsidRDefault="00232918" w:rsidP="00232918">
      <w:pPr>
        <w:pStyle w:val="Prrafodelista"/>
        <w:autoSpaceDE w:val="0"/>
        <w:autoSpaceDN w:val="0"/>
        <w:adjustRightInd w:val="0"/>
        <w:spacing w:line="360" w:lineRule="auto"/>
        <w:ind w:left="1440"/>
        <w:contextualSpacing/>
        <w:jc w:val="both"/>
        <w:rPr>
          <w:rFonts w:ascii="Palatino Linotype" w:hAnsi="Palatino Linotype" w:cs="Arial"/>
          <w:b/>
          <w:i/>
        </w:rPr>
      </w:pPr>
    </w:p>
    <w:p w14:paraId="2190FA55"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1E044C0" w14:textId="77777777" w:rsidR="00232918" w:rsidRPr="0068468A" w:rsidRDefault="00232918" w:rsidP="00232918">
      <w:pPr>
        <w:tabs>
          <w:tab w:val="left" w:pos="8647"/>
        </w:tabs>
        <w:spacing w:after="0" w:line="360" w:lineRule="auto"/>
        <w:ind w:right="51"/>
        <w:jc w:val="both"/>
        <w:rPr>
          <w:rFonts w:ascii="Palatino Linotype" w:hAnsi="Palatino Linotype" w:cs="Arial"/>
          <w:sz w:val="12"/>
          <w:szCs w:val="24"/>
        </w:rPr>
      </w:pPr>
    </w:p>
    <w:p w14:paraId="23BA6A98"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19811D3" w14:textId="77777777" w:rsidR="00232918" w:rsidRPr="0068468A" w:rsidRDefault="00232918" w:rsidP="00232918">
      <w:pPr>
        <w:tabs>
          <w:tab w:val="left" w:pos="8647"/>
        </w:tabs>
        <w:spacing w:after="0" w:line="360" w:lineRule="auto"/>
        <w:ind w:right="51"/>
        <w:jc w:val="both"/>
        <w:rPr>
          <w:rFonts w:ascii="Palatino Linotype" w:hAnsi="Palatino Linotype" w:cs="Arial"/>
          <w:sz w:val="14"/>
          <w:szCs w:val="24"/>
        </w:rPr>
      </w:pPr>
    </w:p>
    <w:p w14:paraId="01F0A5DF"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1803CD" w14:textId="77777777" w:rsidR="00232918" w:rsidRPr="0068468A" w:rsidRDefault="00232918" w:rsidP="00232918">
      <w:pPr>
        <w:tabs>
          <w:tab w:val="left" w:pos="8647"/>
        </w:tabs>
        <w:spacing w:after="0" w:line="360" w:lineRule="auto"/>
        <w:ind w:right="51"/>
        <w:jc w:val="both"/>
        <w:rPr>
          <w:rFonts w:ascii="Palatino Linotype" w:hAnsi="Palatino Linotype" w:cs="Arial"/>
          <w:sz w:val="12"/>
          <w:szCs w:val="24"/>
        </w:rPr>
      </w:pPr>
    </w:p>
    <w:p w14:paraId="1C569443"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14:paraId="40828F12" w14:textId="77777777" w:rsidR="00232918" w:rsidRPr="0068468A" w:rsidRDefault="00232918" w:rsidP="00232918">
      <w:pPr>
        <w:tabs>
          <w:tab w:val="left" w:pos="8647"/>
        </w:tabs>
        <w:spacing w:after="0" w:line="360" w:lineRule="auto"/>
        <w:ind w:right="51"/>
        <w:jc w:val="both"/>
        <w:rPr>
          <w:rFonts w:ascii="Palatino Linotype" w:hAnsi="Palatino Linotype" w:cs="Arial"/>
          <w:sz w:val="14"/>
          <w:szCs w:val="24"/>
        </w:rPr>
      </w:pPr>
    </w:p>
    <w:p w14:paraId="6BB76DBB"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6F98C53" w14:textId="77777777" w:rsidR="00232918" w:rsidRPr="0068468A" w:rsidRDefault="00232918" w:rsidP="00232918">
      <w:pPr>
        <w:tabs>
          <w:tab w:val="left" w:pos="8647"/>
        </w:tabs>
        <w:spacing w:after="0" w:line="360" w:lineRule="auto"/>
        <w:ind w:right="51"/>
        <w:jc w:val="both"/>
        <w:rPr>
          <w:rFonts w:ascii="Palatino Linotype" w:hAnsi="Palatino Linotype" w:cs="Arial"/>
          <w:sz w:val="14"/>
          <w:szCs w:val="24"/>
        </w:rPr>
      </w:pPr>
    </w:p>
    <w:p w14:paraId="5E8953D9"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56283DF" w14:textId="77777777" w:rsidR="00232918" w:rsidRPr="0068468A" w:rsidRDefault="00232918" w:rsidP="00232918">
      <w:pPr>
        <w:tabs>
          <w:tab w:val="left" w:pos="8647"/>
        </w:tabs>
        <w:spacing w:after="0" w:line="360" w:lineRule="auto"/>
        <w:ind w:right="51"/>
        <w:jc w:val="both"/>
        <w:rPr>
          <w:rFonts w:ascii="Palatino Linotype" w:hAnsi="Palatino Linotype" w:cs="Arial"/>
          <w:sz w:val="8"/>
          <w:szCs w:val="24"/>
        </w:rPr>
      </w:pPr>
    </w:p>
    <w:p w14:paraId="3F69EC43"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 xml:space="preserve">fracción II de la Ley Federal </w:t>
      </w:r>
      <w:r w:rsidRPr="00497964">
        <w:rPr>
          <w:rFonts w:ascii="Palatino Linotype" w:hAnsi="Palatino Linotype" w:cs="Arial"/>
          <w:i/>
        </w:rPr>
        <w:lastRenderedPageBreak/>
        <w:t>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 xml:space="preserve">edad de la persona, así como su </w:t>
      </w:r>
      <w:proofErr w:type="spellStart"/>
      <w:r w:rsidRPr="00497964">
        <w:rPr>
          <w:rFonts w:ascii="Palatino Linotype" w:hAnsi="Palatino Linotype" w:cs="Arial"/>
          <w:i/>
        </w:rPr>
        <w:t>homoclave</w:t>
      </w:r>
      <w:proofErr w:type="spellEnd"/>
      <w:r w:rsidRPr="00497964">
        <w:rPr>
          <w:rFonts w:ascii="Palatino Linotype" w:hAnsi="Palatino Linotype" w:cs="Arial"/>
          <w:i/>
        </w:rPr>
        <w:t>,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14:paraId="5D998F8B" w14:textId="77777777" w:rsidR="00232918" w:rsidRPr="00497964" w:rsidRDefault="00232918" w:rsidP="00232918">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14:paraId="6724B317" w14:textId="77777777" w:rsidR="00232918" w:rsidRPr="0068468A" w:rsidRDefault="00232918" w:rsidP="00232918">
      <w:pPr>
        <w:tabs>
          <w:tab w:val="left" w:pos="8647"/>
        </w:tabs>
        <w:spacing w:after="0" w:line="360" w:lineRule="auto"/>
        <w:ind w:right="51"/>
        <w:jc w:val="both"/>
        <w:rPr>
          <w:rFonts w:ascii="Palatino Linotype" w:hAnsi="Palatino Linotype" w:cs="Arial"/>
          <w:sz w:val="16"/>
          <w:szCs w:val="24"/>
        </w:rPr>
      </w:pPr>
    </w:p>
    <w:p w14:paraId="05F77345"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E27A17">
        <w:rPr>
          <w:rFonts w:ascii="Palatino Linotype" w:hAnsi="Palatino Linotype" w:cs="Arial"/>
          <w:sz w:val="24"/>
          <w:szCs w:val="24"/>
        </w:rPr>
        <w:t>homoclave</w:t>
      </w:r>
      <w:proofErr w:type="spellEnd"/>
      <w:r w:rsidRPr="00E27A17">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10DBF7D" w14:textId="77777777" w:rsidR="00232918" w:rsidRPr="0068468A" w:rsidRDefault="00232918" w:rsidP="00232918">
      <w:pPr>
        <w:tabs>
          <w:tab w:val="left" w:pos="8647"/>
        </w:tabs>
        <w:spacing w:after="0" w:line="360" w:lineRule="auto"/>
        <w:ind w:right="51"/>
        <w:jc w:val="both"/>
        <w:rPr>
          <w:rFonts w:ascii="Palatino Linotype" w:hAnsi="Palatino Linotype" w:cs="Arial"/>
          <w:sz w:val="14"/>
          <w:szCs w:val="24"/>
        </w:rPr>
      </w:pPr>
    </w:p>
    <w:p w14:paraId="0777D257"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ACD025D" w14:textId="77777777" w:rsidR="00232918" w:rsidRPr="0068468A" w:rsidRDefault="00232918" w:rsidP="00232918">
      <w:pPr>
        <w:tabs>
          <w:tab w:val="left" w:pos="8647"/>
        </w:tabs>
        <w:spacing w:after="0" w:line="360" w:lineRule="auto"/>
        <w:ind w:right="51"/>
        <w:jc w:val="both"/>
        <w:rPr>
          <w:rFonts w:ascii="Palatino Linotype" w:hAnsi="Palatino Linotype" w:cs="Arial"/>
          <w:sz w:val="14"/>
          <w:szCs w:val="24"/>
        </w:rPr>
      </w:pPr>
    </w:p>
    <w:p w14:paraId="45E075F3"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14:paraId="4F19CA66" w14:textId="77777777" w:rsidR="00232918" w:rsidRPr="0068468A" w:rsidRDefault="00232918" w:rsidP="00232918">
      <w:pPr>
        <w:tabs>
          <w:tab w:val="left" w:pos="8647"/>
        </w:tabs>
        <w:spacing w:after="0" w:line="360" w:lineRule="auto"/>
        <w:ind w:right="51"/>
        <w:jc w:val="both"/>
        <w:rPr>
          <w:rFonts w:ascii="Palatino Linotype" w:hAnsi="Palatino Linotype" w:cs="Arial"/>
          <w:sz w:val="2"/>
          <w:szCs w:val="24"/>
        </w:rPr>
      </w:pPr>
    </w:p>
    <w:p w14:paraId="2B76886B" w14:textId="77777777" w:rsidR="00232918" w:rsidRDefault="00232918" w:rsidP="00232918">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14:paraId="7D5C30C8" w14:textId="77777777" w:rsidR="00232918" w:rsidRPr="0068468A" w:rsidRDefault="00232918" w:rsidP="00232918">
      <w:pPr>
        <w:pStyle w:val="Prrafodelista"/>
        <w:autoSpaceDE w:val="0"/>
        <w:autoSpaceDN w:val="0"/>
        <w:adjustRightInd w:val="0"/>
        <w:spacing w:line="360" w:lineRule="auto"/>
        <w:ind w:left="0"/>
        <w:contextualSpacing/>
        <w:jc w:val="both"/>
        <w:rPr>
          <w:rFonts w:ascii="Palatino Linotype" w:hAnsi="Palatino Linotype" w:cs="Arial"/>
          <w:sz w:val="14"/>
        </w:rPr>
      </w:pPr>
    </w:p>
    <w:p w14:paraId="1C3788D5" w14:textId="77777777" w:rsidR="00232918" w:rsidRPr="00E81AD3" w:rsidRDefault="00232918" w:rsidP="00232918">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fotografías 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14:paraId="198911A6" w14:textId="77777777" w:rsidR="00232918" w:rsidRPr="0068468A" w:rsidRDefault="00232918" w:rsidP="00232918">
      <w:pPr>
        <w:tabs>
          <w:tab w:val="left" w:pos="709"/>
        </w:tabs>
        <w:spacing w:after="0" w:line="360" w:lineRule="auto"/>
        <w:jc w:val="both"/>
        <w:rPr>
          <w:rFonts w:ascii="Palatino Linotype" w:hAnsi="Palatino Linotype" w:cs="Arial"/>
          <w:sz w:val="8"/>
          <w:szCs w:val="24"/>
        </w:rPr>
      </w:pPr>
    </w:p>
    <w:p w14:paraId="3A76BE9C" w14:textId="77777777" w:rsidR="00232918" w:rsidRPr="00E81AD3" w:rsidRDefault="00232918" w:rsidP="00232918">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 xml:space="preserve">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w:t>
      </w:r>
      <w:r w:rsidRPr="00E81AD3">
        <w:rPr>
          <w:rFonts w:ascii="Palatino Linotype" w:hAnsi="Palatino Linotype" w:cs="Arial"/>
          <w:sz w:val="24"/>
          <w:szCs w:val="24"/>
        </w:rPr>
        <w:lastRenderedPageBreak/>
        <w:t>a su privacidad, con relación al uso, la seguridad, la difusión y la distribución de dicha información.</w:t>
      </w:r>
    </w:p>
    <w:p w14:paraId="787B2E13" w14:textId="77777777" w:rsidR="00232918" w:rsidRPr="0068468A" w:rsidRDefault="00232918" w:rsidP="00232918">
      <w:pPr>
        <w:autoSpaceDE w:val="0"/>
        <w:autoSpaceDN w:val="0"/>
        <w:adjustRightInd w:val="0"/>
        <w:spacing w:after="0" w:line="360" w:lineRule="auto"/>
        <w:jc w:val="both"/>
        <w:rPr>
          <w:rFonts w:ascii="Palatino Linotype" w:hAnsi="Palatino Linotype" w:cs="Arial"/>
          <w:sz w:val="10"/>
          <w:szCs w:val="24"/>
        </w:rPr>
      </w:pPr>
    </w:p>
    <w:p w14:paraId="28A39314" w14:textId="77777777" w:rsidR="00232918" w:rsidRPr="00E81AD3" w:rsidRDefault="00232918" w:rsidP="00232918">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fotografía de un servidor público contenidos en un currículum vitae, títulos universitarios y certificados de estudios son datos personales susceptibles de ser clasificados como confidenciales, no obstante, el interés 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264E29A1" w14:textId="77777777" w:rsidR="00232918" w:rsidRPr="0068468A" w:rsidRDefault="00232918" w:rsidP="00232918">
      <w:pPr>
        <w:pStyle w:val="Sinespaciado"/>
        <w:spacing w:line="360" w:lineRule="auto"/>
        <w:rPr>
          <w:rFonts w:ascii="Palatino Linotype" w:hAnsi="Palatino Linotype"/>
          <w:sz w:val="10"/>
        </w:rPr>
      </w:pPr>
    </w:p>
    <w:p w14:paraId="1F9FC448" w14:textId="3E516AB9" w:rsidR="00232918" w:rsidRPr="00E81AD3" w:rsidRDefault="00232918" w:rsidP="00232918">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 xml:space="preserve">Como ya se ha señalado, el interés público consiste en que las personas, conozcan si la </w:t>
      </w:r>
      <w:proofErr w:type="spellStart"/>
      <w:r w:rsidR="00645D5E">
        <w:rPr>
          <w:rFonts w:ascii="Palatino Linotype" w:eastAsia="Times New Roman" w:hAnsi="Palatino Linotype" w:cs="Arial"/>
          <w:color w:val="000000"/>
          <w:sz w:val="24"/>
          <w:szCs w:val="24"/>
        </w:rPr>
        <w:t>la</w:t>
      </w:r>
      <w:proofErr w:type="spellEnd"/>
      <w:r w:rsidR="00645D5E">
        <w:rPr>
          <w:rFonts w:ascii="Palatino Linotype" w:eastAsia="Times New Roman" w:hAnsi="Palatino Linotype" w:cs="Arial"/>
          <w:color w:val="000000"/>
          <w:sz w:val="24"/>
          <w:szCs w:val="24"/>
        </w:rPr>
        <w:t xml:space="preserve"> documentación a entregar</w:t>
      </w:r>
      <w:r w:rsidRPr="00E81AD3">
        <w:rPr>
          <w:rFonts w:ascii="Palatino Linotype" w:eastAsia="Times New Roman" w:hAnsi="Palatino Linotype" w:cs="Arial"/>
          <w:color w:val="000000"/>
          <w:sz w:val="24"/>
          <w:szCs w:val="24"/>
        </w:rPr>
        <w:t>,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14:paraId="4F39B9E0" w14:textId="77777777" w:rsidR="00232918" w:rsidRPr="0068468A" w:rsidRDefault="00232918" w:rsidP="00232918">
      <w:pPr>
        <w:pStyle w:val="Sinespaciado"/>
        <w:spacing w:line="360" w:lineRule="auto"/>
        <w:rPr>
          <w:rFonts w:ascii="Palatino Linotype" w:hAnsi="Palatino Linotype"/>
          <w:sz w:val="14"/>
        </w:rPr>
      </w:pPr>
    </w:p>
    <w:p w14:paraId="749C974B" w14:textId="77777777" w:rsidR="00232918" w:rsidRPr="00E81AD3" w:rsidRDefault="00232918" w:rsidP="00232918">
      <w:pPr>
        <w:tabs>
          <w:tab w:val="left" w:pos="709"/>
        </w:tabs>
        <w:spacing w:after="0" w:line="360" w:lineRule="auto"/>
        <w:jc w:val="both"/>
        <w:rPr>
          <w:rFonts w:ascii="Palatino Linotype" w:hAnsi="Palatino Linotype"/>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719719C" w14:textId="77777777" w:rsidR="00232918" w:rsidRPr="0068468A" w:rsidRDefault="00232918" w:rsidP="00232918">
      <w:pPr>
        <w:autoSpaceDE w:val="0"/>
        <w:autoSpaceDN w:val="0"/>
        <w:adjustRightInd w:val="0"/>
        <w:spacing w:after="0" w:line="360" w:lineRule="auto"/>
        <w:jc w:val="both"/>
        <w:rPr>
          <w:rFonts w:ascii="Palatino Linotype" w:hAnsi="Palatino Linotype" w:cs="Arial"/>
          <w:sz w:val="12"/>
          <w:szCs w:val="24"/>
        </w:rPr>
      </w:pPr>
    </w:p>
    <w:p w14:paraId="562859DE" w14:textId="77777777" w:rsidR="00232918" w:rsidRPr="00E81AD3" w:rsidRDefault="00232918" w:rsidP="00232918">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 xml:space="preserve">fotografía de </w:t>
      </w:r>
      <w:r>
        <w:rPr>
          <w:rFonts w:ascii="Palatino Linotype" w:hAnsi="Palatino Linotype"/>
          <w:sz w:val="24"/>
          <w:szCs w:val="24"/>
        </w:rPr>
        <w:t>los</w:t>
      </w:r>
      <w:r w:rsidRPr="00E81AD3">
        <w:rPr>
          <w:rFonts w:ascii="Palatino Linotype" w:hAnsi="Palatino Linotype"/>
          <w:sz w:val="24"/>
          <w:szCs w:val="24"/>
        </w:rPr>
        <w:t xml:space="preserve"> servidor</w:t>
      </w:r>
      <w:r>
        <w:rPr>
          <w:rFonts w:ascii="Palatino Linotype" w:hAnsi="Palatino Linotype"/>
          <w:sz w:val="24"/>
          <w:szCs w:val="24"/>
        </w:rPr>
        <w:t>es</w:t>
      </w:r>
      <w:r w:rsidRPr="00E81AD3">
        <w:rPr>
          <w:rFonts w:ascii="Palatino Linotype" w:hAnsi="Palatino Linotype"/>
          <w:sz w:val="24"/>
          <w:szCs w:val="24"/>
        </w:rPr>
        <w:t xml:space="preserve"> público</w:t>
      </w:r>
      <w:r>
        <w:rPr>
          <w:rFonts w:ascii="Palatino Linotype" w:hAnsi="Palatino Linotype"/>
          <w:sz w:val="24"/>
          <w:szCs w:val="24"/>
        </w:rPr>
        <w:t>s</w:t>
      </w:r>
      <w:r w:rsidRPr="00E81AD3">
        <w:rPr>
          <w:rFonts w:ascii="Palatino Linotype" w:hAnsi="Palatino Linotype"/>
          <w:sz w:val="24"/>
          <w:szCs w:val="24"/>
        </w:rPr>
        <w:t xml:space="preserve"> contenidos en </w:t>
      </w:r>
      <w:r>
        <w:rPr>
          <w:rFonts w:ascii="Palatino Linotype" w:hAnsi="Palatino Linotype"/>
          <w:sz w:val="24"/>
          <w:szCs w:val="24"/>
        </w:rPr>
        <w:t>los documentos que obran en el expediente de personal</w:t>
      </w:r>
      <w:r w:rsidRPr="00E81AD3">
        <w:rPr>
          <w:rFonts w:ascii="Palatino Linotype" w:hAnsi="Palatino Linotype"/>
          <w:sz w:val="24"/>
          <w:szCs w:val="24"/>
        </w:rPr>
        <w:t xml:space="preserve"> son datos personales susceptibles de ser clasificados como confidenciales, no obstante, el interés </w:t>
      </w:r>
      <w:r w:rsidRPr="00E81AD3">
        <w:rPr>
          <w:rFonts w:ascii="Palatino Linotype" w:hAnsi="Palatino Linotype"/>
          <w:sz w:val="24"/>
          <w:szCs w:val="24"/>
        </w:rPr>
        <w:lastRenderedPageBreak/>
        <w:t>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650C7E93" w14:textId="77777777" w:rsidR="00232918" w:rsidRPr="0068468A" w:rsidRDefault="00232918" w:rsidP="00232918">
      <w:pPr>
        <w:pStyle w:val="Sinespaciado"/>
        <w:spacing w:line="360" w:lineRule="auto"/>
        <w:rPr>
          <w:rFonts w:ascii="Palatino Linotype" w:hAnsi="Palatino Linotype"/>
          <w:sz w:val="12"/>
        </w:rPr>
      </w:pPr>
    </w:p>
    <w:p w14:paraId="2B60C0F1" w14:textId="77777777" w:rsidR="00232918" w:rsidRPr="00E81AD3" w:rsidRDefault="00232918" w:rsidP="00232918">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14:paraId="7DCA830C" w14:textId="77777777" w:rsidR="00232918" w:rsidRPr="00E81AD3" w:rsidRDefault="00232918" w:rsidP="00232918">
      <w:pPr>
        <w:tabs>
          <w:tab w:val="left" w:pos="709"/>
        </w:tabs>
        <w:spacing w:after="0" w:line="360" w:lineRule="auto"/>
        <w:jc w:val="both"/>
        <w:rPr>
          <w:rFonts w:ascii="Palatino Linotype" w:hAnsi="Palatino Linotype"/>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5D12655C" w14:textId="77777777" w:rsidR="00232918" w:rsidRPr="0068468A" w:rsidRDefault="00232918" w:rsidP="00232918">
      <w:pPr>
        <w:pStyle w:val="Sinespaciado"/>
        <w:spacing w:line="360" w:lineRule="auto"/>
        <w:rPr>
          <w:rFonts w:ascii="Palatino Linotype" w:hAnsi="Palatino Linotype"/>
          <w:sz w:val="10"/>
        </w:rPr>
      </w:pPr>
    </w:p>
    <w:p w14:paraId="25C759F5" w14:textId="77777777" w:rsidR="00232918" w:rsidRDefault="00232918" w:rsidP="00232918">
      <w:pPr>
        <w:pStyle w:val="Prrafodelista"/>
        <w:autoSpaceDE w:val="0"/>
        <w:autoSpaceDN w:val="0"/>
        <w:adjustRightInd w:val="0"/>
        <w:spacing w:line="360" w:lineRule="auto"/>
        <w:ind w:left="0"/>
        <w:contextualSpacing/>
        <w:jc w:val="both"/>
        <w:rPr>
          <w:rFonts w:ascii="Palatino Linotype" w:hAnsi="Palatino Linotype" w:cs="Arial"/>
        </w:rPr>
      </w:pPr>
      <w:r>
        <w:rPr>
          <w:rFonts w:ascii="Palatino Linotype" w:hAnsi="Palatino Linotype" w:cs="Arial"/>
        </w:rPr>
        <w:t xml:space="preserve">Para el caso de que en la documentación a entregar se encuentre </w:t>
      </w:r>
      <w:r w:rsidRPr="00E27A17">
        <w:rPr>
          <w:rFonts w:ascii="Palatino Linotype" w:hAnsi="Palatino Linotype" w:cs="Arial"/>
        </w:rPr>
        <w:t>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BD2D62E" w14:textId="77777777" w:rsidR="00232918" w:rsidRPr="0068468A" w:rsidRDefault="00232918" w:rsidP="00232918">
      <w:pPr>
        <w:pStyle w:val="Prrafodelista"/>
        <w:autoSpaceDE w:val="0"/>
        <w:autoSpaceDN w:val="0"/>
        <w:adjustRightInd w:val="0"/>
        <w:spacing w:line="360" w:lineRule="auto"/>
        <w:ind w:left="0"/>
        <w:contextualSpacing/>
        <w:jc w:val="both"/>
        <w:rPr>
          <w:rFonts w:ascii="Palatino Linotype" w:hAnsi="Palatino Linotype" w:cs="Arial"/>
          <w:sz w:val="8"/>
        </w:rPr>
      </w:pPr>
    </w:p>
    <w:p w14:paraId="126F9C2C"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EC70864" w14:textId="77777777" w:rsidR="00232918" w:rsidRPr="0068468A" w:rsidRDefault="00232918" w:rsidP="00232918">
      <w:pPr>
        <w:tabs>
          <w:tab w:val="left" w:pos="8647"/>
        </w:tabs>
        <w:spacing w:after="0" w:line="360" w:lineRule="auto"/>
        <w:ind w:right="51"/>
        <w:jc w:val="both"/>
        <w:rPr>
          <w:rFonts w:ascii="Palatino Linotype" w:hAnsi="Palatino Linotype" w:cs="Arial"/>
          <w:sz w:val="2"/>
          <w:szCs w:val="24"/>
        </w:rPr>
      </w:pPr>
    </w:p>
    <w:p w14:paraId="1499DE50" w14:textId="77777777" w:rsidR="00232918" w:rsidRPr="00497964" w:rsidRDefault="00232918" w:rsidP="00232918">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 xml:space="preserve">las disposiciones contenidas en los </w:t>
      </w:r>
      <w:r w:rsidRPr="00497964">
        <w:rPr>
          <w:rFonts w:ascii="Palatino Linotype" w:hAnsi="Palatino Linotype" w:cs="Arial"/>
          <w:b/>
          <w:bCs/>
          <w:i/>
          <w:u w:val="single"/>
        </w:rPr>
        <w:lastRenderedPageBreak/>
        <w:t>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14:paraId="6DF271CF"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09050EBC"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2212F194" w14:textId="77777777" w:rsidR="00232918" w:rsidRDefault="00232918" w:rsidP="00232918">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4BCA85D8"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p>
    <w:p w14:paraId="337D8975" w14:textId="77777777" w:rsidR="00232918" w:rsidRPr="00497964" w:rsidRDefault="00232918" w:rsidP="00232918">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720F2D1C" w14:textId="77777777" w:rsidR="00232918" w:rsidRPr="00497964" w:rsidRDefault="00232918" w:rsidP="00232918">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4B4282AF"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519C429F"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14:paraId="72B4BFCD"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1B2F06D9" w14:textId="77777777" w:rsidR="00232918" w:rsidRPr="00497964" w:rsidRDefault="00232918" w:rsidP="00232918">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7626718B"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BDEE2F9"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proofErr w:type="gramStart"/>
      <w:r>
        <w:rPr>
          <w:rFonts w:ascii="Palatino Linotype" w:hAnsi="Palatino Linotype" w:cs="Arial"/>
          <w:bCs/>
          <w:i/>
        </w:rPr>
        <w:t xml:space="preserve">III </w:t>
      </w:r>
      <w:r w:rsidRPr="00497964">
        <w:rPr>
          <w:rFonts w:ascii="Palatino Linotype" w:hAnsi="Palatino Linotype" w:cs="Arial"/>
          <w:bCs/>
          <w:i/>
        </w:rPr>
        <w:t>…</w:t>
      </w:r>
      <w:proofErr w:type="gramEnd"/>
    </w:p>
    <w:p w14:paraId="70B63F7F"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4475CFB1" w14:textId="77777777" w:rsidR="00232918" w:rsidRPr="00497964" w:rsidRDefault="00232918" w:rsidP="00232918">
      <w:pPr>
        <w:tabs>
          <w:tab w:val="left" w:pos="8647"/>
        </w:tabs>
        <w:spacing w:after="0" w:line="240" w:lineRule="auto"/>
        <w:ind w:left="567" w:right="284"/>
        <w:jc w:val="both"/>
        <w:rPr>
          <w:rFonts w:ascii="Palatino Linotype" w:hAnsi="Palatino Linotype" w:cs="Arial"/>
          <w:bCs/>
          <w:i/>
        </w:rPr>
      </w:pPr>
    </w:p>
    <w:p w14:paraId="76ADA3D9"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E73A0E8" w14:textId="77777777" w:rsidR="00232918" w:rsidRPr="0068468A" w:rsidRDefault="00232918" w:rsidP="00232918">
      <w:pPr>
        <w:tabs>
          <w:tab w:val="left" w:pos="8647"/>
        </w:tabs>
        <w:spacing w:after="0" w:line="360" w:lineRule="auto"/>
        <w:ind w:right="51"/>
        <w:jc w:val="both"/>
        <w:rPr>
          <w:rFonts w:ascii="Palatino Linotype" w:hAnsi="Palatino Linotype" w:cs="Arial"/>
          <w:sz w:val="10"/>
          <w:szCs w:val="24"/>
        </w:rPr>
      </w:pPr>
    </w:p>
    <w:p w14:paraId="34F0E5D5" w14:textId="77777777" w:rsidR="00232918" w:rsidRDefault="00232918" w:rsidP="00232918">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ADF878" w14:textId="77777777" w:rsidR="00232918" w:rsidRPr="0068468A" w:rsidRDefault="00232918" w:rsidP="00232918">
      <w:pPr>
        <w:tabs>
          <w:tab w:val="left" w:pos="8647"/>
        </w:tabs>
        <w:spacing w:after="0" w:line="360" w:lineRule="auto"/>
        <w:ind w:right="51"/>
        <w:jc w:val="both"/>
        <w:rPr>
          <w:rFonts w:ascii="Palatino Linotype" w:hAnsi="Palatino Linotype" w:cs="Arial"/>
          <w:sz w:val="10"/>
          <w:szCs w:val="24"/>
        </w:rPr>
      </w:pPr>
    </w:p>
    <w:p w14:paraId="6521D022" w14:textId="77777777" w:rsidR="00232918" w:rsidRDefault="00232918" w:rsidP="00232918">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5D3A9F90" w14:textId="77777777" w:rsidR="00232918" w:rsidRPr="0068468A" w:rsidRDefault="00232918" w:rsidP="00232918">
      <w:pPr>
        <w:tabs>
          <w:tab w:val="left" w:pos="709"/>
        </w:tabs>
        <w:spacing w:line="360" w:lineRule="auto"/>
        <w:jc w:val="both"/>
        <w:rPr>
          <w:rFonts w:ascii="Palatino Linotype" w:hAnsi="Palatino Linotype"/>
          <w:b/>
          <w:sz w:val="2"/>
          <w:szCs w:val="24"/>
        </w:rPr>
      </w:pPr>
    </w:p>
    <w:p w14:paraId="2D0830C7" w14:textId="77777777" w:rsidR="00232918" w:rsidRPr="007B5B38" w:rsidRDefault="00232918" w:rsidP="00232918">
      <w:pPr>
        <w:pStyle w:val="Prrafodelista"/>
        <w:numPr>
          <w:ilvl w:val="0"/>
          <w:numId w:val="12"/>
        </w:numPr>
        <w:tabs>
          <w:tab w:val="left" w:pos="709"/>
        </w:tabs>
        <w:spacing w:line="360" w:lineRule="auto"/>
        <w:jc w:val="both"/>
        <w:rPr>
          <w:rFonts w:ascii="Palatino Linotype" w:hAnsi="Palatino Linotype"/>
          <w:i/>
        </w:rPr>
      </w:pPr>
      <w:r w:rsidRPr="007B5B38">
        <w:rPr>
          <w:rFonts w:ascii="Palatino Linotype" w:hAnsi="Palatino Linotype"/>
          <w:b/>
          <w:i/>
        </w:rPr>
        <w:t>Vista al Órgano de Control Interno</w:t>
      </w:r>
    </w:p>
    <w:p w14:paraId="2E44177D" w14:textId="77777777" w:rsidR="00232918" w:rsidRPr="0068468A" w:rsidRDefault="00232918" w:rsidP="00232918">
      <w:pPr>
        <w:tabs>
          <w:tab w:val="left" w:pos="709"/>
        </w:tabs>
        <w:spacing w:after="0" w:line="360" w:lineRule="auto"/>
        <w:jc w:val="both"/>
        <w:rPr>
          <w:rFonts w:ascii="Palatino Linotype" w:hAnsi="Palatino Linotype"/>
          <w:sz w:val="2"/>
          <w:szCs w:val="24"/>
        </w:rPr>
      </w:pPr>
    </w:p>
    <w:p w14:paraId="0545DE0C" w14:textId="77777777" w:rsidR="00232918" w:rsidRPr="005462C0" w:rsidRDefault="00232918" w:rsidP="0023291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64641859" w14:textId="77777777" w:rsidR="00232918" w:rsidRPr="0068468A" w:rsidRDefault="00232918" w:rsidP="00232918">
      <w:pPr>
        <w:tabs>
          <w:tab w:val="left" w:pos="709"/>
        </w:tabs>
        <w:spacing w:after="0" w:line="360" w:lineRule="auto"/>
        <w:jc w:val="both"/>
        <w:rPr>
          <w:rFonts w:ascii="Palatino Linotype" w:hAnsi="Palatino Linotype"/>
          <w:sz w:val="4"/>
          <w:szCs w:val="24"/>
        </w:rPr>
      </w:pPr>
    </w:p>
    <w:p w14:paraId="6F06EBB1" w14:textId="77777777" w:rsidR="00232918" w:rsidRPr="005462C0" w:rsidRDefault="00232918" w:rsidP="0023291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78CCB93" w14:textId="77777777" w:rsidR="00232918" w:rsidRPr="0068468A" w:rsidRDefault="00232918" w:rsidP="00232918">
      <w:pPr>
        <w:tabs>
          <w:tab w:val="left" w:pos="709"/>
        </w:tabs>
        <w:spacing w:after="0" w:line="360" w:lineRule="auto"/>
        <w:jc w:val="both"/>
        <w:rPr>
          <w:rFonts w:ascii="Palatino Linotype" w:hAnsi="Palatino Linotype"/>
          <w:sz w:val="10"/>
          <w:szCs w:val="24"/>
        </w:rPr>
      </w:pPr>
    </w:p>
    <w:p w14:paraId="6F6AC45B"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DFBBDEF"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DB262CC"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6F851861"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1A440B7" w14:textId="77777777" w:rsidR="00232918" w:rsidRPr="005462C0" w:rsidRDefault="00232918" w:rsidP="0023291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1549DF4"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63C5D87"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p>
    <w:p w14:paraId="74DCCD3F"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5BAE0FC"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D5605C6"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8288226"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II. La falta de respuesta a las solicitudes de información en los plazos señalados en la normatividad aplicable;</w:t>
      </w:r>
    </w:p>
    <w:p w14:paraId="7515EA81" w14:textId="77777777" w:rsidR="00232918" w:rsidRPr="005462C0"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4D25CFC" w14:textId="77777777" w:rsidR="00232918" w:rsidRDefault="00232918" w:rsidP="0023291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5460EC7" w14:textId="77777777" w:rsidR="00232918" w:rsidRPr="0068468A" w:rsidRDefault="00232918" w:rsidP="00232918">
      <w:pPr>
        <w:tabs>
          <w:tab w:val="left" w:pos="709"/>
        </w:tabs>
        <w:spacing w:line="360" w:lineRule="auto"/>
        <w:jc w:val="both"/>
        <w:rPr>
          <w:rFonts w:ascii="Palatino Linotype" w:hAnsi="Palatino Linotype"/>
          <w:sz w:val="2"/>
          <w:szCs w:val="24"/>
        </w:rPr>
      </w:pPr>
    </w:p>
    <w:p w14:paraId="1CFB6FE9" w14:textId="02567169"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sidR="00CA7323">
        <w:rPr>
          <w:rFonts w:ascii="Palatino Linotype" w:hAnsi="Palatino Linotype"/>
          <w:sz w:val="24"/>
          <w:szCs w:val="24"/>
        </w:rPr>
        <w:t xml:space="preserve">revoca la respuestas del Sujeto Obligado a fin de que </w:t>
      </w:r>
      <w:r>
        <w:rPr>
          <w:rFonts w:ascii="Palatino Linotype" w:hAnsi="Palatino Linotype"/>
          <w:sz w:val="24"/>
          <w:szCs w:val="24"/>
        </w:rPr>
        <w:t>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645D5E" w:rsidRPr="0085116F">
        <w:rPr>
          <w:rFonts w:ascii="Palatino Linotype" w:hAnsi="Palatino Linotype"/>
          <w:b/>
          <w:sz w:val="23"/>
          <w:szCs w:val="23"/>
        </w:rPr>
        <w:t>005</w:t>
      </w:r>
      <w:r w:rsidR="00645D5E">
        <w:rPr>
          <w:rFonts w:ascii="Palatino Linotype" w:hAnsi="Palatino Linotype"/>
          <w:b/>
          <w:sz w:val="23"/>
          <w:szCs w:val="23"/>
        </w:rPr>
        <w:t>87</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005</w:t>
      </w:r>
      <w:r w:rsidR="00645D5E">
        <w:rPr>
          <w:rFonts w:ascii="Palatino Linotype" w:hAnsi="Palatino Linotype"/>
          <w:b/>
          <w:sz w:val="23"/>
          <w:szCs w:val="23"/>
        </w:rPr>
        <w:t>56</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005</w:t>
      </w:r>
      <w:r w:rsidR="00645D5E">
        <w:rPr>
          <w:rFonts w:ascii="Palatino Linotype" w:hAnsi="Palatino Linotype"/>
          <w:b/>
          <w:sz w:val="23"/>
          <w:szCs w:val="23"/>
        </w:rPr>
        <w:t>53</w:t>
      </w:r>
      <w:r w:rsidR="00645D5E" w:rsidRPr="0085116F">
        <w:rPr>
          <w:rFonts w:ascii="Palatino Linotype" w:hAnsi="Palatino Linotype"/>
          <w:b/>
          <w:sz w:val="23"/>
          <w:szCs w:val="23"/>
        </w:rPr>
        <w:t>/ECATZIN/IP/2019, 005</w:t>
      </w:r>
      <w:r w:rsidR="00645D5E">
        <w:rPr>
          <w:rFonts w:ascii="Palatino Linotype" w:hAnsi="Palatino Linotype"/>
          <w:b/>
          <w:sz w:val="23"/>
          <w:szCs w:val="23"/>
        </w:rPr>
        <w:t>26</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005</w:t>
      </w:r>
      <w:r w:rsidR="00645D5E">
        <w:rPr>
          <w:rFonts w:ascii="Palatino Linotype" w:hAnsi="Palatino Linotype"/>
          <w:b/>
          <w:sz w:val="23"/>
          <w:szCs w:val="23"/>
        </w:rPr>
        <w:t>31</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005</w:t>
      </w:r>
      <w:r w:rsidR="00645D5E">
        <w:rPr>
          <w:rFonts w:ascii="Palatino Linotype" w:hAnsi="Palatino Linotype"/>
          <w:b/>
          <w:sz w:val="23"/>
          <w:szCs w:val="23"/>
        </w:rPr>
        <w:t>28</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005</w:t>
      </w:r>
      <w:r w:rsidR="00645D5E">
        <w:rPr>
          <w:rFonts w:ascii="Palatino Linotype" w:hAnsi="Palatino Linotype"/>
          <w:b/>
          <w:sz w:val="23"/>
          <w:szCs w:val="23"/>
        </w:rPr>
        <w:t>24</w:t>
      </w:r>
      <w:r w:rsidR="00645D5E" w:rsidRPr="0085116F">
        <w:rPr>
          <w:rFonts w:ascii="Palatino Linotype" w:hAnsi="Palatino Linotype"/>
          <w:b/>
          <w:sz w:val="23"/>
          <w:szCs w:val="23"/>
        </w:rPr>
        <w:t>/ECATZIN/IP/2019, 00</w:t>
      </w:r>
      <w:r w:rsidR="00645D5E">
        <w:rPr>
          <w:rFonts w:ascii="Palatino Linotype" w:hAnsi="Palatino Linotype"/>
          <w:b/>
          <w:sz w:val="23"/>
          <w:szCs w:val="23"/>
        </w:rPr>
        <w:t>481</w:t>
      </w:r>
      <w:r w:rsidR="00645D5E" w:rsidRPr="0085116F">
        <w:rPr>
          <w:rFonts w:ascii="Palatino Linotype" w:hAnsi="Palatino Linotype"/>
          <w:b/>
          <w:sz w:val="23"/>
          <w:szCs w:val="23"/>
        </w:rPr>
        <w:t>/ECATZIN/IP/2019, 00</w:t>
      </w:r>
      <w:r w:rsidR="00645D5E">
        <w:rPr>
          <w:rFonts w:ascii="Palatino Linotype" w:hAnsi="Palatino Linotype"/>
          <w:b/>
          <w:sz w:val="23"/>
          <w:szCs w:val="23"/>
        </w:rPr>
        <w:t>483</w:t>
      </w:r>
      <w:r w:rsidR="00645D5E" w:rsidRPr="0085116F">
        <w:rPr>
          <w:rFonts w:ascii="Palatino Linotype" w:hAnsi="Palatino Linotype"/>
          <w:b/>
          <w:sz w:val="23"/>
          <w:szCs w:val="23"/>
        </w:rPr>
        <w:t>/ECATZIN/IP/2019, 00</w:t>
      </w:r>
      <w:r w:rsidR="00645D5E">
        <w:rPr>
          <w:rFonts w:ascii="Palatino Linotype" w:hAnsi="Palatino Linotype"/>
          <w:b/>
          <w:sz w:val="23"/>
          <w:szCs w:val="23"/>
        </w:rPr>
        <w:t>483</w:t>
      </w:r>
      <w:r w:rsidR="00645D5E" w:rsidRPr="0085116F">
        <w:rPr>
          <w:rFonts w:ascii="Palatino Linotype" w:hAnsi="Palatino Linotype"/>
          <w:b/>
          <w:sz w:val="23"/>
          <w:szCs w:val="23"/>
        </w:rPr>
        <w:t>/ECATZIN/IP/2019, 00</w:t>
      </w:r>
      <w:r w:rsidR="00645D5E">
        <w:rPr>
          <w:rFonts w:ascii="Palatino Linotype" w:hAnsi="Palatino Linotype"/>
          <w:b/>
          <w:sz w:val="23"/>
          <w:szCs w:val="23"/>
        </w:rPr>
        <w:t>480</w:t>
      </w:r>
      <w:r w:rsidR="00645D5E" w:rsidRPr="0085116F">
        <w:rPr>
          <w:rFonts w:ascii="Palatino Linotype" w:hAnsi="Palatino Linotype"/>
          <w:b/>
          <w:sz w:val="23"/>
          <w:szCs w:val="23"/>
        </w:rPr>
        <w:t>/ECATZIN/IP/2019, 00</w:t>
      </w:r>
      <w:r w:rsidR="00645D5E">
        <w:rPr>
          <w:rFonts w:ascii="Palatino Linotype" w:hAnsi="Palatino Linotype"/>
          <w:b/>
          <w:sz w:val="23"/>
          <w:szCs w:val="23"/>
        </w:rPr>
        <w:t>479</w:t>
      </w:r>
      <w:r w:rsidR="00645D5E" w:rsidRPr="0085116F">
        <w:rPr>
          <w:rFonts w:ascii="Palatino Linotype" w:hAnsi="Palatino Linotype"/>
          <w:b/>
          <w:sz w:val="23"/>
          <w:szCs w:val="23"/>
        </w:rPr>
        <w:t>/ECATZIN/IP/2019, 00</w:t>
      </w:r>
      <w:r w:rsidR="00645D5E">
        <w:rPr>
          <w:rFonts w:ascii="Palatino Linotype" w:hAnsi="Palatino Linotype"/>
          <w:b/>
          <w:sz w:val="23"/>
          <w:szCs w:val="23"/>
        </w:rPr>
        <w:t>475</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w:t>
      </w:r>
      <w:r w:rsidR="00645D5E">
        <w:rPr>
          <w:rFonts w:ascii="Palatino Linotype" w:hAnsi="Palatino Linotype"/>
          <w:b/>
          <w:sz w:val="23"/>
          <w:szCs w:val="23"/>
        </w:rPr>
        <w:t>409</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00645D5E" w:rsidRPr="0085116F">
        <w:rPr>
          <w:rFonts w:ascii="Palatino Linotype" w:hAnsi="Palatino Linotype"/>
          <w:b/>
          <w:sz w:val="23"/>
          <w:szCs w:val="23"/>
        </w:rPr>
        <w:t>00</w:t>
      </w:r>
      <w:r w:rsidR="00645D5E">
        <w:rPr>
          <w:rFonts w:ascii="Palatino Linotype" w:hAnsi="Palatino Linotype"/>
          <w:b/>
          <w:sz w:val="23"/>
          <w:szCs w:val="23"/>
        </w:rPr>
        <w:t>408</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y </w:t>
      </w:r>
      <w:r w:rsidR="00645D5E" w:rsidRPr="0085116F">
        <w:rPr>
          <w:rFonts w:ascii="Palatino Linotype" w:hAnsi="Palatino Linotype"/>
          <w:b/>
          <w:sz w:val="23"/>
          <w:szCs w:val="23"/>
        </w:rPr>
        <w:t>00</w:t>
      </w:r>
      <w:r w:rsidR="00645D5E">
        <w:rPr>
          <w:rFonts w:ascii="Palatino Linotype" w:hAnsi="Palatino Linotype"/>
          <w:b/>
          <w:sz w:val="23"/>
          <w:szCs w:val="23"/>
        </w:rPr>
        <w:t>357</w:t>
      </w:r>
      <w:r w:rsidR="00645D5E" w:rsidRPr="0085116F">
        <w:rPr>
          <w:rFonts w:ascii="Palatino Linotype" w:hAnsi="Palatino Linotype"/>
          <w:b/>
          <w:sz w:val="23"/>
          <w:szCs w:val="23"/>
        </w:rPr>
        <w:t>/ECATZIN/IP/2019</w:t>
      </w:r>
      <w:r w:rsidR="00645D5E">
        <w:rPr>
          <w:rFonts w:ascii="Palatino Linotype" w:hAnsi="Palatino Linotype"/>
          <w:b/>
          <w:sz w:val="23"/>
          <w:szCs w:val="23"/>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5B7583FD" w14:textId="77777777" w:rsidR="00F60992" w:rsidRPr="0068468A" w:rsidRDefault="00F60992" w:rsidP="00D117F9">
      <w:pPr>
        <w:spacing w:after="0" w:line="360" w:lineRule="auto"/>
        <w:jc w:val="both"/>
        <w:rPr>
          <w:rFonts w:ascii="Arial" w:hAnsi="Arial" w:cs="Arial"/>
          <w:b/>
          <w:bCs/>
          <w:color w:val="333333"/>
          <w:sz w:val="1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0F6E5C0D" w14:textId="77777777" w:rsidR="00CA7323" w:rsidRPr="00AF2A42" w:rsidRDefault="00CA7323" w:rsidP="00D117F9">
      <w:pPr>
        <w:spacing w:after="0" w:line="360" w:lineRule="auto"/>
        <w:jc w:val="both"/>
        <w:rPr>
          <w:rFonts w:ascii="Palatino Linotype" w:hAnsi="Palatino Linotype"/>
          <w:sz w:val="14"/>
          <w:szCs w:val="24"/>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AF2A42" w:rsidRDefault="00F556CF" w:rsidP="00D117F9">
      <w:pPr>
        <w:spacing w:after="0" w:line="360" w:lineRule="auto"/>
        <w:jc w:val="center"/>
        <w:rPr>
          <w:rFonts w:ascii="Palatino Linotype" w:eastAsia="Times New Roman" w:hAnsi="Palatino Linotype"/>
          <w:b/>
          <w:bCs/>
          <w:spacing w:val="60"/>
          <w:sz w:val="14"/>
          <w:szCs w:val="24"/>
          <w:lang w:val="es-ES_tradnl"/>
        </w:rPr>
      </w:pPr>
    </w:p>
    <w:p w14:paraId="7DCE0824" w14:textId="77777777" w:rsidR="00645D5E" w:rsidRPr="00D428DB" w:rsidRDefault="00645D5E" w:rsidP="00645D5E">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41B3800" w14:textId="77777777" w:rsidR="00645D5E" w:rsidRPr="00AF2A42" w:rsidRDefault="00645D5E" w:rsidP="00645D5E">
      <w:pPr>
        <w:spacing w:after="0" w:line="360" w:lineRule="auto"/>
        <w:jc w:val="both"/>
        <w:rPr>
          <w:rFonts w:ascii="Palatino Linotype" w:hAnsi="Palatino Linotype" w:cs="Arial"/>
          <w:b/>
          <w:bCs/>
          <w:sz w:val="16"/>
          <w:szCs w:val="28"/>
          <w:shd w:val="clear" w:color="auto" w:fill="FFFFFF"/>
        </w:rPr>
      </w:pPr>
    </w:p>
    <w:p w14:paraId="034039A3" w14:textId="238507A0" w:rsidR="00645D5E" w:rsidRDefault="00645D5E" w:rsidP="00645D5E">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Pr>
          <w:rFonts w:ascii="Palatino Linotype" w:eastAsia="Times New Roman" w:hAnsi="Palatino Linotype" w:cs="Arial"/>
          <w:sz w:val="24"/>
          <w:szCs w:val="24"/>
        </w:rPr>
        <w:t xml:space="preserve"> </w:t>
      </w:r>
      <w:r w:rsidRPr="0085116F">
        <w:rPr>
          <w:rFonts w:ascii="Palatino Linotype" w:hAnsi="Palatino Linotype"/>
          <w:b/>
          <w:sz w:val="23"/>
          <w:szCs w:val="23"/>
        </w:rPr>
        <w:t>005</w:t>
      </w:r>
      <w:r>
        <w:rPr>
          <w:rFonts w:ascii="Palatino Linotype" w:hAnsi="Palatino Linotype"/>
          <w:b/>
          <w:sz w:val="23"/>
          <w:szCs w:val="23"/>
        </w:rPr>
        <w:t>87</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005</w:t>
      </w:r>
      <w:r>
        <w:rPr>
          <w:rFonts w:ascii="Palatino Linotype" w:hAnsi="Palatino Linotype"/>
          <w:b/>
          <w:sz w:val="23"/>
          <w:szCs w:val="23"/>
        </w:rPr>
        <w:t>56</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005</w:t>
      </w:r>
      <w:r>
        <w:rPr>
          <w:rFonts w:ascii="Palatino Linotype" w:hAnsi="Palatino Linotype"/>
          <w:b/>
          <w:sz w:val="23"/>
          <w:szCs w:val="23"/>
        </w:rPr>
        <w:t>53</w:t>
      </w:r>
      <w:r w:rsidRPr="0085116F">
        <w:rPr>
          <w:rFonts w:ascii="Palatino Linotype" w:hAnsi="Palatino Linotype"/>
          <w:b/>
          <w:sz w:val="23"/>
          <w:szCs w:val="23"/>
        </w:rPr>
        <w:t xml:space="preserve">/ECATZIN/IP/2019, </w:t>
      </w:r>
      <w:r w:rsidRPr="0085116F">
        <w:rPr>
          <w:rFonts w:ascii="Palatino Linotype" w:hAnsi="Palatino Linotype"/>
          <w:b/>
          <w:sz w:val="23"/>
          <w:szCs w:val="23"/>
        </w:rPr>
        <w:lastRenderedPageBreak/>
        <w:t>005</w:t>
      </w:r>
      <w:r>
        <w:rPr>
          <w:rFonts w:ascii="Palatino Linotype" w:hAnsi="Palatino Linotype"/>
          <w:b/>
          <w:sz w:val="23"/>
          <w:szCs w:val="23"/>
        </w:rPr>
        <w:t>26</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005</w:t>
      </w:r>
      <w:r>
        <w:rPr>
          <w:rFonts w:ascii="Palatino Linotype" w:hAnsi="Palatino Linotype"/>
          <w:b/>
          <w:sz w:val="23"/>
          <w:szCs w:val="23"/>
        </w:rPr>
        <w:t>31</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005</w:t>
      </w:r>
      <w:r>
        <w:rPr>
          <w:rFonts w:ascii="Palatino Linotype" w:hAnsi="Palatino Linotype"/>
          <w:b/>
          <w:sz w:val="23"/>
          <w:szCs w:val="23"/>
        </w:rPr>
        <w:t>28</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005</w:t>
      </w:r>
      <w:r>
        <w:rPr>
          <w:rFonts w:ascii="Palatino Linotype" w:hAnsi="Palatino Linotype"/>
          <w:b/>
          <w:sz w:val="23"/>
          <w:szCs w:val="23"/>
        </w:rPr>
        <w:t>24</w:t>
      </w:r>
      <w:r w:rsidRPr="0085116F">
        <w:rPr>
          <w:rFonts w:ascii="Palatino Linotype" w:hAnsi="Palatino Linotype"/>
          <w:b/>
          <w:sz w:val="23"/>
          <w:szCs w:val="23"/>
        </w:rPr>
        <w:t>/ECATZIN/IP/2019, 00</w:t>
      </w:r>
      <w:r>
        <w:rPr>
          <w:rFonts w:ascii="Palatino Linotype" w:hAnsi="Palatino Linotype"/>
          <w:b/>
          <w:sz w:val="23"/>
          <w:szCs w:val="23"/>
        </w:rPr>
        <w:t>481</w:t>
      </w:r>
      <w:r w:rsidRPr="0085116F">
        <w:rPr>
          <w:rFonts w:ascii="Palatino Linotype" w:hAnsi="Palatino Linotype"/>
          <w:b/>
          <w:sz w:val="23"/>
          <w:szCs w:val="23"/>
        </w:rPr>
        <w:t>/ECATZIN/IP/2019, 00</w:t>
      </w:r>
      <w:r>
        <w:rPr>
          <w:rFonts w:ascii="Palatino Linotype" w:hAnsi="Palatino Linotype"/>
          <w:b/>
          <w:sz w:val="23"/>
          <w:szCs w:val="23"/>
        </w:rPr>
        <w:t>483</w:t>
      </w:r>
      <w:r w:rsidRPr="0085116F">
        <w:rPr>
          <w:rFonts w:ascii="Palatino Linotype" w:hAnsi="Palatino Linotype"/>
          <w:b/>
          <w:sz w:val="23"/>
          <w:szCs w:val="23"/>
        </w:rPr>
        <w:t>/ECATZIN/IP/2019, 00</w:t>
      </w:r>
      <w:r>
        <w:rPr>
          <w:rFonts w:ascii="Palatino Linotype" w:hAnsi="Palatino Linotype"/>
          <w:b/>
          <w:sz w:val="23"/>
          <w:szCs w:val="23"/>
        </w:rPr>
        <w:t>483</w:t>
      </w:r>
      <w:r w:rsidRPr="0085116F">
        <w:rPr>
          <w:rFonts w:ascii="Palatino Linotype" w:hAnsi="Palatino Linotype"/>
          <w:b/>
          <w:sz w:val="23"/>
          <w:szCs w:val="23"/>
        </w:rPr>
        <w:t>/ECATZIN/IP/2019, 00</w:t>
      </w:r>
      <w:r>
        <w:rPr>
          <w:rFonts w:ascii="Palatino Linotype" w:hAnsi="Palatino Linotype"/>
          <w:b/>
          <w:sz w:val="23"/>
          <w:szCs w:val="23"/>
        </w:rPr>
        <w:t>480</w:t>
      </w:r>
      <w:r w:rsidRPr="0085116F">
        <w:rPr>
          <w:rFonts w:ascii="Palatino Linotype" w:hAnsi="Palatino Linotype"/>
          <w:b/>
          <w:sz w:val="23"/>
          <w:szCs w:val="23"/>
        </w:rPr>
        <w:t>/ECATZIN/IP/2019, 00</w:t>
      </w:r>
      <w:r>
        <w:rPr>
          <w:rFonts w:ascii="Palatino Linotype" w:hAnsi="Palatino Linotype"/>
          <w:b/>
          <w:sz w:val="23"/>
          <w:szCs w:val="23"/>
        </w:rPr>
        <w:t>479</w:t>
      </w:r>
      <w:r w:rsidRPr="0085116F">
        <w:rPr>
          <w:rFonts w:ascii="Palatino Linotype" w:hAnsi="Palatino Linotype"/>
          <w:b/>
          <w:sz w:val="23"/>
          <w:szCs w:val="23"/>
        </w:rPr>
        <w:t>/ECATZIN/IP/2019, 00</w:t>
      </w:r>
      <w:r>
        <w:rPr>
          <w:rFonts w:ascii="Palatino Linotype" w:hAnsi="Palatino Linotype"/>
          <w:b/>
          <w:sz w:val="23"/>
          <w:szCs w:val="23"/>
        </w:rPr>
        <w:t>475</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w:t>
      </w:r>
      <w:r>
        <w:rPr>
          <w:rFonts w:ascii="Palatino Linotype" w:hAnsi="Palatino Linotype"/>
          <w:b/>
          <w:sz w:val="23"/>
          <w:szCs w:val="23"/>
        </w:rPr>
        <w:t>409</w:t>
      </w:r>
      <w:r w:rsidRPr="0085116F">
        <w:rPr>
          <w:rFonts w:ascii="Palatino Linotype" w:hAnsi="Palatino Linotype"/>
          <w:b/>
          <w:sz w:val="23"/>
          <w:szCs w:val="23"/>
        </w:rPr>
        <w:t>/ECATZIN/IP/2019,</w:t>
      </w:r>
      <w:r>
        <w:rPr>
          <w:rFonts w:ascii="Palatino Linotype" w:hAnsi="Palatino Linotype"/>
          <w:b/>
          <w:sz w:val="23"/>
          <w:szCs w:val="23"/>
        </w:rPr>
        <w:t xml:space="preserve"> </w:t>
      </w:r>
      <w:r w:rsidRPr="0085116F">
        <w:rPr>
          <w:rFonts w:ascii="Palatino Linotype" w:hAnsi="Palatino Linotype"/>
          <w:b/>
          <w:sz w:val="23"/>
          <w:szCs w:val="23"/>
        </w:rPr>
        <w:t>00</w:t>
      </w:r>
      <w:r>
        <w:rPr>
          <w:rFonts w:ascii="Palatino Linotype" w:hAnsi="Palatino Linotype"/>
          <w:b/>
          <w:sz w:val="23"/>
          <w:szCs w:val="23"/>
        </w:rPr>
        <w:t>408</w:t>
      </w:r>
      <w:r w:rsidRPr="0085116F">
        <w:rPr>
          <w:rFonts w:ascii="Palatino Linotype" w:hAnsi="Palatino Linotype"/>
          <w:b/>
          <w:sz w:val="23"/>
          <w:szCs w:val="23"/>
        </w:rPr>
        <w:t>/ECATZIN/IP/2019</w:t>
      </w:r>
      <w:r>
        <w:rPr>
          <w:rFonts w:ascii="Palatino Linotype" w:hAnsi="Palatino Linotype"/>
          <w:b/>
          <w:sz w:val="23"/>
          <w:szCs w:val="23"/>
        </w:rPr>
        <w:t xml:space="preserve"> y </w:t>
      </w:r>
      <w:r w:rsidRPr="0085116F">
        <w:rPr>
          <w:rFonts w:ascii="Palatino Linotype" w:hAnsi="Palatino Linotype"/>
          <w:b/>
          <w:sz w:val="23"/>
          <w:szCs w:val="23"/>
        </w:rPr>
        <w:t>00</w:t>
      </w:r>
      <w:r>
        <w:rPr>
          <w:rFonts w:ascii="Palatino Linotype" w:hAnsi="Palatino Linotype"/>
          <w:b/>
          <w:sz w:val="23"/>
          <w:szCs w:val="23"/>
        </w:rPr>
        <w:t>357</w:t>
      </w:r>
      <w:r w:rsidRPr="0085116F">
        <w:rPr>
          <w:rFonts w:ascii="Palatino Linotype" w:hAnsi="Palatino Linotype"/>
          <w:b/>
          <w:sz w:val="23"/>
          <w:szCs w:val="23"/>
        </w:rPr>
        <w:t>/ECATZIN/IP/2019</w:t>
      </w:r>
      <w:r w:rsidRPr="0086170F">
        <w:rPr>
          <w:rFonts w:ascii="Palatino Linotype" w:hAnsi="Palatino Linotype" w:cs="Arial"/>
          <w:sz w:val="24"/>
          <w:szCs w:val="24"/>
        </w:rPr>
        <w:t>,</w:t>
      </w:r>
      <w:r w:rsidRPr="00271D0C">
        <w:rPr>
          <w:rFonts w:ascii="Palatino Linotype" w:eastAsia="Times New Roman" w:hAnsi="Palatino Linotype" w:cs="Arial"/>
          <w:sz w:val="24"/>
          <w:szCs w:val="24"/>
        </w:rPr>
        <w:t xml:space="preserve">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haga entrega</w:t>
      </w:r>
      <w:r w:rsidRPr="00916CC5">
        <w:rPr>
          <w:rFonts w:ascii="Palatino Linotype" w:hAnsi="Palatino Linotype" w:cs="Arial"/>
          <w:sz w:val="24"/>
          <w:szCs w:val="24"/>
        </w:rPr>
        <w:t xml:space="preserve"> </w:t>
      </w:r>
      <w:r>
        <w:rPr>
          <w:rFonts w:ascii="Palatino Linotype" w:hAnsi="Palatino Linotype" w:cs="Arial"/>
          <w:sz w:val="24"/>
          <w:szCs w:val="24"/>
        </w:rPr>
        <w:t>vía Sistema de Acceso a la Información Mexiquense (SAIMEX).</w:t>
      </w:r>
    </w:p>
    <w:p w14:paraId="7469116A" w14:textId="77777777" w:rsidR="00645D5E" w:rsidRPr="00AF2A42" w:rsidRDefault="00645D5E" w:rsidP="00CA7323">
      <w:pPr>
        <w:spacing w:line="360" w:lineRule="auto"/>
        <w:jc w:val="both"/>
        <w:rPr>
          <w:rFonts w:ascii="Palatino Linotype" w:hAnsi="Palatino Linotype" w:cs="Arial"/>
          <w:b/>
          <w:sz w:val="14"/>
          <w:szCs w:val="28"/>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Pr="00AF2A42"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21FD4A50" w14:textId="77777777" w:rsidR="005215A9" w:rsidRPr="00AF2A42" w:rsidRDefault="005215A9" w:rsidP="00D117F9">
      <w:pPr>
        <w:spacing w:after="0" w:line="360" w:lineRule="auto"/>
        <w:jc w:val="both"/>
        <w:rPr>
          <w:rFonts w:ascii="Palatino Linotype" w:hAnsi="Palatino Linotype" w:cs="Arial"/>
          <w:bCs/>
          <w:sz w:val="24"/>
          <w:szCs w:val="24"/>
        </w:rPr>
      </w:pPr>
    </w:p>
    <w:p w14:paraId="6A865483" w14:textId="77777777" w:rsidR="00645D5E" w:rsidRDefault="00645D5E" w:rsidP="00645D5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w:t>
      </w:r>
      <w:r w:rsidRPr="00EA1719">
        <w:rPr>
          <w:rFonts w:ascii="Palatino Linotype" w:hAnsi="Palatino Linotype"/>
          <w:sz w:val="24"/>
          <w:szCs w:val="24"/>
          <w:lang w:eastAsia="es-ES_tradnl"/>
        </w:rPr>
        <w:lastRenderedPageBreak/>
        <w:t>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4EE49110" w14:textId="77777777" w:rsidR="00AF2A42" w:rsidRPr="00AF2A42" w:rsidRDefault="00AF2A42" w:rsidP="00645D5E">
      <w:pPr>
        <w:spacing w:after="0" w:line="360" w:lineRule="auto"/>
        <w:jc w:val="both"/>
        <w:rPr>
          <w:rFonts w:ascii="Palatino Linotype" w:hAnsi="Palatino Linotype"/>
          <w:sz w:val="20"/>
          <w:szCs w:val="24"/>
          <w:lang w:eastAsia="es-ES_tradnl"/>
        </w:rPr>
      </w:pPr>
    </w:p>
    <w:p w14:paraId="3E650892" w14:textId="77777777" w:rsidR="00645D5E" w:rsidRPr="0068468A" w:rsidRDefault="00645D5E" w:rsidP="00645D5E">
      <w:pPr>
        <w:spacing w:after="0" w:line="360" w:lineRule="auto"/>
        <w:jc w:val="both"/>
        <w:rPr>
          <w:rFonts w:ascii="Palatino Linotype" w:hAnsi="Palatino Linotype"/>
          <w:sz w:val="4"/>
          <w:szCs w:val="24"/>
          <w:lang w:eastAsia="es-ES_tradnl"/>
        </w:rPr>
      </w:pPr>
    </w:p>
    <w:p w14:paraId="4506A0DB" w14:textId="77777777" w:rsidR="00645D5E" w:rsidRDefault="00645D5E" w:rsidP="00645D5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319DE649" w14:textId="77777777" w:rsidR="00AF2A42" w:rsidRPr="00AF2A42" w:rsidRDefault="00AF2A42" w:rsidP="00645D5E">
      <w:pPr>
        <w:spacing w:after="0" w:line="360" w:lineRule="auto"/>
        <w:jc w:val="both"/>
        <w:rPr>
          <w:rFonts w:ascii="Palatino Linotype" w:hAnsi="Palatino Linotype"/>
          <w:sz w:val="20"/>
          <w:szCs w:val="24"/>
          <w:lang w:eastAsia="es-ES_tradnl"/>
        </w:rPr>
      </w:pPr>
    </w:p>
    <w:p w14:paraId="3E2D4A40" w14:textId="77777777" w:rsidR="00645D5E" w:rsidRPr="0068468A" w:rsidRDefault="00645D5E" w:rsidP="00D117F9">
      <w:pPr>
        <w:spacing w:after="0" w:line="360" w:lineRule="auto"/>
        <w:jc w:val="both"/>
        <w:rPr>
          <w:rFonts w:ascii="Palatino Linotype" w:hAnsi="Palatino Linotype" w:cs="Arial"/>
          <w:bCs/>
          <w:sz w:val="8"/>
          <w:szCs w:val="24"/>
        </w:rPr>
      </w:pPr>
    </w:p>
    <w:p w14:paraId="3B8C7E4F" w14:textId="216FC51D"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68468A">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68468A">
        <w:rPr>
          <w:rFonts w:ascii="Palatino Linotype" w:hAnsi="Palatino Linotype" w:cs="Arial"/>
          <w:sz w:val="24"/>
          <w:szCs w:val="24"/>
        </w:rPr>
        <w:t>NOVENA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68468A">
        <w:rPr>
          <w:rFonts w:ascii="Palatino Linotype" w:hAnsi="Palatino Linotype" w:cs="Arial"/>
          <w:sz w:val="24"/>
          <w:szCs w:val="24"/>
        </w:rPr>
        <w:t>ONCE DE MARZO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68468A">
        <w:rPr>
          <w:rFonts w:ascii="Palatino Linotype" w:hAnsi="Palatino Linotype" w:cs="Arial"/>
          <w:sz w:val="24"/>
          <w:szCs w:val="24"/>
        </w:rPr>
        <w:t>--</w:t>
      </w:r>
      <w:r w:rsidR="00AF2A42">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57E99DC3" w14:textId="77777777" w:rsidR="00AF2A42" w:rsidRPr="00AF2A42" w:rsidRDefault="00AF2A42" w:rsidP="00AD2A55">
      <w:pPr>
        <w:spacing w:after="0" w:line="360" w:lineRule="auto"/>
        <w:jc w:val="both"/>
        <w:rPr>
          <w:rFonts w:ascii="Palatino Linotype" w:hAnsi="Palatino Linotype"/>
          <w:sz w:val="32"/>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68468A" w:rsidRDefault="0068468A" w:rsidP="00AF2A4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68468A" w:rsidRPr="00016AF3" w:rsidRDefault="0068468A"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68468A" w:rsidRDefault="0068468A" w:rsidP="00AF2A4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68468A" w:rsidRPr="00016AF3" w:rsidRDefault="0068468A"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385617F9" w14:textId="77777777" w:rsidR="00AF2A42" w:rsidRPr="00AF2A42" w:rsidRDefault="00AF2A42" w:rsidP="00AD2A55">
      <w:pPr>
        <w:spacing w:after="0" w:line="360" w:lineRule="auto"/>
        <w:rPr>
          <w:rFonts w:ascii="Palatino Linotype" w:hAnsi="Palatino Linotype"/>
          <w:b/>
          <w:sz w:val="32"/>
          <w:szCs w:val="24"/>
        </w:rPr>
      </w:pPr>
    </w:p>
    <w:p w14:paraId="59E26A3F" w14:textId="77777777" w:rsidR="00AF2A42" w:rsidRDefault="00AF2A42"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68468A" w:rsidRPr="00EF2FC0" w:rsidRDefault="0068468A" w:rsidP="00AF2A4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68468A"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68468A" w:rsidRPr="00797B31" w:rsidRDefault="0068468A"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68468A" w:rsidRPr="00EF2FC0" w:rsidRDefault="0068468A" w:rsidP="00AF2A4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68468A"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68468A" w:rsidRPr="00797B31" w:rsidRDefault="0068468A"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68468A" w:rsidRPr="00EF2FC0" w:rsidRDefault="0068468A" w:rsidP="00AF2A4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68468A" w:rsidRDefault="0068468A"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68468A" w:rsidRPr="00EF2FC0" w:rsidRDefault="0068468A" w:rsidP="00AF2A4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68468A" w:rsidRDefault="0068468A"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1380FF05" w14:textId="77777777" w:rsidR="00AF2A42" w:rsidRPr="00AD2A55" w:rsidRDefault="00AF2A42" w:rsidP="00AD2A55">
      <w:pPr>
        <w:spacing w:after="0" w:line="360" w:lineRule="auto"/>
        <w:rPr>
          <w:rFonts w:ascii="Palatino Linotype" w:hAnsi="Palatino Linotype"/>
          <w:b/>
          <w:sz w:val="24"/>
          <w:szCs w:val="24"/>
        </w:rPr>
      </w:pPr>
    </w:p>
    <w:p w14:paraId="131A993A" w14:textId="210C1E36" w:rsidR="00BF3214" w:rsidRPr="00AD2A55" w:rsidRDefault="00BF3214"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68468A" w:rsidRPr="00EF2FC0" w:rsidRDefault="0068468A" w:rsidP="00AF2A4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68468A" w:rsidRDefault="0068468A"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68468A" w:rsidRPr="00EF2FC0" w:rsidRDefault="0068468A" w:rsidP="00AF2A4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68468A" w:rsidRDefault="0068468A"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68468A" w:rsidRDefault="0068468A" w:rsidP="00AF2A4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68468A" w:rsidRPr="00EF2FC0" w:rsidRDefault="0068468A" w:rsidP="00AF2A4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68468A" w:rsidRDefault="0068468A" w:rsidP="00AF2A42">
                      <w:pPr>
                        <w:spacing w:after="0" w:line="240" w:lineRule="auto"/>
                      </w:pPr>
                    </w:p>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56C41CE3" w14:textId="77777777" w:rsidR="00AF2A42" w:rsidRPr="00AF2A42" w:rsidRDefault="00AF2A42" w:rsidP="00AD2A55">
      <w:pPr>
        <w:spacing w:after="0" w:line="360" w:lineRule="auto"/>
        <w:rPr>
          <w:rFonts w:ascii="Palatino Linotype" w:hAnsi="Palatino Linotype" w:cs="Arial"/>
          <w:sz w:val="36"/>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68468A" w:rsidRPr="007F6133"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68468A" w:rsidRDefault="0068468A" w:rsidP="00AF2A4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68468A" w:rsidRDefault="0068468A" w:rsidP="00BF3214">
                            <w:pPr>
                              <w:jc w:val="center"/>
                              <w:rPr>
                                <w:rFonts w:ascii="Palatino Linotype" w:hAnsi="Palatino Linotype"/>
                                <w:sz w:val="24"/>
                                <w:szCs w:val="24"/>
                              </w:rPr>
                            </w:pPr>
                          </w:p>
                          <w:p w14:paraId="01412AD8" w14:textId="77777777" w:rsidR="0068468A" w:rsidRPr="00EF2FC0" w:rsidRDefault="0068468A" w:rsidP="00BF3214">
                            <w:pPr>
                              <w:jc w:val="center"/>
                              <w:rPr>
                                <w:rFonts w:ascii="Palatino Linotype" w:hAnsi="Palatino Linotype"/>
                                <w:sz w:val="24"/>
                                <w:szCs w:val="24"/>
                              </w:rPr>
                            </w:pPr>
                          </w:p>
                          <w:p w14:paraId="3C1552D2" w14:textId="77777777" w:rsidR="0068468A" w:rsidRDefault="0068468A"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68468A" w:rsidRPr="007F6133"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68468A" w:rsidRDefault="0068468A" w:rsidP="00AF2A4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68468A" w:rsidRDefault="0068468A" w:rsidP="00AF2A4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68468A" w:rsidRDefault="0068468A" w:rsidP="00BF3214">
                      <w:pPr>
                        <w:jc w:val="center"/>
                        <w:rPr>
                          <w:rFonts w:ascii="Palatino Linotype" w:hAnsi="Palatino Linotype"/>
                          <w:sz w:val="24"/>
                          <w:szCs w:val="24"/>
                        </w:rPr>
                      </w:pPr>
                    </w:p>
                    <w:p w14:paraId="01412AD8" w14:textId="77777777" w:rsidR="0068468A" w:rsidRPr="00EF2FC0" w:rsidRDefault="0068468A" w:rsidP="00BF3214">
                      <w:pPr>
                        <w:jc w:val="center"/>
                        <w:rPr>
                          <w:rFonts w:ascii="Palatino Linotype" w:hAnsi="Palatino Linotype"/>
                          <w:sz w:val="24"/>
                          <w:szCs w:val="24"/>
                        </w:rPr>
                      </w:pPr>
                    </w:p>
                    <w:p w14:paraId="3C1552D2" w14:textId="77777777" w:rsidR="0068468A" w:rsidRDefault="0068468A"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586FCB06"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AF2A42">
        <w:rPr>
          <w:rFonts w:ascii="Palatino Linotype" w:eastAsia="Times New Roman" w:hAnsi="Palatino Linotype" w:cs="Arial"/>
          <w:color w:val="000000"/>
          <w:sz w:val="18"/>
          <w:szCs w:val="18"/>
          <w:lang w:eastAsia="es-MX"/>
        </w:rPr>
        <w:t>once de marzo</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F60992">
        <w:rPr>
          <w:rFonts w:ascii="Palatino Linotype" w:hAnsi="Palatino Linotype" w:cs="Arial"/>
          <w:bCs/>
          <w:sz w:val="20"/>
          <w:szCs w:val="20"/>
          <w:lang w:eastAsia="es-MX"/>
        </w:rPr>
        <w:t>1</w:t>
      </w:r>
      <w:r w:rsidR="005215A9">
        <w:rPr>
          <w:rFonts w:ascii="Palatino Linotype" w:hAnsi="Palatino Linotype" w:cs="Arial"/>
          <w:bCs/>
          <w:sz w:val="20"/>
          <w:szCs w:val="20"/>
          <w:lang w:eastAsia="es-MX"/>
        </w:rPr>
        <w:t>216</w:t>
      </w:r>
      <w:r w:rsidR="00CA7323">
        <w:rPr>
          <w:rFonts w:ascii="Palatino Linotype" w:hAnsi="Palatino Linotype" w:cs="Arial"/>
          <w:bCs/>
          <w:sz w:val="20"/>
          <w:szCs w:val="20"/>
          <w:lang w:eastAsia="es-MX"/>
        </w:rPr>
        <w:t>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FE26C3">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bookmarkStart w:id="1" w:name="_GoBack"/>
      <w:bookmarkEnd w:id="1"/>
      <w:r w:rsidRPr="00D701CA">
        <w:rPr>
          <w:rFonts w:ascii="Palatino Linotype" w:hAnsi="Palatino Linotype"/>
          <w:sz w:val="20"/>
          <w:szCs w:val="20"/>
        </w:rPr>
        <w:t>/</w:t>
      </w:r>
      <w:r w:rsidR="0078631E" w:rsidRPr="00D701CA">
        <w:rPr>
          <w:rFonts w:ascii="Palatino Linotype" w:hAnsi="Palatino Linotype"/>
          <w:sz w:val="20"/>
          <w:szCs w:val="20"/>
        </w:rPr>
        <w:t>MOC</w:t>
      </w:r>
    </w:p>
    <w:sectPr w:rsidR="00C70171" w:rsidRPr="00D701CA" w:rsidSect="0068468A">
      <w:headerReference w:type="default" r:id="rId13"/>
      <w:footerReference w:type="default" r:id="rId14"/>
      <w:headerReference w:type="first" r:id="rId15"/>
      <w:footerReference w:type="first" r:id="rId16"/>
      <w:pgSz w:w="12240" w:h="15840"/>
      <w:pgMar w:top="1168"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1B73B" w14:textId="77777777" w:rsidR="00AE3EA7" w:rsidRDefault="00AE3EA7" w:rsidP="00BF3214">
      <w:pPr>
        <w:spacing w:after="0" w:line="240" w:lineRule="auto"/>
      </w:pPr>
      <w:r>
        <w:separator/>
      </w:r>
    </w:p>
  </w:endnote>
  <w:endnote w:type="continuationSeparator" w:id="0">
    <w:p w14:paraId="56F8C789" w14:textId="77777777" w:rsidR="00AE3EA7" w:rsidRDefault="00AE3EA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6D1D16DB" w14:textId="77777777" w:rsidR="0068468A" w:rsidRPr="002D6DD8" w:rsidRDefault="0068468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2A42">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F2A42">
              <w:rPr>
                <w:rFonts w:ascii="Palatino Linotype" w:hAnsi="Palatino Linotype"/>
                <w:bCs/>
                <w:noProof/>
                <w:sz w:val="20"/>
              </w:rPr>
              <w:t>45</w:t>
            </w:r>
            <w:r>
              <w:rPr>
                <w:rFonts w:ascii="Palatino Linotype" w:hAnsi="Palatino Linotype"/>
                <w:bCs/>
                <w:noProof/>
                <w:sz w:val="20"/>
              </w:rPr>
              <w:fldChar w:fldCharType="end"/>
            </w:r>
          </w:p>
        </w:sdtContent>
      </w:sdt>
    </w:sdtContent>
  </w:sdt>
  <w:p w14:paraId="1002C619" w14:textId="77777777" w:rsidR="0068468A" w:rsidRDefault="006846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68468A" w:rsidRPr="000B69FA" w:rsidRDefault="0068468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2A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F2A42">
      <w:rPr>
        <w:rFonts w:ascii="Palatino Linotype" w:hAnsi="Palatino Linotype"/>
        <w:bCs/>
        <w:noProof/>
        <w:sz w:val="20"/>
      </w:rPr>
      <w:t>45</w:t>
    </w:r>
    <w:r>
      <w:rPr>
        <w:rFonts w:ascii="Palatino Linotype" w:hAnsi="Palatino Linotype"/>
        <w:bCs/>
        <w:noProof/>
        <w:sz w:val="20"/>
      </w:rPr>
      <w:fldChar w:fldCharType="end"/>
    </w:r>
  </w:p>
  <w:p w14:paraId="1DC90981" w14:textId="77777777" w:rsidR="0068468A" w:rsidRDefault="006846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8C335" w14:textId="77777777" w:rsidR="00AE3EA7" w:rsidRDefault="00AE3EA7" w:rsidP="00BF3214">
      <w:pPr>
        <w:spacing w:after="0" w:line="240" w:lineRule="auto"/>
      </w:pPr>
      <w:r>
        <w:separator/>
      </w:r>
    </w:p>
  </w:footnote>
  <w:footnote w:type="continuationSeparator" w:id="0">
    <w:p w14:paraId="71B6A3BE" w14:textId="77777777" w:rsidR="00AE3EA7" w:rsidRDefault="00AE3EA7" w:rsidP="00BF3214">
      <w:pPr>
        <w:spacing w:after="0" w:line="240" w:lineRule="auto"/>
      </w:pPr>
      <w:r>
        <w:continuationSeparator/>
      </w:r>
    </w:p>
  </w:footnote>
  <w:footnote w:id="1">
    <w:p w14:paraId="49A8A81B" w14:textId="77777777" w:rsidR="0068468A" w:rsidRDefault="0068468A" w:rsidP="004B279B">
      <w:pPr>
        <w:pStyle w:val="Textonotapie"/>
        <w:jc w:val="both"/>
        <w:rPr>
          <w:rFonts w:ascii="Palatino Linotype" w:hAnsi="Palatino Linotype"/>
          <w:sz w:val="18"/>
          <w:szCs w:val="18"/>
        </w:rPr>
      </w:pPr>
      <w:r w:rsidRPr="008E02A0">
        <w:rPr>
          <w:rFonts w:ascii="Palatino Linotype" w:hAnsi="Palatino Linotype"/>
          <w:b/>
          <w:sz w:val="18"/>
          <w:szCs w:val="18"/>
        </w:rPr>
        <w:footnoteRef/>
      </w:r>
      <w:r w:rsidRPr="008E02A0">
        <w:rPr>
          <w:rFonts w:ascii="Palatino Linotype" w:hAnsi="Palatino Linotype"/>
          <w:b/>
          <w:sz w:val="18"/>
          <w:szCs w:val="18"/>
        </w:rPr>
        <w:t xml:space="preserve"> Artículo 96</w:t>
      </w:r>
      <w:r w:rsidRPr="008E02A0">
        <w:rPr>
          <w:rFonts w:ascii="Palatino Linotype" w:hAnsi="Palatino Linotype"/>
          <w:sz w:val="18"/>
          <w:szCs w:val="18"/>
        </w:rPr>
        <w:t xml:space="preserve">.- Para ser tesorero municipal se requiere, además de los requisitos del artículos 32 de esta Ley: </w:t>
      </w:r>
    </w:p>
    <w:p w14:paraId="6645E52E" w14:textId="77777777" w:rsidR="0068468A" w:rsidRDefault="0068468A" w:rsidP="004B279B">
      <w:pPr>
        <w:pStyle w:val="Textonotapie"/>
        <w:jc w:val="both"/>
        <w:rPr>
          <w:rFonts w:ascii="Palatino Linotype" w:hAnsi="Palatino Linotype"/>
          <w:sz w:val="18"/>
          <w:szCs w:val="18"/>
        </w:rPr>
      </w:pPr>
      <w:r w:rsidRPr="008E02A0">
        <w:rPr>
          <w:rFonts w:ascii="Palatino Linotype" w:hAnsi="Palatino Linotype"/>
          <w:sz w:val="18"/>
          <w:szCs w:val="18"/>
        </w:rPr>
        <w:t>I. Tener los conocimientos suficientes para poder desempeñar el cargo, a juicio del Ayuntamiento; contar con título profesional en las áreas jurídicas, económicas o contable</w:t>
      </w:r>
      <w:r>
        <w:rPr>
          <w:rFonts w:ascii="Palatino Linotype" w:hAnsi="Palatino Linotype"/>
          <w:sz w:val="18"/>
          <w:szCs w:val="18"/>
        </w:rPr>
        <w:t xml:space="preserve"> </w:t>
      </w:r>
      <w:r w:rsidRPr="008E02A0">
        <w:rPr>
          <w:rFonts w:ascii="Palatino Linotype" w:hAnsi="Palatino Linotype"/>
          <w:sz w:val="18"/>
          <w:szCs w:val="18"/>
        </w:rPr>
        <w:t xml:space="preserve">administrativas, con experiencia mínima de un año y con la certificación de competencia laboral en funciones expedida por el Instituto Hacendario del Estado de México, con anterioridad a la fecha de su designación; </w:t>
      </w:r>
    </w:p>
    <w:p w14:paraId="2275F998" w14:textId="77777777" w:rsidR="0068468A" w:rsidRPr="008E02A0" w:rsidRDefault="0068468A" w:rsidP="004B279B">
      <w:pPr>
        <w:pStyle w:val="Textonotapie"/>
        <w:jc w:val="both"/>
        <w:rPr>
          <w:rFonts w:ascii="Palatino Linotype" w:hAnsi="Palatino Linotype"/>
          <w:sz w:val="18"/>
          <w:szCs w:val="18"/>
        </w:rPr>
      </w:pPr>
      <w:r w:rsidRPr="008E02A0">
        <w:rPr>
          <w:rFonts w:ascii="Palatino Linotype" w:hAnsi="Palatino Linotype"/>
          <w:sz w:val="18"/>
          <w:szCs w:val="18"/>
        </w:rPr>
        <w:t>El requisito de la certificación de competencia laboral, deberá acreditarse dentro de los seis meses siguientes a la fecha en que inicie funciones.</w:t>
      </w:r>
    </w:p>
  </w:footnote>
  <w:footnote w:id="2">
    <w:p w14:paraId="05E56A3C" w14:textId="77777777" w:rsidR="0068468A" w:rsidRPr="00A04846" w:rsidRDefault="0068468A" w:rsidP="004B279B">
      <w:pPr>
        <w:pStyle w:val="Textonotapie"/>
      </w:pPr>
      <w:r>
        <w:rPr>
          <w:rStyle w:val="Refdenotaalpie"/>
        </w:rPr>
        <w:footnoteRef/>
      </w:r>
      <w:r>
        <w:t xml:space="preserve"> Artículo 113.- Para ser contralor se requiere cumplir con los requisitos que se exigen para ser tesorero municipal, a excepción de la caución correspondiente.</w:t>
      </w:r>
    </w:p>
  </w:footnote>
  <w:footnote w:id="3">
    <w:p w14:paraId="1781A320" w14:textId="77777777" w:rsidR="0068468A" w:rsidRPr="008E02A0" w:rsidRDefault="0068468A" w:rsidP="00FE3605">
      <w:pPr>
        <w:pStyle w:val="Textonotapie"/>
        <w:jc w:val="both"/>
        <w:rPr>
          <w:rFonts w:ascii="Palatino Linotype" w:hAnsi="Palatino Linotype"/>
          <w:sz w:val="18"/>
          <w:szCs w:val="18"/>
        </w:rPr>
      </w:pPr>
      <w:r w:rsidRPr="008E02A0">
        <w:rPr>
          <w:rStyle w:val="Refdenotaalpie"/>
          <w:rFonts w:ascii="Palatino Linotype" w:hAnsi="Palatino Linotype"/>
          <w:sz w:val="18"/>
          <w:szCs w:val="18"/>
        </w:rPr>
        <w:footnoteRef/>
      </w:r>
      <w:r w:rsidRPr="008E02A0">
        <w:rPr>
          <w:rFonts w:ascii="Palatino Linotype" w:hAnsi="Palatino Linotype"/>
          <w:b/>
          <w:sz w:val="18"/>
          <w:szCs w:val="18"/>
        </w:rPr>
        <w:t xml:space="preserve"> Artículo 96 Ter</w:t>
      </w:r>
      <w:r w:rsidRPr="008E02A0">
        <w:rPr>
          <w:rFonts w:ascii="Palatino Linotype" w:hAnsi="Palatino Linotype"/>
          <w:sz w:val="18"/>
          <w:szCs w:val="18"/>
        </w:rPr>
        <w:t xml:space="preserve">.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635BC60F" w14:textId="77777777" w:rsidR="0068468A" w:rsidRPr="008E02A0" w:rsidRDefault="0068468A" w:rsidP="00FE3605">
      <w:pPr>
        <w:pStyle w:val="Textonotapie"/>
        <w:jc w:val="both"/>
      </w:pPr>
      <w:r w:rsidRPr="008E02A0">
        <w:rPr>
          <w:rFonts w:ascii="Palatino Linotype" w:hAnsi="Palatino Linotype"/>
          <w:sz w:val="18"/>
          <w:szCs w:val="18"/>
        </w:rPr>
        <w:t>Además deberá acreditar, dentro de los seis meses siguientes a la fecha en que inicie funciones, la certificación de competencia laboral expedida por el Instituto Hacendario del Estado de México.</w:t>
      </w:r>
    </w:p>
  </w:footnote>
  <w:footnote w:id="4">
    <w:p w14:paraId="000C9B4B" w14:textId="77777777" w:rsidR="0068468A" w:rsidRPr="00A04846" w:rsidRDefault="0068468A" w:rsidP="00AC013E">
      <w:pPr>
        <w:pStyle w:val="Textonotapie"/>
        <w:jc w:val="both"/>
      </w:pPr>
      <w:r w:rsidRPr="00A04846">
        <w:rPr>
          <w:rFonts w:ascii="Palatino Linotype" w:hAnsi="Palatino Linotype"/>
          <w:b/>
          <w:sz w:val="18"/>
          <w:szCs w:val="18"/>
        </w:rPr>
        <w:footnoteRef/>
      </w:r>
      <w:r w:rsidRPr="00A04846">
        <w:rPr>
          <w:rFonts w:ascii="Palatino Linotype" w:hAnsi="Palatino Linotype"/>
          <w:b/>
          <w:sz w:val="18"/>
          <w:szCs w:val="18"/>
        </w:rPr>
        <w:t xml:space="preserve"> Artículo 96 </w:t>
      </w:r>
      <w:proofErr w:type="spellStart"/>
      <w:r w:rsidRPr="00A04846">
        <w:rPr>
          <w:rFonts w:ascii="Palatino Linotype" w:hAnsi="Palatino Linotype"/>
          <w:b/>
          <w:sz w:val="18"/>
          <w:szCs w:val="18"/>
        </w:rPr>
        <w:t>Quintus</w:t>
      </w:r>
      <w:proofErr w:type="spellEnd"/>
      <w:r w:rsidRPr="00A04846">
        <w:rPr>
          <w:rFonts w:ascii="Palatino Linotype" w:hAnsi="Palatino Linotype"/>
          <w:b/>
          <w:sz w:val="18"/>
          <w:szCs w:val="18"/>
        </w:rPr>
        <w:t>.</w:t>
      </w:r>
      <w:r w:rsidRPr="00A04846">
        <w:rPr>
          <w:rFonts w:ascii="Palatino Linotype" w:hAnsi="Palatino Linotype"/>
          <w:sz w:val="18"/>
          <w:szCs w:val="18"/>
        </w:rPr>
        <w:t xml:space="preserve">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p>
  </w:footnote>
  <w:footnote w:id="5">
    <w:p w14:paraId="5D0D77C6" w14:textId="77777777" w:rsidR="0068468A" w:rsidRDefault="0068468A" w:rsidP="00AC013E">
      <w:pPr>
        <w:pStyle w:val="Textonotapie"/>
        <w:jc w:val="both"/>
        <w:rPr>
          <w:rFonts w:ascii="Palatino Linotype" w:hAnsi="Palatino Linotype"/>
          <w:sz w:val="18"/>
          <w:szCs w:val="18"/>
        </w:rPr>
      </w:pPr>
      <w:r w:rsidRPr="008E02A0">
        <w:rPr>
          <w:rFonts w:ascii="Palatino Linotype" w:hAnsi="Palatino Linotype"/>
          <w:b/>
          <w:sz w:val="18"/>
          <w:szCs w:val="18"/>
        </w:rPr>
        <w:footnoteRef/>
      </w:r>
      <w:r w:rsidRPr="008E02A0">
        <w:rPr>
          <w:rFonts w:ascii="Palatino Linotype" w:hAnsi="Palatino Linotype"/>
          <w:b/>
          <w:sz w:val="18"/>
          <w:szCs w:val="18"/>
        </w:rPr>
        <w:t xml:space="preserve"> Artículo 96</w:t>
      </w:r>
      <w:r w:rsidRPr="008E02A0">
        <w:rPr>
          <w:rFonts w:ascii="Palatino Linotype" w:hAnsi="Palatino Linotype"/>
          <w:sz w:val="18"/>
          <w:szCs w:val="18"/>
        </w:rPr>
        <w:t xml:space="preserve">.- Para ser tesorero municipal se requiere, además de los requisitos del artículos 32 de esta Ley: </w:t>
      </w:r>
    </w:p>
    <w:p w14:paraId="68B8CF01" w14:textId="77777777" w:rsidR="0068468A" w:rsidRDefault="0068468A" w:rsidP="00AC013E">
      <w:pPr>
        <w:pStyle w:val="Textonotapie"/>
        <w:jc w:val="both"/>
        <w:rPr>
          <w:rFonts w:ascii="Palatino Linotype" w:hAnsi="Palatino Linotype"/>
          <w:sz w:val="18"/>
          <w:szCs w:val="18"/>
        </w:rPr>
      </w:pPr>
      <w:r w:rsidRPr="008E02A0">
        <w:rPr>
          <w:rFonts w:ascii="Palatino Linotype" w:hAnsi="Palatino Linotype"/>
          <w:sz w:val="18"/>
          <w:szCs w:val="18"/>
        </w:rPr>
        <w:t>I. Tener los conocimientos suficientes para poder desempeñar el cargo, a juicio del Ayuntamiento; contar con título profesional en las áreas jurídicas, económicas o contable</w:t>
      </w:r>
      <w:r>
        <w:rPr>
          <w:rFonts w:ascii="Palatino Linotype" w:hAnsi="Palatino Linotype"/>
          <w:sz w:val="18"/>
          <w:szCs w:val="18"/>
        </w:rPr>
        <w:t xml:space="preserve"> </w:t>
      </w:r>
      <w:r w:rsidRPr="008E02A0">
        <w:rPr>
          <w:rFonts w:ascii="Palatino Linotype" w:hAnsi="Palatino Linotype"/>
          <w:sz w:val="18"/>
          <w:szCs w:val="18"/>
        </w:rPr>
        <w:t xml:space="preserve">administrativas, con experiencia mínima de un año y con la certificación de competencia laboral en funciones expedida por el Instituto Hacendario del Estado de México, con anterioridad a la fecha de su designación; </w:t>
      </w:r>
    </w:p>
    <w:p w14:paraId="14EA3EAB" w14:textId="77777777" w:rsidR="0068468A" w:rsidRPr="008E02A0" w:rsidRDefault="0068468A" w:rsidP="00AC013E">
      <w:pPr>
        <w:pStyle w:val="Textonotapie"/>
        <w:jc w:val="both"/>
        <w:rPr>
          <w:rFonts w:ascii="Palatino Linotype" w:hAnsi="Palatino Linotype"/>
          <w:sz w:val="18"/>
          <w:szCs w:val="18"/>
        </w:rPr>
      </w:pPr>
      <w:r w:rsidRPr="008E02A0">
        <w:rPr>
          <w:rFonts w:ascii="Palatino Linotype" w:hAnsi="Palatino Linotype"/>
          <w:sz w:val="18"/>
          <w:szCs w:val="18"/>
        </w:rPr>
        <w:t>El requisito de la certificación de competencia laboral, deberá acreditarse dentro de los seis meses siguientes a la fecha en que inicie funciones.</w:t>
      </w:r>
    </w:p>
  </w:footnote>
  <w:footnote w:id="6">
    <w:p w14:paraId="4E8EE301" w14:textId="77777777" w:rsidR="0068468A" w:rsidRPr="00335C74" w:rsidRDefault="0068468A" w:rsidP="000E784A">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En el siguiente Link, puede consultarse la página: </w:t>
      </w:r>
      <w:hyperlink r:id="rId1" w:history="1">
        <w:r w:rsidRPr="00335C74">
          <w:rPr>
            <w:rStyle w:val="Hipervnculo"/>
            <w:rFonts w:ascii="Palatino Linotype" w:hAnsi="Palatino Linotype"/>
            <w:sz w:val="18"/>
          </w:rPr>
          <w:t>http://sil.gobernacion.gob.mx/Glosario/definicionpop.php?ID=31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68468A" w14:paraId="35E5EC0A" w14:textId="77777777" w:rsidTr="0068468A">
      <w:trPr>
        <w:trHeight w:val="227"/>
      </w:trPr>
      <w:tc>
        <w:tcPr>
          <w:tcW w:w="6233" w:type="dxa"/>
          <w:hideMark/>
        </w:tcPr>
        <w:p w14:paraId="7BC472F9" w14:textId="77777777" w:rsidR="0068468A" w:rsidRDefault="0068468A" w:rsidP="00AF4C2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61BB54AA" w:rsidR="0068468A" w:rsidRDefault="0068468A" w:rsidP="00AF4C29">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12165/INFOEM/IP/RR/2019 y acumulados.</w:t>
          </w:r>
        </w:p>
      </w:tc>
    </w:tr>
    <w:tr w:rsidR="0068468A" w14:paraId="0482DFAC" w14:textId="77777777" w:rsidTr="0068468A">
      <w:trPr>
        <w:trHeight w:val="242"/>
      </w:trPr>
      <w:tc>
        <w:tcPr>
          <w:tcW w:w="6233" w:type="dxa"/>
          <w:hideMark/>
        </w:tcPr>
        <w:p w14:paraId="509D07E9" w14:textId="77777777" w:rsidR="0068468A" w:rsidRDefault="0068468A" w:rsidP="00AF4C2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D8EF959" w:rsidR="0068468A" w:rsidRDefault="0068468A" w:rsidP="00AF4C29">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Ecatzingo</w:t>
          </w:r>
          <w:proofErr w:type="spellEnd"/>
        </w:p>
      </w:tc>
    </w:tr>
    <w:tr w:rsidR="0068468A" w14:paraId="7B7E63F5" w14:textId="77777777" w:rsidTr="0068468A">
      <w:trPr>
        <w:trHeight w:val="342"/>
      </w:trPr>
      <w:tc>
        <w:tcPr>
          <w:tcW w:w="6233" w:type="dxa"/>
          <w:hideMark/>
        </w:tcPr>
        <w:p w14:paraId="2BCB7A44" w14:textId="77777777" w:rsidR="0068468A" w:rsidRDefault="0068468A"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68468A" w:rsidRPr="00035DB8" w:rsidRDefault="0068468A"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33A917" w:rsidR="0068468A" w:rsidRDefault="0068468A" w:rsidP="0068468A">
    <w:pPr>
      <w:pStyle w:val="Encabezado"/>
      <w:tabs>
        <w:tab w:val="clear" w:pos="4419"/>
        <w:tab w:val="clear" w:pos="8838"/>
        <w:tab w:val="left" w:pos="60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68468A" w:rsidRPr="00D26364" w14:paraId="25A37BB4" w14:textId="77777777" w:rsidTr="00035DB8">
      <w:trPr>
        <w:trHeight w:val="227"/>
      </w:trPr>
      <w:tc>
        <w:tcPr>
          <w:tcW w:w="6233" w:type="dxa"/>
          <w:hideMark/>
        </w:tcPr>
        <w:p w14:paraId="3B7407D3" w14:textId="77777777" w:rsidR="0068468A" w:rsidRPr="00D26364" w:rsidRDefault="0068468A"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3CEEA8FB" w:rsidR="0068468A" w:rsidRPr="00D26364" w:rsidRDefault="0068468A" w:rsidP="00AF4C29">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12165/INFOEM/IP/RR/2019 y acumulados.</w:t>
          </w:r>
        </w:p>
      </w:tc>
    </w:tr>
    <w:tr w:rsidR="0068468A" w:rsidRPr="00D26364" w14:paraId="480BC2A1" w14:textId="77777777" w:rsidTr="00035DB8">
      <w:trPr>
        <w:trHeight w:val="242"/>
      </w:trPr>
      <w:tc>
        <w:tcPr>
          <w:tcW w:w="6233" w:type="dxa"/>
          <w:hideMark/>
        </w:tcPr>
        <w:p w14:paraId="0BCD7858" w14:textId="77777777" w:rsidR="0068468A" w:rsidRPr="00D26364" w:rsidRDefault="0068468A"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1358F60A" w:rsidR="0068468A" w:rsidRPr="00D26364" w:rsidRDefault="0068468A" w:rsidP="00AF4C29">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Ecatzingo</w:t>
          </w:r>
          <w:proofErr w:type="spellEnd"/>
        </w:p>
      </w:tc>
    </w:tr>
    <w:tr w:rsidR="0068468A" w:rsidRPr="00D26364" w14:paraId="60A059F9" w14:textId="77777777" w:rsidTr="00035DB8">
      <w:trPr>
        <w:trHeight w:val="342"/>
      </w:trPr>
      <w:tc>
        <w:tcPr>
          <w:tcW w:w="6233" w:type="dxa"/>
        </w:tcPr>
        <w:p w14:paraId="063683FE" w14:textId="77777777" w:rsidR="0068468A" w:rsidRPr="00D26364" w:rsidRDefault="0068468A"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AF66AD2" w:rsidR="0068468A" w:rsidRPr="00D26364" w:rsidRDefault="0068468A" w:rsidP="00AF4C29">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68468A" w:rsidRPr="00D26364" w14:paraId="7854C9FF" w14:textId="77777777" w:rsidTr="00035DB8">
      <w:trPr>
        <w:trHeight w:val="342"/>
      </w:trPr>
      <w:tc>
        <w:tcPr>
          <w:tcW w:w="6233" w:type="dxa"/>
        </w:tcPr>
        <w:p w14:paraId="02A89BC6" w14:textId="77777777" w:rsidR="0068468A" w:rsidRPr="00D26364" w:rsidRDefault="0068468A"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68468A" w:rsidRPr="00D26364" w:rsidRDefault="0068468A"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68468A" w:rsidRDefault="006846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D2666"/>
    <w:multiLevelType w:val="hybridMultilevel"/>
    <w:tmpl w:val="7DFEF34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153A1"/>
    <w:multiLevelType w:val="hybridMultilevel"/>
    <w:tmpl w:val="F8E4FA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EE1071"/>
    <w:multiLevelType w:val="hybridMultilevel"/>
    <w:tmpl w:val="084EE4A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3701229"/>
    <w:multiLevelType w:val="hybridMultilevel"/>
    <w:tmpl w:val="C960EB0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9372074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A5249"/>
    <w:multiLevelType w:val="hybridMultilevel"/>
    <w:tmpl w:val="C960EB0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2849FE"/>
    <w:multiLevelType w:val="hybridMultilevel"/>
    <w:tmpl w:val="C408DD28"/>
    <w:lvl w:ilvl="0" w:tplc="0CAA116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D015B5B"/>
    <w:multiLevelType w:val="hybridMultilevel"/>
    <w:tmpl w:val="01B83C2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3"/>
  </w:num>
  <w:num w:numId="4">
    <w:abstractNumId w:val="0"/>
  </w:num>
  <w:num w:numId="5">
    <w:abstractNumId w:val="2"/>
  </w:num>
  <w:num w:numId="6">
    <w:abstractNumId w:val="1"/>
  </w:num>
  <w:num w:numId="7">
    <w:abstractNumId w:val="4"/>
  </w:num>
  <w:num w:numId="8">
    <w:abstractNumId w:val="11"/>
  </w:num>
  <w:num w:numId="9">
    <w:abstractNumId w:val="10"/>
  </w:num>
  <w:num w:numId="10">
    <w:abstractNumId w:val="9"/>
  </w:num>
  <w:num w:numId="11">
    <w:abstractNumId w:val="6"/>
  </w:num>
  <w:num w:numId="12">
    <w:abstractNumId w:val="12"/>
  </w:num>
  <w:num w:numId="13">
    <w:abstractNumId w:val="3"/>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80"/>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36B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C92"/>
    <w:rsid w:val="00094F79"/>
    <w:rsid w:val="00095642"/>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E784A"/>
    <w:rsid w:val="000F0118"/>
    <w:rsid w:val="000F148F"/>
    <w:rsid w:val="000F1E30"/>
    <w:rsid w:val="000F24E3"/>
    <w:rsid w:val="000F447C"/>
    <w:rsid w:val="000F6A0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3A"/>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1EB"/>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918"/>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64ED"/>
    <w:rsid w:val="003570C5"/>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498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2EFD"/>
    <w:rsid w:val="00433E1F"/>
    <w:rsid w:val="00434562"/>
    <w:rsid w:val="004348D3"/>
    <w:rsid w:val="00435D17"/>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79C"/>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79B"/>
    <w:rsid w:val="004B2999"/>
    <w:rsid w:val="004B37BA"/>
    <w:rsid w:val="004B5302"/>
    <w:rsid w:val="004B5407"/>
    <w:rsid w:val="004C01C5"/>
    <w:rsid w:val="004C134C"/>
    <w:rsid w:val="004C2767"/>
    <w:rsid w:val="004C2A96"/>
    <w:rsid w:val="004C2DA4"/>
    <w:rsid w:val="004C2FAA"/>
    <w:rsid w:val="004C37FD"/>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5A9"/>
    <w:rsid w:val="005216A0"/>
    <w:rsid w:val="0052303D"/>
    <w:rsid w:val="005234AB"/>
    <w:rsid w:val="005235CC"/>
    <w:rsid w:val="00523B6F"/>
    <w:rsid w:val="00523C9F"/>
    <w:rsid w:val="005244B8"/>
    <w:rsid w:val="005254C5"/>
    <w:rsid w:val="00525913"/>
    <w:rsid w:val="00527DEE"/>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15"/>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742"/>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07F6"/>
    <w:rsid w:val="005E206D"/>
    <w:rsid w:val="005E39B9"/>
    <w:rsid w:val="005E3DAE"/>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2DF8"/>
    <w:rsid w:val="0061314F"/>
    <w:rsid w:val="00613B62"/>
    <w:rsid w:val="00613E7B"/>
    <w:rsid w:val="00613F77"/>
    <w:rsid w:val="00615F2C"/>
    <w:rsid w:val="00616402"/>
    <w:rsid w:val="00616834"/>
    <w:rsid w:val="006175E4"/>
    <w:rsid w:val="00617783"/>
    <w:rsid w:val="00617BF5"/>
    <w:rsid w:val="006219E8"/>
    <w:rsid w:val="00622941"/>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5D5E"/>
    <w:rsid w:val="00646D4B"/>
    <w:rsid w:val="00646E52"/>
    <w:rsid w:val="006471E2"/>
    <w:rsid w:val="00650556"/>
    <w:rsid w:val="006534DA"/>
    <w:rsid w:val="006540B9"/>
    <w:rsid w:val="006550C4"/>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68A"/>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231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5785"/>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365E"/>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94A"/>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2022"/>
    <w:rsid w:val="00802584"/>
    <w:rsid w:val="008026EF"/>
    <w:rsid w:val="008046AA"/>
    <w:rsid w:val="0080519E"/>
    <w:rsid w:val="008059F8"/>
    <w:rsid w:val="00805D17"/>
    <w:rsid w:val="00806099"/>
    <w:rsid w:val="008063A3"/>
    <w:rsid w:val="008067B4"/>
    <w:rsid w:val="008069D0"/>
    <w:rsid w:val="00807289"/>
    <w:rsid w:val="00807790"/>
    <w:rsid w:val="00807BEE"/>
    <w:rsid w:val="008107D5"/>
    <w:rsid w:val="0081151F"/>
    <w:rsid w:val="00812F4C"/>
    <w:rsid w:val="00813550"/>
    <w:rsid w:val="00813C38"/>
    <w:rsid w:val="00814719"/>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16F"/>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3D50"/>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1A3"/>
    <w:rsid w:val="009477CA"/>
    <w:rsid w:val="00947DE4"/>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DC6"/>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4C61"/>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60C"/>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13E"/>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EA7"/>
    <w:rsid w:val="00AE4868"/>
    <w:rsid w:val="00AE51A9"/>
    <w:rsid w:val="00AE63B9"/>
    <w:rsid w:val="00AE6E63"/>
    <w:rsid w:val="00AE786A"/>
    <w:rsid w:val="00AF09AC"/>
    <w:rsid w:val="00AF1E39"/>
    <w:rsid w:val="00AF1FAF"/>
    <w:rsid w:val="00AF25DC"/>
    <w:rsid w:val="00AF2A42"/>
    <w:rsid w:val="00AF32A3"/>
    <w:rsid w:val="00AF36CD"/>
    <w:rsid w:val="00AF3C7B"/>
    <w:rsid w:val="00AF3CE8"/>
    <w:rsid w:val="00AF4C29"/>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66E1"/>
    <w:rsid w:val="00B379B6"/>
    <w:rsid w:val="00B37E33"/>
    <w:rsid w:val="00B40604"/>
    <w:rsid w:val="00B407EE"/>
    <w:rsid w:val="00B41990"/>
    <w:rsid w:val="00B41C1B"/>
    <w:rsid w:val="00B41C72"/>
    <w:rsid w:val="00B41D8B"/>
    <w:rsid w:val="00B41E09"/>
    <w:rsid w:val="00B42EA2"/>
    <w:rsid w:val="00B4389C"/>
    <w:rsid w:val="00B45895"/>
    <w:rsid w:val="00B46138"/>
    <w:rsid w:val="00B4750F"/>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3D92"/>
    <w:rsid w:val="00BC5216"/>
    <w:rsid w:val="00BC53AD"/>
    <w:rsid w:val="00BC5BEF"/>
    <w:rsid w:val="00BD0EC9"/>
    <w:rsid w:val="00BD12EB"/>
    <w:rsid w:val="00BD178B"/>
    <w:rsid w:val="00BD2035"/>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5F1B"/>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5C8B"/>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CF7E10"/>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03E"/>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05A"/>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7B52"/>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3605"/>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204970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18540437">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2228971">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l.gobernacion.gob.mx/Glosario/definicionpop.php?ID=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00D2-20B3-41AE-A882-BFF5C853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11748</Words>
  <Characters>64617</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2020-03-12T17:18:00Z</cp:lastPrinted>
  <dcterms:created xsi:type="dcterms:W3CDTF">2019-08-22T19:18:00Z</dcterms:created>
  <dcterms:modified xsi:type="dcterms:W3CDTF">2020-03-12T17:18:00Z</dcterms:modified>
</cp:coreProperties>
</file>