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C595F">
        <w:rPr>
          <w:rFonts w:ascii="Palatino Linotype" w:hAnsi="Palatino Linotype" w:cs="Arial"/>
          <w:b/>
        </w:rPr>
        <w:t>NOVENA</w:t>
      </w:r>
      <w:r w:rsidR="00616912">
        <w:rPr>
          <w:rFonts w:ascii="Palatino Linotype" w:hAnsi="Palatino Linotype" w:cs="Arial"/>
          <w:b/>
        </w:rPr>
        <w:t xml:space="preserve"> </w:t>
      </w:r>
      <w:r>
        <w:rPr>
          <w:rFonts w:ascii="Palatino Linotype" w:hAnsi="Palatino Linotype" w:cs="Arial"/>
          <w:b/>
        </w:rPr>
        <w:t>SESIÓN ORDINARIA DE</w:t>
      </w:r>
      <w:r w:rsidR="00C66A91">
        <w:rPr>
          <w:rFonts w:ascii="Palatino Linotype" w:hAnsi="Palatino Linotype" w:cs="Arial"/>
          <w:b/>
        </w:rPr>
        <w:t xml:space="preserve"> </w:t>
      </w:r>
      <w:r w:rsidR="00EC595F">
        <w:rPr>
          <w:rFonts w:ascii="Palatino Linotype" w:hAnsi="Palatino Linotype" w:cs="Arial"/>
          <w:b/>
        </w:rPr>
        <w:t>ONCE DE MARZO</w:t>
      </w:r>
      <w:r w:rsidR="00347CE8">
        <w:rPr>
          <w:rFonts w:ascii="Palatino Linotype" w:hAnsi="Palatino Linotype" w:cs="Arial"/>
          <w:b/>
        </w:rPr>
        <w:t xml:space="preserve"> DE DOS MIL VEINTE</w:t>
      </w:r>
      <w:r w:rsidRPr="0007653D">
        <w:rPr>
          <w:rFonts w:ascii="Palatino Linotype" w:hAnsi="Palatino Linotype" w:cs="Arial"/>
          <w:b/>
        </w:rPr>
        <w:t xml:space="preserve">, EN </w:t>
      </w:r>
      <w:r>
        <w:rPr>
          <w:rFonts w:ascii="Palatino Linotype" w:hAnsi="Palatino Linotype" w:cs="Arial"/>
          <w:b/>
        </w:rPr>
        <w:t xml:space="preserve">EL </w:t>
      </w:r>
      <w:r w:rsidR="00743A8A">
        <w:rPr>
          <w:rFonts w:ascii="Palatino Linotype" w:hAnsi="Palatino Linotype" w:cs="Arial"/>
          <w:b/>
        </w:rPr>
        <w:t>RECURSO DE REVISIÓN 11174</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00743A8A">
        <w:rPr>
          <w:rFonts w:ascii="Palatino Linotype" w:hAnsi="Palatino Linotype" w:cs="Arial"/>
          <w:b/>
        </w:rPr>
        <w:t>11174</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C66A91">
        <w:rPr>
          <w:rFonts w:ascii="Palatino Linotype" w:hAnsi="Palatino Linotype" w:cs="Arial"/>
          <w:b/>
        </w:rPr>
        <w:t>JAVIER MARTÍNEZ CRUZ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 xml:space="preserve">referido en el resolutivo </w:t>
      </w:r>
      <w:r w:rsidR="0053710B">
        <w:rPr>
          <w:rFonts w:ascii="Palatino Linotype" w:hAnsi="Palatino Linotype"/>
        </w:rPr>
        <w:t>CUARTO</w:t>
      </w:r>
      <w:r w:rsidRPr="00D93A88">
        <w:rPr>
          <w:rFonts w:ascii="Palatino Linotype" w:hAnsi="Palatino Linotype"/>
        </w:rPr>
        <w:t>.</w:t>
      </w:r>
    </w:p>
    <w:p w:rsidR="00347CE8" w:rsidRDefault="00F7009C" w:rsidP="00347CE8">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347CE8">
        <w:rPr>
          <w:rFonts w:ascii="Palatino Linotype" w:hAnsi="Palatino Linotype"/>
        </w:rPr>
        <w:t>l</w:t>
      </w:r>
      <w:r w:rsidR="00BD1BCE">
        <w:rPr>
          <w:rFonts w:ascii="Palatino Linotype" w:hAnsi="Palatino Linotype"/>
        </w:rPr>
        <w:t xml:space="preserve"> </w:t>
      </w:r>
      <w:r w:rsidR="00743A8A" w:rsidRPr="00795699">
        <w:rPr>
          <w:rFonts w:ascii="Palatino Linotype" w:hAnsi="Palatino Linotype" w:cs="Arial"/>
          <w:b/>
        </w:rPr>
        <w:t>Ayuntamiento de San Simón de Guerrero</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743A8A" w:rsidRPr="00743A8A">
        <w:rPr>
          <w:rFonts w:ascii="Palatino Linotype" w:hAnsi="Palatino Linotype"/>
        </w:rPr>
        <w:t>saber que personas están realizando su servicio social en el municipio</w:t>
      </w:r>
      <w:r w:rsidR="00743A8A">
        <w:rPr>
          <w:rFonts w:ascii="Palatino Linotype" w:hAnsi="Palatino Linotype"/>
        </w:rPr>
        <w:t>.</w:t>
      </w:r>
      <w:r w:rsidR="00347CE8" w:rsidRPr="00347CE8">
        <w:rPr>
          <w:rFonts w:ascii="Palatino Linotype" w:hAnsi="Palatino Linotype"/>
        </w:rPr>
        <w:t xml:space="preserve"> </w:t>
      </w:r>
    </w:p>
    <w:p w:rsidR="00990B21" w:rsidRPr="003223C2" w:rsidRDefault="00F7009C" w:rsidP="00347CE8">
      <w:pPr>
        <w:spacing w:before="100" w:beforeAutospacing="1" w:after="100" w:afterAutospacing="1" w:line="360" w:lineRule="auto"/>
        <w:ind w:right="49"/>
        <w:jc w:val="both"/>
        <w:rPr>
          <w:rFonts w:ascii="Palatino Linotype" w:eastAsia="MS Mincho" w:hAnsi="Palatino Linotype" w:cstheme="majorBidi"/>
        </w:rPr>
      </w:pPr>
      <w:r>
        <w:rPr>
          <w:rFonts w:ascii="Palatino Linotype" w:hAnsi="Palatino Linotype" w:cs="Arial"/>
        </w:rPr>
        <w:lastRenderedPageBreak/>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743A8A">
        <w:rPr>
          <w:rFonts w:ascii="Palatino Linotype" w:hAnsi="Palatino Linotype" w:cs="Arial"/>
        </w:rPr>
        <w:t xml:space="preserve">fue omiso en </w:t>
      </w:r>
      <w:proofErr w:type="spellStart"/>
      <w:r w:rsidR="00743A8A">
        <w:rPr>
          <w:rFonts w:ascii="Palatino Linotype" w:hAnsi="Palatino Linotype" w:cs="Arial"/>
        </w:rPr>
        <w:t>resentar</w:t>
      </w:r>
      <w:proofErr w:type="spellEnd"/>
      <w:r w:rsidR="00743A8A">
        <w:rPr>
          <w:rFonts w:ascii="Palatino Linotype" w:hAnsi="Palatino Linotype" w:cs="Arial"/>
        </w:rPr>
        <w:t xml:space="preserve"> su respuesta a la solicitud de acceso a la información pública.</w:t>
      </w:r>
    </w:p>
    <w:p w:rsidR="00754E11" w:rsidRPr="00FB1347" w:rsidRDefault="00716A47" w:rsidP="00990B21">
      <w:pPr>
        <w:spacing w:before="100" w:beforeAutospacing="1" w:after="100" w:afterAutospacing="1" w:line="360" w:lineRule="auto"/>
        <w:jc w:val="both"/>
        <w:rPr>
          <w:rFonts w:ascii="Palatino Linotype" w:hAnsi="Palatino Linotype" w:cs="Arial"/>
          <w:i/>
          <w:sz w:val="22"/>
        </w:rPr>
      </w:pPr>
      <w:r>
        <w:rPr>
          <w:rFonts w:ascii="Palatino Linotype" w:hAnsi="Palatino Linotype" w:cs="Arial"/>
        </w:rPr>
        <w:t xml:space="preserve"> </w:t>
      </w:r>
      <w:r w:rsidR="000D1731" w:rsidRPr="006B517F">
        <w:rPr>
          <w:rFonts w:ascii="Palatino Linotype" w:hAnsi="Palatino Linotype" w:cs="Arial"/>
        </w:rPr>
        <w:t xml:space="preserve">Inconforme con la respuesta, </w:t>
      </w:r>
      <w:r w:rsidR="000D1731" w:rsidRPr="006B517F">
        <w:rPr>
          <w:rFonts w:ascii="Palatino Linotype" w:hAnsi="Palatino Linotype" w:cs="Arial"/>
          <w:b/>
        </w:rPr>
        <w:t>EL RECURRENTE</w:t>
      </w:r>
      <w:r w:rsidR="000D1731" w:rsidRPr="006B517F">
        <w:rPr>
          <w:rFonts w:ascii="Palatino Linotype" w:hAnsi="Palatino Linotype" w:cs="Arial"/>
        </w:rPr>
        <w:t>, interpuso el recurso de revisión de mérito, manifestando</w:t>
      </w:r>
      <w:r w:rsidR="00E82989">
        <w:rPr>
          <w:rFonts w:ascii="Palatino Linotype" w:hAnsi="Palatino Linotype" w:cs="Arial"/>
        </w:rPr>
        <w:t xml:space="preserve"> medularmente</w:t>
      </w:r>
      <w:r w:rsidR="000D1731" w:rsidRPr="006B517F">
        <w:rPr>
          <w:rFonts w:ascii="Palatino Linotype" w:hAnsi="Palatino Linotype" w:cs="Arial"/>
        </w:rPr>
        <w:t xml:space="preserve"> como razones o motivos de inconformidad</w:t>
      </w:r>
      <w:r w:rsidR="00A82BA7">
        <w:rPr>
          <w:rFonts w:ascii="Palatino Linotype" w:hAnsi="Palatino Linotype" w:cs="Arial"/>
        </w:rPr>
        <w:t xml:space="preserve"> que</w:t>
      </w:r>
      <w:r w:rsidR="000D1731" w:rsidRPr="006B517F">
        <w:rPr>
          <w:rFonts w:ascii="Palatino Linotype" w:hAnsi="Palatino Linotype" w:cs="Arial"/>
        </w:rPr>
        <w:t xml:space="preserve"> </w:t>
      </w:r>
      <w:r w:rsidR="00616912" w:rsidRPr="00616912">
        <w:rPr>
          <w:rFonts w:ascii="Palatino Linotype" w:hAnsi="Palatino Linotype" w:cs="Arial"/>
          <w:b/>
        </w:rPr>
        <w:t>EL SUJETO OBLIGADO</w:t>
      </w:r>
      <w:r w:rsidR="00616912" w:rsidRPr="00616912">
        <w:rPr>
          <w:rFonts w:ascii="Palatino Linotype" w:hAnsi="Palatino Linotype" w:cs="Arial"/>
        </w:rPr>
        <w:t xml:space="preserve"> </w:t>
      </w:r>
      <w:r w:rsidR="00EC595F">
        <w:rPr>
          <w:rFonts w:ascii="Palatino Linotype" w:hAnsi="Palatino Linotype" w:cs="Arial"/>
        </w:rPr>
        <w:t xml:space="preserve">no había remitido </w:t>
      </w:r>
      <w:r w:rsidR="00743A8A">
        <w:rPr>
          <w:rFonts w:ascii="Palatino Linotype" w:hAnsi="Palatino Linotype" w:cs="Arial"/>
        </w:rPr>
        <w:t>la información requerida</w:t>
      </w:r>
      <w:r w:rsidR="00EC595F">
        <w:rPr>
          <w:rFonts w:ascii="Palatino Linotype" w:hAnsi="Palatino Linotype" w:cs="Arial"/>
        </w:rPr>
        <w:t>.</w:t>
      </w:r>
    </w:p>
    <w:p w:rsidR="00754E11" w:rsidRPr="00984770" w:rsidRDefault="004526B8" w:rsidP="00984770">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046C28">
        <w:rPr>
          <w:rFonts w:ascii="Palatino Linotype" w:hAnsi="Palatino Linotype" w:cs="Arial"/>
          <w:b/>
        </w:rPr>
        <w:t>MODIFICAR</w:t>
      </w:r>
      <w:r w:rsidRPr="006078FA">
        <w:rPr>
          <w:rFonts w:ascii="Palatino Linotype" w:hAnsi="Palatino Linotype" w:cs="Arial"/>
        </w:rPr>
        <w:t xml:space="preserve"> </w:t>
      </w:r>
      <w:r w:rsidR="00984770">
        <w:rPr>
          <w:rFonts w:ascii="Palatino Linotype" w:hAnsi="Palatino Linotype" w:cs="Arial"/>
        </w:rPr>
        <w:t>la respuesta del</w:t>
      </w:r>
      <w:r w:rsidR="005831CB">
        <w:rPr>
          <w:rFonts w:ascii="Palatino Linotype" w:hAnsi="Palatino Linotype" w:cs="Arial"/>
        </w:rPr>
        <w:t xml:space="preserve"> </w:t>
      </w:r>
      <w:r w:rsidRPr="000D1731">
        <w:rPr>
          <w:rFonts w:ascii="Palatino Linotype" w:hAnsi="Palatino Linotype" w:cs="Arial"/>
          <w:b/>
        </w:rPr>
        <w:t>SUJETO OBLIGADO</w:t>
      </w:r>
      <w:r w:rsidRPr="006078FA">
        <w:rPr>
          <w:rFonts w:ascii="Palatino Linotype" w:hAnsi="Palatino Linotype" w:cs="Arial"/>
        </w:rPr>
        <w:t xml:space="preserve">, </w:t>
      </w:r>
      <w:r w:rsidR="00046C28">
        <w:rPr>
          <w:rFonts w:ascii="Palatino Linotype" w:eastAsia="Calibri" w:hAnsi="Palatino Linotype" w:cs="Arial"/>
        </w:rPr>
        <w:t>ordenándole</w:t>
      </w:r>
      <w:r w:rsidR="00A82BA7" w:rsidRPr="001162E1">
        <w:rPr>
          <w:rFonts w:ascii="Palatino Linotype" w:hAnsi="Palatino Linotype"/>
          <w:b/>
          <w:lang w:val="es-MX"/>
        </w:rPr>
        <w:t xml:space="preserve"> </w:t>
      </w:r>
      <w:r w:rsidR="00743A8A" w:rsidRPr="00743A8A">
        <w:rPr>
          <w:rFonts w:ascii="Palatino Linotype" w:hAnsi="Palatino Linotype" w:cs="Arial"/>
          <w:bCs/>
          <w:shd w:val="clear" w:color="auto" w:fill="FFFFFF"/>
        </w:rPr>
        <w:t>atender la solicitud de información 00451/SIMOGUER/IP/2019, para que en términos de los Considerandos Cuarto y Quinto, haga entrega por medio del Sistema de Acceso a l</w:t>
      </w:r>
      <w:r w:rsidR="0065164F">
        <w:rPr>
          <w:rFonts w:ascii="Palatino Linotype" w:hAnsi="Palatino Linotype" w:cs="Arial"/>
          <w:bCs/>
          <w:shd w:val="clear" w:color="auto" w:fill="FFFFFF"/>
        </w:rPr>
        <w:t>a Información Mexiquense SAIMEX de,</w:t>
      </w:r>
      <w:r w:rsidR="00743A8A" w:rsidRPr="00743A8A">
        <w:rPr>
          <w:rFonts w:ascii="Palatino Linotype" w:hAnsi="Palatino Linotype" w:cs="Arial"/>
          <w:bCs/>
          <w:shd w:val="clear" w:color="auto" w:fill="FFFFFF"/>
        </w:rPr>
        <w:t xml:space="preserve"> lo siguiente:</w:t>
      </w:r>
    </w:p>
    <w:p w:rsidR="00046C28" w:rsidRDefault="00743A8A" w:rsidP="00046C28">
      <w:pPr>
        <w:ind w:left="720" w:right="708"/>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 xml:space="preserve">1. </w:t>
      </w:r>
      <w:r w:rsidRPr="004D63B2">
        <w:rPr>
          <w:rFonts w:ascii="Palatino Linotype" w:eastAsia="Calibri" w:hAnsi="Palatino Linotype" w:cs="Tahoma"/>
          <w:i/>
          <w:iCs/>
          <w:sz w:val="22"/>
          <w:szCs w:val="22"/>
          <w:lang w:eastAsia="es-ES_tradnl"/>
        </w:rPr>
        <w:t>Acuerdo del Comité de Transparencia que clasifique como información confidencial el registro de la Junta Municipal de Reclutamiento relacionado con la emisión de cartillas militares por el periodo comprendido del 26 de noviembre de 2018 al 26 de noviembre del 2019; el Acuerdo deberá precisar el número de registros que se clasifiquen.</w:t>
      </w:r>
    </w:p>
    <w:p w:rsidR="007B2864" w:rsidRDefault="007B2864" w:rsidP="007B2864">
      <w:pPr>
        <w:ind w:left="720" w:right="708"/>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rsidR="00046C28" w:rsidRDefault="00046C28" w:rsidP="007B2864">
      <w:pPr>
        <w:ind w:left="720" w:right="708"/>
        <w:jc w:val="both"/>
        <w:rPr>
          <w:rFonts w:ascii="Palatino Linotype" w:eastAsia="Calibri" w:hAnsi="Palatino Linotype" w:cs="Tahoma"/>
          <w:i/>
          <w:iCs/>
          <w:sz w:val="22"/>
          <w:szCs w:val="22"/>
          <w:lang w:eastAsia="es-ES_tradnl"/>
        </w:rPr>
      </w:pPr>
    </w:p>
    <w:p w:rsidR="00D21672" w:rsidRPr="00F61512" w:rsidRDefault="004D63B2" w:rsidP="007B2864">
      <w:pPr>
        <w:ind w:left="720" w:right="708"/>
        <w:jc w:val="both"/>
        <w:rPr>
          <w:rFonts w:ascii="Palatino Linotype" w:eastAsia="Calibri" w:hAnsi="Palatino Linotype" w:cs="Arial"/>
          <w:i/>
          <w:sz w:val="22"/>
          <w:szCs w:val="22"/>
        </w:rPr>
      </w:pPr>
      <w:r w:rsidRPr="004D63B2">
        <w:rPr>
          <w:rFonts w:ascii="Palatino Linotype" w:eastAsia="Arial Unicode MS" w:hAnsi="Palatino Linotype" w:cs="Arial"/>
          <w:i/>
          <w:sz w:val="22"/>
          <w:szCs w:val="22"/>
        </w:rPr>
        <w:t xml:space="preserve">Cuarto.  Hágase del Conocimiento del recurrente, la presente resolución, así como, que de conformidad con lo establecido en el artículo 196 de la Ley de Transparencia y Acceso a la Información Pública del Estado de México y Municipios, y con lo establecido en los </w:t>
      </w:r>
      <w:r w:rsidRPr="004D63B2">
        <w:rPr>
          <w:rFonts w:ascii="Palatino Linotype" w:eastAsia="Arial Unicode MS" w:hAnsi="Palatino Linotype" w:cs="Arial"/>
          <w:b/>
          <w:i/>
          <w:sz w:val="22"/>
          <w:szCs w:val="22"/>
        </w:rPr>
        <w:t>artículos 159 y 160 de la Ley General de Transparencia y Acceso a la Información Pública</w:t>
      </w:r>
      <w:r w:rsidRPr="004D63B2">
        <w:rPr>
          <w:rFonts w:ascii="Palatino Linotype" w:eastAsia="Arial Unicode MS" w:hAnsi="Palatino Linotype" w:cs="Arial"/>
          <w:i/>
          <w:sz w:val="22"/>
          <w:szCs w:val="22"/>
        </w:rPr>
        <w:t xml:space="preserve"> podrá impugnarla vía recurso de inconformidad ante el Instituto Nacional de Transparencia, Acceso a la Información y Protección de Datos Personales, o bien, vía Juicio de Amparo en los términos de las leyes aplicables.</w:t>
      </w:r>
      <w:r w:rsidR="00046C28" w:rsidRPr="00046C28">
        <w:rPr>
          <w:rFonts w:ascii="Palatino Linotype" w:eastAsia="Arial Unicode MS" w:hAnsi="Palatino Linotype" w:cs="Arial"/>
          <w:i/>
          <w:sz w:val="22"/>
          <w:szCs w:val="22"/>
        </w:rPr>
        <w:t>.</w:t>
      </w:r>
      <w:r w:rsidR="004526B8" w:rsidRPr="00F61512">
        <w:rPr>
          <w:rFonts w:ascii="Palatino Linotype" w:eastAsia="Arial Unicode MS" w:hAnsi="Palatino Linotype" w:cs="Arial"/>
          <w:i/>
          <w:sz w:val="22"/>
          <w:szCs w:val="22"/>
        </w:rPr>
        <w:t>” (Sic.</w:t>
      </w:r>
      <w:r w:rsidR="000A435F" w:rsidRPr="00F61512">
        <w:rPr>
          <w:rFonts w:ascii="Palatino Linotype" w:eastAsia="Arial Unicode MS" w:hAnsi="Palatino Linotype" w:cs="Arial"/>
          <w:i/>
          <w:sz w:val="22"/>
          <w:szCs w:val="22"/>
        </w:rPr>
        <w:t>)</w:t>
      </w:r>
    </w:p>
    <w:p w:rsidR="004526B8" w:rsidRPr="004526B8" w:rsidRDefault="004526B8" w:rsidP="004526B8">
      <w:pPr>
        <w:ind w:left="709" w:right="757"/>
        <w:jc w:val="both"/>
        <w:rPr>
          <w:rFonts w:ascii="Palatino Linotype" w:hAnsi="Palatino Linotype" w:cs="Arial"/>
          <w:i/>
          <w:sz w:val="22"/>
        </w:rPr>
      </w:pPr>
    </w:p>
    <w:p w:rsidR="005831CB" w:rsidRDefault="005831CB" w:rsidP="005831CB">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lastRenderedPageBreak/>
        <w:t>En ese sentido</w:t>
      </w:r>
      <w:r w:rsidR="00046C28">
        <w:rPr>
          <w:rFonts w:ascii="Palatino Linotype" w:hAnsi="Palatino Linotype" w:cs="Arial"/>
        </w:rPr>
        <w:t xml:space="preserve"> en primer término</w:t>
      </w:r>
      <w:r w:rsidRPr="001D3F57">
        <w:rPr>
          <w:rFonts w:ascii="Palatino Linotype" w:hAnsi="Palatino Linotype" w:cs="Arial"/>
        </w:rPr>
        <w:t xml:space="preserve">,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sidR="004A7F3B">
        <w:rPr>
          <w:rFonts w:ascii="Palatino Linotype" w:hAnsi="Palatino Linotype" w:cs="Arial"/>
        </w:rPr>
        <w:t>en el resolutivo CUARTO</w:t>
      </w:r>
      <w:r>
        <w:rPr>
          <w:rFonts w:ascii="Palatino Linotype" w:hAnsi="Palatino Linotype" w:cs="Arial"/>
        </w:rPr>
        <w:t xml:space="preserve">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5831CB" w:rsidRDefault="00885249"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sidR="00A82BA7">
        <w:rPr>
          <w:rFonts w:ascii="Palatino Linotype" w:hAnsi="Palatino Linotype" w:cs="Arial"/>
        </w:rPr>
        <w:t xml:space="preserve"> haya proporcionado un A</w:t>
      </w:r>
      <w:r w:rsidR="0065164F">
        <w:rPr>
          <w:rFonts w:ascii="Palatino Linotype" w:hAnsi="Palatino Linotype" w:cs="Arial"/>
        </w:rPr>
        <w:t xml:space="preserve">cuerdo </w:t>
      </w:r>
      <w:r>
        <w:rPr>
          <w:rFonts w:ascii="Palatino Linotype" w:hAnsi="Palatino Linotype" w:cs="Arial"/>
        </w:rPr>
        <w:t xml:space="preserve"> </w:t>
      </w:r>
      <w:r w:rsidR="00431C02">
        <w:rPr>
          <w:rFonts w:ascii="Palatino Linotype" w:hAnsi="Palatino Linotype" w:cs="Arial"/>
        </w:rPr>
        <w:t>al que le sean aplicables los numerales previstos</w:t>
      </w:r>
      <w:r>
        <w:rPr>
          <w:rFonts w:ascii="Palatino Linotype" w:hAnsi="Palatino Linotype" w:cs="Arial"/>
        </w:rPr>
        <w:t>, de manera formal como lo establece la Ley de la materia</w:t>
      </w:r>
      <w:r w:rsidR="00F61512">
        <w:rPr>
          <w:rFonts w:ascii="Palatino Linotype" w:hAnsi="Palatino Linotype" w:cs="Arial"/>
        </w:rPr>
        <w:t>.</w:t>
      </w:r>
    </w:p>
    <w:p w:rsidR="005831CB"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5831CB">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lastRenderedPageBreak/>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5831CB">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F61512" w:rsidRPr="00D642EC" w:rsidRDefault="00F61512" w:rsidP="005831CB">
      <w:pPr>
        <w:spacing w:before="100" w:beforeAutospacing="1" w:after="100" w:afterAutospacing="1"/>
        <w:ind w:left="709" w:right="757"/>
        <w:jc w:val="both"/>
        <w:rPr>
          <w:rFonts w:ascii="Palatino Linotype" w:hAnsi="Palatino Linotype"/>
          <w:i/>
          <w:sz w:val="22"/>
          <w:szCs w:val="22"/>
        </w:rPr>
      </w:pP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w:t>
      </w:r>
      <w:r w:rsidR="009C4EBB">
        <w:rPr>
          <w:rFonts w:ascii="Palatino Linotype" w:hAnsi="Palatino Linotype" w:cs="Arial"/>
        </w:rPr>
        <w:t>e lo anterior se advierte que los</w:t>
      </w:r>
      <w:r>
        <w:rPr>
          <w:rFonts w:ascii="Palatino Linotype" w:hAnsi="Palatino Linotype" w:cs="Arial"/>
        </w:rPr>
        <w:t xml:space="preserve"> artículo</w:t>
      </w:r>
      <w:r w:rsidR="009C4EBB">
        <w:rPr>
          <w:rFonts w:ascii="Palatino Linotype" w:hAnsi="Palatino Linotype" w:cs="Arial"/>
        </w:rPr>
        <w:t>s</w:t>
      </w:r>
      <w:r>
        <w:rPr>
          <w:rFonts w:ascii="Palatino Linotype" w:hAnsi="Palatino Linotype" w:cs="Arial"/>
        </w:rPr>
        <w:t xml:space="preserve"> en cita no resulta</w:t>
      </w:r>
      <w:r w:rsidR="009C4EBB">
        <w:rPr>
          <w:rFonts w:ascii="Palatino Linotype" w:hAnsi="Palatino Linotype" w:cs="Arial"/>
        </w:rPr>
        <w:t>n</w:t>
      </w:r>
      <w:r>
        <w:rPr>
          <w:rFonts w:ascii="Palatino Linotype" w:hAnsi="Palatino Linotype" w:cs="Arial"/>
        </w:rPr>
        <w:t xml:space="preserve"> aplicable</w:t>
      </w:r>
      <w:r w:rsidR="009C4EBB">
        <w:rPr>
          <w:rFonts w:ascii="Palatino Linotype" w:hAnsi="Palatino Linotype" w:cs="Arial"/>
        </w:rPr>
        <w:t>s</w:t>
      </w:r>
      <w:r>
        <w:rPr>
          <w:rFonts w:ascii="Palatino Linotype" w:hAnsi="Palatino Linotype" w:cs="Arial"/>
        </w:rPr>
        <w:t xml:space="preserv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w:t>
      </w:r>
      <w:r w:rsidR="00431C02">
        <w:rPr>
          <w:rFonts w:ascii="Palatino Linotype" w:hAnsi="Palatino Linotype" w:cs="Arial"/>
        </w:rPr>
        <w:t xml:space="preserve">, así </w:t>
      </w:r>
      <w:r w:rsidR="009C4EBB">
        <w:rPr>
          <w:rFonts w:ascii="Palatino Linotype" w:hAnsi="Palatino Linotype" w:cs="Arial"/>
        </w:rPr>
        <w:t xml:space="preserve">mismo </w:t>
      </w:r>
      <w:r w:rsidR="00431C02">
        <w:rPr>
          <w:rFonts w:ascii="Palatino Linotype" w:hAnsi="Palatino Linotype" w:cs="Arial"/>
        </w:rPr>
        <w:t>no emitió la declaratoria de Inexistencia de la información</w:t>
      </w:r>
      <w:r>
        <w:rPr>
          <w:rFonts w:ascii="Palatino Linotype" w:hAnsi="Palatino Linotype" w:cs="Arial"/>
        </w:rPr>
        <w:t>;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7B2864" w:rsidRDefault="005831CB"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sidR="00A83AA6">
        <w:rPr>
          <w:rFonts w:ascii="Palatino Linotype" w:hAnsi="Palatino Linotype" w:cs="Arial"/>
        </w:rPr>
        <w:t xml:space="preserve"> debió haber remitido un</w:t>
      </w:r>
      <w:r>
        <w:rPr>
          <w:rFonts w:ascii="Palatino Linotype" w:hAnsi="Palatino Linotype" w:cs="Arial"/>
        </w:rPr>
        <w:t xml:space="preserve"> Acuerdo del Comité de Transparencia en virtud del cual se clasifique la información requerida</w:t>
      </w:r>
      <w:r w:rsidR="00A83AA6">
        <w:rPr>
          <w:rFonts w:ascii="Palatino Linotype" w:hAnsi="Palatino Linotype" w:cs="Arial"/>
        </w:rPr>
        <w:t xml:space="preserve"> de manera fundada y motivada</w:t>
      </w:r>
      <w:r>
        <w:rPr>
          <w:rFonts w:ascii="Palatino Linotype" w:hAnsi="Palatino Linotype" w:cs="Arial"/>
        </w:rPr>
        <w:t>, ya sea como confidencia</w:t>
      </w:r>
      <w:r w:rsidR="00431C02">
        <w:rPr>
          <w:rFonts w:ascii="Palatino Linotype" w:hAnsi="Palatino Linotype" w:cs="Arial"/>
        </w:rPr>
        <w:t>l o reservada o declarando la inexistencia de ésta,</w:t>
      </w:r>
      <w:r>
        <w:rPr>
          <w:rFonts w:ascii="Palatino Linotype" w:hAnsi="Palatino Linotype" w:cs="Arial"/>
        </w:rPr>
        <w:t xml:space="preserve">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p w:rsidR="009C4EBB" w:rsidRDefault="009C4EBB"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tbl>
      <w:tblPr>
        <w:tblpPr w:leftFromText="141" w:rightFromText="141" w:vertAnchor="text" w:horzAnchor="margin" w:tblpXSpec="center" w:tblpY="3902"/>
        <w:tblOverlap w:val="never"/>
        <w:tblW w:w="2665" w:type="dxa"/>
        <w:tblLayout w:type="fixed"/>
        <w:tblLook w:val="04A0" w:firstRow="1" w:lastRow="0" w:firstColumn="1" w:lastColumn="0" w:noHBand="0" w:noVBand="1"/>
      </w:tblPr>
      <w:tblGrid>
        <w:gridCol w:w="2665"/>
      </w:tblGrid>
      <w:tr w:rsidR="00353D5F" w:rsidRPr="00353D5F" w:rsidTr="009C4EBB">
        <w:trPr>
          <w:trHeight w:val="741"/>
        </w:trPr>
        <w:tc>
          <w:tcPr>
            <w:tcW w:w="2665" w:type="dxa"/>
          </w:tcPr>
          <w:p w:rsidR="009C4EBB" w:rsidRPr="00353D5F" w:rsidRDefault="009C4EBB" w:rsidP="009C4EBB">
            <w:pPr>
              <w:ind w:right="49"/>
              <w:jc w:val="center"/>
              <w:rPr>
                <w:rFonts w:ascii="Palatino Linotype" w:hAnsi="Palatino Linotype" w:cs="Arial"/>
                <w:b/>
              </w:rPr>
            </w:pPr>
            <w:r w:rsidRPr="00353D5F">
              <w:rPr>
                <w:rFonts w:ascii="Palatino Linotype" w:hAnsi="Palatino Linotype" w:cs="Arial"/>
                <w:b/>
              </w:rPr>
              <w:lastRenderedPageBreak/>
              <w:t>EVA ABAID YAPUR</w:t>
            </w:r>
          </w:p>
          <w:p w:rsidR="009C4EBB" w:rsidRPr="00353D5F" w:rsidRDefault="009C4EBB" w:rsidP="009C4EBB">
            <w:pPr>
              <w:ind w:right="49"/>
              <w:jc w:val="center"/>
              <w:rPr>
                <w:rFonts w:ascii="Palatino Linotype" w:hAnsi="Palatino Linotype" w:cs="Arial"/>
                <w:b/>
              </w:rPr>
            </w:pPr>
            <w:r w:rsidRPr="00353D5F">
              <w:rPr>
                <w:rFonts w:ascii="Palatino Linotype" w:hAnsi="Palatino Linotype" w:cs="Arial"/>
                <w:b/>
              </w:rPr>
              <w:t>COMISIONADA</w:t>
            </w:r>
          </w:p>
          <w:p w:rsidR="009C4EBB" w:rsidRPr="00353D5F" w:rsidRDefault="009C4EBB" w:rsidP="009C4EBB">
            <w:pPr>
              <w:ind w:right="49"/>
              <w:jc w:val="center"/>
              <w:rPr>
                <w:rFonts w:ascii="Palatino Linotype" w:hAnsi="Palatino Linotype" w:cs="Arial"/>
                <w:b/>
              </w:rPr>
            </w:pPr>
            <w:r w:rsidRPr="00353D5F">
              <w:rPr>
                <w:rFonts w:ascii="Palatino Linotype" w:hAnsi="Palatino Linotype" w:cs="Arial"/>
                <w:b/>
              </w:rPr>
              <w:t>(RÚBRICA)</w:t>
            </w:r>
          </w:p>
        </w:tc>
      </w:tr>
    </w:tbl>
    <w:p w:rsidR="004526B8" w:rsidRDefault="005831CB" w:rsidP="007B2864">
      <w:pPr>
        <w:widowControl w:val="0"/>
        <w:autoSpaceDE w:val="0"/>
        <w:autoSpaceDN w:val="0"/>
        <w:adjustRightInd w:val="0"/>
        <w:spacing w:before="100" w:beforeAutospacing="1" w:after="100" w:afterAutospacing="1" w:line="360" w:lineRule="auto"/>
        <w:ind w:right="49"/>
        <w:jc w:val="both"/>
        <w:rPr>
          <w:rFonts w:ascii="Palatino Linotype" w:eastAsia="Calibri" w:hAnsi="Palatino Linotype" w:cs="Arial"/>
          <w:color w:val="000000" w:themeColor="text1"/>
          <w:sz w:val="18"/>
          <w:szCs w:val="20"/>
        </w:rPr>
      </w:pPr>
      <w:r>
        <w:rPr>
          <w:rFonts w:ascii="Palatino Linotype" w:hAnsi="Palatino Linotype" w:cs="Arial"/>
        </w:rPr>
        <w:t xml:space="preserve"> 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11384E">
        <w:rPr>
          <w:rFonts w:ascii="Palatino Linotype" w:hAnsi="Palatino Linotype" w:cs="Arial"/>
        </w:rPr>
        <w:t>CUARTO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Pr>
          <w:rFonts w:ascii="Palatino Linotype" w:hAnsi="Palatino Linotype" w:cs="Arial"/>
        </w:rPr>
        <w:t>.</w:t>
      </w: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bookmarkStart w:id="0" w:name="_GoBack"/>
      <w:bookmarkEnd w:id="0"/>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9C4EBB" w:rsidRDefault="00F7009C"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00743A8A">
        <w:rPr>
          <w:rFonts w:ascii="Palatino Linotype" w:eastAsia="Calibri" w:hAnsi="Palatino Linotype" w:cs="Arial"/>
          <w:color w:val="000000" w:themeColor="text1"/>
          <w:sz w:val="18"/>
          <w:szCs w:val="20"/>
        </w:rPr>
        <w:t>el recurso de revisión 11174</w:t>
      </w:r>
      <w:r w:rsidR="00C714B1">
        <w:rPr>
          <w:rFonts w:ascii="Palatino Linotype" w:eastAsia="Calibri" w:hAnsi="Palatino Linotype" w:cs="Arial"/>
          <w:color w:val="000000" w:themeColor="text1"/>
          <w:sz w:val="18"/>
          <w:szCs w:val="20"/>
        </w:rPr>
        <w:t>/INFOEM/IP/RR/2019</w:t>
      </w:r>
      <w:r w:rsidRPr="0099561F">
        <w:rPr>
          <w:rFonts w:ascii="Palatino Linotype" w:eastAsia="Calibri" w:hAnsi="Palatino Linotype" w:cs="Arial"/>
          <w:color w:val="000000" w:themeColor="text1"/>
          <w:sz w:val="18"/>
          <w:szCs w:val="20"/>
        </w:rPr>
        <w:t xml:space="preserve">, aprobado el </w:t>
      </w:r>
      <w:r w:rsidR="004D63B2">
        <w:rPr>
          <w:rFonts w:ascii="Palatino Linotype" w:eastAsia="Calibri" w:hAnsi="Palatino Linotype" w:cs="Arial"/>
          <w:color w:val="000000" w:themeColor="text1"/>
          <w:sz w:val="18"/>
          <w:szCs w:val="20"/>
        </w:rPr>
        <w:t>once de marzo</w:t>
      </w:r>
      <w:r w:rsidR="009C4EBB">
        <w:rPr>
          <w:rFonts w:ascii="Palatino Linotype" w:eastAsia="Calibri" w:hAnsi="Palatino Linotype" w:cs="Arial"/>
          <w:color w:val="000000" w:themeColor="text1"/>
          <w:sz w:val="18"/>
          <w:szCs w:val="20"/>
        </w:rPr>
        <w:t xml:space="preserve"> de dos mil veinte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F7009C" w:rsidRPr="007B2864" w:rsidRDefault="00552AEB" w:rsidP="001B5DD5">
      <w:pPr>
        <w:ind w:right="49"/>
        <w:jc w:val="both"/>
        <w:rPr>
          <w:rFonts w:ascii="Palatino Linotype" w:eastAsia="Calibri" w:hAnsi="Palatino Linotype" w:cs="Arial"/>
          <w:color w:val="000000" w:themeColor="text1"/>
          <w:sz w:val="18"/>
          <w:szCs w:val="20"/>
        </w:rPr>
      </w:pPr>
      <w:r w:rsidRPr="007B2864">
        <w:rPr>
          <w:rFonts w:ascii="Palatino Linotype" w:eastAsia="Calibri" w:hAnsi="Palatino Linotype" w:cs="Arial"/>
          <w:color w:val="000000" w:themeColor="text1"/>
          <w:sz w:val="18"/>
          <w:szCs w:val="18"/>
        </w:rPr>
        <w:t>YSM</w:t>
      </w:r>
      <w:r w:rsidR="00E10843" w:rsidRPr="007B2864">
        <w:rPr>
          <w:rFonts w:ascii="Palatino Linotype" w:eastAsia="Calibri" w:hAnsi="Palatino Linotype" w:cs="Arial"/>
          <w:color w:val="000000" w:themeColor="text1"/>
          <w:sz w:val="18"/>
          <w:szCs w:val="18"/>
        </w:rPr>
        <w:t>/</w:t>
      </w:r>
      <w:r w:rsidR="00A12170" w:rsidRPr="007B2864">
        <w:rPr>
          <w:rFonts w:ascii="Palatino Linotype" w:eastAsia="Calibri" w:hAnsi="Palatino Linotype" w:cs="Arial"/>
          <w:color w:val="000000" w:themeColor="text1"/>
          <w:sz w:val="18"/>
          <w:szCs w:val="18"/>
        </w:rPr>
        <w:t>EJCA</w:t>
      </w:r>
    </w:p>
    <w:sectPr w:rsidR="00F7009C" w:rsidRPr="007B2864" w:rsidSect="00990B21">
      <w:headerReference w:type="even" r:id="rId8"/>
      <w:headerReference w:type="default" r:id="rId9"/>
      <w:footerReference w:type="even" r:id="rId10"/>
      <w:footerReference w:type="default" r:id="rId11"/>
      <w:headerReference w:type="first" r:id="rId12"/>
      <w:footerReference w:type="first" r:id="rId13"/>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149" w:rsidRDefault="00550149" w:rsidP="00C80F8C">
      <w:r>
        <w:separator/>
      </w:r>
    </w:p>
  </w:endnote>
  <w:endnote w:type="continuationSeparator" w:id="0">
    <w:p w:rsidR="00550149" w:rsidRDefault="0055014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D47" w:rsidRDefault="00FC4D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53D5F">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53D5F">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D47" w:rsidRDefault="00FC4D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149" w:rsidRDefault="00550149" w:rsidP="00C80F8C">
      <w:r>
        <w:separator/>
      </w:r>
    </w:p>
  </w:footnote>
  <w:footnote w:type="continuationSeparator" w:id="0">
    <w:p w:rsidR="00550149" w:rsidRDefault="0055014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55014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6110" o:spid="_x0000_s2050" type="#_x0000_t136" style="position:absolute;margin-left:0;margin-top:0;width:556.05pt;height:83.4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8A03F8" w:rsidP="00BD1BCE">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 xml:space="preserve">RECURSO DE REVISIÓN </w:t>
    </w:r>
    <w:r w:rsidR="00743A8A">
      <w:rPr>
        <w:rFonts w:ascii="Palatino Linotype" w:hAnsi="Palatino Linotype" w:cs="Arial"/>
        <w:sz w:val="20"/>
        <w:szCs w:val="20"/>
      </w:rPr>
      <w:t>11174</w:t>
    </w:r>
    <w:r>
      <w:rPr>
        <w:rFonts w:ascii="Palatino Linotype" w:hAnsi="Palatino Linotype" w:cs="Arial"/>
        <w:sz w:val="20"/>
        <w:szCs w:val="20"/>
      </w:rPr>
      <w:t>/INFOEM/IP</w:t>
    </w:r>
    <w:r w:rsidRPr="00706042">
      <w:rPr>
        <w:rFonts w:ascii="Palatino Linotype" w:hAnsi="Palatino Linotype" w:cs="Arial"/>
        <w:sz w:val="20"/>
        <w:szCs w:val="20"/>
      </w:rPr>
      <w:t>/RR/201</w:t>
    </w:r>
    <w:r w:rsidR="009678EB">
      <w:rPr>
        <w:rFonts w:ascii="Palatino Linotype" w:hAnsi="Palatino Linotype" w:cs="Arial"/>
        <w:sz w:val="20"/>
        <w:szCs w:val="20"/>
      </w:rPr>
      <w:t>9</w:t>
    </w:r>
    <w:r>
      <w:rPr>
        <w:rFonts w:ascii="Palatino Linotype" w:hAnsi="Palatino Linotype" w:cs="Arial"/>
        <w:sz w:val="20"/>
        <w:szCs w:val="20"/>
      </w:rPr>
      <w:t xml:space="preserve"> </w:t>
    </w:r>
  </w:p>
  <w:p w:rsidR="008A03F8" w:rsidRDefault="008A03F8" w:rsidP="0034309A">
    <w:pPr>
      <w:pStyle w:val="Encabezado"/>
      <w:tabs>
        <w:tab w:val="clear" w:pos="4252"/>
        <w:tab w:val="clear" w:pos="8504"/>
        <w:tab w:val="left" w:pos="2326"/>
      </w:tabs>
      <w:jc w:val="right"/>
      <w:rPr>
        <w:rFonts w:ascii="Palatino Linotype" w:hAnsi="Palatino Linotype" w:cs="Arial"/>
        <w:sz w:val="20"/>
        <w:szCs w:val="20"/>
      </w:rPr>
    </w:pPr>
  </w:p>
  <w:p w:rsidR="008A03F8" w:rsidRDefault="00550149"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6111" o:spid="_x0000_s2051" type="#_x0000_t136" style="position:absolute;left:0;text-align:left;margin-left:0;margin-top:0;width:556.05pt;height:83.4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55014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6109" o:spid="_x0000_s2049" type="#_x0000_t136" style="position:absolute;margin-left:0;margin-top:0;width:556.05pt;height:83.4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1F4533"/>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8"/>
  </w:num>
  <w:num w:numId="4">
    <w:abstractNumId w:val="0"/>
  </w:num>
  <w:num w:numId="5">
    <w:abstractNumId w:val="16"/>
  </w:num>
  <w:num w:numId="6">
    <w:abstractNumId w:val="11"/>
  </w:num>
  <w:num w:numId="7">
    <w:abstractNumId w:val="21"/>
  </w:num>
  <w:num w:numId="8">
    <w:abstractNumId w:val="10"/>
  </w:num>
  <w:num w:numId="9">
    <w:abstractNumId w:val="14"/>
  </w:num>
  <w:num w:numId="10">
    <w:abstractNumId w:val="4"/>
  </w:num>
  <w:num w:numId="11">
    <w:abstractNumId w:val="15"/>
  </w:num>
  <w:num w:numId="12">
    <w:abstractNumId w:val="9"/>
  </w:num>
  <w:num w:numId="13">
    <w:abstractNumId w:val="20"/>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
  </w:num>
  <w:num w:numId="20">
    <w:abstractNumId w:val="19"/>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6C28"/>
    <w:rsid w:val="000473A1"/>
    <w:rsid w:val="00055107"/>
    <w:rsid w:val="0006079D"/>
    <w:rsid w:val="0007653D"/>
    <w:rsid w:val="00081FA5"/>
    <w:rsid w:val="00082101"/>
    <w:rsid w:val="0008542A"/>
    <w:rsid w:val="0008745A"/>
    <w:rsid w:val="00092678"/>
    <w:rsid w:val="00095B30"/>
    <w:rsid w:val="00097D44"/>
    <w:rsid w:val="000A435F"/>
    <w:rsid w:val="000B3FFD"/>
    <w:rsid w:val="000C1A85"/>
    <w:rsid w:val="000C2CF9"/>
    <w:rsid w:val="000C4453"/>
    <w:rsid w:val="000D136C"/>
    <w:rsid w:val="000D1731"/>
    <w:rsid w:val="000D3987"/>
    <w:rsid w:val="000D66DE"/>
    <w:rsid w:val="000E2B1A"/>
    <w:rsid w:val="000E4C17"/>
    <w:rsid w:val="000F7A8E"/>
    <w:rsid w:val="00102EEC"/>
    <w:rsid w:val="0010583C"/>
    <w:rsid w:val="001059D0"/>
    <w:rsid w:val="0011384E"/>
    <w:rsid w:val="00117749"/>
    <w:rsid w:val="00123644"/>
    <w:rsid w:val="00136F2D"/>
    <w:rsid w:val="0013735C"/>
    <w:rsid w:val="00140058"/>
    <w:rsid w:val="00175DEE"/>
    <w:rsid w:val="00187FFD"/>
    <w:rsid w:val="001950C9"/>
    <w:rsid w:val="0019622B"/>
    <w:rsid w:val="001A5699"/>
    <w:rsid w:val="001B3CBD"/>
    <w:rsid w:val="001B5DD5"/>
    <w:rsid w:val="001C17D2"/>
    <w:rsid w:val="001D3F57"/>
    <w:rsid w:val="001E757E"/>
    <w:rsid w:val="001E763C"/>
    <w:rsid w:val="00217E2E"/>
    <w:rsid w:val="00220AB6"/>
    <w:rsid w:val="00224957"/>
    <w:rsid w:val="00225D74"/>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12AB"/>
    <w:rsid w:val="002D3BBD"/>
    <w:rsid w:val="002D4526"/>
    <w:rsid w:val="002D69E1"/>
    <w:rsid w:val="002E5711"/>
    <w:rsid w:val="002F4562"/>
    <w:rsid w:val="002F5CF7"/>
    <w:rsid w:val="0030072F"/>
    <w:rsid w:val="003031E1"/>
    <w:rsid w:val="003056D9"/>
    <w:rsid w:val="003102FA"/>
    <w:rsid w:val="003169F5"/>
    <w:rsid w:val="003223C2"/>
    <w:rsid w:val="0033370B"/>
    <w:rsid w:val="0034309A"/>
    <w:rsid w:val="00347CE8"/>
    <w:rsid w:val="00351129"/>
    <w:rsid w:val="00353D5F"/>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31C02"/>
    <w:rsid w:val="0044271B"/>
    <w:rsid w:val="00443646"/>
    <w:rsid w:val="0044475B"/>
    <w:rsid w:val="004526B8"/>
    <w:rsid w:val="00455CB3"/>
    <w:rsid w:val="004577AC"/>
    <w:rsid w:val="00460257"/>
    <w:rsid w:val="004610C0"/>
    <w:rsid w:val="004661D2"/>
    <w:rsid w:val="00475B49"/>
    <w:rsid w:val="004776FF"/>
    <w:rsid w:val="004802FA"/>
    <w:rsid w:val="0048114D"/>
    <w:rsid w:val="0048508F"/>
    <w:rsid w:val="00493D28"/>
    <w:rsid w:val="00496CEA"/>
    <w:rsid w:val="004A7F3B"/>
    <w:rsid w:val="004B17F5"/>
    <w:rsid w:val="004B7325"/>
    <w:rsid w:val="004C40EA"/>
    <w:rsid w:val="004C64D9"/>
    <w:rsid w:val="004D0A26"/>
    <w:rsid w:val="004D34A9"/>
    <w:rsid w:val="004D63B2"/>
    <w:rsid w:val="004F206F"/>
    <w:rsid w:val="004F250E"/>
    <w:rsid w:val="00500FFD"/>
    <w:rsid w:val="00507AD1"/>
    <w:rsid w:val="00516914"/>
    <w:rsid w:val="005228B4"/>
    <w:rsid w:val="005236B6"/>
    <w:rsid w:val="005318AB"/>
    <w:rsid w:val="005321E3"/>
    <w:rsid w:val="0053710B"/>
    <w:rsid w:val="00543F73"/>
    <w:rsid w:val="00550149"/>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F47EA"/>
    <w:rsid w:val="006078FA"/>
    <w:rsid w:val="00612544"/>
    <w:rsid w:val="0061616C"/>
    <w:rsid w:val="00616912"/>
    <w:rsid w:val="006301B2"/>
    <w:rsid w:val="00634485"/>
    <w:rsid w:val="0063673D"/>
    <w:rsid w:val="00640A43"/>
    <w:rsid w:val="00642334"/>
    <w:rsid w:val="00645B0C"/>
    <w:rsid w:val="00646A97"/>
    <w:rsid w:val="0065164F"/>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489E"/>
    <w:rsid w:val="006E6389"/>
    <w:rsid w:val="006F30F8"/>
    <w:rsid w:val="00712BC2"/>
    <w:rsid w:val="0071346B"/>
    <w:rsid w:val="00716A47"/>
    <w:rsid w:val="00721966"/>
    <w:rsid w:val="00723D18"/>
    <w:rsid w:val="00724599"/>
    <w:rsid w:val="00736C06"/>
    <w:rsid w:val="007416E3"/>
    <w:rsid w:val="00742010"/>
    <w:rsid w:val="00743A8A"/>
    <w:rsid w:val="00744D22"/>
    <w:rsid w:val="007542BA"/>
    <w:rsid w:val="00754E11"/>
    <w:rsid w:val="00772360"/>
    <w:rsid w:val="00775FB6"/>
    <w:rsid w:val="0078087A"/>
    <w:rsid w:val="00787892"/>
    <w:rsid w:val="007957C4"/>
    <w:rsid w:val="007A4AB6"/>
    <w:rsid w:val="007B2864"/>
    <w:rsid w:val="007B2ACC"/>
    <w:rsid w:val="007B5FBC"/>
    <w:rsid w:val="007B6E55"/>
    <w:rsid w:val="007C0FDA"/>
    <w:rsid w:val="007C3C0E"/>
    <w:rsid w:val="007C4E7D"/>
    <w:rsid w:val="007D0FEE"/>
    <w:rsid w:val="007E62AD"/>
    <w:rsid w:val="00804817"/>
    <w:rsid w:val="008217CD"/>
    <w:rsid w:val="00827787"/>
    <w:rsid w:val="00832B51"/>
    <w:rsid w:val="00833BC7"/>
    <w:rsid w:val="00844AA1"/>
    <w:rsid w:val="00846A21"/>
    <w:rsid w:val="008556C3"/>
    <w:rsid w:val="008562AB"/>
    <w:rsid w:val="00870BFA"/>
    <w:rsid w:val="00885249"/>
    <w:rsid w:val="00885FAE"/>
    <w:rsid w:val="00892AFC"/>
    <w:rsid w:val="0089399E"/>
    <w:rsid w:val="008A03F8"/>
    <w:rsid w:val="008C0700"/>
    <w:rsid w:val="008C0C70"/>
    <w:rsid w:val="008C17F2"/>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EB"/>
    <w:rsid w:val="00973120"/>
    <w:rsid w:val="00975AA3"/>
    <w:rsid w:val="00975EB9"/>
    <w:rsid w:val="00976BAB"/>
    <w:rsid w:val="009773AF"/>
    <w:rsid w:val="00983759"/>
    <w:rsid w:val="00984770"/>
    <w:rsid w:val="00986740"/>
    <w:rsid w:val="00990B21"/>
    <w:rsid w:val="0099561F"/>
    <w:rsid w:val="00996659"/>
    <w:rsid w:val="009A271C"/>
    <w:rsid w:val="009A67F5"/>
    <w:rsid w:val="009B65F4"/>
    <w:rsid w:val="009C2F32"/>
    <w:rsid w:val="009C46BF"/>
    <w:rsid w:val="009C4EBB"/>
    <w:rsid w:val="009C73B7"/>
    <w:rsid w:val="009C7F75"/>
    <w:rsid w:val="009D0AB3"/>
    <w:rsid w:val="009D3292"/>
    <w:rsid w:val="009D63A9"/>
    <w:rsid w:val="009E40FB"/>
    <w:rsid w:val="009E5EDA"/>
    <w:rsid w:val="00A032F1"/>
    <w:rsid w:val="00A04C79"/>
    <w:rsid w:val="00A12170"/>
    <w:rsid w:val="00A1247E"/>
    <w:rsid w:val="00A14B1D"/>
    <w:rsid w:val="00A35217"/>
    <w:rsid w:val="00A40057"/>
    <w:rsid w:val="00A4593D"/>
    <w:rsid w:val="00A53958"/>
    <w:rsid w:val="00A60D1E"/>
    <w:rsid w:val="00A62DC1"/>
    <w:rsid w:val="00A73612"/>
    <w:rsid w:val="00A73A50"/>
    <w:rsid w:val="00A77B24"/>
    <w:rsid w:val="00A81140"/>
    <w:rsid w:val="00A824CA"/>
    <w:rsid w:val="00A82BA7"/>
    <w:rsid w:val="00A83AA6"/>
    <w:rsid w:val="00A913AB"/>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371AF"/>
    <w:rsid w:val="00B45100"/>
    <w:rsid w:val="00B4641E"/>
    <w:rsid w:val="00B46E78"/>
    <w:rsid w:val="00B5072E"/>
    <w:rsid w:val="00B53290"/>
    <w:rsid w:val="00B57FE6"/>
    <w:rsid w:val="00B611BF"/>
    <w:rsid w:val="00B64C77"/>
    <w:rsid w:val="00B650A8"/>
    <w:rsid w:val="00B71C68"/>
    <w:rsid w:val="00B77237"/>
    <w:rsid w:val="00B80485"/>
    <w:rsid w:val="00B822C6"/>
    <w:rsid w:val="00B86746"/>
    <w:rsid w:val="00B95BF7"/>
    <w:rsid w:val="00BA2BC9"/>
    <w:rsid w:val="00BB18A2"/>
    <w:rsid w:val="00BB6A83"/>
    <w:rsid w:val="00BC5D71"/>
    <w:rsid w:val="00BD1BCE"/>
    <w:rsid w:val="00BD7483"/>
    <w:rsid w:val="00C06D9C"/>
    <w:rsid w:val="00C12614"/>
    <w:rsid w:val="00C13FC6"/>
    <w:rsid w:val="00C1644D"/>
    <w:rsid w:val="00C175E7"/>
    <w:rsid w:val="00C22B05"/>
    <w:rsid w:val="00C30621"/>
    <w:rsid w:val="00C307F0"/>
    <w:rsid w:val="00C4493E"/>
    <w:rsid w:val="00C5286C"/>
    <w:rsid w:val="00C66A91"/>
    <w:rsid w:val="00C714B1"/>
    <w:rsid w:val="00C766EF"/>
    <w:rsid w:val="00C80F8C"/>
    <w:rsid w:val="00CA047D"/>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93CE4"/>
    <w:rsid w:val="00DA5071"/>
    <w:rsid w:val="00DA5209"/>
    <w:rsid w:val="00DC223E"/>
    <w:rsid w:val="00DD6A6C"/>
    <w:rsid w:val="00DE6440"/>
    <w:rsid w:val="00DF733A"/>
    <w:rsid w:val="00E01FB5"/>
    <w:rsid w:val="00E10843"/>
    <w:rsid w:val="00E10A96"/>
    <w:rsid w:val="00E13B81"/>
    <w:rsid w:val="00E146AA"/>
    <w:rsid w:val="00E170E8"/>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C595F"/>
    <w:rsid w:val="00ED00A9"/>
    <w:rsid w:val="00ED5EE9"/>
    <w:rsid w:val="00EF062F"/>
    <w:rsid w:val="00F06505"/>
    <w:rsid w:val="00F14A3E"/>
    <w:rsid w:val="00F15420"/>
    <w:rsid w:val="00F35195"/>
    <w:rsid w:val="00F36CDE"/>
    <w:rsid w:val="00F44E84"/>
    <w:rsid w:val="00F45BF1"/>
    <w:rsid w:val="00F5073D"/>
    <w:rsid w:val="00F548A9"/>
    <w:rsid w:val="00F54D8B"/>
    <w:rsid w:val="00F57D55"/>
    <w:rsid w:val="00F61512"/>
    <w:rsid w:val="00F7009C"/>
    <w:rsid w:val="00F75801"/>
    <w:rsid w:val="00F92AF0"/>
    <w:rsid w:val="00F92F15"/>
    <w:rsid w:val="00F9624E"/>
    <w:rsid w:val="00FA05FB"/>
    <w:rsid w:val="00FA6221"/>
    <w:rsid w:val="00FB1347"/>
    <w:rsid w:val="00FB2BE1"/>
    <w:rsid w:val="00FB48D6"/>
    <w:rsid w:val="00FB7AD0"/>
    <w:rsid w:val="00FC289E"/>
    <w:rsid w:val="00FC4D47"/>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D67F3-E292-4F82-9FEF-A62E1D1A2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1037</Words>
  <Characters>5708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6</cp:revision>
  <cp:lastPrinted>2020-01-20T21:27:00Z</cp:lastPrinted>
  <dcterms:created xsi:type="dcterms:W3CDTF">2020-03-17T18:04:00Z</dcterms:created>
  <dcterms:modified xsi:type="dcterms:W3CDTF">2020-04-29T19:47:00Z</dcterms:modified>
</cp:coreProperties>
</file>