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333740" w:rsidRDefault="00792776" w:rsidP="00333740">
      <w:pPr>
        <w:spacing w:after="0" w:line="360" w:lineRule="auto"/>
        <w:jc w:val="center"/>
        <w:rPr>
          <w:rFonts w:ascii="Palatino Linotype" w:eastAsia="FangSong" w:hAnsi="Palatino Linotype" w:cs="Times New Roman"/>
          <w:b/>
          <w:sz w:val="24"/>
          <w:szCs w:val="24"/>
          <w:lang w:val="es-ES_tradnl" w:eastAsia="es-ES"/>
        </w:rPr>
      </w:pPr>
      <w:r w:rsidRPr="00333740">
        <w:rPr>
          <w:rFonts w:ascii="Palatino Linotype" w:eastAsia="FangSong" w:hAnsi="Palatino Linotype" w:cs="Times New Roman"/>
          <w:b/>
          <w:sz w:val="24"/>
          <w:szCs w:val="24"/>
          <w:lang w:val="es-ES_tradnl" w:eastAsia="es-ES"/>
        </w:rPr>
        <w:t>L</w:t>
      </w:r>
      <w:r w:rsidRPr="00333740">
        <w:rPr>
          <w:rFonts w:ascii="Palatino Linotype" w:eastAsia="FangSong" w:hAnsi="Palatino Linotype" w:cs="Calibri"/>
          <w:b/>
          <w:sz w:val="24"/>
          <w:szCs w:val="24"/>
          <w:lang w:val="es-ES_tradnl" w:eastAsia="es-ES"/>
        </w:rPr>
        <w:t>Í</w:t>
      </w:r>
      <w:r w:rsidRPr="00333740">
        <w:rPr>
          <w:rFonts w:ascii="Palatino Linotype" w:eastAsia="FangSong" w:hAnsi="Palatino Linotype" w:cs="Times New Roman"/>
          <w:b/>
          <w:sz w:val="24"/>
          <w:szCs w:val="24"/>
          <w:lang w:val="es-ES_tradnl" w:eastAsia="es-ES"/>
        </w:rPr>
        <w:t>NEAS ARGUMENTATIVAS.</w:t>
      </w:r>
    </w:p>
    <w:p w:rsidR="006E7900" w:rsidRPr="00333740" w:rsidRDefault="006E7900" w:rsidP="00333740">
      <w:pPr>
        <w:spacing w:after="0" w:line="360" w:lineRule="auto"/>
        <w:jc w:val="both"/>
        <w:rPr>
          <w:rFonts w:ascii="Palatino Linotype" w:eastAsia="FangSong" w:hAnsi="Palatino Linotype" w:cs="Arial"/>
          <w:b/>
          <w:sz w:val="24"/>
          <w:szCs w:val="24"/>
          <w:lang w:val="es-ES_tradnl" w:eastAsia="es-ES"/>
        </w:rPr>
      </w:pPr>
    </w:p>
    <w:p w:rsidR="005D1CFC" w:rsidRPr="00333740" w:rsidRDefault="00202E6A" w:rsidP="00333740">
      <w:pPr>
        <w:spacing w:after="0" w:line="360" w:lineRule="auto"/>
        <w:jc w:val="both"/>
        <w:rPr>
          <w:rFonts w:ascii="Palatino Linotype" w:eastAsia="FangSong" w:hAnsi="Palatino Linotype" w:cs="Arial"/>
          <w:sz w:val="24"/>
          <w:szCs w:val="24"/>
          <w:lang w:val="es-ES_tradnl" w:eastAsia="es-ES"/>
        </w:rPr>
      </w:pPr>
      <w:r w:rsidRPr="00333740">
        <w:rPr>
          <w:rFonts w:ascii="Palatino Linotype" w:eastAsia="FangSong" w:hAnsi="Palatino Linotype" w:cs="Arial"/>
          <w:b/>
          <w:sz w:val="24"/>
          <w:szCs w:val="24"/>
          <w:lang w:val="es-ES_tradnl" w:eastAsia="es-ES"/>
        </w:rPr>
        <w:t>DEBERES DE LAS AUTORIDADES</w:t>
      </w:r>
      <w:r w:rsidRPr="00333740">
        <w:rPr>
          <w:rFonts w:ascii="Palatino Linotype" w:eastAsia="FangSong" w:hAnsi="Palatino Linotype" w:cs="Arial"/>
          <w:sz w:val="24"/>
          <w:szCs w:val="24"/>
          <w:lang w:val="es-ES_tradnl" w:eastAsia="es-ES"/>
        </w:rPr>
        <w:t>. El derecho de acceso a la información pública es un derecho humano constitucionalmente reconocido</w:t>
      </w:r>
      <w:r w:rsidR="00582905" w:rsidRPr="00333740">
        <w:rPr>
          <w:rFonts w:ascii="Palatino Linotype" w:eastAsia="FangSong" w:hAnsi="Palatino Linotype" w:cs="Arial"/>
          <w:sz w:val="24"/>
          <w:szCs w:val="24"/>
          <w:lang w:val="es-ES_tradnl" w:eastAsia="es-ES"/>
        </w:rPr>
        <w:t>. T</w:t>
      </w:r>
      <w:r w:rsidRPr="00333740">
        <w:rPr>
          <w:rFonts w:ascii="Palatino Linotype" w:eastAsia="FangSong" w:hAnsi="Palatino Linotype" w:cs="Arial"/>
          <w:sz w:val="24"/>
          <w:szCs w:val="24"/>
          <w:lang w:val="es-ES_tradnl" w:eastAsia="es-ES"/>
        </w:rPr>
        <w:t>odas las autoridades en el ámbito de sus competencias tienen la obligación de respetarlo, protegerlo y garantizarlo.</w:t>
      </w:r>
    </w:p>
    <w:p w:rsidR="00D21751" w:rsidRPr="00333740" w:rsidRDefault="00D21751" w:rsidP="00333740">
      <w:pPr>
        <w:spacing w:after="0" w:line="360" w:lineRule="auto"/>
        <w:jc w:val="both"/>
        <w:rPr>
          <w:rFonts w:ascii="Palatino Linotype" w:eastAsia="FangSong" w:hAnsi="Palatino Linotype" w:cs="Arial"/>
          <w:sz w:val="24"/>
          <w:szCs w:val="24"/>
          <w:lang w:val="es-ES_tradnl" w:eastAsia="es-ES"/>
        </w:rPr>
      </w:pPr>
    </w:p>
    <w:p w:rsidR="006869D2" w:rsidRPr="00333740" w:rsidRDefault="00202E6A" w:rsidP="00333740">
      <w:pPr>
        <w:spacing w:after="0" w:line="360" w:lineRule="auto"/>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b/>
          <w:sz w:val="24"/>
          <w:szCs w:val="24"/>
          <w:lang w:val="es-ES_tradnl" w:eastAsia="es-ES"/>
        </w:rPr>
        <w:t>DE LA GARANT</w:t>
      </w:r>
      <w:r w:rsidRPr="00333740">
        <w:rPr>
          <w:rFonts w:ascii="Palatino Linotype" w:eastAsia="FangSong" w:hAnsi="Palatino Linotype" w:cs="Calibri"/>
          <w:b/>
          <w:sz w:val="24"/>
          <w:szCs w:val="24"/>
          <w:lang w:val="es-ES_tradnl" w:eastAsia="es-ES"/>
        </w:rPr>
        <w:t>Í</w:t>
      </w:r>
      <w:r w:rsidRPr="00333740">
        <w:rPr>
          <w:rFonts w:ascii="Palatino Linotype" w:eastAsia="FangSong" w:hAnsi="Palatino Linotype" w:cs="Times New Roman"/>
          <w:b/>
          <w:sz w:val="24"/>
          <w:szCs w:val="24"/>
          <w:lang w:val="es-ES_tradnl" w:eastAsia="es-ES"/>
        </w:rPr>
        <w:t>A DE PROPORCIONAR LA INFORMACI</w:t>
      </w:r>
      <w:r w:rsidRPr="00333740">
        <w:rPr>
          <w:rFonts w:ascii="Palatino Linotype" w:eastAsia="FangSong" w:hAnsi="Palatino Linotype" w:cs="Calibri"/>
          <w:b/>
          <w:sz w:val="24"/>
          <w:szCs w:val="24"/>
          <w:lang w:val="es-ES_tradnl" w:eastAsia="es-ES"/>
        </w:rPr>
        <w:t>Ó</w:t>
      </w:r>
      <w:r w:rsidRPr="00333740">
        <w:rPr>
          <w:rFonts w:ascii="Palatino Linotype" w:eastAsia="FangSong" w:hAnsi="Palatino Linotype" w:cs="Times New Roman"/>
          <w:b/>
          <w:sz w:val="24"/>
          <w:szCs w:val="24"/>
          <w:lang w:val="es-ES_tradnl" w:eastAsia="es-ES"/>
        </w:rPr>
        <w:t>N P</w:t>
      </w:r>
      <w:r w:rsidRPr="00333740">
        <w:rPr>
          <w:rFonts w:ascii="Palatino Linotype" w:eastAsia="FangSong" w:hAnsi="Palatino Linotype" w:cs="Calibri"/>
          <w:b/>
          <w:sz w:val="24"/>
          <w:szCs w:val="24"/>
          <w:lang w:val="es-ES_tradnl" w:eastAsia="es-ES"/>
        </w:rPr>
        <w:t>Ú</w:t>
      </w:r>
      <w:r w:rsidRPr="00333740">
        <w:rPr>
          <w:rFonts w:ascii="Palatino Linotype" w:eastAsia="FangSong" w:hAnsi="Palatino Linotype" w:cs="Times New Roman"/>
          <w:b/>
          <w:sz w:val="24"/>
          <w:szCs w:val="24"/>
          <w:lang w:val="es-ES_tradnl" w:eastAsia="es-ES"/>
        </w:rPr>
        <w:t>BLICA GUBERNAMENTAL.</w:t>
      </w:r>
      <w:r w:rsidRPr="00333740">
        <w:rPr>
          <w:rFonts w:ascii="Palatino Linotype" w:eastAsia="FangSong"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333740" w:rsidRDefault="008F796D" w:rsidP="00333740">
      <w:pPr>
        <w:spacing w:after="0" w:line="360" w:lineRule="auto"/>
        <w:jc w:val="both"/>
        <w:rPr>
          <w:rFonts w:ascii="Palatino Linotype" w:eastAsia="FangSong" w:hAnsi="Palatino Linotype" w:cs="Times New Roman"/>
          <w:sz w:val="24"/>
          <w:szCs w:val="24"/>
          <w:lang w:val="es-ES_tradnl" w:eastAsia="es-ES"/>
        </w:rPr>
      </w:pPr>
    </w:p>
    <w:p w:rsidR="002E0764" w:rsidRPr="00333740" w:rsidRDefault="002E0764" w:rsidP="00333740">
      <w:pPr>
        <w:spacing w:after="0" w:line="360" w:lineRule="auto"/>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b/>
          <w:sz w:val="24"/>
          <w:szCs w:val="24"/>
          <w:lang w:val="es-ES_tradnl" w:eastAsia="es-ES"/>
        </w:rPr>
        <w:t>RESPUESTAS IMPRECISAS O INCOMPLETAS, DEBER DE REPARACI</w:t>
      </w:r>
      <w:r w:rsidRPr="00333740">
        <w:rPr>
          <w:rFonts w:ascii="Palatino Linotype" w:eastAsia="FangSong" w:hAnsi="Palatino Linotype" w:cs="Calibri"/>
          <w:b/>
          <w:sz w:val="24"/>
          <w:szCs w:val="24"/>
          <w:lang w:val="es-ES_tradnl" w:eastAsia="es-ES"/>
        </w:rPr>
        <w:t>Ó</w:t>
      </w:r>
      <w:r w:rsidRPr="00333740">
        <w:rPr>
          <w:rFonts w:ascii="Palatino Linotype" w:eastAsia="FangSong" w:hAnsi="Palatino Linotype" w:cs="Times New Roman"/>
          <w:b/>
          <w:sz w:val="24"/>
          <w:szCs w:val="24"/>
          <w:lang w:val="es-ES_tradnl" w:eastAsia="es-ES"/>
        </w:rPr>
        <w:t>N.</w:t>
      </w:r>
      <w:r w:rsidRPr="00333740">
        <w:rPr>
          <w:rFonts w:ascii="Palatino Linotype" w:eastAsia="FangSong"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333740" w:rsidRDefault="002E0764" w:rsidP="00333740">
      <w:pPr>
        <w:spacing w:after="0" w:line="360" w:lineRule="auto"/>
        <w:jc w:val="both"/>
        <w:rPr>
          <w:rFonts w:ascii="Palatino Linotype" w:eastAsia="FangSong" w:hAnsi="Palatino Linotype" w:cs="Times New Roman"/>
          <w:b/>
          <w:sz w:val="24"/>
          <w:szCs w:val="24"/>
          <w:lang w:val="es-ES_tradnl" w:eastAsia="es-ES"/>
        </w:rPr>
      </w:pPr>
    </w:p>
    <w:p w:rsidR="002E0764" w:rsidRPr="00333740" w:rsidRDefault="002E0764" w:rsidP="00333740">
      <w:pPr>
        <w:spacing w:after="0" w:line="360" w:lineRule="auto"/>
        <w:jc w:val="both"/>
        <w:rPr>
          <w:rFonts w:ascii="Palatino Linotype" w:eastAsia="FangSong" w:hAnsi="Palatino Linotype" w:cs="Times New Roman"/>
          <w:sz w:val="24"/>
          <w:szCs w:val="24"/>
          <w:lang w:val="es-ES_tradnl" w:eastAsia="es-ES"/>
        </w:rPr>
      </w:pPr>
    </w:p>
    <w:p w:rsidR="006869D2" w:rsidRPr="00333740" w:rsidRDefault="006869D2" w:rsidP="00333740">
      <w:pPr>
        <w:spacing w:after="0" w:line="360" w:lineRule="auto"/>
        <w:jc w:val="both"/>
        <w:rPr>
          <w:rFonts w:ascii="Palatino Linotype" w:eastAsia="FangSong" w:hAnsi="Palatino Linotype" w:cs="Times New Roman"/>
          <w:sz w:val="24"/>
          <w:szCs w:val="24"/>
          <w:highlight w:val="yellow"/>
          <w:lang w:val="es-ES_tradnl" w:eastAsia="es-ES"/>
        </w:rPr>
      </w:pPr>
    </w:p>
    <w:p w:rsidR="00C23A71" w:rsidRPr="00333740" w:rsidRDefault="00C23A71" w:rsidP="00333740">
      <w:pPr>
        <w:spacing w:after="0" w:line="360" w:lineRule="auto"/>
        <w:jc w:val="center"/>
        <w:rPr>
          <w:rFonts w:ascii="Palatino Linotype" w:eastAsia="FangSong" w:hAnsi="Palatino Linotype" w:cs="Times New Roman"/>
          <w:b/>
          <w:sz w:val="24"/>
          <w:szCs w:val="24"/>
          <w:lang w:val="es-ES_tradnl" w:eastAsia="es-ES"/>
        </w:rPr>
      </w:pPr>
    </w:p>
    <w:p w:rsidR="00454AFA" w:rsidRPr="00333740" w:rsidRDefault="00454AFA" w:rsidP="00333740">
      <w:pPr>
        <w:spacing w:after="0" w:line="360" w:lineRule="auto"/>
        <w:rPr>
          <w:rFonts w:ascii="Palatino Linotype" w:eastAsia="FangSong" w:hAnsi="Palatino Linotype" w:cs="Times New Roman"/>
          <w:b/>
          <w:sz w:val="24"/>
          <w:szCs w:val="24"/>
          <w:lang w:val="es-ES_tradnl" w:eastAsia="es-ES"/>
        </w:rPr>
      </w:pPr>
    </w:p>
    <w:p w:rsidR="00792776" w:rsidRPr="00333740" w:rsidRDefault="00792776" w:rsidP="00333740">
      <w:pPr>
        <w:spacing w:after="0" w:line="360" w:lineRule="auto"/>
        <w:jc w:val="center"/>
        <w:rPr>
          <w:rFonts w:ascii="Palatino Linotype" w:eastAsia="FangSong" w:hAnsi="Palatino Linotype" w:cs="Times New Roman"/>
          <w:sz w:val="24"/>
          <w:szCs w:val="24"/>
          <w:lang w:val="es-ES_tradnl" w:eastAsia="es-ES"/>
        </w:rPr>
      </w:pPr>
      <w:r w:rsidRPr="00333740">
        <w:rPr>
          <w:rFonts w:ascii="Palatino Linotype" w:eastAsia="FangSong" w:hAnsi="Palatino Linotype" w:cs="Calibri"/>
          <w:b/>
          <w:sz w:val="24"/>
          <w:szCs w:val="24"/>
          <w:lang w:val="es-ES_tradnl" w:eastAsia="es-ES"/>
        </w:rPr>
        <w:lastRenderedPageBreak/>
        <w:t>Í</w:t>
      </w:r>
      <w:r w:rsidRPr="00333740">
        <w:rPr>
          <w:rFonts w:ascii="Palatino Linotype" w:eastAsia="FangSong" w:hAnsi="Palatino Linotype" w:cs="Times New Roman"/>
          <w:b/>
          <w:sz w:val="24"/>
          <w:szCs w:val="24"/>
          <w:lang w:val="es-ES_tradnl" w:eastAsia="es-ES"/>
        </w:rPr>
        <w:t>ndice</w:t>
      </w:r>
      <w:r w:rsidRPr="00333740">
        <w:rPr>
          <w:rFonts w:ascii="Palatino Linotype" w:eastAsia="FangSong" w:hAnsi="Palatino Linotype" w:cs="Times New Roman"/>
          <w:sz w:val="24"/>
          <w:szCs w:val="24"/>
          <w:lang w:val="es-ES_tradnl" w:eastAsia="es-ES"/>
        </w:rPr>
        <w:t>.</w:t>
      </w:r>
    </w:p>
    <w:sdt>
      <w:sdtPr>
        <w:rPr>
          <w:rFonts w:ascii="Palatino Linotype" w:eastAsia="FangSong"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333740" w:rsidRDefault="00B85136" w:rsidP="00333740">
          <w:pPr>
            <w:pStyle w:val="TtulodeTDC"/>
            <w:spacing w:before="0" w:line="360" w:lineRule="auto"/>
            <w:rPr>
              <w:rFonts w:ascii="Palatino Linotype" w:eastAsia="FangSong" w:hAnsi="Palatino Linotype"/>
              <w:b/>
              <w:color w:val="auto"/>
              <w:sz w:val="24"/>
              <w:szCs w:val="24"/>
            </w:rPr>
          </w:pPr>
          <w:r w:rsidRPr="00333740">
            <w:rPr>
              <w:rFonts w:ascii="Palatino Linotype" w:eastAsia="FangSong" w:hAnsi="Palatino Linotype"/>
              <w:b/>
              <w:color w:val="auto"/>
              <w:sz w:val="24"/>
              <w:szCs w:val="24"/>
              <w:lang w:val="es-ES"/>
            </w:rPr>
            <w:t>Contenido</w:t>
          </w:r>
        </w:p>
        <w:p w:rsidR="00AB79BF" w:rsidRPr="00333740" w:rsidRDefault="00B85136" w:rsidP="00333740">
          <w:pPr>
            <w:pStyle w:val="TDC1"/>
            <w:rPr>
              <w:rFonts w:ascii="Palatino Linotype" w:eastAsia="FangSong" w:hAnsi="Palatino Linotype"/>
              <w:noProof/>
              <w:sz w:val="24"/>
              <w:szCs w:val="24"/>
              <w:lang w:eastAsia="es-MX"/>
            </w:rPr>
          </w:pPr>
          <w:r w:rsidRPr="00333740">
            <w:rPr>
              <w:rFonts w:ascii="Palatino Linotype" w:eastAsia="FangSong" w:hAnsi="Palatino Linotype"/>
              <w:b/>
              <w:bCs/>
              <w:sz w:val="24"/>
              <w:szCs w:val="24"/>
              <w:lang w:val="es-ES"/>
            </w:rPr>
            <w:fldChar w:fldCharType="begin"/>
          </w:r>
          <w:r w:rsidRPr="00333740">
            <w:rPr>
              <w:rFonts w:ascii="Palatino Linotype" w:eastAsia="FangSong" w:hAnsi="Palatino Linotype"/>
              <w:b/>
              <w:bCs/>
              <w:sz w:val="24"/>
              <w:szCs w:val="24"/>
              <w:lang w:val="es-ES"/>
            </w:rPr>
            <w:instrText xml:space="preserve"> TOC \o "1-3" \h \z \u </w:instrText>
          </w:r>
          <w:r w:rsidRPr="00333740">
            <w:rPr>
              <w:rFonts w:ascii="Palatino Linotype" w:eastAsia="FangSong" w:hAnsi="Palatino Linotype"/>
              <w:b/>
              <w:bCs/>
              <w:sz w:val="24"/>
              <w:szCs w:val="24"/>
              <w:lang w:val="es-ES"/>
            </w:rPr>
            <w:fldChar w:fldCharType="separate"/>
          </w:r>
          <w:hyperlink w:anchor="_Toc20344203" w:history="1">
            <w:r w:rsidR="00AB79BF" w:rsidRPr="00333740">
              <w:rPr>
                <w:rStyle w:val="Hipervnculo"/>
                <w:rFonts w:ascii="Palatino Linotype" w:eastAsia="FangSong" w:hAnsi="Palatino Linotype" w:cs="Times New Roman"/>
                <w:b/>
                <w:noProof/>
                <w:sz w:val="24"/>
                <w:szCs w:val="24"/>
                <w:lang w:val="de-DE"/>
              </w:rPr>
              <w:t>A N T E C E D E N T E S</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_Toc20344203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3</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1"/>
            <w:rPr>
              <w:rFonts w:ascii="Palatino Linotype" w:eastAsia="FangSong" w:hAnsi="Palatino Linotype"/>
              <w:noProof/>
              <w:sz w:val="24"/>
              <w:szCs w:val="24"/>
              <w:lang w:eastAsia="es-MX"/>
            </w:rPr>
          </w:pPr>
          <w:hyperlink w:anchor="_Toc20344204" w:history="1">
            <w:r w:rsidR="00AB79BF" w:rsidRPr="00333740">
              <w:rPr>
                <w:rStyle w:val="Hipervnculo"/>
                <w:rFonts w:ascii="Palatino Linotype" w:eastAsia="FangSong" w:hAnsi="Palatino Linotype" w:cs="Times New Roman"/>
                <w:b/>
                <w:noProof/>
                <w:sz w:val="24"/>
                <w:szCs w:val="24"/>
              </w:rPr>
              <w:t>CONSIDERANDO</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_Toc20344204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7</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1"/>
            <w:rPr>
              <w:rFonts w:ascii="Palatino Linotype" w:eastAsia="FangSong" w:hAnsi="Palatino Linotype"/>
              <w:noProof/>
              <w:sz w:val="24"/>
              <w:szCs w:val="24"/>
              <w:lang w:eastAsia="es-MX"/>
            </w:rPr>
          </w:pPr>
          <w:hyperlink w:anchor="_Toc20344205" w:history="1">
            <w:r w:rsidR="00AB79BF" w:rsidRPr="00333740">
              <w:rPr>
                <w:rStyle w:val="Hipervnculo"/>
                <w:rFonts w:ascii="Palatino Linotype" w:eastAsia="FangSong" w:hAnsi="Palatino Linotype" w:cstheme="majorBidi"/>
                <w:b/>
                <w:noProof/>
                <w:sz w:val="24"/>
                <w:szCs w:val="24"/>
                <w:lang w:val="es-ES_tradnl" w:eastAsia="es-ES"/>
              </w:rPr>
              <w:t>PRIMERO</w:t>
            </w:r>
            <w:r w:rsidR="00AB79BF" w:rsidRPr="00333740">
              <w:rPr>
                <w:rStyle w:val="Hipervnculo"/>
                <w:rFonts w:ascii="Palatino Linotype" w:eastAsia="FangSong" w:hAnsi="Palatino Linotype" w:cs="Times New Roman"/>
                <w:b/>
                <w:noProof/>
                <w:sz w:val="24"/>
                <w:szCs w:val="24"/>
              </w:rPr>
              <w:t>. De la competencia.</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_Toc20344205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7</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1"/>
            <w:rPr>
              <w:rFonts w:ascii="Palatino Linotype" w:eastAsia="FangSong" w:hAnsi="Palatino Linotype"/>
              <w:noProof/>
              <w:sz w:val="24"/>
              <w:szCs w:val="24"/>
              <w:lang w:eastAsia="es-MX"/>
            </w:rPr>
          </w:pPr>
          <w:hyperlink w:anchor="_Toc20344206" w:history="1">
            <w:r w:rsidR="00AB79BF" w:rsidRPr="00333740">
              <w:rPr>
                <w:rStyle w:val="Hipervnculo"/>
                <w:rFonts w:ascii="Palatino Linotype" w:eastAsia="FangSong" w:hAnsi="Palatino Linotype" w:cstheme="majorBidi"/>
                <w:b/>
                <w:noProof/>
                <w:sz w:val="24"/>
                <w:szCs w:val="24"/>
                <w:lang w:val="es-ES_tradnl" w:eastAsia="es-ES"/>
              </w:rPr>
              <w:t>SEGUNDO</w:t>
            </w:r>
            <w:r w:rsidR="00AB79BF" w:rsidRPr="00333740">
              <w:rPr>
                <w:rStyle w:val="Hipervnculo"/>
                <w:rFonts w:ascii="Palatino Linotype" w:eastAsia="FangSong" w:hAnsi="Palatino Linotype" w:cs="Times New Roman"/>
                <w:b/>
                <w:noProof/>
                <w:sz w:val="24"/>
                <w:szCs w:val="24"/>
              </w:rPr>
              <w:t>. De la oportunidad y procedibilidad del recurso de revisión.</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_Toc20344206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8</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1"/>
            <w:rPr>
              <w:rFonts w:ascii="Palatino Linotype" w:eastAsia="FangSong" w:hAnsi="Palatino Linotype"/>
              <w:noProof/>
              <w:sz w:val="24"/>
              <w:szCs w:val="24"/>
              <w:lang w:eastAsia="es-MX"/>
            </w:rPr>
          </w:pPr>
          <w:hyperlink w:anchor="_Toc20344207" w:history="1">
            <w:r w:rsidR="00AB79BF" w:rsidRPr="00333740">
              <w:rPr>
                <w:rStyle w:val="Hipervnculo"/>
                <w:rFonts w:ascii="Palatino Linotype" w:eastAsia="FangSong" w:hAnsi="Palatino Linotype" w:cstheme="majorBidi"/>
                <w:b/>
                <w:noProof/>
                <w:sz w:val="24"/>
                <w:szCs w:val="24"/>
                <w:lang w:val="es-ES_tradnl" w:eastAsia="es-ES"/>
              </w:rPr>
              <w:t>TERCERO. Planteamiento de la Litis</w:t>
            </w:r>
            <w:r w:rsidR="00AB79BF" w:rsidRPr="00333740">
              <w:rPr>
                <w:rStyle w:val="Hipervnculo"/>
                <w:rFonts w:ascii="Palatino Linotype" w:eastAsia="FangSong" w:hAnsi="Palatino Linotype" w:cs="Times New Roman"/>
                <w:b/>
                <w:noProof/>
                <w:sz w:val="24"/>
                <w:szCs w:val="24"/>
              </w:rPr>
              <w:t>.</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_Toc20344207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9</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1"/>
            <w:rPr>
              <w:rFonts w:ascii="Palatino Linotype" w:eastAsia="FangSong" w:hAnsi="Palatino Linotype"/>
              <w:noProof/>
              <w:sz w:val="24"/>
              <w:szCs w:val="24"/>
              <w:lang w:eastAsia="es-MX"/>
            </w:rPr>
          </w:pPr>
          <w:hyperlink w:anchor="_Toc20344208" w:history="1">
            <w:r w:rsidR="00AB79BF" w:rsidRPr="00333740">
              <w:rPr>
                <w:rStyle w:val="Hipervnculo"/>
                <w:rFonts w:ascii="Palatino Linotype" w:eastAsia="FangSong" w:hAnsi="Palatino Linotype" w:cstheme="majorBidi"/>
                <w:b/>
                <w:noProof/>
                <w:sz w:val="24"/>
                <w:szCs w:val="24"/>
                <w:lang w:val="es-ES_tradnl" w:eastAsia="es-ES"/>
              </w:rPr>
              <w:t>CUARTO. Del estudio y resolución del recurso de revisión.</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_Toc20344208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10</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1"/>
            <w:rPr>
              <w:rFonts w:ascii="Palatino Linotype" w:eastAsia="FangSong" w:hAnsi="Palatino Linotype"/>
              <w:noProof/>
              <w:sz w:val="24"/>
              <w:szCs w:val="24"/>
              <w:lang w:eastAsia="es-MX"/>
            </w:rPr>
          </w:pPr>
          <w:hyperlink w:anchor="_Toc20344209" w:history="1">
            <w:r w:rsidR="00AB79BF" w:rsidRPr="00333740">
              <w:rPr>
                <w:rStyle w:val="Hipervnculo"/>
                <w:rFonts w:ascii="Palatino Linotype" w:eastAsia="FangSong" w:hAnsi="Palatino Linotype" w:cstheme="majorBidi"/>
                <w:b/>
                <w:noProof/>
                <w:sz w:val="24"/>
                <w:szCs w:val="24"/>
                <w:lang w:val="es-ES_tradnl" w:eastAsia="es-ES"/>
              </w:rPr>
              <w:t>a) Fuente Obligacional.</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_Toc20344209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11</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1"/>
            <w:rPr>
              <w:rFonts w:ascii="Palatino Linotype" w:eastAsia="FangSong" w:hAnsi="Palatino Linotype"/>
              <w:noProof/>
              <w:sz w:val="24"/>
              <w:szCs w:val="24"/>
              <w:lang w:eastAsia="es-MX"/>
            </w:rPr>
          </w:pPr>
          <w:hyperlink w:anchor="_Toc20344210" w:history="1">
            <w:r w:rsidR="00AB79BF" w:rsidRPr="00333740">
              <w:rPr>
                <w:rStyle w:val="Hipervnculo"/>
                <w:rFonts w:ascii="Palatino Linotype" w:eastAsia="FangSong" w:hAnsi="Palatino Linotype" w:cstheme="majorBidi"/>
                <w:b/>
                <w:noProof/>
                <w:sz w:val="24"/>
                <w:szCs w:val="24"/>
                <w:lang w:val="es-ES_tradnl" w:eastAsia="es-ES"/>
              </w:rPr>
              <w:t>b) De la información solicitada y la respuesta del Sujeto Obligado.</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_Toc20344210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14</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2"/>
            <w:tabs>
              <w:tab w:val="right" w:leader="dot" w:pos="8779"/>
            </w:tabs>
            <w:spacing w:line="360" w:lineRule="auto"/>
            <w:ind w:left="0"/>
            <w:rPr>
              <w:rFonts w:ascii="Palatino Linotype" w:eastAsia="FangSong" w:hAnsi="Palatino Linotype"/>
              <w:noProof/>
              <w:sz w:val="24"/>
              <w:szCs w:val="24"/>
              <w:lang w:eastAsia="es-MX"/>
            </w:rPr>
          </w:pPr>
          <w:hyperlink w:anchor="_Toc20344211" w:history="1">
            <w:r w:rsidR="00AB79BF" w:rsidRPr="00333740">
              <w:rPr>
                <w:rStyle w:val="Hipervnculo"/>
                <w:rFonts w:ascii="Palatino Linotype" w:eastAsia="FangSong" w:hAnsi="Palatino Linotype"/>
                <w:b/>
                <w:noProof/>
                <w:sz w:val="24"/>
                <w:szCs w:val="24"/>
              </w:rPr>
              <w:t>I. Del análisis de la información solicitada.</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_Toc20344211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22</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3"/>
            <w:spacing w:line="360" w:lineRule="auto"/>
            <w:rPr>
              <w:rFonts w:ascii="Palatino Linotype" w:eastAsia="FangSong" w:hAnsi="Palatino Linotype"/>
              <w:noProof/>
              <w:sz w:val="24"/>
              <w:szCs w:val="24"/>
              <w:lang w:eastAsia="es-MX"/>
            </w:rPr>
          </w:pPr>
          <w:hyperlink w:anchor="_Toc20344212" w:history="1">
            <w:r w:rsidR="00AB79BF" w:rsidRPr="00333740">
              <w:rPr>
                <w:rStyle w:val="Hipervnculo"/>
                <w:rFonts w:ascii="Palatino Linotype" w:eastAsia="FangSong" w:hAnsi="Palatino Linotype"/>
                <w:b/>
                <w:noProof/>
                <w:sz w:val="24"/>
                <w:szCs w:val="24"/>
              </w:rPr>
              <w:t>a)</w:t>
            </w:r>
            <w:r w:rsidR="00AB79BF" w:rsidRPr="00333740">
              <w:rPr>
                <w:rFonts w:ascii="Palatino Linotype" w:eastAsia="FangSong" w:hAnsi="Palatino Linotype"/>
                <w:noProof/>
                <w:sz w:val="24"/>
                <w:szCs w:val="24"/>
                <w:lang w:eastAsia="es-MX"/>
              </w:rPr>
              <w:tab/>
            </w:r>
            <w:r w:rsidR="00AB79BF" w:rsidRPr="00333740">
              <w:rPr>
                <w:rStyle w:val="Hipervnculo"/>
                <w:rFonts w:ascii="Palatino Linotype" w:eastAsia="FangSong" w:hAnsi="Palatino Linotype"/>
                <w:b/>
                <w:noProof/>
                <w:sz w:val="24"/>
                <w:szCs w:val="24"/>
              </w:rPr>
              <w:t>Acta de nacimiento.</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_Toc20344212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22</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3"/>
            <w:spacing w:line="360" w:lineRule="auto"/>
            <w:rPr>
              <w:rFonts w:ascii="Palatino Linotype" w:eastAsia="FangSong" w:hAnsi="Palatino Linotype"/>
              <w:noProof/>
              <w:sz w:val="24"/>
              <w:szCs w:val="24"/>
              <w:lang w:eastAsia="es-MX"/>
            </w:rPr>
          </w:pPr>
          <w:hyperlink w:anchor="_Toc20344213" w:history="1">
            <w:r w:rsidR="00AB79BF" w:rsidRPr="00333740">
              <w:rPr>
                <w:rStyle w:val="Hipervnculo"/>
                <w:rFonts w:ascii="Palatino Linotype" w:eastAsia="FangSong" w:hAnsi="Palatino Linotype"/>
                <w:b/>
                <w:noProof/>
                <w:sz w:val="24"/>
                <w:szCs w:val="24"/>
              </w:rPr>
              <w:t>b)</w:t>
            </w:r>
            <w:r w:rsidR="00AB79BF" w:rsidRPr="00333740">
              <w:rPr>
                <w:rFonts w:ascii="Palatino Linotype" w:eastAsia="FangSong" w:hAnsi="Palatino Linotype"/>
                <w:noProof/>
                <w:sz w:val="24"/>
                <w:szCs w:val="24"/>
                <w:lang w:eastAsia="es-MX"/>
              </w:rPr>
              <w:tab/>
            </w:r>
            <w:r w:rsidR="00AB79BF" w:rsidRPr="00333740">
              <w:rPr>
                <w:rStyle w:val="Hipervnculo"/>
                <w:rFonts w:ascii="Palatino Linotype" w:eastAsia="FangSong" w:hAnsi="Palatino Linotype"/>
                <w:b/>
                <w:noProof/>
                <w:sz w:val="24"/>
                <w:szCs w:val="24"/>
              </w:rPr>
              <w:t>Comprobante de domicilio.</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_Toc20344213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26</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3"/>
            <w:spacing w:line="360" w:lineRule="auto"/>
            <w:rPr>
              <w:rFonts w:ascii="Palatino Linotype" w:eastAsia="FangSong" w:hAnsi="Palatino Linotype"/>
              <w:noProof/>
              <w:sz w:val="24"/>
              <w:szCs w:val="24"/>
              <w:lang w:eastAsia="es-MX"/>
            </w:rPr>
          </w:pPr>
          <w:hyperlink w:anchor="_Toc20344214" w:history="1">
            <w:r w:rsidR="00AB79BF" w:rsidRPr="00333740">
              <w:rPr>
                <w:rStyle w:val="Hipervnculo"/>
                <w:rFonts w:ascii="Palatino Linotype" w:eastAsia="FangSong" w:hAnsi="Palatino Linotype"/>
                <w:b/>
                <w:noProof/>
                <w:sz w:val="24"/>
                <w:szCs w:val="24"/>
              </w:rPr>
              <w:t>c)</w:t>
            </w:r>
            <w:r w:rsidR="00AB79BF" w:rsidRPr="00333740">
              <w:rPr>
                <w:rFonts w:ascii="Palatino Linotype" w:eastAsia="FangSong" w:hAnsi="Palatino Linotype"/>
                <w:noProof/>
                <w:sz w:val="24"/>
                <w:szCs w:val="24"/>
                <w:lang w:eastAsia="es-MX"/>
              </w:rPr>
              <w:tab/>
            </w:r>
            <w:r w:rsidR="00AB79BF" w:rsidRPr="00333740">
              <w:rPr>
                <w:rStyle w:val="Hipervnculo"/>
                <w:rFonts w:ascii="Palatino Linotype" w:eastAsia="FangSong" w:hAnsi="Palatino Linotype"/>
                <w:b/>
                <w:noProof/>
                <w:sz w:val="24"/>
                <w:szCs w:val="24"/>
              </w:rPr>
              <w:t xml:space="preserve">Clave </w:t>
            </w:r>
            <w:r w:rsidR="00AB79BF" w:rsidRPr="00333740">
              <w:rPr>
                <w:rStyle w:val="Hipervnculo"/>
                <w:rFonts w:ascii="Palatino Linotype" w:eastAsia="FangSong" w:hAnsi="Palatino Linotype" w:cs="Calibri"/>
                <w:b/>
                <w:noProof/>
                <w:sz w:val="24"/>
                <w:szCs w:val="24"/>
              </w:rPr>
              <w:t>Ú</w:t>
            </w:r>
            <w:r w:rsidR="00AB79BF" w:rsidRPr="00333740">
              <w:rPr>
                <w:rStyle w:val="Hipervnculo"/>
                <w:rFonts w:ascii="Palatino Linotype" w:eastAsia="FangSong" w:hAnsi="Palatino Linotype"/>
                <w:b/>
                <w:noProof/>
                <w:sz w:val="24"/>
                <w:szCs w:val="24"/>
              </w:rPr>
              <w:t>nica de Registro de Poblaci</w:t>
            </w:r>
            <w:r w:rsidR="00AB79BF" w:rsidRPr="00333740">
              <w:rPr>
                <w:rStyle w:val="Hipervnculo"/>
                <w:rFonts w:ascii="Palatino Linotype" w:eastAsia="FangSong" w:hAnsi="Palatino Linotype" w:cs="FangSong"/>
                <w:b/>
                <w:noProof/>
                <w:sz w:val="24"/>
                <w:szCs w:val="24"/>
              </w:rPr>
              <w:t>ó</w:t>
            </w:r>
            <w:r w:rsidR="00AB79BF" w:rsidRPr="00333740">
              <w:rPr>
                <w:rStyle w:val="Hipervnculo"/>
                <w:rFonts w:ascii="Palatino Linotype" w:eastAsia="FangSong" w:hAnsi="Palatino Linotype"/>
                <w:b/>
                <w:noProof/>
                <w:sz w:val="24"/>
                <w:szCs w:val="24"/>
              </w:rPr>
              <w:t>n (CURP)</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_Toc20344214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30</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3"/>
            <w:spacing w:line="360" w:lineRule="auto"/>
            <w:rPr>
              <w:rFonts w:ascii="Palatino Linotype" w:eastAsia="FangSong" w:hAnsi="Palatino Linotype"/>
              <w:noProof/>
              <w:sz w:val="24"/>
              <w:szCs w:val="24"/>
              <w:lang w:eastAsia="es-MX"/>
            </w:rPr>
          </w:pPr>
          <w:hyperlink w:anchor="_Toc20344215" w:history="1">
            <w:r w:rsidR="00AB79BF" w:rsidRPr="00333740">
              <w:rPr>
                <w:rStyle w:val="Hipervnculo"/>
                <w:rFonts w:ascii="Palatino Linotype" w:eastAsia="FangSong" w:hAnsi="Palatino Linotype"/>
                <w:b/>
                <w:noProof/>
                <w:sz w:val="24"/>
                <w:szCs w:val="24"/>
              </w:rPr>
              <w:t>d)</w:t>
            </w:r>
            <w:r w:rsidR="00AB79BF" w:rsidRPr="00333740">
              <w:rPr>
                <w:rFonts w:ascii="Palatino Linotype" w:eastAsia="FangSong" w:hAnsi="Palatino Linotype"/>
                <w:noProof/>
                <w:sz w:val="24"/>
                <w:szCs w:val="24"/>
                <w:lang w:eastAsia="es-MX"/>
              </w:rPr>
              <w:tab/>
            </w:r>
            <w:r w:rsidR="00AB79BF" w:rsidRPr="00333740">
              <w:rPr>
                <w:rStyle w:val="Hipervnculo"/>
                <w:rFonts w:ascii="Palatino Linotype" w:eastAsia="FangSong" w:hAnsi="Palatino Linotype"/>
                <w:b/>
                <w:noProof/>
                <w:sz w:val="24"/>
                <w:szCs w:val="24"/>
              </w:rPr>
              <w:t>Credencial de elector.</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_Toc20344215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33</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1"/>
            <w:rPr>
              <w:rFonts w:ascii="Palatino Linotype" w:eastAsia="FangSong" w:hAnsi="Palatino Linotype"/>
              <w:noProof/>
              <w:sz w:val="24"/>
              <w:szCs w:val="24"/>
              <w:lang w:eastAsia="es-MX"/>
            </w:rPr>
          </w:pPr>
          <w:hyperlink w:anchor="_Toc20344216" w:history="1">
            <w:r w:rsidR="00AB79BF" w:rsidRPr="00333740">
              <w:rPr>
                <w:rStyle w:val="Hipervnculo"/>
                <w:rFonts w:ascii="Palatino Linotype" w:eastAsia="FangSong" w:hAnsi="Palatino Linotype" w:cs="Times New Roman"/>
                <w:b/>
                <w:noProof/>
                <w:sz w:val="24"/>
                <w:szCs w:val="24"/>
                <w:lang w:eastAsia="es-ES_tradnl"/>
              </w:rPr>
              <w:t xml:space="preserve">II.  </w:t>
            </w:r>
            <w:r w:rsidR="00AB79BF" w:rsidRPr="00333740">
              <w:rPr>
                <w:rStyle w:val="Hipervnculo"/>
                <w:rFonts w:ascii="Palatino Linotype" w:eastAsia="FangSong" w:hAnsi="Palatino Linotype"/>
                <w:b/>
                <w:noProof/>
                <w:sz w:val="24"/>
                <w:szCs w:val="24"/>
              </w:rPr>
              <w:t xml:space="preserve"> Del acuerdo de clasificación.</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_Toc20344216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35</w:t>
            </w:r>
            <w:r w:rsidR="00AB79BF" w:rsidRPr="00333740">
              <w:rPr>
                <w:rFonts w:ascii="Palatino Linotype" w:eastAsia="FangSong" w:hAnsi="Palatino Linotype"/>
                <w:noProof/>
                <w:webHidden/>
                <w:sz w:val="24"/>
                <w:szCs w:val="24"/>
              </w:rPr>
              <w:fldChar w:fldCharType="end"/>
            </w:r>
          </w:hyperlink>
        </w:p>
        <w:p w:rsidR="00AB79BF" w:rsidRPr="00333740" w:rsidRDefault="00486C4A" w:rsidP="00333740">
          <w:pPr>
            <w:pStyle w:val="TDC1"/>
            <w:rPr>
              <w:rFonts w:ascii="Palatino Linotype" w:eastAsia="FangSong" w:hAnsi="Palatino Linotype"/>
              <w:noProof/>
              <w:sz w:val="24"/>
              <w:szCs w:val="24"/>
              <w:lang w:eastAsia="es-MX"/>
            </w:rPr>
          </w:pPr>
          <w:hyperlink w:anchor="_Toc20344217" w:history="1">
            <w:r w:rsidR="00AB79BF" w:rsidRPr="00333740">
              <w:rPr>
                <w:rStyle w:val="Hipervnculo"/>
                <w:rFonts w:ascii="Palatino Linotype" w:eastAsia="FangSong" w:hAnsi="Palatino Linotype" w:cstheme="majorBidi"/>
                <w:b/>
                <w:noProof/>
                <w:sz w:val="24"/>
                <w:szCs w:val="24"/>
                <w:lang w:val="es-ES_tradnl" w:eastAsia="es-ES"/>
              </w:rPr>
              <w:t>R E S O L U T I V O S</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_Toc20344217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41</w:t>
            </w:r>
            <w:r w:rsidR="00AB79BF" w:rsidRPr="00333740">
              <w:rPr>
                <w:rFonts w:ascii="Palatino Linotype" w:eastAsia="FangSong" w:hAnsi="Palatino Linotype"/>
                <w:noProof/>
                <w:webHidden/>
                <w:sz w:val="24"/>
                <w:szCs w:val="24"/>
              </w:rPr>
              <w:fldChar w:fldCharType="end"/>
            </w:r>
          </w:hyperlink>
        </w:p>
        <w:p w:rsidR="00B85136" w:rsidRPr="00333740" w:rsidRDefault="00B85136" w:rsidP="00333740">
          <w:pPr>
            <w:spacing w:after="0" w:line="360" w:lineRule="auto"/>
            <w:rPr>
              <w:rFonts w:ascii="Palatino Linotype" w:eastAsia="FangSong" w:hAnsi="Palatino Linotype"/>
              <w:sz w:val="24"/>
              <w:szCs w:val="24"/>
            </w:rPr>
          </w:pPr>
          <w:r w:rsidRPr="00333740">
            <w:rPr>
              <w:rFonts w:ascii="Palatino Linotype" w:eastAsia="FangSong" w:hAnsi="Palatino Linotype"/>
              <w:b/>
              <w:bCs/>
              <w:sz w:val="24"/>
              <w:szCs w:val="24"/>
              <w:lang w:val="es-ES"/>
            </w:rPr>
            <w:fldChar w:fldCharType="end"/>
          </w:r>
        </w:p>
      </w:sdtContent>
    </w:sdt>
    <w:p w:rsidR="00FF1477" w:rsidRPr="00333740" w:rsidRDefault="00792776" w:rsidP="00333740">
      <w:pPr>
        <w:spacing w:after="0" w:line="360" w:lineRule="auto"/>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Resolución del Pleno del Instituto de Transparencia, Acceso a la Información Pública y Protección de Datos Personales del Estado de México y Municipios, con domicilio en Metepec, Estado de México; de</w:t>
      </w:r>
      <w:r w:rsidR="005A2B5F" w:rsidRPr="00333740">
        <w:rPr>
          <w:rFonts w:ascii="Palatino Linotype" w:eastAsia="FangSong" w:hAnsi="Palatino Linotype" w:cs="Times New Roman"/>
          <w:sz w:val="24"/>
          <w:szCs w:val="24"/>
          <w:lang w:val="es-ES_tradnl" w:eastAsia="es-ES"/>
        </w:rPr>
        <w:t xml:space="preserve"> fecha </w:t>
      </w:r>
      <w:r w:rsidR="0044551B" w:rsidRPr="00333740">
        <w:rPr>
          <w:rFonts w:ascii="Palatino Linotype" w:eastAsia="FangSong" w:hAnsi="Palatino Linotype" w:cs="Times New Roman"/>
          <w:sz w:val="24"/>
          <w:szCs w:val="24"/>
          <w:lang w:val="es-ES_tradnl" w:eastAsia="es-ES"/>
        </w:rPr>
        <w:t>dos (</w:t>
      </w:r>
      <w:r w:rsidR="00333740">
        <w:rPr>
          <w:rFonts w:ascii="Palatino Linotype" w:eastAsia="FangSong" w:hAnsi="Palatino Linotype" w:cs="Times New Roman"/>
          <w:sz w:val="24"/>
          <w:szCs w:val="24"/>
          <w:lang w:val="es-ES_tradnl" w:eastAsia="es-ES"/>
        </w:rPr>
        <w:t>02) de octubre de dos mil diecinueve</w:t>
      </w:r>
      <w:r w:rsidR="0044551B" w:rsidRPr="00333740">
        <w:rPr>
          <w:rFonts w:ascii="Palatino Linotype" w:eastAsia="FangSong" w:hAnsi="Palatino Linotype" w:cs="Times New Roman"/>
          <w:sz w:val="24"/>
          <w:szCs w:val="24"/>
          <w:lang w:val="es-ES_tradnl" w:eastAsia="es-ES"/>
        </w:rPr>
        <w:t>.</w:t>
      </w:r>
    </w:p>
    <w:p w:rsidR="0044551B" w:rsidRPr="00333740" w:rsidRDefault="0044551B" w:rsidP="00333740">
      <w:pPr>
        <w:spacing w:after="0" w:line="360" w:lineRule="auto"/>
        <w:jc w:val="both"/>
        <w:rPr>
          <w:rFonts w:ascii="Palatino Linotype" w:eastAsia="FangSong" w:hAnsi="Palatino Linotype" w:cs="Times New Roman"/>
          <w:sz w:val="24"/>
          <w:szCs w:val="24"/>
          <w:lang w:val="es-ES_tradnl" w:eastAsia="es-ES"/>
        </w:rPr>
      </w:pPr>
    </w:p>
    <w:p w:rsidR="00792776" w:rsidRPr="00333740" w:rsidRDefault="00792776" w:rsidP="00333740">
      <w:pPr>
        <w:spacing w:after="0" w:line="360" w:lineRule="auto"/>
        <w:jc w:val="both"/>
        <w:rPr>
          <w:rFonts w:ascii="Palatino Linotype" w:eastAsia="FangSong" w:hAnsi="Palatino Linotype"/>
          <w:b/>
          <w:sz w:val="24"/>
          <w:szCs w:val="24"/>
        </w:rPr>
      </w:pPr>
      <w:r w:rsidRPr="00333740">
        <w:rPr>
          <w:rFonts w:ascii="Palatino Linotype" w:eastAsia="FangSong" w:hAnsi="Palatino Linotype" w:cs="Times New Roman"/>
          <w:b/>
          <w:sz w:val="24"/>
          <w:szCs w:val="24"/>
          <w:lang w:val="es-ES_tradnl" w:eastAsia="es-ES"/>
        </w:rPr>
        <w:t>VISTO</w:t>
      </w:r>
      <w:r w:rsidRPr="00333740">
        <w:rPr>
          <w:rFonts w:ascii="Palatino Linotype" w:eastAsia="FangSong" w:hAnsi="Palatino Linotype" w:cs="Times New Roman"/>
          <w:sz w:val="24"/>
          <w:szCs w:val="24"/>
          <w:lang w:val="es-ES_tradnl" w:eastAsia="es-ES"/>
        </w:rPr>
        <w:t xml:space="preserve"> el expediente electrónico formado con motivo del recurso de</w:t>
      </w:r>
      <w:r w:rsidR="00B63653" w:rsidRPr="00333740">
        <w:rPr>
          <w:rFonts w:ascii="Palatino Linotype" w:eastAsia="FangSong" w:hAnsi="Palatino Linotype" w:cs="Times New Roman"/>
          <w:sz w:val="24"/>
          <w:szCs w:val="24"/>
          <w:lang w:val="es-ES_tradnl" w:eastAsia="es-ES"/>
        </w:rPr>
        <w:t xml:space="preserve"> revisión</w:t>
      </w:r>
      <w:r w:rsidR="00B63653" w:rsidRPr="00333740">
        <w:rPr>
          <w:rFonts w:ascii="Palatino Linotype" w:eastAsia="FangSong" w:hAnsi="Palatino Linotype" w:cs="Arial"/>
          <w:b/>
          <w:bCs/>
          <w:sz w:val="24"/>
          <w:szCs w:val="24"/>
          <w:lang w:val="es-ES_tradnl" w:eastAsia="es-ES"/>
        </w:rPr>
        <w:t xml:space="preserve">, </w:t>
      </w:r>
      <w:r w:rsidR="00417265" w:rsidRPr="00333740">
        <w:rPr>
          <w:rFonts w:ascii="Palatino Linotype" w:eastAsia="FangSong" w:hAnsi="Palatino Linotype" w:cs="Arial"/>
          <w:b/>
          <w:bCs/>
          <w:sz w:val="24"/>
          <w:szCs w:val="24"/>
          <w:lang w:eastAsia="es-MX"/>
        </w:rPr>
        <w:t>0</w:t>
      </w:r>
      <w:r w:rsidR="00A91771" w:rsidRPr="00333740">
        <w:rPr>
          <w:rFonts w:ascii="Palatino Linotype" w:eastAsia="FangSong" w:hAnsi="Palatino Linotype" w:cs="Arial"/>
          <w:b/>
          <w:bCs/>
          <w:sz w:val="24"/>
          <w:szCs w:val="24"/>
          <w:lang w:eastAsia="es-MX"/>
        </w:rPr>
        <w:t>6178</w:t>
      </w:r>
      <w:r w:rsidR="00F40914" w:rsidRPr="00333740">
        <w:rPr>
          <w:rFonts w:ascii="Palatino Linotype" w:eastAsia="FangSong" w:hAnsi="Palatino Linotype" w:cs="Arial"/>
          <w:b/>
          <w:bCs/>
          <w:sz w:val="24"/>
          <w:szCs w:val="24"/>
          <w:lang w:eastAsia="es-MX"/>
        </w:rPr>
        <w:t xml:space="preserve">/INFOEM/IP/RR/2019 </w:t>
      </w:r>
      <w:r w:rsidRPr="00333740">
        <w:rPr>
          <w:rFonts w:ascii="Palatino Linotype" w:eastAsia="FangSong" w:hAnsi="Palatino Linotype" w:cs="Times New Roman"/>
          <w:sz w:val="24"/>
          <w:szCs w:val="24"/>
          <w:lang w:val="es-ES_tradnl" w:eastAsia="es-ES"/>
        </w:rPr>
        <w:t>promovido por</w:t>
      </w:r>
      <w:r w:rsidRPr="00333740">
        <w:rPr>
          <w:rFonts w:ascii="Palatino Linotype" w:eastAsia="FangSong" w:hAnsi="Palatino Linotype"/>
          <w:b/>
          <w:sz w:val="24"/>
          <w:szCs w:val="24"/>
        </w:rPr>
        <w:t xml:space="preserve"> </w:t>
      </w:r>
      <w:r w:rsidR="000A7669" w:rsidRPr="000A7669">
        <w:rPr>
          <w:rFonts w:ascii="Palatino Linotype" w:eastAsia="FangSong" w:hAnsi="Palatino Linotype"/>
          <w:b/>
          <w:sz w:val="24"/>
          <w:szCs w:val="24"/>
          <w:highlight w:val="black"/>
        </w:rPr>
        <w:t>------------------------</w:t>
      </w:r>
      <w:r w:rsidR="006D0FB6" w:rsidRPr="00333740">
        <w:rPr>
          <w:rFonts w:ascii="Palatino Linotype" w:eastAsia="FangSong" w:hAnsi="Palatino Linotype"/>
          <w:b/>
          <w:sz w:val="24"/>
          <w:szCs w:val="24"/>
        </w:rPr>
        <w:t xml:space="preserve"> </w:t>
      </w:r>
      <w:r w:rsidRPr="00333740">
        <w:rPr>
          <w:rFonts w:ascii="Palatino Linotype" w:eastAsia="FangSong" w:hAnsi="Palatino Linotype" w:cs="Arial"/>
          <w:sz w:val="24"/>
          <w:szCs w:val="24"/>
          <w:lang w:val="es-ES_tradnl" w:eastAsia="es-ES"/>
        </w:rPr>
        <w:t xml:space="preserve">en su calidad de </w:t>
      </w:r>
      <w:r w:rsidRPr="00333740">
        <w:rPr>
          <w:rFonts w:ascii="Palatino Linotype" w:eastAsia="FangSong" w:hAnsi="Palatino Linotype" w:cs="Arial"/>
          <w:b/>
          <w:sz w:val="24"/>
          <w:szCs w:val="24"/>
          <w:lang w:val="es-ES_tradnl" w:eastAsia="es-ES"/>
        </w:rPr>
        <w:t>RECURRENTE</w:t>
      </w:r>
      <w:r w:rsidRPr="00333740">
        <w:rPr>
          <w:rFonts w:ascii="Palatino Linotype" w:eastAsia="FangSong" w:hAnsi="Palatino Linotype" w:cs="Arial"/>
          <w:sz w:val="24"/>
          <w:szCs w:val="24"/>
          <w:lang w:val="es-ES_tradnl" w:eastAsia="es-ES"/>
        </w:rPr>
        <w:t xml:space="preserve">, en contra de </w:t>
      </w:r>
      <w:r w:rsidR="005E7BEE" w:rsidRPr="00333740">
        <w:rPr>
          <w:rFonts w:ascii="Palatino Linotype" w:eastAsia="FangSong" w:hAnsi="Palatino Linotype" w:cs="Arial"/>
          <w:sz w:val="24"/>
          <w:szCs w:val="24"/>
          <w:lang w:val="es-ES_tradnl" w:eastAsia="es-ES"/>
        </w:rPr>
        <w:t>la respuesta de</w:t>
      </w:r>
      <w:r w:rsidR="00B63653" w:rsidRPr="00333740">
        <w:rPr>
          <w:rFonts w:ascii="Palatino Linotype" w:eastAsia="FangSong" w:hAnsi="Palatino Linotype" w:cs="Arial"/>
          <w:sz w:val="24"/>
          <w:szCs w:val="24"/>
          <w:lang w:val="es-ES_tradnl" w:eastAsia="es-ES"/>
        </w:rPr>
        <w:t xml:space="preserve">l </w:t>
      </w:r>
      <w:r w:rsidR="00B63653" w:rsidRPr="00333740">
        <w:rPr>
          <w:rFonts w:ascii="Palatino Linotype" w:eastAsia="FangSong" w:hAnsi="Palatino Linotype" w:cs="Arial"/>
          <w:b/>
          <w:sz w:val="24"/>
          <w:szCs w:val="24"/>
          <w:lang w:val="es-ES_tradnl" w:eastAsia="es-ES"/>
        </w:rPr>
        <w:t xml:space="preserve">Ayuntamiento de </w:t>
      </w:r>
      <w:r w:rsidR="00417265" w:rsidRPr="00333740">
        <w:rPr>
          <w:rFonts w:ascii="Palatino Linotype" w:eastAsia="FangSong" w:hAnsi="Palatino Linotype" w:cs="Arial"/>
          <w:b/>
          <w:sz w:val="24"/>
          <w:szCs w:val="24"/>
          <w:lang w:val="es-ES_tradnl" w:eastAsia="es-ES"/>
        </w:rPr>
        <w:t xml:space="preserve">Valle de </w:t>
      </w:r>
      <w:r w:rsidR="00A91771" w:rsidRPr="00333740">
        <w:rPr>
          <w:rFonts w:ascii="Palatino Linotype" w:eastAsia="FangSong" w:hAnsi="Palatino Linotype" w:cs="Arial"/>
          <w:b/>
          <w:sz w:val="24"/>
          <w:szCs w:val="24"/>
          <w:lang w:val="es-ES_tradnl" w:eastAsia="es-ES"/>
        </w:rPr>
        <w:t>Chalco Solidaridad</w:t>
      </w:r>
      <w:r w:rsidR="001C516D" w:rsidRPr="00333740">
        <w:rPr>
          <w:rFonts w:ascii="Palatino Linotype" w:eastAsia="FangSong" w:hAnsi="Palatino Linotype" w:cs="Arial"/>
          <w:b/>
          <w:sz w:val="24"/>
          <w:szCs w:val="24"/>
          <w:lang w:val="es-ES_tradnl" w:eastAsia="es-ES"/>
        </w:rPr>
        <w:t xml:space="preserve"> </w:t>
      </w:r>
      <w:r w:rsidRPr="00333740">
        <w:rPr>
          <w:rFonts w:ascii="Palatino Linotype" w:eastAsia="FangSong" w:hAnsi="Palatino Linotype" w:cs="Times New Roman"/>
          <w:sz w:val="24"/>
          <w:szCs w:val="24"/>
          <w:lang w:val="es-ES_tradnl" w:eastAsia="es-ES"/>
        </w:rPr>
        <w:t>en lo sucesivo el</w:t>
      </w:r>
      <w:r w:rsidRPr="00333740">
        <w:rPr>
          <w:rFonts w:ascii="Palatino Linotype" w:eastAsia="FangSong" w:hAnsi="Palatino Linotype" w:cs="Times New Roman"/>
          <w:b/>
          <w:sz w:val="24"/>
          <w:szCs w:val="24"/>
          <w:lang w:val="es-ES_tradnl" w:eastAsia="es-ES"/>
        </w:rPr>
        <w:t xml:space="preserve"> SUJETO OBLIGADO</w:t>
      </w:r>
      <w:r w:rsidRPr="00333740">
        <w:rPr>
          <w:rFonts w:ascii="Palatino Linotype" w:eastAsia="FangSong" w:hAnsi="Palatino Linotype" w:cs="Times New Roman"/>
          <w:bCs/>
          <w:sz w:val="24"/>
          <w:szCs w:val="24"/>
          <w:lang w:val="es-ES_tradnl" w:eastAsia="es-ES"/>
        </w:rPr>
        <w:t>,</w:t>
      </w:r>
      <w:r w:rsidRPr="00333740">
        <w:rPr>
          <w:rFonts w:ascii="Palatino Linotype" w:eastAsia="FangSong" w:hAnsi="Palatino Linotype" w:cs="Times New Roman"/>
          <w:b/>
          <w:sz w:val="24"/>
          <w:szCs w:val="24"/>
          <w:lang w:val="es-ES_tradnl" w:eastAsia="es-ES"/>
        </w:rPr>
        <w:t xml:space="preserve"> </w:t>
      </w:r>
      <w:r w:rsidRPr="00333740">
        <w:rPr>
          <w:rFonts w:ascii="Palatino Linotype" w:eastAsia="FangSong" w:hAnsi="Palatino Linotype" w:cs="Times New Roman"/>
          <w:sz w:val="24"/>
          <w:szCs w:val="24"/>
          <w:lang w:val="es-ES_tradnl" w:eastAsia="es-ES"/>
        </w:rPr>
        <w:t>se procede a dictar la presente resolución, con base en los siguientes:</w:t>
      </w:r>
    </w:p>
    <w:p w:rsidR="005E7BEE" w:rsidRPr="00333740" w:rsidRDefault="005E7BEE" w:rsidP="00333740">
      <w:pPr>
        <w:spacing w:after="0" w:line="360" w:lineRule="auto"/>
        <w:jc w:val="both"/>
        <w:rPr>
          <w:rFonts w:ascii="Palatino Linotype" w:eastAsia="FangSong" w:hAnsi="Palatino Linotype" w:cs="Times New Roman"/>
          <w:b/>
          <w:sz w:val="24"/>
          <w:szCs w:val="24"/>
          <w:lang w:val="es-ES_tradnl" w:eastAsia="es-ES"/>
        </w:rPr>
      </w:pPr>
    </w:p>
    <w:p w:rsidR="00792776" w:rsidRPr="00333740" w:rsidRDefault="00792776" w:rsidP="00333740">
      <w:pPr>
        <w:keepNext/>
        <w:keepLines/>
        <w:spacing w:after="0" w:line="360" w:lineRule="auto"/>
        <w:jc w:val="center"/>
        <w:outlineLvl w:val="0"/>
        <w:rPr>
          <w:rFonts w:ascii="Palatino Linotype" w:eastAsia="FangSong" w:hAnsi="Palatino Linotype" w:cs="Times New Roman"/>
          <w:b/>
          <w:sz w:val="24"/>
          <w:szCs w:val="24"/>
          <w:lang w:val="de-DE"/>
        </w:rPr>
      </w:pPr>
      <w:bookmarkStart w:id="0" w:name="_Toc20344203"/>
      <w:r w:rsidRPr="00333740">
        <w:rPr>
          <w:rFonts w:ascii="Palatino Linotype" w:eastAsia="FangSong" w:hAnsi="Palatino Linotype" w:cs="Times New Roman"/>
          <w:b/>
          <w:sz w:val="24"/>
          <w:szCs w:val="24"/>
          <w:lang w:val="de-DE"/>
        </w:rPr>
        <w:t>A N T E C E D E N T E S</w:t>
      </w:r>
      <w:bookmarkEnd w:id="0"/>
    </w:p>
    <w:p w:rsidR="00792776" w:rsidRPr="00333740" w:rsidRDefault="00792776" w:rsidP="00333740">
      <w:pPr>
        <w:spacing w:after="0" w:line="360" w:lineRule="auto"/>
        <w:rPr>
          <w:rFonts w:ascii="Palatino Linotype" w:eastAsia="FangSong" w:hAnsi="Palatino Linotype"/>
          <w:sz w:val="24"/>
          <w:szCs w:val="24"/>
          <w:lang w:val="de-DE"/>
        </w:rPr>
      </w:pPr>
    </w:p>
    <w:p w:rsidR="00792776" w:rsidRPr="00333740" w:rsidRDefault="00792776" w:rsidP="00333740">
      <w:pPr>
        <w:numPr>
          <w:ilvl w:val="0"/>
          <w:numId w:val="2"/>
        </w:numPr>
        <w:spacing w:after="0" w:line="360" w:lineRule="auto"/>
        <w:ind w:left="0" w:firstLine="0"/>
        <w:contextualSpacing/>
        <w:jc w:val="both"/>
        <w:rPr>
          <w:rFonts w:ascii="Palatino Linotype" w:eastAsia="FangSong" w:hAnsi="Palatino Linotype" w:cs="Arial"/>
          <w:sz w:val="24"/>
          <w:szCs w:val="24"/>
          <w:lang w:val="es-ES" w:eastAsia="es-ES"/>
        </w:rPr>
      </w:pPr>
      <w:r w:rsidRPr="00333740">
        <w:rPr>
          <w:rFonts w:ascii="Palatino Linotype" w:eastAsia="FangSong" w:hAnsi="Palatino Linotype" w:cs="Arial"/>
          <w:sz w:val="24"/>
          <w:szCs w:val="24"/>
          <w:lang w:val="es-ES" w:eastAsia="es-ES"/>
        </w:rPr>
        <w:t>El día</w:t>
      </w:r>
      <w:r w:rsidR="00B63653" w:rsidRPr="00333740">
        <w:rPr>
          <w:rFonts w:ascii="Palatino Linotype" w:eastAsia="FangSong" w:hAnsi="Palatino Linotype" w:cs="Arial"/>
          <w:sz w:val="24"/>
          <w:szCs w:val="24"/>
          <w:lang w:val="es-ES" w:eastAsia="es-ES"/>
        </w:rPr>
        <w:t xml:space="preserve"> </w:t>
      </w:r>
      <w:r w:rsidR="00A91771" w:rsidRPr="00333740">
        <w:rPr>
          <w:rFonts w:ascii="Palatino Linotype" w:eastAsia="FangSong" w:hAnsi="Palatino Linotype" w:cs="Arial"/>
          <w:sz w:val="24"/>
          <w:szCs w:val="24"/>
          <w:lang w:val="es-ES" w:eastAsia="es-ES"/>
        </w:rPr>
        <w:t>diecisiete</w:t>
      </w:r>
      <w:r w:rsidR="00B63653" w:rsidRPr="00333740">
        <w:rPr>
          <w:rFonts w:ascii="Palatino Linotype" w:eastAsia="FangSong" w:hAnsi="Palatino Linotype" w:cs="Arial"/>
          <w:sz w:val="24"/>
          <w:szCs w:val="24"/>
          <w:lang w:val="es-ES" w:eastAsia="es-ES"/>
        </w:rPr>
        <w:t xml:space="preserve"> </w:t>
      </w:r>
      <w:r w:rsidR="00C25D6B" w:rsidRPr="00333740">
        <w:rPr>
          <w:rFonts w:ascii="Palatino Linotype" w:eastAsia="FangSong" w:hAnsi="Palatino Linotype" w:cs="Arial"/>
          <w:sz w:val="24"/>
          <w:szCs w:val="24"/>
          <w:lang w:val="es-ES" w:eastAsia="es-ES"/>
        </w:rPr>
        <w:t>(</w:t>
      </w:r>
      <w:r w:rsidR="00A91771" w:rsidRPr="00333740">
        <w:rPr>
          <w:rFonts w:ascii="Palatino Linotype" w:eastAsia="FangSong" w:hAnsi="Palatino Linotype" w:cs="Arial"/>
          <w:sz w:val="24"/>
          <w:szCs w:val="24"/>
          <w:lang w:val="es-ES" w:eastAsia="es-ES"/>
        </w:rPr>
        <w:t>17</w:t>
      </w:r>
      <w:r w:rsidR="00960D99" w:rsidRPr="00333740">
        <w:rPr>
          <w:rFonts w:ascii="Palatino Linotype" w:eastAsia="FangSong" w:hAnsi="Palatino Linotype" w:cs="Arial"/>
          <w:sz w:val="24"/>
          <w:szCs w:val="24"/>
          <w:lang w:val="es-ES" w:eastAsia="es-ES"/>
        </w:rPr>
        <w:t xml:space="preserve">) de </w:t>
      </w:r>
      <w:r w:rsidR="00417265" w:rsidRPr="00333740">
        <w:rPr>
          <w:rFonts w:ascii="Palatino Linotype" w:eastAsia="FangSong" w:hAnsi="Palatino Linotype" w:cs="Arial"/>
          <w:sz w:val="24"/>
          <w:szCs w:val="24"/>
          <w:lang w:val="es-ES" w:eastAsia="es-ES"/>
        </w:rPr>
        <w:t>junio</w:t>
      </w:r>
      <w:r w:rsidR="00F40914" w:rsidRPr="00333740">
        <w:rPr>
          <w:rFonts w:ascii="Palatino Linotype" w:eastAsia="FangSong" w:hAnsi="Palatino Linotype" w:cs="Arial"/>
          <w:sz w:val="24"/>
          <w:szCs w:val="24"/>
          <w:lang w:val="es-ES" w:eastAsia="es-ES"/>
        </w:rPr>
        <w:t xml:space="preserve"> de dos mil diecinueve</w:t>
      </w:r>
      <w:r w:rsidRPr="00333740">
        <w:rPr>
          <w:rFonts w:ascii="Palatino Linotype" w:eastAsia="FangSong" w:hAnsi="Palatino Linotype" w:cs="Arial"/>
          <w:sz w:val="24"/>
          <w:szCs w:val="24"/>
          <w:lang w:val="es-ES" w:eastAsia="es-ES"/>
        </w:rPr>
        <w:t>,</w:t>
      </w:r>
      <w:r w:rsidRPr="00333740">
        <w:rPr>
          <w:rFonts w:ascii="Palatino Linotype" w:eastAsia="FangSong" w:hAnsi="Palatino Linotype" w:cs="Times New Roman"/>
          <w:sz w:val="24"/>
          <w:szCs w:val="24"/>
          <w:lang w:val="es-ES" w:eastAsia="es-ES"/>
        </w:rPr>
        <w:t xml:space="preserve"> se presentó </w:t>
      </w:r>
      <w:r w:rsidRPr="00333740">
        <w:rPr>
          <w:rFonts w:ascii="Palatino Linotype" w:eastAsia="FangSong" w:hAnsi="Palatino Linotype" w:cs="Arial"/>
          <w:sz w:val="24"/>
          <w:szCs w:val="24"/>
          <w:lang w:val="es-ES" w:eastAsia="es-ES"/>
        </w:rPr>
        <w:t xml:space="preserve">ante el </w:t>
      </w:r>
      <w:r w:rsidRPr="00333740">
        <w:rPr>
          <w:rFonts w:ascii="Palatino Linotype" w:eastAsia="FangSong" w:hAnsi="Palatino Linotype" w:cs="Arial"/>
          <w:b/>
          <w:sz w:val="24"/>
          <w:szCs w:val="24"/>
          <w:lang w:val="es-ES" w:eastAsia="es-ES"/>
        </w:rPr>
        <w:t>SUJETO OBLIGADO</w:t>
      </w:r>
      <w:r w:rsidRPr="00333740">
        <w:rPr>
          <w:rFonts w:ascii="Palatino Linotype" w:eastAsia="FangSong" w:hAnsi="Palatino Linotype" w:cs="Arial"/>
          <w:sz w:val="24"/>
          <w:szCs w:val="24"/>
          <w:lang w:val="es-ES_tradnl" w:eastAsia="es-ES"/>
        </w:rPr>
        <w:t xml:space="preserve"> vía </w:t>
      </w:r>
      <w:r w:rsidRPr="00333740">
        <w:rPr>
          <w:rFonts w:ascii="Palatino Linotype" w:eastAsia="FangSong" w:hAnsi="Palatino Linotype" w:cs="Arial"/>
          <w:sz w:val="24"/>
          <w:szCs w:val="24"/>
          <w:lang w:val="es-ES" w:eastAsia="es-ES"/>
        </w:rPr>
        <w:t xml:space="preserve">Sistema de Acceso a la Información Mexiquense </w:t>
      </w:r>
      <w:r w:rsidRPr="00333740">
        <w:rPr>
          <w:rFonts w:ascii="Palatino Linotype" w:eastAsia="FangSong" w:hAnsi="Palatino Linotype" w:cs="Arial"/>
          <w:b/>
          <w:sz w:val="24"/>
          <w:szCs w:val="24"/>
          <w:lang w:val="es-ES" w:eastAsia="es-ES"/>
        </w:rPr>
        <w:t>SAIMEX</w:t>
      </w:r>
      <w:r w:rsidRPr="00333740">
        <w:rPr>
          <w:rFonts w:ascii="Palatino Linotype" w:eastAsia="FangSong" w:hAnsi="Palatino Linotype" w:cs="Arial"/>
          <w:sz w:val="24"/>
          <w:szCs w:val="24"/>
          <w:lang w:val="es-ES" w:eastAsia="es-ES"/>
        </w:rPr>
        <w:t>, la solicitud de infor</w:t>
      </w:r>
      <w:r w:rsidR="005D1CFC" w:rsidRPr="00333740">
        <w:rPr>
          <w:rFonts w:ascii="Palatino Linotype" w:eastAsia="FangSong" w:hAnsi="Palatino Linotype" w:cs="Arial"/>
          <w:sz w:val="24"/>
          <w:szCs w:val="24"/>
          <w:lang w:val="es-ES" w:eastAsia="es-ES"/>
        </w:rPr>
        <w:t>m</w:t>
      </w:r>
      <w:r w:rsidR="00F40914" w:rsidRPr="00333740">
        <w:rPr>
          <w:rFonts w:ascii="Palatino Linotype" w:eastAsia="FangSong" w:hAnsi="Palatino Linotype" w:cs="Arial"/>
          <w:sz w:val="24"/>
          <w:szCs w:val="24"/>
          <w:lang w:val="es-ES" w:eastAsia="es-ES"/>
        </w:rPr>
        <w:t>ación pública registrada con el número</w:t>
      </w:r>
      <w:r w:rsidR="005D1CFC" w:rsidRPr="00333740">
        <w:rPr>
          <w:rFonts w:ascii="Palatino Linotype" w:eastAsia="FangSong" w:hAnsi="Palatino Linotype" w:cs="Arial"/>
          <w:sz w:val="24"/>
          <w:szCs w:val="24"/>
          <w:lang w:val="es-ES" w:eastAsia="es-ES"/>
        </w:rPr>
        <w:t xml:space="preserve"> </w:t>
      </w:r>
      <w:r w:rsidR="00C25D6B" w:rsidRPr="00333740">
        <w:rPr>
          <w:rFonts w:ascii="Palatino Linotype" w:eastAsia="FangSong" w:hAnsi="Palatino Linotype" w:cs="Arial"/>
          <w:b/>
          <w:bCs/>
          <w:sz w:val="24"/>
          <w:szCs w:val="24"/>
          <w:lang w:eastAsia="es-ES"/>
        </w:rPr>
        <w:t>00</w:t>
      </w:r>
      <w:r w:rsidR="00A91771" w:rsidRPr="00333740">
        <w:rPr>
          <w:rFonts w:ascii="Palatino Linotype" w:eastAsia="FangSong" w:hAnsi="Palatino Linotype" w:cs="Arial"/>
          <w:b/>
          <w:bCs/>
          <w:sz w:val="24"/>
          <w:szCs w:val="24"/>
          <w:lang w:eastAsia="es-ES"/>
        </w:rPr>
        <w:t>433</w:t>
      </w:r>
      <w:r w:rsidR="00C64E0E" w:rsidRPr="00333740">
        <w:rPr>
          <w:rFonts w:ascii="Palatino Linotype" w:eastAsia="FangSong" w:hAnsi="Palatino Linotype" w:cs="Arial"/>
          <w:b/>
          <w:bCs/>
          <w:sz w:val="24"/>
          <w:szCs w:val="24"/>
          <w:lang w:eastAsia="es-ES"/>
        </w:rPr>
        <w:t>/</w:t>
      </w:r>
      <w:r w:rsidR="00A91771" w:rsidRPr="00333740">
        <w:rPr>
          <w:rFonts w:ascii="Palatino Linotype" w:eastAsia="FangSong" w:hAnsi="Palatino Linotype" w:cs="Arial"/>
          <w:b/>
          <w:bCs/>
          <w:sz w:val="24"/>
          <w:szCs w:val="24"/>
          <w:lang w:eastAsia="es-ES"/>
        </w:rPr>
        <w:t>VACHASO</w:t>
      </w:r>
      <w:r w:rsidR="00C64E0E" w:rsidRPr="00333740">
        <w:rPr>
          <w:rFonts w:ascii="Palatino Linotype" w:eastAsia="FangSong" w:hAnsi="Palatino Linotype" w:cs="Arial"/>
          <w:b/>
          <w:bCs/>
          <w:sz w:val="24"/>
          <w:szCs w:val="24"/>
          <w:lang w:eastAsia="es-ES"/>
        </w:rPr>
        <w:t>/IP/201</w:t>
      </w:r>
      <w:r w:rsidR="00F40914" w:rsidRPr="00333740">
        <w:rPr>
          <w:rFonts w:ascii="Palatino Linotype" w:eastAsia="FangSong" w:hAnsi="Palatino Linotype" w:cs="Arial"/>
          <w:b/>
          <w:bCs/>
          <w:sz w:val="24"/>
          <w:szCs w:val="24"/>
          <w:lang w:eastAsia="es-ES"/>
        </w:rPr>
        <w:t>9</w:t>
      </w:r>
      <w:r w:rsidR="00F40914" w:rsidRPr="00333740">
        <w:rPr>
          <w:rFonts w:ascii="Palatino Linotype" w:eastAsia="FangSong" w:hAnsi="Palatino Linotype" w:cs="Times New Roman"/>
          <w:b/>
          <w:bCs/>
          <w:sz w:val="24"/>
          <w:szCs w:val="24"/>
          <w:lang w:val="es-ES_tradnl" w:eastAsia="es-ES"/>
        </w:rPr>
        <w:t xml:space="preserve"> </w:t>
      </w:r>
      <w:r w:rsidRPr="00333740">
        <w:rPr>
          <w:rFonts w:ascii="Palatino Linotype" w:eastAsia="FangSong" w:hAnsi="Palatino Linotype" w:cs="Arial"/>
          <w:sz w:val="24"/>
          <w:szCs w:val="24"/>
          <w:lang w:val="es-ES" w:eastAsia="es-ES"/>
        </w:rPr>
        <w:t>mediante la cual solicitó:</w:t>
      </w:r>
    </w:p>
    <w:p w:rsidR="004A3422" w:rsidRPr="00333740" w:rsidRDefault="004A3422" w:rsidP="00333740">
      <w:pPr>
        <w:spacing w:after="0" w:line="360" w:lineRule="auto"/>
        <w:ind w:left="426"/>
        <w:contextualSpacing/>
        <w:jc w:val="both"/>
        <w:rPr>
          <w:rFonts w:ascii="Palatino Linotype" w:eastAsia="FangSong" w:hAnsi="Palatino Linotype" w:cs="Arial"/>
          <w:sz w:val="24"/>
          <w:szCs w:val="24"/>
          <w:lang w:val="es-ES" w:eastAsia="es-ES"/>
        </w:rPr>
      </w:pPr>
    </w:p>
    <w:p w:rsidR="004653A7" w:rsidRPr="00333740" w:rsidRDefault="00E5462C" w:rsidP="00333740">
      <w:pPr>
        <w:spacing w:after="0" w:line="360" w:lineRule="auto"/>
        <w:ind w:left="567" w:right="567"/>
        <w:contextualSpacing/>
        <w:jc w:val="both"/>
        <w:rPr>
          <w:rFonts w:ascii="Palatino Linotype" w:eastAsia="FangSong" w:hAnsi="Palatino Linotype"/>
          <w:i/>
          <w:iCs/>
          <w:color w:val="000000"/>
          <w:sz w:val="24"/>
          <w:szCs w:val="24"/>
        </w:rPr>
      </w:pPr>
      <w:r w:rsidRPr="00333740">
        <w:rPr>
          <w:rFonts w:ascii="Palatino Linotype" w:eastAsia="FangSong" w:hAnsi="Palatino Linotype"/>
          <w:i/>
          <w:iCs/>
          <w:color w:val="000000"/>
          <w:sz w:val="24"/>
          <w:szCs w:val="24"/>
        </w:rPr>
        <w:t>“</w:t>
      </w:r>
      <w:r w:rsidR="00A91771" w:rsidRPr="00333740">
        <w:rPr>
          <w:rFonts w:ascii="Palatino Linotype" w:eastAsia="FangSong" w:hAnsi="Palatino Linotype"/>
          <w:i/>
          <w:iCs/>
          <w:color w:val="000000"/>
          <w:sz w:val="24"/>
          <w:szCs w:val="24"/>
        </w:rPr>
        <w:t xml:space="preserve">1.- Copia simple de cada una de las gacetas municipales generadas del 1 de enero de 2019 al 15 de Junio de 2019. 2.- </w:t>
      </w:r>
      <w:proofErr w:type="spellStart"/>
      <w:r w:rsidR="00A91771" w:rsidRPr="00333740">
        <w:rPr>
          <w:rFonts w:ascii="Palatino Linotype" w:eastAsia="FangSong" w:hAnsi="Palatino Linotype"/>
          <w:i/>
          <w:iCs/>
          <w:color w:val="000000"/>
          <w:sz w:val="24"/>
          <w:szCs w:val="24"/>
        </w:rPr>
        <w:t>Curriculum</w:t>
      </w:r>
      <w:proofErr w:type="spellEnd"/>
      <w:r w:rsidR="00A91771" w:rsidRPr="00333740">
        <w:rPr>
          <w:rFonts w:ascii="Palatino Linotype" w:eastAsia="FangSong" w:hAnsi="Palatino Linotype"/>
          <w:i/>
          <w:iCs/>
          <w:color w:val="000000"/>
          <w:sz w:val="24"/>
          <w:szCs w:val="24"/>
        </w:rPr>
        <w:t xml:space="preserve"> Vitae, acta de nacimiento, comprobante de domicilio, </w:t>
      </w:r>
      <w:proofErr w:type="spellStart"/>
      <w:r w:rsidR="00A91771" w:rsidRPr="00333740">
        <w:rPr>
          <w:rFonts w:ascii="Palatino Linotype" w:eastAsia="FangSong" w:hAnsi="Palatino Linotype"/>
          <w:i/>
          <w:iCs/>
          <w:color w:val="000000"/>
          <w:sz w:val="24"/>
          <w:szCs w:val="24"/>
        </w:rPr>
        <w:t>curp</w:t>
      </w:r>
      <w:proofErr w:type="spellEnd"/>
      <w:r w:rsidR="00A91771" w:rsidRPr="00333740">
        <w:rPr>
          <w:rFonts w:ascii="Palatino Linotype" w:eastAsia="FangSong" w:hAnsi="Palatino Linotype"/>
          <w:i/>
          <w:iCs/>
          <w:color w:val="000000"/>
          <w:sz w:val="24"/>
          <w:szCs w:val="24"/>
        </w:rPr>
        <w:t xml:space="preserve">, credencial para votar del </w:t>
      </w:r>
      <w:proofErr w:type="spellStart"/>
      <w:r w:rsidR="00A91771" w:rsidRPr="00333740">
        <w:rPr>
          <w:rFonts w:ascii="Palatino Linotype" w:eastAsia="FangSong" w:hAnsi="Palatino Linotype"/>
          <w:i/>
          <w:iCs/>
          <w:color w:val="000000"/>
          <w:sz w:val="24"/>
          <w:szCs w:val="24"/>
        </w:rPr>
        <w:t>Sscretario</w:t>
      </w:r>
      <w:proofErr w:type="spellEnd"/>
      <w:r w:rsidR="00A91771" w:rsidRPr="00333740">
        <w:rPr>
          <w:rFonts w:ascii="Palatino Linotype" w:eastAsia="FangSong" w:hAnsi="Palatino Linotype"/>
          <w:i/>
          <w:iCs/>
          <w:color w:val="000000"/>
          <w:sz w:val="24"/>
          <w:szCs w:val="24"/>
        </w:rPr>
        <w:t xml:space="preserve"> del Ayuntamiento.</w:t>
      </w:r>
      <w:r w:rsidRPr="00333740">
        <w:rPr>
          <w:rFonts w:ascii="Palatino Linotype" w:eastAsia="FangSong" w:hAnsi="Palatino Linotype"/>
          <w:i/>
          <w:iCs/>
          <w:color w:val="000000"/>
          <w:sz w:val="24"/>
          <w:szCs w:val="24"/>
        </w:rPr>
        <w:t>” (Sic)</w:t>
      </w:r>
    </w:p>
    <w:p w:rsidR="00E5462C" w:rsidRPr="00333740" w:rsidRDefault="00E5462C" w:rsidP="00333740">
      <w:pPr>
        <w:spacing w:after="0" w:line="360" w:lineRule="auto"/>
        <w:ind w:right="567"/>
        <w:contextualSpacing/>
        <w:jc w:val="both"/>
        <w:rPr>
          <w:rFonts w:ascii="Palatino Linotype" w:eastAsia="FangSong" w:hAnsi="Palatino Linotype" w:cs="Arial"/>
          <w:sz w:val="24"/>
          <w:szCs w:val="24"/>
          <w:lang w:val="es-ES" w:eastAsia="es-ES"/>
        </w:rPr>
      </w:pPr>
    </w:p>
    <w:p w:rsidR="00792776" w:rsidRPr="00333740" w:rsidRDefault="005D1CFC" w:rsidP="00333740">
      <w:pPr>
        <w:numPr>
          <w:ilvl w:val="0"/>
          <w:numId w:val="1"/>
        </w:numPr>
        <w:spacing w:after="0" w:line="360" w:lineRule="auto"/>
        <w:contextualSpacing/>
        <w:jc w:val="both"/>
        <w:rPr>
          <w:rFonts w:ascii="Palatino Linotype" w:eastAsia="FangSong" w:hAnsi="Palatino Linotype" w:cs="Arial"/>
          <w:sz w:val="24"/>
          <w:szCs w:val="24"/>
          <w:lang w:val="es-ES" w:eastAsia="es-ES"/>
        </w:rPr>
      </w:pPr>
      <w:r w:rsidRPr="00333740">
        <w:rPr>
          <w:rFonts w:ascii="Palatino Linotype" w:eastAsia="FangSong" w:hAnsi="Palatino Linotype" w:cs="Arial"/>
          <w:sz w:val="24"/>
          <w:szCs w:val="24"/>
          <w:lang w:val="es-ES" w:eastAsia="es-ES"/>
        </w:rPr>
        <w:t>Se se</w:t>
      </w:r>
      <w:r w:rsidRPr="00333740">
        <w:rPr>
          <w:rFonts w:ascii="Palatino Linotype" w:eastAsia="FangSong" w:hAnsi="Palatino Linotype" w:cs="Calibri"/>
          <w:sz w:val="24"/>
          <w:szCs w:val="24"/>
          <w:lang w:val="es-ES" w:eastAsia="es-ES"/>
        </w:rPr>
        <w:t>ñ</w:t>
      </w:r>
      <w:r w:rsidRPr="00333740">
        <w:rPr>
          <w:rFonts w:ascii="Palatino Linotype" w:eastAsia="FangSong" w:hAnsi="Palatino Linotype" w:cs="Arial"/>
          <w:sz w:val="24"/>
          <w:szCs w:val="24"/>
          <w:lang w:val="es-ES" w:eastAsia="es-ES"/>
        </w:rPr>
        <w:t>al</w:t>
      </w:r>
      <w:r w:rsidRPr="00333740">
        <w:rPr>
          <w:rFonts w:ascii="Palatino Linotype" w:eastAsia="FangSong" w:hAnsi="Palatino Linotype" w:cs="FangSong"/>
          <w:sz w:val="24"/>
          <w:szCs w:val="24"/>
          <w:lang w:val="es-ES" w:eastAsia="es-ES"/>
        </w:rPr>
        <w:t>ó</w:t>
      </w:r>
      <w:r w:rsidR="00792776" w:rsidRPr="00333740">
        <w:rPr>
          <w:rFonts w:ascii="Palatino Linotype" w:eastAsia="FangSong" w:hAnsi="Palatino Linotype" w:cs="Arial"/>
          <w:sz w:val="24"/>
          <w:szCs w:val="24"/>
          <w:lang w:val="es-ES" w:eastAsia="es-ES"/>
        </w:rPr>
        <w:t xml:space="preserve"> como modalidad de entrega de la información</w:t>
      </w:r>
      <w:r w:rsidR="00792776" w:rsidRPr="00333740">
        <w:rPr>
          <w:rFonts w:ascii="Palatino Linotype" w:eastAsia="FangSong" w:hAnsi="Palatino Linotype" w:cs="Arial"/>
          <w:b/>
          <w:sz w:val="24"/>
          <w:szCs w:val="24"/>
          <w:lang w:val="es-ES" w:eastAsia="es-ES"/>
        </w:rPr>
        <w:t>:</w:t>
      </w:r>
      <w:r w:rsidR="00792776" w:rsidRPr="00333740">
        <w:rPr>
          <w:rFonts w:ascii="Palatino Linotype" w:eastAsia="FangSong" w:hAnsi="Palatino Linotype" w:cs="Arial"/>
          <w:sz w:val="24"/>
          <w:szCs w:val="24"/>
          <w:lang w:val="es-ES" w:eastAsia="es-ES"/>
        </w:rPr>
        <w:t xml:space="preserve"> </w:t>
      </w:r>
      <w:r w:rsidR="00792776" w:rsidRPr="00333740">
        <w:rPr>
          <w:rFonts w:ascii="Palatino Linotype" w:eastAsia="FangSong" w:hAnsi="Palatino Linotype" w:cs="Arial"/>
          <w:b/>
          <w:sz w:val="24"/>
          <w:szCs w:val="24"/>
          <w:lang w:val="es-ES" w:eastAsia="es-ES"/>
        </w:rPr>
        <w:t>a través del SAIMEX</w:t>
      </w:r>
      <w:r w:rsidR="00792776" w:rsidRPr="00333740">
        <w:rPr>
          <w:rFonts w:ascii="Palatino Linotype" w:eastAsia="FangSong" w:hAnsi="Palatino Linotype" w:cs="Times New Roman"/>
          <w:b/>
          <w:color w:val="000000"/>
          <w:sz w:val="24"/>
          <w:szCs w:val="24"/>
          <w:lang w:val="es-ES_tradnl" w:eastAsia="es-ES"/>
        </w:rPr>
        <w:t>.</w:t>
      </w:r>
    </w:p>
    <w:p w:rsidR="00770F1F" w:rsidRPr="00333740" w:rsidRDefault="00770F1F" w:rsidP="00333740">
      <w:pPr>
        <w:spacing w:after="0" w:line="360" w:lineRule="auto"/>
        <w:ind w:left="502"/>
        <w:contextualSpacing/>
        <w:jc w:val="both"/>
        <w:rPr>
          <w:rFonts w:ascii="Palatino Linotype" w:eastAsia="FangSong" w:hAnsi="Palatino Linotype" w:cs="Arial"/>
          <w:sz w:val="24"/>
          <w:szCs w:val="24"/>
          <w:lang w:val="es-ES" w:eastAsia="es-ES"/>
        </w:rPr>
      </w:pPr>
    </w:p>
    <w:p w:rsidR="00E5462C" w:rsidRPr="00333740" w:rsidRDefault="00792776" w:rsidP="00333740">
      <w:pPr>
        <w:numPr>
          <w:ilvl w:val="0"/>
          <w:numId w:val="2"/>
        </w:numPr>
        <w:spacing w:after="0" w:line="360" w:lineRule="auto"/>
        <w:ind w:left="0" w:right="34" w:firstLine="0"/>
        <w:contextualSpacing/>
        <w:jc w:val="both"/>
        <w:rPr>
          <w:rFonts w:ascii="Palatino Linotype" w:eastAsia="FangSong" w:hAnsi="Palatino Linotype" w:cs="Arial"/>
          <w:sz w:val="24"/>
          <w:szCs w:val="24"/>
          <w:lang w:val="es-ES_tradnl" w:eastAsia="es-ES"/>
        </w:rPr>
      </w:pPr>
      <w:r w:rsidRPr="00333740">
        <w:rPr>
          <w:rFonts w:ascii="Palatino Linotype" w:eastAsia="FangSong" w:hAnsi="Palatino Linotype" w:cs="Arial"/>
          <w:sz w:val="24"/>
          <w:szCs w:val="24"/>
          <w:lang w:val="es-ES" w:eastAsia="es-ES"/>
        </w:rPr>
        <w:t xml:space="preserve">EI </w:t>
      </w:r>
      <w:r w:rsidRPr="00333740">
        <w:rPr>
          <w:rFonts w:ascii="Palatino Linotype" w:eastAsia="FangSong" w:hAnsi="Palatino Linotype" w:cs="Arial"/>
          <w:b/>
          <w:sz w:val="24"/>
          <w:szCs w:val="24"/>
          <w:lang w:val="es-ES" w:eastAsia="es-ES"/>
        </w:rPr>
        <w:t>SUJETO OBLIGADO</w:t>
      </w:r>
      <w:r w:rsidRPr="00333740">
        <w:rPr>
          <w:rFonts w:ascii="Palatino Linotype" w:eastAsia="FangSong" w:hAnsi="Palatino Linotype" w:cs="Arial"/>
          <w:sz w:val="24"/>
          <w:szCs w:val="24"/>
          <w:lang w:val="es-ES" w:eastAsia="es-ES"/>
        </w:rPr>
        <w:t xml:space="preserve"> </w:t>
      </w:r>
      <w:r w:rsidR="004A3422" w:rsidRPr="00333740">
        <w:rPr>
          <w:rFonts w:ascii="Palatino Linotype" w:eastAsia="FangSong" w:hAnsi="Palatino Linotype" w:cs="Arial"/>
          <w:sz w:val="24"/>
          <w:szCs w:val="24"/>
          <w:lang w:val="es-ES" w:eastAsia="es-ES"/>
        </w:rPr>
        <w:t>el</w:t>
      </w:r>
      <w:r w:rsidR="002A6380" w:rsidRPr="00333740">
        <w:rPr>
          <w:rFonts w:ascii="Palatino Linotype" w:eastAsia="FangSong" w:hAnsi="Palatino Linotype" w:cs="Arial"/>
          <w:sz w:val="24"/>
          <w:szCs w:val="24"/>
          <w:lang w:val="es-ES" w:eastAsia="es-ES"/>
        </w:rPr>
        <w:t xml:space="preserve"> día</w:t>
      </w:r>
      <w:r w:rsidR="001C516D" w:rsidRPr="00333740">
        <w:rPr>
          <w:rFonts w:ascii="Palatino Linotype" w:eastAsia="FangSong" w:hAnsi="Palatino Linotype" w:cs="Arial"/>
          <w:sz w:val="24"/>
          <w:szCs w:val="24"/>
          <w:lang w:val="es-ES_tradnl" w:eastAsia="es-ES"/>
        </w:rPr>
        <w:t xml:space="preserve"> </w:t>
      </w:r>
      <w:r w:rsidR="00A91771" w:rsidRPr="00333740">
        <w:rPr>
          <w:rFonts w:ascii="Palatino Linotype" w:eastAsia="FangSong" w:hAnsi="Palatino Linotype" w:cs="Arial"/>
          <w:sz w:val="24"/>
          <w:szCs w:val="24"/>
          <w:lang w:val="es-ES" w:eastAsia="es-ES"/>
        </w:rPr>
        <w:t>cinco</w:t>
      </w:r>
      <w:r w:rsidR="00B63653" w:rsidRPr="00333740">
        <w:rPr>
          <w:rFonts w:ascii="Palatino Linotype" w:eastAsia="FangSong" w:hAnsi="Palatino Linotype" w:cs="Arial"/>
          <w:sz w:val="24"/>
          <w:szCs w:val="24"/>
          <w:lang w:val="es-ES" w:eastAsia="es-ES"/>
        </w:rPr>
        <w:t xml:space="preserve"> </w:t>
      </w:r>
      <w:r w:rsidR="00351415" w:rsidRPr="00333740">
        <w:rPr>
          <w:rFonts w:ascii="Palatino Linotype" w:eastAsia="FangSong" w:hAnsi="Palatino Linotype" w:cs="Arial"/>
          <w:sz w:val="24"/>
          <w:szCs w:val="24"/>
          <w:lang w:val="es-ES" w:eastAsia="es-ES"/>
        </w:rPr>
        <w:t>(</w:t>
      </w:r>
      <w:r w:rsidR="00A91771" w:rsidRPr="00333740">
        <w:rPr>
          <w:rFonts w:ascii="Palatino Linotype" w:eastAsia="FangSong" w:hAnsi="Palatino Linotype" w:cs="Arial"/>
          <w:sz w:val="24"/>
          <w:szCs w:val="24"/>
          <w:lang w:val="es-ES" w:eastAsia="es-ES"/>
        </w:rPr>
        <w:t>05</w:t>
      </w:r>
      <w:r w:rsidR="00351415" w:rsidRPr="00333740">
        <w:rPr>
          <w:rFonts w:ascii="Palatino Linotype" w:eastAsia="FangSong" w:hAnsi="Palatino Linotype" w:cs="Arial"/>
          <w:sz w:val="24"/>
          <w:szCs w:val="24"/>
          <w:lang w:val="es-ES" w:eastAsia="es-ES"/>
        </w:rPr>
        <w:t xml:space="preserve">) de </w:t>
      </w:r>
      <w:r w:rsidR="00E5462C" w:rsidRPr="00333740">
        <w:rPr>
          <w:rFonts w:ascii="Palatino Linotype" w:eastAsia="FangSong" w:hAnsi="Palatino Linotype" w:cs="Arial"/>
          <w:sz w:val="24"/>
          <w:szCs w:val="24"/>
          <w:lang w:val="es-ES" w:eastAsia="es-ES"/>
        </w:rPr>
        <w:t>ju</w:t>
      </w:r>
      <w:r w:rsidR="00A91771" w:rsidRPr="00333740">
        <w:rPr>
          <w:rFonts w:ascii="Palatino Linotype" w:eastAsia="FangSong" w:hAnsi="Palatino Linotype" w:cs="Arial"/>
          <w:sz w:val="24"/>
          <w:szCs w:val="24"/>
          <w:lang w:val="es-ES" w:eastAsia="es-ES"/>
        </w:rPr>
        <w:t>l</w:t>
      </w:r>
      <w:r w:rsidR="00E5462C" w:rsidRPr="00333740">
        <w:rPr>
          <w:rFonts w:ascii="Palatino Linotype" w:eastAsia="FangSong" w:hAnsi="Palatino Linotype" w:cs="Arial"/>
          <w:sz w:val="24"/>
          <w:szCs w:val="24"/>
          <w:lang w:val="es-ES" w:eastAsia="es-ES"/>
        </w:rPr>
        <w:t>io</w:t>
      </w:r>
      <w:r w:rsidR="00351415" w:rsidRPr="00333740">
        <w:rPr>
          <w:rFonts w:ascii="Palatino Linotype" w:eastAsia="FangSong" w:hAnsi="Palatino Linotype" w:cs="Arial"/>
          <w:sz w:val="24"/>
          <w:szCs w:val="24"/>
          <w:lang w:val="es-ES" w:eastAsia="es-ES"/>
        </w:rPr>
        <w:t xml:space="preserve"> de dos mil </w:t>
      </w:r>
      <w:r w:rsidR="00E5462C" w:rsidRPr="00333740">
        <w:rPr>
          <w:rFonts w:ascii="Palatino Linotype" w:eastAsia="FangSong" w:hAnsi="Palatino Linotype" w:cs="Arial"/>
          <w:sz w:val="24"/>
          <w:szCs w:val="24"/>
          <w:lang w:val="es-ES" w:eastAsia="es-ES"/>
        </w:rPr>
        <w:t xml:space="preserve">diecinueve </w:t>
      </w:r>
      <w:r w:rsidR="001C516D" w:rsidRPr="00333740">
        <w:rPr>
          <w:rFonts w:ascii="Palatino Linotype" w:eastAsia="FangSong" w:hAnsi="Palatino Linotype" w:cs="Arial"/>
          <w:sz w:val="24"/>
          <w:szCs w:val="24"/>
          <w:lang w:val="es-ES" w:eastAsia="es-ES"/>
        </w:rPr>
        <w:t>en respuesta a la solicitud de información se</w:t>
      </w:r>
      <w:r w:rsidR="001C516D" w:rsidRPr="00333740">
        <w:rPr>
          <w:rFonts w:ascii="Palatino Linotype" w:eastAsia="FangSong" w:hAnsi="Palatino Linotype" w:cs="Calibri"/>
          <w:sz w:val="24"/>
          <w:szCs w:val="24"/>
          <w:lang w:val="es-ES" w:eastAsia="es-ES"/>
        </w:rPr>
        <w:t>ñ</w:t>
      </w:r>
      <w:r w:rsidR="001C516D" w:rsidRPr="00333740">
        <w:rPr>
          <w:rFonts w:ascii="Palatino Linotype" w:eastAsia="FangSong" w:hAnsi="Palatino Linotype" w:cs="Arial"/>
          <w:sz w:val="24"/>
          <w:szCs w:val="24"/>
          <w:lang w:val="es-ES" w:eastAsia="es-ES"/>
        </w:rPr>
        <w:t>al</w:t>
      </w:r>
      <w:r w:rsidR="001C516D" w:rsidRPr="00333740">
        <w:rPr>
          <w:rFonts w:ascii="Palatino Linotype" w:eastAsia="FangSong" w:hAnsi="Palatino Linotype" w:cs="FangSong"/>
          <w:sz w:val="24"/>
          <w:szCs w:val="24"/>
          <w:lang w:val="es-ES" w:eastAsia="es-ES"/>
        </w:rPr>
        <w:t>ó</w:t>
      </w:r>
      <w:r w:rsidR="001C516D" w:rsidRPr="00333740">
        <w:rPr>
          <w:rFonts w:ascii="Palatino Linotype" w:eastAsia="FangSong" w:hAnsi="Palatino Linotype" w:cs="Arial"/>
          <w:sz w:val="24"/>
          <w:szCs w:val="24"/>
          <w:lang w:val="es-ES" w:eastAsia="es-ES"/>
        </w:rPr>
        <w:t xml:space="preserve"> lo siguiente: </w:t>
      </w:r>
    </w:p>
    <w:p w:rsidR="00E5462C" w:rsidRPr="00333740" w:rsidRDefault="00E5462C" w:rsidP="00333740">
      <w:pPr>
        <w:spacing w:after="0" w:line="360" w:lineRule="auto"/>
        <w:ind w:right="34"/>
        <w:contextualSpacing/>
        <w:jc w:val="both"/>
        <w:rPr>
          <w:rFonts w:ascii="Palatino Linotype" w:eastAsia="FangSong" w:hAnsi="Palatino Linotype" w:cs="Arial"/>
          <w:sz w:val="24"/>
          <w:szCs w:val="24"/>
          <w:lang w:val="es-ES_tradnl" w:eastAsia="es-ES"/>
        </w:rPr>
      </w:pPr>
    </w:p>
    <w:tbl>
      <w:tblPr>
        <w:tblW w:w="8804" w:type="dxa"/>
        <w:jc w:val="center"/>
        <w:tblCellSpacing w:w="0" w:type="dxa"/>
        <w:tblCellMar>
          <w:left w:w="0" w:type="dxa"/>
          <w:right w:w="0" w:type="dxa"/>
        </w:tblCellMar>
        <w:tblLook w:val="04A0" w:firstRow="1" w:lastRow="0" w:firstColumn="1" w:lastColumn="0" w:noHBand="0" w:noVBand="1"/>
      </w:tblPr>
      <w:tblGrid>
        <w:gridCol w:w="8804"/>
      </w:tblGrid>
      <w:tr w:rsidR="00A91771" w:rsidRPr="00333740" w:rsidTr="00A91771">
        <w:trPr>
          <w:trHeight w:val="300"/>
          <w:tblCellSpacing w:w="0" w:type="dxa"/>
          <w:jc w:val="center"/>
        </w:trPr>
        <w:tc>
          <w:tcPr>
            <w:tcW w:w="8804" w:type="dxa"/>
            <w:vAlign w:val="center"/>
            <w:hideMark/>
          </w:tcPr>
          <w:p w:rsidR="00A91771" w:rsidRPr="00333740" w:rsidRDefault="00A91771" w:rsidP="00333740">
            <w:pPr>
              <w:spacing w:after="0" w:line="360" w:lineRule="auto"/>
              <w:jc w:val="right"/>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Valle de Chalco Solidaridad, México a 05 de Julio de 2019</w:t>
            </w:r>
          </w:p>
        </w:tc>
      </w:tr>
      <w:tr w:rsidR="00A91771" w:rsidRPr="00333740" w:rsidTr="00A91771">
        <w:trPr>
          <w:trHeight w:val="300"/>
          <w:tblCellSpacing w:w="0" w:type="dxa"/>
          <w:jc w:val="center"/>
        </w:trPr>
        <w:tc>
          <w:tcPr>
            <w:tcW w:w="8804" w:type="dxa"/>
            <w:vAlign w:val="center"/>
            <w:hideMark/>
          </w:tcPr>
          <w:p w:rsidR="00A91771" w:rsidRPr="00333740" w:rsidRDefault="00A91771" w:rsidP="000A7669">
            <w:pPr>
              <w:spacing w:after="0" w:line="360" w:lineRule="auto"/>
              <w:jc w:val="right"/>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 xml:space="preserve">Nombre del solicitante: </w:t>
            </w:r>
            <w:r w:rsidR="000A7669" w:rsidRPr="000A7669">
              <w:rPr>
                <w:rFonts w:ascii="Palatino Linotype" w:eastAsia="FangSong" w:hAnsi="Palatino Linotype" w:cs="Times New Roman"/>
                <w:sz w:val="24"/>
                <w:szCs w:val="24"/>
                <w:highlight w:val="black"/>
                <w:lang w:eastAsia="es-MX"/>
              </w:rPr>
              <w:t>-</w:t>
            </w:r>
            <w:r w:rsidR="000A7669">
              <w:rPr>
                <w:rFonts w:ascii="Palatino Linotype" w:eastAsia="FangSong" w:hAnsi="Palatino Linotype" w:cs="Times New Roman"/>
                <w:sz w:val="24"/>
                <w:szCs w:val="24"/>
                <w:highlight w:val="black"/>
                <w:lang w:eastAsia="es-MX"/>
              </w:rPr>
              <w:t>--</w:t>
            </w:r>
            <w:r w:rsidR="000A7669" w:rsidRPr="000A7669">
              <w:rPr>
                <w:rFonts w:ascii="Palatino Linotype" w:eastAsia="FangSong" w:hAnsi="Palatino Linotype" w:cs="Times New Roman"/>
                <w:sz w:val="24"/>
                <w:szCs w:val="24"/>
                <w:highlight w:val="black"/>
                <w:lang w:eastAsia="es-MX"/>
              </w:rPr>
              <w:t>-----------</w:t>
            </w:r>
            <w:r w:rsidR="000A7669">
              <w:rPr>
                <w:rFonts w:ascii="Palatino Linotype" w:eastAsia="FangSong" w:hAnsi="Palatino Linotype" w:cs="Times New Roman"/>
                <w:sz w:val="24"/>
                <w:szCs w:val="24"/>
                <w:highlight w:val="black"/>
                <w:lang w:eastAsia="es-MX"/>
              </w:rPr>
              <w:t>---</w:t>
            </w:r>
            <w:r w:rsidR="000A7669" w:rsidRPr="000A7669">
              <w:rPr>
                <w:rFonts w:ascii="Palatino Linotype" w:eastAsia="FangSong" w:hAnsi="Palatino Linotype" w:cs="Times New Roman"/>
                <w:sz w:val="24"/>
                <w:szCs w:val="24"/>
                <w:highlight w:val="black"/>
                <w:lang w:eastAsia="es-MX"/>
              </w:rPr>
              <w:t>--------</w:t>
            </w:r>
          </w:p>
        </w:tc>
      </w:tr>
      <w:tr w:rsidR="00A91771" w:rsidRPr="00333740" w:rsidTr="00A91771">
        <w:trPr>
          <w:trHeight w:val="300"/>
          <w:tblCellSpacing w:w="0" w:type="dxa"/>
          <w:jc w:val="center"/>
        </w:trPr>
        <w:tc>
          <w:tcPr>
            <w:tcW w:w="8804" w:type="dxa"/>
            <w:vAlign w:val="center"/>
            <w:hideMark/>
          </w:tcPr>
          <w:p w:rsidR="00A91771" w:rsidRPr="00333740" w:rsidRDefault="00A91771" w:rsidP="00333740">
            <w:pPr>
              <w:spacing w:after="0" w:line="360" w:lineRule="auto"/>
              <w:jc w:val="right"/>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Folio de la solicitud: 00433/VACHASO/IP/2019</w:t>
            </w:r>
          </w:p>
        </w:tc>
      </w:tr>
      <w:tr w:rsidR="00A91771" w:rsidRPr="00333740" w:rsidTr="00A91771">
        <w:trPr>
          <w:trHeight w:val="450"/>
          <w:tblCellSpacing w:w="0" w:type="dxa"/>
          <w:jc w:val="center"/>
        </w:trPr>
        <w:tc>
          <w:tcPr>
            <w:tcW w:w="8804" w:type="dxa"/>
            <w:vAlign w:val="center"/>
            <w:hideMark/>
          </w:tcPr>
          <w:p w:rsidR="00A91771" w:rsidRPr="00333740" w:rsidRDefault="00A91771" w:rsidP="00333740">
            <w:pPr>
              <w:spacing w:after="0" w:line="360" w:lineRule="auto"/>
              <w:jc w:val="right"/>
              <w:rPr>
                <w:rFonts w:ascii="Palatino Linotype" w:eastAsia="FangSong" w:hAnsi="Palatino Linotype" w:cs="Times New Roman"/>
                <w:sz w:val="24"/>
                <w:szCs w:val="24"/>
                <w:lang w:eastAsia="es-MX"/>
              </w:rPr>
            </w:pPr>
          </w:p>
        </w:tc>
      </w:tr>
      <w:tr w:rsidR="00A91771" w:rsidRPr="00333740" w:rsidTr="00A91771">
        <w:trPr>
          <w:trHeight w:val="150"/>
          <w:tblCellSpacing w:w="0" w:type="dxa"/>
          <w:jc w:val="center"/>
        </w:trPr>
        <w:tc>
          <w:tcPr>
            <w:tcW w:w="8804" w:type="dxa"/>
            <w:vAlign w:val="center"/>
            <w:hideMark/>
          </w:tcPr>
          <w:p w:rsidR="00A91771" w:rsidRPr="00333740" w:rsidRDefault="00A91771" w:rsidP="00333740">
            <w:pPr>
              <w:spacing w:after="0" w:line="360" w:lineRule="auto"/>
              <w:jc w:val="both"/>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91771" w:rsidRPr="00333740" w:rsidTr="00A91771">
        <w:trPr>
          <w:trHeight w:val="375"/>
          <w:tblCellSpacing w:w="0" w:type="dxa"/>
          <w:jc w:val="center"/>
        </w:trPr>
        <w:tc>
          <w:tcPr>
            <w:tcW w:w="8804" w:type="dxa"/>
            <w:vAlign w:val="center"/>
            <w:hideMark/>
          </w:tcPr>
          <w:p w:rsidR="00A91771" w:rsidRPr="00333740" w:rsidRDefault="00A91771" w:rsidP="00333740">
            <w:pPr>
              <w:spacing w:after="0" w:line="360" w:lineRule="auto"/>
              <w:rPr>
                <w:rFonts w:ascii="Palatino Linotype" w:eastAsia="FangSong" w:hAnsi="Palatino Linotype" w:cs="Times New Roman"/>
                <w:sz w:val="24"/>
                <w:szCs w:val="24"/>
                <w:lang w:eastAsia="es-MX"/>
              </w:rPr>
            </w:pPr>
          </w:p>
        </w:tc>
      </w:tr>
      <w:tr w:rsidR="00A91771" w:rsidRPr="00333740" w:rsidTr="00A91771">
        <w:trPr>
          <w:trHeight w:val="150"/>
          <w:tblCellSpacing w:w="0" w:type="dxa"/>
          <w:jc w:val="center"/>
        </w:trPr>
        <w:tc>
          <w:tcPr>
            <w:tcW w:w="8804" w:type="dxa"/>
            <w:vAlign w:val="center"/>
            <w:hideMark/>
          </w:tcPr>
          <w:p w:rsidR="00A91771" w:rsidRPr="00333740" w:rsidRDefault="00A91771" w:rsidP="00333740">
            <w:pPr>
              <w:spacing w:after="0" w:line="360" w:lineRule="auto"/>
              <w:jc w:val="both"/>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 xml:space="preserve">Por medio del presente reciba un cordial y afectuoso saludo, al mismo tiempo me permito enviar los documentos requeridos en esta solicitud, sin </w:t>
            </w:r>
            <w:proofErr w:type="spellStart"/>
            <w:r w:rsidRPr="00333740">
              <w:rPr>
                <w:rFonts w:ascii="Palatino Linotype" w:eastAsia="FangSong" w:hAnsi="Palatino Linotype" w:cs="Times New Roman"/>
                <w:sz w:val="24"/>
                <w:szCs w:val="24"/>
                <w:lang w:eastAsia="es-MX"/>
              </w:rPr>
              <w:t>mas</w:t>
            </w:r>
            <w:proofErr w:type="spellEnd"/>
            <w:r w:rsidRPr="00333740">
              <w:rPr>
                <w:rFonts w:ascii="Palatino Linotype" w:eastAsia="FangSong" w:hAnsi="Palatino Linotype" w:cs="Times New Roman"/>
                <w:sz w:val="24"/>
                <w:szCs w:val="24"/>
                <w:lang w:eastAsia="es-MX"/>
              </w:rPr>
              <w:t xml:space="preserve"> mor el momento quedo de Usted. Por medio de la presente hago de su cocimiento que las gacetas municipales se encuentran en la </w:t>
            </w:r>
            <w:proofErr w:type="spellStart"/>
            <w:r w:rsidRPr="00333740">
              <w:rPr>
                <w:rFonts w:ascii="Palatino Linotype" w:eastAsia="FangSong" w:hAnsi="Palatino Linotype" w:cs="Times New Roman"/>
                <w:sz w:val="24"/>
                <w:szCs w:val="24"/>
                <w:lang w:eastAsia="es-MX"/>
              </w:rPr>
              <w:t>pagina</w:t>
            </w:r>
            <w:proofErr w:type="spellEnd"/>
            <w:r w:rsidRPr="00333740">
              <w:rPr>
                <w:rFonts w:ascii="Palatino Linotype" w:eastAsia="FangSong" w:hAnsi="Palatino Linotype" w:cs="Times New Roman"/>
                <w:sz w:val="24"/>
                <w:szCs w:val="24"/>
                <w:lang w:eastAsia="es-MX"/>
              </w:rPr>
              <w:t xml:space="preserve"> oficial del municipio misma que puede ser consultada en el siguiente link https://valledechalco.gob.mx/index.php/2019/03/31/gacetas/, sin otro particular quedo de Usted</w:t>
            </w:r>
          </w:p>
          <w:p w:rsidR="00A91771" w:rsidRPr="00333740" w:rsidRDefault="00A91771" w:rsidP="00333740">
            <w:pPr>
              <w:spacing w:after="0" w:line="360" w:lineRule="auto"/>
              <w:jc w:val="both"/>
              <w:rPr>
                <w:rFonts w:ascii="Palatino Linotype" w:eastAsia="FangSong" w:hAnsi="Palatino Linotype" w:cs="Times New Roman"/>
                <w:sz w:val="24"/>
                <w:szCs w:val="24"/>
                <w:lang w:eastAsia="es-MX"/>
              </w:rPr>
            </w:pPr>
          </w:p>
        </w:tc>
      </w:tr>
      <w:tr w:rsidR="00A91771" w:rsidRPr="00333740" w:rsidTr="00A91771">
        <w:trPr>
          <w:trHeight w:val="150"/>
          <w:tblCellSpacing w:w="0" w:type="dxa"/>
          <w:jc w:val="center"/>
        </w:trPr>
        <w:tc>
          <w:tcPr>
            <w:tcW w:w="8804" w:type="dxa"/>
            <w:vAlign w:val="center"/>
            <w:hideMark/>
          </w:tcPr>
          <w:p w:rsidR="00A91771" w:rsidRPr="00333740" w:rsidRDefault="00A91771" w:rsidP="00333740">
            <w:pPr>
              <w:spacing w:after="0" w:line="360" w:lineRule="auto"/>
              <w:jc w:val="center"/>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ATENTAMENTE</w:t>
            </w:r>
          </w:p>
        </w:tc>
      </w:tr>
      <w:tr w:rsidR="00A91771" w:rsidRPr="00333740" w:rsidTr="00A91771">
        <w:trPr>
          <w:trHeight w:val="225"/>
          <w:tblCellSpacing w:w="0" w:type="dxa"/>
          <w:jc w:val="center"/>
        </w:trPr>
        <w:tc>
          <w:tcPr>
            <w:tcW w:w="8804" w:type="dxa"/>
            <w:vAlign w:val="center"/>
            <w:hideMark/>
          </w:tcPr>
          <w:p w:rsidR="00A91771" w:rsidRPr="00333740" w:rsidRDefault="00A91771" w:rsidP="00333740">
            <w:pPr>
              <w:spacing w:after="0" w:line="360" w:lineRule="auto"/>
              <w:jc w:val="center"/>
              <w:rPr>
                <w:rFonts w:ascii="Palatino Linotype" w:eastAsia="FangSong" w:hAnsi="Palatino Linotype" w:cs="Times New Roman"/>
                <w:sz w:val="24"/>
                <w:szCs w:val="24"/>
                <w:lang w:eastAsia="es-MX"/>
              </w:rPr>
            </w:pPr>
          </w:p>
        </w:tc>
      </w:tr>
      <w:tr w:rsidR="00A91771" w:rsidRPr="00333740" w:rsidTr="00A91771">
        <w:trPr>
          <w:trHeight w:val="150"/>
          <w:tblCellSpacing w:w="0" w:type="dxa"/>
          <w:jc w:val="center"/>
        </w:trPr>
        <w:tc>
          <w:tcPr>
            <w:tcW w:w="8804" w:type="dxa"/>
            <w:vAlign w:val="center"/>
            <w:hideMark/>
          </w:tcPr>
          <w:p w:rsidR="00A91771" w:rsidRPr="00333740" w:rsidRDefault="00A91771" w:rsidP="00333740">
            <w:pPr>
              <w:spacing w:after="0" w:line="360" w:lineRule="auto"/>
              <w:jc w:val="center"/>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LIC. ARTURO ORTEGA CENTENO</w:t>
            </w:r>
          </w:p>
        </w:tc>
      </w:tr>
    </w:tbl>
    <w:p w:rsidR="001C516D" w:rsidRPr="00333740" w:rsidRDefault="001C516D" w:rsidP="00333740">
      <w:pPr>
        <w:spacing w:after="0" w:line="360" w:lineRule="auto"/>
        <w:ind w:right="34"/>
        <w:contextualSpacing/>
        <w:jc w:val="both"/>
        <w:rPr>
          <w:rFonts w:ascii="Palatino Linotype" w:eastAsia="FangSong" w:hAnsi="Palatino Linotype" w:cs="Arial"/>
          <w:sz w:val="24"/>
          <w:szCs w:val="24"/>
          <w:lang w:val="es-ES_tradnl" w:eastAsia="es-ES"/>
        </w:rPr>
      </w:pPr>
    </w:p>
    <w:p w:rsidR="00DB164E" w:rsidRPr="00333740" w:rsidRDefault="00351415" w:rsidP="00333740">
      <w:pPr>
        <w:numPr>
          <w:ilvl w:val="0"/>
          <w:numId w:val="2"/>
        </w:numPr>
        <w:spacing w:after="0" w:line="360" w:lineRule="auto"/>
        <w:ind w:left="0" w:right="34" w:firstLine="0"/>
        <w:contextualSpacing/>
        <w:jc w:val="both"/>
        <w:rPr>
          <w:rFonts w:ascii="Palatino Linotype" w:eastAsia="FangSong" w:hAnsi="Palatino Linotype" w:cs="Arial"/>
          <w:sz w:val="24"/>
          <w:szCs w:val="24"/>
          <w:lang w:val="es-ES_tradnl" w:eastAsia="es-ES"/>
        </w:rPr>
      </w:pPr>
      <w:r w:rsidRPr="00333740">
        <w:rPr>
          <w:rFonts w:ascii="Palatino Linotype" w:eastAsia="FangSong" w:hAnsi="Palatino Linotype" w:cs="Arial"/>
          <w:sz w:val="24"/>
          <w:szCs w:val="24"/>
          <w:lang w:val="es-ES_tradnl" w:eastAsia="es-ES"/>
        </w:rPr>
        <w:t>Adjuntando para tal efect</w:t>
      </w:r>
      <w:r w:rsidR="00B63653" w:rsidRPr="00333740">
        <w:rPr>
          <w:rFonts w:ascii="Palatino Linotype" w:eastAsia="FangSong" w:hAnsi="Palatino Linotype" w:cs="Arial"/>
          <w:sz w:val="24"/>
          <w:szCs w:val="24"/>
          <w:lang w:val="es-ES_tradnl" w:eastAsia="es-ES"/>
        </w:rPr>
        <w:t xml:space="preserve">o </w:t>
      </w:r>
      <w:r w:rsidR="00A91771" w:rsidRPr="00333740">
        <w:rPr>
          <w:rFonts w:ascii="Palatino Linotype" w:eastAsia="FangSong" w:hAnsi="Palatino Linotype" w:cs="Arial"/>
          <w:sz w:val="24"/>
          <w:szCs w:val="24"/>
          <w:lang w:val="es-ES_tradnl" w:eastAsia="es-ES"/>
        </w:rPr>
        <w:t xml:space="preserve">un archivo de nombre </w:t>
      </w:r>
      <w:r w:rsidR="00A91771" w:rsidRPr="00333740">
        <w:rPr>
          <w:rFonts w:ascii="Palatino Linotype" w:eastAsia="FangSong" w:hAnsi="Palatino Linotype" w:cs="Arial"/>
          <w:b/>
          <w:bCs/>
          <w:sz w:val="24"/>
          <w:szCs w:val="24"/>
          <w:lang w:val="es-ES_tradnl" w:eastAsia="es-ES"/>
        </w:rPr>
        <w:t>CV COMPLETO ELISEO G</w:t>
      </w:r>
      <w:r w:rsidR="00A91771" w:rsidRPr="00333740">
        <w:rPr>
          <w:rFonts w:ascii="Palatino Linotype" w:eastAsia="FangSong" w:hAnsi="Palatino Linotype" w:cs="Calibri"/>
          <w:b/>
          <w:bCs/>
          <w:sz w:val="24"/>
          <w:szCs w:val="24"/>
          <w:lang w:val="es-ES_tradnl" w:eastAsia="es-ES"/>
        </w:rPr>
        <w:t>Ó</w:t>
      </w:r>
      <w:r w:rsidR="00A91771" w:rsidRPr="00333740">
        <w:rPr>
          <w:rFonts w:ascii="Palatino Linotype" w:eastAsia="FangSong" w:hAnsi="Palatino Linotype" w:cs="Arial"/>
          <w:b/>
          <w:bCs/>
          <w:sz w:val="24"/>
          <w:szCs w:val="24"/>
          <w:lang w:val="es-ES_tradnl" w:eastAsia="es-ES"/>
        </w:rPr>
        <w:t>MEZ L</w:t>
      </w:r>
      <w:r w:rsidR="00A91771" w:rsidRPr="00333740">
        <w:rPr>
          <w:rFonts w:ascii="Palatino Linotype" w:eastAsia="FangSong" w:hAnsi="Palatino Linotype" w:cs="Calibri"/>
          <w:b/>
          <w:bCs/>
          <w:sz w:val="24"/>
          <w:szCs w:val="24"/>
          <w:lang w:val="es-ES_tradnl" w:eastAsia="es-ES"/>
        </w:rPr>
        <w:t>Ó</w:t>
      </w:r>
      <w:r w:rsidR="00A91771" w:rsidRPr="00333740">
        <w:rPr>
          <w:rFonts w:ascii="Palatino Linotype" w:eastAsia="FangSong" w:hAnsi="Palatino Linotype" w:cs="Arial"/>
          <w:b/>
          <w:bCs/>
          <w:sz w:val="24"/>
          <w:szCs w:val="24"/>
          <w:lang w:val="es-ES_tradnl" w:eastAsia="es-ES"/>
        </w:rPr>
        <w:t xml:space="preserve">PEZ (1).pdf </w:t>
      </w:r>
      <w:r w:rsidR="00A91771" w:rsidRPr="00333740">
        <w:rPr>
          <w:rFonts w:ascii="Palatino Linotype" w:eastAsia="FangSong" w:hAnsi="Palatino Linotype" w:cs="Arial"/>
          <w:sz w:val="24"/>
          <w:szCs w:val="24"/>
          <w:lang w:val="es-ES_tradnl" w:eastAsia="es-ES"/>
        </w:rPr>
        <w:t xml:space="preserve">el cual contiene un archivo en formato PDF relativo al </w:t>
      </w:r>
      <w:proofErr w:type="spellStart"/>
      <w:r w:rsidR="00A91771" w:rsidRPr="00333740">
        <w:rPr>
          <w:rFonts w:ascii="Palatino Linotype" w:eastAsia="FangSong" w:hAnsi="Palatino Linotype" w:cs="Arial"/>
          <w:sz w:val="24"/>
          <w:szCs w:val="24"/>
          <w:lang w:val="es-ES_tradnl" w:eastAsia="es-ES"/>
        </w:rPr>
        <w:t>Curriculum</w:t>
      </w:r>
      <w:proofErr w:type="spellEnd"/>
      <w:r w:rsidR="00A91771" w:rsidRPr="00333740">
        <w:rPr>
          <w:rFonts w:ascii="Palatino Linotype" w:eastAsia="FangSong" w:hAnsi="Palatino Linotype" w:cs="Arial"/>
          <w:sz w:val="24"/>
          <w:szCs w:val="24"/>
          <w:lang w:val="es-ES_tradnl" w:eastAsia="es-ES"/>
        </w:rPr>
        <w:t xml:space="preserve"> Vitae de Eliseo Gómez López. </w:t>
      </w:r>
    </w:p>
    <w:p w:rsidR="00A91771" w:rsidRPr="00333740" w:rsidRDefault="00A91771" w:rsidP="00333740">
      <w:pPr>
        <w:spacing w:after="0" w:line="360" w:lineRule="auto"/>
        <w:ind w:right="34"/>
        <w:contextualSpacing/>
        <w:jc w:val="both"/>
        <w:rPr>
          <w:rFonts w:ascii="Palatino Linotype" w:eastAsia="FangSong" w:hAnsi="Palatino Linotype" w:cs="Arial"/>
          <w:sz w:val="24"/>
          <w:szCs w:val="24"/>
          <w:lang w:val="es-ES_tradnl" w:eastAsia="es-ES"/>
        </w:rPr>
      </w:pPr>
    </w:p>
    <w:p w:rsidR="004F6F41" w:rsidRPr="00333740" w:rsidRDefault="002C6BBC" w:rsidP="00333740">
      <w:pPr>
        <w:numPr>
          <w:ilvl w:val="0"/>
          <w:numId w:val="2"/>
        </w:numPr>
        <w:spacing w:after="0" w:line="360" w:lineRule="auto"/>
        <w:ind w:left="0" w:firstLine="0"/>
        <w:contextualSpacing/>
        <w:jc w:val="both"/>
        <w:rPr>
          <w:rFonts w:ascii="Palatino Linotype" w:eastAsia="FangSong" w:hAnsi="Palatino Linotype" w:cs="Arial"/>
          <w:i/>
          <w:sz w:val="24"/>
          <w:szCs w:val="24"/>
          <w:lang w:val="es-ES_tradnl" w:eastAsia="es-ES"/>
        </w:rPr>
      </w:pPr>
      <w:r w:rsidRPr="00333740">
        <w:rPr>
          <w:rFonts w:ascii="Palatino Linotype" w:eastAsia="FangSong" w:hAnsi="Palatino Linotype" w:cs="Arial"/>
          <w:sz w:val="24"/>
          <w:szCs w:val="24"/>
          <w:lang w:val="es-ES" w:eastAsia="es-ES"/>
        </w:rPr>
        <w:t>El particular, en fecha</w:t>
      </w:r>
      <w:r w:rsidR="00A65A4B" w:rsidRPr="00333740">
        <w:rPr>
          <w:rFonts w:ascii="Palatino Linotype" w:eastAsia="FangSong" w:hAnsi="Palatino Linotype" w:cs="Arial"/>
          <w:sz w:val="24"/>
          <w:szCs w:val="24"/>
          <w:lang w:val="es-ES" w:eastAsia="es-ES"/>
        </w:rPr>
        <w:t xml:space="preserve"> </w:t>
      </w:r>
      <w:r w:rsidR="00A91771" w:rsidRPr="00333740">
        <w:rPr>
          <w:rFonts w:ascii="Palatino Linotype" w:eastAsia="FangSong" w:hAnsi="Palatino Linotype" w:cs="Arial"/>
          <w:sz w:val="24"/>
          <w:szCs w:val="24"/>
          <w:lang w:val="es-ES" w:eastAsia="es-ES"/>
        </w:rPr>
        <w:t xml:space="preserve">once </w:t>
      </w:r>
      <w:r w:rsidR="00A65A4B" w:rsidRPr="00333740">
        <w:rPr>
          <w:rFonts w:ascii="Palatino Linotype" w:eastAsia="FangSong" w:hAnsi="Palatino Linotype" w:cs="Arial"/>
          <w:sz w:val="24"/>
          <w:szCs w:val="24"/>
          <w:lang w:val="es-ES" w:eastAsia="es-ES"/>
        </w:rPr>
        <w:t>(</w:t>
      </w:r>
      <w:r w:rsidR="00DB164E" w:rsidRPr="00333740">
        <w:rPr>
          <w:rFonts w:ascii="Palatino Linotype" w:eastAsia="FangSong" w:hAnsi="Palatino Linotype" w:cs="Arial"/>
          <w:sz w:val="24"/>
          <w:szCs w:val="24"/>
          <w:lang w:val="es-ES" w:eastAsia="es-ES"/>
        </w:rPr>
        <w:t>1</w:t>
      </w:r>
      <w:r w:rsidR="00A91771" w:rsidRPr="00333740">
        <w:rPr>
          <w:rFonts w:ascii="Palatino Linotype" w:eastAsia="FangSong" w:hAnsi="Palatino Linotype" w:cs="Arial"/>
          <w:sz w:val="24"/>
          <w:szCs w:val="24"/>
          <w:lang w:val="es-ES" w:eastAsia="es-ES"/>
        </w:rPr>
        <w:t>1</w:t>
      </w:r>
      <w:r w:rsidRPr="00333740">
        <w:rPr>
          <w:rFonts w:ascii="Palatino Linotype" w:eastAsia="FangSong" w:hAnsi="Palatino Linotype" w:cs="Arial"/>
          <w:sz w:val="24"/>
          <w:szCs w:val="24"/>
          <w:lang w:val="es-ES" w:eastAsia="es-ES"/>
        </w:rPr>
        <w:t xml:space="preserve">) de </w:t>
      </w:r>
      <w:r w:rsidR="000C7405" w:rsidRPr="00333740">
        <w:rPr>
          <w:rFonts w:ascii="Palatino Linotype" w:eastAsia="FangSong" w:hAnsi="Palatino Linotype" w:cs="Arial"/>
          <w:sz w:val="24"/>
          <w:szCs w:val="24"/>
          <w:lang w:val="es-ES" w:eastAsia="es-ES"/>
        </w:rPr>
        <w:t>ju</w:t>
      </w:r>
      <w:r w:rsidR="00A91771" w:rsidRPr="00333740">
        <w:rPr>
          <w:rFonts w:ascii="Palatino Linotype" w:eastAsia="FangSong" w:hAnsi="Palatino Linotype" w:cs="Arial"/>
          <w:sz w:val="24"/>
          <w:szCs w:val="24"/>
          <w:lang w:val="es-ES" w:eastAsia="es-ES"/>
        </w:rPr>
        <w:t>l</w:t>
      </w:r>
      <w:r w:rsidR="000C7405" w:rsidRPr="00333740">
        <w:rPr>
          <w:rFonts w:ascii="Palatino Linotype" w:eastAsia="FangSong" w:hAnsi="Palatino Linotype" w:cs="Arial"/>
          <w:sz w:val="24"/>
          <w:szCs w:val="24"/>
          <w:lang w:val="es-ES" w:eastAsia="es-ES"/>
        </w:rPr>
        <w:t>io</w:t>
      </w:r>
      <w:r w:rsidRPr="00333740">
        <w:rPr>
          <w:rFonts w:ascii="Palatino Linotype" w:eastAsia="FangSong" w:hAnsi="Palatino Linotype" w:cs="Arial"/>
          <w:sz w:val="24"/>
          <w:szCs w:val="24"/>
          <w:lang w:val="es-ES" w:eastAsia="es-ES"/>
        </w:rPr>
        <w:t xml:space="preserve"> del presente a</w:t>
      </w:r>
      <w:r w:rsidRPr="00333740">
        <w:rPr>
          <w:rFonts w:ascii="Palatino Linotype" w:eastAsia="FangSong" w:hAnsi="Palatino Linotype" w:cs="Calibri"/>
          <w:sz w:val="24"/>
          <w:szCs w:val="24"/>
          <w:lang w:val="es-ES" w:eastAsia="es-ES"/>
        </w:rPr>
        <w:t>ñ</w:t>
      </w:r>
      <w:r w:rsidRPr="00333740">
        <w:rPr>
          <w:rFonts w:ascii="Palatino Linotype" w:eastAsia="FangSong" w:hAnsi="Palatino Linotype" w:cs="Arial"/>
          <w:sz w:val="24"/>
          <w:szCs w:val="24"/>
          <w:lang w:val="es-ES" w:eastAsia="es-ES"/>
        </w:rPr>
        <w:t xml:space="preserve">o, estando en tiempo y forma, interpuso </w:t>
      </w:r>
      <w:r w:rsidR="00941371" w:rsidRPr="00333740">
        <w:rPr>
          <w:rFonts w:ascii="Palatino Linotype" w:eastAsia="FangSong" w:hAnsi="Palatino Linotype" w:cs="Arial"/>
          <w:sz w:val="24"/>
          <w:szCs w:val="24"/>
          <w:lang w:val="es-ES" w:eastAsia="es-ES"/>
        </w:rPr>
        <w:t>el</w:t>
      </w:r>
      <w:r w:rsidRPr="00333740">
        <w:rPr>
          <w:rFonts w:ascii="Palatino Linotype" w:eastAsia="FangSong" w:hAnsi="Palatino Linotype" w:cs="Arial"/>
          <w:sz w:val="24"/>
          <w:szCs w:val="24"/>
          <w:lang w:val="es-ES" w:eastAsia="es-ES"/>
        </w:rPr>
        <w:t xml:space="preserve"> de </w:t>
      </w:r>
      <w:r w:rsidR="00DD2750" w:rsidRPr="00333740">
        <w:rPr>
          <w:rFonts w:ascii="Palatino Linotype" w:eastAsia="FangSong" w:hAnsi="Palatino Linotype" w:cs="Arial"/>
          <w:sz w:val="24"/>
          <w:szCs w:val="24"/>
          <w:lang w:val="es-ES" w:eastAsia="es-ES"/>
        </w:rPr>
        <w:t>revisión que al rubro se indica</w:t>
      </w:r>
      <w:r w:rsidRPr="00333740">
        <w:rPr>
          <w:rFonts w:ascii="Palatino Linotype" w:eastAsia="FangSong" w:hAnsi="Palatino Linotype" w:cs="Arial"/>
          <w:sz w:val="24"/>
          <w:szCs w:val="24"/>
          <w:lang w:val="es-ES" w:eastAsia="es-ES"/>
        </w:rPr>
        <w:t>, en contra de la</w:t>
      </w:r>
      <w:r w:rsidR="00DD2750" w:rsidRPr="00333740">
        <w:rPr>
          <w:rFonts w:ascii="Palatino Linotype" w:eastAsia="FangSong" w:hAnsi="Palatino Linotype" w:cs="Arial"/>
          <w:sz w:val="24"/>
          <w:szCs w:val="24"/>
          <w:lang w:val="es-ES" w:eastAsia="es-ES"/>
        </w:rPr>
        <w:t xml:space="preserve"> respuesta</w:t>
      </w:r>
      <w:r w:rsidRPr="00333740">
        <w:rPr>
          <w:rFonts w:ascii="Palatino Linotype" w:eastAsia="FangSong" w:hAnsi="Palatino Linotype" w:cs="Arial"/>
          <w:sz w:val="24"/>
          <w:szCs w:val="24"/>
          <w:lang w:val="es-ES" w:eastAsia="es-ES"/>
        </w:rPr>
        <w:t xml:space="preserve"> del sujeto obligado, se</w:t>
      </w:r>
      <w:r w:rsidRPr="00333740">
        <w:rPr>
          <w:rFonts w:ascii="Palatino Linotype" w:eastAsia="FangSong" w:hAnsi="Palatino Linotype" w:cs="Calibri"/>
          <w:sz w:val="24"/>
          <w:szCs w:val="24"/>
          <w:lang w:val="es-ES" w:eastAsia="es-ES"/>
        </w:rPr>
        <w:t>ñ</w:t>
      </w:r>
      <w:r w:rsidRPr="00333740">
        <w:rPr>
          <w:rFonts w:ascii="Palatino Linotype" w:eastAsia="FangSong" w:hAnsi="Palatino Linotype" w:cs="Arial"/>
          <w:sz w:val="24"/>
          <w:szCs w:val="24"/>
          <w:lang w:val="es-ES" w:eastAsia="es-ES"/>
        </w:rPr>
        <w:t xml:space="preserve">alando </w:t>
      </w:r>
      <w:r w:rsidR="000C7405" w:rsidRPr="00333740">
        <w:rPr>
          <w:rFonts w:ascii="Palatino Linotype" w:eastAsia="FangSong" w:hAnsi="Palatino Linotype" w:cs="Arial"/>
          <w:sz w:val="24"/>
          <w:szCs w:val="24"/>
          <w:lang w:val="es-ES" w:eastAsia="es-ES"/>
        </w:rPr>
        <w:t>como;</w:t>
      </w:r>
    </w:p>
    <w:p w:rsidR="002C6BBC" w:rsidRPr="00333740" w:rsidRDefault="002C6BBC" w:rsidP="00333740">
      <w:pPr>
        <w:tabs>
          <w:tab w:val="left" w:pos="8647"/>
        </w:tabs>
        <w:spacing w:after="0" w:line="360" w:lineRule="auto"/>
        <w:ind w:right="567"/>
        <w:contextualSpacing/>
        <w:jc w:val="both"/>
        <w:rPr>
          <w:rFonts w:ascii="Palatino Linotype" w:eastAsia="FangSong" w:hAnsi="Palatino Linotype" w:cs="Arial"/>
          <w:b/>
          <w:bCs/>
          <w:sz w:val="24"/>
          <w:szCs w:val="24"/>
          <w:lang w:val="es-ES_tradnl" w:eastAsia="es-ES"/>
        </w:rPr>
      </w:pPr>
    </w:p>
    <w:p w:rsidR="00792776" w:rsidRPr="00333740" w:rsidRDefault="00792776" w:rsidP="00333740">
      <w:pPr>
        <w:numPr>
          <w:ilvl w:val="0"/>
          <w:numId w:val="3"/>
        </w:numPr>
        <w:tabs>
          <w:tab w:val="left" w:pos="8647"/>
        </w:tabs>
        <w:spacing w:after="0" w:line="360" w:lineRule="auto"/>
        <w:ind w:left="567" w:right="567"/>
        <w:contextualSpacing/>
        <w:jc w:val="both"/>
        <w:rPr>
          <w:rFonts w:ascii="Palatino Linotype" w:eastAsia="FangSong" w:hAnsi="Palatino Linotype" w:cs="Times New Roman"/>
          <w:i/>
          <w:sz w:val="24"/>
          <w:szCs w:val="24"/>
          <w:lang w:val="es-ES_tradnl" w:eastAsia="es-ES"/>
        </w:rPr>
      </w:pPr>
      <w:r w:rsidRPr="00333740">
        <w:rPr>
          <w:rFonts w:ascii="Palatino Linotype" w:eastAsia="FangSong" w:hAnsi="Palatino Linotype" w:cs="Times New Roman"/>
          <w:b/>
          <w:sz w:val="24"/>
          <w:szCs w:val="24"/>
          <w:lang w:val="es-ES"/>
        </w:rPr>
        <w:t>Acto impugnado</w:t>
      </w:r>
      <w:r w:rsidRPr="00333740">
        <w:rPr>
          <w:rFonts w:ascii="Palatino Linotype" w:eastAsia="FangSong" w:hAnsi="Palatino Linotype" w:cs="Times New Roman"/>
          <w:sz w:val="24"/>
          <w:szCs w:val="24"/>
          <w:lang w:val="es-ES_tradnl" w:eastAsia="es-ES"/>
        </w:rPr>
        <w:t>: “</w:t>
      </w:r>
      <w:r w:rsidR="00A91771" w:rsidRPr="00333740">
        <w:rPr>
          <w:rFonts w:ascii="Palatino Linotype" w:eastAsia="FangSong" w:hAnsi="Palatino Linotype" w:cs="Times New Roman"/>
          <w:i/>
          <w:sz w:val="24"/>
          <w:szCs w:val="24"/>
          <w:lang w:eastAsia="es-ES"/>
        </w:rPr>
        <w:t>No se proporciona la información completa</w:t>
      </w:r>
      <w:r w:rsidRPr="00333740">
        <w:rPr>
          <w:rFonts w:ascii="Palatino Linotype" w:eastAsia="FangSong" w:hAnsi="Palatino Linotype" w:cs="Times New Roman"/>
          <w:i/>
          <w:sz w:val="24"/>
          <w:szCs w:val="24"/>
          <w:lang w:val="es-ES_tradnl" w:eastAsia="es-ES"/>
        </w:rPr>
        <w:t>”</w:t>
      </w:r>
      <w:r w:rsidR="004653A7" w:rsidRPr="00333740">
        <w:rPr>
          <w:rFonts w:ascii="Palatino Linotype" w:eastAsia="FangSong" w:hAnsi="Palatino Linotype" w:cs="Times New Roman"/>
          <w:i/>
          <w:sz w:val="24"/>
          <w:szCs w:val="24"/>
          <w:lang w:val="es-ES_tradnl" w:eastAsia="es-ES"/>
        </w:rPr>
        <w:t xml:space="preserve">. </w:t>
      </w:r>
      <w:r w:rsidRPr="00333740">
        <w:rPr>
          <w:rFonts w:ascii="Palatino Linotype" w:eastAsia="FangSong" w:hAnsi="Palatino Linotype" w:cs="Times New Roman"/>
          <w:i/>
          <w:sz w:val="24"/>
          <w:szCs w:val="24"/>
          <w:lang w:val="es-ES_tradnl" w:eastAsia="es-ES"/>
        </w:rPr>
        <w:t>(Sic)</w:t>
      </w:r>
    </w:p>
    <w:p w:rsidR="00A612C0" w:rsidRPr="00333740" w:rsidRDefault="00A612C0" w:rsidP="00333740">
      <w:pPr>
        <w:tabs>
          <w:tab w:val="left" w:pos="8647"/>
        </w:tabs>
        <w:spacing w:after="0" w:line="360" w:lineRule="auto"/>
        <w:ind w:left="567" w:right="567"/>
        <w:contextualSpacing/>
        <w:jc w:val="both"/>
        <w:rPr>
          <w:rFonts w:ascii="Palatino Linotype" w:eastAsia="FangSong" w:hAnsi="Palatino Linotype" w:cs="Times New Roman"/>
          <w:sz w:val="24"/>
          <w:szCs w:val="24"/>
          <w:lang w:val="es-ES_tradnl" w:eastAsia="es-ES"/>
        </w:rPr>
      </w:pPr>
    </w:p>
    <w:p w:rsidR="004F6F41" w:rsidRPr="00333740" w:rsidRDefault="00792776" w:rsidP="00333740">
      <w:pPr>
        <w:numPr>
          <w:ilvl w:val="0"/>
          <w:numId w:val="3"/>
        </w:numPr>
        <w:tabs>
          <w:tab w:val="left" w:pos="8647"/>
        </w:tabs>
        <w:spacing w:after="0" w:line="360" w:lineRule="auto"/>
        <w:ind w:left="567" w:right="567"/>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b/>
          <w:sz w:val="24"/>
          <w:szCs w:val="24"/>
          <w:lang w:val="es-ES"/>
        </w:rPr>
        <w:t>Razones o Motivos de inconformidad</w:t>
      </w:r>
      <w:r w:rsidRPr="00333740">
        <w:rPr>
          <w:rFonts w:ascii="Palatino Linotype" w:eastAsia="FangSong" w:hAnsi="Palatino Linotype" w:cs="Times New Roman"/>
          <w:sz w:val="24"/>
          <w:szCs w:val="24"/>
          <w:lang w:val="es-ES_tradnl" w:eastAsia="es-ES"/>
        </w:rPr>
        <w:t xml:space="preserve">: </w:t>
      </w:r>
      <w:r w:rsidRPr="00333740">
        <w:rPr>
          <w:rFonts w:ascii="Palatino Linotype" w:eastAsia="FangSong" w:hAnsi="Palatino Linotype" w:cs="Times New Roman"/>
          <w:i/>
          <w:sz w:val="24"/>
          <w:szCs w:val="24"/>
          <w:lang w:val="es-ES_tradnl" w:eastAsia="es-ES"/>
        </w:rPr>
        <w:t>“</w:t>
      </w:r>
      <w:r w:rsidR="00A91771" w:rsidRPr="00333740">
        <w:rPr>
          <w:rFonts w:ascii="Palatino Linotype" w:eastAsia="FangSong" w:hAnsi="Palatino Linotype" w:cs="Times New Roman"/>
          <w:i/>
          <w:sz w:val="24"/>
          <w:szCs w:val="24"/>
          <w:lang w:eastAsia="es-ES"/>
        </w:rPr>
        <w:t xml:space="preserve">Se hace la mención que las gacetas municipales se encuentran en la </w:t>
      </w:r>
      <w:proofErr w:type="spellStart"/>
      <w:r w:rsidR="00A91771" w:rsidRPr="00333740">
        <w:rPr>
          <w:rFonts w:ascii="Palatino Linotype" w:eastAsia="FangSong" w:hAnsi="Palatino Linotype" w:cs="Times New Roman"/>
          <w:i/>
          <w:sz w:val="24"/>
          <w:szCs w:val="24"/>
          <w:lang w:eastAsia="es-ES"/>
        </w:rPr>
        <w:t>pagina</w:t>
      </w:r>
      <w:proofErr w:type="spellEnd"/>
      <w:r w:rsidR="00A91771" w:rsidRPr="00333740">
        <w:rPr>
          <w:rFonts w:ascii="Palatino Linotype" w:eastAsia="FangSong" w:hAnsi="Palatino Linotype" w:cs="Times New Roman"/>
          <w:i/>
          <w:sz w:val="24"/>
          <w:szCs w:val="24"/>
          <w:lang w:eastAsia="es-ES"/>
        </w:rPr>
        <w:t xml:space="preserve"> oficial del municipio misma que puede ser consultada en el siguiente link https://valledechalco.gob.mx/index.php/2019/03/31/gacetas/ , pero dicha información no </w:t>
      </w:r>
      <w:proofErr w:type="spellStart"/>
      <w:r w:rsidR="00A91771" w:rsidRPr="00333740">
        <w:rPr>
          <w:rFonts w:ascii="Palatino Linotype" w:eastAsia="FangSong" w:hAnsi="Palatino Linotype" w:cs="Times New Roman"/>
          <w:i/>
          <w:sz w:val="24"/>
          <w:szCs w:val="24"/>
          <w:lang w:eastAsia="es-ES"/>
        </w:rPr>
        <w:t>esta</w:t>
      </w:r>
      <w:proofErr w:type="spellEnd"/>
      <w:r w:rsidR="00A91771" w:rsidRPr="00333740">
        <w:rPr>
          <w:rFonts w:ascii="Palatino Linotype" w:eastAsia="FangSong" w:hAnsi="Palatino Linotype" w:cs="Times New Roman"/>
          <w:i/>
          <w:sz w:val="24"/>
          <w:szCs w:val="24"/>
          <w:lang w:eastAsia="es-ES"/>
        </w:rPr>
        <w:t xml:space="preserve"> completa ya que indica que la </w:t>
      </w:r>
      <w:proofErr w:type="spellStart"/>
      <w:r w:rsidR="00A91771" w:rsidRPr="00333740">
        <w:rPr>
          <w:rFonts w:ascii="Palatino Linotype" w:eastAsia="FangSong" w:hAnsi="Palatino Linotype" w:cs="Times New Roman"/>
          <w:i/>
          <w:sz w:val="24"/>
          <w:szCs w:val="24"/>
          <w:lang w:eastAsia="es-ES"/>
        </w:rPr>
        <w:t>ultima</w:t>
      </w:r>
      <w:proofErr w:type="spellEnd"/>
      <w:r w:rsidR="00A91771" w:rsidRPr="00333740">
        <w:rPr>
          <w:rFonts w:ascii="Palatino Linotype" w:eastAsia="FangSong" w:hAnsi="Palatino Linotype" w:cs="Times New Roman"/>
          <w:i/>
          <w:sz w:val="24"/>
          <w:szCs w:val="24"/>
          <w:lang w:eastAsia="es-ES"/>
        </w:rPr>
        <w:t xml:space="preserve"> gaceta emitida es la numero 8, pero esta solo contiene la caratula de dicha gaceta, así mismo solo se encuentran las gacetas 3 y 5, faltando las gacetas 1, 2, 4, 6 y 7, dentro de estos apartados se localiza el PAE 2019, pero no hace mención con que numero de gaceta </w:t>
      </w:r>
      <w:proofErr w:type="spellStart"/>
      <w:r w:rsidR="00A91771" w:rsidRPr="00333740">
        <w:rPr>
          <w:rFonts w:ascii="Palatino Linotype" w:eastAsia="FangSong" w:hAnsi="Palatino Linotype" w:cs="Times New Roman"/>
          <w:i/>
          <w:sz w:val="24"/>
          <w:szCs w:val="24"/>
          <w:lang w:eastAsia="es-ES"/>
        </w:rPr>
        <w:t>sera</w:t>
      </w:r>
      <w:proofErr w:type="spellEnd"/>
      <w:r w:rsidR="00A91771" w:rsidRPr="00333740">
        <w:rPr>
          <w:rFonts w:ascii="Palatino Linotype" w:eastAsia="FangSong" w:hAnsi="Palatino Linotype" w:cs="Times New Roman"/>
          <w:i/>
          <w:sz w:val="24"/>
          <w:szCs w:val="24"/>
          <w:lang w:eastAsia="es-ES"/>
        </w:rPr>
        <w:t xml:space="preserve"> identificada. </w:t>
      </w:r>
      <w:r w:rsidR="00DD2750" w:rsidRPr="00333740">
        <w:rPr>
          <w:rFonts w:ascii="Palatino Linotype" w:eastAsia="FangSong" w:hAnsi="Palatino Linotype" w:cs="Times New Roman"/>
          <w:i/>
          <w:sz w:val="24"/>
          <w:szCs w:val="24"/>
          <w:lang w:eastAsia="es-ES"/>
        </w:rPr>
        <w:t xml:space="preserve">(Sic) </w:t>
      </w:r>
    </w:p>
    <w:p w:rsidR="004F6F41" w:rsidRPr="00333740" w:rsidRDefault="004F6F41" w:rsidP="00333740">
      <w:pPr>
        <w:tabs>
          <w:tab w:val="left" w:pos="8647"/>
        </w:tabs>
        <w:spacing w:after="0" w:line="360" w:lineRule="auto"/>
        <w:ind w:right="567"/>
        <w:contextualSpacing/>
        <w:jc w:val="both"/>
        <w:rPr>
          <w:rFonts w:ascii="Palatino Linotype" w:eastAsia="FangSong" w:hAnsi="Palatino Linotype" w:cs="Times New Roman"/>
          <w:sz w:val="24"/>
          <w:szCs w:val="24"/>
          <w:lang w:val="es-ES_tradnl" w:eastAsia="es-ES"/>
        </w:rPr>
      </w:pPr>
    </w:p>
    <w:p w:rsidR="00792776" w:rsidRPr="00333740" w:rsidRDefault="00792776" w:rsidP="00333740">
      <w:pPr>
        <w:numPr>
          <w:ilvl w:val="0"/>
          <w:numId w:val="2"/>
        </w:numPr>
        <w:tabs>
          <w:tab w:val="left" w:pos="0"/>
        </w:tabs>
        <w:spacing w:after="0" w:line="360" w:lineRule="auto"/>
        <w:ind w:left="0" w:firstLine="0"/>
        <w:contextualSpacing/>
        <w:jc w:val="both"/>
        <w:rPr>
          <w:rFonts w:ascii="Palatino Linotype" w:eastAsia="FangSong" w:hAnsi="Palatino Linotype" w:cs="Arial"/>
          <w:i/>
          <w:sz w:val="24"/>
          <w:szCs w:val="24"/>
          <w:lang w:val="es-ES_tradnl" w:eastAsia="es-ES"/>
        </w:rPr>
      </w:pPr>
      <w:r w:rsidRPr="00333740">
        <w:rPr>
          <w:rFonts w:ascii="Palatino Linotype" w:eastAsia="FangSong" w:hAnsi="Palatino Linotype" w:cs="Arial"/>
          <w:sz w:val="24"/>
          <w:szCs w:val="24"/>
          <w:lang w:val="es-ES" w:eastAsia="es-ES"/>
        </w:rPr>
        <w:t>Se registr</w:t>
      </w:r>
      <w:r w:rsidR="00DD2750" w:rsidRPr="00333740">
        <w:rPr>
          <w:rFonts w:ascii="Palatino Linotype" w:eastAsia="FangSong" w:hAnsi="Palatino Linotype" w:cs="Arial"/>
          <w:sz w:val="24"/>
          <w:szCs w:val="24"/>
          <w:lang w:val="es-ES" w:eastAsia="es-ES"/>
        </w:rPr>
        <w:t>ó el recurso de revisión bajo el</w:t>
      </w:r>
      <w:r w:rsidR="002C6BBC" w:rsidRPr="00333740">
        <w:rPr>
          <w:rFonts w:ascii="Palatino Linotype" w:eastAsia="FangSong" w:hAnsi="Palatino Linotype" w:cs="Arial"/>
          <w:sz w:val="24"/>
          <w:szCs w:val="24"/>
          <w:lang w:val="es-ES" w:eastAsia="es-ES"/>
        </w:rPr>
        <w:t xml:space="preserve"> </w:t>
      </w:r>
      <w:r w:rsidRPr="00333740">
        <w:rPr>
          <w:rFonts w:ascii="Palatino Linotype" w:eastAsia="FangSong" w:hAnsi="Palatino Linotype" w:cs="Arial"/>
          <w:sz w:val="24"/>
          <w:szCs w:val="24"/>
          <w:lang w:val="es-ES" w:eastAsia="es-ES"/>
        </w:rPr>
        <w:t xml:space="preserve">número de expediente al rubro indicado, </w:t>
      </w:r>
      <w:r w:rsidRPr="00333740">
        <w:rPr>
          <w:rFonts w:ascii="Palatino Linotype" w:eastAsia="FangSong" w:hAnsi="Palatino Linotype" w:cs="Arial"/>
          <w:bCs/>
          <w:sz w:val="24"/>
          <w:szCs w:val="24"/>
          <w:lang w:val="es-ES_tradnl" w:eastAsia="es-ES"/>
        </w:rPr>
        <w:t xml:space="preserve">con fundamento en lo dispuesto por el </w:t>
      </w:r>
      <w:r w:rsidRPr="00333740">
        <w:rPr>
          <w:rFonts w:ascii="Palatino Linotype" w:eastAsia="FangSong" w:hAnsi="Palatino Linotype" w:cs="Arial"/>
          <w:sz w:val="24"/>
          <w:szCs w:val="24"/>
          <w:lang w:val="es-ES" w:eastAsia="es-ES"/>
        </w:rPr>
        <w:t xml:space="preserve">artículo 185 fracción I de la </w:t>
      </w:r>
      <w:r w:rsidRPr="00333740">
        <w:rPr>
          <w:rFonts w:ascii="Palatino Linotype" w:eastAsia="FangSong" w:hAnsi="Palatino Linotype" w:cs="Arial"/>
          <w:b/>
          <w:sz w:val="24"/>
          <w:szCs w:val="24"/>
          <w:lang w:val="es-ES" w:eastAsia="es-ES"/>
        </w:rPr>
        <w:t xml:space="preserve">Ley de Transparencia y Acceso a la Información Pública del Estado de México y Municipios </w:t>
      </w:r>
      <w:r w:rsidRPr="00333740">
        <w:rPr>
          <w:rFonts w:ascii="Palatino Linotype" w:eastAsia="FangSong" w:hAnsi="Palatino Linotype" w:cs="Arial"/>
          <w:sz w:val="24"/>
          <w:szCs w:val="24"/>
          <w:lang w:val="es-ES" w:eastAsia="es-ES"/>
        </w:rPr>
        <w:t xml:space="preserve">se turnó al </w:t>
      </w:r>
      <w:r w:rsidRPr="00333740">
        <w:rPr>
          <w:rFonts w:ascii="Palatino Linotype" w:eastAsia="FangSong" w:hAnsi="Palatino Linotype" w:cs="Arial"/>
          <w:b/>
          <w:sz w:val="24"/>
          <w:szCs w:val="24"/>
          <w:lang w:val="es-ES" w:eastAsia="es-ES"/>
        </w:rPr>
        <w:t xml:space="preserve">Comisionado José Guadalupe Luna Hernández, </w:t>
      </w:r>
      <w:r w:rsidRPr="00333740">
        <w:rPr>
          <w:rFonts w:ascii="Palatino Linotype" w:eastAsia="FangSong" w:hAnsi="Palatino Linotype" w:cs="Arial"/>
          <w:sz w:val="24"/>
          <w:szCs w:val="24"/>
          <w:lang w:val="es-ES" w:eastAsia="es-ES"/>
        </w:rPr>
        <w:t xml:space="preserve">con el objeto de </w:t>
      </w:r>
      <w:r w:rsidRPr="00333740">
        <w:rPr>
          <w:rFonts w:ascii="Palatino Linotype" w:eastAsia="FangSong" w:hAnsi="Palatino Linotype" w:cs="Arial"/>
          <w:sz w:val="24"/>
          <w:szCs w:val="24"/>
          <w:lang w:eastAsia="es-ES"/>
        </w:rPr>
        <w:t>su análisis</w:t>
      </w:r>
      <w:r w:rsidRPr="00333740">
        <w:rPr>
          <w:rFonts w:ascii="Palatino Linotype" w:eastAsia="FangSong" w:hAnsi="Palatino Linotype" w:cs="Arial"/>
          <w:sz w:val="24"/>
          <w:szCs w:val="24"/>
        </w:rPr>
        <w:t xml:space="preserve">. </w:t>
      </w:r>
    </w:p>
    <w:p w:rsidR="00E75283" w:rsidRPr="00333740" w:rsidRDefault="00E75283" w:rsidP="00333740">
      <w:pPr>
        <w:tabs>
          <w:tab w:val="left" w:pos="0"/>
        </w:tabs>
        <w:spacing w:after="0" w:line="360" w:lineRule="auto"/>
        <w:contextualSpacing/>
        <w:jc w:val="both"/>
        <w:rPr>
          <w:rFonts w:ascii="Palatino Linotype" w:eastAsia="FangSong" w:hAnsi="Palatino Linotype" w:cs="Arial"/>
          <w:i/>
          <w:sz w:val="24"/>
          <w:szCs w:val="24"/>
          <w:lang w:val="es-ES_tradnl" w:eastAsia="es-ES"/>
        </w:rPr>
      </w:pPr>
    </w:p>
    <w:p w:rsidR="00244765" w:rsidRPr="00333740" w:rsidRDefault="00792776" w:rsidP="00333740">
      <w:pPr>
        <w:numPr>
          <w:ilvl w:val="0"/>
          <w:numId w:val="2"/>
        </w:numPr>
        <w:spacing w:after="0" w:line="360" w:lineRule="auto"/>
        <w:ind w:left="0" w:firstLine="0"/>
        <w:contextualSpacing/>
        <w:jc w:val="both"/>
        <w:rPr>
          <w:rFonts w:ascii="Palatino Linotype" w:eastAsia="FangSong" w:hAnsi="Palatino Linotype" w:cs="Arial"/>
          <w:sz w:val="24"/>
          <w:szCs w:val="24"/>
          <w:lang w:val="es-ES" w:eastAsia="es-ES"/>
        </w:rPr>
      </w:pPr>
      <w:r w:rsidRPr="00333740">
        <w:rPr>
          <w:rFonts w:ascii="Palatino Linotype" w:eastAsia="FangSong" w:hAnsi="Palatino Linotype" w:cs="Arial"/>
          <w:sz w:val="24"/>
          <w:szCs w:val="24"/>
          <w:lang w:val="es-ES" w:eastAsia="es-ES"/>
        </w:rPr>
        <w:t>El Comisionado Ponente con fundamento en lo dispuesto por el artículo 185 fracción II de la ley de la materia, a través del</w:t>
      </w:r>
      <w:r w:rsidR="00704FC1" w:rsidRPr="00333740">
        <w:rPr>
          <w:rFonts w:ascii="Palatino Linotype" w:eastAsia="FangSong" w:hAnsi="Palatino Linotype" w:cs="Arial"/>
          <w:sz w:val="24"/>
          <w:szCs w:val="24"/>
          <w:lang w:val="es-ES" w:eastAsia="es-ES"/>
        </w:rPr>
        <w:t xml:space="preserve"> acuerdo de admisión de fecha</w:t>
      </w:r>
      <w:r w:rsidR="00A5792E" w:rsidRPr="00333740">
        <w:rPr>
          <w:rFonts w:ascii="Palatino Linotype" w:eastAsia="FangSong" w:hAnsi="Palatino Linotype" w:cs="Arial"/>
          <w:sz w:val="24"/>
          <w:szCs w:val="24"/>
          <w:lang w:val="es-ES" w:eastAsia="es-ES"/>
        </w:rPr>
        <w:t xml:space="preserve"> </w:t>
      </w:r>
      <w:r w:rsidR="00A91771" w:rsidRPr="00333740">
        <w:rPr>
          <w:rFonts w:ascii="Palatino Linotype" w:eastAsia="FangSong" w:hAnsi="Palatino Linotype" w:cs="Arial"/>
          <w:sz w:val="24"/>
          <w:szCs w:val="24"/>
          <w:lang w:val="es-ES" w:eastAsia="es-ES"/>
        </w:rPr>
        <w:t>treinta y uno</w:t>
      </w:r>
      <w:r w:rsidR="005D35CA" w:rsidRPr="00333740">
        <w:rPr>
          <w:rFonts w:ascii="Palatino Linotype" w:eastAsia="FangSong" w:hAnsi="Palatino Linotype" w:cs="Arial"/>
          <w:sz w:val="24"/>
          <w:szCs w:val="24"/>
          <w:lang w:val="es-ES" w:eastAsia="es-ES"/>
        </w:rPr>
        <w:t xml:space="preserve"> </w:t>
      </w:r>
      <w:r w:rsidR="009C789B" w:rsidRPr="00333740">
        <w:rPr>
          <w:rFonts w:ascii="Palatino Linotype" w:eastAsia="FangSong" w:hAnsi="Palatino Linotype" w:cs="Arial"/>
          <w:sz w:val="24"/>
          <w:szCs w:val="24"/>
          <w:lang w:val="es-ES" w:eastAsia="es-ES"/>
        </w:rPr>
        <w:t>(</w:t>
      </w:r>
      <w:r w:rsidR="00A91771" w:rsidRPr="00333740">
        <w:rPr>
          <w:rFonts w:ascii="Palatino Linotype" w:eastAsia="FangSong" w:hAnsi="Palatino Linotype" w:cs="Arial"/>
          <w:sz w:val="24"/>
          <w:szCs w:val="24"/>
          <w:lang w:val="es-ES" w:eastAsia="es-ES"/>
        </w:rPr>
        <w:t>31</w:t>
      </w:r>
      <w:r w:rsidR="00960D99" w:rsidRPr="00333740">
        <w:rPr>
          <w:rFonts w:ascii="Palatino Linotype" w:eastAsia="FangSong" w:hAnsi="Palatino Linotype" w:cs="Arial"/>
          <w:sz w:val="24"/>
          <w:szCs w:val="24"/>
          <w:lang w:val="es-ES" w:eastAsia="es-ES"/>
        </w:rPr>
        <w:t>) de</w:t>
      </w:r>
      <w:r w:rsidR="00710CE2" w:rsidRPr="00333740">
        <w:rPr>
          <w:rFonts w:ascii="Palatino Linotype" w:eastAsia="FangSong" w:hAnsi="Palatino Linotype" w:cs="Arial"/>
          <w:sz w:val="24"/>
          <w:szCs w:val="24"/>
          <w:lang w:val="es-ES" w:eastAsia="es-ES"/>
        </w:rPr>
        <w:t xml:space="preserve"> </w:t>
      </w:r>
      <w:r w:rsidR="00A5792E" w:rsidRPr="00333740">
        <w:rPr>
          <w:rFonts w:ascii="Palatino Linotype" w:eastAsia="FangSong" w:hAnsi="Palatino Linotype" w:cs="Arial"/>
          <w:sz w:val="24"/>
          <w:szCs w:val="24"/>
          <w:lang w:val="es-ES" w:eastAsia="es-ES"/>
        </w:rPr>
        <w:t>ju</w:t>
      </w:r>
      <w:r w:rsidR="00A91771" w:rsidRPr="00333740">
        <w:rPr>
          <w:rFonts w:ascii="Palatino Linotype" w:eastAsia="FangSong" w:hAnsi="Palatino Linotype" w:cs="Arial"/>
          <w:sz w:val="24"/>
          <w:szCs w:val="24"/>
          <w:lang w:val="es-ES" w:eastAsia="es-ES"/>
        </w:rPr>
        <w:t>l</w:t>
      </w:r>
      <w:r w:rsidR="00A5792E" w:rsidRPr="00333740">
        <w:rPr>
          <w:rFonts w:ascii="Palatino Linotype" w:eastAsia="FangSong" w:hAnsi="Palatino Linotype" w:cs="Arial"/>
          <w:sz w:val="24"/>
          <w:szCs w:val="24"/>
          <w:lang w:val="es-ES" w:eastAsia="es-ES"/>
        </w:rPr>
        <w:t>io</w:t>
      </w:r>
      <w:r w:rsidR="00DD2750" w:rsidRPr="00333740">
        <w:rPr>
          <w:rFonts w:ascii="Palatino Linotype" w:eastAsia="FangSong" w:hAnsi="Palatino Linotype" w:cs="Arial"/>
          <w:sz w:val="24"/>
          <w:szCs w:val="24"/>
          <w:lang w:val="es-ES" w:eastAsia="es-ES"/>
        </w:rPr>
        <w:t xml:space="preserve"> de dos mil diecinueve</w:t>
      </w:r>
      <w:r w:rsidRPr="00333740">
        <w:rPr>
          <w:rFonts w:ascii="Palatino Linotype" w:eastAsia="FangSong" w:hAnsi="Palatino Linotype" w:cs="Arial"/>
          <w:sz w:val="24"/>
          <w:szCs w:val="24"/>
          <w:lang w:val="es-ES" w:eastAsia="es-ES"/>
        </w:rPr>
        <w:t xml:space="preserve">, puso a disposición de las partes el expediente electrónico </w:t>
      </w:r>
      <w:r w:rsidRPr="00333740">
        <w:rPr>
          <w:rFonts w:ascii="Palatino Linotype" w:eastAsia="FangSong" w:hAnsi="Palatino Linotype" w:cs="Arial"/>
          <w:sz w:val="24"/>
          <w:szCs w:val="24"/>
          <w:lang w:val="es-ES_tradnl" w:eastAsia="es-ES"/>
        </w:rPr>
        <w:t xml:space="preserve">vía </w:t>
      </w:r>
      <w:r w:rsidRPr="00333740">
        <w:rPr>
          <w:rFonts w:ascii="Palatino Linotype" w:eastAsia="FangSong" w:hAnsi="Palatino Linotype" w:cs="Arial"/>
          <w:sz w:val="24"/>
          <w:szCs w:val="24"/>
          <w:lang w:val="es-ES" w:eastAsia="es-ES"/>
        </w:rPr>
        <w:t>Sistema de Acceso a la Información Mexiquense (</w:t>
      </w:r>
      <w:r w:rsidRPr="00333740">
        <w:rPr>
          <w:rFonts w:ascii="Palatino Linotype" w:eastAsia="FangSong" w:hAnsi="Palatino Linotype" w:cs="Arial"/>
          <w:b/>
          <w:sz w:val="24"/>
          <w:szCs w:val="24"/>
          <w:lang w:val="es-ES" w:eastAsia="es-ES"/>
        </w:rPr>
        <w:t xml:space="preserve">SAIMEX) </w:t>
      </w:r>
      <w:r w:rsidRPr="00333740">
        <w:rPr>
          <w:rFonts w:ascii="Palatino Linotype" w:eastAsia="FangSong"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333740">
        <w:rPr>
          <w:rFonts w:ascii="Palatino Linotype" w:eastAsia="FangSong" w:hAnsi="Palatino Linotype" w:cs="Arial"/>
          <w:sz w:val="24"/>
          <w:szCs w:val="24"/>
          <w:lang w:val="es-ES" w:eastAsia="es-ES"/>
        </w:rPr>
        <w:t xml:space="preserve">, de esta forma para que el </w:t>
      </w:r>
      <w:r w:rsidR="00A56228" w:rsidRPr="00333740">
        <w:rPr>
          <w:rFonts w:ascii="Palatino Linotype" w:eastAsia="FangSong" w:hAnsi="Palatino Linotype" w:cs="Arial"/>
          <w:b/>
          <w:sz w:val="24"/>
          <w:szCs w:val="24"/>
          <w:lang w:val="es-ES" w:eastAsia="es-ES"/>
        </w:rPr>
        <w:t>SUJETO OBLIGADO</w:t>
      </w:r>
      <w:r w:rsidR="009C789B" w:rsidRPr="00333740">
        <w:rPr>
          <w:rFonts w:ascii="Palatino Linotype" w:eastAsia="FangSong" w:hAnsi="Palatino Linotype" w:cs="Arial"/>
          <w:sz w:val="24"/>
          <w:szCs w:val="24"/>
          <w:lang w:val="es-ES" w:eastAsia="es-ES"/>
        </w:rPr>
        <w:t xml:space="preserve"> presentara</w:t>
      </w:r>
      <w:r w:rsidR="00A56228" w:rsidRPr="00333740">
        <w:rPr>
          <w:rFonts w:ascii="Palatino Linotype" w:eastAsia="FangSong" w:hAnsi="Palatino Linotype" w:cs="Arial"/>
          <w:sz w:val="24"/>
          <w:szCs w:val="24"/>
          <w:lang w:val="es-ES" w:eastAsia="es-ES"/>
        </w:rPr>
        <w:t xml:space="preserve"> el </w:t>
      </w:r>
      <w:r w:rsidR="00244765" w:rsidRPr="00333740">
        <w:rPr>
          <w:rFonts w:ascii="Palatino Linotype" w:eastAsia="FangSong" w:hAnsi="Palatino Linotype" w:cs="Arial"/>
          <w:sz w:val="24"/>
          <w:szCs w:val="24"/>
          <w:lang w:val="es-ES" w:eastAsia="es-ES"/>
        </w:rPr>
        <w:t xml:space="preserve">Informe Justificado procedente. </w:t>
      </w:r>
    </w:p>
    <w:p w:rsidR="003A7259" w:rsidRPr="00333740" w:rsidRDefault="00DD2750" w:rsidP="00333740">
      <w:pPr>
        <w:pStyle w:val="Prrafodelista"/>
        <w:numPr>
          <w:ilvl w:val="0"/>
          <w:numId w:val="2"/>
        </w:numPr>
        <w:spacing w:after="0" w:line="360" w:lineRule="auto"/>
        <w:ind w:left="0" w:firstLine="0"/>
        <w:jc w:val="both"/>
        <w:rPr>
          <w:rFonts w:ascii="Palatino Linotype" w:eastAsia="FangSong" w:hAnsi="Palatino Linotype"/>
          <w:sz w:val="24"/>
          <w:szCs w:val="24"/>
        </w:rPr>
      </w:pPr>
      <w:r w:rsidRPr="00333740">
        <w:rPr>
          <w:rFonts w:ascii="Palatino Linotype" w:eastAsia="FangSong" w:hAnsi="Palatino Linotype"/>
          <w:sz w:val="24"/>
          <w:szCs w:val="24"/>
        </w:rPr>
        <w:t>Es de se</w:t>
      </w:r>
      <w:r w:rsidRPr="00333740">
        <w:rPr>
          <w:rFonts w:ascii="Palatino Linotype" w:eastAsia="FangSong" w:hAnsi="Palatino Linotype" w:cs="Calibri"/>
          <w:sz w:val="24"/>
          <w:szCs w:val="24"/>
        </w:rPr>
        <w:t>ñ</w:t>
      </w:r>
      <w:r w:rsidRPr="00333740">
        <w:rPr>
          <w:rFonts w:ascii="Palatino Linotype" w:eastAsia="FangSong" w:hAnsi="Palatino Linotype"/>
          <w:sz w:val="24"/>
          <w:szCs w:val="24"/>
        </w:rPr>
        <w:t xml:space="preserve">alar que </w:t>
      </w:r>
      <w:r w:rsidR="00A91771" w:rsidRPr="00333740">
        <w:rPr>
          <w:rFonts w:ascii="Palatino Linotype" w:eastAsia="FangSong" w:hAnsi="Palatino Linotype"/>
          <w:sz w:val="24"/>
          <w:szCs w:val="24"/>
        </w:rPr>
        <w:t>e</w:t>
      </w:r>
      <w:r w:rsidR="003A7259" w:rsidRPr="00333740">
        <w:rPr>
          <w:rFonts w:ascii="Palatino Linotype" w:eastAsia="FangSong" w:hAnsi="Palatino Linotype"/>
          <w:sz w:val="24"/>
          <w:szCs w:val="24"/>
        </w:rPr>
        <w:t xml:space="preserve">l </w:t>
      </w:r>
      <w:r w:rsidR="003A7259" w:rsidRPr="00333740">
        <w:rPr>
          <w:rFonts w:ascii="Palatino Linotype" w:eastAsia="FangSong" w:hAnsi="Palatino Linotype"/>
          <w:b/>
          <w:bCs/>
          <w:sz w:val="24"/>
          <w:szCs w:val="24"/>
        </w:rPr>
        <w:t xml:space="preserve">Sujeto Obligado </w:t>
      </w:r>
      <w:r w:rsidR="003A7259" w:rsidRPr="00333740">
        <w:rPr>
          <w:rFonts w:ascii="Palatino Linotype" w:eastAsia="FangSong" w:hAnsi="Palatino Linotype"/>
          <w:sz w:val="24"/>
          <w:szCs w:val="24"/>
        </w:rPr>
        <w:t xml:space="preserve">no proporcionó su informe justificado y por su parte, el particular no realizó manifestaciones. </w:t>
      </w:r>
    </w:p>
    <w:p w:rsidR="00DB164E" w:rsidRPr="00333740" w:rsidRDefault="00DB164E" w:rsidP="00333740">
      <w:pPr>
        <w:pStyle w:val="Prrafodelista"/>
        <w:spacing w:after="0" w:line="360" w:lineRule="auto"/>
        <w:ind w:left="0"/>
        <w:jc w:val="both"/>
        <w:rPr>
          <w:rFonts w:ascii="Palatino Linotype" w:eastAsia="FangSong" w:hAnsi="Palatino Linotype"/>
          <w:sz w:val="24"/>
          <w:szCs w:val="24"/>
        </w:rPr>
      </w:pPr>
    </w:p>
    <w:p w:rsidR="00A612C0" w:rsidRPr="00333740" w:rsidRDefault="00354999" w:rsidP="00333740">
      <w:pPr>
        <w:pStyle w:val="Prrafodelista"/>
        <w:numPr>
          <w:ilvl w:val="0"/>
          <w:numId w:val="2"/>
        </w:numPr>
        <w:spacing w:after="0" w:line="360" w:lineRule="auto"/>
        <w:ind w:left="0" w:firstLine="0"/>
        <w:jc w:val="both"/>
        <w:rPr>
          <w:rFonts w:ascii="Palatino Linotype" w:eastAsia="FangSong" w:hAnsi="Palatino Linotype"/>
          <w:sz w:val="24"/>
          <w:szCs w:val="24"/>
        </w:rPr>
      </w:pPr>
      <w:r w:rsidRPr="00333740">
        <w:rPr>
          <w:rFonts w:ascii="Palatino Linotype" w:eastAsia="FangSong" w:hAnsi="Palatino Linotype"/>
          <w:sz w:val="24"/>
          <w:szCs w:val="24"/>
        </w:rPr>
        <w:t>El Comisionado Ponent</w:t>
      </w:r>
      <w:r w:rsidR="00C71ED4" w:rsidRPr="00333740">
        <w:rPr>
          <w:rFonts w:ascii="Palatino Linotype" w:eastAsia="FangSong" w:hAnsi="Palatino Linotype"/>
          <w:sz w:val="24"/>
          <w:szCs w:val="24"/>
        </w:rPr>
        <w:t xml:space="preserve">e decretó el cierre de </w:t>
      </w:r>
      <w:r w:rsidR="006869D2" w:rsidRPr="00333740">
        <w:rPr>
          <w:rFonts w:ascii="Palatino Linotype" w:eastAsia="FangSong" w:hAnsi="Palatino Linotype"/>
          <w:sz w:val="24"/>
          <w:szCs w:val="24"/>
        </w:rPr>
        <w:t>instrucción</w:t>
      </w:r>
      <w:r w:rsidRPr="00333740">
        <w:rPr>
          <w:rFonts w:ascii="Palatino Linotype" w:eastAsia="FangSong" w:hAnsi="Palatino Linotype" w:cs="Arial"/>
          <w:sz w:val="24"/>
          <w:szCs w:val="24"/>
        </w:rPr>
        <w:t xml:space="preserve"> </w:t>
      </w:r>
      <w:r w:rsidRPr="00333740">
        <w:rPr>
          <w:rFonts w:ascii="Palatino Linotype" w:eastAsia="FangSong" w:hAnsi="Palatino Linotype"/>
          <w:sz w:val="24"/>
          <w:szCs w:val="24"/>
        </w:rPr>
        <w:t>mediante acuerdo de fecha</w:t>
      </w:r>
      <w:r w:rsidR="00A8547B" w:rsidRPr="00333740">
        <w:rPr>
          <w:rFonts w:ascii="Palatino Linotype" w:eastAsia="FangSong" w:hAnsi="Palatino Linotype"/>
          <w:sz w:val="24"/>
          <w:szCs w:val="24"/>
        </w:rPr>
        <w:t xml:space="preserve"> </w:t>
      </w:r>
      <w:r w:rsidR="003A7259" w:rsidRPr="00333740">
        <w:rPr>
          <w:rFonts w:ascii="Palatino Linotype" w:eastAsia="FangSong" w:hAnsi="Palatino Linotype"/>
          <w:sz w:val="24"/>
          <w:szCs w:val="24"/>
        </w:rPr>
        <w:t>diez</w:t>
      </w:r>
      <w:r w:rsidR="00A8547B" w:rsidRPr="00333740">
        <w:rPr>
          <w:rFonts w:ascii="Palatino Linotype" w:eastAsia="FangSong" w:hAnsi="Palatino Linotype"/>
          <w:sz w:val="24"/>
          <w:szCs w:val="24"/>
        </w:rPr>
        <w:t xml:space="preserve"> </w:t>
      </w:r>
      <w:r w:rsidR="001D6E38" w:rsidRPr="00333740">
        <w:rPr>
          <w:rFonts w:ascii="Palatino Linotype" w:eastAsia="FangSong" w:hAnsi="Palatino Linotype"/>
          <w:sz w:val="24"/>
          <w:szCs w:val="24"/>
        </w:rPr>
        <w:t>(</w:t>
      </w:r>
      <w:r w:rsidR="003A7259" w:rsidRPr="00333740">
        <w:rPr>
          <w:rFonts w:ascii="Palatino Linotype" w:eastAsia="FangSong" w:hAnsi="Palatino Linotype"/>
          <w:sz w:val="24"/>
          <w:szCs w:val="24"/>
        </w:rPr>
        <w:t>10</w:t>
      </w:r>
      <w:r w:rsidR="00A56228" w:rsidRPr="00333740">
        <w:rPr>
          <w:rFonts w:ascii="Palatino Linotype" w:eastAsia="FangSong" w:hAnsi="Palatino Linotype"/>
          <w:sz w:val="24"/>
          <w:szCs w:val="24"/>
        </w:rPr>
        <w:t xml:space="preserve">) de </w:t>
      </w:r>
      <w:r w:rsidR="003A7259" w:rsidRPr="00333740">
        <w:rPr>
          <w:rFonts w:ascii="Palatino Linotype" w:eastAsia="FangSong" w:hAnsi="Palatino Linotype"/>
          <w:sz w:val="24"/>
          <w:szCs w:val="24"/>
        </w:rPr>
        <w:t>septiembre</w:t>
      </w:r>
      <w:r w:rsidR="005D35CA" w:rsidRPr="00333740">
        <w:rPr>
          <w:rFonts w:ascii="Palatino Linotype" w:eastAsia="FangSong" w:hAnsi="Palatino Linotype"/>
          <w:sz w:val="24"/>
          <w:szCs w:val="24"/>
        </w:rPr>
        <w:t xml:space="preserve"> </w:t>
      </w:r>
      <w:r w:rsidRPr="00333740">
        <w:rPr>
          <w:rFonts w:ascii="Palatino Linotype" w:eastAsia="FangSong" w:hAnsi="Palatino Linotype"/>
          <w:sz w:val="24"/>
          <w:szCs w:val="24"/>
        </w:rPr>
        <w:t xml:space="preserve">de la presente anualidad, </w:t>
      </w:r>
      <w:r w:rsidR="00B402DC" w:rsidRPr="00333740">
        <w:rPr>
          <w:rFonts w:ascii="Palatino Linotype" w:eastAsia="FangSong" w:hAnsi="Palatino Linotype"/>
          <w:sz w:val="24"/>
          <w:szCs w:val="24"/>
        </w:rPr>
        <w:t xml:space="preserve">y en misma fecha se determinó la ampliación de plazo para resolver el asunto que ahora nos ocupa, </w:t>
      </w:r>
      <w:r w:rsidRPr="00333740">
        <w:rPr>
          <w:rFonts w:ascii="Palatino Linotype" w:eastAsia="FangSong" w:hAnsi="Palatino Linotype" w:cs="Arial"/>
          <w:sz w:val="24"/>
          <w:szCs w:val="24"/>
        </w:rPr>
        <w:t>por lo que,</w:t>
      </w:r>
      <w:r w:rsidR="00B402DC" w:rsidRPr="00333740">
        <w:rPr>
          <w:rFonts w:ascii="Palatino Linotype" w:eastAsia="FangSong" w:hAnsi="Palatino Linotype" w:cs="Arial"/>
          <w:sz w:val="24"/>
          <w:szCs w:val="24"/>
        </w:rPr>
        <w:t xml:space="preserve"> posterior a ello</w:t>
      </w:r>
      <w:r w:rsidRPr="00333740">
        <w:rPr>
          <w:rFonts w:ascii="Palatino Linotype" w:eastAsia="FangSong" w:hAnsi="Palatino Linotype" w:cs="Arial"/>
          <w:sz w:val="24"/>
          <w:szCs w:val="24"/>
        </w:rPr>
        <w:t xml:space="preserve"> ordenó turnar el expediente a resolución, misma que ahora se pronuncia; y - - - - - - - - - - </w:t>
      </w:r>
      <w:r w:rsidR="00B402DC" w:rsidRPr="00333740">
        <w:rPr>
          <w:rFonts w:ascii="Palatino Linotype" w:eastAsia="FangSong" w:hAnsi="Palatino Linotype" w:cs="Arial"/>
          <w:sz w:val="24"/>
          <w:szCs w:val="24"/>
        </w:rPr>
        <w:t xml:space="preserve">- - - - - -  - - - - - - - - - - - - - - - - - - - - - - - - - - - - - - - - - - -  </w:t>
      </w:r>
    </w:p>
    <w:p w:rsidR="00B402DC" w:rsidRPr="00333740" w:rsidRDefault="00B402DC" w:rsidP="00333740">
      <w:pPr>
        <w:keepNext/>
        <w:keepLines/>
        <w:spacing w:after="0" w:line="360" w:lineRule="auto"/>
        <w:outlineLvl w:val="0"/>
        <w:rPr>
          <w:rFonts w:ascii="Palatino Linotype" w:eastAsia="FangSong" w:hAnsi="Palatino Linotype" w:cs="Times New Roman"/>
          <w:b/>
          <w:sz w:val="24"/>
          <w:szCs w:val="24"/>
        </w:rPr>
      </w:pPr>
    </w:p>
    <w:p w:rsidR="00495F9A" w:rsidRPr="00333740" w:rsidRDefault="00792776" w:rsidP="00333740">
      <w:pPr>
        <w:keepNext/>
        <w:keepLines/>
        <w:spacing w:after="0" w:line="360" w:lineRule="auto"/>
        <w:jc w:val="center"/>
        <w:outlineLvl w:val="0"/>
        <w:rPr>
          <w:rFonts w:ascii="Palatino Linotype" w:eastAsia="FangSong" w:hAnsi="Palatino Linotype" w:cs="Times New Roman"/>
          <w:b/>
          <w:sz w:val="24"/>
          <w:szCs w:val="24"/>
        </w:rPr>
      </w:pPr>
      <w:bookmarkStart w:id="1" w:name="_Toc20344204"/>
      <w:r w:rsidRPr="00333740">
        <w:rPr>
          <w:rFonts w:ascii="Palatino Linotype" w:eastAsia="FangSong" w:hAnsi="Palatino Linotype" w:cs="Times New Roman"/>
          <w:b/>
          <w:sz w:val="24"/>
          <w:szCs w:val="24"/>
        </w:rPr>
        <w:t>CONSIDERANDO</w:t>
      </w:r>
      <w:bookmarkEnd w:id="1"/>
    </w:p>
    <w:p w:rsidR="00C07697" w:rsidRPr="00333740" w:rsidRDefault="00C07697" w:rsidP="00333740">
      <w:pPr>
        <w:keepNext/>
        <w:keepLines/>
        <w:spacing w:after="0" w:line="360" w:lineRule="auto"/>
        <w:jc w:val="center"/>
        <w:outlineLvl w:val="0"/>
        <w:rPr>
          <w:rFonts w:ascii="Palatino Linotype" w:eastAsia="FangSong" w:hAnsi="Palatino Linotype" w:cs="Times New Roman"/>
          <w:b/>
          <w:sz w:val="24"/>
          <w:szCs w:val="24"/>
        </w:rPr>
      </w:pPr>
    </w:p>
    <w:p w:rsidR="00792776" w:rsidRPr="00333740" w:rsidRDefault="00792776" w:rsidP="00333740">
      <w:pPr>
        <w:keepNext/>
        <w:keepLines/>
        <w:spacing w:after="0" w:line="360" w:lineRule="auto"/>
        <w:outlineLvl w:val="0"/>
        <w:rPr>
          <w:rFonts w:ascii="Palatino Linotype" w:eastAsia="FangSong" w:hAnsi="Palatino Linotype" w:cs="Times New Roman"/>
          <w:b/>
          <w:sz w:val="24"/>
          <w:szCs w:val="24"/>
        </w:rPr>
      </w:pPr>
      <w:bookmarkStart w:id="2" w:name="_Toc20344205"/>
      <w:r w:rsidRPr="00333740">
        <w:rPr>
          <w:rFonts w:ascii="Palatino Linotype" w:eastAsia="FangSong" w:hAnsi="Palatino Linotype" w:cstheme="majorBidi"/>
          <w:b/>
          <w:sz w:val="24"/>
          <w:szCs w:val="24"/>
          <w:lang w:val="es-ES_tradnl" w:eastAsia="es-ES"/>
        </w:rPr>
        <w:t>PRIMERO</w:t>
      </w:r>
      <w:r w:rsidRPr="00333740">
        <w:rPr>
          <w:rFonts w:ascii="Palatino Linotype" w:eastAsia="FangSong" w:hAnsi="Palatino Linotype" w:cs="Times New Roman"/>
          <w:b/>
          <w:sz w:val="24"/>
          <w:szCs w:val="24"/>
        </w:rPr>
        <w:t>. De la competencia.</w:t>
      </w:r>
      <w:bookmarkEnd w:id="2"/>
    </w:p>
    <w:p w:rsidR="00792776" w:rsidRPr="00333740" w:rsidRDefault="00792776" w:rsidP="00333740">
      <w:pPr>
        <w:spacing w:after="0" w:line="360" w:lineRule="auto"/>
        <w:rPr>
          <w:rFonts w:ascii="Palatino Linotype" w:eastAsia="FangSong" w:hAnsi="Palatino Linotype"/>
          <w:sz w:val="24"/>
          <w:szCs w:val="24"/>
        </w:rPr>
      </w:pPr>
    </w:p>
    <w:p w:rsidR="00DB164E" w:rsidRPr="00333740" w:rsidRDefault="00792776" w:rsidP="00333740">
      <w:pPr>
        <w:numPr>
          <w:ilvl w:val="0"/>
          <w:numId w:val="2"/>
        </w:numPr>
        <w:spacing w:after="0" w:line="360" w:lineRule="auto"/>
        <w:ind w:left="0"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33740">
        <w:rPr>
          <w:rFonts w:ascii="Palatino Linotype" w:eastAsia="FangSong" w:hAnsi="Palatino Linotype" w:cs="Times New Roman"/>
          <w:b/>
          <w:sz w:val="24"/>
          <w:szCs w:val="24"/>
          <w:lang w:val="es-ES" w:eastAsia="es-ES"/>
        </w:rPr>
        <w:t>Constitución Política de los Estados Unidos Mexicanos</w:t>
      </w:r>
      <w:r w:rsidRPr="00333740">
        <w:rPr>
          <w:rFonts w:ascii="Palatino Linotype" w:eastAsia="FangSong" w:hAnsi="Palatino Linotype" w:cs="Times New Roman"/>
          <w:sz w:val="24"/>
          <w:szCs w:val="24"/>
          <w:lang w:val="es-ES" w:eastAsia="es-ES"/>
        </w:rPr>
        <w:t xml:space="preserve">; </w:t>
      </w:r>
      <w:r w:rsidRPr="00333740">
        <w:rPr>
          <w:rFonts w:ascii="Palatino Linotype" w:eastAsia="FangSong" w:hAnsi="Palatino Linotype" w:cs="Arial"/>
          <w:bCs/>
          <w:color w:val="222222"/>
          <w:sz w:val="24"/>
          <w:szCs w:val="24"/>
          <w:shd w:val="clear" w:color="auto" w:fill="FFFFFF"/>
          <w:lang w:val="es-ES"/>
        </w:rPr>
        <w:t>5, párrafos</w:t>
      </w:r>
      <w:r w:rsidRPr="00333740">
        <w:rPr>
          <w:rFonts w:ascii="Palatino Linotype" w:eastAsia="FangSong" w:hAnsi="Palatino Linotype" w:cs="Calibri"/>
          <w:bCs/>
          <w:color w:val="222222"/>
          <w:sz w:val="24"/>
          <w:szCs w:val="24"/>
          <w:shd w:val="clear" w:color="auto" w:fill="FFFFFF"/>
          <w:lang w:val="es-ES"/>
        </w:rPr>
        <w:t> </w:t>
      </w:r>
      <w:r w:rsidRPr="00333740">
        <w:rPr>
          <w:rFonts w:ascii="Palatino Linotype" w:eastAsia="FangSong" w:hAnsi="Palatino Linotype" w:cs="Arial"/>
          <w:bCs/>
          <w:color w:val="222222"/>
          <w:sz w:val="24"/>
          <w:szCs w:val="24"/>
          <w:lang w:val="es-ES"/>
        </w:rPr>
        <w:t>vigésimo</w:t>
      </w:r>
      <w:r w:rsidR="005D35CA" w:rsidRPr="00333740">
        <w:rPr>
          <w:rFonts w:ascii="Palatino Linotype" w:eastAsia="FangSong" w:hAnsi="Palatino Linotype" w:cs="Arial"/>
          <w:bCs/>
          <w:color w:val="222222"/>
          <w:sz w:val="24"/>
          <w:szCs w:val="24"/>
          <w:lang w:val="es-ES"/>
        </w:rPr>
        <w:t xml:space="preserve"> segundo</w:t>
      </w:r>
      <w:r w:rsidRPr="00333740">
        <w:rPr>
          <w:rFonts w:ascii="Palatino Linotype" w:eastAsia="FangSong" w:hAnsi="Palatino Linotype" w:cs="Arial"/>
          <w:bCs/>
          <w:color w:val="222222"/>
          <w:sz w:val="24"/>
          <w:szCs w:val="24"/>
          <w:lang w:val="es-ES"/>
        </w:rPr>
        <w:t xml:space="preserve">, vigésimo </w:t>
      </w:r>
      <w:r w:rsidR="005D35CA" w:rsidRPr="00333740">
        <w:rPr>
          <w:rFonts w:ascii="Palatino Linotype" w:eastAsia="FangSong" w:hAnsi="Palatino Linotype" w:cs="Arial"/>
          <w:bCs/>
          <w:color w:val="222222"/>
          <w:sz w:val="24"/>
          <w:szCs w:val="24"/>
          <w:lang w:val="es-ES"/>
        </w:rPr>
        <w:t>tercero</w:t>
      </w:r>
      <w:r w:rsidRPr="00333740">
        <w:rPr>
          <w:rFonts w:ascii="Palatino Linotype" w:eastAsia="FangSong" w:hAnsi="Palatino Linotype" w:cs="Arial"/>
          <w:bCs/>
          <w:color w:val="222222"/>
          <w:sz w:val="24"/>
          <w:szCs w:val="24"/>
          <w:lang w:val="es-ES"/>
        </w:rPr>
        <w:t xml:space="preserve"> y vigésimo </w:t>
      </w:r>
      <w:r w:rsidR="005D35CA" w:rsidRPr="00333740">
        <w:rPr>
          <w:rFonts w:ascii="Palatino Linotype" w:eastAsia="FangSong" w:hAnsi="Palatino Linotype" w:cs="Arial"/>
          <w:bCs/>
          <w:color w:val="222222"/>
          <w:sz w:val="24"/>
          <w:szCs w:val="24"/>
          <w:lang w:val="es-ES"/>
        </w:rPr>
        <w:t>cuarto</w:t>
      </w:r>
      <w:r w:rsidRPr="00333740">
        <w:rPr>
          <w:rFonts w:ascii="Palatino Linotype" w:eastAsia="FangSong" w:hAnsi="Palatino Linotype" w:cs="Calibri"/>
          <w:bCs/>
          <w:color w:val="222222"/>
          <w:sz w:val="24"/>
          <w:szCs w:val="24"/>
          <w:shd w:val="clear" w:color="auto" w:fill="FFFFFF"/>
          <w:lang w:val="es-ES"/>
        </w:rPr>
        <w:t> </w:t>
      </w:r>
      <w:r w:rsidRPr="00333740">
        <w:rPr>
          <w:rFonts w:ascii="Palatino Linotype" w:eastAsia="FangSong" w:hAnsi="Palatino Linotype" w:cs="Arial"/>
          <w:bCs/>
          <w:color w:val="222222"/>
          <w:sz w:val="24"/>
          <w:szCs w:val="24"/>
          <w:shd w:val="clear" w:color="auto" w:fill="FFFFFF"/>
          <w:lang w:val="es-ES"/>
        </w:rPr>
        <w:t>fracciones IV y V</w:t>
      </w:r>
      <w:r w:rsidRPr="00333740">
        <w:rPr>
          <w:rFonts w:ascii="Palatino Linotype" w:eastAsia="FangSong" w:hAnsi="Palatino Linotype" w:cs="Calibri"/>
          <w:bCs/>
          <w:color w:val="222222"/>
          <w:sz w:val="24"/>
          <w:szCs w:val="24"/>
          <w:shd w:val="clear" w:color="auto" w:fill="FFFFFF"/>
          <w:lang w:val="es-ES"/>
        </w:rPr>
        <w:t> </w:t>
      </w:r>
      <w:r w:rsidRPr="00333740">
        <w:rPr>
          <w:rFonts w:ascii="Palatino Linotype" w:eastAsia="FangSong" w:hAnsi="Palatino Linotype" w:cs="Times New Roman"/>
          <w:sz w:val="24"/>
          <w:szCs w:val="24"/>
          <w:lang w:val="es-ES" w:eastAsia="es-ES"/>
        </w:rPr>
        <w:t xml:space="preserve">de la </w:t>
      </w:r>
      <w:r w:rsidRPr="00333740">
        <w:rPr>
          <w:rFonts w:ascii="Palatino Linotype" w:eastAsia="FangSong" w:hAnsi="Palatino Linotype" w:cs="Times New Roman"/>
          <w:b/>
          <w:sz w:val="24"/>
          <w:szCs w:val="24"/>
          <w:lang w:val="es-ES" w:eastAsia="es-ES"/>
        </w:rPr>
        <w:t>Constitución Política del Estado Libre y Soberano de México</w:t>
      </w:r>
      <w:r w:rsidRPr="00333740">
        <w:rPr>
          <w:rFonts w:ascii="Palatino Linotype" w:eastAsia="FangSong" w:hAnsi="Palatino Linotype" w:cs="Times New Roman"/>
          <w:sz w:val="24"/>
          <w:szCs w:val="24"/>
          <w:lang w:val="es-ES" w:eastAsia="es-ES"/>
        </w:rPr>
        <w:t xml:space="preserve">; artículos 1, 2 fracción II, 13, 29, 36 fracciones I y II, 176, 178, 179, 181 párrafo tercero y 185 </w:t>
      </w:r>
      <w:r w:rsidRPr="00333740">
        <w:rPr>
          <w:rFonts w:ascii="Palatino Linotype" w:eastAsia="FangSong" w:hAnsi="Palatino Linotype" w:cs="Arial"/>
          <w:sz w:val="24"/>
          <w:szCs w:val="24"/>
          <w:lang w:val="es-ES" w:eastAsia="es-ES"/>
        </w:rPr>
        <w:t xml:space="preserve">de la </w:t>
      </w:r>
      <w:r w:rsidRPr="00333740">
        <w:rPr>
          <w:rFonts w:ascii="Palatino Linotype" w:eastAsia="FangSong" w:hAnsi="Palatino Linotype" w:cs="Arial"/>
          <w:b/>
          <w:sz w:val="24"/>
          <w:szCs w:val="24"/>
          <w:lang w:val="es-ES" w:eastAsia="es-ES"/>
        </w:rPr>
        <w:t>Ley de Transparencia y Acceso a la Información Pública del Estado de México y Municipios</w:t>
      </w:r>
      <w:r w:rsidRPr="00333740">
        <w:rPr>
          <w:rFonts w:ascii="Palatino Linotype" w:eastAsia="FangSong" w:hAnsi="Palatino Linotype" w:cs="Arial"/>
          <w:sz w:val="24"/>
          <w:szCs w:val="24"/>
          <w:lang w:val="es-ES" w:eastAsia="es-ES"/>
        </w:rPr>
        <w:t xml:space="preserve">; </w:t>
      </w:r>
      <w:r w:rsidRPr="00333740">
        <w:rPr>
          <w:rFonts w:ascii="Palatino Linotype" w:eastAsia="FangSong" w:hAnsi="Palatino Linotype" w:cs="Arial"/>
          <w:b/>
          <w:sz w:val="24"/>
          <w:szCs w:val="24"/>
          <w:lang w:val="es-ES" w:eastAsia="es-ES"/>
        </w:rPr>
        <w:t>7, 9 fracciones I y XXIV, y 11</w:t>
      </w:r>
      <w:r w:rsidRPr="00333740">
        <w:rPr>
          <w:rFonts w:ascii="Palatino Linotype" w:eastAsia="FangSong" w:hAnsi="Palatino Linotype" w:cs="Arial"/>
          <w:sz w:val="24"/>
          <w:szCs w:val="24"/>
          <w:lang w:val="es-ES" w:eastAsia="es-ES"/>
        </w:rPr>
        <w:t xml:space="preserve"> del </w:t>
      </w:r>
      <w:r w:rsidRPr="00333740">
        <w:rPr>
          <w:rFonts w:ascii="Palatino Linotype" w:eastAsia="FangSong" w:hAnsi="Palatino Linotype" w:cs="Arial"/>
          <w:b/>
          <w:sz w:val="24"/>
          <w:szCs w:val="24"/>
          <w:lang w:val="es-ES" w:eastAsia="es-ES"/>
        </w:rPr>
        <w:t>Reglamento Interior del Instituto de Transparencia, Acceso a la Información Pública y Protección de Datos Personales del Estado de México y Municipios</w:t>
      </w:r>
      <w:r w:rsidRPr="00333740">
        <w:rPr>
          <w:rFonts w:ascii="Palatino Linotype" w:eastAsia="FangSong" w:hAnsi="Palatino Linotype" w:cs="Times New Roman"/>
          <w:sz w:val="24"/>
          <w:szCs w:val="24"/>
          <w:lang w:val="es-ES_tradnl" w:eastAsia="es-ES"/>
        </w:rPr>
        <w:t>.</w:t>
      </w:r>
    </w:p>
    <w:p w:rsidR="00792776" w:rsidRPr="00333740" w:rsidRDefault="00792776" w:rsidP="00333740">
      <w:pPr>
        <w:keepNext/>
        <w:keepLines/>
        <w:spacing w:after="0" w:line="360" w:lineRule="auto"/>
        <w:outlineLvl w:val="0"/>
        <w:rPr>
          <w:rFonts w:ascii="Palatino Linotype" w:eastAsia="FangSong" w:hAnsi="Palatino Linotype" w:cs="Times New Roman"/>
          <w:b/>
          <w:sz w:val="24"/>
          <w:szCs w:val="24"/>
        </w:rPr>
      </w:pPr>
      <w:bookmarkStart w:id="3" w:name="_Toc20344206"/>
      <w:r w:rsidRPr="00333740">
        <w:rPr>
          <w:rFonts w:ascii="Palatino Linotype" w:eastAsia="FangSong" w:hAnsi="Palatino Linotype" w:cstheme="majorBidi"/>
          <w:b/>
          <w:sz w:val="24"/>
          <w:szCs w:val="24"/>
          <w:lang w:val="es-ES_tradnl" w:eastAsia="es-ES"/>
        </w:rPr>
        <w:t>SEGUNDO</w:t>
      </w:r>
      <w:r w:rsidRPr="00333740">
        <w:rPr>
          <w:rFonts w:ascii="Palatino Linotype" w:eastAsia="FangSong" w:hAnsi="Palatino Linotype" w:cs="Times New Roman"/>
          <w:b/>
          <w:sz w:val="24"/>
          <w:szCs w:val="24"/>
        </w:rPr>
        <w:t>.</w:t>
      </w:r>
      <w:r w:rsidR="0004167E" w:rsidRPr="00333740">
        <w:rPr>
          <w:rFonts w:ascii="Palatino Linotype" w:eastAsia="FangSong" w:hAnsi="Palatino Linotype" w:cs="Times New Roman"/>
          <w:b/>
          <w:sz w:val="24"/>
          <w:szCs w:val="24"/>
        </w:rPr>
        <w:t xml:space="preserve"> De la oportunidad y </w:t>
      </w:r>
      <w:proofErr w:type="spellStart"/>
      <w:r w:rsidR="0004167E" w:rsidRPr="00333740">
        <w:rPr>
          <w:rFonts w:ascii="Palatino Linotype" w:eastAsia="FangSong" w:hAnsi="Palatino Linotype" w:cs="Times New Roman"/>
          <w:b/>
          <w:sz w:val="24"/>
          <w:szCs w:val="24"/>
        </w:rPr>
        <w:t>procedibilidad</w:t>
      </w:r>
      <w:proofErr w:type="spellEnd"/>
      <w:r w:rsidR="0004167E" w:rsidRPr="00333740">
        <w:rPr>
          <w:rFonts w:ascii="Palatino Linotype" w:eastAsia="FangSong" w:hAnsi="Palatino Linotype" w:cs="Times New Roman"/>
          <w:b/>
          <w:sz w:val="24"/>
          <w:szCs w:val="24"/>
        </w:rPr>
        <w:t xml:space="preserve"> del recurso de revisión</w:t>
      </w:r>
      <w:r w:rsidRPr="00333740">
        <w:rPr>
          <w:rFonts w:ascii="Palatino Linotype" w:eastAsia="FangSong" w:hAnsi="Palatino Linotype" w:cs="Times New Roman"/>
          <w:b/>
          <w:sz w:val="24"/>
          <w:szCs w:val="24"/>
        </w:rPr>
        <w:t>.</w:t>
      </w:r>
      <w:bookmarkEnd w:id="3"/>
    </w:p>
    <w:p w:rsidR="00792776" w:rsidRPr="00333740" w:rsidRDefault="00792776" w:rsidP="00333740">
      <w:pPr>
        <w:spacing w:after="0" w:line="360" w:lineRule="auto"/>
        <w:ind w:left="720"/>
        <w:contextualSpacing/>
        <w:rPr>
          <w:rFonts w:ascii="Palatino Linotype" w:eastAsia="FangSong" w:hAnsi="Palatino Linotype" w:cs="Arial"/>
          <w:sz w:val="24"/>
          <w:szCs w:val="24"/>
          <w:lang w:val="es-ES_tradnl" w:eastAsia="es-ES"/>
        </w:rPr>
      </w:pPr>
    </w:p>
    <w:p w:rsidR="001D6E38" w:rsidRPr="00333740" w:rsidRDefault="005E7BEE" w:rsidP="00333740">
      <w:pPr>
        <w:numPr>
          <w:ilvl w:val="0"/>
          <w:numId w:val="2"/>
        </w:numPr>
        <w:spacing w:after="0" w:line="360" w:lineRule="auto"/>
        <w:ind w:left="0" w:right="49" w:firstLine="0"/>
        <w:contextualSpacing/>
        <w:jc w:val="both"/>
        <w:rPr>
          <w:rFonts w:ascii="Palatino Linotype" w:eastAsia="FangSong" w:hAnsi="Palatino Linotype"/>
          <w:sz w:val="24"/>
          <w:szCs w:val="24"/>
          <w:lang w:val="es-ES_tradnl" w:eastAsia="es-ES"/>
        </w:rPr>
      </w:pPr>
      <w:r w:rsidRPr="00333740">
        <w:rPr>
          <w:rFonts w:ascii="Palatino Linotype" w:eastAsia="FangSong" w:hAnsi="Palatino Linotype" w:cs="Arial"/>
          <w:sz w:val="24"/>
          <w:szCs w:val="24"/>
          <w:lang w:val="es-ES_tradnl" w:eastAsia="es-ES"/>
        </w:rPr>
        <w:t xml:space="preserve">El medio de impugnación fue presentado a través del </w:t>
      </w:r>
      <w:r w:rsidRPr="00333740">
        <w:rPr>
          <w:rFonts w:ascii="Palatino Linotype" w:eastAsia="FangSong" w:hAnsi="Palatino Linotype" w:cs="Arial"/>
          <w:b/>
          <w:sz w:val="24"/>
          <w:szCs w:val="24"/>
          <w:lang w:val="es-ES_tradnl" w:eastAsia="es-ES"/>
        </w:rPr>
        <w:t>SAIMEX,</w:t>
      </w:r>
      <w:r w:rsidRPr="00333740">
        <w:rPr>
          <w:rFonts w:ascii="Palatino Linotype" w:eastAsia="FangSong" w:hAnsi="Palatino Linotype" w:cs="Arial"/>
          <w:sz w:val="24"/>
          <w:szCs w:val="24"/>
          <w:lang w:val="es-ES_tradnl" w:eastAsia="es-ES"/>
        </w:rPr>
        <w:t xml:space="preserve"> en el formato previamente aprobado para tal efecto y dentro del plazo legal de quince días hábiles otorgados; para el caso en particular es de se</w:t>
      </w:r>
      <w:r w:rsidRPr="00333740">
        <w:rPr>
          <w:rFonts w:ascii="Palatino Linotype" w:eastAsia="FangSong" w:hAnsi="Palatino Linotype" w:cs="Calibri"/>
          <w:sz w:val="24"/>
          <w:szCs w:val="24"/>
          <w:lang w:val="es-ES_tradnl" w:eastAsia="es-ES"/>
        </w:rPr>
        <w:t>ñ</w:t>
      </w:r>
      <w:r w:rsidRPr="00333740">
        <w:rPr>
          <w:rFonts w:ascii="Palatino Linotype" w:eastAsia="FangSong" w:hAnsi="Palatino Linotype" w:cs="Arial"/>
          <w:sz w:val="24"/>
          <w:szCs w:val="24"/>
          <w:lang w:val="es-ES_tradnl" w:eastAsia="es-ES"/>
        </w:rPr>
        <w:t xml:space="preserve">alar que el </w:t>
      </w:r>
      <w:r w:rsidRPr="00333740">
        <w:rPr>
          <w:rFonts w:ascii="Palatino Linotype" w:eastAsia="FangSong" w:hAnsi="Palatino Linotype" w:cs="Arial"/>
          <w:b/>
          <w:sz w:val="24"/>
          <w:szCs w:val="24"/>
          <w:lang w:val="es-ES_tradnl" w:eastAsia="es-ES"/>
        </w:rPr>
        <w:t>SUJETO OBLIGADO</w:t>
      </w:r>
      <w:r w:rsidRPr="00333740">
        <w:rPr>
          <w:rFonts w:ascii="Palatino Linotype" w:eastAsia="FangSong" w:hAnsi="Palatino Linotype" w:cs="Arial"/>
          <w:sz w:val="24"/>
          <w:szCs w:val="24"/>
          <w:lang w:val="es-ES_tradnl" w:eastAsia="es-ES"/>
        </w:rPr>
        <w:t xml:space="preserve"> entregó respuesta el día </w:t>
      </w:r>
      <w:r w:rsidR="003A7259" w:rsidRPr="00333740">
        <w:rPr>
          <w:rFonts w:ascii="Palatino Linotype" w:eastAsia="FangSong" w:hAnsi="Palatino Linotype" w:cs="Arial"/>
          <w:sz w:val="24"/>
          <w:szCs w:val="24"/>
          <w:lang w:val="es-ES_tradnl" w:eastAsia="es-ES"/>
        </w:rPr>
        <w:t xml:space="preserve">cinco </w:t>
      </w:r>
      <w:r w:rsidR="001D6E38" w:rsidRPr="00333740">
        <w:rPr>
          <w:rFonts w:ascii="Palatino Linotype" w:eastAsia="FangSong" w:hAnsi="Palatino Linotype" w:cs="Arial"/>
          <w:sz w:val="24"/>
          <w:szCs w:val="24"/>
          <w:lang w:val="es-ES_tradnl" w:eastAsia="es-ES"/>
        </w:rPr>
        <w:t>(</w:t>
      </w:r>
      <w:r w:rsidR="003A7259" w:rsidRPr="00333740">
        <w:rPr>
          <w:rFonts w:ascii="Palatino Linotype" w:eastAsia="FangSong" w:hAnsi="Palatino Linotype" w:cs="Arial"/>
          <w:sz w:val="24"/>
          <w:szCs w:val="24"/>
          <w:lang w:val="es-ES_tradnl" w:eastAsia="es-ES"/>
        </w:rPr>
        <w:t>05</w:t>
      </w:r>
      <w:r w:rsidRPr="00333740">
        <w:rPr>
          <w:rFonts w:ascii="Palatino Linotype" w:eastAsia="FangSong" w:hAnsi="Palatino Linotype" w:cs="Arial"/>
          <w:sz w:val="24"/>
          <w:szCs w:val="24"/>
          <w:lang w:val="es-ES_tradnl" w:eastAsia="es-ES"/>
        </w:rPr>
        <w:t xml:space="preserve">) de </w:t>
      </w:r>
      <w:r w:rsidR="005D35CA" w:rsidRPr="00333740">
        <w:rPr>
          <w:rFonts w:ascii="Palatino Linotype" w:eastAsia="FangSong" w:hAnsi="Palatino Linotype" w:cs="Arial"/>
          <w:sz w:val="24"/>
          <w:szCs w:val="24"/>
          <w:lang w:val="es-ES_tradnl" w:eastAsia="es-ES"/>
        </w:rPr>
        <w:t>ju</w:t>
      </w:r>
      <w:r w:rsidR="003A7259" w:rsidRPr="00333740">
        <w:rPr>
          <w:rFonts w:ascii="Palatino Linotype" w:eastAsia="FangSong" w:hAnsi="Palatino Linotype" w:cs="Arial"/>
          <w:sz w:val="24"/>
          <w:szCs w:val="24"/>
          <w:lang w:val="es-ES_tradnl" w:eastAsia="es-ES"/>
        </w:rPr>
        <w:t>l</w:t>
      </w:r>
      <w:r w:rsidR="005D35CA" w:rsidRPr="00333740">
        <w:rPr>
          <w:rFonts w:ascii="Palatino Linotype" w:eastAsia="FangSong" w:hAnsi="Palatino Linotype" w:cs="Arial"/>
          <w:sz w:val="24"/>
          <w:szCs w:val="24"/>
          <w:lang w:val="es-ES_tradnl" w:eastAsia="es-ES"/>
        </w:rPr>
        <w:t>io</w:t>
      </w:r>
      <w:r w:rsidR="00B402DC" w:rsidRPr="00333740">
        <w:rPr>
          <w:rFonts w:ascii="Palatino Linotype" w:eastAsia="FangSong" w:hAnsi="Palatino Linotype" w:cs="Arial"/>
          <w:sz w:val="24"/>
          <w:szCs w:val="24"/>
          <w:lang w:val="es-ES_tradnl" w:eastAsia="es-ES"/>
        </w:rPr>
        <w:t xml:space="preserve"> de dos mil diecinueve</w:t>
      </w:r>
      <w:r w:rsidRPr="00333740">
        <w:rPr>
          <w:rFonts w:ascii="Palatino Linotype" w:eastAsia="FangSong" w:hAnsi="Palatino Linotype" w:cs="Arial"/>
          <w:sz w:val="24"/>
          <w:szCs w:val="24"/>
          <w:lang w:val="es-ES_tradnl" w:eastAsia="es-ES"/>
        </w:rPr>
        <w:t xml:space="preserve">, de tal forma que el plazo para interponer el recurso transcurrió del día </w:t>
      </w:r>
      <w:r w:rsidR="003A7259" w:rsidRPr="00333740">
        <w:rPr>
          <w:rFonts w:ascii="Palatino Linotype" w:eastAsia="FangSong" w:hAnsi="Palatino Linotype" w:cs="Arial"/>
          <w:sz w:val="24"/>
          <w:szCs w:val="24"/>
          <w:lang w:val="es-ES_tradnl" w:eastAsia="es-ES"/>
        </w:rPr>
        <w:t>ocho</w:t>
      </w:r>
      <w:r w:rsidR="005D35CA" w:rsidRPr="00333740">
        <w:rPr>
          <w:rFonts w:ascii="Palatino Linotype" w:eastAsia="FangSong" w:hAnsi="Palatino Linotype" w:cs="Arial"/>
          <w:sz w:val="24"/>
          <w:szCs w:val="24"/>
          <w:lang w:val="es-ES_tradnl" w:eastAsia="es-ES"/>
        </w:rPr>
        <w:t xml:space="preserve"> </w:t>
      </w:r>
      <w:r w:rsidR="001D6E38" w:rsidRPr="00333740">
        <w:rPr>
          <w:rFonts w:ascii="Palatino Linotype" w:eastAsia="FangSong" w:hAnsi="Palatino Linotype" w:cs="Arial"/>
          <w:sz w:val="24"/>
          <w:szCs w:val="24"/>
          <w:lang w:val="es-ES_tradnl" w:eastAsia="es-ES"/>
        </w:rPr>
        <w:t>(</w:t>
      </w:r>
      <w:r w:rsidR="003A7259" w:rsidRPr="00333740">
        <w:rPr>
          <w:rFonts w:ascii="Palatino Linotype" w:eastAsia="FangSong" w:hAnsi="Palatino Linotype" w:cs="Arial"/>
          <w:sz w:val="24"/>
          <w:szCs w:val="24"/>
          <w:lang w:val="es-ES_tradnl" w:eastAsia="es-ES"/>
        </w:rPr>
        <w:t>08</w:t>
      </w:r>
      <w:r w:rsidRPr="00333740">
        <w:rPr>
          <w:rFonts w:ascii="Palatino Linotype" w:eastAsia="FangSong" w:hAnsi="Palatino Linotype" w:cs="Arial"/>
          <w:sz w:val="24"/>
          <w:szCs w:val="24"/>
          <w:lang w:val="es-ES_tradnl" w:eastAsia="es-ES"/>
        </w:rPr>
        <w:t xml:space="preserve">) de </w:t>
      </w:r>
      <w:r w:rsidR="005D35CA" w:rsidRPr="00333740">
        <w:rPr>
          <w:rFonts w:ascii="Palatino Linotype" w:eastAsia="FangSong" w:hAnsi="Palatino Linotype" w:cs="Arial"/>
          <w:sz w:val="24"/>
          <w:szCs w:val="24"/>
          <w:lang w:val="es-ES_tradnl" w:eastAsia="es-ES"/>
        </w:rPr>
        <w:t>ju</w:t>
      </w:r>
      <w:r w:rsidR="003A7259" w:rsidRPr="00333740">
        <w:rPr>
          <w:rFonts w:ascii="Palatino Linotype" w:eastAsia="FangSong" w:hAnsi="Palatino Linotype" w:cs="Arial"/>
          <w:sz w:val="24"/>
          <w:szCs w:val="24"/>
          <w:lang w:val="es-ES_tradnl" w:eastAsia="es-ES"/>
        </w:rPr>
        <w:t>l</w:t>
      </w:r>
      <w:r w:rsidR="005D35CA" w:rsidRPr="00333740">
        <w:rPr>
          <w:rFonts w:ascii="Palatino Linotype" w:eastAsia="FangSong" w:hAnsi="Palatino Linotype" w:cs="Arial"/>
          <w:sz w:val="24"/>
          <w:szCs w:val="24"/>
          <w:lang w:val="es-ES_tradnl" w:eastAsia="es-ES"/>
        </w:rPr>
        <w:t xml:space="preserve">io </w:t>
      </w:r>
      <w:r w:rsidRPr="00333740">
        <w:rPr>
          <w:rFonts w:ascii="Palatino Linotype" w:eastAsia="FangSong" w:hAnsi="Palatino Linotype" w:cs="Arial"/>
          <w:sz w:val="24"/>
          <w:szCs w:val="24"/>
          <w:lang w:val="es-ES_tradnl" w:eastAsia="es-ES"/>
        </w:rPr>
        <w:t>al</w:t>
      </w:r>
      <w:r w:rsidR="001656F1" w:rsidRPr="00333740">
        <w:rPr>
          <w:rFonts w:ascii="Palatino Linotype" w:eastAsia="FangSong" w:hAnsi="Palatino Linotype" w:cs="Arial"/>
          <w:sz w:val="24"/>
          <w:szCs w:val="24"/>
          <w:lang w:val="es-ES_tradnl" w:eastAsia="es-ES"/>
        </w:rPr>
        <w:t xml:space="preserve"> </w:t>
      </w:r>
      <w:r w:rsidR="003A7259" w:rsidRPr="00333740">
        <w:rPr>
          <w:rFonts w:ascii="Palatino Linotype" w:eastAsia="FangSong" w:hAnsi="Palatino Linotype" w:cs="Arial"/>
          <w:sz w:val="24"/>
          <w:szCs w:val="24"/>
          <w:lang w:val="es-ES_tradnl" w:eastAsia="es-ES"/>
        </w:rPr>
        <w:t xml:space="preserve">nueve </w:t>
      </w:r>
      <w:r w:rsidR="001D6E38" w:rsidRPr="00333740">
        <w:rPr>
          <w:rFonts w:ascii="Palatino Linotype" w:eastAsia="FangSong" w:hAnsi="Palatino Linotype" w:cs="Arial"/>
          <w:sz w:val="24"/>
          <w:szCs w:val="24"/>
          <w:lang w:val="es-ES_tradnl" w:eastAsia="es-ES"/>
        </w:rPr>
        <w:t>(</w:t>
      </w:r>
      <w:r w:rsidR="003A7259" w:rsidRPr="00333740">
        <w:rPr>
          <w:rFonts w:ascii="Palatino Linotype" w:eastAsia="FangSong" w:hAnsi="Palatino Linotype" w:cs="Arial"/>
          <w:sz w:val="24"/>
          <w:szCs w:val="24"/>
          <w:lang w:val="es-ES_tradnl" w:eastAsia="es-ES"/>
        </w:rPr>
        <w:t>09</w:t>
      </w:r>
      <w:r w:rsidRPr="00333740">
        <w:rPr>
          <w:rFonts w:ascii="Palatino Linotype" w:eastAsia="FangSong" w:hAnsi="Palatino Linotype" w:cs="Arial"/>
          <w:sz w:val="24"/>
          <w:szCs w:val="24"/>
          <w:lang w:val="es-ES_tradnl" w:eastAsia="es-ES"/>
        </w:rPr>
        <w:t xml:space="preserve">) de </w:t>
      </w:r>
      <w:r w:rsidR="003A7259" w:rsidRPr="00333740">
        <w:rPr>
          <w:rFonts w:ascii="Palatino Linotype" w:eastAsia="FangSong" w:hAnsi="Palatino Linotype" w:cs="Arial"/>
          <w:sz w:val="24"/>
          <w:szCs w:val="24"/>
          <w:lang w:val="es-ES_tradnl" w:eastAsia="es-ES"/>
        </w:rPr>
        <w:t>agosto</w:t>
      </w:r>
      <w:r w:rsidR="001656F1" w:rsidRPr="00333740">
        <w:rPr>
          <w:rFonts w:ascii="Palatino Linotype" w:eastAsia="FangSong" w:hAnsi="Palatino Linotype" w:cs="Arial"/>
          <w:sz w:val="24"/>
          <w:szCs w:val="24"/>
          <w:lang w:val="es-ES_tradnl" w:eastAsia="es-ES"/>
        </w:rPr>
        <w:t xml:space="preserve"> de dos mil diecinueve</w:t>
      </w:r>
      <w:r w:rsidRPr="00333740">
        <w:rPr>
          <w:rFonts w:ascii="Palatino Linotype" w:eastAsia="FangSong" w:hAnsi="Palatino Linotype" w:cs="Arial"/>
          <w:sz w:val="24"/>
          <w:szCs w:val="24"/>
          <w:lang w:val="es-ES_tradnl" w:eastAsia="es-ES"/>
        </w:rPr>
        <w:t>; en consecuencia, presentó su</w:t>
      </w:r>
      <w:r w:rsidR="00B6542A" w:rsidRPr="00333740">
        <w:rPr>
          <w:rFonts w:ascii="Palatino Linotype" w:eastAsia="FangSong" w:hAnsi="Palatino Linotype" w:cs="Arial"/>
          <w:sz w:val="24"/>
          <w:szCs w:val="24"/>
          <w:lang w:val="es-ES_tradnl" w:eastAsia="es-ES"/>
        </w:rPr>
        <w:t xml:space="preserve"> inconformidad el día </w:t>
      </w:r>
      <w:r w:rsidR="003A7259" w:rsidRPr="00333740">
        <w:rPr>
          <w:rFonts w:ascii="Palatino Linotype" w:eastAsia="FangSong" w:hAnsi="Palatino Linotype" w:cs="Arial"/>
          <w:sz w:val="24"/>
          <w:szCs w:val="24"/>
          <w:lang w:val="es-ES_tradnl" w:eastAsia="es-ES"/>
        </w:rPr>
        <w:t>once</w:t>
      </w:r>
      <w:r w:rsidR="00DB164E" w:rsidRPr="00333740">
        <w:rPr>
          <w:rFonts w:ascii="Palatino Linotype" w:eastAsia="FangSong" w:hAnsi="Palatino Linotype" w:cs="Arial"/>
          <w:sz w:val="24"/>
          <w:szCs w:val="24"/>
          <w:lang w:val="es-ES_tradnl" w:eastAsia="es-ES"/>
        </w:rPr>
        <w:t xml:space="preserve"> </w:t>
      </w:r>
      <w:r w:rsidR="00B6542A" w:rsidRPr="00333740">
        <w:rPr>
          <w:rFonts w:ascii="Palatino Linotype" w:eastAsia="FangSong" w:hAnsi="Palatino Linotype" w:cs="Arial"/>
          <w:sz w:val="24"/>
          <w:szCs w:val="24"/>
          <w:lang w:val="es-ES_tradnl" w:eastAsia="es-ES"/>
        </w:rPr>
        <w:t>(</w:t>
      </w:r>
      <w:r w:rsidR="003A7259" w:rsidRPr="00333740">
        <w:rPr>
          <w:rFonts w:ascii="Palatino Linotype" w:eastAsia="FangSong" w:hAnsi="Palatino Linotype" w:cs="Arial"/>
          <w:sz w:val="24"/>
          <w:szCs w:val="24"/>
          <w:lang w:val="es-ES_tradnl" w:eastAsia="es-ES"/>
        </w:rPr>
        <w:t>11</w:t>
      </w:r>
      <w:r w:rsidRPr="00333740">
        <w:rPr>
          <w:rFonts w:ascii="Palatino Linotype" w:eastAsia="FangSong" w:hAnsi="Palatino Linotype" w:cs="Arial"/>
          <w:sz w:val="24"/>
          <w:szCs w:val="24"/>
          <w:lang w:val="es-ES_tradnl" w:eastAsia="es-ES"/>
        </w:rPr>
        <w:t xml:space="preserve">) de </w:t>
      </w:r>
      <w:r w:rsidR="005D35CA" w:rsidRPr="00333740">
        <w:rPr>
          <w:rFonts w:ascii="Palatino Linotype" w:eastAsia="FangSong" w:hAnsi="Palatino Linotype" w:cs="Arial"/>
          <w:sz w:val="24"/>
          <w:szCs w:val="24"/>
          <w:lang w:val="es-ES_tradnl" w:eastAsia="es-ES"/>
        </w:rPr>
        <w:t>ju</w:t>
      </w:r>
      <w:r w:rsidR="003A7259" w:rsidRPr="00333740">
        <w:rPr>
          <w:rFonts w:ascii="Palatino Linotype" w:eastAsia="FangSong" w:hAnsi="Palatino Linotype" w:cs="Arial"/>
          <w:sz w:val="24"/>
          <w:szCs w:val="24"/>
          <w:lang w:val="es-ES_tradnl" w:eastAsia="es-ES"/>
        </w:rPr>
        <w:t>l</w:t>
      </w:r>
      <w:r w:rsidR="005D35CA" w:rsidRPr="00333740">
        <w:rPr>
          <w:rFonts w:ascii="Palatino Linotype" w:eastAsia="FangSong" w:hAnsi="Palatino Linotype" w:cs="Arial"/>
          <w:sz w:val="24"/>
          <w:szCs w:val="24"/>
          <w:lang w:val="es-ES_tradnl" w:eastAsia="es-ES"/>
        </w:rPr>
        <w:t>io</w:t>
      </w:r>
      <w:r w:rsidR="00DB164E" w:rsidRPr="00333740">
        <w:rPr>
          <w:rFonts w:ascii="Palatino Linotype" w:eastAsia="FangSong" w:hAnsi="Palatino Linotype" w:cs="Arial"/>
          <w:sz w:val="24"/>
          <w:szCs w:val="24"/>
          <w:lang w:val="es-ES_tradnl" w:eastAsia="es-ES"/>
        </w:rPr>
        <w:t xml:space="preserve"> </w:t>
      </w:r>
      <w:r w:rsidR="001656F1" w:rsidRPr="00333740">
        <w:rPr>
          <w:rFonts w:ascii="Palatino Linotype" w:eastAsia="FangSong" w:hAnsi="Palatino Linotype" w:cs="Arial"/>
          <w:sz w:val="24"/>
          <w:szCs w:val="24"/>
          <w:lang w:val="es-ES_tradnl" w:eastAsia="es-ES"/>
        </w:rPr>
        <w:t>de dos mil diecinueve</w:t>
      </w:r>
      <w:r w:rsidRPr="00333740">
        <w:rPr>
          <w:rFonts w:ascii="Palatino Linotype" w:eastAsia="FangSong" w:hAnsi="Palatino Linotype" w:cs="Arial"/>
          <w:sz w:val="24"/>
          <w:szCs w:val="24"/>
          <w:lang w:val="es-ES_tradnl" w:eastAsia="es-ES"/>
        </w:rPr>
        <w:t xml:space="preserve">, por lo que se encuentra dentro de los márgenes temporales previstos en el artículo 178 de la </w:t>
      </w:r>
      <w:r w:rsidRPr="00333740">
        <w:rPr>
          <w:rFonts w:ascii="Palatino Linotype" w:eastAsia="FangSong" w:hAnsi="Palatino Linotype" w:cs="Arial"/>
          <w:b/>
          <w:sz w:val="24"/>
          <w:szCs w:val="24"/>
          <w:lang w:val="es-ES_tradnl" w:eastAsia="es-ES"/>
        </w:rPr>
        <w:t xml:space="preserve">Ley de Transparencia y Acceso a la Información Pública del Estado de México y Municipios </w:t>
      </w:r>
      <w:r w:rsidRPr="00333740">
        <w:rPr>
          <w:rFonts w:ascii="Palatino Linotype" w:eastAsia="FangSong" w:hAnsi="Palatino Linotype" w:cs="Arial"/>
          <w:sz w:val="24"/>
          <w:szCs w:val="24"/>
          <w:lang w:val="es-ES_tradnl" w:eastAsia="es-ES"/>
        </w:rPr>
        <w:t xml:space="preserve">vigente. </w:t>
      </w:r>
    </w:p>
    <w:p w:rsidR="003A7259" w:rsidRPr="00333740" w:rsidRDefault="003A7259" w:rsidP="00333740">
      <w:pPr>
        <w:spacing w:after="0" w:line="360" w:lineRule="auto"/>
        <w:ind w:right="49"/>
        <w:contextualSpacing/>
        <w:jc w:val="both"/>
        <w:rPr>
          <w:rFonts w:ascii="Palatino Linotype" w:eastAsia="FangSong" w:hAnsi="Palatino Linotype"/>
          <w:sz w:val="24"/>
          <w:szCs w:val="24"/>
          <w:lang w:val="es-ES_tradnl" w:eastAsia="es-ES"/>
        </w:rPr>
      </w:pPr>
    </w:p>
    <w:p w:rsidR="005D35CA" w:rsidRPr="00333740" w:rsidRDefault="005E7BEE" w:rsidP="00333740">
      <w:pPr>
        <w:numPr>
          <w:ilvl w:val="0"/>
          <w:numId w:val="2"/>
        </w:numPr>
        <w:spacing w:after="0" w:line="360" w:lineRule="auto"/>
        <w:ind w:left="0" w:right="49" w:firstLine="0"/>
        <w:contextualSpacing/>
        <w:jc w:val="both"/>
        <w:rPr>
          <w:rFonts w:ascii="Palatino Linotype" w:eastAsia="FangSong" w:hAnsi="Palatino Linotype"/>
          <w:sz w:val="24"/>
          <w:szCs w:val="24"/>
          <w:lang w:val="es-ES_tradnl" w:eastAsia="es-ES"/>
        </w:rPr>
      </w:pPr>
      <w:r w:rsidRPr="00333740">
        <w:rPr>
          <w:rFonts w:ascii="Palatino Linotype" w:eastAsia="FangSong"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377B9" w:rsidRPr="00333740" w:rsidRDefault="005377B9" w:rsidP="00333740">
      <w:pPr>
        <w:keepNext/>
        <w:keepLines/>
        <w:spacing w:after="0" w:line="360" w:lineRule="auto"/>
        <w:outlineLvl w:val="0"/>
        <w:rPr>
          <w:rFonts w:ascii="Palatino Linotype" w:eastAsia="FangSong" w:hAnsi="Palatino Linotype" w:cs="Times New Roman"/>
          <w:b/>
          <w:sz w:val="24"/>
          <w:szCs w:val="24"/>
        </w:rPr>
      </w:pPr>
      <w:bookmarkStart w:id="4" w:name="_Toc20344207"/>
      <w:r w:rsidRPr="00333740">
        <w:rPr>
          <w:rFonts w:ascii="Palatino Linotype" w:eastAsia="FangSong" w:hAnsi="Palatino Linotype" w:cstheme="majorBidi"/>
          <w:b/>
          <w:sz w:val="24"/>
          <w:szCs w:val="24"/>
          <w:lang w:val="es-ES_tradnl" w:eastAsia="es-ES"/>
        </w:rPr>
        <w:t>TERCERO. Planteamiento de la Litis</w:t>
      </w:r>
      <w:r w:rsidRPr="00333740">
        <w:rPr>
          <w:rFonts w:ascii="Palatino Linotype" w:eastAsia="FangSong" w:hAnsi="Palatino Linotype" w:cs="Times New Roman"/>
          <w:b/>
          <w:sz w:val="24"/>
          <w:szCs w:val="24"/>
        </w:rPr>
        <w:t>.</w:t>
      </w:r>
      <w:bookmarkEnd w:id="4"/>
    </w:p>
    <w:p w:rsidR="001656F1" w:rsidRPr="00333740" w:rsidRDefault="001656F1" w:rsidP="00333740">
      <w:pPr>
        <w:spacing w:after="0" w:line="360" w:lineRule="auto"/>
        <w:rPr>
          <w:rFonts w:ascii="Palatino Linotype" w:eastAsia="FangSong" w:hAnsi="Palatino Linotype"/>
          <w:b/>
          <w:sz w:val="24"/>
          <w:szCs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rsidR="00163316" w:rsidRPr="00333740" w:rsidRDefault="00163316" w:rsidP="00333740">
      <w:pPr>
        <w:pStyle w:val="Prrafodelista"/>
        <w:numPr>
          <w:ilvl w:val="0"/>
          <w:numId w:val="2"/>
        </w:numPr>
        <w:tabs>
          <w:tab w:val="left" w:pos="142"/>
        </w:tabs>
        <w:spacing w:after="0" w:line="360" w:lineRule="auto"/>
        <w:ind w:left="0" w:right="49" w:firstLine="0"/>
        <w:jc w:val="both"/>
        <w:rPr>
          <w:rFonts w:ascii="Palatino Linotype" w:eastAsia="FangSong" w:hAnsi="Palatino Linotype" w:cs="Times New Roman"/>
          <w:sz w:val="24"/>
          <w:szCs w:val="24"/>
        </w:rPr>
      </w:pPr>
      <w:r w:rsidRPr="00333740">
        <w:rPr>
          <w:rFonts w:ascii="Palatino Linotype" w:eastAsia="FangSong" w:hAnsi="Palatino Linotype" w:cs="Calibri"/>
          <w:color w:val="000000"/>
          <w:sz w:val="24"/>
          <w:szCs w:val="24"/>
          <w:shd w:val="clear" w:color="auto" w:fill="FFFFFF"/>
          <w:lang w:val="es-ES_tradnl"/>
        </w:rPr>
        <w:t>  </w:t>
      </w:r>
      <w:r w:rsidRPr="00333740">
        <w:rPr>
          <w:rFonts w:ascii="Palatino Linotype" w:eastAsia="FangSong" w:hAnsi="Palatino Linotype"/>
          <w:color w:val="222222"/>
          <w:sz w:val="24"/>
          <w:szCs w:val="24"/>
          <w:shd w:val="clear" w:color="auto" w:fill="FFFFFF"/>
          <w:lang w:val="es-ES_tradnl"/>
        </w:rPr>
        <w:t xml:space="preserve">Es oportuno establecer que </w:t>
      </w:r>
      <w:r w:rsidR="00DB164E" w:rsidRPr="00333740">
        <w:rPr>
          <w:rFonts w:ascii="Palatino Linotype" w:eastAsia="FangSong" w:hAnsi="Palatino Linotype"/>
          <w:color w:val="222222"/>
          <w:sz w:val="24"/>
          <w:szCs w:val="24"/>
          <w:shd w:val="clear" w:color="auto" w:fill="FFFFFF"/>
          <w:lang w:val="es-ES_tradnl"/>
        </w:rPr>
        <w:t>el</w:t>
      </w:r>
      <w:r w:rsidR="00DB164E" w:rsidRPr="00333740">
        <w:rPr>
          <w:rFonts w:ascii="Palatino Linotype" w:eastAsia="FangSong" w:hAnsi="Palatino Linotype" w:cs="Calibri"/>
          <w:color w:val="222222"/>
          <w:sz w:val="24"/>
          <w:szCs w:val="24"/>
          <w:shd w:val="clear" w:color="auto" w:fill="FFFFFF"/>
          <w:lang w:val="es-ES_tradnl"/>
        </w:rPr>
        <w:t> </w:t>
      </w:r>
      <w:r w:rsidR="00DB164E" w:rsidRPr="00333740">
        <w:rPr>
          <w:rFonts w:ascii="Palatino Linotype" w:eastAsia="FangSong" w:hAnsi="Palatino Linotype"/>
          <w:color w:val="222222"/>
          <w:sz w:val="24"/>
          <w:szCs w:val="24"/>
          <w:shd w:val="clear" w:color="auto" w:fill="FFFFFF"/>
          <w:lang w:val="es-ES_tradnl"/>
        </w:rPr>
        <w:t>Recurso</w:t>
      </w:r>
      <w:r w:rsidRPr="00333740">
        <w:rPr>
          <w:rFonts w:ascii="Palatino Linotype" w:eastAsia="FangSong"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w:t>
      </w:r>
      <w:r w:rsidRPr="00333740">
        <w:rPr>
          <w:rFonts w:ascii="Palatino Linotype" w:eastAsia="FangSong" w:hAnsi="Palatino Linotype" w:cs="Calibri"/>
          <w:color w:val="222222"/>
          <w:sz w:val="24"/>
          <w:szCs w:val="24"/>
          <w:shd w:val="clear" w:color="auto" w:fill="FFFFFF"/>
          <w:lang w:val="es-ES_tradnl"/>
        </w:rPr>
        <w:t> </w:t>
      </w:r>
      <w:r w:rsidRPr="00333740">
        <w:rPr>
          <w:rFonts w:ascii="Palatino Linotype" w:eastAsia="FangSong" w:hAnsi="Palatino Linotype"/>
          <w:b/>
          <w:bCs/>
          <w:color w:val="222222"/>
          <w:sz w:val="24"/>
          <w:szCs w:val="24"/>
          <w:shd w:val="clear" w:color="auto" w:fill="FFFFFF"/>
          <w:lang w:val="es-ES"/>
        </w:rPr>
        <w:t>Ley de Transparencia y Acceso a la Información Pública del Estado de México y Municipios</w:t>
      </w:r>
      <w:r w:rsidRPr="00333740">
        <w:rPr>
          <w:rFonts w:ascii="Palatino Linotype" w:eastAsia="FangSong" w:hAnsi="Palatino Linotype" w:cs="Calibri"/>
          <w:color w:val="222222"/>
          <w:sz w:val="24"/>
          <w:szCs w:val="24"/>
          <w:shd w:val="clear" w:color="auto" w:fill="FFFFFF"/>
          <w:lang w:val="es-ES_tradnl"/>
        </w:rPr>
        <w:t> </w:t>
      </w:r>
      <w:r w:rsidRPr="00333740">
        <w:rPr>
          <w:rFonts w:ascii="Palatino Linotype" w:eastAsia="FangSong" w:hAnsi="Palatino Linotype"/>
          <w:color w:val="222222"/>
          <w:sz w:val="24"/>
          <w:szCs w:val="24"/>
          <w:shd w:val="clear" w:color="auto" w:fill="FFFFFF"/>
          <w:lang w:val="es-ES_tradnl"/>
        </w:rPr>
        <w:t>y determinar la confirmaci</w:t>
      </w:r>
      <w:r w:rsidRPr="00333740">
        <w:rPr>
          <w:rFonts w:ascii="Palatino Linotype" w:eastAsia="FangSong" w:hAnsi="Palatino Linotype" w:cs="FangSong"/>
          <w:color w:val="222222"/>
          <w:sz w:val="24"/>
          <w:szCs w:val="24"/>
          <w:shd w:val="clear" w:color="auto" w:fill="FFFFFF"/>
          <w:lang w:val="es-ES_tradnl"/>
        </w:rPr>
        <w:t>ó</w:t>
      </w:r>
      <w:r w:rsidRPr="00333740">
        <w:rPr>
          <w:rFonts w:ascii="Palatino Linotype" w:eastAsia="FangSong" w:hAnsi="Palatino Linotype"/>
          <w:color w:val="222222"/>
          <w:sz w:val="24"/>
          <w:szCs w:val="24"/>
          <w:shd w:val="clear" w:color="auto" w:fill="FFFFFF"/>
          <w:lang w:val="es-ES_tradnl"/>
        </w:rPr>
        <w:t>n; revocaci</w:t>
      </w:r>
      <w:r w:rsidRPr="00333740">
        <w:rPr>
          <w:rFonts w:ascii="Palatino Linotype" w:eastAsia="FangSong" w:hAnsi="Palatino Linotype" w:cs="FangSong"/>
          <w:color w:val="222222"/>
          <w:sz w:val="24"/>
          <w:szCs w:val="24"/>
          <w:shd w:val="clear" w:color="auto" w:fill="FFFFFF"/>
          <w:lang w:val="es-ES_tradnl"/>
        </w:rPr>
        <w:t>ó</w:t>
      </w:r>
      <w:r w:rsidRPr="00333740">
        <w:rPr>
          <w:rFonts w:ascii="Palatino Linotype" w:eastAsia="FangSong" w:hAnsi="Palatino Linotype"/>
          <w:color w:val="222222"/>
          <w:sz w:val="24"/>
          <w:szCs w:val="24"/>
          <w:shd w:val="clear" w:color="auto" w:fill="FFFFFF"/>
          <w:lang w:val="es-ES_tradnl"/>
        </w:rPr>
        <w:t>n o modificaci</w:t>
      </w:r>
      <w:r w:rsidRPr="00333740">
        <w:rPr>
          <w:rFonts w:ascii="Palatino Linotype" w:eastAsia="FangSong" w:hAnsi="Palatino Linotype" w:cs="FangSong"/>
          <w:color w:val="222222"/>
          <w:sz w:val="24"/>
          <w:szCs w:val="24"/>
          <w:shd w:val="clear" w:color="auto" w:fill="FFFFFF"/>
          <w:lang w:val="es-ES_tradnl"/>
        </w:rPr>
        <w:t>ó</w:t>
      </w:r>
      <w:r w:rsidRPr="00333740">
        <w:rPr>
          <w:rFonts w:ascii="Palatino Linotype" w:eastAsia="FangSong" w:hAnsi="Palatino Linotype"/>
          <w:color w:val="222222"/>
          <w:sz w:val="24"/>
          <w:szCs w:val="24"/>
          <w:shd w:val="clear" w:color="auto" w:fill="FFFFFF"/>
          <w:lang w:val="es-ES_tradnl"/>
        </w:rPr>
        <w:t xml:space="preserve">n; </w:t>
      </w:r>
      <w:proofErr w:type="spellStart"/>
      <w:r w:rsidRPr="00333740">
        <w:rPr>
          <w:rFonts w:ascii="Palatino Linotype" w:eastAsia="FangSong" w:hAnsi="Palatino Linotype"/>
          <w:color w:val="222222"/>
          <w:sz w:val="24"/>
          <w:szCs w:val="24"/>
          <w:shd w:val="clear" w:color="auto" w:fill="FFFFFF"/>
          <w:lang w:val="es-ES_tradnl"/>
        </w:rPr>
        <w:t>desechamiento</w:t>
      </w:r>
      <w:proofErr w:type="spellEnd"/>
      <w:r w:rsidRPr="00333740">
        <w:rPr>
          <w:rFonts w:ascii="Palatino Linotype" w:eastAsia="FangSong" w:hAnsi="Palatino Linotype"/>
          <w:color w:val="222222"/>
          <w:sz w:val="24"/>
          <w:szCs w:val="24"/>
          <w:shd w:val="clear" w:color="auto" w:fill="FFFFFF"/>
          <w:lang w:val="es-ES_tradnl"/>
        </w:rPr>
        <w:t xml:space="preserve"> o sobreseimiento; y en su caso ordenar la entrega de la informaci</w:t>
      </w:r>
      <w:r w:rsidRPr="00333740">
        <w:rPr>
          <w:rFonts w:ascii="Palatino Linotype" w:eastAsia="FangSong" w:hAnsi="Palatino Linotype" w:cs="FangSong"/>
          <w:color w:val="222222"/>
          <w:sz w:val="24"/>
          <w:szCs w:val="24"/>
          <w:shd w:val="clear" w:color="auto" w:fill="FFFFFF"/>
          <w:lang w:val="es-ES_tradnl"/>
        </w:rPr>
        <w:t>ó</w:t>
      </w:r>
      <w:r w:rsidRPr="00333740">
        <w:rPr>
          <w:rFonts w:ascii="Palatino Linotype" w:eastAsia="FangSong" w:hAnsi="Palatino Linotype"/>
          <w:color w:val="222222"/>
          <w:sz w:val="24"/>
          <w:szCs w:val="24"/>
          <w:shd w:val="clear" w:color="auto" w:fill="FFFFFF"/>
          <w:lang w:val="es-ES_tradnl"/>
        </w:rPr>
        <w:t>n, respecto a las respuestas o falta de ellas por parte de los Sujetos Obligados.</w:t>
      </w:r>
    </w:p>
    <w:p w:rsidR="00163316" w:rsidRPr="00333740" w:rsidRDefault="00163316" w:rsidP="00333740">
      <w:pPr>
        <w:pStyle w:val="Prrafodelista"/>
        <w:tabs>
          <w:tab w:val="left" w:pos="142"/>
        </w:tabs>
        <w:spacing w:after="0" w:line="360" w:lineRule="auto"/>
        <w:ind w:left="426" w:right="49"/>
        <w:jc w:val="both"/>
        <w:rPr>
          <w:rFonts w:ascii="Palatino Linotype" w:eastAsia="FangSong" w:hAnsi="Palatino Linotype" w:cs="Times New Roman"/>
          <w:sz w:val="24"/>
          <w:szCs w:val="24"/>
        </w:rPr>
      </w:pPr>
    </w:p>
    <w:p w:rsidR="0098143D" w:rsidRPr="00333740" w:rsidRDefault="00163316" w:rsidP="00333740">
      <w:pPr>
        <w:pStyle w:val="Prrafodelista"/>
        <w:numPr>
          <w:ilvl w:val="0"/>
          <w:numId w:val="2"/>
        </w:numPr>
        <w:tabs>
          <w:tab w:val="left" w:pos="0"/>
          <w:tab w:val="left" w:pos="142"/>
        </w:tabs>
        <w:spacing w:after="0" w:line="360" w:lineRule="auto"/>
        <w:ind w:left="0" w:firstLine="0"/>
        <w:jc w:val="both"/>
        <w:rPr>
          <w:rFonts w:ascii="Palatino Linotype" w:eastAsia="FangSong" w:hAnsi="Palatino Linotype"/>
          <w:color w:val="000000"/>
          <w:sz w:val="24"/>
          <w:szCs w:val="24"/>
        </w:rPr>
      </w:pPr>
      <w:r w:rsidRPr="00333740">
        <w:rPr>
          <w:rFonts w:ascii="Palatino Linotype" w:eastAsia="FangSong" w:hAnsi="Palatino Linotype" w:cs="Times New Roman"/>
          <w:sz w:val="24"/>
          <w:szCs w:val="24"/>
        </w:rPr>
        <w:t xml:space="preserve">Así de las constancias que obran en el expediente electrónico, se advierte que la particular </w:t>
      </w:r>
      <w:r w:rsidR="00AC69DD" w:rsidRPr="00333740">
        <w:rPr>
          <w:rFonts w:ascii="Palatino Linotype" w:eastAsia="FangSong" w:hAnsi="Palatino Linotype" w:cs="Times New Roman"/>
          <w:sz w:val="24"/>
          <w:szCs w:val="24"/>
        </w:rPr>
        <w:t>mediante solicitud</w:t>
      </w:r>
      <w:r w:rsidRPr="00333740">
        <w:rPr>
          <w:rFonts w:ascii="Palatino Linotype" w:eastAsia="FangSong" w:hAnsi="Palatino Linotype" w:cs="Times New Roman"/>
          <w:sz w:val="24"/>
          <w:szCs w:val="24"/>
        </w:rPr>
        <w:t xml:space="preserve"> de información vía </w:t>
      </w:r>
      <w:r w:rsidR="00AC69DD" w:rsidRPr="00333740">
        <w:rPr>
          <w:rFonts w:ascii="Palatino Linotype" w:eastAsia="FangSong" w:hAnsi="Palatino Linotype" w:cs="Times New Roman"/>
          <w:sz w:val="24"/>
          <w:szCs w:val="24"/>
        </w:rPr>
        <w:t>Sistema de Acceso a la Información Mexiquense (SAIMEX)</w:t>
      </w:r>
      <w:r w:rsidRPr="00333740">
        <w:rPr>
          <w:rFonts w:ascii="Palatino Linotype" w:eastAsia="FangSong" w:hAnsi="Palatino Linotype" w:cs="Times New Roman"/>
          <w:sz w:val="24"/>
          <w:szCs w:val="24"/>
        </w:rPr>
        <w:t xml:space="preserve"> pidió</w:t>
      </w:r>
      <w:r w:rsidR="00B6542A" w:rsidRPr="00333740">
        <w:rPr>
          <w:rFonts w:ascii="Palatino Linotype" w:eastAsia="FangSong" w:hAnsi="Palatino Linotype" w:cs="Times New Roman"/>
          <w:sz w:val="24"/>
          <w:szCs w:val="24"/>
        </w:rPr>
        <w:t xml:space="preserve"> a</w:t>
      </w:r>
      <w:r w:rsidR="00DB164E" w:rsidRPr="00333740">
        <w:rPr>
          <w:rFonts w:ascii="Palatino Linotype" w:eastAsia="FangSong" w:hAnsi="Palatino Linotype" w:cs="Times New Roman"/>
          <w:sz w:val="24"/>
          <w:szCs w:val="24"/>
        </w:rPr>
        <w:t xml:space="preserve">l </w:t>
      </w:r>
      <w:r w:rsidR="00DB164E" w:rsidRPr="00333740">
        <w:rPr>
          <w:rFonts w:ascii="Palatino Linotype" w:eastAsia="FangSong" w:hAnsi="Palatino Linotype" w:cs="Times New Roman"/>
          <w:b/>
          <w:bCs/>
          <w:sz w:val="24"/>
          <w:szCs w:val="24"/>
        </w:rPr>
        <w:t xml:space="preserve">Ayuntamiento de </w:t>
      </w:r>
      <w:r w:rsidR="005D35CA" w:rsidRPr="00333740">
        <w:rPr>
          <w:rFonts w:ascii="Palatino Linotype" w:eastAsia="FangSong" w:hAnsi="Palatino Linotype" w:cs="Times New Roman"/>
          <w:b/>
          <w:bCs/>
          <w:sz w:val="24"/>
          <w:szCs w:val="24"/>
        </w:rPr>
        <w:t xml:space="preserve">Valle de </w:t>
      </w:r>
      <w:r w:rsidR="003A7259" w:rsidRPr="00333740">
        <w:rPr>
          <w:rFonts w:ascii="Palatino Linotype" w:eastAsia="FangSong" w:hAnsi="Palatino Linotype" w:cs="Times New Roman"/>
          <w:b/>
          <w:bCs/>
          <w:sz w:val="24"/>
          <w:szCs w:val="24"/>
        </w:rPr>
        <w:t>Chalco Solidaridad</w:t>
      </w:r>
      <w:r w:rsidRPr="00333740">
        <w:rPr>
          <w:rFonts w:ascii="Palatino Linotype" w:eastAsia="FangSong" w:hAnsi="Palatino Linotype" w:cs="Times New Roman"/>
          <w:sz w:val="24"/>
          <w:szCs w:val="24"/>
        </w:rPr>
        <w:t xml:space="preserve"> se </w:t>
      </w:r>
      <w:r w:rsidR="00A8547B" w:rsidRPr="00333740">
        <w:rPr>
          <w:rFonts w:ascii="Palatino Linotype" w:eastAsia="FangSong" w:hAnsi="Palatino Linotype" w:cs="Times New Roman"/>
          <w:sz w:val="24"/>
          <w:szCs w:val="24"/>
        </w:rPr>
        <w:t>le</w:t>
      </w:r>
      <w:r w:rsidRPr="00333740">
        <w:rPr>
          <w:rFonts w:ascii="Palatino Linotype" w:eastAsia="FangSong" w:hAnsi="Palatino Linotype" w:cs="Times New Roman"/>
          <w:sz w:val="24"/>
          <w:szCs w:val="24"/>
        </w:rPr>
        <w:t xml:space="preserve"> proporcionara la información relativa a</w:t>
      </w:r>
      <w:bookmarkStart w:id="26" w:name="_Hlk11839772"/>
      <w:r w:rsidR="005D35CA" w:rsidRPr="00333740">
        <w:rPr>
          <w:rFonts w:ascii="Palatino Linotype" w:eastAsia="FangSong" w:hAnsi="Palatino Linotype" w:cs="Times New Roman"/>
          <w:sz w:val="24"/>
          <w:szCs w:val="24"/>
        </w:rPr>
        <w:t>;</w:t>
      </w:r>
    </w:p>
    <w:p w:rsidR="005D35CA" w:rsidRPr="00333740" w:rsidRDefault="005D35CA" w:rsidP="00333740">
      <w:pPr>
        <w:pStyle w:val="Prrafodelista"/>
        <w:tabs>
          <w:tab w:val="left" w:pos="142"/>
          <w:tab w:val="left" w:pos="7513"/>
          <w:tab w:val="left" w:pos="7938"/>
        </w:tabs>
        <w:spacing w:after="0" w:line="360" w:lineRule="auto"/>
        <w:ind w:left="567" w:right="567"/>
        <w:jc w:val="both"/>
        <w:rPr>
          <w:rFonts w:ascii="Palatino Linotype" w:eastAsia="FangSong" w:hAnsi="Palatino Linotype"/>
          <w:b/>
          <w:bCs/>
          <w:color w:val="000000"/>
          <w:sz w:val="24"/>
          <w:szCs w:val="24"/>
        </w:rPr>
      </w:pPr>
    </w:p>
    <w:bookmarkEnd w:id="26"/>
    <w:p w:rsidR="003A7259" w:rsidRPr="00333740" w:rsidRDefault="003A7259" w:rsidP="00333740">
      <w:pPr>
        <w:tabs>
          <w:tab w:val="left" w:pos="7513"/>
          <w:tab w:val="left" w:pos="7938"/>
        </w:tabs>
        <w:spacing w:after="0" w:line="360" w:lineRule="auto"/>
        <w:ind w:left="567" w:right="567"/>
        <w:rPr>
          <w:rFonts w:ascii="Palatino Linotype" w:eastAsia="FangSong" w:hAnsi="Palatino Linotype"/>
          <w:b/>
          <w:bCs/>
          <w:color w:val="000000"/>
          <w:sz w:val="24"/>
          <w:szCs w:val="24"/>
        </w:rPr>
      </w:pPr>
      <w:r w:rsidRPr="00333740">
        <w:rPr>
          <w:rFonts w:ascii="Palatino Linotype" w:eastAsia="FangSong" w:hAnsi="Palatino Linotype"/>
          <w:b/>
          <w:bCs/>
          <w:color w:val="000000"/>
          <w:sz w:val="24"/>
          <w:szCs w:val="24"/>
        </w:rPr>
        <w:t xml:space="preserve">1.- Copia simple de cada una de las </w:t>
      </w:r>
      <w:r w:rsidR="00E562CA" w:rsidRPr="00333740">
        <w:rPr>
          <w:rFonts w:ascii="Palatino Linotype" w:eastAsia="FangSong" w:hAnsi="Palatino Linotype"/>
          <w:b/>
          <w:bCs/>
          <w:color w:val="000000"/>
          <w:sz w:val="24"/>
          <w:szCs w:val="24"/>
        </w:rPr>
        <w:t>G</w:t>
      </w:r>
      <w:r w:rsidRPr="00333740">
        <w:rPr>
          <w:rFonts w:ascii="Palatino Linotype" w:eastAsia="FangSong" w:hAnsi="Palatino Linotype"/>
          <w:b/>
          <w:bCs/>
          <w:color w:val="000000"/>
          <w:sz w:val="24"/>
          <w:szCs w:val="24"/>
        </w:rPr>
        <w:t xml:space="preserve">acetas </w:t>
      </w:r>
      <w:r w:rsidR="00E562CA" w:rsidRPr="00333740">
        <w:rPr>
          <w:rFonts w:ascii="Palatino Linotype" w:eastAsia="FangSong" w:hAnsi="Palatino Linotype"/>
          <w:b/>
          <w:bCs/>
          <w:color w:val="000000"/>
          <w:sz w:val="24"/>
          <w:szCs w:val="24"/>
        </w:rPr>
        <w:t>M</w:t>
      </w:r>
      <w:r w:rsidRPr="00333740">
        <w:rPr>
          <w:rFonts w:ascii="Palatino Linotype" w:eastAsia="FangSong" w:hAnsi="Palatino Linotype"/>
          <w:b/>
          <w:bCs/>
          <w:color w:val="000000"/>
          <w:sz w:val="24"/>
          <w:szCs w:val="24"/>
        </w:rPr>
        <w:t xml:space="preserve">unicipales generadas </w:t>
      </w:r>
      <w:r w:rsidR="00E562CA" w:rsidRPr="00333740">
        <w:rPr>
          <w:rFonts w:ascii="Palatino Linotype" w:eastAsia="FangSong" w:hAnsi="Palatino Linotype"/>
          <w:b/>
          <w:bCs/>
          <w:color w:val="000000"/>
          <w:sz w:val="24"/>
          <w:szCs w:val="24"/>
        </w:rPr>
        <w:t>del uno (0</w:t>
      </w:r>
      <w:r w:rsidRPr="00333740">
        <w:rPr>
          <w:rFonts w:ascii="Palatino Linotype" w:eastAsia="FangSong" w:hAnsi="Palatino Linotype"/>
          <w:b/>
          <w:bCs/>
          <w:color w:val="000000"/>
          <w:sz w:val="24"/>
          <w:szCs w:val="24"/>
        </w:rPr>
        <w:t>1</w:t>
      </w:r>
      <w:r w:rsidR="00E562CA" w:rsidRPr="00333740">
        <w:rPr>
          <w:rFonts w:ascii="Palatino Linotype" w:eastAsia="FangSong" w:hAnsi="Palatino Linotype"/>
          <w:b/>
          <w:bCs/>
          <w:color w:val="000000"/>
          <w:sz w:val="24"/>
          <w:szCs w:val="24"/>
        </w:rPr>
        <w:t>)</w:t>
      </w:r>
      <w:r w:rsidRPr="00333740">
        <w:rPr>
          <w:rFonts w:ascii="Palatino Linotype" w:eastAsia="FangSong" w:hAnsi="Palatino Linotype"/>
          <w:b/>
          <w:bCs/>
          <w:color w:val="000000"/>
          <w:sz w:val="24"/>
          <w:szCs w:val="24"/>
        </w:rPr>
        <w:t xml:space="preserve"> de enero de 2019 al </w:t>
      </w:r>
      <w:r w:rsidR="00E562CA" w:rsidRPr="00333740">
        <w:rPr>
          <w:rFonts w:ascii="Palatino Linotype" w:eastAsia="FangSong" w:hAnsi="Palatino Linotype"/>
          <w:b/>
          <w:bCs/>
          <w:color w:val="000000"/>
          <w:sz w:val="24"/>
          <w:szCs w:val="24"/>
        </w:rPr>
        <w:t xml:space="preserve">quince (15) </w:t>
      </w:r>
      <w:r w:rsidRPr="00333740">
        <w:rPr>
          <w:rFonts w:ascii="Palatino Linotype" w:eastAsia="FangSong" w:hAnsi="Palatino Linotype"/>
          <w:b/>
          <w:bCs/>
          <w:color w:val="000000"/>
          <w:sz w:val="24"/>
          <w:szCs w:val="24"/>
        </w:rPr>
        <w:t xml:space="preserve">de junio de 2019. </w:t>
      </w:r>
    </w:p>
    <w:p w:rsidR="003A7259" w:rsidRPr="00333740" w:rsidRDefault="003A7259" w:rsidP="00333740">
      <w:pPr>
        <w:tabs>
          <w:tab w:val="left" w:pos="7513"/>
          <w:tab w:val="left" w:pos="7938"/>
        </w:tabs>
        <w:spacing w:after="0" w:line="360" w:lineRule="auto"/>
        <w:ind w:left="567" w:right="567"/>
        <w:rPr>
          <w:rFonts w:ascii="Palatino Linotype" w:eastAsia="FangSong" w:hAnsi="Palatino Linotype"/>
          <w:b/>
          <w:bCs/>
          <w:color w:val="000000"/>
          <w:sz w:val="24"/>
          <w:szCs w:val="24"/>
        </w:rPr>
      </w:pPr>
    </w:p>
    <w:p w:rsidR="003A7259" w:rsidRPr="00333740" w:rsidRDefault="003A7259" w:rsidP="00333740">
      <w:pPr>
        <w:tabs>
          <w:tab w:val="left" w:pos="7513"/>
          <w:tab w:val="left" w:pos="7938"/>
        </w:tabs>
        <w:spacing w:after="0" w:line="360" w:lineRule="auto"/>
        <w:ind w:left="567" w:right="567"/>
        <w:rPr>
          <w:rFonts w:ascii="Palatino Linotype" w:eastAsia="FangSong" w:hAnsi="Palatino Linotype"/>
          <w:b/>
          <w:bCs/>
          <w:sz w:val="24"/>
          <w:szCs w:val="24"/>
        </w:rPr>
      </w:pPr>
      <w:r w:rsidRPr="00333740">
        <w:rPr>
          <w:rFonts w:ascii="Palatino Linotype" w:eastAsia="FangSong" w:hAnsi="Palatino Linotype"/>
          <w:b/>
          <w:bCs/>
          <w:color w:val="000000"/>
          <w:sz w:val="24"/>
          <w:szCs w:val="24"/>
        </w:rPr>
        <w:t xml:space="preserve">2.- </w:t>
      </w:r>
      <w:proofErr w:type="spellStart"/>
      <w:r w:rsidRPr="00333740">
        <w:rPr>
          <w:rFonts w:ascii="Palatino Linotype" w:eastAsia="FangSong" w:hAnsi="Palatino Linotype"/>
          <w:b/>
          <w:bCs/>
          <w:color w:val="000000"/>
          <w:sz w:val="24"/>
          <w:szCs w:val="24"/>
        </w:rPr>
        <w:t>Curriculum</w:t>
      </w:r>
      <w:proofErr w:type="spellEnd"/>
      <w:r w:rsidRPr="00333740">
        <w:rPr>
          <w:rFonts w:ascii="Palatino Linotype" w:eastAsia="FangSong" w:hAnsi="Palatino Linotype"/>
          <w:b/>
          <w:bCs/>
          <w:color w:val="000000"/>
          <w:sz w:val="24"/>
          <w:szCs w:val="24"/>
        </w:rPr>
        <w:t xml:space="preserve"> Vitae, acta de nacimiento, comprobante de domicilio, CURP, credencial para votar del Secretario del Ayuntamiento.</w:t>
      </w:r>
    </w:p>
    <w:p w:rsidR="005D35CA" w:rsidRPr="00333740" w:rsidRDefault="005D35CA" w:rsidP="00333740">
      <w:pPr>
        <w:pStyle w:val="Prrafodelista"/>
        <w:tabs>
          <w:tab w:val="left" w:pos="142"/>
        </w:tabs>
        <w:spacing w:after="0" w:line="360" w:lineRule="auto"/>
        <w:ind w:right="49"/>
        <w:jc w:val="both"/>
        <w:rPr>
          <w:rFonts w:ascii="Palatino Linotype" w:eastAsia="FangSong" w:hAnsi="Palatino Linotype" w:cs="Times New Roman"/>
          <w:sz w:val="24"/>
          <w:szCs w:val="24"/>
        </w:rPr>
      </w:pPr>
      <w:bookmarkStart w:id="27" w:name="_Hlk20212232"/>
    </w:p>
    <w:p w:rsidR="00163316" w:rsidRPr="00333740" w:rsidRDefault="00163316" w:rsidP="00333740">
      <w:pPr>
        <w:pStyle w:val="Prrafodelista"/>
        <w:numPr>
          <w:ilvl w:val="0"/>
          <w:numId w:val="2"/>
        </w:numPr>
        <w:tabs>
          <w:tab w:val="left" w:pos="0"/>
        </w:tabs>
        <w:spacing w:after="0" w:line="360" w:lineRule="auto"/>
        <w:ind w:left="0" w:right="49" w:firstLine="0"/>
        <w:jc w:val="both"/>
        <w:rPr>
          <w:rFonts w:ascii="Palatino Linotype" w:eastAsia="FangSong" w:hAnsi="Palatino Linotype" w:cs="Times New Roman"/>
          <w:sz w:val="24"/>
          <w:szCs w:val="24"/>
        </w:rPr>
      </w:pPr>
      <w:r w:rsidRPr="00333740">
        <w:rPr>
          <w:rFonts w:ascii="Palatino Linotype" w:eastAsia="FangSong" w:hAnsi="Palatino Linotype" w:cs="Times New Roman"/>
          <w:sz w:val="24"/>
          <w:szCs w:val="24"/>
        </w:rPr>
        <w:t xml:space="preserve">El </w:t>
      </w:r>
      <w:r w:rsidR="00A00A77" w:rsidRPr="00333740">
        <w:rPr>
          <w:rFonts w:ascii="Palatino Linotype" w:eastAsia="FangSong" w:hAnsi="Palatino Linotype" w:cs="Times New Roman"/>
          <w:b/>
          <w:sz w:val="24"/>
          <w:szCs w:val="24"/>
        </w:rPr>
        <w:t>Sujeto Obligado</w:t>
      </w:r>
      <w:r w:rsidR="00A00A77" w:rsidRPr="00333740">
        <w:rPr>
          <w:rFonts w:ascii="Palatino Linotype" w:eastAsia="FangSong" w:hAnsi="Palatino Linotype" w:cs="Times New Roman"/>
          <w:sz w:val="24"/>
          <w:szCs w:val="24"/>
        </w:rPr>
        <w:t xml:space="preserve"> </w:t>
      </w:r>
      <w:r w:rsidR="00AC69DD" w:rsidRPr="00333740">
        <w:rPr>
          <w:rFonts w:ascii="Palatino Linotype" w:eastAsia="FangSong" w:hAnsi="Palatino Linotype" w:cs="Times New Roman"/>
          <w:sz w:val="24"/>
          <w:szCs w:val="24"/>
        </w:rPr>
        <w:t>en</w:t>
      </w:r>
      <w:r w:rsidR="004C2D13" w:rsidRPr="00333740">
        <w:rPr>
          <w:rFonts w:ascii="Palatino Linotype" w:eastAsia="FangSong" w:hAnsi="Palatino Linotype" w:cs="Times New Roman"/>
          <w:sz w:val="24"/>
          <w:szCs w:val="24"/>
        </w:rPr>
        <w:t xml:space="preserve"> respuesta a la solicitud de información </w:t>
      </w:r>
      <w:r w:rsidR="003A7259" w:rsidRPr="00333740">
        <w:rPr>
          <w:rFonts w:ascii="Palatino Linotype" w:eastAsia="FangSong" w:hAnsi="Palatino Linotype" w:cs="Times New Roman"/>
          <w:sz w:val="24"/>
          <w:szCs w:val="24"/>
        </w:rPr>
        <w:t>se</w:t>
      </w:r>
      <w:r w:rsidR="003A7259" w:rsidRPr="00333740">
        <w:rPr>
          <w:rFonts w:ascii="Palatino Linotype" w:eastAsia="FangSong" w:hAnsi="Palatino Linotype" w:cs="Calibri"/>
          <w:sz w:val="24"/>
          <w:szCs w:val="24"/>
        </w:rPr>
        <w:t>ñ</w:t>
      </w:r>
      <w:r w:rsidR="003A7259" w:rsidRPr="00333740">
        <w:rPr>
          <w:rFonts w:ascii="Palatino Linotype" w:eastAsia="FangSong" w:hAnsi="Palatino Linotype" w:cs="Times New Roman"/>
          <w:sz w:val="24"/>
          <w:szCs w:val="24"/>
        </w:rPr>
        <w:t>al</w:t>
      </w:r>
      <w:r w:rsidR="003A7259" w:rsidRPr="00333740">
        <w:rPr>
          <w:rFonts w:ascii="Palatino Linotype" w:eastAsia="FangSong" w:hAnsi="Palatino Linotype" w:cs="FangSong"/>
          <w:sz w:val="24"/>
          <w:szCs w:val="24"/>
        </w:rPr>
        <w:t>ó</w:t>
      </w:r>
      <w:r w:rsidR="003A7259" w:rsidRPr="00333740">
        <w:rPr>
          <w:rFonts w:ascii="Palatino Linotype" w:eastAsia="FangSong" w:hAnsi="Palatino Linotype" w:cs="Times New Roman"/>
          <w:sz w:val="24"/>
          <w:szCs w:val="24"/>
        </w:rPr>
        <w:t xml:space="preserve"> que </w:t>
      </w:r>
      <w:r w:rsidR="003A7259" w:rsidRPr="00333740">
        <w:rPr>
          <w:rFonts w:ascii="Palatino Linotype" w:eastAsia="FangSong" w:hAnsi="Palatino Linotype" w:cs="Times New Roman"/>
          <w:b/>
          <w:bCs/>
          <w:sz w:val="24"/>
          <w:szCs w:val="24"/>
        </w:rPr>
        <w:t>las gacetas municipales se encuentran en la página oficial del municipio</w:t>
      </w:r>
      <w:r w:rsidR="003A7259" w:rsidRPr="00333740">
        <w:rPr>
          <w:rFonts w:ascii="Palatino Linotype" w:eastAsia="FangSong" w:hAnsi="Palatino Linotype" w:cs="Times New Roman"/>
          <w:sz w:val="24"/>
          <w:szCs w:val="24"/>
        </w:rPr>
        <w:t xml:space="preserve">, la cual puede ser consultada en el siguiente link </w:t>
      </w:r>
      <w:hyperlink r:id="rId8" w:history="1">
        <w:r w:rsidR="003A7259" w:rsidRPr="00333740">
          <w:rPr>
            <w:rStyle w:val="Hipervnculo"/>
            <w:rFonts w:ascii="Palatino Linotype" w:eastAsia="FangSong" w:hAnsi="Palatino Linotype" w:cs="Times New Roman"/>
            <w:b/>
            <w:bCs/>
            <w:sz w:val="24"/>
            <w:szCs w:val="24"/>
          </w:rPr>
          <w:t>https://valledechalco.gob.mx/index.php/2019/03/31/gacetas/</w:t>
        </w:r>
      </w:hyperlink>
      <w:r w:rsidR="003A7259" w:rsidRPr="00333740">
        <w:rPr>
          <w:rFonts w:ascii="Palatino Linotype" w:eastAsia="FangSong" w:hAnsi="Palatino Linotype" w:cs="Times New Roman"/>
          <w:b/>
          <w:bCs/>
          <w:sz w:val="24"/>
          <w:szCs w:val="24"/>
        </w:rPr>
        <w:t xml:space="preserve">, </w:t>
      </w:r>
      <w:r w:rsidR="003A7259" w:rsidRPr="00333740">
        <w:rPr>
          <w:rFonts w:ascii="Palatino Linotype" w:eastAsia="FangSong" w:hAnsi="Palatino Linotype" w:cs="Times New Roman"/>
          <w:sz w:val="24"/>
          <w:szCs w:val="24"/>
        </w:rPr>
        <w:t xml:space="preserve">asimismo, anexó a su respuesta un archivo el cual contiene el </w:t>
      </w:r>
      <w:proofErr w:type="spellStart"/>
      <w:r w:rsidR="003A7259" w:rsidRPr="00333740">
        <w:rPr>
          <w:rFonts w:ascii="Palatino Linotype" w:eastAsia="FangSong" w:hAnsi="Palatino Linotype" w:cs="Times New Roman"/>
          <w:sz w:val="24"/>
          <w:szCs w:val="24"/>
        </w:rPr>
        <w:t>Curriculum</w:t>
      </w:r>
      <w:proofErr w:type="spellEnd"/>
      <w:r w:rsidR="003A7259" w:rsidRPr="00333740">
        <w:rPr>
          <w:rFonts w:ascii="Palatino Linotype" w:eastAsia="FangSong" w:hAnsi="Palatino Linotype" w:cs="Times New Roman"/>
          <w:sz w:val="24"/>
          <w:szCs w:val="24"/>
        </w:rPr>
        <w:t xml:space="preserve"> Vitae de Eliseo Gómez López. </w:t>
      </w:r>
    </w:p>
    <w:bookmarkEnd w:id="27"/>
    <w:p w:rsidR="00163316" w:rsidRPr="00333740" w:rsidRDefault="00163316" w:rsidP="00333740">
      <w:pPr>
        <w:pStyle w:val="Prrafodelista"/>
        <w:tabs>
          <w:tab w:val="left" w:pos="142"/>
        </w:tabs>
        <w:spacing w:after="0" w:line="360" w:lineRule="auto"/>
        <w:ind w:left="426" w:right="49"/>
        <w:jc w:val="both"/>
        <w:rPr>
          <w:rFonts w:ascii="Palatino Linotype" w:eastAsia="FangSong" w:hAnsi="Palatino Linotype" w:cs="Times New Roman"/>
          <w:sz w:val="24"/>
          <w:szCs w:val="24"/>
          <w:highlight w:val="yellow"/>
        </w:rPr>
      </w:pPr>
    </w:p>
    <w:p w:rsidR="00A00A77" w:rsidRPr="00333740" w:rsidRDefault="00291EC4" w:rsidP="00333740">
      <w:pPr>
        <w:pStyle w:val="Prrafodelista"/>
        <w:numPr>
          <w:ilvl w:val="0"/>
          <w:numId w:val="2"/>
        </w:numPr>
        <w:tabs>
          <w:tab w:val="left" w:pos="142"/>
        </w:tabs>
        <w:spacing w:after="0" w:line="360" w:lineRule="auto"/>
        <w:ind w:left="0" w:right="49" w:firstLine="0"/>
        <w:jc w:val="both"/>
        <w:rPr>
          <w:rFonts w:ascii="Palatino Linotype" w:eastAsia="FangSong" w:hAnsi="Palatino Linotype" w:cs="Times New Roman"/>
          <w:sz w:val="24"/>
          <w:szCs w:val="24"/>
        </w:rPr>
      </w:pPr>
      <w:bookmarkStart w:id="28" w:name="_Hlk20226072"/>
      <w:r w:rsidRPr="00333740">
        <w:rPr>
          <w:rFonts w:ascii="Palatino Linotype" w:eastAsia="FangSong" w:hAnsi="Palatino Linotype" w:cs="Times New Roman"/>
          <w:sz w:val="24"/>
          <w:szCs w:val="24"/>
        </w:rPr>
        <w:t xml:space="preserve">Por </w:t>
      </w:r>
      <w:r w:rsidR="00553DD2" w:rsidRPr="00333740">
        <w:rPr>
          <w:rFonts w:ascii="Palatino Linotype" w:eastAsia="FangSong" w:hAnsi="Palatino Linotype" w:cs="Times New Roman"/>
          <w:sz w:val="24"/>
          <w:szCs w:val="24"/>
        </w:rPr>
        <w:t>lo anterior, el particular se inconformó se</w:t>
      </w:r>
      <w:r w:rsidR="00553DD2" w:rsidRPr="00333740">
        <w:rPr>
          <w:rFonts w:ascii="Palatino Linotype" w:eastAsia="FangSong" w:hAnsi="Palatino Linotype" w:cs="Calibri"/>
          <w:sz w:val="24"/>
          <w:szCs w:val="24"/>
        </w:rPr>
        <w:t>ñ</w:t>
      </w:r>
      <w:r w:rsidR="00553DD2" w:rsidRPr="00333740">
        <w:rPr>
          <w:rFonts w:ascii="Palatino Linotype" w:eastAsia="FangSong" w:hAnsi="Palatino Linotype" w:cs="Times New Roman"/>
          <w:sz w:val="24"/>
          <w:szCs w:val="24"/>
        </w:rPr>
        <w:t xml:space="preserve">alando como razones o motivos de la </w:t>
      </w:r>
      <w:r w:rsidR="0017151B" w:rsidRPr="00333740">
        <w:rPr>
          <w:rFonts w:ascii="Palatino Linotype" w:eastAsia="FangSong" w:hAnsi="Palatino Linotype" w:cs="Times New Roman"/>
          <w:sz w:val="24"/>
          <w:szCs w:val="24"/>
        </w:rPr>
        <w:t>inconformidad que</w:t>
      </w:r>
      <w:r w:rsidR="00625756" w:rsidRPr="00333740">
        <w:rPr>
          <w:rFonts w:ascii="Palatino Linotype" w:eastAsia="FangSong" w:hAnsi="Palatino Linotype" w:cs="Times New Roman"/>
          <w:sz w:val="24"/>
          <w:szCs w:val="24"/>
        </w:rPr>
        <w:t xml:space="preserve"> las gacetas municipales no pueden ser consultadas </w:t>
      </w:r>
      <w:r w:rsidR="0017151B" w:rsidRPr="00333740">
        <w:rPr>
          <w:rFonts w:ascii="Palatino Linotype" w:eastAsia="FangSong" w:hAnsi="Palatino Linotype" w:cs="Times New Roman"/>
          <w:sz w:val="24"/>
          <w:szCs w:val="24"/>
        </w:rPr>
        <w:t>de manera</w:t>
      </w:r>
      <w:r w:rsidR="00625756" w:rsidRPr="00333740">
        <w:rPr>
          <w:rFonts w:ascii="Palatino Linotype" w:eastAsia="FangSong" w:hAnsi="Palatino Linotype" w:cs="Times New Roman"/>
          <w:sz w:val="24"/>
          <w:szCs w:val="24"/>
        </w:rPr>
        <w:t xml:space="preserve"> completa en el link referido por el </w:t>
      </w:r>
      <w:r w:rsidR="00625756" w:rsidRPr="00333740">
        <w:rPr>
          <w:rFonts w:ascii="Palatino Linotype" w:eastAsia="FangSong" w:hAnsi="Palatino Linotype" w:cs="Times New Roman"/>
          <w:b/>
          <w:bCs/>
          <w:sz w:val="24"/>
          <w:szCs w:val="24"/>
        </w:rPr>
        <w:t>Sujeto Obligado</w:t>
      </w:r>
      <w:r w:rsidR="00625756" w:rsidRPr="00333740">
        <w:rPr>
          <w:rFonts w:ascii="Palatino Linotype" w:eastAsia="FangSong" w:hAnsi="Palatino Linotype" w:cs="Times New Roman"/>
          <w:sz w:val="24"/>
          <w:szCs w:val="24"/>
        </w:rPr>
        <w:t>, siendo de la gaceta número ocho únicamente se advierte la carátula, así como que faltan las gacetas uno</w:t>
      </w:r>
      <w:r w:rsidR="0017151B" w:rsidRPr="00333740">
        <w:rPr>
          <w:rFonts w:ascii="Palatino Linotype" w:eastAsia="FangSong" w:hAnsi="Palatino Linotype" w:cs="Times New Roman"/>
          <w:sz w:val="24"/>
          <w:szCs w:val="24"/>
        </w:rPr>
        <w:t xml:space="preserve">, </w:t>
      </w:r>
      <w:r w:rsidR="00625756" w:rsidRPr="00333740">
        <w:rPr>
          <w:rFonts w:ascii="Palatino Linotype" w:eastAsia="FangSong" w:hAnsi="Palatino Linotype" w:cs="Times New Roman"/>
          <w:sz w:val="24"/>
          <w:szCs w:val="24"/>
        </w:rPr>
        <w:t>dos, cuatro, seis y siete</w:t>
      </w:r>
      <w:r w:rsidR="0017151B" w:rsidRPr="00333740">
        <w:rPr>
          <w:rFonts w:ascii="Palatino Linotype" w:eastAsia="FangSong" w:hAnsi="Palatino Linotype" w:cs="Times New Roman"/>
          <w:sz w:val="24"/>
          <w:szCs w:val="24"/>
        </w:rPr>
        <w:t xml:space="preserve">, para tal efecto anexó una captura de pantalla de la página del ayuntamiento a la que remite el link proporcionado. </w:t>
      </w:r>
    </w:p>
    <w:bookmarkEnd w:id="28"/>
    <w:p w:rsidR="000A4EA1" w:rsidRPr="00333740" w:rsidRDefault="000A4EA1" w:rsidP="00333740">
      <w:pPr>
        <w:pStyle w:val="Prrafodelista"/>
        <w:tabs>
          <w:tab w:val="left" w:pos="142"/>
        </w:tabs>
        <w:spacing w:after="0" w:line="360" w:lineRule="auto"/>
        <w:ind w:left="0" w:right="49"/>
        <w:jc w:val="both"/>
        <w:rPr>
          <w:rFonts w:ascii="Palatino Linotype" w:eastAsia="FangSong" w:hAnsi="Palatino Linotype" w:cs="Times New Roman"/>
          <w:sz w:val="24"/>
          <w:szCs w:val="24"/>
        </w:rPr>
      </w:pPr>
    </w:p>
    <w:p w:rsidR="00163316" w:rsidRPr="00333740" w:rsidRDefault="00163316" w:rsidP="00333740">
      <w:pPr>
        <w:pStyle w:val="Prrafodelista"/>
        <w:numPr>
          <w:ilvl w:val="0"/>
          <w:numId w:val="2"/>
        </w:numPr>
        <w:tabs>
          <w:tab w:val="left" w:pos="66"/>
          <w:tab w:val="left" w:pos="142"/>
        </w:tabs>
        <w:spacing w:after="0" w:line="360" w:lineRule="auto"/>
        <w:ind w:left="0" w:right="49" w:firstLine="0"/>
        <w:jc w:val="both"/>
        <w:rPr>
          <w:rFonts w:ascii="Palatino Linotype" w:eastAsia="FangSong" w:hAnsi="Palatino Linotype" w:cs="Times New Roman"/>
          <w:sz w:val="24"/>
          <w:szCs w:val="24"/>
        </w:rPr>
      </w:pPr>
      <w:r w:rsidRPr="00333740">
        <w:rPr>
          <w:rFonts w:ascii="Palatino Linotype" w:eastAsia="FangSong" w:hAnsi="Palatino Linotype" w:cs="Times New Roman"/>
          <w:sz w:val="24"/>
          <w:szCs w:val="24"/>
        </w:rPr>
        <w:t xml:space="preserve">Es por ello que, esta ponencia estudiará las actuaciones de las partes, </w:t>
      </w:r>
      <w:r w:rsidR="00200794" w:rsidRPr="00333740">
        <w:rPr>
          <w:rFonts w:ascii="Palatino Linotype" w:eastAsia="FangSong" w:hAnsi="Palatino Linotype" w:cs="Times New Roman"/>
          <w:sz w:val="24"/>
          <w:szCs w:val="24"/>
        </w:rPr>
        <w:t>con la finalidad de dictar la resolución correspondiente</w:t>
      </w:r>
      <w:r w:rsidR="0017151B" w:rsidRPr="00333740">
        <w:rPr>
          <w:rFonts w:ascii="Palatino Linotype" w:eastAsia="FangSong" w:hAnsi="Palatino Linotype" w:cs="Times New Roman"/>
          <w:sz w:val="24"/>
          <w:szCs w:val="24"/>
        </w:rPr>
        <w:t xml:space="preserve">. </w:t>
      </w:r>
    </w:p>
    <w:p w:rsidR="00CB27EA" w:rsidRPr="00333740" w:rsidRDefault="00CB27EA" w:rsidP="00333740">
      <w:pPr>
        <w:pStyle w:val="Prrafodelista"/>
        <w:tabs>
          <w:tab w:val="left" w:pos="66"/>
          <w:tab w:val="left" w:pos="142"/>
        </w:tabs>
        <w:spacing w:after="0" w:line="360" w:lineRule="auto"/>
        <w:ind w:left="0" w:right="49"/>
        <w:jc w:val="both"/>
        <w:rPr>
          <w:rFonts w:ascii="Palatino Linotype" w:eastAsia="FangSong" w:hAnsi="Palatino Linotype" w:cs="Times New Roman"/>
          <w:sz w:val="24"/>
          <w:szCs w:val="24"/>
        </w:rPr>
      </w:pPr>
    </w:p>
    <w:p w:rsidR="00B07E95" w:rsidRPr="00333740" w:rsidRDefault="00EB3DB0" w:rsidP="00333740">
      <w:pPr>
        <w:keepNext/>
        <w:keepLines/>
        <w:spacing w:after="0" w:line="360" w:lineRule="auto"/>
        <w:outlineLvl w:val="0"/>
        <w:rPr>
          <w:rFonts w:ascii="Palatino Linotype" w:eastAsia="FangSong" w:hAnsi="Palatino Linotype" w:cstheme="majorBidi"/>
          <w:b/>
          <w:sz w:val="24"/>
          <w:szCs w:val="24"/>
          <w:lang w:val="es-ES_tradnl" w:eastAsia="es-ES"/>
        </w:rPr>
      </w:pPr>
      <w:bookmarkStart w:id="29" w:name="_Toc2034420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333740">
        <w:rPr>
          <w:rFonts w:ascii="Palatino Linotype" w:eastAsia="FangSong" w:hAnsi="Palatino Linotype" w:cstheme="majorBidi"/>
          <w:b/>
          <w:sz w:val="24"/>
          <w:szCs w:val="24"/>
          <w:lang w:val="es-ES_tradnl" w:eastAsia="es-ES"/>
        </w:rPr>
        <w:t>CUARTO</w:t>
      </w:r>
      <w:r w:rsidR="00792776" w:rsidRPr="00333740">
        <w:rPr>
          <w:rFonts w:ascii="Palatino Linotype" w:eastAsia="FangSong"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333740">
        <w:rPr>
          <w:rFonts w:ascii="Palatino Linotype" w:eastAsia="FangSong" w:hAnsi="Palatino Linotype" w:cstheme="majorBidi"/>
          <w:b/>
          <w:sz w:val="24"/>
          <w:szCs w:val="24"/>
          <w:lang w:val="es-ES_tradnl" w:eastAsia="es-ES"/>
        </w:rPr>
        <w:t>revisión.</w:t>
      </w:r>
      <w:bookmarkEnd w:id="29"/>
    </w:p>
    <w:p w:rsidR="00B07E95" w:rsidRPr="00333740" w:rsidRDefault="00B07E95" w:rsidP="00333740">
      <w:pPr>
        <w:keepNext/>
        <w:keepLines/>
        <w:spacing w:after="0" w:line="360" w:lineRule="auto"/>
        <w:outlineLvl w:val="0"/>
        <w:rPr>
          <w:rFonts w:ascii="Palatino Linotype" w:eastAsia="FangSong" w:hAnsi="Palatino Linotype" w:cs="Times New Roman"/>
          <w:b/>
          <w:sz w:val="24"/>
          <w:szCs w:val="24"/>
          <w:lang w:val="es-ES_tradnl" w:eastAsia="es-ES"/>
        </w:rPr>
      </w:pPr>
    </w:p>
    <w:p w:rsidR="00BE18E4" w:rsidRPr="00333740" w:rsidRDefault="00CA10C1" w:rsidP="00333740">
      <w:pPr>
        <w:pStyle w:val="Prrafodelista"/>
        <w:numPr>
          <w:ilvl w:val="0"/>
          <w:numId w:val="2"/>
        </w:numPr>
        <w:tabs>
          <w:tab w:val="left" w:pos="66"/>
        </w:tabs>
        <w:spacing w:after="0" w:line="360" w:lineRule="auto"/>
        <w:ind w:left="0" w:firstLine="0"/>
        <w:jc w:val="both"/>
        <w:rPr>
          <w:rFonts w:ascii="Palatino Linotype" w:eastAsia="FangSong" w:hAnsi="Palatino Linotype" w:cs="Arial"/>
          <w:i/>
          <w:sz w:val="24"/>
          <w:szCs w:val="24"/>
          <w:lang w:eastAsia="es-ES"/>
        </w:rPr>
      </w:pPr>
      <w:r w:rsidRPr="00333740">
        <w:rPr>
          <w:rFonts w:ascii="Palatino Linotype" w:eastAsia="FangSong" w:hAnsi="Palatino Linotype" w:cs="Arial"/>
          <w:sz w:val="24"/>
          <w:szCs w:val="24"/>
        </w:rPr>
        <w:t xml:space="preserve">Derivado del Planteamiento de la Litis, </w:t>
      </w:r>
      <w:r w:rsidR="006B56C3" w:rsidRPr="00333740">
        <w:rPr>
          <w:rFonts w:ascii="Palatino Linotype" w:eastAsia="FangSong" w:hAnsi="Palatino Linotype" w:cs="Arial"/>
          <w:sz w:val="24"/>
          <w:szCs w:val="24"/>
        </w:rPr>
        <w:t>se procede a analizar</w:t>
      </w:r>
      <w:r w:rsidRPr="00333740">
        <w:rPr>
          <w:rFonts w:ascii="Palatino Linotype" w:eastAsia="FangSong" w:hAnsi="Palatino Linotype" w:cs="Arial"/>
          <w:sz w:val="24"/>
          <w:szCs w:val="24"/>
        </w:rPr>
        <w:t xml:space="preserve"> el contenido íntegro de las actuaciones que obra</w:t>
      </w:r>
      <w:r w:rsidR="006B56C3" w:rsidRPr="00333740">
        <w:rPr>
          <w:rFonts w:ascii="Palatino Linotype" w:eastAsia="FangSong" w:hAnsi="Palatino Linotype" w:cs="Arial"/>
          <w:sz w:val="24"/>
          <w:szCs w:val="24"/>
        </w:rPr>
        <w:t xml:space="preserve">n en el expediente electrónico y con ello, este </w:t>
      </w:r>
      <w:r w:rsidRPr="00333740">
        <w:rPr>
          <w:rFonts w:ascii="Palatino Linotype" w:eastAsia="FangSong" w:hAnsi="Palatino Linotype" w:cs="Calibri"/>
          <w:sz w:val="24"/>
          <w:szCs w:val="24"/>
        </w:rPr>
        <w:t>Ó</w:t>
      </w:r>
      <w:r w:rsidRPr="00333740">
        <w:rPr>
          <w:rFonts w:ascii="Palatino Linotype" w:eastAsia="FangSong" w:hAnsi="Palatino Linotype" w:cs="Arial"/>
          <w:sz w:val="24"/>
          <w:szCs w:val="24"/>
        </w:rPr>
        <w:t>rgano Garante dicte la resoluci</w:t>
      </w:r>
      <w:r w:rsidRPr="00333740">
        <w:rPr>
          <w:rFonts w:ascii="Palatino Linotype" w:eastAsia="FangSong" w:hAnsi="Palatino Linotype" w:cs="FangSong"/>
          <w:sz w:val="24"/>
          <w:szCs w:val="24"/>
        </w:rPr>
        <w:t>ó</w:t>
      </w:r>
      <w:r w:rsidRPr="00333740">
        <w:rPr>
          <w:rFonts w:ascii="Palatino Linotype" w:eastAsia="FangSong" w:hAnsi="Palatino Linotype" w:cs="Arial"/>
          <w:sz w:val="24"/>
          <w:szCs w:val="24"/>
        </w:rPr>
        <w:t>n correspondiente, tomando en consideraci</w:t>
      </w:r>
      <w:r w:rsidRPr="00333740">
        <w:rPr>
          <w:rFonts w:ascii="Palatino Linotype" w:eastAsia="FangSong" w:hAnsi="Palatino Linotype" w:cs="FangSong"/>
          <w:sz w:val="24"/>
          <w:szCs w:val="24"/>
        </w:rPr>
        <w:t>ó</w:t>
      </w:r>
      <w:r w:rsidRPr="00333740">
        <w:rPr>
          <w:rFonts w:ascii="Palatino Linotype" w:eastAsia="FangSong" w:hAnsi="Palatino Linotype" w:cs="Arial"/>
          <w:sz w:val="24"/>
          <w:szCs w:val="24"/>
        </w:rPr>
        <w:t>n los elementos aportados por las partes y apeg</w:t>
      </w:r>
      <w:r w:rsidRPr="00333740">
        <w:rPr>
          <w:rFonts w:ascii="Palatino Linotype" w:eastAsia="FangSong" w:hAnsi="Palatino Linotype" w:cs="FangSong"/>
          <w:sz w:val="24"/>
          <w:szCs w:val="24"/>
        </w:rPr>
        <w:t>á</w:t>
      </w:r>
      <w:r w:rsidRPr="00333740">
        <w:rPr>
          <w:rFonts w:ascii="Palatino Linotype" w:eastAsia="FangSong" w:hAnsi="Palatino Linotype" w:cs="Arial"/>
          <w:sz w:val="24"/>
          <w:szCs w:val="24"/>
        </w:rPr>
        <w:t>ndose en todo momento al principio de máxima publicidad</w:t>
      </w:r>
      <w:r w:rsidR="006B56C3" w:rsidRPr="00333740">
        <w:rPr>
          <w:rFonts w:ascii="Palatino Linotype" w:eastAsia="FangSong" w:hAnsi="Palatino Linotype" w:cs="Arial"/>
          <w:sz w:val="24"/>
          <w:szCs w:val="24"/>
        </w:rPr>
        <w:t xml:space="preserve">, de </w:t>
      </w:r>
      <w:r w:rsidRPr="00333740">
        <w:rPr>
          <w:rFonts w:ascii="Palatino Linotype" w:eastAsia="FangSong" w:hAnsi="Palatino Linotype" w:cs="Arial"/>
          <w:sz w:val="24"/>
          <w:szCs w:val="24"/>
        </w:rPr>
        <w:t xml:space="preserve">acuerdo </w:t>
      </w:r>
      <w:r w:rsidR="006B56C3" w:rsidRPr="00333740">
        <w:rPr>
          <w:rFonts w:ascii="Palatino Linotype" w:eastAsia="FangSong" w:hAnsi="Palatino Linotype" w:cs="Arial"/>
          <w:sz w:val="24"/>
          <w:szCs w:val="24"/>
        </w:rPr>
        <w:t>con</w:t>
      </w:r>
      <w:r w:rsidRPr="00333740">
        <w:rPr>
          <w:rFonts w:ascii="Palatino Linotype" w:eastAsia="FangSong" w:hAnsi="Palatino Linotype" w:cs="Arial"/>
          <w:sz w:val="24"/>
          <w:szCs w:val="24"/>
        </w:rPr>
        <w:t xml:space="preserve"> lo establecido en el artículo 8 de la </w:t>
      </w:r>
      <w:r w:rsidRPr="00333740">
        <w:rPr>
          <w:rFonts w:ascii="Palatino Linotype" w:eastAsia="FangSong" w:hAnsi="Palatino Linotype" w:cs="Arial"/>
          <w:sz w:val="24"/>
          <w:szCs w:val="24"/>
          <w:lang w:val="es-ES"/>
        </w:rPr>
        <w:t>Ley de Transparencia y Acceso a la Información Pública del Estado de México y Municipios</w:t>
      </w:r>
      <w:r w:rsidRPr="00333740">
        <w:rPr>
          <w:rFonts w:ascii="Palatino Linotype" w:eastAsia="FangSong" w:hAnsi="Palatino Linotype" w:cs="Arial"/>
          <w:sz w:val="24"/>
          <w:szCs w:val="24"/>
          <w:lang w:val="es-ES" w:eastAsia="es-MX"/>
        </w:rPr>
        <w:t>.</w:t>
      </w:r>
    </w:p>
    <w:p w:rsidR="00770F1F" w:rsidRPr="00333740" w:rsidRDefault="00770F1F" w:rsidP="00333740">
      <w:pPr>
        <w:pStyle w:val="Prrafodelista"/>
        <w:tabs>
          <w:tab w:val="left" w:pos="66"/>
        </w:tabs>
        <w:spacing w:after="0" w:line="360" w:lineRule="auto"/>
        <w:ind w:left="0"/>
        <w:jc w:val="both"/>
        <w:rPr>
          <w:rFonts w:ascii="Palatino Linotype" w:eastAsia="FangSong" w:hAnsi="Palatino Linotype" w:cs="Arial"/>
          <w:i/>
          <w:sz w:val="24"/>
          <w:szCs w:val="24"/>
          <w:lang w:eastAsia="es-ES"/>
        </w:rPr>
      </w:pPr>
    </w:p>
    <w:p w:rsidR="00BE18E4" w:rsidRPr="00333740" w:rsidRDefault="00BE18E4" w:rsidP="00333740">
      <w:pPr>
        <w:pStyle w:val="Prrafodelista"/>
        <w:keepNext/>
        <w:keepLines/>
        <w:spacing w:after="0" w:line="360" w:lineRule="auto"/>
        <w:ind w:left="0"/>
        <w:outlineLvl w:val="0"/>
        <w:rPr>
          <w:rFonts w:ascii="Palatino Linotype" w:eastAsia="FangSong" w:hAnsi="Palatino Linotype" w:cstheme="majorBidi"/>
          <w:b/>
          <w:sz w:val="24"/>
          <w:szCs w:val="24"/>
          <w:lang w:val="es-ES_tradnl" w:eastAsia="es-ES"/>
        </w:rPr>
      </w:pPr>
      <w:bookmarkStart w:id="30" w:name="_Toc20344209"/>
      <w:r w:rsidRPr="00333740">
        <w:rPr>
          <w:rFonts w:ascii="Palatino Linotype" w:eastAsia="FangSong" w:hAnsi="Palatino Linotype" w:cstheme="majorBidi"/>
          <w:b/>
          <w:sz w:val="24"/>
          <w:szCs w:val="24"/>
          <w:lang w:val="es-ES_tradnl" w:eastAsia="es-ES"/>
        </w:rPr>
        <w:t>a) Fuente Obligacional.</w:t>
      </w:r>
      <w:bookmarkEnd w:id="30"/>
      <w:r w:rsidRPr="00333740">
        <w:rPr>
          <w:rFonts w:ascii="Palatino Linotype" w:eastAsia="FangSong" w:hAnsi="Palatino Linotype" w:cstheme="majorBidi"/>
          <w:b/>
          <w:sz w:val="24"/>
          <w:szCs w:val="24"/>
          <w:lang w:val="es-ES_tradnl" w:eastAsia="es-ES"/>
        </w:rPr>
        <w:t xml:space="preserve"> </w:t>
      </w:r>
    </w:p>
    <w:p w:rsidR="00374179" w:rsidRPr="00333740" w:rsidRDefault="00374179" w:rsidP="00333740">
      <w:pPr>
        <w:spacing w:after="0" w:line="360" w:lineRule="auto"/>
        <w:rPr>
          <w:rFonts w:ascii="Palatino Linotype" w:eastAsia="FangSong" w:hAnsi="Palatino Linotype" w:cs="Times New Roman"/>
          <w:sz w:val="24"/>
          <w:szCs w:val="24"/>
          <w:lang w:val="es-ES_tradnl" w:eastAsia="es-ES"/>
        </w:rPr>
      </w:pPr>
    </w:p>
    <w:p w:rsidR="00374179" w:rsidRPr="00333740" w:rsidRDefault="0037417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333740">
        <w:rPr>
          <w:rFonts w:ascii="Palatino Linotype" w:eastAsia="FangSong"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333740" w:rsidRDefault="00374179" w:rsidP="00333740">
      <w:pPr>
        <w:spacing w:after="0" w:line="360" w:lineRule="auto"/>
        <w:ind w:right="49"/>
        <w:contextualSpacing/>
        <w:jc w:val="both"/>
        <w:rPr>
          <w:rFonts w:ascii="Palatino Linotype" w:eastAsia="FangSong" w:hAnsi="Palatino Linotype" w:cs="Times New Roman"/>
          <w:sz w:val="24"/>
          <w:szCs w:val="24"/>
          <w:highlight w:val="yellow"/>
          <w:lang w:val="es-ES_tradnl" w:eastAsia="es-ES"/>
        </w:rPr>
      </w:pPr>
    </w:p>
    <w:p w:rsidR="00374179" w:rsidRPr="00333740" w:rsidRDefault="0037417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El</w:t>
      </w:r>
      <w:r w:rsidR="00A00A77" w:rsidRPr="00333740">
        <w:rPr>
          <w:rFonts w:ascii="Palatino Linotype" w:eastAsia="FangSong" w:hAnsi="Palatino Linotype" w:cs="Times New Roman"/>
          <w:sz w:val="24"/>
          <w:szCs w:val="24"/>
          <w:lang w:val="es-ES_tradnl" w:eastAsia="es-ES"/>
        </w:rPr>
        <w:t xml:space="preserve"> </w:t>
      </w:r>
      <w:r w:rsidR="00A00A77" w:rsidRPr="00333740">
        <w:rPr>
          <w:rFonts w:ascii="Palatino Linotype" w:eastAsia="FangSong" w:hAnsi="Palatino Linotype" w:cs="Times New Roman"/>
          <w:b/>
          <w:sz w:val="24"/>
          <w:szCs w:val="24"/>
          <w:lang w:val="es-ES_tradnl" w:eastAsia="es-ES"/>
        </w:rPr>
        <w:t>Sujeto Obligado</w:t>
      </w:r>
      <w:r w:rsidR="00A00A77" w:rsidRPr="00333740">
        <w:rPr>
          <w:rFonts w:ascii="Palatino Linotype" w:eastAsia="FangSong" w:hAnsi="Palatino Linotype" w:cs="Times New Roman"/>
          <w:sz w:val="24"/>
          <w:szCs w:val="24"/>
          <w:lang w:val="es-ES_tradnl" w:eastAsia="es-ES"/>
        </w:rPr>
        <w:t xml:space="preserve"> </w:t>
      </w:r>
      <w:r w:rsidRPr="00333740">
        <w:rPr>
          <w:rFonts w:ascii="Palatino Linotype" w:eastAsia="FangSong" w:hAnsi="Palatino Linotype" w:cs="Times New Roman"/>
          <w:sz w:val="24"/>
          <w:szCs w:val="24"/>
          <w:lang w:val="es-ES_tradnl" w:eastAsia="es-ES"/>
        </w:rPr>
        <w:t xml:space="preserve">debe ser cuidadoso del debido cumplimiento de las obligaciones constitucionales que se le imponen </w:t>
      </w:r>
      <w:r w:rsidRPr="00333740">
        <w:rPr>
          <w:rFonts w:ascii="Palatino Linotype" w:eastAsia="FangSong" w:hAnsi="Palatino Linotype" w:cstheme="majorBidi"/>
          <w:sz w:val="24"/>
          <w:szCs w:val="24"/>
          <w:lang w:val="es-ES_tradnl" w:eastAsia="es-ES"/>
        </w:rPr>
        <w:t>según lo dispone el tercer párrafo del artículo primero de la Constitución Política de los Estados Unidos Mexicanos</w:t>
      </w:r>
      <w:r w:rsidRPr="00333740">
        <w:rPr>
          <w:rFonts w:ascii="Palatino Linotype" w:eastAsia="FangSong" w:hAnsi="Palatino Linotype" w:cstheme="majorBidi"/>
          <w:b/>
          <w:sz w:val="24"/>
          <w:szCs w:val="24"/>
          <w:lang w:val="es-ES_tradnl" w:eastAsia="es-ES"/>
        </w:rPr>
        <w:t xml:space="preserve"> </w:t>
      </w:r>
      <w:r w:rsidRPr="00333740">
        <w:rPr>
          <w:rFonts w:ascii="Palatino Linotype" w:eastAsia="FangSong" w:hAnsi="Palatino Linotype" w:cstheme="majorBidi"/>
          <w:sz w:val="24"/>
          <w:szCs w:val="24"/>
          <w:lang w:val="es-ES_tradnl" w:eastAsia="es-ES"/>
        </w:rPr>
        <w:t>al se</w:t>
      </w:r>
      <w:r w:rsidRPr="00333740">
        <w:rPr>
          <w:rFonts w:ascii="Palatino Linotype" w:eastAsia="FangSong" w:hAnsi="Palatino Linotype" w:cs="Calibri"/>
          <w:sz w:val="24"/>
          <w:szCs w:val="24"/>
          <w:lang w:val="es-ES_tradnl" w:eastAsia="es-ES"/>
        </w:rPr>
        <w:t>ñ</w:t>
      </w:r>
      <w:r w:rsidRPr="00333740">
        <w:rPr>
          <w:rFonts w:ascii="Palatino Linotype" w:eastAsia="FangSong" w:hAnsi="Palatino Linotype" w:cstheme="majorBidi"/>
          <w:sz w:val="24"/>
          <w:szCs w:val="24"/>
          <w:lang w:val="es-ES_tradnl" w:eastAsia="es-ES"/>
        </w:rPr>
        <w:t>alar la obligaci</w:t>
      </w:r>
      <w:r w:rsidRPr="00333740">
        <w:rPr>
          <w:rFonts w:ascii="Palatino Linotype" w:eastAsia="FangSong" w:hAnsi="Palatino Linotype" w:cs="FangSong"/>
          <w:sz w:val="24"/>
          <w:szCs w:val="24"/>
          <w:lang w:val="es-ES_tradnl" w:eastAsia="es-ES"/>
        </w:rPr>
        <w:t>ó</w:t>
      </w:r>
      <w:r w:rsidRPr="00333740">
        <w:rPr>
          <w:rFonts w:ascii="Palatino Linotype" w:eastAsia="FangSong" w:hAnsi="Palatino Linotype" w:cstheme="majorBidi"/>
          <w:sz w:val="24"/>
          <w:szCs w:val="24"/>
          <w:lang w:val="es-ES_tradnl" w:eastAsia="es-ES"/>
        </w:rPr>
        <w:t xml:space="preserve">n de </w:t>
      </w:r>
      <w:r w:rsidRPr="00333740">
        <w:rPr>
          <w:rFonts w:ascii="Palatino Linotype" w:eastAsia="FangSong" w:hAnsi="Palatino Linotype" w:cstheme="majorBidi"/>
          <w:i/>
          <w:sz w:val="24"/>
          <w:szCs w:val="24"/>
          <w:lang w:val="es-ES_tradnl" w:eastAsia="es-ES"/>
        </w:rPr>
        <w:t xml:space="preserve">“promover, respetar, proteger y garantizar los derechos humanos”, </w:t>
      </w:r>
      <w:r w:rsidRPr="00333740">
        <w:rPr>
          <w:rFonts w:ascii="Palatino Linotype" w:eastAsia="FangSong" w:hAnsi="Palatino Linotype" w:cstheme="majorBidi"/>
          <w:sz w:val="24"/>
          <w:szCs w:val="24"/>
          <w:lang w:val="es-ES_tradnl" w:eastAsia="es-ES"/>
        </w:rPr>
        <w:t>entre los cuales se encuentra dicho derecho.</w:t>
      </w:r>
    </w:p>
    <w:p w:rsidR="00374179" w:rsidRPr="00333740" w:rsidRDefault="00374179" w:rsidP="00333740">
      <w:pPr>
        <w:spacing w:after="0" w:line="360" w:lineRule="auto"/>
        <w:ind w:right="49"/>
        <w:contextualSpacing/>
        <w:jc w:val="both"/>
        <w:rPr>
          <w:rFonts w:ascii="Palatino Linotype" w:eastAsia="FangSong" w:hAnsi="Palatino Linotype" w:cstheme="majorBidi"/>
          <w:i/>
          <w:sz w:val="24"/>
          <w:szCs w:val="24"/>
          <w:highlight w:val="yellow"/>
          <w:lang w:eastAsia="es-ES"/>
        </w:rPr>
      </w:pPr>
    </w:p>
    <w:p w:rsidR="00CB27EA" w:rsidRPr="00333740" w:rsidRDefault="00B43D3A" w:rsidP="00333740">
      <w:pPr>
        <w:numPr>
          <w:ilvl w:val="0"/>
          <w:numId w:val="2"/>
        </w:numPr>
        <w:spacing w:after="0" w:line="360" w:lineRule="auto"/>
        <w:ind w:left="0" w:right="49" w:firstLine="0"/>
        <w:contextualSpacing/>
        <w:jc w:val="both"/>
        <w:rPr>
          <w:rFonts w:ascii="Palatino Linotype" w:eastAsia="FangSong" w:hAnsi="Palatino Linotype" w:cstheme="majorBidi"/>
          <w:i/>
          <w:sz w:val="24"/>
          <w:szCs w:val="24"/>
          <w:lang w:val="es-ES" w:eastAsia="es-ES"/>
        </w:rPr>
      </w:pPr>
      <w:r w:rsidRPr="00333740">
        <w:rPr>
          <w:rFonts w:ascii="Palatino Linotype" w:eastAsia="FangSong" w:hAnsi="Palatino Linotype" w:cstheme="majorBidi"/>
          <w:sz w:val="24"/>
          <w:szCs w:val="24"/>
          <w:lang w:eastAsia="es-ES"/>
        </w:rPr>
        <w:t xml:space="preserve">Por cuanto hace al contenido del artículo 6 segundo párrafo, apartado A. fracción I </w:t>
      </w:r>
      <w:r w:rsidRPr="00333740">
        <w:rPr>
          <w:rFonts w:ascii="Palatino Linotype" w:eastAsia="FangSong" w:hAnsi="Palatino Linotype" w:cstheme="majorBidi"/>
          <w:sz w:val="24"/>
          <w:szCs w:val="24"/>
          <w:lang w:val="es-ES" w:eastAsia="es-ES"/>
        </w:rPr>
        <w:t xml:space="preserve">de la Constitución Política de los Estados Unidos Mexicanos el cual establece </w:t>
      </w:r>
      <w:r w:rsidRPr="00333740">
        <w:rPr>
          <w:rFonts w:ascii="Palatino Linotype" w:eastAsia="FangSong" w:hAnsi="Palatino Linotype" w:cstheme="majorBidi"/>
          <w:sz w:val="24"/>
          <w:szCs w:val="24"/>
          <w:lang w:eastAsia="es-ES"/>
        </w:rPr>
        <w:t xml:space="preserve">que </w:t>
      </w:r>
      <w:r w:rsidRPr="00333740">
        <w:rPr>
          <w:rFonts w:ascii="Palatino Linotype" w:eastAsia="FangSong" w:hAnsi="Palatino Linotype" w:cstheme="majorBidi"/>
          <w:i/>
          <w:sz w:val="24"/>
          <w:szCs w:val="24"/>
          <w:lang w:val="es-ES" w:eastAsia="es-ES"/>
        </w:rPr>
        <w:t>“Toda la información en posesión de cualquier autoridad</w:t>
      </w:r>
      <w:r w:rsidR="00A474D9" w:rsidRPr="00333740">
        <w:rPr>
          <w:rFonts w:ascii="Palatino Linotype" w:eastAsia="FangSong" w:hAnsi="Palatino Linotype" w:cstheme="majorBidi"/>
          <w:i/>
          <w:sz w:val="24"/>
          <w:szCs w:val="24"/>
          <w:lang w:val="es-ES" w:eastAsia="es-ES"/>
        </w:rPr>
        <w:t xml:space="preserve"> (…) </w:t>
      </w:r>
      <w:r w:rsidRPr="00333740">
        <w:rPr>
          <w:rFonts w:ascii="Palatino Linotype" w:eastAsia="FangSong" w:hAnsi="Palatino Linotype" w:cstheme="majorBidi"/>
          <w:i/>
          <w:sz w:val="24"/>
          <w:szCs w:val="24"/>
          <w:lang w:val="es-ES" w:eastAsia="es-ES"/>
        </w:rPr>
        <w:t xml:space="preserve">que reciba y ejerza recursos públicos o realice actos de autoridad en el ámbito federal, estatal y municipal, </w:t>
      </w:r>
      <w:r w:rsidRPr="00333740">
        <w:rPr>
          <w:rFonts w:ascii="Palatino Linotype" w:eastAsia="FangSong" w:hAnsi="Palatino Linotype" w:cstheme="majorBidi"/>
          <w:b/>
          <w:i/>
          <w:sz w:val="24"/>
          <w:szCs w:val="24"/>
          <w:lang w:val="es-ES" w:eastAsia="es-ES"/>
        </w:rPr>
        <w:t>es pública</w:t>
      </w:r>
      <w:r w:rsidRPr="00333740">
        <w:rPr>
          <w:rFonts w:ascii="Palatino Linotype" w:eastAsia="FangSong"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333740">
        <w:rPr>
          <w:rFonts w:ascii="Palatino Linotype" w:eastAsia="FangSong" w:hAnsi="Palatino Linotype" w:cstheme="majorBidi"/>
          <w:i/>
          <w:sz w:val="24"/>
          <w:szCs w:val="24"/>
          <w:lang w:val="es-ES" w:eastAsia="es-ES"/>
        </w:rPr>
        <w:t xml:space="preserve"> inexistencia de la información</w:t>
      </w:r>
      <w:r w:rsidRPr="00333740">
        <w:rPr>
          <w:rFonts w:ascii="Palatino Linotype" w:eastAsia="FangSong" w:hAnsi="Palatino Linotype" w:cstheme="majorBidi"/>
          <w:i/>
          <w:sz w:val="24"/>
          <w:szCs w:val="24"/>
          <w:lang w:val="es-ES" w:eastAsia="es-ES"/>
        </w:rPr>
        <w:t>”.</w:t>
      </w:r>
    </w:p>
    <w:p w:rsidR="0045789A" w:rsidRPr="00333740" w:rsidRDefault="0045789A" w:rsidP="00333740">
      <w:pPr>
        <w:spacing w:after="0" w:line="360" w:lineRule="auto"/>
        <w:ind w:right="49"/>
        <w:contextualSpacing/>
        <w:jc w:val="both"/>
        <w:rPr>
          <w:rFonts w:ascii="Palatino Linotype" w:eastAsia="FangSong" w:hAnsi="Palatino Linotype" w:cstheme="majorBidi"/>
          <w:i/>
          <w:sz w:val="24"/>
          <w:szCs w:val="24"/>
          <w:lang w:val="es-ES" w:eastAsia="es-ES"/>
        </w:rPr>
      </w:pPr>
    </w:p>
    <w:p w:rsidR="00A474D9"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heme="majorBidi"/>
          <w:i/>
          <w:sz w:val="24"/>
          <w:szCs w:val="24"/>
          <w:lang w:eastAsia="es-ES"/>
        </w:rPr>
      </w:pPr>
      <w:r w:rsidRPr="00333740">
        <w:rPr>
          <w:rFonts w:ascii="Palatino Linotype" w:eastAsia="FangSong"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333740">
        <w:rPr>
          <w:rFonts w:ascii="Palatino Linotype" w:eastAsia="FangSong" w:hAnsi="Palatino Linotype" w:cstheme="majorBidi"/>
          <w:i/>
          <w:sz w:val="24"/>
          <w:szCs w:val="24"/>
          <w:lang w:val="es-ES_tradnl" w:eastAsia="es-ES"/>
        </w:rPr>
        <w:t>generen, administren o posean las autoridades</w:t>
      </w:r>
      <w:r w:rsidRPr="00333740">
        <w:rPr>
          <w:rFonts w:ascii="Palatino Linotype" w:eastAsia="FangSong"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333740" w:rsidRDefault="00A474D9" w:rsidP="00333740">
      <w:pPr>
        <w:spacing w:after="0" w:line="360" w:lineRule="auto"/>
        <w:ind w:right="49"/>
        <w:contextualSpacing/>
        <w:jc w:val="both"/>
        <w:rPr>
          <w:rFonts w:ascii="Palatino Linotype" w:eastAsia="FangSong" w:hAnsi="Palatino Linotype" w:cstheme="majorBidi"/>
          <w:i/>
          <w:sz w:val="24"/>
          <w:szCs w:val="24"/>
          <w:lang w:eastAsia="es-ES"/>
        </w:rPr>
      </w:pPr>
    </w:p>
    <w:p w:rsidR="00374179"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333740">
        <w:rPr>
          <w:rFonts w:ascii="Palatino Linotype" w:eastAsia="FangSong" w:hAnsi="Palatino Linotype" w:cs="Times New Roman"/>
          <w:sz w:val="24"/>
          <w:szCs w:val="24"/>
          <w:lang w:val="es-ES_tradnl" w:eastAsia="es-ES"/>
        </w:rPr>
        <w:t xml:space="preserve">sujetos obligados </w:t>
      </w:r>
      <w:r w:rsidRPr="00333740">
        <w:rPr>
          <w:rFonts w:ascii="Palatino Linotype" w:eastAsia="FangSong" w:hAnsi="Palatino Linotype" w:cs="Times New Roman"/>
          <w:sz w:val="24"/>
          <w:szCs w:val="24"/>
          <w:lang w:val="es-ES_tradnl" w:eastAsia="es-ES"/>
        </w:rPr>
        <w:t xml:space="preserve">la que contribuirá al logro de </w:t>
      </w:r>
      <w:r w:rsidR="002D1047" w:rsidRPr="00333740">
        <w:rPr>
          <w:rFonts w:ascii="Palatino Linotype" w:eastAsia="FangSong" w:hAnsi="Palatino Linotype" w:cs="Times New Roman"/>
          <w:sz w:val="24"/>
          <w:szCs w:val="24"/>
          <w:lang w:val="es-ES_tradnl" w:eastAsia="es-ES"/>
        </w:rPr>
        <w:t>este</w:t>
      </w:r>
      <w:r w:rsidRPr="00333740">
        <w:rPr>
          <w:rFonts w:ascii="Palatino Linotype" w:eastAsia="FangSong" w:hAnsi="Palatino Linotype" w:cs="Times New Roman"/>
          <w:sz w:val="24"/>
          <w:szCs w:val="24"/>
          <w:lang w:val="es-ES_tradnl" w:eastAsia="es-ES"/>
        </w:rPr>
        <w:t xml:space="preserve"> fin. </w:t>
      </w:r>
    </w:p>
    <w:p w:rsidR="0017151B" w:rsidRPr="00333740" w:rsidRDefault="0017151B"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A474D9"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imes New Roman"/>
          <w:i/>
          <w:sz w:val="24"/>
          <w:szCs w:val="24"/>
          <w:lang w:val="es-ES_tradnl" w:eastAsia="es-ES"/>
        </w:rPr>
      </w:pPr>
      <w:r w:rsidRPr="00333740">
        <w:rPr>
          <w:rFonts w:ascii="Palatino Linotype" w:eastAsia="FangSong" w:hAnsi="Palatino Linotype" w:cs="Times New Roman"/>
          <w:sz w:val="24"/>
          <w:szCs w:val="24"/>
          <w:lang w:val="es-ES_tradnl" w:eastAsia="es-ES"/>
        </w:rPr>
        <w:t>De acuerdo con e</w:t>
      </w:r>
      <w:r w:rsidR="00565A3D" w:rsidRPr="00333740">
        <w:rPr>
          <w:rFonts w:ascii="Palatino Linotype" w:eastAsia="FangSong" w:hAnsi="Palatino Linotype" w:cs="Times New Roman"/>
          <w:sz w:val="24"/>
          <w:szCs w:val="24"/>
          <w:lang w:val="es-ES_tradnl" w:eastAsia="es-ES"/>
        </w:rPr>
        <w:t>l</w:t>
      </w:r>
      <w:r w:rsidR="00C16223" w:rsidRPr="00333740">
        <w:rPr>
          <w:rFonts w:ascii="Palatino Linotype" w:eastAsia="FangSong" w:hAnsi="Palatino Linotype" w:cs="Times New Roman"/>
          <w:sz w:val="24"/>
          <w:szCs w:val="24"/>
          <w:lang w:val="es-ES_tradnl" w:eastAsia="es-ES"/>
        </w:rPr>
        <w:t xml:space="preserve"> a</w:t>
      </w:r>
      <w:r w:rsidR="00792776" w:rsidRPr="00333740">
        <w:rPr>
          <w:rFonts w:ascii="Palatino Linotype" w:eastAsia="FangSong" w:hAnsi="Palatino Linotype" w:cs="Times New Roman"/>
          <w:sz w:val="24"/>
          <w:szCs w:val="24"/>
          <w:lang w:val="es-ES_tradnl" w:eastAsia="es-ES"/>
        </w:rPr>
        <w:t xml:space="preserve">rtículo </w:t>
      </w:r>
      <w:r w:rsidRPr="00333740">
        <w:rPr>
          <w:rFonts w:ascii="Palatino Linotype" w:eastAsia="FangSong" w:hAnsi="Palatino Linotype" w:cs="Times New Roman"/>
          <w:sz w:val="24"/>
          <w:szCs w:val="24"/>
          <w:lang w:val="es-ES_tradnl" w:eastAsia="es-ES"/>
        </w:rPr>
        <w:t>4 de la Ley en la materia, se</w:t>
      </w:r>
      <w:r w:rsidRPr="00333740">
        <w:rPr>
          <w:rFonts w:ascii="Palatino Linotype" w:eastAsia="FangSong" w:hAnsi="Palatino Linotype" w:cs="Calibri"/>
          <w:sz w:val="24"/>
          <w:szCs w:val="24"/>
          <w:lang w:val="es-ES_tradnl" w:eastAsia="es-ES"/>
        </w:rPr>
        <w:t>ñ</w:t>
      </w:r>
      <w:r w:rsidRPr="00333740">
        <w:rPr>
          <w:rFonts w:ascii="Palatino Linotype" w:eastAsia="FangSong" w:hAnsi="Palatino Linotype" w:cs="Times New Roman"/>
          <w:sz w:val="24"/>
          <w:szCs w:val="24"/>
          <w:lang w:val="es-ES_tradnl" w:eastAsia="es-ES"/>
        </w:rPr>
        <w:t xml:space="preserve">ala que </w:t>
      </w:r>
      <w:r w:rsidRPr="00333740">
        <w:rPr>
          <w:rFonts w:ascii="Palatino Linotype" w:eastAsia="FangSong"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A474D9" w:rsidRPr="00333740" w:rsidRDefault="00A474D9" w:rsidP="00333740">
      <w:pPr>
        <w:spacing w:after="0" w:line="360" w:lineRule="auto"/>
        <w:rPr>
          <w:rFonts w:ascii="Palatino Linotype" w:eastAsia="FangSong" w:hAnsi="Palatino Linotype" w:cs="Times New Roman"/>
          <w:sz w:val="24"/>
          <w:szCs w:val="24"/>
          <w:highlight w:val="yellow"/>
          <w:lang w:val="es-ES_tradnl" w:eastAsia="es-ES"/>
        </w:rPr>
      </w:pPr>
    </w:p>
    <w:p w:rsidR="00A474D9"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Asimismo, en el artículo </w:t>
      </w:r>
      <w:r w:rsidR="00792776" w:rsidRPr="00333740">
        <w:rPr>
          <w:rFonts w:ascii="Palatino Linotype" w:eastAsia="FangSong" w:hAnsi="Palatino Linotype" w:cs="Times New Roman"/>
          <w:sz w:val="24"/>
          <w:szCs w:val="24"/>
          <w:lang w:val="es-ES_tradnl" w:eastAsia="es-ES"/>
        </w:rPr>
        <w:t xml:space="preserve">18 de la </w:t>
      </w:r>
      <w:r w:rsidR="00072EFA" w:rsidRPr="00333740">
        <w:rPr>
          <w:rFonts w:ascii="Palatino Linotype" w:eastAsia="FangSong" w:hAnsi="Palatino Linotype" w:cs="Times New Roman"/>
          <w:sz w:val="24"/>
          <w:szCs w:val="24"/>
          <w:lang w:val="es-ES_tradnl" w:eastAsia="es-ES"/>
        </w:rPr>
        <w:t xml:space="preserve">Ley </w:t>
      </w:r>
      <w:r w:rsidRPr="00333740">
        <w:rPr>
          <w:rFonts w:ascii="Palatino Linotype" w:eastAsia="FangSong" w:hAnsi="Palatino Linotype" w:cs="Times New Roman"/>
          <w:sz w:val="24"/>
          <w:szCs w:val="24"/>
          <w:lang w:val="es-ES_tradnl" w:eastAsia="es-ES"/>
        </w:rPr>
        <w:t xml:space="preserve">en comento, </w:t>
      </w:r>
      <w:r w:rsidR="00792776" w:rsidRPr="00333740">
        <w:rPr>
          <w:rFonts w:ascii="Palatino Linotype" w:eastAsia="FangSong" w:hAnsi="Palatino Linotype" w:cs="Times New Roman"/>
          <w:sz w:val="24"/>
          <w:szCs w:val="24"/>
          <w:lang w:val="es-ES_tradnl" w:eastAsia="es-ES"/>
        </w:rPr>
        <w:t>los Sujetos Obligados cuenta</w:t>
      </w:r>
      <w:r w:rsidR="00565A3D" w:rsidRPr="00333740">
        <w:rPr>
          <w:rFonts w:ascii="Palatino Linotype" w:eastAsia="FangSong" w:hAnsi="Palatino Linotype" w:cs="Times New Roman"/>
          <w:sz w:val="24"/>
          <w:szCs w:val="24"/>
          <w:lang w:val="es-ES_tradnl" w:eastAsia="es-ES"/>
        </w:rPr>
        <w:t>n</w:t>
      </w:r>
      <w:r w:rsidR="00792776" w:rsidRPr="00333740">
        <w:rPr>
          <w:rFonts w:ascii="Palatino Linotype" w:eastAsia="FangSong" w:hAnsi="Palatino Linotype" w:cs="Times New Roman"/>
          <w:sz w:val="24"/>
          <w:szCs w:val="24"/>
          <w:lang w:val="es-ES_tradnl" w:eastAsia="es-ES"/>
        </w:rPr>
        <w:t xml:space="preserve"> con la obligación de documentar todos los actos que derive</w:t>
      </w:r>
      <w:r w:rsidR="00565A3D" w:rsidRPr="00333740">
        <w:rPr>
          <w:rFonts w:ascii="Palatino Linotype" w:eastAsia="FangSong" w:hAnsi="Palatino Linotype" w:cs="Times New Roman"/>
          <w:sz w:val="24"/>
          <w:szCs w:val="24"/>
          <w:lang w:val="es-ES_tradnl" w:eastAsia="es-ES"/>
        </w:rPr>
        <w:t>n</w:t>
      </w:r>
      <w:r w:rsidR="00792776" w:rsidRPr="00333740">
        <w:rPr>
          <w:rFonts w:ascii="Palatino Linotype" w:eastAsia="FangSong" w:hAnsi="Palatino Linotype" w:cs="Times New Roman"/>
          <w:sz w:val="24"/>
          <w:szCs w:val="24"/>
          <w:lang w:val="es-ES_tradnl" w:eastAsia="es-ES"/>
        </w:rPr>
        <w:t xml:space="preserve"> de sus atribuciones, funciones y competencia</w:t>
      </w:r>
      <w:r w:rsidR="0024202C" w:rsidRPr="00333740">
        <w:rPr>
          <w:rFonts w:ascii="Palatino Linotype" w:eastAsia="FangSong" w:hAnsi="Palatino Linotype" w:cs="Times New Roman"/>
          <w:sz w:val="24"/>
          <w:szCs w:val="24"/>
          <w:lang w:val="es-ES_tradnl" w:eastAsia="es-ES"/>
        </w:rPr>
        <w:t xml:space="preserve">, </w:t>
      </w:r>
      <w:r w:rsidR="00792776" w:rsidRPr="00333740">
        <w:rPr>
          <w:rFonts w:ascii="Palatino Linotype" w:eastAsia="FangSong" w:hAnsi="Palatino Linotype" w:cs="Times New Roman"/>
          <w:sz w:val="24"/>
          <w:szCs w:val="24"/>
          <w:lang w:val="es-ES_tradnl" w:eastAsia="es-ES"/>
        </w:rPr>
        <w:t>desde su origen</w:t>
      </w:r>
      <w:r w:rsidR="0024202C" w:rsidRPr="00333740">
        <w:rPr>
          <w:rFonts w:ascii="Palatino Linotype" w:eastAsia="FangSong" w:hAnsi="Palatino Linotype" w:cs="Times New Roman"/>
          <w:sz w:val="24"/>
          <w:szCs w:val="24"/>
          <w:lang w:val="es-ES_tradnl" w:eastAsia="es-ES"/>
        </w:rPr>
        <w:t>,</w:t>
      </w:r>
      <w:r w:rsidR="00792776" w:rsidRPr="00333740">
        <w:rPr>
          <w:rFonts w:ascii="Palatino Linotype" w:eastAsia="FangSong" w:hAnsi="Palatino Linotype" w:cs="Times New Roman"/>
          <w:sz w:val="24"/>
          <w:szCs w:val="24"/>
          <w:lang w:val="es-ES_tradnl" w:eastAsia="es-ES"/>
        </w:rPr>
        <w:t xml:space="preserve"> la eventual</w:t>
      </w:r>
      <w:r w:rsidR="0024202C" w:rsidRPr="00333740">
        <w:rPr>
          <w:rFonts w:ascii="Palatino Linotype" w:eastAsia="FangSong" w:hAnsi="Palatino Linotype" w:cs="Times New Roman"/>
          <w:sz w:val="24"/>
          <w:szCs w:val="24"/>
          <w:lang w:val="es-ES_tradnl" w:eastAsia="es-ES"/>
        </w:rPr>
        <w:t xml:space="preserve"> publicidad</w:t>
      </w:r>
      <w:r w:rsidR="00792776" w:rsidRPr="00333740">
        <w:rPr>
          <w:rFonts w:ascii="Palatino Linotype" w:eastAsia="FangSong" w:hAnsi="Palatino Linotype" w:cs="Times New Roman"/>
          <w:sz w:val="24"/>
          <w:szCs w:val="24"/>
          <w:lang w:val="es-ES_tradnl" w:eastAsia="es-ES"/>
        </w:rPr>
        <w:t xml:space="preserve"> y reutilización de </w:t>
      </w:r>
      <w:r w:rsidR="0024202C" w:rsidRPr="00333740">
        <w:rPr>
          <w:rFonts w:ascii="Palatino Linotype" w:eastAsia="FangSong" w:hAnsi="Palatino Linotype" w:cs="Times New Roman"/>
          <w:sz w:val="24"/>
          <w:szCs w:val="24"/>
          <w:lang w:val="es-ES_tradnl" w:eastAsia="es-ES"/>
        </w:rPr>
        <w:t xml:space="preserve">la información que generen. </w:t>
      </w:r>
    </w:p>
    <w:p w:rsidR="00A474D9" w:rsidRPr="00333740" w:rsidRDefault="00A474D9" w:rsidP="00333740">
      <w:pPr>
        <w:pStyle w:val="Prrafodelista"/>
        <w:spacing w:after="0" w:line="360" w:lineRule="auto"/>
        <w:rPr>
          <w:rFonts w:ascii="Palatino Linotype" w:eastAsia="FangSong" w:hAnsi="Palatino Linotype" w:cs="Times New Roman"/>
          <w:sz w:val="24"/>
          <w:szCs w:val="24"/>
          <w:highlight w:val="yellow"/>
          <w:lang w:val="es-ES_tradnl" w:eastAsia="es-ES"/>
        </w:rPr>
      </w:pPr>
    </w:p>
    <w:p w:rsidR="00314F26"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Por lo que</w:t>
      </w:r>
      <w:r w:rsidR="0024202C" w:rsidRPr="00333740">
        <w:rPr>
          <w:rFonts w:ascii="Palatino Linotype" w:eastAsia="FangSong" w:hAnsi="Palatino Linotype" w:cs="Times New Roman"/>
          <w:sz w:val="24"/>
          <w:szCs w:val="24"/>
          <w:lang w:val="es-ES_tradnl" w:eastAsia="es-ES"/>
        </w:rPr>
        <w:t>,</w:t>
      </w:r>
      <w:r w:rsidR="00792776" w:rsidRPr="00333740">
        <w:rPr>
          <w:rFonts w:ascii="Palatino Linotype" w:eastAsia="FangSong" w:hAnsi="Palatino Linotype" w:cs="Times New Roman"/>
          <w:sz w:val="24"/>
          <w:szCs w:val="24"/>
          <w:lang w:val="es-ES_tradnl" w:eastAsia="es-ES"/>
        </w:rPr>
        <w:t xml:space="preserve"> toda la inf</w:t>
      </w:r>
      <w:r w:rsidR="0024202C" w:rsidRPr="00333740">
        <w:rPr>
          <w:rFonts w:ascii="Palatino Linotype" w:eastAsia="FangSong" w:hAnsi="Palatino Linotype" w:cs="Times New Roman"/>
          <w:sz w:val="24"/>
          <w:szCs w:val="24"/>
          <w:lang w:val="es-ES_tradnl" w:eastAsia="es-ES"/>
        </w:rPr>
        <w:t>ormación que sea generada, poseída y administrada por</w:t>
      </w:r>
      <w:r w:rsidR="00E659ED" w:rsidRPr="00333740">
        <w:rPr>
          <w:rFonts w:ascii="Palatino Linotype" w:eastAsia="FangSong" w:hAnsi="Palatino Linotype" w:cs="Times New Roman"/>
          <w:sz w:val="24"/>
          <w:szCs w:val="24"/>
          <w:lang w:val="es-ES_tradnl" w:eastAsia="es-ES"/>
        </w:rPr>
        <w:t xml:space="preserve"> el</w:t>
      </w:r>
      <w:r w:rsidR="00E659ED" w:rsidRPr="00333740">
        <w:rPr>
          <w:rFonts w:ascii="Palatino Linotype" w:eastAsia="FangSong" w:hAnsi="Palatino Linotype" w:cs="Times New Roman"/>
          <w:b/>
          <w:sz w:val="24"/>
          <w:szCs w:val="24"/>
          <w:lang w:val="es-ES_tradnl" w:eastAsia="es-ES"/>
        </w:rPr>
        <w:t xml:space="preserve"> </w:t>
      </w:r>
      <w:r w:rsidR="00A00A77" w:rsidRPr="00333740">
        <w:rPr>
          <w:rFonts w:ascii="Palatino Linotype" w:eastAsia="FangSong" w:hAnsi="Palatino Linotype" w:cs="Times New Roman"/>
          <w:b/>
          <w:sz w:val="24"/>
          <w:szCs w:val="24"/>
          <w:lang w:val="es-ES_tradnl" w:eastAsia="es-ES"/>
        </w:rPr>
        <w:t>Sujeto Obligado,</w:t>
      </w:r>
      <w:r w:rsidR="00A00A77" w:rsidRPr="00333740">
        <w:rPr>
          <w:rFonts w:ascii="Palatino Linotype" w:eastAsia="FangSong" w:hAnsi="Palatino Linotype" w:cs="Times New Roman"/>
          <w:sz w:val="24"/>
          <w:szCs w:val="24"/>
          <w:lang w:val="es-ES_tradnl" w:eastAsia="es-ES"/>
        </w:rPr>
        <w:t xml:space="preserve"> </w:t>
      </w:r>
      <w:r w:rsidR="00792776" w:rsidRPr="00333740">
        <w:rPr>
          <w:rFonts w:ascii="Palatino Linotype" w:eastAsia="FangSong" w:hAnsi="Palatino Linotype" w:cs="Times New Roman"/>
          <w:sz w:val="24"/>
          <w:szCs w:val="24"/>
          <w:lang w:val="es-ES_tradnl" w:eastAsia="es-ES"/>
        </w:rPr>
        <w:t xml:space="preserve">es pública y accesible de manera permanente a cualquier persona, privilegiando </w:t>
      </w:r>
      <w:r w:rsidR="0024202C" w:rsidRPr="00333740">
        <w:rPr>
          <w:rFonts w:ascii="Palatino Linotype" w:eastAsia="FangSong" w:hAnsi="Palatino Linotype" w:cs="Times New Roman"/>
          <w:sz w:val="24"/>
          <w:szCs w:val="24"/>
          <w:lang w:val="es-ES_tradnl" w:eastAsia="es-ES"/>
        </w:rPr>
        <w:t xml:space="preserve">en todo momento </w:t>
      </w:r>
      <w:r w:rsidR="00792776" w:rsidRPr="00333740">
        <w:rPr>
          <w:rFonts w:ascii="Palatino Linotype" w:eastAsia="FangSong" w:hAnsi="Palatino Linotype" w:cs="Times New Roman"/>
          <w:sz w:val="24"/>
          <w:szCs w:val="24"/>
          <w:lang w:val="es-ES_tradnl" w:eastAsia="es-ES"/>
        </w:rPr>
        <w:t xml:space="preserve">el principio de </w:t>
      </w:r>
      <w:r w:rsidR="0024202C" w:rsidRPr="00333740">
        <w:rPr>
          <w:rFonts w:ascii="Palatino Linotype" w:eastAsia="FangSong" w:hAnsi="Palatino Linotype" w:cs="Times New Roman"/>
          <w:sz w:val="24"/>
          <w:szCs w:val="24"/>
          <w:lang w:val="es-ES_tradnl" w:eastAsia="es-ES"/>
        </w:rPr>
        <w:t>“</w:t>
      </w:r>
      <w:r w:rsidR="00792776" w:rsidRPr="00333740">
        <w:rPr>
          <w:rFonts w:ascii="Palatino Linotype" w:eastAsia="FangSong" w:hAnsi="Palatino Linotype" w:cs="Times New Roman"/>
          <w:sz w:val="24"/>
          <w:szCs w:val="24"/>
          <w:lang w:val="es-ES_tradnl" w:eastAsia="es-ES"/>
        </w:rPr>
        <w:t>máxima publicidad</w:t>
      </w:r>
      <w:r w:rsidR="0024202C" w:rsidRPr="00333740">
        <w:rPr>
          <w:rFonts w:ascii="Palatino Linotype" w:eastAsia="FangSong" w:hAnsi="Palatino Linotype" w:cs="Times New Roman"/>
          <w:sz w:val="24"/>
          <w:szCs w:val="24"/>
          <w:lang w:val="es-ES_tradnl" w:eastAsia="es-ES"/>
        </w:rPr>
        <w:t>”</w:t>
      </w:r>
      <w:r w:rsidR="00792776" w:rsidRPr="00333740">
        <w:rPr>
          <w:rFonts w:ascii="Palatino Linotype" w:eastAsia="FangSong" w:hAnsi="Palatino Linotype" w:cs="Times New Roman"/>
          <w:sz w:val="24"/>
          <w:szCs w:val="24"/>
          <w:lang w:val="es-ES_tradnl" w:eastAsia="es-ES"/>
        </w:rPr>
        <w:t xml:space="preserve"> de la misma</w:t>
      </w:r>
      <w:r w:rsidR="0024202C" w:rsidRPr="00333740">
        <w:rPr>
          <w:rFonts w:ascii="Palatino Linotype" w:eastAsia="FangSong" w:hAnsi="Palatino Linotype" w:cs="Times New Roman"/>
          <w:sz w:val="24"/>
          <w:szCs w:val="24"/>
          <w:lang w:val="es-ES_tradnl" w:eastAsia="es-ES"/>
        </w:rPr>
        <w:t xml:space="preserve">. </w:t>
      </w:r>
    </w:p>
    <w:p w:rsidR="00E702A6" w:rsidRPr="00333740" w:rsidRDefault="00E702A6"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88635D" w:rsidRPr="00333740" w:rsidRDefault="0088635D" w:rsidP="00333740">
      <w:pPr>
        <w:keepNext/>
        <w:keepLines/>
        <w:spacing w:after="0" w:line="360" w:lineRule="auto"/>
        <w:outlineLvl w:val="0"/>
        <w:rPr>
          <w:rFonts w:ascii="Palatino Linotype" w:eastAsia="FangSong" w:hAnsi="Palatino Linotype" w:cstheme="majorBidi"/>
          <w:b/>
          <w:sz w:val="24"/>
          <w:szCs w:val="24"/>
          <w:lang w:val="es-ES_tradnl" w:eastAsia="es-ES"/>
        </w:rPr>
      </w:pPr>
      <w:bookmarkStart w:id="31" w:name="_Toc20344210"/>
      <w:r w:rsidRPr="00333740">
        <w:rPr>
          <w:rFonts w:ascii="Palatino Linotype" w:eastAsia="FangSong" w:hAnsi="Palatino Linotype" w:cstheme="majorBidi"/>
          <w:b/>
          <w:sz w:val="24"/>
          <w:szCs w:val="24"/>
          <w:lang w:val="es-ES_tradnl" w:eastAsia="es-ES"/>
        </w:rPr>
        <w:t>b) De la información solicitada y la respuesta del Sujeto Obligado.</w:t>
      </w:r>
      <w:bookmarkEnd w:id="31"/>
      <w:r w:rsidRPr="00333740">
        <w:rPr>
          <w:rFonts w:ascii="Palatino Linotype" w:eastAsia="FangSong" w:hAnsi="Palatino Linotype" w:cstheme="majorBidi"/>
          <w:b/>
          <w:sz w:val="24"/>
          <w:szCs w:val="24"/>
          <w:lang w:val="es-ES_tradnl" w:eastAsia="es-ES"/>
        </w:rPr>
        <w:t xml:space="preserve"> </w:t>
      </w:r>
    </w:p>
    <w:p w:rsidR="00A64D2E" w:rsidRPr="00333740" w:rsidRDefault="00A64D2E"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417B79" w:rsidRPr="00333740" w:rsidRDefault="00E204F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Para proceder al análisis del presente asunto, es necesario </w:t>
      </w:r>
      <w:r w:rsidR="003313A9" w:rsidRPr="00333740">
        <w:rPr>
          <w:rFonts w:ascii="Palatino Linotype" w:eastAsia="FangSong" w:hAnsi="Palatino Linotype" w:cs="Times New Roman"/>
          <w:sz w:val="24"/>
          <w:szCs w:val="24"/>
          <w:lang w:val="es-ES_tradnl" w:eastAsia="es-ES"/>
        </w:rPr>
        <w:t>recapitular lo</w:t>
      </w:r>
      <w:r w:rsidR="002D1047" w:rsidRPr="00333740">
        <w:rPr>
          <w:rFonts w:ascii="Palatino Linotype" w:eastAsia="FangSong" w:hAnsi="Palatino Linotype" w:cs="Times New Roman"/>
          <w:sz w:val="24"/>
          <w:szCs w:val="24"/>
          <w:lang w:val="es-ES_tradnl" w:eastAsia="es-ES"/>
        </w:rPr>
        <w:t xml:space="preserve"> que el particular requirió del </w:t>
      </w:r>
      <w:r w:rsidR="002D1047" w:rsidRPr="00333740">
        <w:rPr>
          <w:rFonts w:ascii="Palatino Linotype" w:eastAsia="FangSong" w:hAnsi="Palatino Linotype" w:cs="Times New Roman"/>
          <w:b/>
          <w:bCs/>
          <w:sz w:val="24"/>
          <w:szCs w:val="24"/>
          <w:lang w:val="es-ES_tradnl" w:eastAsia="es-ES"/>
        </w:rPr>
        <w:t>Sujeto Obligado</w:t>
      </w:r>
      <w:r w:rsidR="002D1047" w:rsidRPr="00333740">
        <w:rPr>
          <w:rFonts w:ascii="Palatino Linotype" w:eastAsia="FangSong" w:hAnsi="Palatino Linotype" w:cs="Times New Roman"/>
          <w:sz w:val="24"/>
          <w:szCs w:val="24"/>
          <w:lang w:val="es-ES_tradnl" w:eastAsia="es-ES"/>
        </w:rPr>
        <w:t>, así como de la información proporcionada por la autoridad mediante su respuesta, para tal efecto, se anexa la siguiente tabla</w:t>
      </w:r>
      <w:r w:rsidR="00C22D71" w:rsidRPr="00333740">
        <w:rPr>
          <w:rFonts w:ascii="Palatino Linotype" w:eastAsia="FangSong" w:hAnsi="Palatino Linotype" w:cs="Times New Roman"/>
          <w:sz w:val="24"/>
          <w:szCs w:val="24"/>
          <w:lang w:val="es-ES_tradnl" w:eastAsia="es-ES"/>
        </w:rPr>
        <w:t xml:space="preserve">: </w:t>
      </w:r>
    </w:p>
    <w:p w:rsidR="00C22D71" w:rsidRPr="00333740" w:rsidRDefault="00C22D71" w:rsidP="00333740">
      <w:pPr>
        <w:spacing w:after="0" w:line="360" w:lineRule="auto"/>
        <w:ind w:right="49"/>
        <w:contextualSpacing/>
        <w:jc w:val="both"/>
        <w:rPr>
          <w:rFonts w:ascii="Palatino Linotype" w:eastAsia="FangSong" w:hAnsi="Palatino Linotype" w:cs="Times New Roman"/>
          <w:sz w:val="24"/>
          <w:szCs w:val="24"/>
          <w:lang w:val="es-ES_tradnl" w:eastAsia="es-ES"/>
        </w:rPr>
      </w:pPr>
    </w:p>
    <w:tbl>
      <w:tblPr>
        <w:tblStyle w:val="Tablaconcuadrcula"/>
        <w:tblW w:w="8784" w:type="dxa"/>
        <w:tblInd w:w="5" w:type="dxa"/>
        <w:tblLayout w:type="fixed"/>
        <w:tblLook w:val="04A0" w:firstRow="1" w:lastRow="0" w:firstColumn="1" w:lastColumn="0" w:noHBand="0" w:noVBand="1"/>
      </w:tblPr>
      <w:tblGrid>
        <w:gridCol w:w="356"/>
        <w:gridCol w:w="3183"/>
        <w:gridCol w:w="3402"/>
        <w:gridCol w:w="1843"/>
      </w:tblGrid>
      <w:tr w:rsidR="0017151B" w:rsidRPr="00333740" w:rsidTr="0017151B">
        <w:tc>
          <w:tcPr>
            <w:tcW w:w="356" w:type="dxa"/>
            <w:tcBorders>
              <w:top w:val="nil"/>
              <w:left w:val="nil"/>
            </w:tcBorders>
            <w:shd w:val="clear" w:color="auto" w:fill="auto"/>
          </w:tcPr>
          <w:p w:rsidR="00624E49" w:rsidRPr="00333740" w:rsidRDefault="00624E49" w:rsidP="00333740">
            <w:pPr>
              <w:spacing w:line="360" w:lineRule="auto"/>
              <w:rPr>
                <w:rFonts w:ascii="Palatino Linotype" w:eastAsia="FangSong" w:hAnsi="Palatino Linotype"/>
              </w:rPr>
            </w:pPr>
          </w:p>
        </w:tc>
        <w:tc>
          <w:tcPr>
            <w:tcW w:w="3183" w:type="dxa"/>
            <w:shd w:val="clear" w:color="auto" w:fill="D0CECE" w:themeFill="background2" w:themeFillShade="E6"/>
          </w:tcPr>
          <w:p w:rsidR="00624E49" w:rsidRPr="00333740" w:rsidRDefault="00624E49" w:rsidP="00333740">
            <w:pPr>
              <w:spacing w:line="360" w:lineRule="auto"/>
              <w:jc w:val="center"/>
              <w:rPr>
                <w:rFonts w:ascii="Palatino Linotype" w:eastAsia="FangSong" w:hAnsi="Palatino Linotype"/>
                <w:b/>
                <w:bCs/>
              </w:rPr>
            </w:pPr>
            <w:r w:rsidRPr="00333740">
              <w:rPr>
                <w:rFonts w:ascii="Palatino Linotype" w:eastAsia="FangSong" w:hAnsi="Palatino Linotype"/>
                <w:b/>
                <w:bCs/>
              </w:rPr>
              <w:t>Solicitud</w:t>
            </w:r>
          </w:p>
        </w:tc>
        <w:tc>
          <w:tcPr>
            <w:tcW w:w="3402" w:type="dxa"/>
            <w:shd w:val="clear" w:color="auto" w:fill="D0CECE" w:themeFill="background2" w:themeFillShade="E6"/>
          </w:tcPr>
          <w:p w:rsidR="00624E49" w:rsidRPr="00333740" w:rsidRDefault="00624E49" w:rsidP="00333740">
            <w:pPr>
              <w:spacing w:line="360" w:lineRule="auto"/>
              <w:jc w:val="center"/>
              <w:rPr>
                <w:rFonts w:ascii="Palatino Linotype" w:eastAsia="FangSong" w:hAnsi="Palatino Linotype"/>
                <w:b/>
                <w:bCs/>
              </w:rPr>
            </w:pPr>
            <w:r w:rsidRPr="00333740">
              <w:rPr>
                <w:rFonts w:ascii="Palatino Linotype" w:eastAsia="FangSong" w:hAnsi="Palatino Linotype"/>
                <w:b/>
                <w:bCs/>
              </w:rPr>
              <w:t>Respuesta</w:t>
            </w:r>
          </w:p>
        </w:tc>
        <w:tc>
          <w:tcPr>
            <w:tcW w:w="1843" w:type="dxa"/>
            <w:shd w:val="clear" w:color="auto" w:fill="D0CECE" w:themeFill="background2" w:themeFillShade="E6"/>
          </w:tcPr>
          <w:p w:rsidR="00624E49" w:rsidRPr="00333740" w:rsidRDefault="00624E49" w:rsidP="00333740">
            <w:pPr>
              <w:spacing w:line="360" w:lineRule="auto"/>
              <w:jc w:val="center"/>
              <w:rPr>
                <w:rFonts w:ascii="Palatino Linotype" w:eastAsia="FangSong" w:hAnsi="Palatino Linotype"/>
                <w:b/>
                <w:bCs/>
              </w:rPr>
            </w:pPr>
            <w:r w:rsidRPr="00333740">
              <w:rPr>
                <w:rFonts w:ascii="Palatino Linotype" w:eastAsia="FangSong" w:hAnsi="Palatino Linotype"/>
                <w:b/>
                <w:bCs/>
              </w:rPr>
              <w:t xml:space="preserve">Colmó </w:t>
            </w:r>
          </w:p>
        </w:tc>
      </w:tr>
      <w:tr w:rsidR="0017151B" w:rsidRPr="00333740" w:rsidTr="0017151B">
        <w:trPr>
          <w:trHeight w:val="2185"/>
        </w:trPr>
        <w:tc>
          <w:tcPr>
            <w:tcW w:w="356" w:type="dxa"/>
            <w:shd w:val="clear" w:color="auto" w:fill="D0CECE" w:themeFill="background2" w:themeFillShade="E6"/>
          </w:tcPr>
          <w:p w:rsidR="00624E49" w:rsidRPr="00333740" w:rsidRDefault="00624E49" w:rsidP="00333740">
            <w:pPr>
              <w:tabs>
                <w:tab w:val="left" w:pos="142"/>
              </w:tabs>
              <w:spacing w:line="360" w:lineRule="auto"/>
              <w:jc w:val="center"/>
              <w:rPr>
                <w:rFonts w:ascii="Palatino Linotype" w:eastAsia="FangSong" w:hAnsi="Palatino Linotype"/>
                <w:b/>
                <w:bCs/>
                <w:color w:val="000000"/>
              </w:rPr>
            </w:pPr>
            <w:r w:rsidRPr="00333740">
              <w:rPr>
                <w:rFonts w:ascii="Palatino Linotype" w:eastAsia="FangSong" w:hAnsi="Palatino Linotype"/>
                <w:b/>
                <w:bCs/>
                <w:color w:val="000000"/>
              </w:rPr>
              <w:t>1</w:t>
            </w:r>
          </w:p>
        </w:tc>
        <w:tc>
          <w:tcPr>
            <w:tcW w:w="3183" w:type="dxa"/>
          </w:tcPr>
          <w:p w:rsidR="00624E49" w:rsidRPr="00333740" w:rsidRDefault="0017151B" w:rsidP="00333740">
            <w:pPr>
              <w:tabs>
                <w:tab w:val="left" w:pos="142"/>
              </w:tabs>
              <w:spacing w:line="360" w:lineRule="auto"/>
              <w:jc w:val="both"/>
              <w:rPr>
                <w:rFonts w:ascii="Palatino Linotype" w:eastAsia="FangSong" w:hAnsi="Palatino Linotype"/>
                <w:b/>
                <w:bCs/>
                <w:color w:val="000000"/>
              </w:rPr>
            </w:pPr>
            <w:r w:rsidRPr="00333740">
              <w:rPr>
                <w:rFonts w:ascii="Palatino Linotype" w:eastAsia="FangSong" w:hAnsi="Palatino Linotype"/>
                <w:b/>
                <w:bCs/>
                <w:color w:val="000000"/>
              </w:rPr>
              <w:t xml:space="preserve">Copia simple de cada una de las gacetas municipales del uno (01) de enero de 2019 al quince (15) de junio de 2019. </w:t>
            </w:r>
          </w:p>
          <w:p w:rsidR="00624E49" w:rsidRPr="00333740" w:rsidRDefault="00624E49" w:rsidP="00333740">
            <w:pPr>
              <w:tabs>
                <w:tab w:val="left" w:pos="142"/>
              </w:tabs>
              <w:spacing w:line="360" w:lineRule="auto"/>
              <w:ind w:left="207" w:right="567"/>
              <w:jc w:val="both"/>
              <w:rPr>
                <w:rFonts w:ascii="Palatino Linotype" w:eastAsia="FangSong" w:hAnsi="Palatino Linotype"/>
              </w:rPr>
            </w:pPr>
          </w:p>
        </w:tc>
        <w:tc>
          <w:tcPr>
            <w:tcW w:w="3402" w:type="dxa"/>
          </w:tcPr>
          <w:p w:rsidR="00624E49" w:rsidRPr="00333740" w:rsidRDefault="0017151B" w:rsidP="00333740">
            <w:pPr>
              <w:spacing w:line="360" w:lineRule="auto"/>
              <w:ind w:left="43"/>
              <w:contextualSpacing/>
              <w:jc w:val="both"/>
              <w:rPr>
                <w:rFonts w:ascii="Palatino Linotype" w:eastAsia="FangSong" w:hAnsi="Palatino Linotype" w:cs="Arial"/>
              </w:rPr>
            </w:pPr>
            <w:r w:rsidRPr="00333740">
              <w:rPr>
                <w:rFonts w:ascii="Palatino Linotype" w:eastAsia="FangSong" w:hAnsi="Palatino Linotype" w:cs="Arial"/>
              </w:rPr>
              <w:t xml:space="preserve">El </w:t>
            </w:r>
            <w:r w:rsidRPr="00333740">
              <w:rPr>
                <w:rFonts w:ascii="Palatino Linotype" w:eastAsia="FangSong" w:hAnsi="Palatino Linotype" w:cs="Arial"/>
                <w:b/>
                <w:bCs/>
              </w:rPr>
              <w:t xml:space="preserve">Sujeto Obligado </w:t>
            </w:r>
            <w:r w:rsidRPr="00333740">
              <w:rPr>
                <w:rFonts w:ascii="Palatino Linotype" w:eastAsia="FangSong" w:hAnsi="Palatino Linotype" w:cs="Arial"/>
              </w:rPr>
              <w:t>se</w:t>
            </w:r>
            <w:r w:rsidRPr="00333740">
              <w:rPr>
                <w:rFonts w:ascii="Palatino Linotype" w:eastAsia="FangSong" w:hAnsi="Palatino Linotype" w:cs="Calibri"/>
              </w:rPr>
              <w:t>ñ</w:t>
            </w:r>
            <w:r w:rsidRPr="00333740">
              <w:rPr>
                <w:rFonts w:ascii="Palatino Linotype" w:eastAsia="FangSong" w:hAnsi="Palatino Linotype" w:cs="Arial"/>
              </w:rPr>
              <w:t>al</w:t>
            </w:r>
            <w:r w:rsidRPr="00333740">
              <w:rPr>
                <w:rFonts w:ascii="Palatino Linotype" w:eastAsia="FangSong" w:hAnsi="Palatino Linotype" w:cs="FangSong"/>
              </w:rPr>
              <w:t>ó</w:t>
            </w:r>
            <w:r w:rsidRPr="00333740">
              <w:rPr>
                <w:rFonts w:ascii="Palatino Linotype" w:eastAsia="FangSong" w:hAnsi="Palatino Linotype" w:cs="Arial"/>
              </w:rPr>
              <w:t xml:space="preserve"> que las Gacetas Municipales se encuentran en la p</w:t>
            </w:r>
            <w:r w:rsidRPr="00333740">
              <w:rPr>
                <w:rFonts w:ascii="Palatino Linotype" w:eastAsia="FangSong" w:hAnsi="Palatino Linotype" w:cs="FangSong"/>
              </w:rPr>
              <w:t>á</w:t>
            </w:r>
            <w:r w:rsidRPr="00333740">
              <w:rPr>
                <w:rFonts w:ascii="Palatino Linotype" w:eastAsia="FangSong" w:hAnsi="Palatino Linotype" w:cs="Arial"/>
              </w:rPr>
              <w:t xml:space="preserve">gina oficial del municipio, por lo que pueden ser consultadas en el siguiente link: </w:t>
            </w:r>
            <w:r w:rsidRPr="00333740">
              <w:rPr>
                <w:rFonts w:ascii="Palatino Linotype" w:eastAsia="FangSong" w:hAnsi="Palatino Linotype" w:cs="Arial"/>
                <w:b/>
                <w:bCs/>
              </w:rPr>
              <w:t>https://valledechalco.gob.mx/index.php/2019/03/31/gacetas/</w:t>
            </w:r>
            <w:r w:rsidR="00624E49" w:rsidRPr="00333740">
              <w:rPr>
                <w:rFonts w:ascii="Palatino Linotype" w:eastAsia="FangSong" w:hAnsi="Palatino Linotype" w:cs="Arial"/>
              </w:rPr>
              <w:t xml:space="preserve"> </w:t>
            </w:r>
          </w:p>
        </w:tc>
        <w:tc>
          <w:tcPr>
            <w:tcW w:w="1843" w:type="dxa"/>
          </w:tcPr>
          <w:p w:rsidR="00624E49" w:rsidRPr="00333740" w:rsidRDefault="00624E49" w:rsidP="00333740">
            <w:pPr>
              <w:spacing w:line="360" w:lineRule="auto"/>
              <w:rPr>
                <w:rFonts w:ascii="Palatino Linotype" w:eastAsia="FangSong" w:hAnsi="Palatino Linotype"/>
              </w:rPr>
            </w:pPr>
          </w:p>
          <w:p w:rsidR="00624E49" w:rsidRPr="00333740" w:rsidRDefault="00624E49" w:rsidP="00333740">
            <w:pPr>
              <w:spacing w:line="360" w:lineRule="auto"/>
              <w:rPr>
                <w:rFonts w:ascii="Palatino Linotype" w:eastAsia="FangSong" w:hAnsi="Palatino Linotype"/>
              </w:rPr>
            </w:pPr>
          </w:p>
          <w:p w:rsidR="00624E49" w:rsidRPr="00333740" w:rsidRDefault="0017151B" w:rsidP="00333740">
            <w:pPr>
              <w:spacing w:line="360" w:lineRule="auto"/>
              <w:jc w:val="center"/>
              <w:rPr>
                <w:rFonts w:ascii="Palatino Linotype" w:eastAsia="FangSong" w:hAnsi="Palatino Linotype"/>
                <w:b/>
                <w:bCs/>
              </w:rPr>
            </w:pPr>
            <w:r w:rsidRPr="00333740">
              <w:rPr>
                <w:rFonts w:ascii="Palatino Linotype" w:eastAsia="FangSong" w:hAnsi="Palatino Linotype"/>
                <w:b/>
                <w:bCs/>
              </w:rPr>
              <w:t>PARCIAL</w:t>
            </w:r>
          </w:p>
        </w:tc>
      </w:tr>
      <w:tr w:rsidR="0017151B" w:rsidRPr="00333740" w:rsidTr="0017151B">
        <w:tc>
          <w:tcPr>
            <w:tcW w:w="356" w:type="dxa"/>
            <w:shd w:val="clear" w:color="auto" w:fill="D0CECE" w:themeFill="background2" w:themeFillShade="E6"/>
          </w:tcPr>
          <w:p w:rsidR="00624E49" w:rsidRPr="00333740" w:rsidRDefault="00624E49" w:rsidP="00333740">
            <w:pPr>
              <w:tabs>
                <w:tab w:val="left" w:pos="142"/>
              </w:tabs>
              <w:spacing w:line="360" w:lineRule="auto"/>
              <w:jc w:val="center"/>
              <w:rPr>
                <w:rFonts w:ascii="Palatino Linotype" w:eastAsia="FangSong" w:hAnsi="Palatino Linotype"/>
                <w:b/>
                <w:bCs/>
                <w:color w:val="000000"/>
              </w:rPr>
            </w:pPr>
            <w:r w:rsidRPr="00333740">
              <w:rPr>
                <w:rFonts w:ascii="Palatino Linotype" w:eastAsia="FangSong" w:hAnsi="Palatino Linotype"/>
                <w:b/>
                <w:bCs/>
                <w:color w:val="000000"/>
              </w:rPr>
              <w:t>2</w:t>
            </w:r>
          </w:p>
        </w:tc>
        <w:tc>
          <w:tcPr>
            <w:tcW w:w="3183" w:type="dxa"/>
          </w:tcPr>
          <w:p w:rsidR="00624E49" w:rsidRPr="00333740" w:rsidRDefault="0017151B" w:rsidP="00333740">
            <w:pPr>
              <w:tabs>
                <w:tab w:val="left" w:pos="142"/>
              </w:tabs>
              <w:spacing w:line="360" w:lineRule="auto"/>
              <w:jc w:val="both"/>
              <w:rPr>
                <w:rFonts w:ascii="Palatino Linotype" w:eastAsia="FangSong" w:hAnsi="Palatino Linotype"/>
                <w:b/>
                <w:bCs/>
                <w:color w:val="000000"/>
              </w:rPr>
            </w:pPr>
            <w:proofErr w:type="spellStart"/>
            <w:r w:rsidRPr="00333740">
              <w:rPr>
                <w:rFonts w:ascii="Palatino Linotype" w:eastAsia="FangSong" w:hAnsi="Palatino Linotype"/>
                <w:b/>
                <w:bCs/>
                <w:color w:val="000000"/>
              </w:rPr>
              <w:t>Curriculum</w:t>
            </w:r>
            <w:proofErr w:type="spellEnd"/>
            <w:r w:rsidRPr="00333740">
              <w:rPr>
                <w:rFonts w:ascii="Palatino Linotype" w:eastAsia="FangSong" w:hAnsi="Palatino Linotype"/>
                <w:b/>
                <w:bCs/>
                <w:color w:val="000000"/>
              </w:rPr>
              <w:t xml:space="preserve"> Vitae, acta de nacimiento, comprobante de domicilio, CURP, credencial para votar del Secretario del Ayuntamiento. </w:t>
            </w:r>
          </w:p>
        </w:tc>
        <w:tc>
          <w:tcPr>
            <w:tcW w:w="3402" w:type="dxa"/>
          </w:tcPr>
          <w:p w:rsidR="00624E49" w:rsidRPr="00333740" w:rsidRDefault="00624E49" w:rsidP="00333740">
            <w:pPr>
              <w:spacing w:line="360" w:lineRule="auto"/>
              <w:jc w:val="both"/>
              <w:rPr>
                <w:rFonts w:ascii="Palatino Linotype" w:eastAsia="FangSong" w:hAnsi="Palatino Linotype"/>
              </w:rPr>
            </w:pPr>
            <w:r w:rsidRPr="00333740">
              <w:rPr>
                <w:rFonts w:ascii="Palatino Linotype" w:eastAsia="FangSong" w:hAnsi="Palatino Linotype"/>
              </w:rPr>
              <w:t xml:space="preserve">El </w:t>
            </w:r>
            <w:r w:rsidRPr="00333740">
              <w:rPr>
                <w:rFonts w:ascii="Palatino Linotype" w:eastAsia="FangSong" w:hAnsi="Palatino Linotype"/>
                <w:b/>
                <w:bCs/>
              </w:rPr>
              <w:t xml:space="preserve">Sujeto Obligado </w:t>
            </w:r>
            <w:r w:rsidR="0017151B" w:rsidRPr="00333740">
              <w:rPr>
                <w:rFonts w:ascii="Palatino Linotype" w:eastAsia="FangSong" w:hAnsi="Palatino Linotype"/>
              </w:rPr>
              <w:t xml:space="preserve">proporcionó el </w:t>
            </w:r>
            <w:proofErr w:type="spellStart"/>
            <w:r w:rsidR="0017151B" w:rsidRPr="00333740">
              <w:rPr>
                <w:rFonts w:ascii="Palatino Linotype" w:eastAsia="FangSong" w:hAnsi="Palatino Linotype"/>
              </w:rPr>
              <w:t>Curriculum</w:t>
            </w:r>
            <w:proofErr w:type="spellEnd"/>
            <w:r w:rsidR="0017151B" w:rsidRPr="00333740">
              <w:rPr>
                <w:rFonts w:ascii="Palatino Linotype" w:eastAsia="FangSong" w:hAnsi="Palatino Linotype"/>
              </w:rPr>
              <w:t xml:space="preserve"> Vitae de Eliseo Gómez López.</w:t>
            </w:r>
            <w:r w:rsidRPr="00333740">
              <w:rPr>
                <w:rFonts w:ascii="Palatino Linotype" w:eastAsia="FangSong" w:hAnsi="Palatino Linotype"/>
              </w:rPr>
              <w:t xml:space="preserve"> </w:t>
            </w:r>
          </w:p>
        </w:tc>
        <w:tc>
          <w:tcPr>
            <w:tcW w:w="1843" w:type="dxa"/>
          </w:tcPr>
          <w:p w:rsidR="00624E49" w:rsidRPr="00333740" w:rsidRDefault="00624E49" w:rsidP="00333740">
            <w:pPr>
              <w:spacing w:line="360" w:lineRule="auto"/>
              <w:rPr>
                <w:rFonts w:ascii="Palatino Linotype" w:eastAsia="FangSong" w:hAnsi="Palatino Linotype"/>
              </w:rPr>
            </w:pPr>
          </w:p>
          <w:p w:rsidR="0017151B" w:rsidRPr="00333740" w:rsidRDefault="0017151B" w:rsidP="00333740">
            <w:pPr>
              <w:spacing w:line="360" w:lineRule="auto"/>
              <w:jc w:val="center"/>
              <w:rPr>
                <w:rFonts w:ascii="Palatino Linotype" w:eastAsia="FangSong" w:hAnsi="Palatino Linotype"/>
                <w:b/>
                <w:bCs/>
              </w:rPr>
            </w:pPr>
            <w:r w:rsidRPr="00333740">
              <w:rPr>
                <w:rFonts w:ascii="Palatino Linotype" w:eastAsia="FangSong" w:hAnsi="Palatino Linotype"/>
                <w:b/>
                <w:bCs/>
              </w:rPr>
              <w:t xml:space="preserve">SI </w:t>
            </w:r>
          </w:p>
        </w:tc>
      </w:tr>
    </w:tbl>
    <w:p w:rsidR="008440CA" w:rsidRPr="00333740" w:rsidRDefault="008440CA"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075BC9" w:rsidRPr="00333740" w:rsidRDefault="009A4420"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En alusión a los requerimientos inmersos en la solicitud, vale la pena destacar que el </w:t>
      </w:r>
      <w:r w:rsidRPr="00333740">
        <w:rPr>
          <w:rFonts w:ascii="Palatino Linotype" w:eastAsia="FangSong" w:hAnsi="Palatino Linotype" w:cs="Times New Roman"/>
          <w:b/>
          <w:bCs/>
          <w:sz w:val="24"/>
          <w:szCs w:val="24"/>
          <w:lang w:val="es-ES_tradnl" w:eastAsia="es-ES"/>
        </w:rPr>
        <w:t>Sujeto Obligado</w:t>
      </w:r>
      <w:r w:rsidRPr="00333740">
        <w:rPr>
          <w:rFonts w:ascii="Palatino Linotype" w:eastAsia="FangSong" w:hAnsi="Palatino Linotype" w:cs="Times New Roman"/>
          <w:sz w:val="24"/>
          <w:szCs w:val="24"/>
          <w:lang w:val="es-ES_tradnl" w:eastAsia="es-ES"/>
        </w:rPr>
        <w:t xml:space="preserve"> </w:t>
      </w:r>
      <w:r w:rsidR="00075BC9" w:rsidRPr="00333740">
        <w:rPr>
          <w:rFonts w:ascii="Palatino Linotype" w:eastAsia="FangSong" w:hAnsi="Palatino Linotype" w:cs="Times New Roman"/>
          <w:sz w:val="24"/>
          <w:szCs w:val="24"/>
          <w:lang w:val="es-ES_tradnl" w:eastAsia="es-ES"/>
        </w:rPr>
        <w:t>a</w:t>
      </w:r>
      <w:r w:rsidR="003313A9" w:rsidRPr="00333740">
        <w:rPr>
          <w:rFonts w:ascii="Palatino Linotype" w:eastAsia="FangSong" w:hAnsi="Palatino Linotype" w:cs="Times New Roman"/>
          <w:sz w:val="24"/>
          <w:szCs w:val="24"/>
          <w:lang w:val="es-ES_tradnl" w:eastAsia="es-ES"/>
        </w:rPr>
        <w:t>dmite t</w:t>
      </w:r>
      <w:r w:rsidR="00075BC9" w:rsidRPr="00333740">
        <w:rPr>
          <w:rFonts w:ascii="Palatino Linotype" w:eastAsia="FangSong" w:hAnsi="Palatino Linotype" w:cs="Times New Roman"/>
          <w:sz w:val="24"/>
          <w:szCs w:val="24"/>
          <w:lang w:val="es-ES_tradnl" w:eastAsia="es-ES"/>
        </w:rPr>
        <w:t xml:space="preserve">ácitamente que </w:t>
      </w:r>
      <w:r w:rsidR="00971207" w:rsidRPr="00333740">
        <w:rPr>
          <w:rFonts w:ascii="Palatino Linotype" w:eastAsia="FangSong" w:hAnsi="Palatino Linotype" w:cs="Times New Roman"/>
          <w:sz w:val="24"/>
          <w:szCs w:val="24"/>
          <w:lang w:val="es-ES_tradnl" w:eastAsia="es-ES"/>
        </w:rPr>
        <w:t xml:space="preserve">conoce y que tiene las atribuciones y facultades para generar, poseer y administrar la información solicitada. </w:t>
      </w:r>
      <w:r w:rsidR="00C22D71" w:rsidRPr="00333740">
        <w:rPr>
          <w:rFonts w:ascii="Palatino Linotype" w:eastAsia="FangSong" w:hAnsi="Palatino Linotype" w:cs="Times New Roman"/>
          <w:sz w:val="24"/>
          <w:szCs w:val="24"/>
          <w:lang w:val="es-ES_tradnl" w:eastAsia="es-ES"/>
        </w:rPr>
        <w:t xml:space="preserve"> </w:t>
      </w:r>
    </w:p>
    <w:p w:rsidR="00E702A6" w:rsidRPr="00333740" w:rsidRDefault="00E702A6"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E702A6" w:rsidRPr="00333740" w:rsidRDefault="00E702A6"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rPr>
        <w:t>Siendo que se advierte que el</w:t>
      </w:r>
      <w:r w:rsidRPr="00333740">
        <w:rPr>
          <w:rFonts w:ascii="Palatino Linotype" w:eastAsia="FangSong" w:hAnsi="Palatino Linotype" w:cs="Times New Roman"/>
          <w:b/>
          <w:sz w:val="24"/>
          <w:szCs w:val="24"/>
        </w:rPr>
        <w:t xml:space="preserve"> </w:t>
      </w:r>
      <w:r w:rsidRPr="00333740">
        <w:rPr>
          <w:rFonts w:ascii="Palatino Linotype" w:eastAsia="FangSong" w:hAnsi="Palatino Linotype" w:cs="Arial"/>
          <w:b/>
          <w:bCs/>
          <w:sz w:val="24"/>
          <w:szCs w:val="24"/>
          <w:lang w:val="es-ES" w:eastAsia="es-ES"/>
        </w:rPr>
        <w:t>Sujeto Obligado</w:t>
      </w:r>
      <w:r w:rsidRPr="00333740">
        <w:rPr>
          <w:rFonts w:ascii="Palatino Linotype" w:eastAsia="FangSong" w:hAnsi="Palatino Linotype" w:cs="Arial"/>
          <w:bCs/>
          <w:sz w:val="24"/>
          <w:szCs w:val="24"/>
          <w:lang w:val="es-ES" w:eastAsia="es-ES"/>
        </w:rPr>
        <w:t xml:space="preserve"> no niega la existencia de la información solicitada, sino por el contrario, al</w:t>
      </w:r>
      <w:r w:rsidRPr="00333740">
        <w:rPr>
          <w:rFonts w:ascii="Palatino Linotype" w:eastAsia="FangSong" w:hAnsi="Palatino Linotype" w:cs="Arial"/>
          <w:sz w:val="24"/>
          <w:szCs w:val="24"/>
          <w:lang w:val="es-ES" w:eastAsia="es-MX"/>
        </w:rPr>
        <w:t xml:space="preserve"> emitir respuesta asevera su existencia, por lo que el estudio de la naturaleza jurídica de la información solicitada, en el caso concreto, se obvia.</w:t>
      </w:r>
    </w:p>
    <w:p w:rsidR="00E702A6" w:rsidRPr="00333740" w:rsidRDefault="00E702A6"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E702A6" w:rsidRPr="00333740" w:rsidRDefault="00E702A6" w:rsidP="00333740">
      <w:pPr>
        <w:pStyle w:val="Prrafodelista"/>
        <w:numPr>
          <w:ilvl w:val="0"/>
          <w:numId w:val="2"/>
        </w:numPr>
        <w:tabs>
          <w:tab w:val="left" w:pos="142"/>
        </w:tabs>
        <w:spacing w:after="0" w:line="360" w:lineRule="auto"/>
        <w:ind w:left="0" w:right="49" w:firstLine="0"/>
        <w:jc w:val="both"/>
        <w:rPr>
          <w:rFonts w:ascii="Palatino Linotype" w:eastAsia="FangSong" w:hAnsi="Palatino Linotype" w:cs="Times New Roman"/>
          <w:b/>
          <w:sz w:val="24"/>
          <w:szCs w:val="24"/>
        </w:rPr>
      </w:pPr>
      <w:r w:rsidRPr="00333740">
        <w:rPr>
          <w:rFonts w:ascii="Palatino Linotype" w:eastAsia="FangSong" w:hAnsi="Palatino Linotype" w:cs="Arial"/>
          <w:sz w:val="24"/>
          <w:szCs w:val="24"/>
          <w:lang w:val="es-ES" w:eastAsia="es-MX"/>
        </w:rPr>
        <w:t>Lo anterior es así, ya que el estudio enunciado tiene por objeto determinar si el</w:t>
      </w:r>
      <w:r w:rsidRPr="00333740">
        <w:rPr>
          <w:rFonts w:ascii="Palatino Linotype" w:eastAsia="FangSong" w:hAnsi="Palatino Linotype" w:cs="Arial"/>
          <w:b/>
          <w:sz w:val="24"/>
          <w:szCs w:val="24"/>
          <w:lang w:val="es-ES" w:eastAsia="es-MX"/>
        </w:rPr>
        <w:t xml:space="preserve"> SUJETO OBLIGADO</w:t>
      </w:r>
      <w:r w:rsidRPr="00333740">
        <w:rPr>
          <w:rFonts w:ascii="Palatino Linotype" w:eastAsia="FangSong"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333740">
        <w:rPr>
          <w:rFonts w:ascii="Palatino Linotype" w:eastAsia="FangSong" w:hAnsi="Palatino Linotype" w:cs="Arial"/>
          <w:b/>
          <w:sz w:val="24"/>
          <w:szCs w:val="24"/>
          <w:lang w:val="es-ES" w:eastAsia="es-MX"/>
        </w:rPr>
        <w:t>SUJETO OBLIGADO.</w:t>
      </w:r>
    </w:p>
    <w:p w:rsidR="00624E49" w:rsidRPr="00333740" w:rsidRDefault="00624E49"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893643" w:rsidRDefault="00971207" w:rsidP="00333740">
      <w:pPr>
        <w:numPr>
          <w:ilvl w:val="0"/>
          <w:numId w:val="2"/>
        </w:numPr>
        <w:spacing w:after="0" w:line="360" w:lineRule="auto"/>
        <w:ind w:left="0" w:right="49" w:firstLine="0"/>
        <w:contextualSpacing/>
        <w:jc w:val="both"/>
        <w:rPr>
          <w:rFonts w:ascii="Palatino Linotype" w:eastAsia="FangSong" w:hAnsi="Palatino Linotype" w:cs="Times New Roman"/>
          <w:b/>
          <w:sz w:val="24"/>
          <w:szCs w:val="24"/>
          <w:lang w:val="es-ES_tradnl" w:eastAsia="es-ES"/>
        </w:rPr>
      </w:pPr>
      <w:r w:rsidRPr="00333740">
        <w:rPr>
          <w:rFonts w:ascii="Palatino Linotype" w:eastAsia="FangSong" w:hAnsi="Palatino Linotype" w:cs="Times New Roman"/>
          <w:sz w:val="24"/>
          <w:szCs w:val="24"/>
          <w:lang w:val="es-ES_tradnl" w:eastAsia="es-ES"/>
        </w:rPr>
        <w:t xml:space="preserve">Ahora bien, en cuanto hace al punto uno de la solicitud de información, relativo </w:t>
      </w:r>
      <w:r w:rsidR="00E702A6" w:rsidRPr="00333740">
        <w:rPr>
          <w:rFonts w:ascii="Palatino Linotype" w:eastAsia="FangSong" w:hAnsi="Palatino Linotype" w:cs="Times New Roman"/>
          <w:sz w:val="24"/>
          <w:szCs w:val="24"/>
          <w:lang w:val="es-ES_tradnl" w:eastAsia="es-ES"/>
        </w:rPr>
        <w:t xml:space="preserve">a las </w:t>
      </w:r>
      <w:r w:rsidR="00E702A6" w:rsidRPr="00333740">
        <w:rPr>
          <w:rFonts w:ascii="Palatino Linotype" w:eastAsia="FangSong" w:hAnsi="Palatino Linotype" w:cs="Times New Roman"/>
          <w:b/>
          <w:bCs/>
          <w:sz w:val="24"/>
          <w:szCs w:val="24"/>
          <w:lang w:val="es-ES_tradnl" w:eastAsia="es-ES"/>
        </w:rPr>
        <w:t xml:space="preserve">Gacetas Municipales generadas del uno (01) de enero al quince (15) de junio de dos mil diecinueve </w:t>
      </w:r>
      <w:r w:rsidR="00893643" w:rsidRPr="00333740">
        <w:rPr>
          <w:rFonts w:ascii="Palatino Linotype" w:eastAsia="FangSong" w:hAnsi="Palatino Linotype" w:cs="Times New Roman"/>
          <w:sz w:val="24"/>
          <w:szCs w:val="24"/>
          <w:lang w:val="es-ES_tradnl" w:eastAsia="es-ES"/>
        </w:rPr>
        <w:t xml:space="preserve">como se refirió el </w:t>
      </w:r>
      <w:r w:rsidR="00893643" w:rsidRPr="00333740">
        <w:rPr>
          <w:rFonts w:ascii="Palatino Linotype" w:eastAsia="FangSong" w:hAnsi="Palatino Linotype" w:cs="Times New Roman"/>
          <w:b/>
          <w:bCs/>
          <w:sz w:val="24"/>
          <w:szCs w:val="24"/>
          <w:lang w:val="es-ES_tradnl" w:eastAsia="es-ES"/>
        </w:rPr>
        <w:t xml:space="preserve">Sujeto Obligado </w:t>
      </w:r>
      <w:r w:rsidR="00893643" w:rsidRPr="00333740">
        <w:rPr>
          <w:rFonts w:ascii="Palatino Linotype" w:eastAsia="FangSong" w:hAnsi="Palatino Linotype" w:cs="Times New Roman"/>
          <w:sz w:val="24"/>
          <w:szCs w:val="24"/>
          <w:lang w:val="es-ES_tradnl" w:eastAsia="es-ES"/>
        </w:rPr>
        <w:t xml:space="preserve">proporcionó el siguiente link </w:t>
      </w:r>
      <w:hyperlink r:id="rId9" w:history="1">
        <w:r w:rsidR="00893643" w:rsidRPr="00333740">
          <w:rPr>
            <w:rStyle w:val="Hipervnculo"/>
            <w:rFonts w:ascii="Palatino Linotype" w:eastAsia="FangSong" w:hAnsi="Palatino Linotype" w:cs="Times New Roman"/>
            <w:b/>
            <w:bCs/>
            <w:sz w:val="24"/>
            <w:szCs w:val="24"/>
          </w:rPr>
          <w:t>https://valledechalco.gob.mx/index.php/2019/03/31/gacetas/</w:t>
        </w:r>
      </w:hyperlink>
      <w:r w:rsidR="00893643" w:rsidRPr="00333740">
        <w:rPr>
          <w:rFonts w:ascii="Palatino Linotype" w:eastAsia="FangSong" w:hAnsi="Palatino Linotype" w:cs="Times New Roman"/>
          <w:b/>
          <w:bCs/>
          <w:sz w:val="24"/>
          <w:szCs w:val="24"/>
        </w:rPr>
        <w:t xml:space="preserve">, </w:t>
      </w:r>
      <w:r w:rsidR="00893643" w:rsidRPr="00333740">
        <w:rPr>
          <w:rFonts w:ascii="Palatino Linotype" w:eastAsia="FangSong" w:hAnsi="Palatino Linotype" w:cs="Times New Roman"/>
          <w:sz w:val="24"/>
          <w:szCs w:val="24"/>
        </w:rPr>
        <w:t xml:space="preserve">refiriendo que en él, se podrían consultan las gacetas. </w:t>
      </w:r>
    </w:p>
    <w:p w:rsidR="00333740" w:rsidRPr="00333740" w:rsidRDefault="00333740" w:rsidP="00333740">
      <w:pPr>
        <w:spacing w:after="0" w:line="360" w:lineRule="auto"/>
        <w:ind w:right="49"/>
        <w:contextualSpacing/>
        <w:jc w:val="both"/>
        <w:rPr>
          <w:rFonts w:ascii="Palatino Linotype" w:eastAsia="FangSong" w:hAnsi="Palatino Linotype" w:cs="Times New Roman"/>
          <w:b/>
          <w:sz w:val="24"/>
          <w:szCs w:val="24"/>
          <w:lang w:val="es-ES_tradnl" w:eastAsia="es-ES"/>
        </w:rPr>
      </w:pPr>
    </w:p>
    <w:p w:rsidR="00893643" w:rsidRPr="00333740" w:rsidRDefault="00893643"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De tal forma que, esta Ponencia procedió a verificar la liga electrónica se</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alada obteniendo lo siguiente;</w:t>
      </w:r>
    </w:p>
    <w:p w:rsidR="00893643" w:rsidRPr="00333740" w:rsidRDefault="00893643" w:rsidP="00333740">
      <w:pPr>
        <w:spacing w:after="0" w:line="360" w:lineRule="auto"/>
        <w:ind w:right="49"/>
        <w:contextualSpacing/>
        <w:jc w:val="center"/>
        <w:rPr>
          <w:rFonts w:ascii="Palatino Linotype" w:eastAsia="FangSong" w:hAnsi="Palatino Linotype" w:cs="Times New Roman"/>
          <w:bCs/>
          <w:sz w:val="24"/>
          <w:szCs w:val="24"/>
          <w:lang w:val="es-ES_tradnl" w:eastAsia="es-ES"/>
        </w:rPr>
      </w:pPr>
      <w:r w:rsidRPr="00333740">
        <w:rPr>
          <w:rFonts w:ascii="Palatino Linotype" w:eastAsia="FangSong" w:hAnsi="Palatino Linotype"/>
          <w:noProof/>
          <w:sz w:val="24"/>
          <w:szCs w:val="24"/>
          <w:lang w:eastAsia="es-MX"/>
        </w:rPr>
        <w:drawing>
          <wp:inline distT="0" distB="0" distL="0" distR="0" wp14:anchorId="25BD0420" wp14:editId="1AD2B557">
            <wp:extent cx="4704590" cy="411891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84" t="10619" r="29344" b="5643"/>
                    <a:stretch/>
                  </pic:blipFill>
                  <pic:spPr bwMode="auto">
                    <a:xfrm>
                      <a:off x="0" y="0"/>
                      <a:ext cx="4718449" cy="4131052"/>
                    </a:xfrm>
                    <a:prstGeom prst="rect">
                      <a:avLst/>
                    </a:prstGeom>
                    <a:ln>
                      <a:noFill/>
                    </a:ln>
                    <a:extLst>
                      <a:ext uri="{53640926-AAD7-44D8-BBD7-CCE9431645EC}">
                        <a14:shadowObscured xmlns:a14="http://schemas.microsoft.com/office/drawing/2010/main"/>
                      </a:ext>
                    </a:extLst>
                  </pic:spPr>
                </pic:pic>
              </a:graphicData>
            </a:graphic>
          </wp:inline>
        </w:drawing>
      </w:r>
    </w:p>
    <w:p w:rsidR="00893643" w:rsidRPr="00333740" w:rsidRDefault="00893643"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893643" w:rsidRPr="00333740" w:rsidRDefault="00893643"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Del estudio de la página electrónica referida, se tiene que efectivamente únicamente se puede acceder al contenido de la Gaceta Municipal Número 03 de fecha febrero de dos mil diecinueve</w:t>
      </w:r>
      <w:r w:rsidR="00E562CA" w:rsidRPr="00333740">
        <w:rPr>
          <w:rFonts w:ascii="Palatino Linotype" w:eastAsia="FangSong" w:hAnsi="Palatino Linotype" w:cs="Times New Roman"/>
          <w:bCs/>
          <w:sz w:val="24"/>
          <w:szCs w:val="24"/>
          <w:lang w:val="es-ES_tradnl" w:eastAsia="es-ES"/>
        </w:rPr>
        <w:t xml:space="preserve"> y la Gaceta Municipal Número 05, </w:t>
      </w:r>
      <w:r w:rsidRPr="00333740">
        <w:rPr>
          <w:rFonts w:ascii="Palatino Linotype" w:eastAsia="FangSong" w:hAnsi="Palatino Linotype" w:cs="Times New Roman"/>
          <w:bCs/>
          <w:sz w:val="24"/>
          <w:szCs w:val="24"/>
          <w:lang w:val="es-ES_tradnl" w:eastAsia="es-ES"/>
        </w:rPr>
        <w:t xml:space="preserve"> respecto a la Gaceta Municipal Número 08 solamente se observa la carátula, pero no se advierte su contenido, tal y como se demuestra en la siguiente imagen;</w:t>
      </w:r>
    </w:p>
    <w:p w:rsidR="00893643" w:rsidRPr="00333740" w:rsidRDefault="00893643"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893643" w:rsidRPr="00333740" w:rsidRDefault="00893643" w:rsidP="00333740">
      <w:pPr>
        <w:spacing w:after="0" w:line="360" w:lineRule="auto"/>
        <w:ind w:right="49"/>
        <w:contextualSpacing/>
        <w:jc w:val="center"/>
        <w:rPr>
          <w:rFonts w:ascii="Palatino Linotype" w:eastAsia="FangSong" w:hAnsi="Palatino Linotype" w:cs="Times New Roman"/>
          <w:bCs/>
          <w:sz w:val="24"/>
          <w:szCs w:val="24"/>
          <w:lang w:val="es-ES_tradnl" w:eastAsia="es-ES"/>
        </w:rPr>
      </w:pPr>
      <w:r w:rsidRPr="00333740">
        <w:rPr>
          <w:rFonts w:ascii="Palatino Linotype" w:eastAsia="FangSong" w:hAnsi="Palatino Linotype"/>
          <w:noProof/>
          <w:sz w:val="24"/>
          <w:szCs w:val="24"/>
          <w:lang w:eastAsia="es-MX"/>
        </w:rPr>
        <w:drawing>
          <wp:inline distT="0" distB="0" distL="0" distR="0" wp14:anchorId="53B0BBB6" wp14:editId="6A4B27E0">
            <wp:extent cx="4476145" cy="4308389"/>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89" t="12439" r="32586" b="7160"/>
                    <a:stretch/>
                  </pic:blipFill>
                  <pic:spPr bwMode="auto">
                    <a:xfrm>
                      <a:off x="0" y="0"/>
                      <a:ext cx="4491710" cy="4323371"/>
                    </a:xfrm>
                    <a:prstGeom prst="rect">
                      <a:avLst/>
                    </a:prstGeom>
                    <a:ln>
                      <a:noFill/>
                    </a:ln>
                    <a:extLst>
                      <a:ext uri="{53640926-AAD7-44D8-BBD7-CCE9431645EC}">
                        <a14:shadowObscured xmlns:a14="http://schemas.microsoft.com/office/drawing/2010/main"/>
                      </a:ext>
                    </a:extLst>
                  </pic:spPr>
                </pic:pic>
              </a:graphicData>
            </a:graphic>
          </wp:inline>
        </w:drawing>
      </w:r>
    </w:p>
    <w:p w:rsidR="00893643" w:rsidRDefault="00893643"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Por lo anterior, cabe precisar que la Ley Orgánica Municipal del Estado de México, prevé en su artículo 30 que</w:t>
      </w:r>
      <w:r w:rsidR="00196F52" w:rsidRPr="00333740">
        <w:rPr>
          <w:rFonts w:ascii="Palatino Linotype" w:eastAsia="FangSong" w:hAnsi="Palatino Linotype" w:cs="Times New Roman"/>
          <w:bCs/>
          <w:sz w:val="24"/>
          <w:szCs w:val="24"/>
          <w:lang w:val="es-ES_tradnl" w:eastAsia="es-ES"/>
        </w:rPr>
        <w:t xml:space="preserve"> todos los acuerdos de las sesiones que no contengan información clasificada y el resultado de su votación, serán difundidos </w:t>
      </w:r>
      <w:r w:rsidR="00196F52" w:rsidRPr="00333740">
        <w:rPr>
          <w:rFonts w:ascii="Palatino Linotype" w:eastAsia="FangSong" w:hAnsi="Palatino Linotype" w:cs="Times New Roman"/>
          <w:b/>
          <w:sz w:val="24"/>
          <w:szCs w:val="24"/>
          <w:lang w:val="es-ES_tradnl" w:eastAsia="es-ES"/>
        </w:rPr>
        <w:t xml:space="preserve">cada mes </w:t>
      </w:r>
      <w:r w:rsidR="00196F52" w:rsidRPr="00333740">
        <w:rPr>
          <w:rFonts w:ascii="Palatino Linotype" w:eastAsia="FangSong" w:hAnsi="Palatino Linotype" w:cs="Times New Roman"/>
          <w:bCs/>
          <w:sz w:val="24"/>
          <w:szCs w:val="24"/>
          <w:lang w:val="es-ES_tradnl" w:eastAsia="es-ES"/>
        </w:rPr>
        <w:t xml:space="preserve">en la </w:t>
      </w:r>
      <w:r w:rsidR="00196F52" w:rsidRPr="00333740">
        <w:rPr>
          <w:rFonts w:ascii="Palatino Linotype" w:eastAsia="FangSong" w:hAnsi="Palatino Linotype" w:cs="Times New Roman"/>
          <w:b/>
          <w:sz w:val="24"/>
          <w:szCs w:val="24"/>
          <w:lang w:val="es-ES_tradnl" w:eastAsia="es-ES"/>
        </w:rPr>
        <w:t xml:space="preserve">Gaceta Municipal </w:t>
      </w:r>
      <w:r w:rsidR="00196F52" w:rsidRPr="00333740">
        <w:rPr>
          <w:rFonts w:ascii="Palatino Linotype" w:eastAsia="FangSong" w:hAnsi="Palatino Linotype" w:cs="Times New Roman"/>
          <w:bCs/>
          <w:sz w:val="24"/>
          <w:szCs w:val="24"/>
          <w:lang w:val="es-ES_tradnl" w:eastAsia="es-ES"/>
        </w:rPr>
        <w:t xml:space="preserve">y en los estados de la Secretaría del Ayuntamiento. </w:t>
      </w:r>
    </w:p>
    <w:p w:rsidR="00333740" w:rsidRPr="00333740" w:rsidRDefault="00333740"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893643" w:rsidRPr="00333740" w:rsidRDefault="00196F52"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Asimismo, el artículo 91 del referido dispositivo legal establece que, dentro de las atribuciones de la Secretaría del Ayuntamiento, se encuentra la de; </w:t>
      </w:r>
      <w:r w:rsidRPr="00333740">
        <w:rPr>
          <w:rFonts w:ascii="Palatino Linotype" w:eastAsia="FangSong" w:hAnsi="Palatino Linotype" w:cs="Times New Roman"/>
          <w:b/>
          <w:sz w:val="24"/>
          <w:szCs w:val="24"/>
          <w:lang w:val="es-ES_tradnl" w:eastAsia="es-ES"/>
        </w:rPr>
        <w:t>XIII.</w:t>
      </w:r>
      <w:r w:rsidRPr="00333740">
        <w:rPr>
          <w:rFonts w:ascii="Palatino Linotype" w:eastAsia="FangSong" w:hAnsi="Palatino Linotype" w:cs="Times New Roman"/>
          <w:bCs/>
          <w:sz w:val="24"/>
          <w:szCs w:val="24"/>
          <w:lang w:val="es-ES_tradnl" w:eastAsia="es-ES"/>
        </w:rPr>
        <w:t xml:space="preserve"> </w:t>
      </w:r>
      <w:r w:rsidRPr="00333740">
        <w:rPr>
          <w:rFonts w:ascii="Palatino Linotype" w:eastAsia="FangSong" w:hAnsi="Palatino Linotype" w:cs="Times New Roman"/>
          <w:b/>
          <w:sz w:val="24"/>
          <w:szCs w:val="24"/>
          <w:lang w:val="es-ES_tradnl" w:eastAsia="es-ES"/>
        </w:rPr>
        <w:t xml:space="preserve">Ser responsable de la publicación de la Gaceta Municipal, así como de las publicaciones en los estrados de los Ayuntamientos. </w:t>
      </w:r>
    </w:p>
    <w:p w:rsidR="00196F52" w:rsidRPr="00333740" w:rsidRDefault="00196F52"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7E3B94" w:rsidRPr="00333740" w:rsidRDefault="00196F52"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De todo lo anterior, se advierte </w:t>
      </w:r>
      <w:r w:rsidR="007E3B94" w:rsidRPr="00333740">
        <w:rPr>
          <w:rFonts w:ascii="Palatino Linotype" w:eastAsia="FangSong" w:hAnsi="Palatino Linotype" w:cs="Times New Roman"/>
          <w:bCs/>
          <w:sz w:val="24"/>
          <w:szCs w:val="24"/>
          <w:lang w:val="es-ES_tradnl" w:eastAsia="es-ES"/>
        </w:rPr>
        <w:t>que; el</w:t>
      </w:r>
      <w:r w:rsidRPr="00333740">
        <w:rPr>
          <w:rFonts w:ascii="Palatino Linotype" w:eastAsia="FangSong" w:hAnsi="Palatino Linotype" w:cs="Times New Roman"/>
          <w:bCs/>
          <w:sz w:val="24"/>
          <w:szCs w:val="24"/>
          <w:lang w:val="es-ES_tradnl" w:eastAsia="es-ES"/>
        </w:rPr>
        <w:t xml:space="preserve"> </w:t>
      </w:r>
      <w:r w:rsidRPr="00333740">
        <w:rPr>
          <w:rFonts w:ascii="Palatino Linotype" w:eastAsia="FangSong" w:hAnsi="Palatino Linotype" w:cs="Times New Roman"/>
          <w:b/>
          <w:sz w:val="24"/>
          <w:szCs w:val="24"/>
          <w:lang w:val="es-ES_tradnl" w:eastAsia="es-ES"/>
        </w:rPr>
        <w:t xml:space="preserve">Sujeto Obligado </w:t>
      </w:r>
      <w:r w:rsidRPr="00333740">
        <w:rPr>
          <w:rFonts w:ascii="Palatino Linotype" w:eastAsia="FangSong" w:hAnsi="Palatino Linotype" w:cs="Times New Roman"/>
          <w:bCs/>
          <w:sz w:val="24"/>
          <w:szCs w:val="24"/>
          <w:lang w:val="es-ES_tradnl" w:eastAsia="es-ES"/>
        </w:rPr>
        <w:t xml:space="preserve">si genera, posee y administra la información relativa a las </w:t>
      </w:r>
      <w:r w:rsidRPr="00333740">
        <w:rPr>
          <w:rFonts w:ascii="Palatino Linotype" w:eastAsia="FangSong" w:hAnsi="Palatino Linotype" w:cs="Times New Roman"/>
          <w:b/>
          <w:sz w:val="24"/>
          <w:szCs w:val="24"/>
          <w:lang w:val="es-ES_tradnl" w:eastAsia="es-ES"/>
        </w:rPr>
        <w:t>Gacetas Municipale</w:t>
      </w:r>
      <w:r w:rsidR="007E3B94" w:rsidRPr="00333740">
        <w:rPr>
          <w:rFonts w:ascii="Palatino Linotype" w:eastAsia="FangSong" w:hAnsi="Palatino Linotype" w:cs="Times New Roman"/>
          <w:b/>
          <w:sz w:val="24"/>
          <w:szCs w:val="24"/>
          <w:lang w:val="es-ES_tradnl" w:eastAsia="es-ES"/>
        </w:rPr>
        <w:t>s</w:t>
      </w:r>
      <w:r w:rsidR="007E3B94" w:rsidRPr="00333740">
        <w:rPr>
          <w:rFonts w:ascii="Palatino Linotype" w:eastAsia="FangSong" w:hAnsi="Palatino Linotype" w:cs="Times New Roman"/>
          <w:bCs/>
          <w:sz w:val="24"/>
          <w:szCs w:val="24"/>
          <w:lang w:val="es-ES_tradnl" w:eastAsia="es-ES"/>
        </w:rPr>
        <w:t xml:space="preserve">; que de acuerdo con los números consecutivos, éstas se encuentran incompletas, toda vez que falta de proporcionar la uno, dos, cuatro, seis y siete; que en cuanto a la Gaceta Municipal número 8, sólo se accede a su carátula no así a su contenido; que el particular solicitó las Gacetas Municipales del uno (01) de enero al quince (15) de junio de dos mil diecinueve y en razón de que se encuentran incompletas, no se tiene la certeza de que la Gaceta Municipal número ocho, haya sido la última publicada al quince (15) de junio de dos mil diecinueve, toda vez que ésta corresponde a mayo de dos mil diecinueve. </w:t>
      </w:r>
    </w:p>
    <w:p w:rsidR="00893643" w:rsidRPr="00333740" w:rsidRDefault="00893643"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bookmarkStart w:id="32" w:name="_Hlk20236797"/>
    </w:p>
    <w:p w:rsidR="00893643" w:rsidRPr="00333740" w:rsidRDefault="006C0DAA"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lo anterior, esta Ponencia considera pertinente ordenar la entrega de las Gacetas Municipales faltantes </w:t>
      </w:r>
      <w:r w:rsidR="00E562CA" w:rsidRPr="00333740">
        <w:rPr>
          <w:rFonts w:ascii="Palatino Linotype" w:eastAsia="FangSong" w:hAnsi="Palatino Linotype" w:cs="Times New Roman"/>
          <w:bCs/>
          <w:sz w:val="24"/>
          <w:szCs w:val="24"/>
          <w:lang w:val="es-ES_tradnl" w:eastAsia="es-ES"/>
        </w:rPr>
        <w:t xml:space="preserve">que se hayan generado </w:t>
      </w:r>
      <w:r w:rsidRPr="00333740">
        <w:rPr>
          <w:rFonts w:ascii="Palatino Linotype" w:eastAsia="FangSong" w:hAnsi="Palatino Linotype" w:cs="Times New Roman"/>
          <w:bCs/>
          <w:sz w:val="24"/>
          <w:szCs w:val="24"/>
          <w:lang w:val="es-ES_tradnl" w:eastAsia="es-ES"/>
        </w:rPr>
        <w:t xml:space="preserve">del periodo comprendido del uno (01) de enero al quince (15) de junio de dos mil diecinueve. </w:t>
      </w:r>
    </w:p>
    <w:p w:rsidR="006C0DAA" w:rsidRPr="00333740" w:rsidRDefault="006C0DAA" w:rsidP="00333740">
      <w:pPr>
        <w:spacing w:after="0" w:line="360" w:lineRule="auto"/>
        <w:ind w:right="49"/>
        <w:contextualSpacing/>
        <w:jc w:val="both"/>
        <w:rPr>
          <w:rFonts w:ascii="Palatino Linotype" w:eastAsia="FangSong" w:hAnsi="Palatino Linotype" w:cs="Times New Roman"/>
          <w:bCs/>
          <w:sz w:val="24"/>
          <w:szCs w:val="24"/>
          <w:highlight w:val="yellow"/>
          <w:lang w:val="es-ES_tradnl" w:eastAsia="es-ES"/>
        </w:rPr>
      </w:pPr>
    </w:p>
    <w:p w:rsidR="006C0DAA" w:rsidRDefault="006C0DAA"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cuanto hace al requerimiento número dos relativo al </w:t>
      </w:r>
      <w:proofErr w:type="spellStart"/>
      <w:r w:rsidRPr="00333740">
        <w:rPr>
          <w:rFonts w:ascii="Palatino Linotype" w:eastAsia="FangSong" w:hAnsi="Palatino Linotype" w:cs="Times New Roman"/>
          <w:bCs/>
          <w:sz w:val="24"/>
          <w:szCs w:val="24"/>
          <w:lang w:val="es-ES_tradnl" w:eastAsia="es-ES"/>
        </w:rPr>
        <w:t>Curriculum</w:t>
      </w:r>
      <w:proofErr w:type="spellEnd"/>
      <w:r w:rsidRPr="00333740">
        <w:rPr>
          <w:rFonts w:ascii="Palatino Linotype" w:eastAsia="FangSong" w:hAnsi="Palatino Linotype" w:cs="Times New Roman"/>
          <w:bCs/>
          <w:sz w:val="24"/>
          <w:szCs w:val="24"/>
          <w:lang w:val="es-ES_tradnl" w:eastAsia="es-ES"/>
        </w:rPr>
        <w:t xml:space="preserve"> Vitae, el acta de nacimiento, comprobante de domicilio, CURP y la credencial para votar del Secretario del Ayuntamiento, el </w:t>
      </w:r>
      <w:r w:rsidRPr="00333740">
        <w:rPr>
          <w:rFonts w:ascii="Palatino Linotype" w:eastAsia="FangSong" w:hAnsi="Palatino Linotype" w:cs="Times New Roman"/>
          <w:b/>
          <w:sz w:val="24"/>
          <w:szCs w:val="24"/>
          <w:lang w:val="es-ES_tradnl" w:eastAsia="es-ES"/>
        </w:rPr>
        <w:t xml:space="preserve">Sujeto Obligado </w:t>
      </w:r>
      <w:r w:rsidRPr="00333740">
        <w:rPr>
          <w:rFonts w:ascii="Palatino Linotype" w:eastAsia="FangSong" w:hAnsi="Palatino Linotype" w:cs="Times New Roman"/>
          <w:bCs/>
          <w:sz w:val="24"/>
          <w:szCs w:val="24"/>
          <w:lang w:val="es-ES_tradnl" w:eastAsia="es-ES"/>
        </w:rPr>
        <w:t xml:space="preserve">proporcionó el </w:t>
      </w:r>
      <w:proofErr w:type="spellStart"/>
      <w:r w:rsidRPr="00333740">
        <w:rPr>
          <w:rFonts w:ascii="Palatino Linotype" w:eastAsia="FangSong" w:hAnsi="Palatino Linotype" w:cs="Times New Roman"/>
          <w:bCs/>
          <w:sz w:val="24"/>
          <w:szCs w:val="24"/>
          <w:lang w:val="es-ES_tradnl" w:eastAsia="es-ES"/>
        </w:rPr>
        <w:t>Curriculum</w:t>
      </w:r>
      <w:proofErr w:type="spellEnd"/>
      <w:r w:rsidRPr="00333740">
        <w:rPr>
          <w:rFonts w:ascii="Palatino Linotype" w:eastAsia="FangSong" w:hAnsi="Palatino Linotype" w:cs="Times New Roman"/>
          <w:bCs/>
          <w:sz w:val="24"/>
          <w:szCs w:val="24"/>
          <w:lang w:val="es-ES_tradnl" w:eastAsia="es-ES"/>
        </w:rPr>
        <w:t xml:space="preserve"> Vitae del C. Eliseo Gómez López.</w:t>
      </w:r>
    </w:p>
    <w:p w:rsidR="00333740" w:rsidRPr="00333740" w:rsidRDefault="00333740"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6C0DAA" w:rsidRPr="00333740" w:rsidRDefault="006C0DAA"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De tal forma que se procede a corroborar que la persona a la que corresponde el </w:t>
      </w:r>
      <w:proofErr w:type="spellStart"/>
      <w:r w:rsidRPr="00333740">
        <w:rPr>
          <w:rFonts w:ascii="Palatino Linotype" w:eastAsia="FangSong" w:hAnsi="Palatino Linotype" w:cs="Times New Roman"/>
          <w:bCs/>
          <w:sz w:val="24"/>
          <w:szCs w:val="24"/>
          <w:lang w:val="es-ES_tradnl" w:eastAsia="es-ES"/>
        </w:rPr>
        <w:t>Curriculum</w:t>
      </w:r>
      <w:proofErr w:type="spellEnd"/>
      <w:r w:rsidRPr="00333740">
        <w:rPr>
          <w:rFonts w:ascii="Palatino Linotype" w:eastAsia="FangSong" w:hAnsi="Palatino Linotype" w:cs="Times New Roman"/>
          <w:bCs/>
          <w:sz w:val="24"/>
          <w:szCs w:val="24"/>
          <w:lang w:val="es-ES_tradnl" w:eastAsia="es-ES"/>
        </w:rPr>
        <w:t xml:space="preserve"> Vitae, ostenta el cargo de Secretario del Ayuntamiento, siendo que, de la página oficial del Ayuntamiento, específicamente de su organigrama se desprende lo siguiente; </w:t>
      </w:r>
    </w:p>
    <w:p w:rsidR="006C0DAA" w:rsidRPr="00333740" w:rsidRDefault="00333740"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r>
        <w:rPr>
          <w:rFonts w:ascii="Palatino Linotype" w:eastAsia="FangSong" w:hAnsi="Palatino Linotype" w:cs="Times New Roman"/>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-978</wp:posOffset>
                </wp:positionH>
                <wp:positionV relativeFrom="paragraph">
                  <wp:posOffset>21573</wp:posOffset>
                </wp:positionV>
                <wp:extent cx="5684108" cy="3056238"/>
                <wp:effectExtent l="19050" t="19050" r="31115" b="30480"/>
                <wp:wrapNone/>
                <wp:docPr id="6" name="Conector recto 6"/>
                <wp:cNvGraphicFramePr/>
                <a:graphic xmlns:a="http://schemas.openxmlformats.org/drawingml/2006/main">
                  <a:graphicData uri="http://schemas.microsoft.com/office/word/2010/wordprocessingShape">
                    <wps:wsp>
                      <wps:cNvCnPr/>
                      <wps:spPr>
                        <a:xfrm>
                          <a:off x="0" y="0"/>
                          <a:ext cx="5684108" cy="305623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8FD9C"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1.7pt" to="447.45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" strokecolor="#5b9bd5 [3204]" strokeweight="3pt">
                <v:stroke joinstyle="miter"/>
              </v:line>
            </w:pict>
          </mc:Fallback>
        </mc:AlternateContent>
      </w:r>
    </w:p>
    <w:p w:rsidR="006C0DAA" w:rsidRPr="00333740" w:rsidRDefault="006F5BB3" w:rsidP="00333740">
      <w:pPr>
        <w:spacing w:after="0" w:line="360" w:lineRule="auto"/>
        <w:ind w:right="49"/>
        <w:contextualSpacing/>
        <w:jc w:val="center"/>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567690</wp:posOffset>
                </wp:positionH>
                <wp:positionV relativeFrom="paragraph">
                  <wp:posOffset>3307080</wp:posOffset>
                </wp:positionV>
                <wp:extent cx="1485900" cy="176212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1485900" cy="1762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1C9F1D2" id="Rectángulo 4" o:spid="_x0000_s1026" style="position:absolute;margin-left:44.7pt;margin-top:260.4pt;width:117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" filled="f" strokecolor="red" strokeweight="3pt"/>
            </w:pict>
          </mc:Fallback>
        </mc:AlternateContent>
      </w:r>
      <w:r w:rsidR="006C0DAA" w:rsidRPr="00333740">
        <w:rPr>
          <w:rFonts w:ascii="Palatino Linotype" w:eastAsia="FangSong" w:hAnsi="Palatino Linotype"/>
          <w:noProof/>
          <w:sz w:val="24"/>
          <w:szCs w:val="24"/>
          <w:lang w:eastAsia="es-MX"/>
        </w:rPr>
        <w:drawing>
          <wp:inline distT="0" distB="0" distL="0" distR="0" wp14:anchorId="44AF7CFD" wp14:editId="7AC34984">
            <wp:extent cx="4495800" cy="504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84" t="17294" r="40265" b="7160"/>
                    <a:stretch/>
                  </pic:blipFill>
                  <pic:spPr bwMode="auto">
                    <a:xfrm>
                      <a:off x="0" y="0"/>
                      <a:ext cx="4495800" cy="5048250"/>
                    </a:xfrm>
                    <a:prstGeom prst="rect">
                      <a:avLst/>
                    </a:prstGeom>
                    <a:ln>
                      <a:noFill/>
                    </a:ln>
                    <a:extLst>
                      <a:ext uri="{53640926-AAD7-44D8-BBD7-CCE9431645EC}">
                        <a14:shadowObscured xmlns:a14="http://schemas.microsoft.com/office/drawing/2010/main"/>
                      </a:ext>
                    </a:extLst>
                  </pic:spPr>
                </pic:pic>
              </a:graphicData>
            </a:graphic>
          </wp:inline>
        </w:drawing>
      </w:r>
    </w:p>
    <w:bookmarkEnd w:id="32"/>
    <w:p w:rsidR="006C0DAA" w:rsidRPr="00333740" w:rsidRDefault="006C0DAA"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6F5BB3" w:rsidRPr="00333740" w:rsidRDefault="006F5BB3"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lo que se comprueba que efectivamente el </w:t>
      </w:r>
      <w:proofErr w:type="spellStart"/>
      <w:r w:rsidRPr="00333740">
        <w:rPr>
          <w:rFonts w:ascii="Palatino Linotype" w:eastAsia="FangSong" w:hAnsi="Palatino Linotype" w:cs="Times New Roman"/>
          <w:bCs/>
          <w:sz w:val="24"/>
          <w:szCs w:val="24"/>
          <w:lang w:val="es-ES_tradnl" w:eastAsia="es-ES"/>
        </w:rPr>
        <w:t>Curriculum</w:t>
      </w:r>
      <w:proofErr w:type="spellEnd"/>
      <w:r w:rsidRPr="00333740">
        <w:rPr>
          <w:rFonts w:ascii="Palatino Linotype" w:eastAsia="FangSong" w:hAnsi="Palatino Linotype" w:cs="Times New Roman"/>
          <w:bCs/>
          <w:sz w:val="24"/>
          <w:szCs w:val="24"/>
          <w:lang w:val="es-ES_tradnl" w:eastAsia="es-ES"/>
        </w:rPr>
        <w:t xml:space="preserve"> Vitae, corresponde al servidor público que ostenta la titularidad de la Secretaría del Ayuntamiento</w:t>
      </w:r>
      <w:r w:rsidR="001754B1" w:rsidRPr="00333740">
        <w:rPr>
          <w:rFonts w:ascii="Palatino Linotype" w:eastAsia="FangSong" w:hAnsi="Palatino Linotype" w:cs="Times New Roman"/>
          <w:bCs/>
          <w:sz w:val="24"/>
          <w:szCs w:val="24"/>
          <w:lang w:val="es-ES_tradnl" w:eastAsia="es-ES"/>
        </w:rPr>
        <w:t xml:space="preserve">, de ello, se tiene que el </w:t>
      </w:r>
      <w:r w:rsidR="001754B1" w:rsidRPr="00333740">
        <w:rPr>
          <w:rFonts w:ascii="Palatino Linotype" w:eastAsia="FangSong" w:hAnsi="Palatino Linotype" w:cs="Times New Roman"/>
          <w:b/>
          <w:sz w:val="24"/>
          <w:szCs w:val="24"/>
          <w:lang w:val="es-ES_tradnl" w:eastAsia="es-ES"/>
        </w:rPr>
        <w:t xml:space="preserve">Sujeto Obligado </w:t>
      </w:r>
      <w:r w:rsidR="001754B1" w:rsidRPr="00333740">
        <w:rPr>
          <w:rFonts w:ascii="Palatino Linotype" w:eastAsia="FangSong" w:hAnsi="Palatino Linotype" w:cs="Times New Roman"/>
          <w:bCs/>
          <w:sz w:val="24"/>
          <w:szCs w:val="24"/>
          <w:lang w:val="es-ES_tradnl" w:eastAsia="es-ES"/>
        </w:rPr>
        <w:t>atendió el punto relativo al Currículum Vitae del servidor público se</w:t>
      </w:r>
      <w:r w:rsidR="001754B1" w:rsidRPr="00333740">
        <w:rPr>
          <w:rFonts w:ascii="Palatino Linotype" w:eastAsia="FangSong" w:hAnsi="Palatino Linotype" w:cs="Calibri"/>
          <w:bCs/>
          <w:sz w:val="24"/>
          <w:szCs w:val="24"/>
          <w:lang w:val="es-ES_tradnl" w:eastAsia="es-ES"/>
        </w:rPr>
        <w:t>ñ</w:t>
      </w:r>
      <w:r w:rsidR="001754B1" w:rsidRPr="00333740">
        <w:rPr>
          <w:rFonts w:ascii="Palatino Linotype" w:eastAsia="FangSong" w:hAnsi="Palatino Linotype" w:cs="Times New Roman"/>
          <w:bCs/>
          <w:sz w:val="24"/>
          <w:szCs w:val="24"/>
          <w:lang w:val="es-ES_tradnl" w:eastAsia="es-ES"/>
        </w:rPr>
        <w:t xml:space="preserve">alado. </w:t>
      </w:r>
    </w:p>
    <w:p w:rsidR="001754B1" w:rsidRPr="00333740" w:rsidRDefault="001754B1"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1754B1" w:rsidRPr="00333740" w:rsidRDefault="001754B1"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otra parte, el </w:t>
      </w:r>
      <w:r w:rsidRPr="00333740">
        <w:rPr>
          <w:rFonts w:ascii="Palatino Linotype" w:eastAsia="FangSong" w:hAnsi="Palatino Linotype" w:cs="Times New Roman"/>
          <w:b/>
          <w:sz w:val="24"/>
          <w:szCs w:val="24"/>
          <w:lang w:val="es-ES_tradnl" w:eastAsia="es-ES"/>
        </w:rPr>
        <w:t xml:space="preserve">Sujeto Obligado </w:t>
      </w:r>
      <w:r w:rsidRPr="00333740">
        <w:rPr>
          <w:rFonts w:ascii="Palatino Linotype" w:eastAsia="FangSong" w:hAnsi="Palatino Linotype" w:cs="Times New Roman"/>
          <w:bCs/>
          <w:sz w:val="24"/>
          <w:szCs w:val="24"/>
          <w:lang w:val="es-ES_tradnl" w:eastAsia="es-ES"/>
        </w:rPr>
        <w:t xml:space="preserve">no proporcionó información relativa al acta de nacimiento, comprobante de domicilio, CURP y credencial de elector, por lo que en principio hemos de referir que la Ley Orgánica Municipal del Estado de México establece en su artículo 87 que; </w:t>
      </w:r>
    </w:p>
    <w:p w:rsidR="001754B1" w:rsidRPr="00333740" w:rsidRDefault="001754B1" w:rsidP="00333740">
      <w:pPr>
        <w:spacing w:after="0" w:line="360" w:lineRule="auto"/>
        <w:ind w:right="49"/>
        <w:contextualSpacing/>
        <w:jc w:val="both"/>
        <w:rPr>
          <w:rFonts w:ascii="Palatino Linotype" w:eastAsia="FangSong" w:hAnsi="Palatino Linotype" w:cs="Times New Roman"/>
          <w:b/>
          <w:bCs/>
          <w:sz w:val="24"/>
          <w:szCs w:val="24"/>
          <w:lang w:val="es-ES_tradnl" w:eastAsia="es-ES"/>
        </w:rPr>
      </w:pPr>
    </w:p>
    <w:p w:rsidR="001754B1" w:rsidRPr="00333740" w:rsidRDefault="001754B1"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b/>
          <w:bCs/>
          <w:sz w:val="24"/>
          <w:szCs w:val="24"/>
        </w:rPr>
        <w:t>Artículo 87.-</w:t>
      </w:r>
      <w:r w:rsidRPr="00333740">
        <w:rPr>
          <w:rFonts w:ascii="Palatino Linotype" w:eastAsia="FangSong" w:hAnsi="Palatino Linotype"/>
          <w:sz w:val="24"/>
          <w:szCs w:val="24"/>
        </w:rPr>
        <w:t xml:space="preserve"> Para el despacho, estudio y planeación de los diversos asuntos de la administración municipal, el ayuntamiento contará por lo menos con las siguientes Dependencias: </w:t>
      </w:r>
    </w:p>
    <w:p w:rsidR="001754B1" w:rsidRPr="00333740" w:rsidRDefault="001754B1" w:rsidP="00333740">
      <w:pPr>
        <w:spacing w:after="0" w:line="360" w:lineRule="auto"/>
        <w:ind w:left="567" w:right="567"/>
        <w:contextualSpacing/>
        <w:jc w:val="both"/>
        <w:rPr>
          <w:rFonts w:ascii="Palatino Linotype" w:eastAsia="FangSong" w:hAnsi="Palatino Linotype"/>
          <w:sz w:val="24"/>
          <w:szCs w:val="24"/>
        </w:rPr>
      </w:pPr>
    </w:p>
    <w:p w:rsidR="001754B1" w:rsidRPr="00333740" w:rsidRDefault="001754B1" w:rsidP="00333740">
      <w:pPr>
        <w:spacing w:after="0" w:line="360" w:lineRule="auto"/>
        <w:ind w:left="567" w:right="567"/>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sz w:val="24"/>
          <w:szCs w:val="24"/>
        </w:rPr>
        <w:t>I. La secretaría del ayuntamiento;</w:t>
      </w:r>
      <w:r w:rsidRPr="00333740">
        <w:rPr>
          <w:rFonts w:ascii="Palatino Linotype" w:eastAsia="FangSong" w:hAnsi="Palatino Linotype" w:cs="Times New Roman"/>
          <w:bCs/>
          <w:sz w:val="24"/>
          <w:szCs w:val="24"/>
          <w:lang w:val="es-ES_tradnl" w:eastAsia="es-ES"/>
        </w:rPr>
        <w:t xml:space="preserve"> […] </w:t>
      </w:r>
    </w:p>
    <w:p w:rsidR="001754B1" w:rsidRPr="00333740" w:rsidRDefault="001754B1" w:rsidP="00333740">
      <w:pPr>
        <w:spacing w:after="0" w:line="360" w:lineRule="auto"/>
        <w:ind w:right="567"/>
        <w:contextualSpacing/>
        <w:jc w:val="both"/>
        <w:rPr>
          <w:rFonts w:ascii="Palatino Linotype" w:eastAsia="FangSong" w:hAnsi="Palatino Linotype" w:cs="Times New Roman"/>
          <w:bCs/>
          <w:sz w:val="24"/>
          <w:szCs w:val="24"/>
          <w:lang w:val="es-ES_tradnl" w:eastAsia="es-ES"/>
        </w:rPr>
      </w:pPr>
    </w:p>
    <w:p w:rsidR="006F5BB3" w:rsidRPr="00333740" w:rsidRDefault="001754B1"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 Asimismo, el referido dispositivo legal establece que la Secretaría del Ayuntamiento estará a cargo de un Secretario, el que, sin ser miembro del mismo, deberá ser nombrado por el Ayuntamiento a propuesta del Presiente Municipal, lo cual nos remite al artículo 92 de la Ley Orgánica Municipal, el cual menciona lo siguiente; </w:t>
      </w:r>
    </w:p>
    <w:p w:rsidR="005B324D" w:rsidRPr="00333740" w:rsidRDefault="005B324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5B324D"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b/>
          <w:bCs/>
          <w:sz w:val="24"/>
          <w:szCs w:val="24"/>
        </w:rPr>
        <w:t>Artículo 92.-</w:t>
      </w:r>
      <w:r w:rsidRPr="00333740">
        <w:rPr>
          <w:rFonts w:ascii="Palatino Linotype" w:eastAsia="FangSong" w:hAnsi="Palatino Linotype"/>
          <w:sz w:val="24"/>
          <w:szCs w:val="24"/>
        </w:rPr>
        <w:t xml:space="preserve"> Para ser secretario del ayuntamiento se requiere, además de los requisitos establecidos en el artículo 32 de esta Ley, los siguientes: </w:t>
      </w:r>
    </w:p>
    <w:p w:rsidR="005B324D"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sz w:val="24"/>
          <w:szCs w:val="24"/>
        </w:rPr>
        <w:t xml:space="preserve">I. En municipios que tengan una población de hasta 150 mil habitantes, podrán tener título profesional de educación superior; en los municipios que tengan más de 150 mil o que sean cabecera distrital, tener título profesional de educación superior; </w:t>
      </w:r>
    </w:p>
    <w:p w:rsidR="005B324D"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sz w:val="24"/>
          <w:szCs w:val="24"/>
        </w:rPr>
        <w:t xml:space="preserve">II. Derogada </w:t>
      </w:r>
    </w:p>
    <w:p w:rsidR="005B324D"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sz w:val="24"/>
          <w:szCs w:val="24"/>
        </w:rPr>
        <w:t xml:space="preserve">III. Derogada </w:t>
      </w:r>
    </w:p>
    <w:p w:rsidR="001754B1"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sz w:val="24"/>
          <w:szCs w:val="24"/>
        </w:rPr>
        <w:t>IV. Contar con la certificación de competencia laboral expedida por el Instituto Hacendario del Estado de México, dentro de los seis meses siguientes a la fecha en que inicie sus funciones</w:t>
      </w:r>
    </w:p>
    <w:p w:rsidR="005B324D" w:rsidRPr="00333740" w:rsidRDefault="005B324D" w:rsidP="00333740">
      <w:pPr>
        <w:spacing w:after="0" w:line="360" w:lineRule="auto"/>
        <w:ind w:left="567" w:right="567"/>
        <w:contextualSpacing/>
        <w:jc w:val="both"/>
        <w:rPr>
          <w:rFonts w:ascii="Palatino Linotype" w:eastAsia="FangSong" w:hAnsi="Palatino Linotype" w:cs="Times New Roman"/>
          <w:bCs/>
          <w:sz w:val="24"/>
          <w:szCs w:val="24"/>
          <w:lang w:val="es-ES_tradnl" w:eastAsia="es-ES"/>
        </w:rPr>
      </w:pPr>
    </w:p>
    <w:p w:rsidR="006F5BB3" w:rsidRPr="00333740" w:rsidRDefault="005B324D"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De las fracciones se</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alas anteriormente, no se aprecia que para ser Secretario del Ayuntamiento, sea un requisito proporcionar acta de nacimiento, comprobante de domicilio, CURP y credencial de elector, adem</w:t>
      </w:r>
      <w:r w:rsidRPr="00333740">
        <w:rPr>
          <w:rFonts w:ascii="Palatino Linotype" w:eastAsia="FangSong" w:hAnsi="Palatino Linotype" w:cs="FangSong"/>
          <w:bCs/>
          <w:sz w:val="24"/>
          <w:szCs w:val="24"/>
          <w:lang w:val="es-ES_tradnl" w:eastAsia="es-ES"/>
        </w:rPr>
        <w:t>á</w:t>
      </w:r>
      <w:r w:rsidRPr="00333740">
        <w:rPr>
          <w:rFonts w:ascii="Palatino Linotype" w:eastAsia="FangSong" w:hAnsi="Palatino Linotype" w:cs="Times New Roman"/>
          <w:bCs/>
          <w:sz w:val="24"/>
          <w:szCs w:val="24"/>
          <w:lang w:val="es-ES_tradnl" w:eastAsia="es-ES"/>
        </w:rPr>
        <w:t xml:space="preserve">s de lo siguiente; </w:t>
      </w:r>
    </w:p>
    <w:p w:rsidR="005B324D" w:rsidRPr="00333740" w:rsidRDefault="005B324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5B324D" w:rsidRPr="00333740" w:rsidRDefault="0091537D" w:rsidP="00333740">
      <w:pPr>
        <w:pStyle w:val="Ttulo2"/>
        <w:spacing w:line="360" w:lineRule="auto"/>
        <w:rPr>
          <w:rFonts w:ascii="Palatino Linotype" w:eastAsia="FangSong" w:hAnsi="Palatino Linotype"/>
          <w:b/>
          <w:color w:val="auto"/>
          <w:sz w:val="24"/>
          <w:szCs w:val="24"/>
        </w:rPr>
      </w:pPr>
      <w:bookmarkStart w:id="33" w:name="_Toc18493433"/>
      <w:bookmarkStart w:id="34" w:name="_Toc20344211"/>
      <w:r w:rsidRPr="00333740">
        <w:rPr>
          <w:rFonts w:ascii="Palatino Linotype" w:eastAsia="FangSong" w:hAnsi="Palatino Linotype"/>
          <w:b/>
          <w:color w:val="auto"/>
          <w:sz w:val="24"/>
          <w:szCs w:val="24"/>
        </w:rPr>
        <w:t xml:space="preserve">I. </w:t>
      </w:r>
      <w:r w:rsidR="005B324D" w:rsidRPr="00333740">
        <w:rPr>
          <w:rFonts w:ascii="Palatino Linotype" w:eastAsia="FangSong" w:hAnsi="Palatino Linotype"/>
          <w:b/>
          <w:color w:val="auto"/>
          <w:sz w:val="24"/>
          <w:szCs w:val="24"/>
        </w:rPr>
        <w:t>De</w:t>
      </w:r>
      <w:bookmarkEnd w:id="33"/>
      <w:r w:rsidR="005B324D" w:rsidRPr="00333740">
        <w:rPr>
          <w:rFonts w:ascii="Palatino Linotype" w:eastAsia="FangSong" w:hAnsi="Palatino Linotype"/>
          <w:b/>
          <w:color w:val="auto"/>
          <w:sz w:val="24"/>
          <w:szCs w:val="24"/>
        </w:rPr>
        <w:t>l análisis de la información solicitada.</w:t>
      </w:r>
      <w:bookmarkEnd w:id="34"/>
      <w:r w:rsidR="005B324D" w:rsidRPr="00333740">
        <w:rPr>
          <w:rFonts w:ascii="Palatino Linotype" w:eastAsia="FangSong" w:hAnsi="Palatino Linotype"/>
          <w:b/>
          <w:color w:val="auto"/>
          <w:sz w:val="24"/>
          <w:szCs w:val="24"/>
        </w:rPr>
        <w:t xml:space="preserve"> </w:t>
      </w:r>
    </w:p>
    <w:p w:rsidR="005B324D" w:rsidRPr="00333740" w:rsidRDefault="005B324D" w:rsidP="00333740">
      <w:pPr>
        <w:spacing w:after="0" w:line="360" w:lineRule="auto"/>
        <w:rPr>
          <w:rFonts w:ascii="Palatino Linotype" w:eastAsia="FangSong" w:hAnsi="Palatino Linotype"/>
          <w:sz w:val="24"/>
          <w:szCs w:val="24"/>
        </w:rPr>
      </w:pPr>
    </w:p>
    <w:p w:rsidR="005B324D" w:rsidRPr="00333740" w:rsidRDefault="005B324D" w:rsidP="00333740">
      <w:pPr>
        <w:pStyle w:val="Ttulo3"/>
        <w:numPr>
          <w:ilvl w:val="0"/>
          <w:numId w:val="5"/>
        </w:numPr>
        <w:spacing w:line="360" w:lineRule="auto"/>
        <w:rPr>
          <w:rFonts w:ascii="Palatino Linotype" w:eastAsia="FangSong" w:hAnsi="Palatino Linotype"/>
          <w:b/>
          <w:color w:val="auto"/>
        </w:rPr>
      </w:pPr>
      <w:r w:rsidRPr="00333740">
        <w:rPr>
          <w:rFonts w:ascii="Palatino Linotype" w:eastAsia="FangSong" w:hAnsi="Palatino Linotype" w:cs="Times New Roman"/>
          <w:bCs/>
          <w:lang w:val="es-ES_tradnl" w:eastAsia="es-ES"/>
        </w:rPr>
        <w:tab/>
      </w:r>
      <w:bookmarkStart w:id="35" w:name="_Toc18493434"/>
      <w:bookmarkStart w:id="36" w:name="_Toc20344212"/>
      <w:r w:rsidRPr="00333740">
        <w:rPr>
          <w:rFonts w:ascii="Palatino Linotype" w:eastAsia="FangSong" w:hAnsi="Palatino Linotype"/>
          <w:b/>
          <w:color w:val="auto"/>
        </w:rPr>
        <w:t>Acta de nacimiento.</w:t>
      </w:r>
      <w:bookmarkEnd w:id="35"/>
      <w:bookmarkEnd w:id="36"/>
    </w:p>
    <w:p w:rsidR="006F5BB3" w:rsidRPr="00333740" w:rsidRDefault="006F5BB3" w:rsidP="00333740">
      <w:pPr>
        <w:tabs>
          <w:tab w:val="left" w:pos="2055"/>
        </w:tabs>
        <w:spacing w:after="0" w:line="360" w:lineRule="auto"/>
        <w:ind w:right="49"/>
        <w:contextualSpacing/>
        <w:jc w:val="both"/>
        <w:rPr>
          <w:rFonts w:ascii="Palatino Linotype" w:eastAsia="FangSong" w:hAnsi="Palatino Linotype" w:cs="Times New Roman"/>
          <w:bCs/>
          <w:sz w:val="24"/>
          <w:szCs w:val="24"/>
          <w:lang w:val="es-ES_tradnl" w:eastAsia="es-ES"/>
        </w:rPr>
      </w:pPr>
    </w:p>
    <w:p w:rsidR="00E3367C" w:rsidRPr="00333740" w:rsidRDefault="005B324D"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El acta de nacimiento es un certificado oficial que da constancia del nacimiento de una persona</w:t>
      </w:r>
      <w:r w:rsidR="00E3367C" w:rsidRPr="00333740">
        <w:rPr>
          <w:rFonts w:ascii="Palatino Linotype" w:eastAsia="FangSong" w:hAnsi="Palatino Linotype" w:cs="Times New Roman"/>
          <w:bCs/>
          <w:sz w:val="24"/>
          <w:szCs w:val="24"/>
          <w:lang w:val="es-ES_tradnl" w:eastAsia="es-ES"/>
        </w:rPr>
        <w:t xml:space="preserve"> </w:t>
      </w:r>
      <w:r w:rsidRPr="00333740">
        <w:rPr>
          <w:rFonts w:ascii="Palatino Linotype" w:eastAsia="FangSong" w:hAnsi="Palatino Linotype" w:cs="Times New Roman"/>
          <w:bCs/>
          <w:sz w:val="24"/>
          <w:szCs w:val="24"/>
          <w:lang w:val="es-ES_tradnl" w:eastAsia="es-ES"/>
        </w:rPr>
        <w:t>y es expedido por una autoridad competente</w:t>
      </w:r>
      <w:r w:rsidR="00E3367C" w:rsidRPr="00333740">
        <w:rPr>
          <w:rFonts w:ascii="Palatino Linotype" w:eastAsia="FangSong" w:hAnsi="Palatino Linotype" w:cs="Times New Roman"/>
          <w:bCs/>
          <w:sz w:val="24"/>
          <w:szCs w:val="24"/>
          <w:lang w:val="es-ES_tradnl" w:eastAsia="es-ES"/>
        </w:rPr>
        <w:t xml:space="preserve">. De acuerdo con el Código Civil del Estado de México, esta es considerada como un medio para acreditar la identidad de una persona física, el referido dispositivo legal en su artículo 3.10 establece que el acta de nacimiento contendrá el lugar y fecha de registro, fecha, hora y lugar de nacimiento, sexo del presentado, nombre del registrado, la razón de si es presentado vivo o muerto, la impresión de la huella digital si está vivo y la Clave </w:t>
      </w:r>
      <w:r w:rsidR="00E3367C" w:rsidRPr="00333740">
        <w:rPr>
          <w:rFonts w:ascii="Palatino Linotype" w:eastAsia="FangSong" w:hAnsi="Palatino Linotype" w:cs="Calibri"/>
          <w:bCs/>
          <w:sz w:val="24"/>
          <w:szCs w:val="24"/>
          <w:lang w:val="es-ES_tradnl" w:eastAsia="es-ES"/>
        </w:rPr>
        <w:t>Ú</w:t>
      </w:r>
      <w:r w:rsidR="00E3367C" w:rsidRPr="00333740">
        <w:rPr>
          <w:rFonts w:ascii="Palatino Linotype" w:eastAsia="FangSong" w:hAnsi="Palatino Linotype" w:cs="Times New Roman"/>
          <w:bCs/>
          <w:sz w:val="24"/>
          <w:szCs w:val="24"/>
          <w:lang w:val="es-ES_tradnl" w:eastAsia="es-ES"/>
        </w:rPr>
        <w:t>nica de Registro de Poblaci</w:t>
      </w:r>
      <w:r w:rsidR="00E3367C" w:rsidRPr="00333740">
        <w:rPr>
          <w:rFonts w:ascii="Palatino Linotype" w:eastAsia="FangSong" w:hAnsi="Palatino Linotype" w:cs="FangSong"/>
          <w:bCs/>
          <w:sz w:val="24"/>
          <w:szCs w:val="24"/>
          <w:lang w:val="es-ES_tradnl" w:eastAsia="es-ES"/>
        </w:rPr>
        <w:t>ó</w:t>
      </w:r>
      <w:r w:rsidR="00E3367C" w:rsidRPr="00333740">
        <w:rPr>
          <w:rFonts w:ascii="Palatino Linotype" w:eastAsia="FangSong" w:hAnsi="Palatino Linotype" w:cs="Times New Roman"/>
          <w:bCs/>
          <w:sz w:val="24"/>
          <w:szCs w:val="24"/>
          <w:lang w:val="es-ES_tradnl" w:eastAsia="es-ES"/>
        </w:rPr>
        <w:t xml:space="preserve">n. </w:t>
      </w:r>
    </w:p>
    <w:p w:rsidR="006F5BB3" w:rsidRPr="00333740" w:rsidRDefault="005B324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  </w:t>
      </w:r>
    </w:p>
    <w:p w:rsidR="000A2BAD" w:rsidRPr="00333740" w:rsidRDefault="00E3367C"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su parte la Dirección General del Registro Nacional de Población e Identificación Personal, establece que el Formato </w:t>
      </w:r>
      <w:r w:rsidRPr="00333740">
        <w:rPr>
          <w:rFonts w:ascii="Palatino Linotype" w:eastAsia="FangSong" w:hAnsi="Palatino Linotype" w:cs="Calibri"/>
          <w:bCs/>
          <w:sz w:val="24"/>
          <w:szCs w:val="24"/>
          <w:lang w:val="es-ES_tradnl" w:eastAsia="es-ES"/>
        </w:rPr>
        <w:t>Ú</w:t>
      </w:r>
      <w:r w:rsidRPr="00333740">
        <w:rPr>
          <w:rFonts w:ascii="Palatino Linotype" w:eastAsia="FangSong" w:hAnsi="Palatino Linotype" w:cs="Times New Roman"/>
          <w:bCs/>
          <w:sz w:val="24"/>
          <w:szCs w:val="24"/>
          <w:lang w:val="es-ES_tradnl" w:eastAsia="es-ES"/>
        </w:rPr>
        <w:t xml:space="preserve">nico del Acta de Nacimiento </w:t>
      </w:r>
      <w:r w:rsidRPr="00333740">
        <w:rPr>
          <w:rStyle w:val="Refdenotaalpie"/>
          <w:rFonts w:ascii="Palatino Linotype" w:eastAsia="FangSong" w:hAnsi="Palatino Linotype" w:cs="Times New Roman"/>
          <w:bCs/>
          <w:sz w:val="24"/>
          <w:szCs w:val="24"/>
          <w:lang w:val="es-ES_tradnl" w:eastAsia="es-ES"/>
        </w:rPr>
        <w:footnoteReference w:id="1"/>
      </w:r>
      <w:r w:rsidR="000A2BAD" w:rsidRPr="00333740">
        <w:rPr>
          <w:rFonts w:ascii="Palatino Linotype" w:eastAsia="FangSong" w:hAnsi="Palatino Linotype" w:cs="Times New Roman"/>
          <w:bCs/>
          <w:sz w:val="24"/>
          <w:szCs w:val="24"/>
          <w:lang w:val="es-ES_tradnl" w:eastAsia="es-ES"/>
        </w:rPr>
        <w:t xml:space="preserve"> debe contener entre otros elementos, los siguientes; </w:t>
      </w:r>
    </w:p>
    <w:p w:rsidR="000A2BAD" w:rsidRPr="00333740" w:rsidRDefault="000A2BA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
          <w:sz w:val="24"/>
          <w:szCs w:val="24"/>
          <w:lang w:eastAsia="es-ES"/>
        </w:rPr>
      </w:pPr>
      <w:r w:rsidRPr="00333740">
        <w:rPr>
          <w:rFonts w:ascii="Palatino Linotype" w:eastAsia="FangSong" w:hAnsi="Palatino Linotype" w:cs="Times New Roman"/>
          <w:b/>
          <w:sz w:val="24"/>
          <w:szCs w:val="24"/>
          <w:lang w:eastAsia="es-ES"/>
        </w:rPr>
        <w:t xml:space="preserve">Elementos del Registro: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1)</w:t>
      </w:r>
      <w:r w:rsidRPr="00333740">
        <w:rPr>
          <w:rFonts w:ascii="Palatino Linotype" w:eastAsia="FangSong" w:hAnsi="Palatino Linotype" w:cs="Times New Roman"/>
          <w:bCs/>
          <w:sz w:val="24"/>
          <w:szCs w:val="24"/>
          <w:lang w:eastAsia="es-ES"/>
        </w:rPr>
        <w:t xml:space="preserve"> </w:t>
      </w:r>
      <w:r w:rsidRPr="00333740">
        <w:rPr>
          <w:rFonts w:ascii="Palatino Linotype" w:eastAsia="FangSong" w:hAnsi="Palatino Linotype" w:cs="Times New Roman"/>
          <w:b/>
          <w:sz w:val="24"/>
          <w:szCs w:val="24"/>
          <w:lang w:eastAsia="es-ES"/>
        </w:rPr>
        <w:t xml:space="preserve">Clave </w:t>
      </w:r>
      <w:r w:rsidRPr="00333740">
        <w:rPr>
          <w:rFonts w:ascii="Palatino Linotype" w:eastAsia="FangSong" w:hAnsi="Palatino Linotype" w:cs="Calibri"/>
          <w:b/>
          <w:sz w:val="24"/>
          <w:szCs w:val="24"/>
          <w:lang w:eastAsia="es-ES"/>
        </w:rPr>
        <w:t>Ú</w:t>
      </w:r>
      <w:r w:rsidRPr="00333740">
        <w:rPr>
          <w:rFonts w:ascii="Palatino Linotype" w:eastAsia="FangSong" w:hAnsi="Palatino Linotype" w:cs="Times New Roman"/>
          <w:b/>
          <w:sz w:val="24"/>
          <w:szCs w:val="24"/>
          <w:lang w:eastAsia="es-ES"/>
        </w:rPr>
        <w:t>nica de Registro de Poblaci</w:t>
      </w:r>
      <w:r w:rsidRPr="00333740">
        <w:rPr>
          <w:rFonts w:ascii="Palatino Linotype" w:eastAsia="FangSong" w:hAnsi="Palatino Linotype" w:cs="FangSong"/>
          <w:b/>
          <w:sz w:val="24"/>
          <w:szCs w:val="24"/>
          <w:lang w:eastAsia="es-ES"/>
        </w:rPr>
        <w:t>ó</w:t>
      </w:r>
      <w:r w:rsidRPr="00333740">
        <w:rPr>
          <w:rFonts w:ascii="Palatino Linotype" w:eastAsia="FangSong" w:hAnsi="Palatino Linotype" w:cs="Times New Roman"/>
          <w:b/>
          <w:sz w:val="24"/>
          <w:szCs w:val="24"/>
          <w:lang w:eastAsia="es-ES"/>
        </w:rPr>
        <w:t xml:space="preserve">n (CURP): </w:t>
      </w:r>
      <w:r w:rsidRPr="00333740">
        <w:rPr>
          <w:rFonts w:ascii="Palatino Linotype" w:eastAsia="FangSong" w:hAnsi="Palatino Linotype" w:cs="Times New Roman"/>
          <w:bCs/>
          <w:sz w:val="24"/>
          <w:szCs w:val="24"/>
          <w:lang w:eastAsia="es-ES"/>
        </w:rPr>
        <w:t xml:space="preserve">CURP de la persona registrada.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2) Número de Certificado de Nacimiento:</w:t>
      </w:r>
      <w:r w:rsidRPr="00333740">
        <w:rPr>
          <w:rFonts w:ascii="Palatino Linotype" w:eastAsia="FangSong" w:hAnsi="Palatino Linotype" w:cs="Times New Roman"/>
          <w:bCs/>
          <w:sz w:val="24"/>
          <w:szCs w:val="24"/>
          <w:lang w:eastAsia="es-ES"/>
        </w:rPr>
        <w:t xml:space="preserve"> número del certificado que expide la Secretaría de Salud para acreditar el nacimiento de una persona.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3) Entidad de Registro:</w:t>
      </w:r>
      <w:r w:rsidRPr="00333740">
        <w:rPr>
          <w:rFonts w:ascii="Palatino Linotype" w:eastAsia="FangSong" w:hAnsi="Palatino Linotype" w:cs="Times New Roman"/>
          <w:bCs/>
          <w:sz w:val="24"/>
          <w:szCs w:val="24"/>
          <w:lang w:eastAsia="es-ES"/>
        </w:rPr>
        <w:t xml:space="preserve"> Entidad Federativa de la República Mexicana u oficina consular de México en el exterior que realizó la inscripción de la persona cuyo nacimiento se hace constar.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4) Municipio de Registro:</w:t>
      </w:r>
      <w:r w:rsidRPr="00333740">
        <w:rPr>
          <w:rFonts w:ascii="Palatino Linotype" w:eastAsia="FangSong" w:hAnsi="Palatino Linotype" w:cs="Times New Roman"/>
          <w:bCs/>
          <w:sz w:val="24"/>
          <w:szCs w:val="24"/>
          <w:lang w:eastAsia="es-ES"/>
        </w:rPr>
        <w:t xml:space="preserve"> Municipio de la Entidad Federativa en la cual fue asentado el registro de la persona cuyo nacimiento se hace constar.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5) Datos de Registro:</w:t>
      </w:r>
      <w:r w:rsidRPr="00333740">
        <w:rPr>
          <w:rFonts w:ascii="Palatino Linotype" w:eastAsia="FangSong" w:hAnsi="Palatino Linotype" w:cs="Times New Roman"/>
          <w:bCs/>
          <w:sz w:val="24"/>
          <w:szCs w:val="24"/>
          <w:lang w:eastAsia="es-ES"/>
        </w:rPr>
        <w:t xml:space="preserve"> constituyen los datos de localización del registro asentado a cargo del Registro Civil de cada Entidad Federativa o de la red consular mexicana. Consta de: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Courier New"/>
          <w:bCs/>
          <w:sz w:val="24"/>
          <w:szCs w:val="24"/>
          <w:lang w:eastAsia="es-ES"/>
        </w:rPr>
        <w:t>•</w:t>
      </w:r>
      <w:r w:rsidRPr="00333740">
        <w:rPr>
          <w:rFonts w:ascii="Palatino Linotype" w:eastAsia="FangSong" w:hAnsi="Palatino Linotype" w:cs="Times New Roman"/>
          <w:bCs/>
          <w:sz w:val="24"/>
          <w:szCs w:val="24"/>
          <w:lang w:eastAsia="es-ES"/>
        </w:rPr>
        <w:t xml:space="preserve"> Oficial</w:t>
      </w:r>
      <w:r w:rsidRPr="00333740">
        <w:rPr>
          <w:rFonts w:ascii="Palatino Linotype" w:eastAsia="FangSong" w:hAnsi="Palatino Linotype" w:cs="FangSong"/>
          <w:bCs/>
          <w:sz w:val="24"/>
          <w:szCs w:val="24"/>
          <w:lang w:eastAsia="es-ES"/>
        </w:rPr>
        <w:t>í</w:t>
      </w:r>
      <w:r w:rsidRPr="00333740">
        <w:rPr>
          <w:rFonts w:ascii="Palatino Linotype" w:eastAsia="FangSong" w:hAnsi="Palatino Linotype" w:cs="Times New Roman"/>
          <w:bCs/>
          <w:sz w:val="24"/>
          <w:szCs w:val="24"/>
          <w:lang w:eastAsia="es-ES"/>
        </w:rPr>
        <w:t xml:space="preserve">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Courier New"/>
          <w:bCs/>
          <w:sz w:val="24"/>
          <w:szCs w:val="24"/>
          <w:lang w:eastAsia="es-ES"/>
        </w:rPr>
        <w:t>•</w:t>
      </w:r>
      <w:r w:rsidRPr="00333740">
        <w:rPr>
          <w:rFonts w:ascii="Palatino Linotype" w:eastAsia="FangSong" w:hAnsi="Palatino Linotype" w:cs="Times New Roman"/>
          <w:bCs/>
          <w:sz w:val="24"/>
          <w:szCs w:val="24"/>
          <w:lang w:eastAsia="es-ES"/>
        </w:rPr>
        <w:t xml:space="preserve"> Fecha de Registro (</w:t>
      </w:r>
      <w:proofErr w:type="spellStart"/>
      <w:r w:rsidRPr="00333740">
        <w:rPr>
          <w:rFonts w:ascii="Palatino Linotype" w:eastAsia="FangSong" w:hAnsi="Palatino Linotype" w:cs="Times New Roman"/>
          <w:bCs/>
          <w:sz w:val="24"/>
          <w:szCs w:val="24"/>
          <w:lang w:eastAsia="es-ES"/>
        </w:rPr>
        <w:t>dd</w:t>
      </w:r>
      <w:proofErr w:type="spellEnd"/>
      <w:r w:rsidRPr="00333740">
        <w:rPr>
          <w:rFonts w:ascii="Palatino Linotype" w:eastAsia="FangSong" w:hAnsi="Palatino Linotype" w:cs="Times New Roman"/>
          <w:bCs/>
          <w:sz w:val="24"/>
          <w:szCs w:val="24"/>
          <w:lang w:eastAsia="es-ES"/>
        </w:rPr>
        <w:t>/mm/</w:t>
      </w:r>
      <w:proofErr w:type="spellStart"/>
      <w:r w:rsidRPr="00333740">
        <w:rPr>
          <w:rFonts w:ascii="Palatino Linotype" w:eastAsia="FangSong" w:hAnsi="Palatino Linotype" w:cs="Times New Roman"/>
          <w:bCs/>
          <w:sz w:val="24"/>
          <w:szCs w:val="24"/>
          <w:lang w:eastAsia="es-ES"/>
        </w:rPr>
        <w:t>aaaa</w:t>
      </w:r>
      <w:proofErr w:type="spellEnd"/>
      <w:r w:rsidRPr="00333740">
        <w:rPr>
          <w:rFonts w:ascii="Palatino Linotype" w:eastAsia="FangSong" w:hAnsi="Palatino Linotype" w:cs="Times New Roman"/>
          <w:bCs/>
          <w:sz w:val="24"/>
          <w:szCs w:val="24"/>
          <w:lang w:eastAsia="es-ES"/>
        </w:rPr>
        <w:t xml:space="preserve">), en donde "d" es día; "m" es mes; y "a" </w:t>
      </w:r>
      <w:proofErr w:type="spellStart"/>
      <w:r w:rsidRPr="00333740">
        <w:rPr>
          <w:rFonts w:ascii="Palatino Linotype" w:eastAsia="FangSong" w:hAnsi="Palatino Linotype" w:cs="Times New Roman"/>
          <w:bCs/>
          <w:sz w:val="24"/>
          <w:szCs w:val="24"/>
          <w:lang w:eastAsia="es-ES"/>
        </w:rPr>
        <w:t>es</w:t>
      </w:r>
      <w:proofErr w:type="spellEnd"/>
      <w:r w:rsidRPr="00333740">
        <w:rPr>
          <w:rFonts w:ascii="Palatino Linotype" w:eastAsia="FangSong" w:hAnsi="Palatino Linotype" w:cs="Times New Roman"/>
          <w:bCs/>
          <w:sz w:val="24"/>
          <w:szCs w:val="24"/>
          <w:lang w:eastAsia="es-ES"/>
        </w:rPr>
        <w:t xml:space="preserve"> a</w:t>
      </w:r>
      <w:r w:rsidRPr="00333740">
        <w:rPr>
          <w:rFonts w:ascii="Palatino Linotype" w:eastAsia="FangSong" w:hAnsi="Palatino Linotype" w:cs="Calibri"/>
          <w:bCs/>
          <w:sz w:val="24"/>
          <w:szCs w:val="24"/>
          <w:lang w:eastAsia="es-ES"/>
        </w:rPr>
        <w:t>ñ</w:t>
      </w:r>
      <w:r w:rsidRPr="00333740">
        <w:rPr>
          <w:rFonts w:ascii="Palatino Linotype" w:eastAsia="FangSong" w:hAnsi="Palatino Linotype" w:cs="Times New Roman"/>
          <w:bCs/>
          <w:sz w:val="24"/>
          <w:szCs w:val="24"/>
          <w:lang w:eastAsia="es-ES"/>
        </w:rPr>
        <w:t xml:space="preserve">o.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Courier New"/>
          <w:bCs/>
          <w:sz w:val="24"/>
          <w:szCs w:val="24"/>
          <w:lang w:eastAsia="es-ES"/>
        </w:rPr>
        <w:t>•</w:t>
      </w:r>
      <w:r w:rsidRPr="00333740">
        <w:rPr>
          <w:rFonts w:ascii="Palatino Linotype" w:eastAsia="FangSong" w:hAnsi="Palatino Linotype" w:cs="Times New Roman"/>
          <w:bCs/>
          <w:sz w:val="24"/>
          <w:szCs w:val="24"/>
          <w:lang w:eastAsia="es-ES"/>
        </w:rPr>
        <w:t xml:space="preserve"> N</w:t>
      </w:r>
      <w:r w:rsidRPr="00333740">
        <w:rPr>
          <w:rFonts w:ascii="Palatino Linotype" w:eastAsia="FangSong" w:hAnsi="Palatino Linotype" w:cs="FangSong"/>
          <w:bCs/>
          <w:sz w:val="24"/>
          <w:szCs w:val="24"/>
          <w:lang w:eastAsia="es-ES"/>
        </w:rPr>
        <w:t>ú</w:t>
      </w:r>
      <w:r w:rsidRPr="00333740">
        <w:rPr>
          <w:rFonts w:ascii="Palatino Linotype" w:eastAsia="FangSong" w:hAnsi="Palatino Linotype" w:cs="Times New Roman"/>
          <w:bCs/>
          <w:sz w:val="24"/>
          <w:szCs w:val="24"/>
          <w:lang w:eastAsia="es-ES"/>
        </w:rPr>
        <w:t xml:space="preserve">mero de libro, y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Courier New"/>
          <w:bCs/>
          <w:sz w:val="24"/>
          <w:szCs w:val="24"/>
          <w:lang w:eastAsia="es-ES"/>
        </w:rPr>
        <w:t>•</w:t>
      </w:r>
      <w:r w:rsidRPr="00333740">
        <w:rPr>
          <w:rFonts w:ascii="Palatino Linotype" w:eastAsia="FangSong" w:hAnsi="Palatino Linotype" w:cs="Times New Roman"/>
          <w:bCs/>
          <w:sz w:val="24"/>
          <w:szCs w:val="24"/>
          <w:lang w:eastAsia="es-ES"/>
        </w:rPr>
        <w:t xml:space="preserve"> N</w:t>
      </w:r>
      <w:r w:rsidRPr="00333740">
        <w:rPr>
          <w:rFonts w:ascii="Palatino Linotype" w:eastAsia="FangSong" w:hAnsi="Palatino Linotype" w:cs="FangSong"/>
          <w:bCs/>
          <w:sz w:val="24"/>
          <w:szCs w:val="24"/>
          <w:lang w:eastAsia="es-ES"/>
        </w:rPr>
        <w:t>ú</w:t>
      </w:r>
      <w:r w:rsidRPr="00333740">
        <w:rPr>
          <w:rFonts w:ascii="Palatino Linotype" w:eastAsia="FangSong" w:hAnsi="Palatino Linotype" w:cs="Times New Roman"/>
          <w:bCs/>
          <w:sz w:val="24"/>
          <w:szCs w:val="24"/>
          <w:lang w:eastAsia="es-ES"/>
        </w:rPr>
        <w:t>mero de Acta</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E. Datos de la Persona Registrada:</w:t>
      </w:r>
      <w:r w:rsidRPr="00333740">
        <w:rPr>
          <w:rFonts w:ascii="Palatino Linotype" w:eastAsia="FangSong" w:hAnsi="Palatino Linotype" w:cs="Times New Roman"/>
          <w:bCs/>
          <w:sz w:val="24"/>
          <w:szCs w:val="24"/>
          <w:lang w:eastAsia="es-ES"/>
        </w:rPr>
        <w:t xml:space="preserve"> constituyen los datos personales de la persona cuyo nacimiento ha sido inscrito en el Registro Civil. Consta de: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1) Nombre (s);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2) Primer apellido y segundo apellido. El orden de los apellidos estará a lo dispuesto por la legislación local en la materia;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3) Sexo, apartado en el que se deberá asentar únicamente: Hombre o Mujer;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4) Fecha de nacimiento, constituido por día, mes y a</w:t>
      </w:r>
      <w:r w:rsidRPr="00333740">
        <w:rPr>
          <w:rFonts w:ascii="Palatino Linotype" w:eastAsia="FangSong" w:hAnsi="Palatino Linotype" w:cs="Calibri"/>
          <w:bCs/>
          <w:sz w:val="24"/>
          <w:szCs w:val="24"/>
          <w:lang w:eastAsia="es-ES"/>
        </w:rPr>
        <w:t>ñ</w:t>
      </w:r>
      <w:r w:rsidRPr="00333740">
        <w:rPr>
          <w:rFonts w:ascii="Palatino Linotype" w:eastAsia="FangSong" w:hAnsi="Palatino Linotype" w:cs="Times New Roman"/>
          <w:bCs/>
          <w:sz w:val="24"/>
          <w:szCs w:val="24"/>
          <w:lang w:eastAsia="es-ES"/>
        </w:rPr>
        <w:t>o de nacimiento (</w:t>
      </w:r>
      <w:proofErr w:type="spellStart"/>
      <w:r w:rsidRPr="00333740">
        <w:rPr>
          <w:rFonts w:ascii="Palatino Linotype" w:eastAsia="FangSong" w:hAnsi="Palatino Linotype" w:cs="Times New Roman"/>
          <w:bCs/>
          <w:sz w:val="24"/>
          <w:szCs w:val="24"/>
          <w:lang w:eastAsia="es-ES"/>
        </w:rPr>
        <w:t>dd</w:t>
      </w:r>
      <w:proofErr w:type="spellEnd"/>
      <w:r w:rsidRPr="00333740">
        <w:rPr>
          <w:rFonts w:ascii="Palatino Linotype" w:eastAsia="FangSong" w:hAnsi="Palatino Linotype" w:cs="Times New Roman"/>
          <w:bCs/>
          <w:sz w:val="24"/>
          <w:szCs w:val="24"/>
          <w:lang w:eastAsia="es-ES"/>
        </w:rPr>
        <w:t>/mm/</w:t>
      </w:r>
      <w:proofErr w:type="spellStart"/>
      <w:r w:rsidRPr="00333740">
        <w:rPr>
          <w:rFonts w:ascii="Palatino Linotype" w:eastAsia="FangSong" w:hAnsi="Palatino Linotype" w:cs="Times New Roman"/>
          <w:bCs/>
          <w:sz w:val="24"/>
          <w:szCs w:val="24"/>
          <w:lang w:eastAsia="es-ES"/>
        </w:rPr>
        <w:t>aaaa</w:t>
      </w:r>
      <w:proofErr w:type="spellEnd"/>
      <w:r w:rsidRPr="00333740">
        <w:rPr>
          <w:rFonts w:ascii="Palatino Linotype" w:eastAsia="FangSong" w:hAnsi="Palatino Linotype" w:cs="Times New Roman"/>
          <w:bCs/>
          <w:sz w:val="24"/>
          <w:szCs w:val="24"/>
          <w:lang w:eastAsia="es-ES"/>
        </w:rPr>
        <w:t xml:space="preserve">);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5) Lugar de nacimiento, en donde se asienta el Municipio y la Entidad Federativa de origen.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p>
    <w:p w:rsidR="000A2BAD" w:rsidRPr="00333740" w:rsidRDefault="000A2BAD" w:rsidP="00333740">
      <w:pPr>
        <w:spacing w:after="0" w:line="360" w:lineRule="auto"/>
        <w:ind w:left="567" w:right="567"/>
        <w:contextualSpacing/>
        <w:jc w:val="both"/>
        <w:rPr>
          <w:rFonts w:ascii="Palatino Linotype" w:eastAsia="FangSong" w:hAnsi="Palatino Linotype" w:cs="Times New Roman"/>
          <w:b/>
          <w:sz w:val="24"/>
          <w:szCs w:val="24"/>
          <w:lang w:eastAsia="es-ES"/>
        </w:rPr>
      </w:pPr>
      <w:r w:rsidRPr="00333740">
        <w:rPr>
          <w:rFonts w:ascii="Palatino Linotype" w:eastAsia="FangSong" w:hAnsi="Palatino Linotype" w:cs="Times New Roman"/>
          <w:b/>
          <w:sz w:val="24"/>
          <w:szCs w:val="24"/>
          <w:lang w:eastAsia="es-ES"/>
        </w:rPr>
        <w:t xml:space="preserve">F. Datos de Filiación de la Persona Registrada: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1) El nombre completo de las personas que detenten paternidad, maternidad o patria potestad del registrado;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2) La nacionalidad de las personas que detenten paternidad, maternidad o patria potestad del registrado, y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3) La(s) Clave(s) </w:t>
      </w:r>
      <w:r w:rsidRPr="00333740">
        <w:rPr>
          <w:rFonts w:ascii="Palatino Linotype" w:eastAsia="FangSong" w:hAnsi="Palatino Linotype" w:cs="Calibri"/>
          <w:bCs/>
          <w:sz w:val="24"/>
          <w:szCs w:val="24"/>
          <w:lang w:eastAsia="es-ES"/>
        </w:rPr>
        <w:t>Ú</w:t>
      </w:r>
      <w:r w:rsidRPr="00333740">
        <w:rPr>
          <w:rFonts w:ascii="Palatino Linotype" w:eastAsia="FangSong" w:hAnsi="Palatino Linotype" w:cs="Times New Roman"/>
          <w:bCs/>
          <w:sz w:val="24"/>
          <w:szCs w:val="24"/>
          <w:lang w:eastAsia="es-ES"/>
        </w:rPr>
        <w:t>nica(s) de Registro de Población de las personas que detenten paternidad, maternidad o patria potestad del registrado, que será(n) vinculante(s) con la CURP de la persona registrada.</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val="es-ES_tradnl" w:eastAsia="es-ES"/>
        </w:rPr>
      </w:pPr>
    </w:p>
    <w:p w:rsidR="000A2BAD" w:rsidRPr="00333740" w:rsidRDefault="000A2BAD"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Por lo que, de lo anterior, se puede advertir que los datos que contiene el acta de nacimiento se vinculan estrictamente con el registrado y su vida privada, por lo que dicho documento debe ser clasificado en su totalidad como confidencial, toda vez que la divulgación de cualquier dato que en él se pudiera encontrar, vulneraría la esfera más íntima de su titular, además de que al no ser un requisito establecido por la ley para ostentar el cargo de Secretario, su exposición no se relaciona con el desempe</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o de las funciones del ser servidor p</w:t>
      </w:r>
      <w:r w:rsidRPr="00333740">
        <w:rPr>
          <w:rFonts w:ascii="Palatino Linotype" w:eastAsia="FangSong" w:hAnsi="Palatino Linotype" w:cs="FangSong"/>
          <w:bCs/>
          <w:sz w:val="24"/>
          <w:szCs w:val="24"/>
          <w:lang w:val="es-ES_tradnl" w:eastAsia="es-ES"/>
        </w:rPr>
        <w:t>ú</w:t>
      </w:r>
      <w:r w:rsidRPr="00333740">
        <w:rPr>
          <w:rFonts w:ascii="Palatino Linotype" w:eastAsia="FangSong" w:hAnsi="Palatino Linotype" w:cs="Times New Roman"/>
          <w:bCs/>
          <w:sz w:val="24"/>
          <w:szCs w:val="24"/>
          <w:lang w:val="es-ES_tradnl" w:eastAsia="es-ES"/>
        </w:rPr>
        <w:t xml:space="preserve">blica, por lo que nada abona a la transparencia ni la rendición de cuentas. </w:t>
      </w:r>
    </w:p>
    <w:p w:rsidR="000A2BAD" w:rsidRPr="00333740" w:rsidRDefault="000A2BAD" w:rsidP="00333740">
      <w:pPr>
        <w:pStyle w:val="Ttulo3"/>
        <w:numPr>
          <w:ilvl w:val="0"/>
          <w:numId w:val="5"/>
        </w:numPr>
        <w:spacing w:line="360" w:lineRule="auto"/>
        <w:rPr>
          <w:rFonts w:ascii="Palatino Linotype" w:eastAsia="FangSong" w:hAnsi="Palatino Linotype"/>
          <w:b/>
          <w:color w:val="auto"/>
        </w:rPr>
      </w:pPr>
      <w:r w:rsidRPr="00333740">
        <w:rPr>
          <w:rFonts w:ascii="Palatino Linotype" w:eastAsia="FangSong" w:hAnsi="Palatino Linotype" w:cs="Times New Roman"/>
          <w:bCs/>
          <w:lang w:val="es-ES_tradnl" w:eastAsia="es-ES"/>
        </w:rPr>
        <w:tab/>
      </w:r>
      <w:bookmarkStart w:id="37" w:name="_Toc20344213"/>
      <w:r w:rsidRPr="00333740">
        <w:rPr>
          <w:rFonts w:ascii="Palatino Linotype" w:eastAsia="FangSong" w:hAnsi="Palatino Linotype"/>
          <w:b/>
          <w:color w:val="auto"/>
        </w:rPr>
        <w:t>Comprobante de domicilio.</w:t>
      </w:r>
      <w:bookmarkEnd w:id="37"/>
      <w:r w:rsidRPr="00333740">
        <w:rPr>
          <w:rFonts w:ascii="Palatino Linotype" w:eastAsia="FangSong" w:hAnsi="Palatino Linotype"/>
          <w:b/>
          <w:color w:val="auto"/>
        </w:rPr>
        <w:t xml:space="preserve"> </w:t>
      </w:r>
    </w:p>
    <w:p w:rsidR="000A2BAD" w:rsidRPr="00333740" w:rsidRDefault="000A2BA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6F5BB3" w:rsidRPr="00333740" w:rsidRDefault="008238F5"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En principio es de establecer que de acuerdo con lo se</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alado por los art</w:t>
      </w:r>
      <w:r w:rsidRPr="00333740">
        <w:rPr>
          <w:rFonts w:ascii="Palatino Linotype" w:eastAsia="FangSong" w:hAnsi="Palatino Linotype" w:cs="FangSong"/>
          <w:bCs/>
          <w:sz w:val="24"/>
          <w:szCs w:val="24"/>
          <w:lang w:val="es-ES_tradnl" w:eastAsia="es-ES"/>
        </w:rPr>
        <w:t>í</w:t>
      </w:r>
      <w:r w:rsidRPr="00333740">
        <w:rPr>
          <w:rFonts w:ascii="Palatino Linotype" w:eastAsia="FangSong" w:hAnsi="Palatino Linotype" w:cs="Times New Roman"/>
          <w:bCs/>
          <w:sz w:val="24"/>
          <w:szCs w:val="24"/>
          <w:lang w:val="es-ES_tradnl" w:eastAsia="es-ES"/>
        </w:rPr>
        <w:t>culos 2.3 y 2.5 del C</w:t>
      </w:r>
      <w:r w:rsidRPr="00333740">
        <w:rPr>
          <w:rFonts w:ascii="Palatino Linotype" w:eastAsia="FangSong" w:hAnsi="Palatino Linotype" w:cs="FangSong"/>
          <w:bCs/>
          <w:sz w:val="24"/>
          <w:szCs w:val="24"/>
          <w:lang w:val="es-ES_tradnl" w:eastAsia="es-ES"/>
        </w:rPr>
        <w:t>ó</w:t>
      </w:r>
      <w:r w:rsidRPr="00333740">
        <w:rPr>
          <w:rFonts w:ascii="Palatino Linotype" w:eastAsia="FangSong" w:hAnsi="Palatino Linotype" w:cs="Times New Roman"/>
          <w:bCs/>
          <w:sz w:val="24"/>
          <w:szCs w:val="24"/>
          <w:lang w:val="es-ES_tradnl" w:eastAsia="es-ES"/>
        </w:rPr>
        <w:t>digo Civil del Estado de M</w:t>
      </w:r>
      <w:r w:rsidRPr="00333740">
        <w:rPr>
          <w:rFonts w:ascii="Palatino Linotype" w:eastAsia="FangSong" w:hAnsi="Palatino Linotype" w:cs="FangSong"/>
          <w:bCs/>
          <w:sz w:val="24"/>
          <w:szCs w:val="24"/>
          <w:lang w:val="es-ES_tradnl" w:eastAsia="es-ES"/>
        </w:rPr>
        <w:t>é</w:t>
      </w:r>
      <w:r w:rsidRPr="00333740">
        <w:rPr>
          <w:rFonts w:ascii="Palatino Linotype" w:eastAsia="FangSong" w:hAnsi="Palatino Linotype" w:cs="Times New Roman"/>
          <w:bCs/>
          <w:sz w:val="24"/>
          <w:szCs w:val="24"/>
          <w:lang w:val="es-ES_tradnl" w:eastAsia="es-ES"/>
        </w:rPr>
        <w:t xml:space="preserve">xico, el domicilio es un atributo de la personalidad y un derecho de las personas, </w:t>
      </w:r>
      <w:r w:rsidRPr="00333740">
        <w:rPr>
          <w:rFonts w:ascii="Palatino Linotype" w:eastAsia="FangSong" w:hAnsi="Palatino Linotype" w:cs="FangSong"/>
          <w:bCs/>
          <w:sz w:val="24"/>
          <w:szCs w:val="24"/>
          <w:lang w:val="es-ES_tradnl" w:eastAsia="es-ES"/>
        </w:rPr>
        <w:t>é</w:t>
      </w:r>
      <w:r w:rsidRPr="00333740">
        <w:rPr>
          <w:rFonts w:ascii="Palatino Linotype" w:eastAsia="FangSong" w:hAnsi="Palatino Linotype" w:cs="Times New Roman"/>
          <w:bCs/>
          <w:sz w:val="24"/>
          <w:szCs w:val="24"/>
          <w:lang w:val="es-ES_tradnl" w:eastAsia="es-ES"/>
        </w:rPr>
        <w:t>ste tiene como prop</w:t>
      </w:r>
      <w:r w:rsidRPr="00333740">
        <w:rPr>
          <w:rFonts w:ascii="Palatino Linotype" w:eastAsia="FangSong" w:hAnsi="Palatino Linotype" w:cs="FangSong"/>
          <w:bCs/>
          <w:sz w:val="24"/>
          <w:szCs w:val="24"/>
          <w:lang w:val="es-ES_tradnl" w:eastAsia="es-ES"/>
        </w:rPr>
        <w:t>ó</w:t>
      </w:r>
      <w:r w:rsidRPr="00333740">
        <w:rPr>
          <w:rFonts w:ascii="Palatino Linotype" w:eastAsia="FangSong" w:hAnsi="Palatino Linotype" w:cs="Times New Roman"/>
          <w:bCs/>
          <w:sz w:val="24"/>
          <w:szCs w:val="24"/>
          <w:lang w:val="es-ES_tradnl" w:eastAsia="es-ES"/>
        </w:rPr>
        <w:t xml:space="preserve">sito que una persona pueda establecerse temporal o permanentemente en un lugar determinado. </w:t>
      </w:r>
    </w:p>
    <w:p w:rsidR="008238F5" w:rsidRPr="00333740" w:rsidRDefault="008238F5"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8238F5" w:rsidRPr="00333740" w:rsidRDefault="008238F5"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Ahora bien, como comprobante se entiende a aquel documento que da constancia de algo, de tal forma que, se colige que el comprobante de domicilio será aquel documento que permite constatar dónde radica una persona. </w:t>
      </w:r>
    </w:p>
    <w:p w:rsidR="008238F5" w:rsidRPr="00333740" w:rsidRDefault="008238F5"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6F5BB3" w:rsidRPr="00333740" w:rsidRDefault="008238F5"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El Servicio de Administración Tributaria (SAT)</w:t>
      </w:r>
      <w:r w:rsidRPr="00333740">
        <w:rPr>
          <w:rStyle w:val="Refdenotaalpie"/>
          <w:rFonts w:ascii="Palatino Linotype" w:eastAsia="FangSong" w:hAnsi="Palatino Linotype" w:cs="Times New Roman"/>
          <w:bCs/>
          <w:sz w:val="24"/>
          <w:szCs w:val="24"/>
          <w:lang w:val="es-ES_tradnl" w:eastAsia="es-ES"/>
        </w:rPr>
        <w:footnoteReference w:id="2"/>
      </w:r>
      <w:r w:rsidRPr="00333740">
        <w:rPr>
          <w:rFonts w:ascii="Palatino Linotype" w:eastAsia="FangSong" w:hAnsi="Palatino Linotype" w:cs="Times New Roman"/>
          <w:bCs/>
          <w:sz w:val="24"/>
          <w:szCs w:val="24"/>
          <w:lang w:val="es-ES_tradnl" w:eastAsia="es-ES"/>
        </w:rPr>
        <w:t xml:space="preserve"> refiere de manera enunciativa más no limitativa que los documentos que sirven como comprobante de domicilio son los siguientes; </w:t>
      </w:r>
    </w:p>
    <w:p w:rsidR="008238F5" w:rsidRPr="00333740" w:rsidRDefault="008238F5" w:rsidP="00333740">
      <w:pPr>
        <w:numPr>
          <w:ilvl w:val="0"/>
          <w:numId w:val="6"/>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Estado de cuenta a nombre del contribuyente, que proporcionen las instituciones del sistema financiero, el mismo no debe tener una antigüedad mayor a 4 meses, no es necesario que lo exhibas pagado.</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7"/>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Calibri"/>
          <w:iCs/>
          <w:color w:val="000000"/>
          <w:sz w:val="24"/>
          <w:szCs w:val="24"/>
          <w:lang w:eastAsia="es-MX"/>
        </w:rPr>
        <w:t>Ú</w:t>
      </w:r>
      <w:r w:rsidRPr="00333740">
        <w:rPr>
          <w:rFonts w:ascii="Palatino Linotype" w:eastAsia="FangSong" w:hAnsi="Palatino Linotype" w:cs="Arial"/>
          <w:iCs/>
          <w:color w:val="000000"/>
          <w:sz w:val="24"/>
          <w:szCs w:val="24"/>
          <w:lang w:eastAsia="es-MX"/>
        </w:rPr>
        <w:t>ltimo recibo del impuesto predial a nombre del contribuyente, el mismo no debe tener una antigüedad mayor a 4 meses, tratándose de recibo anual debe corresponder al ejercicio en curso, no es necesario que lo exhibas pagado.</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8"/>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Calibri"/>
          <w:iCs/>
          <w:color w:val="000000"/>
          <w:sz w:val="24"/>
          <w:szCs w:val="24"/>
          <w:lang w:eastAsia="es-MX"/>
        </w:rPr>
        <w:t>Ú</w:t>
      </w:r>
      <w:r w:rsidRPr="00333740">
        <w:rPr>
          <w:rFonts w:ascii="Palatino Linotype" w:eastAsia="FangSong" w:hAnsi="Palatino Linotype" w:cs="Arial"/>
          <w:iCs/>
          <w:color w:val="000000"/>
          <w:sz w:val="24"/>
          <w:szCs w:val="24"/>
          <w:lang w:eastAsia="es-MX"/>
        </w:rPr>
        <w:t>ltimo recibo de los servicios de luz, gas, televisi</w:t>
      </w:r>
      <w:r w:rsidRPr="00333740">
        <w:rPr>
          <w:rFonts w:ascii="Palatino Linotype" w:eastAsia="FangSong" w:hAnsi="Palatino Linotype" w:cs="FangSong"/>
          <w:iCs/>
          <w:color w:val="000000"/>
          <w:sz w:val="24"/>
          <w:szCs w:val="24"/>
          <w:lang w:eastAsia="es-MX"/>
        </w:rPr>
        <w:t>ó</w:t>
      </w:r>
      <w:r w:rsidRPr="00333740">
        <w:rPr>
          <w:rFonts w:ascii="Palatino Linotype" w:eastAsia="FangSong" w:hAnsi="Palatino Linotype" w:cs="Arial"/>
          <w:iCs/>
          <w:color w:val="000000"/>
          <w:sz w:val="24"/>
          <w:szCs w:val="24"/>
          <w:lang w:eastAsia="es-MX"/>
        </w:rPr>
        <w:t>n de paga, internet, tel</w:t>
      </w:r>
      <w:r w:rsidRPr="00333740">
        <w:rPr>
          <w:rFonts w:ascii="Palatino Linotype" w:eastAsia="FangSong" w:hAnsi="Palatino Linotype" w:cs="FangSong"/>
          <w:iCs/>
          <w:color w:val="000000"/>
          <w:sz w:val="24"/>
          <w:szCs w:val="24"/>
          <w:lang w:eastAsia="es-MX"/>
        </w:rPr>
        <w:t>é</w:t>
      </w:r>
      <w:r w:rsidRPr="00333740">
        <w:rPr>
          <w:rFonts w:ascii="Palatino Linotype" w:eastAsia="FangSong" w:hAnsi="Palatino Linotype" w:cs="Arial"/>
          <w:iCs/>
          <w:color w:val="000000"/>
          <w:sz w:val="24"/>
          <w:szCs w:val="24"/>
          <w:lang w:eastAsia="es-MX"/>
        </w:rPr>
        <w:t>fono o de agua, a nombre del contribuyente, el mismo no debe tener una antigüedad mayor a 4 meses, no es necesario que los exhibas pagados.</w:t>
      </w:r>
    </w:p>
    <w:p w:rsidR="008238F5" w:rsidRPr="00333740" w:rsidRDefault="008238F5" w:rsidP="00333740">
      <w:pPr>
        <w:shd w:val="clear" w:color="auto" w:fill="FFFFFF"/>
        <w:spacing w:after="0" w:line="360" w:lineRule="auto"/>
        <w:ind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9"/>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Ultima liquidación a nombre del contribuyente del Instituto Mexicano del Seguro Social.</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0"/>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Contratos de:</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1"/>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Arrendamiento o subarrendamiento suscritos por el contribuyente, en ambos casos, el arrendador o subarrendador debe estar inscrito y activo en el RFC, y cuando el arrendador o subarrendador sea una persona física, requiere estar inscrito en el régimen de arrendamiento y adjuntar al contrato copia simple de su identificación oficial. En este caso, el contrato de arrendamiento debe cumplir con las formalidades requeridas por las disposiciones legales tales como nombre y firma de las partes que lo suscriben, el objeto del contrato, las cláusulas y declaraciones a las que se sujetaran, por mencionar algunas.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2"/>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Prestación de servicios a nombre del contribuyente, en el que se incluya el uso de una oficina o espacio de trabajo, suscrito con un plazo mínimo de 6 meses, acompa</w:t>
      </w:r>
      <w:r w:rsidRPr="00333740">
        <w:rPr>
          <w:rFonts w:ascii="Palatino Linotype" w:eastAsia="FangSong" w:hAnsi="Palatino Linotype" w:cs="Calibri"/>
          <w:iCs/>
          <w:color w:val="000000"/>
          <w:sz w:val="24"/>
          <w:szCs w:val="24"/>
          <w:lang w:eastAsia="es-MX"/>
        </w:rPr>
        <w:t>ñ</w:t>
      </w:r>
      <w:r w:rsidRPr="00333740">
        <w:rPr>
          <w:rFonts w:ascii="Palatino Linotype" w:eastAsia="FangSong" w:hAnsi="Palatino Linotype" w:cs="Arial"/>
          <w:iCs/>
          <w:color w:val="000000"/>
          <w:sz w:val="24"/>
          <w:szCs w:val="24"/>
          <w:lang w:eastAsia="es-MX"/>
        </w:rPr>
        <w:t>ado del recibo de pago, el cual cumple con los requisitos fiscales.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3"/>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Fideicomiso formalizado ante Fedatario Público.</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4"/>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Apertura de cuenta bancaria suscrito por el contribuyente, con una antigüedad no mayor a 3 meses.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5"/>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Servicios de luz, teléfono o agua suscritos por el contribuyente, el mismo no debe tener una antigüedad mayor a 2 meses.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6"/>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Carta de radicación o de residencia a nombre del contribuyente, expedida por los gobiernos estatal, municipal o sus similares en la Ciudad de México, conforme a su ámbito territorial, que no tenga una antigüedad mayor a 4 meses.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7"/>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Comprobante de alineación y número oficial emitido por el gobierno estatal, municipal o su similar en la Ciudad de México a nombre del contribuyente, dicho comprobante debe contener el domicilio fiscal, con una antigüedad no mayor a 4 meses.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8"/>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Recibo oficial u orden de pago expedido por el gobierno estatal, municipal o su similar en la Ciudad de México a nombre del contribuyente, el comprobante debe contener tu domicilio fiscal, con una antigüedad no mayor a 4 meses, tratándose de pago anual debe corresponder al ejercicio en curso, no es necesario que lo exhibas pagado.</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9"/>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En el caso de los asalariados y los contribuyentes sin actividad económica, la credencial para votar emitida por el Instituto Nacional Electoral (antes Instituto Federal Electoral) vigente.</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20"/>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En el caso de inscripción en el RFC de personas morales extranjeras, pueden presentar la Autorización de Oficina de Representación o Toma de Nota de Domicilio, expedidas por la Secretaría de Economía, siempre que contengan la información del domicilio en donde se llevan a cabo las actividades económicas. Este documento requiere ser expedido a nombre de la persona moral.</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E022E1" w:rsidRDefault="008238F5" w:rsidP="00333740">
      <w:pPr>
        <w:numPr>
          <w:ilvl w:val="0"/>
          <w:numId w:val="21"/>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Cédula de empadronamiento de mercados públicos expedida a nombre del contribuyente, acompa</w:t>
      </w:r>
      <w:r w:rsidRPr="00333740">
        <w:rPr>
          <w:rFonts w:ascii="Palatino Linotype" w:eastAsia="FangSong" w:hAnsi="Palatino Linotype" w:cs="Calibri"/>
          <w:iCs/>
          <w:color w:val="000000"/>
          <w:sz w:val="24"/>
          <w:szCs w:val="24"/>
          <w:lang w:eastAsia="es-MX"/>
        </w:rPr>
        <w:t>ñ</w:t>
      </w:r>
      <w:r w:rsidRPr="00333740">
        <w:rPr>
          <w:rFonts w:ascii="Palatino Linotype" w:eastAsia="FangSong" w:hAnsi="Palatino Linotype" w:cs="Arial"/>
          <w:iCs/>
          <w:color w:val="000000"/>
          <w:sz w:val="24"/>
          <w:szCs w:val="24"/>
          <w:lang w:eastAsia="es-MX"/>
        </w:rPr>
        <w:t>ada del formato de pago de derechos m</w:t>
      </w:r>
      <w:r w:rsidRPr="00333740">
        <w:rPr>
          <w:rFonts w:ascii="Palatino Linotype" w:eastAsia="FangSong" w:hAnsi="Palatino Linotype" w:cs="FangSong"/>
          <w:iCs/>
          <w:color w:val="000000"/>
          <w:sz w:val="24"/>
          <w:szCs w:val="24"/>
          <w:lang w:eastAsia="es-MX"/>
        </w:rPr>
        <w:t>á</w:t>
      </w:r>
      <w:r w:rsidRPr="00333740">
        <w:rPr>
          <w:rFonts w:ascii="Palatino Linotype" w:eastAsia="FangSong" w:hAnsi="Palatino Linotype" w:cs="Arial"/>
          <w:iCs/>
          <w:color w:val="000000"/>
          <w:sz w:val="24"/>
          <w:szCs w:val="24"/>
          <w:lang w:eastAsia="es-MX"/>
        </w:rPr>
        <w:t>s reciente, el cual debe exhibirse pagado.</w:t>
      </w:r>
    </w:p>
    <w:p w:rsidR="00333740" w:rsidRPr="00333740" w:rsidRDefault="00333740"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E022E1" w:rsidRPr="00333740" w:rsidRDefault="00E022E1"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bCs/>
          <w:sz w:val="24"/>
          <w:szCs w:val="24"/>
          <w:lang w:val="es-ES_tradnl" w:eastAsia="es-ES"/>
        </w:rPr>
        <w:t>De los anteriores documentos, se tiene que en su mayoría son documentos privados y todos tiene como finalidad revelar la ubicación del residencia del particular, por lo que exponer su domicilio da</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ar</w:t>
      </w:r>
      <w:r w:rsidRPr="00333740">
        <w:rPr>
          <w:rFonts w:ascii="Palatino Linotype" w:eastAsia="FangSong" w:hAnsi="Palatino Linotype" w:cs="FangSong"/>
          <w:bCs/>
          <w:sz w:val="24"/>
          <w:szCs w:val="24"/>
          <w:lang w:val="es-ES_tradnl" w:eastAsia="es-ES"/>
        </w:rPr>
        <w:t>í</w:t>
      </w:r>
      <w:r w:rsidRPr="00333740">
        <w:rPr>
          <w:rFonts w:ascii="Palatino Linotype" w:eastAsia="FangSong" w:hAnsi="Palatino Linotype" w:cs="Times New Roman"/>
          <w:bCs/>
          <w:sz w:val="24"/>
          <w:szCs w:val="24"/>
          <w:lang w:val="es-ES_tradnl" w:eastAsia="es-ES"/>
        </w:rPr>
        <w:t>a no s</w:t>
      </w:r>
      <w:r w:rsidRPr="00333740">
        <w:rPr>
          <w:rFonts w:ascii="Palatino Linotype" w:eastAsia="FangSong" w:hAnsi="Palatino Linotype" w:cs="FangSong"/>
          <w:bCs/>
          <w:sz w:val="24"/>
          <w:szCs w:val="24"/>
          <w:lang w:val="es-ES_tradnl" w:eastAsia="es-ES"/>
        </w:rPr>
        <w:t>ó</w:t>
      </w:r>
      <w:r w:rsidRPr="00333740">
        <w:rPr>
          <w:rFonts w:ascii="Palatino Linotype" w:eastAsia="FangSong" w:hAnsi="Palatino Linotype" w:cs="Times New Roman"/>
          <w:bCs/>
          <w:sz w:val="24"/>
          <w:szCs w:val="24"/>
          <w:lang w:val="es-ES_tradnl" w:eastAsia="es-ES"/>
        </w:rPr>
        <w:t>lo la esfera privada del servidor p</w:t>
      </w:r>
      <w:r w:rsidRPr="00333740">
        <w:rPr>
          <w:rFonts w:ascii="Palatino Linotype" w:eastAsia="FangSong" w:hAnsi="Palatino Linotype" w:cs="FangSong"/>
          <w:bCs/>
          <w:sz w:val="24"/>
          <w:szCs w:val="24"/>
          <w:lang w:val="es-ES_tradnl" w:eastAsia="es-ES"/>
        </w:rPr>
        <w:t>ú</w:t>
      </w:r>
      <w:r w:rsidRPr="00333740">
        <w:rPr>
          <w:rFonts w:ascii="Palatino Linotype" w:eastAsia="FangSong" w:hAnsi="Palatino Linotype" w:cs="Times New Roman"/>
          <w:bCs/>
          <w:sz w:val="24"/>
          <w:szCs w:val="24"/>
          <w:lang w:val="es-ES_tradnl" w:eastAsia="es-ES"/>
        </w:rPr>
        <w:t xml:space="preserve">blico, sino que incluso también la de su familia, pues permite hacer identificable a toda persona que se encuentre radicando en dicha ubicación, bajo esta consideración se determina procedente clasificar dicho dato por tratarse de un dato personal confidencial, en términos de artículo 143, fracción I de la Ley de Transparencia y Acceso a la Información Pública del Estado de México y Municipios.  </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_tradnl" w:eastAsia="es-ES"/>
        </w:rPr>
      </w:pPr>
    </w:p>
    <w:p w:rsidR="00FF7FB5" w:rsidRPr="00333740" w:rsidRDefault="00FF7FB5" w:rsidP="00333740">
      <w:pPr>
        <w:pStyle w:val="Ttulo3"/>
        <w:numPr>
          <w:ilvl w:val="0"/>
          <w:numId w:val="5"/>
        </w:numPr>
        <w:spacing w:line="360" w:lineRule="auto"/>
        <w:rPr>
          <w:rFonts w:ascii="Palatino Linotype" w:eastAsia="FangSong" w:hAnsi="Palatino Linotype"/>
          <w:b/>
          <w:color w:val="auto"/>
        </w:rPr>
      </w:pPr>
      <w:r w:rsidRPr="00333740">
        <w:rPr>
          <w:rFonts w:ascii="Palatino Linotype" w:eastAsia="FangSong" w:hAnsi="Palatino Linotype" w:cs="Times New Roman"/>
          <w:bCs/>
          <w:lang w:val="es-ES_tradnl" w:eastAsia="es-ES"/>
        </w:rPr>
        <w:tab/>
      </w:r>
      <w:bookmarkStart w:id="38" w:name="_Toc20344214"/>
      <w:r w:rsidRPr="00333740">
        <w:rPr>
          <w:rFonts w:ascii="Palatino Linotype" w:eastAsia="FangSong" w:hAnsi="Palatino Linotype"/>
          <w:b/>
          <w:color w:val="auto"/>
        </w:rPr>
        <w:t xml:space="preserve">Clave </w:t>
      </w:r>
      <w:r w:rsidRPr="00333740">
        <w:rPr>
          <w:rFonts w:ascii="Palatino Linotype" w:eastAsia="FangSong" w:hAnsi="Palatino Linotype" w:cs="Calibri"/>
          <w:b/>
          <w:color w:val="auto"/>
        </w:rPr>
        <w:t>Ú</w:t>
      </w:r>
      <w:r w:rsidRPr="00333740">
        <w:rPr>
          <w:rFonts w:ascii="Palatino Linotype" w:eastAsia="FangSong" w:hAnsi="Palatino Linotype"/>
          <w:b/>
          <w:color w:val="auto"/>
        </w:rPr>
        <w:t>nica de Registro de Poblaci</w:t>
      </w:r>
      <w:r w:rsidRPr="00333740">
        <w:rPr>
          <w:rFonts w:ascii="Palatino Linotype" w:eastAsia="FangSong" w:hAnsi="Palatino Linotype" w:cs="FangSong"/>
          <w:b/>
          <w:color w:val="auto"/>
        </w:rPr>
        <w:t>ó</w:t>
      </w:r>
      <w:r w:rsidRPr="00333740">
        <w:rPr>
          <w:rFonts w:ascii="Palatino Linotype" w:eastAsia="FangSong" w:hAnsi="Palatino Linotype"/>
          <w:b/>
          <w:color w:val="auto"/>
        </w:rPr>
        <w:t>n (CURP)</w:t>
      </w:r>
      <w:bookmarkEnd w:id="38"/>
      <w:r w:rsidRPr="00333740">
        <w:rPr>
          <w:rFonts w:ascii="Palatino Linotype" w:eastAsia="FangSong" w:hAnsi="Palatino Linotype"/>
          <w:b/>
          <w:color w:val="auto"/>
        </w:rPr>
        <w:t xml:space="preserve"> </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_tradnl" w:eastAsia="es-ES"/>
        </w:rPr>
      </w:pPr>
    </w:p>
    <w:p w:rsidR="00FF7FB5" w:rsidRPr="00333740" w:rsidRDefault="00FF7FB5"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Arial"/>
          <w:iCs/>
          <w:sz w:val="24"/>
          <w:szCs w:val="24"/>
        </w:rPr>
        <w:t xml:space="preserve">La Clave </w:t>
      </w:r>
      <w:r w:rsidRPr="00333740">
        <w:rPr>
          <w:rFonts w:ascii="Palatino Linotype" w:eastAsia="FangSong" w:hAnsi="Palatino Linotype" w:cs="Calibri"/>
          <w:iCs/>
          <w:sz w:val="24"/>
          <w:szCs w:val="24"/>
        </w:rPr>
        <w:t>Ú</w:t>
      </w:r>
      <w:r w:rsidRPr="00333740">
        <w:rPr>
          <w:rFonts w:ascii="Palatino Linotype" w:eastAsia="FangSong" w:hAnsi="Palatino Linotype" w:cs="Arial"/>
          <w:iCs/>
          <w:sz w:val="24"/>
          <w:szCs w:val="24"/>
        </w:rPr>
        <w:t>nica de Registro de Poblaci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 xml:space="preserve">n (CURP) según lo establecido en el Instructivo Normativo para la Asignación de la Clave </w:t>
      </w:r>
      <w:r w:rsidRPr="00333740">
        <w:rPr>
          <w:rFonts w:ascii="Palatino Linotype" w:eastAsia="FangSong" w:hAnsi="Palatino Linotype" w:cs="Calibri"/>
          <w:iCs/>
          <w:sz w:val="24"/>
          <w:szCs w:val="24"/>
        </w:rPr>
        <w:t>Ú</w:t>
      </w:r>
      <w:r w:rsidRPr="00333740">
        <w:rPr>
          <w:rFonts w:ascii="Palatino Linotype" w:eastAsia="FangSong" w:hAnsi="Palatino Linotype" w:cs="Arial"/>
          <w:iCs/>
          <w:sz w:val="24"/>
          <w:szCs w:val="24"/>
        </w:rPr>
        <w:t>nica de Registro de Poblaci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la CURP es un elemento que permite registrar de forma individual a las o los mexicanos, as</w:t>
      </w:r>
      <w:r w:rsidRPr="00333740">
        <w:rPr>
          <w:rFonts w:ascii="Palatino Linotype" w:eastAsia="FangSong" w:hAnsi="Palatino Linotype" w:cs="FangSong"/>
          <w:iCs/>
          <w:sz w:val="24"/>
          <w:szCs w:val="24"/>
        </w:rPr>
        <w:t>í</w:t>
      </w:r>
      <w:r w:rsidRPr="00333740">
        <w:rPr>
          <w:rFonts w:ascii="Palatino Linotype" w:eastAsia="FangSong" w:hAnsi="Palatino Linotype" w:cs="Arial"/>
          <w:iCs/>
          <w:sz w:val="24"/>
          <w:szCs w:val="24"/>
        </w:rPr>
        <w:t xml:space="preserve"> como a los extranjeros que se encuentren en condiciones de estancia regular en el país o en trámite de ésta, se integra por dieciocho (18) caracteres, los cuales son:</w:t>
      </w:r>
    </w:p>
    <w:p w:rsidR="00FF7FB5" w:rsidRPr="00333740" w:rsidRDefault="00FF7FB5" w:rsidP="00333740">
      <w:pPr>
        <w:pStyle w:val="Prrafodelista"/>
        <w:spacing w:after="0" w:line="360" w:lineRule="auto"/>
        <w:ind w:left="0" w:right="49"/>
        <w:jc w:val="center"/>
        <w:rPr>
          <w:rFonts w:ascii="Palatino Linotype" w:eastAsia="FangSong" w:hAnsi="Palatino Linotype" w:cs="Times New Roman"/>
          <w:sz w:val="24"/>
          <w:szCs w:val="24"/>
          <w:lang w:val="es-ES_tradnl" w:eastAsia="es-ES"/>
        </w:rPr>
      </w:pPr>
      <w:r w:rsidRPr="00333740">
        <w:rPr>
          <w:rFonts w:ascii="Palatino Linotype" w:eastAsia="FangSong" w:hAnsi="Palatino Linotype"/>
          <w:noProof/>
          <w:sz w:val="24"/>
          <w:szCs w:val="24"/>
          <w:lang w:eastAsia="es-MX"/>
        </w:rPr>
        <w:drawing>
          <wp:inline distT="0" distB="0" distL="0" distR="0" wp14:anchorId="018F4166" wp14:editId="6FCCA883">
            <wp:extent cx="5295180" cy="5387546"/>
            <wp:effectExtent l="0" t="0" r="127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48" t="8269" r="41254" b="18082"/>
                    <a:stretch/>
                  </pic:blipFill>
                  <pic:spPr bwMode="auto">
                    <a:xfrm>
                      <a:off x="0" y="0"/>
                      <a:ext cx="5310394" cy="5403025"/>
                    </a:xfrm>
                    <a:prstGeom prst="rect">
                      <a:avLst/>
                    </a:prstGeom>
                    <a:ln>
                      <a:noFill/>
                    </a:ln>
                    <a:extLst>
                      <a:ext uri="{53640926-AAD7-44D8-BBD7-CCE9431645EC}">
                        <a14:shadowObscured xmlns:a14="http://schemas.microsoft.com/office/drawing/2010/main"/>
                      </a:ext>
                    </a:extLst>
                  </pic:spPr>
                </pic:pic>
              </a:graphicData>
            </a:graphic>
          </wp:inline>
        </w:drawing>
      </w:r>
    </w:p>
    <w:p w:rsidR="00FF7FB5" w:rsidRPr="00333740" w:rsidRDefault="00FF7FB5" w:rsidP="00333740">
      <w:pPr>
        <w:spacing w:after="0" w:line="360" w:lineRule="auto"/>
        <w:ind w:right="49"/>
        <w:jc w:val="both"/>
        <w:rPr>
          <w:rFonts w:ascii="Palatino Linotype" w:eastAsia="FangSong" w:hAnsi="Palatino Linotype" w:cs="Times New Roman"/>
          <w:sz w:val="24"/>
          <w:szCs w:val="24"/>
          <w:lang w:val="es-ES_tradnl" w:eastAsia="es-ES"/>
        </w:rPr>
      </w:pPr>
    </w:p>
    <w:p w:rsidR="00FF7FB5" w:rsidRPr="00333740" w:rsidRDefault="00FF7FB5" w:rsidP="00333740">
      <w:pPr>
        <w:numPr>
          <w:ilvl w:val="0"/>
          <w:numId w:val="2"/>
        </w:numPr>
        <w:tabs>
          <w:tab w:val="left" w:pos="0"/>
          <w:tab w:val="left" w:pos="426"/>
        </w:tabs>
        <w:spacing w:after="0" w:line="360" w:lineRule="auto"/>
        <w:ind w:left="0" w:right="49" w:firstLine="0"/>
        <w:contextualSpacing/>
        <w:jc w:val="both"/>
        <w:rPr>
          <w:rFonts w:ascii="Palatino Linotype" w:eastAsia="FangSong" w:hAnsi="Palatino Linotype" w:cs="Arial"/>
          <w:i/>
          <w:sz w:val="24"/>
          <w:szCs w:val="24"/>
        </w:rPr>
      </w:pPr>
      <w:r w:rsidRPr="00333740">
        <w:rPr>
          <w:rFonts w:ascii="Palatino Linotype" w:eastAsia="FangSong" w:hAnsi="Palatino Linotype" w:cs="Times New Roman"/>
          <w:sz w:val="24"/>
          <w:szCs w:val="24"/>
          <w:lang w:val="es-ES_tradnl" w:eastAsia="es-ES"/>
        </w:rPr>
        <w:t>En el mismo sentido, el Instructivo en comento se</w:t>
      </w:r>
      <w:r w:rsidRPr="00333740">
        <w:rPr>
          <w:rFonts w:ascii="Palatino Linotype" w:eastAsia="FangSong" w:hAnsi="Palatino Linotype" w:cs="Calibri"/>
          <w:sz w:val="24"/>
          <w:szCs w:val="24"/>
          <w:lang w:val="es-ES_tradnl" w:eastAsia="es-ES"/>
        </w:rPr>
        <w:t>ñ</w:t>
      </w:r>
      <w:r w:rsidRPr="00333740">
        <w:rPr>
          <w:rFonts w:ascii="Palatino Linotype" w:eastAsia="FangSong" w:hAnsi="Palatino Linotype" w:cs="Times New Roman"/>
          <w:sz w:val="24"/>
          <w:szCs w:val="24"/>
          <w:lang w:val="es-ES_tradnl" w:eastAsia="es-ES"/>
        </w:rPr>
        <w:t>ala en su art</w:t>
      </w:r>
      <w:r w:rsidRPr="00333740">
        <w:rPr>
          <w:rFonts w:ascii="Palatino Linotype" w:eastAsia="FangSong" w:hAnsi="Palatino Linotype" w:cs="FangSong"/>
          <w:sz w:val="24"/>
          <w:szCs w:val="24"/>
          <w:lang w:val="es-ES_tradnl" w:eastAsia="es-ES"/>
        </w:rPr>
        <w:t>í</w:t>
      </w:r>
      <w:r w:rsidRPr="00333740">
        <w:rPr>
          <w:rFonts w:ascii="Palatino Linotype" w:eastAsia="FangSong" w:hAnsi="Palatino Linotype" w:cs="Times New Roman"/>
          <w:sz w:val="24"/>
          <w:szCs w:val="24"/>
          <w:lang w:val="es-ES_tradnl" w:eastAsia="es-ES"/>
        </w:rPr>
        <w:t xml:space="preserve">culo </w:t>
      </w:r>
      <w:r w:rsidRPr="00333740">
        <w:rPr>
          <w:rFonts w:ascii="Palatino Linotype" w:eastAsia="FangSong" w:hAnsi="Palatino Linotype" w:cs="Arial"/>
          <w:iCs/>
          <w:sz w:val="24"/>
          <w:szCs w:val="24"/>
        </w:rPr>
        <w:t xml:space="preserve">Décimo Tercero, “Manejo de la Información que la información contenida en la Base de Datos Nacional de la Clave </w:t>
      </w:r>
      <w:r w:rsidRPr="00333740">
        <w:rPr>
          <w:rFonts w:ascii="Palatino Linotype" w:eastAsia="FangSong" w:hAnsi="Palatino Linotype" w:cs="Calibri"/>
          <w:iCs/>
          <w:sz w:val="24"/>
          <w:szCs w:val="24"/>
        </w:rPr>
        <w:t>Ú</w:t>
      </w:r>
      <w:r w:rsidRPr="00333740">
        <w:rPr>
          <w:rFonts w:ascii="Palatino Linotype" w:eastAsia="FangSong" w:hAnsi="Palatino Linotype" w:cs="Arial"/>
          <w:iCs/>
          <w:sz w:val="24"/>
          <w:szCs w:val="24"/>
        </w:rPr>
        <w:t>nica de Registro de Poblaci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(BNDCURP), tiene car</w:t>
      </w:r>
      <w:r w:rsidRPr="00333740">
        <w:rPr>
          <w:rFonts w:ascii="Palatino Linotype" w:eastAsia="FangSong" w:hAnsi="Palatino Linotype" w:cs="FangSong"/>
          <w:iCs/>
          <w:sz w:val="24"/>
          <w:szCs w:val="24"/>
        </w:rPr>
        <w:t>á</w:t>
      </w:r>
      <w:r w:rsidRPr="00333740">
        <w:rPr>
          <w:rFonts w:ascii="Palatino Linotype" w:eastAsia="FangSong" w:hAnsi="Palatino Linotype" w:cs="Arial"/>
          <w:iCs/>
          <w:sz w:val="24"/>
          <w:szCs w:val="24"/>
        </w:rPr>
        <w:t>cter de confidencial, por lo que su tratamiento debe ser acorde con la legislaci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aplicable y vigente en materia de transparencia y acceso a la informaci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p</w:t>
      </w:r>
      <w:r w:rsidRPr="00333740">
        <w:rPr>
          <w:rFonts w:ascii="Palatino Linotype" w:eastAsia="FangSong" w:hAnsi="Palatino Linotype" w:cs="FangSong"/>
          <w:iCs/>
          <w:sz w:val="24"/>
          <w:szCs w:val="24"/>
        </w:rPr>
        <w:t>ú</w:t>
      </w:r>
      <w:r w:rsidRPr="00333740">
        <w:rPr>
          <w:rFonts w:ascii="Palatino Linotype" w:eastAsia="FangSong" w:hAnsi="Palatino Linotype" w:cs="Arial"/>
          <w:iCs/>
          <w:sz w:val="24"/>
          <w:szCs w:val="24"/>
        </w:rPr>
        <w:t xml:space="preserve">blica, y protección de datos personales. </w:t>
      </w:r>
    </w:p>
    <w:p w:rsidR="00FF7FB5" w:rsidRPr="00333740" w:rsidRDefault="00FF7FB5" w:rsidP="00333740">
      <w:pPr>
        <w:tabs>
          <w:tab w:val="left" w:pos="0"/>
          <w:tab w:val="left" w:pos="426"/>
        </w:tabs>
        <w:spacing w:after="0" w:line="360" w:lineRule="auto"/>
        <w:ind w:right="49"/>
        <w:contextualSpacing/>
        <w:jc w:val="both"/>
        <w:rPr>
          <w:rFonts w:ascii="Palatino Linotype" w:eastAsia="FangSong" w:hAnsi="Palatino Linotype" w:cs="Arial"/>
          <w:i/>
          <w:sz w:val="24"/>
          <w:szCs w:val="24"/>
        </w:rPr>
      </w:pPr>
    </w:p>
    <w:p w:rsidR="00FF7FB5" w:rsidRPr="00333740" w:rsidRDefault="00FF7FB5" w:rsidP="00333740">
      <w:pPr>
        <w:numPr>
          <w:ilvl w:val="0"/>
          <w:numId w:val="2"/>
        </w:numPr>
        <w:tabs>
          <w:tab w:val="left" w:pos="0"/>
          <w:tab w:val="left" w:pos="426"/>
        </w:tabs>
        <w:spacing w:after="0" w:line="360" w:lineRule="auto"/>
        <w:ind w:left="0" w:right="49" w:firstLine="0"/>
        <w:contextualSpacing/>
        <w:jc w:val="both"/>
        <w:rPr>
          <w:rFonts w:ascii="Palatino Linotype" w:eastAsia="FangSong" w:hAnsi="Palatino Linotype" w:cs="Arial"/>
          <w:iCs/>
          <w:sz w:val="24"/>
          <w:szCs w:val="24"/>
        </w:rPr>
      </w:pPr>
      <w:r w:rsidRPr="00333740">
        <w:rPr>
          <w:rFonts w:ascii="Palatino Linotype" w:eastAsia="FangSong" w:hAnsi="Palatino Linotype" w:cs="Arial"/>
          <w:iCs/>
          <w:sz w:val="24"/>
          <w:szCs w:val="24"/>
        </w:rPr>
        <w:t xml:space="preserve">Es entonces que, de lo anterior, se desprende que la Clave </w:t>
      </w:r>
      <w:r w:rsidRPr="00333740">
        <w:rPr>
          <w:rFonts w:ascii="Palatino Linotype" w:eastAsia="FangSong" w:hAnsi="Palatino Linotype" w:cs="Calibri"/>
          <w:iCs/>
          <w:sz w:val="24"/>
          <w:szCs w:val="24"/>
        </w:rPr>
        <w:t>Ú</w:t>
      </w:r>
      <w:r w:rsidRPr="00333740">
        <w:rPr>
          <w:rFonts w:ascii="Palatino Linotype" w:eastAsia="FangSong" w:hAnsi="Palatino Linotype" w:cs="Arial"/>
          <w:iCs/>
          <w:sz w:val="24"/>
          <w:szCs w:val="24"/>
        </w:rPr>
        <w:t>nica de Registro de Poblaci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es un dato personal confidencial, ya que por s</w:t>
      </w:r>
      <w:r w:rsidRPr="00333740">
        <w:rPr>
          <w:rFonts w:ascii="Palatino Linotype" w:eastAsia="FangSong" w:hAnsi="Palatino Linotype" w:cs="FangSong"/>
          <w:iCs/>
          <w:sz w:val="24"/>
          <w:szCs w:val="24"/>
        </w:rPr>
        <w:t>í</w:t>
      </w:r>
      <w:r w:rsidRPr="00333740">
        <w:rPr>
          <w:rFonts w:ascii="Palatino Linotype" w:eastAsia="FangSong" w:hAnsi="Palatino Linotype" w:cs="Arial"/>
          <w:iCs/>
          <w:sz w:val="24"/>
          <w:szCs w:val="24"/>
        </w:rPr>
        <w:t xml:space="preserve"> releva informaci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personal de su titular, y su exposici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 xml:space="preserve">n </w:t>
      </w:r>
      <w:r w:rsidRPr="00333740">
        <w:rPr>
          <w:rFonts w:ascii="Palatino Linotype" w:eastAsia="FangSong" w:hAnsi="Palatino Linotype" w:cs="FangSong"/>
          <w:iCs/>
          <w:sz w:val="24"/>
          <w:szCs w:val="24"/>
        </w:rPr>
        <w:t>ú</w:t>
      </w:r>
      <w:r w:rsidRPr="00333740">
        <w:rPr>
          <w:rFonts w:ascii="Palatino Linotype" w:eastAsia="FangSong" w:hAnsi="Palatino Linotype" w:cs="Arial"/>
          <w:iCs/>
          <w:sz w:val="24"/>
          <w:szCs w:val="24"/>
        </w:rPr>
        <w:t>nicamente vulneraría la esfera privada del mismo, aunado a que no guarda relación con el desempe</w:t>
      </w:r>
      <w:r w:rsidRPr="00333740">
        <w:rPr>
          <w:rFonts w:ascii="Palatino Linotype" w:eastAsia="FangSong" w:hAnsi="Palatino Linotype" w:cs="Calibri"/>
          <w:iCs/>
          <w:sz w:val="24"/>
          <w:szCs w:val="24"/>
        </w:rPr>
        <w:t>ñ</w:t>
      </w:r>
      <w:r w:rsidRPr="00333740">
        <w:rPr>
          <w:rFonts w:ascii="Palatino Linotype" w:eastAsia="FangSong" w:hAnsi="Palatino Linotype" w:cs="Arial"/>
          <w:iCs/>
          <w:sz w:val="24"/>
          <w:szCs w:val="24"/>
        </w:rPr>
        <w:t>o profesional o laboral de un individuo ni con el ejercicio de recursos p</w:t>
      </w:r>
      <w:r w:rsidRPr="00333740">
        <w:rPr>
          <w:rFonts w:ascii="Palatino Linotype" w:eastAsia="FangSong" w:hAnsi="Palatino Linotype" w:cs="FangSong"/>
          <w:iCs/>
          <w:sz w:val="24"/>
          <w:szCs w:val="24"/>
        </w:rPr>
        <w:t>ú</w:t>
      </w:r>
      <w:r w:rsidRPr="00333740">
        <w:rPr>
          <w:rFonts w:ascii="Palatino Linotype" w:eastAsia="FangSong" w:hAnsi="Palatino Linotype" w:cs="Arial"/>
          <w:iCs/>
          <w:sz w:val="24"/>
          <w:szCs w:val="24"/>
        </w:rPr>
        <w:t>blicos.</w:t>
      </w:r>
    </w:p>
    <w:p w:rsidR="00FF7FB5" w:rsidRPr="00333740" w:rsidRDefault="00FF7FB5" w:rsidP="00333740">
      <w:pPr>
        <w:tabs>
          <w:tab w:val="left" w:pos="0"/>
          <w:tab w:val="left" w:pos="426"/>
        </w:tabs>
        <w:spacing w:after="0" w:line="360" w:lineRule="auto"/>
        <w:ind w:right="49"/>
        <w:contextualSpacing/>
        <w:jc w:val="both"/>
        <w:rPr>
          <w:rFonts w:ascii="Palatino Linotype" w:eastAsia="FangSong" w:hAnsi="Palatino Linotype" w:cs="Arial"/>
          <w:iCs/>
          <w:sz w:val="24"/>
          <w:szCs w:val="24"/>
        </w:rPr>
      </w:pPr>
    </w:p>
    <w:p w:rsidR="00FF7FB5" w:rsidRPr="00333740" w:rsidRDefault="00FF7FB5" w:rsidP="00333740">
      <w:pPr>
        <w:numPr>
          <w:ilvl w:val="0"/>
          <w:numId w:val="2"/>
        </w:numPr>
        <w:tabs>
          <w:tab w:val="left" w:pos="0"/>
          <w:tab w:val="left" w:pos="426"/>
        </w:tabs>
        <w:spacing w:after="0" w:line="360" w:lineRule="auto"/>
        <w:ind w:left="0" w:right="49" w:firstLine="0"/>
        <w:contextualSpacing/>
        <w:jc w:val="both"/>
        <w:rPr>
          <w:rFonts w:ascii="Palatino Linotype" w:eastAsia="FangSong" w:hAnsi="Palatino Linotype" w:cs="Arial"/>
          <w:iCs/>
          <w:sz w:val="24"/>
          <w:szCs w:val="24"/>
        </w:rPr>
      </w:pPr>
      <w:r w:rsidRPr="00333740">
        <w:rPr>
          <w:rFonts w:ascii="Palatino Linotype" w:eastAsia="FangSong" w:hAnsi="Palatino Linotype" w:cs="Arial"/>
          <w:iCs/>
          <w:sz w:val="24"/>
          <w:szCs w:val="24"/>
        </w:rPr>
        <w:t>Ante ello, resulta aplicable el Criterio 18/17 emitido por el Instituto Nacional de Transparencia, Acceso a la Información y Protección de Datos Personales, que a la literalidad se</w:t>
      </w:r>
      <w:r w:rsidRPr="00333740">
        <w:rPr>
          <w:rFonts w:ascii="Palatino Linotype" w:eastAsia="FangSong" w:hAnsi="Palatino Linotype" w:cs="Calibri"/>
          <w:iCs/>
          <w:sz w:val="24"/>
          <w:szCs w:val="24"/>
        </w:rPr>
        <w:t>ñ</w:t>
      </w:r>
      <w:r w:rsidRPr="00333740">
        <w:rPr>
          <w:rFonts w:ascii="Palatino Linotype" w:eastAsia="FangSong" w:hAnsi="Palatino Linotype" w:cs="Arial"/>
          <w:iCs/>
          <w:sz w:val="24"/>
          <w:szCs w:val="24"/>
        </w:rPr>
        <w:t xml:space="preserve">ala: </w:t>
      </w:r>
    </w:p>
    <w:p w:rsidR="00FF7FB5" w:rsidRPr="00333740" w:rsidRDefault="00FF7FB5" w:rsidP="00333740">
      <w:pPr>
        <w:pStyle w:val="Prrafodelista"/>
        <w:spacing w:after="0" w:line="360" w:lineRule="auto"/>
        <w:rPr>
          <w:rFonts w:ascii="Palatino Linotype" w:eastAsia="FangSong" w:hAnsi="Palatino Linotype" w:cs="Arial"/>
          <w:iCs/>
          <w:sz w:val="24"/>
          <w:szCs w:val="24"/>
        </w:rPr>
      </w:pPr>
    </w:p>
    <w:p w:rsidR="00FF7FB5" w:rsidRPr="00333740" w:rsidRDefault="00FF7FB5" w:rsidP="00333740">
      <w:pPr>
        <w:shd w:val="clear" w:color="auto" w:fill="FFFFFF" w:themeFill="background1"/>
        <w:spacing w:after="0" w:line="360" w:lineRule="auto"/>
        <w:ind w:left="567" w:right="567"/>
        <w:jc w:val="both"/>
        <w:rPr>
          <w:rFonts w:ascii="Palatino Linotype" w:eastAsia="FangSong" w:hAnsi="Palatino Linotype" w:cs="Tahoma"/>
          <w:bCs/>
          <w:sz w:val="24"/>
          <w:szCs w:val="24"/>
        </w:rPr>
      </w:pPr>
      <w:r w:rsidRPr="00333740">
        <w:rPr>
          <w:rFonts w:ascii="Palatino Linotype" w:eastAsia="FangSong" w:hAnsi="Palatino Linotype" w:cs="Tahoma"/>
          <w:sz w:val="24"/>
          <w:szCs w:val="24"/>
        </w:rPr>
        <w:t>“</w:t>
      </w:r>
      <w:r w:rsidRPr="00333740">
        <w:rPr>
          <w:rFonts w:ascii="Palatino Linotype" w:eastAsia="FangSong" w:hAnsi="Palatino Linotype" w:cs="Tahoma"/>
          <w:b/>
          <w:bCs/>
          <w:sz w:val="24"/>
          <w:szCs w:val="24"/>
        </w:rPr>
        <w:t xml:space="preserve">Clave </w:t>
      </w:r>
      <w:r w:rsidRPr="00333740">
        <w:rPr>
          <w:rFonts w:ascii="Palatino Linotype" w:eastAsia="FangSong" w:hAnsi="Palatino Linotype" w:cs="Calibri"/>
          <w:b/>
          <w:bCs/>
          <w:sz w:val="24"/>
          <w:szCs w:val="24"/>
        </w:rPr>
        <w:t>Ú</w:t>
      </w:r>
      <w:r w:rsidRPr="00333740">
        <w:rPr>
          <w:rFonts w:ascii="Palatino Linotype" w:eastAsia="FangSong" w:hAnsi="Palatino Linotype" w:cs="Tahoma"/>
          <w:b/>
          <w:bCs/>
          <w:sz w:val="24"/>
          <w:szCs w:val="24"/>
        </w:rPr>
        <w:t>nica de Registro de Poblaci</w:t>
      </w:r>
      <w:r w:rsidRPr="00333740">
        <w:rPr>
          <w:rFonts w:ascii="Palatino Linotype" w:eastAsia="FangSong" w:hAnsi="Palatino Linotype" w:cs="FangSong"/>
          <w:b/>
          <w:bCs/>
          <w:sz w:val="24"/>
          <w:szCs w:val="24"/>
        </w:rPr>
        <w:t>ó</w:t>
      </w:r>
      <w:r w:rsidRPr="00333740">
        <w:rPr>
          <w:rFonts w:ascii="Palatino Linotype" w:eastAsia="FangSong" w:hAnsi="Palatino Linotype" w:cs="Tahoma"/>
          <w:b/>
          <w:bCs/>
          <w:sz w:val="24"/>
          <w:szCs w:val="24"/>
        </w:rPr>
        <w:t xml:space="preserve">n (CURP). </w:t>
      </w:r>
      <w:r w:rsidRPr="00333740">
        <w:rPr>
          <w:rFonts w:ascii="Palatino Linotype" w:eastAsia="FangSong" w:hAnsi="Palatino Linotype" w:cs="Tahoma"/>
          <w:bCs/>
          <w:sz w:val="24"/>
          <w:szCs w:val="24"/>
        </w:rPr>
        <w:t xml:space="preserve">La Clave </w:t>
      </w:r>
      <w:r w:rsidRPr="00333740">
        <w:rPr>
          <w:rFonts w:ascii="Palatino Linotype" w:eastAsia="FangSong" w:hAnsi="Palatino Linotype" w:cs="Calibri"/>
          <w:bCs/>
          <w:sz w:val="24"/>
          <w:szCs w:val="24"/>
        </w:rPr>
        <w:t>Ú</w:t>
      </w:r>
      <w:r w:rsidRPr="00333740">
        <w:rPr>
          <w:rFonts w:ascii="Palatino Linotype" w:eastAsia="FangSong" w:hAnsi="Palatino Linotype" w:cs="Tahoma"/>
          <w:bCs/>
          <w:sz w:val="24"/>
          <w:szCs w:val="24"/>
        </w:rPr>
        <w:t xml:space="preserve">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rsidR="00FF7FB5" w:rsidRPr="00333740" w:rsidRDefault="00FF7FB5" w:rsidP="00333740">
      <w:pPr>
        <w:shd w:val="clear" w:color="auto" w:fill="FFFFFF" w:themeFill="background1"/>
        <w:spacing w:after="0" w:line="360" w:lineRule="auto"/>
        <w:ind w:left="567" w:right="567"/>
        <w:jc w:val="both"/>
        <w:rPr>
          <w:rFonts w:ascii="Palatino Linotype" w:eastAsia="FangSong" w:hAnsi="Palatino Linotype" w:cs="Tahoma"/>
          <w:bCs/>
          <w:sz w:val="24"/>
          <w:szCs w:val="24"/>
        </w:rPr>
      </w:pPr>
    </w:p>
    <w:p w:rsidR="00FF7FB5" w:rsidRPr="00333740" w:rsidRDefault="00FF7FB5"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Por lo que, resulta dable ordenar la clasificación como confidencial de dicho documento. </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_tradnl" w:eastAsia="es-ES"/>
        </w:rPr>
      </w:pPr>
    </w:p>
    <w:p w:rsidR="00FF7FB5" w:rsidRPr="00333740" w:rsidRDefault="00FF7FB5" w:rsidP="00333740">
      <w:pPr>
        <w:pStyle w:val="Ttulo3"/>
        <w:numPr>
          <w:ilvl w:val="0"/>
          <w:numId w:val="5"/>
        </w:numPr>
        <w:spacing w:line="360" w:lineRule="auto"/>
        <w:rPr>
          <w:rFonts w:ascii="Palatino Linotype" w:eastAsia="FangSong" w:hAnsi="Palatino Linotype"/>
          <w:b/>
          <w:color w:val="auto"/>
        </w:rPr>
      </w:pPr>
      <w:r w:rsidRPr="00333740">
        <w:rPr>
          <w:rFonts w:ascii="Palatino Linotype" w:eastAsia="FangSong" w:hAnsi="Palatino Linotype" w:cs="Times New Roman"/>
          <w:bCs/>
          <w:lang w:val="es-ES_tradnl" w:eastAsia="es-ES"/>
        </w:rPr>
        <w:tab/>
      </w:r>
      <w:bookmarkStart w:id="39" w:name="_Toc20344215"/>
      <w:r w:rsidRPr="00333740">
        <w:rPr>
          <w:rFonts w:ascii="Palatino Linotype" w:eastAsia="FangSong" w:hAnsi="Palatino Linotype"/>
          <w:b/>
          <w:color w:val="auto"/>
        </w:rPr>
        <w:t>Credencial de elector.</w:t>
      </w:r>
      <w:bookmarkEnd w:id="39"/>
      <w:r w:rsidRPr="00333740">
        <w:rPr>
          <w:rFonts w:ascii="Palatino Linotype" w:eastAsia="FangSong" w:hAnsi="Palatino Linotype"/>
          <w:b/>
          <w:color w:val="auto"/>
        </w:rPr>
        <w:t xml:space="preserve"> </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_tradnl" w:eastAsia="es-ES"/>
        </w:rPr>
      </w:pPr>
    </w:p>
    <w:p w:rsidR="00FF7FB5" w:rsidRPr="00333740" w:rsidRDefault="00333740"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 w:eastAsia="es-ES"/>
        </w:rPr>
      </w:pPr>
      <w:r>
        <w:rPr>
          <w:rFonts w:ascii="Palatino Linotype" w:eastAsia="FangSong"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48448</wp:posOffset>
                </wp:positionH>
                <wp:positionV relativeFrom="paragraph">
                  <wp:posOffset>1147599</wp:posOffset>
                </wp:positionV>
                <wp:extent cx="5717059" cy="2380736"/>
                <wp:effectExtent l="19050" t="19050" r="36195" b="19685"/>
                <wp:wrapNone/>
                <wp:docPr id="7" name="Conector recto 7"/>
                <wp:cNvGraphicFramePr/>
                <a:graphic xmlns:a="http://schemas.openxmlformats.org/drawingml/2006/main">
                  <a:graphicData uri="http://schemas.microsoft.com/office/word/2010/wordprocessingShape">
                    <wps:wsp>
                      <wps:cNvCnPr/>
                      <wps:spPr>
                        <a:xfrm>
                          <a:off x="0" y="0"/>
                          <a:ext cx="5717059" cy="238073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1E279"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pt,90.35pt" to="453.9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" strokecolor="#5b9bd5 [3204]" strokeweight="3pt">
                <v:stroke joinstyle="miter"/>
              </v:line>
            </w:pict>
          </mc:Fallback>
        </mc:AlternateContent>
      </w:r>
      <w:r w:rsidR="00FF7FB5" w:rsidRPr="00333740">
        <w:rPr>
          <w:rFonts w:ascii="Palatino Linotype" w:eastAsia="FangSong" w:hAnsi="Palatino Linotype" w:cs="Times New Roman"/>
          <w:sz w:val="24"/>
          <w:szCs w:val="24"/>
          <w:lang w:val="es-ES_tradnl" w:eastAsia="es-ES"/>
        </w:rPr>
        <w:t xml:space="preserve">Sobre este documento, el Instituto Nacional Electoral lo conceptualiza como </w:t>
      </w:r>
      <w:r w:rsidR="00FF7FB5" w:rsidRPr="00333740">
        <w:rPr>
          <w:rFonts w:ascii="Palatino Linotype" w:eastAsia="FangSong" w:hAnsi="Palatino Linotype" w:cs="Times New Roman"/>
          <w:sz w:val="24"/>
          <w:szCs w:val="24"/>
          <w:lang w:val="es-ES" w:eastAsia="es-ES"/>
        </w:rPr>
        <w:t xml:space="preserve">una </w:t>
      </w:r>
      <w:r w:rsidR="00FF7FB5" w:rsidRPr="00333740">
        <w:rPr>
          <w:rFonts w:ascii="Palatino Linotype" w:eastAsia="FangSong" w:hAnsi="Palatino Linotype" w:cs="Times New Roman"/>
          <w:i/>
          <w:sz w:val="24"/>
          <w:szCs w:val="24"/>
          <w:lang w:val="es-ES" w:eastAsia="es-ES"/>
        </w:rPr>
        <w:t>identificación oficial que avala la ciudadanía mexicana, la emplean millones de personas para ejercer su derecho al voto en México y en el extranjero</w:t>
      </w:r>
      <w:r w:rsidR="00FF7FB5" w:rsidRPr="00333740">
        <w:rPr>
          <w:rFonts w:ascii="Palatino Linotype" w:eastAsia="FangSong" w:hAnsi="Palatino Linotype" w:cs="Times New Roman"/>
          <w:i/>
          <w:sz w:val="24"/>
          <w:szCs w:val="24"/>
          <w:vertAlign w:val="superscript"/>
          <w:lang w:val="es-ES" w:eastAsia="es-ES"/>
        </w:rPr>
        <w:footnoteReference w:id="3"/>
      </w:r>
      <w:r w:rsidR="00FF7FB5" w:rsidRPr="00333740">
        <w:rPr>
          <w:rFonts w:ascii="Palatino Linotype" w:eastAsia="FangSong" w:hAnsi="Palatino Linotype" w:cs="Times New Roman"/>
          <w:i/>
          <w:sz w:val="24"/>
          <w:szCs w:val="24"/>
          <w:lang w:val="es-ES" w:eastAsia="es-ES"/>
        </w:rPr>
        <w:t xml:space="preserve"> </w:t>
      </w:r>
      <w:r w:rsidR="00FF7FB5" w:rsidRPr="00333740">
        <w:rPr>
          <w:rFonts w:ascii="Palatino Linotype" w:eastAsia="FangSong" w:hAnsi="Palatino Linotype" w:cs="Times New Roman"/>
          <w:sz w:val="24"/>
          <w:szCs w:val="24"/>
          <w:lang w:val="es-ES" w:eastAsia="es-ES"/>
        </w:rPr>
        <w:t>El documento cuenta con diversos datos y medidas de seguridad, siendo los siguientes:</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 w:eastAsia="es-ES"/>
        </w:rPr>
      </w:pPr>
      <w:r w:rsidRPr="00333740">
        <w:rPr>
          <w:rFonts w:ascii="Palatino Linotype" w:eastAsia="FangSong" w:hAnsi="Palatino Linotype"/>
          <w:noProof/>
          <w:sz w:val="24"/>
          <w:szCs w:val="24"/>
          <w:lang w:eastAsia="es-MX"/>
        </w:rPr>
        <w:drawing>
          <wp:inline distT="0" distB="0" distL="0" distR="0" wp14:anchorId="738FC16A" wp14:editId="6CFC0793">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 w:eastAsia="es-ES"/>
        </w:rPr>
      </w:pPr>
      <w:r w:rsidRPr="00333740">
        <w:rPr>
          <w:rFonts w:ascii="Palatino Linotype" w:eastAsia="FangSong" w:hAnsi="Palatino Linotype"/>
          <w:noProof/>
          <w:sz w:val="24"/>
          <w:szCs w:val="24"/>
          <w:lang w:eastAsia="es-MX"/>
        </w:rPr>
        <w:drawing>
          <wp:inline distT="0" distB="0" distL="0" distR="0" wp14:anchorId="0B6319F4" wp14:editId="73E76879">
            <wp:extent cx="5553718" cy="234637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rsidR="00FF7FB5" w:rsidRPr="00333740" w:rsidRDefault="00FF7FB5"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w:t>
      </w:r>
      <w:r w:rsidR="008E40A7" w:rsidRPr="00333740">
        <w:rPr>
          <w:rFonts w:ascii="Palatino Linotype" w:eastAsia="FangSong" w:hAnsi="Palatino Linotype" w:cs="Times New Roman"/>
          <w:sz w:val="24"/>
          <w:szCs w:val="24"/>
          <w:lang w:val="es-ES_tradnl" w:eastAsia="es-ES"/>
        </w:rPr>
        <w:t>, además, como se ha se</w:t>
      </w:r>
      <w:r w:rsidR="008E40A7" w:rsidRPr="00333740">
        <w:rPr>
          <w:rFonts w:ascii="Palatino Linotype" w:eastAsia="FangSong" w:hAnsi="Palatino Linotype" w:cs="Calibri"/>
          <w:sz w:val="24"/>
          <w:szCs w:val="24"/>
          <w:lang w:val="es-ES_tradnl" w:eastAsia="es-ES"/>
        </w:rPr>
        <w:t>ñ</w:t>
      </w:r>
      <w:r w:rsidR="008E40A7" w:rsidRPr="00333740">
        <w:rPr>
          <w:rFonts w:ascii="Palatino Linotype" w:eastAsia="FangSong" w:hAnsi="Palatino Linotype" w:cs="Times New Roman"/>
          <w:sz w:val="24"/>
          <w:szCs w:val="24"/>
          <w:lang w:val="es-ES_tradnl" w:eastAsia="es-ES"/>
        </w:rPr>
        <w:t>alado, su uso es principalmente como un documento oficial de identificaci</w:t>
      </w:r>
      <w:r w:rsidR="008E40A7" w:rsidRPr="00333740">
        <w:rPr>
          <w:rFonts w:ascii="Palatino Linotype" w:eastAsia="FangSong" w:hAnsi="Palatino Linotype" w:cs="FangSong"/>
          <w:sz w:val="24"/>
          <w:szCs w:val="24"/>
          <w:lang w:val="es-ES_tradnl" w:eastAsia="es-ES"/>
        </w:rPr>
        <w:t>ó</w:t>
      </w:r>
      <w:r w:rsidR="008E40A7" w:rsidRPr="00333740">
        <w:rPr>
          <w:rFonts w:ascii="Palatino Linotype" w:eastAsia="FangSong" w:hAnsi="Palatino Linotype" w:cs="Times New Roman"/>
          <w:sz w:val="24"/>
          <w:szCs w:val="24"/>
          <w:lang w:val="es-ES_tradnl" w:eastAsia="es-ES"/>
        </w:rPr>
        <w:t>n y para el ejercicio del derecho a votar.</w:t>
      </w:r>
      <w:r w:rsidR="0091537D" w:rsidRPr="00333740">
        <w:rPr>
          <w:rFonts w:ascii="Palatino Linotype" w:eastAsia="FangSong" w:hAnsi="Palatino Linotype" w:cs="Times New Roman"/>
          <w:sz w:val="24"/>
          <w:szCs w:val="24"/>
          <w:lang w:val="es-ES_tradnl" w:eastAsia="es-ES"/>
        </w:rPr>
        <w:t xml:space="preserve"> En consecuencia, al igual qu</w:t>
      </w:r>
      <w:bookmarkStart w:id="40" w:name="_GoBack"/>
      <w:bookmarkEnd w:id="40"/>
      <w:r w:rsidR="0091537D" w:rsidRPr="00333740">
        <w:rPr>
          <w:rFonts w:ascii="Palatino Linotype" w:eastAsia="FangSong" w:hAnsi="Palatino Linotype" w:cs="Times New Roman"/>
          <w:sz w:val="24"/>
          <w:szCs w:val="24"/>
          <w:lang w:val="es-ES_tradnl" w:eastAsia="es-ES"/>
        </w:rPr>
        <w:t xml:space="preserve">e los documentos anteriores, deberá ser clasificado en su totalidad como confidencial. </w:t>
      </w:r>
      <w:r w:rsidR="008E40A7" w:rsidRPr="00333740">
        <w:rPr>
          <w:rFonts w:ascii="Palatino Linotype" w:eastAsia="FangSong" w:hAnsi="Palatino Linotype" w:cs="Times New Roman"/>
          <w:sz w:val="24"/>
          <w:szCs w:val="24"/>
          <w:lang w:val="es-ES_tradnl" w:eastAsia="es-ES"/>
        </w:rPr>
        <w:t xml:space="preserve"> </w:t>
      </w:r>
    </w:p>
    <w:p w:rsidR="00E702A6" w:rsidRPr="00333740" w:rsidRDefault="00E702A6" w:rsidP="00333740">
      <w:pPr>
        <w:spacing w:after="0" w:line="360" w:lineRule="auto"/>
        <w:ind w:right="49"/>
        <w:contextualSpacing/>
        <w:jc w:val="both"/>
        <w:rPr>
          <w:rFonts w:ascii="Palatino Linotype" w:eastAsia="FangSong" w:hAnsi="Palatino Linotype" w:cs="Times New Roman"/>
          <w:b/>
          <w:sz w:val="24"/>
          <w:szCs w:val="24"/>
          <w:lang w:val="es-ES_tradnl" w:eastAsia="es-ES"/>
        </w:rPr>
      </w:pPr>
    </w:p>
    <w:p w:rsidR="00D92794" w:rsidRPr="00333740" w:rsidRDefault="0091537D" w:rsidP="00333740">
      <w:pPr>
        <w:pStyle w:val="Ttulo1"/>
        <w:spacing w:before="0" w:line="360" w:lineRule="auto"/>
        <w:rPr>
          <w:rFonts w:eastAsia="FangSong"/>
          <w:b/>
          <w:color w:val="000000" w:themeColor="text1"/>
          <w:szCs w:val="24"/>
        </w:rPr>
      </w:pPr>
      <w:bookmarkStart w:id="41" w:name="_Toc521949107"/>
      <w:bookmarkStart w:id="42" w:name="_Toc522209067"/>
      <w:bookmarkStart w:id="43" w:name="_Toc523908140"/>
      <w:bookmarkStart w:id="44" w:name="_Toc11834466"/>
      <w:bookmarkStart w:id="45" w:name="_Toc20344216"/>
      <w:r w:rsidRPr="00333740">
        <w:rPr>
          <w:rFonts w:eastAsia="FangSong" w:cs="Times New Roman"/>
          <w:b/>
          <w:color w:val="000000" w:themeColor="text1"/>
          <w:szCs w:val="24"/>
          <w:lang w:eastAsia="es-ES_tradnl"/>
        </w:rPr>
        <w:t xml:space="preserve">II. </w:t>
      </w:r>
      <w:r w:rsidR="00D92794" w:rsidRPr="00333740">
        <w:rPr>
          <w:rFonts w:eastAsia="FangSong" w:cs="Times New Roman"/>
          <w:b/>
          <w:color w:val="000000" w:themeColor="text1"/>
          <w:szCs w:val="24"/>
          <w:lang w:eastAsia="es-ES_tradnl"/>
        </w:rPr>
        <w:t xml:space="preserve"> </w:t>
      </w:r>
      <w:r w:rsidR="00D92794" w:rsidRPr="00333740">
        <w:rPr>
          <w:rFonts w:eastAsia="FangSong"/>
          <w:b/>
          <w:color w:val="000000" w:themeColor="text1"/>
          <w:szCs w:val="24"/>
        </w:rPr>
        <w:t xml:space="preserve"> De</w:t>
      </w:r>
      <w:bookmarkEnd w:id="41"/>
      <w:bookmarkEnd w:id="42"/>
      <w:bookmarkEnd w:id="43"/>
      <w:bookmarkEnd w:id="44"/>
      <w:r w:rsidRPr="00333740">
        <w:rPr>
          <w:rFonts w:eastAsia="FangSong"/>
          <w:b/>
          <w:color w:val="000000" w:themeColor="text1"/>
          <w:szCs w:val="24"/>
        </w:rPr>
        <w:t>l acuerdo de clasificación.</w:t>
      </w:r>
      <w:bookmarkEnd w:id="45"/>
      <w:r w:rsidRPr="00333740">
        <w:rPr>
          <w:rFonts w:eastAsia="FangSong"/>
          <w:b/>
          <w:color w:val="000000" w:themeColor="text1"/>
          <w:szCs w:val="24"/>
        </w:rPr>
        <w:t xml:space="preserve"> </w:t>
      </w:r>
    </w:p>
    <w:p w:rsidR="00333740" w:rsidRDefault="00333740" w:rsidP="00333740">
      <w:pPr>
        <w:spacing w:after="0" w:line="360" w:lineRule="auto"/>
        <w:ind w:right="49"/>
        <w:contextualSpacing/>
        <w:jc w:val="both"/>
        <w:rPr>
          <w:rFonts w:ascii="Palatino Linotype" w:eastAsia="FangSong" w:hAnsi="Palatino Linotype" w:cs="Times New Roman"/>
          <w:sz w:val="24"/>
          <w:szCs w:val="24"/>
          <w:lang w:val="es-ES"/>
        </w:rPr>
      </w:pPr>
    </w:p>
    <w:p w:rsidR="00D92794" w:rsidRPr="00333740" w:rsidRDefault="00D92794" w:rsidP="00333740">
      <w:pPr>
        <w:pStyle w:val="Prrafodelista"/>
        <w:numPr>
          <w:ilvl w:val="0"/>
          <w:numId w:val="2"/>
        </w:numPr>
        <w:spacing w:after="0" w:line="360" w:lineRule="auto"/>
        <w:ind w:left="0" w:right="49" w:firstLine="0"/>
        <w:jc w:val="both"/>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333740">
        <w:rPr>
          <w:rFonts w:ascii="Palatino Linotype" w:eastAsia="FangSong" w:hAnsi="Palatino Linotype" w:cs="Arial"/>
          <w:b/>
          <w:color w:val="000000"/>
          <w:sz w:val="24"/>
          <w:szCs w:val="24"/>
        </w:rPr>
        <w:t>Sujetos Obligados</w:t>
      </w:r>
      <w:r w:rsidRPr="00333740">
        <w:rPr>
          <w:rFonts w:ascii="Palatino Linotype" w:eastAsia="FangSong" w:hAnsi="Palatino Linotype" w:cs="Arial"/>
          <w:color w:val="000000"/>
          <w:sz w:val="24"/>
          <w:szCs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D92794" w:rsidRPr="00333740" w:rsidRDefault="00D92794" w:rsidP="00333740">
      <w:pPr>
        <w:spacing w:after="0" w:line="360" w:lineRule="auto"/>
        <w:ind w:right="49"/>
        <w:contextualSpacing/>
        <w:jc w:val="both"/>
        <w:rPr>
          <w:rFonts w:ascii="Palatino Linotype" w:eastAsia="FangSong" w:hAnsi="Palatino Linotype" w:cs="Arial"/>
          <w:color w:val="000000"/>
          <w:sz w:val="24"/>
          <w:szCs w:val="24"/>
        </w:rPr>
      </w:pPr>
    </w:p>
    <w:tbl>
      <w:tblPr>
        <w:tblStyle w:val="Tabladecuadrcula6concolores"/>
        <w:tblW w:w="0" w:type="auto"/>
        <w:tblLook w:val="04A0" w:firstRow="1" w:lastRow="0" w:firstColumn="1" w:lastColumn="0" w:noHBand="0" w:noVBand="1"/>
      </w:tblPr>
      <w:tblGrid>
        <w:gridCol w:w="1836"/>
        <w:gridCol w:w="6941"/>
      </w:tblGrid>
      <w:tr w:rsidR="00D92794" w:rsidRPr="00333740" w:rsidTr="00E56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92794" w:rsidRPr="00333740" w:rsidRDefault="00D92794" w:rsidP="00333740">
            <w:pPr>
              <w:spacing w:line="360" w:lineRule="auto"/>
              <w:rPr>
                <w:rFonts w:ascii="Palatino Linotype" w:eastAsia="FangSong" w:hAnsi="Palatino Linotype"/>
                <w:sz w:val="24"/>
                <w:szCs w:val="24"/>
              </w:rPr>
            </w:pPr>
            <w:r w:rsidRPr="00333740">
              <w:rPr>
                <w:rFonts w:ascii="Palatino Linotype" w:eastAsia="FangSong" w:hAnsi="Palatino Linotype" w:cstheme="majorBidi"/>
                <w:b w:val="0"/>
                <w:sz w:val="24"/>
                <w:szCs w:val="24"/>
              </w:rPr>
              <w:t>a) Requisitos previos.</w:t>
            </w:r>
          </w:p>
        </w:tc>
        <w:tc>
          <w:tcPr>
            <w:tcW w:w="6990" w:type="dxa"/>
            <w:hideMark/>
          </w:tcPr>
          <w:p w:rsidR="00D92794" w:rsidRPr="00333740" w:rsidRDefault="00D92794" w:rsidP="0033374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Los artículos 100 y 122 de la Ley Estatal y de la Ley General, respectivamente,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 xml:space="preserve">alan que si los </w:t>
            </w:r>
            <w:r w:rsidRPr="00333740">
              <w:rPr>
                <w:rFonts w:ascii="Palatino Linotype" w:eastAsia="FangSong" w:hAnsi="Palatino Linotype" w:cs="Arial"/>
                <w:b w:val="0"/>
                <w:color w:val="000000"/>
                <w:sz w:val="24"/>
                <w:szCs w:val="24"/>
              </w:rPr>
              <w:t>Sujetos Obligados</w:t>
            </w:r>
            <w:r w:rsidRPr="00333740">
              <w:rPr>
                <w:rFonts w:ascii="Palatino Linotype" w:eastAsia="FangSong"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rsidR="00D92794" w:rsidRPr="00333740" w:rsidRDefault="00D92794" w:rsidP="0033374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Al hacerlo tienen que precisar de qué información se trata,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alando el supuesto de clasificación (confidencialidad o reserva).</w:t>
            </w:r>
          </w:p>
          <w:p w:rsidR="00D92794" w:rsidRPr="00333740" w:rsidRDefault="00D92794" w:rsidP="0033374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Además, se debe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alar el procedimiento, de los tres que establecen los art</w:t>
            </w:r>
            <w:r w:rsidRPr="00333740">
              <w:rPr>
                <w:rFonts w:ascii="Palatino Linotype" w:eastAsia="FangSong" w:hAnsi="Palatino Linotype" w:cs="FangSong"/>
                <w:color w:val="000000"/>
                <w:sz w:val="24"/>
                <w:szCs w:val="24"/>
              </w:rPr>
              <w:t>í</w:t>
            </w:r>
            <w:r w:rsidRPr="00333740">
              <w:rPr>
                <w:rFonts w:ascii="Palatino Linotype" w:eastAsia="FangSong" w:hAnsi="Palatino Linotype" w:cs="Arial"/>
                <w:color w:val="000000"/>
                <w:sz w:val="24"/>
                <w:szCs w:val="24"/>
              </w:rPr>
              <w:t>culos 132 y 106 de la Ley Estatal y General, respectivamente.</w:t>
            </w:r>
          </w:p>
          <w:p w:rsidR="00D92794" w:rsidRPr="00333740" w:rsidRDefault="00D92794" w:rsidP="00333740">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sz w:val="24"/>
                <w:szCs w:val="24"/>
              </w:rPr>
            </w:pPr>
            <w:r w:rsidRPr="00333740">
              <w:rPr>
                <w:rFonts w:ascii="Palatino Linotype" w:eastAsia="FangSong" w:hAnsi="Palatino Linotype" w:cs="Arial"/>
                <w:color w:val="000000"/>
                <w:sz w:val="24"/>
                <w:szCs w:val="24"/>
              </w:rPr>
              <w:t xml:space="preserve">El último de estos requisitos previos consiste en que no se pueden emitir acuerdos de carácter general ni particular, esto es, </w:t>
            </w:r>
            <w:r w:rsidRPr="00333740">
              <w:rPr>
                <w:rFonts w:ascii="Palatino Linotype" w:eastAsia="FangSong" w:hAnsi="Palatino Linotype" w:cs="Arial"/>
                <w:b w:val="0"/>
                <w:color w:val="000000"/>
                <w:sz w:val="24"/>
                <w:szCs w:val="24"/>
                <w:u w:val="single"/>
              </w:rPr>
              <w:t>no se puede hacer un acuerdo para clasificar de manera general todos los documentos de un expediente o área, sin</w:t>
            </w:r>
            <w:r w:rsidRPr="00333740">
              <w:rPr>
                <w:rFonts w:ascii="Palatino Linotype" w:eastAsia="FangSong" w:hAnsi="Palatino Linotype" w:cs="Arial"/>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D92794" w:rsidRPr="00333740" w:rsidTr="00E5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92794" w:rsidRPr="00333740" w:rsidRDefault="00D92794" w:rsidP="00333740">
            <w:pPr>
              <w:spacing w:line="360" w:lineRule="auto"/>
              <w:rPr>
                <w:rFonts w:ascii="Palatino Linotype" w:eastAsia="FangSong" w:hAnsi="Palatino Linotype"/>
                <w:sz w:val="24"/>
                <w:szCs w:val="24"/>
              </w:rPr>
            </w:pPr>
            <w:r w:rsidRPr="00333740">
              <w:rPr>
                <w:rFonts w:ascii="Palatino Linotype" w:eastAsia="FangSong" w:hAnsi="Palatino Linotype" w:cstheme="majorBidi"/>
                <w:b w:val="0"/>
                <w:sz w:val="24"/>
                <w:szCs w:val="24"/>
              </w:rPr>
              <w:t>b) Supuestos de clasificación.</w:t>
            </w:r>
          </w:p>
        </w:tc>
        <w:tc>
          <w:tcPr>
            <w:tcW w:w="6990" w:type="dxa"/>
            <w:hideMark/>
          </w:tcPr>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Las disposiciones constitucionales y legales en la materia establecen los dos supuestos generales para clasificar la información: por reserva y por confidencialidad.</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Los artículos 116 y 143 de la Ley Estatal y de la Ley General, respectivamente,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alan los supuestos para que la informaci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pueda ser clasificada como confidencial. Mientras que los artículos 105 y 130 de la Ley Estatal y de la Ley General, respectivamente,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alan que la aplicaci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de estos supuestos debe realizarse de manera restrictiva y limitada, por lo que debe acreditarse que se cumple con esta condición y no se pueden ampliar las excepciones o supuestos de clasificación aduciendo analogía o mayoría de razón.</w:t>
            </w:r>
          </w:p>
          <w:p w:rsidR="00D92794" w:rsidRPr="00333740" w:rsidRDefault="00D92794" w:rsidP="0033374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sz w:val="24"/>
                <w:szCs w:val="24"/>
              </w:rPr>
            </w:pPr>
            <w:r w:rsidRPr="00333740">
              <w:rPr>
                <w:rFonts w:ascii="Palatino Linotype" w:eastAsia="FangSong" w:hAnsi="Palatino Linotype" w:cs="Arial"/>
                <w:color w:val="000000"/>
                <w:sz w:val="24"/>
                <w:szCs w:val="24"/>
              </w:rPr>
              <w:t xml:space="preserve">El </w:t>
            </w:r>
            <w:r w:rsidRPr="00333740">
              <w:rPr>
                <w:rFonts w:ascii="Palatino Linotype" w:eastAsia="FangSong" w:hAnsi="Palatino Linotype" w:cs="Arial"/>
                <w:b/>
                <w:color w:val="000000"/>
                <w:sz w:val="24"/>
                <w:szCs w:val="24"/>
              </w:rPr>
              <w:t>Sujeto Obligado</w:t>
            </w:r>
            <w:r w:rsidRPr="00333740">
              <w:rPr>
                <w:rFonts w:ascii="Palatino Linotype" w:eastAsia="FangSong"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92794" w:rsidRPr="00333740" w:rsidTr="00E562CA">
        <w:tc>
          <w:tcPr>
            <w:cnfStyle w:val="001000000000" w:firstRow="0" w:lastRow="0" w:firstColumn="1" w:lastColumn="0" w:oddVBand="0" w:evenVBand="0" w:oddHBand="0" w:evenHBand="0" w:firstRowFirstColumn="0" w:firstRowLastColumn="0" w:lastRowFirstColumn="0" w:lastRowLastColumn="0"/>
            <w:tcW w:w="1838" w:type="dxa"/>
            <w:hideMark/>
          </w:tcPr>
          <w:p w:rsidR="00D92794" w:rsidRPr="00333740" w:rsidRDefault="00D92794" w:rsidP="00333740">
            <w:pPr>
              <w:spacing w:line="360" w:lineRule="auto"/>
              <w:rPr>
                <w:rFonts w:ascii="Palatino Linotype" w:eastAsia="FangSong" w:hAnsi="Palatino Linotype"/>
                <w:sz w:val="24"/>
                <w:szCs w:val="24"/>
              </w:rPr>
            </w:pPr>
            <w:r w:rsidRPr="00333740">
              <w:rPr>
                <w:rFonts w:ascii="Palatino Linotype" w:eastAsia="FangSong" w:hAnsi="Palatino Linotype" w:cstheme="majorBidi"/>
                <w:b w:val="0"/>
                <w:sz w:val="24"/>
                <w:szCs w:val="24"/>
              </w:rPr>
              <w:t>c) Formalidades para emitir el acuerdo de clasificación.</w:t>
            </w:r>
          </w:p>
        </w:tc>
        <w:tc>
          <w:tcPr>
            <w:tcW w:w="6990" w:type="dxa"/>
            <w:hideMark/>
          </w:tcPr>
          <w:p w:rsidR="00D92794" w:rsidRPr="00333740" w:rsidRDefault="00D92794" w:rsidP="0033374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El Comité de Transparencia, según lo dispuesto en los artículos cuenta con las facultades para</w:t>
            </w:r>
            <w:r w:rsidRPr="00333740">
              <w:rPr>
                <w:rFonts w:ascii="Palatino Linotype" w:eastAsia="FangSong" w:hAnsi="Palatino Linotype" w:cs="Calibri"/>
                <w:color w:val="000000"/>
                <w:sz w:val="24"/>
                <w:szCs w:val="24"/>
              </w:rPr>
              <w:t> </w:t>
            </w:r>
            <w:r w:rsidRPr="00333740">
              <w:rPr>
                <w:rFonts w:ascii="Palatino Linotype" w:eastAsia="FangSong" w:hAnsi="Palatino Linotype" w:cs="Arial"/>
                <w:color w:val="000000"/>
                <w:sz w:val="24"/>
                <w:szCs w:val="24"/>
              </w:rPr>
              <w:t>aprobar,</w:t>
            </w:r>
            <w:r w:rsidRPr="00333740">
              <w:rPr>
                <w:rFonts w:ascii="Palatino Linotype" w:eastAsia="FangSong" w:hAnsi="Palatino Linotype" w:cs="Calibri"/>
                <w:color w:val="000000"/>
                <w:sz w:val="24"/>
                <w:szCs w:val="24"/>
              </w:rPr>
              <w:t> </w:t>
            </w:r>
            <w:r w:rsidRPr="00333740">
              <w:rPr>
                <w:rFonts w:ascii="Palatino Linotype" w:eastAsia="FangSong" w:hAnsi="Palatino Linotype" w:cs="Arial"/>
                <w:color w:val="000000"/>
                <w:sz w:val="24"/>
                <w:szCs w:val="24"/>
              </w:rPr>
              <w:t>modificar o revocar la clasificaci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de la informaci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 xml:space="preserve">n que haya propuesto. </w:t>
            </w:r>
          </w:p>
          <w:p w:rsidR="00D92794" w:rsidRPr="00333740" w:rsidRDefault="00D92794" w:rsidP="0033374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Es necesario que </w:t>
            </w:r>
            <w:r w:rsidRPr="00333740">
              <w:rPr>
                <w:rFonts w:ascii="Palatino Linotype" w:eastAsia="FangSong" w:hAnsi="Palatino Linotype" w:cs="Arial"/>
                <w:b/>
                <w:color w:val="000000"/>
                <w:sz w:val="24"/>
                <w:szCs w:val="24"/>
                <w:u w:val="single"/>
              </w:rPr>
              <w:t>el acto reúna con los requisitos elementales</w:t>
            </w:r>
            <w:r w:rsidRPr="00333740">
              <w:rPr>
                <w:rFonts w:ascii="Palatino Linotype" w:eastAsia="FangSong" w:hAnsi="Palatino Linotype" w:cs="Arial"/>
                <w:color w:val="000000"/>
                <w:sz w:val="24"/>
                <w:szCs w:val="24"/>
              </w:rPr>
              <w:t>, entre ellos, que la autoridad que va a emitir el acto de autoridad sea la legalmente facultada para ello.</w:t>
            </w:r>
          </w:p>
          <w:p w:rsidR="00D92794" w:rsidRPr="00333740" w:rsidRDefault="00D92794" w:rsidP="0033374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sz w:val="24"/>
                <w:szCs w:val="24"/>
              </w:rPr>
            </w:pPr>
            <w:r w:rsidRPr="00333740">
              <w:rPr>
                <w:rFonts w:ascii="Palatino Linotype" w:eastAsia="FangSong"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92794" w:rsidRPr="00333740" w:rsidTr="00E5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D92794" w:rsidRPr="00333740" w:rsidRDefault="00D92794" w:rsidP="00333740">
            <w:pPr>
              <w:spacing w:line="360" w:lineRule="auto"/>
              <w:rPr>
                <w:rFonts w:ascii="Palatino Linotype" w:eastAsia="FangSong" w:hAnsi="Palatino Linotype"/>
                <w:b w:val="0"/>
                <w:sz w:val="24"/>
                <w:szCs w:val="24"/>
              </w:rPr>
            </w:pPr>
          </w:p>
          <w:p w:rsidR="00D92794" w:rsidRPr="00333740" w:rsidRDefault="00D92794" w:rsidP="00333740">
            <w:pPr>
              <w:spacing w:line="360" w:lineRule="auto"/>
              <w:jc w:val="both"/>
              <w:rPr>
                <w:rFonts w:ascii="Palatino Linotype" w:eastAsia="FangSong" w:hAnsi="Palatino Linotype"/>
                <w:b w:val="0"/>
                <w:sz w:val="24"/>
                <w:szCs w:val="24"/>
              </w:rPr>
            </w:pPr>
            <w:r w:rsidRPr="00333740">
              <w:rPr>
                <w:rFonts w:ascii="Palatino Linotype" w:eastAsia="FangSong" w:hAnsi="Palatino Linotype" w:cs="Arial"/>
                <w:b w:val="0"/>
                <w:color w:val="000000"/>
                <w:sz w:val="24"/>
                <w:szCs w:val="24"/>
              </w:rPr>
              <w:t xml:space="preserve">d) Requisitos de fondo del acuerdo de clasificación. </w:t>
            </w:r>
          </w:p>
        </w:tc>
        <w:tc>
          <w:tcPr>
            <w:tcW w:w="6990" w:type="dxa"/>
            <w:hideMark/>
          </w:tcPr>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Como se ha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alado antes, al hacer el juicio de subsunci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o encaje entre el supuesto de hecho y la hipótesis jurídica, se debe acreditar la estricta correspondencia entre un elemento y otro. Ahora, en esta parte del procedimiento, que se desahoga en sede del Comité de Transparencia, la ley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 xml:space="preserve">ala que la carga de la prueba, para justificar las restricciones, corresponde a los </w:t>
            </w:r>
            <w:r w:rsidRPr="00333740">
              <w:rPr>
                <w:rFonts w:ascii="Palatino Linotype" w:eastAsia="FangSong" w:hAnsi="Palatino Linotype" w:cs="Arial"/>
                <w:b/>
                <w:color w:val="000000"/>
                <w:sz w:val="24"/>
                <w:szCs w:val="24"/>
              </w:rPr>
              <w:t>Sujetos Obligados</w:t>
            </w:r>
            <w:r w:rsidRPr="00333740">
              <w:rPr>
                <w:rFonts w:ascii="Palatino Linotype" w:eastAsia="FangSong" w:hAnsi="Palatino Linotype" w:cs="Arial"/>
                <w:color w:val="000000"/>
                <w:sz w:val="24"/>
                <w:szCs w:val="24"/>
              </w:rPr>
              <w:t xml:space="preserve">, por lo que deberán fundar y motivar debidamente la clasificación. </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De lo anterior, se desprende que para una correcta </w:t>
            </w:r>
            <w:r w:rsidRPr="00333740">
              <w:rPr>
                <w:rFonts w:ascii="Palatino Linotype" w:eastAsia="FangSong" w:hAnsi="Palatino Linotype" w:cs="Arial"/>
                <w:b/>
                <w:color w:val="000000"/>
                <w:sz w:val="24"/>
                <w:szCs w:val="24"/>
              </w:rPr>
              <w:t>clasificación total o parcial</w:t>
            </w:r>
            <w:r w:rsidRPr="00333740">
              <w:rPr>
                <w:rFonts w:ascii="Palatino Linotype" w:eastAsia="FangSong"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Ahora bien, </w:t>
            </w:r>
            <w:r w:rsidRPr="00333740">
              <w:rPr>
                <w:rFonts w:ascii="Palatino Linotype" w:eastAsia="FangSong" w:hAnsi="Palatino Linotype" w:cs="Arial"/>
                <w:b/>
                <w:color w:val="000000"/>
                <w:sz w:val="24"/>
                <w:szCs w:val="24"/>
                <w:u w:val="single"/>
              </w:rPr>
              <w:t>para cada caso además de fundar y motivar</w:t>
            </w:r>
            <w:r w:rsidRPr="00333740">
              <w:rPr>
                <w:rFonts w:ascii="Palatino Linotype" w:eastAsia="FangSong" w:hAnsi="Palatino Linotype" w:cs="Arial"/>
                <w:color w:val="000000"/>
                <w:sz w:val="24"/>
                <w:szCs w:val="24"/>
              </w:rPr>
              <w:t xml:space="preserve">, se debe identificar con claridad que datos contenidos en las documentales que son susceptibles de suprimirse, por ejemplo; </w:t>
            </w:r>
            <w:r w:rsidRPr="00333740">
              <w:rPr>
                <w:rFonts w:ascii="Palatino Linotype" w:eastAsia="FangSong" w:hAnsi="Palatino Linotype" w:cs="Arial"/>
                <w:color w:val="000000"/>
                <w:sz w:val="24"/>
                <w:szCs w:val="24"/>
                <w:lang w:val="es-ES"/>
              </w:rPr>
              <w:t xml:space="preserve">Clave </w:t>
            </w:r>
            <w:r w:rsidRPr="00333740">
              <w:rPr>
                <w:rFonts w:ascii="Palatino Linotype" w:eastAsia="FangSong" w:hAnsi="Palatino Linotype" w:cs="Calibri"/>
                <w:color w:val="000000"/>
                <w:sz w:val="24"/>
                <w:szCs w:val="24"/>
                <w:lang w:val="es-ES"/>
              </w:rPr>
              <w:t>Ú</w:t>
            </w:r>
            <w:r w:rsidRPr="00333740">
              <w:rPr>
                <w:rFonts w:ascii="Palatino Linotype" w:eastAsia="FangSong" w:hAnsi="Palatino Linotype" w:cs="Arial"/>
                <w:color w:val="000000"/>
                <w:sz w:val="24"/>
                <w:szCs w:val="24"/>
                <w:lang w:val="es-ES"/>
              </w:rPr>
              <w:t>nica de Registro de Poblaci</w:t>
            </w:r>
            <w:r w:rsidRPr="00333740">
              <w:rPr>
                <w:rFonts w:ascii="Palatino Linotype" w:eastAsia="FangSong" w:hAnsi="Palatino Linotype" w:cs="FangSong"/>
                <w:color w:val="000000"/>
                <w:sz w:val="24"/>
                <w:szCs w:val="24"/>
                <w:lang w:val="es-ES"/>
              </w:rPr>
              <w:t>ó</w:t>
            </w:r>
            <w:r w:rsidRPr="00333740">
              <w:rPr>
                <w:rFonts w:ascii="Palatino Linotype" w:eastAsia="FangSong" w:hAnsi="Palatino Linotype" w:cs="Arial"/>
                <w:color w:val="000000"/>
                <w:sz w:val="24"/>
                <w:szCs w:val="24"/>
                <w:lang w:val="es-ES"/>
              </w:rPr>
              <w:t>n (CURP), Registro Federal de Contribuyentes (R.F.C.), claves de seguros, pr</w:t>
            </w:r>
            <w:r w:rsidRPr="00333740">
              <w:rPr>
                <w:rFonts w:ascii="Palatino Linotype" w:eastAsia="FangSong" w:hAnsi="Palatino Linotype" w:cs="FangSong"/>
                <w:color w:val="000000"/>
                <w:sz w:val="24"/>
                <w:szCs w:val="24"/>
                <w:lang w:val="es-ES"/>
              </w:rPr>
              <w:t>é</w:t>
            </w:r>
            <w:r w:rsidRPr="00333740">
              <w:rPr>
                <w:rFonts w:ascii="Palatino Linotype" w:eastAsia="FangSong" w:hAnsi="Palatino Linotype" w:cs="Arial"/>
                <w:color w:val="000000"/>
                <w:sz w:val="24"/>
                <w:szCs w:val="24"/>
                <w:lang w:val="es-ES"/>
              </w:rPr>
              <w:t>stamos o descuentos personales, secretos bancario, fiduciario, industrial, comercial, fiscal, bursátil y postal, cuya titularidad corresponda a particulares, entre otros.</w:t>
            </w:r>
          </w:p>
        </w:tc>
      </w:tr>
      <w:tr w:rsidR="00D92794" w:rsidRPr="00333740" w:rsidTr="00E562CA">
        <w:tc>
          <w:tcPr>
            <w:cnfStyle w:val="001000000000" w:firstRow="0" w:lastRow="0" w:firstColumn="1" w:lastColumn="0" w:oddVBand="0" w:evenVBand="0" w:oddHBand="0" w:evenHBand="0" w:firstRowFirstColumn="0" w:firstRowLastColumn="0" w:lastRowFirstColumn="0" w:lastRowLastColumn="0"/>
            <w:tcW w:w="1838" w:type="dxa"/>
          </w:tcPr>
          <w:p w:rsidR="00D92794" w:rsidRPr="00333740" w:rsidRDefault="00D92794" w:rsidP="00333740">
            <w:pPr>
              <w:spacing w:line="360" w:lineRule="auto"/>
              <w:ind w:right="49"/>
              <w:jc w:val="both"/>
              <w:rPr>
                <w:rFonts w:ascii="Palatino Linotype" w:eastAsia="FangSong" w:hAnsi="Palatino Linotype" w:cs="Arial"/>
                <w:color w:val="000000"/>
                <w:sz w:val="24"/>
                <w:szCs w:val="24"/>
              </w:rPr>
            </w:pPr>
            <w:r w:rsidRPr="00333740">
              <w:rPr>
                <w:rFonts w:ascii="Palatino Linotype" w:eastAsia="FangSong" w:hAnsi="Palatino Linotype" w:cs="Times New Roman"/>
                <w:b w:val="0"/>
                <w:sz w:val="24"/>
                <w:szCs w:val="24"/>
              </w:rPr>
              <w:t xml:space="preserve">e) Condiciones especiales de la clasificación de la información como confidencial. </w:t>
            </w:r>
          </w:p>
          <w:p w:rsidR="00D92794" w:rsidRPr="00333740" w:rsidRDefault="00D92794" w:rsidP="00333740">
            <w:pPr>
              <w:spacing w:line="360" w:lineRule="auto"/>
              <w:rPr>
                <w:rFonts w:ascii="Palatino Linotype" w:eastAsia="FangSong" w:hAnsi="Palatino Linotype"/>
                <w:sz w:val="24"/>
                <w:szCs w:val="24"/>
              </w:rPr>
            </w:pPr>
          </w:p>
        </w:tc>
        <w:tc>
          <w:tcPr>
            <w:tcW w:w="6990" w:type="dxa"/>
            <w:hideMark/>
          </w:tcPr>
          <w:p w:rsidR="00D92794" w:rsidRPr="00333740" w:rsidRDefault="00D92794" w:rsidP="0033374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D92794" w:rsidRPr="00333740" w:rsidRDefault="00D92794" w:rsidP="0033374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En el caso de lo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alado en la fracci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 xml:space="preserve">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92794" w:rsidRPr="00333740" w:rsidRDefault="00D92794" w:rsidP="00333740">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sz w:val="24"/>
                <w:szCs w:val="24"/>
              </w:rPr>
            </w:pPr>
            <w:r w:rsidRPr="00333740">
              <w:rPr>
                <w:rFonts w:ascii="Palatino Linotype" w:eastAsia="FangSong" w:hAnsi="Palatino Linotype" w:cs="Arial"/>
                <w:color w:val="000000"/>
                <w:sz w:val="24"/>
                <w:szCs w:val="24"/>
              </w:rPr>
              <w:t>Pero si la información que se pretende clasificar como confidencial no se encuentra en los supuestos de los artículos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alados y es posible, se deber</w:t>
            </w:r>
            <w:r w:rsidRPr="00333740">
              <w:rPr>
                <w:rFonts w:ascii="Palatino Linotype" w:eastAsia="FangSong" w:hAnsi="Palatino Linotype" w:cs="FangSong"/>
                <w:color w:val="000000"/>
                <w:sz w:val="24"/>
                <w:szCs w:val="24"/>
              </w:rPr>
              <w:t>á</w:t>
            </w:r>
            <w:r w:rsidRPr="00333740">
              <w:rPr>
                <w:rFonts w:ascii="Palatino Linotype" w:eastAsia="FangSong" w:hAnsi="Palatino Linotype" w:cs="Arial"/>
                <w:color w:val="000000"/>
                <w:sz w:val="24"/>
                <w:szCs w:val="24"/>
              </w:rPr>
              <w:t xml:space="preserve"> consultar al titular de los datos si permite o no el acceso. De no ser posible, la realizaci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de la consulta, procede, fundando y motivando, la clasificación.</w:t>
            </w:r>
          </w:p>
        </w:tc>
      </w:tr>
    </w:tbl>
    <w:p w:rsidR="00DC3C53" w:rsidRPr="00333740" w:rsidRDefault="00DC3C53" w:rsidP="00333740">
      <w:pPr>
        <w:tabs>
          <w:tab w:val="left" w:pos="1134"/>
        </w:tabs>
        <w:spacing w:after="0" w:line="360" w:lineRule="auto"/>
        <w:rPr>
          <w:rFonts w:ascii="Palatino Linotype" w:eastAsia="FangSong" w:hAnsi="Palatino Linotype" w:cs="Times New Roman"/>
          <w:sz w:val="24"/>
          <w:szCs w:val="24"/>
          <w:highlight w:val="yellow"/>
          <w:lang w:val="es-ES_tradnl" w:eastAsia="es-ES"/>
        </w:rPr>
      </w:pPr>
    </w:p>
    <w:p w:rsidR="00D92794" w:rsidRPr="00333740" w:rsidRDefault="00D92794" w:rsidP="00333740">
      <w:pPr>
        <w:numPr>
          <w:ilvl w:val="0"/>
          <w:numId w:val="2"/>
        </w:numPr>
        <w:tabs>
          <w:tab w:val="left" w:pos="0"/>
          <w:tab w:val="left" w:pos="426"/>
        </w:tabs>
        <w:spacing w:after="0" w:line="360" w:lineRule="auto"/>
        <w:ind w:left="0" w:right="49" w:firstLine="0"/>
        <w:contextualSpacing/>
        <w:jc w:val="both"/>
        <w:rPr>
          <w:rFonts w:ascii="Palatino Linotype" w:eastAsia="FangSong" w:hAnsi="Palatino Linotype" w:cs="Arial"/>
          <w:i/>
          <w:sz w:val="24"/>
          <w:szCs w:val="24"/>
        </w:rPr>
      </w:pPr>
      <w:r w:rsidRPr="00333740">
        <w:rPr>
          <w:rFonts w:ascii="Palatino Linotype" w:eastAsia="FangSong" w:hAnsi="Palatino Linotype" w:cstheme="majorBidi"/>
          <w:sz w:val="24"/>
          <w:szCs w:val="24"/>
        </w:rPr>
        <w:t xml:space="preserve">Por </w:t>
      </w:r>
      <w:r w:rsidRPr="00333740">
        <w:rPr>
          <w:rFonts w:ascii="Palatino Linotype" w:eastAsia="FangSong" w:hAnsi="Palatino Linotype" w:cs="Arial"/>
          <w:sz w:val="24"/>
          <w:szCs w:val="24"/>
          <w:lang w:eastAsia="es-MX"/>
        </w:rPr>
        <w:t>lo</w:t>
      </w:r>
      <w:r w:rsidRPr="00333740">
        <w:rPr>
          <w:rFonts w:ascii="Palatino Linotype" w:eastAsia="FangSong" w:hAnsi="Palatino Linotype" w:cstheme="majorBidi"/>
          <w:sz w:val="24"/>
          <w:szCs w:val="24"/>
        </w:rPr>
        <w:t xml:space="preserve"> anteriormente expuesto y fundado este </w:t>
      </w:r>
      <w:r w:rsidRPr="00333740">
        <w:rPr>
          <w:rFonts w:ascii="Palatino Linotype" w:eastAsia="FangSong" w:hAnsi="Palatino Linotype" w:cs="Calibri"/>
          <w:b/>
          <w:sz w:val="24"/>
          <w:szCs w:val="24"/>
        </w:rPr>
        <w:t>Ó</w:t>
      </w:r>
      <w:r w:rsidRPr="00333740">
        <w:rPr>
          <w:rFonts w:ascii="Palatino Linotype" w:eastAsia="FangSong" w:hAnsi="Palatino Linotype" w:cstheme="majorBidi"/>
          <w:b/>
          <w:sz w:val="24"/>
          <w:szCs w:val="24"/>
        </w:rPr>
        <w:t>RGANO GARANTE</w:t>
      </w:r>
      <w:r w:rsidRPr="00333740">
        <w:rPr>
          <w:rFonts w:ascii="Palatino Linotype" w:eastAsia="FangSong" w:hAnsi="Palatino Linotype" w:cstheme="majorBidi"/>
          <w:sz w:val="24"/>
          <w:szCs w:val="24"/>
        </w:rPr>
        <w:t xml:space="preserve"> emite los siguientes:</w:t>
      </w:r>
    </w:p>
    <w:p w:rsidR="00693390" w:rsidRDefault="00693390" w:rsidP="00333740">
      <w:pPr>
        <w:spacing w:after="0" w:line="360" w:lineRule="auto"/>
        <w:jc w:val="both"/>
        <w:rPr>
          <w:rFonts w:ascii="Palatino Linotype" w:eastAsia="FangSong" w:hAnsi="Palatino Linotype" w:cs="Arial"/>
          <w:color w:val="000000" w:themeColor="text1"/>
          <w:sz w:val="24"/>
          <w:szCs w:val="24"/>
        </w:rPr>
      </w:pPr>
    </w:p>
    <w:p w:rsidR="00333740" w:rsidRPr="00333740" w:rsidRDefault="00333740" w:rsidP="00333740">
      <w:pPr>
        <w:spacing w:after="0" w:line="360" w:lineRule="auto"/>
        <w:jc w:val="both"/>
        <w:rPr>
          <w:rFonts w:ascii="Palatino Linotype" w:eastAsia="FangSong" w:hAnsi="Palatino Linotype" w:cs="Arial"/>
          <w:color w:val="000000" w:themeColor="text1"/>
          <w:sz w:val="24"/>
          <w:szCs w:val="24"/>
        </w:rPr>
      </w:pPr>
    </w:p>
    <w:p w:rsidR="006F025F" w:rsidRPr="00333740" w:rsidRDefault="006F025F" w:rsidP="00333740">
      <w:pPr>
        <w:keepNext/>
        <w:keepLines/>
        <w:spacing w:after="0" w:line="360" w:lineRule="auto"/>
        <w:jc w:val="center"/>
        <w:outlineLvl w:val="0"/>
        <w:rPr>
          <w:rFonts w:ascii="Palatino Linotype" w:eastAsia="FangSong" w:hAnsi="Palatino Linotype" w:cstheme="majorBidi"/>
          <w:b/>
          <w:sz w:val="24"/>
          <w:szCs w:val="24"/>
          <w:lang w:val="es-ES_tradnl" w:eastAsia="es-ES"/>
        </w:rPr>
      </w:pPr>
      <w:bookmarkStart w:id="46" w:name="_Toc494366431"/>
      <w:bookmarkStart w:id="47" w:name="_Toc20344217"/>
      <w:r w:rsidRPr="00333740">
        <w:rPr>
          <w:rFonts w:ascii="Palatino Linotype" w:eastAsia="FangSong" w:hAnsi="Palatino Linotype" w:cstheme="majorBidi"/>
          <w:b/>
          <w:sz w:val="24"/>
          <w:szCs w:val="24"/>
          <w:lang w:val="es-ES_tradnl" w:eastAsia="es-ES"/>
        </w:rPr>
        <w:t>R E S O L U T I V O S</w:t>
      </w:r>
      <w:bookmarkEnd w:id="46"/>
      <w:bookmarkEnd w:id="47"/>
    </w:p>
    <w:p w:rsidR="006F025F" w:rsidRPr="00333740" w:rsidRDefault="006F025F" w:rsidP="00333740">
      <w:pPr>
        <w:spacing w:after="0" w:line="360" w:lineRule="auto"/>
        <w:rPr>
          <w:rFonts w:ascii="Palatino Linotype" w:eastAsia="FangSong" w:hAnsi="Palatino Linotype"/>
          <w:sz w:val="24"/>
          <w:szCs w:val="24"/>
          <w:lang w:val="es-ES_tradnl" w:eastAsia="es-ES"/>
        </w:rPr>
      </w:pPr>
    </w:p>
    <w:p w:rsidR="00845705" w:rsidRPr="00333740" w:rsidRDefault="006F025F" w:rsidP="00333740">
      <w:pPr>
        <w:spacing w:after="0" w:line="360" w:lineRule="auto"/>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Arial"/>
          <w:b/>
          <w:sz w:val="24"/>
          <w:szCs w:val="24"/>
          <w:lang w:val="es-ES_tradnl" w:eastAsia="es-ES"/>
        </w:rPr>
        <w:t xml:space="preserve">PRIMERO. </w:t>
      </w:r>
      <w:r w:rsidRPr="00333740">
        <w:rPr>
          <w:rFonts w:ascii="Palatino Linotype" w:eastAsia="FangSong" w:hAnsi="Palatino Linotype" w:cs="Arial"/>
          <w:sz w:val="24"/>
          <w:szCs w:val="24"/>
          <w:lang w:val="es-ES_tradnl" w:eastAsia="es-ES"/>
        </w:rPr>
        <w:t>Son fundadas las</w:t>
      </w:r>
      <w:r w:rsidRPr="00333740">
        <w:rPr>
          <w:rFonts w:ascii="Palatino Linotype" w:eastAsia="FangSong" w:hAnsi="Palatino Linotype" w:cs="Arial"/>
          <w:b/>
          <w:sz w:val="24"/>
          <w:szCs w:val="24"/>
          <w:lang w:val="es-ES_tradnl" w:eastAsia="es-ES"/>
        </w:rPr>
        <w:t xml:space="preserve"> </w:t>
      </w:r>
      <w:r w:rsidRPr="00333740">
        <w:rPr>
          <w:rFonts w:ascii="Palatino Linotype" w:eastAsia="FangSong" w:hAnsi="Palatino Linotype" w:cs="Arial"/>
          <w:sz w:val="24"/>
          <w:szCs w:val="24"/>
          <w:lang w:val="es-ES" w:eastAsia="es-ES"/>
        </w:rPr>
        <w:t xml:space="preserve">razones o motivos de inconformidad hechos valer por </w:t>
      </w:r>
      <w:r w:rsidR="00FA365F" w:rsidRPr="00333740">
        <w:rPr>
          <w:rFonts w:ascii="Palatino Linotype" w:eastAsia="FangSong" w:hAnsi="Palatino Linotype" w:cs="Arial"/>
          <w:sz w:val="24"/>
          <w:szCs w:val="24"/>
          <w:lang w:val="es-ES" w:eastAsia="es-ES"/>
        </w:rPr>
        <w:t>el</w:t>
      </w:r>
      <w:r w:rsidR="00DD03AE" w:rsidRPr="00333740">
        <w:rPr>
          <w:rFonts w:ascii="Palatino Linotype" w:eastAsia="FangSong" w:hAnsi="Palatino Linotype" w:cs="Arial"/>
          <w:sz w:val="24"/>
          <w:szCs w:val="24"/>
          <w:lang w:val="es-ES" w:eastAsia="es-ES"/>
        </w:rPr>
        <w:t xml:space="preserve"> recurrente </w:t>
      </w:r>
      <w:r w:rsidR="0087682B" w:rsidRPr="00333740">
        <w:rPr>
          <w:rFonts w:ascii="Palatino Linotype" w:eastAsia="FangSong" w:hAnsi="Palatino Linotype" w:cs="Arial"/>
          <w:sz w:val="24"/>
          <w:szCs w:val="24"/>
          <w:lang w:val="es-ES" w:eastAsia="es-ES"/>
        </w:rPr>
        <w:t xml:space="preserve">en </w:t>
      </w:r>
      <w:r w:rsidRPr="00333740">
        <w:rPr>
          <w:rFonts w:ascii="Palatino Linotype" w:eastAsia="FangSong" w:hAnsi="Palatino Linotype" w:cs="Arial"/>
          <w:sz w:val="24"/>
          <w:szCs w:val="24"/>
          <w:lang w:val="es-ES" w:eastAsia="es-ES"/>
        </w:rPr>
        <w:t xml:space="preserve">el recurso de revisión </w:t>
      </w:r>
      <w:r w:rsidRPr="00333740">
        <w:rPr>
          <w:rFonts w:ascii="Palatino Linotype" w:eastAsia="FangSong" w:hAnsi="Palatino Linotype" w:cs="Times New Roman"/>
          <w:b/>
          <w:sz w:val="24"/>
          <w:szCs w:val="24"/>
          <w:lang w:val="es-ES_tradnl" w:eastAsia="es-ES"/>
        </w:rPr>
        <w:t>0</w:t>
      </w:r>
      <w:r w:rsidR="0091537D" w:rsidRPr="00333740">
        <w:rPr>
          <w:rFonts w:ascii="Palatino Linotype" w:eastAsia="FangSong" w:hAnsi="Palatino Linotype" w:cs="Times New Roman"/>
          <w:b/>
          <w:sz w:val="24"/>
          <w:szCs w:val="24"/>
          <w:lang w:val="es-ES_tradnl" w:eastAsia="es-ES"/>
        </w:rPr>
        <w:t>6178</w:t>
      </w:r>
      <w:r w:rsidR="00463D43" w:rsidRPr="00333740">
        <w:rPr>
          <w:rFonts w:ascii="Palatino Linotype" w:eastAsia="FangSong" w:hAnsi="Palatino Linotype" w:cs="Times New Roman"/>
          <w:b/>
          <w:sz w:val="24"/>
          <w:szCs w:val="24"/>
          <w:lang w:val="es-ES_tradnl" w:eastAsia="es-ES"/>
        </w:rPr>
        <w:t>/</w:t>
      </w:r>
      <w:r w:rsidRPr="00333740">
        <w:rPr>
          <w:rFonts w:ascii="Palatino Linotype" w:eastAsia="FangSong" w:hAnsi="Palatino Linotype" w:cs="Times New Roman"/>
          <w:b/>
          <w:sz w:val="24"/>
          <w:szCs w:val="24"/>
          <w:lang w:val="es-ES_tradnl" w:eastAsia="es-ES"/>
        </w:rPr>
        <w:t>INFOEM/IP/RR/201</w:t>
      </w:r>
      <w:r w:rsidR="00AA01E5" w:rsidRPr="00333740">
        <w:rPr>
          <w:rFonts w:ascii="Palatino Linotype" w:eastAsia="FangSong" w:hAnsi="Palatino Linotype" w:cs="Times New Roman"/>
          <w:b/>
          <w:sz w:val="24"/>
          <w:szCs w:val="24"/>
          <w:lang w:val="es-ES_tradnl" w:eastAsia="es-ES"/>
        </w:rPr>
        <w:t xml:space="preserve">9 </w:t>
      </w:r>
      <w:r w:rsidR="00871F55" w:rsidRPr="00333740">
        <w:rPr>
          <w:rFonts w:ascii="Palatino Linotype" w:eastAsia="FangSong" w:hAnsi="Palatino Linotype" w:cs="Times New Roman"/>
          <w:sz w:val="24"/>
          <w:szCs w:val="24"/>
          <w:lang w:val="es-ES_tradnl" w:eastAsia="es-ES"/>
        </w:rPr>
        <w:t xml:space="preserve">en términos </w:t>
      </w:r>
      <w:r w:rsidR="00AB79BF" w:rsidRPr="00333740">
        <w:rPr>
          <w:rFonts w:ascii="Palatino Linotype" w:eastAsia="FangSong" w:hAnsi="Palatino Linotype" w:cs="Times New Roman"/>
          <w:sz w:val="24"/>
          <w:szCs w:val="24"/>
          <w:lang w:val="es-ES_tradnl" w:eastAsia="es-ES"/>
        </w:rPr>
        <w:t>del Considerando</w:t>
      </w:r>
      <w:r w:rsidR="00F032AD" w:rsidRPr="00333740">
        <w:rPr>
          <w:rFonts w:ascii="Palatino Linotype" w:eastAsia="FangSong" w:hAnsi="Palatino Linotype" w:cs="Times New Roman"/>
          <w:b/>
          <w:bCs/>
          <w:sz w:val="24"/>
          <w:szCs w:val="24"/>
          <w:lang w:val="es-ES_tradnl" w:eastAsia="es-ES"/>
        </w:rPr>
        <w:t xml:space="preserve"> </w:t>
      </w:r>
      <w:r w:rsidR="00871F55" w:rsidRPr="00333740">
        <w:rPr>
          <w:rFonts w:ascii="Palatino Linotype" w:eastAsia="FangSong" w:hAnsi="Palatino Linotype" w:cs="Times New Roman"/>
          <w:b/>
          <w:sz w:val="24"/>
          <w:szCs w:val="24"/>
          <w:lang w:val="es-ES_tradnl" w:eastAsia="es-ES"/>
        </w:rPr>
        <w:t>CUARTO</w:t>
      </w:r>
      <w:r w:rsidR="00DC3C53" w:rsidRPr="00333740">
        <w:rPr>
          <w:rFonts w:ascii="Palatino Linotype" w:eastAsia="FangSong" w:hAnsi="Palatino Linotype" w:cs="Times New Roman"/>
          <w:b/>
          <w:sz w:val="24"/>
          <w:szCs w:val="24"/>
          <w:lang w:val="es-ES_tradnl" w:eastAsia="es-ES"/>
        </w:rPr>
        <w:t xml:space="preserve"> </w:t>
      </w:r>
      <w:r w:rsidR="00D020D3" w:rsidRPr="00333740">
        <w:rPr>
          <w:rFonts w:ascii="Palatino Linotype" w:eastAsia="FangSong" w:hAnsi="Palatino Linotype" w:cs="Times New Roman"/>
          <w:sz w:val="24"/>
          <w:szCs w:val="24"/>
          <w:lang w:val="es-ES_tradnl" w:eastAsia="es-ES"/>
        </w:rPr>
        <w:t xml:space="preserve">de la presente resolución. </w:t>
      </w:r>
    </w:p>
    <w:p w:rsidR="0087682B" w:rsidRPr="00333740" w:rsidRDefault="0087682B" w:rsidP="00333740">
      <w:pPr>
        <w:spacing w:after="0" w:line="360" w:lineRule="auto"/>
        <w:jc w:val="both"/>
        <w:rPr>
          <w:rFonts w:ascii="Palatino Linotype" w:eastAsia="FangSong" w:hAnsi="Palatino Linotype" w:cs="Times New Roman"/>
          <w:sz w:val="24"/>
          <w:szCs w:val="24"/>
          <w:lang w:val="es-ES_tradnl" w:eastAsia="es-ES"/>
        </w:rPr>
      </w:pPr>
    </w:p>
    <w:p w:rsidR="0091537D" w:rsidRPr="00333740" w:rsidRDefault="006F025F" w:rsidP="00333740">
      <w:pPr>
        <w:spacing w:after="0" w:line="360" w:lineRule="auto"/>
        <w:contextualSpacing/>
        <w:jc w:val="both"/>
        <w:rPr>
          <w:rFonts w:ascii="Palatino Linotype" w:eastAsia="FangSong" w:hAnsi="Palatino Linotype" w:cs="Arial"/>
          <w:color w:val="000000"/>
          <w:sz w:val="24"/>
          <w:szCs w:val="24"/>
          <w:lang w:val="es-ES_tradnl" w:eastAsia="es-ES"/>
        </w:rPr>
      </w:pPr>
      <w:r w:rsidRPr="00333740">
        <w:rPr>
          <w:rFonts w:ascii="Palatino Linotype" w:eastAsia="FangSong" w:hAnsi="Palatino Linotype" w:cs="Arial"/>
          <w:b/>
          <w:bCs/>
          <w:sz w:val="24"/>
          <w:szCs w:val="24"/>
          <w:lang w:val="es-ES" w:eastAsia="es-ES"/>
        </w:rPr>
        <w:t xml:space="preserve">SEGUNDO. </w:t>
      </w:r>
      <w:r w:rsidRPr="00333740">
        <w:rPr>
          <w:rFonts w:ascii="Palatino Linotype" w:eastAsia="FangSong" w:hAnsi="Palatino Linotype" w:cs="Arial"/>
          <w:sz w:val="24"/>
          <w:szCs w:val="24"/>
          <w:lang w:val="es-ES" w:eastAsia="es-ES"/>
        </w:rPr>
        <w:t xml:space="preserve">Se </w:t>
      </w:r>
      <w:r w:rsidR="00DC3C53" w:rsidRPr="00333740">
        <w:rPr>
          <w:rFonts w:ascii="Palatino Linotype" w:eastAsia="FangSong" w:hAnsi="Palatino Linotype" w:cs="Arial"/>
          <w:b/>
          <w:sz w:val="24"/>
          <w:szCs w:val="24"/>
          <w:lang w:val="es-ES" w:eastAsia="es-ES"/>
        </w:rPr>
        <w:t>MODIFICA</w:t>
      </w:r>
      <w:r w:rsidR="00871F55" w:rsidRPr="00333740">
        <w:rPr>
          <w:rFonts w:ascii="Palatino Linotype" w:eastAsia="FangSong" w:hAnsi="Palatino Linotype" w:cs="Arial"/>
          <w:sz w:val="24"/>
          <w:szCs w:val="24"/>
          <w:lang w:val="es-ES" w:eastAsia="es-ES"/>
        </w:rPr>
        <w:t xml:space="preserve"> la respuesta de</w:t>
      </w:r>
      <w:r w:rsidR="0091537D" w:rsidRPr="00333740">
        <w:rPr>
          <w:rFonts w:ascii="Palatino Linotype" w:eastAsia="FangSong" w:hAnsi="Palatino Linotype" w:cs="Arial"/>
          <w:sz w:val="24"/>
          <w:szCs w:val="24"/>
          <w:lang w:val="es-ES" w:eastAsia="es-ES"/>
        </w:rPr>
        <w:t>l</w:t>
      </w:r>
      <w:r w:rsidRPr="00333740">
        <w:rPr>
          <w:rFonts w:ascii="Palatino Linotype" w:eastAsia="FangSong" w:hAnsi="Palatino Linotype" w:cs="Arial"/>
          <w:sz w:val="24"/>
          <w:szCs w:val="24"/>
          <w:lang w:val="es-ES" w:eastAsia="es-ES"/>
        </w:rPr>
        <w:t xml:space="preserve"> </w:t>
      </w:r>
      <w:r w:rsidR="00D92794" w:rsidRPr="00333740">
        <w:rPr>
          <w:rFonts w:ascii="Palatino Linotype" w:eastAsia="FangSong" w:hAnsi="Palatino Linotype" w:cs="Arial"/>
          <w:b/>
          <w:sz w:val="24"/>
          <w:szCs w:val="24"/>
          <w:lang w:eastAsia="es-ES"/>
        </w:rPr>
        <w:t xml:space="preserve">Ayuntamiento </w:t>
      </w:r>
      <w:r w:rsidR="0091537D" w:rsidRPr="00333740">
        <w:rPr>
          <w:rFonts w:ascii="Palatino Linotype" w:eastAsia="FangSong" w:hAnsi="Palatino Linotype" w:cs="Arial"/>
          <w:b/>
          <w:sz w:val="24"/>
          <w:szCs w:val="24"/>
          <w:lang w:eastAsia="es-ES"/>
        </w:rPr>
        <w:t>de Valle de Chalco Solidaridad</w:t>
      </w:r>
      <w:r w:rsidR="002E0764" w:rsidRPr="00333740">
        <w:rPr>
          <w:rFonts w:ascii="Palatino Linotype" w:eastAsia="FangSong" w:hAnsi="Palatino Linotype" w:cs="Arial"/>
          <w:b/>
          <w:sz w:val="24"/>
          <w:szCs w:val="24"/>
          <w:lang w:eastAsia="es-ES"/>
        </w:rPr>
        <w:t xml:space="preserve"> </w:t>
      </w:r>
      <w:r w:rsidR="00871F55" w:rsidRPr="00333740">
        <w:rPr>
          <w:rFonts w:ascii="Palatino Linotype" w:eastAsia="FangSong" w:hAnsi="Palatino Linotype" w:cs="Arial"/>
          <w:sz w:val="24"/>
          <w:szCs w:val="24"/>
          <w:lang w:eastAsia="es-ES"/>
        </w:rPr>
        <w:t xml:space="preserve">y se </w:t>
      </w:r>
      <w:r w:rsidR="00871F55" w:rsidRPr="00333740">
        <w:rPr>
          <w:rFonts w:ascii="Palatino Linotype" w:eastAsia="FangSong" w:hAnsi="Palatino Linotype" w:cs="Arial"/>
          <w:b/>
          <w:sz w:val="24"/>
          <w:szCs w:val="24"/>
          <w:lang w:eastAsia="es-ES"/>
        </w:rPr>
        <w:t>ORDENA</w:t>
      </w:r>
      <w:r w:rsidRPr="00333740">
        <w:rPr>
          <w:rFonts w:ascii="Palatino Linotype" w:eastAsia="FangSong" w:hAnsi="Palatino Linotype" w:cs="Arial"/>
          <w:b/>
          <w:sz w:val="24"/>
          <w:szCs w:val="24"/>
          <w:lang w:val="es-ES" w:eastAsia="es-ES"/>
        </w:rPr>
        <w:t xml:space="preserve"> </w:t>
      </w:r>
      <w:r w:rsidR="00A5792E" w:rsidRPr="00333740">
        <w:rPr>
          <w:rFonts w:ascii="Palatino Linotype" w:eastAsia="FangSong" w:hAnsi="Palatino Linotype" w:cs="Arial"/>
          <w:bCs/>
          <w:sz w:val="24"/>
          <w:szCs w:val="24"/>
          <w:lang w:val="es-ES" w:eastAsia="es-ES"/>
        </w:rPr>
        <w:t xml:space="preserve">previa búsqueda exhaustiva y razonable, </w:t>
      </w:r>
      <w:r w:rsidR="00D020D3" w:rsidRPr="00333740">
        <w:rPr>
          <w:rFonts w:ascii="Palatino Linotype" w:eastAsia="FangSong" w:hAnsi="Palatino Linotype" w:cs="Arial"/>
          <w:sz w:val="24"/>
          <w:szCs w:val="24"/>
          <w:lang w:val="es-ES" w:eastAsia="es-ES"/>
        </w:rPr>
        <w:t>entregar</w:t>
      </w:r>
      <w:r w:rsidR="00C71D8F" w:rsidRPr="00333740">
        <w:rPr>
          <w:rFonts w:ascii="Palatino Linotype" w:eastAsia="FangSong" w:hAnsi="Palatino Linotype" w:cs="Arial"/>
          <w:sz w:val="24"/>
          <w:szCs w:val="24"/>
          <w:lang w:val="es-ES" w:eastAsia="es-ES"/>
        </w:rPr>
        <w:t xml:space="preserve"> </w:t>
      </w:r>
      <w:r w:rsidRPr="00333740">
        <w:rPr>
          <w:rFonts w:ascii="Palatino Linotype" w:eastAsia="FangSong" w:hAnsi="Palatino Linotype" w:cs="Arial"/>
          <w:sz w:val="24"/>
          <w:szCs w:val="24"/>
          <w:lang w:val="es-ES" w:eastAsia="es-ES"/>
        </w:rPr>
        <w:t>vía</w:t>
      </w:r>
      <w:r w:rsidRPr="00333740">
        <w:rPr>
          <w:rFonts w:ascii="Palatino Linotype" w:eastAsia="FangSong" w:hAnsi="Palatino Linotype" w:cs="Arial"/>
          <w:color w:val="000000"/>
          <w:sz w:val="24"/>
          <w:szCs w:val="24"/>
          <w:lang w:val="es-ES" w:eastAsia="es-ES"/>
        </w:rPr>
        <w:t xml:space="preserve"> </w:t>
      </w:r>
      <w:r w:rsidRPr="00333740">
        <w:rPr>
          <w:rFonts w:ascii="Palatino Linotype" w:eastAsia="FangSong" w:hAnsi="Palatino Linotype" w:cs="Arial"/>
          <w:color w:val="000000"/>
          <w:sz w:val="24"/>
          <w:szCs w:val="24"/>
          <w:lang w:val="es-ES_tradnl" w:eastAsia="es-ES"/>
        </w:rPr>
        <w:t>Sistema de Acceso a Información Mexiquense (</w:t>
      </w:r>
      <w:bookmarkStart w:id="48" w:name="_Toc460947013"/>
      <w:r w:rsidR="00AC7339" w:rsidRPr="00333740">
        <w:rPr>
          <w:rFonts w:ascii="Palatino Linotype" w:eastAsia="FangSong" w:hAnsi="Palatino Linotype" w:cs="Arial"/>
          <w:color w:val="000000"/>
          <w:sz w:val="24"/>
          <w:szCs w:val="24"/>
          <w:lang w:val="es-ES_tradnl" w:eastAsia="es-ES"/>
        </w:rPr>
        <w:t>SAIMEX)</w:t>
      </w:r>
      <w:r w:rsidR="0091537D" w:rsidRPr="00333740">
        <w:rPr>
          <w:rFonts w:ascii="Palatino Linotype" w:eastAsia="FangSong" w:hAnsi="Palatino Linotype" w:cs="Arial"/>
          <w:color w:val="000000"/>
          <w:sz w:val="24"/>
          <w:szCs w:val="24"/>
          <w:lang w:val="es-ES_tradnl" w:eastAsia="es-ES"/>
        </w:rPr>
        <w:t>, la siguiente información:</w:t>
      </w:r>
    </w:p>
    <w:p w:rsidR="0091537D" w:rsidRPr="00333740" w:rsidRDefault="0091537D" w:rsidP="00333740">
      <w:pPr>
        <w:spacing w:after="0" w:line="360" w:lineRule="auto"/>
        <w:contextualSpacing/>
        <w:jc w:val="both"/>
        <w:rPr>
          <w:rFonts w:ascii="Palatino Linotype" w:eastAsia="FangSong" w:hAnsi="Palatino Linotype" w:cs="Arial"/>
          <w:color w:val="000000"/>
          <w:sz w:val="24"/>
          <w:szCs w:val="24"/>
          <w:lang w:val="es-ES_tradnl" w:eastAsia="es-ES"/>
        </w:rPr>
      </w:pPr>
    </w:p>
    <w:p w:rsidR="0091537D" w:rsidRPr="00333740" w:rsidRDefault="0091537D" w:rsidP="00333740">
      <w:pPr>
        <w:pStyle w:val="Sinespaciado"/>
        <w:numPr>
          <w:ilvl w:val="0"/>
          <w:numId w:val="22"/>
        </w:numPr>
        <w:spacing w:line="360" w:lineRule="auto"/>
        <w:ind w:left="993" w:right="567"/>
        <w:jc w:val="both"/>
        <w:rPr>
          <w:rFonts w:ascii="Palatino Linotype" w:eastAsia="FangSong" w:hAnsi="Palatino Linotype"/>
          <w:b/>
          <w:bCs/>
          <w:sz w:val="24"/>
          <w:szCs w:val="24"/>
        </w:rPr>
      </w:pPr>
      <w:r w:rsidRPr="00333740">
        <w:rPr>
          <w:rFonts w:ascii="Palatino Linotype" w:eastAsia="FangSong" w:hAnsi="Palatino Linotype"/>
          <w:b/>
          <w:bCs/>
          <w:sz w:val="24"/>
          <w:szCs w:val="24"/>
        </w:rPr>
        <w:t>Gacetas Municipales faltantes</w:t>
      </w:r>
      <w:r w:rsidR="00AB79BF" w:rsidRPr="00333740">
        <w:rPr>
          <w:rFonts w:ascii="Palatino Linotype" w:eastAsia="FangSong" w:hAnsi="Palatino Linotype"/>
          <w:b/>
          <w:bCs/>
          <w:sz w:val="24"/>
          <w:szCs w:val="24"/>
        </w:rPr>
        <w:t xml:space="preserve"> que se hayan</w:t>
      </w:r>
      <w:r w:rsidRPr="00333740">
        <w:rPr>
          <w:rFonts w:ascii="Palatino Linotype" w:eastAsia="FangSong" w:hAnsi="Palatino Linotype"/>
          <w:b/>
          <w:bCs/>
          <w:sz w:val="24"/>
          <w:szCs w:val="24"/>
        </w:rPr>
        <w:t xml:space="preserve"> generad</w:t>
      </w:r>
      <w:r w:rsidR="00AB79BF" w:rsidRPr="00333740">
        <w:rPr>
          <w:rFonts w:ascii="Palatino Linotype" w:eastAsia="FangSong" w:hAnsi="Palatino Linotype"/>
          <w:b/>
          <w:bCs/>
          <w:sz w:val="24"/>
          <w:szCs w:val="24"/>
        </w:rPr>
        <w:t xml:space="preserve">o </w:t>
      </w:r>
      <w:r w:rsidRPr="00333740">
        <w:rPr>
          <w:rFonts w:ascii="Palatino Linotype" w:eastAsia="FangSong" w:hAnsi="Palatino Linotype"/>
          <w:b/>
          <w:bCs/>
          <w:sz w:val="24"/>
          <w:szCs w:val="24"/>
        </w:rPr>
        <w:t xml:space="preserve">del uno (01) de enero al quince (15) de junio de dos mil diecinueve. </w:t>
      </w:r>
    </w:p>
    <w:p w:rsidR="0091537D" w:rsidRPr="00333740" w:rsidRDefault="0091537D" w:rsidP="00333740">
      <w:pPr>
        <w:pStyle w:val="Sinespaciado"/>
        <w:numPr>
          <w:ilvl w:val="0"/>
          <w:numId w:val="22"/>
        </w:numPr>
        <w:spacing w:line="360" w:lineRule="auto"/>
        <w:ind w:left="993" w:right="567"/>
        <w:jc w:val="both"/>
        <w:rPr>
          <w:rFonts w:ascii="Palatino Linotype" w:eastAsia="FangSong" w:hAnsi="Palatino Linotype"/>
          <w:b/>
          <w:bCs/>
          <w:sz w:val="24"/>
          <w:szCs w:val="24"/>
        </w:rPr>
      </w:pPr>
      <w:r w:rsidRPr="00333740">
        <w:rPr>
          <w:rFonts w:ascii="Palatino Linotype" w:eastAsia="FangSong" w:hAnsi="Palatino Linotype" w:cs="Arial"/>
          <w:b/>
          <w:sz w:val="24"/>
          <w:szCs w:val="24"/>
          <w:lang w:val="es-ES"/>
        </w:rPr>
        <w:t xml:space="preserve">Acuerdo emitido por el Comité de Transparencia, mediante el cual se clasifique como confidencial, la información relativa al </w:t>
      </w:r>
      <w:r w:rsidR="00AB79BF" w:rsidRPr="00333740">
        <w:rPr>
          <w:rFonts w:ascii="Palatino Linotype" w:eastAsia="FangSong" w:hAnsi="Palatino Linotype" w:cs="Arial"/>
          <w:b/>
          <w:sz w:val="24"/>
          <w:szCs w:val="24"/>
          <w:lang w:val="es-ES"/>
        </w:rPr>
        <w:t>A</w:t>
      </w:r>
      <w:r w:rsidRPr="00333740">
        <w:rPr>
          <w:rFonts w:ascii="Palatino Linotype" w:eastAsia="FangSong" w:hAnsi="Palatino Linotype" w:cs="Arial"/>
          <w:b/>
          <w:sz w:val="24"/>
          <w:szCs w:val="24"/>
          <w:lang w:val="es-ES"/>
        </w:rPr>
        <w:t xml:space="preserve">cta de </w:t>
      </w:r>
      <w:r w:rsidR="00AB79BF" w:rsidRPr="00333740">
        <w:rPr>
          <w:rFonts w:ascii="Palatino Linotype" w:eastAsia="FangSong" w:hAnsi="Palatino Linotype" w:cs="Arial"/>
          <w:b/>
          <w:sz w:val="24"/>
          <w:szCs w:val="24"/>
          <w:lang w:val="es-ES"/>
        </w:rPr>
        <w:t>N</w:t>
      </w:r>
      <w:r w:rsidRPr="00333740">
        <w:rPr>
          <w:rFonts w:ascii="Palatino Linotype" w:eastAsia="FangSong" w:hAnsi="Palatino Linotype" w:cs="Arial"/>
          <w:b/>
          <w:sz w:val="24"/>
          <w:szCs w:val="24"/>
          <w:lang w:val="es-ES"/>
        </w:rPr>
        <w:t xml:space="preserve">acimiento, </w:t>
      </w:r>
      <w:r w:rsidR="00AB79BF" w:rsidRPr="00333740">
        <w:rPr>
          <w:rFonts w:ascii="Palatino Linotype" w:eastAsia="FangSong" w:hAnsi="Palatino Linotype" w:cs="Arial"/>
          <w:b/>
          <w:sz w:val="24"/>
          <w:szCs w:val="24"/>
          <w:lang w:val="es-ES"/>
        </w:rPr>
        <w:t>C</w:t>
      </w:r>
      <w:r w:rsidRPr="00333740">
        <w:rPr>
          <w:rFonts w:ascii="Palatino Linotype" w:eastAsia="FangSong" w:hAnsi="Palatino Linotype" w:cs="Arial"/>
          <w:b/>
          <w:sz w:val="24"/>
          <w:szCs w:val="24"/>
          <w:lang w:val="es-ES"/>
        </w:rPr>
        <w:t xml:space="preserve">omprobante de </w:t>
      </w:r>
      <w:r w:rsidR="00AB79BF" w:rsidRPr="00333740">
        <w:rPr>
          <w:rFonts w:ascii="Palatino Linotype" w:eastAsia="FangSong" w:hAnsi="Palatino Linotype" w:cs="Arial"/>
          <w:b/>
          <w:sz w:val="24"/>
          <w:szCs w:val="24"/>
          <w:lang w:val="es-ES"/>
        </w:rPr>
        <w:t>D</w:t>
      </w:r>
      <w:r w:rsidRPr="00333740">
        <w:rPr>
          <w:rFonts w:ascii="Palatino Linotype" w:eastAsia="FangSong" w:hAnsi="Palatino Linotype" w:cs="Arial"/>
          <w:b/>
          <w:sz w:val="24"/>
          <w:szCs w:val="24"/>
          <w:lang w:val="es-ES"/>
        </w:rPr>
        <w:t xml:space="preserve">omicilio, Clave </w:t>
      </w:r>
      <w:r w:rsidRPr="00333740">
        <w:rPr>
          <w:rFonts w:ascii="Palatino Linotype" w:eastAsia="FangSong" w:hAnsi="Palatino Linotype" w:cs="Calibri"/>
          <w:b/>
          <w:sz w:val="24"/>
          <w:szCs w:val="24"/>
          <w:lang w:val="es-ES"/>
        </w:rPr>
        <w:t>Ú</w:t>
      </w:r>
      <w:r w:rsidRPr="00333740">
        <w:rPr>
          <w:rFonts w:ascii="Palatino Linotype" w:eastAsia="FangSong" w:hAnsi="Palatino Linotype" w:cs="Arial"/>
          <w:b/>
          <w:sz w:val="24"/>
          <w:szCs w:val="24"/>
          <w:lang w:val="es-ES"/>
        </w:rPr>
        <w:t>nica de Registro de Poblaci</w:t>
      </w:r>
      <w:r w:rsidRPr="00333740">
        <w:rPr>
          <w:rFonts w:ascii="Palatino Linotype" w:eastAsia="FangSong" w:hAnsi="Palatino Linotype" w:cs="FangSong"/>
          <w:b/>
          <w:sz w:val="24"/>
          <w:szCs w:val="24"/>
          <w:lang w:val="es-ES"/>
        </w:rPr>
        <w:t>ó</w:t>
      </w:r>
      <w:r w:rsidRPr="00333740">
        <w:rPr>
          <w:rFonts w:ascii="Palatino Linotype" w:eastAsia="FangSong" w:hAnsi="Palatino Linotype" w:cs="Arial"/>
          <w:b/>
          <w:sz w:val="24"/>
          <w:szCs w:val="24"/>
          <w:lang w:val="es-ES"/>
        </w:rPr>
        <w:t xml:space="preserve">n y </w:t>
      </w:r>
      <w:r w:rsidR="00AB79BF" w:rsidRPr="00333740">
        <w:rPr>
          <w:rFonts w:ascii="Palatino Linotype" w:eastAsia="FangSong" w:hAnsi="Palatino Linotype" w:cs="Arial"/>
          <w:b/>
          <w:sz w:val="24"/>
          <w:szCs w:val="24"/>
          <w:lang w:val="es-ES"/>
        </w:rPr>
        <w:t>C</w:t>
      </w:r>
      <w:r w:rsidRPr="00333740">
        <w:rPr>
          <w:rFonts w:ascii="Palatino Linotype" w:eastAsia="FangSong" w:hAnsi="Palatino Linotype" w:cs="Arial"/>
          <w:b/>
          <w:sz w:val="24"/>
          <w:szCs w:val="24"/>
          <w:lang w:val="es-ES"/>
        </w:rPr>
        <w:t xml:space="preserve">redencial de </w:t>
      </w:r>
      <w:r w:rsidR="00AB79BF" w:rsidRPr="00333740">
        <w:rPr>
          <w:rFonts w:ascii="Palatino Linotype" w:eastAsia="FangSong" w:hAnsi="Palatino Linotype" w:cs="Arial"/>
          <w:b/>
          <w:sz w:val="24"/>
          <w:szCs w:val="24"/>
          <w:lang w:val="es-ES"/>
        </w:rPr>
        <w:t>E</w:t>
      </w:r>
      <w:r w:rsidRPr="00333740">
        <w:rPr>
          <w:rFonts w:ascii="Palatino Linotype" w:eastAsia="FangSong" w:hAnsi="Palatino Linotype" w:cs="Arial"/>
          <w:b/>
          <w:sz w:val="24"/>
          <w:szCs w:val="24"/>
          <w:lang w:val="es-ES"/>
        </w:rPr>
        <w:t xml:space="preserve">lector del </w:t>
      </w:r>
      <w:r w:rsidR="00F032AD" w:rsidRPr="00333740">
        <w:rPr>
          <w:rFonts w:ascii="Palatino Linotype" w:eastAsia="FangSong" w:hAnsi="Palatino Linotype" w:cs="Arial"/>
          <w:b/>
          <w:sz w:val="24"/>
          <w:szCs w:val="24"/>
          <w:lang w:val="es-ES"/>
        </w:rPr>
        <w:t xml:space="preserve">Secretario del Ayuntamiento. </w:t>
      </w:r>
      <w:r w:rsidRPr="00333740">
        <w:rPr>
          <w:rFonts w:ascii="Palatino Linotype" w:eastAsia="FangSong" w:hAnsi="Palatino Linotype"/>
          <w:b/>
          <w:bCs/>
          <w:sz w:val="24"/>
          <w:szCs w:val="24"/>
        </w:rPr>
        <w:t xml:space="preserve"> </w:t>
      </w:r>
    </w:p>
    <w:p w:rsidR="008440CA" w:rsidRPr="00333740" w:rsidRDefault="008440CA" w:rsidP="00333740">
      <w:pPr>
        <w:spacing w:after="0" w:line="360" w:lineRule="auto"/>
        <w:jc w:val="both"/>
        <w:rPr>
          <w:rFonts w:ascii="Palatino Linotype" w:eastAsia="FangSong" w:hAnsi="Palatino Linotype" w:cs="Arial"/>
          <w:sz w:val="24"/>
          <w:szCs w:val="24"/>
          <w:lang w:val="es-ES"/>
        </w:rPr>
      </w:pPr>
    </w:p>
    <w:p w:rsidR="000201D1" w:rsidRPr="00333740" w:rsidRDefault="00C07697" w:rsidP="00333740">
      <w:pPr>
        <w:spacing w:after="0" w:line="360" w:lineRule="auto"/>
        <w:jc w:val="both"/>
        <w:rPr>
          <w:rFonts w:ascii="Palatino Linotype" w:eastAsia="FangSong" w:hAnsi="Palatino Linotype" w:cs="Times New Roman"/>
          <w:color w:val="000000"/>
          <w:sz w:val="24"/>
          <w:szCs w:val="24"/>
          <w:lang w:val="es-ES_tradnl" w:eastAsia="es-ES"/>
        </w:rPr>
      </w:pPr>
      <w:r w:rsidRPr="00333740">
        <w:rPr>
          <w:rFonts w:ascii="Palatino Linotype" w:eastAsia="FangSong" w:hAnsi="Palatino Linotype" w:cs="Times New Roman"/>
          <w:b/>
          <w:color w:val="000000"/>
          <w:sz w:val="24"/>
          <w:szCs w:val="24"/>
          <w:lang w:val="es-ES_tradnl" w:eastAsia="es-ES"/>
        </w:rPr>
        <w:t>TERCERO</w:t>
      </w:r>
      <w:r w:rsidR="000201D1" w:rsidRPr="00333740">
        <w:rPr>
          <w:rFonts w:ascii="Palatino Linotype" w:eastAsia="FangSong" w:hAnsi="Palatino Linotype" w:cs="Times New Roman"/>
          <w:b/>
          <w:color w:val="000000"/>
          <w:sz w:val="24"/>
          <w:szCs w:val="24"/>
          <w:lang w:val="es-ES_tradnl" w:eastAsia="es-ES"/>
        </w:rPr>
        <w:t>.</w:t>
      </w:r>
      <w:r w:rsidR="000201D1" w:rsidRPr="00333740">
        <w:rPr>
          <w:rFonts w:ascii="Palatino Linotype" w:eastAsia="FangSong" w:hAnsi="Palatino Linotype" w:cs="Times New Roman"/>
          <w:color w:val="000000"/>
          <w:sz w:val="24"/>
          <w:szCs w:val="24"/>
          <w:lang w:val="es-ES_tradnl" w:eastAsia="es-ES"/>
        </w:rPr>
        <w:t xml:space="preserve"> Notifíquese al Titular de la Unidad de Transparencia del</w:t>
      </w:r>
      <w:r w:rsidR="000201D1" w:rsidRPr="00333740">
        <w:rPr>
          <w:rFonts w:ascii="Palatino Linotype" w:eastAsia="FangSong" w:hAnsi="Palatino Linotype" w:cs="Times New Roman"/>
          <w:b/>
          <w:color w:val="000000"/>
          <w:sz w:val="24"/>
          <w:szCs w:val="24"/>
          <w:lang w:val="es-ES_tradnl" w:eastAsia="es-ES"/>
        </w:rPr>
        <w:t xml:space="preserve"> </w:t>
      </w:r>
      <w:r w:rsidR="0087682B" w:rsidRPr="00333740">
        <w:rPr>
          <w:rFonts w:ascii="Palatino Linotype" w:eastAsia="FangSong" w:hAnsi="Palatino Linotype" w:cs="Times New Roman"/>
          <w:color w:val="000000"/>
          <w:sz w:val="24"/>
          <w:szCs w:val="24"/>
          <w:lang w:val="es-ES_tradnl" w:eastAsia="es-ES"/>
        </w:rPr>
        <w:t>Sujeto Obligado</w:t>
      </w:r>
      <w:r w:rsidR="000201D1" w:rsidRPr="00333740">
        <w:rPr>
          <w:rFonts w:ascii="Palatino Linotype" w:eastAsia="FangSong"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333740" w:rsidRDefault="00C07697" w:rsidP="00333740">
      <w:pPr>
        <w:spacing w:after="0" w:line="360" w:lineRule="auto"/>
        <w:jc w:val="both"/>
        <w:rPr>
          <w:rFonts w:ascii="Palatino Linotype" w:eastAsia="FangSong" w:hAnsi="Palatino Linotype" w:cs="Times New Roman"/>
          <w:color w:val="000000"/>
          <w:sz w:val="24"/>
          <w:szCs w:val="24"/>
          <w:lang w:val="es-ES_tradnl" w:eastAsia="es-ES"/>
        </w:rPr>
      </w:pPr>
    </w:p>
    <w:p w:rsidR="000201D1" w:rsidRPr="00333740" w:rsidRDefault="00C07697" w:rsidP="00333740">
      <w:pPr>
        <w:spacing w:after="0" w:line="360" w:lineRule="auto"/>
        <w:jc w:val="both"/>
        <w:rPr>
          <w:rFonts w:ascii="Palatino Linotype" w:eastAsia="FangSong" w:hAnsi="Palatino Linotype"/>
          <w:b/>
          <w:sz w:val="24"/>
          <w:szCs w:val="24"/>
        </w:rPr>
      </w:pPr>
      <w:r w:rsidRPr="00333740">
        <w:rPr>
          <w:rFonts w:ascii="Palatino Linotype" w:eastAsia="FangSong" w:hAnsi="Palatino Linotype" w:cs="Times New Roman"/>
          <w:b/>
          <w:color w:val="000000"/>
          <w:sz w:val="24"/>
          <w:szCs w:val="24"/>
          <w:lang w:val="es-ES_tradnl" w:eastAsia="es-ES"/>
        </w:rPr>
        <w:t>CUARTO</w:t>
      </w:r>
      <w:r w:rsidR="000201D1" w:rsidRPr="00333740">
        <w:rPr>
          <w:rFonts w:ascii="Palatino Linotype" w:eastAsia="FangSong" w:hAnsi="Palatino Linotype" w:cs="Times New Roman"/>
          <w:b/>
          <w:color w:val="000000"/>
          <w:sz w:val="24"/>
          <w:szCs w:val="24"/>
          <w:lang w:val="es-ES_tradnl" w:eastAsia="es-ES"/>
        </w:rPr>
        <w:t xml:space="preserve">. </w:t>
      </w:r>
      <w:r w:rsidR="000201D1" w:rsidRPr="00333740">
        <w:rPr>
          <w:rFonts w:ascii="Palatino Linotype" w:eastAsia="FangSong" w:hAnsi="Palatino Linotype" w:cs="Times New Roman"/>
          <w:color w:val="000000"/>
          <w:sz w:val="24"/>
          <w:szCs w:val="24"/>
          <w:lang w:val="es-ES_tradnl" w:eastAsia="es-ES"/>
        </w:rPr>
        <w:t>Notifíquese a</w:t>
      </w:r>
      <w:r w:rsidR="000201D1" w:rsidRPr="00333740">
        <w:rPr>
          <w:rFonts w:ascii="Palatino Linotype" w:eastAsia="FangSong" w:hAnsi="Palatino Linotype" w:cs="Times New Roman"/>
          <w:b/>
          <w:color w:val="000000"/>
          <w:sz w:val="24"/>
          <w:szCs w:val="24"/>
          <w:lang w:val="es-ES_tradnl" w:eastAsia="es-ES"/>
        </w:rPr>
        <w:t xml:space="preserve"> </w:t>
      </w:r>
      <w:r w:rsidR="008E0E42" w:rsidRPr="008E0E42">
        <w:rPr>
          <w:rFonts w:ascii="Palatino Linotype" w:eastAsia="FangSong" w:hAnsi="Palatino Linotype"/>
          <w:b/>
          <w:sz w:val="24"/>
          <w:szCs w:val="24"/>
          <w:highlight w:val="black"/>
        </w:rPr>
        <w:t>-----------------------</w:t>
      </w:r>
      <w:r w:rsidR="008440CA" w:rsidRPr="00333740">
        <w:rPr>
          <w:rFonts w:ascii="Palatino Linotype" w:eastAsia="FangSong" w:hAnsi="Palatino Linotype"/>
          <w:b/>
          <w:sz w:val="24"/>
          <w:szCs w:val="24"/>
        </w:rPr>
        <w:t xml:space="preserve"> </w:t>
      </w:r>
      <w:r w:rsidR="008440CA" w:rsidRPr="00333740">
        <w:rPr>
          <w:rFonts w:ascii="Palatino Linotype" w:eastAsia="FangSong" w:hAnsi="Palatino Linotype"/>
          <w:bCs/>
          <w:sz w:val="24"/>
          <w:szCs w:val="24"/>
        </w:rPr>
        <w:t>la</w:t>
      </w:r>
      <w:r w:rsidR="000201D1" w:rsidRPr="00333740">
        <w:rPr>
          <w:rFonts w:ascii="Palatino Linotype" w:eastAsia="FangSong" w:hAnsi="Palatino Linotype" w:cs="Times New Roman"/>
          <w:bCs/>
          <w:color w:val="000000"/>
          <w:sz w:val="24"/>
          <w:szCs w:val="24"/>
          <w:lang w:val="es-ES_tradnl" w:eastAsia="es-ES"/>
        </w:rPr>
        <w:t xml:space="preserve"> </w:t>
      </w:r>
      <w:r w:rsidR="000201D1" w:rsidRPr="00333740">
        <w:rPr>
          <w:rFonts w:ascii="Palatino Linotype" w:eastAsia="FangSong" w:hAnsi="Palatino Linotype" w:cs="Times New Roman"/>
          <w:color w:val="000000"/>
          <w:sz w:val="24"/>
          <w:szCs w:val="24"/>
          <w:lang w:val="es-ES_tradnl" w:eastAsia="es-ES"/>
        </w:rPr>
        <w:t>presente resolución.</w:t>
      </w:r>
    </w:p>
    <w:p w:rsidR="00C07697" w:rsidRPr="00333740" w:rsidRDefault="00C07697" w:rsidP="00333740">
      <w:pPr>
        <w:spacing w:after="0" w:line="360" w:lineRule="auto"/>
        <w:jc w:val="both"/>
        <w:rPr>
          <w:rFonts w:ascii="Palatino Linotype" w:eastAsia="FangSong" w:hAnsi="Palatino Linotype" w:cs="Times New Roman"/>
          <w:color w:val="000000"/>
          <w:sz w:val="24"/>
          <w:szCs w:val="24"/>
          <w:lang w:val="es-ES_tradnl" w:eastAsia="es-ES"/>
        </w:rPr>
      </w:pPr>
    </w:p>
    <w:p w:rsidR="00C07697" w:rsidRPr="00333740" w:rsidRDefault="00C07697" w:rsidP="00333740">
      <w:pPr>
        <w:spacing w:after="0" w:line="360" w:lineRule="auto"/>
        <w:jc w:val="both"/>
        <w:rPr>
          <w:rFonts w:ascii="Palatino Linotype" w:eastAsia="FangSong" w:hAnsi="Palatino Linotype" w:cs="Times New Roman"/>
          <w:color w:val="000000"/>
          <w:sz w:val="24"/>
          <w:szCs w:val="24"/>
          <w:lang w:val="es-ES_tradnl" w:eastAsia="es-ES"/>
        </w:rPr>
      </w:pPr>
      <w:r w:rsidRPr="00333740">
        <w:rPr>
          <w:rFonts w:ascii="Palatino Linotype" w:eastAsia="FangSong" w:hAnsi="Palatino Linotype" w:cs="Times New Roman"/>
          <w:b/>
          <w:sz w:val="24"/>
          <w:szCs w:val="24"/>
          <w:lang w:val="es-ES_tradnl" w:eastAsia="es-ES"/>
        </w:rPr>
        <w:t>QUINTO</w:t>
      </w:r>
      <w:r w:rsidR="000201D1" w:rsidRPr="00333740">
        <w:rPr>
          <w:rFonts w:ascii="Palatino Linotype" w:eastAsia="FangSong" w:hAnsi="Palatino Linotype" w:cs="Times New Roman"/>
          <w:b/>
          <w:color w:val="000000"/>
          <w:sz w:val="24"/>
          <w:szCs w:val="24"/>
          <w:lang w:val="es-ES_tradnl" w:eastAsia="es-ES"/>
        </w:rPr>
        <w:t xml:space="preserve">. </w:t>
      </w:r>
      <w:r w:rsidR="000201D1" w:rsidRPr="00333740">
        <w:rPr>
          <w:rFonts w:ascii="Palatino Linotype" w:eastAsia="FangSong" w:hAnsi="Palatino Linotype" w:cs="Times New Roman"/>
          <w:color w:val="000000"/>
          <w:sz w:val="24"/>
          <w:szCs w:val="24"/>
          <w:lang w:val="es-ES_tradnl" w:eastAsia="es-ES"/>
        </w:rPr>
        <w:t xml:space="preserve">Se hace del conocimiento de </w:t>
      </w:r>
      <w:r w:rsidR="008E0E42" w:rsidRPr="008E0E42">
        <w:rPr>
          <w:rFonts w:ascii="Palatino Linotype" w:eastAsia="FangSong" w:hAnsi="Palatino Linotype"/>
          <w:b/>
          <w:sz w:val="24"/>
          <w:szCs w:val="24"/>
          <w:highlight w:val="black"/>
        </w:rPr>
        <w:t>---------------</w:t>
      </w:r>
      <w:r w:rsidR="008E0E42">
        <w:rPr>
          <w:rFonts w:ascii="Palatino Linotype" w:eastAsia="FangSong" w:hAnsi="Palatino Linotype"/>
          <w:b/>
          <w:sz w:val="24"/>
          <w:szCs w:val="24"/>
          <w:highlight w:val="black"/>
        </w:rPr>
        <w:t>--</w:t>
      </w:r>
      <w:r w:rsidR="008E0E42" w:rsidRPr="008E0E42">
        <w:rPr>
          <w:rFonts w:ascii="Palatino Linotype" w:eastAsia="FangSong" w:hAnsi="Palatino Linotype"/>
          <w:b/>
          <w:sz w:val="24"/>
          <w:szCs w:val="24"/>
          <w:highlight w:val="black"/>
        </w:rPr>
        <w:t>---</w:t>
      </w:r>
      <w:r w:rsidR="002E0764" w:rsidRPr="00333740">
        <w:rPr>
          <w:rFonts w:ascii="Palatino Linotype" w:eastAsia="FangSong" w:hAnsi="Palatino Linotype" w:cs="Times New Roman"/>
          <w:color w:val="000000"/>
          <w:sz w:val="24"/>
          <w:szCs w:val="24"/>
          <w:lang w:val="es-ES_tradnl" w:eastAsia="es-ES"/>
        </w:rPr>
        <w:t xml:space="preserve"> </w:t>
      </w:r>
      <w:r w:rsidR="000201D1" w:rsidRPr="00333740">
        <w:rPr>
          <w:rFonts w:ascii="Palatino Linotype" w:eastAsia="FangSong"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8"/>
    </w:p>
    <w:p w:rsidR="00240779" w:rsidRPr="00333740" w:rsidRDefault="00240779" w:rsidP="00333740">
      <w:pPr>
        <w:spacing w:after="0" w:line="360" w:lineRule="auto"/>
        <w:jc w:val="both"/>
        <w:rPr>
          <w:rFonts w:ascii="Palatino Linotype" w:eastAsia="FangSong" w:hAnsi="Palatino Linotype" w:cs="Times New Roman"/>
          <w:color w:val="000000"/>
          <w:sz w:val="24"/>
          <w:szCs w:val="24"/>
          <w:lang w:val="es-ES_tradnl" w:eastAsia="es-ES"/>
        </w:rPr>
      </w:pPr>
    </w:p>
    <w:p w:rsidR="00333740" w:rsidRDefault="00E93981" w:rsidP="00333740">
      <w:pPr>
        <w:spacing w:after="0" w:line="360" w:lineRule="auto"/>
        <w:ind w:firstLine="1"/>
        <w:jc w:val="both"/>
        <w:rPr>
          <w:rFonts w:ascii="Palatino Linotype" w:eastAsia="FangSong" w:hAnsi="Palatino Linotype"/>
          <w:sz w:val="24"/>
          <w:szCs w:val="24"/>
        </w:rPr>
      </w:pPr>
      <w:r w:rsidRPr="00333740">
        <w:rPr>
          <w:rFonts w:ascii="Palatino Linotype" w:eastAsia="FangSong" w:hAnsi="Palatino Linotype"/>
          <w:sz w:val="24"/>
          <w:szCs w:val="24"/>
        </w:rPr>
        <w:t>AS</w:t>
      </w:r>
      <w:r w:rsidRPr="00333740">
        <w:rPr>
          <w:rFonts w:ascii="Palatino Linotype" w:eastAsia="FangSong" w:hAnsi="Palatino Linotype" w:cs="Calibri"/>
          <w:sz w:val="24"/>
          <w:szCs w:val="24"/>
        </w:rPr>
        <w:t>Í</w:t>
      </w:r>
      <w:r w:rsidRPr="00333740">
        <w:rPr>
          <w:rFonts w:ascii="Palatino Linotype" w:eastAsia="FangSong" w:hAnsi="Palatino Linotype"/>
          <w:sz w:val="24"/>
          <w:szCs w:val="24"/>
        </w:rPr>
        <w:t xml:space="preserve"> LO RESUELVE, POR UNANIMIDAD DE VOTOS, EL PLENO DEL INSTITUTO DE TRANSPARENCIA, ACCESO A LA INFORMACI</w:t>
      </w:r>
      <w:r w:rsidRPr="00333740">
        <w:rPr>
          <w:rFonts w:ascii="Palatino Linotype" w:eastAsia="FangSong" w:hAnsi="Palatino Linotype" w:cs="Calibri"/>
          <w:sz w:val="24"/>
          <w:szCs w:val="24"/>
        </w:rPr>
        <w:t>Ó</w:t>
      </w:r>
      <w:r w:rsidRPr="00333740">
        <w:rPr>
          <w:rFonts w:ascii="Palatino Linotype" w:eastAsia="FangSong" w:hAnsi="Palatino Linotype"/>
          <w:sz w:val="24"/>
          <w:szCs w:val="24"/>
        </w:rPr>
        <w:t>N P</w:t>
      </w:r>
      <w:r w:rsidRPr="00333740">
        <w:rPr>
          <w:rFonts w:ascii="Palatino Linotype" w:eastAsia="FangSong" w:hAnsi="Palatino Linotype" w:cs="Calibri"/>
          <w:sz w:val="24"/>
          <w:szCs w:val="24"/>
        </w:rPr>
        <w:t>Ú</w:t>
      </w:r>
      <w:r w:rsidRPr="00333740">
        <w:rPr>
          <w:rFonts w:ascii="Palatino Linotype" w:eastAsia="FangSong" w:hAnsi="Palatino Linotype"/>
          <w:sz w:val="24"/>
          <w:szCs w:val="24"/>
        </w:rPr>
        <w:t>BLICA Y PROTECCI</w:t>
      </w:r>
      <w:r w:rsidRPr="00333740">
        <w:rPr>
          <w:rFonts w:ascii="Palatino Linotype" w:eastAsia="FangSong" w:hAnsi="Palatino Linotype" w:cs="Calibri"/>
          <w:sz w:val="24"/>
          <w:szCs w:val="24"/>
        </w:rPr>
        <w:t>Ó</w:t>
      </w:r>
      <w:r w:rsidRPr="00333740">
        <w:rPr>
          <w:rFonts w:ascii="Palatino Linotype" w:eastAsia="FangSong" w:hAnsi="Palatino Linotype"/>
          <w:sz w:val="24"/>
          <w:szCs w:val="24"/>
        </w:rPr>
        <w:t>N DE DATOS PERSONALES DEL ESTADO DE M</w:t>
      </w:r>
      <w:r w:rsidRPr="00333740">
        <w:rPr>
          <w:rFonts w:ascii="Palatino Linotype" w:eastAsia="FangSong" w:hAnsi="Palatino Linotype" w:cs="Calibri"/>
          <w:sz w:val="24"/>
          <w:szCs w:val="24"/>
        </w:rPr>
        <w:t>É</w:t>
      </w:r>
      <w:r w:rsidRPr="00333740">
        <w:rPr>
          <w:rFonts w:ascii="Palatino Linotype" w:eastAsia="FangSong" w:hAnsi="Palatino Linotype"/>
          <w:sz w:val="24"/>
          <w:szCs w:val="24"/>
        </w:rPr>
        <w:t>XICO Y MUNICIPIOS, CONFORMADO POR LOS COMISIONADOS ZULEMA MART</w:t>
      </w:r>
      <w:r w:rsidRPr="00333740">
        <w:rPr>
          <w:rFonts w:ascii="Palatino Linotype" w:eastAsia="FangSong" w:hAnsi="Palatino Linotype" w:cs="Calibri"/>
          <w:sz w:val="24"/>
          <w:szCs w:val="24"/>
        </w:rPr>
        <w:t>Í</w:t>
      </w:r>
      <w:r w:rsidRPr="00333740">
        <w:rPr>
          <w:rFonts w:ascii="Palatino Linotype" w:eastAsia="FangSong" w:hAnsi="Palatino Linotype"/>
          <w:sz w:val="24"/>
          <w:szCs w:val="24"/>
        </w:rPr>
        <w:t>NEZ S</w:t>
      </w:r>
      <w:r w:rsidRPr="00333740">
        <w:rPr>
          <w:rFonts w:ascii="Palatino Linotype" w:eastAsia="FangSong" w:hAnsi="Palatino Linotype" w:cs="Calibri"/>
          <w:sz w:val="24"/>
          <w:szCs w:val="24"/>
        </w:rPr>
        <w:t>Á</w:t>
      </w:r>
      <w:r w:rsidRPr="00333740">
        <w:rPr>
          <w:rFonts w:ascii="Palatino Linotype" w:eastAsia="FangSong" w:hAnsi="Palatino Linotype"/>
          <w:sz w:val="24"/>
          <w:szCs w:val="24"/>
        </w:rPr>
        <w:t>NCHEZ, EVA ABAID YAPUR, JOS</w:t>
      </w:r>
      <w:r w:rsidRPr="00333740">
        <w:rPr>
          <w:rFonts w:ascii="Palatino Linotype" w:eastAsia="FangSong" w:hAnsi="Palatino Linotype" w:cs="Calibri"/>
          <w:sz w:val="24"/>
          <w:szCs w:val="24"/>
        </w:rPr>
        <w:t>É</w:t>
      </w:r>
      <w:r w:rsidRPr="00333740">
        <w:rPr>
          <w:rFonts w:ascii="Palatino Linotype" w:eastAsia="FangSong" w:hAnsi="Palatino Linotype"/>
          <w:sz w:val="24"/>
          <w:szCs w:val="24"/>
        </w:rPr>
        <w:t xml:space="preserve"> GUADALUPE LUNA HERN</w:t>
      </w:r>
      <w:r w:rsidRPr="00333740">
        <w:rPr>
          <w:rFonts w:ascii="Palatino Linotype" w:eastAsia="FangSong" w:hAnsi="Palatino Linotype" w:cs="Calibri"/>
          <w:sz w:val="24"/>
          <w:szCs w:val="24"/>
        </w:rPr>
        <w:t>Á</w:t>
      </w:r>
      <w:r w:rsidR="00333740">
        <w:rPr>
          <w:rFonts w:ascii="Palatino Linotype" w:eastAsia="FangSong" w:hAnsi="Palatino Linotype"/>
          <w:sz w:val="24"/>
          <w:szCs w:val="24"/>
        </w:rPr>
        <w:t xml:space="preserve">NDEZ, </w:t>
      </w:r>
      <w:r w:rsidRPr="00333740">
        <w:rPr>
          <w:rFonts w:ascii="Palatino Linotype" w:eastAsia="FangSong" w:hAnsi="Palatino Linotype"/>
          <w:sz w:val="24"/>
          <w:szCs w:val="24"/>
        </w:rPr>
        <w:t>JAVIER MART</w:t>
      </w:r>
      <w:r w:rsidRPr="00333740">
        <w:rPr>
          <w:rFonts w:ascii="Palatino Linotype" w:eastAsia="FangSong" w:hAnsi="Palatino Linotype" w:cs="Calibri"/>
          <w:sz w:val="24"/>
          <w:szCs w:val="24"/>
        </w:rPr>
        <w:t>Í</w:t>
      </w:r>
      <w:r w:rsidR="00333740">
        <w:rPr>
          <w:rFonts w:ascii="Palatino Linotype" w:eastAsia="FangSong" w:hAnsi="Palatino Linotype"/>
          <w:sz w:val="24"/>
          <w:szCs w:val="24"/>
        </w:rPr>
        <w:t xml:space="preserve">NEZ CRUZ Y LUIS GUSTAVO PARRA NORIEGA, EN LA TRIGÉSIMA SEXTA </w:t>
      </w:r>
      <w:r w:rsidRPr="00333740">
        <w:rPr>
          <w:rFonts w:ascii="Palatino Linotype" w:eastAsia="FangSong" w:hAnsi="Palatino Linotype"/>
          <w:sz w:val="24"/>
          <w:szCs w:val="24"/>
        </w:rPr>
        <w:t>SESI</w:t>
      </w:r>
      <w:r w:rsidRPr="00333740">
        <w:rPr>
          <w:rFonts w:ascii="Palatino Linotype" w:eastAsia="FangSong" w:hAnsi="Palatino Linotype" w:cs="Calibri"/>
          <w:sz w:val="24"/>
          <w:szCs w:val="24"/>
        </w:rPr>
        <w:t>Ó</w:t>
      </w:r>
      <w:r w:rsidRPr="00333740">
        <w:rPr>
          <w:rFonts w:ascii="Palatino Linotype" w:eastAsia="FangSong" w:hAnsi="Palatino Linotype"/>
          <w:sz w:val="24"/>
          <w:szCs w:val="24"/>
        </w:rPr>
        <w:t>N ORDINARIA CELEBRADA EL D</w:t>
      </w:r>
      <w:r w:rsidRPr="00333740">
        <w:rPr>
          <w:rFonts w:ascii="Palatino Linotype" w:eastAsia="FangSong" w:hAnsi="Palatino Linotype" w:cs="Calibri"/>
          <w:sz w:val="24"/>
          <w:szCs w:val="24"/>
        </w:rPr>
        <w:t>Í</w:t>
      </w:r>
      <w:r w:rsidR="00333740">
        <w:rPr>
          <w:rFonts w:ascii="Palatino Linotype" w:eastAsia="FangSong" w:hAnsi="Palatino Linotype"/>
          <w:sz w:val="24"/>
          <w:szCs w:val="24"/>
        </w:rPr>
        <w:t xml:space="preserve">A DOS DE OCTUBRE </w:t>
      </w:r>
      <w:r w:rsidRPr="00333740">
        <w:rPr>
          <w:rFonts w:ascii="Palatino Linotype" w:eastAsia="FangSong" w:hAnsi="Palatino Linotype"/>
          <w:sz w:val="24"/>
          <w:szCs w:val="24"/>
        </w:rPr>
        <w:t xml:space="preserve">DE DOS MIL </w:t>
      </w:r>
      <w:r w:rsidR="00333740">
        <w:rPr>
          <w:rFonts w:ascii="Palatino Linotype" w:eastAsia="FangSong" w:hAnsi="Palatino Linotype"/>
          <w:sz w:val="24"/>
          <w:szCs w:val="24"/>
        </w:rPr>
        <w:t>DIECINUEVE</w:t>
      </w:r>
      <w:r w:rsidRPr="00333740">
        <w:rPr>
          <w:rFonts w:ascii="Palatino Linotype" w:eastAsia="FangSong" w:hAnsi="Palatino Linotype"/>
          <w:sz w:val="24"/>
          <w:szCs w:val="24"/>
        </w:rPr>
        <w:t>, ANTE EL SECRETARIO T</w:t>
      </w:r>
      <w:r w:rsidRPr="00333740">
        <w:rPr>
          <w:rFonts w:ascii="Palatino Linotype" w:eastAsia="FangSong" w:hAnsi="Palatino Linotype" w:cs="Calibri"/>
          <w:sz w:val="24"/>
          <w:szCs w:val="24"/>
        </w:rPr>
        <w:t>É</w:t>
      </w:r>
      <w:r w:rsidRPr="00333740">
        <w:rPr>
          <w:rFonts w:ascii="Palatino Linotype" w:eastAsia="FangSong" w:hAnsi="Palatino Linotype"/>
          <w:sz w:val="24"/>
          <w:szCs w:val="24"/>
        </w:rPr>
        <w:t>CNICO DEL PLENO, ALEXIS TAPIA RAM</w:t>
      </w:r>
      <w:r w:rsidRPr="00333740">
        <w:rPr>
          <w:rFonts w:ascii="Palatino Linotype" w:eastAsia="FangSong" w:hAnsi="Palatino Linotype" w:cs="Calibri"/>
          <w:sz w:val="24"/>
          <w:szCs w:val="24"/>
        </w:rPr>
        <w:t>Í</w:t>
      </w:r>
      <w:r w:rsidRPr="00333740">
        <w:rPr>
          <w:rFonts w:ascii="Palatino Linotype" w:eastAsia="FangSong" w:hAnsi="Palatino Linotype"/>
          <w:sz w:val="24"/>
          <w:szCs w:val="24"/>
        </w:rPr>
        <w:t xml:space="preserve">REZ. </w:t>
      </w:r>
    </w:p>
    <w:p w:rsidR="00333740" w:rsidRPr="00333740" w:rsidRDefault="00333740" w:rsidP="00333740">
      <w:pPr>
        <w:spacing w:after="0" w:line="360" w:lineRule="auto"/>
        <w:ind w:firstLine="1"/>
        <w:jc w:val="both"/>
        <w:rPr>
          <w:rFonts w:ascii="Palatino Linotype" w:eastAsia="FangSong" w:hAnsi="Palatino Linotype"/>
          <w:sz w:val="24"/>
          <w:szCs w:val="24"/>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333740" w:rsidRPr="001B37BB" w:rsidTr="00333740">
        <w:trPr>
          <w:trHeight w:val="1168"/>
        </w:trPr>
        <w:tc>
          <w:tcPr>
            <w:tcW w:w="8697" w:type="dxa"/>
            <w:gridSpan w:val="2"/>
            <w:vAlign w:val="center"/>
          </w:tcPr>
          <w:p w:rsidR="00333740" w:rsidRDefault="00333740" w:rsidP="00333740">
            <w:pPr>
              <w:spacing w:line="360" w:lineRule="auto"/>
              <w:jc w:val="center"/>
              <w:rPr>
                <w:rFonts w:ascii="Palatino Linotype" w:hAnsi="Palatino Linotype" w:cs="Times New Roman"/>
                <w:b/>
                <w:sz w:val="24"/>
                <w:szCs w:val="24"/>
              </w:rPr>
            </w:pPr>
          </w:p>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Zulema Martínez Sánchez</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Comisionada Presidenta</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r>
      <w:tr w:rsidR="00333740" w:rsidRPr="001B37BB" w:rsidTr="00333740">
        <w:trPr>
          <w:trHeight w:val="1395"/>
        </w:trPr>
        <w:tc>
          <w:tcPr>
            <w:tcW w:w="4348" w:type="dxa"/>
            <w:vAlign w:val="center"/>
          </w:tcPr>
          <w:p w:rsidR="00333740" w:rsidRDefault="00333740" w:rsidP="00333740">
            <w:pPr>
              <w:spacing w:line="360" w:lineRule="auto"/>
              <w:jc w:val="center"/>
              <w:rPr>
                <w:rFonts w:ascii="Palatino Linotype" w:hAnsi="Palatino Linotype" w:cs="Times New Roman"/>
                <w:b/>
              </w:rPr>
            </w:pPr>
          </w:p>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 xml:space="preserve">Eva </w:t>
            </w:r>
            <w:proofErr w:type="spellStart"/>
            <w:r w:rsidRPr="001B37BB">
              <w:rPr>
                <w:rFonts w:ascii="Palatino Linotype" w:hAnsi="Palatino Linotype" w:cs="Times New Roman"/>
                <w:b/>
                <w:sz w:val="24"/>
                <w:szCs w:val="24"/>
              </w:rPr>
              <w:t>Abaid</w:t>
            </w:r>
            <w:proofErr w:type="spellEnd"/>
            <w:r w:rsidRPr="001B37BB">
              <w:rPr>
                <w:rFonts w:ascii="Palatino Linotype" w:hAnsi="Palatino Linotype" w:cs="Times New Roman"/>
                <w:b/>
                <w:sz w:val="24"/>
                <w:szCs w:val="24"/>
              </w:rPr>
              <w:t xml:space="preserve"> </w:t>
            </w:r>
            <w:proofErr w:type="spellStart"/>
            <w:r w:rsidRPr="001B37BB">
              <w:rPr>
                <w:rFonts w:ascii="Palatino Linotype" w:hAnsi="Palatino Linotype" w:cs="Times New Roman"/>
                <w:b/>
                <w:sz w:val="24"/>
                <w:szCs w:val="24"/>
              </w:rPr>
              <w:t>Yapur</w:t>
            </w:r>
            <w:proofErr w:type="spellEnd"/>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Comisionada</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c>
          <w:tcPr>
            <w:tcW w:w="4349" w:type="dxa"/>
            <w:vAlign w:val="center"/>
          </w:tcPr>
          <w:p w:rsidR="00333740" w:rsidRPr="001B37BB" w:rsidRDefault="00333740" w:rsidP="00333740">
            <w:pPr>
              <w:spacing w:line="360" w:lineRule="auto"/>
              <w:jc w:val="center"/>
              <w:rPr>
                <w:rFonts w:ascii="Palatino Linotype" w:hAnsi="Palatino Linotype" w:cs="Times New Roman"/>
                <w:b/>
                <w:sz w:val="24"/>
                <w:szCs w:val="24"/>
              </w:rPr>
            </w:pPr>
          </w:p>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José Guadalupe Luna Hernández</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Comisionado</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r>
      <w:tr w:rsidR="00333740" w:rsidRPr="001B37BB" w:rsidTr="00333740">
        <w:trPr>
          <w:trHeight w:val="1451"/>
        </w:trPr>
        <w:tc>
          <w:tcPr>
            <w:tcW w:w="4348" w:type="dxa"/>
            <w:vAlign w:val="center"/>
          </w:tcPr>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Javier Martínez Cruz</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Comisionado</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c>
          <w:tcPr>
            <w:tcW w:w="4349" w:type="dxa"/>
            <w:vAlign w:val="center"/>
          </w:tcPr>
          <w:p w:rsidR="00333740" w:rsidRDefault="00333740" w:rsidP="00333740">
            <w:pPr>
              <w:spacing w:line="360" w:lineRule="auto"/>
              <w:jc w:val="center"/>
              <w:rPr>
                <w:rFonts w:ascii="Palatino Linotype" w:hAnsi="Palatino Linotype" w:cs="Times New Roman"/>
                <w:b/>
              </w:rPr>
            </w:pP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b/>
                <w:sz w:val="24"/>
                <w:szCs w:val="24"/>
              </w:rPr>
              <w:t>Luis Gustavo Parra Noriega</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Comisionado</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p w:rsidR="00333740" w:rsidRPr="001B37BB" w:rsidRDefault="00333740" w:rsidP="00333740">
            <w:pPr>
              <w:spacing w:line="360" w:lineRule="auto"/>
              <w:jc w:val="center"/>
              <w:rPr>
                <w:rFonts w:ascii="Palatino Linotype" w:hAnsi="Palatino Linotype" w:cs="Times New Roman"/>
                <w:sz w:val="24"/>
                <w:szCs w:val="24"/>
              </w:rPr>
            </w:pPr>
          </w:p>
        </w:tc>
      </w:tr>
      <w:tr w:rsidR="00333740" w:rsidRPr="001B37BB" w:rsidTr="00333740">
        <w:trPr>
          <w:trHeight w:val="1263"/>
        </w:trPr>
        <w:tc>
          <w:tcPr>
            <w:tcW w:w="8697" w:type="dxa"/>
            <w:gridSpan w:val="2"/>
            <w:vAlign w:val="center"/>
          </w:tcPr>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Alexis Tapia Ramírez</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Secretario Técnico del Pleno</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r>
    </w:tbl>
    <w:p w:rsidR="00333740" w:rsidRDefault="00333740" w:rsidP="00333740">
      <w:pPr>
        <w:spacing w:after="0" w:line="360" w:lineRule="auto"/>
        <w:jc w:val="both"/>
        <w:rPr>
          <w:rFonts w:ascii="Palatino Linotype" w:eastAsia="FangSong" w:hAnsi="Palatino Linotype" w:cs="Arial"/>
          <w:sz w:val="24"/>
          <w:szCs w:val="24"/>
          <w:highlight w:val="yellow"/>
        </w:rPr>
      </w:pPr>
    </w:p>
    <w:p w:rsidR="00DE6AF4" w:rsidRPr="00333740" w:rsidRDefault="00E93981" w:rsidP="00333740">
      <w:pPr>
        <w:spacing w:after="0" w:line="360" w:lineRule="auto"/>
        <w:jc w:val="both"/>
        <w:rPr>
          <w:rFonts w:ascii="Palatino Linotype" w:eastAsia="FangSong" w:hAnsi="Palatino Linotype"/>
          <w:sz w:val="24"/>
          <w:szCs w:val="24"/>
        </w:rPr>
      </w:pPr>
      <w:r w:rsidRPr="00333740">
        <w:rPr>
          <w:rFonts w:ascii="Palatino Linotype" w:eastAsia="FangSong" w:hAnsi="Palatino Linotype" w:cs="Arial"/>
          <w:sz w:val="24"/>
          <w:szCs w:val="24"/>
        </w:rPr>
        <w:t>Esta hoja corre</w:t>
      </w:r>
      <w:r w:rsidR="00333740">
        <w:rPr>
          <w:rFonts w:ascii="Palatino Linotype" w:eastAsia="FangSong" w:hAnsi="Palatino Linotype" w:cs="Arial"/>
          <w:sz w:val="24"/>
          <w:szCs w:val="24"/>
        </w:rPr>
        <w:t>sponde a la resolución de fecha dos (02) de octubre de dos mil diecinueve</w:t>
      </w:r>
      <w:r w:rsidRPr="00333740">
        <w:rPr>
          <w:rFonts w:ascii="Palatino Linotype" w:eastAsia="FangSong" w:hAnsi="Palatino Linotype" w:cs="Arial"/>
          <w:sz w:val="24"/>
          <w:szCs w:val="24"/>
        </w:rPr>
        <w:t xml:space="preserve">, emitida en el recurso de revisión </w:t>
      </w:r>
      <w:r w:rsidR="00333740" w:rsidRPr="00333740">
        <w:rPr>
          <w:rFonts w:ascii="Palatino Linotype" w:eastAsia="FangSong" w:hAnsi="Palatino Linotype" w:cs="Arial"/>
          <w:b/>
          <w:bCs/>
          <w:sz w:val="24"/>
          <w:szCs w:val="24"/>
        </w:rPr>
        <w:t>06178/INFOEM/IP/RR/2019</w:t>
      </w:r>
      <w:r w:rsidRPr="00333740">
        <w:rPr>
          <w:rFonts w:ascii="Palatino Linotype" w:eastAsia="FangSong" w:hAnsi="Palatino Linotype" w:cs="Arial"/>
          <w:b/>
          <w:bCs/>
          <w:sz w:val="24"/>
          <w:szCs w:val="24"/>
        </w:rPr>
        <w:t>.</w:t>
      </w:r>
      <w:r w:rsidRPr="00333740">
        <w:rPr>
          <w:rFonts w:ascii="Palatino Linotype" w:eastAsia="FangSong" w:hAnsi="Palatino Linotype" w:cs="Arial"/>
          <w:bCs/>
          <w:sz w:val="24"/>
          <w:szCs w:val="24"/>
        </w:rPr>
        <w:t xml:space="preserve"> </w:t>
      </w:r>
    </w:p>
    <w:sectPr w:rsidR="00DE6AF4" w:rsidRPr="00333740" w:rsidSect="00333740">
      <w:headerReference w:type="default"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D46" w:rsidRDefault="00D60D46" w:rsidP="00792776">
      <w:pPr>
        <w:spacing w:after="0" w:line="240" w:lineRule="auto"/>
      </w:pPr>
      <w:r>
        <w:separator/>
      </w:r>
    </w:p>
  </w:endnote>
  <w:endnote w:type="continuationSeparator" w:id="0">
    <w:p w:rsidR="00D60D46" w:rsidRDefault="00D60D46"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333740" w:rsidRPr="00883450" w:rsidRDefault="00333740"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86C4A">
              <w:rPr>
                <w:rFonts w:ascii="Palatino Linotype" w:hAnsi="Palatino Linotype"/>
                <w:b/>
                <w:bCs/>
                <w:noProof/>
                <w:szCs w:val="20"/>
              </w:rPr>
              <w:t>35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86C4A">
              <w:rPr>
                <w:rFonts w:ascii="Palatino Linotype" w:hAnsi="Palatino Linotype"/>
                <w:b/>
                <w:bCs/>
                <w:noProof/>
                <w:szCs w:val="20"/>
              </w:rPr>
              <w:t>43</w:t>
            </w:r>
            <w:r w:rsidRPr="00883450">
              <w:rPr>
                <w:rFonts w:ascii="Palatino Linotype" w:hAnsi="Palatino Linotype"/>
                <w:b/>
                <w:bCs/>
                <w:szCs w:val="20"/>
              </w:rPr>
              <w:fldChar w:fldCharType="end"/>
            </w:r>
          </w:p>
        </w:sdtContent>
      </w:sdt>
    </w:sdtContent>
  </w:sdt>
  <w:p w:rsidR="00333740" w:rsidRDefault="003337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40" w:rsidRPr="00883450" w:rsidRDefault="00333740"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86C4A" w:rsidRPr="00486C4A">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86C4A" w:rsidRPr="00486C4A">
      <w:rPr>
        <w:rFonts w:ascii="Palatino Linotype" w:hAnsi="Palatino Linotype"/>
        <w:noProof/>
        <w:lang w:val="es-ES"/>
      </w:rPr>
      <w:t>43</w:t>
    </w:r>
    <w:r w:rsidRPr="00883450">
      <w:rPr>
        <w:rFonts w:ascii="Palatino Linotype" w:hAnsi="Palatino Linotype"/>
      </w:rPr>
      <w:fldChar w:fldCharType="end"/>
    </w:r>
  </w:p>
  <w:p w:rsidR="00333740" w:rsidRPr="00883450" w:rsidRDefault="00333740">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D46" w:rsidRDefault="00D60D46" w:rsidP="00792776">
      <w:pPr>
        <w:spacing w:after="0" w:line="240" w:lineRule="auto"/>
      </w:pPr>
      <w:r>
        <w:separator/>
      </w:r>
    </w:p>
  </w:footnote>
  <w:footnote w:type="continuationSeparator" w:id="0">
    <w:p w:rsidR="00D60D46" w:rsidRDefault="00D60D46" w:rsidP="00792776">
      <w:pPr>
        <w:spacing w:after="0" w:line="240" w:lineRule="auto"/>
      </w:pPr>
      <w:r>
        <w:continuationSeparator/>
      </w:r>
    </w:p>
  </w:footnote>
  <w:footnote w:id="1">
    <w:p w:rsidR="00333740" w:rsidRDefault="00333740">
      <w:pPr>
        <w:pStyle w:val="Textonotapie"/>
      </w:pPr>
      <w:r>
        <w:rPr>
          <w:rStyle w:val="Refdenotaalpie"/>
        </w:rPr>
        <w:footnoteRef/>
      </w:r>
      <w:r>
        <w:t xml:space="preserve"> Consultable en; </w:t>
      </w:r>
      <w:hyperlink r:id="rId1" w:history="1">
        <w:r w:rsidRPr="00FE39E0">
          <w:rPr>
            <w:rStyle w:val="Hipervnculo"/>
          </w:rPr>
          <w:t>http://www.diputados.gob.mx/documentos/N_Acta_Nacimiento.pdf</w:t>
        </w:r>
      </w:hyperlink>
    </w:p>
  </w:footnote>
  <w:footnote w:id="2">
    <w:p w:rsidR="00333740" w:rsidRDefault="00333740">
      <w:pPr>
        <w:pStyle w:val="Textonotapie"/>
      </w:pPr>
      <w:r>
        <w:rPr>
          <w:rStyle w:val="Refdenotaalpie"/>
        </w:rPr>
        <w:footnoteRef/>
      </w:r>
      <w:r>
        <w:t xml:space="preserve"> Consultable en; </w:t>
      </w:r>
      <w:hyperlink r:id="rId2" w:history="1">
        <w:r>
          <w:rPr>
            <w:rStyle w:val="Hipervnculo"/>
          </w:rPr>
          <w:t>https://www.sat.gob.mx/consulta/09382/consulta-los-documentos-aceptados-como-comprobantes-de-domicilio</w:t>
        </w:r>
      </w:hyperlink>
    </w:p>
  </w:footnote>
  <w:footnote w:id="3">
    <w:p w:rsidR="00333740" w:rsidRDefault="00333740" w:rsidP="00FF7FB5">
      <w:pPr>
        <w:pStyle w:val="Textonotapie"/>
      </w:pPr>
      <w:r>
        <w:rPr>
          <w:rStyle w:val="Refdenotaalpie"/>
        </w:rPr>
        <w:footnoteRef/>
      </w:r>
      <w:r>
        <w:t xml:space="preserve"> </w:t>
      </w:r>
      <w:hyperlink r:id="rId3" w:history="1">
        <w:r>
          <w:rPr>
            <w:rStyle w:val="Hipervnculo"/>
          </w:rPr>
          <w:t>https://www.ine.mx/credencial/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40" w:rsidRDefault="00333740">
    <w:pPr>
      <w:pStyle w:val="Encabezado"/>
    </w:pPr>
  </w:p>
  <w:p w:rsidR="00333740" w:rsidRDefault="00333740" w:rsidP="009A4582">
    <w:pPr>
      <w:pStyle w:val="Encabezado"/>
      <w:tabs>
        <w:tab w:val="clear" w:pos="4419"/>
        <w:tab w:val="clear" w:pos="8838"/>
        <w:tab w:val="left" w:pos="7283"/>
      </w:tabs>
    </w:pP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333740" w:rsidRPr="00EF13C1" w:rsidTr="00E562CA">
      <w:trPr>
        <w:trHeight w:val="138"/>
      </w:trPr>
      <w:tc>
        <w:tcPr>
          <w:tcW w:w="2552" w:type="dxa"/>
          <w:vAlign w:val="center"/>
        </w:tcPr>
        <w:p w:rsidR="00333740" w:rsidRPr="00EF13C1" w:rsidRDefault="00333740"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333740" w:rsidRPr="005176BA" w:rsidRDefault="00333740"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06178/INFOEM/IP/RR/2019</w:t>
          </w:r>
        </w:p>
      </w:tc>
    </w:tr>
    <w:tr w:rsidR="00333740" w:rsidRPr="00EF13C1" w:rsidTr="00E562CA">
      <w:trPr>
        <w:trHeight w:val="321"/>
      </w:trPr>
      <w:tc>
        <w:tcPr>
          <w:tcW w:w="2552" w:type="dxa"/>
          <w:vAlign w:val="center"/>
        </w:tcPr>
        <w:p w:rsidR="00333740" w:rsidRPr="00EF13C1" w:rsidRDefault="00333740"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333740" w:rsidRPr="00EF13C1" w:rsidRDefault="00333740" w:rsidP="00A91771">
          <w:pPr>
            <w:pStyle w:val="Encabezado"/>
            <w:ind w:left="-19"/>
            <w:jc w:val="right"/>
            <w:rPr>
              <w:rFonts w:ascii="Palatino Linotype" w:hAnsi="Palatino Linotype"/>
              <w:b/>
              <w:sz w:val="22"/>
              <w:szCs w:val="22"/>
            </w:rPr>
          </w:pPr>
          <w:r>
            <w:rPr>
              <w:rFonts w:ascii="Palatino Linotype" w:hAnsi="Palatino Linotype"/>
              <w:b/>
            </w:rPr>
            <w:t xml:space="preserve">Ayuntamiento de Valle de Chalco Solidaridad </w:t>
          </w:r>
        </w:p>
      </w:tc>
    </w:tr>
    <w:tr w:rsidR="00333740" w:rsidRPr="00EF13C1" w:rsidTr="00E562CA">
      <w:trPr>
        <w:trHeight w:val="321"/>
      </w:trPr>
      <w:tc>
        <w:tcPr>
          <w:tcW w:w="2552" w:type="dxa"/>
          <w:vAlign w:val="center"/>
        </w:tcPr>
        <w:p w:rsidR="00333740" w:rsidRPr="00EF13C1" w:rsidRDefault="00333740"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333740" w:rsidRPr="00EF13C1" w:rsidRDefault="00333740"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33740" w:rsidRDefault="00333740"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40" w:rsidRDefault="00333740"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333740" w:rsidRPr="005176BA" w:rsidTr="00E562CA">
      <w:trPr>
        <w:trHeight w:val="278"/>
      </w:trPr>
      <w:tc>
        <w:tcPr>
          <w:tcW w:w="2667" w:type="dxa"/>
          <w:shd w:val="clear" w:color="auto" w:fill="FFFFFF" w:themeFill="background1"/>
        </w:tcPr>
        <w:p w:rsidR="00333740" w:rsidRPr="005176BA" w:rsidRDefault="00333740" w:rsidP="00A91771">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333740" w:rsidRPr="005176BA" w:rsidRDefault="00333740" w:rsidP="00A91771">
          <w:pPr>
            <w:jc w:val="right"/>
            <w:rPr>
              <w:rFonts w:ascii="Palatino Linotype" w:hAnsi="Palatino Linotype"/>
              <w:b/>
            </w:rPr>
          </w:pPr>
          <w:r>
            <w:rPr>
              <w:rFonts w:ascii="Palatino Linotype" w:hAnsi="Palatino Linotype" w:cs="Arial"/>
              <w:b/>
              <w:bCs/>
              <w:lang w:eastAsia="es-MX"/>
            </w:rPr>
            <w:t>06178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333740" w:rsidRPr="005176BA" w:rsidTr="00E562CA">
      <w:tc>
        <w:tcPr>
          <w:tcW w:w="2667" w:type="dxa"/>
          <w:shd w:val="clear" w:color="auto" w:fill="FFFFFF" w:themeFill="background1"/>
        </w:tcPr>
        <w:p w:rsidR="00333740" w:rsidRPr="005176BA" w:rsidRDefault="00333740" w:rsidP="00A91771">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333740" w:rsidRPr="005176BA" w:rsidRDefault="000A7669" w:rsidP="00A91771">
          <w:pPr>
            <w:jc w:val="right"/>
            <w:rPr>
              <w:rFonts w:ascii="Palatino Linotype" w:hAnsi="Palatino Linotype"/>
              <w:b/>
            </w:rPr>
          </w:pPr>
          <w:r w:rsidRPr="000A7669">
            <w:rPr>
              <w:rFonts w:ascii="Palatino Linotype" w:hAnsi="Palatino Linotype"/>
              <w:b/>
              <w:highlight w:val="black"/>
            </w:rPr>
            <w:t>-----------------------</w:t>
          </w:r>
        </w:p>
      </w:tc>
    </w:tr>
    <w:tr w:rsidR="00333740" w:rsidRPr="005176BA" w:rsidTr="00E562CA">
      <w:tc>
        <w:tcPr>
          <w:tcW w:w="2667" w:type="dxa"/>
          <w:shd w:val="clear" w:color="auto" w:fill="FFFFFF" w:themeFill="background1"/>
        </w:tcPr>
        <w:p w:rsidR="00333740" w:rsidRPr="005176BA" w:rsidRDefault="00333740" w:rsidP="00A91771">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333740" w:rsidRPr="005176BA" w:rsidRDefault="00333740" w:rsidP="00A91771">
          <w:pPr>
            <w:ind w:left="-376"/>
            <w:jc w:val="right"/>
            <w:rPr>
              <w:rFonts w:ascii="Palatino Linotype" w:hAnsi="Palatino Linotype"/>
              <w:b/>
            </w:rPr>
          </w:pPr>
          <w:r>
            <w:rPr>
              <w:rFonts w:ascii="Palatino Linotype" w:hAnsi="Palatino Linotype"/>
              <w:b/>
            </w:rPr>
            <w:t xml:space="preserve">Ayuntamiento de Valle de Chalco Solidaridad  </w:t>
          </w:r>
        </w:p>
      </w:tc>
    </w:tr>
    <w:tr w:rsidR="00333740" w:rsidRPr="005176BA" w:rsidTr="00E562CA">
      <w:tc>
        <w:tcPr>
          <w:tcW w:w="2667" w:type="dxa"/>
          <w:shd w:val="clear" w:color="auto" w:fill="FFFFFF" w:themeFill="background1"/>
        </w:tcPr>
        <w:p w:rsidR="00333740" w:rsidRPr="005176BA" w:rsidRDefault="00333740" w:rsidP="00A91771">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333740" w:rsidRPr="005176BA" w:rsidRDefault="00333740" w:rsidP="00A91771">
          <w:pPr>
            <w:jc w:val="right"/>
            <w:rPr>
              <w:rFonts w:ascii="Palatino Linotype" w:hAnsi="Palatino Linotype"/>
              <w:b/>
            </w:rPr>
          </w:pPr>
          <w:r w:rsidRPr="005176BA">
            <w:rPr>
              <w:rFonts w:ascii="Palatino Linotype" w:hAnsi="Palatino Linotype"/>
              <w:b/>
            </w:rPr>
            <w:t xml:space="preserve">José Guadalupe Luna Hernández. </w:t>
          </w:r>
        </w:p>
      </w:tc>
    </w:tr>
  </w:tbl>
  <w:p w:rsidR="00333740" w:rsidRDefault="00333740"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9E19F6"/>
    <w:multiLevelType w:val="hybridMultilevel"/>
    <w:tmpl w:val="0DDE69AE"/>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17490"/>
    <w:multiLevelType w:val="hybridMultilevel"/>
    <w:tmpl w:val="76EA5E52"/>
    <w:lvl w:ilvl="0" w:tplc="A5506610">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3E9E7719"/>
    <w:multiLevelType w:val="hybridMultilevel"/>
    <w:tmpl w:val="03DE9D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CC2614"/>
    <w:multiLevelType w:val="multilevel"/>
    <w:tmpl w:val="F432C798"/>
    <w:lvl w:ilvl="0">
      <w:start w:val="1"/>
      <w:numFmt w:val="lowerLetter"/>
      <w:lvlText w:val="%1."/>
      <w:lvlJc w:val="left"/>
      <w:pPr>
        <w:tabs>
          <w:tab w:val="num" w:pos="3763"/>
        </w:tabs>
        <w:ind w:left="3763" w:hanging="360"/>
      </w:pPr>
    </w:lvl>
    <w:lvl w:ilvl="1" w:tentative="1">
      <w:start w:val="1"/>
      <w:numFmt w:val="lowerLetter"/>
      <w:lvlText w:val="%2."/>
      <w:lvlJc w:val="left"/>
      <w:pPr>
        <w:tabs>
          <w:tab w:val="num" w:pos="4483"/>
        </w:tabs>
        <w:ind w:left="4483" w:hanging="360"/>
      </w:pPr>
    </w:lvl>
    <w:lvl w:ilvl="2" w:tentative="1">
      <w:start w:val="1"/>
      <w:numFmt w:val="lowerLetter"/>
      <w:lvlText w:val="%3."/>
      <w:lvlJc w:val="left"/>
      <w:pPr>
        <w:tabs>
          <w:tab w:val="num" w:pos="5203"/>
        </w:tabs>
        <w:ind w:left="5203" w:hanging="360"/>
      </w:pPr>
    </w:lvl>
    <w:lvl w:ilvl="3" w:tentative="1">
      <w:start w:val="1"/>
      <w:numFmt w:val="lowerLetter"/>
      <w:lvlText w:val="%4."/>
      <w:lvlJc w:val="left"/>
      <w:pPr>
        <w:tabs>
          <w:tab w:val="num" w:pos="5923"/>
        </w:tabs>
        <w:ind w:left="5923" w:hanging="360"/>
      </w:pPr>
    </w:lvl>
    <w:lvl w:ilvl="4" w:tentative="1">
      <w:start w:val="1"/>
      <w:numFmt w:val="lowerLetter"/>
      <w:lvlText w:val="%5."/>
      <w:lvlJc w:val="left"/>
      <w:pPr>
        <w:tabs>
          <w:tab w:val="num" w:pos="6643"/>
        </w:tabs>
        <w:ind w:left="6643" w:hanging="360"/>
      </w:pPr>
    </w:lvl>
    <w:lvl w:ilvl="5" w:tentative="1">
      <w:start w:val="1"/>
      <w:numFmt w:val="lowerLetter"/>
      <w:lvlText w:val="%6."/>
      <w:lvlJc w:val="left"/>
      <w:pPr>
        <w:tabs>
          <w:tab w:val="num" w:pos="7363"/>
        </w:tabs>
        <w:ind w:left="7363" w:hanging="360"/>
      </w:pPr>
    </w:lvl>
    <w:lvl w:ilvl="6" w:tentative="1">
      <w:start w:val="1"/>
      <w:numFmt w:val="lowerLetter"/>
      <w:lvlText w:val="%7."/>
      <w:lvlJc w:val="left"/>
      <w:pPr>
        <w:tabs>
          <w:tab w:val="num" w:pos="8083"/>
        </w:tabs>
        <w:ind w:left="8083" w:hanging="360"/>
      </w:pPr>
    </w:lvl>
    <w:lvl w:ilvl="7" w:tentative="1">
      <w:start w:val="1"/>
      <w:numFmt w:val="lowerLetter"/>
      <w:lvlText w:val="%8."/>
      <w:lvlJc w:val="left"/>
      <w:pPr>
        <w:tabs>
          <w:tab w:val="num" w:pos="8803"/>
        </w:tabs>
        <w:ind w:left="8803" w:hanging="360"/>
      </w:pPr>
    </w:lvl>
    <w:lvl w:ilvl="8" w:tentative="1">
      <w:start w:val="1"/>
      <w:numFmt w:val="lowerLetter"/>
      <w:lvlText w:val="%9."/>
      <w:lvlJc w:val="left"/>
      <w:pPr>
        <w:tabs>
          <w:tab w:val="num" w:pos="9523"/>
        </w:tabs>
        <w:ind w:left="9523" w:hanging="360"/>
      </w:pPr>
    </w:lvl>
  </w:abstractNum>
  <w:abstractNum w:abstractNumId="16">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13"/>
  </w:num>
  <w:num w:numId="4">
    <w:abstractNumId w:val="8"/>
  </w:num>
  <w:num w:numId="5">
    <w:abstractNumId w:val="9"/>
  </w:num>
  <w:num w:numId="6">
    <w:abstractNumId w:val="0"/>
  </w:num>
  <w:num w:numId="7">
    <w:abstractNumId w:val="11"/>
  </w:num>
  <w:num w:numId="8">
    <w:abstractNumId w:val="2"/>
  </w:num>
  <w:num w:numId="9">
    <w:abstractNumId w:val="5"/>
  </w:num>
  <w:num w:numId="10">
    <w:abstractNumId w:val="16"/>
  </w:num>
  <w:num w:numId="11">
    <w:abstractNumId w:val="15"/>
  </w:num>
  <w:num w:numId="12">
    <w:abstractNumId w:val="15"/>
    <w:lvlOverride w:ilvl="0">
      <w:startOverride w:val="2"/>
    </w:lvlOverride>
  </w:num>
  <w:num w:numId="13">
    <w:abstractNumId w:val="15"/>
    <w:lvlOverride w:ilvl="0">
      <w:startOverride w:val="3"/>
    </w:lvlOverride>
  </w:num>
  <w:num w:numId="14">
    <w:abstractNumId w:val="15"/>
    <w:lvlOverride w:ilvl="0">
      <w:startOverride w:val="4"/>
    </w:lvlOverride>
  </w:num>
  <w:num w:numId="15">
    <w:abstractNumId w:val="15"/>
    <w:lvlOverride w:ilvl="0">
      <w:startOverride w:val="5"/>
    </w:lvlOverride>
  </w:num>
  <w:num w:numId="16">
    <w:abstractNumId w:val="12"/>
  </w:num>
  <w:num w:numId="17">
    <w:abstractNumId w:val="10"/>
  </w:num>
  <w:num w:numId="18">
    <w:abstractNumId w:val="7"/>
  </w:num>
  <w:num w:numId="19">
    <w:abstractNumId w:val="14"/>
  </w:num>
  <w:num w:numId="20">
    <w:abstractNumId w:val="4"/>
  </w:num>
  <w:num w:numId="21">
    <w:abstractNumId w:val="1"/>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721"/>
    <w:rsid w:val="00010318"/>
    <w:rsid w:val="00017C23"/>
    <w:rsid w:val="000200E0"/>
    <w:rsid w:val="000201D1"/>
    <w:rsid w:val="000208ED"/>
    <w:rsid w:val="00022852"/>
    <w:rsid w:val="00033641"/>
    <w:rsid w:val="000371C6"/>
    <w:rsid w:val="0003744D"/>
    <w:rsid w:val="0004167E"/>
    <w:rsid w:val="0004225F"/>
    <w:rsid w:val="00050177"/>
    <w:rsid w:val="00050285"/>
    <w:rsid w:val="0005130C"/>
    <w:rsid w:val="00056204"/>
    <w:rsid w:val="000571D7"/>
    <w:rsid w:val="00060857"/>
    <w:rsid w:val="000628ED"/>
    <w:rsid w:val="000631A9"/>
    <w:rsid w:val="0007062A"/>
    <w:rsid w:val="00071E5C"/>
    <w:rsid w:val="00072EFA"/>
    <w:rsid w:val="00072F7D"/>
    <w:rsid w:val="00073297"/>
    <w:rsid w:val="00075BC9"/>
    <w:rsid w:val="00076075"/>
    <w:rsid w:val="00077233"/>
    <w:rsid w:val="00083E35"/>
    <w:rsid w:val="000845C6"/>
    <w:rsid w:val="000853FD"/>
    <w:rsid w:val="0009188D"/>
    <w:rsid w:val="0009442B"/>
    <w:rsid w:val="000966F8"/>
    <w:rsid w:val="000A2BAD"/>
    <w:rsid w:val="000A4EA1"/>
    <w:rsid w:val="000A5860"/>
    <w:rsid w:val="000A7669"/>
    <w:rsid w:val="000A7D5D"/>
    <w:rsid w:val="000B2EAF"/>
    <w:rsid w:val="000B336A"/>
    <w:rsid w:val="000B5A4C"/>
    <w:rsid w:val="000C66EA"/>
    <w:rsid w:val="000C6868"/>
    <w:rsid w:val="000C7405"/>
    <w:rsid w:val="000D1D31"/>
    <w:rsid w:val="000E170C"/>
    <w:rsid w:val="000E210B"/>
    <w:rsid w:val="000E49B5"/>
    <w:rsid w:val="000E4A12"/>
    <w:rsid w:val="000F1CC9"/>
    <w:rsid w:val="000F3365"/>
    <w:rsid w:val="000F4901"/>
    <w:rsid w:val="00100DEF"/>
    <w:rsid w:val="00101818"/>
    <w:rsid w:val="00104BC4"/>
    <w:rsid w:val="001052E8"/>
    <w:rsid w:val="00106806"/>
    <w:rsid w:val="00106DF6"/>
    <w:rsid w:val="00106E19"/>
    <w:rsid w:val="00107A21"/>
    <w:rsid w:val="00110938"/>
    <w:rsid w:val="00110A90"/>
    <w:rsid w:val="0011115A"/>
    <w:rsid w:val="00114D5F"/>
    <w:rsid w:val="00124119"/>
    <w:rsid w:val="00135AAB"/>
    <w:rsid w:val="00140674"/>
    <w:rsid w:val="00141821"/>
    <w:rsid w:val="00141BDA"/>
    <w:rsid w:val="00143016"/>
    <w:rsid w:val="00145E3E"/>
    <w:rsid w:val="00146414"/>
    <w:rsid w:val="00147141"/>
    <w:rsid w:val="00152A54"/>
    <w:rsid w:val="00152B52"/>
    <w:rsid w:val="00153924"/>
    <w:rsid w:val="00163316"/>
    <w:rsid w:val="001655F5"/>
    <w:rsid w:val="001656F1"/>
    <w:rsid w:val="00167344"/>
    <w:rsid w:val="0017140F"/>
    <w:rsid w:val="0017151B"/>
    <w:rsid w:val="00174971"/>
    <w:rsid w:val="001754B1"/>
    <w:rsid w:val="00181E44"/>
    <w:rsid w:val="0019022A"/>
    <w:rsid w:val="00190B36"/>
    <w:rsid w:val="00196B6A"/>
    <w:rsid w:val="00196F52"/>
    <w:rsid w:val="0019761F"/>
    <w:rsid w:val="001B12E8"/>
    <w:rsid w:val="001B28F9"/>
    <w:rsid w:val="001B3A28"/>
    <w:rsid w:val="001B625E"/>
    <w:rsid w:val="001C18D2"/>
    <w:rsid w:val="001C263E"/>
    <w:rsid w:val="001C4776"/>
    <w:rsid w:val="001C487F"/>
    <w:rsid w:val="001C516D"/>
    <w:rsid w:val="001C6D03"/>
    <w:rsid w:val="001D1D31"/>
    <w:rsid w:val="001D6E38"/>
    <w:rsid w:val="001D6F26"/>
    <w:rsid w:val="001F2E00"/>
    <w:rsid w:val="001F5DBD"/>
    <w:rsid w:val="001F6670"/>
    <w:rsid w:val="00200794"/>
    <w:rsid w:val="002018E8"/>
    <w:rsid w:val="00201BF3"/>
    <w:rsid w:val="00201CDE"/>
    <w:rsid w:val="00201EDF"/>
    <w:rsid w:val="00201F41"/>
    <w:rsid w:val="00202E6A"/>
    <w:rsid w:val="00205BAD"/>
    <w:rsid w:val="00210A6F"/>
    <w:rsid w:val="00211B1B"/>
    <w:rsid w:val="00216FB6"/>
    <w:rsid w:val="00220CA4"/>
    <w:rsid w:val="00232FEC"/>
    <w:rsid w:val="00233A15"/>
    <w:rsid w:val="00234EBF"/>
    <w:rsid w:val="0023622E"/>
    <w:rsid w:val="0023760B"/>
    <w:rsid w:val="00240779"/>
    <w:rsid w:val="0024202C"/>
    <w:rsid w:val="00244765"/>
    <w:rsid w:val="0024486E"/>
    <w:rsid w:val="002640DE"/>
    <w:rsid w:val="0026441B"/>
    <w:rsid w:val="002704F5"/>
    <w:rsid w:val="0027056C"/>
    <w:rsid w:val="00273142"/>
    <w:rsid w:val="00273AAB"/>
    <w:rsid w:val="00274C4E"/>
    <w:rsid w:val="00275FB3"/>
    <w:rsid w:val="0027789C"/>
    <w:rsid w:val="002811EE"/>
    <w:rsid w:val="00285900"/>
    <w:rsid w:val="00291EC4"/>
    <w:rsid w:val="002921DD"/>
    <w:rsid w:val="002A1452"/>
    <w:rsid w:val="002A16FE"/>
    <w:rsid w:val="002A38B7"/>
    <w:rsid w:val="002A5A66"/>
    <w:rsid w:val="002A6380"/>
    <w:rsid w:val="002B18B0"/>
    <w:rsid w:val="002B44C4"/>
    <w:rsid w:val="002B64FF"/>
    <w:rsid w:val="002B6FAB"/>
    <w:rsid w:val="002B7631"/>
    <w:rsid w:val="002B7F54"/>
    <w:rsid w:val="002C3DF6"/>
    <w:rsid w:val="002C6556"/>
    <w:rsid w:val="002C6BBC"/>
    <w:rsid w:val="002D1047"/>
    <w:rsid w:val="002D16F1"/>
    <w:rsid w:val="002D77FB"/>
    <w:rsid w:val="002E0764"/>
    <w:rsid w:val="002E2087"/>
    <w:rsid w:val="002E7B04"/>
    <w:rsid w:val="002F3433"/>
    <w:rsid w:val="002F3BFA"/>
    <w:rsid w:val="002F4300"/>
    <w:rsid w:val="002F5B0C"/>
    <w:rsid w:val="003003FF"/>
    <w:rsid w:val="00303A99"/>
    <w:rsid w:val="003040B9"/>
    <w:rsid w:val="0030413B"/>
    <w:rsid w:val="003044DA"/>
    <w:rsid w:val="00314F26"/>
    <w:rsid w:val="00315476"/>
    <w:rsid w:val="00315BF5"/>
    <w:rsid w:val="003222D0"/>
    <w:rsid w:val="0032356A"/>
    <w:rsid w:val="00323F76"/>
    <w:rsid w:val="0032530A"/>
    <w:rsid w:val="00327F6E"/>
    <w:rsid w:val="003313A9"/>
    <w:rsid w:val="00333740"/>
    <w:rsid w:val="003354FC"/>
    <w:rsid w:val="00336C1B"/>
    <w:rsid w:val="00351415"/>
    <w:rsid w:val="00354158"/>
    <w:rsid w:val="00354999"/>
    <w:rsid w:val="00355CC3"/>
    <w:rsid w:val="00357179"/>
    <w:rsid w:val="003636CA"/>
    <w:rsid w:val="00366B82"/>
    <w:rsid w:val="0037219D"/>
    <w:rsid w:val="0037277E"/>
    <w:rsid w:val="00374179"/>
    <w:rsid w:val="00375752"/>
    <w:rsid w:val="00376C60"/>
    <w:rsid w:val="00382836"/>
    <w:rsid w:val="00382BC1"/>
    <w:rsid w:val="00383D80"/>
    <w:rsid w:val="00387F22"/>
    <w:rsid w:val="00390F92"/>
    <w:rsid w:val="00395964"/>
    <w:rsid w:val="003A4137"/>
    <w:rsid w:val="003A623D"/>
    <w:rsid w:val="003A629F"/>
    <w:rsid w:val="003A6D6B"/>
    <w:rsid w:val="003A7259"/>
    <w:rsid w:val="003B2671"/>
    <w:rsid w:val="003B4437"/>
    <w:rsid w:val="003B571D"/>
    <w:rsid w:val="003B5F5E"/>
    <w:rsid w:val="003B64CD"/>
    <w:rsid w:val="003B69DE"/>
    <w:rsid w:val="003C27E0"/>
    <w:rsid w:val="003C7BBB"/>
    <w:rsid w:val="003D04A4"/>
    <w:rsid w:val="003D424F"/>
    <w:rsid w:val="003D4338"/>
    <w:rsid w:val="003D63CC"/>
    <w:rsid w:val="003E1440"/>
    <w:rsid w:val="003E34B5"/>
    <w:rsid w:val="003E585E"/>
    <w:rsid w:val="003E6B82"/>
    <w:rsid w:val="003F09F7"/>
    <w:rsid w:val="003F2187"/>
    <w:rsid w:val="003F3FDE"/>
    <w:rsid w:val="003F4348"/>
    <w:rsid w:val="003F57ED"/>
    <w:rsid w:val="003F6346"/>
    <w:rsid w:val="003F7F26"/>
    <w:rsid w:val="00402909"/>
    <w:rsid w:val="00404C2B"/>
    <w:rsid w:val="004068F4"/>
    <w:rsid w:val="00415B60"/>
    <w:rsid w:val="00417265"/>
    <w:rsid w:val="00417B79"/>
    <w:rsid w:val="0042167E"/>
    <w:rsid w:val="004277E6"/>
    <w:rsid w:val="0043504A"/>
    <w:rsid w:val="0044435F"/>
    <w:rsid w:val="0044551B"/>
    <w:rsid w:val="00450D60"/>
    <w:rsid w:val="00452DD1"/>
    <w:rsid w:val="00453580"/>
    <w:rsid w:val="00454AFA"/>
    <w:rsid w:val="00456131"/>
    <w:rsid w:val="0045789A"/>
    <w:rsid w:val="004605D3"/>
    <w:rsid w:val="00463D43"/>
    <w:rsid w:val="004646D9"/>
    <w:rsid w:val="004653A7"/>
    <w:rsid w:val="00467C1C"/>
    <w:rsid w:val="00474E0F"/>
    <w:rsid w:val="004835DC"/>
    <w:rsid w:val="00485E23"/>
    <w:rsid w:val="00486C4A"/>
    <w:rsid w:val="00493730"/>
    <w:rsid w:val="004937AB"/>
    <w:rsid w:val="00495F9A"/>
    <w:rsid w:val="004A04FC"/>
    <w:rsid w:val="004A1681"/>
    <w:rsid w:val="004A3422"/>
    <w:rsid w:val="004A3E96"/>
    <w:rsid w:val="004A56E3"/>
    <w:rsid w:val="004A70B0"/>
    <w:rsid w:val="004B0C02"/>
    <w:rsid w:val="004B748F"/>
    <w:rsid w:val="004C07C4"/>
    <w:rsid w:val="004C1002"/>
    <w:rsid w:val="004C20EF"/>
    <w:rsid w:val="004C2D13"/>
    <w:rsid w:val="004C675B"/>
    <w:rsid w:val="004C69FF"/>
    <w:rsid w:val="004D3B01"/>
    <w:rsid w:val="004D4D48"/>
    <w:rsid w:val="004D7D6D"/>
    <w:rsid w:val="004E591E"/>
    <w:rsid w:val="004E6302"/>
    <w:rsid w:val="004F276A"/>
    <w:rsid w:val="004F4C05"/>
    <w:rsid w:val="004F6F41"/>
    <w:rsid w:val="004F6F42"/>
    <w:rsid w:val="00500259"/>
    <w:rsid w:val="0050327B"/>
    <w:rsid w:val="005053AB"/>
    <w:rsid w:val="00505C3A"/>
    <w:rsid w:val="00510198"/>
    <w:rsid w:val="0051337C"/>
    <w:rsid w:val="005176BA"/>
    <w:rsid w:val="00517DB8"/>
    <w:rsid w:val="00523819"/>
    <w:rsid w:val="00524A7E"/>
    <w:rsid w:val="00525360"/>
    <w:rsid w:val="00534CBE"/>
    <w:rsid w:val="005377B9"/>
    <w:rsid w:val="00544BAE"/>
    <w:rsid w:val="00547A87"/>
    <w:rsid w:val="00553DD2"/>
    <w:rsid w:val="005541A3"/>
    <w:rsid w:val="005563D9"/>
    <w:rsid w:val="005617EA"/>
    <w:rsid w:val="005627B0"/>
    <w:rsid w:val="00565A3D"/>
    <w:rsid w:val="005702BE"/>
    <w:rsid w:val="005706DC"/>
    <w:rsid w:val="00570A3F"/>
    <w:rsid w:val="0057675A"/>
    <w:rsid w:val="0058189C"/>
    <w:rsid w:val="00581B3D"/>
    <w:rsid w:val="00581DCC"/>
    <w:rsid w:val="00582905"/>
    <w:rsid w:val="005865BB"/>
    <w:rsid w:val="00586A12"/>
    <w:rsid w:val="0059199C"/>
    <w:rsid w:val="005969D9"/>
    <w:rsid w:val="005974E5"/>
    <w:rsid w:val="005A0283"/>
    <w:rsid w:val="005A2581"/>
    <w:rsid w:val="005A2B5F"/>
    <w:rsid w:val="005A6596"/>
    <w:rsid w:val="005B31A8"/>
    <w:rsid w:val="005B324D"/>
    <w:rsid w:val="005C2D31"/>
    <w:rsid w:val="005C4663"/>
    <w:rsid w:val="005C4F60"/>
    <w:rsid w:val="005D1CFC"/>
    <w:rsid w:val="005D35CA"/>
    <w:rsid w:val="005D3C6B"/>
    <w:rsid w:val="005D5465"/>
    <w:rsid w:val="005E01F7"/>
    <w:rsid w:val="005E355A"/>
    <w:rsid w:val="005E406F"/>
    <w:rsid w:val="005E5C8C"/>
    <w:rsid w:val="005E6787"/>
    <w:rsid w:val="005E6B8D"/>
    <w:rsid w:val="005E7BEE"/>
    <w:rsid w:val="005F3A27"/>
    <w:rsid w:val="005F5930"/>
    <w:rsid w:val="00600629"/>
    <w:rsid w:val="0060200F"/>
    <w:rsid w:val="006034DD"/>
    <w:rsid w:val="0061037B"/>
    <w:rsid w:val="00610965"/>
    <w:rsid w:val="00612344"/>
    <w:rsid w:val="006129A4"/>
    <w:rsid w:val="006158AA"/>
    <w:rsid w:val="00616052"/>
    <w:rsid w:val="00617410"/>
    <w:rsid w:val="00624E49"/>
    <w:rsid w:val="00625756"/>
    <w:rsid w:val="006303CF"/>
    <w:rsid w:val="006307B0"/>
    <w:rsid w:val="00630814"/>
    <w:rsid w:val="00632BCB"/>
    <w:rsid w:val="00637B54"/>
    <w:rsid w:val="00642A12"/>
    <w:rsid w:val="006448B0"/>
    <w:rsid w:val="00647DA3"/>
    <w:rsid w:val="00647E4C"/>
    <w:rsid w:val="00655976"/>
    <w:rsid w:val="0065655F"/>
    <w:rsid w:val="00660330"/>
    <w:rsid w:val="006603C7"/>
    <w:rsid w:val="00661A81"/>
    <w:rsid w:val="00663FF0"/>
    <w:rsid w:val="00664B64"/>
    <w:rsid w:val="006718DE"/>
    <w:rsid w:val="00672CC2"/>
    <w:rsid w:val="00672EA1"/>
    <w:rsid w:val="00673DA0"/>
    <w:rsid w:val="006750F2"/>
    <w:rsid w:val="00684C83"/>
    <w:rsid w:val="006869D2"/>
    <w:rsid w:val="00686EF7"/>
    <w:rsid w:val="00687BDA"/>
    <w:rsid w:val="00693390"/>
    <w:rsid w:val="00694CC8"/>
    <w:rsid w:val="006A1DD3"/>
    <w:rsid w:val="006A1F3D"/>
    <w:rsid w:val="006B56C3"/>
    <w:rsid w:val="006C0DAA"/>
    <w:rsid w:val="006C4663"/>
    <w:rsid w:val="006D00D3"/>
    <w:rsid w:val="006D0FB6"/>
    <w:rsid w:val="006D146D"/>
    <w:rsid w:val="006E77A3"/>
    <w:rsid w:val="006E7900"/>
    <w:rsid w:val="006F025F"/>
    <w:rsid w:val="006F2DF0"/>
    <w:rsid w:val="006F4AFE"/>
    <w:rsid w:val="006F5BB3"/>
    <w:rsid w:val="00703547"/>
    <w:rsid w:val="00704A38"/>
    <w:rsid w:val="00704FC1"/>
    <w:rsid w:val="0070716A"/>
    <w:rsid w:val="00710CE2"/>
    <w:rsid w:val="00714C71"/>
    <w:rsid w:val="00720B31"/>
    <w:rsid w:val="0072210C"/>
    <w:rsid w:val="007230A3"/>
    <w:rsid w:val="00723A8D"/>
    <w:rsid w:val="0072503B"/>
    <w:rsid w:val="007303F8"/>
    <w:rsid w:val="00732D0D"/>
    <w:rsid w:val="00735D06"/>
    <w:rsid w:val="0074131F"/>
    <w:rsid w:val="00742576"/>
    <w:rsid w:val="00742BE5"/>
    <w:rsid w:val="007442E0"/>
    <w:rsid w:val="00744AB7"/>
    <w:rsid w:val="007466C9"/>
    <w:rsid w:val="007531F4"/>
    <w:rsid w:val="00754D45"/>
    <w:rsid w:val="00756441"/>
    <w:rsid w:val="007623BE"/>
    <w:rsid w:val="00762E1E"/>
    <w:rsid w:val="007654C1"/>
    <w:rsid w:val="00766DF7"/>
    <w:rsid w:val="00770F1F"/>
    <w:rsid w:val="007737F5"/>
    <w:rsid w:val="00774451"/>
    <w:rsid w:val="0077560D"/>
    <w:rsid w:val="0077600E"/>
    <w:rsid w:val="007819B2"/>
    <w:rsid w:val="00783D75"/>
    <w:rsid w:val="007841CA"/>
    <w:rsid w:val="00785952"/>
    <w:rsid w:val="00787AA6"/>
    <w:rsid w:val="00792776"/>
    <w:rsid w:val="00793656"/>
    <w:rsid w:val="00794A8E"/>
    <w:rsid w:val="00795270"/>
    <w:rsid w:val="007A3E4E"/>
    <w:rsid w:val="007B222D"/>
    <w:rsid w:val="007B5031"/>
    <w:rsid w:val="007B5FFC"/>
    <w:rsid w:val="007D3AB1"/>
    <w:rsid w:val="007D5D25"/>
    <w:rsid w:val="007E0079"/>
    <w:rsid w:val="007E1D67"/>
    <w:rsid w:val="007E362F"/>
    <w:rsid w:val="007E3B94"/>
    <w:rsid w:val="007E4D1C"/>
    <w:rsid w:val="007E4E22"/>
    <w:rsid w:val="007F0AC5"/>
    <w:rsid w:val="007F3526"/>
    <w:rsid w:val="007F387A"/>
    <w:rsid w:val="007F70A4"/>
    <w:rsid w:val="008138CE"/>
    <w:rsid w:val="00815846"/>
    <w:rsid w:val="008161A8"/>
    <w:rsid w:val="00820149"/>
    <w:rsid w:val="0082256E"/>
    <w:rsid w:val="0082320A"/>
    <w:rsid w:val="008238F5"/>
    <w:rsid w:val="00833E7D"/>
    <w:rsid w:val="0083440C"/>
    <w:rsid w:val="008346C9"/>
    <w:rsid w:val="0084003C"/>
    <w:rsid w:val="00841094"/>
    <w:rsid w:val="008425DB"/>
    <w:rsid w:val="00842DE5"/>
    <w:rsid w:val="008438C6"/>
    <w:rsid w:val="008440CA"/>
    <w:rsid w:val="00845705"/>
    <w:rsid w:val="00845D19"/>
    <w:rsid w:val="00847FFC"/>
    <w:rsid w:val="00852890"/>
    <w:rsid w:val="00852EC1"/>
    <w:rsid w:val="00854C30"/>
    <w:rsid w:val="0086565D"/>
    <w:rsid w:val="008679FC"/>
    <w:rsid w:val="00870BA2"/>
    <w:rsid w:val="00871F55"/>
    <w:rsid w:val="00873107"/>
    <w:rsid w:val="0087682B"/>
    <w:rsid w:val="00877158"/>
    <w:rsid w:val="00883B38"/>
    <w:rsid w:val="0088496E"/>
    <w:rsid w:val="0088635D"/>
    <w:rsid w:val="008870CA"/>
    <w:rsid w:val="00887109"/>
    <w:rsid w:val="00887614"/>
    <w:rsid w:val="00890E4A"/>
    <w:rsid w:val="00892202"/>
    <w:rsid w:val="00893643"/>
    <w:rsid w:val="008B4C47"/>
    <w:rsid w:val="008B4F9C"/>
    <w:rsid w:val="008B7033"/>
    <w:rsid w:val="008C1879"/>
    <w:rsid w:val="008C18E6"/>
    <w:rsid w:val="008C2739"/>
    <w:rsid w:val="008C7FA2"/>
    <w:rsid w:val="008D3FD7"/>
    <w:rsid w:val="008D45C3"/>
    <w:rsid w:val="008D5551"/>
    <w:rsid w:val="008E05D2"/>
    <w:rsid w:val="008E0E42"/>
    <w:rsid w:val="008E2A6B"/>
    <w:rsid w:val="008E3BAC"/>
    <w:rsid w:val="008E40A7"/>
    <w:rsid w:val="008E49E0"/>
    <w:rsid w:val="008E4F33"/>
    <w:rsid w:val="008F0EEC"/>
    <w:rsid w:val="008F520D"/>
    <w:rsid w:val="008F796D"/>
    <w:rsid w:val="009002CA"/>
    <w:rsid w:val="00904A51"/>
    <w:rsid w:val="0090534F"/>
    <w:rsid w:val="0090539F"/>
    <w:rsid w:val="00913F26"/>
    <w:rsid w:val="0091537D"/>
    <w:rsid w:val="00916A11"/>
    <w:rsid w:val="009217A6"/>
    <w:rsid w:val="00921E87"/>
    <w:rsid w:val="00924969"/>
    <w:rsid w:val="0093024F"/>
    <w:rsid w:val="009403B9"/>
    <w:rsid w:val="00941371"/>
    <w:rsid w:val="0094139E"/>
    <w:rsid w:val="00943A89"/>
    <w:rsid w:val="00952C51"/>
    <w:rsid w:val="00954545"/>
    <w:rsid w:val="00955611"/>
    <w:rsid w:val="00957302"/>
    <w:rsid w:val="00960D99"/>
    <w:rsid w:val="00962EE4"/>
    <w:rsid w:val="00963CB7"/>
    <w:rsid w:val="00966090"/>
    <w:rsid w:val="00966F60"/>
    <w:rsid w:val="00967019"/>
    <w:rsid w:val="00971207"/>
    <w:rsid w:val="00971AFE"/>
    <w:rsid w:val="0097282D"/>
    <w:rsid w:val="00973681"/>
    <w:rsid w:val="0098143D"/>
    <w:rsid w:val="00982BCA"/>
    <w:rsid w:val="00984BF9"/>
    <w:rsid w:val="00987E5C"/>
    <w:rsid w:val="009910A2"/>
    <w:rsid w:val="0099139A"/>
    <w:rsid w:val="00991C4B"/>
    <w:rsid w:val="0099284A"/>
    <w:rsid w:val="0099464D"/>
    <w:rsid w:val="00994BB5"/>
    <w:rsid w:val="00994D80"/>
    <w:rsid w:val="00996155"/>
    <w:rsid w:val="009A3E98"/>
    <w:rsid w:val="009A4420"/>
    <w:rsid w:val="009A4582"/>
    <w:rsid w:val="009B04E8"/>
    <w:rsid w:val="009B2CD8"/>
    <w:rsid w:val="009B2CF1"/>
    <w:rsid w:val="009B5AC3"/>
    <w:rsid w:val="009B7F08"/>
    <w:rsid w:val="009C339F"/>
    <w:rsid w:val="009C789B"/>
    <w:rsid w:val="009D31A7"/>
    <w:rsid w:val="009D4641"/>
    <w:rsid w:val="009D6E07"/>
    <w:rsid w:val="009E113B"/>
    <w:rsid w:val="009E689B"/>
    <w:rsid w:val="009E6F3D"/>
    <w:rsid w:val="009E7245"/>
    <w:rsid w:val="009E7AC9"/>
    <w:rsid w:val="009F1868"/>
    <w:rsid w:val="009F4560"/>
    <w:rsid w:val="009F52A7"/>
    <w:rsid w:val="009F5E1C"/>
    <w:rsid w:val="00A00A77"/>
    <w:rsid w:val="00A0112A"/>
    <w:rsid w:val="00A06AAF"/>
    <w:rsid w:val="00A070E0"/>
    <w:rsid w:val="00A073E0"/>
    <w:rsid w:val="00A16246"/>
    <w:rsid w:val="00A2340D"/>
    <w:rsid w:val="00A23CC3"/>
    <w:rsid w:val="00A25A75"/>
    <w:rsid w:val="00A311F0"/>
    <w:rsid w:val="00A32953"/>
    <w:rsid w:val="00A36A8E"/>
    <w:rsid w:val="00A42C29"/>
    <w:rsid w:val="00A456C6"/>
    <w:rsid w:val="00A474D9"/>
    <w:rsid w:val="00A5163B"/>
    <w:rsid w:val="00A56228"/>
    <w:rsid w:val="00A57711"/>
    <w:rsid w:val="00A5792E"/>
    <w:rsid w:val="00A612C0"/>
    <w:rsid w:val="00A62DAF"/>
    <w:rsid w:val="00A63953"/>
    <w:rsid w:val="00A64D2E"/>
    <w:rsid w:val="00A65A4B"/>
    <w:rsid w:val="00A71726"/>
    <w:rsid w:val="00A744BF"/>
    <w:rsid w:val="00A76D4A"/>
    <w:rsid w:val="00A81EC8"/>
    <w:rsid w:val="00A82851"/>
    <w:rsid w:val="00A82E6A"/>
    <w:rsid w:val="00A8547B"/>
    <w:rsid w:val="00A86F8F"/>
    <w:rsid w:val="00A90DD1"/>
    <w:rsid w:val="00A9141A"/>
    <w:rsid w:val="00A91771"/>
    <w:rsid w:val="00A93B4B"/>
    <w:rsid w:val="00A93DA7"/>
    <w:rsid w:val="00A96200"/>
    <w:rsid w:val="00AA01E5"/>
    <w:rsid w:val="00AA0394"/>
    <w:rsid w:val="00AA0DEA"/>
    <w:rsid w:val="00AA1FA6"/>
    <w:rsid w:val="00AB01AB"/>
    <w:rsid w:val="00AB4EDD"/>
    <w:rsid w:val="00AB56C1"/>
    <w:rsid w:val="00AB79BF"/>
    <w:rsid w:val="00AC4742"/>
    <w:rsid w:val="00AC48DC"/>
    <w:rsid w:val="00AC69DD"/>
    <w:rsid w:val="00AC7339"/>
    <w:rsid w:val="00AD19AF"/>
    <w:rsid w:val="00AD48AE"/>
    <w:rsid w:val="00AE0D08"/>
    <w:rsid w:val="00AE7F06"/>
    <w:rsid w:val="00AF0B5C"/>
    <w:rsid w:val="00AF2179"/>
    <w:rsid w:val="00AF2E2E"/>
    <w:rsid w:val="00AF3EF9"/>
    <w:rsid w:val="00AF428C"/>
    <w:rsid w:val="00AF7E01"/>
    <w:rsid w:val="00B07266"/>
    <w:rsid w:val="00B07AE6"/>
    <w:rsid w:val="00B07E95"/>
    <w:rsid w:val="00B17F1D"/>
    <w:rsid w:val="00B205DC"/>
    <w:rsid w:val="00B21ED7"/>
    <w:rsid w:val="00B310C4"/>
    <w:rsid w:val="00B31373"/>
    <w:rsid w:val="00B334C9"/>
    <w:rsid w:val="00B35133"/>
    <w:rsid w:val="00B402DC"/>
    <w:rsid w:val="00B43D3A"/>
    <w:rsid w:val="00B456F0"/>
    <w:rsid w:val="00B47F08"/>
    <w:rsid w:val="00B54680"/>
    <w:rsid w:val="00B5525E"/>
    <w:rsid w:val="00B63653"/>
    <w:rsid w:val="00B6542A"/>
    <w:rsid w:val="00B76C22"/>
    <w:rsid w:val="00B7792E"/>
    <w:rsid w:val="00B85136"/>
    <w:rsid w:val="00B94310"/>
    <w:rsid w:val="00B95257"/>
    <w:rsid w:val="00B9573B"/>
    <w:rsid w:val="00B96A56"/>
    <w:rsid w:val="00BA3D39"/>
    <w:rsid w:val="00BA4C01"/>
    <w:rsid w:val="00BA52E2"/>
    <w:rsid w:val="00BA74BE"/>
    <w:rsid w:val="00BB0639"/>
    <w:rsid w:val="00BB1412"/>
    <w:rsid w:val="00BB198D"/>
    <w:rsid w:val="00BB3FA7"/>
    <w:rsid w:val="00BB45D8"/>
    <w:rsid w:val="00BB5FAF"/>
    <w:rsid w:val="00BC2536"/>
    <w:rsid w:val="00BC5810"/>
    <w:rsid w:val="00BD6780"/>
    <w:rsid w:val="00BE1888"/>
    <w:rsid w:val="00BE18E4"/>
    <w:rsid w:val="00BE46DD"/>
    <w:rsid w:val="00BE69E6"/>
    <w:rsid w:val="00BE7BF7"/>
    <w:rsid w:val="00BF15FE"/>
    <w:rsid w:val="00C03E3D"/>
    <w:rsid w:val="00C07697"/>
    <w:rsid w:val="00C1097C"/>
    <w:rsid w:val="00C13B8D"/>
    <w:rsid w:val="00C16223"/>
    <w:rsid w:val="00C179EE"/>
    <w:rsid w:val="00C22D71"/>
    <w:rsid w:val="00C23039"/>
    <w:rsid w:val="00C23A71"/>
    <w:rsid w:val="00C24986"/>
    <w:rsid w:val="00C25D6B"/>
    <w:rsid w:val="00C26336"/>
    <w:rsid w:val="00C26A49"/>
    <w:rsid w:val="00C310A5"/>
    <w:rsid w:val="00C31D07"/>
    <w:rsid w:val="00C347E4"/>
    <w:rsid w:val="00C37031"/>
    <w:rsid w:val="00C4023D"/>
    <w:rsid w:val="00C43FB8"/>
    <w:rsid w:val="00C47B8B"/>
    <w:rsid w:val="00C541AA"/>
    <w:rsid w:val="00C54FC1"/>
    <w:rsid w:val="00C551AD"/>
    <w:rsid w:val="00C62521"/>
    <w:rsid w:val="00C62761"/>
    <w:rsid w:val="00C64E0E"/>
    <w:rsid w:val="00C64EC5"/>
    <w:rsid w:val="00C703CC"/>
    <w:rsid w:val="00C7171B"/>
    <w:rsid w:val="00C71D8F"/>
    <w:rsid w:val="00C71ED4"/>
    <w:rsid w:val="00C74ED9"/>
    <w:rsid w:val="00C762CC"/>
    <w:rsid w:val="00C7709D"/>
    <w:rsid w:val="00C80865"/>
    <w:rsid w:val="00C8182C"/>
    <w:rsid w:val="00C8288D"/>
    <w:rsid w:val="00C840A2"/>
    <w:rsid w:val="00C874D5"/>
    <w:rsid w:val="00C902EB"/>
    <w:rsid w:val="00C9537D"/>
    <w:rsid w:val="00C9708F"/>
    <w:rsid w:val="00CA0EE7"/>
    <w:rsid w:val="00CA10C1"/>
    <w:rsid w:val="00CA1996"/>
    <w:rsid w:val="00CA3C25"/>
    <w:rsid w:val="00CA4E53"/>
    <w:rsid w:val="00CA55D0"/>
    <w:rsid w:val="00CA7B56"/>
    <w:rsid w:val="00CB16AF"/>
    <w:rsid w:val="00CB27EA"/>
    <w:rsid w:val="00CB4A54"/>
    <w:rsid w:val="00CC404F"/>
    <w:rsid w:val="00CC435D"/>
    <w:rsid w:val="00CC4F08"/>
    <w:rsid w:val="00CC798E"/>
    <w:rsid w:val="00CC7E82"/>
    <w:rsid w:val="00CD4716"/>
    <w:rsid w:val="00CD49B9"/>
    <w:rsid w:val="00CD53FE"/>
    <w:rsid w:val="00CE4F6D"/>
    <w:rsid w:val="00CE6BAF"/>
    <w:rsid w:val="00CE71CB"/>
    <w:rsid w:val="00CE773C"/>
    <w:rsid w:val="00CE7740"/>
    <w:rsid w:val="00CF1AD4"/>
    <w:rsid w:val="00D01849"/>
    <w:rsid w:val="00D020D3"/>
    <w:rsid w:val="00D04EF6"/>
    <w:rsid w:val="00D1104A"/>
    <w:rsid w:val="00D1161B"/>
    <w:rsid w:val="00D140CA"/>
    <w:rsid w:val="00D175DF"/>
    <w:rsid w:val="00D21751"/>
    <w:rsid w:val="00D240C9"/>
    <w:rsid w:val="00D317A8"/>
    <w:rsid w:val="00D32316"/>
    <w:rsid w:val="00D32F07"/>
    <w:rsid w:val="00D364DC"/>
    <w:rsid w:val="00D402B7"/>
    <w:rsid w:val="00D42A15"/>
    <w:rsid w:val="00D44F77"/>
    <w:rsid w:val="00D4704F"/>
    <w:rsid w:val="00D52E6C"/>
    <w:rsid w:val="00D54A5D"/>
    <w:rsid w:val="00D56654"/>
    <w:rsid w:val="00D60350"/>
    <w:rsid w:val="00D60C42"/>
    <w:rsid w:val="00D60D46"/>
    <w:rsid w:val="00D60F78"/>
    <w:rsid w:val="00D62954"/>
    <w:rsid w:val="00D6300C"/>
    <w:rsid w:val="00D64DD8"/>
    <w:rsid w:val="00D654B6"/>
    <w:rsid w:val="00D70802"/>
    <w:rsid w:val="00D71586"/>
    <w:rsid w:val="00D74110"/>
    <w:rsid w:val="00D80A25"/>
    <w:rsid w:val="00D813AF"/>
    <w:rsid w:val="00D820A4"/>
    <w:rsid w:val="00D83B7F"/>
    <w:rsid w:val="00D83C6F"/>
    <w:rsid w:val="00D8617E"/>
    <w:rsid w:val="00D90182"/>
    <w:rsid w:val="00D92794"/>
    <w:rsid w:val="00D933FE"/>
    <w:rsid w:val="00D95A22"/>
    <w:rsid w:val="00D96DE0"/>
    <w:rsid w:val="00DA6628"/>
    <w:rsid w:val="00DA6915"/>
    <w:rsid w:val="00DA7079"/>
    <w:rsid w:val="00DB164E"/>
    <w:rsid w:val="00DC0CF8"/>
    <w:rsid w:val="00DC3C53"/>
    <w:rsid w:val="00DC600B"/>
    <w:rsid w:val="00DC77B6"/>
    <w:rsid w:val="00DD03AE"/>
    <w:rsid w:val="00DD0573"/>
    <w:rsid w:val="00DD10B9"/>
    <w:rsid w:val="00DD2750"/>
    <w:rsid w:val="00DD4F0B"/>
    <w:rsid w:val="00DD5AC5"/>
    <w:rsid w:val="00DE2C23"/>
    <w:rsid w:val="00DE664C"/>
    <w:rsid w:val="00DE6AF4"/>
    <w:rsid w:val="00DF0B5F"/>
    <w:rsid w:val="00DF3188"/>
    <w:rsid w:val="00DF4623"/>
    <w:rsid w:val="00DF5C80"/>
    <w:rsid w:val="00DF621D"/>
    <w:rsid w:val="00E0005D"/>
    <w:rsid w:val="00E00869"/>
    <w:rsid w:val="00E022E1"/>
    <w:rsid w:val="00E05C8A"/>
    <w:rsid w:val="00E10778"/>
    <w:rsid w:val="00E107BA"/>
    <w:rsid w:val="00E122C9"/>
    <w:rsid w:val="00E1429E"/>
    <w:rsid w:val="00E15246"/>
    <w:rsid w:val="00E15532"/>
    <w:rsid w:val="00E165B2"/>
    <w:rsid w:val="00E204F9"/>
    <w:rsid w:val="00E27B7B"/>
    <w:rsid w:val="00E300EC"/>
    <w:rsid w:val="00E31ACB"/>
    <w:rsid w:val="00E32BB3"/>
    <w:rsid w:val="00E3367C"/>
    <w:rsid w:val="00E33C9B"/>
    <w:rsid w:val="00E36A14"/>
    <w:rsid w:val="00E404D0"/>
    <w:rsid w:val="00E4452E"/>
    <w:rsid w:val="00E4470A"/>
    <w:rsid w:val="00E50F9E"/>
    <w:rsid w:val="00E527D8"/>
    <w:rsid w:val="00E531F1"/>
    <w:rsid w:val="00E5332B"/>
    <w:rsid w:val="00E5462C"/>
    <w:rsid w:val="00E562CA"/>
    <w:rsid w:val="00E56826"/>
    <w:rsid w:val="00E5799E"/>
    <w:rsid w:val="00E610FD"/>
    <w:rsid w:val="00E64D75"/>
    <w:rsid w:val="00E659ED"/>
    <w:rsid w:val="00E66EC1"/>
    <w:rsid w:val="00E702A6"/>
    <w:rsid w:val="00E75283"/>
    <w:rsid w:val="00E76AC7"/>
    <w:rsid w:val="00E834F6"/>
    <w:rsid w:val="00E85E6D"/>
    <w:rsid w:val="00E93981"/>
    <w:rsid w:val="00EA20FA"/>
    <w:rsid w:val="00EA26CC"/>
    <w:rsid w:val="00EA28A3"/>
    <w:rsid w:val="00EA33FA"/>
    <w:rsid w:val="00EA49F5"/>
    <w:rsid w:val="00EA5EED"/>
    <w:rsid w:val="00EB059F"/>
    <w:rsid w:val="00EB0758"/>
    <w:rsid w:val="00EB251D"/>
    <w:rsid w:val="00EB33AA"/>
    <w:rsid w:val="00EB3DB0"/>
    <w:rsid w:val="00EB676C"/>
    <w:rsid w:val="00EB6771"/>
    <w:rsid w:val="00EC549F"/>
    <w:rsid w:val="00ED1828"/>
    <w:rsid w:val="00ED549D"/>
    <w:rsid w:val="00ED5E30"/>
    <w:rsid w:val="00ED5F31"/>
    <w:rsid w:val="00EE025F"/>
    <w:rsid w:val="00EE3609"/>
    <w:rsid w:val="00EE50CD"/>
    <w:rsid w:val="00EE643B"/>
    <w:rsid w:val="00F012DC"/>
    <w:rsid w:val="00F013D8"/>
    <w:rsid w:val="00F032AD"/>
    <w:rsid w:val="00F0552B"/>
    <w:rsid w:val="00F05E61"/>
    <w:rsid w:val="00F07985"/>
    <w:rsid w:val="00F11B2C"/>
    <w:rsid w:val="00F11FAB"/>
    <w:rsid w:val="00F16D71"/>
    <w:rsid w:val="00F1755B"/>
    <w:rsid w:val="00F17A45"/>
    <w:rsid w:val="00F25BB4"/>
    <w:rsid w:val="00F264E0"/>
    <w:rsid w:val="00F30EDB"/>
    <w:rsid w:val="00F315AB"/>
    <w:rsid w:val="00F31828"/>
    <w:rsid w:val="00F350E6"/>
    <w:rsid w:val="00F364C5"/>
    <w:rsid w:val="00F40914"/>
    <w:rsid w:val="00F44D54"/>
    <w:rsid w:val="00F4794D"/>
    <w:rsid w:val="00F47FB4"/>
    <w:rsid w:val="00F51BCA"/>
    <w:rsid w:val="00F54FB7"/>
    <w:rsid w:val="00F55249"/>
    <w:rsid w:val="00F573BB"/>
    <w:rsid w:val="00F57829"/>
    <w:rsid w:val="00F67150"/>
    <w:rsid w:val="00F73B52"/>
    <w:rsid w:val="00F801A8"/>
    <w:rsid w:val="00F80857"/>
    <w:rsid w:val="00F81482"/>
    <w:rsid w:val="00F81740"/>
    <w:rsid w:val="00F86624"/>
    <w:rsid w:val="00F96BE3"/>
    <w:rsid w:val="00FA0CD3"/>
    <w:rsid w:val="00FA151B"/>
    <w:rsid w:val="00FA2C16"/>
    <w:rsid w:val="00FA365F"/>
    <w:rsid w:val="00FA5D80"/>
    <w:rsid w:val="00FB14E1"/>
    <w:rsid w:val="00FB2D48"/>
    <w:rsid w:val="00FB3974"/>
    <w:rsid w:val="00FB3DED"/>
    <w:rsid w:val="00FB5BB0"/>
    <w:rsid w:val="00FB6FB2"/>
    <w:rsid w:val="00FC0A55"/>
    <w:rsid w:val="00FC2C22"/>
    <w:rsid w:val="00FC2E96"/>
    <w:rsid w:val="00FD2223"/>
    <w:rsid w:val="00FD701E"/>
    <w:rsid w:val="00FE19D4"/>
    <w:rsid w:val="00FE2BAB"/>
    <w:rsid w:val="00FE7731"/>
    <w:rsid w:val="00FF1477"/>
    <w:rsid w:val="00FF4694"/>
    <w:rsid w:val="00FF5A5B"/>
    <w:rsid w:val="00FF6BB9"/>
    <w:rsid w:val="00FF7F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B32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Fuentedeprrafopredeter"/>
    <w:uiPriority w:val="99"/>
    <w:semiHidden/>
    <w:unhideWhenUsed/>
    <w:rsid w:val="003A7259"/>
    <w:rPr>
      <w:color w:val="605E5C"/>
      <w:shd w:val="clear" w:color="auto" w:fill="E1DFDD"/>
    </w:rPr>
  </w:style>
  <w:style w:type="character" w:customStyle="1" w:styleId="Ttulo3Car">
    <w:name w:val="Título 3 Car"/>
    <w:basedOn w:val="Fuentedeprrafopredeter"/>
    <w:link w:val="Ttulo3"/>
    <w:uiPriority w:val="9"/>
    <w:semiHidden/>
    <w:rsid w:val="005B324D"/>
    <w:rPr>
      <w:rFonts w:asciiTheme="majorHAnsi" w:eastAsiaTheme="majorEastAsia" w:hAnsiTheme="majorHAnsi" w:cstheme="majorBidi"/>
      <w:color w:val="1F4D78" w:themeColor="accent1" w:themeShade="7F"/>
      <w:sz w:val="24"/>
      <w:szCs w:val="24"/>
    </w:rPr>
  </w:style>
  <w:style w:type="table" w:styleId="Tabladecuadrcula3">
    <w:name w:val="Grid Table 3"/>
    <w:basedOn w:val="Tablanormal"/>
    <w:uiPriority w:val="48"/>
    <w:rsid w:val="0091537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91537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F032AD"/>
    <w:pPr>
      <w:tabs>
        <w:tab w:val="left" w:pos="284"/>
        <w:tab w:val="right" w:leader="dot" w:pos="8779"/>
      </w:tabs>
      <w:spacing w:after="100"/>
    </w:pPr>
  </w:style>
  <w:style w:type="table" w:styleId="Tabladecuadrcula6concolores">
    <w:name w:val="Grid Table 6 Colorful"/>
    <w:basedOn w:val="Tablanormal"/>
    <w:uiPriority w:val="51"/>
    <w:rsid w:val="00E562C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79785724">
      <w:bodyDiv w:val="1"/>
      <w:marLeft w:val="0"/>
      <w:marRight w:val="0"/>
      <w:marTop w:val="0"/>
      <w:marBottom w:val="0"/>
      <w:divBdr>
        <w:top w:val="none" w:sz="0" w:space="0" w:color="auto"/>
        <w:left w:val="none" w:sz="0" w:space="0" w:color="auto"/>
        <w:bottom w:val="none" w:sz="0" w:space="0" w:color="auto"/>
        <w:right w:val="none" w:sz="0" w:space="0" w:color="auto"/>
      </w:divBdr>
    </w:div>
    <w:div w:id="297224830">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08785561">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860671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lledechalco.gob.mx/index.php/2019/03/31/gacetas/"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alledechalco.gob.mx/index.php/2019/03/31/gacetas/"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ine.mx/credencial/" TargetMode="External"/><Relationship Id="rId2" Type="http://schemas.openxmlformats.org/officeDocument/2006/relationships/hyperlink" Target="https://www.sat.gob.mx/consulta/09382/consulta-los-documentos-aceptados-como-comprobantes-de-domicilio" TargetMode="External"/><Relationship Id="rId1" Type="http://schemas.openxmlformats.org/officeDocument/2006/relationships/hyperlink" Target="http://www.diputados.gob.mx/documentos/N_Acta_Nacimient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81934-A1DB-444D-975F-590DEB8BF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43</Pages>
  <Words>6546</Words>
  <Characters>36003</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2018-10-26T01:30:00Z</cp:lastPrinted>
  <dcterms:created xsi:type="dcterms:W3CDTF">2019-10-03T18:58:00Z</dcterms:created>
  <dcterms:modified xsi:type="dcterms:W3CDTF">2020-02-20T21:06:00Z</dcterms:modified>
</cp:coreProperties>
</file>