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12B5" w:rsidRDefault="009D12B5" w:rsidP="009D12B5">
      <w:pPr>
        <w:spacing w:line="360" w:lineRule="auto"/>
        <w:jc w:val="both"/>
        <w:rPr>
          <w:rFonts w:ascii="Palatino Linotype" w:hAnsi="Palatino Linotype"/>
        </w:rPr>
      </w:pPr>
      <w:bookmarkStart w:id="0" w:name="_GoBack"/>
      <w:bookmarkEnd w:id="0"/>
      <w:r>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3E4C03">
        <w:rPr>
          <w:rFonts w:ascii="Palatino Linotype" w:hAnsi="Palatino Linotype"/>
        </w:rPr>
        <w:t xml:space="preserve">trece </w:t>
      </w:r>
      <w:r w:rsidR="002B12DF">
        <w:rPr>
          <w:rFonts w:ascii="Palatino Linotype" w:hAnsi="Palatino Linotype"/>
        </w:rPr>
        <w:t>de noviembre</w:t>
      </w:r>
      <w:r>
        <w:rPr>
          <w:rFonts w:ascii="Palatino Linotype" w:hAnsi="Palatino Linotype"/>
        </w:rPr>
        <w:t xml:space="preserve"> de dos mil diecinueve.</w:t>
      </w:r>
    </w:p>
    <w:p w:rsidR="009D12B5" w:rsidRDefault="009D12B5" w:rsidP="009D12B5">
      <w:pPr>
        <w:spacing w:line="360" w:lineRule="auto"/>
        <w:jc w:val="both"/>
        <w:rPr>
          <w:rFonts w:ascii="Palatino Linotype" w:hAnsi="Palatino Linotype"/>
        </w:rPr>
      </w:pPr>
    </w:p>
    <w:p w:rsidR="009D12B5" w:rsidRPr="009D12B5" w:rsidRDefault="009D12B5" w:rsidP="002B12DF">
      <w:pPr>
        <w:spacing w:line="360" w:lineRule="auto"/>
        <w:jc w:val="both"/>
        <w:rPr>
          <w:rFonts w:ascii="Palatino Linotype" w:hAnsi="Palatino Linotype"/>
          <w:b/>
        </w:rPr>
      </w:pPr>
      <w:r>
        <w:rPr>
          <w:rFonts w:ascii="Palatino Linotype" w:hAnsi="Palatino Linotype"/>
        </w:rPr>
        <w:t xml:space="preserve">VISTO el expediente formado con motivo del recurso de revisión </w:t>
      </w:r>
      <w:r>
        <w:rPr>
          <w:rFonts w:ascii="Palatino Linotype" w:hAnsi="Palatino Linotype"/>
          <w:b/>
        </w:rPr>
        <w:t>0</w:t>
      </w:r>
      <w:r w:rsidR="003E4C03">
        <w:rPr>
          <w:rFonts w:ascii="Palatino Linotype" w:hAnsi="Palatino Linotype"/>
          <w:b/>
        </w:rPr>
        <w:t>7517</w:t>
      </w:r>
      <w:r>
        <w:rPr>
          <w:rFonts w:ascii="Palatino Linotype" w:hAnsi="Palatino Linotype"/>
          <w:b/>
        </w:rPr>
        <w:t>/INFOEM/IP/RR/2019</w:t>
      </w:r>
      <w:r>
        <w:rPr>
          <w:rFonts w:ascii="Palatino Linotype" w:hAnsi="Palatino Linotype"/>
        </w:rPr>
        <w:t xml:space="preserve">, promovido por </w:t>
      </w:r>
      <w:r w:rsidR="00800066">
        <w:rPr>
          <w:rFonts w:ascii="Palatino Linotype" w:hAnsi="Palatino Linotype"/>
        </w:rPr>
        <w:t xml:space="preserve">el C. </w:t>
      </w:r>
      <w:proofErr w:type="spellStart"/>
      <w:r w:rsidR="00052429" w:rsidRPr="00052429">
        <w:rPr>
          <w:rFonts w:ascii="Palatino Linotype" w:hAnsi="Palatino Linotype"/>
          <w:b/>
        </w:rPr>
        <w:t>XXXXXXX</w:t>
      </w:r>
      <w:proofErr w:type="spellEnd"/>
      <w:r w:rsidR="00052429" w:rsidRPr="00052429">
        <w:rPr>
          <w:rFonts w:ascii="Palatino Linotype" w:hAnsi="Palatino Linotype"/>
          <w:b/>
        </w:rPr>
        <w:t xml:space="preserve"> </w:t>
      </w:r>
      <w:proofErr w:type="spellStart"/>
      <w:r w:rsidR="00052429" w:rsidRPr="00052429">
        <w:rPr>
          <w:rFonts w:ascii="Palatino Linotype" w:hAnsi="Palatino Linotype"/>
          <w:b/>
        </w:rPr>
        <w:t>XXXXX</w:t>
      </w:r>
      <w:proofErr w:type="spellEnd"/>
      <w:r w:rsidR="00052429" w:rsidRPr="00052429">
        <w:rPr>
          <w:rFonts w:ascii="Palatino Linotype" w:hAnsi="Palatino Linotype"/>
          <w:b/>
        </w:rPr>
        <w:t xml:space="preserve"> </w:t>
      </w:r>
      <w:proofErr w:type="spellStart"/>
      <w:r w:rsidR="00052429" w:rsidRPr="00052429">
        <w:rPr>
          <w:rFonts w:ascii="Palatino Linotype" w:hAnsi="Palatino Linotype"/>
          <w:b/>
        </w:rPr>
        <w:t>XXXXXX</w:t>
      </w:r>
      <w:proofErr w:type="spellEnd"/>
      <w:r>
        <w:rPr>
          <w:rFonts w:ascii="Palatino Linotype" w:hAnsi="Palatino Linotype"/>
        </w:rPr>
        <w:t xml:space="preserve">, que en lo sucesivo denominaremos </w:t>
      </w:r>
      <w:r>
        <w:rPr>
          <w:rFonts w:ascii="Palatino Linotype" w:hAnsi="Palatino Linotype"/>
          <w:b/>
        </w:rPr>
        <w:t>EL RECURRENTE,</w:t>
      </w:r>
      <w:r>
        <w:rPr>
          <w:rFonts w:ascii="Palatino Linotype" w:hAnsi="Palatino Linotype"/>
        </w:rPr>
        <w:t xml:space="preserve"> en contra de la </w:t>
      </w:r>
      <w:r w:rsidR="00B116F0">
        <w:rPr>
          <w:rFonts w:ascii="Palatino Linotype" w:hAnsi="Palatino Linotype"/>
        </w:rPr>
        <w:t xml:space="preserve">falta de </w:t>
      </w:r>
      <w:r>
        <w:rPr>
          <w:rFonts w:ascii="Palatino Linotype" w:hAnsi="Palatino Linotype"/>
        </w:rPr>
        <w:t>respuesta por el</w:t>
      </w:r>
      <w:r>
        <w:rPr>
          <w:rFonts w:ascii="Palatino Linotype" w:hAnsi="Palatino Linotype"/>
          <w:b/>
        </w:rPr>
        <w:t xml:space="preserve"> </w:t>
      </w:r>
      <w:r w:rsidR="003E4C03" w:rsidRPr="003E4C03">
        <w:rPr>
          <w:rFonts w:ascii="Palatino Linotype" w:hAnsi="Palatino Linotype"/>
          <w:b/>
        </w:rPr>
        <w:t>Ayuntamiento de Nicolás Romero</w:t>
      </w:r>
      <w:r>
        <w:rPr>
          <w:rFonts w:ascii="Palatino Linotype" w:hAnsi="Palatino Linotype"/>
        </w:rPr>
        <w:t xml:space="preserve">, en lo sucesivo </w:t>
      </w:r>
      <w:r>
        <w:rPr>
          <w:rFonts w:ascii="Palatino Linotype" w:hAnsi="Palatino Linotype"/>
          <w:b/>
        </w:rPr>
        <w:t>EL SUJETO OBLIGADO</w:t>
      </w:r>
      <w:r>
        <w:rPr>
          <w:rFonts w:ascii="Palatino Linotype" w:hAnsi="Palatino Linotype"/>
        </w:rPr>
        <w:t xml:space="preserve">, se procede a dictar la presente resolución con base en lo que se expone: </w:t>
      </w:r>
    </w:p>
    <w:p w:rsidR="009D12B5" w:rsidRDefault="009D12B5" w:rsidP="002B12DF">
      <w:pPr>
        <w:tabs>
          <w:tab w:val="left" w:pos="9072"/>
        </w:tabs>
        <w:spacing w:line="360" w:lineRule="auto"/>
        <w:jc w:val="both"/>
        <w:rPr>
          <w:rFonts w:ascii="Palatino Linotype" w:hAnsi="Palatino Linotype"/>
        </w:rPr>
      </w:pPr>
    </w:p>
    <w:p w:rsidR="009D12B5" w:rsidRDefault="009D12B5" w:rsidP="002B12DF">
      <w:pPr>
        <w:spacing w:line="360" w:lineRule="auto"/>
        <w:jc w:val="center"/>
        <w:rPr>
          <w:rFonts w:ascii="Palatino Linotype" w:hAnsi="Palatino Linotype"/>
          <w:b/>
          <w:bCs/>
          <w:spacing w:val="60"/>
          <w:sz w:val="28"/>
        </w:rPr>
      </w:pPr>
      <w:r>
        <w:rPr>
          <w:rFonts w:ascii="Palatino Linotype" w:hAnsi="Palatino Linotype"/>
          <w:b/>
          <w:bCs/>
          <w:spacing w:val="60"/>
          <w:sz w:val="28"/>
        </w:rPr>
        <w:t>RESULTANDO</w:t>
      </w:r>
    </w:p>
    <w:p w:rsidR="009D12B5" w:rsidRDefault="009D12B5" w:rsidP="002B12DF">
      <w:pPr>
        <w:spacing w:line="360" w:lineRule="auto"/>
        <w:jc w:val="center"/>
        <w:rPr>
          <w:rFonts w:ascii="Palatino Linotype" w:hAnsi="Palatino Linotype"/>
          <w:b/>
          <w:bCs/>
          <w:spacing w:val="60"/>
        </w:rPr>
      </w:pPr>
    </w:p>
    <w:p w:rsidR="009D12B5" w:rsidRDefault="009D12B5" w:rsidP="002B12DF">
      <w:pPr>
        <w:pStyle w:val="Prrafodelista"/>
        <w:numPr>
          <w:ilvl w:val="0"/>
          <w:numId w:val="1"/>
        </w:numPr>
        <w:spacing w:line="360" w:lineRule="auto"/>
        <w:ind w:left="0" w:firstLine="0"/>
        <w:jc w:val="both"/>
        <w:rPr>
          <w:rFonts w:ascii="Palatino Linotype" w:hAnsi="Palatino Linotype" w:cs="Arial"/>
        </w:rPr>
      </w:pPr>
      <w:r>
        <w:rPr>
          <w:rFonts w:ascii="Palatino Linotype" w:hAnsi="Palatino Linotype"/>
        </w:rPr>
        <w:t xml:space="preserve">En fecha </w:t>
      </w:r>
      <w:r w:rsidR="003E4C03">
        <w:rPr>
          <w:rFonts w:ascii="Palatino Linotype" w:hAnsi="Palatino Linotype"/>
        </w:rPr>
        <w:t>diecinueve de agosto</w:t>
      </w:r>
      <w:r>
        <w:rPr>
          <w:rFonts w:ascii="Palatino Linotype" w:hAnsi="Palatino Linotype"/>
        </w:rPr>
        <w:t xml:space="preserve"> de dos mil diecinueve, </w:t>
      </w:r>
      <w:r>
        <w:rPr>
          <w:rFonts w:ascii="Palatino Linotype" w:hAnsi="Palatino Linotype"/>
          <w:b/>
        </w:rPr>
        <w:t>EL RECURRENTE</w:t>
      </w:r>
      <w:r>
        <w:rPr>
          <w:rFonts w:ascii="Palatino Linotype" w:hAnsi="Palatino Linotype"/>
        </w:rPr>
        <w:t xml:space="preserve"> presentó a través del Sistema de </w:t>
      </w:r>
      <w:r>
        <w:rPr>
          <w:rFonts w:ascii="Palatino Linotype" w:hAnsi="Palatino Linotype" w:cs="Arial"/>
        </w:rPr>
        <w:t>Acceso</w:t>
      </w:r>
      <w:r>
        <w:rPr>
          <w:rFonts w:ascii="Palatino Linotype" w:hAnsi="Palatino Linotype"/>
        </w:rPr>
        <w:t xml:space="preserve"> a la Información Mexiquense, en lo subsecuente </w:t>
      </w:r>
      <w:r>
        <w:rPr>
          <w:rFonts w:ascii="Palatino Linotype" w:hAnsi="Palatino Linotype"/>
          <w:b/>
        </w:rPr>
        <w:t>EL SAIMEX</w:t>
      </w:r>
      <w:r>
        <w:rPr>
          <w:rFonts w:ascii="Palatino Linotype" w:hAnsi="Palatino Linotype"/>
        </w:rPr>
        <w:t xml:space="preserve">, ante </w:t>
      </w:r>
      <w:r>
        <w:rPr>
          <w:rFonts w:ascii="Palatino Linotype" w:hAnsi="Palatino Linotype"/>
          <w:b/>
        </w:rPr>
        <w:t>EL SUJETO OBLIGADO</w:t>
      </w:r>
      <w:r>
        <w:rPr>
          <w:rFonts w:ascii="Palatino Linotype" w:hAnsi="Palatino Linotype"/>
        </w:rPr>
        <w:t xml:space="preserve">, la solicitud de acceso a información pública, a la que se le asignó el número </w:t>
      </w:r>
      <w:r w:rsidR="003E4C03" w:rsidRPr="003E4C03">
        <w:rPr>
          <w:rFonts w:ascii="Palatino Linotype" w:hAnsi="Palatino Linotype"/>
          <w:b/>
          <w:bCs/>
        </w:rPr>
        <w:t>00637/</w:t>
      </w:r>
      <w:proofErr w:type="spellStart"/>
      <w:r w:rsidR="003E4C03" w:rsidRPr="003E4C03">
        <w:rPr>
          <w:rFonts w:ascii="Palatino Linotype" w:hAnsi="Palatino Linotype"/>
          <w:b/>
          <w:bCs/>
        </w:rPr>
        <w:t>NICOROM</w:t>
      </w:r>
      <w:proofErr w:type="spellEnd"/>
      <w:r w:rsidR="003E4C03" w:rsidRPr="003E4C03">
        <w:rPr>
          <w:rFonts w:ascii="Palatino Linotype" w:hAnsi="Palatino Linotype"/>
          <w:b/>
          <w:bCs/>
        </w:rPr>
        <w:t>/IP/2019</w:t>
      </w:r>
      <w:r>
        <w:rPr>
          <w:rFonts w:ascii="Palatino Linotype" w:hAnsi="Palatino Linotype"/>
          <w:b/>
          <w:bCs/>
        </w:rPr>
        <w:t>,</w:t>
      </w:r>
      <w:r>
        <w:rPr>
          <w:rFonts w:ascii="Palatino Linotype" w:hAnsi="Palatino Linotype"/>
        </w:rPr>
        <w:t xml:space="preserve"> mediante la cual solicitó, vía </w:t>
      </w:r>
      <w:r>
        <w:rPr>
          <w:rFonts w:ascii="Palatino Linotype" w:hAnsi="Palatino Linotype"/>
          <w:b/>
        </w:rPr>
        <w:t>SAIMEX</w:t>
      </w:r>
      <w:r>
        <w:rPr>
          <w:rFonts w:ascii="Palatino Linotype" w:hAnsi="Palatino Linotype"/>
        </w:rPr>
        <w:t xml:space="preserve">, lo </w:t>
      </w:r>
      <w:r>
        <w:rPr>
          <w:rFonts w:ascii="Palatino Linotype" w:hAnsi="Palatino Linotype" w:cs="Arial"/>
        </w:rPr>
        <w:t>siguiente</w:t>
      </w:r>
      <w:r>
        <w:rPr>
          <w:rFonts w:ascii="Palatino Linotype" w:hAnsi="Palatino Linotype"/>
        </w:rPr>
        <w:t>:</w:t>
      </w:r>
    </w:p>
    <w:p w:rsidR="009D12B5" w:rsidRDefault="009D12B5" w:rsidP="009D12B5">
      <w:pPr>
        <w:pStyle w:val="Prrafodelista"/>
        <w:spacing w:line="360" w:lineRule="auto"/>
        <w:ind w:left="851" w:right="899"/>
        <w:jc w:val="both"/>
        <w:rPr>
          <w:rFonts w:ascii="Palatino Linotype" w:hAnsi="Palatino Linotype" w:cs="Arial"/>
          <w:i/>
        </w:rPr>
      </w:pPr>
    </w:p>
    <w:p w:rsidR="009D12B5" w:rsidRDefault="009D12B5" w:rsidP="009D12B5">
      <w:pPr>
        <w:pStyle w:val="Prrafodelista"/>
        <w:ind w:left="709" w:right="757"/>
        <w:jc w:val="both"/>
        <w:rPr>
          <w:rFonts w:ascii="Palatino Linotype" w:hAnsi="Palatino Linotype" w:cs="Arial"/>
          <w:i/>
          <w:sz w:val="22"/>
        </w:rPr>
      </w:pPr>
      <w:r>
        <w:rPr>
          <w:rFonts w:ascii="Palatino Linotype" w:hAnsi="Palatino Linotype" w:cs="Arial"/>
          <w:i/>
          <w:sz w:val="22"/>
        </w:rPr>
        <w:t>“</w:t>
      </w:r>
      <w:r w:rsidR="003E4C03" w:rsidRPr="003E4C03">
        <w:rPr>
          <w:rFonts w:ascii="Palatino Linotype" w:hAnsi="Palatino Linotype" w:cs="Arial"/>
          <w:i/>
          <w:sz w:val="22"/>
        </w:rPr>
        <w:t xml:space="preserve">SOLICITO SE ME PROPORCIONE EN MEDIO DIGITAL PARA DESCARGA, SOBRE LAS CONSTRUCCIONES Y OBRAS DE MEJORAMIENTO DE VIVIENDAS, AMPLIACIONES, </w:t>
      </w:r>
      <w:proofErr w:type="spellStart"/>
      <w:r w:rsidR="003E4C03" w:rsidRPr="003E4C03">
        <w:rPr>
          <w:rFonts w:ascii="Palatino Linotype" w:hAnsi="Palatino Linotype" w:cs="Arial"/>
          <w:i/>
          <w:sz w:val="22"/>
        </w:rPr>
        <w:t>ETC</w:t>
      </w:r>
      <w:proofErr w:type="spellEnd"/>
      <w:r w:rsidR="003E4C03" w:rsidRPr="003E4C03">
        <w:rPr>
          <w:rFonts w:ascii="Palatino Linotype" w:hAnsi="Palatino Linotype" w:cs="Arial"/>
          <w:i/>
          <w:sz w:val="22"/>
        </w:rPr>
        <w:t xml:space="preserve">, QUE SE UBICAN EN LA CALLE LAGO MAYOR, EN EL FRACCIONAMIENTO CANTAROS III, NICOLÁS ROMERO, QUE HAYAN SIDO EMITIDAS EN TÉRMINOS DEL LIBRO QUINTO Y/O DÉCIMO OCTAVO DEL CÓDIGO ADMINISTRATIVO DEL ESTADO DE MÉXICO, LO SIGUIENTE: DEL EXPEDIENTE DE LA LICENCIA DE CONSTRUCCIÓN: A.- SOLICITUD. B.- FACTIBILIDAD O DICTAMEN QUE DETERMINE FAVORABLE LA OBRA. C.- CONSTANCIA DE PAGO DE DERECHOS. D.- LICENCIA DE USO DE SUELO. E.- ALINEAMIENTO Y NÚMERO OFICIAL. F.- LICENCIA DE CONSTRUCCIÓN, PERMISO O </w:t>
      </w:r>
      <w:r w:rsidR="003E4C03" w:rsidRPr="003E4C03">
        <w:rPr>
          <w:rFonts w:ascii="Palatino Linotype" w:hAnsi="Palatino Linotype" w:cs="Arial"/>
          <w:i/>
          <w:sz w:val="22"/>
        </w:rPr>
        <w:lastRenderedPageBreak/>
        <w:t>AUTORIZACIÓN. 2.- EN LOS CASOS EN QUE DICHAS OBRAS NO CUENTAN CON LAS AUTORIZACIONES CORRESPONDIENTES: A.- LAS CONSTANCIAS RELATIVAS A LAS SUSPENSIONES EFECTUADAS. B.- LAS CONSTANCIAS DE LOS PROCEDIMIENTOS INSTRUMENTADOS, DESDE EL ACUERDO DE INICIO A LA RESOLUCIÓN CORRESPONDIENTE. C.- LAS ACCIONES IMPLEMENTADAS PARA REGULARIZAR LAS CONSTRUCCIONES QUE NO CUENTAN LAS AUTORIZACIONES.</w:t>
      </w:r>
      <w:r>
        <w:rPr>
          <w:rFonts w:ascii="Palatino Linotype" w:hAnsi="Palatino Linotype" w:cs="Arial"/>
          <w:i/>
          <w:sz w:val="22"/>
        </w:rPr>
        <w:t xml:space="preserve">” </w:t>
      </w:r>
      <w:r>
        <w:rPr>
          <w:rFonts w:ascii="Palatino Linotype" w:hAnsi="Palatino Linotype"/>
          <w:sz w:val="22"/>
        </w:rPr>
        <w:t>(Sic)</w:t>
      </w:r>
    </w:p>
    <w:p w:rsidR="009D12B5" w:rsidRDefault="009D12B5" w:rsidP="009D12B5">
      <w:pPr>
        <w:spacing w:line="360" w:lineRule="auto"/>
        <w:ind w:right="709"/>
        <w:jc w:val="both"/>
        <w:rPr>
          <w:rFonts w:ascii="Palatino Linotype" w:hAnsi="Palatino Linotype"/>
        </w:rPr>
      </w:pPr>
    </w:p>
    <w:p w:rsidR="009D12B5" w:rsidRPr="009D12B5" w:rsidRDefault="009D12B5" w:rsidP="003E4C03">
      <w:pPr>
        <w:pStyle w:val="Prrafodelista"/>
        <w:numPr>
          <w:ilvl w:val="0"/>
          <w:numId w:val="1"/>
        </w:numPr>
        <w:spacing w:line="360" w:lineRule="auto"/>
        <w:ind w:left="0" w:firstLine="0"/>
        <w:jc w:val="both"/>
        <w:rPr>
          <w:rFonts w:ascii="Palatino Linotype" w:hAnsi="Palatino Linotype" w:cs="Arial"/>
        </w:rPr>
      </w:pPr>
      <w:r w:rsidRPr="009D12B5">
        <w:rPr>
          <w:rFonts w:ascii="Palatino Linotype" w:hAnsi="Palatino Linotype" w:cs="Arial"/>
        </w:rPr>
        <w:t xml:space="preserve">De las constancias que obran en el expediente electrónico del </w:t>
      </w:r>
      <w:r w:rsidRPr="009D12B5">
        <w:rPr>
          <w:rFonts w:ascii="Palatino Linotype" w:hAnsi="Palatino Linotype" w:cs="Arial"/>
          <w:b/>
        </w:rPr>
        <w:t>SAIMEX</w:t>
      </w:r>
      <w:r w:rsidRPr="009D12B5">
        <w:rPr>
          <w:rFonts w:ascii="Palatino Linotype" w:hAnsi="Palatino Linotype" w:cs="Arial"/>
        </w:rPr>
        <w:t>, se advierte que, en el apartado de requerimientos de conformidad con el artículo 162 de Ley de la materia, el Titular de la Unidad de Transporte turnó la solicitud de información al</w:t>
      </w:r>
      <w:r>
        <w:rPr>
          <w:rFonts w:ascii="Palatino Linotype" w:hAnsi="Palatino Linotype" w:cs="Arial"/>
        </w:rPr>
        <w:t xml:space="preserve"> </w:t>
      </w:r>
      <w:r w:rsidR="003E4C03">
        <w:rPr>
          <w:rFonts w:ascii="Palatino Linotype" w:hAnsi="Palatino Linotype" w:cs="Arial"/>
        </w:rPr>
        <w:t>Director de Desarrollo Urbano y Asuntos Metropolitanos</w:t>
      </w:r>
      <w:r w:rsidRPr="009D12B5">
        <w:rPr>
          <w:rFonts w:ascii="Palatino Linotype" w:hAnsi="Palatino Linotype" w:cs="Arial"/>
        </w:rPr>
        <w:t xml:space="preserve">, </w:t>
      </w:r>
      <w:r w:rsidR="003E4C03" w:rsidRPr="009D12B5">
        <w:rPr>
          <w:rFonts w:ascii="Palatino Linotype" w:hAnsi="Palatino Linotype" w:cs="Arial"/>
        </w:rPr>
        <w:t>servidor público habilitado</w:t>
      </w:r>
      <w:r w:rsidRPr="009D12B5">
        <w:rPr>
          <w:rFonts w:ascii="Palatino Linotype" w:hAnsi="Palatino Linotype" w:cs="Arial"/>
        </w:rPr>
        <w:t xml:space="preserve">, a través del turno con número de folio </w:t>
      </w:r>
      <w:r w:rsidR="003E4C03">
        <w:rPr>
          <w:rFonts w:ascii="Palatino Linotype" w:hAnsi="Palatino Linotype" w:cs="Arial"/>
          <w:b/>
          <w:bCs/>
        </w:rPr>
        <w:t>00637/</w:t>
      </w:r>
      <w:proofErr w:type="spellStart"/>
      <w:r w:rsidR="003E4C03">
        <w:rPr>
          <w:rFonts w:ascii="Palatino Linotype" w:hAnsi="Palatino Linotype" w:cs="Arial"/>
          <w:b/>
          <w:bCs/>
        </w:rPr>
        <w:t>NICOROM</w:t>
      </w:r>
      <w:proofErr w:type="spellEnd"/>
      <w:r w:rsidR="003E4C03">
        <w:rPr>
          <w:rFonts w:ascii="Palatino Linotype" w:hAnsi="Palatino Linotype" w:cs="Arial"/>
          <w:b/>
          <w:bCs/>
        </w:rPr>
        <w:t>/IP/2019/TSP/0001</w:t>
      </w:r>
      <w:r w:rsidR="00800066" w:rsidRPr="00800066">
        <w:rPr>
          <w:rFonts w:ascii="Palatino Linotype" w:hAnsi="Palatino Linotype" w:cs="Arial"/>
          <w:bCs/>
        </w:rPr>
        <w:t xml:space="preserve">, mismo que no fue atendido por el citado servidor público, </w:t>
      </w:r>
      <w:r w:rsidRPr="00800066">
        <w:rPr>
          <w:rFonts w:ascii="Palatino Linotype" w:hAnsi="Palatino Linotype" w:cs="Arial"/>
        </w:rPr>
        <w:t>ta</w:t>
      </w:r>
      <w:r w:rsidRPr="009D12B5">
        <w:rPr>
          <w:rFonts w:ascii="Palatino Linotype" w:hAnsi="Palatino Linotype" w:cs="Arial"/>
        </w:rPr>
        <w:t>l como se aprecia en la siguiente imagen:</w:t>
      </w:r>
    </w:p>
    <w:p w:rsidR="009D12B5" w:rsidRDefault="009D12B5" w:rsidP="00A46A96">
      <w:pPr>
        <w:pStyle w:val="Prrafodelista"/>
        <w:spacing w:line="360" w:lineRule="auto"/>
        <w:ind w:left="0"/>
        <w:rPr>
          <w:rFonts w:ascii="Palatino Linotype" w:hAnsi="Palatino Linotype"/>
          <w:lang w:eastAsia="es-MX"/>
        </w:rPr>
      </w:pPr>
    </w:p>
    <w:p w:rsidR="009D12B5" w:rsidRDefault="003E4C03" w:rsidP="00A46A96">
      <w:pPr>
        <w:pStyle w:val="Prrafodelista"/>
        <w:spacing w:line="360" w:lineRule="auto"/>
        <w:ind w:left="0"/>
        <w:jc w:val="center"/>
        <w:rPr>
          <w:rFonts w:ascii="Palatino Linotype" w:hAnsi="Palatino Linotype" w:cs="Arial"/>
        </w:rPr>
      </w:pPr>
      <w:r>
        <w:rPr>
          <w:noProof/>
          <w:lang w:eastAsia="es-MX"/>
        </w:rPr>
        <w:drawing>
          <wp:inline distT="0" distB="0" distL="0" distR="0" wp14:anchorId="35ECF456" wp14:editId="0703C005">
            <wp:extent cx="5791835" cy="738505"/>
            <wp:effectExtent l="0" t="0" r="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738505"/>
                    </a:xfrm>
                    <a:prstGeom prst="rect">
                      <a:avLst/>
                    </a:prstGeom>
                  </pic:spPr>
                </pic:pic>
              </a:graphicData>
            </a:graphic>
          </wp:inline>
        </w:drawing>
      </w:r>
      <w:r w:rsidR="009D12B5">
        <w:rPr>
          <w:lang w:eastAsia="es-MX"/>
        </w:rPr>
        <w:t xml:space="preserve">  </w:t>
      </w:r>
    </w:p>
    <w:p w:rsidR="009D12B5" w:rsidRDefault="009D12B5" w:rsidP="00A46A96">
      <w:pPr>
        <w:pStyle w:val="Prrafodelista"/>
        <w:spacing w:line="360" w:lineRule="auto"/>
        <w:ind w:right="757"/>
        <w:jc w:val="right"/>
        <w:rPr>
          <w:rFonts w:ascii="Palatino Linotype" w:hAnsi="Palatino Linotype" w:cs="Arial"/>
          <w:i/>
          <w:sz w:val="22"/>
        </w:rPr>
      </w:pPr>
    </w:p>
    <w:p w:rsidR="004828AA" w:rsidRDefault="004828AA" w:rsidP="00A46A96">
      <w:pPr>
        <w:pStyle w:val="Prrafodelista"/>
        <w:numPr>
          <w:ilvl w:val="0"/>
          <w:numId w:val="1"/>
        </w:numPr>
        <w:spacing w:line="360" w:lineRule="auto"/>
        <w:ind w:left="0" w:firstLine="0"/>
        <w:jc w:val="both"/>
        <w:rPr>
          <w:rFonts w:ascii="Palatino Linotype" w:hAnsi="Palatino Linotype"/>
        </w:rPr>
      </w:pPr>
      <w:r w:rsidRPr="00532A88">
        <w:rPr>
          <w:rFonts w:ascii="Palatino Linotype" w:hAnsi="Palatino Linotype" w:cs="Arial"/>
        </w:rPr>
        <w:t xml:space="preserve">De las constancias que obran en el expediente electrónico del </w:t>
      </w:r>
      <w:r w:rsidRPr="00532A88">
        <w:rPr>
          <w:rFonts w:ascii="Palatino Linotype" w:hAnsi="Palatino Linotype" w:cs="Arial"/>
          <w:b/>
        </w:rPr>
        <w:t>SAIMEX</w:t>
      </w:r>
      <w:r w:rsidRPr="00532A88">
        <w:rPr>
          <w:rFonts w:ascii="Palatino Linotype" w:hAnsi="Palatino Linotype" w:cs="Arial"/>
        </w:rPr>
        <w:t xml:space="preserve">, se advierte </w:t>
      </w:r>
      <w:r w:rsidRPr="00532A88">
        <w:rPr>
          <w:rFonts w:ascii="Palatino Linotype" w:hAnsi="Palatino Linotype"/>
        </w:rPr>
        <w:t>que</w:t>
      </w:r>
      <w:r w:rsidRPr="00532A88">
        <w:rPr>
          <w:rFonts w:ascii="Palatino Linotype" w:hAnsi="Palatino Linotype" w:cs="Arial"/>
        </w:rPr>
        <w:t xml:space="preserve"> </w:t>
      </w:r>
      <w:r w:rsidRPr="00532A88">
        <w:rPr>
          <w:rFonts w:ascii="Palatino Linotype" w:hAnsi="Palatino Linotype" w:cs="Arial"/>
          <w:b/>
        </w:rPr>
        <w:t>EL SUJETO OBLIGADO</w:t>
      </w:r>
      <w:r w:rsidRPr="00532A88">
        <w:rPr>
          <w:rFonts w:ascii="Palatino Linotype" w:hAnsi="Palatino Linotype" w:cs="Arial"/>
        </w:rPr>
        <w:t xml:space="preserve"> fue omiso en atender la solicitud de acceso a la información pública del</w:t>
      </w:r>
      <w:r w:rsidRPr="00532A88">
        <w:rPr>
          <w:rFonts w:ascii="Palatino Linotype" w:hAnsi="Palatino Linotype" w:cs="Arial"/>
          <w:b/>
        </w:rPr>
        <w:t xml:space="preserve"> RECURRENTE,</w:t>
      </w:r>
      <w:r w:rsidRPr="00532A88">
        <w:rPr>
          <w:rFonts w:ascii="Palatino Linotype" w:hAnsi="Palatino Linotype"/>
        </w:rPr>
        <w:t xml:space="preserve"> como se aprecia en la imagen inserta:</w:t>
      </w:r>
    </w:p>
    <w:p w:rsidR="009D12B5" w:rsidRDefault="00E972E6" w:rsidP="009D12B5">
      <w:pPr>
        <w:pStyle w:val="Prrafodelista"/>
        <w:spacing w:line="360" w:lineRule="auto"/>
        <w:ind w:left="0"/>
        <w:jc w:val="both"/>
        <w:rPr>
          <w:rFonts w:ascii="Palatino Linotype" w:hAnsi="Palatino Linotype" w:cs="Arial"/>
        </w:rPr>
      </w:pPr>
      <w:r>
        <w:rPr>
          <w:rFonts w:ascii="Palatino Linotype" w:hAnsi="Palatino Linotype" w:cs="Arial"/>
          <w:noProof/>
          <w:lang w:eastAsia="es-MX"/>
        </w:rPr>
        <mc:AlternateContent>
          <mc:Choice Requires="wps">
            <w:drawing>
              <wp:anchor distT="0" distB="0" distL="114300" distR="114300" simplePos="0" relativeHeight="251674624" behindDoc="0" locked="0" layoutInCell="1" allowOverlap="1">
                <wp:simplePos x="0" y="0"/>
                <wp:positionH relativeFrom="column">
                  <wp:posOffset>6792</wp:posOffset>
                </wp:positionH>
                <wp:positionV relativeFrom="paragraph">
                  <wp:posOffset>116756</wp:posOffset>
                </wp:positionV>
                <wp:extent cx="5783209" cy="1526876"/>
                <wp:effectExtent l="0" t="0" r="27305" b="35560"/>
                <wp:wrapNone/>
                <wp:docPr id="6" name="Conector recto 6"/>
                <wp:cNvGraphicFramePr/>
                <a:graphic xmlns:a="http://schemas.openxmlformats.org/drawingml/2006/main">
                  <a:graphicData uri="http://schemas.microsoft.com/office/word/2010/wordprocessingShape">
                    <wps:wsp>
                      <wps:cNvCnPr/>
                      <wps:spPr>
                        <a:xfrm>
                          <a:off x="0" y="0"/>
                          <a:ext cx="5783209" cy="152687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6BCD00" id="Conector recto 6"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55pt,9.2pt" to="455.9pt,1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" strokecolor="#5b9bd5 [3204]" strokeweight=".5pt">
                <v:stroke joinstyle="miter"/>
              </v:line>
            </w:pict>
          </mc:Fallback>
        </mc:AlternateContent>
      </w:r>
    </w:p>
    <w:p w:rsidR="00E972E6" w:rsidRDefault="00052429" w:rsidP="009D12B5">
      <w:pPr>
        <w:pStyle w:val="Prrafodelista"/>
        <w:spacing w:line="360" w:lineRule="auto"/>
        <w:ind w:left="0"/>
        <w:jc w:val="both"/>
        <w:rPr>
          <w:rFonts w:ascii="Palatino Linotype" w:hAnsi="Palatino Linotype" w:cs="Arial"/>
        </w:rPr>
      </w:pPr>
      <w:r>
        <w:rPr>
          <w:noProof/>
          <w:lang w:eastAsia="es-MX"/>
        </w:rPr>
        <w:lastRenderedPageBreak/>
        <w:drawing>
          <wp:inline distT="0" distB="0" distL="0" distR="0" wp14:anchorId="6868992F" wp14:editId="3186E78D">
            <wp:extent cx="5791835" cy="2698750"/>
            <wp:effectExtent l="0" t="0" r="0" b="63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2698750"/>
                    </a:xfrm>
                    <a:prstGeom prst="rect">
                      <a:avLst/>
                    </a:prstGeom>
                  </pic:spPr>
                </pic:pic>
              </a:graphicData>
            </a:graphic>
          </wp:inline>
        </w:drawing>
      </w:r>
    </w:p>
    <w:p w:rsidR="004828AA" w:rsidRDefault="004828AA" w:rsidP="009D12B5">
      <w:pPr>
        <w:pStyle w:val="Prrafodelista"/>
        <w:spacing w:line="360" w:lineRule="auto"/>
        <w:ind w:left="0"/>
        <w:jc w:val="both"/>
        <w:rPr>
          <w:rFonts w:ascii="Palatino Linotype" w:hAnsi="Palatino Linotype" w:cs="Arial"/>
        </w:rPr>
      </w:pPr>
    </w:p>
    <w:p w:rsidR="009D12B5" w:rsidRDefault="009D12B5" w:rsidP="004828AA">
      <w:pPr>
        <w:pStyle w:val="Prrafodelista"/>
        <w:numPr>
          <w:ilvl w:val="0"/>
          <w:numId w:val="1"/>
        </w:numPr>
        <w:spacing w:line="360" w:lineRule="auto"/>
        <w:ind w:left="0" w:firstLine="0"/>
        <w:jc w:val="both"/>
        <w:rPr>
          <w:rFonts w:ascii="Palatino Linotype" w:hAnsi="Palatino Linotype" w:cs="Arial"/>
        </w:rPr>
      </w:pPr>
      <w:r>
        <w:rPr>
          <w:rFonts w:ascii="Palatino Linotype" w:hAnsi="Palatino Linotype"/>
        </w:rPr>
        <w:t xml:space="preserve">Inconforme con la </w:t>
      </w:r>
      <w:r w:rsidR="004828AA">
        <w:rPr>
          <w:rFonts w:ascii="Palatino Linotype" w:hAnsi="Palatino Linotype"/>
        </w:rPr>
        <w:t xml:space="preserve">falta de </w:t>
      </w:r>
      <w:r>
        <w:rPr>
          <w:rFonts w:ascii="Palatino Linotype" w:hAnsi="Palatino Linotype" w:cs="Arial"/>
        </w:rPr>
        <w:t xml:space="preserve">respuesta </w:t>
      </w:r>
      <w:r>
        <w:rPr>
          <w:rFonts w:ascii="Palatino Linotype" w:hAnsi="Palatino Linotype"/>
        </w:rPr>
        <w:t xml:space="preserve">del </w:t>
      </w:r>
      <w:r>
        <w:rPr>
          <w:rFonts w:ascii="Palatino Linotype" w:hAnsi="Palatino Linotype"/>
          <w:b/>
        </w:rPr>
        <w:t>SUJETO OBLIGADO</w:t>
      </w:r>
      <w:r>
        <w:rPr>
          <w:rFonts w:ascii="Palatino Linotype" w:hAnsi="Palatino Linotype"/>
        </w:rPr>
        <w:t xml:space="preserve">, el </w:t>
      </w:r>
      <w:r w:rsidR="00E972E6">
        <w:rPr>
          <w:rFonts w:ascii="Palatino Linotype" w:hAnsi="Palatino Linotype"/>
        </w:rPr>
        <w:t>veinte de septiembre</w:t>
      </w:r>
      <w:r w:rsidR="00A46A96">
        <w:rPr>
          <w:rFonts w:ascii="Palatino Linotype" w:hAnsi="Palatino Linotype"/>
        </w:rPr>
        <w:t xml:space="preserve"> </w:t>
      </w:r>
      <w:r>
        <w:rPr>
          <w:rFonts w:ascii="Palatino Linotype" w:hAnsi="Palatino Linotype"/>
        </w:rPr>
        <w:t xml:space="preserve">de dos mil diecinueve, </w:t>
      </w:r>
      <w:r>
        <w:rPr>
          <w:rFonts w:ascii="Palatino Linotype" w:hAnsi="Palatino Linotype"/>
          <w:b/>
        </w:rPr>
        <w:t>EL RECURRENTE</w:t>
      </w:r>
      <w:r>
        <w:rPr>
          <w:rFonts w:ascii="Palatino Linotype" w:hAnsi="Palatino Linotype"/>
        </w:rPr>
        <w:t xml:space="preserve"> interpuso el recurso de revisión objeto del presente estudio, el cual fue registrado en </w:t>
      </w:r>
      <w:r>
        <w:rPr>
          <w:rFonts w:ascii="Palatino Linotype" w:hAnsi="Palatino Linotype"/>
          <w:b/>
        </w:rPr>
        <w:t>EL SAIMEX</w:t>
      </w:r>
      <w:r>
        <w:rPr>
          <w:rFonts w:ascii="Palatino Linotype" w:hAnsi="Palatino Linotype"/>
        </w:rPr>
        <w:t xml:space="preserve"> y se le asignó el número de expediente </w:t>
      </w:r>
      <w:r>
        <w:rPr>
          <w:rFonts w:ascii="Palatino Linotype" w:hAnsi="Palatino Linotype" w:cs="Arial"/>
          <w:b/>
          <w:bCs/>
        </w:rPr>
        <w:t>0</w:t>
      </w:r>
      <w:r w:rsidR="00E972E6">
        <w:rPr>
          <w:rFonts w:ascii="Palatino Linotype" w:hAnsi="Palatino Linotype" w:cs="Arial"/>
          <w:b/>
          <w:bCs/>
        </w:rPr>
        <w:t>7517</w:t>
      </w:r>
      <w:r>
        <w:rPr>
          <w:rFonts w:ascii="Palatino Linotype" w:hAnsi="Palatino Linotype" w:cs="Arial"/>
          <w:b/>
          <w:bCs/>
        </w:rPr>
        <w:t>/INFOEM/IP/RR/2019</w:t>
      </w:r>
      <w:r>
        <w:rPr>
          <w:rFonts w:ascii="Palatino Linotype" w:hAnsi="Palatino Linotype" w:cs="Arial"/>
        </w:rPr>
        <w:t>, en el que señaló como acto impugnado lo siguiente:</w:t>
      </w:r>
    </w:p>
    <w:p w:rsidR="009D12B5" w:rsidRDefault="009D12B5" w:rsidP="004828AA">
      <w:pPr>
        <w:pStyle w:val="Prrafodelista"/>
        <w:spacing w:line="360" w:lineRule="auto"/>
        <w:ind w:left="0"/>
        <w:jc w:val="both"/>
        <w:rPr>
          <w:rFonts w:ascii="Palatino Linotype" w:hAnsi="Palatino Linotype" w:cs="Arial"/>
        </w:rPr>
      </w:pPr>
    </w:p>
    <w:p w:rsidR="009D12B5" w:rsidRDefault="009D12B5" w:rsidP="004828AA">
      <w:pPr>
        <w:pStyle w:val="Prrafodelista"/>
        <w:spacing w:line="360" w:lineRule="auto"/>
        <w:ind w:left="709" w:right="757"/>
        <w:jc w:val="both"/>
        <w:rPr>
          <w:rFonts w:ascii="Palatino Linotype" w:hAnsi="Palatino Linotype"/>
          <w:i/>
          <w:color w:val="000000"/>
          <w:sz w:val="22"/>
        </w:rPr>
      </w:pPr>
      <w:r>
        <w:rPr>
          <w:rFonts w:ascii="Palatino Linotype" w:hAnsi="Palatino Linotype"/>
          <w:i/>
          <w:color w:val="000000"/>
          <w:sz w:val="22"/>
        </w:rPr>
        <w:t>“</w:t>
      </w:r>
      <w:r w:rsidR="00E972E6" w:rsidRPr="00E972E6">
        <w:rPr>
          <w:rFonts w:ascii="Palatino Linotype" w:hAnsi="Palatino Linotype"/>
          <w:i/>
          <w:color w:val="000000"/>
          <w:sz w:val="22"/>
        </w:rPr>
        <w:t>LA OMISIÓN DE DAR RESPUESTA A LA SOLICITUD DE INFORMACIÓN</w:t>
      </w:r>
      <w:r w:rsidR="004828AA" w:rsidRPr="004828AA">
        <w:rPr>
          <w:rFonts w:ascii="Palatino Linotype" w:hAnsi="Palatino Linotype"/>
          <w:i/>
          <w:color w:val="000000"/>
          <w:sz w:val="22"/>
        </w:rPr>
        <w:t>"</w:t>
      </w:r>
    </w:p>
    <w:p w:rsidR="009D12B5" w:rsidRDefault="009D12B5" w:rsidP="004828AA">
      <w:pPr>
        <w:spacing w:line="360" w:lineRule="auto"/>
        <w:ind w:right="757"/>
        <w:jc w:val="both"/>
        <w:rPr>
          <w:rFonts w:ascii="Palatino Linotype" w:hAnsi="Palatino Linotype" w:cs="Arial"/>
          <w:spacing w:val="-6"/>
          <w:lang w:eastAsia="es-MX"/>
        </w:rPr>
      </w:pPr>
    </w:p>
    <w:p w:rsidR="009D12B5" w:rsidRDefault="009D12B5" w:rsidP="004828AA">
      <w:pPr>
        <w:spacing w:line="360" w:lineRule="auto"/>
        <w:ind w:right="757"/>
        <w:jc w:val="both"/>
        <w:rPr>
          <w:rFonts w:ascii="Palatino Linotype" w:hAnsi="Palatino Linotype" w:cs="Arial"/>
        </w:rPr>
      </w:pPr>
      <w:r>
        <w:rPr>
          <w:rFonts w:ascii="Palatino Linotype" w:hAnsi="Palatino Linotype" w:cs="Arial"/>
          <w:spacing w:val="-6"/>
          <w:lang w:eastAsia="es-MX"/>
        </w:rPr>
        <w:t xml:space="preserve">Asimismo, manifestó como </w:t>
      </w:r>
      <w:r>
        <w:rPr>
          <w:rFonts w:ascii="Palatino Linotype" w:hAnsi="Palatino Linotype" w:cs="Arial"/>
        </w:rPr>
        <w:t>razones o motivos de inconformidad:</w:t>
      </w:r>
    </w:p>
    <w:p w:rsidR="009D12B5" w:rsidRDefault="009D12B5" w:rsidP="004828AA">
      <w:pPr>
        <w:pStyle w:val="Prrafodelista"/>
        <w:spacing w:line="360" w:lineRule="auto"/>
        <w:ind w:left="709" w:right="757"/>
        <w:jc w:val="both"/>
        <w:rPr>
          <w:rFonts w:ascii="Palatino Linotype" w:hAnsi="Palatino Linotype" w:cs="Arial"/>
          <w:i/>
          <w:spacing w:val="-6"/>
          <w:sz w:val="22"/>
          <w:lang w:eastAsia="es-MX"/>
        </w:rPr>
      </w:pPr>
    </w:p>
    <w:p w:rsidR="009D12B5" w:rsidRDefault="009D12B5" w:rsidP="00A46A96">
      <w:pPr>
        <w:pStyle w:val="Prrafodelista"/>
        <w:ind w:left="709" w:right="757"/>
        <w:jc w:val="both"/>
        <w:rPr>
          <w:rFonts w:ascii="Palatino Linotype" w:hAnsi="Palatino Linotype" w:cs="Arial"/>
          <w:i/>
          <w:sz w:val="22"/>
        </w:rPr>
      </w:pPr>
      <w:r>
        <w:rPr>
          <w:rFonts w:ascii="Palatino Linotype" w:hAnsi="Palatino Linotype" w:cs="Arial"/>
          <w:i/>
          <w:spacing w:val="-6"/>
          <w:sz w:val="22"/>
          <w:lang w:eastAsia="es-MX"/>
        </w:rPr>
        <w:t>“</w:t>
      </w:r>
      <w:r w:rsidR="00E972E6" w:rsidRPr="00E972E6">
        <w:rPr>
          <w:rFonts w:ascii="Palatino Linotype" w:hAnsi="Palatino Linotype" w:cs="Arial"/>
          <w:i/>
          <w:spacing w:val="-6"/>
          <w:sz w:val="22"/>
          <w:lang w:eastAsia="es-MX"/>
        </w:rPr>
        <w:t>EL SUJETO OBLIGADO OMITIÓ DAR ATENCIÓN Y RESPUESTA A LA SOLICITUD DE INFORMACIÓN PÚBLICA.</w:t>
      </w:r>
      <w:r>
        <w:rPr>
          <w:rFonts w:ascii="Palatino Linotype" w:hAnsi="Palatino Linotype" w:cs="Arial"/>
          <w:i/>
          <w:spacing w:val="-6"/>
          <w:sz w:val="22"/>
          <w:lang w:eastAsia="es-MX"/>
        </w:rPr>
        <w:t xml:space="preserve">” </w:t>
      </w:r>
    </w:p>
    <w:p w:rsidR="009D12B5" w:rsidRDefault="009D12B5" w:rsidP="004828AA">
      <w:pPr>
        <w:spacing w:line="360" w:lineRule="auto"/>
        <w:ind w:right="49"/>
        <w:rPr>
          <w:rFonts w:ascii="Palatino Linotype" w:hAnsi="Palatino Linotype" w:cs="Arial"/>
          <w:spacing w:val="-6"/>
          <w:lang w:eastAsia="es-MX"/>
        </w:rPr>
      </w:pPr>
    </w:p>
    <w:p w:rsidR="009D12B5" w:rsidRDefault="009D12B5" w:rsidP="004828AA">
      <w:pPr>
        <w:pStyle w:val="Prrafodelista"/>
        <w:numPr>
          <w:ilvl w:val="0"/>
          <w:numId w:val="1"/>
        </w:numPr>
        <w:spacing w:line="360" w:lineRule="auto"/>
        <w:ind w:left="0" w:firstLine="0"/>
        <w:jc w:val="both"/>
        <w:rPr>
          <w:rFonts w:ascii="Palatino Linotype" w:hAnsi="Palatino Linotype" w:cs="Arial"/>
        </w:rPr>
      </w:pPr>
      <w:r>
        <w:rPr>
          <w:rFonts w:ascii="Palatino Linotype" w:hAnsi="Palatino Linotype" w:cs="Arial"/>
        </w:rPr>
        <w:t xml:space="preserve">El recurso de que se trata se envió electrónicamente al Instituto de </w:t>
      </w:r>
      <w:r>
        <w:rPr>
          <w:rFonts w:ascii="Palatino Linotype" w:eastAsia="Arial Unicode MS" w:hAnsi="Palatino Linotype" w:cs="Arial"/>
        </w:rPr>
        <w:t>Transparencia</w:t>
      </w:r>
      <w:r>
        <w:rPr>
          <w:rFonts w:ascii="Palatino Linotype" w:hAnsi="Palatino Linotype" w:cs="Arial"/>
        </w:rPr>
        <w:t xml:space="preserve">, Acceso a la Información Pública y Protección de Datos Personales del Estado de México y Municipios en fecha </w:t>
      </w:r>
      <w:r w:rsidR="00E972E6">
        <w:rPr>
          <w:rFonts w:ascii="Palatino Linotype" w:hAnsi="Palatino Linotype"/>
        </w:rPr>
        <w:t>veinte de septiembre</w:t>
      </w:r>
      <w:r>
        <w:rPr>
          <w:rFonts w:ascii="Palatino Linotype" w:hAnsi="Palatino Linotype" w:cs="Arial"/>
        </w:rPr>
        <w:t xml:space="preserve"> del presente año y con fundamento en el artículo 185, fracción I de la </w:t>
      </w:r>
      <w:r>
        <w:rPr>
          <w:rFonts w:ascii="Palatino Linotype" w:hAnsi="Palatino Linotype"/>
        </w:rPr>
        <w:t>Ley de Transparencia y Acceso a la Información Pública del Estado de México y Municipios</w:t>
      </w:r>
      <w:r>
        <w:rPr>
          <w:rFonts w:ascii="Palatino Linotype" w:hAnsi="Palatino Linotype" w:cs="Arial"/>
        </w:rPr>
        <w:t>, se turnó, a través del</w:t>
      </w:r>
      <w:r>
        <w:rPr>
          <w:rFonts w:ascii="Palatino Linotype" w:eastAsia="Arial Unicode MS" w:hAnsi="Palatino Linotype" w:cs="Arial"/>
        </w:rPr>
        <w:t xml:space="preserve"> </w:t>
      </w:r>
      <w:r>
        <w:rPr>
          <w:rFonts w:ascii="Palatino Linotype" w:eastAsia="Arial Unicode MS" w:hAnsi="Palatino Linotype" w:cs="Arial"/>
          <w:b/>
        </w:rPr>
        <w:t>SAIMEX</w:t>
      </w:r>
      <w:r>
        <w:rPr>
          <w:rFonts w:ascii="Palatino Linotype" w:hAnsi="Palatino Linotype"/>
        </w:rPr>
        <w:t xml:space="preserve">, a la </w:t>
      </w:r>
      <w:r>
        <w:rPr>
          <w:rFonts w:ascii="Palatino Linotype" w:hAnsi="Palatino Linotype" w:cs="Arial"/>
        </w:rPr>
        <w:t xml:space="preserve">Comisionada </w:t>
      </w:r>
      <w:r>
        <w:rPr>
          <w:rFonts w:ascii="Palatino Linotype" w:hAnsi="Palatino Linotype" w:cs="Arial"/>
          <w:b/>
        </w:rPr>
        <w:t>EVA ABAID YAPUR</w:t>
      </w:r>
      <w:r>
        <w:rPr>
          <w:rFonts w:ascii="Palatino Linotype" w:hAnsi="Palatino Linotype" w:cs="Arial"/>
        </w:rPr>
        <w:t>, a efecto de que decretara su admisión o desechamiento.</w:t>
      </w:r>
    </w:p>
    <w:p w:rsidR="009D12B5" w:rsidRDefault="009D12B5" w:rsidP="00B07450">
      <w:pPr>
        <w:pStyle w:val="Prrafodelista"/>
        <w:spacing w:line="360" w:lineRule="auto"/>
        <w:ind w:left="0"/>
        <w:jc w:val="both"/>
        <w:rPr>
          <w:rFonts w:ascii="Palatino Linotype" w:hAnsi="Palatino Linotype" w:cs="Arial"/>
        </w:rPr>
      </w:pPr>
    </w:p>
    <w:p w:rsidR="009D12B5" w:rsidRDefault="009D12B5" w:rsidP="00B07450">
      <w:pPr>
        <w:pStyle w:val="Prrafodelista"/>
        <w:numPr>
          <w:ilvl w:val="0"/>
          <w:numId w:val="1"/>
        </w:numPr>
        <w:spacing w:line="360" w:lineRule="auto"/>
        <w:ind w:left="0" w:firstLine="0"/>
        <w:jc w:val="both"/>
        <w:rPr>
          <w:rFonts w:ascii="Palatino Linotype" w:hAnsi="Palatino Linotype" w:cs="Arial"/>
        </w:rPr>
      </w:pPr>
      <w:r>
        <w:rPr>
          <w:rFonts w:ascii="Palatino Linotype" w:hAnsi="Palatino Linotype" w:cs="Arial"/>
        </w:rPr>
        <w:t xml:space="preserve">En fecha </w:t>
      </w:r>
      <w:r w:rsidR="00E972E6">
        <w:rPr>
          <w:rFonts w:ascii="Palatino Linotype" w:hAnsi="Palatino Linotype" w:cs="Arial"/>
        </w:rPr>
        <w:t>veintiséis de septiembre</w:t>
      </w:r>
      <w:r>
        <w:rPr>
          <w:rFonts w:ascii="Palatino Linotype" w:hAnsi="Palatino Linotype" w:cs="Arial"/>
        </w:rPr>
        <w:t xml:space="preserve"> de dos mi diecinueve, atento a lo dispuesto en el artículo 185, fracciones I, II y IV de la </w:t>
      </w:r>
      <w:r>
        <w:rPr>
          <w:rFonts w:ascii="Palatino Linotype" w:hAnsi="Palatino Linotype"/>
        </w:rPr>
        <w:t>Ley de Transparencia y Acceso a la Información Pública del Estado de México y Municipios, se a</w:t>
      </w:r>
      <w:r>
        <w:rPr>
          <w:rFonts w:ascii="Palatino Linotype" w:hAnsi="Palatino Linotype" w:cs="Arial"/>
        </w:rPr>
        <w:t xml:space="preserve">cordó la admisión a trámite del referido recurso de revisión, así como la integración del expediente respectivo, mismo que se puso a disposición de las partes, para que, de considerarlo conveniente, en el plazo máximo de siete días hábiles, </w:t>
      </w:r>
      <w:r>
        <w:rPr>
          <w:rFonts w:ascii="Palatino Linotype" w:hAnsi="Palatino Linotype" w:cs="Arial"/>
          <w:b/>
        </w:rPr>
        <w:t>EL RECURRENTE</w:t>
      </w:r>
      <w:r>
        <w:rPr>
          <w:rFonts w:ascii="Palatino Linotype" w:hAnsi="Palatino Linotype" w:cs="Arial"/>
        </w:rPr>
        <w:t xml:space="preserve"> realizara manifestaciones y alegatos, así como ofreciera las pruebas que a su derecho conviniera y, en el caso del</w:t>
      </w:r>
      <w:r>
        <w:rPr>
          <w:rFonts w:ascii="Palatino Linotype" w:hAnsi="Palatino Linotype" w:cs="Arial"/>
          <w:b/>
        </w:rPr>
        <w:t xml:space="preserve"> SUJETO OBLIGADO</w:t>
      </w:r>
      <w:r>
        <w:rPr>
          <w:rFonts w:ascii="Palatino Linotype" w:hAnsi="Palatino Linotype" w:cs="Arial"/>
        </w:rPr>
        <w:t xml:space="preserve"> exhibiera el Informe Justificado. </w:t>
      </w:r>
    </w:p>
    <w:p w:rsidR="009D12B5" w:rsidRDefault="009D12B5" w:rsidP="009D12B5">
      <w:pPr>
        <w:pStyle w:val="Prrafodelista"/>
        <w:spacing w:line="360" w:lineRule="auto"/>
        <w:ind w:left="0"/>
        <w:jc w:val="both"/>
        <w:rPr>
          <w:rFonts w:ascii="Palatino Linotype" w:hAnsi="Palatino Linotype" w:cs="Arial"/>
        </w:rPr>
      </w:pPr>
    </w:p>
    <w:p w:rsidR="004872F4" w:rsidRPr="00E972E6" w:rsidRDefault="00E972E6" w:rsidP="00E972E6">
      <w:pPr>
        <w:pStyle w:val="Prrafodelista"/>
        <w:numPr>
          <w:ilvl w:val="0"/>
          <w:numId w:val="1"/>
        </w:numPr>
        <w:spacing w:line="360" w:lineRule="auto"/>
        <w:ind w:left="0" w:firstLine="0"/>
        <w:jc w:val="both"/>
        <w:rPr>
          <w:b/>
        </w:rPr>
      </w:pPr>
      <w:r>
        <w:rPr>
          <w:rFonts w:ascii="Palatino Linotype" w:hAnsi="Palatino Linotype" w:cs="Arial"/>
          <w:noProof/>
          <w:lang w:eastAsia="es-MX"/>
        </w:rPr>
        <mc:AlternateContent>
          <mc:Choice Requires="wps">
            <w:drawing>
              <wp:anchor distT="0" distB="0" distL="114300" distR="114300" simplePos="0" relativeHeight="251675648" behindDoc="0" locked="0" layoutInCell="1" allowOverlap="1">
                <wp:simplePos x="0" y="0"/>
                <wp:positionH relativeFrom="column">
                  <wp:posOffset>15240</wp:posOffset>
                </wp:positionH>
                <wp:positionV relativeFrom="paragraph">
                  <wp:posOffset>2442845</wp:posOffset>
                </wp:positionV>
                <wp:extent cx="5772150" cy="1457325"/>
                <wp:effectExtent l="0" t="0" r="19050" b="28575"/>
                <wp:wrapNone/>
                <wp:docPr id="9" name="Conector recto 9"/>
                <wp:cNvGraphicFramePr/>
                <a:graphic xmlns:a="http://schemas.openxmlformats.org/drawingml/2006/main">
                  <a:graphicData uri="http://schemas.microsoft.com/office/word/2010/wordprocessingShape">
                    <wps:wsp>
                      <wps:cNvCnPr/>
                      <wps:spPr>
                        <a:xfrm>
                          <a:off x="0" y="0"/>
                          <a:ext cx="5772150" cy="14573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7AB395" id="Conector recto 9"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92.35pt" to="455.7pt,30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" strokecolor="#5b9bd5 [3204]" strokeweight=".5pt">
                <v:stroke joinstyle="miter"/>
              </v:line>
            </w:pict>
          </mc:Fallback>
        </mc:AlternateContent>
      </w:r>
      <w:r w:rsidR="009D12B5">
        <w:rPr>
          <w:rFonts w:ascii="Palatino Linotype" w:hAnsi="Palatino Linotype" w:cs="Arial"/>
        </w:rPr>
        <w:t xml:space="preserve">De las constancias que obran en el </w:t>
      </w:r>
      <w:r w:rsidR="009D12B5">
        <w:rPr>
          <w:rFonts w:ascii="Palatino Linotype" w:hAnsi="Palatino Linotype" w:cs="Arial"/>
          <w:b/>
        </w:rPr>
        <w:t>SAIMEX</w:t>
      </w:r>
      <w:r w:rsidR="009D12B5">
        <w:rPr>
          <w:rFonts w:ascii="Palatino Linotype" w:hAnsi="Palatino Linotype" w:cs="Arial"/>
        </w:rPr>
        <w:t>, se advierte que</w:t>
      </w:r>
      <w:r w:rsidR="009D12B5">
        <w:rPr>
          <w:rFonts w:ascii="Palatino Linotype" w:hAnsi="Palatino Linotype" w:cs="Arial"/>
          <w:b/>
        </w:rPr>
        <w:t xml:space="preserve"> EL SUJETO OBLIGADO</w:t>
      </w:r>
      <w:r w:rsidR="004872F4">
        <w:rPr>
          <w:rFonts w:ascii="Palatino Linotype" w:hAnsi="Palatino Linotype" w:cs="Arial"/>
          <w:b/>
        </w:rPr>
        <w:t xml:space="preserve">, </w:t>
      </w:r>
      <w:r w:rsidR="004872F4" w:rsidRPr="00BA62B8">
        <w:rPr>
          <w:rFonts w:ascii="Palatino Linotype" w:hAnsi="Palatino Linotype" w:cs="Arial"/>
        </w:rPr>
        <w:t xml:space="preserve">el </w:t>
      </w:r>
      <w:r>
        <w:rPr>
          <w:rFonts w:ascii="Palatino Linotype" w:hAnsi="Palatino Linotype" w:cs="Arial"/>
        </w:rPr>
        <w:t>veintiséis de septiembre</w:t>
      </w:r>
      <w:r w:rsidR="004872F4" w:rsidRPr="00BA62B8">
        <w:rPr>
          <w:rFonts w:ascii="Palatino Linotype" w:hAnsi="Palatino Linotype" w:cs="Arial"/>
        </w:rPr>
        <w:t xml:space="preserve"> de dos mil diecinueve rindió su Informe Justificado, adjuntando </w:t>
      </w:r>
      <w:r w:rsidR="004872F4">
        <w:rPr>
          <w:rFonts w:ascii="Palatino Linotype" w:hAnsi="Palatino Linotype" w:cs="Arial"/>
        </w:rPr>
        <w:t>el</w:t>
      </w:r>
      <w:r w:rsidR="004872F4" w:rsidRPr="00BA62B8">
        <w:rPr>
          <w:rFonts w:ascii="Palatino Linotype" w:hAnsi="Palatino Linotype" w:cs="Arial"/>
        </w:rPr>
        <w:t xml:space="preserve"> archivo electrónico denominado </w:t>
      </w:r>
      <w:r w:rsidRPr="00E972E6">
        <w:rPr>
          <w:b/>
        </w:rPr>
        <w:t>UTM-NR-00637-DURBANO-2019.pdf</w:t>
      </w:r>
      <w:r>
        <w:rPr>
          <w:b/>
        </w:rPr>
        <w:t xml:space="preserve"> </w:t>
      </w:r>
      <w:r>
        <w:t xml:space="preserve">y </w:t>
      </w:r>
      <w:r w:rsidRPr="00E972E6">
        <w:rPr>
          <w:b/>
        </w:rPr>
        <w:t>ACR_CTM_NR_ORD04_090_2019.pdf</w:t>
      </w:r>
      <w:r w:rsidR="004872F4" w:rsidRPr="00E972E6">
        <w:rPr>
          <w:rFonts w:ascii="Palatino Linotype" w:hAnsi="Palatino Linotype" w:cs="Arial"/>
        </w:rPr>
        <w:t xml:space="preserve"> mismo que fue puesto a disposición del particular el </w:t>
      </w:r>
      <w:r>
        <w:rPr>
          <w:rFonts w:ascii="Palatino Linotype" w:hAnsi="Palatino Linotype" w:cs="Arial"/>
        </w:rPr>
        <w:t>ocho</w:t>
      </w:r>
      <w:r w:rsidR="00C03618" w:rsidRPr="00E972E6">
        <w:rPr>
          <w:rFonts w:ascii="Palatino Linotype" w:hAnsi="Palatino Linotype" w:cs="Arial"/>
        </w:rPr>
        <w:t xml:space="preserve"> de octubre</w:t>
      </w:r>
      <w:r w:rsidR="004872F4" w:rsidRPr="00E972E6">
        <w:rPr>
          <w:rFonts w:ascii="Palatino Linotype" w:hAnsi="Palatino Linotype" w:cs="Arial"/>
        </w:rPr>
        <w:t xml:space="preserve"> de la presente anualidad por actualizar lo dispuesto por la fracción III del artículo 185 de la Ley de Transparencia y Acceso a la Información Pública del Estado de México y Municipios, tal y como se ilustra con la imagen que se inserta a continuación:</w:t>
      </w:r>
    </w:p>
    <w:p w:rsidR="004872F4" w:rsidRDefault="004872F4" w:rsidP="006D4FB9">
      <w:pPr>
        <w:pStyle w:val="Prrafodelista"/>
        <w:spacing w:line="360" w:lineRule="auto"/>
        <w:ind w:left="0"/>
        <w:jc w:val="both"/>
        <w:rPr>
          <w:rFonts w:ascii="Palatino Linotype" w:hAnsi="Palatino Linotype" w:cs="Arial"/>
        </w:rPr>
      </w:pPr>
    </w:p>
    <w:p w:rsidR="008F3157" w:rsidRDefault="00E972E6" w:rsidP="006D4FB9">
      <w:pPr>
        <w:pStyle w:val="Prrafodelista"/>
        <w:spacing w:line="360" w:lineRule="auto"/>
        <w:ind w:left="0"/>
        <w:jc w:val="both"/>
        <w:rPr>
          <w:rFonts w:ascii="Palatino Linotype" w:hAnsi="Palatino Linotype" w:cs="Arial"/>
        </w:rPr>
      </w:pPr>
      <w:r>
        <w:rPr>
          <w:noProof/>
          <w:lang w:eastAsia="es-MX"/>
        </w:rPr>
        <w:drawing>
          <wp:inline distT="0" distB="0" distL="0" distR="0" wp14:anchorId="4E2DAD45" wp14:editId="338D77B7">
            <wp:extent cx="5791835" cy="3274695"/>
            <wp:effectExtent l="0" t="0" r="0" b="190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3274695"/>
                    </a:xfrm>
                    <a:prstGeom prst="rect">
                      <a:avLst/>
                    </a:prstGeom>
                  </pic:spPr>
                </pic:pic>
              </a:graphicData>
            </a:graphic>
          </wp:inline>
        </w:drawing>
      </w:r>
    </w:p>
    <w:p w:rsidR="00E972E6" w:rsidRDefault="00E972E6" w:rsidP="006D4FB9">
      <w:pPr>
        <w:pStyle w:val="Prrafodelista"/>
        <w:spacing w:line="360" w:lineRule="auto"/>
        <w:ind w:left="0"/>
        <w:jc w:val="both"/>
        <w:rPr>
          <w:rFonts w:ascii="Palatino Linotype" w:hAnsi="Palatino Linotype" w:cs="Arial"/>
        </w:rPr>
      </w:pPr>
    </w:p>
    <w:p w:rsidR="00E972E6" w:rsidRDefault="00C03618" w:rsidP="001B3AD2">
      <w:pPr>
        <w:pStyle w:val="Prrafodelista"/>
        <w:numPr>
          <w:ilvl w:val="0"/>
          <w:numId w:val="1"/>
        </w:numPr>
        <w:spacing w:before="240" w:after="240" w:line="360" w:lineRule="auto"/>
        <w:ind w:left="0" w:firstLine="0"/>
        <w:jc w:val="both"/>
        <w:rPr>
          <w:rFonts w:ascii="Palatino Linotype" w:hAnsi="Palatino Linotype" w:cs="Arial"/>
        </w:rPr>
      </w:pPr>
      <w:r w:rsidRPr="00E972E6">
        <w:rPr>
          <w:rFonts w:ascii="Palatino Linotype" w:hAnsi="Palatino Linotype" w:cs="Arial"/>
        </w:rPr>
        <w:t>U</w:t>
      </w:r>
      <w:r w:rsidR="009D12B5" w:rsidRPr="00E972E6">
        <w:rPr>
          <w:rFonts w:ascii="Palatino Linotype" w:hAnsi="Palatino Linotype" w:cs="Arial"/>
        </w:rPr>
        <w:t xml:space="preserve">na vez analizado el estado procesal que guardaba el expediente, en fecha </w:t>
      </w:r>
      <w:r w:rsidR="00E972E6" w:rsidRPr="00E972E6">
        <w:rPr>
          <w:rFonts w:ascii="Palatino Linotype" w:hAnsi="Palatino Linotype" w:cs="Arial"/>
        </w:rPr>
        <w:t>catorce de octubre</w:t>
      </w:r>
      <w:r w:rsidR="009D12B5" w:rsidRPr="00E972E6">
        <w:rPr>
          <w:rFonts w:ascii="Palatino Linotype" w:hAnsi="Palatino Linotype" w:cs="Arial"/>
        </w:rPr>
        <w:t xml:space="preserve"> de dos mil diecinueve, la Comisionada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r w:rsidR="00013E3B" w:rsidRPr="00E972E6">
        <w:rPr>
          <w:rFonts w:ascii="Palatino Linotype" w:hAnsi="Palatino Linotype" w:cs="Arial"/>
        </w:rPr>
        <w:t xml:space="preserve">; </w:t>
      </w:r>
    </w:p>
    <w:p w:rsidR="00E972E6" w:rsidRPr="00E972E6" w:rsidRDefault="00E972E6" w:rsidP="00E972E6">
      <w:pPr>
        <w:pStyle w:val="Prrafodelista"/>
        <w:spacing w:before="240" w:after="240" w:line="360" w:lineRule="auto"/>
        <w:ind w:left="0"/>
        <w:jc w:val="both"/>
        <w:rPr>
          <w:rFonts w:ascii="Palatino Linotype" w:hAnsi="Palatino Linotype" w:cs="Arial"/>
        </w:rPr>
      </w:pPr>
    </w:p>
    <w:p w:rsidR="00013E3B" w:rsidRPr="00E972E6" w:rsidRDefault="00E972E6" w:rsidP="001B3AD2">
      <w:pPr>
        <w:pStyle w:val="Prrafodelista"/>
        <w:numPr>
          <w:ilvl w:val="0"/>
          <w:numId w:val="1"/>
        </w:numPr>
        <w:spacing w:before="240" w:after="240" w:line="360" w:lineRule="auto"/>
        <w:ind w:left="0" w:firstLine="0"/>
        <w:jc w:val="both"/>
        <w:rPr>
          <w:rFonts w:ascii="Palatino Linotype" w:hAnsi="Palatino Linotype" w:cs="Arial"/>
        </w:rPr>
      </w:pPr>
      <w:r w:rsidRPr="00E972E6">
        <w:rPr>
          <w:rFonts w:ascii="Palatino Linotype" w:hAnsi="Palatino Linotype"/>
        </w:rPr>
        <w:t>En fecha siete de noviembre de la presente anualidad,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 y</w:t>
      </w:r>
    </w:p>
    <w:p w:rsidR="009D12B5" w:rsidRDefault="009D12B5" w:rsidP="009D12B5">
      <w:pPr>
        <w:pStyle w:val="Prrafodelista"/>
        <w:spacing w:line="360" w:lineRule="auto"/>
        <w:ind w:left="0"/>
        <w:jc w:val="both"/>
        <w:rPr>
          <w:rFonts w:ascii="Palatino Linotype" w:hAnsi="Palatino Linotype"/>
        </w:rPr>
      </w:pPr>
    </w:p>
    <w:p w:rsidR="009D12B5" w:rsidRDefault="009D12B5" w:rsidP="009D12B5">
      <w:pPr>
        <w:spacing w:line="360" w:lineRule="auto"/>
        <w:jc w:val="center"/>
        <w:rPr>
          <w:rFonts w:ascii="Palatino Linotype" w:hAnsi="Palatino Linotype"/>
          <w:b/>
          <w:bCs/>
          <w:spacing w:val="60"/>
          <w:sz w:val="28"/>
        </w:rPr>
      </w:pPr>
      <w:r>
        <w:rPr>
          <w:rFonts w:ascii="Palatino Linotype" w:hAnsi="Palatino Linotype"/>
          <w:b/>
          <w:bCs/>
          <w:spacing w:val="60"/>
          <w:sz w:val="28"/>
        </w:rPr>
        <w:t>CONSIDERANDO</w:t>
      </w:r>
    </w:p>
    <w:p w:rsidR="009D12B5" w:rsidRDefault="009D12B5" w:rsidP="006D4FB9">
      <w:pPr>
        <w:pStyle w:val="Prrafodelista"/>
        <w:widowControl w:val="0"/>
        <w:numPr>
          <w:ilvl w:val="0"/>
          <w:numId w:val="3"/>
        </w:numPr>
        <w:autoSpaceDE w:val="0"/>
        <w:autoSpaceDN w:val="0"/>
        <w:adjustRightInd w:val="0"/>
        <w:spacing w:line="360" w:lineRule="auto"/>
        <w:ind w:left="0" w:firstLine="0"/>
        <w:jc w:val="both"/>
        <w:rPr>
          <w:rFonts w:ascii="Palatino Linotype" w:hAnsi="Palatino Linotype" w:cs="Arial"/>
        </w:rPr>
      </w:pPr>
      <w:r>
        <w:rPr>
          <w:rFonts w:ascii="Palatino Linotype" w:hAnsi="Palatino Linotype"/>
          <w:b/>
        </w:rPr>
        <w:t>Competencia</w:t>
      </w:r>
      <w:r>
        <w:rPr>
          <w:rFonts w:ascii="Palatino Linotype" w:hAnsi="Palatino Linotype"/>
        </w:rPr>
        <w:t>.</w:t>
      </w:r>
      <w:r>
        <w:rPr>
          <w:rFonts w:ascii="Palatino Linotype" w:hAnsi="Palatino Linotype"/>
          <w:b/>
        </w:rPr>
        <w:t xml:space="preserve"> </w:t>
      </w:r>
      <w:r>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los artículos 6, Apartado A de la Constitución Política de los Estados Unidos Mexicanos; 5, vigésimo segundo</w:t>
      </w:r>
      <w:r w:rsidR="00B07450">
        <w:rPr>
          <w:rFonts w:ascii="Palatino Linotype" w:hAnsi="Palatino Linotype"/>
        </w:rPr>
        <w:t>, vigésimo tercero y vigésimo cuart</w:t>
      </w:r>
      <w:r w:rsidR="008F3157">
        <w:rPr>
          <w:rFonts w:ascii="Palatino Linotype" w:hAnsi="Palatino Linotype"/>
        </w:rPr>
        <w:t>o</w:t>
      </w:r>
      <w:r>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Pr>
          <w:rFonts w:ascii="Palatino Linotype" w:hAnsi="Palatino Linotype" w:cs="Arial"/>
        </w:rPr>
        <w:t>; y 9, fracciones I y XXIV y 11 del Reglamento Interior del Instituto de Transparencia, Acceso a la Información Pública y Protección de Datos Personales del Estado de México y Municipios.</w:t>
      </w:r>
    </w:p>
    <w:p w:rsidR="009D12B5" w:rsidRDefault="009D12B5" w:rsidP="006D4FB9">
      <w:pPr>
        <w:pStyle w:val="Prrafodelista"/>
        <w:widowControl w:val="0"/>
        <w:autoSpaceDE w:val="0"/>
        <w:autoSpaceDN w:val="0"/>
        <w:adjustRightInd w:val="0"/>
        <w:spacing w:line="360" w:lineRule="auto"/>
        <w:ind w:left="0"/>
        <w:jc w:val="both"/>
        <w:rPr>
          <w:rFonts w:ascii="Palatino Linotype" w:hAnsi="Palatino Linotype" w:cs="Arial"/>
        </w:rPr>
      </w:pPr>
    </w:p>
    <w:p w:rsidR="008F3157" w:rsidRDefault="009D12B5" w:rsidP="006D4FB9">
      <w:pPr>
        <w:pStyle w:val="Prrafodelista"/>
        <w:widowControl w:val="0"/>
        <w:numPr>
          <w:ilvl w:val="0"/>
          <w:numId w:val="3"/>
        </w:numPr>
        <w:autoSpaceDE w:val="0"/>
        <w:autoSpaceDN w:val="0"/>
        <w:adjustRightInd w:val="0"/>
        <w:spacing w:line="360" w:lineRule="auto"/>
        <w:ind w:left="0" w:firstLine="0"/>
        <w:jc w:val="both"/>
        <w:rPr>
          <w:rFonts w:ascii="Palatino Linotype" w:hAnsi="Palatino Linotype" w:cs="Arial"/>
        </w:rPr>
      </w:pPr>
      <w:r>
        <w:rPr>
          <w:rFonts w:ascii="Palatino Linotype" w:hAnsi="Palatino Linotype" w:cs="Arial"/>
          <w:b/>
        </w:rPr>
        <w:t>Interés.</w:t>
      </w:r>
      <w:r>
        <w:rPr>
          <w:rFonts w:ascii="Palatino Linotype" w:hAnsi="Palatino Linotype" w:cs="Arial"/>
        </w:rPr>
        <w:t xml:space="preserve"> El recurso de revisión fue interpuesto por parte legítima en atención a que fue presentado por </w:t>
      </w:r>
      <w:r>
        <w:rPr>
          <w:rFonts w:ascii="Palatino Linotype" w:hAnsi="Palatino Linotype" w:cs="Arial"/>
          <w:b/>
        </w:rPr>
        <w:t>EL RECURRENTE</w:t>
      </w:r>
      <w:r>
        <w:rPr>
          <w:rFonts w:ascii="Palatino Linotype" w:hAnsi="Palatino Linotype" w:cs="Arial"/>
          <w:snapToGrid w:val="0"/>
        </w:rPr>
        <w:t xml:space="preserve">, quien es la misma persona que formuló la </w:t>
      </w:r>
      <w:r>
        <w:rPr>
          <w:rFonts w:ascii="Palatino Linotype" w:hAnsi="Palatino Linotype" w:cs="Arial"/>
        </w:rPr>
        <w:t>solicitud</w:t>
      </w:r>
      <w:r>
        <w:rPr>
          <w:rFonts w:ascii="Palatino Linotype" w:hAnsi="Palatino Linotype" w:cs="Arial"/>
          <w:snapToGrid w:val="0"/>
        </w:rPr>
        <w:t xml:space="preserve"> de información pública número </w:t>
      </w:r>
      <w:r w:rsidR="00C03618" w:rsidRPr="00C03618">
        <w:rPr>
          <w:rFonts w:ascii="Palatino Linotype" w:hAnsi="Palatino Linotype" w:cs="Arial"/>
          <w:b/>
          <w:bCs/>
          <w:snapToGrid w:val="0"/>
        </w:rPr>
        <w:tab/>
      </w:r>
      <w:r w:rsidR="00D77282" w:rsidRPr="00D77282">
        <w:rPr>
          <w:rFonts w:ascii="Palatino Linotype" w:hAnsi="Palatino Linotype" w:cs="Arial"/>
          <w:b/>
          <w:bCs/>
          <w:snapToGrid w:val="0"/>
        </w:rPr>
        <w:t>00637/</w:t>
      </w:r>
      <w:proofErr w:type="spellStart"/>
      <w:r w:rsidR="00D77282" w:rsidRPr="00D77282">
        <w:rPr>
          <w:rFonts w:ascii="Palatino Linotype" w:hAnsi="Palatino Linotype" w:cs="Arial"/>
          <w:b/>
          <w:bCs/>
          <w:snapToGrid w:val="0"/>
        </w:rPr>
        <w:t>NICOROM</w:t>
      </w:r>
      <w:proofErr w:type="spellEnd"/>
      <w:r w:rsidR="00D77282" w:rsidRPr="00D77282">
        <w:rPr>
          <w:rFonts w:ascii="Palatino Linotype" w:hAnsi="Palatino Linotype" w:cs="Arial"/>
          <w:b/>
          <w:bCs/>
          <w:snapToGrid w:val="0"/>
        </w:rPr>
        <w:t>/IP/2019</w:t>
      </w:r>
      <w:r w:rsidR="00D77282">
        <w:rPr>
          <w:rFonts w:ascii="Palatino Linotype" w:hAnsi="Palatino Linotype" w:cs="Arial"/>
          <w:b/>
          <w:bCs/>
          <w:snapToGrid w:val="0"/>
        </w:rPr>
        <w:t xml:space="preserve"> </w:t>
      </w:r>
      <w:r>
        <w:rPr>
          <w:rFonts w:ascii="Palatino Linotype" w:hAnsi="Palatino Linotype" w:cs="Arial"/>
          <w:snapToGrid w:val="0"/>
        </w:rPr>
        <w:t>al</w:t>
      </w:r>
      <w:r>
        <w:rPr>
          <w:rFonts w:ascii="Palatino Linotype" w:hAnsi="Palatino Linotype" w:cs="Arial"/>
          <w:b/>
          <w:snapToGrid w:val="0"/>
        </w:rPr>
        <w:t xml:space="preserve"> SUJETO OBLIGADO</w:t>
      </w:r>
      <w:r>
        <w:rPr>
          <w:rFonts w:ascii="Palatino Linotype" w:hAnsi="Palatino Linotype" w:cs="Arial"/>
        </w:rPr>
        <w:t>.</w:t>
      </w:r>
    </w:p>
    <w:p w:rsidR="008F3157" w:rsidRPr="008F3157" w:rsidRDefault="008F3157" w:rsidP="006D4FB9">
      <w:pPr>
        <w:pStyle w:val="Prrafodelista"/>
        <w:spacing w:line="360" w:lineRule="auto"/>
        <w:rPr>
          <w:rFonts w:ascii="Palatino Linotype" w:hAnsi="Palatino Linotype" w:cs="Arial"/>
          <w:b/>
        </w:rPr>
      </w:pPr>
    </w:p>
    <w:p w:rsidR="008F3157" w:rsidRPr="008F3157" w:rsidRDefault="009D12B5" w:rsidP="006D4FB9">
      <w:pPr>
        <w:pStyle w:val="Prrafodelista"/>
        <w:widowControl w:val="0"/>
        <w:numPr>
          <w:ilvl w:val="0"/>
          <w:numId w:val="3"/>
        </w:numPr>
        <w:autoSpaceDE w:val="0"/>
        <w:autoSpaceDN w:val="0"/>
        <w:adjustRightInd w:val="0"/>
        <w:spacing w:line="360" w:lineRule="auto"/>
        <w:ind w:left="0" w:firstLine="0"/>
        <w:jc w:val="both"/>
        <w:rPr>
          <w:rFonts w:ascii="Palatino Linotype" w:hAnsi="Palatino Linotype" w:cs="Arial"/>
        </w:rPr>
      </w:pPr>
      <w:r w:rsidRPr="008F3157">
        <w:rPr>
          <w:rFonts w:ascii="Palatino Linotype" w:hAnsi="Palatino Linotype" w:cs="Arial"/>
          <w:b/>
        </w:rPr>
        <w:t xml:space="preserve">Oportunidad. </w:t>
      </w:r>
      <w:r w:rsidR="008F3157" w:rsidRPr="008F3157">
        <w:rPr>
          <w:rFonts w:ascii="Palatino Linotype" w:hAnsi="Palatino Linotype" w:cs="Arial"/>
        </w:rPr>
        <w:t>Es de precisar que la Ley de Transparencia y Acceso a la Información Pública del Estado de México y Municipios, describe el mecanismo de procedencia de los recursos de revisión, en ese sentido en su artículo 163 se indica lo siguiente:</w:t>
      </w:r>
    </w:p>
    <w:p w:rsidR="008F3157" w:rsidRPr="00532A88" w:rsidRDefault="008F3157" w:rsidP="008F3157">
      <w:pPr>
        <w:pStyle w:val="Prrafodelista"/>
        <w:widowControl w:val="0"/>
        <w:autoSpaceDE w:val="0"/>
        <w:autoSpaceDN w:val="0"/>
        <w:adjustRightInd w:val="0"/>
        <w:spacing w:line="360" w:lineRule="auto"/>
        <w:ind w:left="0"/>
        <w:jc w:val="both"/>
        <w:rPr>
          <w:rFonts w:ascii="Palatino Linotype" w:hAnsi="Palatino Linotype" w:cs="Arial"/>
        </w:rPr>
      </w:pPr>
    </w:p>
    <w:p w:rsidR="008F3157" w:rsidRPr="00532A88" w:rsidRDefault="008F3157" w:rsidP="008F3157">
      <w:pPr>
        <w:pStyle w:val="Prrafodelista"/>
        <w:widowControl w:val="0"/>
        <w:autoSpaceDE w:val="0"/>
        <w:autoSpaceDN w:val="0"/>
        <w:adjustRightInd w:val="0"/>
        <w:ind w:left="709" w:right="757"/>
        <w:jc w:val="both"/>
        <w:rPr>
          <w:rFonts w:ascii="Palatino Linotype" w:hAnsi="Palatino Linotype" w:cs="Arial"/>
          <w:i/>
          <w:sz w:val="22"/>
        </w:rPr>
      </w:pPr>
      <w:r w:rsidRPr="00532A88">
        <w:rPr>
          <w:rFonts w:ascii="Palatino Linotype" w:hAnsi="Palatino Linotype" w:cs="Arial"/>
          <w:i/>
          <w:sz w:val="22"/>
        </w:rPr>
        <w:t>“</w:t>
      </w:r>
      <w:r w:rsidRPr="00532A88">
        <w:rPr>
          <w:rFonts w:ascii="Palatino Linotype" w:hAnsi="Palatino Linotype" w:cs="Arial"/>
          <w:b/>
          <w:i/>
          <w:sz w:val="22"/>
        </w:rPr>
        <w:t>Artículo 163</w:t>
      </w:r>
      <w:r w:rsidRPr="00532A88">
        <w:rPr>
          <w:rFonts w:ascii="Palatino Linotype" w:hAnsi="Palatino Linotype" w:cs="Arial"/>
          <w:i/>
          <w:sz w:val="22"/>
        </w:rPr>
        <w:t xml:space="preserve">. </w:t>
      </w:r>
      <w:r w:rsidRPr="00532A88">
        <w:rPr>
          <w:rFonts w:ascii="Palatino Linotype" w:hAnsi="Palatino Linotype" w:cs="Arial"/>
          <w:b/>
          <w:i/>
          <w:sz w:val="22"/>
        </w:rPr>
        <w:t>La Unidad de Transparencia deberá notificar la respuesta a la solicitud al interesado en el menor tiempo posible, que no podrá exceder de quince días hábiles</w:t>
      </w:r>
      <w:r w:rsidRPr="00532A88">
        <w:rPr>
          <w:rFonts w:ascii="Palatino Linotype" w:hAnsi="Palatino Linotype" w:cs="Arial"/>
          <w:i/>
          <w:sz w:val="22"/>
        </w:rPr>
        <w:t>, contados a partir del día siguiente a la presentación de aquélla.</w:t>
      </w:r>
    </w:p>
    <w:p w:rsidR="008F3157" w:rsidRPr="00532A88" w:rsidRDefault="008F3157" w:rsidP="008F3157">
      <w:pPr>
        <w:pStyle w:val="Prrafodelista"/>
        <w:widowControl w:val="0"/>
        <w:autoSpaceDE w:val="0"/>
        <w:autoSpaceDN w:val="0"/>
        <w:adjustRightInd w:val="0"/>
        <w:ind w:left="709" w:right="757"/>
        <w:jc w:val="both"/>
        <w:rPr>
          <w:rFonts w:ascii="Palatino Linotype" w:hAnsi="Palatino Linotype" w:cs="Arial"/>
          <w:i/>
          <w:sz w:val="22"/>
        </w:rPr>
      </w:pPr>
    </w:p>
    <w:p w:rsidR="008F3157" w:rsidRPr="00532A88" w:rsidRDefault="008F3157" w:rsidP="008F3157">
      <w:pPr>
        <w:pStyle w:val="Prrafodelista"/>
        <w:widowControl w:val="0"/>
        <w:autoSpaceDE w:val="0"/>
        <w:autoSpaceDN w:val="0"/>
        <w:adjustRightInd w:val="0"/>
        <w:ind w:left="709" w:right="757"/>
        <w:jc w:val="both"/>
        <w:rPr>
          <w:rFonts w:ascii="Palatino Linotype" w:hAnsi="Palatino Linotype" w:cs="Arial"/>
          <w:i/>
          <w:sz w:val="22"/>
        </w:rPr>
      </w:pPr>
      <w:r w:rsidRPr="00532A88">
        <w:rPr>
          <w:rFonts w:ascii="Palatino Linotype" w:hAnsi="Palatino Linotype" w:cs="Arial"/>
          <w:i/>
          <w:sz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8F3157" w:rsidRPr="00532A88" w:rsidRDefault="008F3157" w:rsidP="008F3157">
      <w:pPr>
        <w:pStyle w:val="Prrafodelista"/>
        <w:widowControl w:val="0"/>
        <w:autoSpaceDE w:val="0"/>
        <w:autoSpaceDN w:val="0"/>
        <w:adjustRightInd w:val="0"/>
        <w:ind w:left="709" w:right="757"/>
        <w:jc w:val="both"/>
        <w:rPr>
          <w:rFonts w:ascii="Palatino Linotype" w:hAnsi="Palatino Linotype" w:cs="Arial"/>
          <w:i/>
          <w:sz w:val="22"/>
        </w:rPr>
      </w:pPr>
    </w:p>
    <w:p w:rsidR="008F3157" w:rsidRPr="00532A88" w:rsidRDefault="008F3157" w:rsidP="008F3157">
      <w:pPr>
        <w:pStyle w:val="Prrafodelista"/>
        <w:widowControl w:val="0"/>
        <w:autoSpaceDE w:val="0"/>
        <w:autoSpaceDN w:val="0"/>
        <w:adjustRightInd w:val="0"/>
        <w:ind w:left="709" w:right="757"/>
        <w:jc w:val="both"/>
        <w:rPr>
          <w:rFonts w:ascii="Palatino Linotype" w:hAnsi="Palatino Linotype" w:cs="Arial"/>
          <w:b/>
          <w:sz w:val="22"/>
        </w:rPr>
      </w:pPr>
      <w:r w:rsidRPr="00532A88">
        <w:rPr>
          <w:rFonts w:ascii="Palatino Linotype" w:hAnsi="Palatino Linotype" w:cs="Arial"/>
          <w:b/>
          <w:sz w:val="22"/>
        </w:rPr>
        <w:t>(Énfasis añadido)</w:t>
      </w:r>
    </w:p>
    <w:p w:rsidR="008F3157" w:rsidRPr="00532A88" w:rsidRDefault="008F3157" w:rsidP="008F3157">
      <w:pPr>
        <w:pStyle w:val="Prrafodelista"/>
        <w:widowControl w:val="0"/>
        <w:autoSpaceDE w:val="0"/>
        <w:autoSpaceDN w:val="0"/>
        <w:adjustRightInd w:val="0"/>
        <w:spacing w:line="360" w:lineRule="auto"/>
        <w:ind w:left="0"/>
        <w:jc w:val="both"/>
        <w:rPr>
          <w:rFonts w:ascii="Palatino Linotype" w:hAnsi="Palatino Linotype" w:cs="Arial"/>
        </w:rPr>
      </w:pPr>
    </w:p>
    <w:p w:rsidR="008F3157" w:rsidRPr="00532A88" w:rsidRDefault="008F3157" w:rsidP="008F3157">
      <w:pPr>
        <w:widowControl w:val="0"/>
        <w:autoSpaceDE w:val="0"/>
        <w:autoSpaceDN w:val="0"/>
        <w:adjustRightInd w:val="0"/>
        <w:spacing w:line="360" w:lineRule="auto"/>
        <w:jc w:val="both"/>
        <w:rPr>
          <w:rFonts w:ascii="Palatino Linotype" w:hAnsi="Palatino Linotype" w:cs="Arial"/>
        </w:rPr>
      </w:pPr>
      <w:r w:rsidRPr="00532A88">
        <w:rPr>
          <w:rFonts w:ascii="Palatino Linotype" w:hAnsi="Palatino Linotype" w:cs="Arial"/>
        </w:rPr>
        <w:t>De la interpretación al precepto legal inserto, se advierte que el plazo que les asiste a los Sujetos Obligados para notificar la respuesta a una solicitud de información pública es de quince días hábiles posteriores a la presentación de ésta.</w:t>
      </w:r>
    </w:p>
    <w:p w:rsidR="008F3157" w:rsidRPr="00532A88" w:rsidRDefault="008F3157" w:rsidP="008F3157">
      <w:pPr>
        <w:pStyle w:val="Prrafodelista"/>
        <w:widowControl w:val="0"/>
        <w:autoSpaceDE w:val="0"/>
        <w:autoSpaceDN w:val="0"/>
        <w:adjustRightInd w:val="0"/>
        <w:spacing w:line="360" w:lineRule="auto"/>
        <w:ind w:left="0"/>
        <w:jc w:val="both"/>
        <w:rPr>
          <w:rFonts w:ascii="Palatino Linotype" w:hAnsi="Palatino Linotype" w:cs="Arial"/>
        </w:rPr>
      </w:pPr>
    </w:p>
    <w:p w:rsidR="008F3157" w:rsidRDefault="008F3157" w:rsidP="008F3157">
      <w:pPr>
        <w:widowControl w:val="0"/>
        <w:autoSpaceDE w:val="0"/>
        <w:autoSpaceDN w:val="0"/>
        <w:adjustRightInd w:val="0"/>
        <w:spacing w:line="360" w:lineRule="auto"/>
        <w:jc w:val="both"/>
        <w:rPr>
          <w:rFonts w:ascii="Palatino Linotype" w:hAnsi="Palatino Linotype" w:cs="Arial"/>
        </w:rPr>
      </w:pPr>
      <w:r w:rsidRPr="00532A88">
        <w:rPr>
          <w:rFonts w:ascii="Palatino Linotype" w:hAnsi="Palatino Linotype" w:cs="Arial"/>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C03618" w:rsidRPr="00532A88" w:rsidRDefault="00C03618" w:rsidP="008F3157">
      <w:pPr>
        <w:widowControl w:val="0"/>
        <w:autoSpaceDE w:val="0"/>
        <w:autoSpaceDN w:val="0"/>
        <w:adjustRightInd w:val="0"/>
        <w:spacing w:line="360" w:lineRule="auto"/>
        <w:jc w:val="both"/>
        <w:rPr>
          <w:rFonts w:ascii="Palatino Linotype" w:hAnsi="Palatino Linotype" w:cs="Arial"/>
        </w:rPr>
      </w:pPr>
    </w:p>
    <w:p w:rsidR="008F3157" w:rsidRPr="00532A88" w:rsidRDefault="008F3157" w:rsidP="008F3157">
      <w:pPr>
        <w:widowControl w:val="0"/>
        <w:autoSpaceDE w:val="0"/>
        <w:autoSpaceDN w:val="0"/>
        <w:adjustRightInd w:val="0"/>
        <w:spacing w:line="360" w:lineRule="auto"/>
        <w:jc w:val="both"/>
        <w:rPr>
          <w:rFonts w:ascii="Palatino Linotype" w:hAnsi="Palatino Linotype" w:cs="Arial"/>
        </w:rPr>
      </w:pPr>
      <w:r w:rsidRPr="00532A88">
        <w:rPr>
          <w:rFonts w:ascii="Palatino Linotype" w:hAnsi="Palatino Linotype" w:cs="Arial"/>
        </w:rPr>
        <w:t xml:space="preserve">Derivado de lo anterior, se constituye la figura jurídica de la </w:t>
      </w:r>
      <w:r w:rsidRPr="00532A88">
        <w:rPr>
          <w:rFonts w:ascii="Palatino Linotype" w:hAnsi="Palatino Linotype" w:cs="Arial"/>
          <w:b/>
        </w:rPr>
        <w:t>NEGATIVA FICTA</w:t>
      </w:r>
      <w:r w:rsidRPr="00532A88">
        <w:rPr>
          <w:rFonts w:ascii="Palatino Linotype" w:hAnsi="Palatino Linotype" w:cs="Arial"/>
        </w:rPr>
        <w:t>, cuya esencia consiste en atribuir un efecto negativo al silencio de la autoridad administrativa frente a las instancias y solicitudes que hagan los particulares.</w:t>
      </w:r>
    </w:p>
    <w:p w:rsidR="008F3157" w:rsidRPr="00532A88" w:rsidRDefault="008F3157" w:rsidP="008F3157">
      <w:pPr>
        <w:widowControl w:val="0"/>
        <w:autoSpaceDE w:val="0"/>
        <w:autoSpaceDN w:val="0"/>
        <w:adjustRightInd w:val="0"/>
        <w:spacing w:line="360" w:lineRule="auto"/>
        <w:jc w:val="both"/>
        <w:rPr>
          <w:rFonts w:ascii="Palatino Linotype" w:hAnsi="Palatino Linotype" w:cs="Arial"/>
        </w:rPr>
      </w:pPr>
    </w:p>
    <w:p w:rsidR="008F3157" w:rsidRPr="00532A88" w:rsidRDefault="008F3157" w:rsidP="008F3157">
      <w:pPr>
        <w:widowControl w:val="0"/>
        <w:autoSpaceDE w:val="0"/>
        <w:autoSpaceDN w:val="0"/>
        <w:adjustRightInd w:val="0"/>
        <w:spacing w:line="360" w:lineRule="auto"/>
        <w:jc w:val="both"/>
        <w:rPr>
          <w:rFonts w:ascii="Palatino Linotype" w:hAnsi="Palatino Linotype" w:cs="Arial"/>
        </w:rPr>
      </w:pPr>
      <w:r w:rsidRPr="00532A88">
        <w:rPr>
          <w:rFonts w:ascii="Palatino Linotype" w:hAnsi="Palatino Linotype" w:cs="Arial"/>
        </w:rPr>
        <w:t>Por su parte el artículo 178 de la Ley de Transparencia y Acceso a la Información Pública del Estado de México y Municipios, establece:</w:t>
      </w:r>
    </w:p>
    <w:p w:rsidR="008F3157" w:rsidRPr="00532A88" w:rsidRDefault="008F3157" w:rsidP="008F3157">
      <w:pPr>
        <w:widowControl w:val="0"/>
        <w:autoSpaceDE w:val="0"/>
        <w:autoSpaceDN w:val="0"/>
        <w:adjustRightInd w:val="0"/>
        <w:spacing w:line="360" w:lineRule="auto"/>
        <w:jc w:val="both"/>
        <w:rPr>
          <w:rFonts w:ascii="Palatino Linotype" w:hAnsi="Palatino Linotype" w:cs="Arial"/>
        </w:rPr>
      </w:pPr>
    </w:p>
    <w:p w:rsidR="008F3157" w:rsidRPr="00532A88" w:rsidRDefault="008F3157" w:rsidP="008F3157">
      <w:pPr>
        <w:pStyle w:val="Prrafodelista"/>
        <w:widowControl w:val="0"/>
        <w:autoSpaceDE w:val="0"/>
        <w:autoSpaceDN w:val="0"/>
        <w:adjustRightInd w:val="0"/>
        <w:ind w:left="709" w:right="757"/>
        <w:jc w:val="both"/>
        <w:rPr>
          <w:rFonts w:ascii="Palatino Linotype" w:hAnsi="Palatino Linotype" w:cs="Arial"/>
          <w:i/>
          <w:sz w:val="22"/>
        </w:rPr>
      </w:pPr>
      <w:r w:rsidRPr="00532A88">
        <w:rPr>
          <w:rFonts w:ascii="Palatino Linotype" w:hAnsi="Palatino Linotype" w:cs="Arial"/>
          <w:sz w:val="22"/>
        </w:rPr>
        <w:t>“</w:t>
      </w:r>
      <w:r w:rsidRPr="00532A88">
        <w:rPr>
          <w:rFonts w:ascii="Palatino Linotype" w:hAnsi="Palatino Linotype" w:cs="Arial"/>
          <w:b/>
          <w:i/>
          <w:sz w:val="22"/>
        </w:rPr>
        <w:t>Artículo 178.</w:t>
      </w:r>
      <w:r w:rsidRPr="00532A88">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8F3157" w:rsidRPr="00532A88" w:rsidRDefault="008F3157" w:rsidP="008F3157">
      <w:pPr>
        <w:pStyle w:val="Prrafodelista"/>
        <w:widowControl w:val="0"/>
        <w:autoSpaceDE w:val="0"/>
        <w:autoSpaceDN w:val="0"/>
        <w:adjustRightInd w:val="0"/>
        <w:ind w:left="709" w:right="757"/>
        <w:jc w:val="both"/>
        <w:rPr>
          <w:rFonts w:ascii="Palatino Linotype" w:hAnsi="Palatino Linotype" w:cs="Arial"/>
          <w:i/>
          <w:sz w:val="22"/>
        </w:rPr>
      </w:pPr>
    </w:p>
    <w:p w:rsidR="008F3157" w:rsidRPr="00532A88" w:rsidRDefault="008F3157" w:rsidP="008F3157">
      <w:pPr>
        <w:pStyle w:val="Prrafodelista"/>
        <w:widowControl w:val="0"/>
        <w:autoSpaceDE w:val="0"/>
        <w:autoSpaceDN w:val="0"/>
        <w:adjustRightInd w:val="0"/>
        <w:ind w:left="709" w:right="757"/>
        <w:jc w:val="both"/>
        <w:rPr>
          <w:rFonts w:ascii="Palatino Linotype" w:hAnsi="Palatino Linotype" w:cs="Arial"/>
          <w:b/>
          <w:i/>
          <w:sz w:val="22"/>
        </w:rPr>
      </w:pPr>
      <w:r w:rsidRPr="00532A88">
        <w:rPr>
          <w:rFonts w:ascii="Palatino Linotype" w:hAnsi="Palatino Linotype" w:cs="Arial"/>
          <w:b/>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8F3157" w:rsidRPr="00532A88" w:rsidRDefault="008F3157" w:rsidP="008F3157">
      <w:pPr>
        <w:pStyle w:val="Prrafodelista"/>
        <w:widowControl w:val="0"/>
        <w:autoSpaceDE w:val="0"/>
        <w:autoSpaceDN w:val="0"/>
        <w:adjustRightInd w:val="0"/>
        <w:ind w:left="709" w:right="757"/>
        <w:jc w:val="both"/>
        <w:rPr>
          <w:rFonts w:ascii="Palatino Linotype" w:hAnsi="Palatino Linotype" w:cs="Arial"/>
          <w:b/>
          <w:i/>
          <w:sz w:val="22"/>
        </w:rPr>
      </w:pPr>
    </w:p>
    <w:p w:rsidR="008F3157" w:rsidRPr="00532A88" w:rsidRDefault="008F3157" w:rsidP="008F3157">
      <w:pPr>
        <w:pStyle w:val="Prrafodelista"/>
        <w:widowControl w:val="0"/>
        <w:autoSpaceDE w:val="0"/>
        <w:autoSpaceDN w:val="0"/>
        <w:adjustRightInd w:val="0"/>
        <w:ind w:left="709" w:right="757"/>
        <w:jc w:val="both"/>
        <w:rPr>
          <w:rFonts w:ascii="Palatino Linotype" w:hAnsi="Palatino Linotype" w:cs="Arial"/>
          <w:i/>
          <w:sz w:val="22"/>
        </w:rPr>
      </w:pPr>
      <w:r w:rsidRPr="00532A88">
        <w:rPr>
          <w:rFonts w:ascii="Palatino Linotype" w:hAnsi="Palatino Linotype" w:cs="Arial"/>
          <w:i/>
          <w:sz w:val="22"/>
        </w:rPr>
        <w:t>En el caso de que se interponga ante la Unidad de Transparencia, ésta deberá remitir el recurso de revisión al Instituto a más tardar al día siguiente de haberlo recibido.”</w:t>
      </w:r>
    </w:p>
    <w:p w:rsidR="008F3157" w:rsidRPr="00532A88" w:rsidRDefault="008F3157" w:rsidP="008F3157">
      <w:pPr>
        <w:pStyle w:val="Prrafodelista"/>
        <w:widowControl w:val="0"/>
        <w:autoSpaceDE w:val="0"/>
        <w:autoSpaceDN w:val="0"/>
        <w:adjustRightInd w:val="0"/>
        <w:ind w:left="709" w:right="757"/>
        <w:jc w:val="both"/>
        <w:rPr>
          <w:rFonts w:ascii="Palatino Linotype" w:hAnsi="Palatino Linotype" w:cs="Arial"/>
          <w:i/>
          <w:sz w:val="22"/>
        </w:rPr>
      </w:pPr>
    </w:p>
    <w:p w:rsidR="008F3157" w:rsidRPr="00532A88" w:rsidRDefault="008F3157" w:rsidP="008F3157">
      <w:pPr>
        <w:pStyle w:val="Prrafodelista"/>
        <w:widowControl w:val="0"/>
        <w:autoSpaceDE w:val="0"/>
        <w:autoSpaceDN w:val="0"/>
        <w:adjustRightInd w:val="0"/>
        <w:ind w:left="709" w:right="757"/>
        <w:jc w:val="both"/>
        <w:rPr>
          <w:rFonts w:ascii="Palatino Linotype" w:hAnsi="Palatino Linotype" w:cs="Arial"/>
          <w:i/>
          <w:sz w:val="22"/>
        </w:rPr>
      </w:pPr>
      <w:r w:rsidRPr="00532A88">
        <w:rPr>
          <w:rFonts w:ascii="Palatino Linotype" w:hAnsi="Palatino Linotype" w:cs="Arial"/>
          <w:i/>
          <w:sz w:val="22"/>
        </w:rPr>
        <w:t>(Énfasis añadido)</w:t>
      </w:r>
    </w:p>
    <w:p w:rsidR="008F3157" w:rsidRPr="00532A88" w:rsidRDefault="008F3157" w:rsidP="008F3157">
      <w:pPr>
        <w:pStyle w:val="Prrafodelista"/>
        <w:widowControl w:val="0"/>
        <w:autoSpaceDE w:val="0"/>
        <w:autoSpaceDN w:val="0"/>
        <w:adjustRightInd w:val="0"/>
        <w:spacing w:line="360" w:lineRule="auto"/>
        <w:ind w:left="0"/>
        <w:jc w:val="both"/>
        <w:rPr>
          <w:rFonts w:ascii="Palatino Linotype" w:hAnsi="Palatino Linotype" w:cs="Arial"/>
        </w:rPr>
      </w:pPr>
    </w:p>
    <w:p w:rsidR="008F3157" w:rsidRDefault="008F3157" w:rsidP="008F3157">
      <w:pPr>
        <w:pStyle w:val="Prrafodelista"/>
        <w:widowControl w:val="0"/>
        <w:autoSpaceDE w:val="0"/>
        <w:autoSpaceDN w:val="0"/>
        <w:adjustRightInd w:val="0"/>
        <w:spacing w:line="360" w:lineRule="auto"/>
        <w:ind w:left="0"/>
        <w:jc w:val="both"/>
        <w:rPr>
          <w:rFonts w:ascii="Palatino Linotype" w:hAnsi="Palatino Linotype" w:cs="Arial"/>
        </w:rPr>
      </w:pPr>
      <w:r w:rsidRPr="00532A88">
        <w:rPr>
          <w:rFonts w:ascii="Palatino Linotype" w:hAnsi="Palatino Linotype" w:cs="Arial"/>
        </w:rPr>
        <w:t xml:space="preserve">De lo anterior, se advierte que si el recurso de revisión se ha de interponer dentro del plazo de quince días hábiles contados a partir del día siguiente al en que el particular tiene conocimiento de la resolución respectiva; sin embargo, tratándose de negativa ficta, evidentemente no existió respuesta a la solicitud de información por parte del </w:t>
      </w:r>
      <w:r w:rsidRPr="00532A88">
        <w:rPr>
          <w:rFonts w:ascii="Palatino Linotype" w:hAnsi="Palatino Linotype" w:cs="Arial"/>
          <w:b/>
        </w:rPr>
        <w:t>SUJETO OBLIGADO</w:t>
      </w:r>
      <w:r w:rsidRPr="00532A88">
        <w:rPr>
          <w:rFonts w:ascii="Palatino Linotype" w:hAnsi="Palatino Linotype" w:cs="Arial"/>
        </w:rPr>
        <w:t xml:space="preserve">, a partir de la cual pudiera computarse dicho plazo, por tal motivo es pertinente establecer que no existe plazo específico para la interposición del recurso de revisión, y este puede ser presentado </w:t>
      </w:r>
      <w:r w:rsidRPr="00532A88">
        <w:rPr>
          <w:rFonts w:ascii="Palatino Linotype" w:hAnsi="Palatino Linotype" w:cs="Arial"/>
          <w:b/>
        </w:rPr>
        <w:t>en cualquier momento</w:t>
      </w:r>
      <w:r w:rsidRPr="00532A88">
        <w:rPr>
          <w:rFonts w:ascii="Palatino Linotype" w:hAnsi="Palatino Linotype" w:cs="Arial"/>
        </w:rPr>
        <w:t>. Por lo que el presente recurso, resulta oportuno en su interposición.</w:t>
      </w:r>
    </w:p>
    <w:p w:rsidR="008207C5" w:rsidRDefault="008207C5" w:rsidP="008F3157">
      <w:pPr>
        <w:pStyle w:val="Prrafodelista"/>
        <w:widowControl w:val="0"/>
        <w:autoSpaceDE w:val="0"/>
        <w:autoSpaceDN w:val="0"/>
        <w:adjustRightInd w:val="0"/>
        <w:spacing w:line="360" w:lineRule="auto"/>
        <w:ind w:left="0"/>
        <w:jc w:val="both"/>
        <w:rPr>
          <w:rFonts w:ascii="Palatino Linotype" w:hAnsi="Palatino Linotype" w:cs="Arial"/>
          <w:b/>
          <w:u w:val="single"/>
        </w:rPr>
      </w:pPr>
    </w:p>
    <w:p w:rsidR="008F3157" w:rsidRPr="008345E5" w:rsidRDefault="009D12B5" w:rsidP="008F3157">
      <w:pPr>
        <w:pStyle w:val="Prrafodelista"/>
        <w:numPr>
          <w:ilvl w:val="0"/>
          <w:numId w:val="3"/>
        </w:numPr>
        <w:spacing w:line="360" w:lineRule="auto"/>
        <w:ind w:left="0" w:firstLine="0"/>
        <w:jc w:val="both"/>
        <w:rPr>
          <w:rFonts w:ascii="Palatino Linotype" w:hAnsi="Palatino Linotype"/>
        </w:rPr>
      </w:pPr>
      <w:r w:rsidRPr="008F3157">
        <w:rPr>
          <w:rFonts w:ascii="Palatino Linotype" w:hAnsi="Palatino Linotype" w:cs="Arial"/>
          <w:b/>
        </w:rPr>
        <w:t xml:space="preserve"> </w:t>
      </w:r>
      <w:r w:rsidR="008F3157" w:rsidRPr="008345E5">
        <w:rPr>
          <w:rFonts w:ascii="Palatino Linotype" w:hAnsi="Palatino Linotype" w:cs="Arial"/>
          <w:b/>
        </w:rPr>
        <w:t xml:space="preserve">Procedibilidad. </w:t>
      </w:r>
      <w:r w:rsidR="008F3157" w:rsidRPr="008345E5">
        <w:rPr>
          <w:rFonts w:ascii="Palatino Linotype" w:hAnsi="Palatino Linotype" w:cs="Arial"/>
        </w:rPr>
        <w:t xml:space="preserve">Del análisis efectuado, se advierte que resulta procedente la interposición del recurso y se concluye la acreditación </w:t>
      </w:r>
      <w:r w:rsidR="008F3157" w:rsidRPr="008345E5">
        <w:rPr>
          <w:rFonts w:ascii="Palatino Linotype" w:hAnsi="Palatino Linotype" w:cs="Arial"/>
          <w:snapToGrid w:val="0"/>
        </w:rPr>
        <w:t>plena</w:t>
      </w:r>
      <w:r w:rsidR="008F3157" w:rsidRPr="008345E5">
        <w:rPr>
          <w:rFonts w:ascii="Palatino Linotype" w:hAnsi="Palatino Linotype" w:cs="Arial"/>
        </w:rPr>
        <w:t xml:space="preserve"> de todos y cada uno de los elementos formales exigidos por el artículo 180 de la Ley de Transparencia y Acceso a la Información</w:t>
      </w:r>
      <w:r w:rsidR="008F3157" w:rsidRPr="008345E5">
        <w:rPr>
          <w:rFonts w:ascii="Palatino Linotype" w:hAnsi="Palatino Linotype"/>
        </w:rPr>
        <w:t xml:space="preserve"> Pública del Estado de México y Municipios, en atención a que fue presentado mediante el formato visible en </w:t>
      </w:r>
      <w:r w:rsidR="008F3157" w:rsidRPr="008345E5">
        <w:rPr>
          <w:rFonts w:ascii="Palatino Linotype" w:hAnsi="Palatino Linotype"/>
          <w:b/>
        </w:rPr>
        <w:t>EL SAIMEX</w:t>
      </w:r>
      <w:r w:rsidR="008F3157" w:rsidRPr="008345E5">
        <w:rPr>
          <w:rFonts w:ascii="Palatino Linotype" w:hAnsi="Palatino Linotype"/>
        </w:rPr>
        <w:t>.</w:t>
      </w:r>
    </w:p>
    <w:p w:rsidR="009D12B5" w:rsidRDefault="009D12B5" w:rsidP="009D12B5">
      <w:pPr>
        <w:pStyle w:val="Prrafodelista"/>
        <w:spacing w:line="360" w:lineRule="auto"/>
        <w:ind w:left="0"/>
        <w:jc w:val="both"/>
        <w:rPr>
          <w:rFonts w:ascii="Palatino Linotype" w:hAnsi="Palatino Linotype"/>
        </w:rPr>
      </w:pPr>
    </w:p>
    <w:p w:rsidR="008F3157" w:rsidRPr="00F702DF" w:rsidRDefault="00583C17" w:rsidP="008F3157">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cs="Arial"/>
        </w:rPr>
      </w:pPr>
      <w:r>
        <w:rPr>
          <w:rFonts w:ascii="Palatino Linotype" w:hAnsi="Palatino Linotype" w:cs="Arial"/>
          <w:b/>
          <w:noProof/>
          <w:sz w:val="28"/>
          <w:lang w:eastAsia="es-MX"/>
        </w:rPr>
        <mc:AlternateContent>
          <mc:Choice Requires="wps">
            <w:drawing>
              <wp:anchor distT="0" distB="0" distL="114300" distR="114300" simplePos="0" relativeHeight="251676672" behindDoc="0" locked="0" layoutInCell="1" allowOverlap="1">
                <wp:simplePos x="0" y="0"/>
                <wp:positionH relativeFrom="column">
                  <wp:posOffset>53339</wp:posOffset>
                </wp:positionH>
                <wp:positionV relativeFrom="paragraph">
                  <wp:posOffset>912495</wp:posOffset>
                </wp:positionV>
                <wp:extent cx="5800725" cy="771525"/>
                <wp:effectExtent l="0" t="0" r="28575" b="28575"/>
                <wp:wrapNone/>
                <wp:docPr id="2" name="Conector recto 2"/>
                <wp:cNvGraphicFramePr/>
                <a:graphic xmlns:a="http://schemas.openxmlformats.org/drawingml/2006/main">
                  <a:graphicData uri="http://schemas.microsoft.com/office/word/2010/wordprocessingShape">
                    <wps:wsp>
                      <wps:cNvCnPr/>
                      <wps:spPr>
                        <a:xfrm>
                          <a:off x="0" y="0"/>
                          <a:ext cx="5800725" cy="771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B1DD25" id="Conector recto 2"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4.2pt,71.85pt" to="460.95pt,1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" strokecolor="#5b9bd5 [3204]" strokeweight=".5pt">
                <v:stroke joinstyle="miter"/>
              </v:line>
            </w:pict>
          </mc:Fallback>
        </mc:AlternateContent>
      </w:r>
      <w:r w:rsidR="008F3157" w:rsidRPr="00276640">
        <w:rPr>
          <w:rFonts w:ascii="Palatino Linotype" w:hAnsi="Palatino Linotype" w:cs="Arial"/>
          <w:b/>
          <w:sz w:val="28"/>
        </w:rPr>
        <w:t>QUINTO</w:t>
      </w:r>
      <w:r w:rsidR="008F3157" w:rsidRPr="00F702DF">
        <w:rPr>
          <w:rFonts w:ascii="Palatino Linotype" w:hAnsi="Palatino Linotype" w:cs="Arial"/>
          <w:b/>
        </w:rPr>
        <w:t>. Estudio y resolución del asunto</w:t>
      </w:r>
      <w:r w:rsidR="008F3157" w:rsidRPr="00F702DF">
        <w:rPr>
          <w:rFonts w:ascii="Palatino Linotype" w:hAnsi="Palatino Linotype"/>
          <w:b/>
        </w:rPr>
        <w:t xml:space="preserve">. </w:t>
      </w:r>
      <w:r w:rsidR="008F3157" w:rsidRPr="00F702DF">
        <w:rPr>
          <w:rFonts w:ascii="Palatino Linotype" w:hAnsi="Palatino Linotype" w:cs="Arial"/>
        </w:rPr>
        <w:t xml:space="preserve">Del análisis efectuado se advierte que </w:t>
      </w:r>
      <w:r w:rsidR="008F3157">
        <w:rPr>
          <w:rFonts w:ascii="Palatino Linotype" w:hAnsi="Palatino Linotype" w:cs="Arial"/>
        </w:rPr>
        <w:t>el</w:t>
      </w:r>
      <w:r w:rsidR="008F3157" w:rsidRPr="00F702DF">
        <w:rPr>
          <w:rFonts w:ascii="Palatino Linotype" w:hAnsi="Palatino Linotype" w:cs="Arial"/>
        </w:rPr>
        <w:t xml:space="preserve"> recurso de revisión de que se trata </w:t>
      </w:r>
      <w:r w:rsidR="008F3157">
        <w:rPr>
          <w:rFonts w:ascii="Palatino Linotype" w:hAnsi="Palatino Linotype" w:cs="Arial"/>
        </w:rPr>
        <w:t>es</w:t>
      </w:r>
      <w:r w:rsidR="008F3157" w:rsidRPr="00F702DF">
        <w:rPr>
          <w:rFonts w:ascii="Palatino Linotype" w:hAnsi="Palatino Linotype" w:cs="Arial"/>
        </w:rPr>
        <w:t xml:space="preserve"> procedente, toda vez que se actualizó la hipótesis prevista en la </w:t>
      </w:r>
      <w:r w:rsidR="00276640" w:rsidRPr="00F702DF">
        <w:rPr>
          <w:rFonts w:ascii="Palatino Linotype" w:hAnsi="Palatino Linotype" w:cs="Arial"/>
        </w:rPr>
        <w:t>fracción</w:t>
      </w:r>
      <w:r w:rsidR="008F3157" w:rsidRPr="00F702DF">
        <w:rPr>
          <w:rFonts w:ascii="Palatino Linotype" w:hAnsi="Palatino Linotype" w:cs="Arial"/>
        </w:rPr>
        <w:t xml:space="preserve"> VII del artículo 179 de la Ley de la materia, que a la letra indica:</w:t>
      </w:r>
    </w:p>
    <w:p w:rsidR="008F3157" w:rsidRPr="00F702DF" w:rsidRDefault="008F3157" w:rsidP="008F3157">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cs="Arial"/>
        </w:rPr>
      </w:pPr>
    </w:p>
    <w:p w:rsidR="008F3157" w:rsidRPr="00F702DF" w:rsidRDefault="008F3157" w:rsidP="008F3157">
      <w:pPr>
        <w:ind w:left="709" w:right="814"/>
        <w:jc w:val="both"/>
        <w:rPr>
          <w:rFonts w:ascii="Palatino Linotype" w:hAnsi="Palatino Linotype" w:cs="Arial"/>
          <w:b/>
          <w:i/>
          <w:sz w:val="22"/>
        </w:rPr>
      </w:pPr>
      <w:r w:rsidRPr="00F702DF">
        <w:rPr>
          <w:rFonts w:ascii="Palatino Linotype" w:hAnsi="Palatino Linotype" w:cs="Arial"/>
          <w:bCs/>
          <w:i/>
          <w:sz w:val="22"/>
        </w:rPr>
        <w:t>“</w:t>
      </w:r>
      <w:r w:rsidRPr="00F702DF">
        <w:rPr>
          <w:rFonts w:ascii="Palatino Linotype" w:hAnsi="Palatino Linotype" w:cs="Arial"/>
          <w:b/>
          <w:bCs/>
          <w:i/>
          <w:sz w:val="22"/>
        </w:rPr>
        <w:t>Artículo 179.</w:t>
      </w:r>
      <w:r w:rsidRPr="00F702DF">
        <w:rPr>
          <w:rFonts w:ascii="Palatino Linotype" w:hAnsi="Palatino Linotype" w:cs="Arial"/>
          <w:bCs/>
          <w:i/>
          <w:sz w:val="22"/>
        </w:rPr>
        <w:t xml:space="preserve"> </w:t>
      </w:r>
      <w:r w:rsidRPr="00F702DF">
        <w:rPr>
          <w:rFonts w:ascii="Palatino Linotype" w:hAnsi="Palatino Linotype" w:cs="Arial"/>
          <w:b/>
          <w:i/>
          <w:sz w:val="22"/>
        </w:rPr>
        <w:t>El recurso de revisión</w:t>
      </w:r>
      <w:r w:rsidRPr="00F702DF">
        <w:rPr>
          <w:rFonts w:ascii="Palatino Linotype" w:hAnsi="Palatino Linotype" w:cs="Arial"/>
          <w:i/>
          <w:sz w:val="22"/>
        </w:rPr>
        <w:t xml:space="preserve"> es un medio de protección que la Ley otorga a los particulares, para hacer valer su derecho de acceso a la información pública, y </w:t>
      </w:r>
      <w:r w:rsidRPr="00F702DF">
        <w:rPr>
          <w:rFonts w:ascii="Palatino Linotype" w:hAnsi="Palatino Linotype" w:cs="Arial"/>
          <w:b/>
          <w:i/>
          <w:sz w:val="22"/>
        </w:rPr>
        <w:t>procederá en contra de las siguientes causas:</w:t>
      </w:r>
    </w:p>
    <w:p w:rsidR="008F3157" w:rsidRPr="00F702DF" w:rsidRDefault="008F3157" w:rsidP="008F3157">
      <w:pPr>
        <w:ind w:left="709" w:right="814"/>
        <w:jc w:val="both"/>
        <w:rPr>
          <w:rFonts w:ascii="Palatino Linotype" w:hAnsi="Palatino Linotype" w:cs="Arial"/>
          <w:b/>
          <w:i/>
          <w:sz w:val="22"/>
        </w:rPr>
      </w:pPr>
      <w:r w:rsidRPr="00F702DF">
        <w:rPr>
          <w:rFonts w:ascii="Palatino Linotype" w:hAnsi="Palatino Linotype" w:cs="Arial"/>
          <w:bCs/>
          <w:i/>
          <w:sz w:val="22"/>
        </w:rPr>
        <w:t>. . .</w:t>
      </w:r>
    </w:p>
    <w:p w:rsidR="008F3157" w:rsidRPr="00276640" w:rsidRDefault="008F3157" w:rsidP="00276640">
      <w:pPr>
        <w:ind w:left="709" w:right="814"/>
        <w:jc w:val="both"/>
        <w:rPr>
          <w:rFonts w:ascii="Palatino Linotype" w:hAnsi="Palatino Linotype" w:cs="Arial"/>
          <w:bCs/>
          <w:i/>
          <w:sz w:val="22"/>
        </w:rPr>
      </w:pPr>
      <w:r w:rsidRPr="00F702DF">
        <w:rPr>
          <w:rFonts w:ascii="Palatino Linotype" w:hAnsi="Palatino Linotype" w:cs="Arial"/>
          <w:b/>
          <w:bCs/>
          <w:i/>
          <w:sz w:val="22"/>
        </w:rPr>
        <w:t>VII.</w:t>
      </w:r>
      <w:r w:rsidRPr="00F702DF">
        <w:rPr>
          <w:rFonts w:ascii="Palatino Linotype" w:hAnsi="Palatino Linotype" w:cs="Arial"/>
          <w:b/>
          <w:bCs/>
          <w:i/>
          <w:sz w:val="22"/>
        </w:rPr>
        <w:tab/>
        <w:t>La falta de respuesta a una solicitud de acceso a la información</w:t>
      </w:r>
      <w:r w:rsidRPr="00F702DF">
        <w:rPr>
          <w:rFonts w:ascii="Palatino Linotype" w:hAnsi="Palatino Linotype" w:cs="Arial"/>
          <w:bCs/>
          <w:i/>
          <w:sz w:val="22"/>
        </w:rPr>
        <w:t>;</w:t>
      </w:r>
      <w:r w:rsidRPr="00F702DF">
        <w:rPr>
          <w:rFonts w:ascii="Palatino Linotype" w:hAnsi="Palatino Linotype" w:cs="Arial"/>
          <w:i/>
          <w:sz w:val="22"/>
        </w:rPr>
        <w:t>”</w:t>
      </w:r>
    </w:p>
    <w:p w:rsidR="008F3157" w:rsidRPr="00F702DF" w:rsidRDefault="008F3157" w:rsidP="008F3157">
      <w:pPr>
        <w:spacing w:line="360" w:lineRule="auto"/>
        <w:ind w:left="709" w:right="709"/>
        <w:jc w:val="both"/>
        <w:rPr>
          <w:rFonts w:ascii="Palatino Linotype" w:hAnsi="Palatino Linotype" w:cs="Arial"/>
          <w:b/>
          <w:bCs/>
          <w:i/>
        </w:rPr>
      </w:pPr>
    </w:p>
    <w:p w:rsidR="008F3157" w:rsidRDefault="008F3157" w:rsidP="008F3157">
      <w:pPr>
        <w:pStyle w:val="Prrafodelista"/>
        <w:widowControl w:val="0"/>
        <w:autoSpaceDE w:val="0"/>
        <w:autoSpaceDN w:val="0"/>
        <w:adjustRightInd w:val="0"/>
        <w:spacing w:line="360" w:lineRule="auto"/>
        <w:ind w:left="0"/>
        <w:contextualSpacing w:val="0"/>
        <w:jc w:val="both"/>
        <w:rPr>
          <w:rFonts w:ascii="Palatino Linotype" w:hAnsi="Palatino Linotype" w:cs="Arial"/>
        </w:rPr>
      </w:pPr>
      <w:r w:rsidRPr="00F702DF">
        <w:rPr>
          <w:rFonts w:ascii="Palatino Linotype" w:hAnsi="Palatino Linotype" w:cs="Arial"/>
        </w:rPr>
        <w:t>Los preceptos legales citados, establecen como supuesto de procedencia del recurso de revisión, la falta de respuesta a una solicitud de acceso a información pública por parte de los Sujetos Obligados</w:t>
      </w:r>
      <w:r w:rsidR="00276640">
        <w:rPr>
          <w:rFonts w:ascii="Palatino Linotype" w:hAnsi="Palatino Linotype" w:cs="Arial"/>
        </w:rPr>
        <w:t>.</w:t>
      </w:r>
    </w:p>
    <w:p w:rsidR="00276640" w:rsidRPr="00F702DF" w:rsidRDefault="00276640" w:rsidP="008F3157">
      <w:pPr>
        <w:pStyle w:val="Prrafodelista"/>
        <w:widowControl w:val="0"/>
        <w:autoSpaceDE w:val="0"/>
        <w:autoSpaceDN w:val="0"/>
        <w:adjustRightInd w:val="0"/>
        <w:spacing w:line="360" w:lineRule="auto"/>
        <w:ind w:left="0"/>
        <w:contextualSpacing w:val="0"/>
        <w:jc w:val="both"/>
        <w:rPr>
          <w:rFonts w:ascii="Palatino Linotype" w:hAnsi="Palatino Linotype" w:cs="Arial"/>
        </w:rPr>
      </w:pPr>
    </w:p>
    <w:p w:rsidR="00D77282" w:rsidRDefault="008F3157" w:rsidP="008F3157">
      <w:pPr>
        <w:pStyle w:val="Prrafodelista"/>
        <w:widowControl w:val="0"/>
        <w:autoSpaceDE w:val="0"/>
        <w:autoSpaceDN w:val="0"/>
        <w:adjustRightInd w:val="0"/>
        <w:spacing w:line="360" w:lineRule="auto"/>
        <w:ind w:left="0"/>
        <w:jc w:val="both"/>
        <w:rPr>
          <w:rFonts w:ascii="Palatino Linotype" w:hAnsi="Palatino Linotype" w:cs="Arial"/>
          <w:lang w:val="es-ES"/>
        </w:rPr>
      </w:pPr>
      <w:r w:rsidRPr="00F702DF">
        <w:rPr>
          <w:rFonts w:ascii="Palatino Linotype" w:hAnsi="Palatino Linotype" w:cs="Arial"/>
        </w:rPr>
        <w:t xml:space="preserve">Una vez determinada la vía, sobre la que versará el presente estudio, y para ilustrar lo anterior, </w:t>
      </w:r>
      <w:r w:rsidRPr="00F702DF">
        <w:rPr>
          <w:rFonts w:ascii="Palatino Linotype" w:hAnsi="Palatino Linotype" w:cs="Arial"/>
          <w:lang w:val="es-ES"/>
        </w:rPr>
        <w:t>de la solicitud de información se puede advertir que</w:t>
      </w:r>
      <w:r w:rsidRPr="00F702DF">
        <w:rPr>
          <w:rFonts w:ascii="Palatino Linotype" w:hAnsi="Palatino Linotype" w:cs="Arial"/>
          <w:b/>
          <w:lang w:val="es-ES"/>
        </w:rPr>
        <w:t xml:space="preserve"> </w:t>
      </w:r>
      <w:r w:rsidR="00276640">
        <w:rPr>
          <w:rFonts w:ascii="Palatino Linotype" w:hAnsi="Palatino Linotype" w:cs="Arial"/>
          <w:b/>
          <w:lang w:val="es-ES"/>
        </w:rPr>
        <w:t>EL</w:t>
      </w:r>
      <w:r w:rsidRPr="00F702DF">
        <w:rPr>
          <w:rFonts w:ascii="Palatino Linotype" w:hAnsi="Palatino Linotype" w:cs="Arial"/>
          <w:b/>
          <w:lang w:val="es-ES"/>
        </w:rPr>
        <w:t xml:space="preserve"> RECURRENTE </w:t>
      </w:r>
      <w:r w:rsidRPr="00F702DF">
        <w:rPr>
          <w:rFonts w:ascii="Palatino Linotype" w:hAnsi="Palatino Linotype" w:cs="Arial"/>
          <w:lang w:val="es-ES"/>
        </w:rPr>
        <w:t xml:space="preserve">requirió del </w:t>
      </w:r>
      <w:r w:rsidRPr="00F702DF">
        <w:rPr>
          <w:rFonts w:ascii="Palatino Linotype" w:hAnsi="Palatino Linotype" w:cs="Arial"/>
          <w:b/>
        </w:rPr>
        <w:t>SUJETO OBLIGADO</w:t>
      </w:r>
      <w:r w:rsidRPr="00F702DF">
        <w:rPr>
          <w:rFonts w:ascii="Palatino Linotype" w:hAnsi="Palatino Linotype" w:cs="Arial"/>
          <w:bCs/>
          <w:lang w:val="es-ES"/>
        </w:rPr>
        <w:t>,</w:t>
      </w:r>
      <w:r w:rsidRPr="00F702DF">
        <w:rPr>
          <w:rFonts w:ascii="Palatino Linotype" w:hAnsi="Palatino Linotype" w:cs="Arial"/>
          <w:lang w:val="es-ES"/>
        </w:rPr>
        <w:t xml:space="preserve"> vía </w:t>
      </w:r>
      <w:r w:rsidRPr="00F702DF">
        <w:rPr>
          <w:rFonts w:ascii="Palatino Linotype" w:hAnsi="Palatino Linotype" w:cs="Arial"/>
          <w:b/>
          <w:lang w:val="es-ES"/>
        </w:rPr>
        <w:t>SAIMEX</w:t>
      </w:r>
      <w:r w:rsidR="00D77282">
        <w:rPr>
          <w:rFonts w:ascii="Palatino Linotype" w:hAnsi="Palatino Linotype" w:cs="Arial"/>
          <w:lang w:val="es-ES"/>
        </w:rPr>
        <w:t xml:space="preserve"> la información que a continuación se desagrega:</w:t>
      </w:r>
    </w:p>
    <w:p w:rsidR="00D77282" w:rsidRDefault="00D77282" w:rsidP="008F3157">
      <w:pPr>
        <w:pStyle w:val="Prrafodelista"/>
        <w:widowControl w:val="0"/>
        <w:autoSpaceDE w:val="0"/>
        <w:autoSpaceDN w:val="0"/>
        <w:adjustRightInd w:val="0"/>
        <w:spacing w:line="360" w:lineRule="auto"/>
        <w:ind w:left="0"/>
        <w:jc w:val="both"/>
        <w:rPr>
          <w:rFonts w:ascii="Palatino Linotype" w:hAnsi="Palatino Linotype" w:cs="Arial"/>
          <w:lang w:val="es-ES"/>
        </w:rPr>
      </w:pPr>
    </w:p>
    <w:p w:rsidR="00CF4606" w:rsidRPr="000E124C" w:rsidRDefault="00CF4606" w:rsidP="000E124C">
      <w:pPr>
        <w:pStyle w:val="Prrafodelista"/>
        <w:widowControl w:val="0"/>
        <w:autoSpaceDE w:val="0"/>
        <w:autoSpaceDN w:val="0"/>
        <w:adjustRightInd w:val="0"/>
        <w:spacing w:line="360" w:lineRule="auto"/>
        <w:ind w:left="709" w:right="757"/>
        <w:jc w:val="both"/>
        <w:rPr>
          <w:rFonts w:ascii="Palatino Linotype" w:hAnsi="Palatino Linotype" w:cs="Arial"/>
          <w:sz w:val="22"/>
          <w:lang w:val="es-ES"/>
        </w:rPr>
      </w:pPr>
      <w:r w:rsidRPr="000E124C">
        <w:rPr>
          <w:rFonts w:ascii="Palatino Linotype" w:hAnsi="Palatino Linotype" w:cs="Arial"/>
          <w:sz w:val="22"/>
          <w:lang w:val="es-ES"/>
        </w:rPr>
        <w:t xml:space="preserve">Respecto de las obras realizadas en viviendas del Fraccionamiento </w:t>
      </w:r>
      <w:r w:rsidR="001B3AD2" w:rsidRPr="000E124C">
        <w:rPr>
          <w:rFonts w:ascii="Palatino Linotype" w:hAnsi="Palatino Linotype" w:cs="Arial"/>
          <w:sz w:val="22"/>
          <w:lang w:val="es-ES"/>
        </w:rPr>
        <w:t>C</w:t>
      </w:r>
      <w:r w:rsidRPr="000E124C">
        <w:rPr>
          <w:rFonts w:ascii="Palatino Linotype" w:hAnsi="Palatino Linotype" w:cs="Arial"/>
          <w:sz w:val="22"/>
          <w:lang w:val="es-ES"/>
        </w:rPr>
        <w:t xml:space="preserve">antaros </w:t>
      </w:r>
      <w:r w:rsidR="001B3AD2" w:rsidRPr="000E124C">
        <w:rPr>
          <w:rFonts w:ascii="Palatino Linotype" w:hAnsi="Palatino Linotype" w:cs="Arial"/>
          <w:sz w:val="22"/>
          <w:lang w:val="es-ES"/>
        </w:rPr>
        <w:t>III</w:t>
      </w:r>
    </w:p>
    <w:p w:rsidR="00CF4606" w:rsidRPr="000E124C" w:rsidRDefault="00CF4606" w:rsidP="000E124C">
      <w:pPr>
        <w:pStyle w:val="Prrafodelista"/>
        <w:widowControl w:val="0"/>
        <w:autoSpaceDE w:val="0"/>
        <w:autoSpaceDN w:val="0"/>
        <w:adjustRightInd w:val="0"/>
        <w:spacing w:line="360" w:lineRule="auto"/>
        <w:ind w:left="709" w:right="757"/>
        <w:jc w:val="both"/>
        <w:rPr>
          <w:rFonts w:ascii="Palatino Linotype" w:hAnsi="Palatino Linotype" w:cs="Arial"/>
          <w:sz w:val="22"/>
          <w:lang w:val="es-ES"/>
        </w:rPr>
      </w:pPr>
    </w:p>
    <w:p w:rsidR="000E124C" w:rsidRPr="000E124C" w:rsidRDefault="00CF4606" w:rsidP="000E124C">
      <w:pPr>
        <w:pStyle w:val="Prrafodelista"/>
        <w:widowControl w:val="0"/>
        <w:numPr>
          <w:ilvl w:val="1"/>
          <w:numId w:val="1"/>
        </w:numPr>
        <w:autoSpaceDE w:val="0"/>
        <w:autoSpaceDN w:val="0"/>
        <w:adjustRightInd w:val="0"/>
        <w:spacing w:line="360" w:lineRule="auto"/>
        <w:ind w:right="757"/>
        <w:jc w:val="both"/>
        <w:rPr>
          <w:rFonts w:ascii="Palatino Linotype" w:hAnsi="Palatino Linotype" w:cs="Arial"/>
          <w:sz w:val="22"/>
          <w:lang w:val="es-ES"/>
        </w:rPr>
      </w:pPr>
      <w:r w:rsidRPr="000E124C">
        <w:rPr>
          <w:rFonts w:ascii="Palatino Linotype" w:hAnsi="Palatino Linotype" w:cs="Arial"/>
          <w:sz w:val="22"/>
          <w:lang w:val="es-ES"/>
        </w:rPr>
        <w:t>Expediente de la Licencia de construcción del que se advierta</w:t>
      </w:r>
    </w:p>
    <w:p w:rsidR="000E124C" w:rsidRPr="000E124C" w:rsidRDefault="00CF4606" w:rsidP="000E124C">
      <w:pPr>
        <w:pStyle w:val="Prrafodelista"/>
        <w:widowControl w:val="0"/>
        <w:numPr>
          <w:ilvl w:val="2"/>
          <w:numId w:val="1"/>
        </w:numPr>
        <w:autoSpaceDE w:val="0"/>
        <w:autoSpaceDN w:val="0"/>
        <w:adjustRightInd w:val="0"/>
        <w:spacing w:line="360" w:lineRule="auto"/>
        <w:ind w:right="757"/>
        <w:jc w:val="both"/>
        <w:rPr>
          <w:rFonts w:ascii="Palatino Linotype" w:hAnsi="Palatino Linotype" w:cs="Arial"/>
          <w:sz w:val="22"/>
          <w:lang w:val="es-ES"/>
        </w:rPr>
      </w:pPr>
      <w:r w:rsidRPr="000E124C">
        <w:rPr>
          <w:rFonts w:ascii="Palatino Linotype" w:hAnsi="Palatino Linotype" w:cs="Arial"/>
          <w:sz w:val="22"/>
          <w:lang w:val="es-ES"/>
        </w:rPr>
        <w:t>La solicitud</w:t>
      </w:r>
    </w:p>
    <w:p w:rsidR="000E124C" w:rsidRPr="000E124C" w:rsidRDefault="00CF4606" w:rsidP="000E124C">
      <w:pPr>
        <w:pStyle w:val="Prrafodelista"/>
        <w:widowControl w:val="0"/>
        <w:numPr>
          <w:ilvl w:val="2"/>
          <w:numId w:val="1"/>
        </w:numPr>
        <w:autoSpaceDE w:val="0"/>
        <w:autoSpaceDN w:val="0"/>
        <w:adjustRightInd w:val="0"/>
        <w:spacing w:line="360" w:lineRule="auto"/>
        <w:ind w:right="757"/>
        <w:jc w:val="both"/>
        <w:rPr>
          <w:rFonts w:ascii="Palatino Linotype" w:hAnsi="Palatino Linotype" w:cs="Arial"/>
          <w:sz w:val="22"/>
          <w:lang w:val="es-ES"/>
        </w:rPr>
      </w:pPr>
      <w:r w:rsidRPr="000E124C">
        <w:rPr>
          <w:rFonts w:ascii="Palatino Linotype" w:hAnsi="Palatino Linotype" w:cs="Arial"/>
          <w:sz w:val="22"/>
          <w:lang w:val="es-ES"/>
        </w:rPr>
        <w:t>Dictamen de factibilidad</w:t>
      </w:r>
    </w:p>
    <w:p w:rsidR="000E124C" w:rsidRPr="000E124C" w:rsidRDefault="00CF4606" w:rsidP="000E124C">
      <w:pPr>
        <w:pStyle w:val="Prrafodelista"/>
        <w:widowControl w:val="0"/>
        <w:numPr>
          <w:ilvl w:val="2"/>
          <w:numId w:val="1"/>
        </w:numPr>
        <w:autoSpaceDE w:val="0"/>
        <w:autoSpaceDN w:val="0"/>
        <w:adjustRightInd w:val="0"/>
        <w:spacing w:line="360" w:lineRule="auto"/>
        <w:ind w:right="757"/>
        <w:jc w:val="both"/>
        <w:rPr>
          <w:rFonts w:ascii="Palatino Linotype" w:hAnsi="Palatino Linotype" w:cs="Arial"/>
          <w:sz w:val="22"/>
          <w:lang w:val="es-ES"/>
        </w:rPr>
      </w:pPr>
      <w:r w:rsidRPr="000E124C">
        <w:rPr>
          <w:rFonts w:ascii="Palatino Linotype" w:hAnsi="Palatino Linotype" w:cs="Arial"/>
          <w:sz w:val="22"/>
          <w:lang w:val="es-ES"/>
        </w:rPr>
        <w:t>Constancia de pago de derechos</w:t>
      </w:r>
    </w:p>
    <w:p w:rsidR="000E124C" w:rsidRPr="000E124C" w:rsidRDefault="00CF4606" w:rsidP="000E124C">
      <w:pPr>
        <w:pStyle w:val="Prrafodelista"/>
        <w:widowControl w:val="0"/>
        <w:numPr>
          <w:ilvl w:val="2"/>
          <w:numId w:val="1"/>
        </w:numPr>
        <w:autoSpaceDE w:val="0"/>
        <w:autoSpaceDN w:val="0"/>
        <w:adjustRightInd w:val="0"/>
        <w:spacing w:line="360" w:lineRule="auto"/>
        <w:ind w:right="757"/>
        <w:jc w:val="both"/>
        <w:rPr>
          <w:rFonts w:ascii="Palatino Linotype" w:hAnsi="Palatino Linotype" w:cs="Arial"/>
          <w:sz w:val="22"/>
          <w:lang w:val="es-ES"/>
        </w:rPr>
      </w:pPr>
      <w:r w:rsidRPr="000E124C">
        <w:rPr>
          <w:rFonts w:ascii="Palatino Linotype" w:hAnsi="Palatino Linotype" w:cs="Arial"/>
          <w:sz w:val="22"/>
          <w:lang w:val="es-ES"/>
        </w:rPr>
        <w:t>Licencia de uso de suelo</w:t>
      </w:r>
    </w:p>
    <w:p w:rsidR="000E124C" w:rsidRPr="000E124C" w:rsidRDefault="00CF4606" w:rsidP="000E124C">
      <w:pPr>
        <w:pStyle w:val="Prrafodelista"/>
        <w:widowControl w:val="0"/>
        <w:numPr>
          <w:ilvl w:val="2"/>
          <w:numId w:val="1"/>
        </w:numPr>
        <w:autoSpaceDE w:val="0"/>
        <w:autoSpaceDN w:val="0"/>
        <w:adjustRightInd w:val="0"/>
        <w:spacing w:line="360" w:lineRule="auto"/>
        <w:ind w:right="757"/>
        <w:jc w:val="both"/>
        <w:rPr>
          <w:rFonts w:ascii="Palatino Linotype" w:hAnsi="Palatino Linotype" w:cs="Arial"/>
          <w:sz w:val="22"/>
          <w:lang w:val="es-ES"/>
        </w:rPr>
      </w:pPr>
      <w:r w:rsidRPr="000E124C">
        <w:rPr>
          <w:rFonts w:ascii="Palatino Linotype" w:hAnsi="Palatino Linotype" w:cs="Arial"/>
          <w:sz w:val="22"/>
          <w:lang w:val="es-ES"/>
        </w:rPr>
        <w:t xml:space="preserve">Alineamiento y </w:t>
      </w:r>
      <w:r w:rsidR="000E124C" w:rsidRPr="000E124C">
        <w:rPr>
          <w:rFonts w:ascii="Palatino Linotype" w:hAnsi="Palatino Linotype" w:cs="Arial"/>
          <w:sz w:val="22"/>
          <w:lang w:val="es-ES"/>
        </w:rPr>
        <w:t>número</w:t>
      </w:r>
      <w:r w:rsidRPr="000E124C">
        <w:rPr>
          <w:rFonts w:ascii="Palatino Linotype" w:hAnsi="Palatino Linotype" w:cs="Arial"/>
          <w:sz w:val="22"/>
          <w:lang w:val="es-ES"/>
        </w:rPr>
        <w:t xml:space="preserve"> oficial</w:t>
      </w:r>
    </w:p>
    <w:p w:rsidR="00CF4606" w:rsidRPr="000E124C" w:rsidRDefault="00CF4606" w:rsidP="000E124C">
      <w:pPr>
        <w:pStyle w:val="Prrafodelista"/>
        <w:widowControl w:val="0"/>
        <w:numPr>
          <w:ilvl w:val="2"/>
          <w:numId w:val="1"/>
        </w:numPr>
        <w:autoSpaceDE w:val="0"/>
        <w:autoSpaceDN w:val="0"/>
        <w:adjustRightInd w:val="0"/>
        <w:spacing w:line="360" w:lineRule="auto"/>
        <w:ind w:right="757"/>
        <w:jc w:val="both"/>
        <w:rPr>
          <w:rFonts w:ascii="Palatino Linotype" w:hAnsi="Palatino Linotype" w:cs="Arial"/>
          <w:sz w:val="22"/>
          <w:lang w:val="es-ES"/>
        </w:rPr>
      </w:pPr>
      <w:r w:rsidRPr="000E124C">
        <w:rPr>
          <w:rFonts w:ascii="Palatino Linotype" w:hAnsi="Palatino Linotype" w:cs="Arial"/>
          <w:sz w:val="22"/>
          <w:lang w:val="es-ES"/>
        </w:rPr>
        <w:t>Licencia de construcción</w:t>
      </w:r>
    </w:p>
    <w:p w:rsidR="000E124C" w:rsidRPr="000E124C" w:rsidRDefault="00CF4606" w:rsidP="000E124C">
      <w:pPr>
        <w:pStyle w:val="Prrafodelista"/>
        <w:widowControl w:val="0"/>
        <w:numPr>
          <w:ilvl w:val="1"/>
          <w:numId w:val="1"/>
        </w:numPr>
        <w:autoSpaceDE w:val="0"/>
        <w:autoSpaceDN w:val="0"/>
        <w:adjustRightInd w:val="0"/>
        <w:spacing w:line="360" w:lineRule="auto"/>
        <w:ind w:right="757"/>
        <w:jc w:val="both"/>
        <w:rPr>
          <w:rFonts w:ascii="Palatino Linotype" w:hAnsi="Palatino Linotype" w:cs="Arial"/>
          <w:sz w:val="22"/>
          <w:lang w:val="es-ES"/>
        </w:rPr>
      </w:pPr>
      <w:r w:rsidRPr="000E124C">
        <w:rPr>
          <w:rFonts w:ascii="Palatino Linotype" w:hAnsi="Palatino Linotype" w:cs="Arial"/>
          <w:sz w:val="22"/>
          <w:lang w:val="es-ES"/>
        </w:rPr>
        <w:t>En c</w:t>
      </w:r>
      <w:r w:rsidR="000E124C" w:rsidRPr="000E124C">
        <w:rPr>
          <w:rFonts w:ascii="Palatino Linotype" w:hAnsi="Palatino Linotype" w:cs="Arial"/>
          <w:sz w:val="22"/>
          <w:lang w:val="es-ES"/>
        </w:rPr>
        <w:t>aso de que no se hayan emitido dichas autorizaciones, se requiere las constancias respecto a las suspensiones efectuadas.</w:t>
      </w:r>
    </w:p>
    <w:p w:rsidR="000E124C" w:rsidRPr="000E124C" w:rsidRDefault="000E124C" w:rsidP="000E124C">
      <w:pPr>
        <w:pStyle w:val="Prrafodelista"/>
        <w:widowControl w:val="0"/>
        <w:numPr>
          <w:ilvl w:val="1"/>
          <w:numId w:val="1"/>
        </w:numPr>
        <w:autoSpaceDE w:val="0"/>
        <w:autoSpaceDN w:val="0"/>
        <w:adjustRightInd w:val="0"/>
        <w:spacing w:line="360" w:lineRule="auto"/>
        <w:ind w:right="757"/>
        <w:jc w:val="both"/>
        <w:rPr>
          <w:rFonts w:ascii="Palatino Linotype" w:hAnsi="Palatino Linotype" w:cs="Arial"/>
          <w:sz w:val="22"/>
          <w:lang w:val="es-ES"/>
        </w:rPr>
      </w:pPr>
      <w:r w:rsidRPr="000E124C">
        <w:rPr>
          <w:rFonts w:ascii="Palatino Linotype" w:hAnsi="Palatino Linotype" w:cs="Arial"/>
          <w:sz w:val="22"/>
          <w:lang w:val="es-ES"/>
        </w:rPr>
        <w:t>Expediente de los procedimientos implementados</w:t>
      </w:r>
    </w:p>
    <w:p w:rsidR="00D77282" w:rsidRPr="00583C17" w:rsidRDefault="000E124C" w:rsidP="00583C17">
      <w:pPr>
        <w:pStyle w:val="Prrafodelista"/>
        <w:widowControl w:val="0"/>
        <w:numPr>
          <w:ilvl w:val="1"/>
          <w:numId w:val="1"/>
        </w:numPr>
        <w:autoSpaceDE w:val="0"/>
        <w:autoSpaceDN w:val="0"/>
        <w:adjustRightInd w:val="0"/>
        <w:spacing w:line="360" w:lineRule="auto"/>
        <w:ind w:right="757"/>
        <w:jc w:val="both"/>
        <w:rPr>
          <w:rFonts w:ascii="Palatino Linotype" w:hAnsi="Palatino Linotype" w:cs="Arial"/>
          <w:sz w:val="22"/>
          <w:lang w:val="es-ES"/>
        </w:rPr>
      </w:pPr>
      <w:r w:rsidRPr="000E124C">
        <w:rPr>
          <w:rFonts w:ascii="Palatino Linotype" w:hAnsi="Palatino Linotype" w:cs="Arial"/>
          <w:sz w:val="22"/>
          <w:lang w:val="es-ES"/>
        </w:rPr>
        <w:t>Constancias que acrediten la regularización de las obras.</w:t>
      </w:r>
    </w:p>
    <w:p w:rsidR="008F3157" w:rsidRPr="00F702DF" w:rsidRDefault="008F3157" w:rsidP="008F3157">
      <w:pPr>
        <w:spacing w:line="360" w:lineRule="auto"/>
        <w:jc w:val="both"/>
        <w:rPr>
          <w:rFonts w:ascii="Palatino Linotype" w:hAnsi="Palatino Linotype" w:cs="Arial"/>
        </w:rPr>
      </w:pPr>
      <w:r w:rsidRPr="00F702DF">
        <w:rPr>
          <w:rFonts w:ascii="Palatino Linotype" w:hAnsi="Palatino Linotype" w:cs="Arial"/>
        </w:rPr>
        <w:t>Como se indicó en el Resultando I</w:t>
      </w:r>
      <w:r w:rsidR="00276640">
        <w:rPr>
          <w:rFonts w:ascii="Palatino Linotype" w:hAnsi="Palatino Linotype" w:cs="Arial"/>
        </w:rPr>
        <w:t>I</w:t>
      </w:r>
      <w:r w:rsidRPr="00F702DF">
        <w:rPr>
          <w:rFonts w:ascii="Palatino Linotype" w:hAnsi="Palatino Linotype" w:cs="Arial"/>
        </w:rPr>
        <w:t xml:space="preserve">I de la presente resolución, </w:t>
      </w:r>
      <w:r w:rsidRPr="00F702DF">
        <w:rPr>
          <w:rFonts w:ascii="Palatino Linotype" w:hAnsi="Palatino Linotype" w:cs="Arial"/>
          <w:b/>
        </w:rPr>
        <w:t>EL SUJETO OBLIGADO</w:t>
      </w:r>
      <w:r w:rsidRPr="00F702DF">
        <w:rPr>
          <w:rFonts w:ascii="Palatino Linotype" w:hAnsi="Palatino Linotype" w:cs="Arial"/>
        </w:rPr>
        <w:t xml:space="preserve"> fue omiso en dar respuesta a la solicitud de información del hoy </w:t>
      </w:r>
      <w:r w:rsidRPr="00F702DF">
        <w:rPr>
          <w:rFonts w:ascii="Palatino Linotype" w:hAnsi="Palatino Linotype" w:cs="Arial"/>
          <w:b/>
        </w:rPr>
        <w:t>RECURRENTE</w:t>
      </w:r>
      <w:r>
        <w:rPr>
          <w:rFonts w:ascii="Palatino Linotype" w:hAnsi="Palatino Linotype" w:cs="Arial"/>
        </w:rPr>
        <w:t xml:space="preserve">, por lo que </w:t>
      </w:r>
      <w:r w:rsidR="008C71F0">
        <w:rPr>
          <w:rFonts w:ascii="Palatino Linotype" w:hAnsi="Palatino Linotype" w:cs="Arial"/>
        </w:rPr>
        <w:t>é</w:t>
      </w:r>
      <w:r w:rsidR="008C71F0" w:rsidRPr="00F702DF">
        <w:rPr>
          <w:rFonts w:ascii="Palatino Linotype" w:hAnsi="Palatino Linotype" w:cs="Arial"/>
        </w:rPr>
        <w:t>st</w:t>
      </w:r>
      <w:r w:rsidR="008C71F0">
        <w:rPr>
          <w:rFonts w:ascii="Palatino Linotype" w:hAnsi="Palatino Linotype" w:cs="Arial"/>
        </w:rPr>
        <w:t>e</w:t>
      </w:r>
      <w:r w:rsidRPr="00F702DF">
        <w:rPr>
          <w:rFonts w:ascii="Palatino Linotype" w:hAnsi="Palatino Linotype" w:cs="Arial"/>
        </w:rPr>
        <w:t xml:space="preserve"> procedió a interponer el recurso de revisión de mérito.</w:t>
      </w:r>
    </w:p>
    <w:p w:rsidR="008F3157" w:rsidRPr="00F702DF" w:rsidRDefault="008F3157" w:rsidP="008F3157">
      <w:pPr>
        <w:spacing w:line="360" w:lineRule="auto"/>
        <w:jc w:val="both"/>
        <w:rPr>
          <w:rFonts w:ascii="Palatino Linotype" w:hAnsi="Palatino Linotype" w:cs="Arial"/>
        </w:rPr>
      </w:pPr>
    </w:p>
    <w:p w:rsidR="00D346B5" w:rsidRDefault="008F3157" w:rsidP="008F3157">
      <w:pPr>
        <w:spacing w:line="360" w:lineRule="auto"/>
        <w:jc w:val="both"/>
        <w:rPr>
          <w:rFonts w:ascii="Palatino Linotype" w:hAnsi="Palatino Linotype" w:cs="Arial"/>
        </w:rPr>
      </w:pPr>
      <w:r w:rsidRPr="00F702DF">
        <w:rPr>
          <w:rFonts w:ascii="Palatino Linotype" w:hAnsi="Palatino Linotype" w:cs="Arial"/>
        </w:rPr>
        <w:t xml:space="preserve">Asimismo, en el recurso objeto de estudio </w:t>
      </w:r>
      <w:r w:rsidR="008C71F0">
        <w:rPr>
          <w:rFonts w:ascii="Palatino Linotype" w:hAnsi="Palatino Linotype" w:cs="Arial"/>
          <w:b/>
        </w:rPr>
        <w:t>EL</w:t>
      </w:r>
      <w:r w:rsidRPr="00F702DF">
        <w:rPr>
          <w:rFonts w:ascii="Palatino Linotype" w:hAnsi="Palatino Linotype" w:cs="Arial"/>
          <w:b/>
        </w:rPr>
        <w:t xml:space="preserve"> RECURRENTE</w:t>
      </w:r>
      <w:r w:rsidRPr="00F702DF">
        <w:rPr>
          <w:rFonts w:ascii="Palatino Linotype" w:hAnsi="Palatino Linotype" w:cs="Arial"/>
        </w:rPr>
        <w:t xml:space="preserve"> </w:t>
      </w:r>
      <w:r w:rsidR="00F064F6">
        <w:rPr>
          <w:rFonts w:ascii="Palatino Linotype" w:hAnsi="Palatino Linotype" w:cs="Arial"/>
        </w:rPr>
        <w:t>fue</w:t>
      </w:r>
      <w:r w:rsidR="00F064F6" w:rsidRPr="00F702DF">
        <w:rPr>
          <w:rFonts w:ascii="Palatino Linotype" w:hAnsi="Palatino Linotype" w:cs="Arial"/>
        </w:rPr>
        <w:t xml:space="preserve"> omiso en presentar las manifestaciones, alegatos y medios de prueba que a su derecho conviniera</w:t>
      </w:r>
      <w:r w:rsidR="00F064F6">
        <w:rPr>
          <w:rFonts w:ascii="Palatino Linotype" w:hAnsi="Palatino Linotype" w:cs="Arial"/>
        </w:rPr>
        <w:t xml:space="preserve">, mientras que </w:t>
      </w:r>
      <w:r w:rsidRPr="00F702DF">
        <w:rPr>
          <w:rFonts w:ascii="Palatino Linotype" w:hAnsi="Palatino Linotype" w:cs="Arial"/>
          <w:b/>
        </w:rPr>
        <w:t>EL SUJETO OBLIGADO</w:t>
      </w:r>
      <w:r w:rsidRPr="00F702DF">
        <w:rPr>
          <w:rFonts w:ascii="Palatino Linotype" w:hAnsi="Palatino Linotype" w:cs="Arial"/>
        </w:rPr>
        <w:t xml:space="preserve">, </w:t>
      </w:r>
      <w:r w:rsidR="00D346B5">
        <w:rPr>
          <w:rFonts w:ascii="Palatino Linotype" w:hAnsi="Palatino Linotype" w:cs="Arial"/>
        </w:rPr>
        <w:t xml:space="preserve">mediante </w:t>
      </w:r>
      <w:r w:rsidR="00F064F6">
        <w:rPr>
          <w:rFonts w:ascii="Palatino Linotype" w:hAnsi="Palatino Linotype" w:cs="Arial"/>
        </w:rPr>
        <w:t xml:space="preserve">su  </w:t>
      </w:r>
      <w:r w:rsidRPr="00F702DF">
        <w:rPr>
          <w:rFonts w:ascii="Palatino Linotype" w:hAnsi="Palatino Linotype" w:cs="Arial"/>
        </w:rPr>
        <w:t>Informe Justificado</w:t>
      </w:r>
      <w:r w:rsidR="00D346B5">
        <w:rPr>
          <w:rFonts w:ascii="Palatino Linotype" w:hAnsi="Palatino Linotype" w:cs="Arial"/>
        </w:rPr>
        <w:t xml:space="preserve"> informó a través del </w:t>
      </w:r>
      <w:r w:rsidR="000E124C">
        <w:rPr>
          <w:rFonts w:ascii="Palatino Linotype" w:hAnsi="Palatino Linotype" w:cs="Arial"/>
        </w:rPr>
        <w:t xml:space="preserve">Director de Desarrollo Urbano y Asuntos Metropolitanos, </w:t>
      </w:r>
      <w:r w:rsidR="00D346B5">
        <w:rPr>
          <w:rFonts w:ascii="Palatino Linotype" w:hAnsi="Palatino Linotype" w:cs="Arial"/>
        </w:rPr>
        <w:t>que derivado de la búsqueda realizada en los archivos de esa unidad administrativa, no encontró la información requer</w:t>
      </w:r>
      <w:r w:rsidR="000E124C">
        <w:rPr>
          <w:rFonts w:ascii="Palatino Linotype" w:hAnsi="Palatino Linotype" w:cs="Arial"/>
        </w:rPr>
        <w:t xml:space="preserve">ida, por lo que se procedió a realizar la declaratoria de Inexistencia </w:t>
      </w:r>
    </w:p>
    <w:p w:rsidR="008F3157" w:rsidRDefault="00D346B5" w:rsidP="008F3157">
      <w:pPr>
        <w:spacing w:line="360" w:lineRule="auto"/>
        <w:jc w:val="both"/>
        <w:rPr>
          <w:rFonts w:ascii="Palatino Linotype" w:hAnsi="Palatino Linotype" w:cs="Arial"/>
          <w:color w:val="000000" w:themeColor="text1"/>
        </w:rPr>
      </w:pPr>
      <w:r w:rsidRPr="00F702DF">
        <w:rPr>
          <w:rFonts w:ascii="Palatino Linotype" w:hAnsi="Palatino Linotype" w:cs="Arial"/>
          <w:color w:val="000000" w:themeColor="text1"/>
        </w:rPr>
        <w:t xml:space="preserve"> </w:t>
      </w:r>
    </w:p>
    <w:p w:rsidR="00791A46" w:rsidRPr="00583AB0" w:rsidRDefault="00791A46" w:rsidP="00791A46">
      <w:pPr>
        <w:widowControl w:val="0"/>
        <w:autoSpaceDE w:val="0"/>
        <w:autoSpaceDN w:val="0"/>
        <w:adjustRightInd w:val="0"/>
        <w:spacing w:line="360" w:lineRule="auto"/>
        <w:jc w:val="both"/>
        <w:rPr>
          <w:rFonts w:ascii="Palatino Linotype" w:eastAsia="Arial Unicode MS" w:hAnsi="Palatino Linotype" w:cs="Arial"/>
        </w:rPr>
      </w:pPr>
      <w:r w:rsidRPr="00583AB0">
        <w:rPr>
          <w:rFonts w:ascii="Palatino Linotype" w:eastAsia="Arial Unicode MS" w:hAnsi="Palatino Linotype" w:cs="Arial"/>
        </w:rPr>
        <w:t xml:space="preserve">Así, cabe precisar que se obvia el análisis de la competencia por parte del </w:t>
      </w:r>
      <w:r w:rsidRPr="00583AB0">
        <w:rPr>
          <w:rFonts w:ascii="Palatino Linotype" w:eastAsia="Arial Unicode MS" w:hAnsi="Palatino Linotype" w:cs="Arial"/>
          <w:b/>
        </w:rPr>
        <w:t>SUJETO OBLIGADO,</w:t>
      </w:r>
      <w:r w:rsidRPr="00583AB0">
        <w:rPr>
          <w:rFonts w:ascii="Palatino Linotype" w:eastAsia="Arial Unicode MS" w:hAnsi="Palatino Linotype" w:cs="Arial"/>
        </w:rPr>
        <w:t xml:space="preserve"> para generar, administrar o poseer la información solicitada, dado que éste ha asumido </w:t>
      </w:r>
      <w:r>
        <w:rPr>
          <w:rFonts w:ascii="Palatino Linotype" w:eastAsia="Arial Unicode MS" w:hAnsi="Palatino Linotype" w:cs="Arial"/>
        </w:rPr>
        <w:t>haber generado la</w:t>
      </w:r>
      <w:r w:rsidRPr="00583AB0">
        <w:rPr>
          <w:rFonts w:ascii="Palatino Linotype" w:eastAsia="Arial Unicode MS" w:hAnsi="Palatino Linotype" w:cs="Arial"/>
        </w:rPr>
        <w:t xml:space="preserve"> misma, en razón de lo manifestado en su </w:t>
      </w:r>
      <w:r>
        <w:rPr>
          <w:rFonts w:ascii="Palatino Linotype" w:eastAsia="Arial Unicode MS" w:hAnsi="Palatino Linotype" w:cs="Arial"/>
        </w:rPr>
        <w:t>Informe Justificado</w:t>
      </w:r>
      <w:r w:rsidRPr="00583AB0">
        <w:rPr>
          <w:rFonts w:ascii="Palatino Linotype" w:eastAsia="Arial Unicode MS" w:hAnsi="Palatino Linotype" w:cs="Arial"/>
        </w:rPr>
        <w:t xml:space="preserve">, </w:t>
      </w:r>
      <w:r>
        <w:rPr>
          <w:rFonts w:ascii="Palatino Linotype" w:eastAsia="Arial Unicode MS" w:hAnsi="Palatino Linotype" w:cs="Arial"/>
        </w:rPr>
        <w:t>tan es así que ante la ausencia de la misma procedió a declarar su Inexistencia.</w:t>
      </w:r>
    </w:p>
    <w:p w:rsidR="00791A46" w:rsidRPr="00583AB0" w:rsidRDefault="00791A46" w:rsidP="00791A46">
      <w:pPr>
        <w:widowControl w:val="0"/>
        <w:autoSpaceDE w:val="0"/>
        <w:autoSpaceDN w:val="0"/>
        <w:adjustRightInd w:val="0"/>
        <w:spacing w:line="360" w:lineRule="auto"/>
        <w:jc w:val="both"/>
        <w:rPr>
          <w:rFonts w:ascii="Palatino Linotype" w:eastAsia="Arial Unicode MS" w:hAnsi="Palatino Linotype" w:cs="Arial"/>
        </w:rPr>
      </w:pPr>
    </w:p>
    <w:p w:rsidR="00791A46" w:rsidRDefault="00791A46" w:rsidP="00791A46">
      <w:pPr>
        <w:widowControl w:val="0"/>
        <w:autoSpaceDE w:val="0"/>
        <w:autoSpaceDN w:val="0"/>
        <w:adjustRightInd w:val="0"/>
        <w:spacing w:line="360" w:lineRule="auto"/>
        <w:jc w:val="both"/>
        <w:rPr>
          <w:rFonts w:ascii="Palatino Linotype" w:eastAsia="Arial Unicode MS" w:hAnsi="Palatino Linotype" w:cs="Arial"/>
        </w:rPr>
      </w:pPr>
      <w:r w:rsidRPr="00583AB0">
        <w:rPr>
          <w:rFonts w:ascii="Palatino Linotype" w:eastAsia="Arial Unicode MS" w:hAnsi="Palatino Linotype" w:cs="Arial"/>
        </w:rPr>
        <w:t>Es de señalar que el artículo 4, párrafo segundo de la Ley de Transparencia y Acceso a la Información Pública del Estado de México y Municipios, dispone:</w:t>
      </w:r>
    </w:p>
    <w:p w:rsidR="00791A46" w:rsidRPr="00583C17" w:rsidRDefault="00791A46" w:rsidP="00791A46">
      <w:pPr>
        <w:widowControl w:val="0"/>
        <w:autoSpaceDE w:val="0"/>
        <w:autoSpaceDN w:val="0"/>
        <w:adjustRightInd w:val="0"/>
        <w:spacing w:line="360" w:lineRule="auto"/>
        <w:jc w:val="both"/>
        <w:rPr>
          <w:rFonts w:ascii="Palatino Linotype" w:eastAsia="Arial Unicode MS" w:hAnsi="Palatino Linotype" w:cs="Arial"/>
          <w:sz w:val="10"/>
          <w:szCs w:val="10"/>
        </w:rPr>
      </w:pPr>
    </w:p>
    <w:p w:rsidR="00791A46" w:rsidRPr="00583AB0" w:rsidRDefault="00791A46" w:rsidP="00791A46">
      <w:pPr>
        <w:widowControl w:val="0"/>
        <w:autoSpaceDE w:val="0"/>
        <w:autoSpaceDN w:val="0"/>
        <w:adjustRightInd w:val="0"/>
        <w:ind w:left="709" w:right="757"/>
        <w:jc w:val="both"/>
        <w:rPr>
          <w:rFonts w:ascii="Palatino Linotype" w:eastAsia="Arial Unicode MS" w:hAnsi="Palatino Linotype" w:cs="Arial"/>
          <w:i/>
          <w:sz w:val="22"/>
        </w:rPr>
      </w:pPr>
      <w:r w:rsidRPr="00583AB0">
        <w:rPr>
          <w:rFonts w:ascii="Palatino Linotype" w:eastAsia="Arial Unicode MS" w:hAnsi="Palatino Linotype" w:cs="Arial"/>
          <w:b/>
          <w:i/>
          <w:sz w:val="22"/>
        </w:rPr>
        <w:t>Artículo 4.</w:t>
      </w:r>
      <w:r w:rsidRPr="00583AB0">
        <w:rPr>
          <w:rFonts w:ascii="Palatino Linotype" w:eastAsia="Arial Unicode MS" w:hAnsi="Palatino Linotype" w:cs="Arial"/>
          <w:i/>
          <w:sz w:val="22"/>
        </w:rPr>
        <w:t xml:space="preserve"> … </w:t>
      </w:r>
    </w:p>
    <w:p w:rsidR="00791A46" w:rsidRDefault="00791A46" w:rsidP="00791A46">
      <w:pPr>
        <w:widowControl w:val="0"/>
        <w:autoSpaceDE w:val="0"/>
        <w:autoSpaceDN w:val="0"/>
        <w:adjustRightInd w:val="0"/>
        <w:ind w:left="709" w:right="757"/>
        <w:jc w:val="both"/>
        <w:rPr>
          <w:rFonts w:ascii="Palatino Linotype" w:eastAsia="Arial Unicode MS" w:hAnsi="Palatino Linotype" w:cs="Arial"/>
          <w:i/>
          <w:sz w:val="22"/>
        </w:rPr>
      </w:pPr>
      <w:r w:rsidRPr="00583AB0">
        <w:rPr>
          <w:rFonts w:ascii="Palatino Linotype" w:eastAsia="Arial Unicode MS" w:hAnsi="Palatino Linotype" w:cs="Arial"/>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583C17" w:rsidRPr="00583AB0" w:rsidRDefault="00583C17" w:rsidP="00791A46">
      <w:pPr>
        <w:widowControl w:val="0"/>
        <w:autoSpaceDE w:val="0"/>
        <w:autoSpaceDN w:val="0"/>
        <w:adjustRightInd w:val="0"/>
        <w:ind w:left="709" w:right="757"/>
        <w:jc w:val="both"/>
        <w:rPr>
          <w:rFonts w:ascii="Palatino Linotype" w:eastAsia="Arial Unicode MS" w:hAnsi="Palatino Linotype" w:cs="Arial"/>
          <w:i/>
          <w:sz w:val="22"/>
        </w:rPr>
      </w:pPr>
    </w:p>
    <w:p w:rsidR="00583C17" w:rsidRPr="00583C17" w:rsidRDefault="00583C17" w:rsidP="00791A46">
      <w:pPr>
        <w:widowControl w:val="0"/>
        <w:autoSpaceDE w:val="0"/>
        <w:autoSpaceDN w:val="0"/>
        <w:adjustRightInd w:val="0"/>
        <w:spacing w:line="360" w:lineRule="auto"/>
        <w:jc w:val="both"/>
        <w:rPr>
          <w:rFonts w:ascii="Palatino Linotype" w:eastAsia="Arial Unicode MS" w:hAnsi="Palatino Linotype" w:cs="Arial"/>
          <w:sz w:val="14"/>
          <w:szCs w:val="14"/>
        </w:rPr>
      </w:pPr>
    </w:p>
    <w:p w:rsidR="00791A46" w:rsidRPr="00583AB0" w:rsidRDefault="00791A46" w:rsidP="00791A46">
      <w:pPr>
        <w:widowControl w:val="0"/>
        <w:autoSpaceDE w:val="0"/>
        <w:autoSpaceDN w:val="0"/>
        <w:adjustRightInd w:val="0"/>
        <w:spacing w:line="360" w:lineRule="auto"/>
        <w:jc w:val="both"/>
        <w:rPr>
          <w:rFonts w:ascii="Palatino Linotype" w:eastAsia="Arial Unicode MS" w:hAnsi="Palatino Linotype" w:cs="Arial"/>
        </w:rPr>
      </w:pPr>
      <w:r w:rsidRPr="00583AB0">
        <w:rPr>
          <w:rFonts w:ascii="Palatino Linotype" w:eastAsia="Arial Unicode MS" w:hAnsi="Palatino Linotype" w:cs="Arial"/>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rsidR="00791A46" w:rsidRPr="00583AB0" w:rsidRDefault="00791A46" w:rsidP="00791A46">
      <w:pPr>
        <w:widowControl w:val="0"/>
        <w:autoSpaceDE w:val="0"/>
        <w:autoSpaceDN w:val="0"/>
        <w:adjustRightInd w:val="0"/>
        <w:spacing w:line="360" w:lineRule="auto"/>
        <w:jc w:val="both"/>
        <w:rPr>
          <w:rFonts w:ascii="Palatino Linotype" w:eastAsia="Arial Unicode MS" w:hAnsi="Palatino Linotype" w:cs="Arial"/>
        </w:rPr>
      </w:pPr>
    </w:p>
    <w:p w:rsidR="00791A46" w:rsidRPr="00583AB0" w:rsidRDefault="00791A46" w:rsidP="00791A46">
      <w:pPr>
        <w:widowControl w:val="0"/>
        <w:autoSpaceDE w:val="0"/>
        <w:autoSpaceDN w:val="0"/>
        <w:adjustRightInd w:val="0"/>
        <w:spacing w:line="360" w:lineRule="auto"/>
        <w:jc w:val="both"/>
        <w:rPr>
          <w:rFonts w:ascii="Palatino Linotype" w:eastAsia="Arial Unicode MS" w:hAnsi="Palatino Linotype" w:cs="Arial"/>
        </w:rPr>
      </w:pPr>
      <w:r w:rsidRPr="00583AB0">
        <w:rPr>
          <w:rFonts w:ascii="Palatino Linotype" w:eastAsia="Arial Unicode MS" w:hAnsi="Palatino Linotype" w:cs="Arial"/>
        </w:rPr>
        <w:t xml:space="preserve">Lo anterior, conforme al artículo 12 de la Ley de la materia que establece que los Sujetos Obligados sólo proporcionarán la información que generen, recopilen, administren, manejen, procesen, archiven o conserven, que se les requiera y que obre en sus archivos y en el estado en el que se encuentre, sin que haya obligación de generarla, resumirla, efectuar cálculos o practicar investigaciones; tal y como se señala a continuación: </w:t>
      </w:r>
    </w:p>
    <w:p w:rsidR="00791A46" w:rsidRPr="00583AB0" w:rsidRDefault="00791A46" w:rsidP="00791A46">
      <w:pPr>
        <w:widowControl w:val="0"/>
        <w:autoSpaceDE w:val="0"/>
        <w:autoSpaceDN w:val="0"/>
        <w:adjustRightInd w:val="0"/>
        <w:spacing w:line="360" w:lineRule="auto"/>
        <w:jc w:val="both"/>
        <w:rPr>
          <w:rFonts w:ascii="Palatino Linotype" w:eastAsia="Arial Unicode MS" w:hAnsi="Palatino Linotype" w:cs="Arial"/>
        </w:rPr>
      </w:pPr>
    </w:p>
    <w:p w:rsidR="00791A46" w:rsidRPr="00583AB0" w:rsidRDefault="00791A46" w:rsidP="00791A46">
      <w:pPr>
        <w:widowControl w:val="0"/>
        <w:autoSpaceDE w:val="0"/>
        <w:autoSpaceDN w:val="0"/>
        <w:adjustRightInd w:val="0"/>
        <w:ind w:left="709" w:right="757"/>
        <w:jc w:val="both"/>
        <w:rPr>
          <w:rFonts w:ascii="Palatino Linotype" w:eastAsia="Arial Unicode MS" w:hAnsi="Palatino Linotype" w:cs="Arial"/>
          <w:i/>
          <w:sz w:val="22"/>
        </w:rPr>
      </w:pPr>
      <w:r w:rsidRPr="00583AB0">
        <w:rPr>
          <w:rFonts w:ascii="Palatino Linotype" w:eastAsia="Arial Unicode MS" w:hAnsi="Palatino Linotype" w:cs="Arial"/>
          <w:i/>
          <w:sz w:val="22"/>
        </w:rPr>
        <w:t>“</w:t>
      </w:r>
      <w:r w:rsidRPr="00583AB0">
        <w:rPr>
          <w:rFonts w:ascii="Palatino Linotype" w:eastAsia="Arial Unicode MS" w:hAnsi="Palatino Linotype" w:cs="Arial"/>
          <w:b/>
          <w:i/>
          <w:sz w:val="22"/>
        </w:rPr>
        <w:t>Artículo 12</w:t>
      </w:r>
      <w:r w:rsidRPr="00583AB0">
        <w:rPr>
          <w:rFonts w:ascii="Palatino Linotype" w:eastAsia="Arial Unicode MS" w:hAnsi="Palatino Linotype" w:cs="Arial"/>
          <w:i/>
          <w:sz w:val="22"/>
        </w:rPr>
        <w:t xml:space="preserve">. Quienes generen, recopilen, administren, manejen, procesen, archiven o conserven información pública serán responsables de la misma en los términos de las disposiciones jurídicas aplicables. </w:t>
      </w:r>
    </w:p>
    <w:p w:rsidR="00791A46" w:rsidRPr="00583AB0" w:rsidRDefault="00791A46" w:rsidP="00791A46">
      <w:pPr>
        <w:widowControl w:val="0"/>
        <w:autoSpaceDE w:val="0"/>
        <w:autoSpaceDN w:val="0"/>
        <w:adjustRightInd w:val="0"/>
        <w:ind w:left="709" w:right="757"/>
        <w:jc w:val="both"/>
        <w:rPr>
          <w:rFonts w:ascii="Palatino Linotype" w:eastAsia="Arial Unicode MS" w:hAnsi="Palatino Linotype" w:cs="Arial"/>
          <w:i/>
          <w:sz w:val="22"/>
        </w:rPr>
      </w:pPr>
      <w:r w:rsidRPr="00583AB0">
        <w:rPr>
          <w:rFonts w:ascii="Palatino Linotype" w:eastAsia="Arial Unicode MS" w:hAnsi="Palatino Linotype" w:cs="Arial"/>
          <w:i/>
          <w:sz w:val="22"/>
        </w:rPr>
        <w:t xml:space="preserve"> </w:t>
      </w:r>
    </w:p>
    <w:p w:rsidR="00791A46" w:rsidRPr="00583AB0" w:rsidRDefault="00791A46" w:rsidP="00791A46">
      <w:pPr>
        <w:widowControl w:val="0"/>
        <w:autoSpaceDE w:val="0"/>
        <w:autoSpaceDN w:val="0"/>
        <w:adjustRightInd w:val="0"/>
        <w:ind w:left="709" w:right="757"/>
        <w:jc w:val="both"/>
        <w:rPr>
          <w:rFonts w:ascii="Palatino Linotype" w:eastAsia="Arial Unicode MS" w:hAnsi="Palatino Linotype" w:cs="Arial"/>
          <w:i/>
          <w:sz w:val="22"/>
        </w:rPr>
      </w:pPr>
      <w:r w:rsidRPr="00583AB0">
        <w:rPr>
          <w:rFonts w:ascii="Palatino Linotype" w:eastAsia="Arial Unicode MS"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791A46" w:rsidRPr="00583AB0" w:rsidRDefault="00791A46" w:rsidP="00791A46">
      <w:pPr>
        <w:widowControl w:val="0"/>
        <w:autoSpaceDE w:val="0"/>
        <w:autoSpaceDN w:val="0"/>
        <w:adjustRightInd w:val="0"/>
        <w:spacing w:line="360" w:lineRule="auto"/>
        <w:jc w:val="both"/>
        <w:rPr>
          <w:rFonts w:ascii="Palatino Linotype" w:eastAsia="Arial Unicode MS" w:hAnsi="Palatino Linotype" w:cs="Arial"/>
        </w:rPr>
      </w:pPr>
    </w:p>
    <w:p w:rsidR="00791A46" w:rsidRPr="00583AB0" w:rsidRDefault="00791A46" w:rsidP="00791A46">
      <w:pPr>
        <w:widowControl w:val="0"/>
        <w:autoSpaceDE w:val="0"/>
        <w:autoSpaceDN w:val="0"/>
        <w:adjustRightInd w:val="0"/>
        <w:spacing w:line="360" w:lineRule="auto"/>
        <w:jc w:val="both"/>
        <w:rPr>
          <w:rFonts w:ascii="Palatino Linotype" w:eastAsia="Arial Unicode MS" w:hAnsi="Palatino Linotype" w:cs="Arial"/>
        </w:rPr>
      </w:pPr>
      <w:r w:rsidRPr="00583AB0">
        <w:rPr>
          <w:rFonts w:ascii="Palatino Linotype" w:eastAsia="Arial Unicode MS" w:hAnsi="Palatino Linotype" w:cs="Arial"/>
        </w:rPr>
        <w:t>En síntesis, el derecho de acceso a la información pública se satisface en aquellos casos en que se entregue el soporte documental en qu</w:t>
      </w:r>
      <w:r>
        <w:rPr>
          <w:rFonts w:ascii="Palatino Linotype" w:eastAsia="Arial Unicode MS" w:hAnsi="Palatino Linotype" w:cs="Arial"/>
        </w:rPr>
        <w:t>e conste la información pública;</w:t>
      </w:r>
      <w:r w:rsidRPr="00583AB0">
        <w:rPr>
          <w:rFonts w:ascii="Palatino Linotype" w:eastAsia="Arial Unicode MS" w:hAnsi="Palatino Linotype" w:cs="Arial"/>
        </w:rPr>
        <w:t xml:space="preserve"> </w:t>
      </w:r>
      <w:r>
        <w:rPr>
          <w:rFonts w:ascii="Palatino Linotype" w:eastAsia="Arial Unicode MS" w:hAnsi="Palatino Linotype" w:cs="Arial"/>
        </w:rPr>
        <w:t>a</w:t>
      </w:r>
      <w:r w:rsidRPr="00583AB0">
        <w:rPr>
          <w:rFonts w:ascii="Palatino Linotype" w:eastAsia="Arial Unicode MS" w:hAnsi="Palatino Linotype" w:cs="Arial"/>
        </w:rPr>
        <w:t>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rsidR="00583C17" w:rsidRPr="00583C17" w:rsidRDefault="00583C17" w:rsidP="00791A46">
      <w:pPr>
        <w:spacing w:line="360" w:lineRule="auto"/>
        <w:ind w:right="49"/>
        <w:jc w:val="both"/>
        <w:rPr>
          <w:rFonts w:ascii="Palatino Linotype" w:eastAsia="Arial Unicode MS" w:hAnsi="Palatino Linotype" w:cs="Arial"/>
          <w:sz w:val="18"/>
          <w:szCs w:val="18"/>
        </w:rPr>
      </w:pPr>
    </w:p>
    <w:p w:rsidR="00583C17" w:rsidRPr="00583C17" w:rsidRDefault="00583C17" w:rsidP="00791A46">
      <w:pPr>
        <w:spacing w:line="360" w:lineRule="auto"/>
        <w:ind w:right="49"/>
        <w:jc w:val="both"/>
        <w:rPr>
          <w:rFonts w:ascii="Palatino Linotype" w:eastAsia="Arial Unicode MS" w:hAnsi="Palatino Linotype" w:cs="Arial"/>
          <w:sz w:val="14"/>
          <w:szCs w:val="14"/>
        </w:rPr>
      </w:pPr>
    </w:p>
    <w:p w:rsidR="00791A46" w:rsidRDefault="00791A46" w:rsidP="00791A46">
      <w:pPr>
        <w:spacing w:line="360" w:lineRule="auto"/>
        <w:ind w:right="49"/>
        <w:jc w:val="both"/>
        <w:rPr>
          <w:rFonts w:ascii="Palatino Linotype" w:hAnsi="Palatino Linotype" w:cs="Arial"/>
        </w:rPr>
      </w:pPr>
      <w:r>
        <w:rPr>
          <w:rFonts w:ascii="Palatino Linotype" w:eastAsia="Arial Unicode MS" w:hAnsi="Palatino Linotype" w:cs="Arial"/>
        </w:rPr>
        <w:t xml:space="preserve">Sin embargo, </w:t>
      </w:r>
      <w:r w:rsidR="00B52D93">
        <w:rPr>
          <w:rFonts w:ascii="Palatino Linotype" w:eastAsia="Arial Unicode MS" w:hAnsi="Palatino Linotype" w:cs="Arial"/>
        </w:rPr>
        <w:t xml:space="preserve">en los casos que ante la interposición de una solicitud de acceso a la información </w:t>
      </w:r>
      <w:r w:rsidR="00F947DA">
        <w:rPr>
          <w:rFonts w:ascii="Palatino Linotype" w:eastAsia="Arial Unicode MS" w:hAnsi="Palatino Linotype" w:cs="Arial"/>
        </w:rPr>
        <w:t xml:space="preserve">y como resultado de la actuación de </w:t>
      </w:r>
      <w:r w:rsidR="00F947DA" w:rsidRPr="00F947DA">
        <w:rPr>
          <w:rFonts w:ascii="Palatino Linotype" w:eastAsia="Arial Unicode MS" w:hAnsi="Palatino Linotype" w:cs="Arial"/>
        </w:rPr>
        <w:t xml:space="preserve">la Unidad de Transparencia </w:t>
      </w:r>
      <w:r w:rsidR="00F947DA">
        <w:rPr>
          <w:rFonts w:ascii="Palatino Linotype" w:eastAsia="Arial Unicode MS" w:hAnsi="Palatino Linotype" w:cs="Arial"/>
        </w:rPr>
        <w:t>en la que se haya</w:t>
      </w:r>
      <w:r w:rsidR="00F947DA" w:rsidRPr="00F947DA">
        <w:rPr>
          <w:rFonts w:ascii="Palatino Linotype" w:eastAsia="Arial Unicode MS" w:hAnsi="Palatino Linotype" w:cs="Arial"/>
        </w:rPr>
        <w:t xml:space="preserve"> garantiza</w:t>
      </w:r>
      <w:r w:rsidR="00F947DA">
        <w:rPr>
          <w:rFonts w:ascii="Palatino Linotype" w:eastAsia="Arial Unicode MS" w:hAnsi="Palatino Linotype" w:cs="Arial"/>
        </w:rPr>
        <w:t>do</w:t>
      </w:r>
      <w:r w:rsidR="00F947DA" w:rsidRPr="00F947DA">
        <w:rPr>
          <w:rFonts w:ascii="Palatino Linotype" w:eastAsia="Arial Unicode MS" w:hAnsi="Palatino Linotype" w:cs="Arial"/>
        </w:rPr>
        <w:t xml:space="preserve"> que las solicitudes se turnen a todas las Áreas competentes que cuenten con la información o deban tenerla de acuerdo a sus facultades, competencias y funciones, con el objeto de que realicen una búsqueda exhaustiva y razonable de la información solicitada</w:t>
      </w:r>
      <w:r w:rsidR="006B6ACF">
        <w:rPr>
          <w:rFonts w:ascii="Palatino Linotype" w:eastAsia="Arial Unicode MS" w:hAnsi="Palatino Linotype" w:cs="Arial"/>
        </w:rPr>
        <w:t xml:space="preserve"> y ésta no haya sido localizada</w:t>
      </w:r>
      <w:r w:rsidR="006B6ACF" w:rsidRPr="006B6ACF">
        <w:rPr>
          <w:rFonts w:ascii="Palatino Linotype" w:hAnsi="Palatino Linotype" w:cs="Arial"/>
        </w:rPr>
        <w:t xml:space="preserve"> </w:t>
      </w:r>
      <w:r w:rsidR="006B6ACF">
        <w:rPr>
          <w:rFonts w:ascii="Palatino Linotype" w:hAnsi="Palatino Linotype" w:cs="Arial"/>
        </w:rPr>
        <w:t>en los archivos del Sujeto Obligado</w:t>
      </w:r>
      <w:r w:rsidR="006B6ACF">
        <w:rPr>
          <w:rFonts w:ascii="Palatino Linotype" w:eastAsia="Arial Unicode MS" w:hAnsi="Palatino Linotype" w:cs="Arial"/>
        </w:rPr>
        <w:t xml:space="preserve">, entonces conforme al </w:t>
      </w:r>
      <w:r w:rsidR="006B6ACF">
        <w:rPr>
          <w:rFonts w:ascii="Palatino Linotype" w:hAnsi="Palatino Linotype" w:cs="Arial"/>
        </w:rPr>
        <w:t>artículo 169 de la Ley de la materia</w:t>
      </w:r>
      <w:r>
        <w:rPr>
          <w:rFonts w:ascii="Palatino Linotype" w:hAnsi="Palatino Linotype" w:cs="Arial"/>
        </w:rPr>
        <w:t>, el Comité de Transparencia en consecuencia deberá proceder a la emisión de un Acuerdo de Inexistencia, debidamente fundado y motivado en el que se detallen las razones por las cuales no existe la información a través del siguiente procedimiento:</w:t>
      </w:r>
    </w:p>
    <w:p w:rsidR="00791A46" w:rsidRDefault="00791A46" w:rsidP="00791A46">
      <w:pPr>
        <w:spacing w:line="360" w:lineRule="auto"/>
        <w:ind w:right="49"/>
        <w:jc w:val="both"/>
        <w:rPr>
          <w:rFonts w:ascii="Palatino Linotype" w:hAnsi="Palatino Linotype" w:cs="Arial"/>
        </w:rPr>
      </w:pPr>
    </w:p>
    <w:p w:rsidR="00791A46" w:rsidRDefault="00791A46" w:rsidP="00791A46">
      <w:pPr>
        <w:spacing w:line="360" w:lineRule="auto"/>
        <w:ind w:left="709" w:right="757"/>
        <w:jc w:val="both"/>
        <w:rPr>
          <w:rFonts w:ascii="Palatino Linotype" w:hAnsi="Palatino Linotype" w:cs="Arial"/>
        </w:rPr>
      </w:pPr>
      <w:r>
        <w:rPr>
          <w:rFonts w:ascii="Palatino Linotype" w:hAnsi="Palatino Linotype" w:cs="Arial"/>
        </w:rPr>
        <w:t>I. Analizará el caso y tomará las medidas necesarias para localizar la información;</w:t>
      </w:r>
    </w:p>
    <w:p w:rsidR="00791A46" w:rsidRDefault="00791A46" w:rsidP="00791A46">
      <w:pPr>
        <w:spacing w:line="360" w:lineRule="auto"/>
        <w:ind w:left="709" w:right="757"/>
        <w:jc w:val="both"/>
        <w:rPr>
          <w:rFonts w:ascii="Palatino Linotype" w:hAnsi="Palatino Linotype" w:cs="Arial"/>
        </w:rPr>
      </w:pPr>
    </w:p>
    <w:p w:rsidR="00791A46" w:rsidRDefault="00791A46" w:rsidP="00791A46">
      <w:pPr>
        <w:spacing w:line="360" w:lineRule="auto"/>
        <w:ind w:left="709" w:right="757"/>
        <w:jc w:val="both"/>
        <w:rPr>
          <w:rFonts w:ascii="Palatino Linotype" w:hAnsi="Palatino Linotype" w:cs="Arial"/>
        </w:rPr>
      </w:pPr>
      <w:r>
        <w:rPr>
          <w:rFonts w:ascii="Palatino Linotype" w:hAnsi="Palatino Linotype" w:cs="Arial"/>
        </w:rPr>
        <w:t>II. Expedirá una resolución que confirme la inexistencia del documento;</w:t>
      </w:r>
    </w:p>
    <w:p w:rsidR="00791A46" w:rsidRDefault="00791A46" w:rsidP="00791A46">
      <w:pPr>
        <w:spacing w:line="360" w:lineRule="auto"/>
        <w:ind w:left="709" w:right="757"/>
        <w:jc w:val="both"/>
        <w:rPr>
          <w:rFonts w:ascii="Palatino Linotype" w:hAnsi="Palatino Linotype" w:cs="Arial"/>
        </w:rPr>
      </w:pPr>
    </w:p>
    <w:p w:rsidR="00791A46" w:rsidRDefault="00791A46" w:rsidP="00791A46">
      <w:pPr>
        <w:spacing w:line="360" w:lineRule="auto"/>
        <w:ind w:left="709" w:right="757"/>
        <w:jc w:val="both"/>
        <w:rPr>
          <w:rFonts w:ascii="Palatino Linotype" w:hAnsi="Palatino Linotype" w:cs="Arial"/>
        </w:rPr>
      </w:pPr>
      <w:r>
        <w:rPr>
          <w:rFonts w:ascii="Palatino Linotype" w:hAnsi="Palatino Linotype" w:cs="Arial"/>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791A46" w:rsidRDefault="00791A46" w:rsidP="00791A46">
      <w:pPr>
        <w:spacing w:line="360" w:lineRule="auto"/>
        <w:ind w:left="709" w:right="757"/>
        <w:jc w:val="both"/>
        <w:rPr>
          <w:rFonts w:ascii="Palatino Linotype" w:hAnsi="Palatino Linotype" w:cs="Arial"/>
        </w:rPr>
      </w:pPr>
    </w:p>
    <w:p w:rsidR="00791A46" w:rsidRDefault="00791A46" w:rsidP="00791A46">
      <w:pPr>
        <w:spacing w:line="360" w:lineRule="auto"/>
        <w:ind w:left="709" w:right="757"/>
        <w:jc w:val="both"/>
        <w:rPr>
          <w:rFonts w:ascii="Palatino Linotype" w:hAnsi="Palatino Linotype" w:cs="Arial"/>
        </w:rPr>
      </w:pPr>
      <w:r>
        <w:rPr>
          <w:rFonts w:ascii="Palatino Linotype" w:hAnsi="Palatino Linotype" w:cs="Arial"/>
        </w:rPr>
        <w:t>IV. Notificará al órgano interno de control o equivalente del sujeto obligado quien, en su caso, deberá iniciar el procedimiento de responsabilidad administrativa que corresponda.</w:t>
      </w:r>
    </w:p>
    <w:p w:rsidR="00791A46" w:rsidRDefault="00791A46" w:rsidP="00791A46">
      <w:pPr>
        <w:spacing w:line="360" w:lineRule="auto"/>
        <w:ind w:right="49"/>
        <w:jc w:val="both"/>
        <w:rPr>
          <w:rFonts w:ascii="Palatino Linotype" w:hAnsi="Palatino Linotype" w:cs="Arial"/>
        </w:rPr>
      </w:pPr>
    </w:p>
    <w:p w:rsidR="00791A46" w:rsidRDefault="00791A46" w:rsidP="00791A46">
      <w:pPr>
        <w:widowControl w:val="0"/>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Así, dicho Acuerdo de Inexistencia, debe exponer las razones por las que se buscó la información, las áreas en las que se instruyó la búsqueda, los criterios y los métodos utilizados de búsqueda de la misma, las respuestas otorgadas por los Servidores Públicos Habilitados y en general, todas aquéllas circunstancias de modo, tiempo y lugar que se tomaron en cuenta para llegar a determinar que no obra en sus archivos la información requerida. De este modo, el particular puede tener la certeza de que se hizo una búsqueda exhaustiva de la información solicitada y de que se le dio la adecuada atención a su solicitud, atendiendo a lo dispuesto en los numerales 19, 169 y 170 de la Ley de la materia;</w:t>
      </w:r>
    </w:p>
    <w:p w:rsidR="00791A46" w:rsidRDefault="00791A46" w:rsidP="00791A46">
      <w:pPr>
        <w:widowControl w:val="0"/>
        <w:autoSpaceDE w:val="0"/>
        <w:autoSpaceDN w:val="0"/>
        <w:adjustRightInd w:val="0"/>
        <w:spacing w:line="360" w:lineRule="auto"/>
        <w:jc w:val="both"/>
        <w:rPr>
          <w:rFonts w:ascii="Palatino Linotype" w:eastAsia="Arial Unicode MS" w:hAnsi="Palatino Linotype" w:cs="Arial"/>
        </w:rPr>
      </w:pPr>
    </w:p>
    <w:p w:rsidR="00791A46" w:rsidRDefault="00791A46" w:rsidP="00791A46">
      <w:pPr>
        <w:widowControl w:val="0"/>
        <w:autoSpaceDE w:val="0"/>
        <w:autoSpaceDN w:val="0"/>
        <w:adjustRightInd w:val="0"/>
        <w:ind w:left="709" w:right="757"/>
        <w:jc w:val="both"/>
        <w:rPr>
          <w:rFonts w:ascii="Palatino Linotype" w:eastAsia="Arial Unicode MS" w:hAnsi="Palatino Linotype" w:cs="Arial"/>
          <w:i/>
          <w:sz w:val="22"/>
        </w:rPr>
      </w:pPr>
      <w:r>
        <w:rPr>
          <w:rFonts w:ascii="Palatino Linotype" w:eastAsia="Arial Unicode MS" w:hAnsi="Palatino Linotype" w:cs="Arial"/>
          <w:b/>
          <w:i/>
          <w:sz w:val="22"/>
        </w:rPr>
        <w:t>“Artículo 19.</w:t>
      </w:r>
      <w:r>
        <w:rPr>
          <w:rFonts w:ascii="Palatino Linotype" w:eastAsia="Arial Unicode MS" w:hAnsi="Palatino Linotype" w:cs="Arial"/>
          <w:i/>
          <w:sz w:val="22"/>
        </w:rPr>
        <w:t xml:space="preserve"> Se presume que la información debe existir si se refiere a las facultades, competencias y funciones que los ordenamientos jurídicos aplicables otorgan a los sujetos obligados.</w:t>
      </w:r>
    </w:p>
    <w:p w:rsidR="00791A46" w:rsidRDefault="00791A46" w:rsidP="00791A46">
      <w:pPr>
        <w:widowControl w:val="0"/>
        <w:autoSpaceDE w:val="0"/>
        <w:autoSpaceDN w:val="0"/>
        <w:adjustRightInd w:val="0"/>
        <w:ind w:left="709" w:right="757"/>
        <w:jc w:val="both"/>
        <w:rPr>
          <w:rFonts w:ascii="Palatino Linotype" w:eastAsia="Arial Unicode MS" w:hAnsi="Palatino Linotype" w:cs="Arial"/>
          <w:i/>
          <w:sz w:val="22"/>
        </w:rPr>
      </w:pPr>
    </w:p>
    <w:p w:rsidR="00791A46" w:rsidRDefault="00791A46" w:rsidP="00791A46">
      <w:pPr>
        <w:widowControl w:val="0"/>
        <w:autoSpaceDE w:val="0"/>
        <w:autoSpaceDN w:val="0"/>
        <w:adjustRightInd w:val="0"/>
        <w:ind w:left="709" w:right="757"/>
        <w:jc w:val="both"/>
        <w:rPr>
          <w:rFonts w:ascii="Palatino Linotype" w:eastAsia="Arial Unicode MS" w:hAnsi="Palatino Linotype" w:cs="Arial"/>
          <w:i/>
          <w:sz w:val="22"/>
        </w:rPr>
      </w:pPr>
      <w:r>
        <w:rPr>
          <w:rFonts w:ascii="Palatino Linotype" w:eastAsia="Arial Unicode MS" w:hAnsi="Palatino Linotype" w:cs="Arial"/>
          <w:i/>
          <w:sz w:val="22"/>
        </w:rPr>
        <w:t>En los casos en que ciertas facultades, competencias o funciones no se hayan ejercido, se debe motivar la respuesta en función de las causas que motiven tal circunstancia.</w:t>
      </w:r>
    </w:p>
    <w:p w:rsidR="00791A46" w:rsidRDefault="00791A46" w:rsidP="00791A46">
      <w:pPr>
        <w:widowControl w:val="0"/>
        <w:autoSpaceDE w:val="0"/>
        <w:autoSpaceDN w:val="0"/>
        <w:adjustRightInd w:val="0"/>
        <w:ind w:left="709" w:right="757"/>
        <w:jc w:val="both"/>
        <w:rPr>
          <w:rFonts w:ascii="Palatino Linotype" w:eastAsia="Arial Unicode MS" w:hAnsi="Palatino Linotype" w:cs="Arial"/>
          <w:i/>
          <w:sz w:val="22"/>
        </w:rPr>
      </w:pPr>
    </w:p>
    <w:p w:rsidR="00791A46" w:rsidRDefault="00791A46" w:rsidP="00791A46">
      <w:pPr>
        <w:widowControl w:val="0"/>
        <w:autoSpaceDE w:val="0"/>
        <w:autoSpaceDN w:val="0"/>
        <w:adjustRightInd w:val="0"/>
        <w:ind w:left="709" w:right="757"/>
        <w:jc w:val="both"/>
        <w:rPr>
          <w:rFonts w:ascii="Palatino Linotype" w:eastAsia="Arial Unicode MS" w:hAnsi="Palatino Linotype" w:cs="Arial"/>
          <w:i/>
          <w:sz w:val="22"/>
        </w:rPr>
      </w:pPr>
      <w:r>
        <w:rPr>
          <w:rFonts w:ascii="Palatino Linotype" w:eastAsia="Arial Unicode MS" w:hAnsi="Palatino Linotype" w:cs="Arial"/>
          <w:b/>
          <w:i/>
          <w:sz w:val="22"/>
        </w:rPr>
        <w:t xml:space="preserve">Si el sujeto obligado, en el ejercicio de sus atribuciones, debía generar, </w:t>
      </w:r>
      <w:r>
        <w:rPr>
          <w:rFonts w:ascii="Palatino Linotype" w:eastAsia="Arial Unicode MS" w:hAnsi="Palatino Linotype" w:cs="Arial"/>
          <w:i/>
          <w:sz w:val="22"/>
        </w:rPr>
        <w:t>poseer o administrar la información, pero ésta no se encuentra, el Comité de transparencia deberá emitir un acuerdo de inexistencia, debidamente fundado y motivado, en el que detalle las razones del por qué no obra en sus archivos.</w:t>
      </w:r>
    </w:p>
    <w:p w:rsidR="00791A46" w:rsidRDefault="00791A46" w:rsidP="00791A46">
      <w:pPr>
        <w:widowControl w:val="0"/>
        <w:autoSpaceDE w:val="0"/>
        <w:autoSpaceDN w:val="0"/>
        <w:adjustRightInd w:val="0"/>
        <w:ind w:left="709" w:right="757"/>
        <w:jc w:val="both"/>
        <w:rPr>
          <w:rFonts w:ascii="Palatino Linotype" w:eastAsia="Arial Unicode MS" w:hAnsi="Palatino Linotype" w:cs="Arial"/>
          <w:i/>
          <w:sz w:val="22"/>
        </w:rPr>
      </w:pPr>
    </w:p>
    <w:p w:rsidR="00791A46" w:rsidRDefault="00791A46" w:rsidP="00791A46">
      <w:pPr>
        <w:widowControl w:val="0"/>
        <w:autoSpaceDE w:val="0"/>
        <w:autoSpaceDN w:val="0"/>
        <w:adjustRightInd w:val="0"/>
        <w:ind w:left="709" w:right="757"/>
        <w:jc w:val="both"/>
        <w:rPr>
          <w:rFonts w:ascii="Palatino Linotype" w:eastAsia="Arial Unicode MS" w:hAnsi="Palatino Linotype" w:cs="Arial"/>
          <w:i/>
          <w:sz w:val="22"/>
        </w:rPr>
      </w:pPr>
      <w:r>
        <w:rPr>
          <w:rFonts w:ascii="Palatino Linotype" w:eastAsia="Arial Unicode MS" w:hAnsi="Palatino Linotype" w:cs="Arial"/>
          <w:b/>
          <w:i/>
          <w:sz w:val="22"/>
        </w:rPr>
        <w:t>Artículo 169</w:t>
      </w:r>
      <w:r>
        <w:rPr>
          <w:rFonts w:ascii="Palatino Linotype" w:eastAsia="Arial Unicode MS" w:hAnsi="Palatino Linotype" w:cs="Arial"/>
          <w:i/>
          <w:sz w:val="22"/>
        </w:rPr>
        <w:t>. Cuando la información no se encuentre en los archivos del sujeto obligado, el Comité de Transparencia:</w:t>
      </w:r>
    </w:p>
    <w:p w:rsidR="00791A46" w:rsidRDefault="00791A46" w:rsidP="00791A46">
      <w:pPr>
        <w:widowControl w:val="0"/>
        <w:autoSpaceDE w:val="0"/>
        <w:autoSpaceDN w:val="0"/>
        <w:adjustRightInd w:val="0"/>
        <w:ind w:left="709" w:right="757"/>
        <w:jc w:val="both"/>
        <w:rPr>
          <w:rFonts w:ascii="Palatino Linotype" w:eastAsia="Arial Unicode MS" w:hAnsi="Palatino Linotype" w:cs="Arial"/>
          <w:i/>
          <w:sz w:val="22"/>
        </w:rPr>
      </w:pPr>
    </w:p>
    <w:p w:rsidR="00791A46" w:rsidRDefault="00791A46" w:rsidP="00791A46">
      <w:pPr>
        <w:widowControl w:val="0"/>
        <w:autoSpaceDE w:val="0"/>
        <w:autoSpaceDN w:val="0"/>
        <w:adjustRightInd w:val="0"/>
        <w:ind w:left="709" w:right="757"/>
        <w:jc w:val="both"/>
        <w:rPr>
          <w:rFonts w:ascii="Palatino Linotype" w:eastAsia="Arial Unicode MS" w:hAnsi="Palatino Linotype" w:cs="Arial"/>
          <w:i/>
          <w:sz w:val="22"/>
        </w:rPr>
      </w:pPr>
      <w:r>
        <w:rPr>
          <w:rFonts w:ascii="Palatino Linotype" w:eastAsia="Arial Unicode MS" w:hAnsi="Palatino Linotype" w:cs="Arial"/>
          <w:i/>
          <w:sz w:val="22"/>
        </w:rPr>
        <w:t>I. Analizará el caso y tomará las medidas necesarias para localizar la información;</w:t>
      </w:r>
    </w:p>
    <w:p w:rsidR="00791A46" w:rsidRDefault="00791A46" w:rsidP="00791A46">
      <w:pPr>
        <w:widowControl w:val="0"/>
        <w:autoSpaceDE w:val="0"/>
        <w:autoSpaceDN w:val="0"/>
        <w:adjustRightInd w:val="0"/>
        <w:ind w:left="709" w:right="757"/>
        <w:jc w:val="both"/>
        <w:rPr>
          <w:rFonts w:ascii="Palatino Linotype" w:eastAsia="Arial Unicode MS" w:hAnsi="Palatino Linotype" w:cs="Arial"/>
          <w:i/>
          <w:sz w:val="22"/>
        </w:rPr>
      </w:pPr>
    </w:p>
    <w:p w:rsidR="00791A46" w:rsidRDefault="00791A46" w:rsidP="00791A46">
      <w:pPr>
        <w:widowControl w:val="0"/>
        <w:autoSpaceDE w:val="0"/>
        <w:autoSpaceDN w:val="0"/>
        <w:adjustRightInd w:val="0"/>
        <w:ind w:left="709" w:right="757"/>
        <w:jc w:val="both"/>
        <w:rPr>
          <w:rFonts w:ascii="Palatino Linotype" w:eastAsia="Arial Unicode MS" w:hAnsi="Palatino Linotype" w:cs="Arial"/>
          <w:i/>
          <w:sz w:val="22"/>
        </w:rPr>
      </w:pPr>
      <w:r>
        <w:rPr>
          <w:rFonts w:ascii="Palatino Linotype" w:eastAsia="Arial Unicode MS" w:hAnsi="Palatino Linotype" w:cs="Arial"/>
          <w:i/>
          <w:sz w:val="22"/>
        </w:rPr>
        <w:t>II. Expedirá una resolución que confirme la inexistencia del documento;</w:t>
      </w:r>
    </w:p>
    <w:p w:rsidR="00791A46" w:rsidRDefault="00791A46" w:rsidP="00791A46">
      <w:pPr>
        <w:widowControl w:val="0"/>
        <w:autoSpaceDE w:val="0"/>
        <w:autoSpaceDN w:val="0"/>
        <w:adjustRightInd w:val="0"/>
        <w:ind w:left="709" w:right="757"/>
        <w:jc w:val="both"/>
        <w:rPr>
          <w:rFonts w:ascii="Palatino Linotype" w:eastAsia="Arial Unicode MS" w:hAnsi="Palatino Linotype" w:cs="Arial"/>
          <w:i/>
          <w:sz w:val="22"/>
        </w:rPr>
      </w:pPr>
    </w:p>
    <w:p w:rsidR="00791A46" w:rsidRDefault="00791A46" w:rsidP="00791A46">
      <w:pPr>
        <w:widowControl w:val="0"/>
        <w:autoSpaceDE w:val="0"/>
        <w:autoSpaceDN w:val="0"/>
        <w:adjustRightInd w:val="0"/>
        <w:ind w:left="709" w:right="757"/>
        <w:jc w:val="both"/>
        <w:rPr>
          <w:rFonts w:ascii="Palatino Linotype" w:eastAsia="Arial Unicode MS" w:hAnsi="Palatino Linotype" w:cs="Arial"/>
          <w:i/>
          <w:sz w:val="22"/>
        </w:rPr>
      </w:pPr>
      <w:r>
        <w:rPr>
          <w:rFonts w:ascii="Palatino Linotype" w:eastAsia="Arial Unicode MS" w:hAnsi="Palatino Linotype" w:cs="Arial"/>
          <w:i/>
          <w:sz w:val="22"/>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741052" w:rsidRDefault="00741052" w:rsidP="00791A46">
      <w:pPr>
        <w:widowControl w:val="0"/>
        <w:autoSpaceDE w:val="0"/>
        <w:autoSpaceDN w:val="0"/>
        <w:adjustRightInd w:val="0"/>
        <w:ind w:left="709" w:right="757"/>
        <w:jc w:val="both"/>
        <w:rPr>
          <w:rFonts w:ascii="Palatino Linotype" w:eastAsia="Arial Unicode MS" w:hAnsi="Palatino Linotype" w:cs="Arial"/>
          <w:i/>
          <w:sz w:val="22"/>
        </w:rPr>
      </w:pPr>
    </w:p>
    <w:p w:rsidR="00791A46" w:rsidRDefault="00791A46" w:rsidP="00791A46">
      <w:pPr>
        <w:widowControl w:val="0"/>
        <w:autoSpaceDE w:val="0"/>
        <w:autoSpaceDN w:val="0"/>
        <w:adjustRightInd w:val="0"/>
        <w:ind w:left="709" w:right="757"/>
        <w:jc w:val="both"/>
        <w:rPr>
          <w:rFonts w:ascii="Palatino Linotype" w:eastAsia="Arial Unicode MS" w:hAnsi="Palatino Linotype" w:cs="Arial"/>
          <w:i/>
          <w:sz w:val="22"/>
        </w:rPr>
      </w:pPr>
      <w:r>
        <w:rPr>
          <w:rFonts w:ascii="Palatino Linotype" w:eastAsia="Arial Unicode MS" w:hAnsi="Palatino Linotype" w:cs="Arial"/>
          <w:i/>
          <w:sz w:val="22"/>
        </w:rPr>
        <w:t>IV. Notificará al órgano interno de control o equivalente del sujeto obligado quien, en su caso, deberá iniciar el procedimiento de responsabilidad administrativa que corresponda.</w:t>
      </w:r>
    </w:p>
    <w:p w:rsidR="00791A46" w:rsidRDefault="00791A46" w:rsidP="00791A46">
      <w:pPr>
        <w:widowControl w:val="0"/>
        <w:autoSpaceDE w:val="0"/>
        <w:autoSpaceDN w:val="0"/>
        <w:adjustRightInd w:val="0"/>
        <w:ind w:left="709" w:right="757"/>
        <w:jc w:val="both"/>
        <w:rPr>
          <w:rFonts w:ascii="Palatino Linotype" w:eastAsia="Arial Unicode MS" w:hAnsi="Palatino Linotype" w:cs="Arial"/>
          <w:i/>
          <w:sz w:val="22"/>
        </w:rPr>
      </w:pPr>
    </w:p>
    <w:p w:rsidR="00791A46" w:rsidRDefault="00791A46" w:rsidP="00791A46">
      <w:pPr>
        <w:widowControl w:val="0"/>
        <w:autoSpaceDE w:val="0"/>
        <w:autoSpaceDN w:val="0"/>
        <w:adjustRightInd w:val="0"/>
        <w:ind w:left="709" w:right="757"/>
        <w:jc w:val="both"/>
        <w:rPr>
          <w:rFonts w:ascii="Palatino Linotype" w:eastAsia="Arial Unicode MS" w:hAnsi="Palatino Linotype" w:cs="Arial"/>
          <w:i/>
          <w:sz w:val="22"/>
        </w:rPr>
      </w:pPr>
      <w:r>
        <w:rPr>
          <w:rFonts w:ascii="Palatino Linotype" w:eastAsia="Arial Unicode MS" w:hAnsi="Palatino Linotype" w:cs="Arial"/>
          <w:i/>
          <w:sz w:val="22"/>
        </w:rPr>
        <w:t>La Unidad de Transparencia deberá notificarlo al solicitante por escrito, en un plazo que no exceda de quince días hábiles contados a partir del día siguiente a la presentación de la solicitud.</w:t>
      </w:r>
    </w:p>
    <w:p w:rsidR="00791A46" w:rsidRDefault="00791A46" w:rsidP="00791A46">
      <w:pPr>
        <w:widowControl w:val="0"/>
        <w:autoSpaceDE w:val="0"/>
        <w:autoSpaceDN w:val="0"/>
        <w:adjustRightInd w:val="0"/>
        <w:ind w:left="709" w:right="757"/>
        <w:jc w:val="both"/>
        <w:rPr>
          <w:rFonts w:ascii="Palatino Linotype" w:eastAsia="Arial Unicode MS" w:hAnsi="Palatino Linotype" w:cs="Arial"/>
          <w:i/>
          <w:sz w:val="22"/>
        </w:rPr>
      </w:pPr>
    </w:p>
    <w:p w:rsidR="00791A46" w:rsidRDefault="00791A46" w:rsidP="00791A46">
      <w:pPr>
        <w:widowControl w:val="0"/>
        <w:autoSpaceDE w:val="0"/>
        <w:autoSpaceDN w:val="0"/>
        <w:adjustRightInd w:val="0"/>
        <w:ind w:left="709" w:right="757"/>
        <w:jc w:val="both"/>
        <w:rPr>
          <w:rFonts w:ascii="Palatino Linotype" w:eastAsia="Arial Unicode MS" w:hAnsi="Palatino Linotype" w:cs="Arial"/>
          <w:i/>
          <w:sz w:val="22"/>
        </w:rPr>
      </w:pPr>
      <w:r>
        <w:rPr>
          <w:rFonts w:ascii="Palatino Linotype" w:eastAsia="Arial Unicode MS" w:hAnsi="Palatino Linotype" w:cs="Arial"/>
          <w:i/>
          <w:sz w:val="22"/>
        </w:rPr>
        <w:t>Este plazo podrá ampliarse hasta por otros siete días hábiles, siempre que existan razones para ello, debiendo notificarse por escrito al solicitante.</w:t>
      </w:r>
    </w:p>
    <w:p w:rsidR="00791A46" w:rsidRDefault="00791A46" w:rsidP="00791A46">
      <w:pPr>
        <w:widowControl w:val="0"/>
        <w:autoSpaceDE w:val="0"/>
        <w:autoSpaceDN w:val="0"/>
        <w:adjustRightInd w:val="0"/>
        <w:ind w:left="709" w:right="757"/>
        <w:jc w:val="both"/>
        <w:rPr>
          <w:rFonts w:ascii="Palatino Linotype" w:eastAsia="Arial Unicode MS" w:hAnsi="Palatino Linotype" w:cs="Arial"/>
          <w:i/>
          <w:sz w:val="22"/>
        </w:rPr>
      </w:pPr>
    </w:p>
    <w:p w:rsidR="00791A46" w:rsidRDefault="00791A46" w:rsidP="00791A46">
      <w:pPr>
        <w:widowControl w:val="0"/>
        <w:autoSpaceDE w:val="0"/>
        <w:autoSpaceDN w:val="0"/>
        <w:adjustRightInd w:val="0"/>
        <w:ind w:left="709" w:right="757"/>
        <w:jc w:val="both"/>
        <w:rPr>
          <w:rFonts w:ascii="Palatino Linotype" w:eastAsia="Arial Unicode MS" w:hAnsi="Palatino Linotype" w:cs="Arial"/>
          <w:i/>
          <w:sz w:val="22"/>
        </w:rPr>
      </w:pPr>
      <w:r>
        <w:rPr>
          <w:rFonts w:ascii="Palatino Linotype" w:eastAsia="Arial Unicode MS" w:hAnsi="Palatino Linotype" w:cs="Arial"/>
          <w:b/>
          <w:i/>
          <w:sz w:val="22"/>
        </w:rPr>
        <w:t>Artículo 170</w:t>
      </w:r>
      <w:r>
        <w:rPr>
          <w:rFonts w:ascii="Palatino Linotype" w:eastAsia="Arial Unicode MS" w:hAnsi="Palatino Linotype" w:cs="Arial"/>
          <w:i/>
          <w:sz w:val="22"/>
        </w:rPr>
        <w:t>.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p>
    <w:p w:rsidR="00791A46" w:rsidRDefault="00791A46" w:rsidP="00791A46">
      <w:pPr>
        <w:widowControl w:val="0"/>
        <w:autoSpaceDE w:val="0"/>
        <w:autoSpaceDN w:val="0"/>
        <w:adjustRightInd w:val="0"/>
        <w:spacing w:line="360" w:lineRule="auto"/>
        <w:ind w:left="709" w:right="757"/>
        <w:jc w:val="both"/>
        <w:rPr>
          <w:rFonts w:ascii="Palatino Linotype" w:eastAsia="Arial Unicode MS" w:hAnsi="Palatino Linotype" w:cs="Arial"/>
          <w:i/>
          <w:sz w:val="22"/>
        </w:rPr>
      </w:pPr>
    </w:p>
    <w:p w:rsidR="006B6ACF" w:rsidRDefault="006B6ACF" w:rsidP="00791A46">
      <w:pPr>
        <w:spacing w:line="360" w:lineRule="auto"/>
        <w:ind w:right="49"/>
        <w:jc w:val="both"/>
        <w:rPr>
          <w:rFonts w:ascii="Palatino Linotype" w:hAnsi="Palatino Linotype" w:cs="Arial"/>
        </w:rPr>
      </w:pPr>
      <w:r>
        <w:rPr>
          <w:rFonts w:ascii="Palatino Linotype" w:hAnsi="Palatino Linotype" w:cs="Arial"/>
        </w:rPr>
        <w:t>Corolario de lo anterior, la Inexistencia debe provenir de un Comité de Transparencia, el cual previamente ha verificado que efectivamente el documento que contiene la información solicitada no se encuentra en los archivos de la dependencia o entidad aun cuando de conformidad con sus atribuciones, correspondería a la misma contar con dicha información.</w:t>
      </w:r>
    </w:p>
    <w:p w:rsidR="00364766" w:rsidRDefault="00364766" w:rsidP="00791A46">
      <w:pPr>
        <w:spacing w:line="360" w:lineRule="auto"/>
        <w:ind w:right="49"/>
        <w:jc w:val="both"/>
        <w:rPr>
          <w:rFonts w:ascii="Palatino Linotype" w:hAnsi="Palatino Linotype" w:cs="Arial"/>
        </w:rPr>
      </w:pPr>
    </w:p>
    <w:p w:rsidR="006B6ACF" w:rsidRDefault="006B6ACF" w:rsidP="00791A46">
      <w:pPr>
        <w:spacing w:line="360" w:lineRule="auto"/>
        <w:ind w:right="49"/>
        <w:jc w:val="both"/>
        <w:rPr>
          <w:rFonts w:ascii="Palatino Linotype" w:hAnsi="Palatino Linotype" w:cs="Arial"/>
        </w:rPr>
      </w:pPr>
      <w:r>
        <w:rPr>
          <w:rFonts w:ascii="Palatino Linotype" w:hAnsi="Palatino Linotype" w:cs="Arial"/>
        </w:rPr>
        <w:t>Las causas que dan lugar a la inexistencia pueden ser diversas y sus consecuencias distintas, es decir, en el caso de inexistencia de que nunca se ha elaborado u obtenido el documento solicitado, el supuesto no sería en consecuencia, causa de responsabilidad administrativa</w:t>
      </w:r>
    </w:p>
    <w:p w:rsidR="006B6ACF" w:rsidRDefault="006B6ACF" w:rsidP="00791A46">
      <w:pPr>
        <w:spacing w:line="360" w:lineRule="auto"/>
        <w:ind w:right="49"/>
        <w:jc w:val="both"/>
        <w:rPr>
          <w:rFonts w:ascii="Palatino Linotype" w:hAnsi="Palatino Linotype" w:cs="Arial"/>
        </w:rPr>
      </w:pPr>
    </w:p>
    <w:p w:rsidR="006B6ACF" w:rsidRDefault="006B6ACF" w:rsidP="00791A46">
      <w:pPr>
        <w:spacing w:line="360" w:lineRule="auto"/>
        <w:ind w:right="49"/>
        <w:jc w:val="both"/>
        <w:rPr>
          <w:rFonts w:ascii="Palatino Linotype" w:hAnsi="Palatino Linotype" w:cs="Arial"/>
        </w:rPr>
      </w:pPr>
      <w:r>
        <w:rPr>
          <w:rFonts w:ascii="Palatino Linotype" w:hAnsi="Palatino Linotype" w:cs="Arial"/>
        </w:rPr>
        <w:t xml:space="preserve">No obstante, cuando el documento si obró en los archivos de la Dependencia o entidad y la inexistencia se deriva de la destrucción </w:t>
      </w:r>
      <w:r w:rsidR="00041F58">
        <w:rPr>
          <w:rFonts w:ascii="Palatino Linotype" w:hAnsi="Palatino Linotype" w:cs="Arial"/>
        </w:rPr>
        <w:t xml:space="preserve">o pérdida </w:t>
      </w:r>
      <w:r>
        <w:rPr>
          <w:rFonts w:ascii="Palatino Linotype" w:hAnsi="Palatino Linotype" w:cs="Arial"/>
        </w:rPr>
        <w:t>del mismo</w:t>
      </w:r>
      <w:r w:rsidR="00041F58">
        <w:rPr>
          <w:rFonts w:ascii="Palatino Linotype" w:hAnsi="Palatino Linotype" w:cs="Arial"/>
        </w:rPr>
        <w:t>, habrá que verificar si tal destrucción se realizó de conformidad con las disposiciones vigentes en ese momento, o bien, si la destrucción o perdida pudiera ubicarse en una causal de responsabilidad administrativa, en cuyo caso sería necesario dar vista al Órgano de Control Interno.</w:t>
      </w:r>
      <w:r>
        <w:rPr>
          <w:rFonts w:ascii="Palatino Linotype" w:hAnsi="Palatino Linotype" w:cs="Arial"/>
        </w:rPr>
        <w:t xml:space="preserve"> </w:t>
      </w:r>
    </w:p>
    <w:p w:rsidR="006B6ACF" w:rsidRDefault="006B6ACF" w:rsidP="00791A46">
      <w:pPr>
        <w:spacing w:line="360" w:lineRule="auto"/>
        <w:ind w:right="49"/>
        <w:jc w:val="both"/>
        <w:rPr>
          <w:rFonts w:ascii="Palatino Linotype" w:hAnsi="Palatino Linotype" w:cs="Arial"/>
        </w:rPr>
      </w:pPr>
    </w:p>
    <w:p w:rsidR="001641D9" w:rsidRDefault="00BF0BB5" w:rsidP="00791A46">
      <w:pPr>
        <w:spacing w:line="360" w:lineRule="auto"/>
        <w:ind w:right="49"/>
        <w:jc w:val="both"/>
        <w:rPr>
          <w:rFonts w:ascii="Palatino Linotype" w:hAnsi="Palatino Linotype" w:cs="Arial"/>
        </w:rPr>
      </w:pPr>
      <w:r>
        <w:rPr>
          <w:rFonts w:ascii="Palatino Linotype" w:hAnsi="Palatino Linotype" w:cs="Arial"/>
        </w:rPr>
        <w:t xml:space="preserve">De tal forma que lo procedente es analizar el Acuerdo de Inexistencia remitido en Informe Justificado y si este reúne los elementos necesarios </w:t>
      </w:r>
      <w:r w:rsidR="001641D9">
        <w:rPr>
          <w:rFonts w:ascii="Palatino Linotype" w:hAnsi="Palatino Linotype" w:cs="Arial"/>
        </w:rPr>
        <w:t>descritos con anterioridad, dando como resultado que este se conforma de los siguientes actos</w:t>
      </w:r>
      <w:r w:rsidR="00741052">
        <w:rPr>
          <w:rFonts w:ascii="Palatino Linotype" w:hAnsi="Palatino Linotype" w:cs="Arial"/>
        </w:rPr>
        <w:t xml:space="preserve"> u omisiones</w:t>
      </w:r>
      <w:r w:rsidR="001641D9">
        <w:rPr>
          <w:rFonts w:ascii="Palatino Linotype" w:hAnsi="Palatino Linotype" w:cs="Arial"/>
        </w:rPr>
        <w:t>:</w:t>
      </w:r>
    </w:p>
    <w:p w:rsidR="001641D9" w:rsidRDefault="001641D9" w:rsidP="00791A46">
      <w:pPr>
        <w:spacing w:line="360" w:lineRule="auto"/>
        <w:ind w:right="49"/>
        <w:jc w:val="both"/>
        <w:rPr>
          <w:rFonts w:ascii="Palatino Linotype" w:hAnsi="Palatino Linotype" w:cs="Arial"/>
        </w:rPr>
      </w:pPr>
    </w:p>
    <w:p w:rsidR="00364766" w:rsidRDefault="001641D9" w:rsidP="00791A46">
      <w:pPr>
        <w:pStyle w:val="Prrafodelista"/>
        <w:numPr>
          <w:ilvl w:val="0"/>
          <w:numId w:val="24"/>
        </w:numPr>
        <w:spacing w:line="360" w:lineRule="auto"/>
        <w:ind w:right="49"/>
        <w:jc w:val="both"/>
        <w:rPr>
          <w:rFonts w:ascii="Palatino Linotype" w:hAnsi="Palatino Linotype" w:cs="Arial"/>
        </w:rPr>
      </w:pPr>
      <w:r w:rsidRPr="00741052">
        <w:rPr>
          <w:rFonts w:ascii="Palatino Linotype" w:hAnsi="Palatino Linotype" w:cs="Arial"/>
        </w:rPr>
        <w:t>Referencia a la solicitud; no se realiza el análisis del caso en concreto</w:t>
      </w:r>
    </w:p>
    <w:p w:rsidR="00741052" w:rsidRDefault="00741052" w:rsidP="00791A46">
      <w:pPr>
        <w:pStyle w:val="Prrafodelista"/>
        <w:numPr>
          <w:ilvl w:val="0"/>
          <w:numId w:val="24"/>
        </w:numPr>
        <w:spacing w:line="360" w:lineRule="auto"/>
        <w:ind w:right="49"/>
        <w:jc w:val="both"/>
        <w:rPr>
          <w:rFonts w:ascii="Palatino Linotype" w:hAnsi="Palatino Linotype" w:cs="Arial"/>
        </w:rPr>
      </w:pPr>
      <w:r>
        <w:rPr>
          <w:rFonts w:ascii="Palatino Linotype" w:hAnsi="Palatino Linotype" w:cs="Arial"/>
        </w:rPr>
        <w:t>Da cuenta del trámite a la solicitud y anexa los oficios por los cuales fue requerida la información a los servidores públicos habilitados que pudieran contar con la información (Dirección de Desarrollo Urbano y Asuntos Metropolitanos y Departamento de Archivo Municipal).</w:t>
      </w:r>
    </w:p>
    <w:p w:rsidR="00741052" w:rsidRDefault="00741052" w:rsidP="00741052">
      <w:pPr>
        <w:pStyle w:val="Prrafodelista"/>
        <w:numPr>
          <w:ilvl w:val="0"/>
          <w:numId w:val="24"/>
        </w:numPr>
        <w:spacing w:line="360" w:lineRule="auto"/>
        <w:ind w:right="49"/>
        <w:jc w:val="both"/>
        <w:rPr>
          <w:rFonts w:ascii="Palatino Linotype" w:hAnsi="Palatino Linotype" w:cs="Arial"/>
        </w:rPr>
      </w:pPr>
      <w:r>
        <w:rPr>
          <w:rFonts w:ascii="Palatino Linotype" w:hAnsi="Palatino Linotype" w:cs="Arial"/>
        </w:rPr>
        <w:t xml:space="preserve">No se advierten </w:t>
      </w:r>
      <w:r w:rsidRPr="00741052">
        <w:rPr>
          <w:rFonts w:ascii="Palatino Linotype" w:hAnsi="Palatino Linotype" w:cs="Arial"/>
        </w:rPr>
        <w:t xml:space="preserve">las circunstancias de tiempo, modo y lugar que generaron la existencia en </w:t>
      </w:r>
      <w:r>
        <w:rPr>
          <w:rFonts w:ascii="Palatino Linotype" w:hAnsi="Palatino Linotype" w:cs="Arial"/>
        </w:rPr>
        <w:t>primer término de la información</w:t>
      </w:r>
      <w:r w:rsidRPr="00741052">
        <w:rPr>
          <w:rFonts w:ascii="Palatino Linotype" w:hAnsi="Palatino Linotype" w:cs="Arial"/>
        </w:rPr>
        <w:t xml:space="preserve"> y </w:t>
      </w:r>
      <w:r>
        <w:rPr>
          <w:rFonts w:ascii="Palatino Linotype" w:hAnsi="Palatino Linotype" w:cs="Arial"/>
        </w:rPr>
        <w:t>ni se señala el</w:t>
      </w:r>
      <w:r w:rsidRPr="00741052">
        <w:rPr>
          <w:rFonts w:ascii="Palatino Linotype" w:hAnsi="Palatino Linotype" w:cs="Arial"/>
        </w:rPr>
        <w:t xml:space="preserve"> servidor público responsable de contar con la misma</w:t>
      </w:r>
      <w:r>
        <w:rPr>
          <w:rFonts w:ascii="Palatino Linotype" w:hAnsi="Palatino Linotype" w:cs="Arial"/>
        </w:rPr>
        <w:t>.</w:t>
      </w:r>
    </w:p>
    <w:p w:rsidR="00741052" w:rsidRDefault="00741052" w:rsidP="00741052">
      <w:pPr>
        <w:pStyle w:val="Prrafodelista"/>
        <w:numPr>
          <w:ilvl w:val="0"/>
          <w:numId w:val="24"/>
        </w:numPr>
        <w:spacing w:line="360" w:lineRule="auto"/>
        <w:ind w:right="49"/>
        <w:jc w:val="both"/>
        <w:rPr>
          <w:rFonts w:ascii="Palatino Linotype" w:hAnsi="Palatino Linotype" w:cs="Arial"/>
        </w:rPr>
      </w:pPr>
      <w:r>
        <w:rPr>
          <w:rFonts w:ascii="Palatino Linotype" w:hAnsi="Palatino Linotype" w:cs="Arial"/>
        </w:rPr>
        <w:t>No se analizó si era</w:t>
      </w:r>
      <w:r w:rsidRPr="00741052">
        <w:rPr>
          <w:rFonts w:ascii="Palatino Linotype" w:hAnsi="Palatino Linotype" w:cs="Arial"/>
        </w:rPr>
        <w:t xml:space="preserve"> materialmente posible, gener</w:t>
      </w:r>
      <w:r>
        <w:rPr>
          <w:rFonts w:ascii="Palatino Linotype" w:hAnsi="Palatino Linotype" w:cs="Arial"/>
        </w:rPr>
        <w:t>ar</w:t>
      </w:r>
      <w:r w:rsidRPr="00741052">
        <w:rPr>
          <w:rFonts w:ascii="Palatino Linotype" w:hAnsi="Palatino Linotype" w:cs="Arial"/>
        </w:rPr>
        <w:t xml:space="preserve"> o repon</w:t>
      </w:r>
      <w:r>
        <w:rPr>
          <w:rFonts w:ascii="Palatino Linotype" w:hAnsi="Palatino Linotype" w:cs="Arial"/>
        </w:rPr>
        <w:t>er</w:t>
      </w:r>
      <w:r w:rsidRPr="00741052">
        <w:rPr>
          <w:rFonts w:ascii="Palatino Linotype" w:hAnsi="Palatino Linotype" w:cs="Arial"/>
        </w:rPr>
        <w:t xml:space="preserve"> la información en </w:t>
      </w:r>
      <w:r>
        <w:rPr>
          <w:rFonts w:ascii="Palatino Linotype" w:hAnsi="Palatino Linotype" w:cs="Arial"/>
        </w:rPr>
        <w:t xml:space="preserve">su </w:t>
      </w:r>
      <w:r w:rsidRPr="00741052">
        <w:rPr>
          <w:rFonts w:ascii="Palatino Linotype" w:hAnsi="Palatino Linotype" w:cs="Arial"/>
        </w:rPr>
        <w:t>caso</w:t>
      </w:r>
      <w:r>
        <w:rPr>
          <w:rFonts w:ascii="Palatino Linotype" w:hAnsi="Palatino Linotype" w:cs="Arial"/>
        </w:rPr>
        <w:t>.</w:t>
      </w:r>
    </w:p>
    <w:p w:rsidR="00741052" w:rsidRDefault="00741052" w:rsidP="00741052">
      <w:pPr>
        <w:pStyle w:val="Prrafodelista"/>
        <w:numPr>
          <w:ilvl w:val="0"/>
          <w:numId w:val="24"/>
        </w:numPr>
        <w:spacing w:line="360" w:lineRule="auto"/>
        <w:ind w:right="49"/>
        <w:jc w:val="both"/>
        <w:rPr>
          <w:rFonts w:ascii="Palatino Linotype" w:hAnsi="Palatino Linotype" w:cs="Arial"/>
        </w:rPr>
      </w:pPr>
      <w:r>
        <w:rPr>
          <w:rFonts w:ascii="Palatino Linotype" w:hAnsi="Palatino Linotype" w:cs="Arial"/>
        </w:rPr>
        <w:t xml:space="preserve">Se declaró la inexistencia de la información </w:t>
      </w:r>
    </w:p>
    <w:p w:rsidR="00741052" w:rsidRPr="00741052" w:rsidRDefault="00741052" w:rsidP="00741052">
      <w:pPr>
        <w:pStyle w:val="Prrafodelista"/>
        <w:numPr>
          <w:ilvl w:val="0"/>
          <w:numId w:val="24"/>
        </w:numPr>
        <w:spacing w:line="360" w:lineRule="auto"/>
        <w:ind w:right="49"/>
        <w:jc w:val="both"/>
        <w:rPr>
          <w:rFonts w:ascii="Palatino Linotype" w:hAnsi="Palatino Linotype" w:cs="Arial"/>
        </w:rPr>
      </w:pPr>
      <w:r>
        <w:rPr>
          <w:rFonts w:ascii="Palatino Linotype" w:hAnsi="Palatino Linotype" w:cs="Arial"/>
        </w:rPr>
        <w:t>Se determinó dar vista la Contraloría Interna</w:t>
      </w:r>
      <w:r w:rsidRPr="00741052">
        <w:rPr>
          <w:rFonts w:ascii="Palatino Linotype" w:hAnsi="Palatino Linotype" w:cs="Arial"/>
        </w:rPr>
        <w:t xml:space="preserve"> o </w:t>
      </w:r>
      <w:r w:rsidR="00304D9C">
        <w:rPr>
          <w:rFonts w:ascii="Palatino Linotype" w:hAnsi="Palatino Linotype" w:cs="Arial"/>
        </w:rPr>
        <w:t xml:space="preserve">a fin de que inicie </w:t>
      </w:r>
      <w:r w:rsidRPr="00741052">
        <w:rPr>
          <w:rFonts w:ascii="Palatino Linotype" w:hAnsi="Palatino Linotype" w:cs="Arial"/>
        </w:rPr>
        <w:t>el procedimiento de responsabilidad administrativa que corresponda.</w:t>
      </w:r>
    </w:p>
    <w:p w:rsidR="00583C17" w:rsidRDefault="00583C17" w:rsidP="00304D9C">
      <w:pPr>
        <w:spacing w:line="360" w:lineRule="auto"/>
        <w:ind w:right="49"/>
        <w:jc w:val="both"/>
        <w:rPr>
          <w:rFonts w:ascii="Palatino Linotype" w:hAnsi="Palatino Linotype" w:cs="Arial"/>
        </w:rPr>
      </w:pPr>
    </w:p>
    <w:p w:rsidR="00364766" w:rsidRDefault="00304D9C" w:rsidP="00304D9C">
      <w:pPr>
        <w:spacing w:line="360" w:lineRule="auto"/>
        <w:ind w:right="49"/>
        <w:jc w:val="both"/>
        <w:rPr>
          <w:rFonts w:ascii="Palatino Linotype" w:hAnsi="Palatino Linotype" w:cs="Arial"/>
          <w:b/>
        </w:rPr>
      </w:pPr>
      <w:r>
        <w:rPr>
          <w:rFonts w:ascii="Palatino Linotype" w:hAnsi="Palatino Linotype" w:cs="Arial"/>
        </w:rPr>
        <w:t xml:space="preserve">De lo anterior podemos concluir que el Acuerdo de referencia no cumple con los </w:t>
      </w:r>
      <w:r w:rsidRPr="00304D9C">
        <w:rPr>
          <w:rFonts w:ascii="Palatino Linotype" w:hAnsi="Palatino Linotype" w:cs="Arial"/>
        </w:rPr>
        <w:t xml:space="preserve">elementos mínimos que permitan al solicitante tener la certeza de que se utilizó un criterio de búsqueda exhaustivo, </w:t>
      </w:r>
      <w:r>
        <w:rPr>
          <w:rFonts w:ascii="Palatino Linotype" w:hAnsi="Palatino Linotype" w:cs="Arial"/>
        </w:rPr>
        <w:t>así como los</w:t>
      </w:r>
      <w:r w:rsidRPr="00304D9C">
        <w:rPr>
          <w:rFonts w:ascii="Palatino Linotype" w:hAnsi="Palatino Linotype" w:cs="Arial"/>
        </w:rPr>
        <w:t xml:space="preserve"> motivos o razones por las cuales no se localizó la información y documentando las circunstancias de tiempo, modo y lugar que precedieron a la inexistencia de la información, </w:t>
      </w:r>
      <w:r>
        <w:rPr>
          <w:rFonts w:ascii="Palatino Linotype" w:hAnsi="Palatino Linotype" w:cs="Arial"/>
        </w:rPr>
        <w:t xml:space="preserve">ello a fin de, como ya se dijo </w:t>
      </w:r>
      <w:r w:rsidRPr="00304D9C">
        <w:rPr>
          <w:rFonts w:ascii="Palatino Linotype" w:hAnsi="Palatino Linotype" w:cs="Arial"/>
        </w:rPr>
        <w:t>otorgar certeza jurídica al particular en términos de la fracción I del diverso 9 de la Ley de Transparencia y Acceso a la Información Pública de</w:t>
      </w:r>
      <w:r>
        <w:rPr>
          <w:rFonts w:ascii="Palatino Linotype" w:hAnsi="Palatino Linotype" w:cs="Arial"/>
        </w:rPr>
        <w:t xml:space="preserve">l Estado de México y Municipios, por lo que se considera viable ordenar al </w:t>
      </w:r>
      <w:r>
        <w:rPr>
          <w:rFonts w:ascii="Palatino Linotype" w:hAnsi="Palatino Linotype" w:cs="Arial"/>
          <w:b/>
        </w:rPr>
        <w:t xml:space="preserve">SUJETO OBLIGADO </w:t>
      </w:r>
      <w:r>
        <w:rPr>
          <w:rFonts w:ascii="Palatino Linotype" w:hAnsi="Palatino Linotype" w:cs="Arial"/>
        </w:rPr>
        <w:t xml:space="preserve">emita un nuevo Acuerdo de Inexistencia a través de su Comité de Transparencia debidamente fundado y motivado, y hacerlo del conocimiento del </w:t>
      </w:r>
      <w:r>
        <w:rPr>
          <w:rFonts w:ascii="Palatino Linotype" w:hAnsi="Palatino Linotype" w:cs="Arial"/>
          <w:b/>
        </w:rPr>
        <w:t>RECURRENTE.</w:t>
      </w:r>
    </w:p>
    <w:p w:rsidR="00304D9C" w:rsidRPr="00304D9C" w:rsidRDefault="00304D9C" w:rsidP="00304D9C">
      <w:pPr>
        <w:spacing w:line="360" w:lineRule="auto"/>
        <w:ind w:right="49"/>
        <w:jc w:val="both"/>
        <w:rPr>
          <w:rFonts w:ascii="Palatino Linotype" w:hAnsi="Palatino Linotype" w:cs="Arial"/>
          <w:b/>
        </w:rPr>
      </w:pPr>
    </w:p>
    <w:p w:rsidR="00545088" w:rsidRDefault="00545088" w:rsidP="00545088">
      <w:pPr>
        <w:spacing w:line="360" w:lineRule="auto"/>
        <w:ind w:right="49"/>
        <w:jc w:val="both"/>
        <w:rPr>
          <w:rFonts w:ascii="Palatino Linotype" w:hAnsi="Palatino Linotype" w:cs="Arial"/>
          <w:bCs/>
        </w:rPr>
      </w:pPr>
      <w:r>
        <w:rPr>
          <w:rFonts w:ascii="Palatino Linotype" w:hAnsi="Palatino Linotype" w:cs="Arial"/>
          <w:bCs/>
        </w:rPr>
        <w:t xml:space="preserve">De igual forma, no pasa desapercibido para este Órgano Garante que </w:t>
      </w:r>
      <w:r>
        <w:rPr>
          <w:rFonts w:ascii="Palatino Linotype" w:hAnsi="Palatino Linotype" w:cs="Arial"/>
          <w:b/>
          <w:bCs/>
        </w:rPr>
        <w:t>EL SUJETO OBLIGADO</w:t>
      </w:r>
      <w:r>
        <w:rPr>
          <w:rFonts w:ascii="Palatino Linotype" w:hAnsi="Palatino Linotype" w:cs="Arial"/>
          <w:bCs/>
        </w:rPr>
        <w:t>, omitió dar respuesta a la solicitud de acceso a la información pública de conformidad con lo que dispone el artículo 163 de la Ley de Transparencia y Acceso a la Información Pública del Estado de México y Municipios, lo que podría tratarse de probables incumplimientos a la Ley de la materia, por lo que en términos del diverso 190 del mismo ordenamiento legal, se ordena dar vista al Titular de la Contraloría Interna y Órgano de Control y Vigilancia, a efecto de que determine lo conducente.</w:t>
      </w:r>
    </w:p>
    <w:p w:rsidR="00545088" w:rsidRDefault="00545088" w:rsidP="00545088">
      <w:pPr>
        <w:spacing w:line="360" w:lineRule="auto"/>
        <w:ind w:right="49"/>
        <w:jc w:val="both"/>
        <w:rPr>
          <w:rFonts w:ascii="Palatino Linotype" w:hAnsi="Palatino Linotype" w:cs="Arial"/>
          <w:bCs/>
        </w:rPr>
      </w:pPr>
    </w:p>
    <w:p w:rsidR="00545088" w:rsidRPr="00F702DF" w:rsidRDefault="008F3157" w:rsidP="008F3157">
      <w:pPr>
        <w:spacing w:line="360" w:lineRule="auto"/>
        <w:jc w:val="both"/>
        <w:rPr>
          <w:rFonts w:ascii="Palatino Linotype" w:eastAsia="Calibri" w:hAnsi="Palatino Linotype" w:cs="Arial"/>
        </w:rPr>
      </w:pPr>
      <w:r w:rsidRPr="00F702DF">
        <w:rPr>
          <w:rFonts w:ascii="Palatino Linotype" w:eastAsia="Calibri" w:hAnsi="Palatino Linotype" w:cs="Arial"/>
        </w:rPr>
        <w:t xml:space="preserve">Así, con fundamento en lo prescrito en los artículos 5 párrafos </w:t>
      </w:r>
      <w:r w:rsidR="001F7B44">
        <w:rPr>
          <w:rFonts w:ascii="Palatino Linotype" w:hAnsi="Palatino Linotype"/>
        </w:rPr>
        <w:t xml:space="preserve">vigésimo </w:t>
      </w:r>
      <w:r w:rsidRPr="00F702DF">
        <w:rPr>
          <w:rFonts w:ascii="Palatino Linotype" w:hAnsi="Palatino Linotype"/>
        </w:rPr>
        <w:t>segundo</w:t>
      </w:r>
      <w:r w:rsidR="001F7B44">
        <w:rPr>
          <w:rFonts w:ascii="Palatino Linotype" w:hAnsi="Palatino Linotype"/>
        </w:rPr>
        <w:t xml:space="preserve">, </w:t>
      </w:r>
      <w:r w:rsidR="001F7B44" w:rsidRPr="00F702DF">
        <w:rPr>
          <w:rFonts w:ascii="Palatino Linotype" w:hAnsi="Palatino Linotype"/>
        </w:rPr>
        <w:t>vigésimo</w:t>
      </w:r>
      <w:r w:rsidR="001F7B44">
        <w:rPr>
          <w:rFonts w:ascii="Palatino Linotype" w:hAnsi="Palatino Linotype"/>
        </w:rPr>
        <w:t xml:space="preserve"> tercero y </w:t>
      </w:r>
      <w:r w:rsidR="001F7B44" w:rsidRPr="00F702DF">
        <w:rPr>
          <w:rFonts w:ascii="Palatino Linotype" w:hAnsi="Palatino Linotype"/>
        </w:rPr>
        <w:t>vigésimo</w:t>
      </w:r>
      <w:r w:rsidR="001F7B44">
        <w:rPr>
          <w:rFonts w:ascii="Palatino Linotype" w:hAnsi="Palatino Linotype"/>
        </w:rPr>
        <w:t xml:space="preserve"> cuarto</w:t>
      </w:r>
      <w:r w:rsidRPr="00F702DF">
        <w:rPr>
          <w:rFonts w:ascii="Palatino Linotype" w:eastAsia="Calibri" w:hAnsi="Palatino Linotype" w:cs="Arial"/>
        </w:rPr>
        <w:t xml:space="preserve"> de la Constitución Política del Estado Libre y Soberano de México; </w:t>
      </w:r>
      <w:r w:rsidRPr="00F702DF">
        <w:rPr>
          <w:rFonts w:ascii="Palatino Linotype" w:hAnsi="Palatino Linotype" w:cs="Arial"/>
        </w:rPr>
        <w:t>2 fracción II, 29, 36 fracciones I y II, 176, 178, 179, 181, 185 fracción I, 186 y 188</w:t>
      </w:r>
      <w:r w:rsidRPr="00F702DF">
        <w:rPr>
          <w:rFonts w:ascii="Palatino Linotype" w:eastAsia="Calibri" w:hAnsi="Palatino Linotype" w:cs="Arial"/>
        </w:rPr>
        <w:t xml:space="preserve"> de la Ley de Transparencia y Acceso a la Información Pública del Estado de México y Municipios, este Pleno: </w:t>
      </w:r>
    </w:p>
    <w:p w:rsidR="00583C17" w:rsidRDefault="00583C17" w:rsidP="008F3157">
      <w:pPr>
        <w:spacing w:line="360" w:lineRule="auto"/>
        <w:jc w:val="center"/>
        <w:rPr>
          <w:rFonts w:ascii="Palatino Linotype" w:hAnsi="Palatino Linotype"/>
          <w:b/>
          <w:spacing w:val="44"/>
          <w:sz w:val="28"/>
        </w:rPr>
      </w:pPr>
    </w:p>
    <w:p w:rsidR="008F3157" w:rsidRPr="005D0982" w:rsidRDefault="008F3157" w:rsidP="008F3157">
      <w:pPr>
        <w:spacing w:line="360" w:lineRule="auto"/>
        <w:jc w:val="center"/>
        <w:rPr>
          <w:rFonts w:ascii="Palatino Linotype" w:hAnsi="Palatino Linotype"/>
          <w:b/>
          <w:spacing w:val="44"/>
          <w:sz w:val="28"/>
        </w:rPr>
      </w:pPr>
      <w:r w:rsidRPr="005D0982">
        <w:rPr>
          <w:rFonts w:ascii="Palatino Linotype" w:hAnsi="Palatino Linotype"/>
          <w:b/>
          <w:spacing w:val="44"/>
          <w:sz w:val="28"/>
        </w:rPr>
        <w:t>RESUELVE</w:t>
      </w:r>
    </w:p>
    <w:p w:rsidR="008F3157" w:rsidRPr="00F702DF" w:rsidRDefault="008F3157" w:rsidP="008F3157">
      <w:pPr>
        <w:spacing w:line="360" w:lineRule="auto"/>
        <w:jc w:val="center"/>
        <w:rPr>
          <w:rFonts w:ascii="Palatino Linotype" w:hAnsi="Palatino Linotype"/>
          <w:b/>
          <w:spacing w:val="44"/>
        </w:rPr>
      </w:pPr>
    </w:p>
    <w:p w:rsidR="008F3157" w:rsidRDefault="008F3157" w:rsidP="008F3157">
      <w:pPr>
        <w:spacing w:line="360" w:lineRule="auto"/>
        <w:jc w:val="both"/>
        <w:rPr>
          <w:rFonts w:ascii="Palatino Linotype" w:hAnsi="Palatino Linotype"/>
          <w:color w:val="222222"/>
          <w:lang w:eastAsia="es-MX"/>
        </w:rPr>
      </w:pPr>
      <w:r w:rsidRPr="005D0982">
        <w:rPr>
          <w:rFonts w:ascii="Palatino Linotype" w:hAnsi="Palatino Linotype"/>
          <w:b/>
          <w:bCs/>
          <w:color w:val="222222"/>
          <w:sz w:val="28"/>
          <w:lang w:eastAsia="es-MX"/>
        </w:rPr>
        <w:t>PRIMERO</w:t>
      </w:r>
      <w:r w:rsidRPr="00F702DF">
        <w:rPr>
          <w:rFonts w:ascii="Palatino Linotype" w:hAnsi="Palatino Linotype"/>
          <w:color w:val="222222"/>
          <w:lang w:eastAsia="es-MX"/>
        </w:rPr>
        <w:t xml:space="preserve">. Resultan </w:t>
      </w:r>
      <w:r w:rsidRPr="00F702DF">
        <w:rPr>
          <w:rFonts w:ascii="Palatino Linotype" w:hAnsi="Palatino Linotype"/>
          <w:b/>
          <w:bCs/>
          <w:color w:val="222222"/>
          <w:lang w:eastAsia="es-MX"/>
        </w:rPr>
        <w:t>fundadas</w:t>
      </w:r>
      <w:r w:rsidRPr="00F702DF">
        <w:rPr>
          <w:rFonts w:ascii="Palatino Linotype" w:hAnsi="Palatino Linotype"/>
          <w:color w:val="222222"/>
          <w:lang w:eastAsia="es-MX"/>
        </w:rPr>
        <w:t xml:space="preserve"> las razones o motivos de inconformidad planteadas por </w:t>
      </w:r>
      <w:r w:rsidR="00B116F0">
        <w:rPr>
          <w:rFonts w:ascii="Palatino Linotype" w:hAnsi="Palatino Linotype"/>
          <w:b/>
          <w:bCs/>
          <w:color w:val="222222"/>
          <w:lang w:eastAsia="es-MX"/>
        </w:rPr>
        <w:t>EL</w:t>
      </w:r>
      <w:r w:rsidRPr="00F702DF">
        <w:rPr>
          <w:rFonts w:ascii="Palatino Linotype" w:hAnsi="Palatino Linotype"/>
          <w:b/>
          <w:bCs/>
          <w:color w:val="222222"/>
          <w:lang w:eastAsia="es-MX"/>
        </w:rPr>
        <w:t xml:space="preserve"> RECURRENTE</w:t>
      </w:r>
      <w:r w:rsidRPr="00F702DF">
        <w:rPr>
          <w:rFonts w:ascii="Palatino Linotype" w:hAnsi="Palatino Linotype"/>
          <w:color w:val="222222"/>
          <w:lang w:eastAsia="es-MX"/>
        </w:rPr>
        <w:t xml:space="preserve"> en términos del Considerando </w:t>
      </w:r>
      <w:r w:rsidRPr="00F702DF">
        <w:rPr>
          <w:rFonts w:ascii="Palatino Linotype" w:hAnsi="Palatino Linotype"/>
          <w:b/>
          <w:bCs/>
          <w:color w:val="222222"/>
          <w:lang w:eastAsia="es-MX"/>
        </w:rPr>
        <w:t>QUINTO</w:t>
      </w:r>
      <w:r w:rsidRPr="00F702DF">
        <w:rPr>
          <w:rFonts w:ascii="Palatino Linotype" w:hAnsi="Palatino Linotype"/>
          <w:color w:val="222222"/>
          <w:lang w:eastAsia="es-MX"/>
        </w:rPr>
        <w:t xml:space="preserve"> de esta Resolución.</w:t>
      </w:r>
    </w:p>
    <w:p w:rsidR="008F3157" w:rsidRPr="00F702DF" w:rsidRDefault="008F3157" w:rsidP="008F3157">
      <w:pPr>
        <w:spacing w:line="360" w:lineRule="auto"/>
        <w:jc w:val="both"/>
        <w:rPr>
          <w:rFonts w:ascii="Palatino Linotype" w:hAnsi="Palatino Linotype"/>
          <w:color w:val="222222"/>
          <w:lang w:eastAsia="es-MX"/>
        </w:rPr>
      </w:pPr>
    </w:p>
    <w:p w:rsidR="008F3157" w:rsidRDefault="008F3157" w:rsidP="008F3157">
      <w:pPr>
        <w:spacing w:line="360" w:lineRule="auto"/>
        <w:jc w:val="both"/>
        <w:rPr>
          <w:rFonts w:ascii="Palatino Linotype" w:hAnsi="Palatino Linotype"/>
          <w:color w:val="222222"/>
          <w:lang w:eastAsia="es-MX"/>
        </w:rPr>
      </w:pPr>
      <w:r w:rsidRPr="005D0982">
        <w:rPr>
          <w:rFonts w:ascii="Palatino Linotype" w:hAnsi="Palatino Linotype"/>
          <w:b/>
          <w:bCs/>
          <w:color w:val="222222"/>
          <w:sz w:val="28"/>
          <w:lang w:eastAsia="es-MX"/>
        </w:rPr>
        <w:t>SEGUNDO</w:t>
      </w:r>
      <w:r w:rsidRPr="00F702DF">
        <w:rPr>
          <w:rFonts w:ascii="Palatino Linotype" w:hAnsi="Palatino Linotype"/>
          <w:b/>
          <w:bCs/>
          <w:color w:val="222222"/>
          <w:lang w:eastAsia="es-MX"/>
        </w:rPr>
        <w:t>. </w:t>
      </w:r>
      <w:r w:rsidRPr="00F702DF">
        <w:rPr>
          <w:rFonts w:ascii="Palatino Linotype" w:hAnsi="Palatino Linotype"/>
          <w:color w:val="222222"/>
          <w:lang w:eastAsia="es-MX"/>
        </w:rPr>
        <w:t xml:space="preserve">Se </w:t>
      </w:r>
      <w:r w:rsidRPr="00F702DF">
        <w:rPr>
          <w:rFonts w:ascii="Palatino Linotype" w:hAnsi="Palatino Linotype"/>
          <w:b/>
          <w:bCs/>
          <w:color w:val="222222"/>
          <w:lang w:eastAsia="es-MX"/>
        </w:rPr>
        <w:t xml:space="preserve">ORDENA </w:t>
      </w:r>
      <w:r w:rsidRPr="00F702DF">
        <w:rPr>
          <w:rFonts w:ascii="Palatino Linotype" w:hAnsi="Palatino Linotype"/>
          <w:color w:val="222222"/>
          <w:lang w:eastAsia="es-MX"/>
        </w:rPr>
        <w:t xml:space="preserve">al </w:t>
      </w:r>
      <w:r w:rsidRPr="00F702DF">
        <w:rPr>
          <w:rFonts w:ascii="Palatino Linotype" w:hAnsi="Palatino Linotype"/>
          <w:b/>
          <w:bCs/>
          <w:color w:val="222222"/>
          <w:lang w:eastAsia="es-MX"/>
        </w:rPr>
        <w:t xml:space="preserve">SUJETO OBLIGADO </w:t>
      </w:r>
      <w:r w:rsidRPr="00F702DF">
        <w:rPr>
          <w:rFonts w:ascii="Palatino Linotype" w:hAnsi="Palatino Linotype"/>
          <w:color w:val="222222"/>
          <w:lang w:eastAsia="es-MX"/>
        </w:rPr>
        <w:t>atienda la solicitud de información</w:t>
      </w:r>
      <w:r w:rsidRPr="005D0982">
        <w:rPr>
          <w:rFonts w:ascii="Palatino Linotype" w:hAnsi="Palatino Linotype"/>
          <w:b/>
        </w:rPr>
        <w:t xml:space="preserve">  </w:t>
      </w:r>
      <w:r w:rsidR="00304D9C" w:rsidRPr="00304D9C">
        <w:rPr>
          <w:rFonts w:ascii="Palatino Linotype" w:hAnsi="Palatino Linotype"/>
          <w:b/>
          <w:bCs/>
        </w:rPr>
        <w:t>00637/</w:t>
      </w:r>
      <w:proofErr w:type="spellStart"/>
      <w:r w:rsidR="00304D9C" w:rsidRPr="00304D9C">
        <w:rPr>
          <w:rFonts w:ascii="Palatino Linotype" w:hAnsi="Palatino Linotype"/>
          <w:b/>
          <w:bCs/>
        </w:rPr>
        <w:t>NICOROM</w:t>
      </w:r>
      <w:proofErr w:type="spellEnd"/>
      <w:r w:rsidR="00304D9C" w:rsidRPr="00304D9C">
        <w:rPr>
          <w:rFonts w:ascii="Palatino Linotype" w:hAnsi="Palatino Linotype"/>
          <w:b/>
          <w:bCs/>
        </w:rPr>
        <w:t>/IP/2019</w:t>
      </w:r>
      <w:r w:rsidRPr="00F702DF">
        <w:rPr>
          <w:rFonts w:ascii="Palatino Linotype" w:hAnsi="Palatino Linotype"/>
          <w:b/>
        </w:rPr>
        <w:t xml:space="preserve"> </w:t>
      </w:r>
      <w:r w:rsidRPr="00F702DF">
        <w:rPr>
          <w:rFonts w:ascii="Palatino Linotype" w:hAnsi="Palatino Linotype"/>
          <w:color w:val="222222"/>
          <w:lang w:eastAsia="es-MX"/>
        </w:rPr>
        <w:t>y haga entrega a</w:t>
      </w:r>
      <w:r w:rsidR="001F7B44">
        <w:rPr>
          <w:rFonts w:ascii="Palatino Linotype" w:hAnsi="Palatino Linotype"/>
          <w:color w:val="222222"/>
          <w:lang w:eastAsia="es-MX"/>
        </w:rPr>
        <w:t>l</w:t>
      </w:r>
      <w:r w:rsidRPr="00F702DF">
        <w:rPr>
          <w:rFonts w:ascii="Palatino Linotype" w:hAnsi="Palatino Linotype"/>
          <w:color w:val="222222"/>
          <w:lang w:eastAsia="es-MX"/>
        </w:rPr>
        <w:t xml:space="preserve"> </w:t>
      </w:r>
      <w:r w:rsidRPr="00F702DF">
        <w:rPr>
          <w:rFonts w:ascii="Palatino Linotype" w:hAnsi="Palatino Linotype"/>
          <w:b/>
          <w:bCs/>
          <w:color w:val="222222"/>
          <w:lang w:eastAsia="es-MX"/>
        </w:rPr>
        <w:t>RECURRENTE</w:t>
      </w:r>
      <w:r w:rsidRPr="00F702DF">
        <w:rPr>
          <w:rFonts w:ascii="Palatino Linotype" w:hAnsi="Palatino Linotype"/>
          <w:bCs/>
          <w:color w:val="222222"/>
          <w:lang w:eastAsia="es-MX"/>
        </w:rPr>
        <w:t>,</w:t>
      </w:r>
      <w:r w:rsidRPr="00F702DF">
        <w:rPr>
          <w:rFonts w:ascii="Palatino Linotype" w:hAnsi="Palatino Linotype"/>
          <w:b/>
          <w:bCs/>
          <w:color w:val="222222"/>
          <w:lang w:eastAsia="es-MX"/>
        </w:rPr>
        <w:t xml:space="preserve"> </w:t>
      </w:r>
      <w:r w:rsidRPr="00F702DF">
        <w:rPr>
          <w:rFonts w:ascii="Palatino Linotype" w:hAnsi="Palatino Linotype"/>
          <w:color w:val="222222"/>
          <w:lang w:eastAsia="es-MX"/>
        </w:rPr>
        <w:t>en términos del Considerando </w:t>
      </w:r>
      <w:r w:rsidRPr="00F702DF">
        <w:rPr>
          <w:rFonts w:ascii="Palatino Linotype" w:hAnsi="Palatino Linotype"/>
          <w:b/>
          <w:bCs/>
          <w:color w:val="222222"/>
          <w:lang w:eastAsia="es-MX"/>
        </w:rPr>
        <w:t>QUINTO</w:t>
      </w:r>
      <w:r w:rsidRPr="00F702DF">
        <w:rPr>
          <w:rFonts w:ascii="Palatino Linotype" w:hAnsi="Palatino Linotype"/>
          <w:color w:val="222222"/>
          <w:lang w:eastAsia="es-MX"/>
        </w:rPr>
        <w:t> de esta resolución, de lo siguiente:</w:t>
      </w:r>
    </w:p>
    <w:p w:rsidR="00545088" w:rsidRDefault="00545088" w:rsidP="008F3157">
      <w:pPr>
        <w:spacing w:line="360" w:lineRule="auto"/>
        <w:jc w:val="both"/>
        <w:rPr>
          <w:rFonts w:ascii="Palatino Linotype" w:hAnsi="Palatino Linotype"/>
          <w:color w:val="222222"/>
          <w:lang w:eastAsia="es-MX"/>
        </w:rPr>
      </w:pPr>
    </w:p>
    <w:p w:rsidR="008F3157" w:rsidRDefault="006F31BC" w:rsidP="00545088">
      <w:pPr>
        <w:ind w:left="709" w:right="814"/>
        <w:jc w:val="both"/>
        <w:rPr>
          <w:rFonts w:ascii="Palatino Linotype" w:hAnsi="Palatino Linotype" w:cs="Arial"/>
          <w:i/>
          <w:sz w:val="22"/>
        </w:rPr>
      </w:pPr>
      <w:r>
        <w:rPr>
          <w:rFonts w:ascii="Palatino Linotype" w:hAnsi="Palatino Linotype"/>
          <w:i/>
          <w:iCs/>
          <w:color w:val="222222"/>
          <w:sz w:val="22"/>
          <w:lang w:eastAsia="es-MX"/>
        </w:rPr>
        <w:t xml:space="preserve">“El </w:t>
      </w:r>
      <w:r w:rsidR="00304D9C" w:rsidRPr="00304D9C">
        <w:rPr>
          <w:rFonts w:ascii="Palatino Linotype" w:hAnsi="Palatino Linotype"/>
          <w:i/>
          <w:iCs/>
          <w:color w:val="222222"/>
          <w:sz w:val="22"/>
          <w:lang w:eastAsia="es-MX"/>
        </w:rPr>
        <w:t>Acuerdo de Inexistencia</w:t>
      </w:r>
      <w:r w:rsidR="00545088">
        <w:rPr>
          <w:rFonts w:ascii="Palatino Linotype" w:hAnsi="Palatino Linotype"/>
          <w:i/>
          <w:iCs/>
          <w:color w:val="222222"/>
          <w:sz w:val="22"/>
          <w:lang w:eastAsia="es-MX"/>
        </w:rPr>
        <w:t xml:space="preserve"> de los e</w:t>
      </w:r>
      <w:r w:rsidR="00545088" w:rsidRPr="00545088">
        <w:rPr>
          <w:rFonts w:ascii="Palatino Linotype" w:hAnsi="Palatino Linotype"/>
          <w:i/>
          <w:iCs/>
          <w:color w:val="222222"/>
          <w:sz w:val="22"/>
          <w:lang w:eastAsia="es-MX"/>
        </w:rPr>
        <w:t>xpediente</w:t>
      </w:r>
      <w:r w:rsidR="00545088">
        <w:rPr>
          <w:rFonts w:ascii="Palatino Linotype" w:hAnsi="Palatino Linotype"/>
          <w:i/>
          <w:iCs/>
          <w:color w:val="222222"/>
          <w:sz w:val="22"/>
          <w:lang w:eastAsia="es-MX"/>
        </w:rPr>
        <w:t>s</w:t>
      </w:r>
      <w:r w:rsidR="00545088" w:rsidRPr="00545088">
        <w:rPr>
          <w:rFonts w:ascii="Palatino Linotype" w:hAnsi="Palatino Linotype"/>
          <w:i/>
          <w:iCs/>
          <w:color w:val="222222"/>
          <w:sz w:val="22"/>
          <w:lang w:eastAsia="es-MX"/>
        </w:rPr>
        <w:t xml:space="preserve"> de la</w:t>
      </w:r>
      <w:r w:rsidR="00545088">
        <w:rPr>
          <w:rFonts w:ascii="Palatino Linotype" w:hAnsi="Palatino Linotype"/>
          <w:i/>
          <w:iCs/>
          <w:color w:val="222222"/>
          <w:sz w:val="22"/>
          <w:lang w:eastAsia="es-MX"/>
        </w:rPr>
        <w:t>s</w:t>
      </w:r>
      <w:r w:rsidR="00545088" w:rsidRPr="00545088">
        <w:rPr>
          <w:rFonts w:ascii="Palatino Linotype" w:hAnsi="Palatino Linotype"/>
          <w:i/>
          <w:iCs/>
          <w:color w:val="222222"/>
          <w:sz w:val="22"/>
          <w:lang w:eastAsia="es-MX"/>
        </w:rPr>
        <w:t xml:space="preserve"> Licencia de construcción</w:t>
      </w:r>
      <w:r w:rsidR="00545088">
        <w:rPr>
          <w:rFonts w:ascii="Palatino Linotype" w:hAnsi="Palatino Linotype"/>
          <w:i/>
          <w:iCs/>
          <w:color w:val="222222"/>
          <w:sz w:val="22"/>
          <w:lang w:eastAsia="es-MX"/>
        </w:rPr>
        <w:t xml:space="preserve"> de las </w:t>
      </w:r>
      <w:r w:rsidR="00545088" w:rsidRPr="00545088">
        <w:rPr>
          <w:rFonts w:ascii="Palatino Linotype" w:hAnsi="Palatino Linotype"/>
          <w:i/>
          <w:iCs/>
          <w:color w:val="222222"/>
          <w:sz w:val="22"/>
          <w:lang w:eastAsia="es-MX"/>
        </w:rPr>
        <w:t xml:space="preserve">obras realizadas en viviendas del Fraccionamiento </w:t>
      </w:r>
      <w:r w:rsidR="00545088">
        <w:rPr>
          <w:rFonts w:ascii="Palatino Linotype" w:hAnsi="Palatino Linotype"/>
          <w:i/>
          <w:iCs/>
          <w:color w:val="222222"/>
          <w:sz w:val="22"/>
          <w:lang w:eastAsia="es-MX"/>
        </w:rPr>
        <w:t>referido en la solicitud</w:t>
      </w:r>
      <w:r w:rsidR="00304D9C" w:rsidRPr="00304D9C">
        <w:rPr>
          <w:rFonts w:ascii="Palatino Linotype" w:hAnsi="Palatino Linotype"/>
          <w:i/>
          <w:iCs/>
          <w:color w:val="222222"/>
          <w:sz w:val="22"/>
          <w:lang w:eastAsia="es-MX"/>
        </w:rPr>
        <w:t xml:space="preserve">, en términos de los artículos </w:t>
      </w:r>
      <w:r w:rsidR="00304D9C">
        <w:rPr>
          <w:rFonts w:ascii="Palatino Linotype" w:hAnsi="Palatino Linotype"/>
          <w:i/>
          <w:iCs/>
          <w:color w:val="222222"/>
          <w:sz w:val="22"/>
          <w:lang w:eastAsia="es-MX"/>
        </w:rPr>
        <w:t xml:space="preserve">19, </w:t>
      </w:r>
      <w:r w:rsidR="00304D9C" w:rsidRPr="00304D9C">
        <w:rPr>
          <w:rFonts w:ascii="Palatino Linotype" w:hAnsi="Palatino Linotype"/>
          <w:i/>
          <w:iCs/>
          <w:color w:val="222222"/>
          <w:sz w:val="22"/>
          <w:lang w:eastAsia="es-MX"/>
        </w:rPr>
        <w:t>49 fracción II y XIII, 169 y 170 de la Ley de Transparencia y Acceso a la Información Pública del Estado de México y Municipios.</w:t>
      </w:r>
      <w:r w:rsidR="008F3157" w:rsidRPr="005D0982">
        <w:rPr>
          <w:rFonts w:ascii="Palatino Linotype" w:hAnsi="Palatino Linotype" w:cs="Arial"/>
          <w:i/>
          <w:sz w:val="22"/>
        </w:rPr>
        <w:t>”</w:t>
      </w:r>
    </w:p>
    <w:p w:rsidR="00545088" w:rsidRPr="005D0982" w:rsidRDefault="00545088" w:rsidP="00545088">
      <w:pPr>
        <w:spacing w:line="360" w:lineRule="auto"/>
        <w:ind w:left="709" w:right="814"/>
        <w:jc w:val="both"/>
        <w:rPr>
          <w:rFonts w:ascii="Palatino Linotype" w:hAnsi="Palatino Linotype" w:cs="Arial"/>
          <w:i/>
          <w:sz w:val="22"/>
        </w:rPr>
      </w:pPr>
    </w:p>
    <w:p w:rsidR="008F3157" w:rsidRDefault="008F3157" w:rsidP="00545088">
      <w:pPr>
        <w:pStyle w:val="Prrafodelista"/>
        <w:widowControl w:val="0"/>
        <w:autoSpaceDE w:val="0"/>
        <w:autoSpaceDN w:val="0"/>
        <w:adjustRightInd w:val="0"/>
        <w:spacing w:line="360" w:lineRule="auto"/>
        <w:ind w:left="0"/>
        <w:contextualSpacing w:val="0"/>
        <w:jc w:val="both"/>
        <w:rPr>
          <w:rFonts w:ascii="Palatino Linotype" w:hAnsi="Palatino Linotype"/>
          <w:shd w:val="clear" w:color="auto" w:fill="FFFFFF"/>
        </w:rPr>
      </w:pPr>
      <w:r w:rsidRPr="005D0982">
        <w:rPr>
          <w:rFonts w:ascii="Palatino Linotype" w:hAnsi="Palatino Linotype"/>
          <w:b/>
          <w:sz w:val="28"/>
          <w:lang w:eastAsia="es-ES_tradnl"/>
        </w:rPr>
        <w:t>TERCERO</w:t>
      </w:r>
      <w:r w:rsidRPr="00F702DF">
        <w:rPr>
          <w:rFonts w:ascii="Palatino Linotype" w:hAnsi="Palatino Linotype"/>
          <w:b/>
          <w:lang w:eastAsia="es-ES_tradnl"/>
        </w:rPr>
        <w:t>. Notifíquese</w:t>
      </w:r>
      <w:r w:rsidRPr="00F702DF">
        <w:rPr>
          <w:rFonts w:ascii="Palatino Linotype" w:hAnsi="Palatino Linotype"/>
          <w:lang w:eastAsia="es-ES_tradnl"/>
        </w:rPr>
        <w:t xml:space="preserve"> </w:t>
      </w:r>
      <w:r w:rsidRPr="00F702DF">
        <w:rPr>
          <w:rFonts w:ascii="Palatino Linotype" w:hAnsi="Palatino Linotype"/>
          <w:shd w:val="clear" w:color="auto" w:fill="FFFFFF"/>
        </w:rPr>
        <w:t>al Titular de la Unidad de Transparencia del</w:t>
      </w:r>
      <w:r w:rsidRPr="00F702DF">
        <w:rPr>
          <w:rStyle w:val="apple-converted-space"/>
          <w:rFonts w:ascii="Palatino Linotype" w:hAnsi="Palatino Linotype"/>
          <w:b/>
          <w:shd w:val="clear" w:color="auto" w:fill="FFFFFF"/>
        </w:rPr>
        <w:t xml:space="preserve"> </w:t>
      </w:r>
      <w:r w:rsidRPr="00F702DF">
        <w:rPr>
          <w:rFonts w:ascii="Palatino Linotype" w:hAnsi="Palatino Linotype"/>
          <w:b/>
          <w:shd w:val="clear" w:color="auto" w:fill="FFFFFF"/>
        </w:rPr>
        <w:t>SUJETO OBLIGADO</w:t>
      </w:r>
      <w:r w:rsidRPr="00F702DF">
        <w:rPr>
          <w:rFonts w:ascii="Palatino Linotype" w:hAnsi="Palatino Linotype"/>
          <w:shd w:val="clear" w:color="auto" w:fill="FFFFFF"/>
        </w:rPr>
        <w:t xml:space="preserve">, para que conforme a los artículos 186 último párrafo y 189 párrafo segundo de la Ley de Transparencia y Acceso a la Información Pública del Estado de México y Municipios, dé </w:t>
      </w:r>
      <w:r w:rsidRPr="00F702DF">
        <w:rPr>
          <w:rFonts w:ascii="Palatino Linotype" w:hAnsi="Palatino Linotype" w:cs="Arial"/>
        </w:rPr>
        <w:t>cumplimiento</w:t>
      </w:r>
      <w:r w:rsidRPr="00F702DF">
        <w:rPr>
          <w:rFonts w:ascii="Palatino Linotype" w:hAnsi="Palatino Linotype"/>
          <w:shd w:val="clear" w:color="auto" w:fill="FFFFFF"/>
        </w:rPr>
        <w:t xml:space="preserve"> a lo ordenado dentro del plazo de diez días hábiles, debiendo informar a este Instituto en un plazo </w:t>
      </w:r>
      <w:r w:rsidRPr="00F702DF">
        <w:rPr>
          <w:rFonts w:ascii="Palatino Linotype" w:eastAsiaTheme="minorEastAsia" w:hAnsi="Palatino Linotype"/>
          <w:lang w:eastAsia="es-ES_tradnl"/>
        </w:rPr>
        <w:t>de</w:t>
      </w:r>
      <w:r w:rsidRPr="00F702DF">
        <w:rPr>
          <w:rFonts w:ascii="Palatino Linotype" w:hAnsi="Palatino Linotype"/>
          <w:shd w:val="clear" w:color="auto" w:fill="FFFFFF"/>
        </w:rPr>
        <w:t xml:space="preserve"> tres días hábiles siguientes sobre el cumplimiento dado a la presente resolución.</w:t>
      </w:r>
    </w:p>
    <w:p w:rsidR="008F3157" w:rsidRPr="00F702DF" w:rsidRDefault="008F3157" w:rsidP="008F3157">
      <w:pPr>
        <w:pStyle w:val="Prrafodelista"/>
        <w:widowControl w:val="0"/>
        <w:autoSpaceDE w:val="0"/>
        <w:autoSpaceDN w:val="0"/>
        <w:adjustRightInd w:val="0"/>
        <w:spacing w:line="360" w:lineRule="auto"/>
        <w:ind w:left="0"/>
        <w:contextualSpacing w:val="0"/>
        <w:jc w:val="both"/>
        <w:rPr>
          <w:rFonts w:ascii="Palatino Linotype" w:hAnsi="Palatino Linotype"/>
          <w:shd w:val="clear" w:color="auto" w:fill="FFFFFF"/>
        </w:rPr>
      </w:pPr>
    </w:p>
    <w:p w:rsidR="008F3157" w:rsidRPr="00F702DF" w:rsidRDefault="008F3157" w:rsidP="008F3157">
      <w:pPr>
        <w:widowControl w:val="0"/>
        <w:autoSpaceDE w:val="0"/>
        <w:autoSpaceDN w:val="0"/>
        <w:adjustRightInd w:val="0"/>
        <w:spacing w:line="360" w:lineRule="auto"/>
        <w:jc w:val="both"/>
        <w:rPr>
          <w:rFonts w:ascii="Palatino Linotype" w:eastAsiaTheme="minorEastAsia" w:hAnsi="Palatino Linotype"/>
          <w:color w:val="222222"/>
          <w:lang w:eastAsia="es-ES_tradnl"/>
        </w:rPr>
      </w:pPr>
      <w:r w:rsidRPr="005D0982">
        <w:rPr>
          <w:rFonts w:ascii="Palatino Linotype" w:hAnsi="Palatino Linotype" w:cs="Arial"/>
          <w:b/>
          <w:color w:val="000000" w:themeColor="text1"/>
          <w:sz w:val="28"/>
        </w:rPr>
        <w:t>CUARTO</w:t>
      </w:r>
      <w:r w:rsidRPr="00F702DF">
        <w:rPr>
          <w:rFonts w:ascii="Palatino Linotype" w:hAnsi="Palatino Linotype" w:cs="Arial"/>
          <w:b/>
          <w:color w:val="000000" w:themeColor="text1"/>
        </w:rPr>
        <w:t>.</w:t>
      </w:r>
      <w:r w:rsidRPr="00F702DF">
        <w:rPr>
          <w:rFonts w:ascii="Palatino Linotype" w:eastAsiaTheme="minorEastAsia" w:hAnsi="Palatino Linotype"/>
          <w:b/>
          <w:color w:val="222222"/>
          <w:lang w:eastAsia="es-ES_tradnl"/>
        </w:rPr>
        <w:t xml:space="preserve"> Notifíquese</w:t>
      </w:r>
      <w:r w:rsidRPr="00F702DF">
        <w:rPr>
          <w:rFonts w:ascii="Palatino Linotype" w:eastAsiaTheme="minorEastAsia" w:hAnsi="Palatino Linotype"/>
          <w:color w:val="222222"/>
          <w:lang w:eastAsia="es-ES_tradnl"/>
        </w:rPr>
        <w:t xml:space="preserve"> a</w:t>
      </w:r>
      <w:r w:rsidR="001F7B44">
        <w:rPr>
          <w:rFonts w:ascii="Palatino Linotype" w:eastAsiaTheme="minorEastAsia" w:hAnsi="Palatino Linotype"/>
          <w:color w:val="222222"/>
          <w:lang w:eastAsia="es-ES_tradnl"/>
        </w:rPr>
        <w:t>l</w:t>
      </w:r>
      <w:r w:rsidRPr="00F702DF">
        <w:rPr>
          <w:rFonts w:ascii="Palatino Linotype" w:eastAsiaTheme="minorEastAsia" w:hAnsi="Palatino Linotype"/>
          <w:color w:val="222222"/>
          <w:lang w:eastAsia="es-ES_tradnl"/>
        </w:rPr>
        <w:t xml:space="preserve"> </w:t>
      </w:r>
      <w:r w:rsidRPr="00F702DF">
        <w:rPr>
          <w:rFonts w:ascii="Palatino Linotype" w:eastAsiaTheme="minorEastAsia" w:hAnsi="Palatino Linotype"/>
          <w:b/>
          <w:color w:val="222222"/>
          <w:lang w:eastAsia="es-ES_tradnl"/>
        </w:rPr>
        <w:t>RECURRENTE</w:t>
      </w:r>
      <w:r w:rsidRPr="00F702DF">
        <w:rPr>
          <w:rFonts w:ascii="Palatino Linotype" w:eastAsiaTheme="minorEastAsia" w:hAnsi="Palatino Linotype"/>
          <w:color w:val="222222"/>
          <w:lang w:eastAsia="es-ES_tradnl"/>
        </w:rPr>
        <w:t xml:space="preserve"> la presente resolución. </w:t>
      </w:r>
    </w:p>
    <w:p w:rsidR="008F3157" w:rsidRPr="00F702DF" w:rsidRDefault="008F3157" w:rsidP="008F3157">
      <w:pPr>
        <w:widowControl w:val="0"/>
        <w:autoSpaceDE w:val="0"/>
        <w:autoSpaceDN w:val="0"/>
        <w:adjustRightInd w:val="0"/>
        <w:spacing w:line="360" w:lineRule="auto"/>
        <w:jc w:val="both"/>
        <w:rPr>
          <w:rFonts w:ascii="Palatino Linotype" w:hAnsi="Palatino Linotype" w:cs="Arial"/>
          <w:b/>
          <w:color w:val="000000" w:themeColor="text1"/>
        </w:rPr>
      </w:pPr>
    </w:p>
    <w:p w:rsidR="008F3157" w:rsidRPr="00F702DF" w:rsidRDefault="008F3157" w:rsidP="008F3157">
      <w:pPr>
        <w:widowControl w:val="0"/>
        <w:autoSpaceDE w:val="0"/>
        <w:autoSpaceDN w:val="0"/>
        <w:adjustRightInd w:val="0"/>
        <w:spacing w:line="360" w:lineRule="auto"/>
        <w:jc w:val="both"/>
        <w:rPr>
          <w:rFonts w:ascii="Palatino Linotype" w:eastAsiaTheme="minorEastAsia" w:hAnsi="Palatino Linotype"/>
          <w:color w:val="222222"/>
          <w:lang w:eastAsia="es-ES_tradnl"/>
        </w:rPr>
      </w:pPr>
      <w:r w:rsidRPr="005D0982">
        <w:rPr>
          <w:rFonts w:ascii="Palatino Linotype" w:hAnsi="Palatino Linotype" w:cs="Arial"/>
          <w:b/>
          <w:color w:val="000000" w:themeColor="text1"/>
          <w:sz w:val="28"/>
        </w:rPr>
        <w:t>QUINTO</w:t>
      </w:r>
      <w:r w:rsidRPr="00F702DF">
        <w:rPr>
          <w:rFonts w:ascii="Palatino Linotype" w:hAnsi="Palatino Linotype" w:cs="Arial"/>
          <w:b/>
          <w:color w:val="000000" w:themeColor="text1"/>
        </w:rPr>
        <w:t xml:space="preserve">. </w:t>
      </w:r>
      <w:r w:rsidRPr="00F702DF">
        <w:rPr>
          <w:rFonts w:ascii="Palatino Linotype" w:eastAsiaTheme="minorEastAsia" w:hAnsi="Palatino Linotype"/>
          <w:b/>
          <w:color w:val="222222"/>
          <w:lang w:eastAsia="es-ES_tradnl"/>
        </w:rPr>
        <w:t>Hágase del conocimiento</w:t>
      </w:r>
      <w:r w:rsidRPr="00F702DF">
        <w:rPr>
          <w:rFonts w:ascii="Palatino Linotype" w:eastAsiaTheme="minorEastAsia" w:hAnsi="Palatino Linotype"/>
          <w:color w:val="222222"/>
          <w:lang w:eastAsia="es-ES_tradnl"/>
        </w:rPr>
        <w:t xml:space="preserve"> de</w:t>
      </w:r>
      <w:r w:rsidR="001F7B44">
        <w:rPr>
          <w:rFonts w:ascii="Palatino Linotype" w:eastAsiaTheme="minorEastAsia" w:hAnsi="Palatino Linotype"/>
          <w:color w:val="222222"/>
          <w:lang w:eastAsia="es-ES_tradnl"/>
        </w:rPr>
        <w:t>l</w:t>
      </w:r>
      <w:r w:rsidRPr="00F702DF">
        <w:rPr>
          <w:rFonts w:ascii="Palatino Linotype" w:eastAsiaTheme="minorEastAsia" w:hAnsi="Palatino Linotype"/>
          <w:color w:val="222222"/>
          <w:lang w:eastAsia="es-ES_tradnl"/>
        </w:rPr>
        <w:t xml:space="preserve"> </w:t>
      </w:r>
      <w:r w:rsidRPr="00F702DF">
        <w:rPr>
          <w:rFonts w:ascii="Palatino Linotype" w:eastAsiaTheme="minorEastAsia" w:hAnsi="Palatino Linotype"/>
          <w:b/>
          <w:color w:val="222222"/>
          <w:lang w:eastAsia="es-ES_tradnl"/>
        </w:rPr>
        <w:t>RECURRENTE</w:t>
      </w:r>
      <w:r w:rsidRPr="00F702DF">
        <w:rPr>
          <w:rFonts w:ascii="Palatino Linotype" w:eastAsiaTheme="minorEastAsia" w:hAnsi="Palatino Linotype"/>
          <w:color w:val="222222"/>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rsidR="008F3157" w:rsidRPr="00F702DF" w:rsidRDefault="008F3157" w:rsidP="008F3157">
      <w:pPr>
        <w:widowControl w:val="0"/>
        <w:autoSpaceDE w:val="0"/>
        <w:autoSpaceDN w:val="0"/>
        <w:adjustRightInd w:val="0"/>
        <w:spacing w:line="360" w:lineRule="auto"/>
        <w:jc w:val="both"/>
        <w:rPr>
          <w:rFonts w:ascii="Palatino Linotype" w:eastAsiaTheme="minorEastAsia" w:hAnsi="Palatino Linotype"/>
          <w:color w:val="222222"/>
          <w:lang w:eastAsia="es-ES_tradnl"/>
        </w:rPr>
      </w:pPr>
    </w:p>
    <w:p w:rsidR="00802D9F" w:rsidRDefault="008F3157" w:rsidP="001F7B44">
      <w:pPr>
        <w:widowControl w:val="0"/>
        <w:autoSpaceDE w:val="0"/>
        <w:autoSpaceDN w:val="0"/>
        <w:adjustRightInd w:val="0"/>
        <w:spacing w:line="360" w:lineRule="auto"/>
        <w:jc w:val="both"/>
        <w:rPr>
          <w:rFonts w:ascii="Palatino Linotype" w:eastAsia="Calibri" w:hAnsi="Palatino Linotype" w:cs="Arial"/>
        </w:rPr>
      </w:pPr>
      <w:r w:rsidRPr="005D0982">
        <w:rPr>
          <w:rFonts w:ascii="Palatino Linotype" w:hAnsi="Palatino Linotype"/>
          <w:b/>
          <w:sz w:val="28"/>
        </w:rPr>
        <w:t>SEXTO</w:t>
      </w:r>
      <w:r w:rsidRPr="00F702DF">
        <w:rPr>
          <w:rFonts w:ascii="Palatino Linotype" w:hAnsi="Palatino Linotype"/>
          <w:b/>
        </w:rPr>
        <w:t xml:space="preserve">. </w:t>
      </w:r>
      <w:r w:rsidRPr="00F702DF">
        <w:rPr>
          <w:rFonts w:ascii="Palatino Linotype" w:hAnsi="Palatino Linotype"/>
          <w:b/>
          <w:color w:val="222222"/>
          <w:lang w:eastAsia="es-ES_tradnl"/>
        </w:rPr>
        <w:t>Gírese</w:t>
      </w:r>
      <w:r w:rsidRPr="00F702DF">
        <w:rPr>
          <w:rFonts w:ascii="Palatino Linotype" w:hAnsi="Palatino Linotype"/>
          <w:lang w:eastAsia="es-ES_tradnl"/>
        </w:rPr>
        <w:t> </w:t>
      </w:r>
      <w:r w:rsidRPr="00F702DF">
        <w:rPr>
          <w:rFonts w:ascii="Palatino Linotype" w:hAnsi="Palatino Linotype"/>
          <w:color w:val="222222"/>
          <w:lang w:eastAsia="es-ES_tradnl"/>
        </w:rPr>
        <w:t>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w:t>
      </w:r>
      <w:r w:rsidRPr="00F702DF">
        <w:rPr>
          <w:rFonts w:ascii="Palatino Linotype" w:hAnsi="Palatino Linotype"/>
          <w:lang w:eastAsia="es-ES_tradnl"/>
        </w:rPr>
        <w:t> </w:t>
      </w:r>
      <w:r w:rsidRPr="00F702DF">
        <w:rPr>
          <w:rFonts w:ascii="Palatino Linotype" w:hAnsi="Palatino Linotype"/>
          <w:b/>
          <w:color w:val="222222"/>
          <w:lang w:eastAsia="es-ES_tradnl"/>
        </w:rPr>
        <w:t>QUINTO</w:t>
      </w:r>
      <w:r w:rsidRPr="00F702DF">
        <w:rPr>
          <w:rFonts w:ascii="Palatino Linotype" w:hAnsi="Palatino Linotype"/>
          <w:lang w:eastAsia="es-ES_tradnl"/>
        </w:rPr>
        <w:t> </w:t>
      </w:r>
      <w:r w:rsidRPr="00F702DF">
        <w:rPr>
          <w:rFonts w:ascii="Palatino Linotype" w:hAnsi="Palatino Linotype"/>
          <w:color w:val="222222"/>
          <w:lang w:eastAsia="es-ES_tradnl"/>
        </w:rPr>
        <w:t>de la presente resolución.</w:t>
      </w:r>
    </w:p>
    <w:p w:rsidR="00583C17" w:rsidRDefault="00583C17" w:rsidP="009D12B5">
      <w:pPr>
        <w:pStyle w:val="Prrafodelista"/>
        <w:spacing w:line="360" w:lineRule="auto"/>
        <w:ind w:left="0"/>
        <w:jc w:val="both"/>
        <w:rPr>
          <w:rFonts w:ascii="Palatino Linotype" w:hAnsi="Palatino Linotype"/>
        </w:rPr>
      </w:pPr>
    </w:p>
    <w:p w:rsidR="009D12B5" w:rsidRPr="00583C17" w:rsidRDefault="00583C17" w:rsidP="00583C17">
      <w:pPr>
        <w:pStyle w:val="Prrafodelista"/>
        <w:spacing w:line="360" w:lineRule="auto"/>
        <w:ind w:left="0"/>
        <w:jc w:val="both"/>
        <w:rPr>
          <w:rFonts w:ascii="Palatino Linotype" w:hAnsi="Palatino Linotype"/>
        </w:rPr>
      </w:pPr>
      <w:r w:rsidRPr="00583C17">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ZULEMA MARTÍNEZ SÁNCHEZ (CON AUSENCIA JUSTIFICADA); EVA ABAID YAPUR; JOSÉ GUADALUPE LUNA HERNÁNDEZ; JAVIER MARTÍNEZ CRUZ Y LUIS GUSTAVO PARRA NORIEGA; EN LA CUADRAGÉSIMA SEGUNDA SESIÓN ORDINARIA CELEBRADA EL DÍA TRECE DE NOVIEMBRE DE DOS MIL DIECINUEVE, ANTE EL SECRETARIO TÉCNICO DEL PLENO, ALEXIS TAPIA RAMÍREZ.</w:t>
      </w:r>
    </w:p>
    <w:tbl>
      <w:tblPr>
        <w:tblW w:w="10365" w:type="dxa"/>
        <w:jc w:val="center"/>
        <w:tblLayout w:type="fixed"/>
        <w:tblLook w:val="04A0" w:firstRow="1" w:lastRow="0" w:firstColumn="1" w:lastColumn="0" w:noHBand="0" w:noVBand="1"/>
      </w:tblPr>
      <w:tblGrid>
        <w:gridCol w:w="5182"/>
        <w:gridCol w:w="5183"/>
      </w:tblGrid>
      <w:tr w:rsidR="009D12B5" w:rsidRPr="00583C17" w:rsidTr="009D12B5">
        <w:trPr>
          <w:jc w:val="center"/>
        </w:trPr>
        <w:tc>
          <w:tcPr>
            <w:tcW w:w="10365" w:type="dxa"/>
            <w:gridSpan w:val="2"/>
          </w:tcPr>
          <w:p w:rsidR="009D12B5" w:rsidRPr="00583C17" w:rsidRDefault="009D12B5" w:rsidP="009D12B5">
            <w:pPr>
              <w:spacing w:line="276" w:lineRule="auto"/>
              <w:rPr>
                <w:rFonts w:ascii="Palatino Linotype" w:hAnsi="Palatino Linotype" w:cs="Arial"/>
                <w:b/>
              </w:rPr>
            </w:pPr>
          </w:p>
          <w:p w:rsidR="009D12B5" w:rsidRDefault="009D12B5" w:rsidP="009D12B5">
            <w:pPr>
              <w:spacing w:line="276" w:lineRule="auto"/>
              <w:rPr>
                <w:rFonts w:ascii="Palatino Linotype" w:hAnsi="Palatino Linotype" w:cs="Arial"/>
                <w:b/>
              </w:rPr>
            </w:pPr>
          </w:p>
          <w:p w:rsidR="00583C17" w:rsidRPr="00583C17" w:rsidRDefault="00583C17" w:rsidP="009D12B5">
            <w:pPr>
              <w:spacing w:line="276" w:lineRule="auto"/>
              <w:rPr>
                <w:rFonts w:ascii="Palatino Linotype" w:hAnsi="Palatino Linotype" w:cs="Arial"/>
                <w:b/>
              </w:rPr>
            </w:pPr>
          </w:p>
          <w:p w:rsidR="00583C17" w:rsidRDefault="00583C17" w:rsidP="009D12B5">
            <w:pPr>
              <w:spacing w:line="276" w:lineRule="auto"/>
              <w:jc w:val="center"/>
              <w:rPr>
                <w:rFonts w:ascii="Palatino Linotype" w:hAnsi="Palatino Linotype" w:cs="Arial"/>
                <w:b/>
              </w:rPr>
            </w:pPr>
          </w:p>
          <w:p w:rsidR="00583C17" w:rsidRDefault="00583C17" w:rsidP="009D12B5">
            <w:pPr>
              <w:spacing w:line="276" w:lineRule="auto"/>
              <w:jc w:val="center"/>
              <w:rPr>
                <w:rFonts w:ascii="Palatino Linotype" w:hAnsi="Palatino Linotype" w:cs="Arial"/>
                <w:b/>
              </w:rPr>
            </w:pPr>
          </w:p>
          <w:p w:rsidR="00583C17" w:rsidRDefault="00583C17" w:rsidP="009D12B5">
            <w:pPr>
              <w:spacing w:line="276" w:lineRule="auto"/>
              <w:jc w:val="center"/>
              <w:rPr>
                <w:rFonts w:ascii="Palatino Linotype" w:hAnsi="Palatino Linotype" w:cs="Arial"/>
                <w:b/>
              </w:rPr>
            </w:pPr>
          </w:p>
          <w:p w:rsidR="009D12B5" w:rsidRPr="00583C17" w:rsidRDefault="009D12B5" w:rsidP="009D12B5">
            <w:pPr>
              <w:spacing w:line="276" w:lineRule="auto"/>
              <w:jc w:val="center"/>
              <w:rPr>
                <w:rFonts w:ascii="Palatino Linotype" w:hAnsi="Palatino Linotype" w:cs="Arial"/>
                <w:b/>
              </w:rPr>
            </w:pPr>
            <w:r w:rsidRPr="00583C17">
              <w:rPr>
                <w:rFonts w:ascii="Palatino Linotype" w:hAnsi="Palatino Linotype" w:cs="Arial"/>
                <w:b/>
              </w:rPr>
              <w:t>Zulema Martínez Sánchez</w:t>
            </w:r>
          </w:p>
          <w:p w:rsidR="009D12B5" w:rsidRPr="00583C17" w:rsidRDefault="009D12B5" w:rsidP="009D12B5">
            <w:pPr>
              <w:spacing w:line="276" w:lineRule="auto"/>
              <w:jc w:val="center"/>
              <w:rPr>
                <w:rFonts w:ascii="Palatino Linotype" w:hAnsi="Palatino Linotype" w:cs="Arial"/>
                <w:b/>
              </w:rPr>
            </w:pPr>
            <w:r w:rsidRPr="00583C17">
              <w:rPr>
                <w:rFonts w:ascii="Palatino Linotype" w:hAnsi="Palatino Linotype" w:cs="Arial"/>
              </w:rPr>
              <w:t>Comisionada Presidenta</w:t>
            </w:r>
          </w:p>
          <w:p w:rsidR="009D12B5" w:rsidRPr="00583C17" w:rsidRDefault="003E0EA6" w:rsidP="009D12B5">
            <w:pPr>
              <w:spacing w:line="276" w:lineRule="auto"/>
              <w:jc w:val="center"/>
              <w:rPr>
                <w:rFonts w:ascii="Palatino Linotype" w:hAnsi="Palatino Linotype" w:cs="Arial"/>
                <w:b/>
              </w:rPr>
            </w:pPr>
            <w:r>
              <w:rPr>
                <w:rFonts w:ascii="Palatino Linotype" w:hAnsi="Palatino Linotype" w:cs="Arial"/>
                <w:b/>
              </w:rPr>
              <w:t>(Ausencia Justificada</w:t>
            </w:r>
            <w:r w:rsidR="009D12B5" w:rsidRPr="00583C17">
              <w:rPr>
                <w:rFonts w:ascii="Palatino Linotype" w:hAnsi="Palatino Linotype" w:cs="Arial"/>
                <w:b/>
              </w:rPr>
              <w:t xml:space="preserve">) </w:t>
            </w:r>
          </w:p>
        </w:tc>
      </w:tr>
      <w:tr w:rsidR="009D12B5" w:rsidRPr="00583C17" w:rsidTr="009D12B5">
        <w:trPr>
          <w:jc w:val="center"/>
        </w:trPr>
        <w:tc>
          <w:tcPr>
            <w:tcW w:w="5182" w:type="dxa"/>
          </w:tcPr>
          <w:p w:rsidR="009D12B5" w:rsidRPr="00583C17" w:rsidRDefault="009D12B5" w:rsidP="009D12B5">
            <w:pPr>
              <w:spacing w:line="276" w:lineRule="auto"/>
              <w:jc w:val="center"/>
              <w:rPr>
                <w:rFonts w:ascii="Palatino Linotype" w:hAnsi="Palatino Linotype" w:cs="Arial"/>
                <w:b/>
              </w:rPr>
            </w:pPr>
          </w:p>
          <w:p w:rsidR="003F13DA" w:rsidRPr="00583C17" w:rsidRDefault="003F13DA" w:rsidP="009D12B5">
            <w:pPr>
              <w:spacing w:line="276" w:lineRule="auto"/>
              <w:jc w:val="center"/>
              <w:rPr>
                <w:rFonts w:ascii="Palatino Linotype" w:hAnsi="Palatino Linotype" w:cs="Arial"/>
                <w:b/>
              </w:rPr>
            </w:pPr>
          </w:p>
          <w:p w:rsidR="003F13DA" w:rsidRDefault="003F13DA" w:rsidP="009D12B5">
            <w:pPr>
              <w:spacing w:line="276" w:lineRule="auto"/>
              <w:jc w:val="center"/>
              <w:rPr>
                <w:rFonts w:ascii="Palatino Linotype" w:hAnsi="Palatino Linotype" w:cs="Arial"/>
                <w:b/>
              </w:rPr>
            </w:pPr>
          </w:p>
          <w:p w:rsidR="00583C17" w:rsidRDefault="00583C17" w:rsidP="009D12B5">
            <w:pPr>
              <w:spacing w:line="276" w:lineRule="auto"/>
              <w:jc w:val="center"/>
              <w:rPr>
                <w:rFonts w:ascii="Palatino Linotype" w:hAnsi="Palatino Linotype" w:cs="Arial"/>
                <w:b/>
              </w:rPr>
            </w:pPr>
          </w:p>
          <w:p w:rsidR="00583C17" w:rsidRDefault="00583C17" w:rsidP="009D12B5">
            <w:pPr>
              <w:spacing w:line="276" w:lineRule="auto"/>
              <w:jc w:val="center"/>
              <w:rPr>
                <w:rFonts w:ascii="Palatino Linotype" w:hAnsi="Palatino Linotype" w:cs="Arial"/>
                <w:b/>
              </w:rPr>
            </w:pPr>
          </w:p>
          <w:p w:rsidR="00583C17" w:rsidRPr="00583C17" w:rsidRDefault="00583C17" w:rsidP="009D12B5">
            <w:pPr>
              <w:spacing w:line="276" w:lineRule="auto"/>
              <w:jc w:val="center"/>
              <w:rPr>
                <w:rFonts w:ascii="Palatino Linotype" w:hAnsi="Palatino Linotype" w:cs="Arial"/>
                <w:b/>
              </w:rPr>
            </w:pPr>
          </w:p>
          <w:p w:rsidR="009D12B5" w:rsidRPr="00583C17" w:rsidRDefault="009D12B5" w:rsidP="009D12B5">
            <w:pPr>
              <w:spacing w:line="276" w:lineRule="auto"/>
              <w:jc w:val="center"/>
              <w:rPr>
                <w:rFonts w:ascii="Palatino Linotype" w:hAnsi="Palatino Linotype" w:cs="Arial"/>
                <w:b/>
              </w:rPr>
            </w:pPr>
            <w:r w:rsidRPr="00583C17">
              <w:rPr>
                <w:rFonts w:ascii="Palatino Linotype" w:hAnsi="Palatino Linotype" w:cs="Arial"/>
                <w:b/>
              </w:rPr>
              <w:t>Eva Abaid Yapur</w:t>
            </w:r>
          </w:p>
          <w:p w:rsidR="009D12B5" w:rsidRPr="00583C17" w:rsidRDefault="009D12B5" w:rsidP="009D12B5">
            <w:pPr>
              <w:spacing w:line="276" w:lineRule="auto"/>
              <w:jc w:val="center"/>
              <w:rPr>
                <w:rFonts w:ascii="Palatino Linotype" w:hAnsi="Palatino Linotype" w:cs="Arial"/>
              </w:rPr>
            </w:pPr>
            <w:r w:rsidRPr="00583C17">
              <w:rPr>
                <w:rFonts w:ascii="Palatino Linotype" w:hAnsi="Palatino Linotype" w:cs="Arial"/>
              </w:rPr>
              <w:t>Comisionada</w:t>
            </w:r>
          </w:p>
          <w:p w:rsidR="009D12B5" w:rsidRPr="00583C17" w:rsidRDefault="009D12B5" w:rsidP="009D12B5">
            <w:pPr>
              <w:spacing w:line="276" w:lineRule="auto"/>
              <w:jc w:val="center"/>
              <w:rPr>
                <w:rFonts w:ascii="Palatino Linotype" w:hAnsi="Palatino Linotype" w:cs="Arial"/>
                <w:b/>
              </w:rPr>
            </w:pPr>
            <w:r w:rsidRPr="00583C17">
              <w:rPr>
                <w:rFonts w:ascii="Palatino Linotype" w:hAnsi="Palatino Linotype" w:cs="Arial"/>
                <w:b/>
              </w:rPr>
              <w:t>(RÚBRICA)</w:t>
            </w:r>
          </w:p>
        </w:tc>
        <w:tc>
          <w:tcPr>
            <w:tcW w:w="5183" w:type="dxa"/>
          </w:tcPr>
          <w:p w:rsidR="009D12B5" w:rsidRPr="00583C17" w:rsidRDefault="009D12B5" w:rsidP="009D12B5">
            <w:pPr>
              <w:spacing w:line="276" w:lineRule="auto"/>
              <w:jc w:val="center"/>
              <w:rPr>
                <w:rFonts w:ascii="Palatino Linotype" w:hAnsi="Palatino Linotype" w:cs="Arial"/>
                <w:b/>
              </w:rPr>
            </w:pPr>
          </w:p>
          <w:p w:rsidR="003F13DA" w:rsidRDefault="003F13DA" w:rsidP="009D12B5">
            <w:pPr>
              <w:spacing w:line="276" w:lineRule="auto"/>
              <w:jc w:val="center"/>
              <w:rPr>
                <w:rFonts w:ascii="Palatino Linotype" w:hAnsi="Palatino Linotype" w:cs="Arial"/>
                <w:b/>
              </w:rPr>
            </w:pPr>
          </w:p>
          <w:p w:rsidR="00583C17" w:rsidRDefault="00583C17" w:rsidP="009D12B5">
            <w:pPr>
              <w:spacing w:line="276" w:lineRule="auto"/>
              <w:jc w:val="center"/>
              <w:rPr>
                <w:rFonts w:ascii="Palatino Linotype" w:hAnsi="Palatino Linotype" w:cs="Arial"/>
                <w:b/>
              </w:rPr>
            </w:pPr>
          </w:p>
          <w:p w:rsidR="00583C17" w:rsidRDefault="00583C17" w:rsidP="009D12B5">
            <w:pPr>
              <w:spacing w:line="276" w:lineRule="auto"/>
              <w:jc w:val="center"/>
              <w:rPr>
                <w:rFonts w:ascii="Palatino Linotype" w:hAnsi="Palatino Linotype" w:cs="Arial"/>
                <w:b/>
              </w:rPr>
            </w:pPr>
          </w:p>
          <w:p w:rsidR="00583C17" w:rsidRPr="00583C17" w:rsidRDefault="00583C17" w:rsidP="009D12B5">
            <w:pPr>
              <w:spacing w:line="276" w:lineRule="auto"/>
              <w:jc w:val="center"/>
              <w:rPr>
                <w:rFonts w:ascii="Palatino Linotype" w:hAnsi="Palatino Linotype" w:cs="Arial"/>
                <w:b/>
              </w:rPr>
            </w:pPr>
          </w:p>
          <w:p w:rsidR="003F13DA" w:rsidRPr="00583C17" w:rsidRDefault="003F13DA" w:rsidP="009D12B5">
            <w:pPr>
              <w:spacing w:line="276" w:lineRule="auto"/>
              <w:jc w:val="center"/>
              <w:rPr>
                <w:rFonts w:ascii="Palatino Linotype" w:hAnsi="Palatino Linotype" w:cs="Arial"/>
                <w:b/>
              </w:rPr>
            </w:pPr>
          </w:p>
          <w:p w:rsidR="009D12B5" w:rsidRPr="00583C17" w:rsidRDefault="009D12B5" w:rsidP="009D12B5">
            <w:pPr>
              <w:spacing w:line="276" w:lineRule="auto"/>
              <w:jc w:val="center"/>
              <w:rPr>
                <w:rFonts w:ascii="Palatino Linotype" w:hAnsi="Palatino Linotype" w:cs="Arial"/>
                <w:b/>
              </w:rPr>
            </w:pPr>
            <w:r w:rsidRPr="00583C17">
              <w:rPr>
                <w:rFonts w:ascii="Palatino Linotype" w:hAnsi="Palatino Linotype" w:cs="Arial"/>
                <w:b/>
              </w:rPr>
              <w:t>José Guadalupe Luna Hernández</w:t>
            </w:r>
          </w:p>
          <w:p w:rsidR="009D12B5" w:rsidRPr="00583C17" w:rsidRDefault="009D12B5" w:rsidP="009D12B5">
            <w:pPr>
              <w:spacing w:line="276" w:lineRule="auto"/>
              <w:jc w:val="center"/>
              <w:rPr>
                <w:rFonts w:ascii="Palatino Linotype" w:hAnsi="Palatino Linotype" w:cs="Arial"/>
              </w:rPr>
            </w:pPr>
            <w:r w:rsidRPr="00583C17">
              <w:rPr>
                <w:rFonts w:ascii="Palatino Linotype" w:hAnsi="Palatino Linotype" w:cs="Arial"/>
              </w:rPr>
              <w:t>Comisionado</w:t>
            </w:r>
          </w:p>
          <w:p w:rsidR="009D12B5" w:rsidRPr="00583C17" w:rsidRDefault="009D12B5" w:rsidP="009D12B5">
            <w:pPr>
              <w:spacing w:line="276" w:lineRule="auto"/>
              <w:jc w:val="center"/>
              <w:rPr>
                <w:rFonts w:ascii="Palatino Linotype" w:hAnsi="Palatino Linotype" w:cs="Arial"/>
                <w:b/>
              </w:rPr>
            </w:pPr>
            <w:r w:rsidRPr="00583C17">
              <w:rPr>
                <w:rFonts w:ascii="Palatino Linotype" w:hAnsi="Palatino Linotype" w:cs="Arial"/>
                <w:b/>
              </w:rPr>
              <w:t>(RÚBRICA)</w:t>
            </w:r>
          </w:p>
        </w:tc>
      </w:tr>
      <w:tr w:rsidR="009D12B5" w:rsidRPr="00583C17" w:rsidTr="009D12B5">
        <w:trPr>
          <w:jc w:val="center"/>
        </w:trPr>
        <w:tc>
          <w:tcPr>
            <w:tcW w:w="5182" w:type="dxa"/>
          </w:tcPr>
          <w:p w:rsidR="009D12B5" w:rsidRPr="00583C17" w:rsidRDefault="009D12B5" w:rsidP="009D12B5">
            <w:pPr>
              <w:spacing w:line="276" w:lineRule="auto"/>
              <w:jc w:val="center"/>
              <w:rPr>
                <w:rFonts w:ascii="Palatino Linotype" w:hAnsi="Palatino Linotype" w:cs="Arial"/>
                <w:b/>
              </w:rPr>
            </w:pPr>
          </w:p>
          <w:p w:rsidR="009D12B5" w:rsidRPr="00583C17" w:rsidRDefault="009D12B5" w:rsidP="009D12B5">
            <w:pPr>
              <w:spacing w:line="276" w:lineRule="auto"/>
              <w:jc w:val="center"/>
              <w:rPr>
                <w:rFonts w:ascii="Palatino Linotype" w:hAnsi="Palatino Linotype" w:cs="Arial"/>
                <w:b/>
              </w:rPr>
            </w:pPr>
          </w:p>
          <w:p w:rsidR="00545088" w:rsidRPr="00583C17" w:rsidRDefault="00545088" w:rsidP="009D12B5">
            <w:pPr>
              <w:spacing w:line="276" w:lineRule="auto"/>
              <w:jc w:val="center"/>
              <w:rPr>
                <w:rFonts w:ascii="Palatino Linotype" w:hAnsi="Palatino Linotype" w:cs="Arial"/>
                <w:b/>
              </w:rPr>
            </w:pPr>
          </w:p>
          <w:p w:rsidR="00545088" w:rsidRPr="00583C17" w:rsidRDefault="00545088" w:rsidP="009D12B5">
            <w:pPr>
              <w:spacing w:line="276" w:lineRule="auto"/>
              <w:jc w:val="center"/>
              <w:rPr>
                <w:rFonts w:ascii="Palatino Linotype" w:hAnsi="Palatino Linotype" w:cs="Arial"/>
                <w:b/>
              </w:rPr>
            </w:pPr>
          </w:p>
          <w:p w:rsidR="003F13DA" w:rsidRDefault="003F13DA" w:rsidP="009D12B5">
            <w:pPr>
              <w:spacing w:line="276" w:lineRule="auto"/>
              <w:jc w:val="center"/>
              <w:rPr>
                <w:rFonts w:ascii="Palatino Linotype" w:hAnsi="Palatino Linotype" w:cs="Arial"/>
                <w:b/>
              </w:rPr>
            </w:pPr>
          </w:p>
          <w:p w:rsidR="00583C17" w:rsidRPr="00583C17" w:rsidRDefault="00583C17" w:rsidP="009D12B5">
            <w:pPr>
              <w:spacing w:line="276" w:lineRule="auto"/>
              <w:jc w:val="center"/>
              <w:rPr>
                <w:rFonts w:ascii="Palatino Linotype" w:hAnsi="Palatino Linotype" w:cs="Arial"/>
                <w:b/>
              </w:rPr>
            </w:pPr>
          </w:p>
          <w:p w:rsidR="009D12B5" w:rsidRPr="00583C17" w:rsidRDefault="009D12B5" w:rsidP="009D12B5">
            <w:pPr>
              <w:spacing w:line="276" w:lineRule="auto"/>
              <w:jc w:val="center"/>
              <w:rPr>
                <w:rFonts w:ascii="Palatino Linotype" w:hAnsi="Palatino Linotype" w:cs="Arial"/>
                <w:b/>
              </w:rPr>
            </w:pPr>
            <w:r w:rsidRPr="00583C17">
              <w:rPr>
                <w:rFonts w:ascii="Palatino Linotype" w:hAnsi="Palatino Linotype" w:cs="Arial"/>
                <w:b/>
              </w:rPr>
              <w:t>Javier Martínez Cruz</w:t>
            </w:r>
          </w:p>
          <w:p w:rsidR="009D12B5" w:rsidRPr="00583C17" w:rsidRDefault="009D12B5" w:rsidP="009D12B5">
            <w:pPr>
              <w:spacing w:line="276" w:lineRule="auto"/>
              <w:jc w:val="center"/>
              <w:rPr>
                <w:rFonts w:ascii="Palatino Linotype" w:hAnsi="Palatino Linotype" w:cs="Arial"/>
              </w:rPr>
            </w:pPr>
            <w:r w:rsidRPr="00583C17">
              <w:rPr>
                <w:rFonts w:ascii="Palatino Linotype" w:hAnsi="Palatino Linotype" w:cs="Arial"/>
              </w:rPr>
              <w:t>Comisionado</w:t>
            </w:r>
          </w:p>
          <w:p w:rsidR="009D12B5" w:rsidRPr="00583C17" w:rsidRDefault="009D12B5" w:rsidP="009D12B5">
            <w:pPr>
              <w:spacing w:line="276" w:lineRule="auto"/>
              <w:jc w:val="center"/>
              <w:rPr>
                <w:rFonts w:ascii="Palatino Linotype" w:hAnsi="Palatino Linotype" w:cs="Arial"/>
                <w:b/>
              </w:rPr>
            </w:pPr>
            <w:r w:rsidRPr="00583C17">
              <w:rPr>
                <w:rFonts w:ascii="Palatino Linotype" w:hAnsi="Palatino Linotype" w:cs="Arial"/>
                <w:b/>
              </w:rPr>
              <w:t>(RÚBRICA)</w:t>
            </w:r>
          </w:p>
          <w:p w:rsidR="009D12B5" w:rsidRPr="00583C17" w:rsidRDefault="009D12B5" w:rsidP="009D12B5">
            <w:pPr>
              <w:spacing w:line="276" w:lineRule="auto"/>
              <w:rPr>
                <w:rFonts w:ascii="Palatino Linotype" w:hAnsi="Palatino Linotype" w:cs="Arial"/>
                <w:b/>
              </w:rPr>
            </w:pPr>
          </w:p>
          <w:p w:rsidR="00545088" w:rsidRPr="00583C17" w:rsidRDefault="00545088" w:rsidP="009D12B5">
            <w:pPr>
              <w:spacing w:line="276" w:lineRule="auto"/>
              <w:rPr>
                <w:rFonts w:ascii="Palatino Linotype" w:hAnsi="Palatino Linotype" w:cs="Arial"/>
                <w:b/>
              </w:rPr>
            </w:pPr>
          </w:p>
          <w:p w:rsidR="00545088" w:rsidRPr="00583C17" w:rsidRDefault="00545088" w:rsidP="009D12B5">
            <w:pPr>
              <w:spacing w:line="276" w:lineRule="auto"/>
              <w:rPr>
                <w:rFonts w:ascii="Palatino Linotype" w:hAnsi="Palatino Linotype" w:cs="Arial"/>
                <w:b/>
              </w:rPr>
            </w:pPr>
          </w:p>
          <w:p w:rsidR="00545088" w:rsidRPr="00583C17" w:rsidRDefault="00545088" w:rsidP="009D12B5">
            <w:pPr>
              <w:spacing w:line="276" w:lineRule="auto"/>
              <w:rPr>
                <w:rFonts w:ascii="Palatino Linotype" w:hAnsi="Palatino Linotype" w:cs="Arial"/>
                <w:b/>
              </w:rPr>
            </w:pPr>
          </w:p>
          <w:p w:rsidR="00545088" w:rsidRPr="00583C17" w:rsidRDefault="00545088" w:rsidP="009D12B5">
            <w:pPr>
              <w:spacing w:line="276" w:lineRule="auto"/>
              <w:rPr>
                <w:rFonts w:ascii="Palatino Linotype" w:hAnsi="Palatino Linotype" w:cs="Arial"/>
                <w:b/>
              </w:rPr>
            </w:pPr>
          </w:p>
          <w:p w:rsidR="00545088" w:rsidRPr="00583C17" w:rsidRDefault="00545088" w:rsidP="009D12B5">
            <w:pPr>
              <w:spacing w:line="276" w:lineRule="auto"/>
              <w:rPr>
                <w:rFonts w:ascii="Palatino Linotype" w:hAnsi="Palatino Linotype" w:cs="Arial"/>
                <w:b/>
              </w:rPr>
            </w:pPr>
          </w:p>
        </w:tc>
        <w:tc>
          <w:tcPr>
            <w:tcW w:w="5183" w:type="dxa"/>
          </w:tcPr>
          <w:p w:rsidR="009D12B5" w:rsidRPr="00583C17" w:rsidRDefault="009D12B5" w:rsidP="009D12B5">
            <w:pPr>
              <w:spacing w:line="276" w:lineRule="auto"/>
              <w:rPr>
                <w:rFonts w:ascii="Palatino Linotype" w:hAnsi="Palatino Linotype" w:cs="Arial"/>
                <w:b/>
              </w:rPr>
            </w:pPr>
          </w:p>
          <w:p w:rsidR="00545088" w:rsidRPr="00583C17" w:rsidRDefault="00545088" w:rsidP="009D12B5">
            <w:pPr>
              <w:spacing w:line="276" w:lineRule="auto"/>
              <w:rPr>
                <w:rFonts w:ascii="Palatino Linotype" w:hAnsi="Palatino Linotype" w:cs="Arial"/>
                <w:b/>
              </w:rPr>
            </w:pPr>
          </w:p>
          <w:p w:rsidR="00545088" w:rsidRPr="00583C17" w:rsidRDefault="00545088" w:rsidP="009D12B5">
            <w:pPr>
              <w:spacing w:line="276" w:lineRule="auto"/>
              <w:rPr>
                <w:rFonts w:ascii="Palatino Linotype" w:hAnsi="Palatino Linotype" w:cs="Arial"/>
                <w:b/>
              </w:rPr>
            </w:pPr>
          </w:p>
          <w:p w:rsidR="009D12B5" w:rsidRPr="00583C17" w:rsidRDefault="009D12B5" w:rsidP="009D12B5">
            <w:pPr>
              <w:spacing w:line="276" w:lineRule="auto"/>
              <w:rPr>
                <w:rFonts w:ascii="Palatino Linotype" w:hAnsi="Palatino Linotype" w:cs="Arial"/>
                <w:b/>
              </w:rPr>
            </w:pPr>
          </w:p>
          <w:p w:rsidR="003F13DA" w:rsidRDefault="003F13DA" w:rsidP="009D12B5">
            <w:pPr>
              <w:spacing w:line="276" w:lineRule="auto"/>
              <w:rPr>
                <w:rFonts w:ascii="Palatino Linotype" w:hAnsi="Palatino Linotype" w:cs="Arial"/>
                <w:b/>
              </w:rPr>
            </w:pPr>
          </w:p>
          <w:p w:rsidR="00583C17" w:rsidRPr="00583C17" w:rsidRDefault="00583C17" w:rsidP="009D12B5">
            <w:pPr>
              <w:spacing w:line="276" w:lineRule="auto"/>
              <w:rPr>
                <w:rFonts w:ascii="Palatino Linotype" w:hAnsi="Palatino Linotype" w:cs="Arial"/>
                <w:b/>
              </w:rPr>
            </w:pPr>
          </w:p>
          <w:p w:rsidR="009D12B5" w:rsidRPr="00583C17" w:rsidRDefault="009D12B5" w:rsidP="009D12B5">
            <w:pPr>
              <w:spacing w:line="276" w:lineRule="auto"/>
              <w:jc w:val="center"/>
              <w:rPr>
                <w:rFonts w:ascii="Palatino Linotype" w:hAnsi="Palatino Linotype" w:cs="Arial"/>
                <w:b/>
              </w:rPr>
            </w:pPr>
            <w:r w:rsidRPr="00583C17">
              <w:rPr>
                <w:rFonts w:ascii="Palatino Linotype" w:hAnsi="Palatino Linotype" w:cs="Arial"/>
                <w:b/>
              </w:rPr>
              <w:t xml:space="preserve">Luis Gustavo Parra Noriega </w:t>
            </w:r>
          </w:p>
          <w:p w:rsidR="009D12B5" w:rsidRPr="00583C17" w:rsidRDefault="009D12B5" w:rsidP="009D12B5">
            <w:pPr>
              <w:spacing w:line="276" w:lineRule="auto"/>
              <w:jc w:val="center"/>
              <w:rPr>
                <w:rFonts w:ascii="Palatino Linotype" w:hAnsi="Palatino Linotype" w:cs="Arial"/>
              </w:rPr>
            </w:pPr>
            <w:r w:rsidRPr="00583C17">
              <w:rPr>
                <w:rFonts w:ascii="Palatino Linotype" w:hAnsi="Palatino Linotype" w:cs="Arial"/>
              </w:rPr>
              <w:t>Comisionado</w:t>
            </w:r>
          </w:p>
          <w:p w:rsidR="009D12B5" w:rsidRPr="00583C17" w:rsidRDefault="009D12B5" w:rsidP="009D12B5">
            <w:pPr>
              <w:spacing w:line="276" w:lineRule="auto"/>
              <w:jc w:val="center"/>
              <w:rPr>
                <w:rFonts w:ascii="Palatino Linotype" w:hAnsi="Palatino Linotype" w:cs="Arial"/>
                <w:b/>
              </w:rPr>
            </w:pPr>
            <w:r w:rsidRPr="00583C17">
              <w:rPr>
                <w:rFonts w:ascii="Palatino Linotype" w:hAnsi="Palatino Linotype" w:cs="Arial"/>
                <w:b/>
              </w:rPr>
              <w:t>(RÚBRICA)</w:t>
            </w:r>
          </w:p>
          <w:p w:rsidR="009D12B5" w:rsidRPr="00583C17" w:rsidRDefault="009D12B5" w:rsidP="009D12B5">
            <w:pPr>
              <w:spacing w:line="276" w:lineRule="auto"/>
              <w:rPr>
                <w:rFonts w:ascii="Palatino Linotype" w:hAnsi="Palatino Linotype" w:cs="Arial"/>
                <w:b/>
              </w:rPr>
            </w:pPr>
          </w:p>
          <w:p w:rsidR="003F13DA" w:rsidRPr="00583C17" w:rsidRDefault="003F13DA" w:rsidP="009D12B5">
            <w:pPr>
              <w:spacing w:line="276" w:lineRule="auto"/>
              <w:rPr>
                <w:rFonts w:ascii="Palatino Linotype" w:hAnsi="Palatino Linotype" w:cs="Arial"/>
                <w:b/>
              </w:rPr>
            </w:pPr>
          </w:p>
          <w:p w:rsidR="003F13DA" w:rsidRPr="00583C17" w:rsidRDefault="003F13DA" w:rsidP="009D12B5">
            <w:pPr>
              <w:spacing w:line="276" w:lineRule="auto"/>
              <w:rPr>
                <w:rFonts w:ascii="Palatino Linotype" w:hAnsi="Palatino Linotype" w:cs="Arial"/>
                <w:b/>
              </w:rPr>
            </w:pPr>
          </w:p>
        </w:tc>
      </w:tr>
      <w:tr w:rsidR="009D12B5" w:rsidRPr="00583C17" w:rsidTr="009D12B5">
        <w:trPr>
          <w:jc w:val="center"/>
        </w:trPr>
        <w:tc>
          <w:tcPr>
            <w:tcW w:w="10365" w:type="dxa"/>
            <w:gridSpan w:val="2"/>
          </w:tcPr>
          <w:p w:rsidR="009D12B5" w:rsidRPr="00583C17" w:rsidRDefault="009D12B5" w:rsidP="009D12B5">
            <w:pPr>
              <w:spacing w:line="276" w:lineRule="auto"/>
              <w:jc w:val="center"/>
              <w:rPr>
                <w:rFonts w:ascii="Palatino Linotype" w:hAnsi="Palatino Linotype" w:cs="Arial"/>
                <w:b/>
              </w:rPr>
            </w:pPr>
            <w:r w:rsidRPr="00583C17">
              <w:rPr>
                <w:rFonts w:ascii="Palatino Linotype" w:hAnsi="Palatino Linotype" w:cs="Arial"/>
                <w:b/>
              </w:rPr>
              <w:t>Alexis Tapia Ramírez</w:t>
            </w:r>
          </w:p>
          <w:p w:rsidR="009D12B5" w:rsidRPr="00583C17" w:rsidRDefault="009D12B5" w:rsidP="009D12B5">
            <w:pPr>
              <w:spacing w:line="276" w:lineRule="auto"/>
              <w:jc w:val="center"/>
              <w:rPr>
                <w:rFonts w:ascii="Palatino Linotype" w:hAnsi="Palatino Linotype" w:cs="Arial"/>
              </w:rPr>
            </w:pPr>
            <w:r w:rsidRPr="00583C17">
              <w:rPr>
                <w:rFonts w:ascii="Palatino Linotype" w:hAnsi="Palatino Linotype" w:cs="Arial"/>
              </w:rPr>
              <w:t>Secretario Técnico del Pleno</w:t>
            </w:r>
          </w:p>
          <w:p w:rsidR="00545088" w:rsidRPr="00583C17" w:rsidRDefault="009D12B5" w:rsidP="00583C17">
            <w:pPr>
              <w:spacing w:line="276" w:lineRule="auto"/>
              <w:jc w:val="center"/>
              <w:rPr>
                <w:rFonts w:ascii="Palatino Linotype" w:hAnsi="Palatino Linotype" w:cs="Arial"/>
                <w:b/>
              </w:rPr>
            </w:pPr>
            <w:r w:rsidRPr="00583C17">
              <w:rPr>
                <w:rFonts w:ascii="Palatino Linotype" w:hAnsi="Palatino Linotype" w:cs="Arial"/>
                <w:b/>
              </w:rPr>
              <w:t>(RÚBRICA)</w:t>
            </w:r>
          </w:p>
          <w:p w:rsidR="00545088" w:rsidRDefault="00545088" w:rsidP="009D12B5">
            <w:pPr>
              <w:spacing w:line="276" w:lineRule="auto"/>
              <w:rPr>
                <w:rFonts w:ascii="Palatino Linotype" w:hAnsi="Palatino Linotype" w:cs="Arial"/>
              </w:rPr>
            </w:pPr>
          </w:p>
          <w:p w:rsidR="00583C17" w:rsidRPr="00583C17" w:rsidRDefault="00583C17" w:rsidP="009D12B5">
            <w:pPr>
              <w:spacing w:line="276" w:lineRule="auto"/>
              <w:rPr>
                <w:rFonts w:ascii="Palatino Linotype" w:hAnsi="Palatino Linotype" w:cs="Arial"/>
              </w:rPr>
            </w:pPr>
          </w:p>
          <w:p w:rsidR="00545088" w:rsidRPr="00583C17" w:rsidRDefault="00545088" w:rsidP="009D12B5">
            <w:pPr>
              <w:spacing w:line="276" w:lineRule="auto"/>
              <w:rPr>
                <w:rFonts w:ascii="Palatino Linotype" w:hAnsi="Palatino Linotype" w:cs="Arial"/>
              </w:rPr>
            </w:pPr>
          </w:p>
        </w:tc>
      </w:tr>
    </w:tbl>
    <w:p w:rsidR="009D12B5" w:rsidRDefault="009D12B5" w:rsidP="009D12B5">
      <w:pPr>
        <w:jc w:val="both"/>
        <w:rPr>
          <w:rFonts w:ascii="Palatino Linotype" w:hAnsi="Palatino Linotype" w:cs="Arial"/>
          <w:sz w:val="22"/>
        </w:rPr>
      </w:pPr>
      <w:r>
        <w:rPr>
          <w:rFonts w:ascii="Palatino Linotype" w:hAnsi="Palatino Linotype" w:cs="Arial"/>
          <w:sz w:val="22"/>
        </w:rPr>
        <w:t xml:space="preserve">Esta hoja corresponde a la resolución de fecha </w:t>
      </w:r>
      <w:r w:rsidR="00545088">
        <w:rPr>
          <w:rFonts w:ascii="Palatino Linotype" w:hAnsi="Palatino Linotype" w:cs="Arial"/>
          <w:sz w:val="22"/>
        </w:rPr>
        <w:t>trece</w:t>
      </w:r>
      <w:r w:rsidR="006F31BC">
        <w:rPr>
          <w:rFonts w:ascii="Palatino Linotype" w:hAnsi="Palatino Linotype" w:cs="Arial"/>
          <w:sz w:val="22"/>
        </w:rPr>
        <w:t xml:space="preserve"> de noviembre</w:t>
      </w:r>
      <w:r>
        <w:rPr>
          <w:rFonts w:ascii="Palatino Linotype" w:hAnsi="Palatino Linotype" w:cs="Arial"/>
          <w:sz w:val="22"/>
        </w:rPr>
        <w:t xml:space="preserve"> de dos mil diecinueve, emitida en el recurso de revisión número 0</w:t>
      </w:r>
      <w:r w:rsidR="00545088">
        <w:rPr>
          <w:rFonts w:ascii="Palatino Linotype" w:hAnsi="Palatino Linotype" w:cs="Arial"/>
          <w:sz w:val="22"/>
        </w:rPr>
        <w:t>7517</w:t>
      </w:r>
      <w:r>
        <w:rPr>
          <w:rFonts w:ascii="Palatino Linotype" w:hAnsi="Palatino Linotype" w:cs="Arial"/>
          <w:sz w:val="22"/>
        </w:rPr>
        <w:t xml:space="preserve">/INFOEM/IP/RR/2019.  </w:t>
      </w:r>
    </w:p>
    <w:p w:rsidR="009D12B5" w:rsidRDefault="003F13DA" w:rsidP="009D12B5">
      <w:pPr>
        <w:jc w:val="both"/>
      </w:pPr>
      <w:proofErr w:type="spellStart"/>
      <w:r>
        <w:rPr>
          <w:rFonts w:ascii="Palatino Linotype" w:hAnsi="Palatino Linotype" w:cs="Arial"/>
          <w:sz w:val="22"/>
        </w:rPr>
        <w:t>YSM</w:t>
      </w:r>
      <w:proofErr w:type="spellEnd"/>
      <w:r>
        <w:rPr>
          <w:rFonts w:ascii="Palatino Linotype" w:hAnsi="Palatino Linotype" w:cs="Arial"/>
          <w:sz w:val="22"/>
        </w:rPr>
        <w:t>/ATU</w:t>
      </w:r>
    </w:p>
    <w:p w:rsidR="006E2A57" w:rsidRDefault="006E2A57" w:rsidP="00C368A6">
      <w:pPr>
        <w:spacing w:line="360" w:lineRule="auto"/>
        <w:jc w:val="both"/>
      </w:pPr>
    </w:p>
    <w:sectPr w:rsidR="006E2A57" w:rsidSect="00675898">
      <w:headerReference w:type="default" r:id="rId11"/>
      <w:footerReference w:type="default" r:id="rId12"/>
      <w:headerReference w:type="first" r:id="rId13"/>
      <w:footerReference w:type="first" r:id="rId14"/>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49E8" w:rsidRDefault="000B49E8" w:rsidP="00502CD3">
      <w:r>
        <w:separator/>
      </w:r>
    </w:p>
  </w:endnote>
  <w:endnote w:type="continuationSeparator" w:id="0">
    <w:p w:rsidR="000B49E8" w:rsidRDefault="000B49E8" w:rsidP="00502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260658"/>
      <w:docPartObj>
        <w:docPartGallery w:val="Page Numbers (Bottom of Page)"/>
        <w:docPartUnique/>
      </w:docPartObj>
    </w:sdtPr>
    <w:sdtEndPr/>
    <w:sdtContent>
      <w:sdt>
        <w:sdtPr>
          <w:id w:val="-1769616900"/>
          <w:docPartObj>
            <w:docPartGallery w:val="Page Numbers (Top of Page)"/>
            <w:docPartUnique/>
          </w:docPartObj>
        </w:sdtPr>
        <w:sdtEndPr/>
        <w:sdtContent>
          <w:p w:rsidR="001B3AD2" w:rsidRDefault="001B3AD2">
            <w:pPr>
              <w:pStyle w:val="Piedepgina"/>
              <w:jc w:val="right"/>
            </w:pPr>
            <w:r>
              <w:rPr>
                <w:lang w:val="es-ES"/>
              </w:rPr>
              <w:t xml:space="preserve">Página </w:t>
            </w:r>
            <w:r>
              <w:rPr>
                <w:b/>
                <w:bCs/>
              </w:rPr>
              <w:fldChar w:fldCharType="begin"/>
            </w:r>
            <w:r>
              <w:rPr>
                <w:b/>
                <w:bCs/>
              </w:rPr>
              <w:instrText>PAGE</w:instrText>
            </w:r>
            <w:r>
              <w:rPr>
                <w:b/>
                <w:bCs/>
              </w:rPr>
              <w:fldChar w:fldCharType="separate"/>
            </w:r>
            <w:r w:rsidR="00052429">
              <w:rPr>
                <w:b/>
                <w:bCs/>
                <w:noProof/>
              </w:rPr>
              <w:t>3</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052429">
              <w:rPr>
                <w:b/>
                <w:bCs/>
                <w:noProof/>
              </w:rPr>
              <w:t>19</w:t>
            </w:r>
            <w:r>
              <w:rPr>
                <w:b/>
                <w:bCs/>
              </w:rPr>
              <w:fldChar w:fldCharType="end"/>
            </w:r>
          </w:p>
        </w:sdtContent>
      </w:sdt>
    </w:sdtContent>
  </w:sdt>
  <w:p w:rsidR="001B3AD2" w:rsidRDefault="001B3AD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4033275"/>
      <w:docPartObj>
        <w:docPartGallery w:val="Page Numbers (Bottom of Page)"/>
        <w:docPartUnique/>
      </w:docPartObj>
    </w:sdtPr>
    <w:sdtEndPr/>
    <w:sdtContent>
      <w:sdt>
        <w:sdtPr>
          <w:id w:val="1257093100"/>
          <w:docPartObj>
            <w:docPartGallery w:val="Page Numbers (Top of Page)"/>
            <w:docPartUnique/>
          </w:docPartObj>
        </w:sdtPr>
        <w:sdtEndPr/>
        <w:sdtContent>
          <w:p w:rsidR="001B3AD2" w:rsidRDefault="001B3AD2">
            <w:pPr>
              <w:pStyle w:val="Piedepgina"/>
              <w:jc w:val="right"/>
            </w:pPr>
            <w:r>
              <w:rPr>
                <w:lang w:val="es-ES"/>
              </w:rPr>
              <w:t xml:space="preserve">Página </w:t>
            </w:r>
            <w:r>
              <w:rPr>
                <w:b/>
                <w:bCs/>
              </w:rPr>
              <w:fldChar w:fldCharType="begin"/>
            </w:r>
            <w:r>
              <w:rPr>
                <w:b/>
                <w:bCs/>
              </w:rPr>
              <w:instrText>PAGE</w:instrText>
            </w:r>
            <w:r>
              <w:rPr>
                <w:b/>
                <w:bCs/>
              </w:rPr>
              <w:fldChar w:fldCharType="separate"/>
            </w:r>
            <w:r w:rsidR="00052429">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052429">
              <w:rPr>
                <w:b/>
                <w:bCs/>
                <w:noProof/>
              </w:rPr>
              <w:t>19</w:t>
            </w:r>
            <w:r>
              <w:rPr>
                <w:b/>
                <w:bCs/>
              </w:rPr>
              <w:fldChar w:fldCharType="end"/>
            </w:r>
          </w:p>
        </w:sdtContent>
      </w:sdt>
    </w:sdtContent>
  </w:sdt>
  <w:p w:rsidR="001B3AD2" w:rsidRDefault="001B3AD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49E8" w:rsidRDefault="000B49E8" w:rsidP="00502CD3">
      <w:r>
        <w:separator/>
      </w:r>
    </w:p>
  </w:footnote>
  <w:footnote w:type="continuationSeparator" w:id="0">
    <w:p w:rsidR="000B49E8" w:rsidRDefault="000B49E8" w:rsidP="00502C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3119"/>
      <w:gridCol w:w="2410"/>
      <w:gridCol w:w="3543"/>
    </w:tblGrid>
    <w:tr w:rsidR="001B3AD2" w:rsidRPr="008F2CCC" w:rsidTr="003E4C03">
      <w:tc>
        <w:tcPr>
          <w:tcW w:w="3119" w:type="dxa"/>
          <w:vMerge w:val="restart"/>
        </w:tcPr>
        <w:p w:rsidR="001B3AD2" w:rsidRPr="008F2CCC" w:rsidRDefault="001B3AD2" w:rsidP="00502CD3">
          <w:pPr>
            <w:rPr>
              <w:rFonts w:ascii="Palatino Linotype" w:hAnsi="Palatino Linotype"/>
              <w:b/>
              <w:sz w:val="22"/>
              <w:szCs w:val="22"/>
              <w:lang w:val="es-ES_tradnl"/>
            </w:rPr>
          </w:pPr>
        </w:p>
      </w:tc>
      <w:tc>
        <w:tcPr>
          <w:tcW w:w="2410" w:type="dxa"/>
          <w:shd w:val="clear" w:color="auto" w:fill="auto"/>
        </w:tcPr>
        <w:p w:rsidR="001B3AD2" w:rsidRPr="008F2CCC" w:rsidRDefault="001B3AD2" w:rsidP="00C273F6">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3543" w:type="dxa"/>
          <w:shd w:val="clear" w:color="auto" w:fill="auto"/>
          <w:vAlign w:val="center"/>
        </w:tcPr>
        <w:p w:rsidR="001B3AD2" w:rsidRPr="008F2CCC" w:rsidRDefault="001B3AD2" w:rsidP="003E4C03">
          <w:pPr>
            <w:ind w:left="34" w:right="-107"/>
            <w:jc w:val="both"/>
            <w:rPr>
              <w:rFonts w:ascii="Palatino Linotype" w:hAnsi="Palatino Linotype"/>
              <w:b/>
              <w:sz w:val="22"/>
              <w:szCs w:val="22"/>
              <w:lang w:val="es-ES_tradnl"/>
            </w:rPr>
          </w:pPr>
          <w:r w:rsidRPr="00800066">
            <w:rPr>
              <w:rFonts w:ascii="Palatino Linotype" w:hAnsi="Palatino Linotype"/>
              <w:b/>
              <w:sz w:val="22"/>
              <w:szCs w:val="22"/>
              <w:lang w:val="es-ES_tradnl"/>
            </w:rPr>
            <w:t>0</w:t>
          </w:r>
          <w:r>
            <w:rPr>
              <w:rFonts w:ascii="Palatino Linotype" w:hAnsi="Palatino Linotype"/>
              <w:b/>
              <w:sz w:val="22"/>
              <w:szCs w:val="22"/>
              <w:lang w:val="es-ES_tradnl"/>
            </w:rPr>
            <w:t>7517</w:t>
          </w:r>
          <w:r w:rsidRPr="00800066">
            <w:rPr>
              <w:rFonts w:ascii="Palatino Linotype" w:hAnsi="Palatino Linotype"/>
              <w:b/>
              <w:sz w:val="22"/>
              <w:szCs w:val="22"/>
              <w:lang w:val="es-ES_tradnl"/>
            </w:rPr>
            <w:t>/INFOEM/IP/RR/2019</w:t>
          </w:r>
        </w:p>
      </w:tc>
    </w:tr>
    <w:tr w:rsidR="001B3AD2" w:rsidRPr="008F2CCC" w:rsidTr="003E4C03">
      <w:trPr>
        <w:trHeight w:val="228"/>
      </w:trPr>
      <w:tc>
        <w:tcPr>
          <w:tcW w:w="3119" w:type="dxa"/>
          <w:vMerge/>
        </w:tcPr>
        <w:p w:rsidR="001B3AD2" w:rsidRPr="008F2CCC" w:rsidRDefault="001B3AD2" w:rsidP="00502CD3">
          <w:pPr>
            <w:rPr>
              <w:rFonts w:ascii="Palatino Linotype" w:hAnsi="Palatino Linotype"/>
              <w:b/>
              <w:sz w:val="22"/>
              <w:szCs w:val="22"/>
              <w:lang w:val="es-ES_tradnl"/>
            </w:rPr>
          </w:pPr>
        </w:p>
      </w:tc>
      <w:tc>
        <w:tcPr>
          <w:tcW w:w="2410" w:type="dxa"/>
          <w:shd w:val="clear" w:color="auto" w:fill="auto"/>
        </w:tcPr>
        <w:p w:rsidR="001B3AD2" w:rsidRPr="008F2CCC" w:rsidRDefault="001B3AD2" w:rsidP="00C273F6">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3543" w:type="dxa"/>
          <w:shd w:val="clear" w:color="auto" w:fill="auto"/>
          <w:vAlign w:val="center"/>
        </w:tcPr>
        <w:p w:rsidR="001B3AD2" w:rsidRPr="00462829" w:rsidRDefault="001B3AD2" w:rsidP="00502CD3">
          <w:pPr>
            <w:ind w:left="34" w:right="-107"/>
            <w:jc w:val="both"/>
            <w:rPr>
              <w:rFonts w:ascii="Palatino Linotype" w:hAnsi="Palatino Linotype"/>
              <w:b/>
              <w:sz w:val="22"/>
              <w:szCs w:val="22"/>
            </w:rPr>
          </w:pPr>
          <w:r w:rsidRPr="003E4C03">
            <w:rPr>
              <w:rFonts w:ascii="Palatino Linotype" w:hAnsi="Palatino Linotype"/>
              <w:b/>
              <w:sz w:val="22"/>
              <w:szCs w:val="22"/>
            </w:rPr>
            <w:t>Ayuntamiento de Nicolás Romero</w:t>
          </w:r>
        </w:p>
      </w:tc>
    </w:tr>
    <w:tr w:rsidR="001B3AD2" w:rsidRPr="008F2CCC" w:rsidTr="003E4C03">
      <w:tc>
        <w:tcPr>
          <w:tcW w:w="3119" w:type="dxa"/>
          <w:vMerge/>
        </w:tcPr>
        <w:p w:rsidR="001B3AD2" w:rsidRPr="008F2CCC" w:rsidRDefault="001B3AD2" w:rsidP="00502CD3">
          <w:pPr>
            <w:rPr>
              <w:rFonts w:ascii="Palatino Linotype" w:hAnsi="Palatino Linotype"/>
              <w:b/>
              <w:sz w:val="22"/>
              <w:szCs w:val="22"/>
              <w:lang w:val="es-ES_tradnl"/>
            </w:rPr>
          </w:pPr>
        </w:p>
      </w:tc>
      <w:tc>
        <w:tcPr>
          <w:tcW w:w="2410" w:type="dxa"/>
          <w:shd w:val="clear" w:color="auto" w:fill="auto"/>
        </w:tcPr>
        <w:p w:rsidR="001B3AD2" w:rsidRPr="008F2CCC" w:rsidRDefault="001B3AD2" w:rsidP="00C273F6">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3543" w:type="dxa"/>
          <w:shd w:val="clear" w:color="auto" w:fill="auto"/>
        </w:tcPr>
        <w:p w:rsidR="001B3AD2" w:rsidRPr="008F2CCC" w:rsidRDefault="001B3AD2" w:rsidP="00502CD3">
          <w:pPr>
            <w:ind w:left="34" w:right="-107"/>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rsidR="001B3AD2" w:rsidRPr="00583C17" w:rsidRDefault="001B3AD2" w:rsidP="00502CD3">
    <w:pPr>
      <w:pStyle w:val="Encabezado"/>
      <w:ind w:right="-93"/>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3261"/>
      <w:gridCol w:w="2409"/>
      <w:gridCol w:w="3544"/>
    </w:tblGrid>
    <w:tr w:rsidR="001B3AD2" w:rsidRPr="008F2CCC" w:rsidTr="003E4C03">
      <w:tc>
        <w:tcPr>
          <w:tcW w:w="3261" w:type="dxa"/>
          <w:vMerge w:val="restart"/>
        </w:tcPr>
        <w:p w:rsidR="001B3AD2" w:rsidRPr="008F2CCC" w:rsidRDefault="001B3AD2" w:rsidP="00C273F6">
          <w:pPr>
            <w:rPr>
              <w:rFonts w:ascii="Palatino Linotype" w:hAnsi="Palatino Linotype"/>
              <w:b/>
              <w:sz w:val="22"/>
              <w:szCs w:val="22"/>
              <w:lang w:val="es-ES_tradnl"/>
            </w:rPr>
          </w:pPr>
        </w:p>
      </w:tc>
      <w:tc>
        <w:tcPr>
          <w:tcW w:w="2409" w:type="dxa"/>
          <w:shd w:val="clear" w:color="auto" w:fill="auto"/>
        </w:tcPr>
        <w:p w:rsidR="001B3AD2" w:rsidRPr="008F2CCC" w:rsidRDefault="001B3AD2" w:rsidP="00C273F6">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3544" w:type="dxa"/>
          <w:shd w:val="clear" w:color="auto" w:fill="auto"/>
          <w:vAlign w:val="center"/>
        </w:tcPr>
        <w:p w:rsidR="001B3AD2" w:rsidRPr="008F2CCC" w:rsidRDefault="001B3AD2" w:rsidP="003E4C03">
          <w:pPr>
            <w:ind w:left="34" w:right="-107"/>
            <w:jc w:val="both"/>
            <w:rPr>
              <w:rFonts w:ascii="Palatino Linotype" w:hAnsi="Palatino Linotype"/>
              <w:b/>
              <w:sz w:val="22"/>
              <w:szCs w:val="22"/>
              <w:lang w:val="es-ES_tradnl"/>
            </w:rPr>
          </w:pPr>
          <w:r w:rsidRPr="003677AA">
            <w:rPr>
              <w:rFonts w:ascii="Palatino Linotype" w:hAnsi="Palatino Linotype"/>
              <w:b/>
              <w:sz w:val="22"/>
              <w:szCs w:val="22"/>
              <w:lang w:val="es-ES_tradnl"/>
            </w:rPr>
            <w:t>0</w:t>
          </w:r>
          <w:r>
            <w:rPr>
              <w:rFonts w:ascii="Palatino Linotype" w:hAnsi="Palatino Linotype"/>
              <w:b/>
              <w:sz w:val="22"/>
              <w:szCs w:val="22"/>
              <w:lang w:val="es-ES_tradnl"/>
            </w:rPr>
            <w:t>7517</w:t>
          </w:r>
          <w:r w:rsidRPr="003677AA">
            <w:rPr>
              <w:rFonts w:ascii="Palatino Linotype" w:hAnsi="Palatino Linotype"/>
              <w:b/>
              <w:sz w:val="22"/>
              <w:szCs w:val="22"/>
              <w:lang w:val="es-ES_tradnl"/>
            </w:rPr>
            <w:t>/INFOEM/IP/RR/2019</w:t>
          </w:r>
        </w:p>
      </w:tc>
    </w:tr>
    <w:tr w:rsidR="001B3AD2" w:rsidRPr="008F2CCC" w:rsidTr="003E4C03">
      <w:trPr>
        <w:trHeight w:val="228"/>
      </w:trPr>
      <w:tc>
        <w:tcPr>
          <w:tcW w:w="3261" w:type="dxa"/>
          <w:vMerge/>
        </w:tcPr>
        <w:p w:rsidR="001B3AD2" w:rsidRPr="008F2CCC" w:rsidRDefault="001B3AD2" w:rsidP="00C273F6">
          <w:pPr>
            <w:rPr>
              <w:rFonts w:ascii="Palatino Linotype" w:hAnsi="Palatino Linotype"/>
              <w:b/>
              <w:sz w:val="22"/>
              <w:szCs w:val="22"/>
              <w:lang w:val="es-ES_tradnl"/>
            </w:rPr>
          </w:pPr>
        </w:p>
      </w:tc>
      <w:tc>
        <w:tcPr>
          <w:tcW w:w="2409" w:type="dxa"/>
          <w:shd w:val="clear" w:color="auto" w:fill="auto"/>
        </w:tcPr>
        <w:p w:rsidR="001B3AD2" w:rsidRPr="008F2CCC" w:rsidRDefault="001B3AD2" w:rsidP="00C273F6">
          <w:pPr>
            <w:ind w:right="-959"/>
            <w:jc w:val="both"/>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544" w:type="dxa"/>
          <w:shd w:val="clear" w:color="auto" w:fill="auto"/>
          <w:vAlign w:val="center"/>
        </w:tcPr>
        <w:p w:rsidR="001B3AD2" w:rsidRPr="00C273F6" w:rsidRDefault="00052429" w:rsidP="00052429">
          <w:pPr>
            <w:ind w:left="34" w:right="-107"/>
            <w:jc w:val="both"/>
            <w:rPr>
              <w:rFonts w:ascii="Palatino Linotype" w:hAnsi="Palatino Linotype"/>
              <w:b/>
              <w:sz w:val="22"/>
              <w:szCs w:val="22"/>
            </w:rPr>
          </w:pPr>
          <w:proofErr w:type="spellStart"/>
          <w:r>
            <w:rPr>
              <w:rFonts w:ascii="Palatino Linotype" w:hAnsi="Palatino Linotype"/>
              <w:b/>
              <w:sz w:val="22"/>
              <w:szCs w:val="22"/>
            </w:rPr>
            <w:t>XXXXXXX</w:t>
          </w:r>
          <w:proofErr w:type="spellEnd"/>
          <w:r w:rsidR="001B3AD2" w:rsidRPr="003E4C03">
            <w:rPr>
              <w:rFonts w:ascii="Palatino Linotype" w:hAnsi="Palatino Linotype"/>
              <w:b/>
              <w:sz w:val="22"/>
              <w:szCs w:val="22"/>
            </w:rPr>
            <w:t xml:space="preserve"> </w:t>
          </w:r>
          <w:proofErr w:type="spellStart"/>
          <w:r>
            <w:rPr>
              <w:rFonts w:ascii="Palatino Linotype" w:hAnsi="Palatino Linotype"/>
              <w:b/>
              <w:sz w:val="22"/>
              <w:szCs w:val="22"/>
            </w:rPr>
            <w:t>XXXXX</w:t>
          </w:r>
          <w:proofErr w:type="spellEnd"/>
          <w:r w:rsidR="001B3AD2">
            <w:rPr>
              <w:rFonts w:ascii="Palatino Linotype" w:hAnsi="Palatino Linotype"/>
              <w:b/>
              <w:sz w:val="22"/>
              <w:szCs w:val="22"/>
            </w:rPr>
            <w:t xml:space="preserve"> </w:t>
          </w:r>
          <w:proofErr w:type="spellStart"/>
          <w:r>
            <w:rPr>
              <w:rFonts w:ascii="Palatino Linotype" w:hAnsi="Palatino Linotype"/>
              <w:b/>
              <w:sz w:val="22"/>
              <w:szCs w:val="22"/>
            </w:rPr>
            <w:t>XXXXXX</w:t>
          </w:r>
          <w:proofErr w:type="spellEnd"/>
        </w:p>
      </w:tc>
    </w:tr>
    <w:tr w:rsidR="001B3AD2" w:rsidRPr="008F2CCC" w:rsidTr="003E4C03">
      <w:trPr>
        <w:trHeight w:val="228"/>
      </w:trPr>
      <w:tc>
        <w:tcPr>
          <w:tcW w:w="3261" w:type="dxa"/>
          <w:vMerge/>
        </w:tcPr>
        <w:p w:rsidR="001B3AD2" w:rsidRPr="008F2CCC" w:rsidRDefault="001B3AD2" w:rsidP="00C273F6">
          <w:pPr>
            <w:rPr>
              <w:rFonts w:ascii="Palatino Linotype" w:hAnsi="Palatino Linotype"/>
              <w:b/>
              <w:sz w:val="22"/>
              <w:szCs w:val="22"/>
              <w:lang w:val="es-ES_tradnl"/>
            </w:rPr>
          </w:pPr>
        </w:p>
      </w:tc>
      <w:tc>
        <w:tcPr>
          <w:tcW w:w="2409" w:type="dxa"/>
          <w:shd w:val="clear" w:color="auto" w:fill="auto"/>
        </w:tcPr>
        <w:p w:rsidR="001B3AD2" w:rsidRPr="008F2CCC" w:rsidRDefault="001B3AD2" w:rsidP="00C273F6">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3544" w:type="dxa"/>
          <w:shd w:val="clear" w:color="auto" w:fill="auto"/>
          <w:vAlign w:val="center"/>
        </w:tcPr>
        <w:p w:rsidR="001B3AD2" w:rsidRPr="00462829" w:rsidRDefault="001B3AD2" w:rsidP="00C273F6">
          <w:pPr>
            <w:ind w:left="34" w:right="-107"/>
            <w:jc w:val="both"/>
            <w:rPr>
              <w:rFonts w:ascii="Palatino Linotype" w:hAnsi="Palatino Linotype"/>
              <w:b/>
              <w:sz w:val="22"/>
              <w:szCs w:val="22"/>
            </w:rPr>
          </w:pPr>
          <w:r w:rsidRPr="003E4C03">
            <w:rPr>
              <w:rFonts w:ascii="Palatino Linotype" w:hAnsi="Palatino Linotype"/>
              <w:b/>
              <w:sz w:val="22"/>
              <w:szCs w:val="22"/>
            </w:rPr>
            <w:t>Ayuntamiento de Nicolás Romero</w:t>
          </w:r>
        </w:p>
      </w:tc>
    </w:tr>
    <w:tr w:rsidR="001B3AD2" w:rsidRPr="008F2CCC" w:rsidTr="003E4C03">
      <w:tc>
        <w:tcPr>
          <w:tcW w:w="3261" w:type="dxa"/>
          <w:vMerge/>
        </w:tcPr>
        <w:p w:rsidR="001B3AD2" w:rsidRPr="008F2CCC" w:rsidRDefault="001B3AD2" w:rsidP="00C273F6">
          <w:pPr>
            <w:rPr>
              <w:rFonts w:ascii="Palatino Linotype" w:hAnsi="Palatino Linotype"/>
              <w:b/>
              <w:sz w:val="22"/>
              <w:szCs w:val="22"/>
              <w:lang w:val="es-ES_tradnl"/>
            </w:rPr>
          </w:pPr>
        </w:p>
      </w:tc>
      <w:tc>
        <w:tcPr>
          <w:tcW w:w="2409" w:type="dxa"/>
          <w:shd w:val="clear" w:color="auto" w:fill="auto"/>
        </w:tcPr>
        <w:p w:rsidR="001B3AD2" w:rsidRPr="008F2CCC" w:rsidRDefault="001B3AD2" w:rsidP="00C273F6">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3544" w:type="dxa"/>
          <w:shd w:val="clear" w:color="auto" w:fill="auto"/>
        </w:tcPr>
        <w:p w:rsidR="001B3AD2" w:rsidRPr="008F2CCC" w:rsidRDefault="001B3AD2" w:rsidP="00C273F6">
          <w:pPr>
            <w:ind w:left="34" w:right="-107"/>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rsidR="001B3AD2" w:rsidRPr="00583C17" w:rsidRDefault="001B3AD2">
    <w:pPr>
      <w:pStyle w:val="Encabezado"/>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32811"/>
    <w:multiLevelType w:val="hybridMultilevel"/>
    <w:tmpl w:val="867A60F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nsid w:val="06FA5718"/>
    <w:multiLevelType w:val="hybridMultilevel"/>
    <w:tmpl w:val="CDD88A0E"/>
    <w:lvl w:ilvl="0" w:tplc="6D9A2334">
      <w:start w:val="1"/>
      <w:numFmt w:val="bullet"/>
      <w:suff w:val="space"/>
      <w:lvlText w:val=""/>
      <w:lvlJc w:val="left"/>
      <w:pPr>
        <w:ind w:left="2486" w:hanging="360"/>
      </w:pPr>
      <w:rPr>
        <w:rFonts w:ascii="Symbol" w:hAnsi="Symbol" w:hint="default"/>
        <w:b/>
      </w:rPr>
    </w:lvl>
    <w:lvl w:ilvl="1" w:tplc="080A0003" w:tentative="1">
      <w:start w:val="1"/>
      <w:numFmt w:val="bullet"/>
      <w:lvlText w:val="o"/>
      <w:lvlJc w:val="left"/>
      <w:pPr>
        <w:ind w:left="3206" w:hanging="360"/>
      </w:pPr>
      <w:rPr>
        <w:rFonts w:ascii="Courier New" w:hAnsi="Courier New" w:cs="Courier New" w:hint="default"/>
      </w:rPr>
    </w:lvl>
    <w:lvl w:ilvl="2" w:tplc="080A0005" w:tentative="1">
      <w:start w:val="1"/>
      <w:numFmt w:val="bullet"/>
      <w:lvlText w:val=""/>
      <w:lvlJc w:val="left"/>
      <w:pPr>
        <w:ind w:left="3926" w:hanging="360"/>
      </w:pPr>
      <w:rPr>
        <w:rFonts w:ascii="Wingdings" w:hAnsi="Wingdings" w:hint="default"/>
      </w:rPr>
    </w:lvl>
    <w:lvl w:ilvl="3" w:tplc="080A0001" w:tentative="1">
      <w:start w:val="1"/>
      <w:numFmt w:val="bullet"/>
      <w:lvlText w:val=""/>
      <w:lvlJc w:val="left"/>
      <w:pPr>
        <w:ind w:left="4646" w:hanging="360"/>
      </w:pPr>
      <w:rPr>
        <w:rFonts w:ascii="Symbol" w:hAnsi="Symbol" w:hint="default"/>
      </w:rPr>
    </w:lvl>
    <w:lvl w:ilvl="4" w:tplc="080A0003" w:tentative="1">
      <w:start w:val="1"/>
      <w:numFmt w:val="bullet"/>
      <w:lvlText w:val="o"/>
      <w:lvlJc w:val="left"/>
      <w:pPr>
        <w:ind w:left="5366" w:hanging="360"/>
      </w:pPr>
      <w:rPr>
        <w:rFonts w:ascii="Courier New" w:hAnsi="Courier New" w:cs="Courier New" w:hint="default"/>
      </w:rPr>
    </w:lvl>
    <w:lvl w:ilvl="5" w:tplc="080A0005" w:tentative="1">
      <w:start w:val="1"/>
      <w:numFmt w:val="bullet"/>
      <w:lvlText w:val=""/>
      <w:lvlJc w:val="left"/>
      <w:pPr>
        <w:ind w:left="6086" w:hanging="360"/>
      </w:pPr>
      <w:rPr>
        <w:rFonts w:ascii="Wingdings" w:hAnsi="Wingdings" w:hint="default"/>
      </w:rPr>
    </w:lvl>
    <w:lvl w:ilvl="6" w:tplc="080A0001" w:tentative="1">
      <w:start w:val="1"/>
      <w:numFmt w:val="bullet"/>
      <w:lvlText w:val=""/>
      <w:lvlJc w:val="left"/>
      <w:pPr>
        <w:ind w:left="6806" w:hanging="360"/>
      </w:pPr>
      <w:rPr>
        <w:rFonts w:ascii="Symbol" w:hAnsi="Symbol" w:hint="default"/>
      </w:rPr>
    </w:lvl>
    <w:lvl w:ilvl="7" w:tplc="080A0003" w:tentative="1">
      <w:start w:val="1"/>
      <w:numFmt w:val="bullet"/>
      <w:lvlText w:val="o"/>
      <w:lvlJc w:val="left"/>
      <w:pPr>
        <w:ind w:left="7526" w:hanging="360"/>
      </w:pPr>
      <w:rPr>
        <w:rFonts w:ascii="Courier New" w:hAnsi="Courier New" w:cs="Courier New" w:hint="default"/>
      </w:rPr>
    </w:lvl>
    <w:lvl w:ilvl="8" w:tplc="080A0005" w:tentative="1">
      <w:start w:val="1"/>
      <w:numFmt w:val="bullet"/>
      <w:lvlText w:val=""/>
      <w:lvlJc w:val="left"/>
      <w:pPr>
        <w:ind w:left="8246" w:hanging="360"/>
      </w:pPr>
      <w:rPr>
        <w:rFonts w:ascii="Wingdings" w:hAnsi="Wingdings" w:hint="default"/>
      </w:rPr>
    </w:lvl>
  </w:abstractNum>
  <w:abstractNum w:abstractNumId="2">
    <w:nsid w:val="0A8E11D4"/>
    <w:multiLevelType w:val="hybridMultilevel"/>
    <w:tmpl w:val="354E6F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D814A14"/>
    <w:multiLevelType w:val="hybridMultilevel"/>
    <w:tmpl w:val="7C9A833A"/>
    <w:lvl w:ilvl="0" w:tplc="080A0017">
      <w:start w:val="1"/>
      <w:numFmt w:val="lowerLetter"/>
      <w:lvlText w:val="%1)"/>
      <w:lvlJc w:val="left"/>
      <w:pPr>
        <w:ind w:left="163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22D71FD"/>
    <w:multiLevelType w:val="hybridMultilevel"/>
    <w:tmpl w:val="6206D526"/>
    <w:lvl w:ilvl="0" w:tplc="080A0001">
      <w:start w:val="1"/>
      <w:numFmt w:val="bullet"/>
      <w:lvlText w:val=""/>
      <w:lvlJc w:val="left"/>
      <w:pPr>
        <w:ind w:left="1428" w:hanging="360"/>
      </w:pPr>
      <w:rPr>
        <w:rFonts w:ascii="Symbol" w:hAnsi="Symbol" w:hint="default"/>
      </w:rPr>
    </w:lvl>
    <w:lvl w:ilvl="1" w:tplc="080A0003">
      <w:start w:val="1"/>
      <w:numFmt w:val="bullet"/>
      <w:lvlText w:val="o"/>
      <w:lvlJc w:val="left"/>
      <w:pPr>
        <w:ind w:left="2148" w:hanging="360"/>
      </w:pPr>
      <w:rPr>
        <w:rFonts w:ascii="Courier New" w:hAnsi="Courier New" w:cs="Courier New" w:hint="default"/>
      </w:rPr>
    </w:lvl>
    <w:lvl w:ilvl="2" w:tplc="080A0005">
      <w:start w:val="1"/>
      <w:numFmt w:val="bullet"/>
      <w:lvlText w:val=""/>
      <w:lvlJc w:val="left"/>
      <w:pPr>
        <w:ind w:left="2868" w:hanging="360"/>
      </w:pPr>
      <w:rPr>
        <w:rFonts w:ascii="Wingdings" w:hAnsi="Wingdings" w:hint="default"/>
      </w:rPr>
    </w:lvl>
    <w:lvl w:ilvl="3" w:tplc="080A0001">
      <w:start w:val="1"/>
      <w:numFmt w:val="bullet"/>
      <w:lvlText w:val=""/>
      <w:lvlJc w:val="left"/>
      <w:pPr>
        <w:ind w:left="3588" w:hanging="360"/>
      </w:pPr>
      <w:rPr>
        <w:rFonts w:ascii="Symbol" w:hAnsi="Symbol" w:hint="default"/>
      </w:rPr>
    </w:lvl>
    <w:lvl w:ilvl="4" w:tplc="080A0003">
      <w:start w:val="1"/>
      <w:numFmt w:val="bullet"/>
      <w:lvlText w:val="o"/>
      <w:lvlJc w:val="left"/>
      <w:pPr>
        <w:ind w:left="4308" w:hanging="360"/>
      </w:pPr>
      <w:rPr>
        <w:rFonts w:ascii="Courier New" w:hAnsi="Courier New" w:cs="Courier New" w:hint="default"/>
      </w:rPr>
    </w:lvl>
    <w:lvl w:ilvl="5" w:tplc="080A0005">
      <w:start w:val="1"/>
      <w:numFmt w:val="bullet"/>
      <w:lvlText w:val=""/>
      <w:lvlJc w:val="left"/>
      <w:pPr>
        <w:ind w:left="5028" w:hanging="360"/>
      </w:pPr>
      <w:rPr>
        <w:rFonts w:ascii="Wingdings" w:hAnsi="Wingdings" w:hint="default"/>
      </w:rPr>
    </w:lvl>
    <w:lvl w:ilvl="6" w:tplc="080A0001">
      <w:start w:val="1"/>
      <w:numFmt w:val="bullet"/>
      <w:lvlText w:val=""/>
      <w:lvlJc w:val="left"/>
      <w:pPr>
        <w:ind w:left="5748" w:hanging="360"/>
      </w:pPr>
      <w:rPr>
        <w:rFonts w:ascii="Symbol" w:hAnsi="Symbol" w:hint="default"/>
      </w:rPr>
    </w:lvl>
    <w:lvl w:ilvl="7" w:tplc="080A0003">
      <w:start w:val="1"/>
      <w:numFmt w:val="bullet"/>
      <w:lvlText w:val="o"/>
      <w:lvlJc w:val="left"/>
      <w:pPr>
        <w:ind w:left="6468" w:hanging="360"/>
      </w:pPr>
      <w:rPr>
        <w:rFonts w:ascii="Courier New" w:hAnsi="Courier New" w:cs="Courier New" w:hint="default"/>
      </w:rPr>
    </w:lvl>
    <w:lvl w:ilvl="8" w:tplc="080A0005">
      <w:start w:val="1"/>
      <w:numFmt w:val="bullet"/>
      <w:lvlText w:val=""/>
      <w:lvlJc w:val="left"/>
      <w:pPr>
        <w:ind w:left="7188" w:hanging="360"/>
      </w:pPr>
      <w:rPr>
        <w:rFonts w:ascii="Wingdings" w:hAnsi="Wingdings" w:hint="default"/>
      </w:rPr>
    </w:lvl>
  </w:abstractNum>
  <w:abstractNum w:abstractNumId="5">
    <w:nsid w:val="28DF361C"/>
    <w:multiLevelType w:val="hybridMultilevel"/>
    <w:tmpl w:val="1568A9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9AE2A49"/>
    <w:multiLevelType w:val="hybridMultilevel"/>
    <w:tmpl w:val="B9D6CBEC"/>
    <w:lvl w:ilvl="0" w:tplc="FAA8B6DC">
      <w:start w:val="1"/>
      <w:numFmt w:val="ordinalText"/>
      <w:lvlText w:val="%1."/>
      <w:lvlJc w:val="left"/>
      <w:pPr>
        <w:ind w:left="720"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64541BA"/>
    <w:multiLevelType w:val="hybridMultilevel"/>
    <w:tmpl w:val="9DFAF7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nsid w:val="369C40DD"/>
    <w:multiLevelType w:val="hybridMultilevel"/>
    <w:tmpl w:val="ABEACAB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18019A3"/>
    <w:multiLevelType w:val="hybridMultilevel"/>
    <w:tmpl w:val="9E5CBEAC"/>
    <w:lvl w:ilvl="0" w:tplc="080A0017">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C3712EC"/>
    <w:multiLevelType w:val="hybridMultilevel"/>
    <w:tmpl w:val="252EC2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6F044A86"/>
    <w:multiLevelType w:val="hybridMultilevel"/>
    <w:tmpl w:val="9E5CBEAC"/>
    <w:lvl w:ilvl="0" w:tplc="080A0017">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70292F48"/>
    <w:multiLevelType w:val="hybridMultilevel"/>
    <w:tmpl w:val="12E641AE"/>
    <w:lvl w:ilvl="0" w:tplc="263AFFD0">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nsid w:val="70D60510"/>
    <w:multiLevelType w:val="hybridMultilevel"/>
    <w:tmpl w:val="94BA49B0"/>
    <w:lvl w:ilvl="0" w:tplc="7A905756">
      <w:start w:val="1"/>
      <w:numFmt w:val="ordinalText"/>
      <w:lvlText w:val="%1."/>
      <w:lvlJc w:val="left"/>
      <w:pPr>
        <w:ind w:left="644"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758F3DB5"/>
    <w:multiLevelType w:val="hybridMultilevel"/>
    <w:tmpl w:val="303236D2"/>
    <w:lvl w:ilvl="0" w:tplc="E22E8C9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nsid w:val="79795EEB"/>
    <w:multiLevelType w:val="hybridMultilevel"/>
    <w:tmpl w:val="EEF498B8"/>
    <w:lvl w:ilvl="0" w:tplc="2D72DDF8">
      <w:start w:val="1"/>
      <w:numFmt w:val="ordinalText"/>
      <w:suff w:val="space"/>
      <w:lvlText w:val="%1."/>
      <w:lvlJc w:val="left"/>
      <w:pPr>
        <w:ind w:left="644" w:hanging="360"/>
      </w:pPr>
      <w:rPr>
        <w:rFonts w:hint="default"/>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nsid w:val="79A92E36"/>
    <w:multiLevelType w:val="hybridMultilevel"/>
    <w:tmpl w:val="73BC82A0"/>
    <w:lvl w:ilvl="0" w:tplc="AE6CF094">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nsid w:val="7EA308DE"/>
    <w:multiLevelType w:val="hybridMultilevel"/>
    <w:tmpl w:val="FE220B70"/>
    <w:lvl w:ilvl="0" w:tplc="E60ABCE4">
      <w:start w:val="1"/>
      <w:numFmt w:val="upperRoman"/>
      <w:suff w:val="space"/>
      <w:lvlText w:val="%1."/>
      <w:lvlJc w:val="left"/>
      <w:pPr>
        <w:ind w:left="644" w:hanging="360"/>
      </w:pPr>
      <w:rPr>
        <w:rFonts w:hint="default"/>
        <w:b/>
        <w:i w:val="0"/>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7"/>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5"/>
  </w:num>
  <w:num w:numId="5">
    <w:abstractNumId w:val="4"/>
  </w:num>
  <w:num w:numId="6">
    <w:abstractNumId w:val="4"/>
  </w:num>
  <w:num w:numId="7">
    <w:abstractNumId w:val="7"/>
  </w:num>
  <w:num w:numId="8">
    <w:abstractNumId w:val="7"/>
  </w:num>
  <w:num w:numId="9">
    <w:abstractNumId w:val="5"/>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3"/>
  </w:num>
  <w:num w:numId="13">
    <w:abstractNumId w:val="14"/>
  </w:num>
  <w:num w:numId="14">
    <w:abstractNumId w:val="16"/>
  </w:num>
  <w:num w:numId="15">
    <w:abstractNumId w:val="0"/>
  </w:num>
  <w:num w:numId="16">
    <w:abstractNumId w:val="2"/>
  </w:num>
  <w:num w:numId="17">
    <w:abstractNumId w:val="12"/>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11"/>
  </w:num>
  <w:num w:numId="21">
    <w:abstractNumId w:val="8"/>
  </w:num>
  <w:num w:numId="22">
    <w:abstractNumId w:val="9"/>
  </w:num>
  <w:num w:numId="23">
    <w:abstractNumId w:val="1"/>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D8A"/>
    <w:rsid w:val="000012E1"/>
    <w:rsid w:val="00007E9C"/>
    <w:rsid w:val="00010A9F"/>
    <w:rsid w:val="00013E3B"/>
    <w:rsid w:val="00041F58"/>
    <w:rsid w:val="00052429"/>
    <w:rsid w:val="000757CE"/>
    <w:rsid w:val="000B49E8"/>
    <w:rsid w:val="000E124C"/>
    <w:rsid w:val="00130D3B"/>
    <w:rsid w:val="001641D9"/>
    <w:rsid w:val="001A3D89"/>
    <w:rsid w:val="001B32F9"/>
    <w:rsid w:val="001B3AD2"/>
    <w:rsid w:val="001D6B9A"/>
    <w:rsid w:val="001F7B44"/>
    <w:rsid w:val="00276640"/>
    <w:rsid w:val="002A43BA"/>
    <w:rsid w:val="002B12DF"/>
    <w:rsid w:val="002C0BB9"/>
    <w:rsid w:val="00304D9C"/>
    <w:rsid w:val="00344B1D"/>
    <w:rsid w:val="00364766"/>
    <w:rsid w:val="00396EF4"/>
    <w:rsid w:val="003B1D8C"/>
    <w:rsid w:val="003D0394"/>
    <w:rsid w:val="003E0EA6"/>
    <w:rsid w:val="003E34B9"/>
    <w:rsid w:val="003E4C03"/>
    <w:rsid w:val="003F13DA"/>
    <w:rsid w:val="004037E2"/>
    <w:rsid w:val="00455AB2"/>
    <w:rsid w:val="00460227"/>
    <w:rsid w:val="00465E19"/>
    <w:rsid w:val="004828AA"/>
    <w:rsid w:val="004872F4"/>
    <w:rsid w:val="004E21A2"/>
    <w:rsid w:val="004F69F8"/>
    <w:rsid w:val="00502CD3"/>
    <w:rsid w:val="00517F05"/>
    <w:rsid w:val="00545088"/>
    <w:rsid w:val="00583C17"/>
    <w:rsid w:val="005E6ABD"/>
    <w:rsid w:val="00623770"/>
    <w:rsid w:val="00627536"/>
    <w:rsid w:val="006313B0"/>
    <w:rsid w:val="00636CBF"/>
    <w:rsid w:val="00675898"/>
    <w:rsid w:val="006917E8"/>
    <w:rsid w:val="006B6ACF"/>
    <w:rsid w:val="006C6A94"/>
    <w:rsid w:val="006D4FB9"/>
    <w:rsid w:val="006E0F7A"/>
    <w:rsid w:val="006E2A57"/>
    <w:rsid w:val="006F31BC"/>
    <w:rsid w:val="00725A19"/>
    <w:rsid w:val="00732CB9"/>
    <w:rsid w:val="00741052"/>
    <w:rsid w:val="007859F6"/>
    <w:rsid w:val="00785FA5"/>
    <w:rsid w:val="00791A46"/>
    <w:rsid w:val="007F291A"/>
    <w:rsid w:val="00800066"/>
    <w:rsid w:val="00802D9F"/>
    <w:rsid w:val="008207C5"/>
    <w:rsid w:val="008B1CAF"/>
    <w:rsid w:val="008C71F0"/>
    <w:rsid w:val="008F2B5A"/>
    <w:rsid w:val="008F3157"/>
    <w:rsid w:val="009D12B5"/>
    <w:rsid w:val="009D5516"/>
    <w:rsid w:val="00A46A96"/>
    <w:rsid w:val="00A628A2"/>
    <w:rsid w:val="00A63157"/>
    <w:rsid w:val="00AB2DAF"/>
    <w:rsid w:val="00B06D8A"/>
    <w:rsid w:val="00B07450"/>
    <w:rsid w:val="00B07BB3"/>
    <w:rsid w:val="00B116F0"/>
    <w:rsid w:val="00B162CF"/>
    <w:rsid w:val="00B173C8"/>
    <w:rsid w:val="00B52D93"/>
    <w:rsid w:val="00BB3A0F"/>
    <w:rsid w:val="00BD72AB"/>
    <w:rsid w:val="00BE703A"/>
    <w:rsid w:val="00BF047F"/>
    <w:rsid w:val="00BF0BB5"/>
    <w:rsid w:val="00BF651B"/>
    <w:rsid w:val="00C03618"/>
    <w:rsid w:val="00C21D24"/>
    <w:rsid w:val="00C273F6"/>
    <w:rsid w:val="00C368A6"/>
    <w:rsid w:val="00C53E3B"/>
    <w:rsid w:val="00CA7A4E"/>
    <w:rsid w:val="00CF4606"/>
    <w:rsid w:val="00D346B5"/>
    <w:rsid w:val="00D77282"/>
    <w:rsid w:val="00DB524C"/>
    <w:rsid w:val="00E52CA8"/>
    <w:rsid w:val="00E77085"/>
    <w:rsid w:val="00E94191"/>
    <w:rsid w:val="00E972E6"/>
    <w:rsid w:val="00EB489B"/>
    <w:rsid w:val="00EB55EF"/>
    <w:rsid w:val="00EB6B1D"/>
    <w:rsid w:val="00F064F6"/>
    <w:rsid w:val="00F947DA"/>
    <w:rsid w:val="00FB77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C78314B8-DFA5-40D3-BC82-2C48E8587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D8A"/>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B06D8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06D8A"/>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unhideWhenUsed/>
    <w:qFormat/>
    <w:rsid w:val="00B06D8A"/>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semiHidden/>
    <w:unhideWhenUsed/>
    <w:qFormat/>
    <w:rsid w:val="00B06D8A"/>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B06D8A"/>
    <w:pPr>
      <w:keepNext/>
      <w:keepLines/>
      <w:spacing w:before="4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06D8A"/>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semiHidden/>
    <w:rsid w:val="00B06D8A"/>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B06D8A"/>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semiHidden/>
    <w:rsid w:val="00B06D8A"/>
    <w:rPr>
      <w:rFonts w:asciiTheme="majorHAnsi" w:eastAsiaTheme="majorEastAsia" w:hAnsiTheme="majorHAnsi" w:cstheme="majorBidi"/>
      <w:i/>
      <w:iCs/>
      <w:color w:val="2E74B5" w:themeColor="accent1" w:themeShade="BF"/>
      <w:sz w:val="24"/>
      <w:szCs w:val="24"/>
      <w:lang w:eastAsia="es-ES"/>
    </w:rPr>
  </w:style>
  <w:style w:type="character" w:customStyle="1" w:styleId="Ttulo5Car">
    <w:name w:val="Título 5 Car"/>
    <w:basedOn w:val="Fuentedeprrafopredeter"/>
    <w:link w:val="Ttulo5"/>
    <w:uiPriority w:val="9"/>
    <w:semiHidden/>
    <w:rsid w:val="00B06D8A"/>
    <w:rPr>
      <w:rFonts w:asciiTheme="majorHAnsi" w:eastAsiaTheme="majorEastAsia" w:hAnsiTheme="majorHAnsi" w:cstheme="majorBidi"/>
      <w:color w:val="2E74B5" w:themeColor="accent1" w:themeShade="BF"/>
      <w:sz w:val="24"/>
      <w:szCs w:val="24"/>
      <w:lang w:eastAsia="es-ES"/>
    </w:rPr>
  </w:style>
  <w:style w:type="character" w:styleId="Hipervnculo">
    <w:name w:val="Hyperlink"/>
    <w:basedOn w:val="Fuentedeprrafopredeter"/>
    <w:uiPriority w:val="99"/>
    <w:unhideWhenUsed/>
    <w:rsid w:val="00B06D8A"/>
    <w:rPr>
      <w:color w:val="0000FF"/>
      <w:u w:val="single"/>
    </w:rPr>
  </w:style>
  <w:style w:type="character" w:styleId="Hipervnculovisitado">
    <w:name w:val="FollowedHyperlink"/>
    <w:basedOn w:val="Fuentedeprrafopredeter"/>
    <w:uiPriority w:val="99"/>
    <w:semiHidden/>
    <w:unhideWhenUsed/>
    <w:rsid w:val="00B06D8A"/>
    <w:rPr>
      <w:color w:val="954F72" w:themeColor="followedHyperlink"/>
      <w:u w:val="single"/>
    </w:rPr>
  </w:style>
  <w:style w:type="paragraph" w:styleId="NormalWeb">
    <w:name w:val="Normal (Web)"/>
    <w:basedOn w:val="Normal"/>
    <w:unhideWhenUsed/>
    <w:rsid w:val="00B06D8A"/>
    <w:pPr>
      <w:spacing w:before="100" w:beforeAutospacing="1" w:after="100" w:afterAutospacing="1"/>
    </w:pPr>
    <w:rPr>
      <w:lang w:val="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locked/>
    <w:rsid w:val="00B06D8A"/>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06D8A"/>
    <w:rPr>
      <w:rFonts w:asciiTheme="minorHAnsi" w:eastAsiaTheme="minorHAnsi" w:hAnsiTheme="minorHAnsi" w:cstheme="minorBidi"/>
      <w:sz w:val="20"/>
      <w:szCs w:val="20"/>
      <w:lang w:eastAsia="en-US"/>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B06D8A"/>
    <w:rPr>
      <w:rFonts w:ascii="Times New Roman" w:eastAsia="Times New Roman" w:hAnsi="Times New Roman" w:cs="Times New Roman"/>
      <w:sz w:val="20"/>
      <w:szCs w:val="20"/>
      <w:lang w:eastAsia="es-ES"/>
    </w:rPr>
  </w:style>
  <w:style w:type="paragraph" w:styleId="Textocomentario">
    <w:name w:val="annotation text"/>
    <w:basedOn w:val="Normal"/>
    <w:link w:val="TextocomentarioCar"/>
    <w:uiPriority w:val="99"/>
    <w:semiHidden/>
    <w:unhideWhenUsed/>
    <w:rsid w:val="00B06D8A"/>
    <w:rPr>
      <w:sz w:val="20"/>
      <w:szCs w:val="20"/>
    </w:rPr>
  </w:style>
  <w:style w:type="character" w:customStyle="1" w:styleId="TextocomentarioCar">
    <w:name w:val="Texto comentario Car"/>
    <w:basedOn w:val="Fuentedeprrafopredeter"/>
    <w:link w:val="Textocomentario"/>
    <w:uiPriority w:val="99"/>
    <w:semiHidden/>
    <w:rsid w:val="00B06D8A"/>
    <w:rPr>
      <w:rFonts w:ascii="Times New Roman" w:eastAsia="Times New Roman" w:hAnsi="Times New Roman" w:cs="Times New Roman"/>
      <w:sz w:val="20"/>
      <w:szCs w:val="20"/>
      <w:lang w:eastAsia="es-ES"/>
    </w:rPr>
  </w:style>
  <w:style w:type="paragraph" w:styleId="Encabezado">
    <w:name w:val="header"/>
    <w:basedOn w:val="Normal"/>
    <w:link w:val="Encabezado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B06D8A"/>
    <w:rPr>
      <w:rFonts w:eastAsiaTheme="minorEastAsia"/>
      <w:sz w:val="24"/>
      <w:szCs w:val="24"/>
      <w:lang w:val="es-ES_tradnl" w:eastAsia="es-ES"/>
    </w:rPr>
  </w:style>
  <w:style w:type="paragraph" w:styleId="Piedepgina">
    <w:name w:val="footer"/>
    <w:basedOn w:val="Normal"/>
    <w:link w:val="Piedepgina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B06D8A"/>
    <w:rPr>
      <w:rFonts w:eastAsiaTheme="minorEastAsia"/>
      <w:sz w:val="24"/>
      <w:szCs w:val="24"/>
      <w:lang w:val="es-ES_tradnl" w:eastAsia="es-ES"/>
    </w:rPr>
  </w:style>
  <w:style w:type="paragraph" w:styleId="Textoindependiente2">
    <w:name w:val="Body Text 2"/>
    <w:basedOn w:val="Normal"/>
    <w:link w:val="Textoindependiente2Car"/>
    <w:uiPriority w:val="99"/>
    <w:unhideWhenUsed/>
    <w:rsid w:val="00B06D8A"/>
    <w:pPr>
      <w:spacing w:after="120" w:line="480" w:lineRule="auto"/>
    </w:pPr>
    <w:rPr>
      <w:lang w:val="es-ES"/>
    </w:rPr>
  </w:style>
  <w:style w:type="character" w:customStyle="1" w:styleId="Textoindependiente2Car">
    <w:name w:val="Texto independiente 2 Car"/>
    <w:basedOn w:val="Fuentedeprrafopredeter"/>
    <w:link w:val="Textoindependiente2"/>
    <w:uiPriority w:val="99"/>
    <w:rsid w:val="00B06D8A"/>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B06D8A"/>
    <w:rPr>
      <w:rFonts w:ascii="Courier New" w:hAnsi="Courier New"/>
      <w:sz w:val="20"/>
      <w:szCs w:val="20"/>
      <w:lang w:val="es-ES"/>
    </w:rPr>
  </w:style>
  <w:style w:type="character" w:customStyle="1" w:styleId="TextosinformatoCar">
    <w:name w:val="Texto sin formato Car"/>
    <w:basedOn w:val="Fuentedeprrafopredeter"/>
    <w:link w:val="Textosinformato"/>
    <w:rsid w:val="00B06D8A"/>
    <w:rPr>
      <w:rFonts w:ascii="Courier New" w:eastAsia="Times New Roman" w:hAnsi="Courier New"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06D8A"/>
    <w:rPr>
      <w:b/>
      <w:bCs/>
    </w:rPr>
  </w:style>
  <w:style w:type="character" w:customStyle="1" w:styleId="AsuntodelcomentarioCar">
    <w:name w:val="Asunto del comentario Car"/>
    <w:basedOn w:val="TextocomentarioCar"/>
    <w:link w:val="Asuntodelcomentario"/>
    <w:uiPriority w:val="99"/>
    <w:semiHidden/>
    <w:rsid w:val="00B06D8A"/>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B06D8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6D8A"/>
    <w:rPr>
      <w:rFonts w:ascii="Segoe UI" w:eastAsia="Times New Roman" w:hAnsi="Segoe UI" w:cs="Segoe UI"/>
      <w:sz w:val="18"/>
      <w:szCs w:val="18"/>
      <w:lang w:eastAsia="es-ES"/>
    </w:rPr>
  </w:style>
  <w:style w:type="character" w:customStyle="1" w:styleId="SinespaciadoCar">
    <w:name w:val="Sin espaciado Car"/>
    <w:aliases w:val="Francesa Car"/>
    <w:link w:val="Sinespaciado"/>
    <w:uiPriority w:val="1"/>
    <w:locked/>
    <w:rsid w:val="00B06D8A"/>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B06D8A"/>
    <w:pPr>
      <w:spacing w:after="0" w:line="240" w:lineRule="auto"/>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06D8A"/>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06D8A"/>
    <w:pPr>
      <w:ind w:left="720"/>
      <w:contextualSpacing/>
    </w:pPr>
  </w:style>
  <w:style w:type="paragraph" w:styleId="Bibliografa">
    <w:name w:val="Bibliography"/>
    <w:basedOn w:val="Normal"/>
    <w:next w:val="Normal"/>
    <w:uiPriority w:val="37"/>
    <w:semiHidden/>
    <w:unhideWhenUsed/>
    <w:rsid w:val="00B06D8A"/>
  </w:style>
  <w:style w:type="paragraph" w:customStyle="1" w:styleId="Default">
    <w:name w:val="Default"/>
    <w:rsid w:val="00B06D8A"/>
    <w:pPr>
      <w:autoSpaceDE w:val="0"/>
      <w:autoSpaceDN w:val="0"/>
      <w:adjustRightInd w:val="0"/>
      <w:spacing w:after="0" w:line="240" w:lineRule="auto"/>
    </w:pPr>
    <w:rPr>
      <w:rFonts w:ascii="Arial" w:hAnsi="Arial" w:cs="Arial"/>
      <w:color w:val="000000"/>
      <w:sz w:val="24"/>
      <w:szCs w:val="24"/>
    </w:rPr>
  </w:style>
  <w:style w:type="character" w:customStyle="1" w:styleId="TextoCar">
    <w:name w:val="Texto Car"/>
    <w:link w:val="Texto"/>
    <w:locked/>
    <w:rsid w:val="00B06D8A"/>
    <w:rPr>
      <w:rFonts w:ascii="Arial" w:eastAsia="Times New Roman" w:hAnsi="Arial" w:cs="Arial"/>
      <w:sz w:val="18"/>
      <w:szCs w:val="20"/>
      <w:lang w:val="es-ES" w:eastAsia="es-ES"/>
    </w:rPr>
  </w:style>
  <w:style w:type="paragraph" w:customStyle="1" w:styleId="Texto">
    <w:name w:val="Texto"/>
    <w:basedOn w:val="Normal"/>
    <w:link w:val="TextoCar"/>
    <w:rsid w:val="00B06D8A"/>
    <w:pPr>
      <w:spacing w:after="101" w:line="216" w:lineRule="exact"/>
      <w:ind w:firstLine="288"/>
      <w:jc w:val="both"/>
    </w:pPr>
    <w:rPr>
      <w:rFonts w:ascii="Arial" w:hAnsi="Arial" w:cs="Arial"/>
      <w:sz w:val="18"/>
      <w:szCs w:val="20"/>
      <w:lang w:val="es-ES"/>
    </w:rPr>
  </w:style>
  <w:style w:type="character" w:customStyle="1" w:styleId="ROMANOSCar">
    <w:name w:val="ROMANOS Car"/>
    <w:link w:val="ROMANOS"/>
    <w:locked/>
    <w:rsid w:val="00B06D8A"/>
    <w:rPr>
      <w:rFonts w:ascii="Arial" w:eastAsia="Times New Roman" w:hAnsi="Arial" w:cs="Arial"/>
      <w:sz w:val="18"/>
      <w:szCs w:val="18"/>
      <w:lang w:val="es-ES" w:eastAsia="es-ES"/>
    </w:rPr>
  </w:style>
  <w:style w:type="paragraph" w:customStyle="1" w:styleId="ROMANOS">
    <w:name w:val="ROMANOS"/>
    <w:basedOn w:val="Normal"/>
    <w:link w:val="ROMANOSCar"/>
    <w:rsid w:val="00B06D8A"/>
    <w:pPr>
      <w:tabs>
        <w:tab w:val="left" w:pos="720"/>
      </w:tabs>
      <w:spacing w:after="101" w:line="216" w:lineRule="exact"/>
      <w:ind w:left="720" w:hanging="432"/>
      <w:jc w:val="both"/>
    </w:pPr>
    <w:rPr>
      <w:rFonts w:ascii="Arial" w:hAnsi="Arial" w:cs="Arial"/>
      <w:sz w:val="18"/>
      <w:szCs w:val="18"/>
      <w:lang w:val="es-ES"/>
    </w:rPr>
  </w:style>
  <w:style w:type="paragraph" w:customStyle="1" w:styleId="n2">
    <w:name w:val="n2"/>
    <w:basedOn w:val="Normal"/>
    <w:rsid w:val="00B06D8A"/>
    <w:pPr>
      <w:spacing w:before="100" w:beforeAutospacing="1" w:after="100" w:afterAutospacing="1"/>
    </w:pPr>
    <w:rPr>
      <w:lang w:eastAsia="es-MX"/>
    </w:rPr>
  </w:style>
  <w:style w:type="paragraph" w:customStyle="1" w:styleId="j">
    <w:name w:val="j"/>
    <w:basedOn w:val="Normal"/>
    <w:rsid w:val="00B06D8A"/>
    <w:pPr>
      <w:spacing w:before="100" w:beforeAutospacing="1" w:after="100" w:afterAutospacing="1"/>
    </w:pPr>
    <w:rPr>
      <w:lang w:eastAsia="es-MX"/>
    </w:rPr>
  </w:style>
  <w:style w:type="paragraph" w:customStyle="1" w:styleId="q">
    <w:name w:val="q"/>
    <w:basedOn w:val="Normal"/>
    <w:rsid w:val="00B06D8A"/>
    <w:pPr>
      <w:spacing w:before="100" w:beforeAutospacing="1" w:after="100" w:afterAutospacing="1"/>
    </w:pPr>
    <w:rPr>
      <w:lang w:eastAsia="es-MX"/>
    </w:rPr>
  </w:style>
  <w:style w:type="character" w:customStyle="1" w:styleId="Listavistosa-nfasis1Car">
    <w:name w:val="Lista vistosa - Énfasis 1 Car"/>
    <w:link w:val="Listavistosa-nfasis11"/>
    <w:uiPriority w:val="34"/>
    <w:locked/>
    <w:rsid w:val="00B06D8A"/>
    <w:rPr>
      <w:rFonts w:ascii="Times New Roman" w:eastAsia="Times New Roman" w:hAnsi="Times New Roman" w:cs="Times New Roman"/>
      <w:sz w:val="24"/>
      <w:szCs w:val="24"/>
      <w:lang w:val="es-ES" w:eastAsia="es-ES"/>
    </w:rPr>
  </w:style>
  <w:style w:type="paragraph" w:customStyle="1" w:styleId="Listavistosa-nfasis11">
    <w:name w:val="Lista vistosa - Énfasis 11"/>
    <w:basedOn w:val="Normal"/>
    <w:link w:val="Listavistosa-nfasis1Car"/>
    <w:uiPriority w:val="34"/>
    <w:qFormat/>
    <w:rsid w:val="00B06D8A"/>
    <w:pPr>
      <w:ind w:left="708"/>
    </w:pPr>
    <w:rPr>
      <w:lang w:val="es-ES"/>
    </w:rPr>
  </w:style>
  <w:style w:type="paragraph" w:customStyle="1" w:styleId="Standard">
    <w:name w:val="Standard"/>
    <w:rsid w:val="00B06D8A"/>
    <w:pPr>
      <w:widowControl w:val="0"/>
      <w:suppressAutoHyphens/>
      <w:autoSpaceDN w:val="0"/>
      <w:spacing w:after="0" w:line="240" w:lineRule="auto"/>
    </w:pPr>
    <w:rPr>
      <w:rFonts w:ascii="Liberation Serif" w:eastAsia="DejaVu Sans" w:hAnsi="Liberation Serif" w:cs="Lohit Hindi"/>
      <w:kern w:val="3"/>
      <w:sz w:val="24"/>
      <w:szCs w:val="24"/>
      <w:lang w:eastAsia="zh-CN" w:bidi="hi-IN"/>
    </w:rPr>
  </w:style>
  <w:style w:type="paragraph" w:customStyle="1" w:styleId="Pa2">
    <w:name w:val="Pa2"/>
    <w:basedOn w:val="Normal"/>
    <w:next w:val="Normal"/>
    <w:uiPriority w:val="99"/>
    <w:rsid w:val="00B06D8A"/>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B06D8A"/>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B06D8A"/>
    <w:rPr>
      <w:rFonts w:ascii="Times New Roman" w:eastAsia="Times New Roman" w:hAnsi="Times New Roman" w:cs="Times New Roman"/>
      <w:b/>
      <w:sz w:val="18"/>
      <w:szCs w:val="18"/>
      <w:lang w:val="x-none" w:eastAsia="x-none"/>
    </w:rPr>
  </w:style>
  <w:style w:type="paragraph" w:customStyle="1" w:styleId="ANOTACION">
    <w:name w:val="ANOTACION"/>
    <w:basedOn w:val="Normal"/>
    <w:link w:val="ANOTACIONCar"/>
    <w:rsid w:val="00B06D8A"/>
    <w:pPr>
      <w:spacing w:before="101" w:after="101"/>
      <w:jc w:val="center"/>
    </w:pPr>
    <w:rPr>
      <w:b/>
      <w:sz w:val="18"/>
      <w:szCs w:val="18"/>
      <w:lang w:val="x-none" w:eastAsia="x-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B06D8A"/>
    <w:rPr>
      <w:vertAlign w:val="superscript"/>
    </w:rPr>
  </w:style>
  <w:style w:type="character" w:styleId="Refdecomentario">
    <w:name w:val="annotation reference"/>
    <w:basedOn w:val="Fuentedeprrafopredeter"/>
    <w:uiPriority w:val="99"/>
    <w:semiHidden/>
    <w:unhideWhenUsed/>
    <w:rsid w:val="00B06D8A"/>
    <w:rPr>
      <w:sz w:val="16"/>
      <w:szCs w:val="16"/>
    </w:rPr>
  </w:style>
  <w:style w:type="character" w:customStyle="1" w:styleId="apple-converted-space">
    <w:name w:val="apple-converted-space"/>
    <w:basedOn w:val="Fuentedeprrafopredeter"/>
    <w:rsid w:val="00B06D8A"/>
  </w:style>
  <w:style w:type="character" w:customStyle="1" w:styleId="m1553324590483875794gmail-m8993139698400752374gmail-apple-converted-space">
    <w:name w:val="m_1553324590483875794gmail-m_8993139698400752374gmail-apple-converted-space"/>
    <w:basedOn w:val="Fuentedeprrafopredeter"/>
    <w:rsid w:val="00B06D8A"/>
  </w:style>
  <w:style w:type="character" w:customStyle="1" w:styleId="nacep">
    <w:name w:val="n_acep"/>
    <w:basedOn w:val="Fuentedeprrafopredeter"/>
    <w:rsid w:val="00B06D8A"/>
  </w:style>
  <w:style w:type="character" w:customStyle="1" w:styleId="d">
    <w:name w:val="d"/>
    <w:basedOn w:val="Fuentedeprrafopredeter"/>
    <w:rsid w:val="00B06D8A"/>
  </w:style>
  <w:style w:type="character" w:customStyle="1" w:styleId="apple-style-span">
    <w:name w:val="apple-style-span"/>
    <w:rsid w:val="00B06D8A"/>
  </w:style>
  <w:style w:type="character" w:customStyle="1" w:styleId="negritas1">
    <w:name w:val="negritas1"/>
    <w:rsid w:val="00B06D8A"/>
    <w:rPr>
      <w:rFonts w:ascii="Arial" w:hAnsi="Arial" w:cs="Arial" w:hint="default"/>
      <w:b/>
      <w:bCs/>
      <w:sz w:val="18"/>
      <w:szCs w:val="18"/>
    </w:rPr>
  </w:style>
  <w:style w:type="character" w:customStyle="1" w:styleId="f">
    <w:name w:val="f"/>
    <w:basedOn w:val="Fuentedeprrafopredeter"/>
    <w:rsid w:val="00B06D8A"/>
  </w:style>
  <w:style w:type="character" w:customStyle="1" w:styleId="b">
    <w:name w:val="b"/>
    <w:basedOn w:val="Fuentedeprrafopredeter"/>
    <w:rsid w:val="00B06D8A"/>
  </w:style>
  <w:style w:type="character" w:customStyle="1" w:styleId="k">
    <w:name w:val="k"/>
    <w:basedOn w:val="Fuentedeprrafopredeter"/>
    <w:rsid w:val="00B06D8A"/>
  </w:style>
  <w:style w:type="character" w:customStyle="1" w:styleId="h">
    <w:name w:val="h"/>
    <w:basedOn w:val="Fuentedeprrafopredeter"/>
    <w:rsid w:val="00B06D8A"/>
  </w:style>
  <w:style w:type="character" w:customStyle="1" w:styleId="lbl-encabezado-blanco2">
    <w:name w:val="lbl-encabezado-blanco2"/>
    <w:rsid w:val="00B06D8A"/>
    <w:rPr>
      <w:color w:val="FFFFFF"/>
    </w:rPr>
  </w:style>
  <w:style w:type="table" w:styleId="Tablaconcuadrcula">
    <w:name w:val="Table Grid"/>
    <w:basedOn w:val="Tablanormal"/>
    <w:uiPriority w:val="59"/>
    <w:rsid w:val="00B06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decuadrcula1clara-nfasis1">
    <w:name w:val="Grid Table 1 Light Accent 1"/>
    <w:basedOn w:val="Tablanormal"/>
    <w:uiPriority w:val="46"/>
    <w:rsid w:val="00B06D8A"/>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nfasis">
    <w:name w:val="Emphasis"/>
    <w:basedOn w:val="Fuentedeprrafopredeter"/>
    <w:uiPriority w:val="20"/>
    <w:qFormat/>
    <w:rsid w:val="008F3157"/>
    <w:rPr>
      <w:i/>
      <w:iCs/>
    </w:rPr>
  </w:style>
  <w:style w:type="character" w:styleId="Textoennegrita">
    <w:name w:val="Strong"/>
    <w:uiPriority w:val="22"/>
    <w:qFormat/>
    <w:rsid w:val="008F31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75270">
      <w:bodyDiv w:val="1"/>
      <w:marLeft w:val="0"/>
      <w:marRight w:val="0"/>
      <w:marTop w:val="0"/>
      <w:marBottom w:val="0"/>
      <w:divBdr>
        <w:top w:val="none" w:sz="0" w:space="0" w:color="auto"/>
        <w:left w:val="none" w:sz="0" w:space="0" w:color="auto"/>
        <w:bottom w:val="none" w:sz="0" w:space="0" w:color="auto"/>
        <w:right w:val="none" w:sz="0" w:space="0" w:color="auto"/>
      </w:divBdr>
      <w:divsChild>
        <w:div w:id="1396124882">
          <w:marLeft w:val="0"/>
          <w:marRight w:val="0"/>
          <w:marTop w:val="0"/>
          <w:marBottom w:val="240"/>
          <w:divBdr>
            <w:top w:val="none" w:sz="0" w:space="0" w:color="auto"/>
            <w:left w:val="none" w:sz="0" w:space="0" w:color="auto"/>
            <w:bottom w:val="none" w:sz="0" w:space="0" w:color="auto"/>
            <w:right w:val="none" w:sz="0" w:space="0" w:color="auto"/>
          </w:divBdr>
        </w:div>
      </w:divsChild>
    </w:div>
    <w:div w:id="64497701">
      <w:bodyDiv w:val="1"/>
      <w:marLeft w:val="0"/>
      <w:marRight w:val="0"/>
      <w:marTop w:val="0"/>
      <w:marBottom w:val="0"/>
      <w:divBdr>
        <w:top w:val="none" w:sz="0" w:space="0" w:color="auto"/>
        <w:left w:val="none" w:sz="0" w:space="0" w:color="auto"/>
        <w:bottom w:val="none" w:sz="0" w:space="0" w:color="auto"/>
        <w:right w:val="none" w:sz="0" w:space="0" w:color="auto"/>
      </w:divBdr>
      <w:divsChild>
        <w:div w:id="405109242">
          <w:marLeft w:val="0"/>
          <w:marRight w:val="0"/>
          <w:marTop w:val="0"/>
          <w:marBottom w:val="0"/>
          <w:divBdr>
            <w:top w:val="none" w:sz="0" w:space="0" w:color="auto"/>
            <w:left w:val="none" w:sz="0" w:space="0" w:color="auto"/>
            <w:bottom w:val="none" w:sz="0" w:space="0" w:color="auto"/>
            <w:right w:val="none" w:sz="0" w:space="0" w:color="auto"/>
          </w:divBdr>
          <w:divsChild>
            <w:div w:id="238103776">
              <w:marLeft w:val="300"/>
              <w:marRight w:val="0"/>
              <w:marTop w:val="0"/>
              <w:marBottom w:val="0"/>
              <w:divBdr>
                <w:top w:val="none" w:sz="0" w:space="0" w:color="auto"/>
                <w:left w:val="none" w:sz="0" w:space="0" w:color="auto"/>
                <w:bottom w:val="none" w:sz="0" w:space="0" w:color="auto"/>
                <w:right w:val="none" w:sz="0" w:space="0" w:color="auto"/>
              </w:divBdr>
            </w:div>
          </w:divsChild>
        </w:div>
        <w:div w:id="1166703327">
          <w:marLeft w:val="0"/>
          <w:marRight w:val="0"/>
          <w:marTop w:val="0"/>
          <w:marBottom w:val="0"/>
          <w:divBdr>
            <w:top w:val="none" w:sz="0" w:space="0" w:color="auto"/>
            <w:left w:val="none" w:sz="0" w:space="0" w:color="auto"/>
            <w:bottom w:val="none" w:sz="0" w:space="0" w:color="auto"/>
            <w:right w:val="none" w:sz="0" w:space="0" w:color="auto"/>
          </w:divBdr>
          <w:divsChild>
            <w:div w:id="404692492">
              <w:marLeft w:val="300"/>
              <w:marRight w:val="0"/>
              <w:marTop w:val="0"/>
              <w:marBottom w:val="0"/>
              <w:divBdr>
                <w:top w:val="none" w:sz="0" w:space="0" w:color="auto"/>
                <w:left w:val="none" w:sz="0" w:space="0" w:color="auto"/>
                <w:bottom w:val="none" w:sz="0" w:space="0" w:color="auto"/>
                <w:right w:val="none" w:sz="0" w:space="0" w:color="auto"/>
              </w:divBdr>
            </w:div>
          </w:divsChild>
        </w:div>
        <w:div w:id="2061973923">
          <w:marLeft w:val="0"/>
          <w:marRight w:val="0"/>
          <w:marTop w:val="0"/>
          <w:marBottom w:val="0"/>
          <w:divBdr>
            <w:top w:val="none" w:sz="0" w:space="0" w:color="auto"/>
            <w:left w:val="none" w:sz="0" w:space="0" w:color="auto"/>
            <w:bottom w:val="none" w:sz="0" w:space="0" w:color="auto"/>
            <w:right w:val="none" w:sz="0" w:space="0" w:color="auto"/>
          </w:divBdr>
          <w:divsChild>
            <w:div w:id="1894267431">
              <w:marLeft w:val="300"/>
              <w:marRight w:val="0"/>
              <w:marTop w:val="0"/>
              <w:marBottom w:val="0"/>
              <w:divBdr>
                <w:top w:val="none" w:sz="0" w:space="0" w:color="auto"/>
                <w:left w:val="none" w:sz="0" w:space="0" w:color="auto"/>
                <w:bottom w:val="none" w:sz="0" w:space="0" w:color="auto"/>
                <w:right w:val="none" w:sz="0" w:space="0" w:color="auto"/>
              </w:divBdr>
            </w:div>
          </w:divsChild>
        </w:div>
        <w:div w:id="1594126778">
          <w:marLeft w:val="0"/>
          <w:marRight w:val="0"/>
          <w:marTop w:val="0"/>
          <w:marBottom w:val="0"/>
          <w:divBdr>
            <w:top w:val="none" w:sz="0" w:space="0" w:color="auto"/>
            <w:left w:val="none" w:sz="0" w:space="0" w:color="auto"/>
            <w:bottom w:val="none" w:sz="0" w:space="0" w:color="auto"/>
            <w:right w:val="none" w:sz="0" w:space="0" w:color="auto"/>
          </w:divBdr>
          <w:divsChild>
            <w:div w:id="942151687">
              <w:marLeft w:val="300"/>
              <w:marRight w:val="0"/>
              <w:marTop w:val="0"/>
              <w:marBottom w:val="0"/>
              <w:divBdr>
                <w:top w:val="none" w:sz="0" w:space="0" w:color="auto"/>
                <w:left w:val="none" w:sz="0" w:space="0" w:color="auto"/>
                <w:bottom w:val="none" w:sz="0" w:space="0" w:color="auto"/>
                <w:right w:val="none" w:sz="0" w:space="0" w:color="auto"/>
              </w:divBdr>
            </w:div>
          </w:divsChild>
        </w:div>
        <w:div w:id="789709901">
          <w:marLeft w:val="0"/>
          <w:marRight w:val="0"/>
          <w:marTop w:val="0"/>
          <w:marBottom w:val="0"/>
          <w:divBdr>
            <w:top w:val="none" w:sz="0" w:space="0" w:color="auto"/>
            <w:left w:val="none" w:sz="0" w:space="0" w:color="auto"/>
            <w:bottom w:val="none" w:sz="0" w:space="0" w:color="auto"/>
            <w:right w:val="none" w:sz="0" w:space="0" w:color="auto"/>
          </w:divBdr>
          <w:divsChild>
            <w:div w:id="572349047">
              <w:marLeft w:val="300"/>
              <w:marRight w:val="0"/>
              <w:marTop w:val="0"/>
              <w:marBottom w:val="0"/>
              <w:divBdr>
                <w:top w:val="none" w:sz="0" w:space="0" w:color="auto"/>
                <w:left w:val="none" w:sz="0" w:space="0" w:color="auto"/>
                <w:bottom w:val="none" w:sz="0" w:space="0" w:color="auto"/>
                <w:right w:val="none" w:sz="0" w:space="0" w:color="auto"/>
              </w:divBdr>
            </w:div>
          </w:divsChild>
        </w:div>
        <w:div w:id="378478699">
          <w:marLeft w:val="0"/>
          <w:marRight w:val="0"/>
          <w:marTop w:val="0"/>
          <w:marBottom w:val="0"/>
          <w:divBdr>
            <w:top w:val="none" w:sz="0" w:space="0" w:color="auto"/>
            <w:left w:val="none" w:sz="0" w:space="0" w:color="auto"/>
            <w:bottom w:val="none" w:sz="0" w:space="0" w:color="auto"/>
            <w:right w:val="none" w:sz="0" w:space="0" w:color="auto"/>
          </w:divBdr>
          <w:divsChild>
            <w:div w:id="2066946791">
              <w:marLeft w:val="300"/>
              <w:marRight w:val="0"/>
              <w:marTop w:val="0"/>
              <w:marBottom w:val="0"/>
              <w:divBdr>
                <w:top w:val="none" w:sz="0" w:space="0" w:color="auto"/>
                <w:left w:val="none" w:sz="0" w:space="0" w:color="auto"/>
                <w:bottom w:val="none" w:sz="0" w:space="0" w:color="auto"/>
                <w:right w:val="none" w:sz="0" w:space="0" w:color="auto"/>
              </w:divBdr>
            </w:div>
          </w:divsChild>
        </w:div>
        <w:div w:id="1890414879">
          <w:marLeft w:val="0"/>
          <w:marRight w:val="0"/>
          <w:marTop w:val="0"/>
          <w:marBottom w:val="0"/>
          <w:divBdr>
            <w:top w:val="none" w:sz="0" w:space="0" w:color="auto"/>
            <w:left w:val="none" w:sz="0" w:space="0" w:color="auto"/>
            <w:bottom w:val="none" w:sz="0" w:space="0" w:color="auto"/>
            <w:right w:val="none" w:sz="0" w:space="0" w:color="auto"/>
          </w:divBdr>
          <w:divsChild>
            <w:div w:id="685715639">
              <w:marLeft w:val="300"/>
              <w:marRight w:val="0"/>
              <w:marTop w:val="0"/>
              <w:marBottom w:val="0"/>
              <w:divBdr>
                <w:top w:val="none" w:sz="0" w:space="0" w:color="auto"/>
                <w:left w:val="none" w:sz="0" w:space="0" w:color="auto"/>
                <w:bottom w:val="none" w:sz="0" w:space="0" w:color="auto"/>
                <w:right w:val="none" w:sz="0" w:space="0" w:color="auto"/>
              </w:divBdr>
            </w:div>
          </w:divsChild>
        </w:div>
        <w:div w:id="1397972815">
          <w:marLeft w:val="0"/>
          <w:marRight w:val="0"/>
          <w:marTop w:val="0"/>
          <w:marBottom w:val="0"/>
          <w:divBdr>
            <w:top w:val="none" w:sz="0" w:space="0" w:color="auto"/>
            <w:left w:val="none" w:sz="0" w:space="0" w:color="auto"/>
            <w:bottom w:val="none" w:sz="0" w:space="0" w:color="auto"/>
            <w:right w:val="none" w:sz="0" w:space="0" w:color="auto"/>
          </w:divBdr>
          <w:divsChild>
            <w:div w:id="140012878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90902835">
      <w:bodyDiv w:val="1"/>
      <w:marLeft w:val="0"/>
      <w:marRight w:val="0"/>
      <w:marTop w:val="0"/>
      <w:marBottom w:val="0"/>
      <w:divBdr>
        <w:top w:val="none" w:sz="0" w:space="0" w:color="auto"/>
        <w:left w:val="none" w:sz="0" w:space="0" w:color="auto"/>
        <w:bottom w:val="none" w:sz="0" w:space="0" w:color="auto"/>
        <w:right w:val="none" w:sz="0" w:space="0" w:color="auto"/>
      </w:divBdr>
    </w:div>
    <w:div w:id="120346615">
      <w:bodyDiv w:val="1"/>
      <w:marLeft w:val="0"/>
      <w:marRight w:val="0"/>
      <w:marTop w:val="0"/>
      <w:marBottom w:val="0"/>
      <w:divBdr>
        <w:top w:val="none" w:sz="0" w:space="0" w:color="auto"/>
        <w:left w:val="none" w:sz="0" w:space="0" w:color="auto"/>
        <w:bottom w:val="none" w:sz="0" w:space="0" w:color="auto"/>
        <w:right w:val="none" w:sz="0" w:space="0" w:color="auto"/>
      </w:divBdr>
    </w:div>
    <w:div w:id="308636193">
      <w:bodyDiv w:val="1"/>
      <w:marLeft w:val="0"/>
      <w:marRight w:val="0"/>
      <w:marTop w:val="0"/>
      <w:marBottom w:val="0"/>
      <w:divBdr>
        <w:top w:val="none" w:sz="0" w:space="0" w:color="auto"/>
        <w:left w:val="none" w:sz="0" w:space="0" w:color="auto"/>
        <w:bottom w:val="none" w:sz="0" w:space="0" w:color="auto"/>
        <w:right w:val="none" w:sz="0" w:space="0" w:color="auto"/>
      </w:divBdr>
    </w:div>
    <w:div w:id="704406660">
      <w:bodyDiv w:val="1"/>
      <w:marLeft w:val="0"/>
      <w:marRight w:val="0"/>
      <w:marTop w:val="0"/>
      <w:marBottom w:val="0"/>
      <w:divBdr>
        <w:top w:val="none" w:sz="0" w:space="0" w:color="auto"/>
        <w:left w:val="none" w:sz="0" w:space="0" w:color="auto"/>
        <w:bottom w:val="none" w:sz="0" w:space="0" w:color="auto"/>
        <w:right w:val="none" w:sz="0" w:space="0" w:color="auto"/>
      </w:divBdr>
    </w:div>
    <w:div w:id="766344674">
      <w:bodyDiv w:val="1"/>
      <w:marLeft w:val="0"/>
      <w:marRight w:val="0"/>
      <w:marTop w:val="0"/>
      <w:marBottom w:val="0"/>
      <w:divBdr>
        <w:top w:val="none" w:sz="0" w:space="0" w:color="auto"/>
        <w:left w:val="none" w:sz="0" w:space="0" w:color="auto"/>
        <w:bottom w:val="none" w:sz="0" w:space="0" w:color="auto"/>
        <w:right w:val="none" w:sz="0" w:space="0" w:color="auto"/>
      </w:divBdr>
    </w:div>
    <w:div w:id="970326913">
      <w:bodyDiv w:val="1"/>
      <w:marLeft w:val="0"/>
      <w:marRight w:val="0"/>
      <w:marTop w:val="0"/>
      <w:marBottom w:val="0"/>
      <w:divBdr>
        <w:top w:val="none" w:sz="0" w:space="0" w:color="auto"/>
        <w:left w:val="none" w:sz="0" w:space="0" w:color="auto"/>
        <w:bottom w:val="none" w:sz="0" w:space="0" w:color="auto"/>
        <w:right w:val="none" w:sz="0" w:space="0" w:color="auto"/>
      </w:divBdr>
    </w:div>
    <w:div w:id="1047025494">
      <w:bodyDiv w:val="1"/>
      <w:marLeft w:val="0"/>
      <w:marRight w:val="0"/>
      <w:marTop w:val="0"/>
      <w:marBottom w:val="0"/>
      <w:divBdr>
        <w:top w:val="none" w:sz="0" w:space="0" w:color="auto"/>
        <w:left w:val="none" w:sz="0" w:space="0" w:color="auto"/>
        <w:bottom w:val="none" w:sz="0" w:space="0" w:color="auto"/>
        <w:right w:val="none" w:sz="0" w:space="0" w:color="auto"/>
      </w:divBdr>
    </w:div>
    <w:div w:id="1705593452">
      <w:bodyDiv w:val="1"/>
      <w:marLeft w:val="0"/>
      <w:marRight w:val="0"/>
      <w:marTop w:val="0"/>
      <w:marBottom w:val="0"/>
      <w:divBdr>
        <w:top w:val="none" w:sz="0" w:space="0" w:color="auto"/>
        <w:left w:val="none" w:sz="0" w:space="0" w:color="auto"/>
        <w:bottom w:val="none" w:sz="0" w:space="0" w:color="auto"/>
        <w:right w:val="none" w:sz="0" w:space="0" w:color="auto"/>
      </w:divBdr>
    </w:div>
    <w:div w:id="2039430142">
      <w:bodyDiv w:val="1"/>
      <w:marLeft w:val="0"/>
      <w:marRight w:val="0"/>
      <w:marTop w:val="0"/>
      <w:marBottom w:val="0"/>
      <w:divBdr>
        <w:top w:val="none" w:sz="0" w:space="0" w:color="auto"/>
        <w:left w:val="none" w:sz="0" w:space="0" w:color="auto"/>
        <w:bottom w:val="none" w:sz="0" w:space="0" w:color="auto"/>
        <w:right w:val="none" w:sz="0" w:space="0" w:color="auto"/>
      </w:divBdr>
    </w:div>
    <w:div w:id="2114789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069D12-768A-45CE-AFFA-D2C58EF44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19</Pages>
  <Words>4228</Words>
  <Characters>23254</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cp:lastPrinted>2019-11-14T23:12:00Z</cp:lastPrinted>
  <dcterms:created xsi:type="dcterms:W3CDTF">2019-11-08T00:53:00Z</dcterms:created>
  <dcterms:modified xsi:type="dcterms:W3CDTF">2019-11-25T16:18:00Z</dcterms:modified>
</cp:coreProperties>
</file>