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B9C" w:rsidRPr="00C35F18" w:rsidRDefault="00FC4B9C" w:rsidP="00FC4B9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sz w:val="24"/>
          <w:szCs w:val="24"/>
          <w:lang w:eastAsia="es-MX"/>
        </w:rPr>
        <w:t>a veintinueve de enero de</w:t>
      </w:r>
      <w:r w:rsidRPr="00C35F18">
        <w:rPr>
          <w:rFonts w:ascii="Palatino Linotype" w:hAnsi="Palatino Linotype"/>
          <w:sz w:val="24"/>
          <w:szCs w:val="24"/>
          <w:lang w:eastAsia="es-MX"/>
        </w:rPr>
        <w:t xml:space="preserve"> dos mil </w:t>
      </w:r>
      <w:r>
        <w:rPr>
          <w:rFonts w:ascii="Palatino Linotype" w:hAnsi="Palatino Linotype"/>
          <w:sz w:val="24"/>
          <w:szCs w:val="24"/>
          <w:lang w:eastAsia="es-MX"/>
        </w:rPr>
        <w:t>veinte</w:t>
      </w:r>
      <w:r w:rsidRPr="00C35F18">
        <w:rPr>
          <w:rFonts w:ascii="Palatino Linotype" w:hAnsi="Palatino Linotype"/>
          <w:sz w:val="24"/>
          <w:szCs w:val="24"/>
          <w:lang w:eastAsia="es-MX"/>
        </w:rPr>
        <w:t>.</w:t>
      </w:r>
    </w:p>
    <w:p w:rsidR="00FC4B9C" w:rsidRPr="00C35F18" w:rsidRDefault="00FC4B9C" w:rsidP="00FC4B9C">
      <w:pPr>
        <w:pStyle w:val="Sinespaciado"/>
        <w:spacing w:line="360" w:lineRule="auto"/>
        <w:jc w:val="both"/>
        <w:rPr>
          <w:rFonts w:ascii="Palatino Linotype" w:hAnsi="Palatino Linotype"/>
          <w:sz w:val="24"/>
          <w:szCs w:val="24"/>
          <w:lang w:eastAsia="es-MX"/>
        </w:rPr>
      </w:pPr>
    </w:p>
    <w:p w:rsidR="00FC4B9C" w:rsidRPr="00C35F18" w:rsidRDefault="00FC4B9C" w:rsidP="00FC4B9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Pr="00035085">
        <w:rPr>
          <w:rFonts w:ascii="Palatino Linotype" w:hAnsi="Palatino Linotype"/>
          <w:b/>
          <w:bCs/>
          <w:sz w:val="24"/>
          <w:szCs w:val="24"/>
          <w:lang w:eastAsia="es-MX"/>
        </w:rPr>
        <w:t>0</w:t>
      </w:r>
      <w:r>
        <w:rPr>
          <w:rFonts w:ascii="Palatino Linotype" w:hAnsi="Palatino Linotype"/>
          <w:b/>
          <w:bCs/>
          <w:sz w:val="24"/>
          <w:szCs w:val="24"/>
          <w:lang w:eastAsia="es-MX"/>
        </w:rPr>
        <w:t>8660</w:t>
      </w:r>
      <w:r w:rsidRPr="00035085">
        <w:rPr>
          <w:rFonts w:ascii="Palatino Linotype" w:hAnsi="Palatino Linotype"/>
          <w:b/>
          <w:bCs/>
          <w:sz w:val="24"/>
          <w:szCs w:val="24"/>
          <w:lang w:eastAsia="es-MX"/>
        </w:rPr>
        <w:t>/INFOEM/IP/RR/2019</w:t>
      </w:r>
      <w:r>
        <w:rPr>
          <w:rFonts w:ascii="Palatino Linotype" w:hAnsi="Palatino Linotype"/>
          <w:sz w:val="24"/>
          <w:szCs w:val="24"/>
        </w:rPr>
        <w:t xml:space="preserve">, interpuesto por </w:t>
      </w:r>
      <w:r w:rsidR="00564521">
        <w:rPr>
          <w:rFonts w:ascii="Palatino Linotype" w:hAnsi="Palatino Linotype"/>
          <w:b/>
          <w:sz w:val="24"/>
          <w:szCs w:val="24"/>
        </w:rPr>
        <w:t>XXXXXXXXXXXXX XXXXXXXXXXX XXXXXXXXXXXXXXX XX</w:t>
      </w:r>
      <w:r w:rsidRPr="00C35F18">
        <w:rPr>
          <w:rFonts w:ascii="Palatino Linotype" w:hAnsi="Palatino Linotype"/>
          <w:sz w:val="24"/>
          <w:szCs w:val="24"/>
        </w:rPr>
        <w:t xml:space="preserve"> en lo sucesivo </w:t>
      </w:r>
      <w:r>
        <w:rPr>
          <w:rFonts w:ascii="Palatino Linotype" w:hAnsi="Palatino Linotype"/>
          <w:b/>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Pr>
          <w:rFonts w:ascii="Palatino Linotype" w:hAnsi="Palatino Linotype"/>
          <w:sz w:val="24"/>
          <w:szCs w:val="24"/>
        </w:rPr>
        <w:t>l</w:t>
      </w:r>
      <w:r w:rsidRPr="00216B8D">
        <w:rPr>
          <w:rFonts w:ascii="Palatino Linotype" w:hAnsi="Palatino Linotype"/>
          <w:sz w:val="24"/>
          <w:szCs w:val="24"/>
        </w:rPr>
        <w:t xml:space="preserve"> </w:t>
      </w:r>
      <w:r w:rsidRPr="00035085">
        <w:rPr>
          <w:rFonts w:ascii="Palatino Linotype" w:hAnsi="Palatino Linotype" w:cs="Arial"/>
          <w:b/>
          <w:sz w:val="24"/>
          <w:szCs w:val="24"/>
        </w:rPr>
        <w:t xml:space="preserve">Ayuntamiento de </w:t>
      </w:r>
      <w:r w:rsidRPr="00FC4B9C">
        <w:rPr>
          <w:rFonts w:ascii="Palatino Linotype" w:hAnsi="Palatino Linotype" w:cs="Arial"/>
          <w:b/>
          <w:sz w:val="24"/>
          <w:szCs w:val="24"/>
        </w:rPr>
        <w:t>Nezahualc</w:t>
      </w:r>
      <w:r>
        <w:rPr>
          <w:rFonts w:ascii="Palatino Linotype" w:hAnsi="Palatino Linotype" w:cs="Arial"/>
          <w:b/>
          <w:sz w:val="24"/>
          <w:szCs w:val="24"/>
        </w:rPr>
        <w:t>ó</w:t>
      </w:r>
      <w:r w:rsidRPr="00FC4B9C">
        <w:rPr>
          <w:rFonts w:ascii="Palatino Linotype" w:hAnsi="Palatino Linotype" w:cs="Arial"/>
          <w:b/>
          <w:sz w:val="24"/>
          <w:szCs w:val="24"/>
        </w:rPr>
        <w:t>yotl</w:t>
      </w:r>
      <w:r w:rsidRPr="00216B8D">
        <w:rPr>
          <w:rFonts w:ascii="Palatino Linotype" w:hAnsi="Palatino Linotype"/>
          <w:sz w:val="24"/>
          <w:szCs w:val="24"/>
        </w:rPr>
        <w:t>, en lo subsecuente</w:t>
      </w:r>
      <w:r w:rsidRPr="00C35F18">
        <w:rPr>
          <w:rFonts w:ascii="Palatino Linotype" w:hAnsi="Palatino Linotype"/>
          <w:b/>
          <w:sz w:val="24"/>
          <w:szCs w:val="24"/>
        </w:rPr>
        <w:t xml:space="preserve"> el Sujeto Obligado, </w:t>
      </w:r>
      <w:r w:rsidRPr="00C35F18">
        <w:rPr>
          <w:rFonts w:ascii="Palatino Linotype" w:hAnsi="Palatino Linotype"/>
          <w:sz w:val="24"/>
          <w:szCs w:val="24"/>
        </w:rPr>
        <w:t>se procede a dictar la presente resolución.</w:t>
      </w:r>
    </w:p>
    <w:p w:rsidR="00FC4B9C" w:rsidRPr="00C35F18" w:rsidRDefault="00FC4B9C" w:rsidP="00FC4B9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FC4B9C" w:rsidRPr="00DD5971" w:rsidRDefault="00FC4B9C" w:rsidP="00FC4B9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FC4B9C" w:rsidRDefault="00FC4B9C" w:rsidP="00FC4B9C">
      <w:pPr>
        <w:pStyle w:val="Sinespaciado"/>
        <w:spacing w:line="360" w:lineRule="auto"/>
        <w:jc w:val="both"/>
        <w:rPr>
          <w:rFonts w:ascii="Palatino Linotype" w:hAnsi="Palatino Linotype"/>
          <w:b/>
          <w:sz w:val="24"/>
          <w:szCs w:val="24"/>
        </w:rPr>
      </w:pPr>
    </w:p>
    <w:p w:rsidR="00FC4B9C" w:rsidRPr="00DD5971" w:rsidRDefault="00FC4B9C" w:rsidP="00FC4B9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FC4B9C" w:rsidRDefault="00FC4B9C" w:rsidP="00FC4B9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ED3AC3">
        <w:rPr>
          <w:rFonts w:ascii="Palatino Linotype" w:hAnsi="Palatino Linotype"/>
          <w:sz w:val="24"/>
          <w:szCs w:val="24"/>
        </w:rPr>
        <w:t xml:space="preserve"> fecha veintinueve</w:t>
      </w:r>
      <w:r>
        <w:rPr>
          <w:rFonts w:ascii="Palatino Linotype" w:hAnsi="Palatino Linotype"/>
          <w:sz w:val="24"/>
          <w:szCs w:val="24"/>
        </w:rPr>
        <w:t xml:space="preserve"> de </w:t>
      </w:r>
      <w:r w:rsidR="00ED3AC3">
        <w:rPr>
          <w:rFonts w:ascii="Palatino Linotype" w:hAnsi="Palatino Linotype"/>
          <w:sz w:val="24"/>
          <w:szCs w:val="24"/>
        </w:rPr>
        <w:t>octu</w:t>
      </w:r>
      <w:r>
        <w:rPr>
          <w:rFonts w:ascii="Palatino Linotype" w:hAnsi="Palatino Linotype"/>
          <w:sz w:val="24"/>
          <w:szCs w:val="24"/>
        </w:rPr>
        <w:t xml:space="preserve">bre de dos mil diecinueve, </w:t>
      </w:r>
      <w:r w:rsidR="00ED3AC3">
        <w:rPr>
          <w:rFonts w:ascii="Palatino Linotype" w:hAnsi="Palatino Linotype"/>
          <w:sz w:val="24"/>
          <w:szCs w:val="24"/>
        </w:rPr>
        <w:t>el</w:t>
      </w:r>
      <w:r w:rsidRPr="00C35F18">
        <w:rPr>
          <w:rFonts w:ascii="Palatino Linotype" w:hAnsi="Palatino Linotype"/>
          <w:sz w:val="24"/>
          <w:szCs w:val="24"/>
        </w:rPr>
        <w:t xml:space="preserve"> 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el Sujeto Obligado, solicitud de acceso a la información pública, registrada bajo el número de expediente</w:t>
      </w:r>
      <w:r w:rsidRPr="003E737B">
        <w:rPr>
          <w:rFonts w:ascii="Palatino Linotype" w:hAnsi="Palatino Linotype"/>
          <w:b/>
          <w:sz w:val="24"/>
          <w:szCs w:val="24"/>
        </w:rPr>
        <w:t xml:space="preserve"> </w:t>
      </w:r>
      <w:r w:rsidRPr="00422054">
        <w:rPr>
          <w:rFonts w:ascii="Palatino Linotype" w:hAnsi="Palatino Linotype"/>
          <w:b/>
          <w:sz w:val="24"/>
          <w:szCs w:val="24"/>
        </w:rPr>
        <w:t>0</w:t>
      </w:r>
      <w:r w:rsidR="00ED3AC3">
        <w:rPr>
          <w:rFonts w:ascii="Palatino Linotype" w:hAnsi="Palatino Linotype"/>
          <w:b/>
          <w:sz w:val="24"/>
          <w:szCs w:val="24"/>
        </w:rPr>
        <w:t>1043</w:t>
      </w:r>
      <w:r w:rsidRPr="00422054">
        <w:rPr>
          <w:rFonts w:ascii="Palatino Linotype" w:hAnsi="Palatino Linotype"/>
          <w:b/>
          <w:sz w:val="24"/>
          <w:szCs w:val="24"/>
        </w:rPr>
        <w:t>/</w:t>
      </w:r>
      <w:r w:rsidR="00ED3AC3">
        <w:rPr>
          <w:rFonts w:ascii="Palatino Linotype" w:hAnsi="Palatino Linotype"/>
          <w:b/>
          <w:sz w:val="24"/>
          <w:szCs w:val="24"/>
        </w:rPr>
        <w:t>NEZA</w:t>
      </w:r>
      <w:r w:rsidRPr="00422054">
        <w:rPr>
          <w:rFonts w:ascii="Palatino Linotype" w:hAnsi="Palatino Linotype"/>
          <w:b/>
          <w:sz w:val="24"/>
          <w:szCs w:val="24"/>
        </w:rPr>
        <w:t>/IP/2019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FC4B9C" w:rsidRPr="003E737B" w:rsidRDefault="00FC4B9C" w:rsidP="00FC4B9C">
      <w:pPr>
        <w:pStyle w:val="Sinespaciado"/>
        <w:spacing w:line="360" w:lineRule="auto"/>
        <w:jc w:val="both"/>
        <w:rPr>
          <w:rFonts w:ascii="Palatino Linotype" w:hAnsi="Palatino Linotype"/>
          <w:sz w:val="16"/>
          <w:szCs w:val="24"/>
        </w:rPr>
      </w:pPr>
    </w:p>
    <w:p w:rsidR="00FC4B9C" w:rsidRPr="00B31118" w:rsidRDefault="00FC4B9C" w:rsidP="00FC4B9C">
      <w:pPr>
        <w:jc w:val="both"/>
        <w:rPr>
          <w:rFonts w:ascii="Palatino Linotype" w:eastAsia="Times New Roman" w:hAnsi="Palatino Linotype" w:cs="Times New Roman"/>
          <w:i/>
          <w:szCs w:val="24"/>
          <w:lang w:val="es-ES_tradnl" w:eastAsia="es-ES"/>
        </w:rPr>
      </w:pPr>
      <w:r w:rsidRPr="00B31118">
        <w:rPr>
          <w:rFonts w:ascii="Palatino Linotype" w:eastAsia="Times New Roman" w:hAnsi="Palatino Linotype" w:cs="Times New Roman"/>
          <w:i/>
          <w:szCs w:val="24"/>
          <w:lang w:val="es-ES_tradnl" w:eastAsia="es-ES"/>
        </w:rPr>
        <w:t>“</w:t>
      </w:r>
      <w:r w:rsidR="00ED3AC3" w:rsidRPr="00ED3AC3">
        <w:rPr>
          <w:rFonts w:ascii="Palatino Linotype" w:eastAsia="Times New Roman" w:hAnsi="Palatino Linotype" w:cs="Times New Roman"/>
          <w:i/>
          <w:szCs w:val="24"/>
          <w:lang w:val="es-ES_tradnl" w:eastAsia="es-ES"/>
        </w:rPr>
        <w:t>Número de cursos de asesoramiento y fomento de la ética del servicio público, se han impartido a los servidores públicos del ayuntamiento. Número de cursos de actualización y capacitación se han impartido a los servidores públicos del ayuntamiento.</w:t>
      </w:r>
      <w:r w:rsidRPr="00B31118">
        <w:rPr>
          <w:rFonts w:ascii="Palatino Linotype" w:eastAsia="Times New Roman" w:hAnsi="Palatino Linotype" w:cs="Times New Roman"/>
          <w:i/>
          <w:szCs w:val="24"/>
          <w:lang w:val="es-ES_tradnl" w:eastAsia="es-ES"/>
        </w:rPr>
        <w:t>” [Sic]</w:t>
      </w:r>
    </w:p>
    <w:p w:rsidR="00FC4B9C" w:rsidRPr="003E737B" w:rsidRDefault="00FC4B9C" w:rsidP="00FC4B9C">
      <w:pPr>
        <w:pStyle w:val="Sinespaciado"/>
        <w:ind w:left="567" w:right="567"/>
        <w:jc w:val="both"/>
        <w:rPr>
          <w:rFonts w:ascii="Palatino Linotype" w:eastAsia="Times New Roman" w:hAnsi="Palatino Linotype" w:cs="Times New Roman"/>
          <w:i/>
          <w:sz w:val="24"/>
          <w:szCs w:val="24"/>
          <w:lang w:val="es-ES_tradnl" w:eastAsia="es-ES"/>
        </w:rPr>
      </w:pPr>
    </w:p>
    <w:p w:rsidR="00FC4B9C" w:rsidRDefault="00FC4B9C" w:rsidP="00FC4B9C">
      <w:pPr>
        <w:pStyle w:val="Sinespaciado"/>
        <w:spacing w:line="360" w:lineRule="auto"/>
        <w:jc w:val="both"/>
        <w:rPr>
          <w:rFonts w:ascii="Palatino Linotype" w:eastAsia="Times New Roman" w:hAnsi="Palatino Linotype" w:cs="Times New Roman"/>
          <w:sz w:val="24"/>
          <w:szCs w:val="24"/>
          <w:lang w:val="es-ES_tradnl" w:eastAsia="es-ES"/>
        </w:rPr>
      </w:pPr>
    </w:p>
    <w:p w:rsidR="00FC4B9C" w:rsidRPr="00452ABA" w:rsidRDefault="00FC4B9C" w:rsidP="00FC4B9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lastRenderedPageBreak/>
        <w:t>Modalidad de entrega:</w:t>
      </w:r>
      <w:r>
        <w:rPr>
          <w:rFonts w:ascii="Palatino Linotype" w:eastAsia="Times New Roman" w:hAnsi="Palatino Linotype" w:cs="Times New Roman"/>
          <w:b/>
          <w:sz w:val="24"/>
          <w:szCs w:val="24"/>
          <w:lang w:val="es-ES_tradnl" w:eastAsia="es-ES"/>
        </w:rPr>
        <w:t xml:space="preserve"> </w:t>
      </w:r>
      <w:r w:rsidRPr="00452ABA">
        <w:rPr>
          <w:rFonts w:ascii="Palatino Linotype" w:eastAsia="Times New Roman" w:hAnsi="Palatino Linotype" w:cs="Times New Roman"/>
          <w:b/>
          <w:sz w:val="24"/>
          <w:szCs w:val="24"/>
          <w:lang w:val="es-ES_tradnl" w:eastAsia="es-ES"/>
        </w:rPr>
        <w:t>A través del SAIMEX</w:t>
      </w:r>
    </w:p>
    <w:p w:rsidR="00FC4B9C" w:rsidRDefault="00FC4B9C" w:rsidP="00FC4B9C">
      <w:pPr>
        <w:pStyle w:val="Sinespaciado"/>
        <w:spacing w:line="360" w:lineRule="auto"/>
        <w:jc w:val="both"/>
        <w:rPr>
          <w:rFonts w:ascii="Palatino Linotype" w:hAnsi="Palatino Linotype"/>
          <w:b/>
          <w:sz w:val="26"/>
          <w:szCs w:val="26"/>
        </w:rPr>
      </w:pPr>
    </w:p>
    <w:p w:rsidR="00FC4B9C" w:rsidRPr="00DD5971" w:rsidRDefault="00FC4B9C" w:rsidP="00FC4B9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SEGUNDO. De la respuesta del Sujeto Obligado.</w:t>
      </w:r>
    </w:p>
    <w:p w:rsidR="00FC4B9C" w:rsidRDefault="00FC4B9C" w:rsidP="00FC4B9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Pr>
          <w:rFonts w:ascii="Palatino Linotype" w:hAnsi="Palatino Linotype"/>
          <w:sz w:val="24"/>
        </w:rPr>
        <w:t>e electrónico SAIMEX, se observa</w:t>
      </w:r>
      <w:r w:rsidRPr="00C35F18">
        <w:rPr>
          <w:rFonts w:ascii="Palatino Linotype" w:hAnsi="Palatino Linotype"/>
          <w:sz w:val="24"/>
        </w:rPr>
        <w:t xml:space="preserve"> que el Sujeto Obligado dio respuesta a la so</w:t>
      </w:r>
      <w:r>
        <w:rPr>
          <w:rFonts w:ascii="Palatino Linotype" w:hAnsi="Palatino Linotype"/>
          <w:sz w:val="24"/>
        </w:rPr>
        <w:t xml:space="preserve">licitud de información en fecha </w:t>
      </w:r>
      <w:r w:rsidR="00ED3AC3">
        <w:rPr>
          <w:rFonts w:ascii="Palatino Linotype" w:hAnsi="Palatino Linotype"/>
          <w:sz w:val="24"/>
        </w:rPr>
        <w:t>seis</w:t>
      </w:r>
      <w:r>
        <w:rPr>
          <w:rFonts w:ascii="Palatino Linotype" w:hAnsi="Palatino Linotype"/>
          <w:sz w:val="24"/>
        </w:rPr>
        <w:t xml:space="preserve"> de </w:t>
      </w:r>
      <w:r w:rsidR="00ED3AC3">
        <w:rPr>
          <w:rFonts w:ascii="Palatino Linotype" w:hAnsi="Palatino Linotype"/>
          <w:sz w:val="24"/>
        </w:rPr>
        <w:t>noviem</w:t>
      </w:r>
      <w:r>
        <w:rPr>
          <w:rFonts w:ascii="Palatino Linotype" w:hAnsi="Palatino Linotype"/>
          <w:sz w:val="24"/>
        </w:rPr>
        <w:t>bre de dos mil diecinueve</w:t>
      </w:r>
      <w:r w:rsidRPr="00C35F18">
        <w:rPr>
          <w:rFonts w:ascii="Palatino Linotype" w:hAnsi="Palatino Linotype"/>
          <w:sz w:val="24"/>
        </w:rPr>
        <w:t xml:space="preserve">, </w:t>
      </w:r>
      <w:r>
        <w:rPr>
          <w:rFonts w:ascii="Palatino Linotype" w:hAnsi="Palatino Linotype"/>
          <w:sz w:val="24"/>
        </w:rPr>
        <w:t>manifestando lo siguiente:</w:t>
      </w:r>
    </w:p>
    <w:p w:rsidR="00FC4B9C" w:rsidRPr="0062140D" w:rsidRDefault="00FC4B9C" w:rsidP="00FC4B9C">
      <w:pPr>
        <w:pStyle w:val="Sinespaciado"/>
        <w:spacing w:line="360" w:lineRule="auto"/>
        <w:jc w:val="both"/>
        <w:rPr>
          <w:rFonts w:ascii="Palatino Linotype" w:hAnsi="Palatino Linotype"/>
          <w:sz w:val="24"/>
          <w:szCs w:val="24"/>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ED3AC3" w:rsidRPr="003E737B" w:rsidTr="006569A5">
        <w:trPr>
          <w:trHeight w:val="300"/>
          <w:tblCellSpacing w:w="0" w:type="dxa"/>
          <w:jc w:val="center"/>
        </w:trPr>
        <w:tc>
          <w:tcPr>
            <w:tcW w:w="0" w:type="auto"/>
            <w:vAlign w:val="center"/>
            <w:hideMark/>
          </w:tcPr>
          <w:p w:rsidR="00ED3AC3" w:rsidRPr="00ED3AC3" w:rsidRDefault="00ED3AC3" w:rsidP="00ED3AC3">
            <w:pPr>
              <w:ind w:left="1134" w:right="1144"/>
              <w:jc w:val="right"/>
              <w:rPr>
                <w:rFonts w:ascii="Palatino Linotype" w:hAnsi="Palatino Linotype"/>
              </w:rPr>
            </w:pPr>
            <w:r w:rsidRPr="00ED3AC3">
              <w:rPr>
                <w:rFonts w:ascii="Palatino Linotype" w:hAnsi="Palatino Linotype"/>
                <w:szCs w:val="18"/>
              </w:rPr>
              <w:t>Nezahualcóyotl, México a 06 de Noviembre de 2019</w:t>
            </w:r>
          </w:p>
        </w:tc>
      </w:tr>
      <w:tr w:rsidR="00ED3AC3" w:rsidRPr="003E737B" w:rsidTr="006569A5">
        <w:trPr>
          <w:trHeight w:val="300"/>
          <w:tblCellSpacing w:w="0" w:type="dxa"/>
          <w:jc w:val="center"/>
        </w:trPr>
        <w:tc>
          <w:tcPr>
            <w:tcW w:w="0" w:type="auto"/>
            <w:vAlign w:val="center"/>
            <w:hideMark/>
          </w:tcPr>
          <w:p w:rsidR="00ED3AC3" w:rsidRDefault="00ED3AC3" w:rsidP="00ED3AC3">
            <w:pPr>
              <w:ind w:left="1134" w:right="1144"/>
              <w:jc w:val="right"/>
              <w:rPr>
                <w:rFonts w:ascii="Palatino Linotype" w:hAnsi="Palatino Linotype"/>
                <w:szCs w:val="18"/>
              </w:rPr>
            </w:pPr>
            <w:r w:rsidRPr="00ED3AC3">
              <w:rPr>
                <w:rFonts w:ascii="Palatino Linotype" w:hAnsi="Palatino Linotype"/>
                <w:szCs w:val="18"/>
              </w:rPr>
              <w:t xml:space="preserve">Nombre del solicitante: </w:t>
            </w:r>
            <w:r w:rsidR="00564521">
              <w:rPr>
                <w:rFonts w:ascii="Palatino Linotype" w:hAnsi="Palatino Linotype"/>
                <w:szCs w:val="18"/>
              </w:rPr>
              <w:t>XXXXXXXXXXXX XXXXXXXXXXXXXXXXXXXX</w:t>
            </w:r>
          </w:p>
          <w:p w:rsidR="00564521" w:rsidRPr="00ED3AC3" w:rsidRDefault="00564521" w:rsidP="00ED3AC3">
            <w:pPr>
              <w:ind w:left="1134" w:right="1144"/>
              <w:jc w:val="right"/>
              <w:rPr>
                <w:rFonts w:ascii="Palatino Linotype" w:hAnsi="Palatino Linotype"/>
              </w:rPr>
            </w:pPr>
            <w:r>
              <w:rPr>
                <w:rFonts w:ascii="Palatino Linotype" w:hAnsi="Palatino Linotype"/>
                <w:szCs w:val="18"/>
              </w:rPr>
              <w:t>XXXXXXXXXX</w:t>
            </w:r>
          </w:p>
        </w:tc>
      </w:tr>
      <w:tr w:rsidR="00ED3AC3" w:rsidRPr="003E737B" w:rsidTr="006569A5">
        <w:trPr>
          <w:trHeight w:val="300"/>
          <w:tblCellSpacing w:w="0" w:type="dxa"/>
          <w:jc w:val="center"/>
        </w:trPr>
        <w:tc>
          <w:tcPr>
            <w:tcW w:w="0" w:type="auto"/>
            <w:vAlign w:val="center"/>
            <w:hideMark/>
          </w:tcPr>
          <w:p w:rsidR="00ED3AC3" w:rsidRPr="00ED3AC3" w:rsidRDefault="00ED3AC3" w:rsidP="00ED3AC3">
            <w:pPr>
              <w:ind w:left="1134" w:right="1144"/>
              <w:jc w:val="right"/>
              <w:rPr>
                <w:rFonts w:ascii="Palatino Linotype" w:hAnsi="Palatino Linotype"/>
              </w:rPr>
            </w:pPr>
            <w:r w:rsidRPr="00ED3AC3">
              <w:rPr>
                <w:rFonts w:ascii="Palatino Linotype" w:hAnsi="Palatino Linotype"/>
                <w:szCs w:val="18"/>
              </w:rPr>
              <w:t>Folio de la solicitud: 01043/NEZA/IP/2019</w:t>
            </w:r>
          </w:p>
        </w:tc>
      </w:tr>
      <w:tr w:rsidR="00ED3AC3" w:rsidRPr="003E737B" w:rsidTr="006569A5">
        <w:trPr>
          <w:trHeight w:val="300"/>
          <w:tblCellSpacing w:w="0" w:type="dxa"/>
          <w:jc w:val="center"/>
        </w:trPr>
        <w:tc>
          <w:tcPr>
            <w:tcW w:w="0" w:type="auto"/>
            <w:vAlign w:val="center"/>
            <w:hideMark/>
          </w:tcPr>
          <w:p w:rsidR="00ED3AC3" w:rsidRPr="00ED3AC3" w:rsidRDefault="00ED3AC3" w:rsidP="00ED3AC3">
            <w:pPr>
              <w:ind w:left="1134" w:right="1144"/>
              <w:jc w:val="right"/>
              <w:rPr>
                <w:rFonts w:ascii="Palatino Linotype" w:hAnsi="Palatino Linotype"/>
              </w:rPr>
            </w:pPr>
          </w:p>
        </w:tc>
      </w:tr>
      <w:tr w:rsidR="00ED3AC3" w:rsidRPr="003E737B" w:rsidTr="006569A5">
        <w:trPr>
          <w:trHeight w:val="300"/>
          <w:tblCellSpacing w:w="0" w:type="dxa"/>
          <w:jc w:val="center"/>
        </w:trPr>
        <w:tc>
          <w:tcPr>
            <w:tcW w:w="0" w:type="auto"/>
            <w:vAlign w:val="center"/>
            <w:hideMark/>
          </w:tcPr>
          <w:p w:rsidR="00ED3AC3" w:rsidRPr="00ED3AC3" w:rsidRDefault="00ED3AC3" w:rsidP="00ED3AC3">
            <w:pPr>
              <w:ind w:left="1134" w:right="1144"/>
              <w:rPr>
                <w:rFonts w:ascii="Palatino Linotype" w:hAnsi="Palatino Linotype"/>
                <w:szCs w:val="24"/>
              </w:rPr>
            </w:pPr>
            <w:r w:rsidRPr="00ED3AC3">
              <w:rPr>
                <w:rFonts w:ascii="Palatino Linotype" w:hAnsi="Palatino Linotype"/>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ED3AC3" w:rsidRPr="005107CD" w:rsidTr="006569A5">
        <w:trPr>
          <w:trHeight w:val="300"/>
          <w:tblCellSpacing w:w="0" w:type="dxa"/>
          <w:jc w:val="center"/>
        </w:trPr>
        <w:tc>
          <w:tcPr>
            <w:tcW w:w="0" w:type="auto"/>
            <w:vAlign w:val="center"/>
            <w:hideMark/>
          </w:tcPr>
          <w:p w:rsidR="00ED3AC3" w:rsidRPr="00ED3AC3" w:rsidRDefault="00ED3AC3" w:rsidP="00ED3AC3">
            <w:pPr>
              <w:ind w:left="1134" w:right="1144"/>
              <w:rPr>
                <w:rFonts w:ascii="Palatino Linotype" w:hAnsi="Palatino Linotype"/>
              </w:rPr>
            </w:pPr>
          </w:p>
        </w:tc>
      </w:tr>
      <w:tr w:rsidR="00ED3AC3" w:rsidRPr="005107CD" w:rsidTr="006569A5">
        <w:trPr>
          <w:trHeight w:val="300"/>
          <w:tblCellSpacing w:w="0" w:type="dxa"/>
          <w:jc w:val="center"/>
        </w:trPr>
        <w:tc>
          <w:tcPr>
            <w:tcW w:w="0" w:type="auto"/>
            <w:vAlign w:val="center"/>
            <w:hideMark/>
          </w:tcPr>
          <w:p w:rsidR="00ED3AC3" w:rsidRDefault="00ED3AC3" w:rsidP="00ED3AC3">
            <w:pPr>
              <w:ind w:left="1134" w:right="1144"/>
              <w:rPr>
                <w:rFonts w:ascii="Palatino Linotype" w:hAnsi="Palatino Linotype"/>
                <w:szCs w:val="18"/>
              </w:rPr>
            </w:pPr>
            <w:r w:rsidRPr="00ED3AC3">
              <w:rPr>
                <w:rFonts w:ascii="Palatino Linotype" w:hAnsi="Palatino Linotype"/>
                <w:szCs w:val="18"/>
              </w:rPr>
              <w:t>En atención a la solicitud identificada con el número de folio 01043/NEZA/2019, me permito remitir Usted las respuestas generadas por los Servidores Públicos Habilitados, bajo su más estricta responsabilidad.</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ED3AC3" w:rsidRPr="00ED3AC3" w:rsidTr="00ED3AC3">
              <w:trPr>
                <w:trHeight w:val="150"/>
                <w:tblCellSpacing w:w="0" w:type="dxa"/>
                <w:jc w:val="center"/>
              </w:trPr>
              <w:tc>
                <w:tcPr>
                  <w:tcW w:w="0" w:type="auto"/>
                  <w:vAlign w:val="center"/>
                  <w:hideMark/>
                </w:tcPr>
                <w:p w:rsidR="00ED3AC3" w:rsidRPr="00ED3AC3" w:rsidRDefault="00ED3AC3" w:rsidP="00ED3AC3">
                  <w:pPr>
                    <w:spacing w:after="0" w:line="240" w:lineRule="auto"/>
                    <w:ind w:left="1134"/>
                    <w:rPr>
                      <w:rFonts w:ascii="Palatino Linotype" w:eastAsia="Times New Roman" w:hAnsi="Palatino Linotype" w:cs="Times New Roman"/>
                      <w:szCs w:val="24"/>
                      <w:lang w:eastAsia="es-MX"/>
                    </w:rPr>
                  </w:pPr>
                  <w:r w:rsidRPr="00ED3AC3">
                    <w:rPr>
                      <w:rFonts w:ascii="Palatino Linotype" w:eastAsia="Times New Roman" w:hAnsi="Palatino Linotype" w:cs="Times New Roman"/>
                      <w:szCs w:val="18"/>
                      <w:lang w:eastAsia="es-MX"/>
                    </w:rPr>
                    <w:t>ATENTAMENTE</w:t>
                  </w:r>
                </w:p>
              </w:tc>
            </w:tr>
            <w:tr w:rsidR="00ED3AC3" w:rsidRPr="00ED3AC3" w:rsidTr="00ED3AC3">
              <w:trPr>
                <w:trHeight w:val="225"/>
                <w:tblCellSpacing w:w="0" w:type="dxa"/>
                <w:jc w:val="center"/>
              </w:trPr>
              <w:tc>
                <w:tcPr>
                  <w:tcW w:w="0" w:type="auto"/>
                  <w:vAlign w:val="center"/>
                  <w:hideMark/>
                </w:tcPr>
                <w:p w:rsidR="00ED3AC3" w:rsidRPr="00ED3AC3" w:rsidRDefault="00ED3AC3" w:rsidP="00ED3AC3">
                  <w:pPr>
                    <w:spacing w:after="0" w:line="240" w:lineRule="auto"/>
                    <w:ind w:left="1134"/>
                    <w:rPr>
                      <w:rFonts w:ascii="Palatino Linotype" w:eastAsia="Times New Roman" w:hAnsi="Palatino Linotype" w:cs="Times New Roman"/>
                      <w:szCs w:val="24"/>
                      <w:lang w:eastAsia="es-MX"/>
                    </w:rPr>
                  </w:pPr>
                </w:p>
              </w:tc>
            </w:tr>
            <w:tr w:rsidR="00ED3AC3" w:rsidRPr="00ED3AC3" w:rsidTr="00ED3AC3">
              <w:trPr>
                <w:trHeight w:val="150"/>
                <w:tblCellSpacing w:w="0" w:type="dxa"/>
                <w:jc w:val="center"/>
              </w:trPr>
              <w:tc>
                <w:tcPr>
                  <w:tcW w:w="0" w:type="auto"/>
                  <w:vAlign w:val="center"/>
                  <w:hideMark/>
                </w:tcPr>
                <w:p w:rsidR="00ED3AC3" w:rsidRPr="00ED3AC3" w:rsidRDefault="00ED3AC3" w:rsidP="00ED3AC3">
                  <w:pPr>
                    <w:spacing w:after="0" w:line="240" w:lineRule="auto"/>
                    <w:ind w:left="1134"/>
                    <w:rPr>
                      <w:rFonts w:ascii="Palatino Linotype" w:eastAsia="Times New Roman" w:hAnsi="Palatino Linotype" w:cs="Times New Roman"/>
                      <w:szCs w:val="24"/>
                      <w:lang w:eastAsia="es-MX"/>
                    </w:rPr>
                  </w:pPr>
                  <w:r w:rsidRPr="00ED3AC3">
                    <w:rPr>
                      <w:rFonts w:ascii="Palatino Linotype" w:eastAsia="Times New Roman" w:hAnsi="Palatino Linotype" w:cs="Times New Roman"/>
                      <w:szCs w:val="18"/>
                      <w:lang w:eastAsia="es-MX"/>
                    </w:rPr>
                    <w:t>LIC. JUANA NELLELY FLORES RAMIREZ</w:t>
                  </w:r>
                </w:p>
              </w:tc>
            </w:tr>
          </w:tbl>
          <w:p w:rsidR="00ED3AC3" w:rsidRPr="00ED3AC3" w:rsidRDefault="00ED3AC3" w:rsidP="00ED3AC3">
            <w:pPr>
              <w:ind w:left="1134" w:right="1144"/>
              <w:rPr>
                <w:rFonts w:ascii="Palatino Linotype" w:hAnsi="Palatino Linotype"/>
                <w:szCs w:val="24"/>
              </w:rPr>
            </w:pPr>
          </w:p>
        </w:tc>
      </w:tr>
    </w:tbl>
    <w:p w:rsidR="00FC4B9C" w:rsidRDefault="00FC4B9C" w:rsidP="00FC4B9C">
      <w:pPr>
        <w:pStyle w:val="Sinespaciado"/>
        <w:spacing w:line="360" w:lineRule="auto"/>
        <w:jc w:val="both"/>
        <w:rPr>
          <w:rFonts w:ascii="Palatino Linotype" w:hAnsi="Palatino Linotype"/>
          <w:b/>
          <w:sz w:val="26"/>
          <w:szCs w:val="26"/>
        </w:rPr>
      </w:pPr>
    </w:p>
    <w:p w:rsidR="00FC4B9C" w:rsidRPr="00BD428F" w:rsidRDefault="00FC4B9C" w:rsidP="00FC4B9C">
      <w:pPr>
        <w:pStyle w:val="Sinespaciado"/>
        <w:spacing w:line="360" w:lineRule="auto"/>
        <w:jc w:val="both"/>
        <w:rPr>
          <w:rFonts w:ascii="Palatino Linotype" w:hAnsi="Palatino Linotype"/>
          <w:sz w:val="24"/>
        </w:rPr>
      </w:pPr>
      <w:r w:rsidRPr="00BD428F">
        <w:rPr>
          <w:rFonts w:ascii="Palatino Linotype" w:hAnsi="Palatino Linotype"/>
          <w:sz w:val="24"/>
        </w:rPr>
        <w:t xml:space="preserve">Adjuntando a su respuesta </w:t>
      </w:r>
      <w:r>
        <w:rPr>
          <w:rFonts w:ascii="Palatino Linotype" w:hAnsi="Palatino Linotype"/>
          <w:sz w:val="24"/>
        </w:rPr>
        <w:t>un</w:t>
      </w:r>
      <w:r w:rsidRPr="00BD428F">
        <w:rPr>
          <w:rFonts w:ascii="Palatino Linotype" w:hAnsi="Palatino Linotype"/>
          <w:sz w:val="24"/>
        </w:rPr>
        <w:t xml:space="preserve"> archivo electrónico </w:t>
      </w:r>
      <w:r>
        <w:rPr>
          <w:rFonts w:ascii="Palatino Linotype" w:hAnsi="Palatino Linotype"/>
          <w:sz w:val="24"/>
        </w:rPr>
        <w:t xml:space="preserve">denominado </w:t>
      </w:r>
      <w:r w:rsidR="00ED3AC3" w:rsidRPr="00ED3AC3">
        <w:rPr>
          <w:rFonts w:ascii="Palatino Linotype" w:hAnsi="Palatino Linotype"/>
          <w:sz w:val="24"/>
        </w:rPr>
        <w:t>Digitalización_2019_11_06_15_41_01_902.pdf</w:t>
      </w:r>
      <w:r w:rsidRPr="00BD428F">
        <w:rPr>
          <w:rFonts w:ascii="Palatino Linotype" w:hAnsi="Palatino Linotype"/>
          <w:sz w:val="24"/>
        </w:rPr>
        <w:t>, del cual se hará mérito de su estudio más adelante.</w:t>
      </w:r>
    </w:p>
    <w:p w:rsidR="00FC4B9C" w:rsidRDefault="00FC4B9C" w:rsidP="00FC4B9C">
      <w:pPr>
        <w:pStyle w:val="Sinespaciado"/>
        <w:spacing w:line="360" w:lineRule="auto"/>
        <w:jc w:val="both"/>
      </w:pPr>
    </w:p>
    <w:p w:rsidR="00FC4B9C" w:rsidRPr="00D04234" w:rsidRDefault="00FC4B9C" w:rsidP="00FC4B9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lastRenderedPageBreak/>
        <w:t>TERCERO. Del recurso de revisión.</w:t>
      </w:r>
    </w:p>
    <w:p w:rsidR="00FC4B9C" w:rsidRPr="00D04234" w:rsidRDefault="00FC4B9C" w:rsidP="00FC4B9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Pr>
          <w:rFonts w:ascii="Palatino Linotype" w:hAnsi="Palatino Linotype"/>
          <w:sz w:val="24"/>
          <w:szCs w:val="24"/>
        </w:rPr>
        <w:t>La</w:t>
      </w:r>
      <w:r w:rsidRPr="00D04234">
        <w:rPr>
          <w:rFonts w:ascii="Palatino Linotype" w:hAnsi="Palatino Linotype"/>
          <w:sz w:val="24"/>
          <w:szCs w:val="24"/>
        </w:rPr>
        <w:t xml:space="preserve"> Recurrente interpuso el </w:t>
      </w:r>
      <w:r>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A47BD1">
        <w:rPr>
          <w:rFonts w:ascii="Palatino Linotype" w:hAnsi="Palatino Linotype"/>
          <w:sz w:val="24"/>
          <w:szCs w:val="24"/>
        </w:rPr>
        <w:t>doce</w:t>
      </w:r>
      <w:r>
        <w:rPr>
          <w:rFonts w:ascii="Palatino Linotype" w:hAnsi="Palatino Linotype"/>
          <w:sz w:val="24"/>
          <w:szCs w:val="24"/>
        </w:rPr>
        <w:t xml:space="preserve"> de noviembre de dos mil diecinueve, el cual</w:t>
      </w:r>
      <w:r w:rsidRPr="00D04234">
        <w:rPr>
          <w:rFonts w:ascii="Palatino Linotype" w:hAnsi="Palatino Linotype"/>
          <w:sz w:val="24"/>
          <w:szCs w:val="24"/>
        </w:rPr>
        <w:t xml:space="preserve"> </w:t>
      </w:r>
      <w:r>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Pr>
          <w:rFonts w:ascii="Palatino Linotype" w:hAnsi="Palatino Linotype"/>
          <w:b/>
          <w:bCs/>
          <w:sz w:val="24"/>
          <w:szCs w:val="24"/>
          <w:lang w:eastAsia="es-MX"/>
        </w:rPr>
        <w:t>0</w:t>
      </w:r>
      <w:r w:rsidR="000672D7">
        <w:rPr>
          <w:rFonts w:ascii="Palatino Linotype" w:hAnsi="Palatino Linotype"/>
          <w:b/>
          <w:bCs/>
          <w:sz w:val="24"/>
          <w:szCs w:val="24"/>
          <w:lang w:eastAsia="es-MX"/>
        </w:rPr>
        <w:t>86</w:t>
      </w:r>
      <w:r>
        <w:rPr>
          <w:rFonts w:ascii="Palatino Linotype" w:hAnsi="Palatino Linotype"/>
          <w:b/>
          <w:bCs/>
          <w:sz w:val="24"/>
          <w:szCs w:val="24"/>
          <w:lang w:eastAsia="es-MX"/>
        </w:rPr>
        <w:t>60</w:t>
      </w:r>
      <w:r w:rsidRPr="0062140D">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Pr>
          <w:rFonts w:ascii="Palatino Linotype" w:hAnsi="Palatino Linotype"/>
          <w:sz w:val="24"/>
          <w:szCs w:val="24"/>
        </w:rPr>
        <w:t xml:space="preserve"> l</w:t>
      </w:r>
      <w:r w:rsidRPr="00D04234">
        <w:rPr>
          <w:rFonts w:ascii="Palatino Linotype" w:hAnsi="Palatino Linotype"/>
          <w:sz w:val="24"/>
          <w:szCs w:val="24"/>
        </w:rPr>
        <w:t>as siguientes manifestaciones:</w:t>
      </w:r>
    </w:p>
    <w:p w:rsidR="00FC4B9C" w:rsidRDefault="00FC4B9C" w:rsidP="00FC4B9C">
      <w:pPr>
        <w:pStyle w:val="Sinespaciado"/>
      </w:pPr>
    </w:p>
    <w:p w:rsidR="00FC4B9C" w:rsidRPr="00D04234" w:rsidRDefault="00FC4B9C" w:rsidP="00FC4B9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FC4B9C" w:rsidRPr="000E3209" w:rsidRDefault="00FC4B9C" w:rsidP="00FC4B9C">
      <w:pPr>
        <w:spacing w:line="240" w:lineRule="auto"/>
        <w:ind w:left="851" w:right="850"/>
        <w:jc w:val="both"/>
        <w:rPr>
          <w:rFonts w:ascii="Palatino Linotype" w:hAnsi="Palatino Linotype" w:cs="Arial"/>
          <w:i/>
          <w:sz w:val="24"/>
        </w:rPr>
      </w:pPr>
      <w:r w:rsidRPr="000E3209">
        <w:rPr>
          <w:rFonts w:ascii="Palatino Linotype" w:hAnsi="Palatino Linotype" w:cs="Arial"/>
          <w:i/>
          <w:sz w:val="24"/>
        </w:rPr>
        <w:t>“</w:t>
      </w:r>
      <w:r w:rsidR="000672D7" w:rsidRPr="000672D7">
        <w:rPr>
          <w:rFonts w:ascii="Palatino Linotype" w:hAnsi="Palatino Linotype" w:cs="Arial"/>
          <w:i/>
          <w:sz w:val="24"/>
        </w:rPr>
        <w:t xml:space="preserve">Solo informe los cursos brindados durante el año 2019. </w:t>
      </w:r>
      <w:r w:rsidRPr="000E3209">
        <w:rPr>
          <w:rFonts w:ascii="Palatino Linotype" w:hAnsi="Palatino Linotype" w:cs="Arial"/>
          <w:i/>
          <w:sz w:val="24"/>
        </w:rPr>
        <w:t>"(Sic)</w:t>
      </w:r>
    </w:p>
    <w:p w:rsidR="00FC4B9C" w:rsidRDefault="00FC4B9C" w:rsidP="00FC4B9C">
      <w:pPr>
        <w:spacing w:before="240"/>
        <w:jc w:val="both"/>
        <w:rPr>
          <w:rFonts w:ascii="Palatino Linotype" w:hAnsi="Palatino Linotype" w:cs="Arial"/>
          <w:b/>
          <w:sz w:val="24"/>
          <w:szCs w:val="24"/>
        </w:rPr>
      </w:pPr>
    </w:p>
    <w:p w:rsidR="00FC4B9C" w:rsidRPr="00BE6D77" w:rsidRDefault="00FC4B9C" w:rsidP="00FC4B9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FC4B9C" w:rsidRPr="000E3209" w:rsidRDefault="00FC4B9C" w:rsidP="00FC4B9C">
      <w:pPr>
        <w:spacing w:line="240" w:lineRule="auto"/>
        <w:ind w:left="851" w:right="850"/>
        <w:jc w:val="both"/>
        <w:rPr>
          <w:rFonts w:ascii="Palatino Linotype" w:hAnsi="Palatino Linotype" w:cs="Arial"/>
          <w:i/>
          <w:sz w:val="24"/>
        </w:rPr>
      </w:pPr>
      <w:r w:rsidRPr="000E3209">
        <w:rPr>
          <w:rFonts w:ascii="Palatino Linotype" w:hAnsi="Palatino Linotype" w:cs="Arial"/>
          <w:i/>
          <w:sz w:val="24"/>
        </w:rPr>
        <w:t>“</w:t>
      </w:r>
      <w:r w:rsidR="000672D7" w:rsidRPr="000672D7">
        <w:rPr>
          <w:rFonts w:ascii="Palatino Linotype" w:hAnsi="Palatino Linotype" w:cs="Arial"/>
          <w:i/>
          <w:sz w:val="24"/>
        </w:rPr>
        <w:t>Solo informe los cursos brindados durante el año 2019.</w:t>
      </w:r>
      <w:r w:rsidRPr="000E3209">
        <w:rPr>
          <w:rFonts w:ascii="Palatino Linotype" w:hAnsi="Palatino Linotype" w:cs="Arial"/>
          <w:i/>
          <w:sz w:val="24"/>
        </w:rPr>
        <w:t>” (Sic)</w:t>
      </w:r>
    </w:p>
    <w:p w:rsidR="00FC4B9C" w:rsidRDefault="00FC4B9C" w:rsidP="00FC4B9C">
      <w:pPr>
        <w:pStyle w:val="Sinespaciado"/>
        <w:spacing w:line="360" w:lineRule="auto"/>
        <w:jc w:val="both"/>
        <w:rPr>
          <w:rFonts w:ascii="Palatino Linotype" w:hAnsi="Palatino Linotype"/>
          <w:sz w:val="24"/>
          <w:szCs w:val="24"/>
        </w:rPr>
      </w:pPr>
    </w:p>
    <w:p w:rsidR="00FC4B9C" w:rsidRPr="004657BE" w:rsidRDefault="00FC4B9C" w:rsidP="00FC4B9C">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CUARTO. Del turno y admisión del recurso de revisión.</w:t>
      </w:r>
    </w:p>
    <w:p w:rsidR="00FC4B9C" w:rsidRPr="004657BE" w:rsidRDefault="00FC4B9C" w:rsidP="00FC4B9C">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numeral 185 fracción I de la Ley de Transparencia y Acceso a la información Pública del Estado de México y Municipios, del cual recayó acuerdo de admisión en fecha </w:t>
      </w:r>
      <w:r w:rsidR="00880238">
        <w:rPr>
          <w:rFonts w:ascii="Palatino Linotype" w:hAnsi="Palatino Linotype"/>
          <w:sz w:val="24"/>
          <w:szCs w:val="24"/>
        </w:rPr>
        <w:t>diecinueve</w:t>
      </w:r>
      <w:r>
        <w:rPr>
          <w:rFonts w:ascii="Palatino Linotype" w:hAnsi="Palatino Linotype"/>
          <w:sz w:val="24"/>
          <w:szCs w:val="24"/>
        </w:rPr>
        <w:t xml:space="preserve"> de noviembre de </w:t>
      </w:r>
      <w:r w:rsidRPr="004657BE">
        <w:rPr>
          <w:rFonts w:ascii="Palatino Linotype" w:hAnsi="Palatino Linotype"/>
          <w:sz w:val="24"/>
          <w:szCs w:val="24"/>
        </w:rPr>
        <w:t>dos mil dieci</w:t>
      </w:r>
      <w:r>
        <w:rPr>
          <w:rFonts w:ascii="Palatino Linotype" w:hAnsi="Palatino Linotype"/>
          <w:sz w:val="24"/>
          <w:szCs w:val="24"/>
        </w:rPr>
        <w:t>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FC4B9C" w:rsidRDefault="00FC4B9C" w:rsidP="00FC4B9C">
      <w:pPr>
        <w:pStyle w:val="Sinespaciado"/>
        <w:spacing w:line="360" w:lineRule="auto"/>
        <w:jc w:val="both"/>
        <w:rPr>
          <w:rFonts w:ascii="Palatino Linotype" w:hAnsi="Palatino Linotype"/>
          <w:sz w:val="24"/>
          <w:szCs w:val="24"/>
        </w:rPr>
      </w:pPr>
    </w:p>
    <w:p w:rsidR="00FC4B9C" w:rsidRPr="0014447C" w:rsidRDefault="00FC4B9C" w:rsidP="00FC4B9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FC4B9C" w:rsidRDefault="00FC4B9C" w:rsidP="00FC4B9C">
      <w:pPr>
        <w:spacing w:after="0" w:line="360" w:lineRule="auto"/>
        <w:jc w:val="both"/>
        <w:rPr>
          <w:rFonts w:ascii="Palatino Linotype" w:hAnsi="Palatino Linotype"/>
          <w:sz w:val="24"/>
          <w:szCs w:val="24"/>
        </w:rPr>
      </w:pPr>
      <w:r w:rsidRPr="00D731D0">
        <w:rPr>
          <w:rFonts w:ascii="Palatino Linotype" w:hAnsi="Palatino Linotype"/>
          <w:sz w:val="24"/>
          <w:szCs w:val="24"/>
        </w:rPr>
        <w:t xml:space="preserve">Visto el estado que guarda el expediente electrónico del recurso de revisión número </w:t>
      </w:r>
      <w:r w:rsidRPr="00DF6006">
        <w:rPr>
          <w:rFonts w:ascii="Palatino Linotype" w:hAnsi="Palatino Linotype"/>
          <w:b/>
          <w:sz w:val="24"/>
          <w:szCs w:val="24"/>
        </w:rPr>
        <w:t>0</w:t>
      </w:r>
      <w:r>
        <w:rPr>
          <w:rFonts w:ascii="Palatino Linotype" w:hAnsi="Palatino Linotype"/>
          <w:b/>
          <w:sz w:val="24"/>
          <w:szCs w:val="24"/>
        </w:rPr>
        <w:t>8460</w:t>
      </w:r>
      <w:r w:rsidRPr="00DF6006">
        <w:rPr>
          <w:rFonts w:ascii="Palatino Linotype" w:hAnsi="Palatino Linotype"/>
          <w:b/>
          <w:sz w:val="24"/>
          <w:szCs w:val="24"/>
        </w:rPr>
        <w:t>/INFOEM/IP/RR/201</w:t>
      </w:r>
      <w:r>
        <w:rPr>
          <w:rFonts w:ascii="Palatino Linotype" w:hAnsi="Palatino Linotype"/>
          <w:b/>
          <w:sz w:val="24"/>
          <w:szCs w:val="24"/>
        </w:rPr>
        <w:t>9</w:t>
      </w:r>
      <w:r w:rsidRPr="00D731D0">
        <w:rPr>
          <w:rFonts w:ascii="Palatino Linotype" w:hAnsi="Palatino Linotype"/>
          <w:sz w:val="24"/>
          <w:szCs w:val="24"/>
        </w:rPr>
        <w:t xml:space="preserve">, y una vez que se encuentra transcurriendo el plazo </w:t>
      </w:r>
      <w:r w:rsidRPr="00D731D0">
        <w:rPr>
          <w:rFonts w:ascii="Palatino Linotype" w:hAnsi="Palatino Linotype"/>
          <w:sz w:val="24"/>
          <w:szCs w:val="24"/>
        </w:rPr>
        <w:lastRenderedPageBreak/>
        <w:t xml:space="preserve">otorgado a las partes mediante acuerdo de fecha </w:t>
      </w:r>
      <w:r w:rsidR="00880238">
        <w:rPr>
          <w:rFonts w:ascii="Palatino Linotype" w:hAnsi="Palatino Linotype"/>
          <w:sz w:val="24"/>
          <w:szCs w:val="24"/>
        </w:rPr>
        <w:t>diecinueve</w:t>
      </w:r>
      <w:r>
        <w:rPr>
          <w:rFonts w:ascii="Palatino Linotype" w:hAnsi="Palatino Linotype"/>
          <w:sz w:val="24"/>
          <w:szCs w:val="24"/>
        </w:rPr>
        <w:t xml:space="preserve"> de </w:t>
      </w:r>
      <w:r w:rsidR="00880238">
        <w:rPr>
          <w:rFonts w:ascii="Palatino Linotype" w:hAnsi="Palatino Linotype"/>
          <w:sz w:val="24"/>
          <w:szCs w:val="24"/>
        </w:rPr>
        <w:t>noviembre</w:t>
      </w:r>
      <w:r w:rsidRPr="00D731D0">
        <w:rPr>
          <w:rFonts w:ascii="Palatino Linotype" w:hAnsi="Palatino Linotype"/>
          <w:sz w:val="24"/>
          <w:szCs w:val="24"/>
        </w:rPr>
        <w:t xml:space="preserve"> de dos mil dieci</w:t>
      </w:r>
      <w:r>
        <w:rPr>
          <w:rFonts w:ascii="Palatino Linotype" w:hAnsi="Palatino Linotype"/>
          <w:sz w:val="24"/>
          <w:szCs w:val="24"/>
        </w:rPr>
        <w:t>nueve</w:t>
      </w:r>
      <w:r w:rsidRPr="00D731D0">
        <w:rPr>
          <w:rFonts w:ascii="Palatino Linotype" w:hAnsi="Palatino Linotype"/>
          <w:sz w:val="24"/>
          <w:szCs w:val="24"/>
        </w:rPr>
        <w:t xml:space="preserve">, para que en un término de siete días manifestaran lo que a su derecho conviniera, el Sujeto Obligado rindiera el informe justificado correspondiente, ofrecieran pruebas que estimaran convenientes y esgrimieran alegatos; de acuerdo al procedimiento aplicable a los recursos de revisión inmerso en el título octavo de la Ley de Transparencia y Acceso a la Información Pública del Estado de México y Municipios se establece lo siguiente. </w:t>
      </w:r>
    </w:p>
    <w:p w:rsidR="00FC4B9C" w:rsidRDefault="00FC4B9C" w:rsidP="00FC4B9C">
      <w:pPr>
        <w:spacing w:after="0" w:line="360" w:lineRule="auto"/>
        <w:jc w:val="both"/>
        <w:rPr>
          <w:rFonts w:ascii="Palatino Linotype" w:hAnsi="Palatino Linotype"/>
          <w:sz w:val="24"/>
          <w:szCs w:val="24"/>
        </w:rPr>
      </w:pPr>
    </w:p>
    <w:p w:rsidR="00FC4B9C" w:rsidRDefault="00FC4B9C" w:rsidP="00FC4B9C">
      <w:pPr>
        <w:tabs>
          <w:tab w:val="left" w:pos="6096"/>
        </w:tabs>
        <w:spacing w:after="0" w:line="360" w:lineRule="auto"/>
        <w:jc w:val="both"/>
        <w:rPr>
          <w:rFonts w:ascii="Palatino Linotype" w:hAnsi="Palatino Linotype"/>
          <w:sz w:val="24"/>
          <w:szCs w:val="24"/>
        </w:rPr>
      </w:pPr>
      <w:r w:rsidRPr="00D731D0">
        <w:rPr>
          <w:rFonts w:ascii="Palatino Linotype" w:hAnsi="Palatino Linotype"/>
          <w:sz w:val="24"/>
          <w:szCs w:val="24"/>
        </w:rPr>
        <w:t xml:space="preserve">En fecha </w:t>
      </w:r>
      <w:r w:rsidR="00880238">
        <w:rPr>
          <w:rFonts w:ascii="Palatino Linotype" w:hAnsi="Palatino Linotype"/>
          <w:sz w:val="24"/>
          <w:szCs w:val="24"/>
        </w:rPr>
        <w:t>veintiuno</w:t>
      </w:r>
      <w:r>
        <w:rPr>
          <w:rFonts w:ascii="Palatino Linotype" w:hAnsi="Palatino Linotype"/>
          <w:sz w:val="24"/>
          <w:szCs w:val="24"/>
        </w:rPr>
        <w:t xml:space="preserve"> de noviembre de dos mil diecinueve,</w:t>
      </w:r>
      <w:r w:rsidRPr="00D731D0">
        <w:rPr>
          <w:rFonts w:ascii="Palatino Linotype" w:hAnsi="Palatino Linotype"/>
          <w:sz w:val="24"/>
          <w:szCs w:val="24"/>
        </w:rPr>
        <w:t xml:space="preserve"> el Sujeto Obligado emitió </w:t>
      </w:r>
      <w:r>
        <w:rPr>
          <w:rFonts w:ascii="Palatino Linotype" w:hAnsi="Palatino Linotype"/>
          <w:sz w:val="24"/>
          <w:szCs w:val="24"/>
        </w:rPr>
        <w:t>manifestaciones, mediante</w:t>
      </w:r>
      <w:r w:rsidRPr="00D731D0">
        <w:rPr>
          <w:rFonts w:ascii="Palatino Linotype" w:hAnsi="Palatino Linotype"/>
          <w:sz w:val="24"/>
          <w:szCs w:val="24"/>
        </w:rPr>
        <w:t xml:space="preserve"> </w:t>
      </w:r>
      <w:r>
        <w:rPr>
          <w:rFonts w:ascii="Palatino Linotype" w:hAnsi="Palatino Linotype"/>
          <w:sz w:val="24"/>
          <w:szCs w:val="24"/>
        </w:rPr>
        <w:t xml:space="preserve">un archivo, el cual se puso a la vista del particular en fecha </w:t>
      </w:r>
      <w:r w:rsidR="00880238">
        <w:rPr>
          <w:rFonts w:ascii="Palatino Linotype" w:hAnsi="Palatino Linotype"/>
          <w:sz w:val="24"/>
          <w:szCs w:val="24"/>
        </w:rPr>
        <w:t>veinticinco</w:t>
      </w:r>
      <w:r>
        <w:rPr>
          <w:rFonts w:ascii="Palatino Linotype" w:hAnsi="Palatino Linotype"/>
          <w:sz w:val="24"/>
          <w:szCs w:val="24"/>
        </w:rPr>
        <w:t xml:space="preserve"> de noviembre de dos mil diecinueve, por medio del cual </w:t>
      </w:r>
      <w:r w:rsidR="00880238">
        <w:rPr>
          <w:rFonts w:ascii="Palatino Linotype" w:hAnsi="Palatino Linotype"/>
          <w:sz w:val="24"/>
          <w:szCs w:val="24"/>
        </w:rPr>
        <w:t>modifi</w:t>
      </w:r>
      <w:r>
        <w:rPr>
          <w:rFonts w:ascii="Palatino Linotype" w:hAnsi="Palatino Linotype"/>
          <w:sz w:val="24"/>
          <w:szCs w:val="24"/>
        </w:rPr>
        <w:t>ca su respuesta primigenia, mismo que se puso a la vista del particular con la finalidad de que conozca todas y cada una de las actuaciones del expediente SAIMEX.</w:t>
      </w:r>
    </w:p>
    <w:p w:rsidR="00FC4B9C" w:rsidRPr="0019281F" w:rsidRDefault="00FC4B9C" w:rsidP="00FC4B9C">
      <w:pPr>
        <w:tabs>
          <w:tab w:val="left" w:pos="6096"/>
        </w:tabs>
        <w:spacing w:after="0" w:line="360" w:lineRule="auto"/>
        <w:jc w:val="both"/>
        <w:rPr>
          <w:rFonts w:ascii="Palatino Linotype" w:hAnsi="Palatino Linotype"/>
          <w:szCs w:val="24"/>
        </w:rPr>
      </w:pPr>
    </w:p>
    <w:p w:rsidR="00FC4B9C" w:rsidRDefault="00FC4B9C" w:rsidP="00FC4B9C">
      <w:pPr>
        <w:tabs>
          <w:tab w:val="left" w:pos="6096"/>
        </w:tabs>
        <w:spacing w:after="0" w:line="360" w:lineRule="auto"/>
        <w:jc w:val="both"/>
        <w:rPr>
          <w:rFonts w:ascii="Palatino Linotype" w:hAnsi="Palatino Linotype"/>
          <w:sz w:val="24"/>
          <w:szCs w:val="24"/>
        </w:rPr>
      </w:pPr>
      <w:r>
        <w:rPr>
          <w:rFonts w:ascii="Palatino Linotype" w:hAnsi="Palatino Linotype"/>
          <w:sz w:val="24"/>
          <w:szCs w:val="24"/>
        </w:rPr>
        <w:t>Por su parte el Recurrente no emitió manifestaciones ni formulo alegatos que a su derecho conviniera.</w:t>
      </w:r>
    </w:p>
    <w:p w:rsidR="00FC4B9C" w:rsidRDefault="00FC4B9C" w:rsidP="00FC4B9C">
      <w:pPr>
        <w:pStyle w:val="Sinespaciado"/>
        <w:spacing w:line="360" w:lineRule="auto"/>
        <w:jc w:val="both"/>
        <w:rPr>
          <w:rFonts w:ascii="Palatino Linotype" w:hAnsi="Palatino Linotype"/>
          <w:sz w:val="24"/>
          <w:szCs w:val="24"/>
        </w:rPr>
      </w:pPr>
    </w:p>
    <w:p w:rsidR="00FC4B9C" w:rsidRPr="0014447C" w:rsidRDefault="00FC4B9C" w:rsidP="00FC4B9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FC4B9C" w:rsidRPr="0014447C" w:rsidRDefault="00FC4B9C" w:rsidP="00FC4B9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Pr>
          <w:rFonts w:ascii="Palatino Linotype" w:hAnsi="Palatino Linotype"/>
          <w:sz w:val="24"/>
          <w:szCs w:val="24"/>
        </w:rPr>
        <w:t xml:space="preserve">veinticinco de noviembre de dos mil </w:t>
      </w:r>
      <w:r w:rsidRPr="0014447C">
        <w:rPr>
          <w:rFonts w:ascii="Palatino Linotype" w:hAnsi="Palatino Linotype"/>
          <w:sz w:val="24"/>
          <w:szCs w:val="24"/>
        </w:rPr>
        <w:t>dieci</w:t>
      </w:r>
      <w:r>
        <w:rPr>
          <w:rFonts w:ascii="Palatino Linotype" w:hAnsi="Palatino Linotype"/>
          <w:sz w:val="24"/>
          <w:szCs w:val="24"/>
        </w:rPr>
        <w:t>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FC4B9C" w:rsidRDefault="00FC4B9C" w:rsidP="00FC4B9C">
      <w:pPr>
        <w:pStyle w:val="Sinespaciado"/>
        <w:spacing w:line="360" w:lineRule="auto"/>
        <w:jc w:val="both"/>
        <w:rPr>
          <w:rFonts w:ascii="Palatino Linotype" w:hAnsi="Palatino Linotype"/>
          <w:sz w:val="24"/>
          <w:szCs w:val="24"/>
        </w:rPr>
      </w:pPr>
    </w:p>
    <w:p w:rsidR="00FC4B9C" w:rsidRDefault="00FC4B9C" w:rsidP="00FC4B9C">
      <w:pPr>
        <w:pStyle w:val="Sinespaciado"/>
        <w:spacing w:line="360" w:lineRule="auto"/>
        <w:jc w:val="both"/>
        <w:rPr>
          <w:rFonts w:ascii="Palatino Linotype" w:hAnsi="Palatino Linotype"/>
          <w:sz w:val="24"/>
          <w:szCs w:val="24"/>
        </w:rPr>
      </w:pPr>
    </w:p>
    <w:p w:rsidR="00FC4B9C" w:rsidRPr="00915450" w:rsidRDefault="00FC4B9C" w:rsidP="00FC4B9C">
      <w:pPr>
        <w:spacing w:line="360" w:lineRule="auto"/>
        <w:jc w:val="both"/>
        <w:rPr>
          <w:rFonts w:ascii="Palatino Linotype" w:hAnsi="Palatino Linotype" w:cs="Arial"/>
          <w:b/>
          <w:sz w:val="24"/>
          <w:szCs w:val="24"/>
        </w:rPr>
      </w:pPr>
      <w:r w:rsidRPr="00915450">
        <w:rPr>
          <w:rFonts w:ascii="Palatino Linotype" w:hAnsi="Palatino Linotype" w:cs="Arial"/>
          <w:b/>
          <w:sz w:val="26"/>
          <w:szCs w:val="26"/>
        </w:rPr>
        <w:lastRenderedPageBreak/>
        <w:t>SÉPTIMO. De la ampliación del término para resolver</w:t>
      </w:r>
      <w:r w:rsidRPr="00915450">
        <w:rPr>
          <w:rFonts w:ascii="Palatino Linotype" w:hAnsi="Palatino Linotype" w:cs="Arial"/>
          <w:b/>
          <w:sz w:val="24"/>
          <w:szCs w:val="24"/>
        </w:rPr>
        <w:t>.</w:t>
      </w:r>
    </w:p>
    <w:p w:rsidR="00FC4B9C" w:rsidRDefault="00FC4B9C" w:rsidP="00FC4B9C">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880238">
        <w:rPr>
          <w:rFonts w:ascii="Palatino Linotype" w:hAnsi="Palatino Linotype" w:cs="Arial"/>
          <w:sz w:val="24"/>
          <w:szCs w:val="24"/>
        </w:rPr>
        <w:t>catorce</w:t>
      </w:r>
      <w:r>
        <w:rPr>
          <w:rFonts w:ascii="Palatino Linotype" w:hAnsi="Palatino Linotype" w:cs="Arial"/>
          <w:sz w:val="24"/>
          <w:szCs w:val="24"/>
        </w:rPr>
        <w:t xml:space="preserve"> de enero</w:t>
      </w:r>
      <w:r w:rsidRPr="00CA5653">
        <w:rPr>
          <w:rFonts w:ascii="Palatino Linotype" w:hAnsi="Palatino Linotype" w:cs="Arial"/>
          <w:sz w:val="24"/>
          <w:szCs w:val="24"/>
        </w:rPr>
        <w:t xml:space="preserve"> de dos mil ve</w:t>
      </w:r>
      <w:r>
        <w:rPr>
          <w:rFonts w:ascii="Palatino Linotype" w:hAnsi="Palatino Linotype" w:cs="Arial"/>
          <w:sz w:val="24"/>
          <w:szCs w:val="24"/>
        </w:rPr>
        <w:t>inte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FC4B9C" w:rsidRDefault="00FC4B9C" w:rsidP="00FC4B9C">
      <w:pPr>
        <w:pStyle w:val="Sinespaciado"/>
        <w:spacing w:line="360" w:lineRule="auto"/>
        <w:jc w:val="center"/>
        <w:rPr>
          <w:rFonts w:ascii="Palatino Linotype" w:hAnsi="Palatino Linotype"/>
          <w:b/>
          <w:sz w:val="28"/>
          <w:szCs w:val="28"/>
        </w:rPr>
      </w:pPr>
    </w:p>
    <w:p w:rsidR="00880238" w:rsidRDefault="00880238" w:rsidP="00FC4B9C">
      <w:pPr>
        <w:pStyle w:val="Sinespaciado"/>
        <w:spacing w:line="360" w:lineRule="auto"/>
        <w:jc w:val="center"/>
        <w:rPr>
          <w:rFonts w:ascii="Palatino Linotype" w:hAnsi="Palatino Linotype"/>
          <w:b/>
          <w:sz w:val="28"/>
          <w:szCs w:val="28"/>
        </w:rPr>
      </w:pPr>
    </w:p>
    <w:p w:rsidR="00FC4B9C" w:rsidRPr="0014447C" w:rsidRDefault="00FC4B9C" w:rsidP="00FC4B9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FC4B9C" w:rsidRDefault="00FC4B9C" w:rsidP="00FC4B9C">
      <w:pPr>
        <w:pStyle w:val="Sinespaciado"/>
        <w:spacing w:line="360" w:lineRule="auto"/>
        <w:jc w:val="both"/>
        <w:rPr>
          <w:rFonts w:ascii="Palatino Linotype" w:hAnsi="Palatino Linotype"/>
          <w:b/>
          <w:sz w:val="26"/>
          <w:szCs w:val="26"/>
        </w:rPr>
      </w:pPr>
    </w:p>
    <w:p w:rsidR="00FC4B9C" w:rsidRPr="0014447C" w:rsidRDefault="00FC4B9C" w:rsidP="00FC4B9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FC4B9C" w:rsidRDefault="00FC4B9C" w:rsidP="00FC4B9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sz w:val="24"/>
          <w:szCs w:val="24"/>
        </w:rPr>
        <w:t>El</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Pr>
          <w:rFonts w:ascii="Palatino Linotype" w:hAnsi="Palatino Linotype"/>
          <w:sz w:val="24"/>
          <w:szCs w:val="24"/>
        </w:rPr>
        <w:t xml:space="preserve"> segundo</w:t>
      </w:r>
      <w:r w:rsidRPr="0014447C">
        <w:rPr>
          <w:rFonts w:ascii="Palatino Linotype" w:hAnsi="Palatino Linotype"/>
          <w:sz w:val="24"/>
          <w:szCs w:val="24"/>
        </w:rPr>
        <w:t xml:space="preserve">, vigésimo </w:t>
      </w:r>
      <w:r>
        <w:rPr>
          <w:rFonts w:ascii="Palatino Linotype" w:hAnsi="Palatino Linotype"/>
          <w:sz w:val="24"/>
          <w:szCs w:val="24"/>
        </w:rPr>
        <w:t>terce</w:t>
      </w:r>
      <w:r w:rsidRPr="0014447C">
        <w:rPr>
          <w:rFonts w:ascii="Palatino Linotype" w:hAnsi="Palatino Linotype"/>
          <w:sz w:val="24"/>
          <w:szCs w:val="24"/>
        </w:rPr>
        <w:t xml:space="preserve">ro y vigésimo </w:t>
      </w:r>
      <w:r>
        <w:rPr>
          <w:rFonts w:ascii="Palatino Linotype" w:hAnsi="Palatino Linotype"/>
          <w:sz w:val="24"/>
          <w:szCs w:val="24"/>
        </w:rPr>
        <w:t>cuart</w:t>
      </w:r>
      <w:r w:rsidRPr="0014447C">
        <w:rPr>
          <w:rFonts w:ascii="Palatino Linotype" w:hAnsi="Palatino Linotype"/>
          <w:sz w:val="24"/>
          <w:szCs w:val="24"/>
        </w:rPr>
        <w:t>o fracción IV de la Constitución Política del Estado Libre y Soberano de México, 1, 2 fracción II, 13, 29, 36 fracciones II</w:t>
      </w:r>
      <w:r>
        <w:rPr>
          <w:rFonts w:ascii="Palatino Linotype" w:hAnsi="Palatino Linotype"/>
          <w:sz w:val="24"/>
          <w:szCs w:val="24"/>
        </w:rPr>
        <w:t xml:space="preserve"> y III, 176, 178, 179 fracción V</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FC4B9C" w:rsidRPr="00937BFA" w:rsidRDefault="00FC4B9C" w:rsidP="00FC4B9C">
      <w:pPr>
        <w:pStyle w:val="Sinespaciado"/>
        <w:spacing w:line="360" w:lineRule="auto"/>
        <w:jc w:val="both"/>
        <w:rPr>
          <w:rFonts w:ascii="Palatino Linotype" w:hAnsi="Palatino Linotype"/>
          <w:sz w:val="24"/>
          <w:szCs w:val="24"/>
        </w:rPr>
      </w:pPr>
    </w:p>
    <w:p w:rsidR="00FC4B9C" w:rsidRDefault="00FC4B9C" w:rsidP="00FC4B9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FC4B9C" w:rsidRPr="0014447C" w:rsidRDefault="00FC4B9C" w:rsidP="00FC4B9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lastRenderedPageBreak/>
        <w:t xml:space="preserve">SEGUNDO. Sobre los alcances del recurso de revisión. </w:t>
      </w:r>
    </w:p>
    <w:p w:rsidR="00FC4B9C" w:rsidRDefault="00FC4B9C" w:rsidP="00FC4B9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FC4B9C" w:rsidRDefault="00FC4B9C" w:rsidP="00FC4B9C">
      <w:pPr>
        <w:pStyle w:val="Sinespaciado"/>
        <w:spacing w:line="360" w:lineRule="auto"/>
        <w:jc w:val="both"/>
        <w:rPr>
          <w:rFonts w:ascii="Palatino Linotype" w:hAnsi="Palatino Linotype"/>
          <w:sz w:val="24"/>
          <w:szCs w:val="24"/>
        </w:rPr>
      </w:pPr>
    </w:p>
    <w:p w:rsidR="00FC4B9C" w:rsidRPr="004F59FF" w:rsidRDefault="00FC4B9C" w:rsidP="00FC4B9C">
      <w:pPr>
        <w:pStyle w:val="Sinespaciado"/>
        <w:jc w:val="both"/>
        <w:rPr>
          <w:rFonts w:ascii="Palatino Linotype" w:hAnsi="Palatino Linotype"/>
          <w:b/>
          <w:sz w:val="14"/>
          <w:szCs w:val="26"/>
          <w:lang w:val="es-ES"/>
        </w:rPr>
      </w:pPr>
    </w:p>
    <w:p w:rsidR="00E25084" w:rsidRDefault="00E25084" w:rsidP="00E25084">
      <w:pPr>
        <w:autoSpaceDE w:val="0"/>
        <w:autoSpaceDN w:val="0"/>
        <w:adjustRightInd w:val="0"/>
        <w:spacing w:after="0" w:line="360" w:lineRule="auto"/>
        <w:jc w:val="both"/>
        <w:rPr>
          <w:rFonts w:ascii="Palatino Linotype" w:hAnsi="Palatino Linotype" w:cs="Arial"/>
          <w:b/>
          <w:sz w:val="26"/>
          <w:szCs w:val="26"/>
        </w:rPr>
      </w:pPr>
      <w:r>
        <w:rPr>
          <w:rFonts w:ascii="Palatino Linotype" w:hAnsi="Palatino Linotype" w:cs="Arial"/>
          <w:b/>
          <w:sz w:val="26"/>
          <w:szCs w:val="26"/>
        </w:rPr>
        <w:t xml:space="preserve">TERCERO. </w:t>
      </w:r>
      <w:r w:rsidRPr="00BA7961">
        <w:rPr>
          <w:rFonts w:ascii="Palatino Linotype" w:hAnsi="Palatino Linotype" w:cs="Arial"/>
          <w:b/>
          <w:sz w:val="26"/>
          <w:szCs w:val="26"/>
        </w:rPr>
        <w:t xml:space="preserve">Del estudio de las causas de improcedencia. </w:t>
      </w:r>
    </w:p>
    <w:p w:rsidR="00BE0F6E" w:rsidRPr="0072078A" w:rsidRDefault="00BE0F6E" w:rsidP="00BE0F6E">
      <w:pPr>
        <w:spacing w:after="0" w:line="360" w:lineRule="auto"/>
        <w:jc w:val="both"/>
        <w:rPr>
          <w:rFonts w:ascii="Palatino Linotype" w:hAnsi="Palatino Linotype" w:cs="Arial"/>
          <w:sz w:val="24"/>
          <w:szCs w:val="24"/>
        </w:rPr>
      </w:pPr>
      <w:r w:rsidRPr="0072078A">
        <w:rPr>
          <w:rFonts w:ascii="Palatino Linotype" w:hAnsi="Palatino Linotype" w:cs="Arial"/>
          <w:sz w:val="24"/>
          <w:szCs w:val="24"/>
        </w:rPr>
        <w:t xml:space="preserve">Primeramente es importante mencionar que la solicitud de información fue presentada mediante la Plataforma Nacional de Transparencia, sistema que se encuentra en funcionamiento y que permite cumplir con los procedimientos y obligaciones en materia de transparencia, con la finalidad de atender las necesidades de accesibilidad de los usuarios, en donde se podrá suscribir solicitudes de acceso a la información, medios de impugnación, también se podrá ingresar a los portales de obligaciones de transparencia, para ello habrá un sistema de comunicación entre Organismos Garantes y Sujetos Obligados, esta plataforma es administrada por el Instituto Nacional de Acceso a la Información y Protección de Datos Personales, no obstante como ya se estableció que existe una comunicación entre los órganos Garantes, adicionalmente se precisa que se encuentra interconectado con el Sistema de Acceso a la Información Mexiquense (SAIMEX),  </w:t>
      </w:r>
    </w:p>
    <w:p w:rsidR="00BE0F6E" w:rsidRPr="0072078A" w:rsidRDefault="00BE0F6E" w:rsidP="00BE0F6E">
      <w:pPr>
        <w:spacing w:after="0" w:line="360" w:lineRule="auto"/>
        <w:jc w:val="both"/>
        <w:rPr>
          <w:rFonts w:ascii="Palatino Linotype" w:hAnsi="Palatino Linotype" w:cs="Arial"/>
          <w:sz w:val="24"/>
          <w:szCs w:val="24"/>
        </w:rPr>
      </w:pPr>
    </w:p>
    <w:p w:rsidR="00BE0F6E" w:rsidRPr="0072078A" w:rsidRDefault="00BE0F6E" w:rsidP="00BE0F6E">
      <w:pPr>
        <w:spacing w:after="0" w:line="360" w:lineRule="auto"/>
        <w:jc w:val="both"/>
        <w:rPr>
          <w:rFonts w:ascii="Palatino Linotype" w:hAnsi="Palatino Linotype" w:cs="Arial"/>
          <w:sz w:val="24"/>
          <w:szCs w:val="24"/>
        </w:rPr>
      </w:pPr>
      <w:r w:rsidRPr="0072078A">
        <w:rPr>
          <w:rFonts w:ascii="Palatino Linotype" w:hAnsi="Palatino Linotype" w:cs="Arial"/>
          <w:sz w:val="24"/>
          <w:szCs w:val="24"/>
        </w:rPr>
        <w:lastRenderedPageBreak/>
        <w:t>De ello resulta necesario admitir que en el momento en que un ciudadano solicita información a través de la Plataforma Nacional de Transparencia, respecto de un Sujeto Obligado concerniente al poder Ejecutivo, Legislativo, Judicial, Municipio, Órganos Autónomos, Partido Políticos, Sindicatos, Fideicomisos o Personas Jurídico Colectivas de una Entidad Federativa en particular, la Plataforma Nacional de Transparencia estará interconectada con los sujetos obligados correspondientes, a fin de que emita una respuesta, al mismo tiempo estará interconectada con el Sistema correspondiente a la entidad Federativa de que se trate, en este caso con el Sistema de Acceso a la Información Mexiquense SAIMEX.</w:t>
      </w:r>
    </w:p>
    <w:p w:rsidR="00BE0F6E" w:rsidRPr="0072078A" w:rsidRDefault="00BE0F6E" w:rsidP="00BE0F6E">
      <w:pPr>
        <w:spacing w:after="0" w:line="360" w:lineRule="auto"/>
        <w:jc w:val="both"/>
        <w:rPr>
          <w:rFonts w:ascii="Palatino Linotype" w:hAnsi="Palatino Linotype" w:cs="Arial"/>
          <w:sz w:val="24"/>
          <w:szCs w:val="24"/>
        </w:rPr>
      </w:pPr>
    </w:p>
    <w:p w:rsidR="00BE0F6E" w:rsidRPr="0072078A" w:rsidRDefault="00BE0F6E" w:rsidP="00BE0F6E">
      <w:pPr>
        <w:spacing w:after="0" w:line="360" w:lineRule="auto"/>
        <w:jc w:val="both"/>
        <w:rPr>
          <w:rFonts w:ascii="Palatino Linotype" w:hAnsi="Palatino Linotype" w:cs="Arial"/>
          <w:sz w:val="24"/>
          <w:szCs w:val="24"/>
        </w:rPr>
      </w:pPr>
      <w:r w:rsidRPr="0072078A">
        <w:rPr>
          <w:rFonts w:ascii="Palatino Linotype" w:hAnsi="Palatino Linotype" w:cs="Arial"/>
          <w:sz w:val="24"/>
          <w:szCs w:val="24"/>
        </w:rPr>
        <w:t>De este modo la información plasmada en el expediente electrónico de la Plataforma, también se encontrará registrado en el Sistema SAIMEX, por ello este Instituto conoce y resuelve los recursos de revisión que fueron interpuestos mediante esta vía.</w:t>
      </w:r>
    </w:p>
    <w:p w:rsidR="00BE0F6E" w:rsidRDefault="00BE0F6E" w:rsidP="00BE0F6E">
      <w:pPr>
        <w:spacing w:after="0" w:line="360" w:lineRule="auto"/>
        <w:jc w:val="both"/>
        <w:rPr>
          <w:rFonts w:ascii="Palatino Linotype" w:hAnsi="Palatino Linotype" w:cs="Arial"/>
          <w:sz w:val="24"/>
          <w:szCs w:val="24"/>
        </w:rPr>
      </w:pPr>
    </w:p>
    <w:p w:rsidR="00BE0F6E" w:rsidRDefault="00BE0F6E" w:rsidP="00BE0F6E">
      <w:pPr>
        <w:spacing w:after="0" w:line="360" w:lineRule="auto"/>
        <w:ind w:right="141"/>
        <w:jc w:val="both"/>
        <w:rPr>
          <w:rFonts w:ascii="Palatino Linotype" w:hAnsi="Palatino Linotype"/>
          <w:color w:val="000000"/>
          <w:sz w:val="24"/>
          <w:szCs w:val="24"/>
        </w:rPr>
      </w:pPr>
      <w:r w:rsidRPr="0072078A">
        <w:rPr>
          <w:rFonts w:ascii="Palatino Linotype" w:hAnsi="Palatino Linotype"/>
          <w:color w:val="000000"/>
          <w:sz w:val="24"/>
          <w:szCs w:val="24"/>
        </w:rPr>
        <w:t>En este sentido, podemos referir que el particular plasmo en la solicitud de información la modalidad de entrega en la que requiere la información, por ello se infiere que la entrega deberá ser mediante el SAIMEX.</w:t>
      </w:r>
    </w:p>
    <w:p w:rsidR="00BE0F6E" w:rsidRPr="00BA7961" w:rsidRDefault="00BE0F6E" w:rsidP="00E25084">
      <w:pPr>
        <w:autoSpaceDE w:val="0"/>
        <w:autoSpaceDN w:val="0"/>
        <w:adjustRightInd w:val="0"/>
        <w:spacing w:after="0" w:line="360" w:lineRule="auto"/>
        <w:jc w:val="both"/>
        <w:rPr>
          <w:rFonts w:ascii="Palatino Linotype" w:hAnsi="Palatino Linotype" w:cs="Arial"/>
          <w:b/>
          <w:sz w:val="26"/>
          <w:szCs w:val="26"/>
        </w:rPr>
      </w:pPr>
    </w:p>
    <w:p w:rsidR="00E25084" w:rsidRPr="00311506" w:rsidRDefault="00E25084" w:rsidP="00E25084">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E25084" w:rsidRDefault="00E25084" w:rsidP="00E25084">
      <w:pPr>
        <w:pStyle w:val="Prrafodelista"/>
        <w:autoSpaceDE w:val="0"/>
        <w:autoSpaceDN w:val="0"/>
        <w:adjustRightInd w:val="0"/>
        <w:spacing w:line="360" w:lineRule="auto"/>
        <w:ind w:left="0"/>
        <w:jc w:val="both"/>
        <w:rPr>
          <w:rFonts w:ascii="Palatino Linotype" w:hAnsi="Palatino Linotype" w:cs="Arial"/>
        </w:rPr>
      </w:pPr>
    </w:p>
    <w:p w:rsidR="00E25084" w:rsidRPr="00E25084" w:rsidRDefault="00E25084" w:rsidP="00E25084">
      <w:pPr>
        <w:pStyle w:val="Sinespaciado"/>
        <w:spacing w:line="360" w:lineRule="auto"/>
        <w:jc w:val="both"/>
        <w:rPr>
          <w:rFonts w:ascii="Palatino Linotype" w:hAnsi="Palatino Linotype"/>
          <w:sz w:val="24"/>
        </w:rPr>
      </w:pPr>
      <w:r w:rsidRPr="00E25084">
        <w:rPr>
          <w:rFonts w:ascii="Palatino Linotype" w:hAnsi="Palatino Linotype"/>
          <w:sz w:val="24"/>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E25084" w:rsidRPr="00E25084" w:rsidRDefault="00E25084" w:rsidP="00E25084">
      <w:pPr>
        <w:pStyle w:val="Sinespaciado"/>
        <w:spacing w:line="360" w:lineRule="auto"/>
        <w:jc w:val="both"/>
        <w:rPr>
          <w:rFonts w:ascii="Palatino Linotype" w:hAnsi="Palatino Linotype"/>
          <w:sz w:val="24"/>
        </w:rPr>
      </w:pPr>
    </w:p>
    <w:p w:rsidR="00E25084" w:rsidRPr="00E25084" w:rsidRDefault="00E25084" w:rsidP="00E25084">
      <w:pPr>
        <w:pStyle w:val="Sinespaciado"/>
        <w:spacing w:line="360" w:lineRule="auto"/>
        <w:jc w:val="both"/>
        <w:rPr>
          <w:rFonts w:ascii="Palatino Linotype" w:hAnsi="Palatino Linotype"/>
          <w:sz w:val="24"/>
        </w:rPr>
      </w:pPr>
      <w:r w:rsidRPr="00E25084">
        <w:rPr>
          <w:rFonts w:ascii="Palatino Linotype" w:hAnsi="Palatino Linotype"/>
          <w:sz w:val="24"/>
        </w:rPr>
        <w:t>Estudio oficioso o a petición de parte que no son incompatibles con el derecho de acceso a la justicia, ya que éste no se coarta por regular causas de improcedencia y sobreseimiento con tales fines.</w:t>
      </w:r>
    </w:p>
    <w:p w:rsidR="00E25084" w:rsidRPr="00AB48CB" w:rsidRDefault="00E25084" w:rsidP="00E25084">
      <w:pPr>
        <w:pStyle w:val="Sinespaciado"/>
        <w:spacing w:line="360" w:lineRule="auto"/>
        <w:jc w:val="both"/>
        <w:rPr>
          <w:rFonts w:ascii="Palatino Linotype" w:hAnsi="Palatino Linotype"/>
        </w:rPr>
      </w:pPr>
    </w:p>
    <w:p w:rsidR="00E25084" w:rsidRPr="00E25084" w:rsidRDefault="00E25084" w:rsidP="00E25084">
      <w:pPr>
        <w:pStyle w:val="Sinespaciado"/>
        <w:spacing w:line="360" w:lineRule="auto"/>
        <w:jc w:val="both"/>
        <w:rPr>
          <w:rFonts w:ascii="Palatino Linotype" w:hAnsi="Palatino Linotype"/>
          <w:sz w:val="24"/>
        </w:rPr>
      </w:pPr>
      <w:r w:rsidRPr="00E25084">
        <w:rPr>
          <w:rFonts w:ascii="Palatino Linotype" w:hAnsi="Palatino Linotype"/>
          <w:sz w:val="24"/>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E25084" w:rsidRPr="00E25084" w:rsidRDefault="00E25084" w:rsidP="00E25084">
      <w:pPr>
        <w:pStyle w:val="Sinespaciado"/>
        <w:spacing w:line="360" w:lineRule="auto"/>
        <w:jc w:val="both"/>
        <w:rPr>
          <w:rFonts w:ascii="Palatino Linotype" w:hAnsi="Palatino Linotype"/>
          <w:sz w:val="24"/>
        </w:rPr>
      </w:pPr>
    </w:p>
    <w:p w:rsidR="00E25084" w:rsidRPr="00E25084" w:rsidRDefault="00E25084" w:rsidP="00E25084">
      <w:pPr>
        <w:pStyle w:val="Sinespaciado"/>
        <w:spacing w:line="360" w:lineRule="auto"/>
        <w:jc w:val="both"/>
        <w:rPr>
          <w:rFonts w:ascii="Palatino Linotype" w:hAnsi="Palatino Linotype"/>
          <w:sz w:val="24"/>
        </w:rPr>
      </w:pPr>
      <w:r w:rsidRPr="00E25084">
        <w:rPr>
          <w:rFonts w:ascii="Palatino Linotype" w:hAnsi="Palatino Linotype"/>
          <w:sz w:val="24"/>
        </w:rPr>
        <w:t xml:space="preserve">El análisis del presente recurso, se basará en el contenido íntegro de las actuaciones que obran en el expediente electrónico, para así estar en posibilidad este Órgano Colegiado de dictar el fallo correspondiente conforme a derecho, tomando en </w:t>
      </w:r>
      <w:r w:rsidRPr="00E25084">
        <w:rPr>
          <w:rFonts w:ascii="Palatino Linotype" w:hAnsi="Palatino Linotype"/>
          <w:sz w:val="24"/>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E25084" w:rsidRDefault="00E25084" w:rsidP="00E25084">
      <w:pPr>
        <w:pStyle w:val="Sinespaciado"/>
        <w:spacing w:line="360" w:lineRule="auto"/>
        <w:jc w:val="both"/>
        <w:rPr>
          <w:rFonts w:ascii="Palatino Linotype" w:hAnsi="Palatino Linotype"/>
        </w:rPr>
      </w:pPr>
    </w:p>
    <w:p w:rsidR="00E25084" w:rsidRPr="00E25084" w:rsidRDefault="00E25084" w:rsidP="00E25084">
      <w:pPr>
        <w:pStyle w:val="Sinespaciado"/>
        <w:spacing w:line="360" w:lineRule="auto"/>
        <w:jc w:val="both"/>
        <w:rPr>
          <w:rFonts w:ascii="Palatino Linotype" w:hAnsi="Palatino Linotype"/>
          <w:sz w:val="24"/>
        </w:rPr>
      </w:pPr>
      <w:r w:rsidRPr="00E25084">
        <w:rPr>
          <w:rFonts w:ascii="Palatino Linotype" w:hAnsi="Palatino Linotype"/>
          <w:sz w:val="24"/>
        </w:rPr>
        <w:t>La Ley de Transparencia de la entidad, en su artículo 192, contempla la figura jurídica del sobreseimiento, y específicamente en su hipótesis inmersa en la fracción III, refiere que se sobreseerá el asunto cuando el sujeto obligado responsable del acto lo modifique o revoque de tal manera que el recurso de revisión quede sin materia.</w:t>
      </w:r>
    </w:p>
    <w:p w:rsidR="00E25084" w:rsidRPr="00E25084" w:rsidRDefault="00E25084" w:rsidP="00E25084">
      <w:pPr>
        <w:pStyle w:val="Sinespaciado"/>
        <w:spacing w:line="360" w:lineRule="auto"/>
        <w:jc w:val="both"/>
        <w:rPr>
          <w:rFonts w:ascii="Palatino Linotype" w:hAnsi="Palatino Linotype"/>
          <w:sz w:val="24"/>
        </w:rPr>
      </w:pPr>
    </w:p>
    <w:p w:rsidR="00E25084" w:rsidRPr="00E25084" w:rsidRDefault="00E25084" w:rsidP="00E25084">
      <w:pPr>
        <w:pStyle w:val="Sinespaciado"/>
        <w:spacing w:line="360" w:lineRule="auto"/>
        <w:jc w:val="both"/>
        <w:rPr>
          <w:rFonts w:ascii="Palatino Linotype" w:hAnsi="Palatino Linotype"/>
          <w:sz w:val="24"/>
        </w:rPr>
      </w:pPr>
      <w:r w:rsidRPr="00E25084">
        <w:rPr>
          <w:rFonts w:ascii="Palatino Linotype" w:hAnsi="Palatino Linotype"/>
          <w:sz w:val="24"/>
        </w:rPr>
        <w:t>En ese contexto, para el efecto de que quede sin materia el recurso de revisión, es necesario realizar una valoración del acto impugnado y las razones o motivos de inconformidad señalados por el hoy Recurrente, así como lo manifestado por las partes durante la etapa de instrucción, a fin de determinar si en el caso en concreto se actualiza el 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rsidR="00E25084" w:rsidRPr="00E25084" w:rsidRDefault="00E25084" w:rsidP="00E25084">
      <w:pPr>
        <w:autoSpaceDE w:val="0"/>
        <w:autoSpaceDN w:val="0"/>
        <w:adjustRightInd w:val="0"/>
        <w:spacing w:after="0" w:line="360" w:lineRule="auto"/>
        <w:jc w:val="both"/>
        <w:rPr>
          <w:rFonts w:ascii="Palatino Linotype" w:hAnsi="Palatino Linotype" w:cs="Arial"/>
          <w:sz w:val="28"/>
          <w:szCs w:val="24"/>
        </w:rPr>
      </w:pPr>
    </w:p>
    <w:p w:rsidR="00E25084" w:rsidRDefault="00E25084" w:rsidP="00E25084">
      <w:pPr>
        <w:pStyle w:val="Sinespaciado"/>
        <w:spacing w:line="360" w:lineRule="auto"/>
        <w:jc w:val="both"/>
        <w:rPr>
          <w:rFonts w:ascii="Palatino Linotype" w:hAnsi="Palatino Linotype"/>
          <w:sz w:val="24"/>
        </w:rPr>
      </w:pPr>
      <w:r w:rsidRPr="00E25084">
        <w:rPr>
          <w:rFonts w:ascii="Palatino Linotype" w:hAnsi="Palatino Linotype"/>
          <w:sz w:val="24"/>
        </w:rPr>
        <w:t xml:space="preserve">Con el propósito de resolver el presente medio de impugnación, es conveniente recordar que </w:t>
      </w:r>
      <w:r w:rsidR="00BE0F6E">
        <w:rPr>
          <w:rFonts w:ascii="Palatino Linotype" w:hAnsi="Palatino Linotype"/>
          <w:sz w:val="24"/>
        </w:rPr>
        <w:t>el</w:t>
      </w:r>
      <w:r w:rsidRPr="00E25084">
        <w:rPr>
          <w:rFonts w:ascii="Palatino Linotype" w:hAnsi="Palatino Linotype"/>
          <w:sz w:val="24"/>
        </w:rPr>
        <w:t xml:space="preserve"> Recurrente solicitó al Sujeto Obligado</w:t>
      </w:r>
      <w:r w:rsidR="00BE0F6E">
        <w:rPr>
          <w:rFonts w:ascii="Palatino Linotype" w:hAnsi="Palatino Linotype"/>
          <w:sz w:val="24"/>
        </w:rPr>
        <w:t>,</w:t>
      </w:r>
      <w:r w:rsidRPr="00E25084">
        <w:rPr>
          <w:rFonts w:ascii="Palatino Linotype" w:hAnsi="Palatino Linotype"/>
          <w:sz w:val="24"/>
        </w:rPr>
        <w:t xml:space="preserve"> </w:t>
      </w:r>
      <w:r w:rsidR="00BE0F6E">
        <w:rPr>
          <w:rFonts w:ascii="Palatino Linotype" w:hAnsi="Palatino Linotype"/>
          <w:sz w:val="24"/>
        </w:rPr>
        <w:t>n</w:t>
      </w:r>
      <w:r w:rsidR="00BE0F6E" w:rsidRPr="00BE0F6E">
        <w:rPr>
          <w:rFonts w:ascii="Palatino Linotype" w:hAnsi="Palatino Linotype"/>
          <w:sz w:val="24"/>
        </w:rPr>
        <w:t xml:space="preserve">úmero de cursos de asesoramiento y fomento de la ética del servicio público, se han impartido a los </w:t>
      </w:r>
      <w:r w:rsidR="00BE0F6E" w:rsidRPr="00BE0F6E">
        <w:rPr>
          <w:rFonts w:ascii="Palatino Linotype" w:hAnsi="Palatino Linotype"/>
          <w:sz w:val="24"/>
        </w:rPr>
        <w:lastRenderedPageBreak/>
        <w:t>servidores públicos del ayuntamiento. Número de cursos de actualización y capacitación se han impartido a los servidores públicos del ayuntamiento.</w:t>
      </w:r>
    </w:p>
    <w:p w:rsidR="00BE0F6E" w:rsidRPr="00E25084" w:rsidRDefault="00BE0F6E" w:rsidP="00E25084">
      <w:pPr>
        <w:pStyle w:val="Sinespaciado"/>
        <w:spacing w:line="360" w:lineRule="auto"/>
        <w:jc w:val="both"/>
        <w:rPr>
          <w:rFonts w:ascii="Palatino Linotype" w:hAnsi="Palatino Linotype"/>
          <w:sz w:val="24"/>
        </w:rPr>
      </w:pPr>
    </w:p>
    <w:p w:rsidR="00E25084" w:rsidRPr="00BE0F6E" w:rsidRDefault="00E25084" w:rsidP="00E25084">
      <w:pPr>
        <w:pStyle w:val="Sinespaciado"/>
        <w:spacing w:line="360" w:lineRule="auto"/>
        <w:jc w:val="both"/>
        <w:rPr>
          <w:rFonts w:ascii="Palatino Linotype" w:hAnsi="Palatino Linotype"/>
          <w:sz w:val="24"/>
        </w:rPr>
      </w:pPr>
      <w:r w:rsidRPr="00BE0F6E">
        <w:rPr>
          <w:rFonts w:ascii="Palatino Linotype" w:hAnsi="Palatino Linotype"/>
          <w:sz w:val="24"/>
        </w:rPr>
        <w:t xml:space="preserve">A lo que el Sujeto Obligado respondió mediante oficio emitido por </w:t>
      </w:r>
      <w:r w:rsidR="00BE0F6E">
        <w:rPr>
          <w:rFonts w:ascii="Palatino Linotype" w:hAnsi="Palatino Linotype"/>
          <w:sz w:val="24"/>
        </w:rPr>
        <w:t>la</w:t>
      </w:r>
      <w:r w:rsidRPr="00BE0F6E">
        <w:rPr>
          <w:rFonts w:ascii="Palatino Linotype" w:hAnsi="Palatino Linotype"/>
          <w:sz w:val="24"/>
        </w:rPr>
        <w:t xml:space="preserve"> </w:t>
      </w:r>
      <w:r w:rsidR="00BE0F6E">
        <w:rPr>
          <w:rFonts w:ascii="Palatino Linotype" w:hAnsi="Palatino Linotype"/>
          <w:sz w:val="24"/>
        </w:rPr>
        <w:t>Titular de la Unidad de Transparencia y Acceso a la Información Pública Municipal</w:t>
      </w:r>
      <w:r w:rsidRPr="00BE0F6E">
        <w:rPr>
          <w:rFonts w:ascii="Palatino Linotype" w:hAnsi="Palatino Linotype"/>
          <w:sz w:val="24"/>
        </w:rPr>
        <w:t>, mediante el cual hace del conocimiento del Recurrente la</w:t>
      </w:r>
      <w:r w:rsidR="00BE0F6E">
        <w:rPr>
          <w:rFonts w:ascii="Palatino Linotype" w:hAnsi="Palatino Linotype"/>
          <w:sz w:val="24"/>
        </w:rPr>
        <w:t>s</w:t>
      </w:r>
      <w:r w:rsidRPr="00BE0F6E">
        <w:rPr>
          <w:rFonts w:ascii="Palatino Linotype" w:hAnsi="Palatino Linotype"/>
          <w:sz w:val="24"/>
        </w:rPr>
        <w:t xml:space="preserve"> respuesta</w:t>
      </w:r>
      <w:r w:rsidR="00BE0F6E">
        <w:rPr>
          <w:rFonts w:ascii="Palatino Linotype" w:hAnsi="Palatino Linotype"/>
          <w:sz w:val="24"/>
        </w:rPr>
        <w:t>s</w:t>
      </w:r>
      <w:r w:rsidRPr="00BE0F6E">
        <w:rPr>
          <w:rFonts w:ascii="Palatino Linotype" w:hAnsi="Palatino Linotype"/>
          <w:sz w:val="24"/>
        </w:rPr>
        <w:t xml:space="preserve"> otorgada</w:t>
      </w:r>
      <w:r w:rsidR="00BE0F6E">
        <w:rPr>
          <w:rFonts w:ascii="Palatino Linotype" w:hAnsi="Palatino Linotype"/>
          <w:sz w:val="24"/>
        </w:rPr>
        <w:t>s por los servidores públicos habilitados mediante oficio número DA/NEZA/8116/2019</w:t>
      </w:r>
      <w:r w:rsidR="00A03C04">
        <w:rPr>
          <w:rFonts w:ascii="Palatino Linotype" w:hAnsi="Palatino Linotype"/>
          <w:sz w:val="24"/>
        </w:rPr>
        <w:t xml:space="preserve"> emitido</w:t>
      </w:r>
      <w:r w:rsidRPr="00BE0F6E">
        <w:rPr>
          <w:rFonts w:ascii="Palatino Linotype" w:hAnsi="Palatino Linotype"/>
          <w:sz w:val="24"/>
        </w:rPr>
        <w:t xml:space="preserve"> por el </w:t>
      </w:r>
      <w:r w:rsidR="00A03C04">
        <w:rPr>
          <w:rFonts w:ascii="Palatino Linotype" w:hAnsi="Palatino Linotype"/>
          <w:sz w:val="24"/>
        </w:rPr>
        <w:t>Director de Administración</w:t>
      </w:r>
      <w:r w:rsidRPr="00BE0F6E">
        <w:rPr>
          <w:rFonts w:ascii="Palatino Linotype" w:hAnsi="Palatino Linotype"/>
          <w:sz w:val="24"/>
        </w:rPr>
        <w:t xml:space="preserve">, </w:t>
      </w:r>
      <w:r w:rsidR="00A03C04">
        <w:rPr>
          <w:rFonts w:ascii="Palatino Linotype" w:hAnsi="Palatino Linotype"/>
          <w:sz w:val="24"/>
        </w:rPr>
        <w:t xml:space="preserve"> así como el oficio número CIM/NEZA/2344/2019 emitido por el Contralor Interno Municipal, </w:t>
      </w:r>
      <w:r w:rsidRPr="00BE0F6E">
        <w:rPr>
          <w:rFonts w:ascii="Palatino Linotype" w:hAnsi="Palatino Linotype"/>
          <w:sz w:val="24"/>
        </w:rPr>
        <w:t>lo que constituye el contenido del archivo electrónico “</w:t>
      </w:r>
      <w:r w:rsidR="00A03C04" w:rsidRPr="00A03C04">
        <w:rPr>
          <w:rFonts w:ascii="Palatino Linotype" w:hAnsi="Palatino Linotype"/>
          <w:sz w:val="24"/>
        </w:rPr>
        <w:t>Digitalización_2019_11_06_15_41_01_902.pdf</w:t>
      </w:r>
      <w:r w:rsidRPr="00BE0F6E">
        <w:rPr>
          <w:rFonts w:ascii="Palatino Linotype" w:hAnsi="Palatino Linotype"/>
          <w:sz w:val="24"/>
        </w:rPr>
        <w:t xml:space="preserve">”, en </w:t>
      </w:r>
      <w:r w:rsidR="00A03C04">
        <w:rPr>
          <w:rFonts w:ascii="Palatino Linotype" w:hAnsi="Palatino Linotype"/>
          <w:sz w:val="24"/>
        </w:rPr>
        <w:t>el que se observa en el primer oficio citado</w:t>
      </w:r>
      <w:r w:rsidRPr="00BE0F6E">
        <w:rPr>
          <w:rFonts w:ascii="Palatino Linotype" w:hAnsi="Palatino Linotype"/>
          <w:sz w:val="24"/>
        </w:rPr>
        <w:t xml:space="preserve"> la respuesta del </w:t>
      </w:r>
      <w:r w:rsidR="00A03C04">
        <w:rPr>
          <w:rFonts w:ascii="Palatino Linotype" w:hAnsi="Palatino Linotype"/>
          <w:sz w:val="24"/>
        </w:rPr>
        <w:t>Director de Administración</w:t>
      </w:r>
      <w:r w:rsidRPr="00BE0F6E">
        <w:rPr>
          <w:rFonts w:ascii="Palatino Linotype" w:hAnsi="Palatino Linotype"/>
          <w:sz w:val="24"/>
        </w:rPr>
        <w:t xml:space="preserve"> al requerimiento del Titular de la Unidad de Transparencia, haciendo mención </w:t>
      </w:r>
      <w:r w:rsidR="00A03C04">
        <w:rPr>
          <w:rFonts w:ascii="Palatino Linotype" w:hAnsi="Palatino Linotype"/>
          <w:sz w:val="24"/>
        </w:rPr>
        <w:t>que la Subdirección de Recursos Humanos, tiene documentados 14 cursos de capacitación</w:t>
      </w:r>
      <w:r w:rsidR="0000406B">
        <w:rPr>
          <w:rFonts w:ascii="Palatino Linotype" w:hAnsi="Palatino Linotype"/>
          <w:sz w:val="24"/>
        </w:rPr>
        <w:t>, que corresponden al periodo del 01 enero al 31 de octubre del presente año, es decir, del año dos mil diecinueve,</w:t>
      </w:r>
      <w:r w:rsidRPr="00BE0F6E">
        <w:rPr>
          <w:rFonts w:ascii="Palatino Linotype" w:hAnsi="Palatino Linotype"/>
          <w:sz w:val="24"/>
        </w:rPr>
        <w:t xml:space="preserve"> mientras que en el segundo </w:t>
      </w:r>
      <w:r w:rsidR="00A03C04">
        <w:rPr>
          <w:rFonts w:ascii="Palatino Linotype" w:hAnsi="Palatino Linotype"/>
          <w:sz w:val="24"/>
        </w:rPr>
        <w:t>oficio</w:t>
      </w:r>
      <w:r w:rsidRPr="00BE0F6E">
        <w:rPr>
          <w:rFonts w:ascii="Palatino Linotype" w:hAnsi="Palatino Linotype"/>
          <w:sz w:val="24"/>
        </w:rPr>
        <w:t xml:space="preserve"> emitido por el C</w:t>
      </w:r>
      <w:r w:rsidR="00A03C04">
        <w:rPr>
          <w:rFonts w:ascii="Palatino Linotype" w:hAnsi="Palatino Linotype"/>
          <w:sz w:val="24"/>
        </w:rPr>
        <w:t>ontralor Interno Municipal, menciona que se ha impartido un curso de capacitación en materia de ética</w:t>
      </w:r>
      <w:r w:rsidRPr="00BE0F6E">
        <w:rPr>
          <w:rFonts w:ascii="Palatino Linotype" w:hAnsi="Palatino Linotype"/>
          <w:sz w:val="24"/>
        </w:rPr>
        <w:t xml:space="preserve">. </w:t>
      </w:r>
    </w:p>
    <w:p w:rsidR="00E25084" w:rsidRPr="00BE0F6E" w:rsidRDefault="00E25084" w:rsidP="00E25084">
      <w:pPr>
        <w:pStyle w:val="Sinespaciado"/>
        <w:spacing w:line="360" w:lineRule="auto"/>
        <w:jc w:val="both"/>
        <w:rPr>
          <w:rFonts w:ascii="Palatino Linotype" w:hAnsi="Palatino Linotype"/>
          <w:sz w:val="24"/>
        </w:rPr>
      </w:pPr>
    </w:p>
    <w:p w:rsidR="00E25084" w:rsidRDefault="00E25084" w:rsidP="00E25084">
      <w:pPr>
        <w:pStyle w:val="Sinespaciado"/>
        <w:spacing w:line="360" w:lineRule="auto"/>
        <w:jc w:val="both"/>
        <w:rPr>
          <w:rFonts w:ascii="Palatino Linotype" w:hAnsi="Palatino Linotype"/>
          <w:sz w:val="24"/>
        </w:rPr>
      </w:pPr>
      <w:r w:rsidRPr="0000406B">
        <w:rPr>
          <w:rFonts w:ascii="Palatino Linotype" w:hAnsi="Palatino Linotype"/>
          <w:sz w:val="24"/>
        </w:rPr>
        <w:t>Ante dicha respuesta, la parte Recurrente consideró que su derecho al acceso a la información había sido conculcado, por lo que interpuso el presente recurso de revisión dando como razones o motivos de inconformidad</w:t>
      </w:r>
      <w:r w:rsidR="00070F5F">
        <w:rPr>
          <w:rFonts w:ascii="Palatino Linotype" w:hAnsi="Palatino Linotype"/>
          <w:sz w:val="24"/>
        </w:rPr>
        <w:t>,</w:t>
      </w:r>
      <w:r w:rsidRPr="0000406B">
        <w:rPr>
          <w:rFonts w:ascii="Palatino Linotype" w:hAnsi="Palatino Linotype"/>
          <w:sz w:val="24"/>
        </w:rPr>
        <w:t xml:space="preserve"> </w:t>
      </w:r>
      <w:r w:rsidR="00946F43">
        <w:rPr>
          <w:rFonts w:ascii="Palatino Linotype" w:hAnsi="Palatino Linotype"/>
          <w:sz w:val="24"/>
        </w:rPr>
        <w:t>s</w:t>
      </w:r>
      <w:r w:rsidR="0000406B" w:rsidRPr="0000406B">
        <w:rPr>
          <w:rFonts w:ascii="Palatino Linotype" w:hAnsi="Palatino Linotype"/>
          <w:sz w:val="24"/>
        </w:rPr>
        <w:t>olo informe los cursos brindados durante el año 2019.</w:t>
      </w:r>
    </w:p>
    <w:p w:rsidR="0000406B" w:rsidRDefault="0000406B" w:rsidP="00E25084">
      <w:pPr>
        <w:pStyle w:val="Sinespaciado"/>
        <w:spacing w:line="360" w:lineRule="auto"/>
        <w:jc w:val="both"/>
        <w:rPr>
          <w:rFonts w:ascii="Palatino Linotype" w:hAnsi="Palatino Linotype"/>
        </w:rPr>
      </w:pPr>
    </w:p>
    <w:p w:rsidR="00946F43" w:rsidRPr="00946F43" w:rsidRDefault="00946F43" w:rsidP="00E25084">
      <w:pPr>
        <w:pStyle w:val="Sinespaciado"/>
        <w:spacing w:line="360" w:lineRule="auto"/>
        <w:jc w:val="both"/>
        <w:rPr>
          <w:rFonts w:ascii="Palatino Linotype" w:hAnsi="Palatino Linotype"/>
          <w:sz w:val="24"/>
          <w:szCs w:val="24"/>
        </w:rPr>
      </w:pPr>
      <w:r w:rsidRPr="00946F43">
        <w:rPr>
          <w:rFonts w:ascii="Palatino Linotype" w:hAnsi="Palatino Linotype"/>
          <w:sz w:val="24"/>
          <w:szCs w:val="24"/>
        </w:rPr>
        <w:t>Es menester señalar que el solicitante no plasmo la temporalidad en la solicitud de información, sin embargo</w:t>
      </w:r>
      <w:r>
        <w:rPr>
          <w:rFonts w:ascii="Palatino Linotype" w:hAnsi="Palatino Linotype"/>
          <w:sz w:val="24"/>
          <w:szCs w:val="24"/>
        </w:rPr>
        <w:t>,</w:t>
      </w:r>
      <w:r w:rsidRPr="00946F43">
        <w:rPr>
          <w:rFonts w:ascii="Palatino Linotype" w:hAnsi="Palatino Linotype"/>
          <w:sz w:val="24"/>
          <w:szCs w:val="24"/>
        </w:rPr>
        <w:t xml:space="preserve"> el sujeto obligado aplico correctamente el criterio emitido </w:t>
      </w:r>
      <w:r w:rsidRPr="00946F43">
        <w:rPr>
          <w:rFonts w:ascii="Palatino Linotype" w:hAnsi="Palatino Linotype"/>
          <w:sz w:val="24"/>
          <w:szCs w:val="24"/>
        </w:rPr>
        <w:lastRenderedPageBreak/>
        <w:t xml:space="preserve">por el Instituto Nacional de Transparencia </w:t>
      </w:r>
      <w:r w:rsidRPr="00946F43">
        <w:rPr>
          <w:rFonts w:ascii="Palatino Linotype" w:hAnsi="Palatino Linotype"/>
          <w:color w:val="000000"/>
          <w:sz w:val="24"/>
          <w:szCs w:val="24"/>
        </w:rPr>
        <w:t xml:space="preserve">Acceso a la Información y Protección de Datos Personales en su criterio 9/13, </w:t>
      </w:r>
      <w:r>
        <w:rPr>
          <w:rFonts w:ascii="Palatino Linotype" w:hAnsi="Palatino Linotype"/>
          <w:color w:val="000000"/>
          <w:sz w:val="24"/>
          <w:szCs w:val="24"/>
        </w:rPr>
        <w:t>de la temporalidad de una año anterior a la fecha de solicitud</w:t>
      </w:r>
      <w:r w:rsidRPr="00946F43">
        <w:rPr>
          <w:rFonts w:ascii="Palatino Linotype" w:hAnsi="Palatino Linotype"/>
          <w:color w:val="000000"/>
          <w:sz w:val="24"/>
          <w:szCs w:val="24"/>
        </w:rPr>
        <w:t xml:space="preserve"> que se inserta a continuación:</w:t>
      </w:r>
    </w:p>
    <w:p w:rsidR="00946F43" w:rsidRDefault="00946F43" w:rsidP="00946F43">
      <w:pPr>
        <w:spacing w:after="0" w:line="360" w:lineRule="auto"/>
        <w:ind w:right="141"/>
        <w:jc w:val="both"/>
        <w:rPr>
          <w:rFonts w:ascii="Palatino Linotype" w:hAnsi="Palatino Linotype"/>
          <w:color w:val="000000"/>
          <w:sz w:val="24"/>
          <w:szCs w:val="24"/>
        </w:rPr>
      </w:pPr>
    </w:p>
    <w:p w:rsidR="00946F43" w:rsidRPr="00EA3902" w:rsidRDefault="00946F43" w:rsidP="00946F43">
      <w:pPr>
        <w:spacing w:before="65" w:line="240" w:lineRule="auto"/>
        <w:ind w:left="851" w:right="850"/>
        <w:jc w:val="both"/>
        <w:rPr>
          <w:rFonts w:ascii="Palatino Linotype" w:eastAsia="Arial" w:hAnsi="Palatino Linotype" w:cs="Arial"/>
          <w:i/>
        </w:rPr>
      </w:pPr>
      <w:r w:rsidRPr="00EA3902">
        <w:rPr>
          <w:rFonts w:ascii="Palatino Linotype" w:eastAsia="Arial" w:hAnsi="Palatino Linotype" w:cs="Arial"/>
          <w:b/>
          <w:i/>
        </w:rPr>
        <w:t>P</w:t>
      </w:r>
      <w:r w:rsidRPr="00EA3902">
        <w:rPr>
          <w:rFonts w:ascii="Palatino Linotype" w:eastAsia="Arial" w:hAnsi="Palatino Linotype" w:cs="Arial"/>
          <w:b/>
          <w:i/>
          <w:spacing w:val="1"/>
        </w:rPr>
        <w:t>e</w:t>
      </w:r>
      <w:r w:rsidRPr="00EA3902">
        <w:rPr>
          <w:rFonts w:ascii="Palatino Linotype" w:eastAsia="Arial" w:hAnsi="Palatino Linotype" w:cs="Arial"/>
          <w:b/>
          <w:i/>
        </w:rPr>
        <w:t>riodo</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de</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búsqu</w:t>
      </w:r>
      <w:r w:rsidRPr="00EA3902">
        <w:rPr>
          <w:rFonts w:ascii="Palatino Linotype" w:eastAsia="Arial" w:hAnsi="Palatino Linotype" w:cs="Arial"/>
          <w:b/>
          <w:i/>
          <w:spacing w:val="1"/>
        </w:rPr>
        <w:t>e</w:t>
      </w:r>
      <w:r w:rsidRPr="00EA3902">
        <w:rPr>
          <w:rFonts w:ascii="Palatino Linotype" w:eastAsia="Arial" w:hAnsi="Palatino Linotype" w:cs="Arial"/>
          <w:b/>
          <w:i/>
          <w:spacing w:val="-3"/>
        </w:rPr>
        <w:t>d</w:t>
      </w:r>
      <w:r w:rsidRPr="00EA3902">
        <w:rPr>
          <w:rFonts w:ascii="Palatino Linotype" w:eastAsia="Arial" w:hAnsi="Palatino Linotype" w:cs="Arial"/>
          <w:b/>
          <w:i/>
        </w:rPr>
        <w:t>a de</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la</w:t>
      </w:r>
      <w:r w:rsidRPr="00EA3902">
        <w:rPr>
          <w:rFonts w:ascii="Palatino Linotype" w:eastAsia="Arial" w:hAnsi="Palatino Linotype" w:cs="Arial"/>
          <w:b/>
          <w:i/>
          <w:spacing w:val="3"/>
        </w:rPr>
        <w:t xml:space="preserve"> </w:t>
      </w:r>
      <w:r w:rsidRPr="00EA3902">
        <w:rPr>
          <w:rFonts w:ascii="Palatino Linotype" w:eastAsia="Arial" w:hAnsi="Palatino Linotype" w:cs="Arial"/>
          <w:b/>
          <w:i/>
        </w:rPr>
        <w:t>inform</w:t>
      </w:r>
      <w:r w:rsidRPr="00EA3902">
        <w:rPr>
          <w:rFonts w:ascii="Palatino Linotype" w:eastAsia="Arial" w:hAnsi="Palatino Linotype" w:cs="Arial"/>
          <w:b/>
          <w:i/>
          <w:spacing w:val="-2"/>
        </w:rPr>
        <w:t>a</w:t>
      </w:r>
      <w:r w:rsidRPr="00EA3902">
        <w:rPr>
          <w:rFonts w:ascii="Palatino Linotype" w:eastAsia="Arial" w:hAnsi="Palatino Linotype" w:cs="Arial"/>
          <w:b/>
          <w:i/>
          <w:spacing w:val="1"/>
        </w:rPr>
        <w:t>c</w:t>
      </w:r>
      <w:r w:rsidRPr="00EA3902">
        <w:rPr>
          <w:rFonts w:ascii="Palatino Linotype" w:eastAsia="Arial" w:hAnsi="Palatino Linotype" w:cs="Arial"/>
          <w:b/>
          <w:i/>
        </w:rPr>
        <w:t>ión,</w:t>
      </w:r>
      <w:r w:rsidRPr="00EA3902">
        <w:rPr>
          <w:rFonts w:ascii="Palatino Linotype" w:eastAsia="Arial" w:hAnsi="Palatino Linotype" w:cs="Arial"/>
          <w:b/>
          <w:i/>
          <w:spacing w:val="2"/>
        </w:rPr>
        <w:t xml:space="preserve"> </w:t>
      </w:r>
      <w:r w:rsidRPr="00EA3902">
        <w:rPr>
          <w:rFonts w:ascii="Palatino Linotype" w:eastAsia="Arial" w:hAnsi="Palatino Linotype" w:cs="Arial"/>
          <w:b/>
          <w:i/>
          <w:spacing w:val="-1"/>
        </w:rPr>
        <w:t>c</w:t>
      </w:r>
      <w:r w:rsidRPr="00EA3902">
        <w:rPr>
          <w:rFonts w:ascii="Palatino Linotype" w:eastAsia="Arial" w:hAnsi="Palatino Linotype" w:cs="Arial"/>
          <w:b/>
          <w:i/>
        </w:rPr>
        <w:t>uando</w:t>
      </w:r>
      <w:r w:rsidRPr="00EA3902">
        <w:rPr>
          <w:rFonts w:ascii="Palatino Linotype" w:eastAsia="Arial" w:hAnsi="Palatino Linotype" w:cs="Arial"/>
          <w:b/>
          <w:i/>
          <w:spacing w:val="1"/>
        </w:rPr>
        <w:t xml:space="preserve"> </w:t>
      </w:r>
      <w:r w:rsidRPr="00EA3902">
        <w:rPr>
          <w:rFonts w:ascii="Palatino Linotype" w:eastAsia="Arial" w:hAnsi="Palatino Linotype" w:cs="Arial"/>
          <w:b/>
          <w:i/>
        </w:rPr>
        <w:t>no</w:t>
      </w:r>
      <w:r w:rsidRPr="00EA3902">
        <w:rPr>
          <w:rFonts w:ascii="Palatino Linotype" w:eastAsia="Arial" w:hAnsi="Palatino Linotype" w:cs="Arial"/>
          <w:b/>
          <w:i/>
          <w:spacing w:val="1"/>
        </w:rPr>
        <w:t xml:space="preserve"> s</w:t>
      </w:r>
      <w:r w:rsidRPr="00EA3902">
        <w:rPr>
          <w:rFonts w:ascii="Palatino Linotype" w:eastAsia="Arial" w:hAnsi="Palatino Linotype" w:cs="Arial"/>
          <w:b/>
          <w:i/>
        </w:rPr>
        <w:t>e</w:t>
      </w:r>
      <w:r w:rsidRPr="00EA3902">
        <w:rPr>
          <w:rFonts w:ascii="Palatino Linotype" w:eastAsia="Arial" w:hAnsi="Palatino Linotype" w:cs="Arial"/>
          <w:b/>
          <w:i/>
          <w:spacing w:val="2"/>
        </w:rPr>
        <w:t xml:space="preserve"> </w:t>
      </w:r>
      <w:r w:rsidRPr="00EA3902">
        <w:rPr>
          <w:rFonts w:ascii="Palatino Linotype" w:eastAsia="Arial" w:hAnsi="Palatino Linotype" w:cs="Arial"/>
          <w:b/>
          <w:i/>
        </w:rPr>
        <w:t>pr</w:t>
      </w:r>
      <w:r w:rsidRPr="00EA3902">
        <w:rPr>
          <w:rFonts w:ascii="Palatino Linotype" w:eastAsia="Arial" w:hAnsi="Palatino Linotype" w:cs="Arial"/>
          <w:b/>
          <w:i/>
          <w:spacing w:val="1"/>
        </w:rPr>
        <w:t>e</w:t>
      </w:r>
      <w:r w:rsidRPr="00EA3902">
        <w:rPr>
          <w:rFonts w:ascii="Palatino Linotype" w:eastAsia="Arial" w:hAnsi="Palatino Linotype" w:cs="Arial"/>
          <w:b/>
          <w:i/>
          <w:spacing w:val="-1"/>
        </w:rPr>
        <w:t>c</w:t>
      </w:r>
      <w:r w:rsidRPr="00EA3902">
        <w:rPr>
          <w:rFonts w:ascii="Palatino Linotype" w:eastAsia="Arial" w:hAnsi="Palatino Linotype" w:cs="Arial"/>
          <w:b/>
          <w:i/>
        </w:rPr>
        <w:t>i</w:t>
      </w:r>
      <w:r w:rsidRPr="00EA3902">
        <w:rPr>
          <w:rFonts w:ascii="Palatino Linotype" w:eastAsia="Arial" w:hAnsi="Palatino Linotype" w:cs="Arial"/>
          <w:b/>
          <w:i/>
          <w:spacing w:val="1"/>
        </w:rPr>
        <w:t>s</w:t>
      </w:r>
      <w:r w:rsidRPr="00EA3902">
        <w:rPr>
          <w:rFonts w:ascii="Palatino Linotype" w:eastAsia="Arial" w:hAnsi="Palatino Linotype" w:cs="Arial"/>
          <w:b/>
          <w:i/>
        </w:rPr>
        <w:t xml:space="preserve">a </w:t>
      </w:r>
      <w:r w:rsidRPr="00EA3902">
        <w:rPr>
          <w:rFonts w:ascii="Palatino Linotype" w:eastAsia="Arial" w:hAnsi="Palatino Linotype" w:cs="Arial"/>
          <w:b/>
          <w:i/>
          <w:spacing w:val="1"/>
        </w:rPr>
        <w:t>e</w:t>
      </w:r>
      <w:r w:rsidRPr="00EA3902">
        <w:rPr>
          <w:rFonts w:ascii="Palatino Linotype" w:eastAsia="Arial" w:hAnsi="Palatino Linotype" w:cs="Arial"/>
          <w:b/>
          <w:i/>
        </w:rPr>
        <w:t>n</w:t>
      </w:r>
      <w:r w:rsidRPr="00EA3902">
        <w:rPr>
          <w:rFonts w:ascii="Palatino Linotype" w:eastAsia="Arial" w:hAnsi="Palatino Linotype" w:cs="Arial"/>
          <w:b/>
          <w:i/>
          <w:spacing w:val="1"/>
        </w:rPr>
        <w:t xml:space="preserve"> </w:t>
      </w:r>
      <w:r w:rsidRPr="00EA3902">
        <w:rPr>
          <w:rFonts w:ascii="Palatino Linotype" w:eastAsia="Arial" w:hAnsi="Palatino Linotype" w:cs="Arial"/>
          <w:b/>
          <w:i/>
        </w:rPr>
        <w:t>la</w:t>
      </w:r>
      <w:r w:rsidRPr="00EA3902">
        <w:rPr>
          <w:rFonts w:ascii="Palatino Linotype" w:eastAsia="Arial" w:hAnsi="Palatino Linotype" w:cs="Arial"/>
          <w:b/>
          <w:i/>
          <w:spacing w:val="3"/>
        </w:rPr>
        <w:t xml:space="preserve"> </w:t>
      </w:r>
      <w:r w:rsidRPr="00EA3902">
        <w:rPr>
          <w:rFonts w:ascii="Palatino Linotype" w:eastAsia="Arial" w:hAnsi="Palatino Linotype" w:cs="Arial"/>
          <w:b/>
          <w:i/>
          <w:spacing w:val="1"/>
        </w:rPr>
        <w:t>s</w:t>
      </w:r>
      <w:r w:rsidRPr="00EA3902">
        <w:rPr>
          <w:rFonts w:ascii="Palatino Linotype" w:eastAsia="Arial" w:hAnsi="Palatino Linotype" w:cs="Arial"/>
          <w:b/>
          <w:i/>
        </w:rPr>
        <w:t>o</w:t>
      </w:r>
      <w:r w:rsidRPr="00EA3902">
        <w:rPr>
          <w:rFonts w:ascii="Palatino Linotype" w:eastAsia="Arial" w:hAnsi="Palatino Linotype" w:cs="Arial"/>
          <w:b/>
          <w:i/>
          <w:spacing w:val="-2"/>
        </w:rPr>
        <w:t>l</w:t>
      </w:r>
      <w:r w:rsidRPr="00EA3902">
        <w:rPr>
          <w:rFonts w:ascii="Palatino Linotype" w:eastAsia="Arial" w:hAnsi="Palatino Linotype" w:cs="Arial"/>
          <w:b/>
          <w:i/>
        </w:rPr>
        <w:t>i</w:t>
      </w:r>
      <w:r w:rsidRPr="00EA3902">
        <w:rPr>
          <w:rFonts w:ascii="Palatino Linotype" w:eastAsia="Arial" w:hAnsi="Palatino Linotype" w:cs="Arial"/>
          <w:b/>
          <w:i/>
          <w:spacing w:val="1"/>
        </w:rPr>
        <w:t>c</w:t>
      </w:r>
      <w:r w:rsidRPr="00EA3902">
        <w:rPr>
          <w:rFonts w:ascii="Palatino Linotype" w:eastAsia="Arial" w:hAnsi="Palatino Linotype" w:cs="Arial"/>
          <w:b/>
          <w:i/>
        </w:rPr>
        <w:t>it</w:t>
      </w:r>
      <w:r w:rsidRPr="00EA3902">
        <w:rPr>
          <w:rFonts w:ascii="Palatino Linotype" w:eastAsia="Arial" w:hAnsi="Palatino Linotype" w:cs="Arial"/>
          <w:b/>
          <w:i/>
          <w:spacing w:val="-3"/>
        </w:rPr>
        <w:t>u</w:t>
      </w:r>
      <w:r w:rsidRPr="00EA3902">
        <w:rPr>
          <w:rFonts w:ascii="Palatino Linotype" w:eastAsia="Arial" w:hAnsi="Palatino Linotype" w:cs="Arial"/>
          <w:b/>
          <w:i/>
        </w:rPr>
        <w:t>d de</w:t>
      </w:r>
      <w:r w:rsidRPr="00EA3902">
        <w:rPr>
          <w:rFonts w:ascii="Palatino Linotype" w:eastAsia="Arial" w:hAnsi="Palatino Linotype" w:cs="Arial"/>
          <w:b/>
          <w:i/>
          <w:spacing w:val="11"/>
        </w:rPr>
        <w:t xml:space="preserve"> </w:t>
      </w:r>
      <w:r w:rsidRPr="00EA3902">
        <w:rPr>
          <w:rFonts w:ascii="Palatino Linotype" w:eastAsia="Arial" w:hAnsi="Palatino Linotype" w:cs="Arial"/>
          <w:b/>
          <w:i/>
        </w:rPr>
        <w:t>informa</w:t>
      </w:r>
      <w:r w:rsidRPr="00EA3902">
        <w:rPr>
          <w:rFonts w:ascii="Palatino Linotype" w:eastAsia="Arial" w:hAnsi="Palatino Linotype" w:cs="Arial"/>
          <w:b/>
          <w:i/>
          <w:spacing w:val="1"/>
        </w:rPr>
        <w:t>c</w:t>
      </w:r>
      <w:r w:rsidRPr="00EA3902">
        <w:rPr>
          <w:rFonts w:ascii="Palatino Linotype" w:eastAsia="Arial" w:hAnsi="Palatino Linotype" w:cs="Arial"/>
          <w:b/>
          <w:i/>
        </w:rPr>
        <w:t>ió</w:t>
      </w:r>
      <w:r w:rsidRPr="00EA3902">
        <w:rPr>
          <w:rFonts w:ascii="Palatino Linotype" w:eastAsia="Arial" w:hAnsi="Palatino Linotype" w:cs="Arial"/>
          <w:b/>
          <w:i/>
          <w:spacing w:val="1"/>
        </w:rPr>
        <w:t>n</w:t>
      </w:r>
      <w:r w:rsidRPr="00EA3902">
        <w:rPr>
          <w:rFonts w:ascii="Palatino Linotype" w:eastAsia="Arial" w:hAnsi="Palatino Linotype" w:cs="Arial"/>
          <w:b/>
          <w:i/>
        </w:rPr>
        <w:t>.</w:t>
      </w:r>
      <w:r w:rsidRPr="00EA3902">
        <w:rPr>
          <w:rFonts w:ascii="Palatino Linotype" w:eastAsia="Arial" w:hAnsi="Palatino Linotype" w:cs="Arial"/>
          <w:b/>
          <w:i/>
          <w:spacing w:val="11"/>
        </w:rPr>
        <w:t xml:space="preserve"> </w:t>
      </w:r>
      <w:r w:rsidRPr="00EA3902">
        <w:rPr>
          <w:rFonts w:ascii="Palatino Linotype" w:eastAsia="Arial" w:hAnsi="Palatino Linotype" w:cs="Arial"/>
          <w:i/>
        </w:rPr>
        <w:t>El</w:t>
      </w:r>
      <w:r w:rsidRPr="00EA3902">
        <w:rPr>
          <w:rFonts w:ascii="Palatino Linotype" w:eastAsia="Arial" w:hAnsi="Palatino Linotype" w:cs="Arial"/>
          <w:i/>
          <w:spacing w:val="1"/>
        </w:rPr>
        <w:t xml:space="preserve"> a</w:t>
      </w:r>
      <w:r w:rsidRPr="00EA3902">
        <w:rPr>
          <w:rFonts w:ascii="Palatino Linotype" w:eastAsia="Arial" w:hAnsi="Palatino Linotype" w:cs="Arial"/>
          <w:i/>
        </w:rPr>
        <w:t>rt</w:t>
      </w:r>
      <w:r w:rsidRPr="00EA3902">
        <w:rPr>
          <w:rFonts w:ascii="Palatino Linotype" w:eastAsia="Arial" w:hAnsi="Palatino Linotype" w:cs="Arial"/>
          <w:i/>
          <w:spacing w:val="-2"/>
        </w:rPr>
        <w:t>í</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rPr>
        <w:t>lo</w:t>
      </w:r>
      <w:r w:rsidRPr="00EA3902">
        <w:rPr>
          <w:rFonts w:ascii="Palatino Linotype" w:eastAsia="Arial" w:hAnsi="Palatino Linotype" w:cs="Arial"/>
          <w:i/>
          <w:spacing w:val="4"/>
        </w:rPr>
        <w:t xml:space="preserve"> </w:t>
      </w:r>
      <w:r w:rsidRPr="00EA3902">
        <w:rPr>
          <w:rFonts w:ascii="Palatino Linotype" w:eastAsia="Arial" w:hAnsi="Palatino Linotype" w:cs="Arial"/>
          <w:i/>
          <w:spacing w:val="1"/>
        </w:rPr>
        <w:t>40</w:t>
      </w:r>
      <w:r w:rsidRPr="00EA3902">
        <w:rPr>
          <w:rFonts w:ascii="Palatino Linotype" w:eastAsia="Arial" w:hAnsi="Palatino Linotype" w:cs="Arial"/>
          <w:i/>
        </w:rPr>
        <w:t xml:space="preserve">, </w:t>
      </w:r>
      <w:r w:rsidRPr="00EA3902">
        <w:rPr>
          <w:rFonts w:ascii="Palatino Linotype" w:eastAsia="Arial" w:hAnsi="Palatino Linotype" w:cs="Arial"/>
          <w:i/>
          <w:spacing w:val="3"/>
        </w:rPr>
        <w:t>f</w:t>
      </w:r>
      <w:r w:rsidRPr="00EA3902">
        <w:rPr>
          <w:rFonts w:ascii="Palatino Linotype" w:eastAsia="Arial" w:hAnsi="Palatino Linotype" w:cs="Arial"/>
          <w:i/>
        </w:rPr>
        <w:t>racci</w:t>
      </w:r>
      <w:r w:rsidRPr="00EA3902">
        <w:rPr>
          <w:rFonts w:ascii="Palatino Linotype" w:eastAsia="Arial" w:hAnsi="Palatino Linotype" w:cs="Arial"/>
          <w:i/>
          <w:spacing w:val="-2"/>
        </w:rPr>
        <w:t>ó</w:t>
      </w:r>
      <w:r w:rsidRPr="00EA3902">
        <w:rPr>
          <w:rFonts w:ascii="Palatino Linotype" w:eastAsia="Arial" w:hAnsi="Palatino Linotype" w:cs="Arial"/>
          <w:i/>
        </w:rPr>
        <w:t>n</w:t>
      </w:r>
      <w:r w:rsidRPr="00EA3902">
        <w:rPr>
          <w:rFonts w:ascii="Palatino Linotype" w:eastAsia="Arial" w:hAnsi="Palatino Linotype" w:cs="Arial"/>
          <w:i/>
          <w:spacing w:val="2"/>
        </w:rPr>
        <w:t xml:space="preserve"> </w:t>
      </w:r>
      <w:r w:rsidRPr="00EA3902">
        <w:rPr>
          <w:rFonts w:ascii="Palatino Linotype" w:eastAsia="Arial" w:hAnsi="Palatino Linotype" w:cs="Arial"/>
          <w:i/>
        </w:rPr>
        <w:t>II</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5"/>
        </w:rPr>
        <w:t xml:space="preserve"> </w:t>
      </w:r>
      <w:r w:rsidRPr="00EA3902">
        <w:rPr>
          <w:rFonts w:ascii="Palatino Linotype" w:eastAsia="Arial" w:hAnsi="Palatino Linotype" w:cs="Arial"/>
          <w:i/>
        </w:rPr>
        <w:t>la</w:t>
      </w:r>
      <w:r w:rsidRPr="00EA3902">
        <w:rPr>
          <w:rFonts w:ascii="Palatino Linotype" w:eastAsia="Arial" w:hAnsi="Palatino Linotype" w:cs="Arial"/>
          <w:i/>
          <w:spacing w:val="16"/>
        </w:rPr>
        <w:t xml:space="preserve"> </w:t>
      </w:r>
      <w:r w:rsidRPr="00EA3902">
        <w:rPr>
          <w:rFonts w:ascii="Palatino Linotype" w:eastAsia="Arial" w:hAnsi="Palatino Linotype" w:cs="Arial"/>
          <w:i/>
          <w:spacing w:val="-1"/>
        </w:rPr>
        <w:t>L</w:t>
      </w:r>
      <w:r w:rsidRPr="00EA3902">
        <w:rPr>
          <w:rFonts w:ascii="Palatino Linotype" w:eastAsia="Arial" w:hAnsi="Palatino Linotype" w:cs="Arial"/>
          <w:i/>
          <w:spacing w:val="1"/>
        </w:rPr>
        <w:t>e</w:t>
      </w:r>
      <w:r w:rsidRPr="00EA3902">
        <w:rPr>
          <w:rFonts w:ascii="Palatino Linotype" w:eastAsia="Arial" w:hAnsi="Palatino Linotype" w:cs="Arial"/>
          <w:i/>
        </w:rPr>
        <w:t>y</w:t>
      </w:r>
      <w:r w:rsidRPr="00EA3902">
        <w:rPr>
          <w:rFonts w:ascii="Palatino Linotype" w:eastAsia="Arial" w:hAnsi="Palatino Linotype" w:cs="Arial"/>
          <w:i/>
          <w:spacing w:val="11"/>
        </w:rPr>
        <w:t xml:space="preserve"> </w:t>
      </w:r>
      <w:r w:rsidRPr="00EA3902">
        <w:rPr>
          <w:rFonts w:ascii="Palatino Linotype" w:eastAsia="Arial" w:hAnsi="Palatino Linotype" w:cs="Arial"/>
          <w:i/>
        </w:rPr>
        <w:t>Fe</w:t>
      </w:r>
      <w:r w:rsidRPr="00EA3902">
        <w:rPr>
          <w:rFonts w:ascii="Palatino Linotype" w:eastAsia="Arial" w:hAnsi="Palatino Linotype" w:cs="Arial"/>
          <w:i/>
          <w:spacing w:val="1"/>
        </w:rPr>
        <w:t>de</w:t>
      </w:r>
      <w:r w:rsidRPr="00EA3902">
        <w:rPr>
          <w:rFonts w:ascii="Palatino Linotype" w:eastAsia="Arial" w:hAnsi="Palatino Linotype" w:cs="Arial"/>
          <w:i/>
          <w:spacing w:val="-3"/>
        </w:rPr>
        <w:t>r</w:t>
      </w:r>
      <w:r w:rsidRPr="00EA3902">
        <w:rPr>
          <w:rFonts w:ascii="Palatino Linotype" w:eastAsia="Arial" w:hAnsi="Palatino Linotype" w:cs="Arial"/>
          <w:i/>
          <w:spacing w:val="1"/>
        </w:rPr>
        <w:t>a</w:t>
      </w:r>
      <w:r w:rsidRPr="00EA3902">
        <w:rPr>
          <w:rFonts w:ascii="Palatino Linotype" w:eastAsia="Arial" w:hAnsi="Palatino Linotype" w:cs="Arial"/>
          <w:i/>
        </w:rPr>
        <w:t>l</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5"/>
        </w:rPr>
        <w:t xml:space="preserve"> </w:t>
      </w:r>
      <w:r w:rsidRPr="00EA3902">
        <w:rPr>
          <w:rFonts w:ascii="Palatino Linotype" w:eastAsia="Arial" w:hAnsi="Palatino Linotype" w:cs="Arial"/>
          <w:i/>
          <w:spacing w:val="-3"/>
        </w:rPr>
        <w:t>T</w:t>
      </w:r>
      <w:r w:rsidRPr="00EA3902">
        <w:rPr>
          <w:rFonts w:ascii="Palatino Linotype" w:eastAsia="Arial" w:hAnsi="Palatino Linotype" w:cs="Arial"/>
          <w:i/>
        </w:rPr>
        <w:t>ra</w:t>
      </w:r>
      <w:r w:rsidRPr="00EA3902">
        <w:rPr>
          <w:rFonts w:ascii="Palatino Linotype" w:eastAsia="Arial" w:hAnsi="Palatino Linotype" w:cs="Arial"/>
          <w:i/>
          <w:spacing w:val="1"/>
        </w:rPr>
        <w:t>n</w:t>
      </w:r>
      <w:r w:rsidRPr="00EA3902">
        <w:rPr>
          <w:rFonts w:ascii="Palatino Linotype" w:eastAsia="Arial" w:hAnsi="Palatino Linotype" w:cs="Arial"/>
          <w:i/>
        </w:rPr>
        <w:t>s</w:t>
      </w:r>
      <w:r w:rsidRPr="00EA3902">
        <w:rPr>
          <w:rFonts w:ascii="Palatino Linotype" w:eastAsia="Arial" w:hAnsi="Palatino Linotype" w:cs="Arial"/>
          <w:i/>
          <w:spacing w:val="1"/>
        </w:rPr>
        <w:t>pa</w:t>
      </w:r>
      <w:r w:rsidRPr="00EA3902">
        <w:rPr>
          <w:rFonts w:ascii="Palatino Linotype" w:eastAsia="Arial" w:hAnsi="Palatino Linotype" w:cs="Arial"/>
          <w:i/>
        </w:rPr>
        <w:t>r</w:t>
      </w:r>
      <w:r w:rsidRPr="00EA3902">
        <w:rPr>
          <w:rFonts w:ascii="Palatino Linotype" w:eastAsia="Arial" w:hAnsi="Palatino Linotype" w:cs="Arial"/>
          <w:i/>
          <w:spacing w:val="-2"/>
        </w:rPr>
        <w:t>e</w:t>
      </w:r>
      <w:r w:rsidRPr="00EA3902">
        <w:rPr>
          <w:rFonts w:ascii="Palatino Linotype" w:eastAsia="Arial" w:hAnsi="Palatino Linotype" w:cs="Arial"/>
          <w:i/>
          <w:spacing w:val="1"/>
        </w:rPr>
        <w:t>n</w:t>
      </w:r>
      <w:r w:rsidRPr="00EA3902">
        <w:rPr>
          <w:rFonts w:ascii="Palatino Linotype" w:eastAsia="Arial" w:hAnsi="Palatino Linotype" w:cs="Arial"/>
          <w:i/>
        </w:rPr>
        <w:t>cia</w:t>
      </w:r>
      <w:r w:rsidRPr="00EA3902">
        <w:rPr>
          <w:rFonts w:ascii="Palatino Linotype" w:eastAsia="Arial" w:hAnsi="Palatino Linotype" w:cs="Arial"/>
          <w:i/>
          <w:spacing w:val="2"/>
        </w:rPr>
        <w:t xml:space="preserve"> </w:t>
      </w:r>
      <w:r w:rsidRPr="00EA3902">
        <w:rPr>
          <w:rFonts w:ascii="Palatino Linotype" w:eastAsia="Arial" w:hAnsi="Palatino Linotype" w:cs="Arial"/>
          <w:i/>
        </w:rPr>
        <w:t>y Acc</w:t>
      </w:r>
      <w:r w:rsidRPr="00EA3902">
        <w:rPr>
          <w:rFonts w:ascii="Palatino Linotype" w:eastAsia="Arial" w:hAnsi="Palatino Linotype" w:cs="Arial"/>
          <w:i/>
          <w:spacing w:val="1"/>
        </w:rPr>
        <w:t>e</w:t>
      </w:r>
      <w:r w:rsidRPr="00EA3902">
        <w:rPr>
          <w:rFonts w:ascii="Palatino Linotype" w:eastAsia="Arial" w:hAnsi="Palatino Linotype" w:cs="Arial"/>
          <w:i/>
        </w:rPr>
        <w:t>so a</w:t>
      </w:r>
      <w:r w:rsidRPr="00EA3902">
        <w:rPr>
          <w:rFonts w:ascii="Palatino Linotype" w:eastAsia="Arial" w:hAnsi="Palatino Linotype" w:cs="Arial"/>
          <w:i/>
          <w:spacing w:val="3"/>
        </w:rPr>
        <w:t xml:space="preserve"> </w:t>
      </w:r>
      <w:r w:rsidRPr="00EA3902">
        <w:rPr>
          <w:rFonts w:ascii="Palatino Linotype" w:eastAsia="Arial" w:hAnsi="Palatino Linotype" w:cs="Arial"/>
          <w:i/>
        </w:rPr>
        <w:t>la</w:t>
      </w:r>
      <w:r w:rsidRPr="00EA3902">
        <w:rPr>
          <w:rFonts w:ascii="Palatino Linotype" w:eastAsia="Arial" w:hAnsi="Palatino Linotype" w:cs="Arial"/>
          <w:i/>
          <w:spacing w:val="3"/>
        </w:rPr>
        <w:t xml:space="preserve"> </w:t>
      </w:r>
      <w:r w:rsidRPr="00EA3902">
        <w:rPr>
          <w:rFonts w:ascii="Palatino Linotype" w:eastAsia="Arial" w:hAnsi="Palatino Linotype" w:cs="Arial"/>
          <w:i/>
        </w:rPr>
        <w:t>I</w:t>
      </w:r>
      <w:r w:rsidRPr="00EA3902">
        <w:rPr>
          <w:rFonts w:ascii="Palatino Linotype" w:eastAsia="Arial" w:hAnsi="Palatino Linotype" w:cs="Arial"/>
          <w:i/>
          <w:spacing w:val="-1"/>
        </w:rPr>
        <w:t>n</w:t>
      </w:r>
      <w:r w:rsidRPr="00EA3902">
        <w:rPr>
          <w:rFonts w:ascii="Palatino Linotype" w:eastAsia="Arial" w:hAnsi="Palatino Linotype" w:cs="Arial"/>
          <w:i/>
        </w:rPr>
        <w:t>f</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4"/>
        </w:rPr>
        <w:t>m</w:t>
      </w:r>
      <w:r w:rsidRPr="00EA3902">
        <w:rPr>
          <w:rFonts w:ascii="Palatino Linotype" w:eastAsia="Arial" w:hAnsi="Palatino Linotype" w:cs="Arial"/>
          <w:i/>
          <w:spacing w:val="1"/>
        </w:rPr>
        <w:t>a</w:t>
      </w:r>
      <w:r w:rsidRPr="00EA3902">
        <w:rPr>
          <w:rFonts w:ascii="Palatino Linotype" w:eastAsia="Arial" w:hAnsi="Palatino Linotype" w:cs="Arial"/>
          <w:i/>
        </w:rPr>
        <w:t>ción</w:t>
      </w:r>
      <w:r w:rsidRPr="00EA3902">
        <w:rPr>
          <w:rFonts w:ascii="Palatino Linotype" w:eastAsia="Arial" w:hAnsi="Palatino Linotype" w:cs="Arial"/>
          <w:i/>
          <w:spacing w:val="3"/>
        </w:rPr>
        <w:t xml:space="preserve"> </w:t>
      </w:r>
      <w:r w:rsidRPr="00EA3902">
        <w:rPr>
          <w:rFonts w:ascii="Palatino Linotype" w:eastAsia="Arial" w:hAnsi="Palatino Linotype" w:cs="Arial"/>
          <w:i/>
        </w:rPr>
        <w:t>P</w:t>
      </w:r>
      <w:r w:rsidRPr="00EA3902">
        <w:rPr>
          <w:rFonts w:ascii="Palatino Linotype" w:eastAsia="Arial" w:hAnsi="Palatino Linotype" w:cs="Arial"/>
          <w:i/>
          <w:spacing w:val="-1"/>
        </w:rPr>
        <w:t>ú</w:t>
      </w:r>
      <w:r w:rsidRPr="00EA3902">
        <w:rPr>
          <w:rFonts w:ascii="Palatino Linotype" w:eastAsia="Arial" w:hAnsi="Palatino Linotype" w:cs="Arial"/>
          <w:i/>
          <w:spacing w:val="1"/>
        </w:rPr>
        <w:t>b</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ca</w:t>
      </w:r>
      <w:r w:rsidRPr="00EA3902">
        <w:rPr>
          <w:rFonts w:ascii="Palatino Linotype" w:eastAsia="Arial" w:hAnsi="Palatino Linotype" w:cs="Arial"/>
          <w:i/>
          <w:spacing w:val="3"/>
        </w:rPr>
        <w:t xml:space="preserve"> </w:t>
      </w:r>
      <w:r w:rsidRPr="00EA3902">
        <w:rPr>
          <w:rFonts w:ascii="Palatino Linotype" w:eastAsia="Arial" w:hAnsi="Palatino Linotype" w:cs="Arial"/>
          <w:i/>
        </w:rPr>
        <w:t>G</w:t>
      </w:r>
      <w:r w:rsidRPr="00EA3902">
        <w:rPr>
          <w:rFonts w:ascii="Palatino Linotype" w:eastAsia="Arial" w:hAnsi="Palatino Linotype" w:cs="Arial"/>
          <w:i/>
          <w:spacing w:val="-1"/>
        </w:rPr>
        <w:t>u</w:t>
      </w:r>
      <w:r w:rsidRPr="00EA3902">
        <w:rPr>
          <w:rFonts w:ascii="Palatino Linotype" w:eastAsia="Arial" w:hAnsi="Palatino Linotype" w:cs="Arial"/>
          <w:i/>
          <w:spacing w:val="1"/>
        </w:rPr>
        <w:t>be</w:t>
      </w:r>
      <w:r w:rsidRPr="00EA3902">
        <w:rPr>
          <w:rFonts w:ascii="Palatino Linotype" w:eastAsia="Arial" w:hAnsi="Palatino Linotype" w:cs="Arial"/>
          <w:i/>
        </w:rPr>
        <w:t>r</w:t>
      </w:r>
      <w:r w:rsidRPr="00EA3902">
        <w:rPr>
          <w:rFonts w:ascii="Palatino Linotype" w:eastAsia="Arial" w:hAnsi="Palatino Linotype" w:cs="Arial"/>
          <w:i/>
          <w:spacing w:val="-2"/>
        </w:rPr>
        <w:t>n</w:t>
      </w:r>
      <w:r w:rsidRPr="00EA3902">
        <w:rPr>
          <w:rFonts w:ascii="Palatino Linotype" w:eastAsia="Arial" w:hAnsi="Palatino Linotype" w:cs="Arial"/>
          <w:i/>
          <w:spacing w:val="-1"/>
        </w:rPr>
        <w:t>a</w:t>
      </w:r>
      <w:r w:rsidRPr="00EA3902">
        <w:rPr>
          <w:rFonts w:ascii="Palatino Linotype" w:eastAsia="Arial" w:hAnsi="Palatino Linotype" w:cs="Arial"/>
          <w:i/>
          <w:spacing w:val="-3"/>
        </w:rPr>
        <w:t>m</w:t>
      </w:r>
      <w:r w:rsidRPr="00EA3902">
        <w:rPr>
          <w:rFonts w:ascii="Palatino Linotype" w:eastAsia="Arial" w:hAnsi="Palatino Linotype" w:cs="Arial"/>
          <w:i/>
          <w:spacing w:val="1"/>
        </w:rPr>
        <w:t>en</w:t>
      </w:r>
      <w:r w:rsidRPr="00EA3902">
        <w:rPr>
          <w:rFonts w:ascii="Palatino Linotype" w:eastAsia="Arial" w:hAnsi="Palatino Linotype" w:cs="Arial"/>
          <w:i/>
        </w:rPr>
        <w:t>t</w:t>
      </w:r>
      <w:r w:rsidRPr="00EA3902">
        <w:rPr>
          <w:rFonts w:ascii="Palatino Linotype" w:eastAsia="Arial" w:hAnsi="Palatino Linotype" w:cs="Arial"/>
          <w:i/>
          <w:spacing w:val="1"/>
        </w:rPr>
        <w:t>a</w:t>
      </w:r>
      <w:r w:rsidRPr="00EA3902">
        <w:rPr>
          <w:rFonts w:ascii="Palatino Linotype" w:eastAsia="Arial" w:hAnsi="Palatino Linotype" w:cs="Arial"/>
          <w:i/>
          <w:spacing w:val="5"/>
        </w:rPr>
        <w:t>l</w:t>
      </w:r>
      <w:r w:rsidRPr="00EA3902">
        <w:rPr>
          <w:rFonts w:ascii="Palatino Linotype" w:eastAsia="Arial" w:hAnsi="Palatino Linotype" w:cs="Arial"/>
          <w:i/>
        </w:rPr>
        <w:t>,</w:t>
      </w:r>
      <w:r w:rsidRPr="00EA3902">
        <w:rPr>
          <w:rFonts w:ascii="Palatino Linotype" w:eastAsia="Arial" w:hAnsi="Palatino Linotype" w:cs="Arial"/>
          <w:i/>
          <w:spacing w:val="3"/>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eña</w:t>
      </w:r>
      <w:r w:rsidRPr="00EA3902">
        <w:rPr>
          <w:rFonts w:ascii="Palatino Linotype" w:eastAsia="Arial" w:hAnsi="Palatino Linotype" w:cs="Arial"/>
          <w:i/>
        </w:rPr>
        <w:t xml:space="preserve">la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3"/>
        </w:rPr>
        <w:t>l</w:t>
      </w:r>
      <w:r w:rsidRPr="00EA3902">
        <w:rPr>
          <w:rFonts w:ascii="Palatino Linotype" w:eastAsia="Arial" w:hAnsi="Palatino Linotype" w:cs="Arial"/>
          <w:i/>
          <w:spacing w:val="1"/>
        </w:rPr>
        <w:t>o</w:t>
      </w:r>
      <w:r w:rsidRPr="00EA3902">
        <w:rPr>
          <w:rFonts w:ascii="Palatino Linotype" w:eastAsia="Arial" w:hAnsi="Palatino Linotype" w:cs="Arial"/>
          <w:i/>
        </w:rPr>
        <w:t>s</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pa</w:t>
      </w:r>
      <w:r w:rsidRPr="00EA3902">
        <w:rPr>
          <w:rFonts w:ascii="Palatino Linotype" w:eastAsia="Arial" w:hAnsi="Palatino Linotype" w:cs="Arial"/>
          <w:i/>
        </w:rPr>
        <w:t>rt</w:t>
      </w:r>
      <w:r w:rsidRPr="00EA3902">
        <w:rPr>
          <w:rFonts w:ascii="Palatino Linotype" w:eastAsia="Arial" w:hAnsi="Palatino Linotype" w:cs="Arial"/>
          <w:i/>
          <w:spacing w:val="-1"/>
        </w:rPr>
        <w:t>i</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rPr>
        <w:t>la</w:t>
      </w:r>
      <w:r w:rsidRPr="00EA3902">
        <w:rPr>
          <w:rFonts w:ascii="Palatino Linotype" w:eastAsia="Arial" w:hAnsi="Palatino Linotype" w:cs="Arial"/>
          <w:i/>
          <w:spacing w:val="-3"/>
        </w:rPr>
        <w:t>r</w:t>
      </w:r>
      <w:r w:rsidRPr="00EA3902">
        <w:rPr>
          <w:rFonts w:ascii="Palatino Linotype" w:eastAsia="Arial" w:hAnsi="Palatino Linotype" w:cs="Arial"/>
          <w:i/>
          <w:spacing w:val="1"/>
        </w:rPr>
        <w:t>e</w:t>
      </w:r>
      <w:r w:rsidRPr="00EA3902">
        <w:rPr>
          <w:rFonts w:ascii="Palatino Linotype" w:eastAsia="Arial" w:hAnsi="Palatino Linotype" w:cs="Arial"/>
          <w:i/>
        </w:rPr>
        <w:t xml:space="preserve">s </w:t>
      </w:r>
      <w:r w:rsidRPr="00EA3902">
        <w:rPr>
          <w:rFonts w:ascii="Palatino Linotype" w:eastAsia="Arial" w:hAnsi="Palatino Linotype" w:cs="Arial"/>
          <w:i/>
          <w:spacing w:val="1"/>
        </w:rPr>
        <w:t>de</w:t>
      </w:r>
      <w:r w:rsidRPr="00EA3902">
        <w:rPr>
          <w:rFonts w:ascii="Palatino Linotype" w:eastAsia="Arial" w:hAnsi="Palatino Linotype" w:cs="Arial"/>
          <w:i/>
          <w:spacing w:val="-1"/>
        </w:rPr>
        <w:t>b</w:t>
      </w:r>
      <w:r w:rsidRPr="00EA3902">
        <w:rPr>
          <w:rFonts w:ascii="Palatino Linotype" w:eastAsia="Arial" w:hAnsi="Palatino Linotype" w:cs="Arial"/>
          <w:i/>
          <w:spacing w:val="1"/>
        </w:rPr>
        <w:t>e</w:t>
      </w:r>
      <w:r w:rsidRPr="00EA3902">
        <w:rPr>
          <w:rFonts w:ascii="Palatino Linotype" w:eastAsia="Arial" w:hAnsi="Palatino Linotype" w:cs="Arial"/>
          <w:i/>
        </w:rPr>
        <w:t>rán</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de</w:t>
      </w:r>
      <w:r w:rsidRPr="00EA3902">
        <w:rPr>
          <w:rFonts w:ascii="Palatino Linotype" w:eastAsia="Arial" w:hAnsi="Palatino Linotype" w:cs="Arial"/>
          <w:i/>
        </w:rPr>
        <w:t>scr</w:t>
      </w:r>
      <w:r w:rsidRPr="00EA3902">
        <w:rPr>
          <w:rFonts w:ascii="Palatino Linotype" w:eastAsia="Arial" w:hAnsi="Palatino Linotype" w:cs="Arial"/>
          <w:i/>
          <w:spacing w:val="-1"/>
        </w:rPr>
        <w:t>i</w:t>
      </w:r>
      <w:r w:rsidRPr="00EA3902">
        <w:rPr>
          <w:rFonts w:ascii="Palatino Linotype" w:eastAsia="Arial" w:hAnsi="Palatino Linotype" w:cs="Arial"/>
          <w:i/>
          <w:spacing w:val="1"/>
        </w:rPr>
        <w:t>b</w:t>
      </w:r>
      <w:r w:rsidRPr="00EA3902">
        <w:rPr>
          <w:rFonts w:ascii="Palatino Linotype" w:eastAsia="Arial" w:hAnsi="Palatino Linotype" w:cs="Arial"/>
          <w:i/>
        </w:rPr>
        <w:t xml:space="preserve">ir </w:t>
      </w:r>
      <w:r w:rsidRPr="00EA3902">
        <w:rPr>
          <w:rFonts w:ascii="Palatino Linotype" w:eastAsia="Arial" w:hAnsi="Palatino Linotype" w:cs="Arial"/>
          <w:i/>
          <w:spacing w:val="1"/>
        </w:rPr>
        <w:t>e</w:t>
      </w:r>
      <w:r w:rsidRPr="00EA3902">
        <w:rPr>
          <w:rFonts w:ascii="Palatino Linotype" w:eastAsia="Arial" w:hAnsi="Palatino Linotype" w:cs="Arial"/>
          <w:i/>
        </w:rPr>
        <w:t>n su</w:t>
      </w:r>
      <w:r w:rsidRPr="00EA3902">
        <w:rPr>
          <w:rFonts w:ascii="Palatino Linotype" w:eastAsia="Arial" w:hAnsi="Palatino Linotype" w:cs="Arial"/>
          <w:i/>
          <w:spacing w:val="4"/>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o</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cit</w:t>
      </w:r>
      <w:r w:rsidRPr="00EA3902">
        <w:rPr>
          <w:rFonts w:ascii="Palatino Linotype" w:eastAsia="Arial" w:hAnsi="Palatino Linotype" w:cs="Arial"/>
          <w:i/>
          <w:spacing w:val="-1"/>
        </w:rPr>
        <w:t>u</w:t>
      </w:r>
      <w:r w:rsidRPr="00EA3902">
        <w:rPr>
          <w:rFonts w:ascii="Palatino Linotype" w:eastAsia="Arial" w:hAnsi="Palatino Linotype" w:cs="Arial"/>
          <w:i/>
        </w:rPr>
        <w:t>d</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rPr>
        <w:t>i</w:t>
      </w:r>
      <w:r w:rsidRPr="00EA3902">
        <w:rPr>
          <w:rFonts w:ascii="Palatino Linotype" w:eastAsia="Arial" w:hAnsi="Palatino Linotype" w:cs="Arial"/>
          <w:i/>
          <w:spacing w:val="-2"/>
        </w:rPr>
        <w:t>n</w:t>
      </w:r>
      <w:r w:rsidRPr="00EA3902">
        <w:rPr>
          <w:rFonts w:ascii="Palatino Linotype" w:eastAsia="Arial" w:hAnsi="Palatino Linotype" w:cs="Arial"/>
          <w:i/>
          <w:spacing w:val="3"/>
        </w:rPr>
        <w:t>f</w:t>
      </w:r>
      <w:r w:rsidRPr="00EA3902">
        <w:rPr>
          <w:rFonts w:ascii="Palatino Linotype" w:eastAsia="Arial" w:hAnsi="Palatino Linotype" w:cs="Arial"/>
          <w:i/>
          <w:spacing w:val="1"/>
        </w:rPr>
        <w:t>o</w:t>
      </w:r>
      <w:r w:rsidRPr="00EA3902">
        <w:rPr>
          <w:rFonts w:ascii="Palatino Linotype" w:eastAsia="Arial" w:hAnsi="Palatino Linotype" w:cs="Arial"/>
          <w:i/>
          <w:spacing w:val="-3"/>
        </w:rPr>
        <w:t>r</w:t>
      </w:r>
      <w:r w:rsidRPr="00EA3902">
        <w:rPr>
          <w:rFonts w:ascii="Palatino Linotype" w:eastAsia="Arial" w:hAnsi="Palatino Linotype" w:cs="Arial"/>
          <w:i/>
          <w:spacing w:val="-1"/>
        </w:rPr>
        <w:t>m</w:t>
      </w:r>
      <w:r w:rsidRPr="00EA3902">
        <w:rPr>
          <w:rFonts w:ascii="Palatino Linotype" w:eastAsia="Arial" w:hAnsi="Palatino Linotype" w:cs="Arial"/>
          <w:i/>
          <w:spacing w:val="1"/>
        </w:rPr>
        <w:t>a</w:t>
      </w:r>
      <w:r w:rsidRPr="00EA3902">
        <w:rPr>
          <w:rFonts w:ascii="Palatino Linotype" w:eastAsia="Arial" w:hAnsi="Palatino Linotype" w:cs="Arial"/>
          <w:i/>
        </w:rPr>
        <w:t>ció</w:t>
      </w:r>
      <w:r w:rsidRPr="00EA3902">
        <w:rPr>
          <w:rFonts w:ascii="Palatino Linotype" w:eastAsia="Arial" w:hAnsi="Palatino Linotype" w:cs="Arial"/>
          <w:i/>
          <w:spacing w:val="1"/>
        </w:rPr>
        <w:t>n</w:t>
      </w:r>
      <w:r w:rsidRPr="00EA3902">
        <w:rPr>
          <w:rFonts w:ascii="Palatino Linotype" w:eastAsia="Arial" w:hAnsi="Palatino Linotype" w:cs="Arial"/>
          <w:i/>
        </w:rPr>
        <w:t>,</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 f</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1"/>
        </w:rPr>
        <w:t>m</w:t>
      </w:r>
      <w:r w:rsidRPr="00EA3902">
        <w:rPr>
          <w:rFonts w:ascii="Palatino Linotype" w:eastAsia="Arial" w:hAnsi="Palatino Linotype" w:cs="Arial"/>
          <w:i/>
        </w:rPr>
        <w:t>a</w:t>
      </w:r>
      <w:r w:rsidRPr="00EA3902">
        <w:rPr>
          <w:rFonts w:ascii="Palatino Linotype" w:eastAsia="Arial" w:hAnsi="Palatino Linotype" w:cs="Arial"/>
          <w:i/>
          <w:spacing w:val="2"/>
        </w:rPr>
        <w:t xml:space="preserve"> </w:t>
      </w:r>
      <w:r w:rsidRPr="00EA3902">
        <w:rPr>
          <w:rFonts w:ascii="Palatino Linotype" w:eastAsia="Arial" w:hAnsi="Palatino Linotype" w:cs="Arial"/>
          <w:i/>
        </w:rPr>
        <w:t>clara</w:t>
      </w:r>
      <w:r w:rsidRPr="00EA3902">
        <w:rPr>
          <w:rFonts w:ascii="Palatino Linotype" w:eastAsia="Arial" w:hAnsi="Palatino Linotype" w:cs="Arial"/>
          <w:i/>
          <w:spacing w:val="2"/>
        </w:rPr>
        <w:t xml:space="preserve"> </w:t>
      </w:r>
      <w:r w:rsidRPr="00EA3902">
        <w:rPr>
          <w:rFonts w:ascii="Palatino Linotype" w:eastAsia="Arial" w:hAnsi="Palatino Linotype" w:cs="Arial"/>
          <w:i/>
        </w:rPr>
        <w:t>y</w:t>
      </w:r>
      <w:r w:rsidRPr="00EA3902">
        <w:rPr>
          <w:rFonts w:ascii="Palatino Linotype" w:eastAsia="Arial" w:hAnsi="Palatino Linotype" w:cs="Arial"/>
          <w:i/>
          <w:spacing w:val="1"/>
        </w:rPr>
        <w:t xml:space="preserve"> p</w:t>
      </w:r>
      <w:r w:rsidRPr="00EA3902">
        <w:rPr>
          <w:rFonts w:ascii="Palatino Linotype" w:eastAsia="Arial" w:hAnsi="Palatino Linotype" w:cs="Arial"/>
          <w:i/>
        </w:rPr>
        <w:t>recisa,</w:t>
      </w:r>
      <w:r w:rsidRPr="00EA3902">
        <w:rPr>
          <w:rFonts w:ascii="Palatino Linotype" w:eastAsia="Arial" w:hAnsi="Palatino Linotype" w:cs="Arial"/>
          <w:i/>
          <w:spacing w:val="2"/>
        </w:rPr>
        <w:t xml:space="preserve"> </w:t>
      </w:r>
      <w:r w:rsidRPr="00EA3902">
        <w:rPr>
          <w:rFonts w:ascii="Palatino Linotype" w:eastAsia="Arial" w:hAnsi="Palatino Linotype" w:cs="Arial"/>
          <w:i/>
        </w:rPr>
        <w:t xml:space="preserve">los </w:t>
      </w:r>
      <w:r w:rsidRPr="00EA3902">
        <w:rPr>
          <w:rFonts w:ascii="Palatino Linotype" w:eastAsia="Arial" w:hAnsi="Palatino Linotype" w:cs="Arial"/>
          <w:i/>
          <w:spacing w:val="1"/>
        </w:rPr>
        <w:t>do</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spacing w:val="1"/>
        </w:rPr>
        <w:t>m</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o</w:t>
      </w:r>
      <w:r w:rsidRPr="00EA3902">
        <w:rPr>
          <w:rFonts w:ascii="Palatino Linotype" w:eastAsia="Arial" w:hAnsi="Palatino Linotype" w:cs="Arial"/>
          <w:i/>
        </w:rPr>
        <w:t>s</w:t>
      </w:r>
      <w:r w:rsidRPr="00EA3902">
        <w:rPr>
          <w:rFonts w:ascii="Palatino Linotype" w:eastAsia="Arial" w:hAnsi="Palatino Linotype" w:cs="Arial"/>
          <w:i/>
          <w:spacing w:val="1"/>
        </w:rPr>
        <w:t xml:space="preserve"> </w:t>
      </w:r>
      <w:r w:rsidRPr="00EA3902">
        <w:rPr>
          <w:rFonts w:ascii="Palatino Linotype" w:eastAsia="Arial" w:hAnsi="Palatino Linotype" w:cs="Arial"/>
          <w:i/>
        </w:rPr>
        <w:t>re</w:t>
      </w:r>
      <w:r w:rsidRPr="00EA3902">
        <w:rPr>
          <w:rFonts w:ascii="Palatino Linotype" w:eastAsia="Arial" w:hAnsi="Palatino Linotype" w:cs="Arial"/>
          <w:i/>
          <w:spacing w:val="-1"/>
        </w:rPr>
        <w:t>q</w:t>
      </w:r>
      <w:r w:rsidRPr="00EA3902">
        <w:rPr>
          <w:rFonts w:ascii="Palatino Linotype" w:eastAsia="Arial" w:hAnsi="Palatino Linotype" w:cs="Arial"/>
          <w:i/>
          <w:spacing w:val="1"/>
        </w:rPr>
        <w:t>ue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d</w:t>
      </w:r>
      <w:r w:rsidRPr="00EA3902">
        <w:rPr>
          <w:rFonts w:ascii="Palatino Linotype" w:eastAsia="Arial" w:hAnsi="Palatino Linotype" w:cs="Arial"/>
          <w:i/>
          <w:spacing w:val="-1"/>
        </w:rPr>
        <w:t>o</w:t>
      </w:r>
      <w:r w:rsidRPr="00EA3902">
        <w:rPr>
          <w:rFonts w:ascii="Palatino Linotype" w:eastAsia="Arial" w:hAnsi="Palatino Linotype" w:cs="Arial"/>
          <w:i/>
        </w:rPr>
        <w:t>s.</w:t>
      </w:r>
      <w:r w:rsidRPr="00EA3902">
        <w:rPr>
          <w:rFonts w:ascii="Palatino Linotype" w:eastAsia="Arial" w:hAnsi="Palatino Linotype" w:cs="Arial"/>
          <w:i/>
          <w:spacing w:val="2"/>
        </w:rPr>
        <w:t xml:space="preserve"> </w:t>
      </w:r>
      <w:r w:rsidRPr="00EA3902">
        <w:rPr>
          <w:rFonts w:ascii="Palatino Linotype" w:eastAsia="Arial" w:hAnsi="Palatino Linotype" w:cs="Arial"/>
          <w:i/>
        </w:rPr>
        <w:t>En</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e</w:t>
      </w:r>
      <w:r w:rsidRPr="00EA3902">
        <w:rPr>
          <w:rFonts w:ascii="Palatino Linotype" w:eastAsia="Arial" w:hAnsi="Palatino Linotype" w:cs="Arial"/>
          <w:i/>
        </w:rPr>
        <w:t>se</w:t>
      </w:r>
      <w:r w:rsidRPr="00EA3902">
        <w:rPr>
          <w:rFonts w:ascii="Palatino Linotype" w:eastAsia="Arial" w:hAnsi="Palatino Linotype" w:cs="Arial"/>
          <w:i/>
          <w:spacing w:val="2"/>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ti</w:t>
      </w:r>
      <w:r w:rsidRPr="00EA3902">
        <w:rPr>
          <w:rFonts w:ascii="Palatino Linotype" w:eastAsia="Arial" w:hAnsi="Palatino Linotype" w:cs="Arial"/>
          <w:i/>
          <w:spacing w:val="1"/>
        </w:rPr>
        <w:t>d</w:t>
      </w:r>
      <w:r w:rsidRPr="00EA3902">
        <w:rPr>
          <w:rFonts w:ascii="Palatino Linotype" w:eastAsia="Arial" w:hAnsi="Palatino Linotype" w:cs="Arial"/>
          <w:i/>
          <w:spacing w:val="-1"/>
        </w:rPr>
        <w:t>o</w:t>
      </w:r>
      <w:r w:rsidRPr="00EA3902">
        <w:rPr>
          <w:rFonts w:ascii="Palatino Linotype" w:eastAsia="Arial" w:hAnsi="Palatino Linotype" w:cs="Arial"/>
          <w:i/>
        </w:rPr>
        <w:t>,</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e</w:t>
      </w:r>
      <w:r w:rsidRPr="00EA3902">
        <w:rPr>
          <w:rFonts w:ascii="Palatino Linotype" w:eastAsia="Arial" w:hAnsi="Palatino Linotype" w:cs="Arial"/>
          <w:i/>
        </w:rPr>
        <w:t xml:space="preserve">n </w:t>
      </w:r>
      <w:r w:rsidRPr="00EA3902">
        <w:rPr>
          <w:rFonts w:ascii="Palatino Linotype" w:eastAsia="Arial" w:hAnsi="Palatino Linotype" w:cs="Arial"/>
          <w:i/>
          <w:spacing w:val="1"/>
        </w:rPr>
        <w:t>e</w:t>
      </w:r>
      <w:r w:rsidRPr="00EA3902">
        <w:rPr>
          <w:rFonts w:ascii="Palatino Linotype" w:eastAsia="Arial" w:hAnsi="Palatino Linotype" w:cs="Arial"/>
          <w:i/>
        </w:rPr>
        <w:t>l</w:t>
      </w:r>
      <w:r w:rsidRPr="00EA3902">
        <w:rPr>
          <w:rFonts w:ascii="Palatino Linotype" w:eastAsia="Arial" w:hAnsi="Palatino Linotype" w:cs="Arial"/>
          <w:i/>
          <w:spacing w:val="1"/>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upue</w:t>
      </w:r>
      <w:r w:rsidRPr="00EA3902">
        <w:rPr>
          <w:rFonts w:ascii="Palatino Linotype" w:eastAsia="Arial" w:hAnsi="Palatino Linotype" w:cs="Arial"/>
          <w:i/>
        </w:rPr>
        <w:t>s</w:t>
      </w:r>
      <w:r w:rsidRPr="00EA3902">
        <w:rPr>
          <w:rFonts w:ascii="Palatino Linotype" w:eastAsia="Arial" w:hAnsi="Palatino Linotype" w:cs="Arial"/>
          <w:i/>
          <w:spacing w:val="-2"/>
        </w:rPr>
        <w:t>t</w:t>
      </w:r>
      <w:r w:rsidRPr="00EA3902">
        <w:rPr>
          <w:rFonts w:ascii="Palatino Linotype" w:eastAsia="Arial" w:hAnsi="Palatino Linotype" w:cs="Arial"/>
          <w:i/>
        </w:rPr>
        <w:t>o</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d</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 xml:space="preserve">e </w:t>
      </w:r>
      <w:r w:rsidRPr="00EA3902">
        <w:rPr>
          <w:rFonts w:ascii="Palatino Linotype" w:eastAsia="Arial" w:hAnsi="Palatino Linotype" w:cs="Arial"/>
          <w:i/>
          <w:spacing w:val="1"/>
        </w:rPr>
        <w:t>e</w:t>
      </w:r>
      <w:r w:rsidRPr="00EA3902">
        <w:rPr>
          <w:rFonts w:ascii="Palatino Linotype" w:eastAsia="Arial" w:hAnsi="Palatino Linotype" w:cs="Arial"/>
          <w:i/>
        </w:rPr>
        <w:t>l</w:t>
      </w:r>
      <w:r w:rsidRPr="00EA3902">
        <w:rPr>
          <w:rFonts w:ascii="Palatino Linotype" w:eastAsia="Arial" w:hAnsi="Palatino Linotype" w:cs="Arial"/>
          <w:i/>
          <w:spacing w:val="1"/>
        </w:rPr>
        <w:t xml:space="preserve"> pa</w:t>
      </w:r>
      <w:r w:rsidRPr="00EA3902">
        <w:rPr>
          <w:rFonts w:ascii="Palatino Linotype" w:eastAsia="Arial" w:hAnsi="Palatino Linotype" w:cs="Arial"/>
          <w:i/>
        </w:rPr>
        <w:t>rt</w:t>
      </w:r>
      <w:r w:rsidRPr="00EA3902">
        <w:rPr>
          <w:rFonts w:ascii="Palatino Linotype" w:eastAsia="Arial" w:hAnsi="Palatino Linotype" w:cs="Arial"/>
          <w:i/>
          <w:spacing w:val="-1"/>
        </w:rPr>
        <w:t>i</w:t>
      </w:r>
      <w:r w:rsidRPr="00EA3902">
        <w:rPr>
          <w:rFonts w:ascii="Palatino Linotype" w:eastAsia="Arial" w:hAnsi="Palatino Linotype" w:cs="Arial"/>
          <w:i/>
        </w:rPr>
        <w:t>c</w:t>
      </w:r>
      <w:r w:rsidRPr="00EA3902">
        <w:rPr>
          <w:rFonts w:ascii="Palatino Linotype" w:eastAsia="Arial" w:hAnsi="Palatino Linotype" w:cs="Arial"/>
          <w:i/>
          <w:spacing w:val="1"/>
        </w:rPr>
        <w:t>u</w:t>
      </w:r>
      <w:r w:rsidRPr="00EA3902">
        <w:rPr>
          <w:rFonts w:ascii="Palatino Linotype" w:eastAsia="Arial" w:hAnsi="Palatino Linotype" w:cs="Arial"/>
          <w:i/>
        </w:rPr>
        <w:t>lar</w:t>
      </w:r>
      <w:r w:rsidRPr="00EA3902">
        <w:rPr>
          <w:rFonts w:ascii="Palatino Linotype" w:eastAsia="Arial" w:hAnsi="Palatino Linotype" w:cs="Arial"/>
          <w:i/>
          <w:spacing w:val="1"/>
        </w:rPr>
        <w:t xml:space="preserve"> </w:t>
      </w:r>
      <w:r w:rsidRPr="00EA3902">
        <w:rPr>
          <w:rFonts w:ascii="Palatino Linotype" w:eastAsia="Arial" w:hAnsi="Palatino Linotype" w:cs="Arial"/>
          <w:i/>
          <w:spacing w:val="-1"/>
        </w:rPr>
        <w:t>n</w:t>
      </w:r>
      <w:r w:rsidRPr="00EA3902">
        <w:rPr>
          <w:rFonts w:ascii="Palatino Linotype" w:eastAsia="Arial" w:hAnsi="Palatino Linotype" w:cs="Arial"/>
          <w:i/>
        </w:rPr>
        <w:t xml:space="preserve">o </w:t>
      </w:r>
      <w:r w:rsidRPr="00EA3902">
        <w:rPr>
          <w:rFonts w:ascii="Palatino Linotype" w:eastAsia="Arial" w:hAnsi="Palatino Linotype" w:cs="Arial"/>
          <w:i/>
          <w:spacing w:val="1"/>
        </w:rPr>
        <w:t>ha</w:t>
      </w:r>
      <w:r w:rsidRPr="00EA3902">
        <w:rPr>
          <w:rFonts w:ascii="Palatino Linotype" w:eastAsia="Arial" w:hAnsi="Palatino Linotype" w:cs="Arial"/>
          <w:i/>
          <w:spacing w:val="-2"/>
        </w:rPr>
        <w:t>y</w:t>
      </w:r>
      <w:r w:rsidRPr="00EA3902">
        <w:rPr>
          <w:rFonts w:ascii="Palatino Linotype" w:eastAsia="Arial" w:hAnsi="Palatino Linotype" w:cs="Arial"/>
          <w:i/>
        </w:rPr>
        <w:t xml:space="preserve">a  </w:t>
      </w:r>
      <w:r w:rsidRPr="00EA3902">
        <w:rPr>
          <w:rFonts w:ascii="Palatino Linotype" w:eastAsia="Arial" w:hAnsi="Palatino Linotype" w:cs="Arial"/>
          <w:i/>
          <w:spacing w:val="3"/>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e</w:t>
      </w:r>
      <w:r w:rsidRPr="00EA3902">
        <w:rPr>
          <w:rFonts w:ascii="Palatino Linotype" w:eastAsia="Arial" w:hAnsi="Palatino Linotype" w:cs="Arial"/>
          <w:i/>
          <w:spacing w:val="1"/>
        </w:rPr>
        <w:t>ña</w:t>
      </w:r>
      <w:r w:rsidRPr="00EA3902">
        <w:rPr>
          <w:rFonts w:ascii="Palatino Linotype" w:eastAsia="Arial" w:hAnsi="Palatino Linotype" w:cs="Arial"/>
          <w:i/>
        </w:rPr>
        <w:t>la</w:t>
      </w:r>
      <w:r w:rsidRPr="00EA3902">
        <w:rPr>
          <w:rFonts w:ascii="Palatino Linotype" w:eastAsia="Arial" w:hAnsi="Palatino Linotype" w:cs="Arial"/>
          <w:i/>
          <w:spacing w:val="-1"/>
        </w:rPr>
        <w:t>d</w:t>
      </w:r>
      <w:r w:rsidRPr="00EA3902">
        <w:rPr>
          <w:rFonts w:ascii="Palatino Linotype" w:eastAsia="Arial" w:hAnsi="Palatino Linotype" w:cs="Arial"/>
          <w:i/>
        </w:rPr>
        <w:t xml:space="preserve">o  </w:t>
      </w:r>
      <w:r w:rsidRPr="00EA3902">
        <w:rPr>
          <w:rFonts w:ascii="Palatino Linotype" w:eastAsia="Arial" w:hAnsi="Palatino Linotype" w:cs="Arial"/>
          <w:i/>
          <w:spacing w:val="1"/>
        </w:rPr>
        <w:t xml:space="preserve"> e</w:t>
      </w:r>
      <w:r w:rsidRPr="00EA3902">
        <w:rPr>
          <w:rFonts w:ascii="Palatino Linotype" w:eastAsia="Arial" w:hAnsi="Palatino Linotype" w:cs="Arial"/>
          <w:i/>
        </w:rPr>
        <w:t xml:space="preserve">l   </w:t>
      </w:r>
      <w:r w:rsidRPr="00EA3902">
        <w:rPr>
          <w:rFonts w:ascii="Palatino Linotype" w:eastAsia="Arial" w:hAnsi="Palatino Linotype" w:cs="Arial"/>
          <w:i/>
          <w:spacing w:val="-1"/>
        </w:rPr>
        <w:t>p</w:t>
      </w:r>
      <w:r w:rsidRPr="00EA3902">
        <w:rPr>
          <w:rFonts w:ascii="Palatino Linotype" w:eastAsia="Arial" w:hAnsi="Palatino Linotype" w:cs="Arial"/>
          <w:i/>
          <w:spacing w:val="1"/>
        </w:rPr>
        <w:t>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od</w:t>
      </w:r>
      <w:r w:rsidRPr="00EA3902">
        <w:rPr>
          <w:rFonts w:ascii="Palatino Linotype" w:eastAsia="Arial" w:hAnsi="Palatino Linotype" w:cs="Arial"/>
          <w:i/>
        </w:rPr>
        <w:t xml:space="preserve">o  </w:t>
      </w:r>
      <w:r w:rsidRPr="00EA3902">
        <w:rPr>
          <w:rFonts w:ascii="Palatino Linotype" w:eastAsia="Arial" w:hAnsi="Palatino Linotype" w:cs="Arial"/>
          <w:i/>
          <w:spacing w:val="1"/>
        </w:rPr>
        <w:t xml:space="preserve"> </w:t>
      </w:r>
      <w:r w:rsidRPr="00EA3902">
        <w:rPr>
          <w:rFonts w:ascii="Palatino Linotype" w:eastAsia="Arial" w:hAnsi="Palatino Linotype" w:cs="Arial"/>
          <w:i/>
        </w:rPr>
        <w:t>s</w:t>
      </w:r>
      <w:r w:rsidRPr="00EA3902">
        <w:rPr>
          <w:rFonts w:ascii="Palatino Linotype" w:eastAsia="Arial" w:hAnsi="Palatino Linotype" w:cs="Arial"/>
          <w:i/>
          <w:spacing w:val="1"/>
        </w:rPr>
        <w:t>ob</w:t>
      </w:r>
      <w:r w:rsidRPr="00EA3902">
        <w:rPr>
          <w:rFonts w:ascii="Palatino Linotype" w:eastAsia="Arial" w:hAnsi="Palatino Linotype" w:cs="Arial"/>
          <w:i/>
        </w:rPr>
        <w:t xml:space="preserve">re  </w:t>
      </w:r>
      <w:r w:rsidRPr="00EA3902">
        <w:rPr>
          <w:rFonts w:ascii="Palatino Linotype" w:eastAsia="Arial" w:hAnsi="Palatino Linotype" w:cs="Arial"/>
          <w:i/>
          <w:spacing w:val="1"/>
        </w:rPr>
        <w:t xml:space="preserve"> e</w:t>
      </w:r>
      <w:r w:rsidRPr="00EA3902">
        <w:rPr>
          <w:rFonts w:ascii="Palatino Linotype" w:eastAsia="Arial" w:hAnsi="Palatino Linotype" w:cs="Arial"/>
          <w:i/>
        </w:rPr>
        <w:t xml:space="preserve">l   </w:t>
      </w:r>
      <w:r w:rsidRPr="00EA3902">
        <w:rPr>
          <w:rFonts w:ascii="Palatino Linotype" w:eastAsia="Arial" w:hAnsi="Palatino Linotype" w:cs="Arial"/>
          <w:i/>
          <w:spacing w:val="-1"/>
        </w:rPr>
        <w:t>qu</w:t>
      </w:r>
      <w:r w:rsidRPr="00EA3902">
        <w:rPr>
          <w:rFonts w:ascii="Palatino Linotype" w:eastAsia="Arial" w:hAnsi="Palatino Linotype" w:cs="Arial"/>
          <w:i/>
        </w:rPr>
        <w:t xml:space="preserve">e  </w:t>
      </w:r>
      <w:r w:rsidRPr="00EA3902">
        <w:rPr>
          <w:rFonts w:ascii="Palatino Linotype" w:eastAsia="Arial" w:hAnsi="Palatino Linotype" w:cs="Arial"/>
          <w:i/>
          <w:spacing w:val="3"/>
        </w:rPr>
        <w:t xml:space="preserve"> </w:t>
      </w:r>
      <w:r w:rsidRPr="00EA3902">
        <w:rPr>
          <w:rFonts w:ascii="Palatino Linotype" w:eastAsia="Arial" w:hAnsi="Palatino Linotype" w:cs="Arial"/>
          <w:i/>
        </w:rPr>
        <w:t>re</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 xml:space="preserve">iere  </w:t>
      </w:r>
      <w:r w:rsidRPr="00EA3902">
        <w:rPr>
          <w:rFonts w:ascii="Palatino Linotype" w:eastAsia="Arial" w:hAnsi="Palatino Linotype" w:cs="Arial"/>
          <w:i/>
          <w:spacing w:val="1"/>
        </w:rPr>
        <w:t xml:space="preserve"> </w:t>
      </w:r>
      <w:r w:rsidRPr="00EA3902">
        <w:rPr>
          <w:rFonts w:ascii="Palatino Linotype" w:eastAsia="Arial" w:hAnsi="Palatino Linotype" w:cs="Arial"/>
          <w:i/>
        </w:rPr>
        <w:t xml:space="preserve">la  </w:t>
      </w:r>
      <w:r w:rsidRPr="00EA3902">
        <w:rPr>
          <w:rFonts w:ascii="Palatino Linotype" w:eastAsia="Arial" w:hAnsi="Palatino Linotype" w:cs="Arial"/>
          <w:i/>
          <w:spacing w:val="1"/>
        </w:rPr>
        <w:t xml:space="preserve"> </w:t>
      </w:r>
      <w:r w:rsidRPr="00EA3902">
        <w:rPr>
          <w:rFonts w:ascii="Palatino Linotype" w:eastAsia="Arial" w:hAnsi="Palatino Linotype" w:cs="Arial"/>
          <w:i/>
        </w:rPr>
        <w:t>i</w:t>
      </w:r>
      <w:r w:rsidRPr="00EA3902">
        <w:rPr>
          <w:rFonts w:ascii="Palatino Linotype" w:eastAsia="Arial" w:hAnsi="Palatino Linotype" w:cs="Arial"/>
          <w:i/>
          <w:spacing w:val="-2"/>
        </w:rPr>
        <w:t>n</w:t>
      </w:r>
      <w:r w:rsidRPr="00EA3902">
        <w:rPr>
          <w:rFonts w:ascii="Palatino Linotype" w:eastAsia="Arial" w:hAnsi="Palatino Linotype" w:cs="Arial"/>
          <w:i/>
          <w:spacing w:val="3"/>
        </w:rPr>
        <w:t>f</w:t>
      </w:r>
      <w:r w:rsidRPr="00EA3902">
        <w:rPr>
          <w:rFonts w:ascii="Palatino Linotype" w:eastAsia="Arial" w:hAnsi="Palatino Linotype" w:cs="Arial"/>
          <w:i/>
          <w:spacing w:val="1"/>
        </w:rPr>
        <w:t>o</w:t>
      </w:r>
      <w:r w:rsidRPr="00EA3902">
        <w:rPr>
          <w:rFonts w:ascii="Palatino Linotype" w:eastAsia="Arial" w:hAnsi="Palatino Linotype" w:cs="Arial"/>
          <w:i/>
          <w:spacing w:val="-3"/>
        </w:rPr>
        <w:t>r</w:t>
      </w:r>
      <w:r w:rsidRPr="00EA3902">
        <w:rPr>
          <w:rFonts w:ascii="Palatino Linotype" w:eastAsia="Arial" w:hAnsi="Palatino Linotype" w:cs="Arial"/>
          <w:i/>
          <w:spacing w:val="1"/>
        </w:rPr>
        <w:t>ma</w:t>
      </w:r>
      <w:r w:rsidRPr="00EA3902">
        <w:rPr>
          <w:rFonts w:ascii="Palatino Linotype" w:eastAsia="Arial" w:hAnsi="Palatino Linotype" w:cs="Arial"/>
          <w:i/>
        </w:rPr>
        <w:t>ci</w:t>
      </w:r>
      <w:r w:rsidRPr="00EA3902">
        <w:rPr>
          <w:rFonts w:ascii="Palatino Linotype" w:eastAsia="Arial" w:hAnsi="Palatino Linotype" w:cs="Arial"/>
          <w:i/>
          <w:spacing w:val="-2"/>
        </w:rPr>
        <w:t>ó</w:t>
      </w:r>
      <w:r w:rsidRPr="00EA3902">
        <w:rPr>
          <w:rFonts w:ascii="Palatino Linotype" w:eastAsia="Arial" w:hAnsi="Palatino Linotype" w:cs="Arial"/>
          <w:i/>
          <w:spacing w:val="1"/>
        </w:rPr>
        <w:t>n</w:t>
      </w:r>
      <w:r w:rsidRPr="00EA3902">
        <w:rPr>
          <w:rFonts w:ascii="Palatino Linotype" w:eastAsia="Arial" w:hAnsi="Palatino Linotype" w:cs="Arial"/>
          <w:i/>
        </w:rPr>
        <w:t xml:space="preserve">,  </w:t>
      </w:r>
      <w:r w:rsidRPr="00EA3902">
        <w:rPr>
          <w:rFonts w:ascii="Palatino Linotype" w:eastAsia="Arial" w:hAnsi="Palatino Linotype" w:cs="Arial"/>
          <w:i/>
          <w:spacing w:val="1"/>
        </w:rPr>
        <w:t xml:space="preserve"> d</w:t>
      </w:r>
      <w:r w:rsidRPr="00EA3902">
        <w:rPr>
          <w:rFonts w:ascii="Palatino Linotype" w:eastAsia="Arial" w:hAnsi="Palatino Linotype" w:cs="Arial"/>
          <w:i/>
          <w:spacing w:val="-1"/>
        </w:rPr>
        <w:t>e</w:t>
      </w:r>
      <w:r w:rsidRPr="00EA3902">
        <w:rPr>
          <w:rFonts w:ascii="Palatino Linotype" w:eastAsia="Arial" w:hAnsi="Palatino Linotype" w:cs="Arial"/>
          <w:i/>
          <w:spacing w:val="1"/>
        </w:rPr>
        <w:t>be</w:t>
      </w:r>
      <w:r w:rsidRPr="00EA3902">
        <w:rPr>
          <w:rFonts w:ascii="Palatino Linotype" w:eastAsia="Arial" w:hAnsi="Palatino Linotype" w:cs="Arial"/>
          <w:i/>
        </w:rPr>
        <w:t>rá in</w:t>
      </w:r>
      <w:r w:rsidRPr="00EA3902">
        <w:rPr>
          <w:rFonts w:ascii="Palatino Linotype" w:eastAsia="Arial" w:hAnsi="Palatino Linotype" w:cs="Arial"/>
          <w:i/>
          <w:spacing w:val="1"/>
        </w:rPr>
        <w:t>te</w:t>
      </w:r>
      <w:r w:rsidRPr="00EA3902">
        <w:rPr>
          <w:rFonts w:ascii="Palatino Linotype" w:eastAsia="Arial" w:hAnsi="Palatino Linotype" w:cs="Arial"/>
          <w:i/>
        </w:rPr>
        <w:t>rpre</w:t>
      </w:r>
      <w:r w:rsidRPr="00EA3902">
        <w:rPr>
          <w:rFonts w:ascii="Palatino Linotype" w:eastAsia="Arial" w:hAnsi="Palatino Linotype" w:cs="Arial"/>
          <w:i/>
          <w:spacing w:val="-1"/>
        </w:rPr>
        <w:t>t</w:t>
      </w:r>
      <w:r w:rsidRPr="00EA3902">
        <w:rPr>
          <w:rFonts w:ascii="Palatino Linotype" w:eastAsia="Arial" w:hAnsi="Palatino Linotype" w:cs="Arial"/>
          <w:i/>
          <w:spacing w:val="1"/>
        </w:rPr>
        <w:t>a</w:t>
      </w:r>
      <w:r w:rsidRPr="00EA3902">
        <w:rPr>
          <w:rFonts w:ascii="Palatino Linotype" w:eastAsia="Arial" w:hAnsi="Palatino Linotype" w:cs="Arial"/>
          <w:i/>
        </w:rPr>
        <w:t>rse</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rPr>
        <w:t>su</w:t>
      </w:r>
      <w:r w:rsidRPr="00EA3902">
        <w:rPr>
          <w:rFonts w:ascii="Palatino Linotype" w:eastAsia="Arial" w:hAnsi="Palatino Linotype" w:cs="Arial"/>
          <w:i/>
          <w:spacing w:val="2"/>
        </w:rPr>
        <w:t xml:space="preserve"> </w:t>
      </w:r>
      <w:r w:rsidRPr="00EA3902">
        <w:rPr>
          <w:rFonts w:ascii="Palatino Linotype" w:eastAsia="Arial" w:hAnsi="Palatino Linotype" w:cs="Arial"/>
          <w:i/>
        </w:rPr>
        <w:t>r</w:t>
      </w:r>
      <w:r w:rsidRPr="00EA3902">
        <w:rPr>
          <w:rFonts w:ascii="Palatino Linotype" w:eastAsia="Arial" w:hAnsi="Palatino Linotype" w:cs="Arial"/>
          <w:i/>
          <w:spacing w:val="-2"/>
        </w:rPr>
        <w:t>e</w:t>
      </w:r>
      <w:r w:rsidRPr="00EA3902">
        <w:rPr>
          <w:rFonts w:ascii="Palatino Linotype" w:eastAsia="Arial" w:hAnsi="Palatino Linotype" w:cs="Arial"/>
          <w:i/>
          <w:spacing w:val="-1"/>
        </w:rPr>
        <w:t>q</w:t>
      </w:r>
      <w:r w:rsidRPr="00EA3902">
        <w:rPr>
          <w:rFonts w:ascii="Palatino Linotype" w:eastAsia="Arial" w:hAnsi="Palatino Linotype" w:cs="Arial"/>
          <w:i/>
          <w:spacing w:val="1"/>
        </w:rPr>
        <w:t>ue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m</w:t>
      </w:r>
      <w:r w:rsidRPr="00EA3902">
        <w:rPr>
          <w:rFonts w:ascii="Palatino Linotype" w:eastAsia="Arial" w:hAnsi="Palatino Linotype" w:cs="Arial"/>
          <w:i/>
        </w:rPr>
        <w:t>ie</w:t>
      </w:r>
      <w:r w:rsidRPr="00EA3902">
        <w:rPr>
          <w:rFonts w:ascii="Palatino Linotype" w:eastAsia="Arial" w:hAnsi="Palatino Linotype" w:cs="Arial"/>
          <w:i/>
          <w:spacing w:val="1"/>
        </w:rPr>
        <w:t>n</w:t>
      </w:r>
      <w:r w:rsidRPr="00EA3902">
        <w:rPr>
          <w:rFonts w:ascii="Palatino Linotype" w:eastAsia="Arial" w:hAnsi="Palatino Linotype" w:cs="Arial"/>
          <w:i/>
        </w:rPr>
        <w:t>to</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2"/>
        </w:rPr>
        <w:t>s</w:t>
      </w:r>
      <w:r w:rsidRPr="00EA3902">
        <w:rPr>
          <w:rFonts w:ascii="Palatino Linotype" w:eastAsia="Arial" w:hAnsi="Palatino Linotype" w:cs="Arial"/>
          <w:i/>
        </w:rPr>
        <w:t>e</w:t>
      </w:r>
      <w:r w:rsidRPr="00EA3902">
        <w:rPr>
          <w:rFonts w:ascii="Palatino Linotype" w:eastAsia="Arial" w:hAnsi="Palatino Linotype" w:cs="Arial"/>
          <w:i/>
          <w:spacing w:val="2"/>
        </w:rPr>
        <w:t xml:space="preserve"> </w:t>
      </w:r>
      <w:r w:rsidRPr="00EA3902">
        <w:rPr>
          <w:rFonts w:ascii="Palatino Linotype" w:eastAsia="Arial" w:hAnsi="Palatino Linotype" w:cs="Arial"/>
          <w:i/>
        </w:rPr>
        <w:t>r</w:t>
      </w:r>
      <w:r w:rsidRPr="00EA3902">
        <w:rPr>
          <w:rFonts w:ascii="Palatino Linotype" w:eastAsia="Arial" w:hAnsi="Palatino Linotype" w:cs="Arial"/>
          <w:i/>
          <w:spacing w:val="-2"/>
        </w:rPr>
        <w:t>e</w:t>
      </w:r>
      <w:r w:rsidRPr="00EA3902">
        <w:rPr>
          <w:rFonts w:ascii="Palatino Linotype" w:eastAsia="Arial" w:hAnsi="Palatino Linotype" w:cs="Arial"/>
          <w:i/>
          <w:spacing w:val="3"/>
        </w:rPr>
        <w:t>f</w:t>
      </w:r>
      <w:r w:rsidRPr="00EA3902">
        <w:rPr>
          <w:rFonts w:ascii="Palatino Linotype" w:eastAsia="Arial" w:hAnsi="Palatino Linotype" w:cs="Arial"/>
          <w:i/>
        </w:rPr>
        <w:t xml:space="preserve">iere </w:t>
      </w:r>
      <w:r w:rsidRPr="00EA3902">
        <w:rPr>
          <w:rFonts w:ascii="Palatino Linotype" w:eastAsia="Arial" w:hAnsi="Palatino Linotype" w:cs="Arial"/>
          <w:i/>
          <w:spacing w:val="1"/>
        </w:rPr>
        <w:t>a</w:t>
      </w:r>
      <w:r w:rsidRPr="00EA3902">
        <w:rPr>
          <w:rFonts w:ascii="Palatino Linotype" w:eastAsia="Arial" w:hAnsi="Palatino Linotype" w:cs="Arial"/>
          <w:i/>
        </w:rPr>
        <w:t>l</w:t>
      </w:r>
      <w:r w:rsidRPr="00EA3902">
        <w:rPr>
          <w:rFonts w:ascii="Palatino Linotype" w:eastAsia="Arial" w:hAnsi="Palatino Linotype" w:cs="Arial"/>
          <w:i/>
          <w:spacing w:val="1"/>
        </w:rPr>
        <w:t xml:space="preserve"> de</w:t>
      </w:r>
      <w:r w:rsidRPr="00EA3902">
        <w:rPr>
          <w:rFonts w:ascii="Palatino Linotype" w:eastAsia="Arial" w:hAnsi="Palatino Linotype" w:cs="Arial"/>
          <w:i/>
        </w:rPr>
        <w:t>l</w:t>
      </w:r>
      <w:r w:rsidRPr="00EA3902">
        <w:rPr>
          <w:rFonts w:ascii="Palatino Linotype" w:eastAsia="Arial" w:hAnsi="Palatino Linotype" w:cs="Arial"/>
          <w:i/>
          <w:spacing w:val="1"/>
        </w:rPr>
        <w:t xml:space="preserve"> a</w:t>
      </w:r>
      <w:r w:rsidRPr="00EA3902">
        <w:rPr>
          <w:rFonts w:ascii="Palatino Linotype" w:eastAsia="Arial" w:hAnsi="Palatino Linotype" w:cs="Arial"/>
          <w:i/>
          <w:spacing w:val="-1"/>
        </w:rPr>
        <w:t>ñ</w:t>
      </w:r>
      <w:r w:rsidRPr="00EA3902">
        <w:rPr>
          <w:rFonts w:ascii="Palatino Linotype" w:eastAsia="Arial" w:hAnsi="Palatino Linotype" w:cs="Arial"/>
          <w:i/>
        </w:rPr>
        <w:t>o</w:t>
      </w:r>
      <w:r w:rsidRPr="00EA3902">
        <w:rPr>
          <w:rFonts w:ascii="Palatino Linotype" w:eastAsia="Arial" w:hAnsi="Palatino Linotype" w:cs="Arial"/>
          <w:i/>
          <w:spacing w:val="2"/>
        </w:rPr>
        <w:t xml:space="preserve"> </w:t>
      </w:r>
      <w:r w:rsidRPr="00EA3902">
        <w:rPr>
          <w:rFonts w:ascii="Palatino Linotype" w:eastAsia="Arial" w:hAnsi="Palatino Linotype" w:cs="Arial"/>
          <w:i/>
        </w:rPr>
        <w:t>inme</w:t>
      </w:r>
      <w:r w:rsidRPr="00EA3902">
        <w:rPr>
          <w:rFonts w:ascii="Palatino Linotype" w:eastAsia="Arial" w:hAnsi="Palatino Linotype" w:cs="Arial"/>
          <w:i/>
          <w:spacing w:val="1"/>
        </w:rPr>
        <w:t>d</w:t>
      </w:r>
      <w:r w:rsidRPr="00EA3902">
        <w:rPr>
          <w:rFonts w:ascii="Palatino Linotype" w:eastAsia="Arial" w:hAnsi="Palatino Linotype" w:cs="Arial"/>
          <w:i/>
        </w:rPr>
        <w:t>ia</w:t>
      </w:r>
      <w:r w:rsidRPr="00EA3902">
        <w:rPr>
          <w:rFonts w:ascii="Palatino Linotype" w:eastAsia="Arial" w:hAnsi="Palatino Linotype" w:cs="Arial"/>
          <w:i/>
          <w:spacing w:val="-1"/>
        </w:rPr>
        <w:t>t</w:t>
      </w:r>
      <w:r w:rsidRPr="00EA3902">
        <w:rPr>
          <w:rFonts w:ascii="Palatino Linotype" w:eastAsia="Arial" w:hAnsi="Palatino Linotype" w:cs="Arial"/>
          <w:i/>
        </w:rPr>
        <w:t>o</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a</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1"/>
        </w:rPr>
        <w:t xml:space="preserve"> </w:t>
      </w:r>
      <w:r w:rsidRPr="00EA3902">
        <w:rPr>
          <w:rFonts w:ascii="Palatino Linotype" w:eastAsia="Arial" w:hAnsi="Palatino Linotype" w:cs="Arial"/>
          <w:i/>
        </w:rPr>
        <w:t>c</w:t>
      </w:r>
      <w:r w:rsidRPr="00EA3902">
        <w:rPr>
          <w:rFonts w:ascii="Palatino Linotype" w:eastAsia="Arial" w:hAnsi="Palatino Linotype" w:cs="Arial"/>
          <w:i/>
          <w:spacing w:val="1"/>
        </w:rPr>
        <w:t>on</w:t>
      </w:r>
      <w:r w:rsidRPr="00EA3902">
        <w:rPr>
          <w:rFonts w:ascii="Palatino Linotype" w:eastAsia="Arial" w:hAnsi="Palatino Linotype" w:cs="Arial"/>
          <w:i/>
          <w:spacing w:val="-2"/>
        </w:rPr>
        <w:t>t</w:t>
      </w:r>
      <w:r w:rsidRPr="00EA3902">
        <w:rPr>
          <w:rFonts w:ascii="Palatino Linotype" w:eastAsia="Arial" w:hAnsi="Palatino Linotype" w:cs="Arial"/>
          <w:i/>
          <w:spacing w:val="1"/>
        </w:rPr>
        <w:t>a</w:t>
      </w:r>
      <w:r w:rsidRPr="00EA3902">
        <w:rPr>
          <w:rFonts w:ascii="Palatino Linotype" w:eastAsia="Arial" w:hAnsi="Palatino Linotype" w:cs="Arial"/>
          <w:i/>
          <w:spacing w:val="-1"/>
        </w:rPr>
        <w:t>d</w:t>
      </w:r>
      <w:r w:rsidRPr="00EA3902">
        <w:rPr>
          <w:rFonts w:ascii="Palatino Linotype" w:eastAsia="Arial" w:hAnsi="Palatino Linotype" w:cs="Arial"/>
          <w:i/>
        </w:rPr>
        <w:t>o a</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pa</w:t>
      </w:r>
      <w:r w:rsidRPr="00EA3902">
        <w:rPr>
          <w:rFonts w:ascii="Palatino Linotype" w:eastAsia="Arial" w:hAnsi="Palatino Linotype" w:cs="Arial"/>
          <w:i/>
        </w:rPr>
        <w:t>rt</w:t>
      </w:r>
      <w:r w:rsidRPr="00EA3902">
        <w:rPr>
          <w:rFonts w:ascii="Palatino Linotype" w:eastAsia="Arial" w:hAnsi="Palatino Linotype" w:cs="Arial"/>
          <w:i/>
          <w:spacing w:val="-1"/>
        </w:rPr>
        <w:t>i</w:t>
      </w:r>
      <w:r w:rsidRPr="00EA3902">
        <w:rPr>
          <w:rFonts w:ascii="Palatino Linotype" w:eastAsia="Arial" w:hAnsi="Palatino Linotype" w:cs="Arial"/>
          <w:i/>
        </w:rPr>
        <w:t>r</w:t>
      </w:r>
      <w:r w:rsidRPr="00EA3902">
        <w:rPr>
          <w:rFonts w:ascii="Palatino Linotype" w:eastAsia="Arial" w:hAnsi="Palatino Linotype" w:cs="Arial"/>
          <w:i/>
          <w:spacing w:val="1"/>
        </w:rPr>
        <w:t xml:space="preserve"> d</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rPr>
        <w:t xml:space="preserve">la </w:t>
      </w:r>
      <w:r w:rsidRPr="00EA3902">
        <w:rPr>
          <w:rFonts w:ascii="Palatino Linotype" w:eastAsia="Arial" w:hAnsi="Palatino Linotype" w:cs="Arial"/>
          <w:i/>
          <w:spacing w:val="3"/>
        </w:rPr>
        <w:t>f</w:t>
      </w:r>
      <w:r w:rsidRPr="00EA3902">
        <w:rPr>
          <w:rFonts w:ascii="Palatino Linotype" w:eastAsia="Arial" w:hAnsi="Palatino Linotype" w:cs="Arial"/>
          <w:i/>
          <w:spacing w:val="1"/>
        </w:rPr>
        <w:t>e</w:t>
      </w:r>
      <w:r w:rsidRPr="00EA3902">
        <w:rPr>
          <w:rFonts w:ascii="Palatino Linotype" w:eastAsia="Arial" w:hAnsi="Palatino Linotype" w:cs="Arial"/>
          <w:i/>
          <w:spacing w:val="-2"/>
        </w:rPr>
        <w:t>c</w:t>
      </w:r>
      <w:r w:rsidRPr="00EA3902">
        <w:rPr>
          <w:rFonts w:ascii="Palatino Linotype" w:eastAsia="Arial" w:hAnsi="Palatino Linotype" w:cs="Arial"/>
          <w:i/>
          <w:spacing w:val="1"/>
        </w:rPr>
        <w:t>h</w:t>
      </w:r>
      <w:r w:rsidRPr="00EA3902">
        <w:rPr>
          <w:rFonts w:ascii="Palatino Linotype" w:eastAsia="Arial" w:hAnsi="Palatino Linotype" w:cs="Arial"/>
          <w:i/>
        </w:rPr>
        <w:t>a</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e</w:t>
      </w:r>
      <w:r w:rsidRPr="00EA3902">
        <w:rPr>
          <w:rFonts w:ascii="Palatino Linotype" w:eastAsia="Arial" w:hAnsi="Palatino Linotype" w:cs="Arial"/>
          <w:i/>
        </w:rPr>
        <w:t>n</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rPr>
        <w:t>se</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p</w:t>
      </w:r>
      <w:r w:rsidRPr="00EA3902">
        <w:rPr>
          <w:rFonts w:ascii="Palatino Linotype" w:eastAsia="Arial" w:hAnsi="Palatino Linotype" w:cs="Arial"/>
          <w:i/>
        </w:rPr>
        <w:t>res</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tó</w:t>
      </w:r>
      <w:r w:rsidRPr="00EA3902">
        <w:rPr>
          <w:rFonts w:ascii="Palatino Linotype" w:eastAsia="Arial" w:hAnsi="Palatino Linotype" w:cs="Arial"/>
          <w:i/>
          <w:spacing w:val="3"/>
        </w:rPr>
        <w:t xml:space="preserve"> </w:t>
      </w:r>
      <w:r w:rsidRPr="00EA3902">
        <w:rPr>
          <w:rFonts w:ascii="Palatino Linotype" w:eastAsia="Arial" w:hAnsi="Palatino Linotype" w:cs="Arial"/>
          <w:i/>
        </w:rPr>
        <w:t>la s</w:t>
      </w:r>
      <w:r w:rsidRPr="00EA3902">
        <w:rPr>
          <w:rFonts w:ascii="Palatino Linotype" w:eastAsia="Arial" w:hAnsi="Palatino Linotype" w:cs="Arial"/>
          <w:i/>
          <w:spacing w:val="1"/>
        </w:rPr>
        <w:t>o</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cit</w:t>
      </w:r>
      <w:r w:rsidRPr="00EA3902">
        <w:rPr>
          <w:rFonts w:ascii="Palatino Linotype" w:eastAsia="Arial" w:hAnsi="Palatino Linotype" w:cs="Arial"/>
          <w:i/>
          <w:spacing w:val="1"/>
        </w:rPr>
        <w:t>ud</w:t>
      </w:r>
      <w:r w:rsidRPr="00EA3902">
        <w:rPr>
          <w:rFonts w:ascii="Palatino Linotype" w:eastAsia="Arial" w:hAnsi="Palatino Linotype" w:cs="Arial"/>
          <w:i/>
        </w:rPr>
        <w:t>.</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L</w:t>
      </w:r>
      <w:r w:rsidRPr="00EA3902">
        <w:rPr>
          <w:rFonts w:ascii="Palatino Linotype" w:eastAsia="Arial" w:hAnsi="Palatino Linotype" w:cs="Arial"/>
          <w:i/>
        </w:rPr>
        <w:t xml:space="preserve">o </w:t>
      </w:r>
      <w:r w:rsidRPr="00EA3902">
        <w:rPr>
          <w:rFonts w:ascii="Palatino Linotype" w:eastAsia="Arial" w:hAnsi="Palatino Linotype" w:cs="Arial"/>
          <w:i/>
          <w:spacing w:val="1"/>
        </w:rPr>
        <w:t>an</w:t>
      </w:r>
      <w:r w:rsidRPr="00EA3902">
        <w:rPr>
          <w:rFonts w:ascii="Palatino Linotype" w:eastAsia="Arial" w:hAnsi="Palatino Linotype" w:cs="Arial"/>
          <w:i/>
          <w:spacing w:val="-2"/>
        </w:rPr>
        <w:t>t</w:t>
      </w:r>
      <w:r w:rsidRPr="00EA3902">
        <w:rPr>
          <w:rFonts w:ascii="Palatino Linotype" w:eastAsia="Arial" w:hAnsi="Palatino Linotype" w:cs="Arial"/>
          <w:i/>
          <w:spacing w:val="1"/>
        </w:rPr>
        <w:t>e</w:t>
      </w:r>
      <w:r w:rsidRPr="00EA3902">
        <w:rPr>
          <w:rFonts w:ascii="Palatino Linotype" w:eastAsia="Arial" w:hAnsi="Palatino Linotype" w:cs="Arial"/>
          <w:i/>
        </w:rPr>
        <w:t>r</w:t>
      </w:r>
      <w:r w:rsidRPr="00EA3902">
        <w:rPr>
          <w:rFonts w:ascii="Palatino Linotype" w:eastAsia="Arial" w:hAnsi="Palatino Linotype" w:cs="Arial"/>
          <w:i/>
          <w:spacing w:val="-1"/>
        </w:rPr>
        <w:t>i</w:t>
      </w:r>
      <w:r w:rsidRPr="00EA3902">
        <w:rPr>
          <w:rFonts w:ascii="Palatino Linotype" w:eastAsia="Arial" w:hAnsi="Palatino Linotype" w:cs="Arial"/>
          <w:i/>
          <w:spacing w:val="1"/>
        </w:rPr>
        <w:t>o</w:t>
      </w:r>
      <w:r w:rsidRPr="00EA3902">
        <w:rPr>
          <w:rFonts w:ascii="Palatino Linotype" w:eastAsia="Arial" w:hAnsi="Palatino Linotype" w:cs="Arial"/>
          <w:i/>
        </w:rPr>
        <w:t>r</w:t>
      </w:r>
      <w:r w:rsidRPr="00EA3902">
        <w:rPr>
          <w:rFonts w:ascii="Palatino Linotype" w:eastAsia="Arial" w:hAnsi="Palatino Linotype" w:cs="Arial"/>
          <w:i/>
          <w:spacing w:val="1"/>
        </w:rPr>
        <w:t xml:space="preserve"> pe</w:t>
      </w:r>
      <w:r w:rsidRPr="00EA3902">
        <w:rPr>
          <w:rFonts w:ascii="Palatino Linotype" w:eastAsia="Arial" w:hAnsi="Palatino Linotype" w:cs="Arial"/>
          <w:i/>
        </w:rPr>
        <w:t>r</w:t>
      </w:r>
      <w:r w:rsidRPr="00EA3902">
        <w:rPr>
          <w:rFonts w:ascii="Palatino Linotype" w:eastAsia="Arial" w:hAnsi="Palatino Linotype" w:cs="Arial"/>
          <w:i/>
          <w:spacing w:val="1"/>
        </w:rPr>
        <w:t>m</w:t>
      </w:r>
      <w:r w:rsidRPr="00EA3902">
        <w:rPr>
          <w:rFonts w:ascii="Palatino Linotype" w:eastAsia="Arial" w:hAnsi="Palatino Linotype" w:cs="Arial"/>
          <w:i/>
        </w:rPr>
        <w:t>i</w:t>
      </w:r>
      <w:r w:rsidRPr="00EA3902">
        <w:rPr>
          <w:rFonts w:ascii="Palatino Linotype" w:eastAsia="Arial" w:hAnsi="Palatino Linotype" w:cs="Arial"/>
          <w:i/>
          <w:spacing w:val="-2"/>
        </w:rPr>
        <w:t>t</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spacing w:val="-1"/>
        </w:rPr>
        <w:t>q</w:t>
      </w:r>
      <w:r w:rsidRPr="00EA3902">
        <w:rPr>
          <w:rFonts w:ascii="Palatino Linotype" w:eastAsia="Arial" w:hAnsi="Palatino Linotype" w:cs="Arial"/>
          <w:i/>
          <w:spacing w:val="1"/>
        </w:rPr>
        <w:t>u</w:t>
      </w:r>
      <w:r w:rsidRPr="00EA3902">
        <w:rPr>
          <w:rFonts w:ascii="Palatino Linotype" w:eastAsia="Arial" w:hAnsi="Palatino Linotype" w:cs="Arial"/>
          <w:i/>
        </w:rPr>
        <w:t>e</w:t>
      </w:r>
      <w:r w:rsidRPr="00EA3902">
        <w:rPr>
          <w:rFonts w:ascii="Palatino Linotype" w:eastAsia="Arial" w:hAnsi="Palatino Linotype" w:cs="Arial"/>
          <w:i/>
          <w:spacing w:val="3"/>
        </w:rPr>
        <w:t xml:space="preserve"> </w:t>
      </w:r>
      <w:r w:rsidRPr="00EA3902">
        <w:rPr>
          <w:rFonts w:ascii="Palatino Linotype" w:eastAsia="Arial" w:hAnsi="Palatino Linotype" w:cs="Arial"/>
          <w:i/>
        </w:rPr>
        <w:t>los s</w:t>
      </w:r>
      <w:r w:rsidRPr="00EA3902">
        <w:rPr>
          <w:rFonts w:ascii="Palatino Linotype" w:eastAsia="Arial" w:hAnsi="Palatino Linotype" w:cs="Arial"/>
          <w:i/>
          <w:spacing w:val="1"/>
        </w:rPr>
        <w:t>u</w:t>
      </w:r>
      <w:r w:rsidRPr="00EA3902">
        <w:rPr>
          <w:rFonts w:ascii="Palatino Linotype" w:eastAsia="Arial" w:hAnsi="Palatino Linotype" w:cs="Arial"/>
          <w:i/>
        </w:rPr>
        <w:t>je</w:t>
      </w:r>
      <w:r w:rsidRPr="00EA3902">
        <w:rPr>
          <w:rFonts w:ascii="Palatino Linotype" w:eastAsia="Arial" w:hAnsi="Palatino Linotype" w:cs="Arial"/>
          <w:i/>
          <w:spacing w:val="1"/>
        </w:rPr>
        <w:t>to</w:t>
      </w:r>
      <w:r w:rsidRPr="00EA3902">
        <w:rPr>
          <w:rFonts w:ascii="Palatino Linotype" w:eastAsia="Arial" w:hAnsi="Palatino Linotype" w:cs="Arial"/>
          <w:i/>
        </w:rPr>
        <w:t xml:space="preserve">s </w:t>
      </w:r>
      <w:r w:rsidRPr="00EA3902">
        <w:rPr>
          <w:rFonts w:ascii="Palatino Linotype" w:eastAsia="Arial" w:hAnsi="Palatino Linotype" w:cs="Arial"/>
          <w:i/>
          <w:spacing w:val="1"/>
        </w:rPr>
        <w:t>ob</w:t>
      </w:r>
      <w:r w:rsidRPr="00EA3902">
        <w:rPr>
          <w:rFonts w:ascii="Palatino Linotype" w:eastAsia="Arial" w:hAnsi="Palatino Linotype" w:cs="Arial"/>
          <w:i/>
        </w:rPr>
        <w:t>l</w:t>
      </w:r>
      <w:r w:rsidRPr="00EA3902">
        <w:rPr>
          <w:rFonts w:ascii="Palatino Linotype" w:eastAsia="Arial" w:hAnsi="Palatino Linotype" w:cs="Arial"/>
          <w:i/>
          <w:spacing w:val="-1"/>
        </w:rPr>
        <w:t>ig</w:t>
      </w:r>
      <w:r w:rsidRPr="00EA3902">
        <w:rPr>
          <w:rFonts w:ascii="Palatino Linotype" w:eastAsia="Arial" w:hAnsi="Palatino Linotype" w:cs="Arial"/>
          <w:i/>
          <w:spacing w:val="1"/>
        </w:rPr>
        <w:t>ado</w:t>
      </w:r>
      <w:r w:rsidRPr="00EA3902">
        <w:rPr>
          <w:rFonts w:ascii="Palatino Linotype" w:eastAsia="Arial" w:hAnsi="Palatino Linotype" w:cs="Arial"/>
          <w:i/>
        </w:rPr>
        <w:t>s c</w:t>
      </w:r>
      <w:r w:rsidRPr="00EA3902">
        <w:rPr>
          <w:rFonts w:ascii="Palatino Linotype" w:eastAsia="Arial" w:hAnsi="Palatino Linotype" w:cs="Arial"/>
          <w:i/>
          <w:spacing w:val="-1"/>
        </w:rPr>
        <w:t>ue</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e</w:t>
      </w:r>
      <w:r w:rsidRPr="00EA3902">
        <w:rPr>
          <w:rFonts w:ascii="Palatino Linotype" w:eastAsia="Arial" w:hAnsi="Palatino Linotype" w:cs="Arial"/>
          <w:i/>
        </w:rPr>
        <w:t>n</w:t>
      </w:r>
      <w:r w:rsidRPr="00EA3902">
        <w:rPr>
          <w:rFonts w:ascii="Palatino Linotype" w:eastAsia="Arial" w:hAnsi="Palatino Linotype" w:cs="Arial"/>
          <w:i/>
          <w:spacing w:val="1"/>
        </w:rPr>
        <w:t xml:space="preserve"> </w:t>
      </w:r>
      <w:r w:rsidRPr="00EA3902">
        <w:rPr>
          <w:rFonts w:ascii="Palatino Linotype" w:eastAsia="Arial" w:hAnsi="Palatino Linotype" w:cs="Arial"/>
          <w:i/>
        </w:rPr>
        <w:t>c</w:t>
      </w:r>
      <w:r w:rsidRPr="00EA3902">
        <w:rPr>
          <w:rFonts w:ascii="Palatino Linotype" w:eastAsia="Arial" w:hAnsi="Palatino Linotype" w:cs="Arial"/>
          <w:i/>
          <w:spacing w:val="-1"/>
        </w:rPr>
        <w:t>o</w:t>
      </w:r>
      <w:r w:rsidRPr="00EA3902">
        <w:rPr>
          <w:rFonts w:ascii="Palatino Linotype" w:eastAsia="Arial" w:hAnsi="Palatino Linotype" w:cs="Arial"/>
          <w:i/>
        </w:rPr>
        <w:t xml:space="preserve">n </w:t>
      </w:r>
      <w:r w:rsidRPr="00EA3902">
        <w:rPr>
          <w:rFonts w:ascii="Palatino Linotype" w:eastAsia="Arial" w:hAnsi="Palatino Linotype" w:cs="Arial"/>
          <w:i/>
          <w:spacing w:val="1"/>
        </w:rPr>
        <w:t>ma</w:t>
      </w:r>
      <w:r w:rsidRPr="00EA3902">
        <w:rPr>
          <w:rFonts w:ascii="Palatino Linotype" w:eastAsia="Arial" w:hAnsi="Palatino Linotype" w:cs="Arial"/>
          <w:i/>
          <w:spacing w:val="-2"/>
        </w:rPr>
        <w:t>y</w:t>
      </w:r>
      <w:r w:rsidRPr="00EA3902">
        <w:rPr>
          <w:rFonts w:ascii="Palatino Linotype" w:eastAsia="Arial" w:hAnsi="Palatino Linotype" w:cs="Arial"/>
          <w:i/>
          <w:spacing w:val="1"/>
        </w:rPr>
        <w:t>o</w:t>
      </w:r>
      <w:r w:rsidRPr="00EA3902">
        <w:rPr>
          <w:rFonts w:ascii="Palatino Linotype" w:eastAsia="Arial" w:hAnsi="Palatino Linotype" w:cs="Arial"/>
          <w:i/>
        </w:rPr>
        <w:t>res</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e</w:t>
      </w:r>
      <w:r w:rsidRPr="00EA3902">
        <w:rPr>
          <w:rFonts w:ascii="Palatino Linotype" w:eastAsia="Arial" w:hAnsi="Palatino Linotype" w:cs="Arial"/>
          <w:i/>
          <w:spacing w:val="-3"/>
        </w:rPr>
        <w:t>l</w:t>
      </w:r>
      <w:r w:rsidRPr="00EA3902">
        <w:rPr>
          <w:rFonts w:ascii="Palatino Linotype" w:eastAsia="Arial" w:hAnsi="Palatino Linotype" w:cs="Arial"/>
          <w:i/>
          <w:spacing w:val="1"/>
        </w:rPr>
        <w:t>em</w:t>
      </w:r>
      <w:r w:rsidRPr="00EA3902">
        <w:rPr>
          <w:rFonts w:ascii="Palatino Linotype" w:eastAsia="Arial" w:hAnsi="Palatino Linotype" w:cs="Arial"/>
          <w:i/>
          <w:spacing w:val="-1"/>
        </w:rPr>
        <w:t>e</w:t>
      </w:r>
      <w:r w:rsidRPr="00EA3902">
        <w:rPr>
          <w:rFonts w:ascii="Palatino Linotype" w:eastAsia="Arial" w:hAnsi="Palatino Linotype" w:cs="Arial"/>
          <w:i/>
          <w:spacing w:val="1"/>
        </w:rPr>
        <w:t>n</w:t>
      </w:r>
      <w:r w:rsidRPr="00EA3902">
        <w:rPr>
          <w:rFonts w:ascii="Palatino Linotype" w:eastAsia="Arial" w:hAnsi="Palatino Linotype" w:cs="Arial"/>
          <w:i/>
        </w:rPr>
        <w:t>t</w:t>
      </w:r>
      <w:r w:rsidRPr="00EA3902">
        <w:rPr>
          <w:rFonts w:ascii="Palatino Linotype" w:eastAsia="Arial" w:hAnsi="Palatino Linotype" w:cs="Arial"/>
          <w:i/>
          <w:spacing w:val="1"/>
        </w:rPr>
        <w:t>o</w:t>
      </w:r>
      <w:r w:rsidRPr="00EA3902">
        <w:rPr>
          <w:rFonts w:ascii="Palatino Linotype" w:eastAsia="Arial" w:hAnsi="Palatino Linotype" w:cs="Arial"/>
          <w:i/>
        </w:rPr>
        <w:t xml:space="preserve">s </w:t>
      </w:r>
      <w:r w:rsidRPr="00EA3902">
        <w:rPr>
          <w:rFonts w:ascii="Palatino Linotype" w:eastAsia="Arial" w:hAnsi="Palatino Linotype" w:cs="Arial"/>
          <w:i/>
          <w:spacing w:val="-1"/>
        </w:rPr>
        <w:t>p</w:t>
      </w:r>
      <w:r w:rsidRPr="00EA3902">
        <w:rPr>
          <w:rFonts w:ascii="Palatino Linotype" w:eastAsia="Arial" w:hAnsi="Palatino Linotype" w:cs="Arial"/>
          <w:i/>
          <w:spacing w:val="1"/>
        </w:rPr>
        <w:t>a</w:t>
      </w:r>
      <w:r w:rsidRPr="00EA3902">
        <w:rPr>
          <w:rFonts w:ascii="Palatino Linotype" w:eastAsia="Arial" w:hAnsi="Palatino Linotype" w:cs="Arial"/>
          <w:i/>
        </w:rPr>
        <w:t>ra</w:t>
      </w:r>
      <w:r w:rsidRPr="00EA3902">
        <w:rPr>
          <w:rFonts w:ascii="Palatino Linotype" w:eastAsia="Arial" w:hAnsi="Palatino Linotype" w:cs="Arial"/>
          <w:i/>
          <w:spacing w:val="2"/>
        </w:rPr>
        <w:t xml:space="preserve"> </w:t>
      </w:r>
      <w:r w:rsidRPr="00EA3902">
        <w:rPr>
          <w:rFonts w:ascii="Palatino Linotype" w:eastAsia="Arial" w:hAnsi="Palatino Linotype" w:cs="Arial"/>
          <w:i/>
          <w:spacing w:val="1"/>
        </w:rPr>
        <w:t>p</w:t>
      </w:r>
      <w:r w:rsidRPr="00EA3902">
        <w:rPr>
          <w:rFonts w:ascii="Palatino Linotype" w:eastAsia="Arial" w:hAnsi="Palatino Linotype" w:cs="Arial"/>
          <w:i/>
          <w:spacing w:val="-3"/>
        </w:rPr>
        <w:t>r</w:t>
      </w:r>
      <w:r w:rsidRPr="00EA3902">
        <w:rPr>
          <w:rFonts w:ascii="Palatino Linotype" w:eastAsia="Arial" w:hAnsi="Palatino Linotype" w:cs="Arial"/>
          <w:i/>
          <w:spacing w:val="1"/>
        </w:rPr>
        <w:t>e</w:t>
      </w:r>
      <w:r w:rsidRPr="00EA3902">
        <w:rPr>
          <w:rFonts w:ascii="Palatino Linotype" w:eastAsia="Arial" w:hAnsi="Palatino Linotype" w:cs="Arial"/>
          <w:i/>
        </w:rPr>
        <w:t>cis</w:t>
      </w:r>
      <w:r w:rsidRPr="00EA3902">
        <w:rPr>
          <w:rFonts w:ascii="Palatino Linotype" w:eastAsia="Arial" w:hAnsi="Palatino Linotype" w:cs="Arial"/>
          <w:i/>
          <w:spacing w:val="-2"/>
        </w:rPr>
        <w:t>a</w:t>
      </w:r>
      <w:r w:rsidRPr="00EA3902">
        <w:rPr>
          <w:rFonts w:ascii="Palatino Linotype" w:eastAsia="Arial" w:hAnsi="Palatino Linotype" w:cs="Arial"/>
          <w:i/>
        </w:rPr>
        <w:t>r</w:t>
      </w:r>
      <w:r w:rsidRPr="00EA3902">
        <w:rPr>
          <w:rFonts w:ascii="Palatino Linotype" w:eastAsia="Arial" w:hAnsi="Palatino Linotype" w:cs="Arial"/>
          <w:i/>
          <w:spacing w:val="1"/>
        </w:rPr>
        <w:t xml:space="preserve"> </w:t>
      </w:r>
      <w:r w:rsidRPr="00EA3902">
        <w:rPr>
          <w:rFonts w:ascii="Palatino Linotype" w:eastAsia="Arial" w:hAnsi="Palatino Linotype" w:cs="Arial"/>
          <w:i/>
        </w:rPr>
        <w:t>y loc</w:t>
      </w:r>
      <w:r w:rsidRPr="00EA3902">
        <w:rPr>
          <w:rFonts w:ascii="Palatino Linotype" w:eastAsia="Arial" w:hAnsi="Palatino Linotype" w:cs="Arial"/>
          <w:i/>
          <w:spacing w:val="1"/>
        </w:rPr>
        <w:t>a</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spacing w:val="-2"/>
        </w:rPr>
        <w:t>z</w:t>
      </w:r>
      <w:r w:rsidRPr="00EA3902">
        <w:rPr>
          <w:rFonts w:ascii="Palatino Linotype" w:eastAsia="Arial" w:hAnsi="Palatino Linotype" w:cs="Arial"/>
          <w:i/>
          <w:spacing w:val="1"/>
        </w:rPr>
        <w:t>a</w:t>
      </w:r>
      <w:r w:rsidRPr="00EA3902">
        <w:rPr>
          <w:rFonts w:ascii="Palatino Linotype" w:eastAsia="Arial" w:hAnsi="Palatino Linotype" w:cs="Arial"/>
          <w:i/>
        </w:rPr>
        <w:t>r</w:t>
      </w:r>
      <w:r w:rsidRPr="00EA3902">
        <w:rPr>
          <w:rFonts w:ascii="Palatino Linotype" w:eastAsia="Arial" w:hAnsi="Palatino Linotype" w:cs="Arial"/>
          <w:i/>
          <w:spacing w:val="1"/>
        </w:rPr>
        <w:t xml:space="preserve"> </w:t>
      </w:r>
      <w:r w:rsidRPr="00EA3902">
        <w:rPr>
          <w:rFonts w:ascii="Palatino Linotype" w:eastAsia="Arial" w:hAnsi="Palatino Linotype" w:cs="Arial"/>
          <w:i/>
        </w:rPr>
        <w:t>la in</w:t>
      </w:r>
      <w:r w:rsidRPr="00EA3902">
        <w:rPr>
          <w:rFonts w:ascii="Palatino Linotype" w:eastAsia="Arial" w:hAnsi="Palatino Linotype" w:cs="Arial"/>
          <w:i/>
          <w:spacing w:val="1"/>
        </w:rPr>
        <w:t>fo</w:t>
      </w:r>
      <w:r w:rsidRPr="00EA3902">
        <w:rPr>
          <w:rFonts w:ascii="Palatino Linotype" w:eastAsia="Arial" w:hAnsi="Palatino Linotype" w:cs="Arial"/>
          <w:i/>
        </w:rPr>
        <w:t>r</w:t>
      </w:r>
      <w:r w:rsidRPr="00EA3902">
        <w:rPr>
          <w:rFonts w:ascii="Palatino Linotype" w:eastAsia="Arial" w:hAnsi="Palatino Linotype" w:cs="Arial"/>
          <w:i/>
          <w:spacing w:val="-1"/>
        </w:rPr>
        <w:t>m</w:t>
      </w:r>
      <w:r w:rsidRPr="00EA3902">
        <w:rPr>
          <w:rFonts w:ascii="Palatino Linotype" w:eastAsia="Arial" w:hAnsi="Palatino Linotype" w:cs="Arial"/>
          <w:i/>
          <w:spacing w:val="1"/>
        </w:rPr>
        <w:t>a</w:t>
      </w:r>
      <w:r w:rsidRPr="00EA3902">
        <w:rPr>
          <w:rFonts w:ascii="Palatino Linotype" w:eastAsia="Arial" w:hAnsi="Palatino Linotype" w:cs="Arial"/>
          <w:i/>
        </w:rPr>
        <w:t>ción</w:t>
      </w:r>
      <w:r w:rsidRPr="00EA3902">
        <w:rPr>
          <w:rFonts w:ascii="Palatino Linotype" w:eastAsia="Arial" w:hAnsi="Palatino Linotype" w:cs="Arial"/>
          <w:i/>
          <w:spacing w:val="1"/>
        </w:rPr>
        <w:t xml:space="preserve"> </w:t>
      </w:r>
      <w:r w:rsidRPr="00EA3902">
        <w:rPr>
          <w:rFonts w:ascii="Palatino Linotype" w:eastAsia="Arial" w:hAnsi="Palatino Linotype" w:cs="Arial"/>
          <w:i/>
          <w:spacing w:val="-1"/>
        </w:rPr>
        <w:t>s</w:t>
      </w:r>
      <w:r w:rsidRPr="00EA3902">
        <w:rPr>
          <w:rFonts w:ascii="Palatino Linotype" w:eastAsia="Arial" w:hAnsi="Palatino Linotype" w:cs="Arial"/>
          <w:i/>
          <w:spacing w:val="1"/>
        </w:rPr>
        <w:t>o</w:t>
      </w:r>
      <w:r w:rsidRPr="00EA3902">
        <w:rPr>
          <w:rFonts w:ascii="Palatino Linotype" w:eastAsia="Arial" w:hAnsi="Palatino Linotype" w:cs="Arial"/>
          <w:i/>
        </w:rPr>
        <w:t>l</w:t>
      </w:r>
      <w:r w:rsidRPr="00EA3902">
        <w:rPr>
          <w:rFonts w:ascii="Palatino Linotype" w:eastAsia="Arial" w:hAnsi="Palatino Linotype" w:cs="Arial"/>
          <w:i/>
          <w:spacing w:val="-1"/>
        </w:rPr>
        <w:t>i</w:t>
      </w:r>
      <w:r w:rsidRPr="00EA3902">
        <w:rPr>
          <w:rFonts w:ascii="Palatino Linotype" w:eastAsia="Arial" w:hAnsi="Palatino Linotype" w:cs="Arial"/>
          <w:i/>
        </w:rPr>
        <w:t>cit</w:t>
      </w:r>
      <w:r w:rsidRPr="00EA3902">
        <w:rPr>
          <w:rFonts w:ascii="Palatino Linotype" w:eastAsia="Arial" w:hAnsi="Palatino Linotype" w:cs="Arial"/>
          <w:i/>
          <w:spacing w:val="1"/>
        </w:rPr>
        <w:t>ad</w:t>
      </w:r>
      <w:r w:rsidRPr="00EA3902">
        <w:rPr>
          <w:rFonts w:ascii="Palatino Linotype" w:eastAsia="Arial" w:hAnsi="Palatino Linotype" w:cs="Arial"/>
          <w:i/>
          <w:spacing w:val="-1"/>
        </w:rPr>
        <w:t>a</w:t>
      </w:r>
      <w:r w:rsidRPr="00EA3902">
        <w:rPr>
          <w:rFonts w:ascii="Palatino Linotype" w:eastAsia="Arial" w:hAnsi="Palatino Linotype" w:cs="Arial"/>
          <w:i/>
        </w:rPr>
        <w:t>.</w:t>
      </w:r>
    </w:p>
    <w:p w:rsidR="00946F43" w:rsidRDefault="00946F43" w:rsidP="00E25084">
      <w:pPr>
        <w:pStyle w:val="Sinespaciado"/>
        <w:spacing w:line="360" w:lineRule="auto"/>
        <w:jc w:val="both"/>
        <w:rPr>
          <w:rFonts w:ascii="Palatino Linotype" w:hAnsi="Palatino Linotype"/>
        </w:rPr>
      </w:pPr>
    </w:p>
    <w:p w:rsidR="00E25084" w:rsidRDefault="00AE061C" w:rsidP="00E25084">
      <w:pPr>
        <w:pStyle w:val="Sinespaciado"/>
        <w:spacing w:line="360" w:lineRule="auto"/>
        <w:jc w:val="both"/>
        <w:rPr>
          <w:rFonts w:ascii="Palatino Linotype" w:hAnsi="Palatino Linotype"/>
        </w:rPr>
      </w:pPr>
      <w:r>
        <w:rPr>
          <w:rFonts w:ascii="Palatino Linotype" w:hAnsi="Palatino Linotype"/>
        </w:rPr>
        <w:t>Posteriormente</w:t>
      </w:r>
      <w:r w:rsidR="00E25084">
        <w:rPr>
          <w:rFonts w:ascii="Palatino Linotype" w:hAnsi="Palatino Linotype"/>
        </w:rPr>
        <w:t xml:space="preserve">, el Sujeto Obligado, </w:t>
      </w:r>
      <w:r>
        <w:rPr>
          <w:rFonts w:ascii="Palatino Linotype" w:hAnsi="Palatino Linotype"/>
        </w:rPr>
        <w:t>remite</w:t>
      </w:r>
      <w:r w:rsidR="00E25084">
        <w:rPr>
          <w:rFonts w:ascii="Palatino Linotype" w:hAnsi="Palatino Linotype"/>
        </w:rPr>
        <w:t xml:space="preserve"> su Informe Justificado, mediante el cual modifica sus respuesta </w:t>
      </w:r>
      <w:r>
        <w:rPr>
          <w:rFonts w:ascii="Palatino Linotype" w:hAnsi="Palatino Linotype"/>
        </w:rPr>
        <w:t>a través del</w:t>
      </w:r>
      <w:r w:rsidR="00E25084">
        <w:rPr>
          <w:rFonts w:ascii="Palatino Linotype" w:hAnsi="Palatino Linotype"/>
        </w:rPr>
        <w:t xml:space="preserve"> archivo electrónico </w:t>
      </w:r>
      <w:r>
        <w:rPr>
          <w:rFonts w:ascii="Palatino Linotype" w:hAnsi="Palatino Linotype"/>
        </w:rPr>
        <w:t>denominado</w:t>
      </w:r>
      <w:r w:rsidR="00E25084">
        <w:rPr>
          <w:rFonts w:ascii="Palatino Linotype" w:hAnsi="Palatino Linotype"/>
        </w:rPr>
        <w:t xml:space="preserve"> “</w:t>
      </w:r>
      <w:r>
        <w:rPr>
          <w:rFonts w:ascii="Palatino Linotype" w:hAnsi="Palatino Linotype"/>
        </w:rPr>
        <w:t>1043_2019_11:21_17_19_15_356.pdf</w:t>
      </w:r>
      <w:r w:rsidR="00E25084">
        <w:rPr>
          <w:rFonts w:ascii="Palatino Linotype" w:hAnsi="Palatino Linotype"/>
        </w:rPr>
        <w:t xml:space="preserve">” </w:t>
      </w:r>
      <w:r>
        <w:rPr>
          <w:rFonts w:ascii="Palatino Linotype" w:hAnsi="Palatino Linotype"/>
        </w:rPr>
        <w:t>el</w:t>
      </w:r>
      <w:r w:rsidR="00E25084">
        <w:rPr>
          <w:rFonts w:ascii="Palatino Linotype" w:hAnsi="Palatino Linotype"/>
        </w:rPr>
        <w:t xml:space="preserve"> cual se insertan a continuación:</w:t>
      </w:r>
    </w:p>
    <w:p w:rsidR="00E25084" w:rsidRDefault="00946F43" w:rsidP="00E25084">
      <w:pPr>
        <w:pStyle w:val="Sinespaciado"/>
        <w:spacing w:line="360" w:lineRule="auto"/>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D8E106D" wp14:editId="7E19080D">
                <wp:simplePos x="0" y="0"/>
                <wp:positionH relativeFrom="column">
                  <wp:posOffset>53340</wp:posOffset>
                </wp:positionH>
                <wp:positionV relativeFrom="paragraph">
                  <wp:posOffset>137796</wp:posOffset>
                </wp:positionV>
                <wp:extent cx="5410200" cy="2724150"/>
                <wp:effectExtent l="0" t="0" r="19050" b="19050"/>
                <wp:wrapNone/>
                <wp:docPr id="7" name="Conector recto 7"/>
                <wp:cNvGraphicFramePr/>
                <a:graphic xmlns:a="http://schemas.openxmlformats.org/drawingml/2006/main">
                  <a:graphicData uri="http://schemas.microsoft.com/office/word/2010/wordprocessingShape">
                    <wps:wsp>
                      <wps:cNvCnPr/>
                      <wps:spPr>
                        <a:xfrm>
                          <a:off x="0" y="0"/>
                          <a:ext cx="5410200" cy="2724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1423E7" id="Conector recto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0.85pt" to="430.2pt,2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" strokecolor="black [3200]" strokeweight=".5pt">
                <v:stroke joinstyle="miter"/>
              </v:line>
            </w:pict>
          </mc:Fallback>
        </mc:AlternateContent>
      </w:r>
    </w:p>
    <w:p w:rsidR="00E25084" w:rsidRDefault="00E25084" w:rsidP="00E25084">
      <w:pPr>
        <w:pStyle w:val="Sinespaciado"/>
        <w:spacing w:line="360" w:lineRule="auto"/>
        <w:jc w:val="both"/>
        <w:rPr>
          <w:rFonts w:ascii="Palatino Linotype" w:hAnsi="Palatino Linotype"/>
        </w:rPr>
      </w:pPr>
    </w:p>
    <w:p w:rsidR="00E25084" w:rsidRDefault="00E25084" w:rsidP="00E25084">
      <w:pPr>
        <w:pStyle w:val="Sinespaciado"/>
        <w:spacing w:line="360" w:lineRule="auto"/>
        <w:jc w:val="both"/>
        <w:rPr>
          <w:rFonts w:ascii="Palatino Linotype" w:hAnsi="Palatino Linotype"/>
        </w:rPr>
      </w:pPr>
    </w:p>
    <w:p w:rsidR="00E25084" w:rsidRDefault="00E25084" w:rsidP="00E25084">
      <w:pPr>
        <w:pStyle w:val="Sinespaciado"/>
        <w:spacing w:line="360" w:lineRule="auto"/>
        <w:jc w:val="both"/>
        <w:rPr>
          <w:rFonts w:ascii="Palatino Linotype" w:hAnsi="Palatino Linotype"/>
        </w:rPr>
      </w:pPr>
    </w:p>
    <w:p w:rsidR="00E25084" w:rsidRDefault="00E25084" w:rsidP="00E25084">
      <w:pPr>
        <w:pStyle w:val="Sinespaciado"/>
        <w:spacing w:line="360" w:lineRule="auto"/>
        <w:jc w:val="both"/>
        <w:rPr>
          <w:rFonts w:ascii="Palatino Linotype" w:hAnsi="Palatino Linotype"/>
        </w:rPr>
      </w:pPr>
    </w:p>
    <w:p w:rsidR="00E25084" w:rsidRDefault="00E25084" w:rsidP="00E25084">
      <w:pPr>
        <w:pStyle w:val="Sinespaciado"/>
        <w:spacing w:line="360" w:lineRule="auto"/>
        <w:jc w:val="both"/>
        <w:rPr>
          <w:rFonts w:ascii="Palatino Linotype" w:hAnsi="Palatino Linotype"/>
        </w:rPr>
      </w:pPr>
    </w:p>
    <w:p w:rsidR="00E25084" w:rsidRDefault="00E25084" w:rsidP="00E25084">
      <w:pPr>
        <w:pStyle w:val="Sinespaciado"/>
        <w:spacing w:line="360" w:lineRule="auto"/>
        <w:jc w:val="both"/>
        <w:rPr>
          <w:rFonts w:ascii="Palatino Linotype" w:hAnsi="Palatino Linotype"/>
        </w:rPr>
      </w:pPr>
    </w:p>
    <w:p w:rsidR="00E25084" w:rsidRDefault="00E25084" w:rsidP="00E25084">
      <w:pPr>
        <w:pStyle w:val="Sinespaciado"/>
        <w:spacing w:line="360" w:lineRule="auto"/>
        <w:jc w:val="both"/>
        <w:rPr>
          <w:rFonts w:ascii="Palatino Linotype" w:hAnsi="Palatino Linotype"/>
        </w:rPr>
      </w:pPr>
    </w:p>
    <w:p w:rsidR="00E25084" w:rsidRDefault="00E25084" w:rsidP="00E25084">
      <w:pPr>
        <w:pStyle w:val="Sinespaciado"/>
        <w:spacing w:line="360" w:lineRule="auto"/>
        <w:jc w:val="both"/>
        <w:rPr>
          <w:rFonts w:ascii="Palatino Linotype" w:hAnsi="Palatino Linotype"/>
        </w:rPr>
      </w:pPr>
    </w:p>
    <w:p w:rsidR="00E25084" w:rsidRDefault="00E25084" w:rsidP="00E25084">
      <w:pPr>
        <w:pStyle w:val="Sinespaciado"/>
        <w:spacing w:line="360" w:lineRule="auto"/>
        <w:jc w:val="both"/>
        <w:rPr>
          <w:rFonts w:ascii="Palatino Linotype" w:hAnsi="Palatino Linotype"/>
        </w:rPr>
      </w:pPr>
    </w:p>
    <w:p w:rsidR="00E25084" w:rsidRDefault="00E25084" w:rsidP="00E25084">
      <w:pPr>
        <w:pStyle w:val="Sinespaciado"/>
        <w:spacing w:line="360" w:lineRule="auto"/>
        <w:jc w:val="both"/>
        <w:rPr>
          <w:rFonts w:ascii="Palatino Linotype" w:hAnsi="Palatino Linotype"/>
        </w:rPr>
      </w:pPr>
    </w:p>
    <w:p w:rsidR="00E25084" w:rsidRDefault="00E25084" w:rsidP="00E25084">
      <w:pPr>
        <w:pStyle w:val="Sinespaciado"/>
        <w:spacing w:line="360" w:lineRule="auto"/>
        <w:jc w:val="both"/>
        <w:rPr>
          <w:rFonts w:ascii="Palatino Linotype" w:hAnsi="Palatino Linotype"/>
        </w:rPr>
      </w:pPr>
    </w:p>
    <w:p w:rsidR="00AE061C" w:rsidRDefault="00AE3C96" w:rsidP="00E25084">
      <w:pPr>
        <w:pStyle w:val="Sinespaciado"/>
        <w:spacing w:line="360" w:lineRule="auto"/>
        <w:jc w:val="center"/>
        <w:rPr>
          <w:noProof/>
          <w:lang w:eastAsia="es-MX"/>
        </w:rPr>
      </w:pPr>
      <w:r>
        <w:rPr>
          <w:noProof/>
          <w:lang w:eastAsia="es-MX"/>
        </w:rPr>
        <w:lastRenderedPageBreak/>
        <mc:AlternateContent>
          <mc:Choice Requires="wps">
            <w:drawing>
              <wp:anchor distT="0" distB="0" distL="114300" distR="114300" simplePos="0" relativeHeight="251660288" behindDoc="0" locked="0" layoutInCell="1" allowOverlap="1">
                <wp:simplePos x="0" y="0"/>
                <wp:positionH relativeFrom="column">
                  <wp:posOffset>110490</wp:posOffset>
                </wp:positionH>
                <wp:positionV relativeFrom="paragraph">
                  <wp:posOffset>3702685</wp:posOffset>
                </wp:positionV>
                <wp:extent cx="400050" cy="361950"/>
                <wp:effectExtent l="0" t="19050" r="38100" b="38100"/>
                <wp:wrapNone/>
                <wp:docPr id="3" name="Flecha derecha 3"/>
                <wp:cNvGraphicFramePr/>
                <a:graphic xmlns:a="http://schemas.openxmlformats.org/drawingml/2006/main">
                  <a:graphicData uri="http://schemas.microsoft.com/office/word/2010/wordprocessingShape">
                    <wps:wsp>
                      <wps:cNvSpPr/>
                      <wps:spPr>
                        <a:xfrm>
                          <a:off x="0" y="0"/>
                          <a:ext cx="400050" cy="36195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AA0B59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3" o:spid="_x0000_s1026" type="#_x0000_t13" style="position:absolute;margin-left:8.7pt;margin-top:291.55pt;width:31.5pt;height:2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" adj="11829" fillcolor="red" strokecolor="red" strokeweight="1pt"/>
            </w:pict>
          </mc:Fallback>
        </mc:AlternateContent>
      </w:r>
      <w:r w:rsidR="00AE061C">
        <w:rPr>
          <w:noProof/>
          <w:lang w:eastAsia="es-MX"/>
        </w:rPr>
        <w:drawing>
          <wp:inline distT="0" distB="0" distL="0" distR="0" wp14:anchorId="431B0F2A" wp14:editId="5AFCF237">
            <wp:extent cx="5778334" cy="71913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0588" t="7350" r="31548" b="8876"/>
                    <a:stretch/>
                  </pic:blipFill>
                  <pic:spPr bwMode="auto">
                    <a:xfrm>
                      <a:off x="0" y="0"/>
                      <a:ext cx="5796998" cy="7214603"/>
                    </a:xfrm>
                    <a:prstGeom prst="rect">
                      <a:avLst/>
                    </a:prstGeom>
                    <a:ln>
                      <a:noFill/>
                    </a:ln>
                    <a:extLst>
                      <a:ext uri="{53640926-AAD7-44D8-BBD7-CCE9431645EC}">
                        <a14:shadowObscured xmlns:a14="http://schemas.microsoft.com/office/drawing/2010/main"/>
                      </a:ext>
                    </a:extLst>
                  </pic:spPr>
                </pic:pic>
              </a:graphicData>
            </a:graphic>
          </wp:inline>
        </w:drawing>
      </w:r>
    </w:p>
    <w:p w:rsidR="00AE061C" w:rsidRDefault="00AE061C" w:rsidP="00E25084">
      <w:pPr>
        <w:pStyle w:val="Sinespaciado"/>
        <w:spacing w:line="360" w:lineRule="auto"/>
        <w:jc w:val="center"/>
        <w:rPr>
          <w:noProof/>
          <w:lang w:eastAsia="es-MX"/>
        </w:rPr>
      </w:pPr>
    </w:p>
    <w:p w:rsidR="00E25084" w:rsidRPr="00AE3C96" w:rsidRDefault="00E25084" w:rsidP="00E25084">
      <w:pPr>
        <w:pStyle w:val="Sinespaciado"/>
        <w:spacing w:line="360" w:lineRule="auto"/>
        <w:jc w:val="both"/>
        <w:rPr>
          <w:rFonts w:ascii="Palatino Linotype" w:hAnsi="Palatino Linotype"/>
          <w:sz w:val="24"/>
        </w:rPr>
      </w:pPr>
      <w:r w:rsidRPr="00AE3C96">
        <w:rPr>
          <w:rFonts w:ascii="Palatino Linotype" w:hAnsi="Palatino Linotype"/>
          <w:sz w:val="24"/>
        </w:rPr>
        <w:lastRenderedPageBreak/>
        <w:t xml:space="preserve">En ese contexto, esta Ponencia Resolutora considera necesario precisar en relación a la información proporcionada por el Sujeto Obligado mediante </w:t>
      </w:r>
      <w:r w:rsidR="00AE3C96" w:rsidRPr="00AE3C96">
        <w:rPr>
          <w:rFonts w:ascii="Palatino Linotype" w:hAnsi="Palatino Linotype"/>
          <w:sz w:val="24"/>
        </w:rPr>
        <w:t>informe justificado</w:t>
      </w:r>
      <w:r w:rsidRPr="00AE3C96">
        <w:rPr>
          <w:rFonts w:ascii="Palatino Linotype" w:hAnsi="Palatino Linotype"/>
          <w:sz w:val="24"/>
        </w:rPr>
        <w:t>, este Instituto no está facultado para dudar de la veracidad de la información proporcionada, pues no existe precepto legal alguno en la Ley de la materia que permita que, vía recurso de revisión, pueda pronunciarse al respecto. Sirve de apoyo a lo anterior, por analogía, el criterio 31/10 emitido por el entonces Instituto Federal de Acceso a la Información y Protección de Datos (IFAI) hoy Instituto Nacional de Transparencia, Acceso a la Información y Protección de Datos Personales (INAI), que a la letra indica:</w:t>
      </w:r>
    </w:p>
    <w:p w:rsidR="00E25084" w:rsidRPr="00C96AC8" w:rsidRDefault="00E25084" w:rsidP="00E25084">
      <w:pPr>
        <w:pStyle w:val="Sinespaciado"/>
        <w:spacing w:line="360" w:lineRule="auto"/>
        <w:jc w:val="both"/>
        <w:rPr>
          <w:rFonts w:ascii="Palatino Linotype" w:hAnsi="Palatino Linotype"/>
        </w:rPr>
      </w:pPr>
    </w:p>
    <w:p w:rsidR="00E25084" w:rsidRPr="00C96AC8" w:rsidRDefault="00E25084" w:rsidP="00E25084">
      <w:pPr>
        <w:pStyle w:val="Sinespaciado"/>
        <w:spacing w:line="360" w:lineRule="auto"/>
        <w:ind w:left="709" w:right="900"/>
        <w:jc w:val="both"/>
        <w:rPr>
          <w:rFonts w:ascii="Palatino Linotype" w:hAnsi="Palatino Linotype"/>
          <w:i/>
        </w:rPr>
      </w:pPr>
      <w:r w:rsidRPr="00C96AC8">
        <w:rPr>
          <w:rFonts w:ascii="Palatino Linotype" w:hAnsi="Palatino Linotype"/>
          <w:i/>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E25084" w:rsidRPr="00C96AC8" w:rsidRDefault="00E25084" w:rsidP="00E25084">
      <w:pPr>
        <w:pStyle w:val="Sinespaciado"/>
        <w:spacing w:line="360" w:lineRule="auto"/>
        <w:ind w:left="709" w:right="900"/>
        <w:jc w:val="both"/>
        <w:rPr>
          <w:rFonts w:ascii="Palatino Linotype" w:hAnsi="Palatino Linotype"/>
          <w:i/>
        </w:rPr>
      </w:pPr>
      <w:r w:rsidRPr="00C96AC8">
        <w:rPr>
          <w:rFonts w:ascii="Palatino Linotype" w:hAnsi="Palatino Linotype"/>
          <w:i/>
        </w:rPr>
        <w:t xml:space="preserve">Expedientes: </w:t>
      </w:r>
    </w:p>
    <w:p w:rsidR="00E25084" w:rsidRPr="00C96AC8" w:rsidRDefault="00E25084" w:rsidP="00E25084">
      <w:pPr>
        <w:pStyle w:val="Sinespaciado"/>
        <w:spacing w:line="360" w:lineRule="auto"/>
        <w:ind w:left="709" w:right="900"/>
        <w:jc w:val="both"/>
        <w:rPr>
          <w:rFonts w:ascii="Palatino Linotype" w:hAnsi="Palatino Linotype"/>
          <w:i/>
        </w:rPr>
      </w:pPr>
      <w:r w:rsidRPr="00C96AC8">
        <w:rPr>
          <w:rFonts w:ascii="Palatino Linotype" w:hAnsi="Palatino Linotype"/>
          <w:i/>
        </w:rPr>
        <w:t xml:space="preserve">2440/07 Comisión Federal de Electricidad - Alonso Lujambio Irazábal </w:t>
      </w:r>
    </w:p>
    <w:p w:rsidR="00E25084" w:rsidRPr="00C96AC8" w:rsidRDefault="00E25084" w:rsidP="00E25084">
      <w:pPr>
        <w:pStyle w:val="Sinespaciado"/>
        <w:spacing w:line="360" w:lineRule="auto"/>
        <w:ind w:left="709" w:right="900"/>
        <w:jc w:val="both"/>
        <w:rPr>
          <w:rFonts w:ascii="Palatino Linotype" w:hAnsi="Palatino Linotype"/>
          <w:i/>
        </w:rPr>
      </w:pPr>
      <w:r w:rsidRPr="00C96AC8">
        <w:rPr>
          <w:rFonts w:ascii="Palatino Linotype" w:hAnsi="Palatino Linotype"/>
          <w:i/>
        </w:rPr>
        <w:lastRenderedPageBreak/>
        <w:t xml:space="preserve">0113/09 Instituto de Seguridad y Servicios Sociales de los Trabajadores del Estado – Alonso Lujambio Irazábal </w:t>
      </w:r>
    </w:p>
    <w:p w:rsidR="00E25084" w:rsidRPr="00C96AC8" w:rsidRDefault="00E25084" w:rsidP="00E25084">
      <w:pPr>
        <w:pStyle w:val="Sinespaciado"/>
        <w:spacing w:line="360" w:lineRule="auto"/>
        <w:ind w:left="709" w:right="900"/>
        <w:jc w:val="both"/>
        <w:rPr>
          <w:rFonts w:ascii="Palatino Linotype" w:hAnsi="Palatino Linotype"/>
          <w:i/>
        </w:rPr>
      </w:pPr>
      <w:r w:rsidRPr="00C96AC8">
        <w:rPr>
          <w:rFonts w:ascii="Palatino Linotype" w:hAnsi="Palatino Linotype"/>
          <w:i/>
        </w:rPr>
        <w:t xml:space="preserve">1624/09 Instituto Nacional para la Educación de los Adultos - María Marván Laborde </w:t>
      </w:r>
    </w:p>
    <w:p w:rsidR="00E25084" w:rsidRPr="00C96AC8" w:rsidRDefault="00E25084" w:rsidP="00E25084">
      <w:pPr>
        <w:pStyle w:val="Sinespaciado"/>
        <w:spacing w:line="360" w:lineRule="auto"/>
        <w:ind w:left="709" w:right="900"/>
        <w:jc w:val="both"/>
        <w:rPr>
          <w:rFonts w:ascii="Palatino Linotype" w:hAnsi="Palatino Linotype"/>
          <w:i/>
        </w:rPr>
      </w:pPr>
      <w:r w:rsidRPr="00C96AC8">
        <w:rPr>
          <w:rFonts w:ascii="Palatino Linotype" w:hAnsi="Palatino Linotype"/>
          <w:i/>
        </w:rPr>
        <w:t xml:space="preserve">2395/09 Secretaría de Economía - María Marván Laborde </w:t>
      </w:r>
    </w:p>
    <w:p w:rsidR="00E25084" w:rsidRPr="00C96AC8" w:rsidRDefault="00E25084" w:rsidP="00E25084">
      <w:pPr>
        <w:pStyle w:val="Sinespaciado"/>
        <w:spacing w:line="360" w:lineRule="auto"/>
        <w:ind w:left="709" w:right="900"/>
        <w:jc w:val="both"/>
        <w:rPr>
          <w:rFonts w:ascii="Palatino Linotype" w:hAnsi="Palatino Linotype"/>
          <w:i/>
        </w:rPr>
      </w:pPr>
      <w:r w:rsidRPr="00C96AC8">
        <w:rPr>
          <w:rFonts w:ascii="Palatino Linotype" w:hAnsi="Palatino Linotype"/>
          <w:i/>
        </w:rPr>
        <w:t>0837/10 Administración Portuaria Integral de Veracruz, S.A. de C.V. – María Marván Laborde”</w:t>
      </w:r>
    </w:p>
    <w:p w:rsidR="00E25084" w:rsidRPr="00C96AC8" w:rsidRDefault="00E25084" w:rsidP="00E25084">
      <w:pPr>
        <w:pStyle w:val="Sinespaciado"/>
        <w:spacing w:line="360" w:lineRule="auto"/>
        <w:jc w:val="both"/>
        <w:rPr>
          <w:rFonts w:ascii="Palatino Linotype" w:hAnsi="Palatino Linotype"/>
        </w:rPr>
      </w:pPr>
    </w:p>
    <w:p w:rsidR="00E25084" w:rsidRPr="00C96AC8" w:rsidRDefault="00E25084" w:rsidP="00E25084">
      <w:pPr>
        <w:pStyle w:val="Sinespaciado"/>
        <w:spacing w:line="360" w:lineRule="auto"/>
        <w:jc w:val="both"/>
        <w:rPr>
          <w:rFonts w:ascii="Palatino Linotype" w:hAnsi="Palatino Linotype"/>
        </w:rPr>
      </w:pPr>
    </w:p>
    <w:p w:rsidR="00E25084" w:rsidRPr="00AE3C96" w:rsidRDefault="00E25084" w:rsidP="00E25084">
      <w:pPr>
        <w:pStyle w:val="Sinespaciado"/>
        <w:spacing w:line="360" w:lineRule="auto"/>
        <w:jc w:val="both"/>
        <w:rPr>
          <w:rFonts w:ascii="Palatino Linotype" w:hAnsi="Palatino Linotype"/>
          <w:sz w:val="24"/>
        </w:rPr>
      </w:pPr>
      <w:r w:rsidRPr="00AE3C96">
        <w:rPr>
          <w:rFonts w:ascii="Palatino Linotype" w:hAnsi="Palatino Linotype"/>
          <w:sz w:val="24"/>
        </w:rPr>
        <w:t xml:space="preserve">Bajo esa tesitura, podemos concluir, que el Sujeto Obligado en atención a la solicitud de información, mediante respuesta por parte del Titular de la Unidad de Transparencia, adhirió información que no se había presentado en la respuesta primigenia, posteriormente en </w:t>
      </w:r>
      <w:r w:rsidR="00AE3C96" w:rsidRPr="00AE3C96">
        <w:rPr>
          <w:rFonts w:ascii="Palatino Linotype" w:hAnsi="Palatino Linotype"/>
          <w:sz w:val="24"/>
        </w:rPr>
        <w:t xml:space="preserve">informe justificado </w:t>
      </w:r>
      <w:r w:rsidRPr="00AE3C96">
        <w:rPr>
          <w:rFonts w:ascii="Palatino Linotype" w:hAnsi="Palatino Linotype"/>
          <w:sz w:val="24"/>
        </w:rPr>
        <w:t>remitió la información correspondiente, haciendo constar que contiene los parámetros requeridos por el particular.</w:t>
      </w:r>
    </w:p>
    <w:p w:rsidR="00E25084" w:rsidRDefault="00E25084" w:rsidP="00E25084">
      <w:pPr>
        <w:pStyle w:val="Sinespaciado"/>
        <w:spacing w:line="360" w:lineRule="auto"/>
        <w:jc w:val="both"/>
        <w:rPr>
          <w:rFonts w:ascii="Palatino Linotype" w:hAnsi="Palatino Linotype"/>
        </w:rPr>
      </w:pPr>
    </w:p>
    <w:p w:rsidR="00E25084" w:rsidRPr="00C96AC8" w:rsidRDefault="00E25084" w:rsidP="00E25084">
      <w:pPr>
        <w:spacing w:line="360" w:lineRule="auto"/>
        <w:jc w:val="both"/>
        <w:rPr>
          <w:rFonts w:ascii="Palatino Linotype" w:hAnsi="Palatino Linotype" w:cs="Arial"/>
          <w:sz w:val="24"/>
          <w:lang w:eastAsia="es-MX"/>
        </w:rPr>
      </w:pPr>
      <w:r w:rsidRPr="00C96AC8">
        <w:rPr>
          <w:rFonts w:ascii="Palatino Linotype" w:hAnsi="Palatino Linotype" w:cs="Arial"/>
          <w:sz w:val="24"/>
          <w:lang w:eastAsia="es-MX"/>
        </w:rPr>
        <w:t>En este sentido, aplica la fracción III del artículo 192 de la Ley de Transparencia y Acceso a la Información Pública del Estado de México y Municipios, mismo que establece que en los casos que el sujeto Obligado modifique su respuesta, de tal manera que el recurso de revisión quede sin materia porque se actualiza tal circunstancia, ya que el acto impugnado que dio origen al presente recurso de revisión fue atendido en un acto posterior, ya que adhirió a su contestación original información que no se proporcionó en un principio y de esta manera se está dando certeza jurídica a</w:t>
      </w:r>
      <w:r>
        <w:rPr>
          <w:rFonts w:ascii="Palatino Linotype" w:hAnsi="Palatino Linotype" w:cs="Arial"/>
          <w:sz w:val="24"/>
          <w:lang w:eastAsia="es-MX"/>
        </w:rPr>
        <w:t xml:space="preserve"> </w:t>
      </w:r>
      <w:r w:rsidRPr="00C96AC8">
        <w:rPr>
          <w:rFonts w:ascii="Palatino Linotype" w:hAnsi="Palatino Linotype" w:cs="Arial"/>
          <w:sz w:val="24"/>
          <w:lang w:eastAsia="es-MX"/>
        </w:rPr>
        <w:t>l</w:t>
      </w:r>
      <w:r>
        <w:rPr>
          <w:rFonts w:ascii="Palatino Linotype" w:hAnsi="Palatino Linotype" w:cs="Arial"/>
          <w:sz w:val="24"/>
          <w:lang w:eastAsia="es-MX"/>
        </w:rPr>
        <w:t>a parte</w:t>
      </w:r>
      <w:r w:rsidRPr="00C96AC8">
        <w:rPr>
          <w:rFonts w:ascii="Palatino Linotype" w:hAnsi="Palatino Linotype" w:cs="Arial"/>
          <w:sz w:val="24"/>
          <w:lang w:eastAsia="es-MX"/>
        </w:rPr>
        <w:t xml:space="preserve"> Recurrente.</w:t>
      </w:r>
    </w:p>
    <w:p w:rsidR="00E25084" w:rsidRPr="00C96AC8" w:rsidRDefault="00E25084" w:rsidP="00E25084">
      <w:pPr>
        <w:spacing w:line="360" w:lineRule="auto"/>
        <w:jc w:val="both"/>
        <w:rPr>
          <w:rFonts w:ascii="Palatino Linotype" w:hAnsi="Palatino Linotype" w:cs="Arial"/>
          <w:sz w:val="24"/>
          <w:lang w:eastAsia="es-MX"/>
        </w:rPr>
      </w:pPr>
      <w:r w:rsidRPr="00C96AC8">
        <w:rPr>
          <w:rFonts w:ascii="Palatino Linotype" w:hAnsi="Palatino Linotype" w:cs="Arial"/>
          <w:sz w:val="24"/>
          <w:lang w:eastAsia="es-MX"/>
        </w:rPr>
        <w:t xml:space="preserve"> </w:t>
      </w:r>
    </w:p>
    <w:p w:rsidR="00E25084" w:rsidRDefault="00E25084" w:rsidP="00E25084">
      <w:pPr>
        <w:spacing w:line="360" w:lineRule="auto"/>
        <w:jc w:val="both"/>
        <w:rPr>
          <w:rFonts w:ascii="Palatino Linotype" w:hAnsi="Palatino Linotype" w:cs="Arial"/>
          <w:sz w:val="24"/>
        </w:rPr>
      </w:pPr>
      <w:r w:rsidRPr="00C96AC8">
        <w:rPr>
          <w:rFonts w:ascii="Palatino Linotype" w:hAnsi="Palatino Linotype" w:cs="Arial"/>
          <w:sz w:val="24"/>
        </w:rPr>
        <w:lastRenderedPageBreak/>
        <w:t>Luego, conforme a la transcripción que antecede conviene desglosar los elementos que deben tomarse en consideración para que el sobreseimiento del presente recurso de revisión, son los siguientes:</w:t>
      </w:r>
    </w:p>
    <w:p w:rsidR="00E25084" w:rsidRPr="00A07ECF" w:rsidRDefault="00E25084" w:rsidP="00E25084">
      <w:pPr>
        <w:spacing w:line="360" w:lineRule="auto"/>
        <w:ind w:left="708"/>
        <w:jc w:val="both"/>
        <w:rPr>
          <w:rFonts w:ascii="Palatino Linotype" w:hAnsi="Palatino Linotype" w:cs="Arial"/>
          <w:sz w:val="24"/>
        </w:rPr>
      </w:pPr>
      <w:r w:rsidRPr="00A07ECF">
        <w:rPr>
          <w:rFonts w:ascii="Palatino Linotype" w:hAnsi="Palatino Linotype" w:cs="Arial"/>
          <w:sz w:val="24"/>
        </w:rPr>
        <w:t xml:space="preserve">1.- El sujeto obligado responsable; </w:t>
      </w:r>
    </w:p>
    <w:p w:rsidR="00E25084" w:rsidRPr="00A07ECF" w:rsidRDefault="00E25084" w:rsidP="00E25084">
      <w:pPr>
        <w:spacing w:line="360" w:lineRule="auto"/>
        <w:ind w:left="708"/>
        <w:jc w:val="both"/>
        <w:rPr>
          <w:rFonts w:ascii="Palatino Linotype" w:hAnsi="Palatino Linotype" w:cs="Arial"/>
          <w:sz w:val="24"/>
        </w:rPr>
      </w:pPr>
      <w:r w:rsidRPr="00A07ECF">
        <w:rPr>
          <w:rFonts w:ascii="Palatino Linotype" w:hAnsi="Palatino Linotype" w:cs="Arial"/>
          <w:sz w:val="24"/>
        </w:rPr>
        <w:t>2.- Acto;</w:t>
      </w:r>
    </w:p>
    <w:p w:rsidR="00E25084" w:rsidRPr="00A07ECF" w:rsidRDefault="00E25084" w:rsidP="00E25084">
      <w:pPr>
        <w:spacing w:line="360" w:lineRule="auto"/>
        <w:ind w:left="708"/>
        <w:jc w:val="both"/>
        <w:rPr>
          <w:rFonts w:ascii="Palatino Linotype" w:hAnsi="Palatino Linotype" w:cs="Arial"/>
          <w:sz w:val="24"/>
        </w:rPr>
      </w:pPr>
      <w:r w:rsidRPr="00A07ECF">
        <w:rPr>
          <w:rFonts w:ascii="Palatino Linotype" w:hAnsi="Palatino Linotype" w:cs="Arial"/>
          <w:sz w:val="24"/>
        </w:rPr>
        <w:t>3.- Que se modifique o revoque; y</w:t>
      </w:r>
    </w:p>
    <w:p w:rsidR="00E25084" w:rsidRPr="00A07ECF" w:rsidRDefault="00E25084" w:rsidP="00E25084">
      <w:pPr>
        <w:spacing w:line="360" w:lineRule="auto"/>
        <w:ind w:left="708"/>
        <w:jc w:val="both"/>
        <w:rPr>
          <w:rFonts w:ascii="Palatino Linotype" w:hAnsi="Palatino Linotype" w:cs="Arial"/>
          <w:sz w:val="24"/>
        </w:rPr>
      </w:pPr>
      <w:r w:rsidRPr="00A07ECF">
        <w:rPr>
          <w:rFonts w:ascii="Palatino Linotype" w:hAnsi="Palatino Linotype" w:cs="Arial"/>
          <w:sz w:val="24"/>
        </w:rPr>
        <w:t>4.- De tal manera que el medio de impugnación quede sin efecto o materia.</w:t>
      </w:r>
    </w:p>
    <w:p w:rsidR="00E25084" w:rsidRPr="00AC1D20" w:rsidRDefault="00E25084" w:rsidP="00E25084">
      <w:pPr>
        <w:spacing w:line="360" w:lineRule="auto"/>
        <w:ind w:left="708"/>
        <w:jc w:val="both"/>
        <w:rPr>
          <w:rFonts w:ascii="Palatino Linotype" w:hAnsi="Palatino Linotype" w:cs="Arial"/>
        </w:rPr>
      </w:pPr>
    </w:p>
    <w:p w:rsidR="00E25084" w:rsidRPr="00C96AC8" w:rsidRDefault="00E25084" w:rsidP="00E25084">
      <w:pPr>
        <w:spacing w:line="360" w:lineRule="auto"/>
        <w:jc w:val="both"/>
        <w:rPr>
          <w:rFonts w:ascii="Palatino Linotype" w:hAnsi="Palatino Linotype" w:cs="Arial"/>
          <w:sz w:val="24"/>
        </w:rPr>
      </w:pPr>
      <w:r w:rsidRPr="00C96AC8">
        <w:rPr>
          <w:rFonts w:ascii="Palatino Linotype" w:hAnsi="Palatino Linotype" w:cs="Arial"/>
          <w:sz w:val="24"/>
        </w:rPr>
        <w:t xml:space="preserve">El primer elemento normativo, se actualiza ya que el Sujeto Obligado responsable es </w:t>
      </w:r>
      <w:r w:rsidR="00A07ECF">
        <w:rPr>
          <w:rFonts w:ascii="Palatino Linotype" w:hAnsi="Palatino Linotype" w:cs="Arial"/>
          <w:sz w:val="24"/>
        </w:rPr>
        <w:t>Ayuntamiento de Nezahualcóyotl</w:t>
      </w:r>
      <w:r w:rsidRPr="00C96AC8">
        <w:rPr>
          <w:rFonts w:ascii="Palatino Linotype" w:hAnsi="Palatino Linotype" w:cs="Arial"/>
          <w:sz w:val="24"/>
        </w:rPr>
        <w:t>.</w:t>
      </w:r>
    </w:p>
    <w:p w:rsidR="00E25084" w:rsidRPr="00C96AC8" w:rsidRDefault="00E25084" w:rsidP="00E25084">
      <w:pPr>
        <w:spacing w:line="360" w:lineRule="auto"/>
        <w:jc w:val="both"/>
        <w:rPr>
          <w:rFonts w:ascii="Palatino Linotype" w:hAnsi="Palatino Linotype" w:cs="Arial"/>
          <w:sz w:val="24"/>
        </w:rPr>
      </w:pPr>
    </w:p>
    <w:p w:rsidR="00E25084" w:rsidRPr="00C96AC8" w:rsidRDefault="00E25084" w:rsidP="00E25084">
      <w:pPr>
        <w:spacing w:line="360" w:lineRule="auto"/>
        <w:jc w:val="both"/>
        <w:rPr>
          <w:rFonts w:ascii="Palatino Linotype" w:hAnsi="Palatino Linotype" w:cs="Arial"/>
          <w:sz w:val="24"/>
          <w:highlight w:val="yellow"/>
        </w:rPr>
      </w:pPr>
      <w:r w:rsidRPr="00C96AC8">
        <w:rPr>
          <w:rFonts w:ascii="Palatino Linotype" w:hAnsi="Palatino Linotype" w:cs="Arial"/>
          <w:sz w:val="24"/>
        </w:rPr>
        <w:t>El segundo elemento normativo, es la existencia de un acto, en el caso en concreto que nos ocupa se actualiza con la existencia de las respuestas por parte del Sujeto Obligado, las cuales precisamente son las que se impugnan.</w:t>
      </w:r>
    </w:p>
    <w:p w:rsidR="00E25084" w:rsidRPr="00C96AC8" w:rsidRDefault="00E25084" w:rsidP="00E25084">
      <w:pPr>
        <w:spacing w:line="360" w:lineRule="auto"/>
        <w:jc w:val="both"/>
        <w:rPr>
          <w:rFonts w:ascii="Palatino Linotype" w:hAnsi="Palatino Linotype" w:cs="Arial"/>
          <w:sz w:val="24"/>
          <w:highlight w:val="yellow"/>
        </w:rPr>
      </w:pPr>
    </w:p>
    <w:p w:rsidR="00E25084" w:rsidRPr="00C96AC8" w:rsidRDefault="00E25084" w:rsidP="00E25084">
      <w:pPr>
        <w:spacing w:line="360" w:lineRule="auto"/>
        <w:jc w:val="both"/>
        <w:rPr>
          <w:rFonts w:ascii="Palatino Linotype" w:hAnsi="Palatino Linotype" w:cs="Arial"/>
          <w:sz w:val="24"/>
        </w:rPr>
      </w:pPr>
      <w:r w:rsidRPr="00C96AC8">
        <w:rPr>
          <w:rFonts w:ascii="Palatino Linotype" w:hAnsi="Palatino Linotype" w:cs="Arial"/>
          <w:sz w:val="24"/>
        </w:rPr>
        <w:t xml:space="preserve">Cabe destacar que la respuesta que da el Sujeto Obligado, el precepto normativo en estudio, los consagra como “acto”, esto es así, ya que las respuestas que emiten los Sujetos Obligados son consideradas, (en el contexto que la propia Ley establece), como “actos”, sin los cuales no existiría certeza de la existencia o inexistencia de información pública, porque precisamente la evidencia notoria y específica del actuar del Sujeto </w:t>
      </w:r>
      <w:r w:rsidRPr="00C96AC8">
        <w:rPr>
          <w:rFonts w:ascii="Palatino Linotype" w:hAnsi="Palatino Linotype" w:cs="Arial"/>
          <w:sz w:val="24"/>
        </w:rPr>
        <w:lastRenderedPageBreak/>
        <w:t xml:space="preserve">Obligado se observa a través de sus actos que necesariamente ejecuta y con las que ejerce sus atribuciones legalmente conferidas. </w:t>
      </w:r>
    </w:p>
    <w:p w:rsidR="00E25084" w:rsidRPr="00C96AC8" w:rsidRDefault="00E25084" w:rsidP="00E25084">
      <w:pPr>
        <w:spacing w:line="360" w:lineRule="auto"/>
        <w:jc w:val="both"/>
        <w:rPr>
          <w:rFonts w:ascii="Palatino Linotype" w:hAnsi="Palatino Linotype" w:cs="Arial"/>
          <w:sz w:val="24"/>
        </w:rPr>
      </w:pPr>
    </w:p>
    <w:p w:rsidR="00E25084" w:rsidRPr="00C96AC8" w:rsidRDefault="00E25084" w:rsidP="00E25084">
      <w:pPr>
        <w:spacing w:line="360" w:lineRule="auto"/>
        <w:jc w:val="both"/>
        <w:rPr>
          <w:rFonts w:ascii="Palatino Linotype" w:hAnsi="Palatino Linotype" w:cs="Arial"/>
          <w:sz w:val="24"/>
          <w:lang w:eastAsia="es-MX"/>
        </w:rPr>
      </w:pPr>
      <w:r w:rsidRPr="00C96AC8">
        <w:rPr>
          <w:rFonts w:ascii="Palatino Linotype" w:hAnsi="Palatino Linotype" w:cs="Arial"/>
          <w:sz w:val="24"/>
          <w:lang w:eastAsia="es-MX"/>
        </w:rPr>
        <w:t>El tercer requisito es que el Sujeto Obligado modifique su respuesta, con la finalidad de dejar sin materia el presente recurso de revisión, siendo así el Sujeto Obligado mediante informe justificado, complemento remitiendo la información solicitada por el particular.</w:t>
      </w:r>
    </w:p>
    <w:p w:rsidR="00E25084" w:rsidRPr="00C96AC8" w:rsidRDefault="00E25084" w:rsidP="00E25084">
      <w:pPr>
        <w:spacing w:line="360" w:lineRule="auto"/>
        <w:jc w:val="both"/>
        <w:rPr>
          <w:rFonts w:ascii="Palatino Linotype" w:hAnsi="Palatino Linotype" w:cs="Arial"/>
          <w:sz w:val="24"/>
          <w:lang w:eastAsia="es-MX"/>
        </w:rPr>
      </w:pPr>
    </w:p>
    <w:p w:rsidR="00E25084" w:rsidRDefault="00E25084" w:rsidP="00E25084">
      <w:pPr>
        <w:pStyle w:val="Prrafodelista"/>
        <w:spacing w:line="360" w:lineRule="auto"/>
        <w:ind w:left="0" w:right="51"/>
        <w:jc w:val="both"/>
        <w:rPr>
          <w:rFonts w:ascii="Palatino Linotype" w:hAnsi="Palatino Linotype" w:cs="Arial"/>
          <w:bCs/>
          <w:lang w:eastAsia="es-MX"/>
        </w:rPr>
      </w:pPr>
      <w:r w:rsidRPr="00835647">
        <w:rPr>
          <w:rFonts w:ascii="Palatino Linotype" w:hAnsi="Palatino Linotype" w:cs="Arial"/>
        </w:rPr>
        <w:t>En mérito de lo expuesto en líneas anteriores</w:t>
      </w:r>
      <w:r w:rsidRPr="00835647">
        <w:rPr>
          <w:rFonts w:ascii="Palatino Linotype" w:hAnsi="Palatino Linotype"/>
          <w:noProof/>
          <w:lang w:eastAsia="es-MX"/>
        </w:rPr>
        <w:t>, resultan parcialmente procedentes los moti</w:t>
      </w:r>
      <w:r>
        <w:rPr>
          <w:rFonts w:ascii="Palatino Linotype" w:hAnsi="Palatino Linotype"/>
          <w:noProof/>
          <w:lang w:eastAsia="es-MX"/>
        </w:rPr>
        <w:t>vos de inconformidad que arguye el</w:t>
      </w:r>
      <w:r w:rsidRPr="00835647">
        <w:rPr>
          <w:rFonts w:ascii="Palatino Linotype" w:hAnsi="Palatino Linotype"/>
          <w:b/>
          <w:noProof/>
          <w:lang w:eastAsia="es-MX"/>
        </w:rPr>
        <w:t xml:space="preserve"> Recurrente</w:t>
      </w:r>
      <w:r w:rsidRPr="00835647">
        <w:rPr>
          <w:rFonts w:ascii="Palatino Linotype" w:hAnsi="Palatino Linotype"/>
          <w:noProof/>
          <w:lang w:eastAsia="es-MX"/>
        </w:rPr>
        <w:t xml:space="preserve"> en su medio de impugnación que fue materia de estudio, </w:t>
      </w:r>
      <w:r w:rsidRPr="00835647">
        <w:rPr>
          <w:rFonts w:ascii="Palatino Linotype" w:hAnsi="Palatino Linotype" w:cs="Arial"/>
        </w:rPr>
        <w:t xml:space="preserve">por ello con fundamento en el artículo 186, fracción I, en concordancia con el artículo 192, fracción </w:t>
      </w:r>
      <w:r w:rsidR="00A07ECF">
        <w:rPr>
          <w:rFonts w:ascii="Palatino Linotype" w:hAnsi="Palatino Linotype" w:cs="Arial"/>
        </w:rPr>
        <w:t>III</w:t>
      </w:r>
      <w:r w:rsidRPr="00835647">
        <w:rPr>
          <w:rFonts w:ascii="Palatino Linotype" w:hAnsi="Palatino Linotype" w:cs="Arial"/>
        </w:rPr>
        <w:t xml:space="preserve">, de la Ley de Transparencia y Acceso a la Información Pública del Estado de México y Municipios, se </w:t>
      </w:r>
      <w:r w:rsidRPr="00835647">
        <w:rPr>
          <w:rFonts w:ascii="Palatino Linotype" w:hAnsi="Palatino Linotype" w:cs="Arial"/>
          <w:b/>
        </w:rPr>
        <w:t>SOBRESEE</w:t>
      </w:r>
      <w:r w:rsidRPr="00835647">
        <w:rPr>
          <w:rFonts w:ascii="Palatino Linotype" w:hAnsi="Palatino Linotype" w:cs="Arial"/>
        </w:rPr>
        <w:t xml:space="preserve"> el recurso de revisión </w:t>
      </w:r>
      <w:r w:rsidRPr="00AC77C9">
        <w:rPr>
          <w:rFonts w:ascii="Palatino Linotype" w:eastAsiaTheme="minorEastAsia" w:hAnsi="Palatino Linotype" w:cstheme="minorBidi"/>
          <w:b/>
          <w:lang w:val="es-ES_tradnl"/>
        </w:rPr>
        <w:t>0</w:t>
      </w:r>
      <w:r w:rsidR="00A07ECF">
        <w:rPr>
          <w:rFonts w:ascii="Palatino Linotype" w:eastAsiaTheme="minorEastAsia" w:hAnsi="Palatino Linotype" w:cstheme="minorBidi"/>
          <w:b/>
          <w:lang w:val="es-ES_tradnl"/>
        </w:rPr>
        <w:t>8660</w:t>
      </w:r>
      <w:r w:rsidRPr="00AC77C9">
        <w:rPr>
          <w:rFonts w:ascii="Palatino Linotype" w:eastAsiaTheme="minorEastAsia" w:hAnsi="Palatino Linotype" w:cstheme="minorBidi"/>
          <w:b/>
          <w:lang w:val="es-ES_tradnl"/>
        </w:rPr>
        <w:t>/INFOEM/IP/RR/2019</w:t>
      </w:r>
      <w:r w:rsidRPr="00835647">
        <w:rPr>
          <w:rFonts w:ascii="Palatino Linotype" w:eastAsiaTheme="minorEastAsia" w:hAnsi="Palatino Linotype" w:cstheme="minorBidi"/>
          <w:lang w:val="es-ES_tradnl"/>
        </w:rPr>
        <w:t>,</w:t>
      </w:r>
      <w:r w:rsidRPr="00835647">
        <w:rPr>
          <w:rFonts w:ascii="Palatino Linotype" w:eastAsiaTheme="minorEastAsia" w:hAnsi="Palatino Linotype" w:cstheme="minorBidi"/>
          <w:b/>
          <w:lang w:val="es-ES_tradnl"/>
        </w:rPr>
        <w:t xml:space="preserve"> </w:t>
      </w:r>
      <w:r w:rsidRPr="00835647">
        <w:rPr>
          <w:rFonts w:ascii="Palatino Linotype" w:hAnsi="Palatino Linotype" w:cs="Arial"/>
          <w:bCs/>
          <w:lang w:eastAsia="es-MX"/>
        </w:rPr>
        <w:t>que ha sido materia del presente fallo.</w:t>
      </w:r>
    </w:p>
    <w:p w:rsidR="00E25084" w:rsidRPr="008071D7" w:rsidRDefault="00E25084" w:rsidP="00E25084">
      <w:pPr>
        <w:spacing w:after="0" w:line="360" w:lineRule="auto"/>
        <w:jc w:val="both"/>
        <w:rPr>
          <w:rFonts w:ascii="Palatino Linotype" w:hAnsi="Palatino Linotype"/>
          <w:sz w:val="24"/>
          <w:szCs w:val="24"/>
        </w:rPr>
      </w:pPr>
    </w:p>
    <w:p w:rsidR="00E25084" w:rsidRPr="008071D7" w:rsidRDefault="00E25084" w:rsidP="00E25084">
      <w:pPr>
        <w:spacing w:after="0" w:line="360" w:lineRule="auto"/>
        <w:jc w:val="both"/>
        <w:rPr>
          <w:rFonts w:ascii="Palatino Linotype" w:hAnsi="Palatino Linotype"/>
          <w:sz w:val="24"/>
          <w:szCs w:val="24"/>
        </w:rPr>
      </w:pPr>
      <w:r w:rsidRPr="008071D7">
        <w:rPr>
          <w:rFonts w:ascii="Palatino Linotype" w:hAnsi="Palatino Linotype"/>
          <w:sz w:val="24"/>
          <w:szCs w:val="24"/>
        </w:rPr>
        <w:t>Por lo antes expuesto y fundado es de resolverse y,</w:t>
      </w:r>
    </w:p>
    <w:p w:rsidR="00E25084" w:rsidRPr="008071D7" w:rsidRDefault="00E25084" w:rsidP="00E25084">
      <w:pPr>
        <w:spacing w:after="0" w:line="276" w:lineRule="auto"/>
        <w:jc w:val="center"/>
        <w:rPr>
          <w:rFonts w:ascii="Palatino Linotype" w:hAnsi="Palatino Linotype"/>
          <w:b/>
          <w:sz w:val="28"/>
          <w:szCs w:val="28"/>
        </w:rPr>
      </w:pPr>
    </w:p>
    <w:p w:rsidR="00E25084" w:rsidRPr="008071D7" w:rsidRDefault="00E25084" w:rsidP="00E25084">
      <w:pPr>
        <w:spacing w:after="0" w:line="276" w:lineRule="auto"/>
        <w:jc w:val="center"/>
        <w:rPr>
          <w:rFonts w:ascii="Palatino Linotype" w:hAnsi="Palatino Linotype"/>
          <w:b/>
          <w:sz w:val="28"/>
          <w:szCs w:val="28"/>
        </w:rPr>
      </w:pPr>
      <w:r w:rsidRPr="008071D7">
        <w:rPr>
          <w:rFonts w:ascii="Palatino Linotype" w:hAnsi="Palatino Linotype"/>
          <w:b/>
          <w:sz w:val="28"/>
          <w:szCs w:val="28"/>
        </w:rPr>
        <w:t>R E S U E L V E</w:t>
      </w:r>
    </w:p>
    <w:p w:rsidR="00E25084" w:rsidRPr="008071D7" w:rsidRDefault="00E25084" w:rsidP="00E25084">
      <w:pPr>
        <w:spacing w:after="0" w:line="276" w:lineRule="auto"/>
        <w:jc w:val="both"/>
        <w:rPr>
          <w:rFonts w:ascii="Palatino Linotype" w:hAnsi="Palatino Linotype"/>
          <w:b/>
          <w:sz w:val="2"/>
          <w:szCs w:val="24"/>
        </w:rPr>
      </w:pPr>
    </w:p>
    <w:p w:rsidR="00E25084" w:rsidRPr="008071D7" w:rsidRDefault="00E25084" w:rsidP="00E25084">
      <w:pPr>
        <w:spacing w:after="0" w:line="276" w:lineRule="auto"/>
        <w:jc w:val="both"/>
        <w:rPr>
          <w:rFonts w:ascii="Palatino Linotype" w:hAnsi="Palatino Linotype"/>
          <w:b/>
          <w:sz w:val="24"/>
          <w:szCs w:val="24"/>
        </w:rPr>
      </w:pPr>
    </w:p>
    <w:p w:rsidR="00E25084" w:rsidRPr="004431CC" w:rsidRDefault="00E25084" w:rsidP="00E25084">
      <w:pPr>
        <w:pStyle w:val="Sinespaciado"/>
        <w:spacing w:line="360" w:lineRule="auto"/>
        <w:jc w:val="both"/>
        <w:rPr>
          <w:rFonts w:ascii="Palatino Linotype" w:hAnsi="Palatino Linotype" w:cs="Arial"/>
        </w:rPr>
      </w:pPr>
      <w:r w:rsidRPr="004431CC">
        <w:rPr>
          <w:rFonts w:ascii="Palatino Linotype" w:hAnsi="Palatino Linotype" w:cs="Arial"/>
          <w:b/>
        </w:rPr>
        <w:t>PRIMERO.</w:t>
      </w:r>
      <w:r w:rsidRPr="004431CC">
        <w:rPr>
          <w:rFonts w:ascii="Palatino Linotype" w:hAnsi="Palatino Linotype" w:cs="Arial"/>
        </w:rPr>
        <w:t xml:space="preserve"> Se</w:t>
      </w:r>
      <w:r w:rsidRPr="004431CC">
        <w:rPr>
          <w:rFonts w:ascii="Palatino Linotype" w:hAnsi="Palatino Linotype" w:cs="Arial"/>
          <w:b/>
        </w:rPr>
        <w:t xml:space="preserve"> SOBRESEE </w:t>
      </w:r>
      <w:r w:rsidRPr="004431CC">
        <w:rPr>
          <w:rFonts w:ascii="Palatino Linotype" w:hAnsi="Palatino Linotype" w:cs="Arial"/>
        </w:rPr>
        <w:t xml:space="preserve">el recurso de revisión número </w:t>
      </w:r>
      <w:r w:rsidRPr="00AC77C9">
        <w:rPr>
          <w:rFonts w:ascii="Palatino Linotype" w:hAnsi="Palatino Linotype" w:cs="Arial"/>
          <w:b/>
        </w:rPr>
        <w:t>0</w:t>
      </w:r>
      <w:r w:rsidR="00A07ECF">
        <w:rPr>
          <w:rFonts w:ascii="Palatino Linotype" w:hAnsi="Palatino Linotype" w:cs="Arial"/>
          <w:b/>
        </w:rPr>
        <w:t>8660</w:t>
      </w:r>
      <w:r w:rsidRPr="00AC77C9">
        <w:rPr>
          <w:rFonts w:ascii="Palatino Linotype" w:hAnsi="Palatino Linotype" w:cs="Arial"/>
          <w:b/>
        </w:rPr>
        <w:t>/INFOEM/IP/RR/2019</w:t>
      </w:r>
      <w:r w:rsidRPr="004431CC">
        <w:rPr>
          <w:rFonts w:ascii="Palatino Linotype" w:hAnsi="Palatino Linotype" w:cs="Arial"/>
        </w:rPr>
        <w:t xml:space="preserve">, </w:t>
      </w:r>
      <w:r>
        <w:rPr>
          <w:rFonts w:ascii="Palatino Linotype" w:hAnsi="Palatino Linotype" w:cs="Arial"/>
        </w:rPr>
        <w:t xml:space="preserve">porque al modificar la respuesta al recurso de revisión quedó sin materia en términos </w:t>
      </w:r>
      <w:r w:rsidRPr="004431CC">
        <w:rPr>
          <w:rFonts w:ascii="Palatino Linotype" w:hAnsi="Palatino Linotype" w:cs="Arial"/>
        </w:rPr>
        <w:t xml:space="preserve">del </w:t>
      </w:r>
      <w:r w:rsidRPr="00317B1B">
        <w:rPr>
          <w:rFonts w:ascii="Palatino Linotype" w:hAnsi="Palatino Linotype" w:cs="Arial"/>
          <w:b/>
        </w:rPr>
        <w:t xml:space="preserve">Considerando </w:t>
      </w:r>
      <w:r w:rsidRPr="004431CC">
        <w:rPr>
          <w:rFonts w:ascii="Palatino Linotype" w:hAnsi="Palatino Linotype" w:cs="Arial"/>
          <w:b/>
        </w:rPr>
        <w:t>TERCERO</w:t>
      </w:r>
      <w:r w:rsidRPr="004431CC">
        <w:rPr>
          <w:rFonts w:ascii="Palatino Linotype" w:hAnsi="Palatino Linotype" w:cs="Arial"/>
        </w:rPr>
        <w:t xml:space="preserve"> de la presente resolución.</w:t>
      </w:r>
    </w:p>
    <w:p w:rsidR="00E25084" w:rsidRPr="005D2ECA" w:rsidRDefault="00E25084" w:rsidP="00E25084">
      <w:pPr>
        <w:spacing w:line="360" w:lineRule="auto"/>
        <w:jc w:val="both"/>
        <w:rPr>
          <w:rFonts w:ascii="Palatino Linotype" w:hAnsi="Palatino Linotype" w:cs="Arial"/>
        </w:rPr>
      </w:pPr>
    </w:p>
    <w:p w:rsidR="00E25084" w:rsidRDefault="00E25084" w:rsidP="00E25084">
      <w:pPr>
        <w:pStyle w:val="Sinespaciado"/>
        <w:spacing w:line="360" w:lineRule="auto"/>
        <w:jc w:val="both"/>
        <w:rPr>
          <w:rFonts w:ascii="Palatino Linotype" w:hAnsi="Palatino Linotype" w:cs="Arial"/>
        </w:rPr>
      </w:pPr>
      <w:r w:rsidRPr="004431CC">
        <w:rPr>
          <w:rFonts w:ascii="Palatino Linotype" w:hAnsi="Palatino Linotype" w:cs="Arial"/>
          <w:b/>
        </w:rPr>
        <w:lastRenderedPageBreak/>
        <w:t>SEGUNDO.</w:t>
      </w:r>
      <w:r w:rsidRPr="004431CC">
        <w:rPr>
          <w:rFonts w:ascii="Palatino Linotype" w:hAnsi="Palatino Linotype" w:cs="Arial"/>
        </w:rPr>
        <w:t xml:space="preserve"> Notifíquese la presente resolución al Titular de la Unidad de Transparencia del </w:t>
      </w:r>
      <w:r w:rsidRPr="004B1C28">
        <w:rPr>
          <w:rFonts w:ascii="Palatino Linotype" w:hAnsi="Palatino Linotype" w:cs="Arial"/>
          <w:b/>
        </w:rPr>
        <w:t>Sujeto Obligado</w:t>
      </w:r>
      <w:r w:rsidRPr="004431CC">
        <w:rPr>
          <w:rFonts w:ascii="Palatino Linotype" w:hAnsi="Palatino Linotype" w:cs="Arial"/>
        </w:rPr>
        <w:t xml:space="preserve"> mediante el SAIMEX</w:t>
      </w:r>
      <w:r w:rsidR="00D75BEC">
        <w:rPr>
          <w:rFonts w:ascii="Palatino Linotype" w:hAnsi="Palatino Linotype" w:cs="Arial"/>
        </w:rPr>
        <w:t xml:space="preserve">. </w:t>
      </w:r>
    </w:p>
    <w:p w:rsidR="00E25084" w:rsidRPr="00D25D63" w:rsidRDefault="00E25084" w:rsidP="00E25084">
      <w:pPr>
        <w:pStyle w:val="Sinespaciado"/>
        <w:spacing w:line="360" w:lineRule="auto"/>
        <w:jc w:val="both"/>
        <w:rPr>
          <w:rFonts w:ascii="Palatino Linotype" w:hAnsi="Palatino Linotype" w:cs="Arial"/>
          <w:sz w:val="28"/>
        </w:rPr>
      </w:pPr>
    </w:p>
    <w:p w:rsidR="00E25084" w:rsidRPr="00D25D63" w:rsidRDefault="00E25084" w:rsidP="00E25084">
      <w:pPr>
        <w:autoSpaceDE w:val="0"/>
        <w:autoSpaceDN w:val="0"/>
        <w:adjustRightInd w:val="0"/>
        <w:spacing w:line="360" w:lineRule="auto"/>
        <w:jc w:val="both"/>
        <w:rPr>
          <w:rFonts w:ascii="Palatino Linotype" w:eastAsia="Calibri" w:hAnsi="Palatino Linotype" w:cs="Arial"/>
          <w:sz w:val="24"/>
        </w:rPr>
      </w:pPr>
      <w:r w:rsidRPr="00D25D63">
        <w:rPr>
          <w:rFonts w:ascii="Palatino Linotype" w:eastAsia="Calibri" w:hAnsi="Palatino Linotype" w:cs="Arial"/>
          <w:b/>
          <w:sz w:val="24"/>
        </w:rPr>
        <w:t xml:space="preserve">TERCERO. </w:t>
      </w:r>
      <w:r w:rsidRPr="00D25D63">
        <w:rPr>
          <w:rFonts w:ascii="Palatino Linotype" w:eastAsia="Calibri" w:hAnsi="Palatino Linotype" w:cs="Arial"/>
          <w:sz w:val="24"/>
        </w:rPr>
        <w:t xml:space="preserve">Notifíquese la presente resolución al </w:t>
      </w:r>
      <w:r w:rsidRPr="00D25D63">
        <w:rPr>
          <w:rFonts w:ascii="Palatino Linotype" w:eastAsia="Calibri" w:hAnsi="Palatino Linotype" w:cs="Arial"/>
          <w:b/>
          <w:sz w:val="24"/>
        </w:rPr>
        <w:t>Recurrente</w:t>
      </w:r>
      <w:r w:rsidR="00D75BEC">
        <w:rPr>
          <w:rFonts w:ascii="Palatino Linotype" w:eastAsia="Calibri" w:hAnsi="Palatino Linotype" w:cs="Arial"/>
          <w:b/>
          <w:sz w:val="24"/>
        </w:rPr>
        <w:t xml:space="preserve"> </w:t>
      </w:r>
      <w:r w:rsidR="00D75BEC" w:rsidRPr="004431CC">
        <w:rPr>
          <w:rFonts w:ascii="Palatino Linotype" w:hAnsi="Palatino Linotype" w:cs="Arial"/>
        </w:rPr>
        <w:t>mediante el SAIMEX</w:t>
      </w:r>
      <w:r w:rsidR="00D75BEC">
        <w:rPr>
          <w:rFonts w:ascii="Palatino Linotype" w:hAnsi="Palatino Linotype" w:cs="Arial"/>
        </w:rPr>
        <w:t xml:space="preserve"> y</w:t>
      </w:r>
      <w:r w:rsidR="00D75BEC" w:rsidRPr="00D75BEC">
        <w:rPr>
          <w:rFonts w:ascii="Palatino Linotype" w:eastAsia="Times New Roman" w:hAnsi="Palatino Linotype" w:cs="Arial"/>
          <w:sz w:val="24"/>
          <w:szCs w:val="24"/>
        </w:rPr>
        <w:t xml:space="preserve"> correo electrónico</w:t>
      </w:r>
      <w:r w:rsidR="00D75BEC">
        <w:rPr>
          <w:rFonts w:ascii="Palatino Linotype" w:eastAsia="Times New Roman" w:hAnsi="Palatino Linotype" w:cs="Arial"/>
          <w:b/>
          <w:sz w:val="24"/>
          <w:szCs w:val="24"/>
        </w:rPr>
        <w:t xml:space="preserve"> </w:t>
      </w:r>
      <w:r w:rsidR="00D75BEC" w:rsidRPr="00A922C0">
        <w:rPr>
          <w:rFonts w:ascii="Palatino Linotype" w:eastAsia="Times New Roman" w:hAnsi="Palatino Linotype" w:cs="Arial"/>
          <w:sz w:val="24"/>
          <w:szCs w:val="24"/>
        </w:rPr>
        <w:t xml:space="preserve">proporcionado por </w:t>
      </w:r>
      <w:r w:rsidR="00D75BEC">
        <w:rPr>
          <w:rFonts w:ascii="Palatino Linotype" w:eastAsia="Times New Roman" w:hAnsi="Palatino Linotype" w:cs="Arial"/>
          <w:sz w:val="24"/>
          <w:szCs w:val="24"/>
        </w:rPr>
        <w:t>el</w:t>
      </w:r>
      <w:r w:rsidR="00D75BEC" w:rsidRPr="00A922C0">
        <w:rPr>
          <w:rFonts w:ascii="Palatino Linotype" w:eastAsia="Times New Roman" w:hAnsi="Palatino Linotype" w:cs="Arial"/>
          <w:sz w:val="24"/>
          <w:szCs w:val="24"/>
        </w:rPr>
        <w:t xml:space="preserve"> recurrente</w:t>
      </w:r>
      <w:r w:rsidR="00D75BEC">
        <w:rPr>
          <w:rFonts w:ascii="Palatino Linotype" w:eastAsia="Times New Roman" w:hAnsi="Palatino Linotype" w:cs="Arial"/>
          <w:b/>
          <w:sz w:val="24"/>
          <w:szCs w:val="24"/>
        </w:rPr>
        <w:t xml:space="preserve"> </w:t>
      </w:r>
      <w:r w:rsidR="004B4187">
        <w:rPr>
          <w:rFonts w:ascii="Palatino Linotype" w:eastAsia="Times New Roman" w:hAnsi="Palatino Linotype" w:cs="Arial"/>
          <w:b/>
          <w:sz w:val="24"/>
          <w:szCs w:val="24"/>
        </w:rPr>
        <w:t>XXXXXX XXXXXXXXXXXXX</w:t>
      </w:r>
      <w:r w:rsidRPr="00D25D63">
        <w:rPr>
          <w:rFonts w:ascii="Palatino Linotype" w:eastAsia="Calibri" w:hAnsi="Palatino Linotype" w:cs="Arial"/>
          <w:b/>
          <w:sz w:val="24"/>
        </w:rPr>
        <w:t xml:space="preserve"> </w:t>
      </w:r>
      <w:r w:rsidRPr="00D25D63">
        <w:rPr>
          <w:rFonts w:ascii="Palatino Linotype" w:hAnsi="Palatino Linotype"/>
          <w:sz w:val="24"/>
        </w:rPr>
        <w:t>y 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rsidR="00E25084" w:rsidRDefault="00E25084" w:rsidP="00E25084">
      <w:pPr>
        <w:pStyle w:val="Sinespaciado"/>
        <w:spacing w:line="360" w:lineRule="auto"/>
        <w:jc w:val="both"/>
        <w:rPr>
          <w:rFonts w:ascii="Palatino Linotype" w:hAnsi="Palatino Linotype"/>
        </w:rPr>
      </w:pPr>
    </w:p>
    <w:p w:rsidR="00FC4B9C" w:rsidRDefault="00FC4B9C" w:rsidP="00FC4B9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Pr>
          <w:rFonts w:ascii="Palatino Linotype" w:hAnsi="Palatino Linotype"/>
          <w:sz w:val="24"/>
          <w:szCs w:val="24"/>
        </w:rPr>
        <w:t xml:space="preserve">EVA ABAID YAPUR, </w:t>
      </w:r>
      <w:r w:rsidRPr="0014447C">
        <w:rPr>
          <w:rFonts w:ascii="Palatino Linotype" w:hAnsi="Palatino Linotype"/>
          <w:sz w:val="24"/>
          <w:szCs w:val="24"/>
        </w:rPr>
        <w:t>JOSÉ GUADALUPE LUNA HERNÁNDEZ</w:t>
      </w:r>
      <w:r>
        <w:rPr>
          <w:rFonts w:ascii="Palatino Linotype" w:hAnsi="Palatino Linotype"/>
          <w:sz w:val="24"/>
          <w:szCs w:val="24"/>
        </w:rPr>
        <w:t xml:space="preserve">, </w:t>
      </w:r>
      <w:r w:rsidRPr="0014447C">
        <w:rPr>
          <w:rFonts w:ascii="Palatino Linotype" w:hAnsi="Palatino Linotype"/>
          <w:sz w:val="24"/>
          <w:szCs w:val="24"/>
        </w:rPr>
        <w:t>JAVIER MARTÍNEZ CRUZ Y</w:t>
      </w:r>
      <w:r>
        <w:rPr>
          <w:rFonts w:ascii="Palatino Linotype" w:hAnsi="Palatino Linotype"/>
          <w:sz w:val="24"/>
          <w:szCs w:val="24"/>
        </w:rPr>
        <w:t xml:space="preserve"> LUIS GUSTAVO PARRA NORIEGA</w:t>
      </w:r>
      <w:r w:rsidRPr="0014447C">
        <w:rPr>
          <w:rFonts w:ascii="Palatino Linotype" w:hAnsi="Palatino Linotype"/>
          <w:sz w:val="24"/>
          <w:szCs w:val="24"/>
        </w:rPr>
        <w:t xml:space="preserve">, EN LA </w:t>
      </w:r>
      <w:r w:rsidR="00A07ECF">
        <w:rPr>
          <w:rFonts w:ascii="Palatino Linotype" w:hAnsi="Palatino Linotype"/>
          <w:sz w:val="24"/>
          <w:szCs w:val="24"/>
        </w:rPr>
        <w:t>TERCER</w:t>
      </w:r>
      <w:r>
        <w:rPr>
          <w:rFonts w:ascii="Palatino Linotype" w:hAnsi="Palatino Linotype"/>
          <w:sz w:val="24"/>
          <w:szCs w:val="24"/>
        </w:rPr>
        <w:t>A SESIÓN ORDINARIA CELEBRADA EL VEINTI</w:t>
      </w:r>
      <w:r w:rsidR="00A07ECF">
        <w:rPr>
          <w:rFonts w:ascii="Palatino Linotype" w:hAnsi="Palatino Linotype"/>
          <w:sz w:val="24"/>
          <w:szCs w:val="24"/>
        </w:rPr>
        <w:t>NUEVE</w:t>
      </w:r>
      <w:r>
        <w:rPr>
          <w:rFonts w:ascii="Palatino Linotype" w:hAnsi="Palatino Linotype"/>
          <w:sz w:val="24"/>
          <w:szCs w:val="24"/>
        </w:rPr>
        <w:t xml:space="preserve"> DE ENERO DE DOS MIL VEINTE</w:t>
      </w:r>
      <w:r w:rsidRPr="0014447C">
        <w:rPr>
          <w:rFonts w:ascii="Palatino Linotype" w:hAnsi="Palatino Linotype"/>
          <w:sz w:val="24"/>
          <w:szCs w:val="24"/>
        </w:rPr>
        <w:t>, ANTE EL SECRETARIO TÉCNICO DEL PLENO, ALEXIS TAPIA RAMÍREZ</w:t>
      </w:r>
      <w:r>
        <w:rPr>
          <w:rFonts w:ascii="Palatino Linotype" w:hAnsi="Palatino Linotype"/>
          <w:sz w:val="24"/>
          <w:szCs w:val="24"/>
        </w:rPr>
        <w:t>.---------------------------------------------------------------------------------------------------------------------------------------------------------------------------------------------------------------------------------------------------------------------------------------------------------------------------------------------------------------------------------------------------------------------------------------------------------------------------------------------------------------------------------------------------------------------------------------------------------------------------------------------------------------------------------</w:t>
      </w:r>
      <w:r w:rsidR="00A07ECF">
        <w:rPr>
          <w:rFonts w:ascii="Palatino Linotype" w:hAnsi="Palatino Linotype"/>
          <w:sz w:val="24"/>
          <w:szCs w:val="24"/>
        </w:rPr>
        <w:t>--------------------------</w:t>
      </w:r>
      <w:r>
        <w:rPr>
          <w:rFonts w:ascii="Palatino Linotype" w:hAnsi="Palatino Linotype"/>
          <w:sz w:val="24"/>
          <w:szCs w:val="24"/>
        </w:rPr>
        <w:t>------</w:t>
      </w:r>
    </w:p>
    <w:p w:rsidR="00FC4B9C" w:rsidRDefault="00FC4B9C" w:rsidP="00FC4B9C">
      <w:pPr>
        <w:pStyle w:val="Sinespaciado"/>
        <w:spacing w:line="360" w:lineRule="auto"/>
        <w:jc w:val="both"/>
        <w:rPr>
          <w:rFonts w:ascii="Palatino Linotype" w:hAnsi="Palatino Linotype"/>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FC4B9C" w:rsidRPr="006149F1" w:rsidTr="006569A5">
        <w:tc>
          <w:tcPr>
            <w:tcW w:w="9062" w:type="dxa"/>
            <w:gridSpan w:val="2"/>
          </w:tcPr>
          <w:p w:rsidR="00FC4B9C" w:rsidRPr="006149F1" w:rsidRDefault="00FC4B9C" w:rsidP="006569A5">
            <w:pPr>
              <w:pStyle w:val="Sinespaciado"/>
              <w:tabs>
                <w:tab w:val="left" w:pos="5710"/>
              </w:tabs>
              <w:spacing w:line="360" w:lineRule="auto"/>
              <w:rPr>
                <w:rFonts w:ascii="Palatino Linotype" w:hAnsi="Palatino Linotype"/>
                <w:sz w:val="24"/>
                <w:szCs w:val="24"/>
              </w:rPr>
            </w:pPr>
          </w:p>
        </w:tc>
      </w:tr>
      <w:tr w:rsidR="00FC4B9C" w:rsidRPr="0089501E" w:rsidTr="006569A5">
        <w:tc>
          <w:tcPr>
            <w:tcW w:w="9062" w:type="dxa"/>
            <w:gridSpan w:val="2"/>
          </w:tcPr>
          <w:p w:rsidR="00FC4B9C" w:rsidRPr="0089501E" w:rsidRDefault="00FC4B9C" w:rsidP="006569A5">
            <w:pPr>
              <w:rPr>
                <w:rFonts w:ascii="Palatino Linotype" w:hAnsi="Palatino Linotype"/>
                <w:b/>
                <w:sz w:val="24"/>
                <w:szCs w:val="24"/>
              </w:rPr>
            </w:pPr>
          </w:p>
          <w:p w:rsidR="00FC4B9C" w:rsidRPr="0089501E" w:rsidRDefault="00FC4B9C" w:rsidP="006569A5">
            <w:pPr>
              <w:jc w:val="center"/>
              <w:rPr>
                <w:rFonts w:ascii="Palatino Linotype" w:hAnsi="Palatino Linotype"/>
                <w:b/>
                <w:sz w:val="24"/>
                <w:szCs w:val="24"/>
              </w:rPr>
            </w:pPr>
            <w:r w:rsidRPr="0089501E">
              <w:rPr>
                <w:rFonts w:ascii="Palatino Linotype" w:hAnsi="Palatino Linotype"/>
                <w:b/>
                <w:sz w:val="24"/>
                <w:szCs w:val="24"/>
              </w:rPr>
              <w:t>Zulema Martínez Sánchez</w:t>
            </w:r>
          </w:p>
          <w:p w:rsidR="00FC4B9C" w:rsidRDefault="00FC4B9C" w:rsidP="006569A5">
            <w:pPr>
              <w:jc w:val="center"/>
              <w:rPr>
                <w:rFonts w:ascii="Palatino Linotype" w:hAnsi="Palatino Linotype"/>
                <w:sz w:val="24"/>
                <w:szCs w:val="24"/>
              </w:rPr>
            </w:pPr>
            <w:r w:rsidRPr="0089501E">
              <w:rPr>
                <w:rFonts w:ascii="Palatino Linotype" w:hAnsi="Palatino Linotype"/>
                <w:sz w:val="24"/>
                <w:szCs w:val="24"/>
              </w:rPr>
              <w:t>Comisionada Presidenta</w:t>
            </w:r>
          </w:p>
          <w:p w:rsidR="00FC4B9C" w:rsidRPr="0089501E" w:rsidRDefault="00FC4B9C" w:rsidP="008F1ADF">
            <w:pPr>
              <w:jc w:val="center"/>
              <w:rPr>
                <w:rFonts w:ascii="Palatino Linotype" w:hAnsi="Palatino Linotype"/>
                <w:b/>
                <w:sz w:val="24"/>
                <w:szCs w:val="24"/>
              </w:rPr>
            </w:pPr>
          </w:p>
        </w:tc>
      </w:tr>
      <w:tr w:rsidR="00FC4B9C" w:rsidRPr="0089501E" w:rsidTr="006569A5">
        <w:tc>
          <w:tcPr>
            <w:tcW w:w="4532" w:type="dxa"/>
          </w:tcPr>
          <w:p w:rsidR="00FC4B9C" w:rsidRPr="0089501E" w:rsidRDefault="00FC4B9C" w:rsidP="006569A5">
            <w:pPr>
              <w:jc w:val="center"/>
              <w:rPr>
                <w:rFonts w:ascii="Palatino Linotype" w:hAnsi="Palatino Linotype"/>
                <w:b/>
                <w:sz w:val="24"/>
                <w:szCs w:val="24"/>
              </w:rPr>
            </w:pPr>
          </w:p>
          <w:p w:rsidR="00FC4B9C" w:rsidRDefault="00FC4B9C" w:rsidP="006569A5">
            <w:pPr>
              <w:rPr>
                <w:rFonts w:ascii="Palatino Linotype" w:hAnsi="Palatino Linotype"/>
                <w:b/>
                <w:sz w:val="24"/>
                <w:szCs w:val="24"/>
              </w:rPr>
            </w:pPr>
          </w:p>
          <w:p w:rsidR="008F1ADF" w:rsidRDefault="008F1ADF" w:rsidP="006569A5">
            <w:pPr>
              <w:rPr>
                <w:rFonts w:ascii="Palatino Linotype" w:hAnsi="Palatino Linotype"/>
                <w:b/>
                <w:sz w:val="24"/>
                <w:szCs w:val="24"/>
              </w:rPr>
            </w:pPr>
          </w:p>
          <w:p w:rsidR="00FC4B9C" w:rsidRDefault="00FC4B9C" w:rsidP="006569A5">
            <w:pPr>
              <w:jc w:val="center"/>
              <w:rPr>
                <w:rFonts w:ascii="Palatino Linotype" w:hAnsi="Palatino Linotype"/>
                <w:b/>
                <w:sz w:val="24"/>
                <w:szCs w:val="24"/>
              </w:rPr>
            </w:pPr>
          </w:p>
          <w:p w:rsidR="00FC4B9C" w:rsidRPr="0089501E" w:rsidRDefault="00FC4B9C" w:rsidP="006569A5">
            <w:pPr>
              <w:jc w:val="center"/>
              <w:rPr>
                <w:rFonts w:ascii="Palatino Linotype" w:hAnsi="Palatino Linotype"/>
                <w:b/>
                <w:sz w:val="24"/>
                <w:szCs w:val="24"/>
              </w:rPr>
            </w:pPr>
          </w:p>
          <w:p w:rsidR="00FC4B9C" w:rsidRPr="0089501E" w:rsidRDefault="00FC4B9C" w:rsidP="006569A5">
            <w:pPr>
              <w:jc w:val="center"/>
              <w:rPr>
                <w:rFonts w:ascii="Palatino Linotype" w:hAnsi="Palatino Linotype"/>
                <w:b/>
                <w:sz w:val="24"/>
                <w:szCs w:val="24"/>
              </w:rPr>
            </w:pPr>
            <w:r w:rsidRPr="0089501E">
              <w:rPr>
                <w:rFonts w:ascii="Palatino Linotype" w:hAnsi="Palatino Linotype"/>
                <w:b/>
                <w:sz w:val="24"/>
                <w:szCs w:val="24"/>
              </w:rPr>
              <w:t>Eva Abaid Yapur</w:t>
            </w:r>
          </w:p>
          <w:p w:rsidR="00FC4B9C" w:rsidRDefault="00FC4B9C" w:rsidP="006569A5">
            <w:pPr>
              <w:jc w:val="center"/>
              <w:rPr>
                <w:rFonts w:ascii="Palatino Linotype" w:hAnsi="Palatino Linotype"/>
                <w:sz w:val="24"/>
                <w:szCs w:val="24"/>
              </w:rPr>
            </w:pPr>
            <w:r w:rsidRPr="0089501E">
              <w:rPr>
                <w:rFonts w:ascii="Palatino Linotype" w:hAnsi="Palatino Linotype"/>
                <w:sz w:val="24"/>
                <w:szCs w:val="24"/>
              </w:rPr>
              <w:t>Comisionada</w:t>
            </w:r>
          </w:p>
          <w:p w:rsidR="00FC4B9C" w:rsidRPr="00673891" w:rsidRDefault="00FC4B9C" w:rsidP="006569A5">
            <w:pPr>
              <w:jc w:val="center"/>
              <w:rPr>
                <w:rFonts w:ascii="Palatino Linotype" w:hAnsi="Palatino Linotype"/>
                <w:b/>
                <w:sz w:val="24"/>
                <w:szCs w:val="24"/>
              </w:rPr>
            </w:pPr>
          </w:p>
          <w:p w:rsidR="00FC4B9C" w:rsidRPr="002F1CD7" w:rsidRDefault="00FC4B9C" w:rsidP="006569A5">
            <w:pPr>
              <w:jc w:val="center"/>
              <w:rPr>
                <w:rFonts w:ascii="Palatino Linotype" w:hAnsi="Palatino Linotype"/>
                <w:sz w:val="24"/>
                <w:szCs w:val="24"/>
              </w:rPr>
            </w:pPr>
          </w:p>
        </w:tc>
        <w:tc>
          <w:tcPr>
            <w:tcW w:w="4530" w:type="dxa"/>
          </w:tcPr>
          <w:p w:rsidR="00FC4B9C" w:rsidRDefault="00FC4B9C" w:rsidP="006569A5">
            <w:pPr>
              <w:rPr>
                <w:rFonts w:ascii="Palatino Linotype" w:hAnsi="Palatino Linotype"/>
                <w:b/>
                <w:sz w:val="24"/>
                <w:szCs w:val="24"/>
              </w:rPr>
            </w:pPr>
          </w:p>
          <w:p w:rsidR="00FC4B9C" w:rsidRDefault="00FC4B9C" w:rsidP="006569A5">
            <w:pPr>
              <w:rPr>
                <w:rFonts w:ascii="Palatino Linotype" w:hAnsi="Palatino Linotype"/>
                <w:b/>
                <w:sz w:val="24"/>
                <w:szCs w:val="24"/>
              </w:rPr>
            </w:pPr>
          </w:p>
          <w:p w:rsidR="008F1ADF" w:rsidRDefault="008F1ADF" w:rsidP="006569A5">
            <w:pPr>
              <w:rPr>
                <w:rFonts w:ascii="Palatino Linotype" w:hAnsi="Palatino Linotype"/>
                <w:b/>
                <w:sz w:val="24"/>
                <w:szCs w:val="24"/>
              </w:rPr>
            </w:pPr>
          </w:p>
          <w:p w:rsidR="00FC4B9C" w:rsidRDefault="00FC4B9C" w:rsidP="006569A5">
            <w:pPr>
              <w:rPr>
                <w:rFonts w:ascii="Palatino Linotype" w:hAnsi="Palatino Linotype"/>
                <w:b/>
                <w:sz w:val="24"/>
                <w:szCs w:val="24"/>
              </w:rPr>
            </w:pPr>
          </w:p>
          <w:p w:rsidR="00FC4B9C" w:rsidRPr="0089501E" w:rsidRDefault="00FC4B9C" w:rsidP="006569A5">
            <w:pPr>
              <w:rPr>
                <w:rFonts w:ascii="Palatino Linotype" w:hAnsi="Palatino Linotype"/>
                <w:b/>
                <w:sz w:val="24"/>
                <w:szCs w:val="24"/>
              </w:rPr>
            </w:pPr>
          </w:p>
          <w:p w:rsidR="00FC4B9C" w:rsidRPr="0089501E" w:rsidRDefault="00FC4B9C" w:rsidP="006569A5">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FC4B9C" w:rsidRDefault="00FC4B9C" w:rsidP="006569A5">
            <w:pPr>
              <w:jc w:val="center"/>
              <w:rPr>
                <w:rFonts w:ascii="Palatino Linotype" w:hAnsi="Palatino Linotype"/>
                <w:sz w:val="24"/>
                <w:szCs w:val="24"/>
              </w:rPr>
            </w:pPr>
            <w:r w:rsidRPr="0089501E">
              <w:rPr>
                <w:rFonts w:ascii="Palatino Linotype" w:hAnsi="Palatino Linotype"/>
                <w:sz w:val="24"/>
                <w:szCs w:val="24"/>
              </w:rPr>
              <w:t>Comisionado</w:t>
            </w:r>
          </w:p>
          <w:p w:rsidR="00FC4B9C" w:rsidRPr="002F1CD7" w:rsidRDefault="00FC4B9C" w:rsidP="008F1ADF">
            <w:pPr>
              <w:jc w:val="center"/>
              <w:rPr>
                <w:rFonts w:ascii="Palatino Linotype" w:hAnsi="Palatino Linotype"/>
                <w:sz w:val="24"/>
                <w:szCs w:val="24"/>
              </w:rPr>
            </w:pPr>
          </w:p>
        </w:tc>
      </w:tr>
      <w:tr w:rsidR="00FC4B9C" w:rsidRPr="0089501E" w:rsidTr="006569A5">
        <w:tc>
          <w:tcPr>
            <w:tcW w:w="4532" w:type="dxa"/>
          </w:tcPr>
          <w:p w:rsidR="00FC4B9C" w:rsidRPr="0089501E" w:rsidRDefault="00FC4B9C" w:rsidP="006569A5">
            <w:pPr>
              <w:jc w:val="center"/>
              <w:rPr>
                <w:rFonts w:ascii="Palatino Linotype" w:hAnsi="Palatino Linotype"/>
                <w:b/>
                <w:sz w:val="24"/>
                <w:szCs w:val="24"/>
              </w:rPr>
            </w:pPr>
          </w:p>
          <w:p w:rsidR="00FC4B9C" w:rsidRDefault="00FC4B9C" w:rsidP="006569A5">
            <w:pPr>
              <w:jc w:val="center"/>
              <w:rPr>
                <w:rFonts w:ascii="Palatino Linotype" w:hAnsi="Palatino Linotype"/>
                <w:b/>
                <w:sz w:val="24"/>
                <w:szCs w:val="24"/>
              </w:rPr>
            </w:pPr>
          </w:p>
          <w:p w:rsidR="008F1ADF" w:rsidRPr="0089501E" w:rsidRDefault="008F1ADF" w:rsidP="006569A5">
            <w:pPr>
              <w:jc w:val="center"/>
              <w:rPr>
                <w:rFonts w:ascii="Palatino Linotype" w:hAnsi="Palatino Linotype"/>
                <w:b/>
                <w:sz w:val="24"/>
                <w:szCs w:val="24"/>
              </w:rPr>
            </w:pPr>
          </w:p>
          <w:p w:rsidR="00FC4B9C" w:rsidRDefault="00FC4B9C" w:rsidP="006569A5">
            <w:pPr>
              <w:rPr>
                <w:rFonts w:ascii="Palatino Linotype" w:hAnsi="Palatino Linotype"/>
                <w:b/>
                <w:sz w:val="24"/>
                <w:szCs w:val="24"/>
              </w:rPr>
            </w:pPr>
          </w:p>
          <w:p w:rsidR="00FC4B9C" w:rsidRPr="0089501E" w:rsidRDefault="00FC4B9C" w:rsidP="006569A5">
            <w:pPr>
              <w:rPr>
                <w:rFonts w:ascii="Palatino Linotype" w:hAnsi="Palatino Linotype"/>
                <w:b/>
                <w:sz w:val="24"/>
                <w:szCs w:val="24"/>
              </w:rPr>
            </w:pPr>
          </w:p>
          <w:p w:rsidR="00FC4B9C" w:rsidRPr="0089501E" w:rsidRDefault="00FC4B9C" w:rsidP="006569A5">
            <w:pPr>
              <w:jc w:val="center"/>
              <w:rPr>
                <w:rFonts w:ascii="Palatino Linotype" w:hAnsi="Palatino Linotype"/>
                <w:sz w:val="24"/>
                <w:szCs w:val="24"/>
              </w:rPr>
            </w:pPr>
            <w:r w:rsidRPr="0089501E">
              <w:rPr>
                <w:rFonts w:ascii="Palatino Linotype" w:hAnsi="Palatino Linotype"/>
                <w:b/>
                <w:sz w:val="24"/>
                <w:szCs w:val="24"/>
              </w:rPr>
              <w:t>Javier Martínez Cruz</w:t>
            </w:r>
          </w:p>
          <w:p w:rsidR="00FC4B9C" w:rsidRPr="0089501E" w:rsidRDefault="00FC4B9C" w:rsidP="006569A5">
            <w:pPr>
              <w:jc w:val="center"/>
              <w:rPr>
                <w:rFonts w:ascii="Palatino Linotype" w:hAnsi="Palatino Linotype"/>
                <w:sz w:val="24"/>
                <w:szCs w:val="24"/>
              </w:rPr>
            </w:pPr>
            <w:r w:rsidRPr="0089501E">
              <w:rPr>
                <w:rFonts w:ascii="Palatino Linotype" w:hAnsi="Palatino Linotype"/>
                <w:sz w:val="24"/>
                <w:szCs w:val="24"/>
              </w:rPr>
              <w:t>Comisionado</w:t>
            </w:r>
          </w:p>
          <w:p w:rsidR="00FC4B9C" w:rsidRPr="002F1CD7" w:rsidRDefault="00FC4B9C" w:rsidP="008F1ADF">
            <w:pPr>
              <w:jc w:val="center"/>
              <w:rPr>
                <w:rFonts w:ascii="Palatino Linotype" w:hAnsi="Palatino Linotype"/>
                <w:sz w:val="24"/>
                <w:szCs w:val="24"/>
              </w:rPr>
            </w:pPr>
          </w:p>
        </w:tc>
        <w:tc>
          <w:tcPr>
            <w:tcW w:w="4530" w:type="dxa"/>
          </w:tcPr>
          <w:p w:rsidR="00FC4B9C" w:rsidRPr="0089501E" w:rsidRDefault="00FC4B9C" w:rsidP="006569A5">
            <w:pPr>
              <w:rPr>
                <w:rFonts w:ascii="Palatino Linotype" w:hAnsi="Palatino Linotype"/>
                <w:b/>
                <w:sz w:val="24"/>
                <w:szCs w:val="24"/>
              </w:rPr>
            </w:pPr>
          </w:p>
          <w:p w:rsidR="00FC4B9C" w:rsidRPr="0089501E" w:rsidRDefault="00FC4B9C" w:rsidP="006569A5">
            <w:pPr>
              <w:rPr>
                <w:rFonts w:ascii="Palatino Linotype" w:hAnsi="Palatino Linotype"/>
                <w:b/>
                <w:sz w:val="24"/>
                <w:szCs w:val="24"/>
              </w:rPr>
            </w:pPr>
          </w:p>
          <w:p w:rsidR="00FC4B9C" w:rsidRPr="0089501E" w:rsidRDefault="00FC4B9C" w:rsidP="006569A5">
            <w:pPr>
              <w:rPr>
                <w:rFonts w:ascii="Palatino Linotype" w:hAnsi="Palatino Linotype"/>
                <w:b/>
                <w:sz w:val="24"/>
                <w:szCs w:val="24"/>
              </w:rPr>
            </w:pPr>
          </w:p>
          <w:p w:rsidR="00FC4B9C" w:rsidRDefault="00FC4B9C" w:rsidP="006569A5">
            <w:pPr>
              <w:rPr>
                <w:rFonts w:ascii="Palatino Linotype" w:hAnsi="Palatino Linotype"/>
                <w:b/>
                <w:sz w:val="24"/>
                <w:szCs w:val="24"/>
              </w:rPr>
            </w:pPr>
          </w:p>
          <w:p w:rsidR="008F1ADF" w:rsidRPr="0089501E" w:rsidRDefault="008F1ADF" w:rsidP="006569A5">
            <w:pPr>
              <w:rPr>
                <w:rFonts w:ascii="Palatino Linotype" w:hAnsi="Palatino Linotype"/>
                <w:b/>
                <w:sz w:val="24"/>
                <w:szCs w:val="24"/>
              </w:rPr>
            </w:pPr>
          </w:p>
          <w:p w:rsidR="00FC4B9C" w:rsidRPr="0089501E" w:rsidRDefault="00FC4B9C" w:rsidP="006569A5">
            <w:pPr>
              <w:jc w:val="center"/>
              <w:rPr>
                <w:rFonts w:ascii="Palatino Linotype" w:hAnsi="Palatino Linotype"/>
                <w:sz w:val="24"/>
                <w:szCs w:val="24"/>
              </w:rPr>
            </w:pPr>
            <w:r w:rsidRPr="0089501E">
              <w:rPr>
                <w:rFonts w:ascii="Palatino Linotype" w:hAnsi="Palatino Linotype"/>
                <w:b/>
                <w:sz w:val="24"/>
                <w:szCs w:val="24"/>
              </w:rPr>
              <w:t>Luis Gustavo Parra Noriega</w:t>
            </w:r>
          </w:p>
          <w:p w:rsidR="00FC4B9C" w:rsidRPr="0089501E" w:rsidRDefault="00FC4B9C" w:rsidP="006569A5">
            <w:pPr>
              <w:jc w:val="center"/>
              <w:rPr>
                <w:rFonts w:ascii="Palatino Linotype" w:hAnsi="Palatino Linotype"/>
                <w:sz w:val="24"/>
                <w:szCs w:val="24"/>
              </w:rPr>
            </w:pPr>
            <w:r w:rsidRPr="0089501E">
              <w:rPr>
                <w:rFonts w:ascii="Palatino Linotype" w:hAnsi="Palatino Linotype"/>
                <w:sz w:val="24"/>
                <w:szCs w:val="24"/>
              </w:rPr>
              <w:t>Comisionado</w:t>
            </w:r>
          </w:p>
          <w:p w:rsidR="00FC4B9C" w:rsidRPr="002F1CD7" w:rsidRDefault="00FC4B9C" w:rsidP="008F1ADF">
            <w:pPr>
              <w:jc w:val="center"/>
              <w:rPr>
                <w:rFonts w:ascii="Palatino Linotype" w:hAnsi="Palatino Linotype"/>
                <w:sz w:val="24"/>
                <w:szCs w:val="24"/>
              </w:rPr>
            </w:pPr>
          </w:p>
        </w:tc>
      </w:tr>
      <w:tr w:rsidR="00FC4B9C" w:rsidRPr="0089501E" w:rsidTr="006569A5">
        <w:tc>
          <w:tcPr>
            <w:tcW w:w="9062" w:type="dxa"/>
            <w:gridSpan w:val="2"/>
          </w:tcPr>
          <w:p w:rsidR="00FC4B9C" w:rsidRPr="0089501E" w:rsidRDefault="00FC4B9C" w:rsidP="006569A5">
            <w:pPr>
              <w:jc w:val="center"/>
              <w:rPr>
                <w:rFonts w:ascii="Palatino Linotype" w:hAnsi="Palatino Linotype"/>
                <w:b/>
                <w:sz w:val="24"/>
                <w:szCs w:val="24"/>
              </w:rPr>
            </w:pPr>
          </w:p>
          <w:p w:rsidR="00FC4B9C" w:rsidRPr="0089501E" w:rsidRDefault="00FC4B9C" w:rsidP="006569A5">
            <w:pPr>
              <w:jc w:val="center"/>
              <w:rPr>
                <w:rFonts w:ascii="Palatino Linotype" w:hAnsi="Palatino Linotype"/>
                <w:b/>
                <w:sz w:val="24"/>
                <w:szCs w:val="24"/>
              </w:rPr>
            </w:pPr>
          </w:p>
          <w:p w:rsidR="00FC4B9C" w:rsidRDefault="00FC4B9C" w:rsidP="006569A5">
            <w:pPr>
              <w:rPr>
                <w:rFonts w:ascii="Palatino Linotype" w:hAnsi="Palatino Linotype"/>
                <w:b/>
                <w:sz w:val="24"/>
                <w:szCs w:val="24"/>
              </w:rPr>
            </w:pPr>
          </w:p>
          <w:p w:rsidR="00FC4B9C" w:rsidRDefault="00FC4B9C" w:rsidP="006569A5">
            <w:pPr>
              <w:rPr>
                <w:rFonts w:ascii="Palatino Linotype" w:hAnsi="Palatino Linotype"/>
                <w:b/>
                <w:sz w:val="28"/>
                <w:szCs w:val="24"/>
              </w:rPr>
            </w:pPr>
          </w:p>
          <w:p w:rsidR="008F1ADF" w:rsidRDefault="008F1ADF" w:rsidP="006569A5">
            <w:pPr>
              <w:rPr>
                <w:rFonts w:ascii="Palatino Linotype" w:hAnsi="Palatino Linotype"/>
                <w:b/>
                <w:sz w:val="28"/>
                <w:szCs w:val="24"/>
              </w:rPr>
            </w:pPr>
          </w:p>
          <w:p w:rsidR="00FC4B9C" w:rsidRPr="0089501E" w:rsidRDefault="00FC4B9C" w:rsidP="006569A5">
            <w:pPr>
              <w:jc w:val="center"/>
              <w:rPr>
                <w:rFonts w:ascii="Palatino Linotype" w:hAnsi="Palatino Linotype"/>
                <w:b/>
                <w:sz w:val="24"/>
                <w:szCs w:val="24"/>
              </w:rPr>
            </w:pPr>
            <w:r w:rsidRPr="0089501E">
              <w:rPr>
                <w:rFonts w:ascii="Palatino Linotype" w:hAnsi="Palatino Linotype"/>
                <w:b/>
                <w:sz w:val="24"/>
                <w:szCs w:val="24"/>
              </w:rPr>
              <w:t>Alexis Tapia Ramírez</w:t>
            </w:r>
          </w:p>
          <w:p w:rsidR="00FC4B9C" w:rsidRDefault="00FC4B9C" w:rsidP="006569A5">
            <w:pPr>
              <w:jc w:val="center"/>
              <w:rPr>
                <w:rFonts w:ascii="Palatino Linotype" w:hAnsi="Palatino Linotype"/>
                <w:sz w:val="24"/>
                <w:szCs w:val="24"/>
              </w:rPr>
            </w:pPr>
            <w:r w:rsidRPr="0089501E">
              <w:rPr>
                <w:rFonts w:ascii="Palatino Linotype" w:hAnsi="Palatino Linotype"/>
                <w:sz w:val="24"/>
                <w:szCs w:val="24"/>
              </w:rPr>
              <w:t>Secretario Técnico del Pleno</w:t>
            </w:r>
          </w:p>
          <w:p w:rsidR="00FC4B9C" w:rsidRDefault="00FC4B9C" w:rsidP="006569A5">
            <w:pPr>
              <w:jc w:val="center"/>
              <w:rPr>
                <w:rFonts w:ascii="Palatino Linotype" w:hAnsi="Palatino Linotype"/>
                <w:sz w:val="24"/>
                <w:szCs w:val="24"/>
              </w:rPr>
            </w:pPr>
          </w:p>
          <w:p w:rsidR="00FC4B9C" w:rsidRPr="00425534" w:rsidRDefault="00FC4B9C" w:rsidP="006569A5">
            <w:pPr>
              <w:jc w:val="center"/>
              <w:rPr>
                <w:rFonts w:ascii="Palatino Linotype" w:hAnsi="Palatino Linotype"/>
                <w:sz w:val="18"/>
                <w:szCs w:val="24"/>
              </w:rPr>
            </w:pPr>
          </w:p>
        </w:tc>
      </w:tr>
    </w:tbl>
    <w:p w:rsidR="00FC4B9C" w:rsidRPr="00F11368" w:rsidRDefault="00FC4B9C" w:rsidP="00FC4B9C">
      <w:pPr>
        <w:spacing w:after="0" w:line="240" w:lineRule="auto"/>
        <w:jc w:val="both"/>
        <w:rPr>
          <w:rFonts w:ascii="Palatino Linotype" w:hAnsi="Palatino Linotype" w:cs="Arial"/>
          <w:sz w:val="8"/>
          <w:szCs w:val="16"/>
        </w:rPr>
      </w:pPr>
    </w:p>
    <w:p w:rsidR="00FC4B9C" w:rsidRPr="00937BFA" w:rsidRDefault="00FC4B9C" w:rsidP="00FC4B9C">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Esta hoja corre</w:t>
      </w:r>
      <w:r>
        <w:rPr>
          <w:rFonts w:ascii="Palatino Linotype" w:hAnsi="Palatino Linotype" w:cs="Arial"/>
          <w:sz w:val="18"/>
          <w:szCs w:val="16"/>
        </w:rPr>
        <w:t>sponde a la resolución de fecha veinti</w:t>
      </w:r>
      <w:r w:rsidR="00A07ECF">
        <w:rPr>
          <w:rFonts w:ascii="Palatino Linotype" w:hAnsi="Palatino Linotype" w:cs="Arial"/>
          <w:sz w:val="18"/>
          <w:szCs w:val="16"/>
        </w:rPr>
        <w:t>nueve</w:t>
      </w:r>
      <w:r>
        <w:rPr>
          <w:rFonts w:ascii="Palatino Linotype" w:hAnsi="Palatino Linotype" w:cs="Arial"/>
          <w:sz w:val="18"/>
          <w:szCs w:val="16"/>
        </w:rPr>
        <w:t xml:space="preserve"> de enero </w:t>
      </w:r>
      <w:r w:rsidRPr="00B73E6C">
        <w:rPr>
          <w:rFonts w:ascii="Palatino Linotype" w:hAnsi="Palatino Linotype" w:cs="Arial"/>
          <w:sz w:val="18"/>
          <w:szCs w:val="16"/>
        </w:rPr>
        <w:t>de d</w:t>
      </w:r>
      <w:r>
        <w:rPr>
          <w:rFonts w:ascii="Palatino Linotype" w:hAnsi="Palatino Linotype" w:cs="Arial"/>
          <w:sz w:val="18"/>
          <w:szCs w:val="16"/>
        </w:rPr>
        <w:t>os mil veinte, emitida en el recurso</w:t>
      </w:r>
      <w:r w:rsidRPr="00B73E6C">
        <w:rPr>
          <w:rFonts w:ascii="Palatino Linotype" w:hAnsi="Palatino Linotype" w:cs="Arial"/>
          <w:sz w:val="18"/>
          <w:szCs w:val="16"/>
        </w:rPr>
        <w:t xml:space="preserve"> de revisión </w:t>
      </w:r>
      <w:r>
        <w:rPr>
          <w:rFonts w:ascii="Palatino Linotype" w:hAnsi="Palatino Linotype" w:cs="Arial"/>
          <w:bCs/>
          <w:sz w:val="18"/>
          <w:szCs w:val="16"/>
          <w:lang w:eastAsia="es-MX"/>
        </w:rPr>
        <w:t>08</w:t>
      </w:r>
      <w:r w:rsidR="00A07ECF">
        <w:rPr>
          <w:rFonts w:ascii="Palatino Linotype" w:hAnsi="Palatino Linotype" w:cs="Arial"/>
          <w:bCs/>
          <w:sz w:val="18"/>
          <w:szCs w:val="16"/>
          <w:lang w:eastAsia="es-MX"/>
        </w:rPr>
        <w:t>6</w:t>
      </w:r>
      <w:r>
        <w:rPr>
          <w:rFonts w:ascii="Palatino Linotype" w:hAnsi="Palatino Linotype" w:cs="Arial"/>
          <w:bCs/>
          <w:sz w:val="18"/>
          <w:szCs w:val="16"/>
          <w:lang w:eastAsia="es-MX"/>
        </w:rPr>
        <w:t>60</w:t>
      </w:r>
      <w:r w:rsidRPr="00B73E6C">
        <w:rPr>
          <w:rFonts w:ascii="Palatino Linotype" w:hAnsi="Palatino Linotype" w:cs="Arial"/>
          <w:bCs/>
          <w:sz w:val="18"/>
          <w:szCs w:val="16"/>
          <w:lang w:eastAsia="es-MX"/>
        </w:rPr>
        <w:t>/INFOEM/IP/R</w:t>
      </w:r>
      <w:r>
        <w:rPr>
          <w:rFonts w:ascii="Palatino Linotype" w:hAnsi="Palatino Linotype" w:cs="Arial"/>
          <w:bCs/>
          <w:sz w:val="18"/>
          <w:szCs w:val="16"/>
          <w:lang w:eastAsia="es-MX"/>
        </w:rPr>
        <w:t xml:space="preserve">R/2019. </w:t>
      </w:r>
    </w:p>
    <w:p w:rsidR="00FC4B9C" w:rsidRDefault="00FC4B9C" w:rsidP="00FC4B9C">
      <w:pPr>
        <w:spacing w:after="0" w:line="240" w:lineRule="auto"/>
        <w:jc w:val="both"/>
        <w:rPr>
          <w:rFonts w:ascii="Palatino Linotype" w:hAnsi="Palatino Linotype" w:cs="Arial"/>
          <w:sz w:val="18"/>
          <w:szCs w:val="16"/>
        </w:rPr>
      </w:pPr>
      <w:r w:rsidRPr="001126FC">
        <w:rPr>
          <w:rFonts w:ascii="Palatino Linotype" w:hAnsi="Palatino Linotype" w:cs="Arial"/>
          <w:sz w:val="18"/>
          <w:szCs w:val="16"/>
        </w:rPr>
        <w:t>ZMS/OSAM/</w:t>
      </w:r>
      <w:r>
        <w:rPr>
          <w:rFonts w:ascii="Palatino Linotype" w:hAnsi="Palatino Linotype" w:cs="Arial"/>
          <w:sz w:val="18"/>
          <w:szCs w:val="16"/>
        </w:rPr>
        <w:t>BPAC</w:t>
      </w:r>
    </w:p>
    <w:p w:rsidR="00253D78" w:rsidRDefault="00253D78"/>
    <w:sectPr w:rsidR="00253D78" w:rsidSect="00A528E9">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6680" w:rsidRDefault="006E6680" w:rsidP="00FC4B9C">
      <w:pPr>
        <w:spacing w:after="0" w:line="240" w:lineRule="auto"/>
      </w:pPr>
      <w:r>
        <w:separator/>
      </w:r>
    </w:p>
  </w:endnote>
  <w:endnote w:type="continuationSeparator" w:id="0">
    <w:p w:rsidR="006E6680" w:rsidRDefault="006E6680" w:rsidP="00FC4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8E9" w:rsidRPr="000B69FA" w:rsidRDefault="006B55F5" w:rsidP="00A528E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91BAC">
      <w:rPr>
        <w:rFonts w:ascii="Palatino Linotype" w:hAnsi="Palatino Linotype"/>
        <w:bCs/>
        <w:noProof/>
        <w:sz w:val="20"/>
      </w:rPr>
      <w:t>17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91BAC">
      <w:rPr>
        <w:rFonts w:ascii="Palatino Linotype" w:hAnsi="Palatino Linotype"/>
        <w:bCs/>
        <w:noProof/>
        <w:sz w:val="20"/>
      </w:rPr>
      <w:t>18</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8E9" w:rsidRPr="000B69FA" w:rsidRDefault="006B55F5" w:rsidP="00A528E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91BA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91BAC">
      <w:rPr>
        <w:rFonts w:ascii="Palatino Linotype" w:hAnsi="Palatino Linotype"/>
        <w:bCs/>
        <w:noProof/>
        <w:sz w:val="20"/>
      </w:rPr>
      <w:t>18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6680" w:rsidRDefault="006E6680" w:rsidP="00FC4B9C">
      <w:pPr>
        <w:spacing w:after="0" w:line="240" w:lineRule="auto"/>
      </w:pPr>
      <w:r>
        <w:separator/>
      </w:r>
    </w:p>
  </w:footnote>
  <w:footnote w:type="continuationSeparator" w:id="0">
    <w:p w:rsidR="006E6680" w:rsidRDefault="006E6680" w:rsidP="00FC4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8E9" w:rsidRDefault="006E6680">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A528E9" w:rsidTr="00A528E9">
      <w:trPr>
        <w:trHeight w:val="227"/>
      </w:trPr>
      <w:tc>
        <w:tcPr>
          <w:tcW w:w="5949" w:type="dxa"/>
          <w:hideMark/>
        </w:tcPr>
        <w:p w:rsidR="00A528E9" w:rsidRDefault="006B55F5" w:rsidP="00A528E9">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A528E9" w:rsidRDefault="006B55F5" w:rsidP="003E59AC">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w:t>
          </w:r>
          <w:r w:rsidR="00FC4B9C">
            <w:rPr>
              <w:rFonts w:ascii="Palatino Linotype" w:hAnsi="Palatino Linotype" w:cs="Arial"/>
              <w:bCs/>
              <w:sz w:val="24"/>
              <w:lang w:eastAsia="es-MX"/>
            </w:rPr>
            <w:t>86</w:t>
          </w:r>
          <w:r>
            <w:rPr>
              <w:rFonts w:ascii="Palatino Linotype" w:hAnsi="Palatino Linotype" w:cs="Arial"/>
              <w:bCs/>
              <w:sz w:val="24"/>
              <w:lang w:eastAsia="es-MX"/>
            </w:rPr>
            <w:t>60/INFOEM/IP/RR/2019</w:t>
          </w:r>
        </w:p>
      </w:tc>
    </w:tr>
    <w:tr w:rsidR="00A528E9" w:rsidTr="00A528E9">
      <w:trPr>
        <w:trHeight w:val="242"/>
      </w:trPr>
      <w:tc>
        <w:tcPr>
          <w:tcW w:w="5949" w:type="dxa"/>
          <w:hideMark/>
        </w:tcPr>
        <w:p w:rsidR="00A528E9" w:rsidRDefault="006B55F5" w:rsidP="00A528E9">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A528E9" w:rsidRDefault="006B55F5" w:rsidP="00FC4B9C">
          <w:pPr>
            <w:spacing w:after="120" w:line="256" w:lineRule="auto"/>
            <w:ind w:left="72" w:right="214"/>
            <w:jc w:val="right"/>
            <w:rPr>
              <w:rFonts w:ascii="Palatino Linotype" w:hAnsi="Palatino Linotype" w:cs="Arial"/>
              <w:szCs w:val="20"/>
            </w:rPr>
          </w:pPr>
          <w:r w:rsidRPr="00F02683">
            <w:rPr>
              <w:rFonts w:ascii="Palatino Linotype" w:hAnsi="Palatino Linotype" w:cs="Arial"/>
              <w:szCs w:val="20"/>
            </w:rPr>
            <w:t xml:space="preserve">Ayuntamiento de </w:t>
          </w:r>
          <w:r w:rsidR="00FC4B9C">
            <w:rPr>
              <w:rFonts w:ascii="Palatino Linotype" w:hAnsi="Palatino Linotype" w:cs="Arial"/>
              <w:szCs w:val="20"/>
            </w:rPr>
            <w:t>Nezahualcóyotl</w:t>
          </w:r>
        </w:p>
      </w:tc>
    </w:tr>
    <w:tr w:rsidR="00A528E9" w:rsidTr="00A528E9">
      <w:trPr>
        <w:trHeight w:val="342"/>
      </w:trPr>
      <w:tc>
        <w:tcPr>
          <w:tcW w:w="5949" w:type="dxa"/>
          <w:hideMark/>
        </w:tcPr>
        <w:p w:rsidR="00A528E9" w:rsidRDefault="006B55F5" w:rsidP="00A528E9">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A528E9" w:rsidRDefault="006B55F5" w:rsidP="00A528E9">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A528E9" w:rsidRDefault="006E668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A528E9" w:rsidTr="00A528E9">
      <w:trPr>
        <w:trHeight w:val="227"/>
      </w:trPr>
      <w:tc>
        <w:tcPr>
          <w:tcW w:w="5103" w:type="dxa"/>
          <w:hideMark/>
        </w:tcPr>
        <w:p w:rsidR="00A528E9" w:rsidRDefault="006B55F5" w:rsidP="00A528E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A528E9" w:rsidRPr="00B4142F" w:rsidRDefault="006B55F5" w:rsidP="00FC4B9C">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08</w:t>
          </w:r>
          <w:r w:rsidR="00FC4B9C">
            <w:rPr>
              <w:rFonts w:ascii="Palatino Linotype" w:hAnsi="Palatino Linotype" w:cs="Arial"/>
              <w:bCs/>
              <w:sz w:val="24"/>
              <w:lang w:eastAsia="es-MX"/>
            </w:rPr>
            <w:t>66</w:t>
          </w:r>
          <w:r>
            <w:rPr>
              <w:rFonts w:ascii="Palatino Linotype" w:hAnsi="Palatino Linotype" w:cs="Arial"/>
              <w:bCs/>
              <w:sz w:val="24"/>
              <w:lang w:eastAsia="es-MX"/>
            </w:rPr>
            <w:t>0/INFOEM/IP/RR/2019</w:t>
          </w:r>
        </w:p>
      </w:tc>
    </w:tr>
    <w:tr w:rsidR="00A528E9" w:rsidTr="00A528E9">
      <w:trPr>
        <w:trHeight w:val="196"/>
      </w:trPr>
      <w:tc>
        <w:tcPr>
          <w:tcW w:w="5103" w:type="dxa"/>
          <w:hideMark/>
        </w:tcPr>
        <w:p w:rsidR="00A528E9" w:rsidRDefault="006B55F5" w:rsidP="00A528E9">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A528E9" w:rsidRDefault="00564521" w:rsidP="00A528E9">
          <w:pPr>
            <w:spacing w:after="120" w:line="256" w:lineRule="auto"/>
            <w:ind w:left="208" w:right="214"/>
            <w:jc w:val="right"/>
            <w:rPr>
              <w:rFonts w:ascii="Palatino Linotype" w:hAnsi="Palatino Linotype" w:cs="Arial"/>
            </w:rPr>
          </w:pPr>
          <w:r>
            <w:rPr>
              <w:rFonts w:ascii="Palatino Linotype" w:hAnsi="Palatino Linotype" w:cs="Arial"/>
            </w:rPr>
            <w:t>XXXXXXX XXXXXXXXXXXXXXXX</w:t>
          </w:r>
        </w:p>
        <w:p w:rsidR="00564521" w:rsidRPr="00F06FED" w:rsidRDefault="00564521" w:rsidP="00A528E9">
          <w:pPr>
            <w:spacing w:after="120" w:line="256" w:lineRule="auto"/>
            <w:ind w:left="208" w:right="214"/>
            <w:jc w:val="right"/>
            <w:rPr>
              <w:rFonts w:ascii="Palatino Linotype" w:hAnsi="Palatino Linotype" w:cs="Arial"/>
            </w:rPr>
          </w:pPr>
          <w:r>
            <w:rPr>
              <w:rFonts w:ascii="Palatino Linotype" w:hAnsi="Palatino Linotype" w:cs="Arial"/>
            </w:rPr>
            <w:t>XXXXXXXXX</w:t>
          </w:r>
        </w:p>
      </w:tc>
    </w:tr>
    <w:tr w:rsidR="00A528E9" w:rsidTr="00A528E9">
      <w:trPr>
        <w:trHeight w:val="242"/>
      </w:trPr>
      <w:tc>
        <w:tcPr>
          <w:tcW w:w="5103" w:type="dxa"/>
          <w:hideMark/>
        </w:tcPr>
        <w:p w:rsidR="00A528E9" w:rsidRDefault="006B55F5" w:rsidP="00A528E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A528E9" w:rsidRDefault="006B55F5" w:rsidP="00FC4B9C">
          <w:pPr>
            <w:spacing w:after="120" w:line="256" w:lineRule="auto"/>
            <w:ind w:left="208" w:right="214"/>
            <w:jc w:val="right"/>
            <w:rPr>
              <w:rFonts w:ascii="Palatino Linotype" w:hAnsi="Palatino Linotype" w:cs="Arial"/>
              <w:szCs w:val="20"/>
            </w:rPr>
          </w:pPr>
          <w:r w:rsidRPr="00F02683">
            <w:rPr>
              <w:rFonts w:ascii="Palatino Linotype" w:hAnsi="Palatino Linotype" w:cs="Arial"/>
              <w:szCs w:val="20"/>
            </w:rPr>
            <w:t xml:space="preserve">Ayuntamiento de </w:t>
          </w:r>
          <w:r w:rsidR="00FC4B9C">
            <w:rPr>
              <w:rFonts w:ascii="Palatino Linotype" w:hAnsi="Palatino Linotype" w:cs="Arial"/>
              <w:szCs w:val="20"/>
            </w:rPr>
            <w:t>Nezahualcóyotl</w:t>
          </w:r>
        </w:p>
      </w:tc>
    </w:tr>
    <w:tr w:rsidR="00A528E9" w:rsidTr="00A528E9">
      <w:trPr>
        <w:trHeight w:val="342"/>
      </w:trPr>
      <w:tc>
        <w:tcPr>
          <w:tcW w:w="5103" w:type="dxa"/>
          <w:hideMark/>
        </w:tcPr>
        <w:p w:rsidR="00A528E9" w:rsidRDefault="006B55F5" w:rsidP="00A528E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A528E9" w:rsidRDefault="006B55F5" w:rsidP="00A528E9">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A528E9" w:rsidRDefault="006E668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9C"/>
    <w:rsid w:val="0000406B"/>
    <w:rsid w:val="00025CC1"/>
    <w:rsid w:val="000672D7"/>
    <w:rsid w:val="00070F5F"/>
    <w:rsid w:val="00245AA7"/>
    <w:rsid w:val="00253D78"/>
    <w:rsid w:val="004B4187"/>
    <w:rsid w:val="00506A95"/>
    <w:rsid w:val="00527BFA"/>
    <w:rsid w:val="00564521"/>
    <w:rsid w:val="00695F9A"/>
    <w:rsid w:val="006B55F5"/>
    <w:rsid w:val="006E6680"/>
    <w:rsid w:val="00785858"/>
    <w:rsid w:val="007954CF"/>
    <w:rsid w:val="00880238"/>
    <w:rsid w:val="008B2994"/>
    <w:rsid w:val="008F1ADF"/>
    <w:rsid w:val="009062B0"/>
    <w:rsid w:val="00946F43"/>
    <w:rsid w:val="009D14E1"/>
    <w:rsid w:val="00A03C04"/>
    <w:rsid w:val="00A07ECF"/>
    <w:rsid w:val="00A47BD1"/>
    <w:rsid w:val="00AE061C"/>
    <w:rsid w:val="00AE3C96"/>
    <w:rsid w:val="00BE0F6E"/>
    <w:rsid w:val="00C2558F"/>
    <w:rsid w:val="00D75BEC"/>
    <w:rsid w:val="00D76F06"/>
    <w:rsid w:val="00E25084"/>
    <w:rsid w:val="00ED3AC3"/>
    <w:rsid w:val="00F81F9B"/>
    <w:rsid w:val="00F91BAC"/>
    <w:rsid w:val="00FC4B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85B9B"/>
  <w15:chartTrackingRefBased/>
  <w15:docId w15:val="{14E30C7D-382C-40EC-9EAC-FD1BBA961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B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4B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C4B9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C4B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C4B9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C4B9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C4B9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C4B9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FC4B9C"/>
    <w:rPr>
      <w:vertAlign w:val="superscript"/>
    </w:rPr>
  </w:style>
  <w:style w:type="character" w:styleId="Hipervnculo">
    <w:name w:val="Hyperlink"/>
    <w:basedOn w:val="Fuentedeprrafopredeter"/>
    <w:uiPriority w:val="99"/>
    <w:unhideWhenUsed/>
    <w:rsid w:val="00FC4B9C"/>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FC4B9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FC4B9C"/>
    <w:rPr>
      <w:sz w:val="20"/>
      <w:szCs w:val="20"/>
    </w:rPr>
  </w:style>
  <w:style w:type="paragraph" w:styleId="Sinespaciado">
    <w:name w:val="No Spacing"/>
    <w:aliases w:val="Francesa"/>
    <w:link w:val="SinespaciadoCar"/>
    <w:uiPriority w:val="1"/>
    <w:qFormat/>
    <w:rsid w:val="00FC4B9C"/>
    <w:pPr>
      <w:spacing w:after="0" w:line="240" w:lineRule="auto"/>
    </w:pPr>
  </w:style>
  <w:style w:type="table" w:styleId="Tablaconcuadrcula">
    <w:name w:val="Table Grid"/>
    <w:basedOn w:val="Tablanormal"/>
    <w:uiPriority w:val="39"/>
    <w:rsid w:val="00FC4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
    <w:link w:val="Sinespaciado"/>
    <w:uiPriority w:val="1"/>
    <w:locked/>
    <w:rsid w:val="00FC4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064386">
      <w:bodyDiv w:val="1"/>
      <w:marLeft w:val="0"/>
      <w:marRight w:val="0"/>
      <w:marTop w:val="0"/>
      <w:marBottom w:val="0"/>
      <w:divBdr>
        <w:top w:val="none" w:sz="0" w:space="0" w:color="auto"/>
        <w:left w:val="none" w:sz="0" w:space="0" w:color="auto"/>
        <w:bottom w:val="none" w:sz="0" w:space="0" w:color="auto"/>
        <w:right w:val="none" w:sz="0" w:space="0" w:color="auto"/>
      </w:divBdr>
    </w:div>
    <w:div w:id="943145597">
      <w:bodyDiv w:val="1"/>
      <w:marLeft w:val="0"/>
      <w:marRight w:val="0"/>
      <w:marTop w:val="0"/>
      <w:marBottom w:val="0"/>
      <w:divBdr>
        <w:top w:val="none" w:sz="0" w:space="0" w:color="auto"/>
        <w:left w:val="none" w:sz="0" w:space="0" w:color="auto"/>
        <w:bottom w:val="none" w:sz="0" w:space="0" w:color="auto"/>
        <w:right w:val="none" w:sz="0" w:space="0" w:color="auto"/>
      </w:divBdr>
    </w:div>
    <w:div w:id="140444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18</Pages>
  <Words>3613</Words>
  <Characters>19872</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rotul_000</cp:lastModifiedBy>
  <cp:revision>19</cp:revision>
  <dcterms:created xsi:type="dcterms:W3CDTF">2020-01-16T00:35:00Z</dcterms:created>
  <dcterms:modified xsi:type="dcterms:W3CDTF">2020-04-20T19:25:00Z</dcterms:modified>
</cp:coreProperties>
</file>