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8B5D83">
        <w:rPr>
          <w:rFonts w:ascii="Palatino Linotype" w:hAnsi="Palatino Linotype"/>
          <w:sz w:val="24"/>
          <w:szCs w:val="24"/>
          <w:lang w:eastAsia="es-MX"/>
        </w:rPr>
        <w:t>veintinueve de enero de dos mil veinte</w:t>
      </w:r>
      <w:r w:rsidR="00DA1B7C">
        <w:rPr>
          <w:rFonts w:ascii="Palatino Linotype" w:hAnsi="Palatino Linotype"/>
          <w:sz w:val="24"/>
          <w:szCs w:val="24"/>
          <w:lang w:eastAsia="es-MX"/>
        </w:rPr>
        <w:t>.</w:t>
      </w:r>
    </w:p>
    <w:p w:rsidR="001D0F61" w:rsidRDefault="001D0F61" w:rsidP="0014447C">
      <w:pPr>
        <w:pStyle w:val="Sinespaciado"/>
        <w:spacing w:line="360" w:lineRule="auto"/>
        <w:jc w:val="both"/>
        <w:rPr>
          <w:rFonts w:ascii="Palatino Linotype" w:hAnsi="Palatino Linotype"/>
          <w:b/>
          <w:sz w:val="24"/>
          <w:szCs w:val="24"/>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3938B0">
        <w:rPr>
          <w:rFonts w:ascii="Palatino Linotype" w:hAnsi="Palatino Linotype"/>
          <w:b/>
          <w:bCs/>
          <w:sz w:val="24"/>
          <w:szCs w:val="24"/>
          <w:lang w:eastAsia="es-MX"/>
        </w:rPr>
        <w:t>0</w:t>
      </w:r>
      <w:r w:rsidR="008E7522">
        <w:rPr>
          <w:rFonts w:ascii="Palatino Linotype" w:hAnsi="Palatino Linotype"/>
          <w:b/>
          <w:bCs/>
          <w:sz w:val="24"/>
          <w:szCs w:val="24"/>
          <w:lang w:eastAsia="es-MX"/>
        </w:rPr>
        <w:t>8</w:t>
      </w:r>
      <w:r w:rsidR="00E3420A">
        <w:rPr>
          <w:rFonts w:ascii="Palatino Linotype" w:hAnsi="Palatino Linotype"/>
          <w:b/>
          <w:bCs/>
          <w:sz w:val="24"/>
          <w:szCs w:val="24"/>
          <w:lang w:eastAsia="es-MX"/>
        </w:rPr>
        <w:t>65</w:t>
      </w:r>
      <w:r w:rsidR="001D0F61">
        <w:rPr>
          <w:rFonts w:ascii="Palatino Linotype" w:hAnsi="Palatino Linotype"/>
          <w:b/>
          <w:bCs/>
          <w:sz w:val="24"/>
          <w:szCs w:val="24"/>
          <w:lang w:eastAsia="es-MX"/>
        </w:rPr>
        <w:t>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22281E">
        <w:rPr>
          <w:rFonts w:ascii="Palatino Linotype" w:hAnsi="Palatino Linotype"/>
          <w:sz w:val="24"/>
          <w:szCs w:val="24"/>
        </w:rPr>
        <w:t>e</w:t>
      </w:r>
      <w:r w:rsidR="009151CF">
        <w:rPr>
          <w:rFonts w:ascii="Palatino Linotype" w:hAnsi="Palatino Linotype"/>
          <w:sz w:val="24"/>
          <w:szCs w:val="24"/>
        </w:rPr>
        <w:t>l</w:t>
      </w:r>
      <w:r w:rsidR="00D01B24">
        <w:rPr>
          <w:rFonts w:ascii="Palatino Linotype" w:hAnsi="Palatino Linotype"/>
          <w:sz w:val="24"/>
          <w:szCs w:val="24"/>
        </w:rPr>
        <w:t xml:space="preserve"> </w:t>
      </w:r>
      <w:r w:rsidR="00C2473C">
        <w:rPr>
          <w:rFonts w:ascii="Palatino Linotype" w:hAnsi="Palatino Linotype"/>
          <w:b/>
          <w:sz w:val="24"/>
          <w:szCs w:val="24"/>
        </w:rPr>
        <w:t>C</w:t>
      </w:r>
      <w:r w:rsidR="00C2473C" w:rsidRPr="00456A5F">
        <w:rPr>
          <w:rFonts w:ascii="Palatino Linotype" w:hAnsi="Palatino Linotype" w:cs="Arial"/>
          <w:b/>
          <w:sz w:val="24"/>
          <w:szCs w:val="24"/>
        </w:rPr>
        <w:t xml:space="preserve">. </w:t>
      </w:r>
      <w:r w:rsidR="00356114">
        <w:rPr>
          <w:rFonts w:ascii="Palatino Linotype" w:hAnsi="Palatino Linotype" w:cs="Arial"/>
          <w:b/>
          <w:sz w:val="24"/>
          <w:szCs w:val="24"/>
        </w:rPr>
        <w:t>xxxxxxxxxxxxxxxxxxxxxxxxxxxxx</w:t>
      </w:r>
      <w:r w:rsidR="00E3420A">
        <w:rPr>
          <w:rFonts w:ascii="Palatino Linotype" w:hAnsi="Palatino Linotype" w:cs="Arial"/>
          <w:b/>
          <w:sz w:val="24"/>
          <w:szCs w:val="24"/>
        </w:rPr>
        <w:t xml:space="preserve"> </w:t>
      </w:r>
      <w:r w:rsidR="00356114">
        <w:rPr>
          <w:rFonts w:ascii="Palatino Linotype" w:hAnsi="Palatino Linotype" w:cs="Arial"/>
          <w:b/>
          <w:sz w:val="24"/>
          <w:szCs w:val="24"/>
        </w:rPr>
        <w:t>xxxxxxxxxxxxxx</w:t>
      </w:r>
      <w:bookmarkStart w:id="0" w:name="_GoBack"/>
      <w:bookmarkEnd w:id="0"/>
      <w:r w:rsidR="0022281E">
        <w:rPr>
          <w:rFonts w:ascii="Palatino Linotype" w:hAnsi="Palatino Linotype" w:cs="Arial"/>
          <w:b/>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D310C4">
        <w:rPr>
          <w:rFonts w:ascii="Palatino Linotype" w:hAnsi="Palatino Linotype"/>
          <w:sz w:val="24"/>
          <w:szCs w:val="24"/>
        </w:rPr>
        <w:t>l</w:t>
      </w:r>
      <w:r w:rsidR="006110C1" w:rsidRPr="0022281E">
        <w:rPr>
          <w:rFonts w:ascii="Palatino Linotype" w:hAnsi="Palatino Linotype"/>
          <w:sz w:val="24"/>
          <w:szCs w:val="24"/>
        </w:rPr>
        <w:t xml:space="preserve"> </w:t>
      </w:r>
      <w:r w:rsidR="00E3420A" w:rsidRPr="00E3420A">
        <w:rPr>
          <w:rFonts w:ascii="Palatino Linotype" w:hAnsi="Palatino Linotype"/>
          <w:b/>
          <w:sz w:val="24"/>
          <w:szCs w:val="24"/>
        </w:rPr>
        <w:t>Ayuntamiento de Ecatepec de Morelos</w:t>
      </w:r>
      <w:r w:rsidRPr="00525BC2">
        <w:rPr>
          <w:rFonts w:ascii="Palatino Linotype" w:hAnsi="Palatino Linotype" w:cs="Arial"/>
          <w:b/>
          <w:sz w:val="24"/>
          <w:szCs w:val="24"/>
        </w:rPr>
        <w:t>,</w:t>
      </w:r>
      <w:r w:rsidRPr="00216B8D">
        <w:rPr>
          <w:rFonts w:ascii="Palatino Linotype" w:hAnsi="Palatino Linotype"/>
          <w:sz w:val="24"/>
          <w:szCs w:val="24"/>
        </w:rPr>
        <w:t xml:space="preserve"> en lo subsecuente</w:t>
      </w:r>
      <w:r w:rsidR="00DD2D53" w:rsidRPr="0022281E">
        <w:rPr>
          <w:rFonts w:ascii="Palatino Linotype" w:hAnsi="Palatino Linotype"/>
          <w:sz w:val="24"/>
          <w:szCs w:val="24"/>
        </w:rPr>
        <w:t xml:space="preserve"> e</w:t>
      </w:r>
      <w:r w:rsidRPr="0022281E">
        <w:rPr>
          <w:rFonts w:ascii="Palatino Linotype" w:hAnsi="Palatino Linotype"/>
          <w:sz w:val="24"/>
          <w:szCs w:val="24"/>
        </w:rPr>
        <w:t xml:space="preserve">l Sujeto Obligado, </w:t>
      </w:r>
      <w:r w:rsidRPr="00C35F18">
        <w:rPr>
          <w:rFonts w:ascii="Palatino Linotype" w:hAnsi="Palatino Linotype"/>
          <w:sz w:val="24"/>
          <w:szCs w:val="24"/>
        </w:rPr>
        <w:t>se procede a dictar la presente resolución.</w:t>
      </w:r>
    </w:p>
    <w:p w:rsidR="00A94B95" w:rsidRDefault="00A94B95" w:rsidP="00525BC2">
      <w:pPr>
        <w:spacing w:after="120" w:line="256" w:lineRule="auto"/>
        <w:ind w:right="72"/>
        <w:jc w:val="both"/>
        <w:rPr>
          <w:rFonts w:ascii="Palatino Linotype" w:hAnsi="Palatino Linotype"/>
          <w:b/>
          <w:sz w:val="28"/>
          <w:szCs w:val="28"/>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E3420A">
        <w:rPr>
          <w:rFonts w:ascii="Palatino Linotype" w:hAnsi="Palatino Linotype"/>
          <w:sz w:val="24"/>
          <w:szCs w:val="24"/>
        </w:rPr>
        <w:t>cinco</w:t>
      </w:r>
      <w:r w:rsidR="003938B0">
        <w:rPr>
          <w:rFonts w:ascii="Palatino Linotype" w:hAnsi="Palatino Linotype"/>
          <w:sz w:val="24"/>
          <w:szCs w:val="24"/>
        </w:rPr>
        <w:t xml:space="preserve"> de </w:t>
      </w:r>
      <w:r w:rsidR="00E3420A">
        <w:rPr>
          <w:rFonts w:ascii="Palatino Linotype" w:hAnsi="Palatino Linotype"/>
          <w:sz w:val="24"/>
          <w:szCs w:val="24"/>
        </w:rPr>
        <w:t>noviembre</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3938B0">
        <w:rPr>
          <w:rFonts w:ascii="Palatino Linotype" w:hAnsi="Palatino Linotype"/>
          <w:b/>
          <w:sz w:val="24"/>
          <w:szCs w:val="24"/>
        </w:rPr>
        <w:t xml:space="preserve"> </w:t>
      </w:r>
      <w:r w:rsidR="00E3420A" w:rsidRPr="00E3420A">
        <w:rPr>
          <w:rFonts w:ascii="Palatino Linotype" w:hAnsi="Palatino Linotype"/>
          <w:b/>
          <w:sz w:val="24"/>
          <w:szCs w:val="24"/>
        </w:rPr>
        <w:t>00807/ECATEPEC/IP/2019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455633" w:rsidRDefault="00C35F18" w:rsidP="0014447C">
      <w:pPr>
        <w:pStyle w:val="Sinespaciado"/>
        <w:spacing w:line="360" w:lineRule="auto"/>
        <w:jc w:val="both"/>
        <w:rPr>
          <w:rFonts w:ascii="Palatino Linotype" w:hAnsi="Palatino Linotype"/>
          <w:sz w:val="24"/>
          <w:szCs w:val="24"/>
        </w:rPr>
      </w:pPr>
    </w:p>
    <w:p w:rsidR="00542DC1" w:rsidRPr="00E3420A" w:rsidRDefault="007E2E80" w:rsidP="00542DC1">
      <w:pPr>
        <w:pStyle w:val="Sinespaciado"/>
        <w:ind w:left="567" w:right="567"/>
        <w:jc w:val="both"/>
        <w:rPr>
          <w:rFonts w:ascii="Palatino Linotype" w:hAnsi="Palatino Linotype"/>
          <w:i/>
        </w:rPr>
      </w:pPr>
      <w:r w:rsidRPr="00E3420A">
        <w:rPr>
          <w:rFonts w:ascii="Palatino Linotype" w:hAnsi="Palatino Linotype"/>
          <w:i/>
        </w:rPr>
        <w:t>“</w:t>
      </w:r>
      <w:r w:rsidR="00E3420A" w:rsidRPr="00E3420A">
        <w:rPr>
          <w:rFonts w:ascii="Palatino Linotype" w:hAnsi="Palatino Linotype"/>
          <w:i/>
        </w:rPr>
        <w:t xml:space="preserve">Con base en lo establecido en el Art. 6 Constitucional,así como en la Ley Federal de Transparencia y Acceso a la Información Publica Gubernamental, solicito que se me informe claramente cual es la obra que se esta realizando a un costado de la terminal del Mexipuerto del Metro Ciudad Azteca, ubicado en la calla de Av. de los Padres, Ciudad Azteca, en Ecatepec de Morelos, que justifique la utilización en su totalidad de la banqueta, ya que a un costado de esa banqueta se instalo además una terminal de taxis. lo que deja en </w:t>
      </w:r>
      <w:r w:rsidR="00E3420A" w:rsidRPr="00E3420A">
        <w:rPr>
          <w:rFonts w:ascii="Palatino Linotype" w:hAnsi="Palatino Linotype"/>
          <w:i/>
        </w:rPr>
        <w:lastRenderedPageBreak/>
        <w:t>estado de indefension a los peatones (de ello al menos tres años) si a ello se le suma que en la banqueta de enfrente estan estas banquetas ocupadas como estacionamiento de una Universidad Privada como se demuestra en las fotos que se anexan. Asi mis preguntas concretas son: 1.- Nombre de la empresa encargada de realizar las tareas en el mexipuerto de la terminal Ciudad Azteca, en la Avenida de los padres. 2.- Fecha de inicio y termino. 3.- Actividades Realizadas que justifiquen la apropiación de la banqueta 4. Cronograma de actividades 5.- Oficios, minutas, memorándum u otro instrumento legal administrativo en donde se autorice las actividades. 6. Saber si hay acciones de seguimiento al gobierno del Estado de México, y si es así que área de gobierno las supervisa. 7.- Saber porque no hay lonas o placas que informen de las actividades que se realizan. 8.- Que medidas de mitigación tiene contemplado el municipio para que los ciudadanos podamos transitar, al ocuparse ambas banquetas. Gracias</w:t>
      </w:r>
      <w:r w:rsidR="000A7989" w:rsidRPr="00E3420A">
        <w:rPr>
          <w:rFonts w:ascii="Palatino Linotype" w:hAnsi="Palatino Linotype"/>
          <w:i/>
        </w:rPr>
        <w:t>.</w:t>
      </w:r>
      <w:r w:rsidRPr="00E3420A">
        <w:rPr>
          <w:rFonts w:ascii="Palatino Linotype" w:hAnsi="Palatino Linotype"/>
          <w:i/>
        </w:rPr>
        <w:t>” [Sic]</w:t>
      </w:r>
    </w:p>
    <w:p w:rsidR="00E3420A" w:rsidRDefault="00E3420A" w:rsidP="00E3420A">
      <w:pPr>
        <w:pStyle w:val="Sinespaciado"/>
        <w:spacing w:line="360" w:lineRule="auto"/>
        <w:ind w:right="567"/>
        <w:jc w:val="both"/>
        <w:rPr>
          <w:rFonts w:ascii="Palatino Linotype" w:eastAsia="Times New Roman" w:hAnsi="Palatino Linotype" w:cs="Times New Roman"/>
          <w:sz w:val="24"/>
          <w:szCs w:val="24"/>
          <w:lang w:val="es-ES_tradnl" w:eastAsia="es-ES"/>
        </w:rPr>
      </w:pPr>
    </w:p>
    <w:p w:rsidR="00E3420A" w:rsidRDefault="00E3420A" w:rsidP="00E3420A">
      <w:pPr>
        <w:pStyle w:val="Sinespaciado"/>
        <w:spacing w:line="360" w:lineRule="auto"/>
        <w:ind w:right="567"/>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Adjuntando para tal efecto las siguientes imagines:</w:t>
      </w:r>
    </w:p>
    <w:p w:rsidR="00E3420A" w:rsidRDefault="00E3420A" w:rsidP="00E3420A">
      <w:pPr>
        <w:pStyle w:val="Sinespaciado"/>
        <w:spacing w:line="360" w:lineRule="auto"/>
        <w:ind w:right="567"/>
        <w:jc w:val="both"/>
        <w:rPr>
          <w:rFonts w:ascii="Palatino Linotype" w:eastAsia="Times New Roman" w:hAnsi="Palatino Linotype" w:cs="Times New Roman"/>
          <w:sz w:val="24"/>
          <w:szCs w:val="24"/>
          <w:lang w:val="es-ES_tradnl" w:eastAsia="es-ES"/>
        </w:rPr>
      </w:pPr>
    </w:p>
    <w:p w:rsidR="00E3420A" w:rsidRDefault="00E3420A" w:rsidP="00E3420A">
      <w:pPr>
        <w:pStyle w:val="Sinespaciado"/>
        <w:spacing w:line="360" w:lineRule="auto"/>
        <w:ind w:right="567"/>
        <w:jc w:val="center"/>
        <w:rPr>
          <w:rFonts w:ascii="Palatino Linotype" w:eastAsia="Times New Roman" w:hAnsi="Palatino Linotype" w:cs="Times New Roman"/>
          <w:sz w:val="24"/>
          <w:szCs w:val="24"/>
          <w:lang w:val="es-ES_tradnl" w:eastAsia="es-ES"/>
        </w:rPr>
      </w:pPr>
      <w:r>
        <w:rPr>
          <w:noProof/>
          <w:lang w:eastAsia="es-MX"/>
        </w:rPr>
        <w:drawing>
          <wp:inline distT="0" distB="0" distL="0" distR="0" wp14:anchorId="08D93CEC" wp14:editId="3AB979BC">
            <wp:extent cx="4533900" cy="41338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9517" t="18224" r="23611" b="9464"/>
                    <a:stretch/>
                  </pic:blipFill>
                  <pic:spPr bwMode="auto">
                    <a:xfrm>
                      <a:off x="0" y="0"/>
                      <a:ext cx="4533900" cy="4133850"/>
                    </a:xfrm>
                    <a:prstGeom prst="rect">
                      <a:avLst/>
                    </a:prstGeom>
                    <a:ln>
                      <a:noFill/>
                    </a:ln>
                    <a:extLst>
                      <a:ext uri="{53640926-AAD7-44D8-BBD7-CCE9431645EC}">
                        <a14:shadowObscured xmlns:a14="http://schemas.microsoft.com/office/drawing/2010/main"/>
                      </a:ext>
                    </a:extLst>
                  </pic:spPr>
                </pic:pic>
              </a:graphicData>
            </a:graphic>
          </wp:inline>
        </w:drawing>
      </w:r>
    </w:p>
    <w:p w:rsidR="00E3420A" w:rsidRDefault="00E3420A" w:rsidP="00E3420A">
      <w:pPr>
        <w:pStyle w:val="Sinespaciado"/>
        <w:spacing w:line="360" w:lineRule="auto"/>
        <w:ind w:right="567"/>
        <w:jc w:val="both"/>
        <w:rPr>
          <w:rFonts w:ascii="Palatino Linotype" w:eastAsia="Times New Roman" w:hAnsi="Palatino Linotype" w:cs="Times New Roman"/>
          <w:sz w:val="24"/>
          <w:szCs w:val="24"/>
          <w:lang w:val="es-ES_tradnl" w:eastAsia="es-ES"/>
        </w:rPr>
      </w:pPr>
    </w:p>
    <w:p w:rsidR="007E2E80" w:rsidRPr="00C35F18" w:rsidRDefault="00E3420A" w:rsidP="00E3420A">
      <w:pPr>
        <w:pStyle w:val="Sinespaciado"/>
        <w:spacing w:line="360" w:lineRule="auto"/>
        <w:ind w:right="567"/>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Especificando como m</w:t>
      </w:r>
      <w:r w:rsidR="007E2E80" w:rsidRPr="00C35F18">
        <w:rPr>
          <w:rFonts w:ascii="Palatino Linotype" w:eastAsia="Times New Roman" w:hAnsi="Palatino Linotype" w:cs="Times New Roman"/>
          <w:sz w:val="24"/>
          <w:szCs w:val="24"/>
          <w:lang w:val="es-ES_tradnl" w:eastAsia="es-ES"/>
        </w:rPr>
        <w:t xml:space="preserve">odalidad de entrega: </w:t>
      </w:r>
      <w:r>
        <w:rPr>
          <w:rFonts w:ascii="Palatino Linotype" w:eastAsia="Times New Roman" w:hAnsi="Palatino Linotype" w:cs="Times New Roman"/>
          <w:sz w:val="24"/>
          <w:szCs w:val="24"/>
          <w:lang w:val="es-ES_tradnl" w:eastAsia="es-ES"/>
        </w:rPr>
        <w:t>“</w:t>
      </w:r>
      <w:r w:rsidR="007E2E80" w:rsidRPr="008C0E72">
        <w:rPr>
          <w:rFonts w:ascii="Palatino Linotype" w:eastAsia="Times New Roman" w:hAnsi="Palatino Linotype" w:cs="Times New Roman"/>
          <w:b/>
          <w:sz w:val="24"/>
          <w:szCs w:val="24"/>
          <w:lang w:val="es-ES_tradnl" w:eastAsia="es-ES"/>
        </w:rPr>
        <w:t>A través del SAIMEX</w:t>
      </w:r>
      <w:r>
        <w:rPr>
          <w:rFonts w:ascii="Palatino Linotype" w:eastAsia="Times New Roman" w:hAnsi="Palatino Linotype" w:cs="Times New Roman"/>
          <w:b/>
          <w:sz w:val="24"/>
          <w:szCs w:val="24"/>
          <w:lang w:val="es-ES_tradnl" w:eastAsia="es-ES"/>
        </w:rPr>
        <w:t>” así como correo electrónico</w:t>
      </w:r>
      <w:r w:rsidR="007E2E80" w:rsidRPr="008C0E72">
        <w:rPr>
          <w:rFonts w:ascii="Palatino Linotype" w:eastAsia="Times New Roman" w:hAnsi="Palatino Linotype" w:cs="Times New Roman"/>
          <w:b/>
          <w:sz w:val="24"/>
          <w:szCs w:val="24"/>
          <w:lang w:val="es-ES_tradnl" w:eastAsia="es-ES"/>
        </w:rPr>
        <w:t>.</w:t>
      </w:r>
    </w:p>
    <w:p w:rsidR="00516BA8" w:rsidRDefault="00516BA8" w:rsidP="00E3420A">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0B377B" w:rsidRDefault="0050556D" w:rsidP="0014447C">
      <w:pPr>
        <w:pStyle w:val="Sinespaciado"/>
        <w:spacing w:line="360" w:lineRule="auto"/>
        <w:jc w:val="both"/>
        <w:rPr>
          <w:rFonts w:ascii="Palatino Linotype" w:hAnsi="Palatino Linotype"/>
          <w:sz w:val="24"/>
        </w:rPr>
      </w:pPr>
      <w:r>
        <w:rPr>
          <w:rFonts w:ascii="Palatino Linotype" w:hAnsi="Palatino Linotype"/>
          <w:sz w:val="24"/>
        </w:rPr>
        <w:t xml:space="preserve">En fecha </w:t>
      </w:r>
      <w:r w:rsidR="00717FEF">
        <w:rPr>
          <w:rFonts w:ascii="Palatino Linotype" w:hAnsi="Palatino Linotype"/>
          <w:sz w:val="24"/>
        </w:rPr>
        <w:t>seis</w:t>
      </w:r>
      <w:r w:rsidR="00E915B8">
        <w:rPr>
          <w:rFonts w:ascii="Palatino Linotype" w:hAnsi="Palatino Linotype"/>
          <w:sz w:val="24"/>
        </w:rPr>
        <w:t xml:space="preserve"> de </w:t>
      </w:r>
      <w:r w:rsidR="00717FEF">
        <w:rPr>
          <w:rFonts w:ascii="Palatino Linotype" w:hAnsi="Palatino Linotype"/>
          <w:sz w:val="24"/>
        </w:rPr>
        <w:t>noviembre</w:t>
      </w:r>
      <w:r w:rsidR="00E915B8">
        <w:rPr>
          <w:rFonts w:ascii="Palatino Linotype" w:hAnsi="Palatino Linotype"/>
          <w:sz w:val="24"/>
        </w:rPr>
        <w:t xml:space="preserve"> de dos mil diecinueve el sujeto obligado </w:t>
      </w:r>
      <w:r w:rsidR="00542DC1">
        <w:rPr>
          <w:rFonts w:ascii="Palatino Linotype" w:hAnsi="Palatino Linotype"/>
          <w:sz w:val="24"/>
        </w:rPr>
        <w:t>manifestó:</w:t>
      </w:r>
    </w:p>
    <w:p w:rsidR="000B377B" w:rsidRDefault="000B377B" w:rsidP="0014447C">
      <w:pPr>
        <w:pStyle w:val="Sinespaciado"/>
        <w:spacing w:line="360" w:lineRule="auto"/>
        <w:jc w:val="both"/>
        <w:rPr>
          <w:rFonts w:ascii="Palatino Linotype" w:hAnsi="Palatino Linotype"/>
          <w:sz w:val="24"/>
        </w:rPr>
      </w:pPr>
    </w:p>
    <w:p w:rsidR="000B377B" w:rsidRPr="000B377B" w:rsidRDefault="00542DC1" w:rsidP="000B377B">
      <w:pPr>
        <w:pStyle w:val="Sinespaciado"/>
        <w:ind w:left="567" w:right="567"/>
        <w:jc w:val="both"/>
        <w:rPr>
          <w:rFonts w:ascii="Palatino Linotype" w:hAnsi="Palatino Linotype"/>
          <w:i/>
          <w:sz w:val="24"/>
          <w:szCs w:val="24"/>
        </w:rPr>
      </w:pPr>
      <w:r w:rsidRPr="000B377B">
        <w:rPr>
          <w:rFonts w:ascii="Palatino Linotype" w:hAnsi="Palatino Linotype"/>
          <w:i/>
          <w:sz w:val="24"/>
          <w:szCs w:val="24"/>
        </w:rPr>
        <w:t>“</w:t>
      </w:r>
      <w:r w:rsidR="000B377B" w:rsidRPr="000B377B">
        <w:rPr>
          <w:rFonts w:ascii="Palatino Linotype" w:hAnsi="Palatino Linotype"/>
          <w:i/>
          <w:sz w:val="24"/>
          <w:szCs w:val="24"/>
        </w:rPr>
        <w:t>Sea este el medio para enviarle un cordial saludo y al mismo tiempo en atención a la solicitud de información con número de folio 00807/ECATEPEC/IP/2019 me permito informarle que este H. Ayuntamiento no es Sujeto Obligado para dar atención a su requerimiento, por lo que le recomiendo dirija su petición al Gobierno del Estado de México, se hace de su conocimiento que puede consultar las página: http://edomex.gob.mx/. O bien la página del sistema de Transporte Masivo y Telefericohttp://sitramytem.edomex.gob.mx/linea1 .Toda vez que la antes mencionada es la dependencia encargada de brindarle la información requerida</w:t>
      </w:r>
      <w:r w:rsidRPr="000B377B">
        <w:rPr>
          <w:rFonts w:ascii="Palatino Linotype" w:hAnsi="Palatino Linotype"/>
          <w:i/>
          <w:sz w:val="24"/>
          <w:szCs w:val="24"/>
        </w:rPr>
        <w:t xml:space="preserve">” (sic), </w:t>
      </w:r>
    </w:p>
    <w:p w:rsidR="000B377B" w:rsidRDefault="000B377B" w:rsidP="0014447C">
      <w:pPr>
        <w:pStyle w:val="Sinespaciado"/>
        <w:spacing w:line="360" w:lineRule="auto"/>
        <w:jc w:val="both"/>
        <w:rPr>
          <w:rFonts w:ascii="Palatino Linotype" w:hAnsi="Palatino Linotype"/>
          <w:sz w:val="24"/>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1F4BD9" w:rsidRDefault="007E2E80" w:rsidP="00227096">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0B377B">
        <w:rPr>
          <w:rFonts w:ascii="Palatino Linotype" w:hAnsi="Palatino Linotype"/>
          <w:b/>
          <w:sz w:val="24"/>
          <w:szCs w:val="24"/>
        </w:rPr>
        <w:t>doce</w:t>
      </w:r>
      <w:r w:rsidR="00BA6922" w:rsidRPr="001F4BD9">
        <w:rPr>
          <w:rFonts w:ascii="Palatino Linotype" w:hAnsi="Palatino Linotype"/>
          <w:b/>
          <w:sz w:val="24"/>
          <w:szCs w:val="24"/>
        </w:rPr>
        <w:t xml:space="preserve"> de </w:t>
      </w:r>
      <w:r w:rsidR="000B377B">
        <w:rPr>
          <w:rFonts w:ascii="Palatino Linotype" w:hAnsi="Palatino Linotype"/>
          <w:b/>
          <w:sz w:val="24"/>
          <w:szCs w:val="24"/>
        </w:rPr>
        <w:t>noviembre</w:t>
      </w:r>
      <w:r w:rsidR="0065519D" w:rsidRPr="001F4BD9">
        <w:rPr>
          <w:rFonts w:ascii="Palatino Linotype" w:hAnsi="Palatino Linotype"/>
          <w:b/>
          <w:sz w:val="24"/>
          <w:szCs w:val="24"/>
        </w:rPr>
        <w:t xml:space="preserve"> de dos mil diecinueve</w:t>
      </w:r>
      <w:r w:rsidRPr="00D04234">
        <w:rPr>
          <w:rFonts w:ascii="Palatino Linotype" w:hAnsi="Palatino Linotype"/>
          <w:sz w:val="24"/>
          <w:szCs w:val="24"/>
        </w:rPr>
        <w:t xml:space="preserve">, en el sistema electrónico con el expediente número </w:t>
      </w:r>
      <w:r w:rsidR="00CF505E">
        <w:rPr>
          <w:rFonts w:ascii="Palatino Linotype" w:hAnsi="Palatino Linotype"/>
          <w:b/>
          <w:bCs/>
          <w:sz w:val="24"/>
          <w:szCs w:val="24"/>
          <w:lang w:eastAsia="es-MX"/>
        </w:rPr>
        <w:t>0</w:t>
      </w:r>
      <w:r w:rsidR="000A7989">
        <w:rPr>
          <w:rFonts w:ascii="Palatino Linotype" w:hAnsi="Palatino Linotype"/>
          <w:b/>
          <w:bCs/>
          <w:sz w:val="24"/>
          <w:szCs w:val="24"/>
          <w:lang w:eastAsia="es-MX"/>
        </w:rPr>
        <w:t>8</w:t>
      </w:r>
      <w:r w:rsidR="000B377B">
        <w:rPr>
          <w:rFonts w:ascii="Palatino Linotype" w:hAnsi="Palatino Linotype"/>
          <w:b/>
          <w:bCs/>
          <w:sz w:val="24"/>
          <w:szCs w:val="24"/>
          <w:lang w:eastAsia="es-MX"/>
        </w:rPr>
        <w:t>650</w:t>
      </w:r>
      <w:r w:rsidR="0065519D">
        <w:rPr>
          <w:rFonts w:ascii="Palatino Linotype" w:hAnsi="Palatino Linotype"/>
          <w:b/>
          <w:bCs/>
          <w:sz w:val="24"/>
          <w:szCs w:val="24"/>
          <w:lang w:eastAsia="es-MX"/>
        </w:rPr>
        <w:t>/INFOEM/IP/RR/2019</w:t>
      </w:r>
      <w:r w:rsidR="0060031A">
        <w:rPr>
          <w:rFonts w:ascii="Palatino Linotype" w:hAnsi="Palatino Linotype"/>
          <w:sz w:val="24"/>
          <w:szCs w:val="24"/>
        </w:rPr>
        <w:t>, en el cual realizó</w:t>
      </w:r>
      <w:r w:rsidR="00D04234">
        <w:rPr>
          <w:rFonts w:ascii="Palatino Linotype" w:hAnsi="Palatino Linotype"/>
          <w:sz w:val="24"/>
          <w:szCs w:val="24"/>
        </w:rPr>
        <w:t xml:space="preserve"> l</w:t>
      </w:r>
      <w:r w:rsidR="00227096">
        <w:rPr>
          <w:rFonts w:ascii="Palatino Linotype" w:hAnsi="Palatino Linotype"/>
          <w:sz w:val="24"/>
          <w:szCs w:val="24"/>
        </w:rPr>
        <w:t>as siguientes manifestaciones</w:t>
      </w:r>
      <w:r w:rsidR="002402B8">
        <w:rPr>
          <w:rFonts w:ascii="Palatino Linotype" w:hAnsi="Palatino Linotype"/>
          <w:sz w:val="24"/>
          <w:szCs w:val="24"/>
        </w:rPr>
        <w:t>:</w:t>
      </w:r>
    </w:p>
    <w:p w:rsidR="001F4BD9" w:rsidRDefault="001F4BD9" w:rsidP="00227096">
      <w:pPr>
        <w:pStyle w:val="Sinespaciado"/>
        <w:spacing w:line="360" w:lineRule="auto"/>
        <w:jc w:val="both"/>
        <w:rPr>
          <w:rFonts w:ascii="Palatino Linotype" w:hAnsi="Palatino Linotype"/>
          <w:sz w:val="24"/>
          <w:szCs w:val="24"/>
        </w:rPr>
      </w:pPr>
    </w:p>
    <w:p w:rsidR="001F4BD9" w:rsidRDefault="007E2E80" w:rsidP="00227096">
      <w:pPr>
        <w:pStyle w:val="Sinespaciado"/>
        <w:spacing w:line="360" w:lineRule="auto"/>
        <w:jc w:val="both"/>
        <w:rPr>
          <w:rFonts w:ascii="Palatino Linotype" w:hAnsi="Palatino Linotype" w:cs="Arial"/>
          <w:b/>
          <w:sz w:val="24"/>
          <w:szCs w:val="24"/>
        </w:rPr>
      </w:pPr>
      <w:r w:rsidRPr="002F47D7">
        <w:rPr>
          <w:rFonts w:ascii="Palatino Linotype" w:hAnsi="Palatino Linotype" w:cs="Arial"/>
          <w:b/>
          <w:sz w:val="24"/>
          <w:szCs w:val="24"/>
        </w:rPr>
        <w:t>Acto Impugnado:</w:t>
      </w:r>
    </w:p>
    <w:p w:rsidR="001F4BD9" w:rsidRPr="000A7989" w:rsidRDefault="00227096" w:rsidP="000B377B">
      <w:pPr>
        <w:pStyle w:val="Sinespaciado"/>
        <w:spacing w:line="360" w:lineRule="auto"/>
        <w:ind w:left="993" w:right="850"/>
        <w:jc w:val="both"/>
        <w:rPr>
          <w:rFonts w:ascii="Palatino Linotype" w:hAnsi="Palatino Linotype"/>
          <w:i/>
          <w:sz w:val="24"/>
          <w:szCs w:val="24"/>
        </w:rPr>
      </w:pPr>
      <w:r w:rsidRPr="001F4BD9">
        <w:rPr>
          <w:rFonts w:ascii="Palatino Linotype" w:hAnsi="Palatino Linotype"/>
          <w:i/>
          <w:sz w:val="24"/>
          <w:szCs w:val="24"/>
        </w:rPr>
        <w:t>“</w:t>
      </w:r>
      <w:r w:rsidR="000B377B" w:rsidRPr="000B377B">
        <w:rPr>
          <w:rFonts w:ascii="Palatino Linotype" w:hAnsi="Palatino Linotype"/>
          <w:i/>
          <w:sz w:val="24"/>
          <w:szCs w:val="24"/>
        </w:rPr>
        <w:t xml:space="preserve">A pesar de que mi pregunta fue clara y en estricto respeto a la Ley de Transparencia e Información Publica Gubernamental, así como en tiempo, </w:t>
      </w:r>
      <w:r w:rsidR="000B377B" w:rsidRPr="000B377B">
        <w:rPr>
          <w:rFonts w:ascii="Palatino Linotype" w:hAnsi="Palatino Linotype"/>
          <w:i/>
          <w:sz w:val="24"/>
          <w:szCs w:val="24"/>
        </w:rPr>
        <w:lastRenderedPageBreak/>
        <w:t>forma y conforme a los procedimientos institucionales se evito dar respuesta a mi solicitud. Razón por la cual exijo que me sea brindada mi respuesta.</w:t>
      </w:r>
      <w:r w:rsidR="000A7989" w:rsidRPr="000A7989">
        <w:rPr>
          <w:rFonts w:ascii="Palatino Linotype" w:hAnsi="Palatino Linotype"/>
          <w:i/>
          <w:sz w:val="24"/>
          <w:szCs w:val="24"/>
        </w:rPr>
        <w:t>.</w:t>
      </w:r>
      <w:r w:rsidRPr="000A7989">
        <w:rPr>
          <w:rFonts w:ascii="Palatino Linotype" w:hAnsi="Palatino Linotype"/>
          <w:i/>
          <w:sz w:val="24"/>
          <w:szCs w:val="24"/>
        </w:rPr>
        <w:t xml:space="preserve">” </w:t>
      </w:r>
      <w:r w:rsidR="000B377B">
        <w:rPr>
          <w:rFonts w:ascii="Palatino Linotype" w:hAnsi="Palatino Linotype"/>
          <w:i/>
          <w:sz w:val="24"/>
          <w:szCs w:val="24"/>
        </w:rPr>
        <w:t>(sic)</w:t>
      </w:r>
    </w:p>
    <w:p w:rsidR="00FB767E" w:rsidRDefault="00FB767E" w:rsidP="00227096">
      <w:pPr>
        <w:pStyle w:val="Sinespaciado"/>
        <w:spacing w:line="360" w:lineRule="auto"/>
        <w:jc w:val="both"/>
        <w:rPr>
          <w:rFonts w:ascii="Palatino Linotype" w:hAnsi="Palatino Linotype"/>
          <w:sz w:val="24"/>
          <w:szCs w:val="24"/>
        </w:rPr>
      </w:pPr>
    </w:p>
    <w:p w:rsidR="001F4BD9" w:rsidRDefault="00227096" w:rsidP="00227096">
      <w:pPr>
        <w:pStyle w:val="Sinespaciado"/>
        <w:spacing w:line="360" w:lineRule="auto"/>
        <w:jc w:val="both"/>
        <w:rPr>
          <w:rFonts w:ascii="Palatino Linotype" w:hAnsi="Palatino Linotype" w:cs="Arial"/>
          <w:sz w:val="24"/>
          <w:szCs w:val="24"/>
        </w:rPr>
      </w:pPr>
      <w:r>
        <w:rPr>
          <w:rFonts w:ascii="Palatino Linotype" w:hAnsi="Palatino Linotype"/>
          <w:sz w:val="24"/>
          <w:szCs w:val="24"/>
        </w:rPr>
        <w:t xml:space="preserve">Y como </w:t>
      </w:r>
      <w:r w:rsidR="007E2E80" w:rsidRPr="002F47D7">
        <w:rPr>
          <w:rFonts w:ascii="Palatino Linotype" w:hAnsi="Palatino Linotype" w:cs="Arial"/>
          <w:b/>
          <w:sz w:val="24"/>
          <w:szCs w:val="24"/>
        </w:rPr>
        <w:t>Razones o Motivos de Inconformidad</w:t>
      </w:r>
      <w:r w:rsidR="002F47D7">
        <w:rPr>
          <w:rFonts w:ascii="Palatino Linotype" w:hAnsi="Palatino Linotype" w:cs="Arial"/>
          <w:sz w:val="24"/>
          <w:szCs w:val="24"/>
        </w:rPr>
        <w:t>:</w:t>
      </w:r>
    </w:p>
    <w:p w:rsidR="002402B8" w:rsidRDefault="002402B8" w:rsidP="00227096">
      <w:pPr>
        <w:pStyle w:val="Sinespaciado"/>
        <w:spacing w:line="360" w:lineRule="auto"/>
        <w:jc w:val="both"/>
        <w:rPr>
          <w:rFonts w:ascii="Palatino Linotype" w:hAnsi="Palatino Linotype" w:cs="Arial"/>
          <w:sz w:val="24"/>
          <w:szCs w:val="24"/>
        </w:rPr>
      </w:pPr>
    </w:p>
    <w:p w:rsidR="007E2E80" w:rsidRPr="001F4BD9" w:rsidRDefault="00227096" w:rsidP="000B377B">
      <w:pPr>
        <w:pStyle w:val="Sinespaciado"/>
        <w:spacing w:line="360" w:lineRule="auto"/>
        <w:ind w:left="993" w:right="850"/>
        <w:jc w:val="both"/>
        <w:rPr>
          <w:rFonts w:ascii="Palatino Linotype" w:hAnsi="Palatino Linotype"/>
          <w:i/>
          <w:sz w:val="24"/>
          <w:szCs w:val="24"/>
        </w:rPr>
      </w:pPr>
      <w:r w:rsidRPr="001F4BD9">
        <w:rPr>
          <w:rFonts w:ascii="Palatino Linotype" w:hAnsi="Palatino Linotype"/>
          <w:i/>
          <w:sz w:val="24"/>
          <w:szCs w:val="24"/>
        </w:rPr>
        <w:t>“</w:t>
      </w:r>
      <w:r w:rsidR="000B377B" w:rsidRPr="000B377B">
        <w:rPr>
          <w:rFonts w:ascii="Palatino Linotype" w:hAnsi="Palatino Linotype"/>
          <w:i/>
          <w:sz w:val="24"/>
          <w:szCs w:val="24"/>
        </w:rPr>
        <w:t>A pesar de que mi pregunta fue clara y en estricto respeto a la Ley de Transparencia e Información Publica Gubernamental, así como en tiempo, forma y conforme a los procedimientos institucionales se evito dar respuesta a mi solicitud. Razón por la cual exijo que me sea brindada mi respuesta.</w:t>
      </w:r>
      <w:r w:rsidR="000A7989" w:rsidRPr="000A7989">
        <w:rPr>
          <w:rFonts w:ascii="Palatino Linotype" w:hAnsi="Palatino Linotype"/>
          <w:i/>
          <w:sz w:val="24"/>
          <w:szCs w:val="24"/>
        </w:rPr>
        <w:t>.</w:t>
      </w:r>
      <w:r w:rsidRPr="001F4BD9">
        <w:rPr>
          <w:rFonts w:ascii="Palatino Linotype" w:hAnsi="Palatino Linotype"/>
          <w:i/>
          <w:sz w:val="24"/>
          <w:szCs w:val="24"/>
        </w:rPr>
        <w:t>”</w:t>
      </w:r>
      <w:r w:rsidR="006A729B" w:rsidRPr="001F4BD9">
        <w:rPr>
          <w:rFonts w:ascii="Palatino Linotype" w:hAnsi="Palatino Linotype"/>
          <w:i/>
          <w:sz w:val="24"/>
          <w:szCs w:val="24"/>
        </w:rPr>
        <w:t>.</w:t>
      </w:r>
      <w:r w:rsidR="000B377B">
        <w:rPr>
          <w:rFonts w:ascii="Palatino Linotype" w:hAnsi="Palatino Linotype"/>
          <w:i/>
          <w:sz w:val="24"/>
          <w:szCs w:val="24"/>
        </w:rPr>
        <w:t xml:space="preserve"> (sic)</w:t>
      </w:r>
    </w:p>
    <w:p w:rsidR="002F47D7" w:rsidRPr="002F47D7" w:rsidRDefault="002F47D7" w:rsidP="002F47D7">
      <w:pPr>
        <w:pStyle w:val="Sinespaciado"/>
        <w:spacing w:line="360" w:lineRule="auto"/>
        <w:jc w:val="both"/>
        <w:rPr>
          <w:rFonts w:ascii="Palatino Linotype" w:hAnsi="Palatino Linotype"/>
          <w:sz w:val="24"/>
          <w:szCs w:val="24"/>
        </w:rPr>
      </w:pPr>
    </w:p>
    <w:p w:rsidR="007E2E80" w:rsidRPr="002F47D7" w:rsidRDefault="00EC63B8" w:rsidP="004657BE">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CUAR</w:t>
      </w:r>
      <w:r w:rsidR="007E2E80" w:rsidRPr="002F47D7">
        <w:rPr>
          <w:rFonts w:ascii="Palatino Linotype" w:hAnsi="Palatino Linotype"/>
          <w:b/>
          <w:sz w:val="24"/>
          <w:szCs w:val="24"/>
        </w:rPr>
        <w:t xml:space="preserve">TO. Del turno </w:t>
      </w:r>
      <w:r w:rsidR="000E7C0A" w:rsidRPr="002F47D7">
        <w:rPr>
          <w:rFonts w:ascii="Palatino Linotype" w:hAnsi="Palatino Linotype"/>
          <w:b/>
          <w:sz w:val="24"/>
          <w:szCs w:val="24"/>
        </w:rPr>
        <w:t xml:space="preserve">y admisión </w:t>
      </w:r>
      <w:r w:rsidR="007E2E80" w:rsidRPr="002F47D7">
        <w:rPr>
          <w:rFonts w:ascii="Palatino Linotype" w:hAnsi="Palatino Linotype"/>
          <w:b/>
          <w:sz w:val="24"/>
          <w:szCs w:val="24"/>
        </w:rPr>
        <w:t>del recurso de revisión.</w:t>
      </w:r>
    </w:p>
    <w:p w:rsidR="007E2E80" w:rsidRPr="002F47D7" w:rsidRDefault="007E2E80" w:rsidP="004657BE">
      <w:pPr>
        <w:pStyle w:val="Sinespaciado"/>
        <w:spacing w:line="360" w:lineRule="auto"/>
        <w:jc w:val="both"/>
        <w:rPr>
          <w:rFonts w:ascii="Palatino Linotype" w:hAnsi="Palatino Linotype"/>
          <w:sz w:val="24"/>
          <w:szCs w:val="24"/>
        </w:rPr>
      </w:pPr>
      <w:r w:rsidRPr="002F47D7">
        <w:rPr>
          <w:rFonts w:ascii="Palatino Linotype" w:hAnsi="Palatino Linotype"/>
          <w:sz w:val="24"/>
          <w:szCs w:val="24"/>
        </w:rPr>
        <w:t xml:space="preserve">Medio de impugnación que le fue turnado a la </w:t>
      </w:r>
      <w:r w:rsidRPr="002F47D7">
        <w:rPr>
          <w:rFonts w:ascii="Palatino Linotype" w:hAnsi="Palatino Linotype"/>
          <w:b/>
          <w:sz w:val="24"/>
          <w:szCs w:val="24"/>
        </w:rPr>
        <w:t>Comisionada Zulema Martínez Sánchez</w:t>
      </w:r>
      <w:r w:rsidRPr="002F47D7">
        <w:rPr>
          <w:rFonts w:ascii="Palatino Linotype" w:hAnsi="Palatino Linotype"/>
          <w:sz w:val="24"/>
          <w:szCs w:val="24"/>
        </w:rPr>
        <w:t xml:space="preserve">, por medio del sistema electrónico en términos del </w:t>
      </w:r>
      <w:r w:rsidR="00BE6D77" w:rsidRPr="002F47D7">
        <w:rPr>
          <w:rFonts w:ascii="Palatino Linotype" w:hAnsi="Palatino Linotype"/>
          <w:sz w:val="24"/>
          <w:szCs w:val="24"/>
        </w:rPr>
        <w:t>numeral</w:t>
      </w:r>
      <w:r w:rsidRPr="002F47D7">
        <w:rPr>
          <w:rFonts w:ascii="Palatino Linotype" w:hAnsi="Palatino Linotype"/>
          <w:sz w:val="24"/>
          <w:szCs w:val="24"/>
        </w:rPr>
        <w:t xml:space="preserve"> 185 fracción I de la Ley de Transparencia y Acceso a la información Pública del Estado de México y Municipios, del cual recayó </w:t>
      </w:r>
      <w:r w:rsidRPr="006A729B">
        <w:rPr>
          <w:rFonts w:ascii="Palatino Linotype" w:hAnsi="Palatino Linotype"/>
          <w:b/>
          <w:sz w:val="24"/>
          <w:szCs w:val="24"/>
        </w:rPr>
        <w:t>acuerdo de admisión</w:t>
      </w:r>
      <w:r w:rsidRPr="002F47D7">
        <w:rPr>
          <w:rFonts w:ascii="Palatino Linotype" w:hAnsi="Palatino Linotype"/>
          <w:sz w:val="24"/>
          <w:szCs w:val="24"/>
        </w:rPr>
        <w:t xml:space="preserve"> en fecha </w:t>
      </w:r>
      <w:r w:rsidR="000B377B">
        <w:rPr>
          <w:rFonts w:ascii="Palatino Linotype" w:hAnsi="Palatino Linotype"/>
          <w:b/>
          <w:sz w:val="24"/>
          <w:szCs w:val="24"/>
        </w:rPr>
        <w:t>diecinueve</w:t>
      </w:r>
      <w:r w:rsidR="008E34F3">
        <w:rPr>
          <w:rFonts w:ascii="Palatino Linotype" w:hAnsi="Palatino Linotype"/>
          <w:b/>
          <w:sz w:val="24"/>
          <w:szCs w:val="24"/>
        </w:rPr>
        <w:t xml:space="preserve"> </w:t>
      </w:r>
      <w:r w:rsidR="00CF505E" w:rsidRPr="006A729B">
        <w:rPr>
          <w:rFonts w:ascii="Palatino Linotype" w:hAnsi="Palatino Linotype"/>
          <w:b/>
          <w:sz w:val="24"/>
          <w:szCs w:val="24"/>
        </w:rPr>
        <w:t xml:space="preserve">de </w:t>
      </w:r>
      <w:r w:rsidR="000B377B">
        <w:rPr>
          <w:rFonts w:ascii="Palatino Linotype" w:hAnsi="Palatino Linotype"/>
          <w:b/>
          <w:sz w:val="24"/>
          <w:szCs w:val="24"/>
        </w:rPr>
        <w:t>noviembre</w:t>
      </w:r>
      <w:r w:rsidR="0065519D" w:rsidRPr="006A729B">
        <w:rPr>
          <w:rFonts w:ascii="Palatino Linotype" w:hAnsi="Palatino Linotype"/>
          <w:b/>
          <w:sz w:val="24"/>
          <w:szCs w:val="24"/>
        </w:rPr>
        <w:t xml:space="preserve"> de dos mil diecinueve</w:t>
      </w:r>
      <w:r w:rsidRPr="002F47D7">
        <w:rPr>
          <w:rFonts w:ascii="Palatino Linotype" w:hAnsi="Palatino Linotype"/>
          <w:sz w:val="24"/>
          <w:szCs w:val="24"/>
        </w:rPr>
        <w:t>, determinándose en él, un plazo de siete días para que las partes manifestaran lo que a su derecho corresponda en términos del numeral ya citado.</w:t>
      </w:r>
    </w:p>
    <w:p w:rsidR="002402B8" w:rsidRPr="002F47D7" w:rsidRDefault="002402B8" w:rsidP="0014447C">
      <w:pPr>
        <w:pStyle w:val="Sinespaciado"/>
        <w:spacing w:line="360" w:lineRule="auto"/>
        <w:jc w:val="both"/>
        <w:rPr>
          <w:rFonts w:ascii="Palatino Linotype" w:hAnsi="Palatino Linotype"/>
          <w:b/>
          <w:sz w:val="24"/>
          <w:szCs w:val="24"/>
        </w:rPr>
      </w:pPr>
    </w:p>
    <w:p w:rsidR="007E2E80" w:rsidRPr="002F47D7" w:rsidRDefault="00037385" w:rsidP="0014447C">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QUIN</w:t>
      </w:r>
      <w:r w:rsidR="007E2E80" w:rsidRPr="002F47D7">
        <w:rPr>
          <w:rFonts w:ascii="Palatino Linotype" w:hAnsi="Palatino Linotype"/>
          <w:b/>
          <w:sz w:val="24"/>
          <w:szCs w:val="24"/>
        </w:rPr>
        <w:t>TO. De la etapa de instrucción.</w:t>
      </w:r>
    </w:p>
    <w:p w:rsidR="00095218" w:rsidRPr="002F47D7" w:rsidRDefault="002402B8" w:rsidP="0014447C">
      <w:pPr>
        <w:pStyle w:val="Sinespaciado"/>
        <w:spacing w:line="360" w:lineRule="auto"/>
        <w:jc w:val="both"/>
        <w:rPr>
          <w:rFonts w:ascii="Palatino Linotype" w:hAnsi="Palatino Linotype"/>
          <w:sz w:val="24"/>
          <w:szCs w:val="24"/>
        </w:rPr>
      </w:pPr>
      <w:r w:rsidRPr="00D23F59">
        <w:rPr>
          <w:rFonts w:ascii="Palatino Linotype" w:hAnsi="Palatino Linotype" w:cs="Arial"/>
          <w:sz w:val="24"/>
          <w:szCs w:val="24"/>
        </w:rPr>
        <w:t xml:space="preserve">Así, una vez transcurrido el término legal referido se destaca que el Sujeto Obligado </w:t>
      </w:r>
      <w:r>
        <w:rPr>
          <w:rFonts w:ascii="Palatino Linotype" w:hAnsi="Palatino Linotype" w:cs="Arial"/>
          <w:sz w:val="24"/>
          <w:szCs w:val="24"/>
        </w:rPr>
        <w:t>no ofreció prueba ni manifestó lo que a su derecho conviniera, también se hizo constar que el Recurrente no emitió manifestaciones, ni ofreció pruebas de su parte.</w:t>
      </w:r>
    </w:p>
    <w:p w:rsidR="00943711" w:rsidRPr="00136A4D" w:rsidRDefault="00943711" w:rsidP="0014447C">
      <w:pPr>
        <w:pStyle w:val="Sinespaciado"/>
        <w:spacing w:line="360" w:lineRule="auto"/>
        <w:jc w:val="both"/>
        <w:rPr>
          <w:rFonts w:ascii="Palatino Linotype" w:hAnsi="Palatino Linotype"/>
          <w:sz w:val="24"/>
          <w:szCs w:val="24"/>
        </w:rPr>
      </w:pPr>
    </w:p>
    <w:p w:rsidR="00423C27" w:rsidRPr="00136A4D" w:rsidRDefault="0065519D" w:rsidP="0014447C">
      <w:pPr>
        <w:pStyle w:val="Sinespaciado"/>
        <w:spacing w:line="360" w:lineRule="auto"/>
        <w:jc w:val="both"/>
        <w:rPr>
          <w:rFonts w:ascii="Palatino Linotype" w:hAnsi="Palatino Linotype"/>
          <w:b/>
          <w:sz w:val="24"/>
          <w:szCs w:val="24"/>
        </w:rPr>
      </w:pPr>
      <w:r w:rsidRPr="00136A4D">
        <w:rPr>
          <w:rFonts w:ascii="Palatino Linotype" w:hAnsi="Palatino Linotype"/>
          <w:b/>
          <w:sz w:val="24"/>
          <w:szCs w:val="24"/>
        </w:rPr>
        <w:t>S</w:t>
      </w:r>
      <w:r w:rsidR="00037385" w:rsidRPr="00136A4D">
        <w:rPr>
          <w:rFonts w:ascii="Palatino Linotype" w:hAnsi="Palatino Linotype"/>
          <w:b/>
          <w:sz w:val="24"/>
          <w:szCs w:val="24"/>
        </w:rPr>
        <w:t>EXT</w:t>
      </w:r>
      <w:r w:rsidR="00136A4D" w:rsidRPr="00136A4D">
        <w:rPr>
          <w:rFonts w:ascii="Palatino Linotype" w:hAnsi="Palatino Linotype"/>
          <w:b/>
          <w:sz w:val="24"/>
          <w:szCs w:val="24"/>
        </w:rPr>
        <w:t>O. Del cierre de instrucción.</w:t>
      </w:r>
    </w:p>
    <w:p w:rsidR="00423C27" w:rsidRPr="00136A4D" w:rsidRDefault="00423C27" w:rsidP="0014447C">
      <w:pPr>
        <w:pStyle w:val="Sinespaciado"/>
        <w:spacing w:line="360" w:lineRule="auto"/>
        <w:jc w:val="both"/>
        <w:rPr>
          <w:rFonts w:ascii="Palatino Linotype" w:hAnsi="Palatino Linotype"/>
          <w:sz w:val="24"/>
          <w:szCs w:val="24"/>
        </w:rPr>
      </w:pPr>
      <w:r w:rsidRPr="00136A4D">
        <w:rPr>
          <w:rFonts w:ascii="Palatino Linotype" w:hAnsi="Palatino Linotype"/>
          <w:sz w:val="24"/>
          <w:szCs w:val="24"/>
        </w:rPr>
        <w:t xml:space="preserve">Así, una vez transcurrido el término legal, se decretó el cierre de instrucción en fecha </w:t>
      </w:r>
      <w:r w:rsidR="000B377B">
        <w:rPr>
          <w:rFonts w:ascii="Palatino Linotype" w:hAnsi="Palatino Linotype"/>
          <w:b/>
          <w:sz w:val="24"/>
          <w:szCs w:val="24"/>
        </w:rPr>
        <w:t>veintinueve</w:t>
      </w:r>
      <w:r w:rsidR="000A7989">
        <w:rPr>
          <w:rFonts w:ascii="Palatino Linotype" w:hAnsi="Palatino Linotype"/>
          <w:b/>
          <w:sz w:val="24"/>
          <w:szCs w:val="24"/>
        </w:rPr>
        <w:t xml:space="preserve"> </w:t>
      </w:r>
      <w:r w:rsidR="00B40D19" w:rsidRPr="002402B8">
        <w:rPr>
          <w:rFonts w:ascii="Palatino Linotype" w:hAnsi="Palatino Linotype"/>
          <w:b/>
          <w:sz w:val="24"/>
          <w:szCs w:val="24"/>
        </w:rPr>
        <w:t xml:space="preserve">de </w:t>
      </w:r>
      <w:r w:rsidR="008E34F3">
        <w:rPr>
          <w:rFonts w:ascii="Palatino Linotype" w:hAnsi="Palatino Linotype"/>
          <w:b/>
          <w:sz w:val="24"/>
          <w:szCs w:val="24"/>
        </w:rPr>
        <w:t>noviembre</w:t>
      </w:r>
      <w:r w:rsidR="0065519D" w:rsidRPr="002402B8">
        <w:rPr>
          <w:rFonts w:ascii="Palatino Linotype" w:hAnsi="Palatino Linotype"/>
          <w:b/>
          <w:sz w:val="24"/>
          <w:szCs w:val="24"/>
        </w:rPr>
        <w:t xml:space="preserve"> de dos mil diecinueve</w:t>
      </w:r>
      <w:r w:rsidRPr="00136A4D">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FB767E" w:rsidRDefault="00FB767E" w:rsidP="00541B17">
      <w:pPr>
        <w:pStyle w:val="Sinespaciado"/>
        <w:spacing w:line="360" w:lineRule="auto"/>
        <w:rPr>
          <w:rFonts w:ascii="Palatino Linotype" w:hAnsi="Palatino Linotype"/>
          <w:b/>
          <w:sz w:val="24"/>
          <w:szCs w:val="24"/>
        </w:rPr>
      </w:pPr>
    </w:p>
    <w:p w:rsidR="0065519D" w:rsidRPr="00136A4D" w:rsidRDefault="00037385" w:rsidP="00541B17">
      <w:pPr>
        <w:pStyle w:val="Sinespaciado"/>
        <w:spacing w:line="360" w:lineRule="auto"/>
        <w:rPr>
          <w:rFonts w:ascii="Palatino Linotype" w:hAnsi="Palatino Linotype"/>
          <w:b/>
          <w:sz w:val="24"/>
          <w:szCs w:val="24"/>
        </w:rPr>
      </w:pPr>
      <w:r w:rsidRPr="00136A4D">
        <w:rPr>
          <w:rFonts w:ascii="Palatino Linotype" w:hAnsi="Palatino Linotype"/>
          <w:b/>
          <w:sz w:val="24"/>
          <w:szCs w:val="24"/>
        </w:rPr>
        <w:t>SÉPTIMO</w:t>
      </w:r>
      <w:r w:rsidR="0065519D" w:rsidRPr="00136A4D">
        <w:rPr>
          <w:rFonts w:ascii="Palatino Linotype" w:hAnsi="Palatino Linotype"/>
          <w:b/>
          <w:sz w:val="24"/>
          <w:szCs w:val="24"/>
        </w:rPr>
        <w:t>. De la ampliación del término para resolver.</w:t>
      </w:r>
    </w:p>
    <w:p w:rsidR="0065519D" w:rsidRPr="00136A4D" w:rsidRDefault="00724F5C"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En</w:t>
      </w:r>
      <w:r w:rsidR="000B377B">
        <w:rPr>
          <w:rFonts w:ascii="Palatino Linotype" w:hAnsi="Palatino Linotype"/>
          <w:sz w:val="24"/>
          <w:szCs w:val="24"/>
        </w:rPr>
        <w:t xml:space="preserve"> fecha </w:t>
      </w:r>
      <w:r>
        <w:rPr>
          <w:rFonts w:ascii="Palatino Linotype" w:hAnsi="Palatino Linotype"/>
          <w:b/>
          <w:sz w:val="24"/>
          <w:szCs w:val="24"/>
        </w:rPr>
        <w:t xml:space="preserve">diecisiete </w:t>
      </w:r>
      <w:r w:rsidR="005D6173" w:rsidRPr="002B4E64">
        <w:rPr>
          <w:rFonts w:ascii="Palatino Linotype" w:hAnsi="Palatino Linotype"/>
          <w:b/>
          <w:sz w:val="24"/>
          <w:szCs w:val="24"/>
        </w:rPr>
        <w:t>d</w:t>
      </w:r>
      <w:r w:rsidR="00B40D19" w:rsidRPr="002B4E64">
        <w:rPr>
          <w:rFonts w:ascii="Palatino Linotype" w:hAnsi="Palatino Linotype"/>
          <w:b/>
          <w:sz w:val="24"/>
          <w:szCs w:val="24"/>
        </w:rPr>
        <w:t xml:space="preserve">e </w:t>
      </w:r>
      <w:r w:rsidR="00F464D3">
        <w:rPr>
          <w:rFonts w:ascii="Palatino Linotype" w:hAnsi="Palatino Linotype"/>
          <w:b/>
          <w:sz w:val="24"/>
          <w:szCs w:val="24"/>
        </w:rPr>
        <w:t>enero</w:t>
      </w:r>
      <w:r w:rsidR="00136A4D" w:rsidRPr="002B4E64">
        <w:rPr>
          <w:rFonts w:ascii="Palatino Linotype" w:hAnsi="Palatino Linotype"/>
          <w:b/>
          <w:sz w:val="24"/>
          <w:szCs w:val="24"/>
        </w:rPr>
        <w:t xml:space="preserve"> </w:t>
      </w:r>
      <w:r w:rsidR="0065519D" w:rsidRPr="002B4E64">
        <w:rPr>
          <w:rFonts w:ascii="Palatino Linotype" w:hAnsi="Palatino Linotype"/>
          <w:b/>
          <w:sz w:val="24"/>
          <w:szCs w:val="24"/>
        </w:rPr>
        <w:t xml:space="preserve">de dos mil </w:t>
      </w:r>
      <w:r w:rsidR="00F464D3">
        <w:rPr>
          <w:rFonts w:ascii="Palatino Linotype" w:hAnsi="Palatino Linotype"/>
          <w:b/>
          <w:sz w:val="24"/>
          <w:szCs w:val="24"/>
        </w:rPr>
        <w:t>veinte</w:t>
      </w:r>
      <w:r w:rsidR="0065519D" w:rsidRPr="00136A4D">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36A4D" w:rsidRDefault="00423C27" w:rsidP="00541B17">
      <w:pPr>
        <w:pStyle w:val="Sinespaciado"/>
        <w:spacing w:line="360" w:lineRule="auto"/>
        <w:jc w:val="both"/>
        <w:rPr>
          <w:rFonts w:ascii="Palatino Linotype" w:hAnsi="Palatino Linotype"/>
          <w:sz w:val="24"/>
          <w:szCs w:val="24"/>
        </w:rPr>
      </w:pPr>
    </w:p>
    <w:p w:rsidR="007E2E80" w:rsidRPr="00136A4D" w:rsidRDefault="007E2E80" w:rsidP="0014447C">
      <w:pPr>
        <w:pStyle w:val="Sinespaciado"/>
        <w:spacing w:line="360" w:lineRule="auto"/>
        <w:jc w:val="center"/>
        <w:rPr>
          <w:rFonts w:ascii="Palatino Linotype" w:hAnsi="Palatino Linotype"/>
          <w:b/>
          <w:sz w:val="24"/>
          <w:szCs w:val="24"/>
        </w:rPr>
      </w:pPr>
      <w:r w:rsidRPr="00136A4D">
        <w:rPr>
          <w:rFonts w:ascii="Palatino Linotype" w:hAnsi="Palatino Linotype"/>
          <w:b/>
          <w:sz w:val="24"/>
          <w:szCs w:val="24"/>
        </w:rPr>
        <w:t>C O N S I D E R A N D O</w:t>
      </w:r>
    </w:p>
    <w:p w:rsidR="0014447C" w:rsidRPr="00136A4D"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8A75B0">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sidR="008A75B0">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w:t>
      </w:r>
      <w:r w:rsidRPr="0014447C">
        <w:rPr>
          <w:rFonts w:ascii="Palatino Linotype" w:hAnsi="Palatino Linotype"/>
          <w:sz w:val="24"/>
          <w:szCs w:val="24"/>
        </w:rPr>
        <w:lastRenderedPageBreak/>
        <w:t>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344583" w:rsidRPr="00344583" w:rsidRDefault="00344583"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DF1643" w:rsidRDefault="007E2E80" w:rsidP="00DF1643">
      <w:pPr>
        <w:pStyle w:val="Sinespaciado"/>
        <w:spacing w:line="360" w:lineRule="auto"/>
        <w:jc w:val="both"/>
        <w:rPr>
          <w:rFonts w:ascii="Palatino Linotype" w:hAnsi="Palatino Linotype"/>
          <w:sz w:val="24"/>
          <w:szCs w:val="24"/>
        </w:rPr>
      </w:pP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lastRenderedPageBreak/>
        <w:t>Así es que tenemos que la fracción II del artículo 180 de la Ley de Transparencia y Acceso a la Información Pública del Estado de México y Municipios, establece, entre otros, como requisito de procedibilidad que el recurrente elija o señale la dirección o el medio por el cual habrá de recibir las notificaciones, requisito que no se refiere en la 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 xml:space="preserve">No se haya desahogado la prevención en los términos establecidos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4A0A0B" w:rsidRPr="00344583" w:rsidRDefault="004A0A0B" w:rsidP="00344583">
      <w:pPr>
        <w:spacing w:after="0" w:line="360" w:lineRule="auto"/>
        <w:jc w:val="both"/>
        <w:rPr>
          <w:rFonts w:ascii="Palatino Linotype" w:hAnsi="Palatino Linotype" w:cs="Arial"/>
          <w:sz w:val="24"/>
          <w:szCs w:val="24"/>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E44BD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E44BD3">
        <w:rPr>
          <w:rFonts w:ascii="Palatino Linotype" w:hAnsi="Palatino Linotype" w:cs="Arial"/>
          <w:b/>
        </w:rPr>
        <w:t>CUARTO.</w:t>
      </w:r>
      <w:r w:rsidRPr="00E44BD3">
        <w:rPr>
          <w:rFonts w:ascii="Palatino Linotype" w:hAnsi="Palatino Linotype" w:cs="Arial"/>
        </w:rPr>
        <w:t xml:space="preserve"> </w:t>
      </w:r>
      <w:r w:rsidRPr="00E44BD3">
        <w:rPr>
          <w:rFonts w:ascii="Palatino Linotype" w:hAnsi="Palatino Linotype" w:cs="Arial"/>
          <w:b/>
        </w:rPr>
        <w:t>Estudio y resolución del asunto.</w:t>
      </w:r>
    </w:p>
    <w:p w:rsidR="004A0A0B" w:rsidRPr="00344583" w:rsidRDefault="004A0A0B" w:rsidP="00344583">
      <w:pPr>
        <w:spacing w:after="0" w:line="360" w:lineRule="auto"/>
        <w:jc w:val="both"/>
        <w:rPr>
          <w:rFonts w:ascii="Palatino Linotype" w:hAnsi="Palatino Linotype"/>
          <w:sz w:val="24"/>
          <w:szCs w:val="24"/>
        </w:rPr>
      </w:pPr>
      <w:r w:rsidRPr="00E44BD3">
        <w:rPr>
          <w:rFonts w:ascii="Palatino Linotype" w:hAnsi="Palatino Linotype"/>
          <w:sz w:val="24"/>
          <w:szCs w:val="24"/>
        </w:rPr>
        <w:t>Este Órgano Garante considera pertinente</w:t>
      </w:r>
      <w:r w:rsidRPr="00344583">
        <w:rPr>
          <w:rFonts w:ascii="Palatino Linotype" w:hAnsi="Palatino Linotype"/>
          <w:sz w:val="24"/>
          <w:szCs w:val="24"/>
        </w:rPr>
        <w:t xml:space="preserv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w:t>
      </w:r>
      <w:r w:rsidRPr="00344583">
        <w:rPr>
          <w:rFonts w:ascii="Palatino Linotype" w:hAnsi="Palatino Linotype"/>
          <w:sz w:val="24"/>
          <w:szCs w:val="24"/>
        </w:rPr>
        <w:lastRenderedPageBreak/>
        <w:t>siendo importante traer a contexto el contenido del artículo 6°, letra A de la Constitución Política de los Estados Unidos Mexicanos, que en su parte conducente señala:</w:t>
      </w:r>
    </w:p>
    <w:p w:rsidR="004A0A0B" w:rsidRPr="00344583" w:rsidRDefault="004A0A0B" w:rsidP="00344583">
      <w:pPr>
        <w:spacing w:after="0" w:line="360" w:lineRule="auto"/>
        <w:jc w:val="both"/>
        <w:rPr>
          <w:rFonts w:ascii="Palatino Linotype" w:hAnsi="Palatino Linotype"/>
          <w:sz w:val="24"/>
          <w:szCs w:val="24"/>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Pr>
          <w:rFonts w:ascii="Palatino Linotype" w:hAnsi="Palatino Linotype" w:cs="Arial"/>
          <w:i/>
        </w:rPr>
        <w:t xml:space="preserve">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7B1E76">
        <w:rPr>
          <w:rFonts w:ascii="Palatino Linotype" w:hAnsi="Palatino Linotype" w:cs="Arial"/>
          <w:i/>
          <w:color w:val="000000"/>
          <w:lang w:eastAsia="es-MX"/>
        </w:rPr>
        <w:lastRenderedPageBreak/>
        <w:t xml:space="preserve">públicos y los indicadores que permitan rendir cuenta del cumplimiento de sus objetivos y de los resultados obtenidos.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4A0A0B" w:rsidRPr="00344583" w:rsidRDefault="004A0A0B" w:rsidP="00344583">
      <w:pPr>
        <w:spacing w:after="0" w:line="360" w:lineRule="auto"/>
        <w:jc w:val="both"/>
        <w:rPr>
          <w:rFonts w:ascii="Palatino Linotype" w:hAnsi="Palatino Linotype"/>
          <w:sz w:val="24"/>
          <w:szCs w:val="24"/>
        </w:rPr>
      </w:pP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4A0A0B" w:rsidRPr="00344583" w:rsidRDefault="004A0A0B" w:rsidP="00344583">
      <w:pPr>
        <w:spacing w:after="0" w:line="360" w:lineRule="auto"/>
        <w:jc w:val="both"/>
        <w:rPr>
          <w:rFonts w:ascii="Palatino Linotype" w:hAnsi="Palatino Linotype"/>
          <w:sz w:val="24"/>
          <w:szCs w:val="24"/>
        </w:rPr>
      </w:pPr>
    </w:p>
    <w:p w:rsidR="004A0A0B" w:rsidRPr="00257CC0" w:rsidRDefault="004A0A0B" w:rsidP="00344583">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rsidR="004A0A0B" w:rsidRPr="00257CC0"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4A0A0B" w:rsidRPr="00257CC0" w:rsidRDefault="004A0A0B" w:rsidP="00344583">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w:t>
      </w:r>
      <w:r w:rsidRPr="00257CC0">
        <w:rPr>
          <w:rFonts w:ascii="Palatino Linotype" w:hAnsi="Palatino Linotype" w:cs="Arial"/>
          <w:i/>
          <w:iCs/>
          <w:color w:val="222222"/>
        </w:rPr>
        <w:lastRenderedPageBreak/>
        <w:t>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A0A0B" w:rsidRPr="00257CC0" w:rsidRDefault="004A0A0B" w:rsidP="00344583">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4A0A0B" w:rsidRPr="00257CC0" w:rsidRDefault="004A0A0B" w:rsidP="00344583">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4A0A0B" w:rsidRPr="00AC1E9C" w:rsidRDefault="004A0A0B" w:rsidP="00344583">
      <w:pPr>
        <w:spacing w:after="0" w:line="360" w:lineRule="auto"/>
        <w:jc w:val="both"/>
        <w:rPr>
          <w:rFonts w:ascii="Palatino Linotype" w:hAnsi="Palatino Linotype"/>
        </w:rPr>
      </w:pPr>
    </w:p>
    <w:p w:rsidR="00344583" w:rsidRDefault="003B5DB2" w:rsidP="009D4DDB">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Mexicano sea parte, en concordancia con el artículo 8 d</w:t>
      </w:r>
      <w:r w:rsidR="009D4DDB">
        <w:rPr>
          <w:rFonts w:ascii="Palatino Linotype" w:hAnsi="Palatino Linotype" w:cs="Arial"/>
          <w:sz w:val="24"/>
          <w:szCs w:val="24"/>
        </w:rPr>
        <w:t>e la Ley de Transparencia local, es así que el recurrente solicitó:</w:t>
      </w:r>
    </w:p>
    <w:p w:rsidR="009D4DDB" w:rsidRDefault="009D4DDB" w:rsidP="00622EBF">
      <w:pPr>
        <w:tabs>
          <w:tab w:val="left" w:pos="567"/>
          <w:tab w:val="left" w:pos="7938"/>
        </w:tabs>
        <w:spacing w:after="0" w:line="360" w:lineRule="auto"/>
        <w:jc w:val="both"/>
        <w:rPr>
          <w:rFonts w:ascii="Palatino Linotype" w:hAnsi="Palatino Linotype" w:cs="Arial"/>
          <w:sz w:val="24"/>
          <w:szCs w:val="24"/>
        </w:rPr>
      </w:pPr>
    </w:p>
    <w:p w:rsidR="00E44BD3" w:rsidRPr="0029694E" w:rsidRDefault="0081117B" w:rsidP="0029694E">
      <w:pPr>
        <w:pStyle w:val="Sinespaciado"/>
        <w:ind w:left="567" w:right="567"/>
        <w:jc w:val="both"/>
        <w:rPr>
          <w:rFonts w:ascii="Palatino Linotype" w:hAnsi="Palatino Linotype"/>
          <w:i/>
        </w:rPr>
      </w:pPr>
      <w:r w:rsidRPr="00E3420A">
        <w:rPr>
          <w:rFonts w:ascii="Palatino Linotype" w:hAnsi="Palatino Linotype"/>
          <w:i/>
        </w:rPr>
        <w:t xml:space="preserve">“Con base en lo establecido en el Art. 6 Constitucional,así como en la Ley Federal de Transparencia y Acceso a la Información Publica Gubernamental, solicito que se me informe claramente cual es la obra que se esta realizando a un costado de la terminal del Mexipuerto del Metro Ciudad Azteca, ubicado en la calla de Av. de los Padres, Ciudad Azteca, en Ecatepec de Morelos, que justifique la utilización en su totalidad de la banqueta, ya que a un costado de esa banqueta se instalo además una terminal de taxis. lo que deja en estado de indefension a los peatones (de ello al menos tres años) si a ello se le suma que en la banqueta de enfrente estan estas banquetas ocupadas como estacionamiento de una Universidad Privada como se demuestra en las fotos que se anexan. Asi mis preguntas concretas son: 1.- Nombre de la empresa encargada de realizar las tareas en el mexipuerto </w:t>
      </w:r>
      <w:r w:rsidRPr="00E3420A">
        <w:rPr>
          <w:rFonts w:ascii="Palatino Linotype" w:hAnsi="Palatino Linotype"/>
          <w:i/>
        </w:rPr>
        <w:lastRenderedPageBreak/>
        <w:t>de la terminal Ciudad Azteca, en la Avenida de los padres. 2.- Fecha de inicio y termino. 3.- Actividades Realizadas que justifiquen la apropiación de la banqueta 4. Cronograma de actividades 5.- Oficios, minutas, memorándum u otro instrumento legal administrativo en donde se autorice las actividades. 6. Saber si hay acciones de seguimiento al gobierno del Estado de México, y si es así que área de gobierno las supervisa. 7.- Saber porque no hay lonas o placas que informen de las actividades que se realizan. 8.- Que medidas de mitigación tiene contemplado el municipio para que los ciudadanos podamos transitar, al ocuparse ambas banquetas. Gracias.” [Sic]</w:t>
      </w:r>
    </w:p>
    <w:p w:rsidR="00584792" w:rsidRDefault="00584792" w:rsidP="00DF1643">
      <w:pPr>
        <w:spacing w:after="0" w:line="360" w:lineRule="auto"/>
        <w:jc w:val="both"/>
        <w:rPr>
          <w:rFonts w:ascii="Palatino Linotype" w:hAnsi="Palatino Linotype" w:cs="Arial"/>
          <w:sz w:val="24"/>
          <w:szCs w:val="24"/>
        </w:rPr>
      </w:pPr>
    </w:p>
    <w:p w:rsidR="006E40E1" w:rsidRDefault="0081117B" w:rsidP="000B0485">
      <w:pPr>
        <w:spacing w:after="0" w:line="360" w:lineRule="auto"/>
        <w:jc w:val="both"/>
        <w:rPr>
          <w:rFonts w:ascii="Palatino Linotype" w:hAnsi="Palatino Linotype" w:cs="Arial"/>
          <w:sz w:val="24"/>
          <w:szCs w:val="24"/>
        </w:rPr>
      </w:pPr>
      <w:r w:rsidRPr="00DC1E65">
        <w:rPr>
          <w:rFonts w:ascii="Palatino Linotype" w:hAnsi="Palatino Linotype" w:cs="Arial"/>
          <w:sz w:val="24"/>
          <w:szCs w:val="24"/>
        </w:rPr>
        <w:t>P</w:t>
      </w:r>
      <w:r w:rsidR="00D12B3C" w:rsidRPr="00DC1E65">
        <w:rPr>
          <w:rFonts w:ascii="Palatino Linotype" w:hAnsi="Palatino Linotype" w:cs="Arial"/>
          <w:sz w:val="24"/>
          <w:szCs w:val="24"/>
        </w:rPr>
        <w:t>ara este Órgano Garante la solicitud es bastante clara, por lo que el Titular de la Unidad de Transparencia en uso</w:t>
      </w:r>
      <w:r w:rsidR="00D12B3C">
        <w:rPr>
          <w:rFonts w:ascii="Palatino Linotype" w:hAnsi="Palatino Linotype" w:cs="Arial"/>
          <w:sz w:val="24"/>
          <w:szCs w:val="24"/>
        </w:rPr>
        <w:t xml:space="preserve"> de sus funciones debió turnar la solicitud de información a las unidades </w:t>
      </w:r>
      <w:r w:rsidR="00910396">
        <w:rPr>
          <w:rFonts w:ascii="Palatino Linotype" w:hAnsi="Palatino Linotype" w:cs="Arial"/>
          <w:sz w:val="24"/>
          <w:szCs w:val="24"/>
        </w:rPr>
        <w:t>administrativas</w:t>
      </w:r>
      <w:r w:rsidR="00D12B3C">
        <w:rPr>
          <w:rFonts w:ascii="Palatino Linotype" w:hAnsi="Palatino Linotype" w:cs="Arial"/>
          <w:sz w:val="24"/>
          <w:szCs w:val="24"/>
        </w:rPr>
        <w:t xml:space="preserve"> que por razón de sus </w:t>
      </w:r>
      <w:r w:rsidR="00910396">
        <w:rPr>
          <w:rFonts w:ascii="Palatino Linotype" w:hAnsi="Palatino Linotype" w:cs="Arial"/>
          <w:sz w:val="24"/>
          <w:szCs w:val="24"/>
        </w:rPr>
        <w:t>atribuciones</w:t>
      </w:r>
      <w:r w:rsidR="00D12B3C">
        <w:rPr>
          <w:rFonts w:ascii="Palatino Linotype" w:hAnsi="Palatino Linotype" w:cs="Arial"/>
          <w:sz w:val="24"/>
          <w:szCs w:val="24"/>
        </w:rPr>
        <w:t xml:space="preserve"> </w:t>
      </w:r>
      <w:r w:rsidR="00DC1E65">
        <w:rPr>
          <w:rFonts w:ascii="Palatino Linotype" w:hAnsi="Palatino Linotype" w:cs="Arial"/>
          <w:sz w:val="24"/>
          <w:szCs w:val="24"/>
        </w:rPr>
        <w:t>pudieran</w:t>
      </w:r>
      <w:r w:rsidR="00D12B3C">
        <w:rPr>
          <w:rFonts w:ascii="Palatino Linotype" w:hAnsi="Palatino Linotype" w:cs="Arial"/>
          <w:sz w:val="24"/>
          <w:szCs w:val="24"/>
        </w:rPr>
        <w:t xml:space="preserve"> contar con la información solicitada.</w:t>
      </w:r>
    </w:p>
    <w:p w:rsidR="006E40E1" w:rsidRDefault="006E40E1" w:rsidP="000B0485">
      <w:pPr>
        <w:spacing w:after="0" w:line="360" w:lineRule="auto"/>
        <w:jc w:val="both"/>
        <w:rPr>
          <w:rFonts w:ascii="Palatino Linotype" w:hAnsi="Palatino Linotype" w:cs="Arial"/>
          <w:sz w:val="24"/>
          <w:szCs w:val="24"/>
        </w:rPr>
      </w:pPr>
    </w:p>
    <w:p w:rsidR="00B74CBF" w:rsidRPr="00854307" w:rsidRDefault="00D5599E" w:rsidP="00A10DEC">
      <w:pPr>
        <w:spacing w:after="0" w:line="360" w:lineRule="auto"/>
        <w:jc w:val="both"/>
        <w:rPr>
          <w:rFonts w:ascii="Palatino Linotype" w:hAnsi="Palatino Linotype" w:cs="Arial"/>
          <w:sz w:val="24"/>
          <w:szCs w:val="24"/>
        </w:rPr>
      </w:pPr>
      <w:r w:rsidRPr="00854307">
        <w:rPr>
          <w:rFonts w:ascii="Palatino Linotype" w:hAnsi="Palatino Linotype" w:cs="Arial"/>
          <w:sz w:val="24"/>
          <w:szCs w:val="24"/>
        </w:rPr>
        <w:t>Aunado a lo anterior es necesario que se pronuncie el Secretario de Ayuntamiento</w:t>
      </w:r>
      <w:r w:rsidR="00B05A6A">
        <w:rPr>
          <w:rFonts w:ascii="Palatino Linotype" w:hAnsi="Palatino Linotype" w:cs="Arial"/>
          <w:sz w:val="24"/>
          <w:szCs w:val="24"/>
        </w:rPr>
        <w:t xml:space="preserve">, Director de Administración, </w:t>
      </w:r>
      <w:r w:rsidR="00A10DEC">
        <w:rPr>
          <w:rFonts w:ascii="Palatino Linotype" w:hAnsi="Palatino Linotype" w:cs="Arial"/>
          <w:sz w:val="24"/>
          <w:szCs w:val="24"/>
        </w:rPr>
        <w:t xml:space="preserve">Tesorero, </w:t>
      </w:r>
      <w:r w:rsidR="00B05A6A">
        <w:rPr>
          <w:rFonts w:ascii="Palatino Linotype" w:hAnsi="Palatino Linotype" w:cs="Arial"/>
          <w:sz w:val="24"/>
          <w:szCs w:val="24"/>
        </w:rPr>
        <w:t xml:space="preserve">la propia </w:t>
      </w:r>
      <w:r w:rsidR="00A10DEC">
        <w:rPr>
          <w:rFonts w:ascii="Palatino Linotype" w:hAnsi="Palatino Linotype" w:cs="Arial"/>
          <w:sz w:val="24"/>
          <w:szCs w:val="24"/>
        </w:rPr>
        <w:t xml:space="preserve">Oficina </w:t>
      </w:r>
      <w:r w:rsidR="00B05A6A">
        <w:rPr>
          <w:rFonts w:ascii="Palatino Linotype" w:hAnsi="Palatino Linotype" w:cs="Arial"/>
          <w:sz w:val="24"/>
          <w:szCs w:val="24"/>
        </w:rPr>
        <w:t xml:space="preserve">de la </w:t>
      </w:r>
      <w:r w:rsidR="00A10DEC">
        <w:rPr>
          <w:rFonts w:ascii="Palatino Linotype" w:hAnsi="Palatino Linotype" w:cs="Arial"/>
          <w:sz w:val="24"/>
          <w:szCs w:val="24"/>
        </w:rPr>
        <w:t>Presidencia</w:t>
      </w:r>
      <w:r w:rsidR="00B05A6A">
        <w:rPr>
          <w:rFonts w:ascii="Palatino Linotype" w:hAnsi="Palatino Linotype" w:cs="Arial"/>
          <w:sz w:val="24"/>
          <w:szCs w:val="24"/>
        </w:rPr>
        <w:t>,</w:t>
      </w:r>
      <w:r w:rsidR="00DC1E65">
        <w:rPr>
          <w:rFonts w:ascii="Palatino Linotype" w:hAnsi="Palatino Linotype" w:cs="Arial"/>
          <w:sz w:val="24"/>
          <w:szCs w:val="24"/>
        </w:rPr>
        <w:t xml:space="preserve"> la Dirección de Desarrollo Urbano y Obras Públicas</w:t>
      </w:r>
      <w:r w:rsidR="00B05A6A">
        <w:rPr>
          <w:rFonts w:ascii="Palatino Linotype" w:hAnsi="Palatino Linotype" w:cs="Arial"/>
          <w:sz w:val="24"/>
          <w:szCs w:val="24"/>
        </w:rPr>
        <w:t xml:space="preserve"> etc.</w:t>
      </w:r>
      <w:r w:rsidR="00B926B6" w:rsidRPr="00854307">
        <w:rPr>
          <w:rFonts w:ascii="Palatino Linotype" w:hAnsi="Palatino Linotype" w:cs="Arial"/>
          <w:sz w:val="24"/>
          <w:szCs w:val="24"/>
        </w:rPr>
        <w:t xml:space="preserve">, </w:t>
      </w:r>
      <w:r w:rsidR="00A10DEC">
        <w:rPr>
          <w:rFonts w:ascii="Palatino Linotype" w:hAnsi="Palatino Linotype" w:cs="Arial"/>
          <w:sz w:val="24"/>
          <w:szCs w:val="24"/>
        </w:rPr>
        <w:t>las unidades administrativas que pudieran dar atención</w:t>
      </w:r>
      <w:r w:rsidR="00B53B46" w:rsidRPr="00854307">
        <w:rPr>
          <w:rFonts w:ascii="Palatino Linotype" w:hAnsi="Palatino Linotype" w:cs="Arial"/>
          <w:sz w:val="24"/>
          <w:szCs w:val="24"/>
        </w:rPr>
        <w:t>, no sup</w:t>
      </w:r>
      <w:r w:rsidR="00A10DEC">
        <w:rPr>
          <w:rFonts w:ascii="Palatino Linotype" w:hAnsi="Palatino Linotype" w:cs="Arial"/>
          <w:sz w:val="24"/>
          <w:szCs w:val="24"/>
        </w:rPr>
        <w:t>ieron</w:t>
      </w:r>
      <w:r w:rsidR="00B53B46" w:rsidRPr="00854307">
        <w:rPr>
          <w:rFonts w:ascii="Palatino Linotype" w:hAnsi="Palatino Linotype" w:cs="Arial"/>
          <w:sz w:val="24"/>
          <w:szCs w:val="24"/>
        </w:rPr>
        <w:t xml:space="preserve"> de la solicitud de información porque </w:t>
      </w:r>
      <w:r w:rsidR="00A10DEC">
        <w:rPr>
          <w:rFonts w:ascii="Palatino Linotype" w:hAnsi="Palatino Linotype" w:cs="Arial"/>
          <w:sz w:val="24"/>
          <w:szCs w:val="24"/>
        </w:rPr>
        <w:t>e</w:t>
      </w:r>
      <w:r w:rsidR="00B53B46" w:rsidRPr="00854307">
        <w:rPr>
          <w:rFonts w:ascii="Palatino Linotype" w:hAnsi="Palatino Linotype" w:cs="Arial"/>
          <w:sz w:val="24"/>
          <w:szCs w:val="24"/>
        </w:rPr>
        <w:t>l Titular de la Unidad de Transparencia no se la</w:t>
      </w:r>
      <w:r w:rsidR="00A10DEC">
        <w:rPr>
          <w:rFonts w:ascii="Palatino Linotype" w:hAnsi="Palatino Linotype" w:cs="Arial"/>
          <w:sz w:val="24"/>
          <w:szCs w:val="24"/>
        </w:rPr>
        <w:t>s</w:t>
      </w:r>
      <w:r w:rsidR="00B53B46" w:rsidRPr="00854307">
        <w:rPr>
          <w:rFonts w:ascii="Palatino Linotype" w:hAnsi="Palatino Linotype" w:cs="Arial"/>
          <w:sz w:val="24"/>
          <w:szCs w:val="24"/>
        </w:rPr>
        <w:t xml:space="preserve"> giró a pesar de ser quien</w:t>
      </w:r>
      <w:r w:rsidR="00A10DEC">
        <w:rPr>
          <w:rFonts w:ascii="Palatino Linotype" w:hAnsi="Palatino Linotype" w:cs="Arial"/>
          <w:sz w:val="24"/>
          <w:szCs w:val="24"/>
        </w:rPr>
        <w:t>es deben contar con dicha</w:t>
      </w:r>
      <w:r w:rsidR="00B53B46" w:rsidRPr="00854307">
        <w:rPr>
          <w:rFonts w:ascii="Palatino Linotype" w:hAnsi="Palatino Linotype" w:cs="Arial"/>
          <w:sz w:val="24"/>
          <w:szCs w:val="24"/>
        </w:rPr>
        <w:t>.</w:t>
      </w:r>
    </w:p>
    <w:p w:rsidR="00840BAD" w:rsidRPr="00854307" w:rsidRDefault="00840BAD" w:rsidP="000B0485">
      <w:pPr>
        <w:tabs>
          <w:tab w:val="left" w:pos="7938"/>
        </w:tabs>
        <w:spacing w:after="0" w:line="360" w:lineRule="auto"/>
        <w:jc w:val="both"/>
        <w:rPr>
          <w:rFonts w:ascii="Palatino Linotype" w:hAnsi="Palatino Linotype" w:cs="Arial"/>
          <w:sz w:val="24"/>
          <w:szCs w:val="24"/>
        </w:rPr>
      </w:pPr>
    </w:p>
    <w:p w:rsidR="00840BAD" w:rsidRPr="00854307" w:rsidRDefault="00840BAD" w:rsidP="000B0485">
      <w:pPr>
        <w:tabs>
          <w:tab w:val="left" w:pos="7938"/>
        </w:tabs>
        <w:spacing w:after="0" w:line="360" w:lineRule="auto"/>
        <w:jc w:val="both"/>
        <w:rPr>
          <w:rFonts w:ascii="Palatino Linotype" w:hAnsi="Palatino Linotype" w:cs="Arial"/>
          <w:sz w:val="24"/>
          <w:szCs w:val="24"/>
        </w:rPr>
      </w:pPr>
      <w:r w:rsidRPr="00854307">
        <w:rPr>
          <w:rFonts w:ascii="Palatino Linotype" w:hAnsi="Palatino Linotype" w:cs="Arial"/>
          <w:sz w:val="24"/>
          <w:szCs w:val="24"/>
        </w:rPr>
        <w:t xml:space="preserve">En ese orden de ideas, si bien es cierto que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w:t>
      </w:r>
      <w:r w:rsidRPr="00854307">
        <w:rPr>
          <w:rFonts w:ascii="Palatino Linotype" w:hAnsi="Palatino Linotype" w:cs="Arial"/>
          <w:sz w:val="24"/>
          <w:szCs w:val="24"/>
        </w:rPr>
        <w:lastRenderedPageBreak/>
        <w:t>administre, maneje, procese, archive o conserve, esto de conformidad con los artículos 51 y 53 fracción IV de la Ley en cita, que refieren:</w:t>
      </w:r>
    </w:p>
    <w:p w:rsidR="00840BAD" w:rsidRPr="00854307" w:rsidRDefault="00840BAD" w:rsidP="000B0485">
      <w:pPr>
        <w:tabs>
          <w:tab w:val="left" w:pos="709"/>
        </w:tabs>
        <w:spacing w:after="0" w:line="360" w:lineRule="auto"/>
        <w:ind w:left="851" w:right="760"/>
        <w:jc w:val="both"/>
        <w:rPr>
          <w:rFonts w:ascii="Palatino Linotype" w:hAnsi="Palatino Linotype" w:cs="Arial"/>
          <w:i/>
          <w:sz w:val="24"/>
          <w:szCs w:val="24"/>
          <w:lang w:eastAsia="es-MX"/>
        </w:rPr>
      </w:pPr>
    </w:p>
    <w:p w:rsidR="00840BAD" w:rsidRPr="000D3560" w:rsidRDefault="00840BAD" w:rsidP="000B0485">
      <w:pPr>
        <w:tabs>
          <w:tab w:val="left" w:pos="709"/>
        </w:tabs>
        <w:spacing w:after="0" w:line="360" w:lineRule="auto"/>
        <w:ind w:left="851" w:right="760"/>
        <w:jc w:val="center"/>
        <w:rPr>
          <w:rFonts w:ascii="Palatino Linotype" w:hAnsi="Palatino Linotype" w:cs="Arial"/>
          <w:b/>
          <w:i/>
          <w:sz w:val="20"/>
          <w:szCs w:val="20"/>
          <w:lang w:eastAsia="es-MX"/>
        </w:rPr>
      </w:pPr>
      <w:r w:rsidRPr="000D3560">
        <w:rPr>
          <w:rFonts w:ascii="Palatino Linotype" w:hAnsi="Palatino Linotype" w:cs="Arial"/>
          <w:b/>
        </w:rPr>
        <w:t>Ley de Transparencia y Acceso a la Información Pública del Estado de México y Municipios</w:t>
      </w:r>
    </w:p>
    <w:p w:rsidR="00840BAD" w:rsidRDefault="00840BAD" w:rsidP="000B0485">
      <w:pPr>
        <w:tabs>
          <w:tab w:val="left" w:pos="709"/>
        </w:tabs>
        <w:spacing w:after="0" w:line="360" w:lineRule="auto"/>
        <w:ind w:left="851" w:right="760"/>
        <w:jc w:val="both"/>
        <w:rPr>
          <w:rFonts w:ascii="Palatino Linotype" w:hAnsi="Palatino Linotype" w:cs="Arial"/>
          <w:i/>
          <w:sz w:val="20"/>
          <w:szCs w:val="20"/>
          <w:lang w:eastAsia="es-MX"/>
        </w:rPr>
      </w:pPr>
    </w:p>
    <w:p w:rsidR="00840BAD" w:rsidRDefault="00840BAD" w:rsidP="000B0485">
      <w:pPr>
        <w:tabs>
          <w:tab w:val="left" w:pos="709"/>
        </w:tabs>
        <w:spacing w:after="0" w:line="360" w:lineRule="auto"/>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r w:rsidRPr="00635CC2">
        <w:rPr>
          <w:rFonts w:ascii="Palatino Linotype" w:hAnsi="Palatino Linotype" w:cs="Arial"/>
          <w:i/>
          <w:sz w:val="20"/>
          <w:szCs w:val="20"/>
          <w:lang w:eastAsia="es-MX"/>
        </w:rPr>
        <w:t xml:space="preserve">Artículo 50. Los sujetos obligados contarán con un área responsable para la atención de las solicitudes de información, a la que se le denominará Unidad de Transparencia. </w:t>
      </w:r>
    </w:p>
    <w:p w:rsidR="00840BAD" w:rsidRPr="00635CC2" w:rsidRDefault="00840BAD" w:rsidP="000B0485">
      <w:pPr>
        <w:tabs>
          <w:tab w:val="left" w:pos="709"/>
        </w:tabs>
        <w:spacing w:after="0" w:line="360" w:lineRule="auto"/>
        <w:ind w:left="851" w:right="760"/>
        <w:jc w:val="both"/>
        <w:rPr>
          <w:rFonts w:ascii="Palatino Linotype" w:hAnsi="Palatino Linotype" w:cs="Arial"/>
          <w:i/>
          <w:sz w:val="20"/>
          <w:szCs w:val="20"/>
          <w:lang w:eastAsia="es-MX"/>
        </w:rPr>
      </w:pPr>
    </w:p>
    <w:p w:rsidR="00840BAD" w:rsidRDefault="00840BAD" w:rsidP="000B0485">
      <w:pPr>
        <w:tabs>
          <w:tab w:val="left" w:pos="709"/>
        </w:tabs>
        <w:spacing w:after="0" w:line="360" w:lineRule="auto"/>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 xml:space="preserve">Artículo 51. Los sujetos obligados designaran a un responsable para atender la Unidad de Transparencia, quien fungirá como enlace entre éstos y los solicitantes. </w:t>
      </w:r>
      <w:r w:rsidRPr="00B54EF1">
        <w:rPr>
          <w:rFonts w:ascii="Palatino Linotype" w:hAnsi="Palatino Linotype" w:cs="Arial"/>
          <w:b/>
          <w:i/>
          <w:sz w:val="20"/>
          <w:szCs w:val="20"/>
          <w:u w:val="single"/>
          <w:lang w:eastAsia="es-MX"/>
        </w:rPr>
        <w:t>Dicha Unidad será la encargada de tramitar internamente la solicitud de información</w:t>
      </w:r>
      <w:r w:rsidRPr="00635CC2">
        <w:rPr>
          <w:rFonts w:ascii="Palatino Linotype" w:hAnsi="Palatino Linotype" w:cs="Arial"/>
          <w:i/>
          <w:sz w:val="20"/>
          <w:szCs w:val="20"/>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840BAD" w:rsidRDefault="00840BAD" w:rsidP="000B0485">
      <w:pPr>
        <w:tabs>
          <w:tab w:val="left" w:pos="709"/>
        </w:tabs>
        <w:spacing w:after="0" w:line="360" w:lineRule="auto"/>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p>
    <w:p w:rsidR="00840BAD" w:rsidRDefault="00840BAD" w:rsidP="000B0485">
      <w:pPr>
        <w:tabs>
          <w:tab w:val="left" w:pos="709"/>
        </w:tabs>
        <w:spacing w:after="0" w:line="360" w:lineRule="auto"/>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Artículo 53. Las Unidades de Transparencia tendrán las siguientes funciones:</w:t>
      </w:r>
    </w:p>
    <w:p w:rsidR="00840BAD" w:rsidRDefault="00840BAD" w:rsidP="000B0485">
      <w:pPr>
        <w:tabs>
          <w:tab w:val="left" w:pos="709"/>
        </w:tabs>
        <w:spacing w:after="0" w:line="360" w:lineRule="auto"/>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p>
    <w:p w:rsidR="00840BAD" w:rsidRDefault="00840BAD" w:rsidP="000B0485">
      <w:pPr>
        <w:tabs>
          <w:tab w:val="left" w:pos="709"/>
        </w:tabs>
        <w:spacing w:after="0" w:line="360" w:lineRule="auto"/>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 xml:space="preserve">II. Recibir, tramitar y dar respuesta a las solicitudes de acceso a la información; </w:t>
      </w:r>
    </w:p>
    <w:p w:rsidR="00840BAD" w:rsidRDefault="00840BAD" w:rsidP="000B0485">
      <w:pPr>
        <w:tabs>
          <w:tab w:val="left" w:pos="709"/>
        </w:tabs>
        <w:spacing w:after="0" w:line="360" w:lineRule="auto"/>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p>
    <w:p w:rsidR="00840BAD" w:rsidRPr="00B54EF1" w:rsidRDefault="00840BAD" w:rsidP="000B0485">
      <w:pPr>
        <w:tabs>
          <w:tab w:val="left" w:pos="709"/>
        </w:tabs>
        <w:spacing w:after="0" w:line="360" w:lineRule="auto"/>
        <w:ind w:left="851" w:right="760"/>
        <w:jc w:val="both"/>
        <w:rPr>
          <w:rFonts w:ascii="Palatino Linotype" w:hAnsi="Palatino Linotype" w:cs="Arial"/>
          <w:b/>
          <w:i/>
          <w:sz w:val="20"/>
          <w:szCs w:val="20"/>
          <w:u w:val="single"/>
          <w:lang w:eastAsia="es-MX"/>
        </w:rPr>
      </w:pPr>
      <w:r w:rsidRPr="00B54EF1">
        <w:rPr>
          <w:rFonts w:ascii="Palatino Linotype" w:hAnsi="Palatino Linotype" w:cs="Arial"/>
          <w:b/>
          <w:i/>
          <w:sz w:val="20"/>
          <w:szCs w:val="20"/>
          <w:u w:val="single"/>
          <w:lang w:eastAsia="es-MX"/>
        </w:rPr>
        <w:t xml:space="preserve">IV. Realizar, con efectividad, los trámites internos necesarios para la atención de las solicitudes de acceso a la información; </w:t>
      </w:r>
    </w:p>
    <w:p w:rsidR="00840BAD" w:rsidRDefault="00840BAD" w:rsidP="000B0485">
      <w:pPr>
        <w:tabs>
          <w:tab w:val="left" w:pos="709"/>
        </w:tabs>
        <w:spacing w:after="0" w:line="360" w:lineRule="auto"/>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 xml:space="preserve">V. Entregar, en su caso, a los particulares la información solicitada; </w:t>
      </w:r>
    </w:p>
    <w:p w:rsidR="00840BAD" w:rsidRPr="00635CC2" w:rsidRDefault="00840BAD" w:rsidP="000B0485">
      <w:pPr>
        <w:tabs>
          <w:tab w:val="left" w:pos="709"/>
        </w:tabs>
        <w:spacing w:after="0" w:line="360" w:lineRule="auto"/>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VI. Efectuar las notificaciones a los solicitantes;</w:t>
      </w:r>
      <w:r>
        <w:rPr>
          <w:rFonts w:ascii="Palatino Linotype" w:hAnsi="Palatino Linotype" w:cs="Arial"/>
          <w:i/>
          <w:sz w:val="20"/>
          <w:szCs w:val="20"/>
          <w:lang w:eastAsia="es-MX"/>
        </w:rPr>
        <w:t>”</w:t>
      </w:r>
    </w:p>
    <w:p w:rsidR="00840BAD" w:rsidRPr="00854307" w:rsidRDefault="00840BAD" w:rsidP="00854307">
      <w:pPr>
        <w:tabs>
          <w:tab w:val="left" w:pos="7938"/>
        </w:tabs>
        <w:spacing w:after="0" w:line="360" w:lineRule="auto"/>
        <w:jc w:val="both"/>
        <w:rPr>
          <w:rFonts w:ascii="Palatino Linotype" w:hAnsi="Palatino Linotype" w:cs="Arial"/>
          <w:sz w:val="24"/>
          <w:szCs w:val="24"/>
        </w:rPr>
      </w:pPr>
    </w:p>
    <w:p w:rsidR="00840BAD" w:rsidRDefault="00840BAD" w:rsidP="00854307">
      <w:pPr>
        <w:tabs>
          <w:tab w:val="left" w:pos="7938"/>
        </w:tabs>
        <w:spacing w:after="0" w:line="360" w:lineRule="auto"/>
        <w:jc w:val="both"/>
        <w:rPr>
          <w:rFonts w:ascii="Palatino Linotype" w:hAnsi="Palatino Linotype" w:cs="Arial"/>
          <w:sz w:val="24"/>
          <w:szCs w:val="24"/>
        </w:rPr>
      </w:pPr>
      <w:r w:rsidRPr="00854307">
        <w:rPr>
          <w:rFonts w:ascii="Palatino Linotype" w:hAnsi="Palatino Linotype" w:cs="Arial"/>
          <w:sz w:val="24"/>
          <w:szCs w:val="24"/>
        </w:rPr>
        <w:t xml:space="preserve">Lo anterior es así </w:t>
      </w:r>
      <w:r w:rsidRPr="0027680C">
        <w:rPr>
          <w:rFonts w:ascii="Palatino Linotype" w:hAnsi="Palatino Linotype" w:cs="Arial"/>
          <w:sz w:val="24"/>
          <w:szCs w:val="24"/>
        </w:rPr>
        <w:t xml:space="preserve">ya que derivado de la solicitud número </w:t>
      </w:r>
      <w:r w:rsidR="00025CE7" w:rsidRPr="00025CE7">
        <w:rPr>
          <w:rFonts w:ascii="Palatino Linotype" w:hAnsi="Palatino Linotype" w:cs="Arial"/>
          <w:b/>
          <w:sz w:val="24"/>
          <w:szCs w:val="24"/>
        </w:rPr>
        <w:t>00807/ECATEPEC/IP/2019</w:t>
      </w:r>
      <w:r w:rsidRPr="0027680C">
        <w:rPr>
          <w:rFonts w:ascii="Palatino Linotype" w:hAnsi="Palatino Linotype" w:cs="Arial"/>
          <w:sz w:val="24"/>
          <w:szCs w:val="24"/>
        </w:rPr>
        <w:t xml:space="preserve"> (en</w:t>
      </w:r>
      <w:r w:rsidRPr="00854307">
        <w:rPr>
          <w:rFonts w:ascii="Palatino Linotype" w:hAnsi="Palatino Linotype" w:cs="Arial"/>
          <w:sz w:val="24"/>
          <w:szCs w:val="24"/>
        </w:rPr>
        <w:t xml:space="preserve"> la que se resuelve), se aprecia en el sistema SAIMEX, que la servidora pública en </w:t>
      </w:r>
      <w:r w:rsidRPr="00854307">
        <w:rPr>
          <w:rFonts w:ascii="Palatino Linotype" w:hAnsi="Palatino Linotype" w:cs="Arial"/>
          <w:sz w:val="24"/>
          <w:szCs w:val="24"/>
        </w:rPr>
        <w:lastRenderedPageBreak/>
        <w:t>comento, no tramitó ante</w:t>
      </w:r>
      <w:r w:rsidR="002667B2" w:rsidRPr="00854307">
        <w:rPr>
          <w:rFonts w:ascii="Palatino Linotype" w:hAnsi="Palatino Linotype" w:cs="Arial"/>
          <w:sz w:val="24"/>
          <w:szCs w:val="24"/>
        </w:rPr>
        <w:t xml:space="preserve"> todas</w:t>
      </w:r>
      <w:r w:rsidRPr="00854307">
        <w:rPr>
          <w:rFonts w:ascii="Palatino Linotype" w:hAnsi="Palatino Linotype" w:cs="Arial"/>
          <w:sz w:val="24"/>
          <w:szCs w:val="24"/>
        </w:rPr>
        <w:t xml:space="preserve"> las instancias del Ayuntamiento, que pudieran tener lo solicitado (derivado de sus funciones) lo requerido por el particular</w:t>
      </w:r>
      <w:r w:rsidR="00544D3F">
        <w:rPr>
          <w:rFonts w:ascii="Palatino Linotype" w:hAnsi="Palatino Linotype" w:cs="Arial"/>
          <w:sz w:val="24"/>
          <w:szCs w:val="24"/>
        </w:rPr>
        <w:t>.</w:t>
      </w:r>
    </w:p>
    <w:p w:rsidR="00025CE7" w:rsidRPr="00854307" w:rsidRDefault="00025CE7" w:rsidP="00854307">
      <w:pPr>
        <w:tabs>
          <w:tab w:val="left" w:pos="7938"/>
        </w:tabs>
        <w:spacing w:after="0" w:line="360" w:lineRule="auto"/>
        <w:jc w:val="both"/>
        <w:rPr>
          <w:rFonts w:ascii="Palatino Linotype" w:hAnsi="Palatino Linotype" w:cs="Arial"/>
          <w:sz w:val="24"/>
          <w:szCs w:val="24"/>
        </w:rPr>
      </w:pPr>
    </w:p>
    <w:p w:rsidR="00840BAD" w:rsidRPr="00854307" w:rsidRDefault="00544D3F" w:rsidP="0085430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decir, </w:t>
      </w:r>
      <w:r w:rsidR="00840BAD" w:rsidRPr="00854307">
        <w:rPr>
          <w:rFonts w:ascii="Palatino Linotype" w:hAnsi="Palatino Linotype" w:cs="Arial"/>
          <w:sz w:val="24"/>
          <w:szCs w:val="24"/>
        </w:rPr>
        <w:t>no se generó algún requerimiento o tramite interno por parte de la Titular de la Unidad de Transparencia que se haya dirigido a alguna otra dependencia del ayuntamiento, ya que no se adjuntó archivo electrónico alguno, ni se aprecia alguna comunicación interna en el sistema que haya quedado registrada.</w:t>
      </w:r>
    </w:p>
    <w:p w:rsidR="00854307" w:rsidRDefault="00854307" w:rsidP="00854307">
      <w:pPr>
        <w:tabs>
          <w:tab w:val="left" w:pos="7938"/>
        </w:tabs>
        <w:spacing w:after="0" w:line="360" w:lineRule="auto"/>
        <w:jc w:val="both"/>
        <w:rPr>
          <w:rFonts w:ascii="Palatino Linotype" w:hAnsi="Palatino Linotype" w:cs="Arial"/>
          <w:sz w:val="24"/>
          <w:szCs w:val="24"/>
        </w:rPr>
      </w:pPr>
    </w:p>
    <w:p w:rsidR="00025CE7" w:rsidRDefault="00025CE7" w:rsidP="0085430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Si bien la Unidad de Transparencia es la encargada de orientar a los particulares, también lo es que no es una notoria incompetencia ya que se trata de obra pública y el sujeto obligado en su Bando Municipal 2019 contempla en su artículo 33 en su fracción IV inciso C a la Dirección de Desarrollo Urbano y Obras Públicas</w:t>
      </w:r>
      <w:r w:rsidR="00840BAD" w:rsidRPr="00854307">
        <w:rPr>
          <w:rFonts w:ascii="Palatino Linotype" w:hAnsi="Palatino Linotype" w:cs="Arial"/>
          <w:sz w:val="24"/>
          <w:szCs w:val="24"/>
        </w:rPr>
        <w:t>,</w:t>
      </w:r>
      <w:r>
        <w:rPr>
          <w:rFonts w:ascii="Palatino Linotype" w:hAnsi="Palatino Linotype" w:cs="Arial"/>
          <w:sz w:val="24"/>
          <w:szCs w:val="24"/>
        </w:rPr>
        <w:t xml:space="preserve"> sin embargo</w:t>
      </w:r>
      <w:r w:rsidR="00FB1DCE">
        <w:rPr>
          <w:rFonts w:ascii="Palatino Linotype" w:hAnsi="Palatino Linotype" w:cs="Arial"/>
          <w:sz w:val="24"/>
          <w:szCs w:val="24"/>
        </w:rPr>
        <w:t xml:space="preserve"> a consideración </w:t>
      </w:r>
      <w:r w:rsidR="009A4A97">
        <w:rPr>
          <w:rFonts w:ascii="Palatino Linotype" w:hAnsi="Palatino Linotype" w:cs="Arial"/>
          <w:sz w:val="24"/>
          <w:szCs w:val="24"/>
        </w:rPr>
        <w:t xml:space="preserve">del Titular de la Unidad de Transparencia </w:t>
      </w:r>
      <w:r w:rsidR="0013615C">
        <w:rPr>
          <w:rFonts w:ascii="Palatino Linotype" w:hAnsi="Palatino Linotype" w:cs="Arial"/>
          <w:sz w:val="24"/>
          <w:szCs w:val="24"/>
        </w:rPr>
        <w:t xml:space="preserve">no </w:t>
      </w:r>
      <w:r>
        <w:rPr>
          <w:rFonts w:ascii="Palatino Linotype" w:hAnsi="Palatino Linotype" w:cs="Arial"/>
          <w:sz w:val="24"/>
          <w:szCs w:val="24"/>
        </w:rPr>
        <w:t>dicha Dirección no era competente para pronunciarse.</w:t>
      </w:r>
      <w:r w:rsidR="0013615C">
        <w:rPr>
          <w:rFonts w:ascii="Palatino Linotype" w:hAnsi="Palatino Linotype" w:cs="Arial"/>
          <w:sz w:val="24"/>
          <w:szCs w:val="24"/>
        </w:rPr>
        <w:t xml:space="preserve"> </w:t>
      </w:r>
    </w:p>
    <w:p w:rsidR="00025CE7" w:rsidRDefault="00025CE7" w:rsidP="00854307">
      <w:pPr>
        <w:tabs>
          <w:tab w:val="left" w:pos="7938"/>
        </w:tabs>
        <w:spacing w:after="0" w:line="360" w:lineRule="auto"/>
        <w:jc w:val="both"/>
        <w:rPr>
          <w:rFonts w:ascii="Palatino Linotype" w:hAnsi="Palatino Linotype" w:cs="Arial"/>
          <w:sz w:val="24"/>
          <w:szCs w:val="24"/>
        </w:rPr>
      </w:pPr>
    </w:p>
    <w:p w:rsidR="00840BAD" w:rsidRPr="00854307" w:rsidRDefault="00025CE7" w:rsidP="0085430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suma el hecho de haber orientado al particular </w:t>
      </w:r>
      <w:r w:rsidR="00840BAD" w:rsidRPr="00854307">
        <w:rPr>
          <w:rFonts w:ascii="Palatino Linotype" w:hAnsi="Palatino Linotype" w:cs="Arial"/>
          <w:sz w:val="24"/>
          <w:szCs w:val="24"/>
        </w:rPr>
        <w:t xml:space="preserve">no es aliciente para inobservar el procedimiento de acceso a la información por parte de la Titular de la Unidad de Transparencia del Sujeto Obligado; o subsidiario de responsabilidad para omitir llevar a cabo sus funciones de acuerdo a los artículos 50 y 53 fracciones II, V y VI de la Ley en la materia antes citada, es decir, no porque </w:t>
      </w:r>
      <w:r w:rsidR="00E820A0">
        <w:rPr>
          <w:rFonts w:ascii="Palatino Linotype" w:hAnsi="Palatino Linotype" w:cs="Arial"/>
          <w:sz w:val="24"/>
          <w:szCs w:val="24"/>
        </w:rPr>
        <w:t xml:space="preserve">haya </w:t>
      </w:r>
      <w:r w:rsidR="00604FFE">
        <w:rPr>
          <w:rFonts w:ascii="Palatino Linotype" w:hAnsi="Palatino Linotype" w:cs="Arial"/>
          <w:sz w:val="24"/>
          <w:szCs w:val="24"/>
        </w:rPr>
        <w:t xml:space="preserve">dicho que es incompetente </w:t>
      </w:r>
      <w:r w:rsidR="00840BAD" w:rsidRPr="00854307">
        <w:rPr>
          <w:rFonts w:ascii="Palatino Linotype" w:hAnsi="Palatino Linotype" w:cs="Arial"/>
          <w:sz w:val="24"/>
          <w:szCs w:val="24"/>
        </w:rPr>
        <w:t xml:space="preserve">da cabida a que no se lleve a cabo el procedimiento de acceso a la información, ya que </w:t>
      </w:r>
      <w:r w:rsidR="00E820A0">
        <w:rPr>
          <w:rFonts w:ascii="Palatino Linotype" w:hAnsi="Palatino Linotype" w:cs="Arial"/>
          <w:sz w:val="24"/>
          <w:szCs w:val="24"/>
        </w:rPr>
        <w:t xml:space="preserve">también </w:t>
      </w:r>
      <w:r w:rsidR="00840BAD" w:rsidRPr="00854307">
        <w:rPr>
          <w:rFonts w:ascii="Palatino Linotype" w:hAnsi="Palatino Linotype" w:cs="Arial"/>
          <w:sz w:val="24"/>
          <w:szCs w:val="24"/>
        </w:rPr>
        <w:t xml:space="preserve">la autoridad encargada o que de acuerdo a sus funciones le corresponde </w:t>
      </w:r>
      <w:r w:rsidR="00604FFE">
        <w:rPr>
          <w:rFonts w:ascii="Palatino Linotype" w:hAnsi="Palatino Linotype" w:cs="Arial"/>
          <w:sz w:val="24"/>
          <w:szCs w:val="24"/>
        </w:rPr>
        <w:t>saber respecto de obra pública, es la citada Dirección de Desarrollo Urbano</w:t>
      </w:r>
      <w:r w:rsidR="00840BAD" w:rsidRPr="00854307">
        <w:rPr>
          <w:rFonts w:ascii="Palatino Linotype" w:hAnsi="Palatino Linotype" w:cs="Arial"/>
          <w:sz w:val="24"/>
          <w:szCs w:val="24"/>
        </w:rPr>
        <w:t>.</w:t>
      </w:r>
    </w:p>
    <w:p w:rsidR="00840BAD" w:rsidRPr="00854307" w:rsidRDefault="00840BAD" w:rsidP="00854307">
      <w:pPr>
        <w:tabs>
          <w:tab w:val="left" w:pos="7938"/>
        </w:tabs>
        <w:spacing w:after="0" w:line="360" w:lineRule="auto"/>
        <w:jc w:val="both"/>
        <w:rPr>
          <w:rFonts w:ascii="Palatino Linotype" w:hAnsi="Palatino Linotype" w:cs="Arial"/>
          <w:sz w:val="24"/>
          <w:szCs w:val="24"/>
        </w:rPr>
      </w:pPr>
    </w:p>
    <w:p w:rsidR="00840BAD" w:rsidRPr="00E820A0" w:rsidRDefault="00840BAD" w:rsidP="00E820A0">
      <w:pPr>
        <w:tabs>
          <w:tab w:val="left" w:pos="7938"/>
        </w:tabs>
        <w:spacing w:after="0" w:line="360" w:lineRule="auto"/>
        <w:jc w:val="both"/>
        <w:rPr>
          <w:rFonts w:ascii="Palatino Linotype" w:hAnsi="Palatino Linotype" w:cs="Arial"/>
          <w:sz w:val="24"/>
          <w:szCs w:val="24"/>
        </w:rPr>
      </w:pPr>
      <w:r w:rsidRPr="00E820A0">
        <w:rPr>
          <w:rFonts w:ascii="Palatino Linotype" w:hAnsi="Palatino Linotype" w:cs="Arial"/>
          <w:sz w:val="24"/>
          <w:szCs w:val="24"/>
        </w:rPr>
        <w:lastRenderedPageBreak/>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w:t>
      </w:r>
      <w:r w:rsidR="00E820A0">
        <w:rPr>
          <w:rFonts w:ascii="Palatino Linotype" w:hAnsi="Palatino Linotype" w:cs="Arial"/>
          <w:sz w:val="24"/>
          <w:szCs w:val="24"/>
        </w:rPr>
        <w:t>s</w:t>
      </w:r>
      <w:r w:rsidRPr="00E820A0">
        <w:rPr>
          <w:rFonts w:ascii="Palatino Linotype" w:hAnsi="Palatino Linotype" w:cs="Arial"/>
          <w:sz w:val="24"/>
          <w:szCs w:val="24"/>
        </w:rPr>
        <w:t xml:space="preserve"> unidad</w:t>
      </w:r>
      <w:r w:rsidR="00E820A0">
        <w:rPr>
          <w:rFonts w:ascii="Palatino Linotype" w:hAnsi="Palatino Linotype" w:cs="Arial"/>
          <w:sz w:val="24"/>
          <w:szCs w:val="24"/>
        </w:rPr>
        <w:t>es</w:t>
      </w:r>
      <w:r w:rsidRPr="00E820A0">
        <w:rPr>
          <w:rFonts w:ascii="Palatino Linotype" w:hAnsi="Palatino Linotype" w:cs="Arial"/>
          <w:sz w:val="24"/>
          <w:szCs w:val="24"/>
        </w:rPr>
        <w:t xml:space="preserve"> administrativa</w:t>
      </w:r>
      <w:r w:rsidR="00E820A0">
        <w:rPr>
          <w:rFonts w:ascii="Palatino Linotype" w:hAnsi="Palatino Linotype" w:cs="Arial"/>
          <w:sz w:val="24"/>
          <w:szCs w:val="24"/>
        </w:rPr>
        <w:t>s</w:t>
      </w:r>
      <w:r w:rsidRPr="00E820A0">
        <w:rPr>
          <w:rFonts w:ascii="Palatino Linotype" w:hAnsi="Palatino Linotype" w:cs="Arial"/>
          <w:sz w:val="24"/>
          <w:szCs w:val="24"/>
        </w:rPr>
        <w:t xml:space="preserve"> que por obligación le corresponden dar atención a la misma.</w:t>
      </w:r>
    </w:p>
    <w:p w:rsidR="00840BAD" w:rsidRDefault="00840BAD" w:rsidP="00E820A0">
      <w:pPr>
        <w:tabs>
          <w:tab w:val="left" w:pos="7938"/>
        </w:tabs>
        <w:spacing w:after="0" w:line="360" w:lineRule="auto"/>
        <w:jc w:val="both"/>
        <w:rPr>
          <w:rFonts w:ascii="Palatino Linotype" w:hAnsi="Palatino Linotype" w:cs="Arial"/>
          <w:sz w:val="24"/>
          <w:szCs w:val="24"/>
        </w:rPr>
      </w:pPr>
    </w:p>
    <w:p w:rsidR="00840BAD" w:rsidRDefault="00840BAD" w:rsidP="00840BAD">
      <w:pPr>
        <w:pStyle w:val="Prrafodelista"/>
        <w:spacing w:line="360" w:lineRule="auto"/>
        <w:ind w:left="0"/>
        <w:jc w:val="both"/>
        <w:rPr>
          <w:rFonts w:ascii="Palatino Linotype" w:hAnsi="Palatino Linotype" w:cs="Arial"/>
        </w:rPr>
      </w:pPr>
      <w:r>
        <w:rPr>
          <w:rFonts w:ascii="Palatino Linotype" w:hAnsi="Palatino Linotype" w:cs="Arial"/>
          <w:lang w:eastAsia="es-MX"/>
        </w:rPr>
        <w:t xml:space="preserve">Por todo lo anterior es que se considera revocar la respuesta del sujeto obligado a efecto que dé atención a la solitud de información número </w:t>
      </w:r>
      <w:r w:rsidR="00604FFE" w:rsidRPr="00604FFE">
        <w:rPr>
          <w:rFonts w:ascii="Palatino Linotype" w:hAnsi="Palatino Linotype" w:cs="Arial"/>
          <w:b/>
          <w:lang w:eastAsia="es-MX"/>
        </w:rPr>
        <w:t>00807/ECATEPEC/IP/2019</w:t>
      </w:r>
      <w:r w:rsidRPr="00604FFE">
        <w:rPr>
          <w:rFonts w:ascii="Palatino Linotype" w:hAnsi="Palatino Linotype" w:cs="Arial"/>
          <w:lang w:eastAsia="es-MX"/>
        </w:rPr>
        <w:t xml:space="preserve">, </w:t>
      </w:r>
      <w:r>
        <w:rPr>
          <w:rFonts w:ascii="Palatino Linotype" w:hAnsi="Palatino Linotype" w:cs="Arial"/>
          <w:lang w:eastAsia="es-MX"/>
        </w:rPr>
        <w:t>con fundamento en los artículos 50, 51, 53 fracción IV, 162 y 165, de la Ley de Transparencia y Acceso</w:t>
      </w:r>
      <w:r>
        <w:rPr>
          <w:rFonts w:ascii="Palatino Linotype" w:hAnsi="Palatino Linotype" w:cs="Arial"/>
        </w:rPr>
        <w:t xml:space="preserve"> a la Información Pública del Estado de México y Municipios, el artículo 162 es muy categórico al establecer: </w:t>
      </w:r>
    </w:p>
    <w:p w:rsidR="00840BAD" w:rsidRDefault="00840BAD" w:rsidP="00840BAD">
      <w:pPr>
        <w:pStyle w:val="Prrafodelista"/>
        <w:spacing w:line="360" w:lineRule="auto"/>
        <w:ind w:left="0"/>
        <w:jc w:val="both"/>
        <w:rPr>
          <w:rFonts w:ascii="Palatino Linotype" w:hAnsi="Palatino Linotype" w:cs="Arial"/>
        </w:rPr>
      </w:pPr>
    </w:p>
    <w:p w:rsidR="00840BAD" w:rsidRPr="00A9102C" w:rsidRDefault="00840BAD" w:rsidP="00A9102C">
      <w:pPr>
        <w:tabs>
          <w:tab w:val="left" w:pos="7938"/>
        </w:tabs>
        <w:spacing w:after="0" w:line="360" w:lineRule="auto"/>
        <w:ind w:left="851" w:right="902"/>
        <w:jc w:val="both"/>
        <w:rPr>
          <w:rFonts w:ascii="Palatino Linotype" w:hAnsi="Palatino Linotype"/>
          <w:i/>
          <w:sz w:val="24"/>
          <w:szCs w:val="24"/>
        </w:rPr>
      </w:pPr>
      <w:r w:rsidRPr="00A9102C">
        <w:rPr>
          <w:rFonts w:ascii="Palatino Linotype" w:hAnsi="Palatino Linotype"/>
          <w:i/>
          <w:sz w:val="24"/>
          <w:szCs w:val="24"/>
        </w:rPr>
        <w:t xml:space="preserve">“Artículo 162. Las unidades de transparencia deberán garantizar que las solicitudes </w:t>
      </w:r>
      <w:r w:rsidRPr="00A9102C">
        <w:rPr>
          <w:rFonts w:ascii="Palatino Linotype" w:hAnsi="Palatino Linotype"/>
          <w:b/>
          <w:i/>
          <w:sz w:val="24"/>
          <w:szCs w:val="24"/>
          <w:u w:val="single"/>
        </w:rPr>
        <w:t>se turnen a todas las Áreas</w:t>
      </w:r>
      <w:r w:rsidRPr="00A9102C">
        <w:rPr>
          <w:rFonts w:ascii="Palatino Linotype" w:hAnsi="Palatino Linotype"/>
          <w:i/>
          <w:sz w:val="24"/>
          <w:szCs w:val="24"/>
        </w:rPr>
        <w:t xml:space="preserve"> competentes que cuenten con la información o deban tenerla de acuerdo a sus facultades, competencias y funciones, </w:t>
      </w:r>
      <w:r w:rsidRPr="00A9102C">
        <w:rPr>
          <w:rFonts w:ascii="Palatino Linotype" w:hAnsi="Palatino Linotype"/>
          <w:b/>
          <w:i/>
          <w:sz w:val="24"/>
          <w:szCs w:val="24"/>
          <w:u w:val="single"/>
        </w:rPr>
        <w:t>con el objeto de que realicen una búsqueda exhaustiva y razonable</w:t>
      </w:r>
      <w:r w:rsidRPr="00A9102C">
        <w:rPr>
          <w:rFonts w:ascii="Palatino Linotype" w:hAnsi="Palatino Linotype"/>
          <w:i/>
          <w:sz w:val="24"/>
          <w:szCs w:val="24"/>
        </w:rPr>
        <w:t xml:space="preserve"> de la información solicitada.”(Énfasis añadido)</w:t>
      </w:r>
    </w:p>
    <w:p w:rsidR="00840BAD" w:rsidRDefault="00840BAD" w:rsidP="00840BAD">
      <w:pPr>
        <w:pStyle w:val="Prrafodelista"/>
        <w:spacing w:line="360" w:lineRule="auto"/>
        <w:ind w:left="0"/>
        <w:jc w:val="both"/>
        <w:rPr>
          <w:rFonts w:ascii="Palatino Linotype" w:hAnsi="Palatino Linotype" w:cs="Arial"/>
          <w:lang w:eastAsia="es-MX"/>
        </w:rPr>
      </w:pPr>
    </w:p>
    <w:p w:rsidR="00E820A0" w:rsidRDefault="00840BAD" w:rsidP="00840BAD">
      <w:pPr>
        <w:pStyle w:val="Prrafodelista"/>
        <w:spacing w:line="360" w:lineRule="auto"/>
        <w:ind w:left="0"/>
        <w:jc w:val="both"/>
        <w:rPr>
          <w:rFonts w:ascii="Palatino Linotype" w:hAnsi="Palatino Linotype" w:cs="Arial"/>
          <w:b/>
          <w:u w:val="single"/>
          <w:lang w:eastAsia="es-MX"/>
        </w:rPr>
      </w:pPr>
      <w:r>
        <w:rPr>
          <w:rFonts w:ascii="Palatino Linotype" w:hAnsi="Palatino Linotype" w:cs="Arial"/>
          <w:lang w:eastAsia="es-MX"/>
        </w:rPr>
        <w:t xml:space="preserve">Como se puede apreciar, la Titular de la Unidad de Transparencia deberá garantizar que la solicitud de información se turne a todas las Áreas del Ayuntamiento </w:t>
      </w:r>
      <w:r w:rsidRPr="006064F2">
        <w:rPr>
          <w:rFonts w:ascii="Palatino Linotype" w:hAnsi="Palatino Linotype" w:cs="Arial"/>
          <w:lang w:eastAsia="es-MX"/>
        </w:rPr>
        <w:t>que cuenten con la información o deban tenerla de acuerdo a sus facultades, competencias y funciones</w:t>
      </w:r>
      <w:r>
        <w:rPr>
          <w:rFonts w:ascii="Palatino Linotype" w:hAnsi="Palatino Linotype" w:cs="Arial"/>
          <w:lang w:eastAsia="es-MX"/>
        </w:rPr>
        <w:t>, quienes a su vez deberán realizar una búsqueda exhaustiva y razonable de la información solicitada en los archivos de las unidades administ</w:t>
      </w:r>
      <w:r w:rsidR="00A9102C">
        <w:rPr>
          <w:rFonts w:ascii="Palatino Linotype" w:hAnsi="Palatino Linotype" w:cs="Arial"/>
          <w:lang w:eastAsia="es-MX"/>
        </w:rPr>
        <w:t xml:space="preserve">rativas de las que </w:t>
      </w:r>
      <w:r w:rsidR="00A9102C">
        <w:rPr>
          <w:rFonts w:ascii="Palatino Linotype" w:hAnsi="Palatino Linotype" w:cs="Arial"/>
          <w:lang w:eastAsia="es-MX"/>
        </w:rPr>
        <w:lastRenderedPageBreak/>
        <w:t xml:space="preserve">formen parte, por lo que el sujeto obligado deberá </w:t>
      </w:r>
      <w:r w:rsidR="00A27EF6" w:rsidRPr="00A27EF6">
        <w:rPr>
          <w:rFonts w:ascii="Palatino Linotype" w:hAnsi="Palatino Linotype" w:cs="Arial"/>
          <w:lang w:eastAsia="es-MX"/>
        </w:rPr>
        <w:t>entregar</w:t>
      </w:r>
      <w:r w:rsidR="00A27EF6">
        <w:rPr>
          <w:rFonts w:ascii="Palatino Linotype" w:hAnsi="Palatino Linotype" w:cs="Arial"/>
          <w:lang w:eastAsia="es-MX"/>
        </w:rPr>
        <w:t xml:space="preserve"> el documento donde conste</w:t>
      </w:r>
      <w:r w:rsidR="0013615C">
        <w:rPr>
          <w:rFonts w:ascii="Palatino Linotype" w:hAnsi="Palatino Linotype" w:cs="Arial"/>
          <w:lang w:eastAsia="es-MX"/>
        </w:rPr>
        <w:t>:</w:t>
      </w:r>
      <w:r w:rsidR="00A27EF6" w:rsidRPr="00A27EF6">
        <w:rPr>
          <w:rFonts w:ascii="Palatino Linotype" w:hAnsi="Palatino Linotype" w:cs="Arial"/>
          <w:b/>
          <w:lang w:eastAsia="es-MX"/>
        </w:rPr>
        <w:t xml:space="preserve"> </w:t>
      </w:r>
    </w:p>
    <w:p w:rsidR="0013615C" w:rsidRPr="00E322DC" w:rsidRDefault="0013615C" w:rsidP="00840BAD">
      <w:pPr>
        <w:pStyle w:val="Prrafodelista"/>
        <w:spacing w:line="360" w:lineRule="auto"/>
        <w:ind w:left="0"/>
        <w:jc w:val="both"/>
        <w:rPr>
          <w:rFonts w:ascii="Palatino Linotype" w:hAnsi="Palatino Linotype" w:cs="Arial"/>
          <w:b/>
          <w:u w:val="single"/>
          <w:lang w:eastAsia="es-MX"/>
        </w:rPr>
      </w:pPr>
    </w:p>
    <w:p w:rsidR="00041CEC" w:rsidRPr="00E322DC" w:rsidRDefault="00041CEC" w:rsidP="00041CEC">
      <w:pPr>
        <w:spacing w:after="0" w:line="360" w:lineRule="auto"/>
        <w:ind w:right="51"/>
        <w:jc w:val="both"/>
        <w:rPr>
          <w:rFonts w:ascii="Palatino Linotype" w:hAnsi="Palatino Linotype"/>
          <w:sz w:val="24"/>
          <w:szCs w:val="24"/>
        </w:rPr>
      </w:pPr>
      <w:r w:rsidRPr="00E322DC">
        <w:rPr>
          <w:rFonts w:ascii="Palatino Linotype" w:hAnsi="Palatino Linotype"/>
          <w:sz w:val="24"/>
          <w:szCs w:val="24"/>
        </w:rPr>
        <w:t>1.- C</w:t>
      </w:r>
      <w:r w:rsidR="005904F0" w:rsidRPr="00E322DC">
        <w:rPr>
          <w:rFonts w:ascii="Palatino Linotype" w:hAnsi="Palatino Linotype"/>
          <w:sz w:val="24"/>
          <w:szCs w:val="24"/>
        </w:rPr>
        <w:t xml:space="preserve">ual es la obra que se </w:t>
      </w:r>
      <w:r w:rsidRPr="00E322DC">
        <w:rPr>
          <w:rFonts w:ascii="Palatino Linotype" w:hAnsi="Palatino Linotype"/>
          <w:sz w:val="24"/>
          <w:szCs w:val="24"/>
        </w:rPr>
        <w:t>está</w:t>
      </w:r>
      <w:r w:rsidR="005904F0" w:rsidRPr="00E322DC">
        <w:rPr>
          <w:rFonts w:ascii="Palatino Linotype" w:hAnsi="Palatino Linotype"/>
          <w:sz w:val="24"/>
          <w:szCs w:val="24"/>
        </w:rPr>
        <w:t xml:space="preserve"> realizando a un costado de la terminal del Mexipuerto del Metro Ciudad Azteca, ubicado en la calla de Av. de los Padres, Ciudad </w:t>
      </w:r>
      <w:r w:rsidRPr="00E322DC">
        <w:rPr>
          <w:rFonts w:ascii="Palatino Linotype" w:hAnsi="Palatino Linotype"/>
          <w:sz w:val="24"/>
          <w:szCs w:val="24"/>
        </w:rPr>
        <w:t>Azteca, en Ecatepec de Morelos.</w:t>
      </w:r>
      <w:r w:rsidR="005904F0" w:rsidRPr="00E322DC">
        <w:rPr>
          <w:rFonts w:ascii="Palatino Linotype" w:hAnsi="Palatino Linotype"/>
          <w:sz w:val="24"/>
          <w:szCs w:val="24"/>
        </w:rPr>
        <w:t xml:space="preserve"> </w:t>
      </w:r>
    </w:p>
    <w:p w:rsidR="00041CEC" w:rsidRPr="00E322DC" w:rsidRDefault="00041CEC" w:rsidP="00041CEC">
      <w:pPr>
        <w:spacing w:after="0" w:line="360" w:lineRule="auto"/>
        <w:ind w:right="51"/>
        <w:jc w:val="both"/>
        <w:rPr>
          <w:rFonts w:ascii="Palatino Linotype" w:hAnsi="Palatino Linotype"/>
          <w:sz w:val="24"/>
          <w:szCs w:val="24"/>
        </w:rPr>
      </w:pPr>
      <w:r w:rsidRPr="00E322DC">
        <w:rPr>
          <w:rFonts w:ascii="Palatino Linotype" w:hAnsi="Palatino Linotype"/>
          <w:sz w:val="24"/>
          <w:szCs w:val="24"/>
        </w:rPr>
        <w:t xml:space="preserve">2.- </w:t>
      </w:r>
      <w:r w:rsidR="005904F0" w:rsidRPr="00E322DC">
        <w:rPr>
          <w:rFonts w:ascii="Palatino Linotype" w:hAnsi="Palatino Linotype"/>
          <w:sz w:val="24"/>
          <w:szCs w:val="24"/>
        </w:rPr>
        <w:t xml:space="preserve">Nombre de la empresa encargada de realizar las tareas en el </w:t>
      </w:r>
      <w:r w:rsidRPr="00E322DC">
        <w:rPr>
          <w:rFonts w:ascii="Palatino Linotype" w:hAnsi="Palatino Linotype"/>
          <w:sz w:val="24"/>
          <w:szCs w:val="24"/>
        </w:rPr>
        <w:t xml:space="preserve">Mexipuerto </w:t>
      </w:r>
      <w:r w:rsidR="005904F0" w:rsidRPr="00E322DC">
        <w:rPr>
          <w:rFonts w:ascii="Palatino Linotype" w:hAnsi="Palatino Linotype"/>
          <w:sz w:val="24"/>
          <w:szCs w:val="24"/>
        </w:rPr>
        <w:t xml:space="preserve">de la terminal Ciudad Azteca, en la Avenida de los padres. </w:t>
      </w:r>
    </w:p>
    <w:p w:rsidR="00041CEC" w:rsidRPr="00E322DC" w:rsidRDefault="00041CEC" w:rsidP="00041CEC">
      <w:pPr>
        <w:spacing w:after="0" w:line="360" w:lineRule="auto"/>
        <w:ind w:right="51"/>
        <w:jc w:val="both"/>
        <w:rPr>
          <w:rFonts w:ascii="Palatino Linotype" w:hAnsi="Palatino Linotype"/>
          <w:sz w:val="24"/>
          <w:szCs w:val="24"/>
        </w:rPr>
      </w:pPr>
      <w:r w:rsidRPr="00E322DC">
        <w:rPr>
          <w:rFonts w:ascii="Palatino Linotype" w:hAnsi="Palatino Linotype"/>
          <w:sz w:val="24"/>
          <w:szCs w:val="24"/>
        </w:rPr>
        <w:t xml:space="preserve">3.- </w:t>
      </w:r>
      <w:r w:rsidR="005904F0" w:rsidRPr="00E322DC">
        <w:rPr>
          <w:rFonts w:ascii="Palatino Linotype" w:hAnsi="Palatino Linotype"/>
          <w:sz w:val="24"/>
          <w:szCs w:val="24"/>
        </w:rPr>
        <w:t>Fecha de inicio y termino</w:t>
      </w:r>
      <w:r w:rsidRPr="00E322DC">
        <w:rPr>
          <w:rFonts w:ascii="Palatino Linotype" w:hAnsi="Palatino Linotype"/>
          <w:sz w:val="24"/>
          <w:szCs w:val="24"/>
        </w:rPr>
        <w:t xml:space="preserve"> de dicha obra</w:t>
      </w:r>
      <w:r w:rsidR="005904F0" w:rsidRPr="00E322DC">
        <w:rPr>
          <w:rFonts w:ascii="Palatino Linotype" w:hAnsi="Palatino Linotype"/>
          <w:sz w:val="24"/>
          <w:szCs w:val="24"/>
        </w:rPr>
        <w:t xml:space="preserve">. </w:t>
      </w:r>
    </w:p>
    <w:p w:rsidR="00041CEC" w:rsidRPr="00E322DC" w:rsidRDefault="00041CEC" w:rsidP="00041CEC">
      <w:pPr>
        <w:spacing w:after="0" w:line="360" w:lineRule="auto"/>
        <w:ind w:right="51"/>
        <w:jc w:val="both"/>
        <w:rPr>
          <w:rFonts w:ascii="Palatino Linotype" w:hAnsi="Palatino Linotype"/>
          <w:sz w:val="24"/>
          <w:szCs w:val="24"/>
        </w:rPr>
      </w:pPr>
      <w:r w:rsidRPr="00E322DC">
        <w:rPr>
          <w:rFonts w:ascii="Palatino Linotype" w:hAnsi="Palatino Linotype"/>
          <w:sz w:val="24"/>
          <w:szCs w:val="24"/>
        </w:rPr>
        <w:t>4</w:t>
      </w:r>
      <w:r w:rsidR="005904F0" w:rsidRPr="00E322DC">
        <w:rPr>
          <w:rFonts w:ascii="Palatino Linotype" w:hAnsi="Palatino Linotype"/>
          <w:sz w:val="24"/>
          <w:szCs w:val="24"/>
        </w:rPr>
        <w:t xml:space="preserve">.- Actividades Realizadas que justifiquen la apropiación de la banqueta </w:t>
      </w:r>
    </w:p>
    <w:p w:rsidR="00041CEC" w:rsidRPr="00E322DC" w:rsidRDefault="00041CEC" w:rsidP="00041CEC">
      <w:pPr>
        <w:spacing w:after="0" w:line="360" w:lineRule="auto"/>
        <w:ind w:right="51"/>
        <w:jc w:val="both"/>
        <w:rPr>
          <w:rFonts w:ascii="Palatino Linotype" w:hAnsi="Palatino Linotype"/>
          <w:sz w:val="24"/>
          <w:szCs w:val="24"/>
        </w:rPr>
      </w:pPr>
      <w:r w:rsidRPr="00E322DC">
        <w:rPr>
          <w:rFonts w:ascii="Palatino Linotype" w:hAnsi="Palatino Linotype"/>
          <w:sz w:val="24"/>
          <w:szCs w:val="24"/>
        </w:rPr>
        <w:t xml:space="preserve">5.- </w:t>
      </w:r>
      <w:r w:rsidR="005904F0" w:rsidRPr="00E322DC">
        <w:rPr>
          <w:rFonts w:ascii="Palatino Linotype" w:hAnsi="Palatino Linotype"/>
          <w:sz w:val="24"/>
          <w:szCs w:val="24"/>
        </w:rPr>
        <w:t xml:space="preserve">Cronograma de actividades </w:t>
      </w:r>
    </w:p>
    <w:p w:rsidR="00041CEC" w:rsidRPr="00E322DC" w:rsidRDefault="00041CEC" w:rsidP="00041CEC">
      <w:pPr>
        <w:spacing w:after="0" w:line="360" w:lineRule="auto"/>
        <w:ind w:right="51"/>
        <w:jc w:val="both"/>
        <w:rPr>
          <w:rFonts w:ascii="Palatino Linotype" w:hAnsi="Palatino Linotype"/>
          <w:sz w:val="24"/>
          <w:szCs w:val="24"/>
        </w:rPr>
      </w:pPr>
      <w:r w:rsidRPr="00E322DC">
        <w:rPr>
          <w:rFonts w:ascii="Palatino Linotype" w:hAnsi="Palatino Linotype"/>
          <w:sz w:val="24"/>
          <w:szCs w:val="24"/>
        </w:rPr>
        <w:t>6</w:t>
      </w:r>
      <w:r w:rsidR="005904F0" w:rsidRPr="00E322DC">
        <w:rPr>
          <w:rFonts w:ascii="Palatino Linotype" w:hAnsi="Palatino Linotype"/>
          <w:sz w:val="24"/>
          <w:szCs w:val="24"/>
        </w:rPr>
        <w:t xml:space="preserve">.- Oficios, minutas, memorándum u otro instrumento legal administrativo en donde se autorice </w:t>
      </w:r>
      <w:r w:rsidRPr="00E322DC">
        <w:rPr>
          <w:rFonts w:ascii="Palatino Linotype" w:hAnsi="Palatino Linotype"/>
          <w:sz w:val="24"/>
          <w:szCs w:val="24"/>
        </w:rPr>
        <w:t>dichas</w:t>
      </w:r>
      <w:r w:rsidR="005904F0" w:rsidRPr="00E322DC">
        <w:rPr>
          <w:rFonts w:ascii="Palatino Linotype" w:hAnsi="Palatino Linotype"/>
          <w:sz w:val="24"/>
          <w:szCs w:val="24"/>
        </w:rPr>
        <w:t xml:space="preserve"> actividades. </w:t>
      </w:r>
    </w:p>
    <w:p w:rsidR="00041CEC" w:rsidRPr="00E322DC" w:rsidRDefault="00041CEC" w:rsidP="00041CEC">
      <w:pPr>
        <w:spacing w:after="0" w:line="360" w:lineRule="auto"/>
        <w:ind w:right="51"/>
        <w:jc w:val="both"/>
        <w:rPr>
          <w:rFonts w:ascii="Palatino Linotype" w:hAnsi="Palatino Linotype"/>
          <w:sz w:val="24"/>
          <w:szCs w:val="24"/>
        </w:rPr>
      </w:pPr>
      <w:r w:rsidRPr="00E322DC">
        <w:rPr>
          <w:rFonts w:ascii="Palatino Linotype" w:hAnsi="Palatino Linotype"/>
          <w:sz w:val="24"/>
          <w:szCs w:val="24"/>
        </w:rPr>
        <w:t>7.-</w:t>
      </w:r>
      <w:r w:rsidR="005904F0" w:rsidRPr="00E322DC">
        <w:rPr>
          <w:rFonts w:ascii="Palatino Linotype" w:hAnsi="Palatino Linotype"/>
          <w:sz w:val="24"/>
          <w:szCs w:val="24"/>
        </w:rPr>
        <w:t xml:space="preserve"> Saber si hay acciones de seguimiento al gobierno del Estado de México, y si es así que área de gobierno </w:t>
      </w:r>
      <w:r w:rsidRPr="00E322DC">
        <w:rPr>
          <w:rFonts w:ascii="Palatino Linotype" w:hAnsi="Palatino Linotype"/>
          <w:sz w:val="24"/>
          <w:szCs w:val="24"/>
        </w:rPr>
        <w:t xml:space="preserve">municipal </w:t>
      </w:r>
      <w:r w:rsidR="005904F0" w:rsidRPr="00E322DC">
        <w:rPr>
          <w:rFonts w:ascii="Palatino Linotype" w:hAnsi="Palatino Linotype"/>
          <w:sz w:val="24"/>
          <w:szCs w:val="24"/>
        </w:rPr>
        <w:t xml:space="preserve">las supervisa. </w:t>
      </w:r>
    </w:p>
    <w:p w:rsidR="00E323DF" w:rsidRPr="00E322DC" w:rsidRDefault="00AA072F" w:rsidP="00041CEC">
      <w:pPr>
        <w:spacing w:after="0" w:line="360" w:lineRule="auto"/>
        <w:ind w:right="51"/>
        <w:jc w:val="both"/>
        <w:rPr>
          <w:rFonts w:ascii="Palatino Linotype" w:hAnsi="Palatino Linotype" w:cs="Arial"/>
          <w:sz w:val="24"/>
          <w:szCs w:val="24"/>
        </w:rPr>
      </w:pPr>
      <w:r w:rsidRPr="00E322DC">
        <w:rPr>
          <w:rFonts w:ascii="Palatino Linotype" w:hAnsi="Palatino Linotype"/>
          <w:sz w:val="24"/>
          <w:szCs w:val="24"/>
        </w:rPr>
        <w:t>8</w:t>
      </w:r>
      <w:r w:rsidR="005904F0" w:rsidRPr="00E322DC">
        <w:rPr>
          <w:rFonts w:ascii="Palatino Linotype" w:hAnsi="Palatino Linotype"/>
          <w:sz w:val="24"/>
          <w:szCs w:val="24"/>
        </w:rPr>
        <w:t>.- Que medidas de mitigación tiene contemplado el municipio para que los ciudadanos podamos transitar, al o</w:t>
      </w:r>
      <w:r w:rsidR="009B3F62" w:rsidRPr="00E322DC">
        <w:rPr>
          <w:rFonts w:ascii="Palatino Linotype" w:hAnsi="Palatino Linotype"/>
          <w:sz w:val="24"/>
          <w:szCs w:val="24"/>
        </w:rPr>
        <w:t>cuparse ambas banquetas.</w:t>
      </w:r>
    </w:p>
    <w:p w:rsidR="005904F0" w:rsidRPr="00E322DC" w:rsidRDefault="005904F0" w:rsidP="00E323DF">
      <w:pPr>
        <w:spacing w:after="0" w:line="360" w:lineRule="auto"/>
        <w:ind w:right="51"/>
        <w:jc w:val="both"/>
        <w:rPr>
          <w:rFonts w:ascii="Palatino Linotype" w:hAnsi="Palatino Linotype" w:cs="Arial"/>
          <w:sz w:val="24"/>
          <w:szCs w:val="24"/>
        </w:rPr>
      </w:pPr>
    </w:p>
    <w:p w:rsidR="00E323DF" w:rsidRPr="00E323DF" w:rsidRDefault="00E323DF" w:rsidP="00E323DF">
      <w:pPr>
        <w:shd w:val="clear" w:color="auto" w:fill="FFFFFF"/>
        <w:spacing w:after="0" w:line="360" w:lineRule="auto"/>
        <w:jc w:val="both"/>
        <w:rPr>
          <w:rFonts w:ascii="Palatino Linotype" w:hAnsi="Palatino Linotype"/>
          <w:color w:val="222222"/>
          <w:sz w:val="24"/>
          <w:szCs w:val="24"/>
          <w:lang w:eastAsia="es-MX"/>
        </w:rPr>
      </w:pPr>
      <w:r w:rsidRPr="00E323DF">
        <w:rPr>
          <w:rFonts w:ascii="Palatino Linotype" w:hAnsi="Palatino Linotype"/>
          <w:b/>
          <w:bCs/>
          <w:i/>
          <w:iCs/>
          <w:color w:val="222222"/>
          <w:sz w:val="24"/>
          <w:szCs w:val="24"/>
          <w:lang w:eastAsia="es-MX"/>
        </w:rPr>
        <w:t>De la versión pública.</w:t>
      </w:r>
    </w:p>
    <w:p w:rsidR="00E323DF" w:rsidRPr="00E323DF" w:rsidRDefault="00E323DF" w:rsidP="00E323DF">
      <w:pPr>
        <w:shd w:val="clear" w:color="auto" w:fill="FFFFFF"/>
        <w:spacing w:after="0" w:line="360" w:lineRule="auto"/>
        <w:jc w:val="both"/>
        <w:rPr>
          <w:rFonts w:ascii="Palatino Linotype" w:hAnsi="Palatino Linotype"/>
          <w:color w:val="222222"/>
          <w:sz w:val="24"/>
          <w:szCs w:val="24"/>
          <w:lang w:eastAsia="es-MX"/>
        </w:rPr>
      </w:pPr>
      <w:r w:rsidRPr="00E323DF">
        <w:rPr>
          <w:rFonts w:ascii="Palatino Linotype" w:hAnsi="Palatino Linotype"/>
          <w:color w:val="222222"/>
          <w:sz w:val="24"/>
          <w:szCs w:val="24"/>
          <w:lang w:eastAsia="es-MX"/>
        </w:rPr>
        <w:t>Derivado de que la información requerida</w:t>
      </w:r>
      <w:r w:rsidR="00932791">
        <w:rPr>
          <w:rFonts w:ascii="Palatino Linotype" w:hAnsi="Palatino Linotype"/>
          <w:color w:val="222222"/>
          <w:sz w:val="24"/>
          <w:szCs w:val="24"/>
          <w:lang w:eastAsia="es-MX"/>
        </w:rPr>
        <w:t xml:space="preserve"> consistente en los documentos donde constge </w:t>
      </w:r>
      <w:r w:rsidR="00932791" w:rsidRPr="00932791">
        <w:rPr>
          <w:rFonts w:ascii="Palatino Linotype" w:hAnsi="Palatino Linotype"/>
          <w:color w:val="222222"/>
          <w:sz w:val="24"/>
          <w:szCs w:val="24"/>
          <w:lang w:eastAsia="es-MX"/>
        </w:rPr>
        <w:t>la recaudación por expedición de constancias domiciliarias, identidad y residencia por el periodo enero - septiembre de 2019</w:t>
      </w:r>
      <w:r w:rsidRPr="00932791">
        <w:rPr>
          <w:rFonts w:ascii="Palatino Linotype" w:hAnsi="Palatino Linotype"/>
          <w:color w:val="222222"/>
          <w:sz w:val="24"/>
          <w:szCs w:val="24"/>
          <w:lang w:eastAsia="es-MX"/>
        </w:rPr>
        <w:t>”</w:t>
      </w:r>
      <w:r w:rsidRPr="00E323DF">
        <w:rPr>
          <w:rFonts w:ascii="Palatino Linotype" w:hAnsi="Palatino Linotype"/>
          <w:color w:val="222222"/>
          <w:sz w:val="24"/>
          <w:szCs w:val="24"/>
          <w:lang w:eastAsia="es-MX"/>
        </w:rPr>
        <w:t xml:space="preserve"> pudiera ser el caso que el sujeto obligado pretenda dar cumplimiento entregando algún documento donde consten otros datos, como recibo</w:t>
      </w:r>
      <w:r w:rsidR="00932791">
        <w:rPr>
          <w:rFonts w:ascii="Palatino Linotype" w:hAnsi="Palatino Linotype"/>
          <w:color w:val="222222"/>
          <w:sz w:val="24"/>
          <w:szCs w:val="24"/>
          <w:lang w:eastAsia="es-MX"/>
        </w:rPr>
        <w:t>s</w:t>
      </w:r>
      <w:r w:rsidRPr="00E323DF">
        <w:rPr>
          <w:rFonts w:ascii="Palatino Linotype" w:hAnsi="Palatino Linotype"/>
          <w:color w:val="222222"/>
          <w:sz w:val="24"/>
          <w:szCs w:val="24"/>
          <w:lang w:eastAsia="es-MX"/>
        </w:rPr>
        <w:t xml:space="preserve"> de </w:t>
      </w:r>
      <w:r w:rsidR="00932791">
        <w:rPr>
          <w:rFonts w:ascii="Palatino Linotype" w:hAnsi="Palatino Linotype"/>
          <w:color w:val="222222"/>
          <w:sz w:val="24"/>
          <w:szCs w:val="24"/>
          <w:lang w:eastAsia="es-MX"/>
        </w:rPr>
        <w:t xml:space="preserve">pago, o cualquier otro donde se contenga datos </w:t>
      </w:r>
      <w:r w:rsidR="00932791">
        <w:rPr>
          <w:rFonts w:ascii="Palatino Linotype" w:hAnsi="Palatino Linotype"/>
          <w:color w:val="222222"/>
          <w:sz w:val="24"/>
          <w:szCs w:val="24"/>
          <w:lang w:eastAsia="es-MX"/>
        </w:rPr>
        <w:lastRenderedPageBreak/>
        <w:t xml:space="preserve">personales </w:t>
      </w:r>
      <w:r w:rsidRPr="00E323DF">
        <w:rPr>
          <w:rFonts w:ascii="Palatino Linotype" w:hAnsi="Palatino Linotype"/>
          <w:color w:val="222222"/>
          <w:sz w:val="24"/>
          <w:szCs w:val="24"/>
          <w:lang w:eastAsia="es-MX"/>
        </w:rPr>
        <w:t>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E323DF">
        <w:rPr>
          <w:rFonts w:ascii="Palatino Linotype" w:hAnsi="Palatino Linotype"/>
          <w:b/>
          <w:bCs/>
          <w:color w:val="222222"/>
          <w:sz w:val="24"/>
          <w:szCs w:val="24"/>
          <w:lang w:eastAsia="es-MX"/>
        </w:rPr>
        <w:t>su entrega deberá ser en versión pública;</w:t>
      </w:r>
      <w:r w:rsidRPr="00E323DF">
        <w:rPr>
          <w:rFonts w:ascii="Palatino Linotype" w:hAnsi="Palatino Linotype"/>
          <w:color w:val="222222"/>
          <w:sz w:val="24"/>
          <w:szCs w:val="24"/>
          <w:lang w:eastAsia="es-MX"/>
        </w:rPr>
        <w:t> referencia cuyo fundamento legal aplicable se encuentra inmerso en los numerales de la Ley de la materia, que a la letra esgrimen:</w:t>
      </w:r>
    </w:p>
    <w:p w:rsidR="00E323DF" w:rsidRPr="00E323DF" w:rsidRDefault="00E323DF" w:rsidP="00E323DF">
      <w:pPr>
        <w:shd w:val="clear" w:color="auto" w:fill="FFFFFF"/>
        <w:spacing w:after="0" w:line="360" w:lineRule="auto"/>
        <w:jc w:val="both"/>
        <w:rPr>
          <w:rFonts w:ascii="Palatino Linotype" w:hAnsi="Palatino Linotype"/>
          <w:color w:val="222222"/>
          <w:sz w:val="24"/>
          <w:szCs w:val="24"/>
          <w:lang w:eastAsia="es-MX"/>
        </w:rPr>
      </w:pP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323DF" w:rsidRPr="005A0459" w:rsidRDefault="00E323DF" w:rsidP="00932791">
      <w:pPr>
        <w:shd w:val="clear" w:color="auto" w:fill="FFFFFF"/>
        <w:spacing w:after="0"/>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rsidR="00E323DF" w:rsidRPr="00932791" w:rsidRDefault="00E323DF" w:rsidP="00932791">
      <w:pPr>
        <w:shd w:val="clear" w:color="auto" w:fill="FFFFFF"/>
        <w:spacing w:after="0" w:line="360" w:lineRule="auto"/>
        <w:ind w:left="567" w:right="567"/>
        <w:jc w:val="both"/>
        <w:rPr>
          <w:rFonts w:ascii="Palatino Linotype" w:hAnsi="Palatino Linotype"/>
          <w:color w:val="222222"/>
          <w:sz w:val="24"/>
          <w:szCs w:val="24"/>
          <w:lang w:eastAsia="es-MX"/>
        </w:rPr>
      </w:pPr>
      <w:r w:rsidRPr="005A0459">
        <w:rPr>
          <w:rFonts w:ascii="Palatino Linotype" w:hAnsi="Palatino Linotype"/>
          <w:color w:val="222222"/>
          <w:lang w:eastAsia="es-MX"/>
        </w:rPr>
        <w:t>(</w:t>
      </w:r>
      <w:r w:rsidRPr="00932791">
        <w:rPr>
          <w:rFonts w:ascii="Palatino Linotype" w:hAnsi="Palatino Linotype"/>
          <w:color w:val="222222"/>
          <w:sz w:val="24"/>
          <w:szCs w:val="24"/>
          <w:lang w:eastAsia="es-MX"/>
        </w:rPr>
        <w:t>Énfasis añadido)</w:t>
      </w:r>
    </w:p>
    <w:p w:rsidR="00E323DF" w:rsidRPr="00932791" w:rsidRDefault="00E323DF" w:rsidP="00932791">
      <w:pPr>
        <w:shd w:val="clear" w:color="auto" w:fill="FFFFFF"/>
        <w:spacing w:after="0" w:line="360" w:lineRule="auto"/>
        <w:ind w:left="851" w:right="851"/>
        <w:jc w:val="both"/>
        <w:rPr>
          <w:rFonts w:ascii="Palatino Linotype" w:hAnsi="Palatino Linotype"/>
          <w:color w:val="222222"/>
          <w:sz w:val="24"/>
          <w:szCs w:val="24"/>
          <w:lang w:eastAsia="es-MX"/>
        </w:rPr>
      </w:pPr>
    </w:p>
    <w:p w:rsidR="00E323DF" w:rsidRPr="00932791" w:rsidRDefault="00E323DF" w:rsidP="00932791">
      <w:pPr>
        <w:shd w:val="clear" w:color="auto" w:fill="FFFFFF"/>
        <w:spacing w:after="0" w:line="360" w:lineRule="auto"/>
        <w:ind w:right="51"/>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Verbigracia, previo a poner a disposición la información correspondiente debe considerarse que tiene carácter de confidencial</w:t>
      </w:r>
      <w:r w:rsidR="00932791">
        <w:rPr>
          <w:rFonts w:ascii="Palatino Linotype" w:hAnsi="Palatino Linotype"/>
          <w:color w:val="222222"/>
          <w:sz w:val="24"/>
          <w:szCs w:val="24"/>
          <w:lang w:eastAsia="es-MX"/>
        </w:rPr>
        <w:t xml:space="preserve"> </w:t>
      </w:r>
      <w:r w:rsidRPr="00932791">
        <w:rPr>
          <w:rFonts w:ascii="Palatino Linotype" w:hAnsi="Palatino Linotype"/>
          <w:color w:val="222222"/>
          <w:sz w:val="24"/>
          <w:szCs w:val="24"/>
          <w:lang w:eastAsia="es-MX"/>
        </w:rPr>
        <w:t>el Registro Federal de Contribuyentes</w:t>
      </w:r>
      <w:r w:rsidR="00932791">
        <w:rPr>
          <w:rFonts w:ascii="Palatino Linotype" w:hAnsi="Palatino Linotype"/>
          <w:color w:val="222222"/>
          <w:sz w:val="24"/>
          <w:szCs w:val="24"/>
          <w:lang w:eastAsia="es-MX"/>
        </w:rPr>
        <w:t xml:space="preserve"> </w:t>
      </w:r>
      <w:r w:rsidRPr="00932791">
        <w:rPr>
          <w:rFonts w:ascii="Palatino Linotype" w:hAnsi="Palatino Linotype"/>
          <w:b/>
          <w:bCs/>
          <w:color w:val="222222"/>
          <w:sz w:val="24"/>
          <w:szCs w:val="24"/>
          <w:lang w:eastAsia="es-MX"/>
        </w:rPr>
        <w:t>(RFC)</w:t>
      </w:r>
      <w:r w:rsidR="00932791">
        <w:rPr>
          <w:rFonts w:ascii="Palatino Linotype" w:hAnsi="Palatino Linotype"/>
          <w:b/>
          <w:bCs/>
          <w:color w:val="222222"/>
          <w:sz w:val="24"/>
          <w:szCs w:val="24"/>
          <w:lang w:eastAsia="es-MX"/>
        </w:rPr>
        <w:t xml:space="preserve"> </w:t>
      </w:r>
      <w:r w:rsidRPr="00932791">
        <w:rPr>
          <w:rFonts w:ascii="Palatino Linotype" w:hAnsi="Palatino Linotype"/>
          <w:color w:val="222222"/>
          <w:sz w:val="24"/>
          <w:szCs w:val="24"/>
          <w:lang w:eastAsia="es-MX"/>
        </w:rPr>
        <w:t>que no sean de proveedores, cuenta bancaria, la Clave Única de Registro de Población (</w:t>
      </w:r>
      <w:r w:rsidRPr="00932791">
        <w:rPr>
          <w:rFonts w:ascii="Palatino Linotype" w:hAnsi="Palatino Linotype"/>
          <w:b/>
          <w:bCs/>
          <w:color w:val="222222"/>
          <w:sz w:val="24"/>
          <w:szCs w:val="24"/>
          <w:lang w:eastAsia="es-MX"/>
        </w:rPr>
        <w:t>CURP</w:t>
      </w:r>
      <w:r w:rsidRPr="00932791">
        <w:rPr>
          <w:rFonts w:ascii="Palatino Linotype" w:hAnsi="Palatino Linotype"/>
          <w:color w:val="222222"/>
          <w:sz w:val="24"/>
          <w:szCs w:val="24"/>
          <w:lang w:eastAsia="es-MX"/>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E323DF" w:rsidRPr="00932791" w:rsidRDefault="00E323DF" w:rsidP="00932791">
      <w:pPr>
        <w:shd w:val="clear" w:color="auto" w:fill="FFFFFF"/>
        <w:spacing w:after="0" w:line="360" w:lineRule="auto"/>
        <w:ind w:right="51"/>
        <w:jc w:val="both"/>
        <w:rPr>
          <w:rFonts w:ascii="Palatino Linotype" w:hAnsi="Palatino Linotype"/>
          <w:color w:val="222222"/>
          <w:sz w:val="24"/>
          <w:szCs w:val="24"/>
          <w:lang w:eastAsia="es-MX"/>
        </w:rPr>
      </w:pP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0677/17. Universidad Nacional Autónoma de México. 08 de marzo de 2017. Por unanimidad. Comisionado Ponente Rosendoevgueni Monterrey Chepov.</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E323DF" w:rsidRPr="00932791" w:rsidRDefault="00E323DF" w:rsidP="00932791">
      <w:pPr>
        <w:shd w:val="clear" w:color="auto" w:fill="FFFFFF"/>
        <w:spacing w:after="0" w:line="360" w:lineRule="auto"/>
        <w:ind w:left="567" w:right="850"/>
        <w:jc w:val="both"/>
        <w:rPr>
          <w:rFonts w:ascii="Palatino Linotype" w:hAnsi="Palatino Linotype"/>
          <w:color w:val="222222"/>
          <w:sz w:val="24"/>
          <w:szCs w:val="24"/>
          <w:lang w:eastAsia="es-MX"/>
        </w:rPr>
      </w:pPr>
      <w:r w:rsidRPr="005A0459">
        <w:rPr>
          <w:rFonts w:ascii="Palatino Linotype" w:hAnsi="Palatino Linotype"/>
          <w:i/>
          <w:iCs/>
          <w:color w:val="222222"/>
          <w:lang w:eastAsia="es-MX"/>
        </w:rPr>
        <w:t> </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xml:space="preserve">En cuanto a la Clave Única de Registro de Población (CURP) en virtud de que éste se integra por datos personales que únicamente le conciernen a un particular como son su fecha de nacimiento, su nombre, sus apellidos y su lugar de nacimiento; </w:t>
      </w:r>
      <w:r w:rsidRPr="00932791">
        <w:rPr>
          <w:rFonts w:ascii="Palatino Linotype" w:hAnsi="Palatino Linotype"/>
          <w:color w:val="222222"/>
          <w:sz w:val="24"/>
          <w:szCs w:val="24"/>
          <w:lang w:eastAsia="es-MX"/>
        </w:rPr>
        <w:lastRenderedPageBreak/>
        <w:t>información que permite distinguirlo del resto de los habitantes, se considera que es de carácter confidencial.</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Argumento que es compartido por el </w:t>
      </w:r>
      <w:r w:rsidRPr="00932791">
        <w:rPr>
          <w:rFonts w:ascii="Palatino Linotype" w:hAnsi="Palatino Linotype"/>
          <w:b/>
          <w:bCs/>
          <w:color w:val="222222"/>
          <w:sz w:val="24"/>
          <w:szCs w:val="24"/>
          <w:lang w:eastAsia="es-MX"/>
        </w:rPr>
        <w:t>Instituto Nacional de Transparencia, Acceso a la Información Pública y Protección de Datos Personales, conforme al</w:t>
      </w:r>
      <w:r w:rsidRPr="00932791">
        <w:rPr>
          <w:rFonts w:ascii="Palatino Linotype" w:hAnsi="Palatino Linotype"/>
          <w:color w:val="222222"/>
          <w:sz w:val="24"/>
          <w:szCs w:val="24"/>
          <w:lang w:eastAsia="es-MX"/>
        </w:rPr>
        <w:t>criterio número 18/17 de la segunda época, el cual refiere:</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3995/16. Secretaría de la Defensa Nacional. 1 de febrero de 2017. Por unanimidad. Comisionado Ponente Rosendoevgueni Monterrey Chepov.</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rsidR="00E323DF" w:rsidRPr="005A0459" w:rsidRDefault="00E323DF" w:rsidP="00932791">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rsidR="00E323DF" w:rsidRPr="00932791" w:rsidRDefault="00E323DF" w:rsidP="00932791">
      <w:pPr>
        <w:shd w:val="clear" w:color="auto" w:fill="FFFFFF"/>
        <w:spacing w:after="0" w:line="360" w:lineRule="auto"/>
        <w:ind w:right="51"/>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E323DF" w:rsidRPr="00932791" w:rsidRDefault="00E323DF" w:rsidP="00932791">
      <w:pPr>
        <w:shd w:val="clear" w:color="auto" w:fill="FFFFFF"/>
        <w:spacing w:after="0" w:line="360" w:lineRule="auto"/>
        <w:jc w:val="both"/>
        <w:rPr>
          <w:rFonts w:ascii="Palatino Linotype" w:hAnsi="Palatino Linotype"/>
          <w:color w:val="222222"/>
          <w:sz w:val="24"/>
          <w:szCs w:val="24"/>
          <w:lang w:eastAsia="es-MX"/>
        </w:rPr>
      </w:pPr>
      <w:r w:rsidRPr="00932791">
        <w:rPr>
          <w:rFonts w:ascii="Palatino Linotype" w:hAnsi="Palatino Linotype"/>
          <w:color w:val="222222"/>
          <w:sz w:val="24"/>
          <w:szCs w:val="24"/>
          <w:lang w:eastAsia="es-MX"/>
        </w:rPr>
        <w:t> </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lastRenderedPageBreak/>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SEGUNDO TRIBUNAL COLEGIADO DEL SEXTO CIRCUITO.</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rsidR="00E323DF" w:rsidRPr="005A0459" w:rsidRDefault="00E323DF" w:rsidP="00932791">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rsidR="00E323DF" w:rsidRPr="00932791" w:rsidRDefault="00E323DF" w:rsidP="00932791">
      <w:pPr>
        <w:shd w:val="clear" w:color="auto" w:fill="FFFFFF"/>
        <w:spacing w:after="0" w:line="360" w:lineRule="auto"/>
        <w:jc w:val="both"/>
        <w:rPr>
          <w:rFonts w:ascii="Palatino Linotype" w:hAnsi="Palatino Linotype" w:cs="Arial"/>
          <w:color w:val="222222"/>
          <w:sz w:val="24"/>
          <w:szCs w:val="24"/>
          <w:lang w:eastAsia="es-MX"/>
        </w:rPr>
      </w:pPr>
    </w:p>
    <w:p w:rsidR="00E323DF" w:rsidRPr="00932791" w:rsidRDefault="00E323DF" w:rsidP="00932791">
      <w:pPr>
        <w:shd w:val="clear" w:color="auto" w:fill="FFFFFF"/>
        <w:spacing w:after="0" w:line="360" w:lineRule="auto"/>
        <w:jc w:val="both"/>
        <w:rPr>
          <w:rFonts w:ascii="Palatino Linotype" w:hAnsi="Palatino Linotype" w:cs="Arial"/>
          <w:color w:val="222222"/>
          <w:sz w:val="24"/>
          <w:szCs w:val="24"/>
          <w:lang w:eastAsia="es-MX"/>
        </w:rPr>
      </w:pPr>
      <w:r w:rsidRPr="00932791">
        <w:rPr>
          <w:rFonts w:ascii="Palatino Linotype" w:hAnsi="Palatino Linotype" w:cs="Arial"/>
          <w:color w:val="222222"/>
          <w:sz w:val="24"/>
          <w:szCs w:val="24"/>
          <w:lang w:eastAsia="es-MX"/>
        </w:rPr>
        <w:t xml:space="preserve">Así, en un acto de autoridad se cumple con la debida fundamentación cuando se cita el precepto legal aplicable al caso concreto y la debida motivación cuando se expresan </w:t>
      </w:r>
      <w:r w:rsidRPr="00932791">
        <w:rPr>
          <w:rFonts w:ascii="Palatino Linotype" w:hAnsi="Palatino Linotype" w:cs="Arial"/>
          <w:color w:val="222222"/>
          <w:sz w:val="24"/>
          <w:szCs w:val="24"/>
          <w:lang w:eastAsia="es-MX"/>
        </w:rPr>
        <w:lastRenderedPageBreak/>
        <w:t>las razones, motivos o circunstancias que tomó en cuenta la autoridad para adecuar el hecho a los fundamentos de derecho.</w:t>
      </w:r>
    </w:p>
    <w:p w:rsidR="00E323DF" w:rsidRPr="00932791" w:rsidRDefault="00E323DF" w:rsidP="00932791">
      <w:pPr>
        <w:shd w:val="clear" w:color="auto" w:fill="FFFFFF"/>
        <w:spacing w:after="0" w:line="360" w:lineRule="auto"/>
        <w:jc w:val="both"/>
        <w:rPr>
          <w:rFonts w:ascii="Palatino Linotype" w:hAnsi="Palatino Linotype" w:cs="Arial"/>
          <w:color w:val="222222"/>
          <w:sz w:val="24"/>
          <w:szCs w:val="24"/>
          <w:lang w:eastAsia="es-MX"/>
        </w:rPr>
      </w:pPr>
      <w:r w:rsidRPr="00932791">
        <w:rPr>
          <w:rFonts w:ascii="Palatino Linotype" w:hAnsi="Palatino Linotype" w:cs="Arial"/>
          <w:color w:val="222222"/>
          <w:sz w:val="24"/>
          <w:szCs w:val="24"/>
          <w:lang w:eastAsia="es-MX"/>
        </w:rPr>
        <w:t> </w:t>
      </w:r>
    </w:p>
    <w:p w:rsidR="00E323DF" w:rsidRPr="00932791" w:rsidRDefault="00E323DF" w:rsidP="00932791">
      <w:pPr>
        <w:shd w:val="clear" w:color="auto" w:fill="FFFFFF"/>
        <w:spacing w:after="0" w:line="360" w:lineRule="auto"/>
        <w:jc w:val="both"/>
        <w:rPr>
          <w:rFonts w:ascii="Palatino Linotype" w:hAnsi="Palatino Linotype" w:cs="Arial"/>
          <w:color w:val="222222"/>
          <w:sz w:val="24"/>
          <w:szCs w:val="24"/>
          <w:lang w:eastAsia="es-MX"/>
        </w:rPr>
      </w:pPr>
      <w:r w:rsidRPr="00932791">
        <w:rPr>
          <w:rFonts w:ascii="Palatino Linotype" w:hAnsi="Palatino Linotype" w:cs="Arial"/>
          <w:color w:val="222222"/>
          <w:sz w:val="24"/>
          <w:szCs w:val="24"/>
          <w:lang w:eastAsia="es-MX"/>
        </w:rPr>
        <w:t>En consecuencia, la fundamentación y motivación implica que, en el acto de autoridad, además de contenerse los supuestos jurídicos aplicables se expliquen claramente por qué a través de la utilización de la norma se emitió el acto.</w:t>
      </w:r>
    </w:p>
    <w:p w:rsidR="00E323DF" w:rsidRPr="00932791" w:rsidRDefault="00E323DF" w:rsidP="00932791">
      <w:pPr>
        <w:shd w:val="clear" w:color="auto" w:fill="FFFFFF"/>
        <w:spacing w:after="0" w:line="360" w:lineRule="auto"/>
        <w:jc w:val="both"/>
        <w:rPr>
          <w:rFonts w:ascii="Palatino Linotype" w:hAnsi="Palatino Linotype" w:cs="Arial"/>
          <w:color w:val="222222"/>
          <w:sz w:val="24"/>
          <w:szCs w:val="24"/>
          <w:lang w:eastAsia="es-MX"/>
        </w:rPr>
      </w:pPr>
    </w:p>
    <w:p w:rsidR="00E323DF" w:rsidRPr="00932791" w:rsidRDefault="00E323DF" w:rsidP="00932791">
      <w:pPr>
        <w:shd w:val="clear" w:color="auto" w:fill="FFFFFF"/>
        <w:spacing w:after="0" w:line="360" w:lineRule="auto"/>
        <w:jc w:val="both"/>
        <w:rPr>
          <w:rFonts w:ascii="Palatino Linotype" w:hAnsi="Palatino Linotype" w:cs="Arial"/>
          <w:color w:val="222222"/>
          <w:sz w:val="24"/>
          <w:szCs w:val="24"/>
          <w:lang w:eastAsia="es-MX"/>
        </w:rPr>
      </w:pPr>
      <w:r w:rsidRPr="00932791">
        <w:rPr>
          <w:rFonts w:ascii="Palatino Linotype" w:hAnsi="Palatino Linotype" w:cs="Arial"/>
          <w:color w:val="222222"/>
          <w:sz w:val="24"/>
          <w:szCs w:val="24"/>
          <w:lang w:eastAsia="es-MX"/>
        </w:rPr>
        <w:t>En este sentido, el numeral trigésimo tercero fracción V de los Lineamientos Generales, precisa que para motivar la clasificación se deben acreditar las circunstancias de tiempo, modo y lugar.</w:t>
      </w:r>
    </w:p>
    <w:p w:rsidR="00E323DF" w:rsidRPr="00932791" w:rsidRDefault="00E323DF" w:rsidP="00932791">
      <w:pPr>
        <w:spacing w:after="0" w:line="360" w:lineRule="auto"/>
        <w:ind w:right="51"/>
        <w:jc w:val="both"/>
        <w:rPr>
          <w:rFonts w:ascii="Palatino Linotype" w:hAnsi="Palatino Linotype" w:cs="Arial"/>
          <w:sz w:val="24"/>
          <w:szCs w:val="24"/>
        </w:rPr>
      </w:pPr>
    </w:p>
    <w:p w:rsidR="00E323DF" w:rsidRPr="00932791" w:rsidRDefault="00E323DF" w:rsidP="00932791">
      <w:pPr>
        <w:spacing w:after="0" w:line="360" w:lineRule="auto"/>
        <w:ind w:right="51"/>
        <w:jc w:val="both"/>
        <w:rPr>
          <w:rFonts w:ascii="Palatino Linotype" w:hAnsi="Palatino Linotype" w:cs="Arial"/>
          <w:sz w:val="24"/>
          <w:szCs w:val="24"/>
        </w:rPr>
      </w:pPr>
      <w:r w:rsidRPr="00932791">
        <w:rPr>
          <w:rFonts w:ascii="Palatino Linotype" w:hAnsi="Palatino Linotype" w:cs="Arial"/>
          <w:sz w:val="24"/>
          <w:szCs w:val="24"/>
        </w:rPr>
        <w:t>Por último, hemos de decir que las razones o motivos de inconformidad son fundadas por las razones y motivos anteriormente expuestos en el cuerpo de la presente resolución.</w:t>
      </w:r>
    </w:p>
    <w:p w:rsidR="00E323DF" w:rsidRPr="00932791" w:rsidRDefault="00E323DF" w:rsidP="00932791">
      <w:pPr>
        <w:spacing w:after="0" w:line="360" w:lineRule="auto"/>
        <w:ind w:right="51"/>
        <w:jc w:val="both"/>
        <w:rPr>
          <w:rFonts w:ascii="Palatino Linotype" w:hAnsi="Palatino Linotype" w:cs="Arial"/>
          <w:sz w:val="24"/>
          <w:szCs w:val="24"/>
        </w:rPr>
      </w:pPr>
    </w:p>
    <w:p w:rsidR="00402DCD" w:rsidRPr="00932791" w:rsidRDefault="00402DCD" w:rsidP="00932791">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932791">
        <w:rPr>
          <w:rFonts w:ascii="Palatino Linotype" w:hAnsi="Palatino Linotype" w:cs="Arial"/>
        </w:rPr>
        <w:t xml:space="preserve">En razón de lo anteriormente expuesto, este Instituto estima que las razones o motivos de inconformidad hechos valer por </w:t>
      </w:r>
      <w:r w:rsidRPr="00932791">
        <w:rPr>
          <w:rFonts w:ascii="Palatino Linotype" w:hAnsi="Palatino Linotype" w:cs="Arial"/>
          <w:b/>
        </w:rPr>
        <w:t>LA RECURRENTE</w:t>
      </w:r>
      <w:r w:rsidRPr="00932791">
        <w:rPr>
          <w:rFonts w:ascii="Palatino Linotype" w:hAnsi="Palatino Linotype" w:cs="Arial"/>
        </w:rPr>
        <w:t xml:space="preserve"> devienen </w:t>
      </w:r>
      <w:r w:rsidRPr="00932791">
        <w:rPr>
          <w:rFonts w:ascii="Palatino Linotype" w:hAnsi="Palatino Linotype" w:cs="Arial"/>
          <w:b/>
        </w:rPr>
        <w:t>fundados</w:t>
      </w:r>
      <w:r w:rsidRPr="00932791">
        <w:rPr>
          <w:rFonts w:ascii="Palatino Linotype" w:hAnsi="Palatino Linotype" w:cs="Arial"/>
        </w:rPr>
        <w:t xml:space="preserve"> y suficientes para </w:t>
      </w:r>
      <w:r w:rsidRPr="00932791">
        <w:rPr>
          <w:rFonts w:ascii="Palatino Linotype" w:hAnsi="Palatino Linotype" w:cs="Arial"/>
          <w:b/>
        </w:rPr>
        <w:t>REVOCAR</w:t>
      </w:r>
      <w:r w:rsidRPr="00932791">
        <w:rPr>
          <w:rFonts w:ascii="Palatino Linotype" w:hAnsi="Palatino Linotype" w:cs="Arial"/>
        </w:rPr>
        <w:t xml:space="preserve"> la respuesta del </w:t>
      </w:r>
      <w:r w:rsidRPr="00932791">
        <w:rPr>
          <w:rFonts w:ascii="Palatino Linotype" w:hAnsi="Palatino Linotype" w:cs="Arial"/>
          <w:b/>
        </w:rPr>
        <w:t>SUJETO OBLIGADO</w:t>
      </w:r>
      <w:r w:rsidRPr="00932791">
        <w:rPr>
          <w:rFonts w:ascii="Palatino Linotype" w:hAnsi="Palatino Linotype" w:cs="Arial"/>
        </w:rPr>
        <w:t xml:space="preserve"> y ordenarle haga entrega de la información descr</w:t>
      </w:r>
      <w:r w:rsidR="00290E5F" w:rsidRPr="00932791">
        <w:rPr>
          <w:rFonts w:ascii="Palatino Linotype" w:hAnsi="Palatino Linotype" w:cs="Arial"/>
        </w:rPr>
        <w:t>ita en el presente Considerando, por lo que se:</w:t>
      </w:r>
    </w:p>
    <w:p w:rsidR="00402DCD" w:rsidRPr="00932791" w:rsidRDefault="00402DCD" w:rsidP="00932791">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402DCD" w:rsidRDefault="00402DCD" w:rsidP="00402DCD">
      <w:pPr>
        <w:spacing w:after="0" w:line="360" w:lineRule="auto"/>
        <w:jc w:val="center"/>
        <w:rPr>
          <w:rFonts w:ascii="Palatino Linotype" w:eastAsia="Times New Roman" w:hAnsi="Palatino Linotype"/>
          <w:b/>
          <w:bCs/>
          <w:spacing w:val="60"/>
          <w:sz w:val="24"/>
          <w:szCs w:val="24"/>
          <w:lang w:val="es-ES_tradnl"/>
        </w:rPr>
      </w:pPr>
      <w:r w:rsidRPr="008F1FE6">
        <w:rPr>
          <w:rFonts w:ascii="Palatino Linotype" w:eastAsia="Times New Roman" w:hAnsi="Palatino Linotype"/>
          <w:b/>
          <w:bCs/>
          <w:spacing w:val="60"/>
          <w:sz w:val="24"/>
          <w:szCs w:val="24"/>
          <w:lang w:val="es-ES_tradnl"/>
        </w:rPr>
        <w:t>RESUELVE</w:t>
      </w:r>
    </w:p>
    <w:p w:rsidR="00402DCD" w:rsidRDefault="00402DCD" w:rsidP="00402DCD">
      <w:pPr>
        <w:spacing w:after="0" w:line="360" w:lineRule="auto"/>
        <w:jc w:val="center"/>
        <w:rPr>
          <w:rFonts w:ascii="Palatino Linotype" w:eastAsia="Times New Roman" w:hAnsi="Palatino Linotype"/>
          <w:b/>
          <w:bCs/>
          <w:spacing w:val="60"/>
          <w:sz w:val="24"/>
          <w:szCs w:val="24"/>
          <w:lang w:val="es-ES_tradnl"/>
        </w:rPr>
      </w:pPr>
    </w:p>
    <w:p w:rsidR="00402DCD" w:rsidRDefault="00402DCD" w:rsidP="00402DCD">
      <w:pPr>
        <w:spacing w:after="0" w:line="360" w:lineRule="auto"/>
        <w:jc w:val="both"/>
        <w:rPr>
          <w:rFonts w:ascii="Palatino Linotype" w:hAnsi="Palatino Linotype" w:cs="Arial"/>
          <w:b/>
          <w:sz w:val="24"/>
          <w:szCs w:val="24"/>
        </w:rPr>
      </w:pPr>
      <w:r>
        <w:rPr>
          <w:rFonts w:ascii="Palatino Linotype" w:hAnsi="Palatino Linotype" w:cs="Arial"/>
          <w:b/>
          <w:sz w:val="24"/>
          <w:szCs w:val="24"/>
          <w:lang w:val="es-ES_tradnl"/>
        </w:rPr>
        <w:t>PRIMERO.</w:t>
      </w:r>
      <w:r>
        <w:rPr>
          <w:rFonts w:ascii="Palatino Linotype" w:hAnsi="Palatino Linotype" w:cs="Arial"/>
          <w:sz w:val="24"/>
          <w:szCs w:val="24"/>
          <w:lang w:val="es-ES_tradnl"/>
        </w:rPr>
        <w:t xml:space="preserve"> </w:t>
      </w:r>
      <w:r>
        <w:rPr>
          <w:rFonts w:ascii="Palatino Linotype" w:eastAsia="Arial Unicode MS" w:hAnsi="Palatino Linotype" w:cs="Arial"/>
          <w:sz w:val="24"/>
          <w:szCs w:val="24"/>
        </w:rPr>
        <w:t>Se</w:t>
      </w:r>
      <w:r>
        <w:rPr>
          <w:rFonts w:ascii="Palatino Linotype" w:hAnsi="Palatino Linotype" w:cs="Arial"/>
          <w:sz w:val="24"/>
          <w:szCs w:val="24"/>
          <w:lang w:val="es-ES_tradnl"/>
        </w:rPr>
        <w:t xml:space="preserve"> </w:t>
      </w:r>
      <w:r>
        <w:rPr>
          <w:rFonts w:ascii="Palatino Linotype" w:hAnsi="Palatino Linotype" w:cs="Arial"/>
          <w:b/>
          <w:sz w:val="24"/>
          <w:szCs w:val="24"/>
          <w:lang w:val="es-ES_tradnl"/>
        </w:rPr>
        <w:t xml:space="preserve">REVOCA </w:t>
      </w:r>
      <w:r>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 xml:space="preserve">el Sujeto Obligado </w:t>
      </w:r>
      <w:r>
        <w:rPr>
          <w:rFonts w:ascii="Palatino Linotype" w:eastAsia="Arial Unicode MS" w:hAnsi="Palatino Linotype" w:cs="Arial"/>
          <w:sz w:val="24"/>
          <w:szCs w:val="24"/>
        </w:rPr>
        <w:t xml:space="preserve">a la solicitud de </w:t>
      </w:r>
      <w:r w:rsidRPr="00E322DC">
        <w:rPr>
          <w:rFonts w:ascii="Palatino Linotype" w:eastAsia="Arial Unicode MS" w:hAnsi="Palatino Linotype" w:cs="Arial"/>
          <w:sz w:val="24"/>
          <w:szCs w:val="24"/>
        </w:rPr>
        <w:t xml:space="preserve">información número </w:t>
      </w:r>
      <w:r w:rsidR="00E322DC" w:rsidRPr="00E322DC">
        <w:rPr>
          <w:rFonts w:ascii="Palatino Linotype" w:hAnsi="Palatino Linotype" w:cs="Arial"/>
          <w:b/>
          <w:sz w:val="24"/>
          <w:szCs w:val="24"/>
          <w:lang w:eastAsia="es-MX"/>
        </w:rPr>
        <w:t>00807/ECATEPEC/IP/2019</w:t>
      </w:r>
      <w:r w:rsidRPr="00E322DC">
        <w:rPr>
          <w:rFonts w:ascii="Palatino Linotype" w:hAnsi="Palatino Linotype" w:cs="Arial"/>
          <w:sz w:val="24"/>
          <w:szCs w:val="24"/>
        </w:rPr>
        <w:t xml:space="preserve">, ya que </w:t>
      </w:r>
      <w:r w:rsidRPr="00E322DC">
        <w:rPr>
          <w:rFonts w:ascii="Palatino Linotype" w:hAnsi="Palatino Linotype" w:cs="Arial"/>
          <w:sz w:val="24"/>
          <w:szCs w:val="24"/>
          <w:lang w:val="es-ES_tradnl"/>
        </w:rPr>
        <w:t>resultan fundadas</w:t>
      </w:r>
      <w:r>
        <w:rPr>
          <w:rFonts w:ascii="Palatino Linotype" w:hAnsi="Palatino Linotype" w:cs="Arial"/>
          <w:sz w:val="24"/>
          <w:szCs w:val="24"/>
          <w:lang w:val="es-ES_tradnl"/>
        </w:rPr>
        <w:t xml:space="preserve"> las </w:t>
      </w:r>
      <w:r>
        <w:rPr>
          <w:rFonts w:ascii="Palatino Linotype" w:hAnsi="Palatino Linotype" w:cs="Arial"/>
          <w:sz w:val="24"/>
          <w:szCs w:val="24"/>
          <w:lang w:val="es-ES_tradnl"/>
        </w:rPr>
        <w:lastRenderedPageBreak/>
        <w:t xml:space="preserve">razones o motivos de inconformidad </w:t>
      </w:r>
      <w:r>
        <w:rPr>
          <w:rFonts w:ascii="Palatino Linotype" w:eastAsia="Arial Unicode MS" w:hAnsi="Palatino Linotype" w:cs="Arial"/>
          <w:sz w:val="24"/>
          <w:szCs w:val="24"/>
        </w:rPr>
        <w:t xml:space="preserve">que arguye el recurrente, en términos del </w:t>
      </w:r>
      <w:r>
        <w:rPr>
          <w:rFonts w:ascii="Palatino Linotype" w:hAnsi="Palatino Linotype" w:cs="Arial"/>
          <w:sz w:val="24"/>
          <w:szCs w:val="24"/>
        </w:rPr>
        <w:t>Considerando Cuarto de la presente resolución.</w:t>
      </w:r>
    </w:p>
    <w:p w:rsidR="00402DCD" w:rsidRDefault="00402DCD" w:rsidP="00402DCD">
      <w:pPr>
        <w:spacing w:after="0" w:line="360" w:lineRule="auto"/>
        <w:jc w:val="both"/>
        <w:rPr>
          <w:rFonts w:ascii="Palatino Linotype" w:hAnsi="Palatino Linotype" w:cs="Arial"/>
          <w:sz w:val="24"/>
          <w:szCs w:val="24"/>
        </w:rPr>
      </w:pPr>
    </w:p>
    <w:p w:rsidR="007C4552" w:rsidRDefault="00402DCD" w:rsidP="007C4552">
      <w:pPr>
        <w:spacing w:after="0" w:line="360" w:lineRule="auto"/>
        <w:jc w:val="both"/>
        <w:rPr>
          <w:rFonts w:ascii="Palatino Linotype" w:hAnsi="Palatino Linotype" w:cs="Arial"/>
          <w:sz w:val="24"/>
          <w:szCs w:val="24"/>
        </w:rPr>
      </w:pPr>
      <w:r>
        <w:rPr>
          <w:rFonts w:ascii="Palatino Linotype" w:hAnsi="Palatino Linotype"/>
          <w:b/>
          <w:sz w:val="24"/>
          <w:szCs w:val="24"/>
        </w:rPr>
        <w:t>SEGUNDO.</w:t>
      </w:r>
      <w:r>
        <w:rPr>
          <w:rFonts w:ascii="Palatino Linotype" w:hAnsi="Palatino Linotype" w:cs="Arial"/>
          <w:sz w:val="24"/>
          <w:szCs w:val="24"/>
        </w:rPr>
        <w:t xml:space="preserve"> Se ordena al Sujeto Obligado</w:t>
      </w:r>
      <w:r w:rsidR="001F7A32">
        <w:rPr>
          <w:rFonts w:ascii="Palatino Linotype" w:hAnsi="Palatino Linotype" w:cs="Arial"/>
          <w:sz w:val="24"/>
          <w:szCs w:val="24"/>
        </w:rPr>
        <w:t xml:space="preserve"> </w:t>
      </w:r>
      <w:r w:rsidR="001F7A32" w:rsidRPr="00AD2F93">
        <w:rPr>
          <w:rFonts w:ascii="Palatino Linotype" w:hAnsi="Palatino Linotype" w:cs="Arial"/>
          <w:sz w:val="23"/>
          <w:szCs w:val="23"/>
        </w:rPr>
        <w:t>previa búsqueda exhaustiva y razonable</w:t>
      </w:r>
      <w:r w:rsidR="001F7A32">
        <w:rPr>
          <w:rFonts w:ascii="Palatino Linotype" w:hAnsi="Palatino Linotype" w:cs="Arial"/>
          <w:sz w:val="23"/>
          <w:szCs w:val="23"/>
        </w:rPr>
        <w:t>,</w:t>
      </w:r>
      <w:r>
        <w:rPr>
          <w:rFonts w:ascii="Palatino Linotype" w:hAnsi="Palatino Linotype" w:cs="Arial"/>
          <w:sz w:val="24"/>
          <w:szCs w:val="24"/>
        </w:rPr>
        <w:t xml:space="preserve"> haga entrega al recurrente en términos del Considerando Cuarto de la presente resolución, a través del SAIMEX, de ser procedente en </w:t>
      </w:r>
      <w:r w:rsidRPr="007C4552">
        <w:rPr>
          <w:rFonts w:ascii="Palatino Linotype" w:hAnsi="Palatino Linotype" w:cs="Arial"/>
          <w:sz w:val="24"/>
          <w:szCs w:val="24"/>
        </w:rPr>
        <w:t xml:space="preserve">versión pública, </w:t>
      </w:r>
      <w:r w:rsidR="00A27EF6" w:rsidRPr="007C4552">
        <w:rPr>
          <w:rFonts w:ascii="Palatino Linotype" w:hAnsi="Palatino Linotype" w:cs="Arial"/>
          <w:sz w:val="24"/>
          <w:szCs w:val="24"/>
        </w:rPr>
        <w:t xml:space="preserve">del documento </w:t>
      </w:r>
      <w:r w:rsidR="00D845DD">
        <w:rPr>
          <w:rFonts w:ascii="Palatino Linotype" w:hAnsi="Palatino Linotype" w:cs="Arial"/>
          <w:sz w:val="24"/>
          <w:szCs w:val="24"/>
        </w:rPr>
        <w:t xml:space="preserve">o documentos </w:t>
      </w:r>
      <w:r w:rsidR="00A27EF6" w:rsidRPr="007C4552">
        <w:rPr>
          <w:rFonts w:ascii="Palatino Linotype" w:hAnsi="Palatino Linotype" w:cs="Arial"/>
          <w:sz w:val="24"/>
          <w:szCs w:val="24"/>
        </w:rPr>
        <w:t xml:space="preserve">donde conste </w:t>
      </w:r>
      <w:r w:rsidR="00932791">
        <w:rPr>
          <w:rFonts w:ascii="Palatino Linotype" w:hAnsi="Palatino Linotype" w:cs="Arial"/>
          <w:sz w:val="24"/>
          <w:szCs w:val="24"/>
        </w:rPr>
        <w:t>lo siguiente:</w:t>
      </w:r>
    </w:p>
    <w:p w:rsidR="007C4552" w:rsidRDefault="007C4552" w:rsidP="007C4552">
      <w:pPr>
        <w:spacing w:after="0" w:line="360" w:lineRule="auto"/>
        <w:jc w:val="both"/>
        <w:rPr>
          <w:rFonts w:ascii="Palatino Linotype" w:hAnsi="Palatino Linotype" w:cs="Arial"/>
          <w:sz w:val="24"/>
          <w:szCs w:val="24"/>
        </w:rPr>
      </w:pPr>
    </w:p>
    <w:p w:rsidR="00E322DC" w:rsidRDefault="00E322DC" w:rsidP="00E322DC">
      <w:pPr>
        <w:spacing w:after="0" w:line="360" w:lineRule="auto"/>
        <w:ind w:left="851" w:right="850"/>
        <w:jc w:val="both"/>
        <w:rPr>
          <w:rFonts w:ascii="Palatino Linotype" w:hAnsi="Palatino Linotype"/>
          <w:sz w:val="24"/>
          <w:szCs w:val="24"/>
        </w:rPr>
      </w:pPr>
      <w:r>
        <w:rPr>
          <w:rFonts w:ascii="Palatino Linotype" w:hAnsi="Palatino Linotype"/>
          <w:sz w:val="24"/>
          <w:szCs w:val="24"/>
        </w:rPr>
        <w:t xml:space="preserve">1.- </w:t>
      </w:r>
      <w:r w:rsidR="00BC7355">
        <w:rPr>
          <w:rFonts w:ascii="Palatino Linotype" w:hAnsi="Palatino Linotype"/>
          <w:sz w:val="24"/>
          <w:szCs w:val="24"/>
        </w:rPr>
        <w:t>L</w:t>
      </w:r>
      <w:r>
        <w:rPr>
          <w:rFonts w:ascii="Palatino Linotype" w:hAnsi="Palatino Linotype"/>
          <w:sz w:val="24"/>
          <w:szCs w:val="24"/>
        </w:rPr>
        <w:t xml:space="preserve">a obra que se está realizando a un costado de la terminal del Mexipuerto del Metro Ciudad Azteca, ubicado en la calla de Av. de los Padres, Ciudad Azteca, en Ecatepec de Morelos. </w:t>
      </w:r>
    </w:p>
    <w:p w:rsidR="00E322DC" w:rsidRDefault="00E322DC" w:rsidP="00E322DC">
      <w:pPr>
        <w:spacing w:after="0" w:line="360" w:lineRule="auto"/>
        <w:ind w:left="851" w:right="850"/>
        <w:jc w:val="both"/>
        <w:rPr>
          <w:rFonts w:ascii="Palatino Linotype" w:hAnsi="Palatino Linotype"/>
          <w:sz w:val="24"/>
          <w:szCs w:val="24"/>
        </w:rPr>
      </w:pPr>
      <w:r>
        <w:rPr>
          <w:rFonts w:ascii="Palatino Linotype" w:hAnsi="Palatino Linotype"/>
          <w:sz w:val="24"/>
          <w:szCs w:val="24"/>
        </w:rPr>
        <w:t xml:space="preserve">2.- Nombre de la empresa encargada de realizar las tareas en el Mexipuerto de la terminal Ciudad Azteca, en la Avenida de los padres. </w:t>
      </w:r>
    </w:p>
    <w:p w:rsidR="00E322DC" w:rsidRDefault="00E322DC" w:rsidP="00E322DC">
      <w:pPr>
        <w:spacing w:after="0" w:line="360" w:lineRule="auto"/>
        <w:ind w:left="851" w:right="850"/>
        <w:jc w:val="both"/>
        <w:rPr>
          <w:rFonts w:ascii="Palatino Linotype" w:hAnsi="Palatino Linotype"/>
          <w:sz w:val="24"/>
          <w:szCs w:val="24"/>
        </w:rPr>
      </w:pPr>
      <w:r>
        <w:rPr>
          <w:rFonts w:ascii="Palatino Linotype" w:hAnsi="Palatino Linotype"/>
          <w:sz w:val="24"/>
          <w:szCs w:val="24"/>
        </w:rPr>
        <w:t xml:space="preserve">3.- Fecha de inicio y termino de dicha obra. </w:t>
      </w:r>
    </w:p>
    <w:p w:rsidR="00E322DC" w:rsidRDefault="00E322DC" w:rsidP="00E322DC">
      <w:pPr>
        <w:spacing w:after="0" w:line="360" w:lineRule="auto"/>
        <w:ind w:left="851" w:right="850"/>
        <w:jc w:val="both"/>
        <w:rPr>
          <w:rFonts w:ascii="Palatino Linotype" w:hAnsi="Palatino Linotype"/>
          <w:sz w:val="24"/>
          <w:szCs w:val="24"/>
        </w:rPr>
      </w:pPr>
      <w:r>
        <w:rPr>
          <w:rFonts w:ascii="Palatino Linotype" w:hAnsi="Palatino Linotype"/>
          <w:sz w:val="24"/>
          <w:szCs w:val="24"/>
        </w:rPr>
        <w:t xml:space="preserve">4.- Actividades </w:t>
      </w:r>
      <w:r w:rsidR="00FD677B">
        <w:rPr>
          <w:rFonts w:ascii="Palatino Linotype" w:hAnsi="Palatino Linotype"/>
          <w:sz w:val="24"/>
          <w:szCs w:val="24"/>
        </w:rPr>
        <w:t xml:space="preserve">realizadas </w:t>
      </w:r>
      <w:r>
        <w:rPr>
          <w:rFonts w:ascii="Palatino Linotype" w:hAnsi="Palatino Linotype"/>
          <w:sz w:val="24"/>
          <w:szCs w:val="24"/>
        </w:rPr>
        <w:t>que justifique</w:t>
      </w:r>
      <w:r w:rsidR="00FD677B">
        <w:rPr>
          <w:rFonts w:ascii="Palatino Linotype" w:hAnsi="Palatino Linotype"/>
          <w:sz w:val="24"/>
          <w:szCs w:val="24"/>
        </w:rPr>
        <w:t xml:space="preserve">n la </w:t>
      </w:r>
      <w:r w:rsidR="009A73F7">
        <w:rPr>
          <w:rFonts w:ascii="Palatino Linotype" w:hAnsi="Palatino Linotype"/>
          <w:sz w:val="24"/>
          <w:szCs w:val="24"/>
        </w:rPr>
        <w:t>ocupación</w:t>
      </w:r>
      <w:r w:rsidR="00FD677B">
        <w:rPr>
          <w:rFonts w:ascii="Palatino Linotype" w:hAnsi="Palatino Linotype"/>
          <w:sz w:val="24"/>
          <w:szCs w:val="24"/>
        </w:rPr>
        <w:t xml:space="preserve"> de la</w:t>
      </w:r>
      <w:r w:rsidR="009A73F7">
        <w:rPr>
          <w:rFonts w:ascii="Palatino Linotype" w:hAnsi="Palatino Linotype"/>
          <w:sz w:val="24"/>
          <w:szCs w:val="24"/>
        </w:rPr>
        <w:t>s</w:t>
      </w:r>
      <w:r w:rsidR="00FD677B">
        <w:rPr>
          <w:rFonts w:ascii="Palatino Linotype" w:hAnsi="Palatino Linotype"/>
          <w:sz w:val="24"/>
          <w:szCs w:val="24"/>
        </w:rPr>
        <w:t xml:space="preserve"> banqueta</w:t>
      </w:r>
      <w:r w:rsidR="009A73F7">
        <w:rPr>
          <w:rFonts w:ascii="Palatino Linotype" w:hAnsi="Palatino Linotype"/>
          <w:sz w:val="24"/>
          <w:szCs w:val="24"/>
        </w:rPr>
        <w:t>s</w:t>
      </w:r>
      <w:r w:rsidR="00FD677B">
        <w:rPr>
          <w:rFonts w:ascii="Palatino Linotype" w:hAnsi="Palatino Linotype"/>
          <w:sz w:val="24"/>
          <w:szCs w:val="24"/>
        </w:rPr>
        <w:t>.</w:t>
      </w:r>
    </w:p>
    <w:p w:rsidR="00E322DC" w:rsidRDefault="00E94CAE" w:rsidP="00E322DC">
      <w:pPr>
        <w:spacing w:after="0" w:line="360" w:lineRule="auto"/>
        <w:ind w:left="851" w:right="850"/>
        <w:jc w:val="both"/>
        <w:rPr>
          <w:rFonts w:ascii="Palatino Linotype" w:hAnsi="Palatino Linotype"/>
          <w:sz w:val="24"/>
          <w:szCs w:val="24"/>
        </w:rPr>
      </w:pPr>
      <w:r>
        <w:rPr>
          <w:rFonts w:ascii="Palatino Linotype" w:hAnsi="Palatino Linotype"/>
          <w:sz w:val="24"/>
          <w:szCs w:val="24"/>
        </w:rPr>
        <w:t>5.- Cronograma de actividades.</w:t>
      </w:r>
    </w:p>
    <w:p w:rsidR="00E322DC" w:rsidRDefault="00E322DC" w:rsidP="00E322DC">
      <w:pPr>
        <w:spacing w:after="0" w:line="360" w:lineRule="auto"/>
        <w:ind w:left="851" w:right="850"/>
        <w:jc w:val="both"/>
        <w:rPr>
          <w:rFonts w:ascii="Palatino Linotype" w:hAnsi="Palatino Linotype"/>
          <w:sz w:val="24"/>
          <w:szCs w:val="24"/>
        </w:rPr>
      </w:pPr>
      <w:r>
        <w:rPr>
          <w:rFonts w:ascii="Palatino Linotype" w:hAnsi="Palatino Linotype"/>
          <w:sz w:val="24"/>
          <w:szCs w:val="24"/>
        </w:rPr>
        <w:t>6.- Oficios, minutas, memorándum u otro instrumento legal administrativo en donde se autorice</w:t>
      </w:r>
      <w:r w:rsidR="00E94CAE">
        <w:rPr>
          <w:rFonts w:ascii="Palatino Linotype" w:hAnsi="Palatino Linotype"/>
          <w:sz w:val="24"/>
          <w:szCs w:val="24"/>
        </w:rPr>
        <w:t>n</w:t>
      </w:r>
      <w:r>
        <w:rPr>
          <w:rFonts w:ascii="Palatino Linotype" w:hAnsi="Palatino Linotype"/>
          <w:sz w:val="24"/>
          <w:szCs w:val="24"/>
        </w:rPr>
        <w:t xml:space="preserve"> dichas actividades. </w:t>
      </w:r>
    </w:p>
    <w:p w:rsidR="00E322DC" w:rsidRDefault="00E322DC" w:rsidP="00E322DC">
      <w:pPr>
        <w:spacing w:after="0" w:line="360" w:lineRule="auto"/>
        <w:ind w:left="851" w:right="850"/>
        <w:jc w:val="both"/>
        <w:rPr>
          <w:rFonts w:ascii="Palatino Linotype" w:hAnsi="Palatino Linotype"/>
          <w:sz w:val="24"/>
          <w:szCs w:val="24"/>
        </w:rPr>
      </w:pPr>
      <w:r>
        <w:rPr>
          <w:rFonts w:ascii="Palatino Linotype" w:hAnsi="Palatino Linotype"/>
          <w:sz w:val="24"/>
          <w:szCs w:val="24"/>
        </w:rPr>
        <w:t xml:space="preserve">7.- </w:t>
      </w:r>
      <w:r w:rsidR="00D845DD">
        <w:rPr>
          <w:rFonts w:ascii="Palatino Linotype" w:hAnsi="Palatino Linotype"/>
          <w:sz w:val="24"/>
          <w:szCs w:val="24"/>
        </w:rPr>
        <w:t>Las</w:t>
      </w:r>
      <w:r>
        <w:rPr>
          <w:rFonts w:ascii="Palatino Linotype" w:hAnsi="Palatino Linotype"/>
          <w:sz w:val="24"/>
          <w:szCs w:val="24"/>
        </w:rPr>
        <w:t xml:space="preserve"> acciones de seguimiento </w:t>
      </w:r>
      <w:r w:rsidR="00E94CAE">
        <w:rPr>
          <w:rFonts w:ascii="Palatino Linotype" w:hAnsi="Palatino Linotype"/>
          <w:sz w:val="24"/>
          <w:szCs w:val="24"/>
        </w:rPr>
        <w:t>ante el</w:t>
      </w:r>
      <w:r>
        <w:rPr>
          <w:rFonts w:ascii="Palatino Linotype" w:hAnsi="Palatino Linotype"/>
          <w:sz w:val="24"/>
          <w:szCs w:val="24"/>
        </w:rPr>
        <w:t xml:space="preserve"> </w:t>
      </w:r>
      <w:r w:rsidR="00E94CAE">
        <w:rPr>
          <w:rFonts w:ascii="Palatino Linotype" w:hAnsi="Palatino Linotype"/>
          <w:sz w:val="24"/>
          <w:szCs w:val="24"/>
        </w:rPr>
        <w:t xml:space="preserve">Gobierno </w:t>
      </w:r>
      <w:r w:rsidR="009A73F7">
        <w:rPr>
          <w:rFonts w:ascii="Palatino Linotype" w:hAnsi="Palatino Linotype"/>
          <w:sz w:val="24"/>
          <w:szCs w:val="24"/>
        </w:rPr>
        <w:t>del Estado de México de dicha obra,</w:t>
      </w:r>
      <w:r>
        <w:rPr>
          <w:rFonts w:ascii="Palatino Linotype" w:hAnsi="Palatino Linotype"/>
          <w:sz w:val="24"/>
          <w:szCs w:val="24"/>
        </w:rPr>
        <w:t xml:space="preserve"> </w:t>
      </w:r>
      <w:r w:rsidR="00D845DD">
        <w:rPr>
          <w:rFonts w:ascii="Palatino Linotype" w:hAnsi="Palatino Linotype"/>
          <w:sz w:val="24"/>
          <w:szCs w:val="24"/>
        </w:rPr>
        <w:t>así</w:t>
      </w:r>
      <w:r>
        <w:rPr>
          <w:rFonts w:ascii="Palatino Linotype" w:hAnsi="Palatino Linotype"/>
          <w:sz w:val="24"/>
          <w:szCs w:val="24"/>
        </w:rPr>
        <w:t xml:space="preserve"> </w:t>
      </w:r>
      <w:r w:rsidR="00D845DD">
        <w:rPr>
          <w:rFonts w:ascii="Palatino Linotype" w:hAnsi="Palatino Linotype"/>
          <w:sz w:val="24"/>
          <w:szCs w:val="24"/>
        </w:rPr>
        <w:t>como l</w:t>
      </w:r>
      <w:r w:rsidR="009A73F7">
        <w:rPr>
          <w:rFonts w:ascii="Palatino Linotype" w:hAnsi="Palatino Linotype"/>
          <w:sz w:val="24"/>
          <w:szCs w:val="24"/>
        </w:rPr>
        <w:t>a</w:t>
      </w:r>
      <w:r>
        <w:rPr>
          <w:rFonts w:ascii="Palatino Linotype" w:hAnsi="Palatino Linotype"/>
          <w:sz w:val="24"/>
          <w:szCs w:val="24"/>
        </w:rPr>
        <w:t xml:space="preserve"> </w:t>
      </w:r>
      <w:r w:rsidR="00FD677B">
        <w:rPr>
          <w:rFonts w:ascii="Palatino Linotype" w:hAnsi="Palatino Linotype"/>
          <w:sz w:val="24"/>
          <w:szCs w:val="24"/>
        </w:rPr>
        <w:t xml:space="preserve">dependencia </w:t>
      </w:r>
      <w:r>
        <w:rPr>
          <w:rFonts w:ascii="Palatino Linotype" w:hAnsi="Palatino Linotype"/>
          <w:sz w:val="24"/>
          <w:szCs w:val="24"/>
        </w:rPr>
        <w:t xml:space="preserve">municipal </w:t>
      </w:r>
      <w:r w:rsidR="00D845DD">
        <w:rPr>
          <w:rFonts w:ascii="Palatino Linotype" w:hAnsi="Palatino Linotype"/>
          <w:sz w:val="24"/>
          <w:szCs w:val="24"/>
        </w:rPr>
        <w:t xml:space="preserve">que </w:t>
      </w:r>
      <w:r>
        <w:rPr>
          <w:rFonts w:ascii="Palatino Linotype" w:hAnsi="Palatino Linotype"/>
          <w:sz w:val="24"/>
          <w:szCs w:val="24"/>
        </w:rPr>
        <w:t>supervisa</w:t>
      </w:r>
      <w:r w:rsidR="00D845DD">
        <w:rPr>
          <w:rFonts w:ascii="Palatino Linotype" w:hAnsi="Palatino Linotype"/>
          <w:sz w:val="24"/>
          <w:szCs w:val="24"/>
        </w:rPr>
        <w:t xml:space="preserve"> dichas acciones</w:t>
      </w:r>
      <w:r>
        <w:rPr>
          <w:rFonts w:ascii="Palatino Linotype" w:hAnsi="Palatino Linotype"/>
          <w:sz w:val="24"/>
          <w:szCs w:val="24"/>
        </w:rPr>
        <w:t xml:space="preserve">. </w:t>
      </w:r>
    </w:p>
    <w:p w:rsidR="00E322DC" w:rsidRDefault="00E322DC" w:rsidP="00E322DC">
      <w:pPr>
        <w:spacing w:after="0" w:line="360" w:lineRule="auto"/>
        <w:ind w:left="851" w:right="850"/>
        <w:jc w:val="both"/>
        <w:rPr>
          <w:rFonts w:ascii="Palatino Linotype" w:hAnsi="Palatino Linotype" w:cs="Arial"/>
          <w:sz w:val="24"/>
          <w:szCs w:val="24"/>
        </w:rPr>
      </w:pPr>
      <w:r>
        <w:rPr>
          <w:rFonts w:ascii="Palatino Linotype" w:hAnsi="Palatino Linotype"/>
          <w:sz w:val="24"/>
          <w:szCs w:val="24"/>
        </w:rPr>
        <w:lastRenderedPageBreak/>
        <w:t xml:space="preserve">8.- </w:t>
      </w:r>
      <w:r w:rsidR="00D845DD">
        <w:rPr>
          <w:rFonts w:ascii="Palatino Linotype" w:hAnsi="Palatino Linotype"/>
          <w:sz w:val="24"/>
          <w:szCs w:val="24"/>
        </w:rPr>
        <w:t>Las</w:t>
      </w:r>
      <w:r>
        <w:rPr>
          <w:rFonts w:ascii="Palatino Linotype" w:hAnsi="Palatino Linotype"/>
          <w:sz w:val="24"/>
          <w:szCs w:val="24"/>
        </w:rPr>
        <w:t xml:space="preserve"> medidas de mitigación contempla</w:t>
      </w:r>
      <w:r w:rsidR="00D845DD">
        <w:rPr>
          <w:rFonts w:ascii="Palatino Linotype" w:hAnsi="Palatino Linotype"/>
          <w:sz w:val="24"/>
          <w:szCs w:val="24"/>
        </w:rPr>
        <w:t>das</w:t>
      </w:r>
      <w:r>
        <w:rPr>
          <w:rFonts w:ascii="Palatino Linotype" w:hAnsi="Palatino Linotype"/>
          <w:sz w:val="24"/>
          <w:szCs w:val="24"/>
        </w:rPr>
        <w:t xml:space="preserve"> para que los ciudadanos </w:t>
      </w:r>
      <w:r w:rsidR="00E94CAE">
        <w:rPr>
          <w:rFonts w:ascii="Palatino Linotype" w:hAnsi="Palatino Linotype"/>
          <w:sz w:val="24"/>
          <w:szCs w:val="24"/>
        </w:rPr>
        <w:t>puedan</w:t>
      </w:r>
      <w:r>
        <w:rPr>
          <w:rFonts w:ascii="Palatino Linotype" w:hAnsi="Palatino Linotype"/>
          <w:sz w:val="24"/>
          <w:szCs w:val="24"/>
        </w:rPr>
        <w:t xml:space="preserve"> transitar, al ocuparse ambas banquetas.</w:t>
      </w:r>
    </w:p>
    <w:p w:rsidR="00943C14" w:rsidRDefault="00943C14" w:rsidP="00340ADC">
      <w:pPr>
        <w:pStyle w:val="Prrafodelista"/>
        <w:spacing w:line="360" w:lineRule="auto"/>
        <w:ind w:left="1134"/>
        <w:jc w:val="both"/>
        <w:rPr>
          <w:rFonts w:ascii="Palatino Linotype" w:hAnsi="Palatino Linotype" w:cs="Arial"/>
        </w:rPr>
      </w:pPr>
    </w:p>
    <w:p w:rsidR="00402DCD" w:rsidRPr="00664D8F" w:rsidRDefault="00402DCD" w:rsidP="00664D8F">
      <w:pPr>
        <w:pStyle w:val="Prrafodelista"/>
        <w:numPr>
          <w:ilvl w:val="0"/>
          <w:numId w:val="32"/>
        </w:numPr>
        <w:spacing w:line="360" w:lineRule="auto"/>
        <w:jc w:val="both"/>
        <w:rPr>
          <w:rFonts w:ascii="Palatino Linotype" w:hAnsi="Palatino Linotype"/>
        </w:rPr>
      </w:pPr>
      <w:r w:rsidRPr="00664D8F">
        <w:rPr>
          <w:rFonts w:ascii="Palatino Linotype" w:hAnsi="Palatino Linotype"/>
        </w:rPr>
        <w:t>Para el caso de la clasificación de la información, se deberá emitir y notificar a la recurrente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402DCD" w:rsidRPr="00664D8F" w:rsidRDefault="00402DCD" w:rsidP="00664D8F">
      <w:pPr>
        <w:pStyle w:val="Prrafodelista"/>
        <w:spacing w:line="360" w:lineRule="auto"/>
        <w:ind w:left="720"/>
        <w:jc w:val="both"/>
        <w:rPr>
          <w:rFonts w:ascii="Palatino Linotype" w:hAnsi="Palatino Linotype"/>
        </w:rPr>
      </w:pPr>
    </w:p>
    <w:p w:rsidR="00943C14" w:rsidRPr="00664D8F" w:rsidRDefault="00943C14" w:rsidP="00664D8F">
      <w:pPr>
        <w:pStyle w:val="Prrafodelista"/>
        <w:numPr>
          <w:ilvl w:val="0"/>
          <w:numId w:val="32"/>
        </w:numPr>
        <w:spacing w:line="360" w:lineRule="auto"/>
        <w:jc w:val="both"/>
        <w:rPr>
          <w:rFonts w:ascii="Palatino Linotype" w:hAnsi="Palatino Linotype"/>
        </w:rPr>
      </w:pPr>
      <w:r w:rsidRPr="00664D8F">
        <w:rPr>
          <w:rFonts w:ascii="Palatino Linotype" w:hAnsi="Palatino Linotype"/>
        </w:rPr>
        <w:t xml:space="preserve">Y para el caso de que una vez turnada la solicitud de información a las unidades administrativas competentes, y estas no encuentran información al respecto </w:t>
      </w:r>
      <w:r w:rsidR="00E322DC">
        <w:rPr>
          <w:rFonts w:ascii="Palatino Linotype" w:hAnsi="Palatino Linotype"/>
        </w:rPr>
        <w:t xml:space="preserve">el sujeto obligado deberá emitir y notificar </w:t>
      </w:r>
      <w:r w:rsidR="000111A1">
        <w:rPr>
          <w:rFonts w:ascii="Palatino Linotype" w:hAnsi="Palatino Linotype"/>
        </w:rPr>
        <w:t xml:space="preserve">al recurrente </w:t>
      </w:r>
      <w:r w:rsidR="00E322DC">
        <w:rPr>
          <w:rFonts w:ascii="Palatino Linotype" w:hAnsi="Palatino Linotype"/>
        </w:rPr>
        <w:t xml:space="preserve">el </w:t>
      </w:r>
      <w:r w:rsidR="000111A1" w:rsidRPr="00664D8F">
        <w:rPr>
          <w:rFonts w:ascii="Palatino Linotype" w:hAnsi="Palatino Linotype"/>
        </w:rPr>
        <w:t>Acuerdo del Comité de Transparencia</w:t>
      </w:r>
      <w:r w:rsidR="00E322DC">
        <w:rPr>
          <w:rFonts w:ascii="Palatino Linotype" w:hAnsi="Palatino Linotype"/>
        </w:rPr>
        <w:t xml:space="preserve"> de incompetencia debidamente fundado y motivado</w:t>
      </w:r>
      <w:r w:rsidRPr="00664D8F">
        <w:rPr>
          <w:rFonts w:ascii="Palatino Linotype" w:hAnsi="Palatino Linotype"/>
        </w:rPr>
        <w:t>.</w:t>
      </w:r>
    </w:p>
    <w:p w:rsidR="00943C14" w:rsidRPr="00611A7D" w:rsidRDefault="00943C14" w:rsidP="00402DCD">
      <w:pPr>
        <w:spacing w:after="0" w:line="360" w:lineRule="auto"/>
        <w:jc w:val="both"/>
        <w:rPr>
          <w:rFonts w:ascii="Palatino Linotype" w:hAnsi="Palatino Linotype" w:cs="Arial"/>
          <w:sz w:val="24"/>
          <w:szCs w:val="24"/>
        </w:rPr>
      </w:pPr>
    </w:p>
    <w:p w:rsidR="00402DCD" w:rsidRPr="00611A7D" w:rsidRDefault="00402DCD" w:rsidP="00402DCD">
      <w:pPr>
        <w:spacing w:after="0" w:line="360" w:lineRule="auto"/>
        <w:jc w:val="both"/>
        <w:rPr>
          <w:rFonts w:ascii="Palatino Linotype" w:eastAsia="Times New Roman" w:hAnsi="Palatino Linotype" w:cs="Arial"/>
          <w:sz w:val="24"/>
          <w:szCs w:val="24"/>
        </w:rPr>
      </w:pPr>
      <w:r w:rsidRPr="00611A7D">
        <w:rPr>
          <w:rFonts w:ascii="Palatino Linotype" w:eastAsia="Times New Roman" w:hAnsi="Palatino Linotype" w:cs="Arial"/>
          <w:b/>
          <w:bCs/>
          <w:sz w:val="24"/>
          <w:szCs w:val="24"/>
        </w:rPr>
        <w:t xml:space="preserve">TERCERO. Notifíquese </w:t>
      </w:r>
      <w:r w:rsidRPr="00611A7D">
        <w:rPr>
          <w:rFonts w:ascii="Palatino Linotype" w:eastAsia="Times New Roman" w:hAnsi="Palatino Linotype" w:cs="Arial"/>
          <w:bCs/>
          <w:sz w:val="24"/>
          <w:szCs w:val="24"/>
        </w:rPr>
        <w:t>la presente resolución vía SAIMEX,</w:t>
      </w:r>
      <w:r w:rsidRPr="00611A7D">
        <w:rPr>
          <w:rFonts w:ascii="Palatino Linotype" w:eastAsia="Times New Roman" w:hAnsi="Palatino Linotype" w:cs="Arial"/>
          <w:sz w:val="24"/>
          <w:szCs w:val="24"/>
        </w:rPr>
        <w:t xml:space="preserve"> </w:t>
      </w:r>
      <w:r w:rsidRPr="00611A7D">
        <w:rPr>
          <w:rFonts w:ascii="Palatino Linotype" w:eastAsia="Times New Roman" w:hAnsi="Palatino Linotype" w:cs="Arial"/>
          <w:bCs/>
          <w:sz w:val="24"/>
          <w:szCs w:val="24"/>
        </w:rPr>
        <w:t>al Titular de la Unidad de Transparencia del</w:t>
      </w:r>
      <w:r w:rsidR="00340ADC">
        <w:rPr>
          <w:rFonts w:ascii="Palatino Linotype" w:eastAsia="Times New Roman" w:hAnsi="Palatino Linotype" w:cs="Arial"/>
          <w:bCs/>
          <w:sz w:val="24"/>
          <w:szCs w:val="24"/>
        </w:rPr>
        <w:t xml:space="preserve"> </w:t>
      </w:r>
      <w:r w:rsidRPr="00611A7D">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611A7D">
        <w:rPr>
          <w:rFonts w:ascii="Palatino Linotype" w:eastAsia="Times New Roman" w:hAnsi="Palatino Linotype" w:cs="Arial"/>
          <w:sz w:val="24"/>
          <w:szCs w:val="24"/>
        </w:rPr>
        <w:t xml:space="preserve"> tal y como lo disponen los artículos 198 y 199 de la citada ley. </w:t>
      </w:r>
    </w:p>
    <w:p w:rsidR="00402DCD" w:rsidRPr="00611A7D" w:rsidRDefault="00402DCD" w:rsidP="00402DCD">
      <w:pPr>
        <w:spacing w:after="0" w:line="360" w:lineRule="auto"/>
        <w:jc w:val="both"/>
        <w:rPr>
          <w:rFonts w:ascii="Palatino Linotype" w:eastAsia="Times New Roman" w:hAnsi="Palatino Linotype" w:cs="Arial"/>
          <w:sz w:val="24"/>
          <w:szCs w:val="24"/>
        </w:rPr>
      </w:pPr>
    </w:p>
    <w:p w:rsidR="00402DCD" w:rsidRPr="00611A7D" w:rsidRDefault="00402DCD" w:rsidP="00402DCD">
      <w:pPr>
        <w:spacing w:after="0" w:line="360" w:lineRule="auto"/>
        <w:jc w:val="both"/>
        <w:rPr>
          <w:rFonts w:ascii="Palatino Linotype" w:hAnsi="Palatino Linotype" w:cs="Arial"/>
          <w:bCs/>
          <w:sz w:val="24"/>
          <w:szCs w:val="24"/>
        </w:rPr>
      </w:pPr>
      <w:r w:rsidRPr="00611A7D">
        <w:rPr>
          <w:rFonts w:ascii="Palatino Linotype" w:eastAsia="Times New Roman" w:hAnsi="Palatino Linotype" w:cs="Arial"/>
          <w:b/>
          <w:sz w:val="24"/>
          <w:szCs w:val="24"/>
        </w:rPr>
        <w:lastRenderedPageBreak/>
        <w:t xml:space="preserve">CUARTO. </w:t>
      </w:r>
      <w:r w:rsidRPr="00611A7D">
        <w:rPr>
          <w:rFonts w:ascii="Palatino Linotype" w:hAnsi="Palatino Linotype" w:cs="Arial"/>
          <w:sz w:val="24"/>
          <w:szCs w:val="24"/>
        </w:rPr>
        <w:t xml:space="preserve">Notifíquese </w:t>
      </w:r>
      <w:r w:rsidRPr="00611A7D">
        <w:rPr>
          <w:rFonts w:ascii="Palatino Linotype" w:hAnsi="Palatino Linotype" w:cs="Arial"/>
          <w:bCs/>
          <w:sz w:val="24"/>
          <w:szCs w:val="24"/>
        </w:rPr>
        <w:t>al Recurrente</w:t>
      </w:r>
      <w:r w:rsidRPr="00611A7D">
        <w:rPr>
          <w:rFonts w:ascii="Palatino Linotype" w:hAnsi="Palatino Linotype" w:cs="Arial"/>
          <w:sz w:val="24"/>
          <w:szCs w:val="24"/>
        </w:rPr>
        <w:t xml:space="preserve"> </w:t>
      </w:r>
      <w:r w:rsidRPr="00611A7D">
        <w:rPr>
          <w:rFonts w:ascii="Palatino Linotype" w:hAnsi="Palatino Linotype" w:cs="Arial"/>
          <w:bCs/>
          <w:sz w:val="24"/>
          <w:szCs w:val="24"/>
        </w:rPr>
        <w:t>la presente resolución vía SAIMEX;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7D2A7D" w:rsidRPr="007D2A7D" w:rsidRDefault="007D2A7D" w:rsidP="00402DCD">
      <w:pPr>
        <w:spacing w:after="0" w:line="360" w:lineRule="auto"/>
        <w:jc w:val="both"/>
        <w:rPr>
          <w:rFonts w:ascii="Palatino Linotype" w:hAnsi="Palatino Linotype" w:cs="Arial"/>
          <w:sz w:val="24"/>
          <w:szCs w:val="24"/>
        </w:rPr>
      </w:pP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w:t>
      </w:r>
      <w:r w:rsidR="008B5D83">
        <w:rPr>
          <w:rFonts w:ascii="Palatino Linotype" w:hAnsi="Palatino Linotype" w:cs="Arial"/>
          <w:sz w:val="24"/>
          <w:szCs w:val="24"/>
        </w:rPr>
        <w:t>EN LA TERCERA SESIÓN ORDINARIA CELEBRADA EL VEINTINUEVE DE ENERO DE DOS MIL VEINTE</w:t>
      </w:r>
      <w:r w:rsidRPr="007D2A7D">
        <w:rPr>
          <w:rFonts w:ascii="Palatino Linotype" w:hAnsi="Palatino Linotype" w:cs="Arial"/>
          <w:sz w:val="24"/>
          <w:szCs w:val="24"/>
        </w:rPr>
        <w:t xml:space="preserve">, ANTE EL SECRETARIO TÉCNICO DEL PLENO, ALEXIS TAPIA RAMÍREZ. </w:t>
      </w:r>
      <w:r w:rsidR="00446095">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 =========================================================================</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8B5D83" w:rsidRPr="007D2A7D" w:rsidRDefault="008B5D83" w:rsidP="008B5D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8B5D83" w:rsidRPr="007D2A7D" w:rsidRDefault="008B5D83" w:rsidP="008B5D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8B5D83" w:rsidRPr="007D2A7D" w:rsidRDefault="008B5D83" w:rsidP="008B5D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8B5D83" w:rsidRPr="007D2A7D" w:rsidRDefault="008B5D83" w:rsidP="008B5D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8B5D83" w:rsidRPr="007D2A7D" w:rsidRDefault="008B5D83" w:rsidP="008B5D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8B5D83" w:rsidRPr="007D2A7D" w:rsidRDefault="008B5D83" w:rsidP="008B5D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7D2A7D" w:rsidRDefault="007D2A7D" w:rsidP="007D2A7D">
      <w:pPr>
        <w:spacing w:line="360" w:lineRule="auto"/>
        <w:jc w:val="both"/>
        <w:rPr>
          <w:rFonts w:ascii="Palatino Linotype" w:hAnsi="Palatino Linotype"/>
          <w:b/>
        </w:rPr>
      </w:pPr>
    </w:p>
    <w:p w:rsidR="007D2A7D" w:rsidRDefault="007D2A7D" w:rsidP="007D2A7D">
      <w:pPr>
        <w:spacing w:line="360" w:lineRule="auto"/>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03E756EE" wp14:editId="5CFE9D36">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756EE"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2EE1F5AA" wp14:editId="2D9A3474">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1F5AA" id="Cuadro de texto 35" o:spid="_x0000_s1027" type="#_x0000_t202" style="position:absolute;margin-left:251.1pt;margin-top:.95pt;width:228.15pt;height:81.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0FDB1ABD" wp14:editId="639D7AE8">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Eva Abaid Yapur</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B1ABD" id="Cuadro de texto 8" o:spid="_x0000_s1028" type="#_x0000_t202" style="position:absolute;margin-left:0;margin-top:1.65pt;width:153pt;height:78.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 xml:space="preserve">Eva </w:t>
                      </w:r>
                      <w:proofErr w:type="spellStart"/>
                      <w:r w:rsidRPr="007F3292">
                        <w:rPr>
                          <w:rFonts w:ascii="Palatino Linotype" w:eastAsia="Calibri" w:hAnsi="Palatino Linotype" w:cs="Arial"/>
                          <w:b/>
                        </w:rPr>
                        <w:t>Abaid</w:t>
                      </w:r>
                      <w:proofErr w:type="spellEnd"/>
                      <w:r w:rsidRPr="007F3292">
                        <w:rPr>
                          <w:rFonts w:ascii="Palatino Linotype" w:eastAsia="Calibri" w:hAnsi="Palatino Linotype" w:cs="Arial"/>
                          <w:b/>
                        </w:rPr>
                        <w:t xml:space="preserve"> </w:t>
                      </w:r>
                      <w:proofErr w:type="spellStart"/>
                      <w:r w:rsidRPr="007F3292">
                        <w:rPr>
                          <w:rFonts w:ascii="Palatino Linotype" w:eastAsia="Calibri" w:hAnsi="Palatino Linotype" w:cs="Arial"/>
                          <w:b/>
                        </w:rPr>
                        <w:t>Yapur</w:t>
                      </w:r>
                      <w:proofErr w:type="spellEnd"/>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v:textbox>
                <w10:wrap anchorx="margin"/>
              </v:shape>
            </w:pict>
          </mc:Fallback>
        </mc:AlternateContent>
      </w:r>
    </w:p>
    <w:p w:rsidR="007D2A7D" w:rsidRPr="00D54B7D" w:rsidRDefault="007D2A7D" w:rsidP="007D2A7D">
      <w:pPr>
        <w:spacing w:line="360" w:lineRule="auto"/>
        <w:rPr>
          <w:rFonts w:ascii="Palatino Linotype" w:hAnsi="Palatino Linotype"/>
          <w:b/>
        </w:rPr>
      </w:pPr>
    </w:p>
    <w:p w:rsidR="007D2A7D" w:rsidRPr="00D54B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sz w:val="18"/>
          <w:szCs w:val="18"/>
        </w:rPr>
      </w:pPr>
    </w:p>
    <w:p w:rsidR="007D2A7D" w:rsidRPr="00B93570" w:rsidRDefault="007D2A7D" w:rsidP="007D2A7D">
      <w:pPr>
        <w:spacing w:line="36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45720" distB="45720" distL="114300" distR="114300" simplePos="0" relativeHeight="251676672" behindDoc="0" locked="0" layoutInCell="1" allowOverlap="1" wp14:anchorId="2B81039A" wp14:editId="0F740550">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1039A" id="Cuadro de texto 2" o:spid="_x0000_s1029" type="#_x0000_t202" style="position:absolute;margin-left:262.75pt;margin-top:.8pt;width:197.25pt;height:85.0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v:textbox>
                <w10:wrap type="square"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70FC83C9" wp14:editId="225898ED">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C83C9" id="Cuadro de texto 10" o:spid="_x0000_s1030" type="#_x0000_t202" style="position:absolute;margin-left:0;margin-top:.6pt;width:168pt;height:83.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v:textbox>
                <w10:wrap anchorx="margin"/>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cs="Arial"/>
          <w:szCs w:val="20"/>
        </w:rPr>
      </w:pPr>
    </w:p>
    <w:p w:rsidR="007D2A7D" w:rsidRPr="00EA5483" w:rsidRDefault="007D2A7D" w:rsidP="007D2A7D">
      <w:pPr>
        <w:spacing w:line="360" w:lineRule="auto"/>
        <w:rPr>
          <w:rFonts w:ascii="Palatino Linotype" w:hAnsi="Palatino Linotype" w:cs="Arial"/>
          <w:sz w:val="20"/>
          <w:szCs w:val="20"/>
        </w:rPr>
      </w:pPr>
    </w:p>
    <w:p w:rsidR="007D2A7D" w:rsidRDefault="007D2A7D" w:rsidP="007D2A7D">
      <w:pPr>
        <w:spacing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3BEF8CF2" wp14:editId="6FFEF960">
                <wp:simplePos x="0" y="0"/>
                <wp:positionH relativeFrom="page">
                  <wp:posOffset>2209800</wp:posOffset>
                </wp:positionH>
                <wp:positionV relativeFrom="paragraph">
                  <wp:posOffset>52706</wp:posOffset>
                </wp:positionV>
                <wp:extent cx="3152775" cy="692150"/>
                <wp:effectExtent l="0" t="0" r="28575" b="12700"/>
                <wp:wrapNone/>
                <wp:docPr id="24" name="Cuadro de texto 24"/>
                <wp:cNvGraphicFramePr/>
                <a:graphic xmlns:a="http://schemas.openxmlformats.org/drawingml/2006/main">
                  <a:graphicData uri="http://schemas.microsoft.com/office/word/2010/wordprocessingShape">
                    <wps:wsp>
                      <wps:cNvSpPr txBox="1"/>
                      <wps:spPr>
                        <a:xfrm>
                          <a:off x="0" y="0"/>
                          <a:ext cx="3152775" cy="692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F8CF2" id="Cuadro de texto 24" o:spid="_x0000_s1031" type="#_x0000_t202" style="position:absolute;margin-left:174pt;margin-top:4.15pt;width:248.25pt;height:5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iKlQIAAMIFAAAOAAAAZHJzL2Uyb0RvYy54bWysVFtP2zAUfp+0/2D5faQtLYyKFHVFTJMQ&#10;oMHEs+vYrTXbx7PdJt2v59hJSmFIE9NeEtvnO7fvXM4vGqPJVvigwJZ0eDSgRFgOlbKrkv54uPr0&#10;mZIQma2YBitKuhOBXsw+fjiv3VSMYA26Ep6gERumtSvpOkY3LYrA18KwcAROWBRK8IZFvPpVUXlW&#10;o3Wji9FgcFLU4CvngYsQ8PWyFdJZti+l4PFWyiAi0SXF2GL++vxdpm8xO2fTlWdurXgXBvuHKAxT&#10;Fp3uTV2yyMjGqz9MGcU9BJDxiIMpQErFRc4BsxkOXmVzv2ZO5FyQnOD2NIX/Z5bfbO88UVVJR2NK&#10;LDNYo8WGVR5IJUgUTQSCEqSpdmGK6HuH+Nh8gQbL3b8HfEzZN9Kb9Me8CMqR8N2eZDRFOD4eDyej&#10;09MJJRxlJ2ej4SRXoXjWdj7ErwIMSYeSeixi5pZtr0PESBDaQ5KzAFpVV0rrfEmNIxbaky3DkuuY&#10;Y0SNFyhtSY3Oj9H13ywsV29YQHvaJk2RW6wLKzHUMpFPcadFwmj7XUikOBPyRoyMc2H3cWZ0QknM&#10;6D2KHf45qvcot3mgRvYMNu6VjbLgW5ZeUlv97ImRLR4Lc5B3OsZm2eTemvSNsoRqh/3joR3E4PiV&#10;wiJfsxDvmMfJw5bBbRJv8SM1YJGgO1GyBv/7rfeEx4FAKSU1TnJJw68N84IS/c3iqJwNx+M0+vky&#10;npyO8OIPJctDid2YBWDnDHFvOZ6PCR91f5QezCMunXnyiiJmOfouaeyPi9juF1xaXMznGYTD7li8&#10;tveOJ9OJ5dTCD80j867r8zRsN9DPPJu+avcWmzQtzDcRpMqzkHhuWe34x0WRR6RbamkTHd4z6nn1&#10;zp4AAAD//wMAUEsDBBQABgAIAAAAIQBMx7Os3gAAAAkBAAAPAAAAZHJzL2Rvd25yZXYueG1sTI9B&#10;S8QwFITvgv8hPMGbm66NGmrTpSgiqCCue9nb2+bZFpuX0mR3u//eeNLjMMPMN+VqdoM40BR6zwaW&#10;iwwEceNtz62BzefTlQYRIrLFwTMZOFGAVXV+VmJh/ZE/6LCOrUglHAo00MU4FlKGpiOHYeFH4uR9&#10;+clhTHJqpZ3wmMrdIK+z7FY67DktdDjSQ0fN93rvDLyoLT7m8ZVOkef3un7WowpvxlxezPU9iEhz&#10;/AvDL35Chyox7fyebRCDgVzp9CUa0DmI5GulbkDsUnB5l4OsSvn/QfUDAAD//wMAUEsBAi0AFAAG&#10;AAgAAAAhALaDOJL+AAAA4QEAABMAAAAAAAAAAAAAAAAAAAAAAFtDb250ZW50X1R5cGVzXS54bWxQ&#10;SwECLQAUAAYACAAAACEAOP0h/9YAAACUAQAACwAAAAAAAAAAAAAAAAAvAQAAX3JlbHMvLnJlbHNQ&#10;SwECLQAUAAYACAAAACEAdkqIipUCAADCBQAADgAAAAAAAAAAAAAAAAAuAgAAZHJzL2Uyb0RvYy54&#10;bWxQSwECLQAUAAYACAAAACEATMezrN4AAAAJAQAADwAAAAAAAAAAAAAAAADvBAAAZHJzL2Rvd25y&#10;ZXYueG1sUEsFBgAAAAAEAAQA8wAAAPoFAAAAAA==&#10;" fillcolor="white [3201]" strokecolor="white [3212]" strokeweight=".5pt">
                <v:textbo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cs="Arial"/>
          <w:sz w:val="18"/>
          <w:szCs w:val="18"/>
        </w:rPr>
      </w:pPr>
    </w:p>
    <w:p w:rsidR="00EA5483" w:rsidRDefault="007D2A7D" w:rsidP="00EA5483">
      <w:pPr>
        <w:spacing w:after="0" w:line="240" w:lineRule="auto"/>
        <w:jc w:val="both"/>
        <w:rPr>
          <w:rFonts w:ascii="Palatino Linotype" w:hAnsi="Palatino Linotype" w:cs="Arial"/>
          <w:sz w:val="20"/>
          <w:szCs w:val="20"/>
        </w:rPr>
      </w:pPr>
      <w:r w:rsidRPr="00363A57">
        <w:rPr>
          <w:rFonts w:ascii="Palatino Linotype" w:hAnsi="Palatino Linotype" w:cs="Arial"/>
          <w:sz w:val="20"/>
          <w:szCs w:val="20"/>
        </w:rPr>
        <w:t>Esta hoja corresponde a la resolución de fecha</w:t>
      </w:r>
      <w:r w:rsidR="004C0E2C">
        <w:rPr>
          <w:rFonts w:ascii="Palatino Linotype" w:hAnsi="Palatino Linotype" w:cs="Arial"/>
          <w:sz w:val="20"/>
          <w:szCs w:val="20"/>
        </w:rPr>
        <w:t xml:space="preserve"> </w:t>
      </w:r>
      <w:r w:rsidR="008B5D83">
        <w:rPr>
          <w:rFonts w:ascii="Palatino Linotype" w:hAnsi="Palatino Linotype" w:cs="Arial"/>
          <w:sz w:val="20"/>
          <w:szCs w:val="20"/>
        </w:rPr>
        <w:t>veintinueve de enero de dos mil veinte</w:t>
      </w:r>
      <w:r w:rsidRPr="00363A57">
        <w:rPr>
          <w:rFonts w:ascii="Palatino Linotype" w:hAnsi="Palatino Linotype" w:cs="Arial"/>
          <w:sz w:val="20"/>
          <w:szCs w:val="20"/>
        </w:rPr>
        <w:t xml:space="preserve">, emitida en el recurso de revisión </w:t>
      </w:r>
      <w:r w:rsidRPr="00363A57">
        <w:rPr>
          <w:rFonts w:ascii="Palatino Linotype" w:hAnsi="Palatino Linotype" w:cs="Arial"/>
          <w:bCs/>
          <w:sz w:val="20"/>
          <w:szCs w:val="20"/>
          <w:lang w:eastAsia="es-MX"/>
        </w:rPr>
        <w:t>0</w:t>
      </w:r>
      <w:r w:rsidR="00446095">
        <w:rPr>
          <w:rFonts w:ascii="Palatino Linotype" w:hAnsi="Palatino Linotype" w:cs="Arial"/>
          <w:bCs/>
          <w:sz w:val="20"/>
          <w:szCs w:val="20"/>
          <w:lang w:eastAsia="es-MX"/>
        </w:rPr>
        <w:t>8</w:t>
      </w:r>
      <w:r w:rsidR="008B5D83">
        <w:rPr>
          <w:rFonts w:ascii="Palatino Linotype" w:hAnsi="Palatino Linotype" w:cs="Arial"/>
          <w:bCs/>
          <w:sz w:val="20"/>
          <w:szCs w:val="20"/>
          <w:lang w:eastAsia="es-MX"/>
        </w:rPr>
        <w:t>650</w:t>
      </w:r>
      <w:r w:rsidRPr="00363A57">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sidRPr="00363A57">
        <w:rPr>
          <w:rFonts w:ascii="Palatino Linotype" w:hAnsi="Palatino Linotype" w:cs="Arial"/>
          <w:sz w:val="20"/>
          <w:szCs w:val="20"/>
        </w:rPr>
        <w:t>.</w:t>
      </w:r>
    </w:p>
    <w:p w:rsidR="007E2E80" w:rsidRPr="00AA4F9A" w:rsidRDefault="007D2A7D" w:rsidP="00EA5483">
      <w:pPr>
        <w:spacing w:after="0" w:line="240" w:lineRule="auto"/>
        <w:jc w:val="both"/>
        <w:rPr>
          <w:rFonts w:ascii="Palatino Linotype" w:hAnsi="Palatino Linotype"/>
          <w:bCs/>
          <w:sz w:val="16"/>
          <w:szCs w:val="16"/>
          <w:lang w:eastAsia="es-MX"/>
        </w:rPr>
      </w:pPr>
      <w:r w:rsidRPr="00363A57">
        <w:rPr>
          <w:rFonts w:ascii="Palatino Linotype" w:hAnsi="Palatino Linotype"/>
          <w:sz w:val="20"/>
          <w:szCs w:val="20"/>
        </w:rPr>
        <w:t>OSAM/ROA</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AA4" w:rsidRDefault="00226AA4" w:rsidP="007E2E80">
      <w:pPr>
        <w:spacing w:after="0" w:line="240" w:lineRule="auto"/>
      </w:pPr>
      <w:r>
        <w:separator/>
      </w:r>
    </w:p>
  </w:endnote>
  <w:endnote w:type="continuationSeparator" w:id="0">
    <w:p w:rsidR="00226AA4" w:rsidRDefault="00226AA4"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57BA">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57BA">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57B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57BA">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AA4" w:rsidRDefault="00226AA4" w:rsidP="007E2E80">
      <w:pPr>
        <w:spacing w:after="0" w:line="240" w:lineRule="auto"/>
      </w:pPr>
      <w:r>
        <w:separator/>
      </w:r>
    </w:p>
  </w:footnote>
  <w:footnote w:type="continuationSeparator" w:id="0">
    <w:p w:rsidR="00226AA4" w:rsidRDefault="00226AA4" w:rsidP="007E2E80">
      <w:pPr>
        <w:spacing w:after="0" w:line="240" w:lineRule="auto"/>
      </w:pPr>
      <w:r>
        <w:continuationSeparator/>
      </w:r>
    </w:p>
  </w:footnote>
  <w:footnote w:id="1">
    <w:p w:rsidR="004A0A0B" w:rsidRPr="00F07740" w:rsidRDefault="004A0A0B" w:rsidP="004A0A0B">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4A0A0B" w:rsidRPr="00946E1F" w:rsidRDefault="004A0A0B" w:rsidP="004A0A0B">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Default="00295503">
    <w:pPr>
      <w:pStyle w:val="Encabezado"/>
    </w:pPr>
  </w:p>
  <w:tbl>
    <w:tblPr>
      <w:tblW w:w="10490" w:type="dxa"/>
      <w:tblInd w:w="-851" w:type="dxa"/>
      <w:tblCellMar>
        <w:left w:w="70" w:type="dxa"/>
        <w:right w:w="70" w:type="dxa"/>
      </w:tblCellMar>
      <w:tblLook w:val="04A0" w:firstRow="1" w:lastRow="0" w:firstColumn="1" w:lastColumn="0" w:noHBand="0" w:noVBand="1"/>
    </w:tblPr>
    <w:tblGrid>
      <w:gridCol w:w="6380"/>
      <w:gridCol w:w="4110"/>
    </w:tblGrid>
    <w:tr w:rsidR="00295503" w:rsidTr="00E3420A">
      <w:trPr>
        <w:trHeight w:val="227"/>
      </w:trPr>
      <w:tc>
        <w:tcPr>
          <w:tcW w:w="6380" w:type="dxa"/>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110" w:type="dxa"/>
          <w:hideMark/>
        </w:tcPr>
        <w:p w:rsidR="00295503" w:rsidRDefault="00295503" w:rsidP="00E3420A">
          <w:pPr>
            <w:spacing w:after="120" w:line="256" w:lineRule="auto"/>
            <w:ind w:right="72"/>
            <w:rPr>
              <w:rFonts w:ascii="Palatino Linotype" w:hAnsi="Palatino Linotype" w:cs="Arial"/>
              <w:szCs w:val="20"/>
            </w:rPr>
          </w:pPr>
          <w:r>
            <w:rPr>
              <w:rFonts w:ascii="Palatino Linotype" w:hAnsi="Palatino Linotype" w:cs="Arial"/>
              <w:bCs/>
              <w:sz w:val="24"/>
              <w:lang w:eastAsia="es-MX"/>
            </w:rPr>
            <w:t>0</w:t>
          </w:r>
          <w:r w:rsidR="000A7989">
            <w:rPr>
              <w:rFonts w:ascii="Palatino Linotype" w:hAnsi="Palatino Linotype" w:cs="Arial"/>
              <w:bCs/>
              <w:sz w:val="24"/>
              <w:lang w:eastAsia="es-MX"/>
            </w:rPr>
            <w:t>8</w:t>
          </w:r>
          <w:r w:rsidR="004D6AB3">
            <w:rPr>
              <w:rFonts w:ascii="Palatino Linotype" w:hAnsi="Palatino Linotype" w:cs="Arial"/>
              <w:bCs/>
              <w:sz w:val="24"/>
              <w:lang w:eastAsia="es-MX"/>
            </w:rPr>
            <w:t>6</w:t>
          </w:r>
          <w:r w:rsidR="00E3420A">
            <w:rPr>
              <w:rFonts w:ascii="Palatino Linotype" w:hAnsi="Palatino Linotype" w:cs="Arial"/>
              <w:bCs/>
              <w:sz w:val="24"/>
              <w:lang w:eastAsia="es-MX"/>
            </w:rPr>
            <w:t>5</w:t>
          </w:r>
          <w:r w:rsidR="000A7989">
            <w:rPr>
              <w:rFonts w:ascii="Palatino Linotype" w:hAnsi="Palatino Linotype" w:cs="Arial"/>
              <w:bCs/>
              <w:sz w:val="24"/>
              <w:lang w:eastAsia="es-MX"/>
            </w:rPr>
            <w:t>0</w:t>
          </w:r>
          <w:r>
            <w:rPr>
              <w:rFonts w:ascii="Palatino Linotype" w:hAnsi="Palatino Linotype" w:cs="Arial"/>
              <w:bCs/>
              <w:sz w:val="24"/>
              <w:lang w:eastAsia="es-MX"/>
            </w:rPr>
            <w:t>/INFOEM/IP/RR/2019</w:t>
          </w:r>
        </w:p>
      </w:tc>
    </w:tr>
    <w:tr w:rsidR="00295503" w:rsidTr="00E3420A">
      <w:trPr>
        <w:trHeight w:val="242"/>
      </w:trPr>
      <w:tc>
        <w:tcPr>
          <w:tcW w:w="6380"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rsidR="00295503" w:rsidRDefault="00E3420A" w:rsidP="00E3420A">
          <w:pPr>
            <w:spacing w:after="120" w:line="256" w:lineRule="auto"/>
            <w:ind w:right="72"/>
            <w:rPr>
              <w:rFonts w:ascii="Palatino Linotype" w:hAnsi="Palatino Linotype" w:cs="Arial"/>
              <w:szCs w:val="20"/>
            </w:rPr>
          </w:pPr>
          <w:r>
            <w:rPr>
              <w:rFonts w:ascii="Palatino Linotype" w:hAnsi="Palatino Linotype" w:cs="Arial"/>
            </w:rPr>
            <w:t>Ayuntamiento de Ecatepec de Morelos</w:t>
          </w:r>
        </w:p>
      </w:tc>
    </w:tr>
    <w:tr w:rsidR="00295503" w:rsidTr="00E3420A">
      <w:trPr>
        <w:trHeight w:val="342"/>
      </w:trPr>
      <w:tc>
        <w:tcPr>
          <w:tcW w:w="6380" w:type="dxa"/>
          <w:hideMark/>
        </w:tcPr>
        <w:p w:rsidR="00295503" w:rsidRDefault="0029550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110" w:type="dxa"/>
          <w:hideMark/>
        </w:tcPr>
        <w:p w:rsidR="00295503" w:rsidRDefault="00295503" w:rsidP="00E3420A">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p w:rsidR="00295503" w:rsidRDefault="002955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6" w:type="dxa"/>
      <w:jc w:val="center"/>
      <w:tblLayout w:type="fixed"/>
      <w:tblCellMar>
        <w:left w:w="70" w:type="dxa"/>
        <w:right w:w="70" w:type="dxa"/>
      </w:tblCellMar>
      <w:tblLook w:val="04A0" w:firstRow="1" w:lastRow="0" w:firstColumn="1" w:lastColumn="0" w:noHBand="0" w:noVBand="1"/>
    </w:tblPr>
    <w:tblGrid>
      <w:gridCol w:w="5675"/>
      <w:gridCol w:w="4111"/>
    </w:tblGrid>
    <w:tr w:rsidR="00295503" w:rsidTr="00E3420A">
      <w:trPr>
        <w:trHeight w:val="227"/>
        <w:jc w:val="center"/>
      </w:trPr>
      <w:tc>
        <w:tcPr>
          <w:tcW w:w="5675" w:type="dxa"/>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295503" w:rsidRPr="00B4142F" w:rsidRDefault="00295503" w:rsidP="00E3420A">
          <w:pPr>
            <w:spacing w:after="120" w:line="256" w:lineRule="auto"/>
            <w:ind w:right="72"/>
            <w:rPr>
              <w:rFonts w:ascii="Palatino Linotype" w:hAnsi="Palatino Linotype" w:cs="Arial"/>
              <w:szCs w:val="20"/>
            </w:rPr>
          </w:pPr>
          <w:r>
            <w:rPr>
              <w:rFonts w:ascii="Palatino Linotype" w:hAnsi="Palatino Linotype" w:cs="Arial"/>
              <w:bCs/>
              <w:sz w:val="24"/>
              <w:lang w:eastAsia="es-MX"/>
            </w:rPr>
            <w:t>0</w:t>
          </w:r>
          <w:r w:rsidR="001D0F61">
            <w:rPr>
              <w:rFonts w:ascii="Palatino Linotype" w:hAnsi="Palatino Linotype" w:cs="Arial"/>
              <w:bCs/>
              <w:sz w:val="24"/>
              <w:lang w:eastAsia="es-MX"/>
            </w:rPr>
            <w:t>8</w:t>
          </w:r>
          <w:r w:rsidR="00E3420A">
            <w:rPr>
              <w:rFonts w:ascii="Palatino Linotype" w:hAnsi="Palatino Linotype" w:cs="Arial"/>
              <w:bCs/>
              <w:sz w:val="24"/>
              <w:lang w:eastAsia="es-MX"/>
            </w:rPr>
            <w:t>650</w:t>
          </w:r>
          <w:r>
            <w:rPr>
              <w:rFonts w:ascii="Palatino Linotype" w:hAnsi="Palatino Linotype" w:cs="Arial"/>
              <w:bCs/>
              <w:sz w:val="24"/>
              <w:lang w:eastAsia="es-MX"/>
            </w:rPr>
            <w:t>/INFOEM/IP/RR/2019</w:t>
          </w:r>
        </w:p>
      </w:tc>
    </w:tr>
    <w:tr w:rsidR="00295503" w:rsidTr="00E3420A">
      <w:trPr>
        <w:trHeight w:val="196"/>
        <w:jc w:val="center"/>
      </w:trPr>
      <w:tc>
        <w:tcPr>
          <w:tcW w:w="5675"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Recurrente:</w:t>
          </w:r>
        </w:p>
      </w:tc>
      <w:tc>
        <w:tcPr>
          <w:tcW w:w="4111" w:type="dxa"/>
          <w:hideMark/>
        </w:tcPr>
        <w:p w:rsidR="00E3420A" w:rsidRDefault="00356114" w:rsidP="00E3420A">
          <w:pPr>
            <w:spacing w:after="120" w:line="256" w:lineRule="auto"/>
            <w:ind w:right="72"/>
            <w:rPr>
              <w:rFonts w:ascii="Palatino Linotype" w:hAnsi="Palatino Linotype" w:cs="Arial"/>
              <w:sz w:val="24"/>
              <w:szCs w:val="24"/>
            </w:rPr>
          </w:pPr>
          <w:r>
            <w:rPr>
              <w:rFonts w:ascii="Palatino Linotype" w:hAnsi="Palatino Linotype" w:cs="Arial"/>
              <w:sz w:val="24"/>
              <w:szCs w:val="24"/>
            </w:rPr>
            <w:t>xxxxxxxxxxxxxxxxxx</w:t>
          </w:r>
        </w:p>
        <w:p w:rsidR="00295503" w:rsidRPr="00E3420A" w:rsidRDefault="00356114" w:rsidP="00E3420A">
          <w:pPr>
            <w:spacing w:after="120" w:line="256" w:lineRule="auto"/>
            <w:ind w:right="72"/>
            <w:rPr>
              <w:rFonts w:ascii="Palatino Linotype" w:hAnsi="Palatino Linotype" w:cs="Arial"/>
            </w:rPr>
          </w:pPr>
          <w:r>
            <w:rPr>
              <w:rFonts w:ascii="Palatino Linotype" w:hAnsi="Palatino Linotype" w:cs="Arial"/>
              <w:sz w:val="24"/>
              <w:szCs w:val="24"/>
            </w:rPr>
            <w:t>xxxxxxxxxxxxxxxxxxxxxx</w:t>
          </w:r>
        </w:p>
      </w:tc>
    </w:tr>
    <w:tr w:rsidR="00295503" w:rsidTr="00E3420A">
      <w:trPr>
        <w:trHeight w:val="242"/>
        <w:jc w:val="center"/>
      </w:trPr>
      <w:tc>
        <w:tcPr>
          <w:tcW w:w="5675"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295503" w:rsidRPr="0022281E" w:rsidRDefault="00764E46" w:rsidP="00E3420A">
          <w:pPr>
            <w:spacing w:after="120" w:line="256" w:lineRule="auto"/>
            <w:ind w:right="72"/>
            <w:rPr>
              <w:rFonts w:ascii="Palatino Linotype" w:hAnsi="Palatino Linotype" w:cs="Arial"/>
            </w:rPr>
          </w:pPr>
          <w:r>
            <w:rPr>
              <w:rFonts w:ascii="Palatino Linotype" w:hAnsi="Palatino Linotype" w:cs="Arial"/>
            </w:rPr>
            <w:t xml:space="preserve">Ayuntamiento de </w:t>
          </w:r>
          <w:r w:rsidR="00E3420A">
            <w:rPr>
              <w:rFonts w:ascii="Palatino Linotype" w:hAnsi="Palatino Linotype" w:cs="Arial"/>
            </w:rPr>
            <w:t>Ecatepec de Morelos</w:t>
          </w:r>
        </w:p>
      </w:tc>
    </w:tr>
    <w:tr w:rsidR="00295503" w:rsidTr="00E3420A">
      <w:trPr>
        <w:trHeight w:val="342"/>
        <w:jc w:val="center"/>
      </w:trPr>
      <w:tc>
        <w:tcPr>
          <w:tcW w:w="5675" w:type="dxa"/>
          <w:hideMark/>
        </w:tcPr>
        <w:p w:rsidR="00295503" w:rsidRDefault="00295503" w:rsidP="0022281E">
          <w:pPr>
            <w:tabs>
              <w:tab w:val="left" w:pos="4892"/>
            </w:tabs>
            <w:spacing w:after="120" w:line="256" w:lineRule="auto"/>
            <w:ind w:right="66"/>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295503" w:rsidRDefault="00295503" w:rsidP="00E3420A">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DE6EDC"/>
    <w:multiLevelType w:val="hybridMultilevel"/>
    <w:tmpl w:val="7E4005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AA75B1"/>
    <w:multiLevelType w:val="hybridMultilevel"/>
    <w:tmpl w:val="AF447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B942B3"/>
    <w:multiLevelType w:val="hybridMultilevel"/>
    <w:tmpl w:val="1C2A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D5398E"/>
    <w:multiLevelType w:val="hybridMultilevel"/>
    <w:tmpl w:val="55A4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CE5CF7"/>
    <w:multiLevelType w:val="hybridMultilevel"/>
    <w:tmpl w:val="CE681642"/>
    <w:lvl w:ilvl="0" w:tplc="080A000F">
      <w:start w:val="1"/>
      <w:numFmt w:val="decimal"/>
      <w:lvlText w:val="%1."/>
      <w:lvlJc w:val="left"/>
      <w:pPr>
        <w:ind w:left="3338" w:hanging="360"/>
      </w:pPr>
      <w:rPr>
        <w:rFonts w:hint="default"/>
      </w:rPr>
    </w:lvl>
    <w:lvl w:ilvl="1" w:tplc="080A0019" w:tentative="1">
      <w:start w:val="1"/>
      <w:numFmt w:val="lowerLetter"/>
      <w:lvlText w:val="%2."/>
      <w:lvlJc w:val="left"/>
      <w:pPr>
        <w:ind w:left="4058" w:hanging="360"/>
      </w:pPr>
    </w:lvl>
    <w:lvl w:ilvl="2" w:tplc="080A001B" w:tentative="1">
      <w:start w:val="1"/>
      <w:numFmt w:val="lowerRoman"/>
      <w:lvlText w:val="%3."/>
      <w:lvlJc w:val="right"/>
      <w:pPr>
        <w:ind w:left="4778" w:hanging="180"/>
      </w:pPr>
    </w:lvl>
    <w:lvl w:ilvl="3" w:tplc="080A000F" w:tentative="1">
      <w:start w:val="1"/>
      <w:numFmt w:val="decimal"/>
      <w:lvlText w:val="%4."/>
      <w:lvlJc w:val="left"/>
      <w:pPr>
        <w:ind w:left="5498" w:hanging="360"/>
      </w:pPr>
    </w:lvl>
    <w:lvl w:ilvl="4" w:tplc="080A0019" w:tentative="1">
      <w:start w:val="1"/>
      <w:numFmt w:val="lowerLetter"/>
      <w:lvlText w:val="%5."/>
      <w:lvlJc w:val="left"/>
      <w:pPr>
        <w:ind w:left="6218" w:hanging="360"/>
      </w:pPr>
    </w:lvl>
    <w:lvl w:ilvl="5" w:tplc="080A001B" w:tentative="1">
      <w:start w:val="1"/>
      <w:numFmt w:val="lowerRoman"/>
      <w:lvlText w:val="%6."/>
      <w:lvlJc w:val="right"/>
      <w:pPr>
        <w:ind w:left="6938" w:hanging="180"/>
      </w:pPr>
    </w:lvl>
    <w:lvl w:ilvl="6" w:tplc="080A000F" w:tentative="1">
      <w:start w:val="1"/>
      <w:numFmt w:val="decimal"/>
      <w:lvlText w:val="%7."/>
      <w:lvlJc w:val="left"/>
      <w:pPr>
        <w:ind w:left="7658" w:hanging="360"/>
      </w:pPr>
    </w:lvl>
    <w:lvl w:ilvl="7" w:tplc="080A0019" w:tentative="1">
      <w:start w:val="1"/>
      <w:numFmt w:val="lowerLetter"/>
      <w:lvlText w:val="%8."/>
      <w:lvlJc w:val="left"/>
      <w:pPr>
        <w:ind w:left="8378" w:hanging="360"/>
      </w:pPr>
    </w:lvl>
    <w:lvl w:ilvl="8" w:tplc="080A001B" w:tentative="1">
      <w:start w:val="1"/>
      <w:numFmt w:val="lowerRoman"/>
      <w:lvlText w:val="%9."/>
      <w:lvlJc w:val="right"/>
      <w:pPr>
        <w:ind w:left="9098" w:hanging="180"/>
      </w:pPr>
    </w:lvl>
  </w:abstractNum>
  <w:abstractNum w:abstractNumId="15"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6675296"/>
    <w:multiLevelType w:val="hybridMultilevel"/>
    <w:tmpl w:val="099052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991CE3"/>
    <w:multiLevelType w:val="hybridMultilevel"/>
    <w:tmpl w:val="F050C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5294B75"/>
    <w:multiLevelType w:val="hybridMultilevel"/>
    <w:tmpl w:val="F6EEC3AA"/>
    <w:lvl w:ilvl="0" w:tplc="080A000F">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4"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1524853"/>
    <w:multiLevelType w:val="hybridMultilevel"/>
    <w:tmpl w:val="0A8AC56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2F06273"/>
    <w:multiLevelType w:val="hybridMultilevel"/>
    <w:tmpl w:val="1EB0C8E4"/>
    <w:lvl w:ilvl="0" w:tplc="080A0001">
      <w:start w:val="1"/>
      <w:numFmt w:val="bullet"/>
      <w:lvlText w:val=""/>
      <w:lvlJc w:val="left"/>
      <w:pPr>
        <w:ind w:left="1920" w:hanging="360"/>
      </w:pPr>
      <w:rPr>
        <w:rFonts w:ascii="Symbol" w:hAnsi="Symbol" w:hint="default"/>
      </w:rPr>
    </w:lvl>
    <w:lvl w:ilvl="1" w:tplc="080A0003" w:tentative="1">
      <w:start w:val="1"/>
      <w:numFmt w:val="bullet"/>
      <w:lvlText w:val="o"/>
      <w:lvlJc w:val="left"/>
      <w:pPr>
        <w:ind w:left="2640" w:hanging="360"/>
      </w:pPr>
      <w:rPr>
        <w:rFonts w:ascii="Courier New" w:hAnsi="Courier New" w:cs="Courier New" w:hint="default"/>
      </w:rPr>
    </w:lvl>
    <w:lvl w:ilvl="2" w:tplc="080A0005" w:tentative="1">
      <w:start w:val="1"/>
      <w:numFmt w:val="bullet"/>
      <w:lvlText w:val=""/>
      <w:lvlJc w:val="left"/>
      <w:pPr>
        <w:ind w:left="3360" w:hanging="360"/>
      </w:pPr>
      <w:rPr>
        <w:rFonts w:ascii="Wingdings" w:hAnsi="Wingdings" w:hint="default"/>
      </w:rPr>
    </w:lvl>
    <w:lvl w:ilvl="3" w:tplc="080A0001" w:tentative="1">
      <w:start w:val="1"/>
      <w:numFmt w:val="bullet"/>
      <w:lvlText w:val=""/>
      <w:lvlJc w:val="left"/>
      <w:pPr>
        <w:ind w:left="4080" w:hanging="360"/>
      </w:pPr>
      <w:rPr>
        <w:rFonts w:ascii="Symbol" w:hAnsi="Symbol" w:hint="default"/>
      </w:rPr>
    </w:lvl>
    <w:lvl w:ilvl="4" w:tplc="080A0003" w:tentative="1">
      <w:start w:val="1"/>
      <w:numFmt w:val="bullet"/>
      <w:lvlText w:val="o"/>
      <w:lvlJc w:val="left"/>
      <w:pPr>
        <w:ind w:left="4800" w:hanging="360"/>
      </w:pPr>
      <w:rPr>
        <w:rFonts w:ascii="Courier New" w:hAnsi="Courier New" w:cs="Courier New" w:hint="default"/>
      </w:rPr>
    </w:lvl>
    <w:lvl w:ilvl="5" w:tplc="080A0005" w:tentative="1">
      <w:start w:val="1"/>
      <w:numFmt w:val="bullet"/>
      <w:lvlText w:val=""/>
      <w:lvlJc w:val="left"/>
      <w:pPr>
        <w:ind w:left="5520" w:hanging="360"/>
      </w:pPr>
      <w:rPr>
        <w:rFonts w:ascii="Wingdings" w:hAnsi="Wingdings" w:hint="default"/>
      </w:rPr>
    </w:lvl>
    <w:lvl w:ilvl="6" w:tplc="080A0001" w:tentative="1">
      <w:start w:val="1"/>
      <w:numFmt w:val="bullet"/>
      <w:lvlText w:val=""/>
      <w:lvlJc w:val="left"/>
      <w:pPr>
        <w:ind w:left="6240" w:hanging="360"/>
      </w:pPr>
      <w:rPr>
        <w:rFonts w:ascii="Symbol" w:hAnsi="Symbol" w:hint="default"/>
      </w:rPr>
    </w:lvl>
    <w:lvl w:ilvl="7" w:tplc="080A0003" w:tentative="1">
      <w:start w:val="1"/>
      <w:numFmt w:val="bullet"/>
      <w:lvlText w:val="o"/>
      <w:lvlJc w:val="left"/>
      <w:pPr>
        <w:ind w:left="6960" w:hanging="360"/>
      </w:pPr>
      <w:rPr>
        <w:rFonts w:ascii="Courier New" w:hAnsi="Courier New" w:cs="Courier New" w:hint="default"/>
      </w:rPr>
    </w:lvl>
    <w:lvl w:ilvl="8" w:tplc="080A0005" w:tentative="1">
      <w:start w:val="1"/>
      <w:numFmt w:val="bullet"/>
      <w:lvlText w:val=""/>
      <w:lvlJc w:val="left"/>
      <w:pPr>
        <w:ind w:left="7680" w:hanging="360"/>
      </w:pPr>
      <w:rPr>
        <w:rFonts w:ascii="Wingdings" w:hAnsi="Wingdings" w:hint="default"/>
      </w:rPr>
    </w:lvl>
  </w:abstractNum>
  <w:abstractNum w:abstractNumId="28"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4D145B2"/>
    <w:multiLevelType w:val="hybridMultilevel"/>
    <w:tmpl w:val="CE6816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31"/>
  </w:num>
  <w:num w:numId="5">
    <w:abstractNumId w:val="5"/>
  </w:num>
  <w:num w:numId="6">
    <w:abstractNumId w:val="4"/>
  </w:num>
  <w:num w:numId="7">
    <w:abstractNumId w:val="20"/>
  </w:num>
  <w:num w:numId="8">
    <w:abstractNumId w:val="18"/>
  </w:num>
  <w:num w:numId="9">
    <w:abstractNumId w:val="28"/>
  </w:num>
  <w:num w:numId="10">
    <w:abstractNumId w:val="6"/>
  </w:num>
  <w:num w:numId="11">
    <w:abstractNumId w:val="29"/>
  </w:num>
  <w:num w:numId="12">
    <w:abstractNumId w:val="22"/>
  </w:num>
  <w:num w:numId="13">
    <w:abstractNumId w:val="21"/>
  </w:num>
  <w:num w:numId="14">
    <w:abstractNumId w:val="13"/>
  </w:num>
  <w:num w:numId="15">
    <w:abstractNumId w:val="3"/>
  </w:num>
  <w:num w:numId="16">
    <w:abstractNumId w:val="8"/>
  </w:num>
  <w:num w:numId="17">
    <w:abstractNumId w:val="17"/>
  </w:num>
  <w:num w:numId="18">
    <w:abstractNumId w:val="26"/>
  </w:num>
  <w:num w:numId="19">
    <w:abstractNumId w:val="24"/>
  </w:num>
  <w:num w:numId="20">
    <w:abstractNumId w:val="15"/>
  </w:num>
  <w:num w:numId="21">
    <w:abstractNumId w:val="10"/>
  </w:num>
  <w:num w:numId="22">
    <w:abstractNumId w:val="16"/>
  </w:num>
  <w:num w:numId="23">
    <w:abstractNumId w:val="12"/>
  </w:num>
  <w:num w:numId="24">
    <w:abstractNumId w:val="19"/>
  </w:num>
  <w:num w:numId="25">
    <w:abstractNumId w:val="11"/>
  </w:num>
  <w:num w:numId="26">
    <w:abstractNumId w:val="9"/>
  </w:num>
  <w:num w:numId="27">
    <w:abstractNumId w:val="30"/>
  </w:num>
  <w:num w:numId="28">
    <w:abstractNumId w:val="2"/>
  </w:num>
  <w:num w:numId="29">
    <w:abstractNumId w:val="14"/>
  </w:num>
  <w:num w:numId="30">
    <w:abstractNumId w:val="23"/>
  </w:num>
  <w:num w:numId="31">
    <w:abstractNumId w:val="27"/>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1A1"/>
    <w:rsid w:val="00011DF7"/>
    <w:rsid w:val="000146A2"/>
    <w:rsid w:val="00014D80"/>
    <w:rsid w:val="000158D7"/>
    <w:rsid w:val="00015A5D"/>
    <w:rsid w:val="000162E3"/>
    <w:rsid w:val="0001668C"/>
    <w:rsid w:val="00020FB0"/>
    <w:rsid w:val="00022E72"/>
    <w:rsid w:val="0002549D"/>
    <w:rsid w:val="00025CE7"/>
    <w:rsid w:val="000276E0"/>
    <w:rsid w:val="00031486"/>
    <w:rsid w:val="00032DBD"/>
    <w:rsid w:val="00033949"/>
    <w:rsid w:val="00033A37"/>
    <w:rsid w:val="000353D4"/>
    <w:rsid w:val="00037385"/>
    <w:rsid w:val="000402BD"/>
    <w:rsid w:val="00041CEC"/>
    <w:rsid w:val="00042292"/>
    <w:rsid w:val="00043018"/>
    <w:rsid w:val="00046BD6"/>
    <w:rsid w:val="00050A9C"/>
    <w:rsid w:val="00051311"/>
    <w:rsid w:val="00053C9B"/>
    <w:rsid w:val="00057570"/>
    <w:rsid w:val="00061447"/>
    <w:rsid w:val="0006592E"/>
    <w:rsid w:val="000674FE"/>
    <w:rsid w:val="0007328F"/>
    <w:rsid w:val="000738E9"/>
    <w:rsid w:val="0008042E"/>
    <w:rsid w:val="0008795C"/>
    <w:rsid w:val="0009497C"/>
    <w:rsid w:val="00095218"/>
    <w:rsid w:val="00095BEB"/>
    <w:rsid w:val="000A27C1"/>
    <w:rsid w:val="000A3FE4"/>
    <w:rsid w:val="000A7188"/>
    <w:rsid w:val="000A7989"/>
    <w:rsid w:val="000B0485"/>
    <w:rsid w:val="000B377B"/>
    <w:rsid w:val="000B6962"/>
    <w:rsid w:val="000B7CC1"/>
    <w:rsid w:val="000C0566"/>
    <w:rsid w:val="000C3FE2"/>
    <w:rsid w:val="000D203E"/>
    <w:rsid w:val="000D47AB"/>
    <w:rsid w:val="000D65BE"/>
    <w:rsid w:val="000D6982"/>
    <w:rsid w:val="000D756B"/>
    <w:rsid w:val="000E48EE"/>
    <w:rsid w:val="000E7C0A"/>
    <w:rsid w:val="000F199E"/>
    <w:rsid w:val="000F3722"/>
    <w:rsid w:val="000F5647"/>
    <w:rsid w:val="000F74DE"/>
    <w:rsid w:val="001001E8"/>
    <w:rsid w:val="0010112C"/>
    <w:rsid w:val="001050A6"/>
    <w:rsid w:val="00106160"/>
    <w:rsid w:val="001110E1"/>
    <w:rsid w:val="00114C3C"/>
    <w:rsid w:val="00116B4C"/>
    <w:rsid w:val="00117668"/>
    <w:rsid w:val="00122CD0"/>
    <w:rsid w:val="00122FA2"/>
    <w:rsid w:val="0012508A"/>
    <w:rsid w:val="0013112A"/>
    <w:rsid w:val="001324C5"/>
    <w:rsid w:val="00132E9F"/>
    <w:rsid w:val="00135494"/>
    <w:rsid w:val="0013562E"/>
    <w:rsid w:val="0013615C"/>
    <w:rsid w:val="001367E5"/>
    <w:rsid w:val="00136A4D"/>
    <w:rsid w:val="00140AE4"/>
    <w:rsid w:val="00140C2F"/>
    <w:rsid w:val="0014191F"/>
    <w:rsid w:val="00143AC6"/>
    <w:rsid w:val="0014447C"/>
    <w:rsid w:val="00147DC5"/>
    <w:rsid w:val="001510E8"/>
    <w:rsid w:val="001552E9"/>
    <w:rsid w:val="00155A17"/>
    <w:rsid w:val="00162176"/>
    <w:rsid w:val="00163A72"/>
    <w:rsid w:val="00165929"/>
    <w:rsid w:val="00166046"/>
    <w:rsid w:val="00166FB7"/>
    <w:rsid w:val="00175D49"/>
    <w:rsid w:val="00180F6B"/>
    <w:rsid w:val="00182616"/>
    <w:rsid w:val="00184156"/>
    <w:rsid w:val="00185B2E"/>
    <w:rsid w:val="0018661B"/>
    <w:rsid w:val="00195C41"/>
    <w:rsid w:val="001A1418"/>
    <w:rsid w:val="001A17B9"/>
    <w:rsid w:val="001A4700"/>
    <w:rsid w:val="001C08CD"/>
    <w:rsid w:val="001C0CE9"/>
    <w:rsid w:val="001C145C"/>
    <w:rsid w:val="001C48A7"/>
    <w:rsid w:val="001C6BED"/>
    <w:rsid w:val="001D0F61"/>
    <w:rsid w:val="001D1103"/>
    <w:rsid w:val="001D6114"/>
    <w:rsid w:val="001D61D0"/>
    <w:rsid w:val="001E07AC"/>
    <w:rsid w:val="001E1E50"/>
    <w:rsid w:val="001E40B4"/>
    <w:rsid w:val="001E60B7"/>
    <w:rsid w:val="001E6163"/>
    <w:rsid w:val="001F021C"/>
    <w:rsid w:val="001F2BC9"/>
    <w:rsid w:val="001F4BD9"/>
    <w:rsid w:val="001F50B1"/>
    <w:rsid w:val="001F5577"/>
    <w:rsid w:val="001F60B6"/>
    <w:rsid w:val="001F7259"/>
    <w:rsid w:val="001F7A32"/>
    <w:rsid w:val="00201358"/>
    <w:rsid w:val="00203FA5"/>
    <w:rsid w:val="00206A76"/>
    <w:rsid w:val="002079AF"/>
    <w:rsid w:val="00207ACC"/>
    <w:rsid w:val="00207DA3"/>
    <w:rsid w:val="002108D8"/>
    <w:rsid w:val="00211473"/>
    <w:rsid w:val="00212498"/>
    <w:rsid w:val="00213EE6"/>
    <w:rsid w:val="00216B8D"/>
    <w:rsid w:val="0022281E"/>
    <w:rsid w:val="002252AD"/>
    <w:rsid w:val="00226AA4"/>
    <w:rsid w:val="00227096"/>
    <w:rsid w:val="002313C3"/>
    <w:rsid w:val="00231CB8"/>
    <w:rsid w:val="0023677E"/>
    <w:rsid w:val="002402B8"/>
    <w:rsid w:val="002450D9"/>
    <w:rsid w:val="00247E1F"/>
    <w:rsid w:val="00250E12"/>
    <w:rsid w:val="00254523"/>
    <w:rsid w:val="002572CF"/>
    <w:rsid w:val="0026175D"/>
    <w:rsid w:val="0026191D"/>
    <w:rsid w:val="002667B2"/>
    <w:rsid w:val="00271762"/>
    <w:rsid w:val="00275E42"/>
    <w:rsid w:val="0027680C"/>
    <w:rsid w:val="00280B7B"/>
    <w:rsid w:val="00282690"/>
    <w:rsid w:val="002842C8"/>
    <w:rsid w:val="0028585E"/>
    <w:rsid w:val="00287072"/>
    <w:rsid w:val="00290397"/>
    <w:rsid w:val="00290E5F"/>
    <w:rsid w:val="00295503"/>
    <w:rsid w:val="0029694E"/>
    <w:rsid w:val="00296F49"/>
    <w:rsid w:val="002A1927"/>
    <w:rsid w:val="002A6F1B"/>
    <w:rsid w:val="002B1519"/>
    <w:rsid w:val="002B3CDB"/>
    <w:rsid w:val="002B4E64"/>
    <w:rsid w:val="002B5B14"/>
    <w:rsid w:val="002C2A2E"/>
    <w:rsid w:val="002C2D19"/>
    <w:rsid w:val="002C529C"/>
    <w:rsid w:val="002C56B2"/>
    <w:rsid w:val="002D4991"/>
    <w:rsid w:val="002D6110"/>
    <w:rsid w:val="002D68CD"/>
    <w:rsid w:val="002E22D8"/>
    <w:rsid w:val="002E2D4C"/>
    <w:rsid w:val="002E6036"/>
    <w:rsid w:val="002F044A"/>
    <w:rsid w:val="002F0481"/>
    <w:rsid w:val="002F160B"/>
    <w:rsid w:val="002F17FB"/>
    <w:rsid w:val="002F47D7"/>
    <w:rsid w:val="00301A01"/>
    <w:rsid w:val="003021C1"/>
    <w:rsid w:val="00303FAF"/>
    <w:rsid w:val="00304C91"/>
    <w:rsid w:val="00307784"/>
    <w:rsid w:val="00310760"/>
    <w:rsid w:val="00310802"/>
    <w:rsid w:val="00311191"/>
    <w:rsid w:val="0031181E"/>
    <w:rsid w:val="00312E7E"/>
    <w:rsid w:val="00315192"/>
    <w:rsid w:val="00326D4D"/>
    <w:rsid w:val="00327932"/>
    <w:rsid w:val="00336EDF"/>
    <w:rsid w:val="00340ADC"/>
    <w:rsid w:val="00344583"/>
    <w:rsid w:val="00344AC7"/>
    <w:rsid w:val="00347674"/>
    <w:rsid w:val="00353E3E"/>
    <w:rsid w:val="00356114"/>
    <w:rsid w:val="00360745"/>
    <w:rsid w:val="00363308"/>
    <w:rsid w:val="00365ADF"/>
    <w:rsid w:val="00366574"/>
    <w:rsid w:val="003666BD"/>
    <w:rsid w:val="00366D3F"/>
    <w:rsid w:val="00374450"/>
    <w:rsid w:val="00375FF5"/>
    <w:rsid w:val="0037690F"/>
    <w:rsid w:val="00382724"/>
    <w:rsid w:val="0038385D"/>
    <w:rsid w:val="003908F4"/>
    <w:rsid w:val="003919AC"/>
    <w:rsid w:val="003938B0"/>
    <w:rsid w:val="00394D50"/>
    <w:rsid w:val="00395C1A"/>
    <w:rsid w:val="003A13D2"/>
    <w:rsid w:val="003A3096"/>
    <w:rsid w:val="003A5FDC"/>
    <w:rsid w:val="003A666F"/>
    <w:rsid w:val="003B2BFE"/>
    <w:rsid w:val="003B5524"/>
    <w:rsid w:val="003B5DB2"/>
    <w:rsid w:val="003B7801"/>
    <w:rsid w:val="003C3124"/>
    <w:rsid w:val="003C6B46"/>
    <w:rsid w:val="003C71D4"/>
    <w:rsid w:val="003C74AF"/>
    <w:rsid w:val="003D16FF"/>
    <w:rsid w:val="003D2672"/>
    <w:rsid w:val="003D27CF"/>
    <w:rsid w:val="003D2A1C"/>
    <w:rsid w:val="003D3420"/>
    <w:rsid w:val="003E08B9"/>
    <w:rsid w:val="003E11C8"/>
    <w:rsid w:val="003E4E42"/>
    <w:rsid w:val="003F046E"/>
    <w:rsid w:val="00400852"/>
    <w:rsid w:val="00402DCD"/>
    <w:rsid w:val="00404F9D"/>
    <w:rsid w:val="00405574"/>
    <w:rsid w:val="00406B61"/>
    <w:rsid w:val="00407282"/>
    <w:rsid w:val="00410A41"/>
    <w:rsid w:val="00411B3E"/>
    <w:rsid w:val="004132B8"/>
    <w:rsid w:val="00417EBD"/>
    <w:rsid w:val="00420EDD"/>
    <w:rsid w:val="00423C27"/>
    <w:rsid w:val="00423E44"/>
    <w:rsid w:val="00424A8A"/>
    <w:rsid w:val="00425199"/>
    <w:rsid w:val="00432724"/>
    <w:rsid w:val="00435B99"/>
    <w:rsid w:val="00443826"/>
    <w:rsid w:val="004440A9"/>
    <w:rsid w:val="00444E88"/>
    <w:rsid w:val="00446095"/>
    <w:rsid w:val="0045270C"/>
    <w:rsid w:val="0045396C"/>
    <w:rsid w:val="00455633"/>
    <w:rsid w:val="0045574D"/>
    <w:rsid w:val="00456A5F"/>
    <w:rsid w:val="004572BE"/>
    <w:rsid w:val="00460C54"/>
    <w:rsid w:val="004617C7"/>
    <w:rsid w:val="004625C1"/>
    <w:rsid w:val="004657BE"/>
    <w:rsid w:val="00471A0C"/>
    <w:rsid w:val="004737E6"/>
    <w:rsid w:val="004739C9"/>
    <w:rsid w:val="00473B0B"/>
    <w:rsid w:val="004807F7"/>
    <w:rsid w:val="00481A0C"/>
    <w:rsid w:val="004830B5"/>
    <w:rsid w:val="00484E47"/>
    <w:rsid w:val="00485D00"/>
    <w:rsid w:val="004868ED"/>
    <w:rsid w:val="00487B8B"/>
    <w:rsid w:val="00496755"/>
    <w:rsid w:val="00497B93"/>
    <w:rsid w:val="004A0A0B"/>
    <w:rsid w:val="004A51FF"/>
    <w:rsid w:val="004B05FA"/>
    <w:rsid w:val="004B2C63"/>
    <w:rsid w:val="004B4721"/>
    <w:rsid w:val="004C0E2C"/>
    <w:rsid w:val="004C2C30"/>
    <w:rsid w:val="004C51D1"/>
    <w:rsid w:val="004C5A29"/>
    <w:rsid w:val="004C7E18"/>
    <w:rsid w:val="004D6AB3"/>
    <w:rsid w:val="004E103F"/>
    <w:rsid w:val="004E3718"/>
    <w:rsid w:val="004E6BB7"/>
    <w:rsid w:val="004F239F"/>
    <w:rsid w:val="004F4660"/>
    <w:rsid w:val="004F483E"/>
    <w:rsid w:val="004F4B8F"/>
    <w:rsid w:val="005008B6"/>
    <w:rsid w:val="0050104C"/>
    <w:rsid w:val="005023F4"/>
    <w:rsid w:val="005033CC"/>
    <w:rsid w:val="0050556D"/>
    <w:rsid w:val="00512824"/>
    <w:rsid w:val="00516BA8"/>
    <w:rsid w:val="005209D1"/>
    <w:rsid w:val="0052393E"/>
    <w:rsid w:val="00524986"/>
    <w:rsid w:val="00525BC2"/>
    <w:rsid w:val="005328FB"/>
    <w:rsid w:val="00533FBC"/>
    <w:rsid w:val="00537419"/>
    <w:rsid w:val="00537D90"/>
    <w:rsid w:val="00541B17"/>
    <w:rsid w:val="005421C7"/>
    <w:rsid w:val="00542DC1"/>
    <w:rsid w:val="005448FA"/>
    <w:rsid w:val="00544D3F"/>
    <w:rsid w:val="00560791"/>
    <w:rsid w:val="005636C7"/>
    <w:rsid w:val="00566699"/>
    <w:rsid w:val="00567185"/>
    <w:rsid w:val="00572DFB"/>
    <w:rsid w:val="005733EB"/>
    <w:rsid w:val="00574300"/>
    <w:rsid w:val="0057534D"/>
    <w:rsid w:val="00577E1C"/>
    <w:rsid w:val="00584792"/>
    <w:rsid w:val="0058697B"/>
    <w:rsid w:val="00590126"/>
    <w:rsid w:val="005904F0"/>
    <w:rsid w:val="00591988"/>
    <w:rsid w:val="00592D52"/>
    <w:rsid w:val="00596856"/>
    <w:rsid w:val="005A117C"/>
    <w:rsid w:val="005A6F55"/>
    <w:rsid w:val="005B2A31"/>
    <w:rsid w:val="005B50EC"/>
    <w:rsid w:val="005B6302"/>
    <w:rsid w:val="005B7E58"/>
    <w:rsid w:val="005C04BF"/>
    <w:rsid w:val="005C057C"/>
    <w:rsid w:val="005C5D3C"/>
    <w:rsid w:val="005C76D5"/>
    <w:rsid w:val="005D02A8"/>
    <w:rsid w:val="005D5EEB"/>
    <w:rsid w:val="005D6173"/>
    <w:rsid w:val="005E3F88"/>
    <w:rsid w:val="005F0A37"/>
    <w:rsid w:val="005F698E"/>
    <w:rsid w:val="0060031A"/>
    <w:rsid w:val="00600575"/>
    <w:rsid w:val="00600D67"/>
    <w:rsid w:val="00604FFE"/>
    <w:rsid w:val="0060633A"/>
    <w:rsid w:val="006073A6"/>
    <w:rsid w:val="006105E0"/>
    <w:rsid w:val="006110C1"/>
    <w:rsid w:val="006149F1"/>
    <w:rsid w:val="00617C09"/>
    <w:rsid w:val="00620FA6"/>
    <w:rsid w:val="00622912"/>
    <w:rsid w:val="00622EBF"/>
    <w:rsid w:val="006246A5"/>
    <w:rsid w:val="00624B90"/>
    <w:rsid w:val="0062686A"/>
    <w:rsid w:val="00627F9C"/>
    <w:rsid w:val="00631F1B"/>
    <w:rsid w:val="00631FF9"/>
    <w:rsid w:val="006333B7"/>
    <w:rsid w:val="00633C3F"/>
    <w:rsid w:val="00634607"/>
    <w:rsid w:val="00640D07"/>
    <w:rsid w:val="00642541"/>
    <w:rsid w:val="00644363"/>
    <w:rsid w:val="006446F7"/>
    <w:rsid w:val="00646CFB"/>
    <w:rsid w:val="00647B4C"/>
    <w:rsid w:val="00650E10"/>
    <w:rsid w:val="00652906"/>
    <w:rsid w:val="00653751"/>
    <w:rsid w:val="0065519D"/>
    <w:rsid w:val="00656672"/>
    <w:rsid w:val="00661204"/>
    <w:rsid w:val="006621E2"/>
    <w:rsid w:val="00664D8F"/>
    <w:rsid w:val="00664EBB"/>
    <w:rsid w:val="0066596B"/>
    <w:rsid w:val="0066610F"/>
    <w:rsid w:val="00673D7C"/>
    <w:rsid w:val="006749FD"/>
    <w:rsid w:val="00676C32"/>
    <w:rsid w:val="006809F5"/>
    <w:rsid w:val="00680D39"/>
    <w:rsid w:val="00686046"/>
    <w:rsid w:val="0068613E"/>
    <w:rsid w:val="006866ED"/>
    <w:rsid w:val="00690F01"/>
    <w:rsid w:val="00692BD6"/>
    <w:rsid w:val="0069776E"/>
    <w:rsid w:val="006A0513"/>
    <w:rsid w:val="006A0ADE"/>
    <w:rsid w:val="006A1F7F"/>
    <w:rsid w:val="006A29C5"/>
    <w:rsid w:val="006A3A54"/>
    <w:rsid w:val="006A561E"/>
    <w:rsid w:val="006A729B"/>
    <w:rsid w:val="006B070F"/>
    <w:rsid w:val="006B169F"/>
    <w:rsid w:val="006B4DFD"/>
    <w:rsid w:val="006B5E24"/>
    <w:rsid w:val="006C43CE"/>
    <w:rsid w:val="006C6176"/>
    <w:rsid w:val="006C79C8"/>
    <w:rsid w:val="006D01DC"/>
    <w:rsid w:val="006D1136"/>
    <w:rsid w:val="006D254A"/>
    <w:rsid w:val="006D4AD4"/>
    <w:rsid w:val="006D780C"/>
    <w:rsid w:val="006E0601"/>
    <w:rsid w:val="006E2D42"/>
    <w:rsid w:val="006E40E1"/>
    <w:rsid w:val="006E546F"/>
    <w:rsid w:val="006E6394"/>
    <w:rsid w:val="006E6C81"/>
    <w:rsid w:val="006F18FD"/>
    <w:rsid w:val="006F2785"/>
    <w:rsid w:val="006F4103"/>
    <w:rsid w:val="006F4A35"/>
    <w:rsid w:val="00700170"/>
    <w:rsid w:val="00702DB6"/>
    <w:rsid w:val="00705D1C"/>
    <w:rsid w:val="00705EC4"/>
    <w:rsid w:val="00707021"/>
    <w:rsid w:val="0070728A"/>
    <w:rsid w:val="0071210D"/>
    <w:rsid w:val="0071524B"/>
    <w:rsid w:val="007158BB"/>
    <w:rsid w:val="00717FEF"/>
    <w:rsid w:val="007218F2"/>
    <w:rsid w:val="00724F5C"/>
    <w:rsid w:val="007256EA"/>
    <w:rsid w:val="00730DE0"/>
    <w:rsid w:val="00732584"/>
    <w:rsid w:val="0073345D"/>
    <w:rsid w:val="0073758D"/>
    <w:rsid w:val="0074093D"/>
    <w:rsid w:val="00751BBC"/>
    <w:rsid w:val="0075676A"/>
    <w:rsid w:val="0076120C"/>
    <w:rsid w:val="007619EE"/>
    <w:rsid w:val="00763D73"/>
    <w:rsid w:val="007640C8"/>
    <w:rsid w:val="00764E46"/>
    <w:rsid w:val="007676AF"/>
    <w:rsid w:val="00767E91"/>
    <w:rsid w:val="007718D6"/>
    <w:rsid w:val="00776087"/>
    <w:rsid w:val="00785145"/>
    <w:rsid w:val="00786497"/>
    <w:rsid w:val="007867F3"/>
    <w:rsid w:val="00790289"/>
    <w:rsid w:val="0079496F"/>
    <w:rsid w:val="00794D57"/>
    <w:rsid w:val="00795882"/>
    <w:rsid w:val="00797BE3"/>
    <w:rsid w:val="007A0571"/>
    <w:rsid w:val="007A223B"/>
    <w:rsid w:val="007A4E13"/>
    <w:rsid w:val="007B0292"/>
    <w:rsid w:val="007B0E30"/>
    <w:rsid w:val="007B1050"/>
    <w:rsid w:val="007B571C"/>
    <w:rsid w:val="007C11C3"/>
    <w:rsid w:val="007C4552"/>
    <w:rsid w:val="007C7C37"/>
    <w:rsid w:val="007D0CFF"/>
    <w:rsid w:val="007D2A7D"/>
    <w:rsid w:val="007D4A6F"/>
    <w:rsid w:val="007D79C6"/>
    <w:rsid w:val="007E2E80"/>
    <w:rsid w:val="007E39F7"/>
    <w:rsid w:val="007E738C"/>
    <w:rsid w:val="007F054B"/>
    <w:rsid w:val="007F1984"/>
    <w:rsid w:val="007F282E"/>
    <w:rsid w:val="007F4CDF"/>
    <w:rsid w:val="007F7846"/>
    <w:rsid w:val="0080248F"/>
    <w:rsid w:val="008041A7"/>
    <w:rsid w:val="008103B2"/>
    <w:rsid w:val="0081117B"/>
    <w:rsid w:val="0081299A"/>
    <w:rsid w:val="00821898"/>
    <w:rsid w:val="00823454"/>
    <w:rsid w:val="00824894"/>
    <w:rsid w:val="00830360"/>
    <w:rsid w:val="008307E5"/>
    <w:rsid w:val="00836B75"/>
    <w:rsid w:val="00840BAD"/>
    <w:rsid w:val="0084469C"/>
    <w:rsid w:val="008455DC"/>
    <w:rsid w:val="00853CC3"/>
    <w:rsid w:val="00854307"/>
    <w:rsid w:val="008659E5"/>
    <w:rsid w:val="00867D56"/>
    <w:rsid w:val="00870064"/>
    <w:rsid w:val="008725EE"/>
    <w:rsid w:val="00872B5C"/>
    <w:rsid w:val="008731D1"/>
    <w:rsid w:val="008827DE"/>
    <w:rsid w:val="00882E8A"/>
    <w:rsid w:val="0088402D"/>
    <w:rsid w:val="00887852"/>
    <w:rsid w:val="00887AB7"/>
    <w:rsid w:val="00892543"/>
    <w:rsid w:val="008A1C19"/>
    <w:rsid w:val="008A46B7"/>
    <w:rsid w:val="008A75B0"/>
    <w:rsid w:val="008B2BCF"/>
    <w:rsid w:val="008B5D83"/>
    <w:rsid w:val="008C0E72"/>
    <w:rsid w:val="008C0F70"/>
    <w:rsid w:val="008C2010"/>
    <w:rsid w:val="008C2971"/>
    <w:rsid w:val="008C651F"/>
    <w:rsid w:val="008C7CEB"/>
    <w:rsid w:val="008D0121"/>
    <w:rsid w:val="008D17A8"/>
    <w:rsid w:val="008E34F3"/>
    <w:rsid w:val="008E572E"/>
    <w:rsid w:val="008E63C2"/>
    <w:rsid w:val="008E7522"/>
    <w:rsid w:val="008F3BD7"/>
    <w:rsid w:val="00903599"/>
    <w:rsid w:val="00905CE1"/>
    <w:rsid w:val="00907584"/>
    <w:rsid w:val="00910396"/>
    <w:rsid w:val="00912536"/>
    <w:rsid w:val="009151CF"/>
    <w:rsid w:val="009272C6"/>
    <w:rsid w:val="00930F68"/>
    <w:rsid w:val="00932791"/>
    <w:rsid w:val="009339EC"/>
    <w:rsid w:val="00936CE7"/>
    <w:rsid w:val="0093743A"/>
    <w:rsid w:val="00942349"/>
    <w:rsid w:val="00943711"/>
    <w:rsid w:val="00943B37"/>
    <w:rsid w:val="00943C14"/>
    <w:rsid w:val="00950ABA"/>
    <w:rsid w:val="00954DC1"/>
    <w:rsid w:val="009556DD"/>
    <w:rsid w:val="00960D8F"/>
    <w:rsid w:val="0096284F"/>
    <w:rsid w:val="0096359D"/>
    <w:rsid w:val="009664C0"/>
    <w:rsid w:val="00967024"/>
    <w:rsid w:val="00967270"/>
    <w:rsid w:val="0097416D"/>
    <w:rsid w:val="009759F9"/>
    <w:rsid w:val="00984CA8"/>
    <w:rsid w:val="009859B8"/>
    <w:rsid w:val="0099000E"/>
    <w:rsid w:val="009908A1"/>
    <w:rsid w:val="00992548"/>
    <w:rsid w:val="009949F2"/>
    <w:rsid w:val="00994FE7"/>
    <w:rsid w:val="009962BD"/>
    <w:rsid w:val="009962CF"/>
    <w:rsid w:val="009A4A97"/>
    <w:rsid w:val="009A73F7"/>
    <w:rsid w:val="009A778F"/>
    <w:rsid w:val="009A7CBC"/>
    <w:rsid w:val="009B205B"/>
    <w:rsid w:val="009B3592"/>
    <w:rsid w:val="009B3F62"/>
    <w:rsid w:val="009B70C3"/>
    <w:rsid w:val="009B7245"/>
    <w:rsid w:val="009C031E"/>
    <w:rsid w:val="009C0B28"/>
    <w:rsid w:val="009C1EA2"/>
    <w:rsid w:val="009C3FC7"/>
    <w:rsid w:val="009C67FA"/>
    <w:rsid w:val="009D01EE"/>
    <w:rsid w:val="009D1E63"/>
    <w:rsid w:val="009D34B0"/>
    <w:rsid w:val="009D494F"/>
    <w:rsid w:val="009D4DDB"/>
    <w:rsid w:val="009D56AA"/>
    <w:rsid w:val="009E0089"/>
    <w:rsid w:val="009E2FAF"/>
    <w:rsid w:val="009E396D"/>
    <w:rsid w:val="009E43E1"/>
    <w:rsid w:val="009E7128"/>
    <w:rsid w:val="009F223E"/>
    <w:rsid w:val="009F7B22"/>
    <w:rsid w:val="00A01F59"/>
    <w:rsid w:val="00A06551"/>
    <w:rsid w:val="00A066AD"/>
    <w:rsid w:val="00A10000"/>
    <w:rsid w:val="00A1069F"/>
    <w:rsid w:val="00A10775"/>
    <w:rsid w:val="00A10DEC"/>
    <w:rsid w:val="00A112EB"/>
    <w:rsid w:val="00A151AA"/>
    <w:rsid w:val="00A2199B"/>
    <w:rsid w:val="00A22469"/>
    <w:rsid w:val="00A239BB"/>
    <w:rsid w:val="00A25EBC"/>
    <w:rsid w:val="00A26AC5"/>
    <w:rsid w:val="00A27EF6"/>
    <w:rsid w:val="00A3134D"/>
    <w:rsid w:val="00A32F36"/>
    <w:rsid w:val="00A33B3A"/>
    <w:rsid w:val="00A35B31"/>
    <w:rsid w:val="00A4214D"/>
    <w:rsid w:val="00A62727"/>
    <w:rsid w:val="00A65C29"/>
    <w:rsid w:val="00A666CE"/>
    <w:rsid w:val="00A74344"/>
    <w:rsid w:val="00A80852"/>
    <w:rsid w:val="00A823B0"/>
    <w:rsid w:val="00A854D1"/>
    <w:rsid w:val="00A871F0"/>
    <w:rsid w:val="00A9102C"/>
    <w:rsid w:val="00A9172E"/>
    <w:rsid w:val="00A94B95"/>
    <w:rsid w:val="00A94BF6"/>
    <w:rsid w:val="00A95C1F"/>
    <w:rsid w:val="00AA072F"/>
    <w:rsid w:val="00AA4CE7"/>
    <w:rsid w:val="00AA4F9A"/>
    <w:rsid w:val="00AA5A0A"/>
    <w:rsid w:val="00AB1AF3"/>
    <w:rsid w:val="00AB481C"/>
    <w:rsid w:val="00AB5115"/>
    <w:rsid w:val="00AB63C1"/>
    <w:rsid w:val="00AB6FE4"/>
    <w:rsid w:val="00AD0168"/>
    <w:rsid w:val="00AD3C94"/>
    <w:rsid w:val="00AD4AD8"/>
    <w:rsid w:val="00AD7189"/>
    <w:rsid w:val="00AE658B"/>
    <w:rsid w:val="00AF03D2"/>
    <w:rsid w:val="00AF145F"/>
    <w:rsid w:val="00AF1C82"/>
    <w:rsid w:val="00AF1F1C"/>
    <w:rsid w:val="00AF2D17"/>
    <w:rsid w:val="00B05A6A"/>
    <w:rsid w:val="00B06F82"/>
    <w:rsid w:val="00B070F5"/>
    <w:rsid w:val="00B1130B"/>
    <w:rsid w:val="00B12CBA"/>
    <w:rsid w:val="00B12ECB"/>
    <w:rsid w:val="00B16CAC"/>
    <w:rsid w:val="00B2541A"/>
    <w:rsid w:val="00B303EA"/>
    <w:rsid w:val="00B31ACE"/>
    <w:rsid w:val="00B31BB2"/>
    <w:rsid w:val="00B33A21"/>
    <w:rsid w:val="00B34950"/>
    <w:rsid w:val="00B36915"/>
    <w:rsid w:val="00B37304"/>
    <w:rsid w:val="00B374EF"/>
    <w:rsid w:val="00B40D19"/>
    <w:rsid w:val="00B501B2"/>
    <w:rsid w:val="00B50E01"/>
    <w:rsid w:val="00B51B2F"/>
    <w:rsid w:val="00B53B46"/>
    <w:rsid w:val="00B549E1"/>
    <w:rsid w:val="00B56587"/>
    <w:rsid w:val="00B649E6"/>
    <w:rsid w:val="00B74CBF"/>
    <w:rsid w:val="00B75842"/>
    <w:rsid w:val="00B80B55"/>
    <w:rsid w:val="00B81C51"/>
    <w:rsid w:val="00B844F7"/>
    <w:rsid w:val="00B87C53"/>
    <w:rsid w:val="00B926B6"/>
    <w:rsid w:val="00B93C5C"/>
    <w:rsid w:val="00B97CAC"/>
    <w:rsid w:val="00BA11F9"/>
    <w:rsid w:val="00BA6922"/>
    <w:rsid w:val="00BA69A0"/>
    <w:rsid w:val="00BA79BA"/>
    <w:rsid w:val="00BB2359"/>
    <w:rsid w:val="00BB707A"/>
    <w:rsid w:val="00BC55DA"/>
    <w:rsid w:val="00BC64D4"/>
    <w:rsid w:val="00BC7355"/>
    <w:rsid w:val="00BD174F"/>
    <w:rsid w:val="00BD1DE7"/>
    <w:rsid w:val="00BD20DA"/>
    <w:rsid w:val="00BD2A68"/>
    <w:rsid w:val="00BD6AD7"/>
    <w:rsid w:val="00BE100C"/>
    <w:rsid w:val="00BE48F3"/>
    <w:rsid w:val="00BE6D77"/>
    <w:rsid w:val="00BF0AEC"/>
    <w:rsid w:val="00BF123B"/>
    <w:rsid w:val="00BF123D"/>
    <w:rsid w:val="00BF28CF"/>
    <w:rsid w:val="00BF3765"/>
    <w:rsid w:val="00BF5EE2"/>
    <w:rsid w:val="00BF6904"/>
    <w:rsid w:val="00BF69B1"/>
    <w:rsid w:val="00C01402"/>
    <w:rsid w:val="00C034B9"/>
    <w:rsid w:val="00C10AAE"/>
    <w:rsid w:val="00C115F4"/>
    <w:rsid w:val="00C11DA2"/>
    <w:rsid w:val="00C13AF9"/>
    <w:rsid w:val="00C2107B"/>
    <w:rsid w:val="00C2473C"/>
    <w:rsid w:val="00C25822"/>
    <w:rsid w:val="00C25B89"/>
    <w:rsid w:val="00C277F4"/>
    <w:rsid w:val="00C322FF"/>
    <w:rsid w:val="00C337F0"/>
    <w:rsid w:val="00C33986"/>
    <w:rsid w:val="00C34B47"/>
    <w:rsid w:val="00C35F18"/>
    <w:rsid w:val="00C40345"/>
    <w:rsid w:val="00C40AF4"/>
    <w:rsid w:val="00C44F56"/>
    <w:rsid w:val="00C51D29"/>
    <w:rsid w:val="00C60835"/>
    <w:rsid w:val="00C67A59"/>
    <w:rsid w:val="00C8573E"/>
    <w:rsid w:val="00C868EA"/>
    <w:rsid w:val="00C90CE9"/>
    <w:rsid w:val="00C911DE"/>
    <w:rsid w:val="00C921D5"/>
    <w:rsid w:val="00C93EEE"/>
    <w:rsid w:val="00C95F13"/>
    <w:rsid w:val="00CA2ED9"/>
    <w:rsid w:val="00CA3DD3"/>
    <w:rsid w:val="00CA5EC1"/>
    <w:rsid w:val="00CA7274"/>
    <w:rsid w:val="00CB66EA"/>
    <w:rsid w:val="00CD4230"/>
    <w:rsid w:val="00CD5D9E"/>
    <w:rsid w:val="00CE15C8"/>
    <w:rsid w:val="00CE36B2"/>
    <w:rsid w:val="00CF27C6"/>
    <w:rsid w:val="00CF505E"/>
    <w:rsid w:val="00CF66C4"/>
    <w:rsid w:val="00CF7E3D"/>
    <w:rsid w:val="00CF7FF3"/>
    <w:rsid w:val="00D01B24"/>
    <w:rsid w:val="00D020E2"/>
    <w:rsid w:val="00D033C3"/>
    <w:rsid w:val="00D04234"/>
    <w:rsid w:val="00D04E44"/>
    <w:rsid w:val="00D0540D"/>
    <w:rsid w:val="00D0673B"/>
    <w:rsid w:val="00D0685A"/>
    <w:rsid w:val="00D12B3C"/>
    <w:rsid w:val="00D13B83"/>
    <w:rsid w:val="00D14D51"/>
    <w:rsid w:val="00D14E3B"/>
    <w:rsid w:val="00D20888"/>
    <w:rsid w:val="00D23F11"/>
    <w:rsid w:val="00D26FCF"/>
    <w:rsid w:val="00D30AE7"/>
    <w:rsid w:val="00D310C4"/>
    <w:rsid w:val="00D313B5"/>
    <w:rsid w:val="00D31A7C"/>
    <w:rsid w:val="00D32449"/>
    <w:rsid w:val="00D32E6F"/>
    <w:rsid w:val="00D37095"/>
    <w:rsid w:val="00D425F0"/>
    <w:rsid w:val="00D46D29"/>
    <w:rsid w:val="00D50CEC"/>
    <w:rsid w:val="00D50CF7"/>
    <w:rsid w:val="00D5329C"/>
    <w:rsid w:val="00D54889"/>
    <w:rsid w:val="00D5599E"/>
    <w:rsid w:val="00D57072"/>
    <w:rsid w:val="00D57A8D"/>
    <w:rsid w:val="00D57C7A"/>
    <w:rsid w:val="00D61A59"/>
    <w:rsid w:val="00D633B6"/>
    <w:rsid w:val="00D64F6D"/>
    <w:rsid w:val="00D70758"/>
    <w:rsid w:val="00D72377"/>
    <w:rsid w:val="00D75DD0"/>
    <w:rsid w:val="00D760EF"/>
    <w:rsid w:val="00D77F62"/>
    <w:rsid w:val="00D80239"/>
    <w:rsid w:val="00D82C3F"/>
    <w:rsid w:val="00D845DD"/>
    <w:rsid w:val="00D84D1B"/>
    <w:rsid w:val="00D85C97"/>
    <w:rsid w:val="00D867E7"/>
    <w:rsid w:val="00D91B98"/>
    <w:rsid w:val="00D93EFB"/>
    <w:rsid w:val="00DA0E70"/>
    <w:rsid w:val="00DA1B7C"/>
    <w:rsid w:val="00DA21DB"/>
    <w:rsid w:val="00DA5A00"/>
    <w:rsid w:val="00DA6917"/>
    <w:rsid w:val="00DB01B2"/>
    <w:rsid w:val="00DB07E3"/>
    <w:rsid w:val="00DB3486"/>
    <w:rsid w:val="00DB5FF7"/>
    <w:rsid w:val="00DC0CB0"/>
    <w:rsid w:val="00DC1191"/>
    <w:rsid w:val="00DC1E65"/>
    <w:rsid w:val="00DC46ED"/>
    <w:rsid w:val="00DC4E35"/>
    <w:rsid w:val="00DD0417"/>
    <w:rsid w:val="00DD13E2"/>
    <w:rsid w:val="00DD2781"/>
    <w:rsid w:val="00DD2D53"/>
    <w:rsid w:val="00DD5971"/>
    <w:rsid w:val="00DD5DC9"/>
    <w:rsid w:val="00DD77A6"/>
    <w:rsid w:val="00DE0587"/>
    <w:rsid w:val="00DE16E2"/>
    <w:rsid w:val="00DE7F8B"/>
    <w:rsid w:val="00DF0AF9"/>
    <w:rsid w:val="00DF1527"/>
    <w:rsid w:val="00DF1643"/>
    <w:rsid w:val="00DF2F2C"/>
    <w:rsid w:val="00DF3485"/>
    <w:rsid w:val="00DF51C8"/>
    <w:rsid w:val="00DF5AC8"/>
    <w:rsid w:val="00DF5C1F"/>
    <w:rsid w:val="00DF641D"/>
    <w:rsid w:val="00E014FE"/>
    <w:rsid w:val="00E04409"/>
    <w:rsid w:val="00E13529"/>
    <w:rsid w:val="00E1520C"/>
    <w:rsid w:val="00E21619"/>
    <w:rsid w:val="00E23E06"/>
    <w:rsid w:val="00E25492"/>
    <w:rsid w:val="00E2672A"/>
    <w:rsid w:val="00E30734"/>
    <w:rsid w:val="00E308F0"/>
    <w:rsid w:val="00E31685"/>
    <w:rsid w:val="00E322DC"/>
    <w:rsid w:val="00E323DF"/>
    <w:rsid w:val="00E3420A"/>
    <w:rsid w:val="00E35357"/>
    <w:rsid w:val="00E37AA1"/>
    <w:rsid w:val="00E426C9"/>
    <w:rsid w:val="00E4299C"/>
    <w:rsid w:val="00E44BD3"/>
    <w:rsid w:val="00E46554"/>
    <w:rsid w:val="00E50BBA"/>
    <w:rsid w:val="00E50EFF"/>
    <w:rsid w:val="00E50F4B"/>
    <w:rsid w:val="00E51947"/>
    <w:rsid w:val="00E52335"/>
    <w:rsid w:val="00E53096"/>
    <w:rsid w:val="00E543A2"/>
    <w:rsid w:val="00E55D39"/>
    <w:rsid w:val="00E56111"/>
    <w:rsid w:val="00E57725"/>
    <w:rsid w:val="00E60476"/>
    <w:rsid w:val="00E61468"/>
    <w:rsid w:val="00E62416"/>
    <w:rsid w:val="00E65AE8"/>
    <w:rsid w:val="00E70CAE"/>
    <w:rsid w:val="00E70CC2"/>
    <w:rsid w:val="00E70D08"/>
    <w:rsid w:val="00E726BA"/>
    <w:rsid w:val="00E72712"/>
    <w:rsid w:val="00E765F1"/>
    <w:rsid w:val="00E820A0"/>
    <w:rsid w:val="00E83DA0"/>
    <w:rsid w:val="00E915B8"/>
    <w:rsid w:val="00E91A96"/>
    <w:rsid w:val="00E93579"/>
    <w:rsid w:val="00E94CAE"/>
    <w:rsid w:val="00E94ED4"/>
    <w:rsid w:val="00E9538B"/>
    <w:rsid w:val="00EA0886"/>
    <w:rsid w:val="00EA2AAB"/>
    <w:rsid w:val="00EA328E"/>
    <w:rsid w:val="00EA5483"/>
    <w:rsid w:val="00EA5C81"/>
    <w:rsid w:val="00EB2068"/>
    <w:rsid w:val="00EB57BA"/>
    <w:rsid w:val="00EC1776"/>
    <w:rsid w:val="00EC4B6A"/>
    <w:rsid w:val="00EC63B8"/>
    <w:rsid w:val="00EC7387"/>
    <w:rsid w:val="00EC786A"/>
    <w:rsid w:val="00ED4829"/>
    <w:rsid w:val="00ED60C2"/>
    <w:rsid w:val="00ED634A"/>
    <w:rsid w:val="00ED78F3"/>
    <w:rsid w:val="00EE03F5"/>
    <w:rsid w:val="00EE08F5"/>
    <w:rsid w:val="00EE153C"/>
    <w:rsid w:val="00EE30D2"/>
    <w:rsid w:val="00EE5CE9"/>
    <w:rsid w:val="00EF1ED5"/>
    <w:rsid w:val="00EF2ED6"/>
    <w:rsid w:val="00EF4D17"/>
    <w:rsid w:val="00EF6B28"/>
    <w:rsid w:val="00EF7D17"/>
    <w:rsid w:val="00F07676"/>
    <w:rsid w:val="00F07DC2"/>
    <w:rsid w:val="00F1001D"/>
    <w:rsid w:val="00F1657E"/>
    <w:rsid w:val="00F1770B"/>
    <w:rsid w:val="00F2178A"/>
    <w:rsid w:val="00F2343A"/>
    <w:rsid w:val="00F3053C"/>
    <w:rsid w:val="00F31534"/>
    <w:rsid w:val="00F344ED"/>
    <w:rsid w:val="00F3549C"/>
    <w:rsid w:val="00F44637"/>
    <w:rsid w:val="00F45389"/>
    <w:rsid w:val="00F46398"/>
    <w:rsid w:val="00F464D3"/>
    <w:rsid w:val="00F4708B"/>
    <w:rsid w:val="00F53B53"/>
    <w:rsid w:val="00F55B9E"/>
    <w:rsid w:val="00F562AF"/>
    <w:rsid w:val="00F612DC"/>
    <w:rsid w:val="00F66A72"/>
    <w:rsid w:val="00F70A50"/>
    <w:rsid w:val="00F70E82"/>
    <w:rsid w:val="00F75079"/>
    <w:rsid w:val="00F7667E"/>
    <w:rsid w:val="00F80CF6"/>
    <w:rsid w:val="00F83F9F"/>
    <w:rsid w:val="00F8521C"/>
    <w:rsid w:val="00F86466"/>
    <w:rsid w:val="00F8666D"/>
    <w:rsid w:val="00F91340"/>
    <w:rsid w:val="00F92D09"/>
    <w:rsid w:val="00F96AD5"/>
    <w:rsid w:val="00FA0A04"/>
    <w:rsid w:val="00FA47E2"/>
    <w:rsid w:val="00FA6706"/>
    <w:rsid w:val="00FB1DCE"/>
    <w:rsid w:val="00FB2F77"/>
    <w:rsid w:val="00FB55E9"/>
    <w:rsid w:val="00FB59DF"/>
    <w:rsid w:val="00FB68FF"/>
    <w:rsid w:val="00FB767E"/>
    <w:rsid w:val="00FC4E72"/>
    <w:rsid w:val="00FC716A"/>
    <w:rsid w:val="00FC7D8B"/>
    <w:rsid w:val="00FD27EA"/>
    <w:rsid w:val="00FD3A3C"/>
    <w:rsid w:val="00FD46F4"/>
    <w:rsid w:val="00FD4EB1"/>
    <w:rsid w:val="00FD677B"/>
    <w:rsid w:val="00FD7EE2"/>
    <w:rsid w:val="00FE2C5E"/>
    <w:rsid w:val="00FE705A"/>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CEC"/>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3B5DB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224602">
      <w:bodyDiv w:val="1"/>
      <w:marLeft w:val="0"/>
      <w:marRight w:val="0"/>
      <w:marTop w:val="0"/>
      <w:marBottom w:val="0"/>
      <w:divBdr>
        <w:top w:val="none" w:sz="0" w:space="0" w:color="auto"/>
        <w:left w:val="none" w:sz="0" w:space="0" w:color="auto"/>
        <w:bottom w:val="none" w:sz="0" w:space="0" w:color="auto"/>
        <w:right w:val="none" w:sz="0" w:space="0" w:color="auto"/>
      </w:divBdr>
    </w:div>
    <w:div w:id="446966668">
      <w:bodyDiv w:val="1"/>
      <w:marLeft w:val="0"/>
      <w:marRight w:val="0"/>
      <w:marTop w:val="0"/>
      <w:marBottom w:val="0"/>
      <w:divBdr>
        <w:top w:val="none" w:sz="0" w:space="0" w:color="auto"/>
        <w:left w:val="none" w:sz="0" w:space="0" w:color="auto"/>
        <w:bottom w:val="none" w:sz="0" w:space="0" w:color="auto"/>
        <w:right w:val="none" w:sz="0" w:space="0" w:color="auto"/>
      </w:divBdr>
    </w:div>
    <w:div w:id="453212118">
      <w:bodyDiv w:val="1"/>
      <w:marLeft w:val="0"/>
      <w:marRight w:val="0"/>
      <w:marTop w:val="0"/>
      <w:marBottom w:val="0"/>
      <w:divBdr>
        <w:top w:val="none" w:sz="0" w:space="0" w:color="auto"/>
        <w:left w:val="none" w:sz="0" w:space="0" w:color="auto"/>
        <w:bottom w:val="none" w:sz="0" w:space="0" w:color="auto"/>
        <w:right w:val="none" w:sz="0" w:space="0" w:color="auto"/>
      </w:divBdr>
    </w:div>
    <w:div w:id="492184666">
      <w:bodyDiv w:val="1"/>
      <w:marLeft w:val="0"/>
      <w:marRight w:val="0"/>
      <w:marTop w:val="0"/>
      <w:marBottom w:val="0"/>
      <w:divBdr>
        <w:top w:val="none" w:sz="0" w:space="0" w:color="auto"/>
        <w:left w:val="none" w:sz="0" w:space="0" w:color="auto"/>
        <w:bottom w:val="none" w:sz="0" w:space="0" w:color="auto"/>
        <w:right w:val="none" w:sz="0" w:space="0" w:color="auto"/>
      </w:divBdr>
    </w:div>
    <w:div w:id="86240356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48807208">
      <w:bodyDiv w:val="1"/>
      <w:marLeft w:val="0"/>
      <w:marRight w:val="0"/>
      <w:marTop w:val="0"/>
      <w:marBottom w:val="0"/>
      <w:divBdr>
        <w:top w:val="none" w:sz="0" w:space="0" w:color="auto"/>
        <w:left w:val="none" w:sz="0" w:space="0" w:color="auto"/>
        <w:bottom w:val="none" w:sz="0" w:space="0" w:color="auto"/>
        <w:right w:val="none" w:sz="0" w:space="0" w:color="auto"/>
      </w:divBdr>
    </w:div>
    <w:div w:id="1269586643">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633634811">
      <w:bodyDiv w:val="1"/>
      <w:marLeft w:val="0"/>
      <w:marRight w:val="0"/>
      <w:marTop w:val="0"/>
      <w:marBottom w:val="0"/>
      <w:divBdr>
        <w:top w:val="none" w:sz="0" w:space="0" w:color="auto"/>
        <w:left w:val="none" w:sz="0" w:space="0" w:color="auto"/>
        <w:bottom w:val="none" w:sz="0" w:space="0" w:color="auto"/>
        <w:right w:val="none" w:sz="0" w:space="0" w:color="auto"/>
      </w:divBdr>
    </w:div>
    <w:div w:id="169168307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DD1A1-4892-43F7-A153-977EBCC7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6096</Words>
  <Characters>33534</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2020-02-04T22:13:00Z</cp:lastPrinted>
  <dcterms:created xsi:type="dcterms:W3CDTF">2020-04-13T16:03:00Z</dcterms:created>
  <dcterms:modified xsi:type="dcterms:W3CDTF">2020-04-13T16:03:00Z</dcterms:modified>
</cp:coreProperties>
</file>